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052DA9" w:rsidRPr="00A454F5" w14:paraId="103B584F" w14:textId="77777777" w:rsidTr="00134917">
        <w:trPr>
          <w:gridAfter w:val="2"/>
          <w:wAfter w:w="3067" w:type="dxa"/>
        </w:trPr>
        <w:tc>
          <w:tcPr>
            <w:tcW w:w="6096" w:type="dxa"/>
            <w:gridSpan w:val="2"/>
          </w:tcPr>
          <w:p w14:paraId="4F050FC8" w14:textId="59C28E50" w:rsidR="007C7C81" w:rsidRPr="00DF09D5" w:rsidRDefault="007C7C81" w:rsidP="00C36001">
            <w:pPr>
              <w:pStyle w:val="Neotevilenodstavek"/>
              <w:spacing w:before="0" w:after="0" w:line="240" w:lineRule="auto"/>
              <w:jc w:val="left"/>
              <w:rPr>
                <w:rFonts w:cs="Arial"/>
                <w:lang w:val="sl-SI"/>
              </w:rPr>
            </w:pPr>
            <w:bookmarkStart w:id="0" w:name="_GoBack"/>
            <w:bookmarkEnd w:id="0"/>
            <w:r w:rsidRPr="00A417B0">
              <w:rPr>
                <w:rFonts w:cs="Arial"/>
              </w:rPr>
              <w:t xml:space="preserve">Številka: </w:t>
            </w:r>
            <w:r w:rsidR="002A3C81" w:rsidRPr="00A417B0">
              <w:rPr>
                <w:rFonts w:cs="Arial"/>
              </w:rPr>
              <w:t>007-455/2024</w:t>
            </w:r>
            <w:r w:rsidR="00DF09D5">
              <w:rPr>
                <w:rFonts w:cs="Arial"/>
                <w:lang w:val="sl-SI"/>
              </w:rPr>
              <w:t>/5</w:t>
            </w:r>
          </w:p>
        </w:tc>
      </w:tr>
      <w:tr w:rsidR="00052DA9" w:rsidRPr="00A454F5" w14:paraId="4DEA2B71" w14:textId="77777777" w:rsidTr="00134917">
        <w:trPr>
          <w:gridAfter w:val="2"/>
          <w:wAfter w:w="3067" w:type="dxa"/>
        </w:trPr>
        <w:tc>
          <w:tcPr>
            <w:tcW w:w="6096" w:type="dxa"/>
            <w:gridSpan w:val="2"/>
          </w:tcPr>
          <w:p w14:paraId="4FB7815A" w14:textId="5AF6CA33" w:rsidR="007C7C81" w:rsidRPr="007B5CC8" w:rsidRDefault="007C7C81" w:rsidP="00052DA9">
            <w:pPr>
              <w:pStyle w:val="Neotevilenodstavek"/>
              <w:spacing w:before="0" w:after="0" w:line="240" w:lineRule="auto"/>
              <w:jc w:val="left"/>
              <w:rPr>
                <w:rFonts w:cs="Arial"/>
                <w:lang w:val="sl-SI"/>
              </w:rPr>
            </w:pPr>
            <w:r w:rsidRPr="00A417B0">
              <w:rPr>
                <w:rFonts w:cs="Arial"/>
              </w:rPr>
              <w:t xml:space="preserve">Ljubljana, </w:t>
            </w:r>
            <w:r w:rsidR="007B5CC8">
              <w:rPr>
                <w:rFonts w:cs="Arial"/>
                <w:lang w:val="sl-SI"/>
              </w:rPr>
              <w:t>11. 10. 2024</w:t>
            </w:r>
            <w:r w:rsidR="008C64B5">
              <w:rPr>
                <w:rFonts w:cs="Arial"/>
                <w:lang w:val="sl-SI"/>
              </w:rPr>
              <w:t>/</w:t>
            </w:r>
          </w:p>
        </w:tc>
      </w:tr>
      <w:tr w:rsidR="00052DA9" w:rsidRPr="00A454F5" w14:paraId="05457C41" w14:textId="77777777" w:rsidTr="00134917">
        <w:trPr>
          <w:gridAfter w:val="2"/>
          <w:wAfter w:w="3067" w:type="dxa"/>
        </w:trPr>
        <w:tc>
          <w:tcPr>
            <w:tcW w:w="6096" w:type="dxa"/>
            <w:gridSpan w:val="2"/>
          </w:tcPr>
          <w:p w14:paraId="2B916E69" w14:textId="1358783F" w:rsidR="007C7C81" w:rsidRPr="00A417B0" w:rsidRDefault="007C7C81" w:rsidP="00C36001">
            <w:pPr>
              <w:pStyle w:val="Neotevilenodstavek"/>
              <w:spacing w:before="0" w:after="0" w:line="240" w:lineRule="auto"/>
              <w:jc w:val="left"/>
              <w:rPr>
                <w:rFonts w:cs="Arial"/>
                <w:lang w:val="sl-SI"/>
              </w:rPr>
            </w:pPr>
            <w:r w:rsidRPr="00A417B0">
              <w:rPr>
                <w:rFonts w:cs="Arial"/>
                <w:iCs/>
              </w:rPr>
              <w:t xml:space="preserve">EVA </w:t>
            </w:r>
            <w:r w:rsidR="002914DA" w:rsidRPr="00A417B0">
              <w:rPr>
                <w:rFonts w:cs="Arial"/>
                <w:iCs/>
              </w:rPr>
              <w:t>2024-2330-0146</w:t>
            </w:r>
          </w:p>
        </w:tc>
      </w:tr>
      <w:tr w:rsidR="00052DA9" w:rsidRPr="00A454F5" w14:paraId="0EF0BAF4" w14:textId="77777777" w:rsidTr="00134917">
        <w:trPr>
          <w:gridAfter w:val="2"/>
          <w:wAfter w:w="3067" w:type="dxa"/>
          <w:trHeight w:val="607"/>
        </w:trPr>
        <w:tc>
          <w:tcPr>
            <w:tcW w:w="6096" w:type="dxa"/>
            <w:gridSpan w:val="2"/>
          </w:tcPr>
          <w:p w14:paraId="55BC6F60" w14:textId="77777777" w:rsidR="007C7C81" w:rsidRPr="00A454F5" w:rsidRDefault="007C7C81" w:rsidP="00052DA9">
            <w:pPr>
              <w:spacing w:line="240" w:lineRule="auto"/>
              <w:rPr>
                <w:rFonts w:ascii="Arial" w:hAnsi="Arial" w:cs="Arial"/>
                <w:szCs w:val="20"/>
              </w:rPr>
            </w:pPr>
          </w:p>
          <w:p w14:paraId="3909A4B2" w14:textId="77777777" w:rsidR="007C7C81" w:rsidRPr="00A454F5" w:rsidRDefault="007C7C81" w:rsidP="00052DA9">
            <w:pPr>
              <w:spacing w:line="240" w:lineRule="auto"/>
              <w:rPr>
                <w:rFonts w:ascii="Arial" w:hAnsi="Arial" w:cs="Arial"/>
                <w:szCs w:val="20"/>
              </w:rPr>
            </w:pPr>
            <w:r w:rsidRPr="00A454F5">
              <w:rPr>
                <w:rFonts w:ascii="Arial" w:hAnsi="Arial" w:cs="Arial"/>
                <w:szCs w:val="20"/>
              </w:rPr>
              <w:t>GENERALNI SEKRETARIAT VLADE REPUBLIKE SLOVENIJE</w:t>
            </w:r>
          </w:p>
          <w:p w14:paraId="42000CF1" w14:textId="77777777" w:rsidR="007C7C81" w:rsidRPr="00A454F5" w:rsidRDefault="00CD1898" w:rsidP="00052DA9">
            <w:pPr>
              <w:spacing w:line="240" w:lineRule="auto"/>
              <w:rPr>
                <w:rFonts w:ascii="Arial" w:hAnsi="Arial" w:cs="Arial"/>
                <w:szCs w:val="20"/>
              </w:rPr>
            </w:pPr>
            <w:hyperlink r:id="rId11" w:history="1">
              <w:r w:rsidR="007C7C81" w:rsidRPr="00A454F5">
                <w:rPr>
                  <w:rStyle w:val="Hiperpovezava"/>
                  <w:rFonts w:ascii="Arial" w:hAnsi="Arial" w:cs="Arial"/>
                  <w:color w:val="auto"/>
                  <w:szCs w:val="20"/>
                </w:rPr>
                <w:t>Gp.gs@gov.si</w:t>
              </w:r>
            </w:hyperlink>
          </w:p>
          <w:p w14:paraId="16FD4FF2" w14:textId="77777777" w:rsidR="007C7C81" w:rsidRPr="00A454F5" w:rsidRDefault="007C7C81" w:rsidP="00052DA9">
            <w:pPr>
              <w:spacing w:line="240" w:lineRule="auto"/>
              <w:rPr>
                <w:rFonts w:ascii="Arial" w:hAnsi="Arial" w:cs="Arial"/>
                <w:szCs w:val="20"/>
              </w:rPr>
            </w:pPr>
          </w:p>
        </w:tc>
      </w:tr>
      <w:tr w:rsidR="00052DA9" w:rsidRPr="00A454F5" w14:paraId="05FB933B" w14:textId="77777777" w:rsidTr="00134917">
        <w:tc>
          <w:tcPr>
            <w:tcW w:w="9163" w:type="dxa"/>
            <w:gridSpan w:val="4"/>
          </w:tcPr>
          <w:p w14:paraId="4440D36B" w14:textId="48B7F75F" w:rsidR="007C7C81" w:rsidRPr="00A454F5" w:rsidRDefault="007C7C81" w:rsidP="00CB184E">
            <w:pPr>
              <w:pStyle w:val="Naslovpredpisa"/>
              <w:jc w:val="both"/>
            </w:pPr>
            <w:r w:rsidRPr="00A454F5">
              <w:t xml:space="preserve">ZADEVA: </w:t>
            </w:r>
            <w:r w:rsidR="00287F49" w:rsidRPr="00A454F5">
              <w:t>Uredba o</w:t>
            </w:r>
            <w:r w:rsidR="00134917" w:rsidRPr="00A454F5">
              <w:t xml:space="preserve"> </w:t>
            </w:r>
            <w:r w:rsidR="000E1665">
              <w:t>pravilih socialne pogojenosti</w:t>
            </w:r>
            <w:r w:rsidR="00287F49" w:rsidRPr="00A454F5">
              <w:t xml:space="preserve"> </w:t>
            </w:r>
            <w:r w:rsidRPr="00A454F5">
              <w:t xml:space="preserve">– </w:t>
            </w:r>
            <w:r w:rsidR="0007600D" w:rsidRPr="00A454F5">
              <w:t>predlog</w:t>
            </w:r>
            <w:r w:rsidR="00CB184E">
              <w:t xml:space="preserve"> za obravnavo</w:t>
            </w:r>
          </w:p>
        </w:tc>
      </w:tr>
      <w:tr w:rsidR="00052DA9" w:rsidRPr="00A454F5" w14:paraId="3EB792E3" w14:textId="77777777" w:rsidTr="00134917">
        <w:tc>
          <w:tcPr>
            <w:tcW w:w="9163" w:type="dxa"/>
            <w:gridSpan w:val="4"/>
          </w:tcPr>
          <w:p w14:paraId="1F4BEC5E" w14:textId="77777777" w:rsidR="007C7C81" w:rsidRPr="00A454F5" w:rsidRDefault="007C7C81" w:rsidP="00052DA9">
            <w:pPr>
              <w:pStyle w:val="Poglavje"/>
              <w:spacing w:before="0"/>
              <w:jc w:val="left"/>
            </w:pPr>
            <w:r w:rsidRPr="00A454F5">
              <w:t>1. Predlog sklepov vlade:</w:t>
            </w:r>
          </w:p>
        </w:tc>
      </w:tr>
      <w:tr w:rsidR="00052DA9" w:rsidRPr="00A454F5" w14:paraId="34DA0E31" w14:textId="77777777" w:rsidTr="00134917">
        <w:tc>
          <w:tcPr>
            <w:tcW w:w="9163" w:type="dxa"/>
            <w:gridSpan w:val="4"/>
          </w:tcPr>
          <w:p w14:paraId="238AE5E9" w14:textId="77777777" w:rsidR="007C7C81" w:rsidRPr="00A454F5" w:rsidRDefault="007C7C81" w:rsidP="00052DA9">
            <w:pPr>
              <w:overflowPunct w:val="0"/>
              <w:autoSpaceDE w:val="0"/>
              <w:autoSpaceDN w:val="0"/>
              <w:adjustRightInd w:val="0"/>
              <w:spacing w:line="240" w:lineRule="auto"/>
              <w:jc w:val="both"/>
              <w:textAlignment w:val="baseline"/>
              <w:rPr>
                <w:rFonts w:ascii="Arial" w:hAnsi="Arial" w:cs="Arial"/>
                <w:iCs/>
                <w:lang w:eastAsia="sl-SI"/>
              </w:rPr>
            </w:pPr>
          </w:p>
          <w:p w14:paraId="22A2CE26" w14:textId="77777777" w:rsidR="007C7C81" w:rsidRPr="00A454F5" w:rsidRDefault="007C7C81" w:rsidP="00052DA9">
            <w:pPr>
              <w:overflowPunct w:val="0"/>
              <w:autoSpaceDE w:val="0"/>
              <w:autoSpaceDN w:val="0"/>
              <w:adjustRightInd w:val="0"/>
              <w:spacing w:line="240" w:lineRule="auto"/>
              <w:jc w:val="both"/>
              <w:textAlignment w:val="baseline"/>
              <w:rPr>
                <w:rFonts w:ascii="Arial" w:hAnsi="Arial" w:cs="Arial"/>
                <w:iCs/>
                <w:lang w:eastAsia="sl-SI"/>
              </w:rPr>
            </w:pPr>
            <w:r w:rsidRPr="00A454F5">
              <w:rPr>
                <w:rFonts w:ascii="Arial" w:hAnsi="Arial" w:cs="Arial"/>
                <w:iCs/>
                <w:lang w:eastAsia="sl-SI"/>
              </w:rPr>
              <w:t>Na podlagi šestega odstavka 21. člena Zakona o Vladi Republike Slovenije (Uradni list RS, št. 24/05 – uradno prečiščeno besedilo, 109/08, 38/10 – ZUKN, 8/12, 21/13, 47/13 – ZDU-1G, 65/14, 55/17 in 163/22) je Vlada Republike Slovenije na …..…… seji dne ………... sprejela naslednji</w:t>
            </w:r>
          </w:p>
          <w:p w14:paraId="5ACB4B9D" w14:textId="77777777" w:rsidR="007C7C81" w:rsidRPr="00A454F5" w:rsidRDefault="007C7C81" w:rsidP="00052DA9">
            <w:pPr>
              <w:overflowPunct w:val="0"/>
              <w:autoSpaceDE w:val="0"/>
              <w:autoSpaceDN w:val="0"/>
              <w:adjustRightInd w:val="0"/>
              <w:spacing w:line="240" w:lineRule="auto"/>
              <w:jc w:val="both"/>
              <w:textAlignment w:val="baseline"/>
              <w:rPr>
                <w:rFonts w:ascii="Arial" w:hAnsi="Arial" w:cs="Arial"/>
                <w:iCs/>
                <w:lang w:eastAsia="sl-SI"/>
              </w:rPr>
            </w:pPr>
          </w:p>
          <w:p w14:paraId="4420AEA3" w14:textId="77777777" w:rsidR="007C7C81" w:rsidRPr="00A454F5" w:rsidRDefault="007C7C81" w:rsidP="00052DA9">
            <w:pPr>
              <w:overflowPunct w:val="0"/>
              <w:autoSpaceDE w:val="0"/>
              <w:autoSpaceDN w:val="0"/>
              <w:adjustRightInd w:val="0"/>
              <w:spacing w:line="240" w:lineRule="auto"/>
              <w:jc w:val="center"/>
              <w:textAlignment w:val="baseline"/>
              <w:rPr>
                <w:rFonts w:ascii="Arial" w:hAnsi="Arial" w:cs="Arial"/>
                <w:iCs/>
                <w:lang w:eastAsia="sl-SI"/>
              </w:rPr>
            </w:pPr>
            <w:r w:rsidRPr="00A454F5">
              <w:rPr>
                <w:rFonts w:ascii="Arial" w:hAnsi="Arial" w:cs="Arial"/>
                <w:iCs/>
                <w:lang w:eastAsia="sl-SI"/>
              </w:rPr>
              <w:t>SKLEP:</w:t>
            </w:r>
          </w:p>
          <w:p w14:paraId="34D86C92" w14:textId="77777777" w:rsidR="007C7C81" w:rsidRPr="00A454F5" w:rsidRDefault="007C7C81" w:rsidP="00052DA9">
            <w:pPr>
              <w:overflowPunct w:val="0"/>
              <w:autoSpaceDE w:val="0"/>
              <w:autoSpaceDN w:val="0"/>
              <w:adjustRightInd w:val="0"/>
              <w:spacing w:line="240" w:lineRule="auto"/>
              <w:jc w:val="both"/>
              <w:textAlignment w:val="baseline"/>
              <w:rPr>
                <w:rFonts w:ascii="Arial" w:hAnsi="Arial" w:cs="Arial"/>
                <w:iCs/>
                <w:lang w:eastAsia="sl-SI"/>
              </w:rPr>
            </w:pPr>
          </w:p>
          <w:p w14:paraId="6DC9F035" w14:textId="42199FDB" w:rsidR="007C7C81" w:rsidRPr="00A454F5" w:rsidRDefault="007C7C81" w:rsidP="00052DA9">
            <w:pPr>
              <w:overflowPunct w:val="0"/>
              <w:autoSpaceDE w:val="0"/>
              <w:autoSpaceDN w:val="0"/>
              <w:adjustRightInd w:val="0"/>
              <w:spacing w:line="240" w:lineRule="auto"/>
              <w:jc w:val="both"/>
              <w:textAlignment w:val="baseline"/>
              <w:rPr>
                <w:rFonts w:ascii="Arial" w:hAnsi="Arial" w:cs="Arial"/>
                <w:iCs/>
                <w:lang w:eastAsia="sl-SI"/>
              </w:rPr>
            </w:pPr>
            <w:r w:rsidRPr="00A454F5">
              <w:rPr>
                <w:rFonts w:ascii="Arial" w:hAnsi="Arial" w:cs="Arial"/>
                <w:iCs/>
                <w:lang w:eastAsia="sl-SI"/>
              </w:rPr>
              <w:t xml:space="preserve">Vlada Republike Slovenije je izdala Uredbo </w:t>
            </w:r>
            <w:r w:rsidR="000E1665">
              <w:rPr>
                <w:rFonts w:ascii="Arial" w:hAnsi="Arial" w:cs="Arial"/>
                <w:iCs/>
                <w:lang w:eastAsia="sl-SI"/>
              </w:rPr>
              <w:t xml:space="preserve">o pravilih socialne pogojenosti </w:t>
            </w:r>
            <w:r w:rsidRPr="00A454F5">
              <w:rPr>
                <w:rFonts w:ascii="Arial" w:hAnsi="Arial" w:cs="Arial"/>
                <w:iCs/>
                <w:lang w:eastAsia="sl-SI"/>
              </w:rPr>
              <w:t>in jo objavi v Uradnem listu Republike Slovenije.</w:t>
            </w:r>
          </w:p>
          <w:p w14:paraId="771112EB" w14:textId="77777777" w:rsidR="007C7C81" w:rsidRPr="00A454F5" w:rsidRDefault="007C7C81" w:rsidP="00052DA9">
            <w:pPr>
              <w:overflowPunct w:val="0"/>
              <w:autoSpaceDE w:val="0"/>
              <w:autoSpaceDN w:val="0"/>
              <w:adjustRightInd w:val="0"/>
              <w:spacing w:line="240" w:lineRule="auto"/>
              <w:jc w:val="both"/>
              <w:textAlignment w:val="baseline"/>
              <w:rPr>
                <w:rFonts w:ascii="Arial" w:hAnsi="Arial" w:cs="Arial"/>
                <w:iCs/>
                <w:lang w:eastAsia="sl-SI"/>
              </w:rPr>
            </w:pPr>
          </w:p>
          <w:p w14:paraId="650FB057" w14:textId="77777777" w:rsidR="007C7C81" w:rsidRPr="00A454F5" w:rsidRDefault="007C7C81" w:rsidP="00052DA9">
            <w:pPr>
              <w:suppressAutoHyphens/>
              <w:overflowPunct w:val="0"/>
              <w:autoSpaceDE w:val="0"/>
              <w:autoSpaceDN w:val="0"/>
              <w:adjustRightInd w:val="0"/>
              <w:spacing w:line="240" w:lineRule="auto"/>
              <w:ind w:right="600"/>
              <w:textAlignment w:val="baseline"/>
              <w:rPr>
                <w:rFonts w:ascii="Arial" w:hAnsi="Arial" w:cs="Arial"/>
              </w:rPr>
            </w:pPr>
            <w:r w:rsidRPr="00A454F5">
              <w:rPr>
                <w:rFonts w:ascii="Arial" w:hAnsi="Arial" w:cs="Arial"/>
              </w:rPr>
              <w:lastRenderedPageBreak/>
              <w:t xml:space="preserve">                                                                                                  Barbara Kolenko Helbl                                                       </w:t>
            </w:r>
          </w:p>
          <w:p w14:paraId="25ECD3E5" w14:textId="77777777" w:rsidR="007C7C81" w:rsidRPr="00A454F5" w:rsidRDefault="007C7C81" w:rsidP="00052DA9">
            <w:pPr>
              <w:suppressAutoHyphens/>
              <w:overflowPunct w:val="0"/>
              <w:autoSpaceDE w:val="0"/>
              <w:autoSpaceDN w:val="0"/>
              <w:adjustRightInd w:val="0"/>
              <w:spacing w:line="240" w:lineRule="auto"/>
              <w:ind w:right="600"/>
              <w:textAlignment w:val="baseline"/>
              <w:rPr>
                <w:rFonts w:ascii="Arial" w:hAnsi="Arial" w:cs="Arial"/>
              </w:rPr>
            </w:pPr>
            <w:r w:rsidRPr="00A454F5">
              <w:rPr>
                <w:rFonts w:ascii="Arial" w:hAnsi="Arial" w:cs="Arial"/>
              </w:rPr>
              <w:t xml:space="preserve">                                                                                                   generalna sekretarka </w:t>
            </w:r>
          </w:p>
          <w:p w14:paraId="0989CD50" w14:textId="77777777" w:rsidR="007C7C81" w:rsidRPr="00A454F5" w:rsidRDefault="007C7C81" w:rsidP="00052DA9">
            <w:pPr>
              <w:overflowPunct w:val="0"/>
              <w:autoSpaceDE w:val="0"/>
              <w:autoSpaceDN w:val="0"/>
              <w:adjustRightInd w:val="0"/>
              <w:spacing w:line="240" w:lineRule="auto"/>
              <w:jc w:val="both"/>
              <w:textAlignment w:val="baseline"/>
              <w:rPr>
                <w:rFonts w:ascii="Arial" w:hAnsi="Arial" w:cs="Arial"/>
                <w:iCs/>
                <w:lang w:eastAsia="sl-SI"/>
              </w:rPr>
            </w:pPr>
          </w:p>
          <w:p w14:paraId="069636BB" w14:textId="77777777" w:rsidR="007C7C81" w:rsidRPr="00A454F5" w:rsidRDefault="007C7C81" w:rsidP="00052DA9">
            <w:pPr>
              <w:pStyle w:val="Neotevilenodstavek"/>
              <w:spacing w:before="0" w:after="0" w:line="240" w:lineRule="auto"/>
              <w:rPr>
                <w:rFonts w:cs="Arial"/>
                <w:iCs/>
              </w:rPr>
            </w:pPr>
            <w:r w:rsidRPr="00A454F5">
              <w:rPr>
                <w:rFonts w:cs="Arial"/>
                <w:iCs/>
              </w:rPr>
              <w:t>Priloga:</w:t>
            </w:r>
          </w:p>
          <w:p w14:paraId="4BBE4E0B" w14:textId="0EEB6DE2" w:rsidR="007C7C81" w:rsidRPr="00A454F5" w:rsidRDefault="007C7C81" w:rsidP="00052DA9">
            <w:pPr>
              <w:overflowPunct w:val="0"/>
              <w:autoSpaceDE w:val="0"/>
              <w:autoSpaceDN w:val="0"/>
              <w:adjustRightInd w:val="0"/>
              <w:spacing w:line="240" w:lineRule="auto"/>
              <w:jc w:val="both"/>
              <w:textAlignment w:val="baseline"/>
              <w:rPr>
                <w:rFonts w:ascii="Arial" w:hAnsi="Arial" w:cs="Arial"/>
                <w:iCs/>
                <w:lang w:eastAsia="sl-SI"/>
              </w:rPr>
            </w:pPr>
            <w:r w:rsidRPr="00A454F5">
              <w:rPr>
                <w:rFonts w:ascii="Arial" w:hAnsi="Arial" w:cs="Arial"/>
                <w:iCs/>
              </w:rPr>
              <w:t xml:space="preserve">– </w:t>
            </w:r>
            <w:r w:rsidR="007626DE" w:rsidRPr="00A454F5">
              <w:rPr>
                <w:rFonts w:ascii="Arial" w:hAnsi="Arial" w:cs="Arial"/>
                <w:iCs/>
              </w:rPr>
              <w:t xml:space="preserve">Uredba </w:t>
            </w:r>
            <w:r w:rsidR="003A4A0D" w:rsidRPr="00A454F5">
              <w:rPr>
                <w:rFonts w:ascii="Arial" w:hAnsi="Arial" w:cs="Arial"/>
                <w:iCs/>
              </w:rPr>
              <w:t xml:space="preserve">o </w:t>
            </w:r>
            <w:r w:rsidR="000E1665" w:rsidRPr="000E1665">
              <w:rPr>
                <w:rFonts w:ascii="Arial" w:hAnsi="Arial" w:cs="Arial"/>
                <w:iCs/>
              </w:rPr>
              <w:t>pravilih socialne pogojenosti</w:t>
            </w:r>
            <w:r w:rsidR="003A4A0D" w:rsidRPr="00A454F5">
              <w:rPr>
                <w:rFonts w:ascii="Arial" w:hAnsi="Arial" w:cs="Arial"/>
                <w:iCs/>
              </w:rPr>
              <w:t>.</w:t>
            </w:r>
          </w:p>
          <w:p w14:paraId="5EC4D8FB" w14:textId="77777777" w:rsidR="007C7C81" w:rsidRPr="00A454F5" w:rsidRDefault="007C7C81" w:rsidP="00052DA9">
            <w:pPr>
              <w:overflowPunct w:val="0"/>
              <w:autoSpaceDE w:val="0"/>
              <w:autoSpaceDN w:val="0"/>
              <w:adjustRightInd w:val="0"/>
              <w:spacing w:line="240" w:lineRule="auto"/>
              <w:jc w:val="both"/>
              <w:textAlignment w:val="baseline"/>
              <w:rPr>
                <w:rFonts w:ascii="Arial" w:hAnsi="Arial" w:cs="Arial"/>
                <w:iCs/>
                <w:lang w:eastAsia="sl-SI"/>
              </w:rPr>
            </w:pPr>
          </w:p>
          <w:p w14:paraId="40C4FEFC" w14:textId="77777777" w:rsidR="007C7C81" w:rsidRPr="00A454F5" w:rsidRDefault="007C7C81" w:rsidP="00052DA9">
            <w:pPr>
              <w:overflowPunct w:val="0"/>
              <w:autoSpaceDE w:val="0"/>
              <w:autoSpaceDN w:val="0"/>
              <w:adjustRightInd w:val="0"/>
              <w:spacing w:line="240" w:lineRule="auto"/>
              <w:jc w:val="both"/>
              <w:textAlignment w:val="baseline"/>
              <w:rPr>
                <w:rFonts w:ascii="Arial" w:hAnsi="Arial" w:cs="Arial"/>
                <w:iCs/>
                <w:lang w:eastAsia="sl-SI"/>
              </w:rPr>
            </w:pPr>
            <w:r w:rsidRPr="00A454F5">
              <w:rPr>
                <w:rFonts w:ascii="Arial" w:hAnsi="Arial" w:cs="Arial"/>
                <w:iCs/>
                <w:lang w:eastAsia="sl-SI"/>
              </w:rPr>
              <w:t>Sklep prejmeta:</w:t>
            </w:r>
          </w:p>
          <w:p w14:paraId="6076CF4E" w14:textId="77777777" w:rsidR="007C7C81" w:rsidRPr="00A454F5" w:rsidRDefault="007C7C81" w:rsidP="007C7C81">
            <w:pPr>
              <w:numPr>
                <w:ilvl w:val="0"/>
                <w:numId w:val="38"/>
              </w:numPr>
              <w:overflowPunct w:val="0"/>
              <w:autoSpaceDE w:val="0"/>
              <w:autoSpaceDN w:val="0"/>
              <w:adjustRightInd w:val="0"/>
              <w:spacing w:after="0" w:line="240" w:lineRule="auto"/>
              <w:jc w:val="both"/>
              <w:textAlignment w:val="baseline"/>
              <w:rPr>
                <w:rFonts w:ascii="Arial" w:hAnsi="Arial" w:cs="Arial"/>
                <w:iCs/>
                <w:lang w:eastAsia="sl-SI"/>
              </w:rPr>
            </w:pPr>
            <w:r w:rsidRPr="00A454F5">
              <w:rPr>
                <w:rFonts w:ascii="Arial" w:hAnsi="Arial" w:cs="Arial"/>
                <w:iCs/>
                <w:lang w:eastAsia="sl-SI"/>
              </w:rPr>
              <w:t>Ministrstvo za kmetijstvo, gozdarstvo in prehrano,</w:t>
            </w:r>
          </w:p>
          <w:p w14:paraId="48FBC14C" w14:textId="77777777" w:rsidR="007C7C81" w:rsidRPr="00A454F5" w:rsidRDefault="007C7C81" w:rsidP="007C7C81">
            <w:pPr>
              <w:numPr>
                <w:ilvl w:val="0"/>
                <w:numId w:val="38"/>
              </w:numPr>
              <w:overflowPunct w:val="0"/>
              <w:autoSpaceDE w:val="0"/>
              <w:autoSpaceDN w:val="0"/>
              <w:adjustRightInd w:val="0"/>
              <w:spacing w:after="0" w:line="240" w:lineRule="auto"/>
              <w:jc w:val="both"/>
              <w:textAlignment w:val="baseline"/>
              <w:rPr>
                <w:rFonts w:ascii="Arial" w:hAnsi="Arial" w:cs="Arial"/>
                <w:iCs/>
              </w:rPr>
            </w:pPr>
            <w:r w:rsidRPr="00A454F5">
              <w:rPr>
                <w:rFonts w:ascii="Arial" w:hAnsi="Arial" w:cs="Arial"/>
                <w:iCs/>
                <w:lang w:eastAsia="sl-SI"/>
              </w:rPr>
              <w:t>Služba Vlade Republike Slovenije za zakonodajo.</w:t>
            </w:r>
          </w:p>
          <w:p w14:paraId="7D3351E7" w14:textId="77777777" w:rsidR="007C7C81" w:rsidRPr="00A454F5" w:rsidRDefault="007C7C81" w:rsidP="00052DA9">
            <w:pPr>
              <w:pStyle w:val="Neotevilenodstavek"/>
              <w:spacing w:before="0" w:after="0" w:line="240" w:lineRule="auto"/>
              <w:rPr>
                <w:rFonts w:cs="Arial"/>
                <w:iCs/>
              </w:rPr>
            </w:pPr>
          </w:p>
        </w:tc>
      </w:tr>
      <w:tr w:rsidR="00052DA9" w:rsidRPr="00A454F5" w14:paraId="5FA520BB" w14:textId="77777777" w:rsidTr="00134917">
        <w:tc>
          <w:tcPr>
            <w:tcW w:w="9163" w:type="dxa"/>
            <w:gridSpan w:val="4"/>
          </w:tcPr>
          <w:p w14:paraId="2C5F50A2" w14:textId="77777777" w:rsidR="007C7C81" w:rsidRPr="00A454F5" w:rsidRDefault="007C7C81" w:rsidP="00052DA9">
            <w:pPr>
              <w:pStyle w:val="Neotevilenodstavek"/>
              <w:spacing w:before="0" w:after="0" w:line="240" w:lineRule="auto"/>
              <w:rPr>
                <w:rFonts w:cs="Arial"/>
                <w:b/>
                <w:iCs/>
                <w:sz w:val="20"/>
                <w:szCs w:val="20"/>
              </w:rPr>
            </w:pPr>
            <w:r w:rsidRPr="00A454F5">
              <w:rPr>
                <w:rFonts w:cs="Arial"/>
                <w:b/>
                <w:sz w:val="20"/>
                <w:szCs w:val="20"/>
              </w:rPr>
              <w:lastRenderedPageBreak/>
              <w:t>2. Predlog za obravnavo predloga zakona po nujnem ali skrajšanem postopku v državnem zboru z obrazložitvijo razlogov:</w:t>
            </w:r>
          </w:p>
        </w:tc>
      </w:tr>
      <w:tr w:rsidR="00052DA9" w:rsidRPr="00A454F5" w14:paraId="6BF35A22" w14:textId="77777777" w:rsidTr="00134917">
        <w:tc>
          <w:tcPr>
            <w:tcW w:w="9163" w:type="dxa"/>
            <w:gridSpan w:val="4"/>
          </w:tcPr>
          <w:p w14:paraId="5CE58385" w14:textId="77777777" w:rsidR="007C7C81" w:rsidRPr="00A454F5" w:rsidRDefault="007C7C81" w:rsidP="00052DA9">
            <w:pPr>
              <w:pStyle w:val="Neotevilenodstavek"/>
              <w:spacing w:before="0" w:after="0" w:line="240" w:lineRule="auto"/>
              <w:rPr>
                <w:rFonts w:cs="Arial"/>
                <w:iCs/>
                <w:sz w:val="20"/>
                <w:szCs w:val="20"/>
              </w:rPr>
            </w:pPr>
            <w:r w:rsidRPr="00A454F5">
              <w:rPr>
                <w:rFonts w:cs="Arial"/>
                <w:iCs/>
                <w:sz w:val="20"/>
                <w:szCs w:val="20"/>
              </w:rPr>
              <w:t>/</w:t>
            </w:r>
          </w:p>
        </w:tc>
      </w:tr>
      <w:tr w:rsidR="00052DA9" w:rsidRPr="00A454F5" w14:paraId="2F9514AF" w14:textId="77777777" w:rsidTr="00134917">
        <w:tc>
          <w:tcPr>
            <w:tcW w:w="9163" w:type="dxa"/>
            <w:gridSpan w:val="4"/>
          </w:tcPr>
          <w:p w14:paraId="71D5BBDD" w14:textId="77777777" w:rsidR="007C7C81" w:rsidRPr="00A454F5" w:rsidRDefault="007C7C81" w:rsidP="00052DA9">
            <w:pPr>
              <w:pStyle w:val="Neotevilenodstavek"/>
              <w:spacing w:before="0" w:after="0" w:line="240" w:lineRule="auto"/>
              <w:rPr>
                <w:rFonts w:cs="Arial"/>
                <w:b/>
                <w:iCs/>
                <w:sz w:val="20"/>
                <w:szCs w:val="20"/>
              </w:rPr>
            </w:pPr>
            <w:r w:rsidRPr="00A454F5">
              <w:rPr>
                <w:rFonts w:cs="Arial"/>
                <w:b/>
                <w:sz w:val="20"/>
                <w:szCs w:val="20"/>
              </w:rPr>
              <w:t>3.a Osebe, odgovorne za strokovno pripravo in usklajenost gradiva:</w:t>
            </w:r>
          </w:p>
        </w:tc>
      </w:tr>
      <w:tr w:rsidR="00052DA9" w:rsidRPr="00A454F5" w14:paraId="172EB061" w14:textId="77777777" w:rsidTr="00134917">
        <w:tc>
          <w:tcPr>
            <w:tcW w:w="9163" w:type="dxa"/>
            <w:gridSpan w:val="4"/>
          </w:tcPr>
          <w:p w14:paraId="054739BF" w14:textId="77777777" w:rsidR="007C7C81" w:rsidRPr="00A454F5" w:rsidRDefault="007C7C81" w:rsidP="00052DA9">
            <w:pPr>
              <w:pStyle w:val="Neotevilenodstavek"/>
              <w:spacing w:before="0" w:after="0" w:line="240" w:lineRule="auto"/>
              <w:rPr>
                <w:rFonts w:cs="Arial"/>
                <w:iCs/>
                <w:sz w:val="20"/>
                <w:szCs w:val="20"/>
              </w:rPr>
            </w:pPr>
            <w:r w:rsidRPr="00A454F5">
              <w:rPr>
                <w:rFonts w:cs="Arial"/>
                <w:iCs/>
                <w:sz w:val="20"/>
                <w:szCs w:val="20"/>
              </w:rPr>
              <w:t>– Maša Žagar, generalna direktorica Direktorata za kmetijstvo,</w:t>
            </w:r>
          </w:p>
          <w:p w14:paraId="187F0265" w14:textId="77777777" w:rsidR="007C7C81" w:rsidRPr="00A454F5" w:rsidRDefault="007C7C81" w:rsidP="00052DA9">
            <w:pPr>
              <w:pStyle w:val="Neotevilenodstavek"/>
              <w:spacing w:before="0" w:after="0" w:line="240" w:lineRule="auto"/>
              <w:rPr>
                <w:rFonts w:cs="Arial"/>
                <w:iCs/>
                <w:sz w:val="20"/>
                <w:szCs w:val="20"/>
              </w:rPr>
            </w:pPr>
            <w:r w:rsidRPr="00A454F5">
              <w:rPr>
                <w:rFonts w:cs="Arial"/>
                <w:iCs/>
                <w:sz w:val="20"/>
                <w:szCs w:val="20"/>
              </w:rPr>
              <w:t>– Andrej Hafner, vodja Sektorja za pravnosistemske zadeve v kmetijstvu,</w:t>
            </w:r>
          </w:p>
          <w:p w14:paraId="5B8BA465" w14:textId="6B1649AD" w:rsidR="007C7C81" w:rsidRPr="00A454F5" w:rsidRDefault="007C7C81" w:rsidP="007626DE">
            <w:pPr>
              <w:pStyle w:val="Neotevilenodstavek"/>
              <w:spacing w:before="0" w:after="0" w:line="240" w:lineRule="auto"/>
              <w:rPr>
                <w:rFonts w:cs="Arial"/>
                <w:iCs/>
                <w:sz w:val="20"/>
                <w:szCs w:val="20"/>
              </w:rPr>
            </w:pPr>
            <w:r w:rsidRPr="00A454F5">
              <w:rPr>
                <w:rFonts w:cs="Arial"/>
                <w:iCs/>
                <w:sz w:val="20"/>
                <w:szCs w:val="20"/>
              </w:rPr>
              <w:t xml:space="preserve">– </w:t>
            </w:r>
            <w:r w:rsidR="007626DE" w:rsidRPr="00A454F5">
              <w:rPr>
                <w:rFonts w:cs="Arial"/>
                <w:iCs/>
                <w:sz w:val="20"/>
                <w:szCs w:val="20"/>
                <w:lang w:val="sl-SI"/>
              </w:rPr>
              <w:t>dr. Gašper Kosec</w:t>
            </w:r>
            <w:r w:rsidRPr="00A454F5">
              <w:rPr>
                <w:rFonts w:cs="Arial"/>
                <w:iCs/>
                <w:sz w:val="20"/>
                <w:szCs w:val="20"/>
              </w:rPr>
              <w:t xml:space="preserve">, vodja Sektorja </w:t>
            </w:r>
            <w:r w:rsidR="007626DE" w:rsidRPr="00A454F5">
              <w:rPr>
                <w:rFonts w:cs="Arial"/>
                <w:iCs/>
                <w:sz w:val="20"/>
                <w:szCs w:val="20"/>
                <w:lang w:val="sl-SI"/>
              </w:rPr>
              <w:t>za trajnostno kmetijstvo</w:t>
            </w:r>
            <w:r w:rsidRPr="00A454F5">
              <w:rPr>
                <w:rFonts w:cs="Arial"/>
                <w:iCs/>
                <w:sz w:val="20"/>
                <w:szCs w:val="20"/>
              </w:rPr>
              <w:t>.</w:t>
            </w:r>
          </w:p>
        </w:tc>
      </w:tr>
      <w:tr w:rsidR="00052DA9" w:rsidRPr="00A454F5" w14:paraId="7A763B2F" w14:textId="77777777" w:rsidTr="00134917">
        <w:tc>
          <w:tcPr>
            <w:tcW w:w="9163" w:type="dxa"/>
            <w:gridSpan w:val="4"/>
          </w:tcPr>
          <w:p w14:paraId="75312C1D" w14:textId="77777777" w:rsidR="007C7C81" w:rsidRPr="00A454F5" w:rsidRDefault="007C7C81" w:rsidP="00052DA9">
            <w:pPr>
              <w:pStyle w:val="Neotevilenodstavek"/>
              <w:spacing w:before="0" w:after="0" w:line="240" w:lineRule="auto"/>
              <w:rPr>
                <w:rFonts w:cs="Arial"/>
                <w:b/>
                <w:iCs/>
                <w:sz w:val="20"/>
                <w:szCs w:val="20"/>
              </w:rPr>
            </w:pPr>
            <w:r w:rsidRPr="00A454F5">
              <w:rPr>
                <w:rFonts w:cs="Arial"/>
                <w:b/>
                <w:iCs/>
                <w:sz w:val="20"/>
                <w:szCs w:val="20"/>
              </w:rPr>
              <w:t xml:space="preserve">3.b Zunanji strokovnjaki, ki so </w:t>
            </w:r>
            <w:r w:rsidRPr="00A454F5">
              <w:rPr>
                <w:rFonts w:cs="Arial"/>
                <w:b/>
                <w:sz w:val="20"/>
                <w:szCs w:val="20"/>
              </w:rPr>
              <w:t>sodelovali pri pripravi dela ali celotnega gradiva:</w:t>
            </w:r>
          </w:p>
        </w:tc>
      </w:tr>
      <w:tr w:rsidR="00052DA9" w:rsidRPr="00A454F5" w14:paraId="5F8A515E" w14:textId="77777777" w:rsidTr="00134917">
        <w:tc>
          <w:tcPr>
            <w:tcW w:w="9163" w:type="dxa"/>
            <w:gridSpan w:val="4"/>
          </w:tcPr>
          <w:p w14:paraId="24C97495" w14:textId="77777777" w:rsidR="007C7C81" w:rsidRPr="00A454F5" w:rsidRDefault="007C7C81" w:rsidP="00052DA9">
            <w:pPr>
              <w:pStyle w:val="Neotevilenodstavek"/>
              <w:spacing w:before="0" w:after="0" w:line="240" w:lineRule="auto"/>
              <w:rPr>
                <w:rFonts w:cs="Arial"/>
                <w:iCs/>
                <w:sz w:val="20"/>
                <w:szCs w:val="20"/>
              </w:rPr>
            </w:pPr>
            <w:r w:rsidRPr="00A454F5">
              <w:rPr>
                <w:rFonts w:cs="Arial"/>
                <w:iCs/>
                <w:sz w:val="20"/>
                <w:szCs w:val="20"/>
              </w:rPr>
              <w:t>/</w:t>
            </w:r>
          </w:p>
        </w:tc>
      </w:tr>
      <w:tr w:rsidR="00052DA9" w:rsidRPr="00A454F5" w14:paraId="05C7B179" w14:textId="77777777" w:rsidTr="00134917">
        <w:tc>
          <w:tcPr>
            <w:tcW w:w="9163" w:type="dxa"/>
            <w:gridSpan w:val="4"/>
          </w:tcPr>
          <w:p w14:paraId="586069CD" w14:textId="77777777" w:rsidR="007C7C81" w:rsidRPr="00A454F5" w:rsidRDefault="007C7C81" w:rsidP="00052DA9">
            <w:pPr>
              <w:pStyle w:val="Neotevilenodstavek"/>
              <w:spacing w:before="0" w:after="0" w:line="240" w:lineRule="auto"/>
              <w:rPr>
                <w:rFonts w:cs="Arial"/>
                <w:b/>
                <w:iCs/>
                <w:sz w:val="20"/>
                <w:szCs w:val="20"/>
              </w:rPr>
            </w:pPr>
            <w:r w:rsidRPr="00A454F5">
              <w:rPr>
                <w:rFonts w:cs="Arial"/>
                <w:b/>
                <w:sz w:val="20"/>
                <w:szCs w:val="20"/>
              </w:rPr>
              <w:t>4. Predstavniki vlade, ki bodo sodelovali pri delu državnega zbora:</w:t>
            </w:r>
          </w:p>
        </w:tc>
      </w:tr>
      <w:tr w:rsidR="00052DA9" w:rsidRPr="00A454F5" w14:paraId="0D354738" w14:textId="77777777" w:rsidTr="00134917">
        <w:tc>
          <w:tcPr>
            <w:tcW w:w="9163" w:type="dxa"/>
            <w:gridSpan w:val="4"/>
          </w:tcPr>
          <w:p w14:paraId="58F013D2" w14:textId="77777777" w:rsidR="007C7C81" w:rsidRPr="00A454F5" w:rsidRDefault="007C7C81" w:rsidP="00052DA9">
            <w:pPr>
              <w:pStyle w:val="Neotevilenodstavek"/>
              <w:spacing w:before="0" w:after="0" w:line="240" w:lineRule="auto"/>
              <w:rPr>
                <w:rFonts w:cs="Arial"/>
                <w:b/>
                <w:sz w:val="20"/>
                <w:szCs w:val="20"/>
              </w:rPr>
            </w:pPr>
            <w:r w:rsidRPr="00A454F5">
              <w:rPr>
                <w:rFonts w:cs="Arial"/>
                <w:iCs/>
                <w:sz w:val="20"/>
                <w:szCs w:val="20"/>
              </w:rPr>
              <w:t>/</w:t>
            </w:r>
          </w:p>
        </w:tc>
      </w:tr>
      <w:tr w:rsidR="00052DA9" w:rsidRPr="00A454F5" w14:paraId="4020883B" w14:textId="77777777" w:rsidTr="00134917">
        <w:tc>
          <w:tcPr>
            <w:tcW w:w="9163" w:type="dxa"/>
            <w:gridSpan w:val="4"/>
          </w:tcPr>
          <w:p w14:paraId="4FF9E059" w14:textId="77777777" w:rsidR="007C7C81" w:rsidRPr="00A454F5" w:rsidRDefault="007C7C81" w:rsidP="00052DA9">
            <w:pPr>
              <w:pStyle w:val="Oddelek"/>
              <w:numPr>
                <w:ilvl w:val="0"/>
                <w:numId w:val="0"/>
              </w:numPr>
              <w:spacing w:before="0" w:after="0" w:line="240" w:lineRule="auto"/>
              <w:jc w:val="left"/>
              <w:rPr>
                <w:sz w:val="20"/>
                <w:szCs w:val="20"/>
              </w:rPr>
            </w:pPr>
            <w:r w:rsidRPr="00A454F5">
              <w:rPr>
                <w:sz w:val="20"/>
                <w:szCs w:val="20"/>
              </w:rPr>
              <w:t>5. Kratek povzetek gradiva:</w:t>
            </w:r>
          </w:p>
        </w:tc>
      </w:tr>
      <w:tr w:rsidR="00052DA9" w:rsidRPr="00A454F5" w14:paraId="2A4CB595" w14:textId="77777777" w:rsidTr="00134917">
        <w:tc>
          <w:tcPr>
            <w:tcW w:w="9163" w:type="dxa"/>
            <w:gridSpan w:val="4"/>
          </w:tcPr>
          <w:p w14:paraId="5BD73DFA" w14:textId="20852208" w:rsidR="00C560D6" w:rsidRPr="00B87B5E" w:rsidRDefault="00C560D6" w:rsidP="002E1FE6">
            <w:pPr>
              <w:pStyle w:val="Odstavek0"/>
              <w:spacing w:before="60" w:line="260" w:lineRule="exact"/>
              <w:ind w:firstLine="0"/>
              <w:rPr>
                <w:color w:val="000000" w:themeColor="text1"/>
              </w:rPr>
            </w:pPr>
            <w:r>
              <w:rPr>
                <w:iCs/>
              </w:rPr>
              <w:t>U</w:t>
            </w:r>
            <w:r>
              <w:t>redba</w:t>
            </w:r>
            <w:r w:rsidRPr="00B87B5E">
              <w:t xml:space="preserve"> o pravilih socialne pogojenosti ureja</w:t>
            </w:r>
            <w:r w:rsidR="00A417B0">
              <w:t xml:space="preserve"> izvajanje socialne pogojenosti,</w:t>
            </w:r>
            <w:r w:rsidRPr="00B87B5E">
              <w:t xml:space="preserve"> ki se mora</w:t>
            </w:r>
            <w:r>
              <w:rPr>
                <w:color w:val="000000" w:themeColor="text1"/>
              </w:rPr>
              <w:t xml:space="preserve">, </w:t>
            </w:r>
            <w:r w:rsidR="00B34C45">
              <w:rPr>
                <w:color w:val="000000" w:themeColor="text1"/>
              </w:rPr>
              <w:t xml:space="preserve">v </w:t>
            </w:r>
            <w:r w:rsidR="00B34C45" w:rsidRPr="00C560D6">
              <w:rPr>
                <w:color w:val="000000" w:themeColor="text1"/>
              </w:rPr>
              <w:t>okviru prizadevanj za pravičnejšo skupno kmetijsko politiko EU (SKP) v obdobju 2023–2027</w:t>
            </w:r>
            <w:r w:rsidR="00B34C45">
              <w:rPr>
                <w:color w:val="000000" w:themeColor="text1"/>
              </w:rPr>
              <w:t xml:space="preserve">, </w:t>
            </w:r>
            <w:r w:rsidRPr="00B87B5E">
              <w:rPr>
                <w:color w:val="000000" w:themeColor="text1"/>
              </w:rPr>
              <w:t>uvesti najpozneje z letom 2025</w:t>
            </w:r>
            <w:r w:rsidR="00B34C45">
              <w:rPr>
                <w:color w:val="000000" w:themeColor="text1"/>
              </w:rPr>
              <w:t xml:space="preserve"> skladno s </w:t>
            </w:r>
            <w:r w:rsidR="00B34C45" w:rsidRPr="00B87B5E">
              <w:rPr>
                <w:color w:val="000000" w:themeColor="text1"/>
              </w:rPr>
              <w:t>14. člen</w:t>
            </w:r>
            <w:r w:rsidR="00B34C45">
              <w:rPr>
                <w:color w:val="000000" w:themeColor="text1"/>
              </w:rPr>
              <w:t>om</w:t>
            </w:r>
            <w:r w:rsidR="00B34C45" w:rsidRPr="00B87B5E">
              <w:rPr>
                <w:color w:val="000000" w:themeColor="text1"/>
              </w:rPr>
              <w:t xml:space="preserve"> </w:t>
            </w:r>
            <w:r w:rsidR="00B34C45">
              <w:rPr>
                <w:color w:val="000000" w:themeColor="text1"/>
              </w:rPr>
              <w:t xml:space="preserve">in Prilogo IV </w:t>
            </w:r>
            <w:r w:rsidR="00B34C45" w:rsidRPr="00B87B5E">
              <w:rPr>
                <w:color w:val="000000" w:themeColor="text1"/>
              </w:rPr>
              <w:t>Uredb</w:t>
            </w:r>
            <w:r w:rsidR="00B34C45">
              <w:rPr>
                <w:color w:val="000000" w:themeColor="text1"/>
              </w:rPr>
              <w:t>e</w:t>
            </w:r>
            <w:r w:rsidR="00B34C45" w:rsidRPr="00B87B5E">
              <w:rPr>
                <w:color w:val="000000" w:themeColor="text1"/>
              </w:rPr>
              <w:t xml:space="preserve"> (EU) 2021/2115</w:t>
            </w:r>
            <w:r w:rsidR="00B34C45">
              <w:rPr>
                <w:color w:val="000000" w:themeColor="text1"/>
              </w:rPr>
              <w:t xml:space="preserve"> o strateških načrtih SKP</w:t>
            </w:r>
            <w:r w:rsidR="00BD0AAF">
              <w:rPr>
                <w:color w:val="000000" w:themeColor="text1"/>
              </w:rPr>
              <w:t>. S</w:t>
            </w:r>
            <w:r w:rsidR="002E1FE6" w:rsidRPr="002E1FE6">
              <w:rPr>
                <w:color w:val="000000" w:themeColor="text1"/>
              </w:rPr>
              <w:t>ocialn</w:t>
            </w:r>
            <w:r w:rsidR="00BD0AAF">
              <w:rPr>
                <w:color w:val="000000" w:themeColor="text1"/>
              </w:rPr>
              <w:t>a</w:t>
            </w:r>
            <w:r w:rsidR="002E1FE6" w:rsidRPr="002E1FE6">
              <w:rPr>
                <w:color w:val="000000" w:themeColor="text1"/>
              </w:rPr>
              <w:t xml:space="preserve"> pogojenost</w:t>
            </w:r>
            <w:r w:rsidR="00BD0AAF">
              <w:rPr>
                <w:color w:val="000000" w:themeColor="text1"/>
              </w:rPr>
              <w:t xml:space="preserve"> pomeni, da se</w:t>
            </w:r>
            <w:r w:rsidR="002E1FE6" w:rsidRPr="002E1FE6">
              <w:rPr>
                <w:color w:val="000000" w:themeColor="text1"/>
              </w:rPr>
              <w:t xml:space="preserve"> nosilc</w:t>
            </w:r>
            <w:r w:rsidR="002E1FE6">
              <w:rPr>
                <w:color w:val="000000" w:themeColor="text1"/>
              </w:rPr>
              <w:t>u</w:t>
            </w:r>
            <w:r w:rsidR="002E1FE6" w:rsidRPr="002E1FE6">
              <w:rPr>
                <w:color w:val="000000" w:themeColor="text1"/>
              </w:rPr>
              <w:t xml:space="preserve"> kmetijskega gospodarstva naloži upravna sankcija oz. zniža določene SKP podpore, če, kot delodajalec, ne izpolnjuje zahtev v zvezi z veljavnimi delovnimi in zaposlitvenimi pogoji ali obveznostmi delodajalca, ki izhajajo </w:t>
            </w:r>
            <w:r w:rsidRPr="00B87B5E">
              <w:rPr>
                <w:color w:val="000000" w:themeColor="text1"/>
              </w:rPr>
              <w:t>iz</w:t>
            </w:r>
            <w:r>
              <w:rPr>
                <w:color w:val="000000" w:themeColor="text1"/>
              </w:rPr>
              <w:t xml:space="preserve"> </w:t>
            </w:r>
            <w:r w:rsidR="002E1FE6">
              <w:rPr>
                <w:color w:val="000000" w:themeColor="text1"/>
              </w:rPr>
              <w:t xml:space="preserve">nekaterih členov </w:t>
            </w:r>
            <w:r w:rsidRPr="00B87B5E">
              <w:rPr>
                <w:color w:val="000000" w:themeColor="text1"/>
              </w:rPr>
              <w:t xml:space="preserve">Direktive (EU) 2019/1152 o preglednih in predvidljivih delovnih pogojih v Evropski uniji, Direktive 89/391/EGS o uvajanju ukrepov za spodbujanje izboljšav varnosti </w:t>
            </w:r>
            <w:r>
              <w:rPr>
                <w:color w:val="000000" w:themeColor="text1"/>
              </w:rPr>
              <w:t xml:space="preserve">in zdravja delavcev pri delu ter </w:t>
            </w:r>
            <w:r w:rsidRPr="00B87B5E">
              <w:rPr>
                <w:color w:val="000000" w:themeColor="text1"/>
              </w:rPr>
              <w:t xml:space="preserve">Direktive 2009/104/ES o minimalnih varnostnih in zdravstvenih zahtevah za uporabo delovne opreme delavcev pri delu. </w:t>
            </w:r>
          </w:p>
          <w:p w14:paraId="0D7B32EA" w14:textId="00F95C04" w:rsidR="00FA4A1B" w:rsidRDefault="002E1FE6" w:rsidP="00BD0AAF">
            <w:pPr>
              <w:pStyle w:val="Odstavek0"/>
              <w:spacing w:before="60" w:line="260" w:lineRule="exact"/>
              <w:ind w:firstLine="0"/>
              <w:rPr>
                <w:color w:val="000000" w:themeColor="text1"/>
              </w:rPr>
            </w:pPr>
            <w:r>
              <w:rPr>
                <w:color w:val="000000" w:themeColor="text1"/>
              </w:rPr>
              <w:t xml:space="preserve">Uredba določa, katere posamezne </w:t>
            </w:r>
            <w:r w:rsidR="00C560D6" w:rsidRPr="00B87B5E">
              <w:rPr>
                <w:color w:val="000000" w:themeColor="text1"/>
              </w:rPr>
              <w:t xml:space="preserve">določbe </w:t>
            </w:r>
            <w:r w:rsidR="00C560D6" w:rsidRPr="00B87B5E">
              <w:rPr>
                <w:iCs/>
              </w:rPr>
              <w:t xml:space="preserve">Zakona o delovnih razmerjih (Uradni list RS, št. 21/13, 78/13, 47/15, 33/16, 52/16, 15/17, 22/19, 81/19, 203/20, 119/21, 202/21, 15/22, 54/22, 114/23 in 136/23), </w:t>
            </w:r>
            <w:r w:rsidR="00C560D6" w:rsidRPr="00B87B5E">
              <w:t>Zakona o varnosti in zdravju pri delu (ZVZD-1) (</w:t>
            </w:r>
            <w:r w:rsidR="00C560D6" w:rsidRPr="00B87B5E">
              <w:rPr>
                <w:rFonts w:eastAsia="Arial"/>
              </w:rPr>
              <w:t xml:space="preserve">Uradni list RS, št. 43/11), </w:t>
            </w:r>
            <w:r w:rsidR="00C560D6" w:rsidRPr="00B87B5E">
              <w:t>Pravilnika o varnosti in zdravju pri uporabi delovne opreme</w:t>
            </w:r>
            <w:r w:rsidR="00C560D6" w:rsidRPr="00B87B5E">
              <w:rPr>
                <w:bCs/>
              </w:rPr>
              <w:t xml:space="preserve"> (Uradni list RS, št. 101/04 in 43/11 – ZVZD-1) ter Pravilnika o zagotavljanju varnosti in zdravja delavcev pri ročnem premeščanju bremen (Uradni list RS, št. 84/23, 98/23 in 47/24)</w:t>
            </w:r>
            <w:r>
              <w:rPr>
                <w:bCs/>
              </w:rPr>
              <w:t xml:space="preserve"> se štejejo za </w:t>
            </w:r>
            <w:r>
              <w:rPr>
                <w:color w:val="000000" w:themeColor="text1"/>
              </w:rPr>
              <w:t>zahteve oz. pravila</w:t>
            </w:r>
            <w:r w:rsidR="00B34C45">
              <w:rPr>
                <w:color w:val="000000" w:themeColor="text1"/>
              </w:rPr>
              <w:t xml:space="preserve"> socialne pogojenosti</w:t>
            </w:r>
            <w:r>
              <w:rPr>
                <w:color w:val="000000" w:themeColor="text1"/>
              </w:rPr>
              <w:t xml:space="preserve">, katerih kršitev </w:t>
            </w:r>
            <w:r w:rsidR="00BD0AAF">
              <w:rPr>
                <w:color w:val="000000" w:themeColor="text1"/>
              </w:rPr>
              <w:t xml:space="preserve">vodi v znižanje </w:t>
            </w:r>
            <w:r w:rsidR="00B34C45">
              <w:rPr>
                <w:color w:val="000000" w:themeColor="text1"/>
              </w:rPr>
              <w:t xml:space="preserve">nekaterih </w:t>
            </w:r>
            <w:r w:rsidR="00BD0AAF">
              <w:rPr>
                <w:color w:val="000000" w:themeColor="text1"/>
              </w:rPr>
              <w:t>podpor</w:t>
            </w:r>
            <w:r w:rsidR="00B34C45">
              <w:rPr>
                <w:color w:val="000000" w:themeColor="text1"/>
              </w:rPr>
              <w:t xml:space="preserve"> SKP</w:t>
            </w:r>
            <w:r w:rsidR="00BD0AAF">
              <w:rPr>
                <w:color w:val="000000" w:themeColor="text1"/>
              </w:rPr>
              <w:t>.</w:t>
            </w:r>
          </w:p>
          <w:p w14:paraId="2FF95F2B" w14:textId="44A98591" w:rsidR="00BD0AAF" w:rsidRDefault="00BD0AAF" w:rsidP="00BD0AAF">
            <w:pPr>
              <w:pStyle w:val="Odstavek0"/>
              <w:spacing w:before="60" w:line="260" w:lineRule="exact"/>
              <w:ind w:firstLine="0"/>
              <w:rPr>
                <w:color w:val="000000" w:themeColor="text1"/>
              </w:rPr>
            </w:pPr>
            <w:r>
              <w:rPr>
                <w:color w:val="000000" w:themeColor="text1"/>
              </w:rPr>
              <w:t xml:space="preserve">Uredba nadalje določa podrobnejša pravila o oceni </w:t>
            </w:r>
            <w:r w:rsidR="00B34C45">
              <w:rPr>
                <w:color w:val="000000" w:themeColor="text1"/>
              </w:rPr>
              <w:t>kršitev oz. ne</w:t>
            </w:r>
            <w:r>
              <w:rPr>
                <w:color w:val="000000" w:themeColor="text1"/>
              </w:rPr>
              <w:t>skladnosti za namen socialne pogojenosti</w:t>
            </w:r>
            <w:r w:rsidR="00034660">
              <w:rPr>
                <w:color w:val="000000" w:themeColor="text1"/>
              </w:rPr>
              <w:t>,</w:t>
            </w:r>
            <w:r>
              <w:rPr>
                <w:color w:val="000000" w:themeColor="text1"/>
              </w:rPr>
              <w:t xml:space="preserve"> o določitvi odstotka znižanja </w:t>
            </w:r>
            <w:r w:rsidR="00034660">
              <w:rPr>
                <w:color w:val="000000" w:themeColor="text1"/>
              </w:rPr>
              <w:t>in</w:t>
            </w:r>
            <w:r>
              <w:rPr>
                <w:color w:val="000000" w:themeColor="text1"/>
              </w:rPr>
              <w:t xml:space="preserve"> </w:t>
            </w:r>
            <w:r w:rsidR="00A417B0">
              <w:rPr>
                <w:color w:val="000000" w:themeColor="text1"/>
              </w:rPr>
              <w:t xml:space="preserve">o </w:t>
            </w:r>
            <w:r>
              <w:rPr>
                <w:color w:val="000000" w:themeColor="text1"/>
              </w:rPr>
              <w:t xml:space="preserve">posredovanju podatkov, pri čemer </w:t>
            </w:r>
            <w:r w:rsidR="00B34C45">
              <w:rPr>
                <w:color w:val="000000" w:themeColor="text1"/>
              </w:rPr>
              <w:t xml:space="preserve">se </w:t>
            </w:r>
            <w:r>
              <w:rPr>
                <w:color w:val="000000" w:themeColor="text1"/>
              </w:rPr>
              <w:t xml:space="preserve">upošteva splošna pravila iz </w:t>
            </w:r>
            <w:r w:rsidR="00A417B0">
              <w:rPr>
                <w:color w:val="000000" w:themeColor="text1"/>
              </w:rPr>
              <w:t>87</w:t>
            </w:r>
            <w:r w:rsidR="00B34C45">
              <w:rPr>
                <w:color w:val="000000" w:themeColor="text1"/>
              </w:rPr>
              <w:t xml:space="preserve">., 88. in 89. člena </w:t>
            </w:r>
            <w:r>
              <w:rPr>
                <w:color w:val="000000" w:themeColor="text1"/>
              </w:rPr>
              <w:t>Uredbe (EU) 2021/2116 o upravljanju in financiranju SKP.</w:t>
            </w:r>
            <w:r w:rsidR="00E12A39">
              <w:t xml:space="preserve"> Ker omenjena uredba tudi določa, da </w:t>
            </w:r>
            <w:r w:rsidR="00E12A39" w:rsidRPr="00E12A39">
              <w:rPr>
                <w:color w:val="000000" w:themeColor="text1"/>
              </w:rPr>
              <w:t>se za namen socialne pogojenosti uporabi veljavni kontrolni sistem in sistem izvrševanja na področju socialne in delovne zakonodaje v državi članici</w:t>
            </w:r>
            <w:r w:rsidR="00E12A39">
              <w:rPr>
                <w:color w:val="000000" w:themeColor="text1"/>
              </w:rPr>
              <w:t xml:space="preserve">, se v </w:t>
            </w:r>
            <w:r w:rsidR="00E12A39" w:rsidRPr="00E12A39">
              <w:rPr>
                <w:color w:val="000000" w:themeColor="text1"/>
              </w:rPr>
              <w:t>uredb</w:t>
            </w:r>
            <w:r w:rsidR="00034660">
              <w:rPr>
                <w:color w:val="000000" w:themeColor="text1"/>
              </w:rPr>
              <w:t>i</w:t>
            </w:r>
            <w:r w:rsidR="00E12A39" w:rsidRPr="00E12A39">
              <w:rPr>
                <w:color w:val="000000" w:themeColor="text1"/>
              </w:rPr>
              <w:t xml:space="preserve"> opredeli, </w:t>
            </w:r>
            <w:r w:rsidR="006C2277" w:rsidRPr="006C2277">
              <w:rPr>
                <w:color w:val="000000" w:themeColor="text1"/>
              </w:rPr>
              <w:t>se v uredbi opredeli, da je za izvedbo znižanj podpor SKP zadolžena Agencija RS za kmetijske trge in razvoj podeželja, medtem ko se glede kontrol upošteva inšpekcijski nadzor Inšpektorata RS za delo</w:t>
            </w:r>
            <w:r w:rsidR="00E12A39" w:rsidRPr="00E12A39">
              <w:rPr>
                <w:color w:val="000000" w:themeColor="text1"/>
              </w:rPr>
              <w:t>.</w:t>
            </w:r>
          </w:p>
          <w:p w14:paraId="26411844" w14:textId="29F4D0C2" w:rsidR="00BD0AAF" w:rsidRPr="00A454F5" w:rsidRDefault="00BD0AAF" w:rsidP="00BD0AAF">
            <w:pPr>
              <w:pStyle w:val="Odstavek0"/>
              <w:spacing w:before="60" w:line="260" w:lineRule="exact"/>
              <w:ind w:firstLine="0"/>
              <w:rPr>
                <w:iCs/>
                <w:szCs w:val="20"/>
              </w:rPr>
            </w:pPr>
          </w:p>
        </w:tc>
      </w:tr>
      <w:tr w:rsidR="00052DA9" w:rsidRPr="00A454F5" w14:paraId="0ED95BEE" w14:textId="77777777" w:rsidTr="00134917">
        <w:tc>
          <w:tcPr>
            <w:tcW w:w="9163" w:type="dxa"/>
            <w:gridSpan w:val="4"/>
          </w:tcPr>
          <w:p w14:paraId="5BDED68A" w14:textId="77777777" w:rsidR="007C7C81" w:rsidRPr="00A454F5" w:rsidRDefault="007C7C81" w:rsidP="00052DA9">
            <w:pPr>
              <w:pStyle w:val="Oddelek"/>
              <w:numPr>
                <w:ilvl w:val="0"/>
                <w:numId w:val="0"/>
              </w:numPr>
              <w:spacing w:before="0" w:after="0" w:line="240" w:lineRule="auto"/>
              <w:jc w:val="left"/>
              <w:rPr>
                <w:sz w:val="20"/>
                <w:szCs w:val="20"/>
              </w:rPr>
            </w:pPr>
            <w:r w:rsidRPr="00A454F5">
              <w:rPr>
                <w:sz w:val="20"/>
                <w:szCs w:val="20"/>
              </w:rPr>
              <w:lastRenderedPageBreak/>
              <w:t>6. Presoja posledic za:</w:t>
            </w:r>
          </w:p>
        </w:tc>
      </w:tr>
      <w:tr w:rsidR="00052DA9" w:rsidRPr="00A454F5" w14:paraId="54941D19" w14:textId="77777777" w:rsidTr="00134917">
        <w:tc>
          <w:tcPr>
            <w:tcW w:w="1448" w:type="dxa"/>
          </w:tcPr>
          <w:p w14:paraId="43A86D3D" w14:textId="77777777" w:rsidR="007C7C81" w:rsidRPr="00A454F5" w:rsidRDefault="007C7C81" w:rsidP="00052DA9">
            <w:pPr>
              <w:pStyle w:val="Neotevilenodstavek"/>
              <w:spacing w:before="0" w:after="0" w:line="240" w:lineRule="auto"/>
              <w:ind w:left="360"/>
              <w:rPr>
                <w:rFonts w:cs="Arial"/>
                <w:iCs/>
                <w:sz w:val="20"/>
                <w:szCs w:val="20"/>
              </w:rPr>
            </w:pPr>
            <w:r w:rsidRPr="00A454F5">
              <w:rPr>
                <w:rFonts w:cs="Arial"/>
                <w:iCs/>
                <w:sz w:val="20"/>
                <w:szCs w:val="20"/>
              </w:rPr>
              <w:t>a)</w:t>
            </w:r>
          </w:p>
        </w:tc>
        <w:tc>
          <w:tcPr>
            <w:tcW w:w="5444" w:type="dxa"/>
            <w:gridSpan w:val="2"/>
          </w:tcPr>
          <w:p w14:paraId="2F738458" w14:textId="77777777" w:rsidR="007C7C81" w:rsidRPr="00A454F5" w:rsidRDefault="007C7C81" w:rsidP="00052DA9">
            <w:pPr>
              <w:pStyle w:val="Neotevilenodstavek"/>
              <w:spacing w:before="0" w:after="0" w:line="240" w:lineRule="auto"/>
              <w:rPr>
                <w:rFonts w:cs="Arial"/>
                <w:sz w:val="20"/>
                <w:szCs w:val="20"/>
              </w:rPr>
            </w:pPr>
            <w:r w:rsidRPr="00A454F5">
              <w:rPr>
                <w:rFonts w:cs="Arial"/>
                <w:sz w:val="20"/>
                <w:szCs w:val="20"/>
              </w:rPr>
              <w:t>javnofinančna sredstva nad 40.000 EUR v tekočem in naslednjih treh letih</w:t>
            </w:r>
          </w:p>
        </w:tc>
        <w:tc>
          <w:tcPr>
            <w:tcW w:w="2271" w:type="dxa"/>
            <w:vAlign w:val="center"/>
          </w:tcPr>
          <w:p w14:paraId="7DA8ECDF" w14:textId="17010229" w:rsidR="007C7C81" w:rsidRPr="00A454F5" w:rsidRDefault="000E1665" w:rsidP="00052DA9">
            <w:pPr>
              <w:pStyle w:val="Neotevilenodstavek"/>
              <w:spacing w:before="0" w:after="0" w:line="240" w:lineRule="auto"/>
              <w:jc w:val="center"/>
              <w:rPr>
                <w:rFonts w:cs="Arial"/>
                <w:b/>
                <w:iCs/>
                <w:sz w:val="20"/>
                <w:szCs w:val="20"/>
                <w:lang w:val="sl-SI"/>
              </w:rPr>
            </w:pPr>
            <w:r w:rsidRPr="00A454F5">
              <w:rPr>
                <w:rFonts w:cs="Arial"/>
                <w:b/>
                <w:iCs/>
                <w:sz w:val="20"/>
                <w:szCs w:val="20"/>
                <w:lang w:val="sl-SI"/>
              </w:rPr>
              <w:t>NE</w:t>
            </w:r>
          </w:p>
        </w:tc>
      </w:tr>
      <w:tr w:rsidR="00052DA9" w:rsidRPr="00A454F5" w14:paraId="749DE0C8" w14:textId="77777777" w:rsidTr="00134917">
        <w:tc>
          <w:tcPr>
            <w:tcW w:w="1448" w:type="dxa"/>
          </w:tcPr>
          <w:p w14:paraId="512D2C1C" w14:textId="77777777" w:rsidR="007C7C81" w:rsidRPr="00A454F5" w:rsidRDefault="007C7C81" w:rsidP="00052DA9">
            <w:pPr>
              <w:pStyle w:val="Neotevilenodstavek"/>
              <w:spacing w:before="0" w:after="0" w:line="240" w:lineRule="auto"/>
              <w:ind w:left="360"/>
              <w:rPr>
                <w:rFonts w:cs="Arial"/>
                <w:iCs/>
                <w:sz w:val="20"/>
                <w:szCs w:val="20"/>
              </w:rPr>
            </w:pPr>
            <w:r w:rsidRPr="00A454F5">
              <w:rPr>
                <w:rFonts w:cs="Arial"/>
                <w:iCs/>
                <w:sz w:val="20"/>
                <w:szCs w:val="20"/>
              </w:rPr>
              <w:t>b)</w:t>
            </w:r>
          </w:p>
        </w:tc>
        <w:tc>
          <w:tcPr>
            <w:tcW w:w="5444" w:type="dxa"/>
            <w:gridSpan w:val="2"/>
          </w:tcPr>
          <w:p w14:paraId="4D021AD1" w14:textId="77777777" w:rsidR="007C7C81" w:rsidRPr="00A454F5" w:rsidRDefault="007C7C81" w:rsidP="00052DA9">
            <w:pPr>
              <w:pStyle w:val="Neotevilenodstavek"/>
              <w:spacing w:before="0" w:after="0" w:line="240" w:lineRule="auto"/>
              <w:rPr>
                <w:rFonts w:cs="Arial"/>
                <w:iCs/>
                <w:sz w:val="20"/>
                <w:szCs w:val="20"/>
              </w:rPr>
            </w:pPr>
            <w:r w:rsidRPr="00A454F5">
              <w:rPr>
                <w:rFonts w:cs="Arial"/>
                <w:bCs/>
                <w:sz w:val="20"/>
                <w:szCs w:val="20"/>
              </w:rPr>
              <w:t>usklajenost slovenskega pravnega reda s pravnim redom Evropske unije</w:t>
            </w:r>
          </w:p>
        </w:tc>
        <w:tc>
          <w:tcPr>
            <w:tcW w:w="2271" w:type="dxa"/>
            <w:vAlign w:val="center"/>
          </w:tcPr>
          <w:p w14:paraId="64CBAC4D" w14:textId="7ABB214E" w:rsidR="007C7C81" w:rsidRPr="00A454F5" w:rsidRDefault="00982EA2" w:rsidP="00052DA9">
            <w:pPr>
              <w:pStyle w:val="Neotevilenodstavek"/>
              <w:spacing w:before="0" w:after="0" w:line="240" w:lineRule="auto"/>
              <w:jc w:val="center"/>
              <w:rPr>
                <w:rFonts w:cs="Arial"/>
                <w:b/>
                <w:iCs/>
                <w:sz w:val="20"/>
                <w:szCs w:val="20"/>
                <w:lang w:val="sl-SI"/>
              </w:rPr>
            </w:pPr>
            <w:r w:rsidRPr="00A454F5">
              <w:rPr>
                <w:rFonts w:cs="Arial"/>
                <w:b/>
                <w:iCs/>
                <w:sz w:val="20"/>
                <w:szCs w:val="20"/>
                <w:lang w:val="sl-SI"/>
              </w:rPr>
              <w:t>NE</w:t>
            </w:r>
          </w:p>
        </w:tc>
      </w:tr>
      <w:tr w:rsidR="00052DA9" w:rsidRPr="00A454F5" w14:paraId="00B61134" w14:textId="77777777" w:rsidTr="00134917">
        <w:tc>
          <w:tcPr>
            <w:tcW w:w="1448" w:type="dxa"/>
          </w:tcPr>
          <w:p w14:paraId="67C55E8D" w14:textId="77777777" w:rsidR="007C7C81" w:rsidRPr="00A454F5" w:rsidRDefault="007C7C81" w:rsidP="00052DA9">
            <w:pPr>
              <w:pStyle w:val="Neotevilenodstavek"/>
              <w:spacing w:before="0" w:after="0" w:line="240" w:lineRule="auto"/>
              <w:ind w:left="360"/>
              <w:rPr>
                <w:rFonts w:cs="Arial"/>
                <w:iCs/>
                <w:sz w:val="20"/>
                <w:szCs w:val="20"/>
              </w:rPr>
            </w:pPr>
            <w:r w:rsidRPr="00A454F5">
              <w:rPr>
                <w:rFonts w:cs="Arial"/>
                <w:iCs/>
                <w:sz w:val="20"/>
                <w:szCs w:val="20"/>
              </w:rPr>
              <w:t>c)</w:t>
            </w:r>
          </w:p>
        </w:tc>
        <w:tc>
          <w:tcPr>
            <w:tcW w:w="5444" w:type="dxa"/>
            <w:gridSpan w:val="2"/>
          </w:tcPr>
          <w:p w14:paraId="19C937D8" w14:textId="77777777" w:rsidR="007C7C81" w:rsidRPr="00A454F5" w:rsidRDefault="007C7C81" w:rsidP="00052DA9">
            <w:pPr>
              <w:pStyle w:val="Neotevilenodstavek"/>
              <w:spacing w:before="0" w:after="0" w:line="240" w:lineRule="auto"/>
              <w:rPr>
                <w:rFonts w:cs="Arial"/>
                <w:iCs/>
                <w:sz w:val="20"/>
                <w:szCs w:val="20"/>
              </w:rPr>
            </w:pPr>
            <w:r w:rsidRPr="00A454F5">
              <w:rPr>
                <w:rFonts w:cs="Arial"/>
                <w:sz w:val="20"/>
                <w:szCs w:val="20"/>
              </w:rPr>
              <w:t>administrativne posledice</w:t>
            </w:r>
          </w:p>
        </w:tc>
        <w:tc>
          <w:tcPr>
            <w:tcW w:w="2271" w:type="dxa"/>
            <w:vAlign w:val="center"/>
          </w:tcPr>
          <w:p w14:paraId="57700D2B" w14:textId="4F511E2A" w:rsidR="007C7C81" w:rsidRPr="00A454F5" w:rsidRDefault="007626DE" w:rsidP="00052DA9">
            <w:pPr>
              <w:pStyle w:val="Neotevilenodstavek"/>
              <w:spacing w:before="0" w:after="0" w:line="240" w:lineRule="auto"/>
              <w:jc w:val="center"/>
              <w:rPr>
                <w:rFonts w:cs="Arial"/>
                <w:b/>
                <w:sz w:val="20"/>
                <w:szCs w:val="20"/>
                <w:lang w:val="sl-SI"/>
              </w:rPr>
            </w:pPr>
            <w:r w:rsidRPr="00A454F5">
              <w:rPr>
                <w:rFonts w:cs="Arial"/>
                <w:b/>
                <w:sz w:val="20"/>
                <w:szCs w:val="20"/>
                <w:lang w:val="sl-SI"/>
              </w:rPr>
              <w:t>NE</w:t>
            </w:r>
          </w:p>
        </w:tc>
      </w:tr>
      <w:tr w:rsidR="00052DA9" w:rsidRPr="00A454F5" w14:paraId="33003DFA" w14:textId="77777777" w:rsidTr="00134917">
        <w:tc>
          <w:tcPr>
            <w:tcW w:w="1448" w:type="dxa"/>
          </w:tcPr>
          <w:p w14:paraId="63BE9E8D" w14:textId="77777777" w:rsidR="007C7C81" w:rsidRPr="00A454F5" w:rsidRDefault="007C7C81" w:rsidP="00052DA9">
            <w:pPr>
              <w:pStyle w:val="Neotevilenodstavek"/>
              <w:spacing w:before="0" w:after="0" w:line="240" w:lineRule="auto"/>
              <w:ind w:left="360"/>
              <w:rPr>
                <w:rFonts w:cs="Arial"/>
                <w:iCs/>
                <w:sz w:val="20"/>
                <w:szCs w:val="20"/>
              </w:rPr>
            </w:pPr>
            <w:r w:rsidRPr="00A454F5">
              <w:rPr>
                <w:rFonts w:cs="Arial"/>
                <w:iCs/>
                <w:sz w:val="20"/>
                <w:szCs w:val="20"/>
              </w:rPr>
              <w:t>č)</w:t>
            </w:r>
          </w:p>
        </w:tc>
        <w:tc>
          <w:tcPr>
            <w:tcW w:w="5444" w:type="dxa"/>
            <w:gridSpan w:val="2"/>
          </w:tcPr>
          <w:p w14:paraId="22D57CF0" w14:textId="77777777" w:rsidR="007C7C81" w:rsidRPr="00A454F5" w:rsidRDefault="007C7C81" w:rsidP="00052DA9">
            <w:pPr>
              <w:pStyle w:val="Neotevilenodstavek"/>
              <w:spacing w:before="0" w:after="0" w:line="240" w:lineRule="auto"/>
              <w:rPr>
                <w:rFonts w:cs="Arial"/>
                <w:bCs/>
                <w:sz w:val="20"/>
                <w:szCs w:val="20"/>
              </w:rPr>
            </w:pPr>
            <w:r w:rsidRPr="00A454F5">
              <w:rPr>
                <w:rFonts w:cs="Arial"/>
                <w:sz w:val="20"/>
                <w:szCs w:val="20"/>
              </w:rPr>
              <w:t>gospodarstvo, zlasti</w:t>
            </w:r>
            <w:r w:rsidRPr="00A454F5">
              <w:rPr>
                <w:rFonts w:cs="Arial"/>
                <w:bCs/>
                <w:sz w:val="20"/>
                <w:szCs w:val="20"/>
              </w:rPr>
              <w:t xml:space="preserve"> mala in srednja podjetja ter konkurenčnost podjetij</w:t>
            </w:r>
          </w:p>
        </w:tc>
        <w:tc>
          <w:tcPr>
            <w:tcW w:w="2271" w:type="dxa"/>
            <w:vAlign w:val="center"/>
          </w:tcPr>
          <w:p w14:paraId="7326CFD6" w14:textId="4ADE93C8" w:rsidR="007C7C81" w:rsidRPr="00A454F5" w:rsidRDefault="007626DE" w:rsidP="00052DA9">
            <w:pPr>
              <w:pStyle w:val="Neotevilenodstavek"/>
              <w:spacing w:before="0" w:after="0" w:line="240" w:lineRule="auto"/>
              <w:jc w:val="center"/>
              <w:rPr>
                <w:rFonts w:cs="Arial"/>
                <w:b/>
                <w:iCs/>
                <w:sz w:val="20"/>
                <w:szCs w:val="20"/>
                <w:lang w:val="sl-SI"/>
              </w:rPr>
            </w:pPr>
            <w:r w:rsidRPr="00A454F5">
              <w:rPr>
                <w:rFonts w:cs="Arial"/>
                <w:b/>
                <w:iCs/>
                <w:sz w:val="20"/>
                <w:szCs w:val="20"/>
                <w:lang w:val="sl-SI"/>
              </w:rPr>
              <w:t>NE</w:t>
            </w:r>
          </w:p>
        </w:tc>
      </w:tr>
      <w:tr w:rsidR="00052DA9" w:rsidRPr="00A454F5" w14:paraId="44B4595B" w14:textId="77777777" w:rsidTr="00134917">
        <w:tc>
          <w:tcPr>
            <w:tcW w:w="1448" w:type="dxa"/>
          </w:tcPr>
          <w:p w14:paraId="2B5675C4" w14:textId="77777777" w:rsidR="007C7C81" w:rsidRPr="00A454F5" w:rsidRDefault="007C7C81" w:rsidP="00052DA9">
            <w:pPr>
              <w:pStyle w:val="Neotevilenodstavek"/>
              <w:spacing w:before="0" w:after="0" w:line="240" w:lineRule="auto"/>
              <w:ind w:left="360"/>
              <w:rPr>
                <w:rFonts w:cs="Arial"/>
                <w:iCs/>
                <w:sz w:val="20"/>
                <w:szCs w:val="20"/>
              </w:rPr>
            </w:pPr>
            <w:r w:rsidRPr="00A454F5">
              <w:rPr>
                <w:rFonts w:cs="Arial"/>
                <w:iCs/>
                <w:sz w:val="20"/>
                <w:szCs w:val="20"/>
              </w:rPr>
              <w:t>d)</w:t>
            </w:r>
          </w:p>
        </w:tc>
        <w:tc>
          <w:tcPr>
            <w:tcW w:w="5444" w:type="dxa"/>
            <w:gridSpan w:val="2"/>
          </w:tcPr>
          <w:p w14:paraId="2EF0A0CB" w14:textId="77777777" w:rsidR="007C7C81" w:rsidRPr="00A454F5" w:rsidRDefault="007C7C81" w:rsidP="00052DA9">
            <w:pPr>
              <w:pStyle w:val="Neotevilenodstavek"/>
              <w:spacing w:before="0" w:after="0" w:line="240" w:lineRule="auto"/>
              <w:rPr>
                <w:rFonts w:cs="Arial"/>
                <w:bCs/>
                <w:sz w:val="20"/>
                <w:szCs w:val="20"/>
              </w:rPr>
            </w:pPr>
            <w:r w:rsidRPr="00A454F5">
              <w:rPr>
                <w:rFonts w:cs="Arial"/>
                <w:bCs/>
                <w:sz w:val="20"/>
                <w:szCs w:val="20"/>
              </w:rPr>
              <w:t>okolje, vključno s prostorskimi in varstvenimi vidiki</w:t>
            </w:r>
          </w:p>
        </w:tc>
        <w:tc>
          <w:tcPr>
            <w:tcW w:w="2271" w:type="dxa"/>
            <w:vAlign w:val="center"/>
          </w:tcPr>
          <w:p w14:paraId="60555540" w14:textId="26493B9E" w:rsidR="007C7C81" w:rsidRPr="00A454F5" w:rsidRDefault="007626DE" w:rsidP="00052DA9">
            <w:pPr>
              <w:pStyle w:val="Neotevilenodstavek"/>
              <w:spacing w:before="0" w:after="0" w:line="240" w:lineRule="auto"/>
              <w:jc w:val="center"/>
              <w:rPr>
                <w:rFonts w:cs="Arial"/>
                <w:b/>
                <w:iCs/>
                <w:sz w:val="20"/>
                <w:szCs w:val="20"/>
                <w:lang w:val="sl-SI"/>
              </w:rPr>
            </w:pPr>
            <w:r w:rsidRPr="00A454F5">
              <w:rPr>
                <w:rFonts w:cs="Arial"/>
                <w:b/>
                <w:iCs/>
                <w:sz w:val="20"/>
                <w:szCs w:val="20"/>
                <w:lang w:val="sl-SI"/>
              </w:rPr>
              <w:t>NE</w:t>
            </w:r>
          </w:p>
        </w:tc>
      </w:tr>
      <w:tr w:rsidR="00052DA9" w:rsidRPr="00A454F5" w14:paraId="3DE42F45" w14:textId="77777777" w:rsidTr="00134917">
        <w:tc>
          <w:tcPr>
            <w:tcW w:w="1448" w:type="dxa"/>
          </w:tcPr>
          <w:p w14:paraId="55D4E17B" w14:textId="77777777" w:rsidR="007C7C81" w:rsidRPr="00A454F5" w:rsidRDefault="007C7C81" w:rsidP="00052DA9">
            <w:pPr>
              <w:pStyle w:val="Neotevilenodstavek"/>
              <w:spacing w:before="0" w:after="0" w:line="240" w:lineRule="auto"/>
              <w:ind w:left="360"/>
              <w:rPr>
                <w:rFonts w:cs="Arial"/>
                <w:iCs/>
                <w:sz w:val="20"/>
                <w:szCs w:val="20"/>
              </w:rPr>
            </w:pPr>
            <w:r w:rsidRPr="00A454F5">
              <w:rPr>
                <w:rFonts w:cs="Arial"/>
                <w:iCs/>
                <w:sz w:val="20"/>
                <w:szCs w:val="20"/>
              </w:rPr>
              <w:t>e)</w:t>
            </w:r>
          </w:p>
        </w:tc>
        <w:tc>
          <w:tcPr>
            <w:tcW w:w="5444" w:type="dxa"/>
            <w:gridSpan w:val="2"/>
          </w:tcPr>
          <w:p w14:paraId="62DB1B53" w14:textId="77777777" w:rsidR="007C7C81" w:rsidRPr="00A454F5" w:rsidRDefault="007C7C81" w:rsidP="00052DA9">
            <w:pPr>
              <w:pStyle w:val="Neotevilenodstavek"/>
              <w:spacing w:before="0" w:after="0" w:line="240" w:lineRule="auto"/>
              <w:rPr>
                <w:rFonts w:cs="Arial"/>
                <w:bCs/>
                <w:sz w:val="20"/>
                <w:szCs w:val="20"/>
              </w:rPr>
            </w:pPr>
            <w:r w:rsidRPr="00A454F5">
              <w:rPr>
                <w:rFonts w:cs="Arial"/>
                <w:bCs/>
                <w:sz w:val="20"/>
                <w:szCs w:val="20"/>
              </w:rPr>
              <w:t>socialno področje</w:t>
            </w:r>
          </w:p>
        </w:tc>
        <w:tc>
          <w:tcPr>
            <w:tcW w:w="2271" w:type="dxa"/>
            <w:vAlign w:val="center"/>
          </w:tcPr>
          <w:p w14:paraId="0AB431B9" w14:textId="2B04F626" w:rsidR="007C7C81" w:rsidRPr="00A454F5" w:rsidRDefault="007626DE" w:rsidP="00052DA9">
            <w:pPr>
              <w:pStyle w:val="Neotevilenodstavek"/>
              <w:spacing w:before="0" w:after="0" w:line="240" w:lineRule="auto"/>
              <w:jc w:val="center"/>
              <w:rPr>
                <w:rFonts w:cs="Arial"/>
                <w:b/>
                <w:iCs/>
                <w:sz w:val="20"/>
                <w:szCs w:val="20"/>
                <w:lang w:val="sl-SI"/>
              </w:rPr>
            </w:pPr>
            <w:r w:rsidRPr="00A454F5">
              <w:rPr>
                <w:rFonts w:cs="Arial"/>
                <w:b/>
                <w:iCs/>
                <w:sz w:val="20"/>
                <w:szCs w:val="20"/>
                <w:lang w:val="sl-SI"/>
              </w:rPr>
              <w:t>NE</w:t>
            </w:r>
          </w:p>
        </w:tc>
      </w:tr>
      <w:tr w:rsidR="00052DA9" w:rsidRPr="00A454F5" w14:paraId="6DC9FD88" w14:textId="77777777" w:rsidTr="00134917">
        <w:tc>
          <w:tcPr>
            <w:tcW w:w="1448" w:type="dxa"/>
            <w:tcBorders>
              <w:bottom w:val="single" w:sz="4" w:space="0" w:color="auto"/>
            </w:tcBorders>
          </w:tcPr>
          <w:p w14:paraId="75F63238" w14:textId="77777777" w:rsidR="007C7C81" w:rsidRPr="00A454F5" w:rsidRDefault="007C7C81" w:rsidP="00052DA9">
            <w:pPr>
              <w:pStyle w:val="Neotevilenodstavek"/>
              <w:spacing w:before="0" w:after="0" w:line="240" w:lineRule="auto"/>
              <w:ind w:left="360"/>
              <w:rPr>
                <w:rFonts w:cs="Arial"/>
                <w:iCs/>
                <w:sz w:val="20"/>
                <w:szCs w:val="20"/>
              </w:rPr>
            </w:pPr>
            <w:r w:rsidRPr="00A454F5">
              <w:rPr>
                <w:rFonts w:cs="Arial"/>
                <w:iCs/>
                <w:sz w:val="20"/>
                <w:szCs w:val="20"/>
              </w:rPr>
              <w:t>f)</w:t>
            </w:r>
          </w:p>
        </w:tc>
        <w:tc>
          <w:tcPr>
            <w:tcW w:w="5444" w:type="dxa"/>
            <w:gridSpan w:val="2"/>
            <w:tcBorders>
              <w:bottom w:val="single" w:sz="4" w:space="0" w:color="auto"/>
            </w:tcBorders>
          </w:tcPr>
          <w:p w14:paraId="00F18B7A" w14:textId="77777777" w:rsidR="007C7C81" w:rsidRPr="00A454F5" w:rsidRDefault="007C7C81" w:rsidP="00052DA9">
            <w:pPr>
              <w:pStyle w:val="Neotevilenodstavek"/>
              <w:spacing w:before="0" w:after="0" w:line="240" w:lineRule="auto"/>
              <w:rPr>
                <w:rFonts w:cs="Arial"/>
                <w:bCs/>
                <w:sz w:val="20"/>
                <w:szCs w:val="20"/>
              </w:rPr>
            </w:pPr>
            <w:r w:rsidRPr="00A454F5">
              <w:rPr>
                <w:rFonts w:cs="Arial"/>
                <w:bCs/>
                <w:sz w:val="20"/>
                <w:szCs w:val="20"/>
              </w:rPr>
              <w:t>dokumente razvojnega načrtovanja:</w:t>
            </w:r>
          </w:p>
          <w:p w14:paraId="4D8087FC" w14:textId="77777777" w:rsidR="007C7C81" w:rsidRPr="00A454F5" w:rsidRDefault="007C7C81" w:rsidP="007C7C81">
            <w:pPr>
              <w:pStyle w:val="Neotevilenodstavek"/>
              <w:numPr>
                <w:ilvl w:val="0"/>
                <w:numId w:val="32"/>
              </w:numPr>
              <w:spacing w:before="0" w:after="0" w:line="240" w:lineRule="auto"/>
              <w:rPr>
                <w:rFonts w:cs="Arial"/>
                <w:bCs/>
                <w:sz w:val="20"/>
                <w:szCs w:val="20"/>
              </w:rPr>
            </w:pPr>
            <w:r w:rsidRPr="00A454F5">
              <w:rPr>
                <w:rFonts w:cs="Arial"/>
                <w:bCs/>
                <w:sz w:val="20"/>
                <w:szCs w:val="20"/>
              </w:rPr>
              <w:t>nacionalne dokumente razvojnega načrtovanja</w:t>
            </w:r>
          </w:p>
          <w:p w14:paraId="56ED9F05" w14:textId="77777777" w:rsidR="007C7C81" w:rsidRPr="00A454F5" w:rsidRDefault="007C7C81" w:rsidP="007C7C81">
            <w:pPr>
              <w:pStyle w:val="Neotevilenodstavek"/>
              <w:numPr>
                <w:ilvl w:val="0"/>
                <w:numId w:val="32"/>
              </w:numPr>
              <w:spacing w:before="0" w:after="0" w:line="240" w:lineRule="auto"/>
              <w:rPr>
                <w:rFonts w:cs="Arial"/>
                <w:bCs/>
                <w:sz w:val="20"/>
                <w:szCs w:val="20"/>
              </w:rPr>
            </w:pPr>
            <w:r w:rsidRPr="00A454F5">
              <w:rPr>
                <w:rFonts w:cs="Arial"/>
                <w:bCs/>
                <w:sz w:val="20"/>
                <w:szCs w:val="20"/>
              </w:rPr>
              <w:t>razvojne politike na ravni programov po strukturi razvojne klasifikacije programskega proračuna</w:t>
            </w:r>
          </w:p>
          <w:p w14:paraId="74FA6B43" w14:textId="77777777" w:rsidR="007C7C81" w:rsidRPr="00A454F5" w:rsidRDefault="007C7C81" w:rsidP="007C7C81">
            <w:pPr>
              <w:pStyle w:val="Neotevilenodstavek"/>
              <w:numPr>
                <w:ilvl w:val="0"/>
                <w:numId w:val="32"/>
              </w:numPr>
              <w:spacing w:before="0" w:after="0" w:line="240" w:lineRule="auto"/>
              <w:rPr>
                <w:rFonts w:cs="Arial"/>
                <w:bCs/>
                <w:sz w:val="20"/>
                <w:szCs w:val="20"/>
              </w:rPr>
            </w:pPr>
            <w:r w:rsidRPr="00A454F5">
              <w:rPr>
                <w:rFonts w:cs="Arial"/>
                <w:bCs/>
                <w:sz w:val="20"/>
                <w:szCs w:val="20"/>
              </w:rPr>
              <w:t>razvojne dokumente Evropske unije in mednarodnih organizacij</w:t>
            </w:r>
          </w:p>
        </w:tc>
        <w:tc>
          <w:tcPr>
            <w:tcW w:w="2271" w:type="dxa"/>
            <w:tcBorders>
              <w:bottom w:val="single" w:sz="4" w:space="0" w:color="auto"/>
            </w:tcBorders>
            <w:vAlign w:val="center"/>
          </w:tcPr>
          <w:p w14:paraId="45F1F17C" w14:textId="263E5EF5" w:rsidR="007C7C81" w:rsidRPr="00A454F5" w:rsidRDefault="007626DE" w:rsidP="00052DA9">
            <w:pPr>
              <w:pStyle w:val="Neotevilenodstavek"/>
              <w:spacing w:before="0" w:after="0" w:line="240" w:lineRule="auto"/>
              <w:jc w:val="center"/>
              <w:rPr>
                <w:rFonts w:cs="Arial"/>
                <w:b/>
                <w:iCs/>
                <w:sz w:val="20"/>
                <w:szCs w:val="20"/>
                <w:lang w:val="sl-SI"/>
              </w:rPr>
            </w:pPr>
            <w:r w:rsidRPr="00A454F5">
              <w:rPr>
                <w:rFonts w:cs="Arial"/>
                <w:b/>
                <w:iCs/>
                <w:sz w:val="20"/>
                <w:szCs w:val="20"/>
                <w:lang w:val="sl-SI"/>
              </w:rPr>
              <w:t>NE</w:t>
            </w:r>
          </w:p>
        </w:tc>
      </w:tr>
      <w:tr w:rsidR="007C7C81" w:rsidRPr="00A454F5" w14:paraId="5C879003" w14:textId="77777777" w:rsidTr="00134917">
        <w:trPr>
          <w:trHeight w:val="56"/>
        </w:trPr>
        <w:tc>
          <w:tcPr>
            <w:tcW w:w="9163" w:type="dxa"/>
            <w:gridSpan w:val="4"/>
            <w:tcBorders>
              <w:top w:val="single" w:sz="4" w:space="0" w:color="auto"/>
              <w:left w:val="single" w:sz="4" w:space="0" w:color="auto"/>
              <w:bottom w:val="single" w:sz="4" w:space="0" w:color="auto"/>
              <w:right w:val="single" w:sz="4" w:space="0" w:color="auto"/>
            </w:tcBorders>
          </w:tcPr>
          <w:p w14:paraId="7910424A" w14:textId="77777777" w:rsidR="007C7C81" w:rsidRPr="00A454F5" w:rsidRDefault="007C7C81" w:rsidP="00052DA9">
            <w:pPr>
              <w:pStyle w:val="Oddelek"/>
              <w:widowControl w:val="0"/>
              <w:numPr>
                <w:ilvl w:val="0"/>
                <w:numId w:val="0"/>
              </w:numPr>
              <w:spacing w:before="0" w:after="0" w:line="240" w:lineRule="auto"/>
              <w:jc w:val="left"/>
              <w:rPr>
                <w:sz w:val="20"/>
                <w:szCs w:val="20"/>
              </w:rPr>
            </w:pPr>
            <w:r w:rsidRPr="00A454F5">
              <w:rPr>
                <w:sz w:val="20"/>
                <w:szCs w:val="20"/>
              </w:rPr>
              <w:t>7.a Predstavitev ocene finančnih posledic nad 40.000 EUR:</w:t>
            </w:r>
          </w:p>
          <w:p w14:paraId="7FCC02B2" w14:textId="77777777" w:rsidR="007C7C81" w:rsidRPr="00A454F5" w:rsidRDefault="007C7C81" w:rsidP="00052DA9">
            <w:pPr>
              <w:pStyle w:val="Oddelek"/>
              <w:widowControl w:val="0"/>
              <w:numPr>
                <w:ilvl w:val="0"/>
                <w:numId w:val="0"/>
              </w:numPr>
              <w:spacing w:before="0" w:after="0" w:line="240" w:lineRule="auto"/>
              <w:jc w:val="left"/>
              <w:rPr>
                <w:b w:val="0"/>
                <w:sz w:val="20"/>
                <w:szCs w:val="20"/>
              </w:rPr>
            </w:pPr>
            <w:r w:rsidRPr="00A454F5">
              <w:rPr>
                <w:b w:val="0"/>
                <w:sz w:val="20"/>
                <w:szCs w:val="20"/>
              </w:rPr>
              <w:t>(Samo če izberete DA pod točko 6.a.)</w:t>
            </w:r>
          </w:p>
          <w:p w14:paraId="5A89DFDC" w14:textId="77777777" w:rsidR="000E1665" w:rsidRDefault="000E1665" w:rsidP="007626DE">
            <w:pPr>
              <w:tabs>
                <w:tab w:val="left" w:pos="708"/>
              </w:tabs>
              <w:spacing w:line="240" w:lineRule="auto"/>
              <w:jc w:val="both"/>
              <w:rPr>
                <w:rFonts w:ascii="Arial" w:hAnsi="Arial" w:cs="Arial"/>
                <w:iCs/>
                <w:szCs w:val="20"/>
              </w:rPr>
            </w:pPr>
          </w:p>
          <w:p w14:paraId="7A02E7E7" w14:textId="25A498B3" w:rsidR="00585D1C" w:rsidRPr="00A454F5" w:rsidRDefault="000E1665" w:rsidP="000E1665">
            <w:pPr>
              <w:tabs>
                <w:tab w:val="left" w:pos="708"/>
              </w:tabs>
              <w:spacing w:line="240" w:lineRule="auto"/>
              <w:jc w:val="both"/>
              <w:rPr>
                <w:rFonts w:ascii="Arial" w:hAnsi="Arial" w:cs="Arial"/>
                <w:szCs w:val="20"/>
              </w:rPr>
            </w:pPr>
            <w:r>
              <w:rPr>
                <w:rFonts w:ascii="Arial" w:hAnsi="Arial" w:cs="Arial"/>
                <w:iCs/>
                <w:szCs w:val="20"/>
              </w:rPr>
              <w:t xml:space="preserve">Predlog uredbe nima finančnih posledic. </w:t>
            </w:r>
          </w:p>
        </w:tc>
      </w:tr>
    </w:tbl>
    <w:p w14:paraId="57ACB01C" w14:textId="77777777" w:rsidR="007C7C81" w:rsidRPr="00A454F5" w:rsidRDefault="007C7C81" w:rsidP="007C7C81">
      <w:pPr>
        <w:spacing w:line="240" w:lineRule="auto"/>
        <w:rPr>
          <w:rFonts w:ascii="Arial" w:hAnsi="Arial" w:cs="Arial"/>
          <w:vanish/>
          <w:szCs w:val="20"/>
        </w:rPr>
      </w:pPr>
    </w:p>
    <w:tbl>
      <w:tblPr>
        <w:tblW w:w="91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48"/>
        <w:gridCol w:w="516"/>
        <w:gridCol w:w="1251"/>
        <w:gridCol w:w="417"/>
        <w:gridCol w:w="1200"/>
        <w:gridCol w:w="777"/>
        <w:gridCol w:w="521"/>
        <w:gridCol w:w="403"/>
        <w:gridCol w:w="2330"/>
      </w:tblGrid>
      <w:tr w:rsidR="00052DA9" w:rsidRPr="00A454F5" w14:paraId="1E335DC1" w14:textId="77777777" w:rsidTr="28E3F52A">
        <w:trPr>
          <w:cantSplit/>
          <w:trHeight w:val="35"/>
        </w:trPr>
        <w:tc>
          <w:tcPr>
            <w:tcW w:w="9163" w:type="dxa"/>
            <w:gridSpan w:val="9"/>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7" w:type="dxa"/>
              <w:left w:w="108" w:type="dxa"/>
              <w:bottom w:w="57" w:type="dxa"/>
              <w:right w:w="108" w:type="dxa"/>
            </w:tcMar>
            <w:vAlign w:val="center"/>
          </w:tcPr>
          <w:p w14:paraId="16ED0707" w14:textId="77777777" w:rsidR="007C7C81" w:rsidRPr="00A454F5" w:rsidRDefault="007C7C81" w:rsidP="00FB3E25">
            <w:pPr>
              <w:pStyle w:val="Naslov1"/>
            </w:pPr>
            <w:r w:rsidRPr="00A454F5">
              <w:t>I. Ocena finančnih posledic, ki niso načrtovane v sprejetem proračunu</w:t>
            </w:r>
          </w:p>
        </w:tc>
      </w:tr>
      <w:tr w:rsidR="00052DA9" w:rsidRPr="00A454F5" w14:paraId="73A61258" w14:textId="77777777" w:rsidTr="00DB3F5B">
        <w:trPr>
          <w:cantSplit/>
          <w:trHeight w:val="276"/>
        </w:trPr>
        <w:tc>
          <w:tcPr>
            <w:tcW w:w="2264" w:type="dxa"/>
            <w:gridSpan w:val="2"/>
            <w:tcBorders>
              <w:top w:val="single" w:sz="4" w:space="0" w:color="auto"/>
              <w:left w:val="single" w:sz="4" w:space="0" w:color="auto"/>
              <w:bottom w:val="single" w:sz="4" w:space="0" w:color="auto"/>
              <w:right w:val="single" w:sz="4" w:space="0" w:color="auto"/>
            </w:tcBorders>
            <w:vAlign w:val="center"/>
          </w:tcPr>
          <w:p w14:paraId="33A07028" w14:textId="77777777" w:rsidR="007C7C81" w:rsidRPr="00A454F5" w:rsidRDefault="007C7C81" w:rsidP="00052DA9">
            <w:pPr>
              <w:widowControl w:val="0"/>
              <w:spacing w:line="240" w:lineRule="auto"/>
              <w:ind w:left="1" w:right="8"/>
              <w:jc w:val="center"/>
              <w:rPr>
                <w:rFonts w:ascii="Arial" w:hAnsi="Arial" w:cs="Arial"/>
                <w:szCs w:val="20"/>
              </w:rPr>
            </w:pP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2CFB8D78" w14:textId="77777777" w:rsidR="007C7C81" w:rsidRPr="00A454F5" w:rsidRDefault="007C7C81" w:rsidP="00052DA9">
            <w:pPr>
              <w:widowControl w:val="0"/>
              <w:spacing w:line="240" w:lineRule="auto"/>
              <w:jc w:val="center"/>
              <w:rPr>
                <w:rFonts w:ascii="Arial" w:hAnsi="Arial" w:cs="Arial"/>
                <w:szCs w:val="20"/>
              </w:rPr>
            </w:pPr>
            <w:r w:rsidRPr="00A454F5">
              <w:rPr>
                <w:rFonts w:ascii="Arial" w:hAnsi="Arial" w:cs="Arial"/>
                <w:szCs w:val="20"/>
              </w:rPr>
              <w:t>Tekoče leto (t)</w:t>
            </w:r>
          </w:p>
        </w:tc>
        <w:tc>
          <w:tcPr>
            <w:tcW w:w="1200" w:type="dxa"/>
            <w:tcBorders>
              <w:top w:val="single" w:sz="4" w:space="0" w:color="auto"/>
              <w:left w:val="single" w:sz="4" w:space="0" w:color="auto"/>
              <w:bottom w:val="single" w:sz="4" w:space="0" w:color="auto"/>
              <w:right w:val="single" w:sz="4" w:space="0" w:color="auto"/>
            </w:tcBorders>
            <w:vAlign w:val="center"/>
          </w:tcPr>
          <w:p w14:paraId="496EED64" w14:textId="77777777" w:rsidR="007C7C81" w:rsidRPr="00A454F5" w:rsidRDefault="007C7C81" w:rsidP="00052DA9">
            <w:pPr>
              <w:widowControl w:val="0"/>
              <w:spacing w:line="240" w:lineRule="auto"/>
              <w:jc w:val="center"/>
              <w:rPr>
                <w:rFonts w:ascii="Arial" w:hAnsi="Arial" w:cs="Arial"/>
                <w:szCs w:val="20"/>
              </w:rPr>
            </w:pPr>
            <w:r w:rsidRPr="00A454F5">
              <w:rPr>
                <w:rFonts w:ascii="Arial" w:hAnsi="Arial" w:cs="Arial"/>
                <w:szCs w:val="20"/>
              </w:rPr>
              <w:t>t + 1</w:t>
            </w: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3F95E307" w14:textId="77777777" w:rsidR="007C7C81" w:rsidRPr="00A454F5" w:rsidRDefault="007C7C81" w:rsidP="00052DA9">
            <w:pPr>
              <w:widowControl w:val="0"/>
              <w:spacing w:line="240" w:lineRule="auto"/>
              <w:jc w:val="center"/>
              <w:rPr>
                <w:rFonts w:ascii="Arial" w:hAnsi="Arial" w:cs="Arial"/>
                <w:szCs w:val="20"/>
              </w:rPr>
            </w:pPr>
            <w:r w:rsidRPr="00A454F5">
              <w:rPr>
                <w:rFonts w:ascii="Arial" w:hAnsi="Arial" w:cs="Arial"/>
                <w:szCs w:val="20"/>
              </w:rPr>
              <w:t>t + 2</w:t>
            </w:r>
          </w:p>
        </w:tc>
        <w:tc>
          <w:tcPr>
            <w:tcW w:w="2330" w:type="dxa"/>
            <w:tcBorders>
              <w:top w:val="single" w:sz="4" w:space="0" w:color="auto"/>
              <w:left w:val="single" w:sz="4" w:space="0" w:color="auto"/>
              <w:bottom w:val="single" w:sz="4" w:space="0" w:color="auto"/>
              <w:right w:val="single" w:sz="4" w:space="0" w:color="auto"/>
            </w:tcBorders>
            <w:vAlign w:val="center"/>
          </w:tcPr>
          <w:p w14:paraId="74336B3E" w14:textId="77777777" w:rsidR="007C7C81" w:rsidRPr="00A454F5" w:rsidRDefault="007C7C81" w:rsidP="00052DA9">
            <w:pPr>
              <w:widowControl w:val="0"/>
              <w:spacing w:line="240" w:lineRule="auto"/>
              <w:jc w:val="center"/>
              <w:rPr>
                <w:rFonts w:ascii="Arial" w:hAnsi="Arial" w:cs="Arial"/>
                <w:szCs w:val="20"/>
              </w:rPr>
            </w:pPr>
            <w:r w:rsidRPr="00A454F5">
              <w:rPr>
                <w:rFonts w:ascii="Arial" w:hAnsi="Arial" w:cs="Arial"/>
                <w:szCs w:val="20"/>
              </w:rPr>
              <w:t>t + 3</w:t>
            </w:r>
          </w:p>
        </w:tc>
      </w:tr>
      <w:tr w:rsidR="00052DA9" w:rsidRPr="00A454F5" w14:paraId="2C56055E" w14:textId="77777777" w:rsidTr="00DB3F5B">
        <w:trPr>
          <w:cantSplit/>
          <w:trHeight w:val="423"/>
        </w:trPr>
        <w:tc>
          <w:tcPr>
            <w:tcW w:w="2264" w:type="dxa"/>
            <w:gridSpan w:val="2"/>
            <w:tcBorders>
              <w:top w:val="single" w:sz="4" w:space="0" w:color="auto"/>
              <w:left w:val="single" w:sz="4" w:space="0" w:color="auto"/>
              <w:bottom w:val="single" w:sz="4" w:space="0" w:color="auto"/>
              <w:right w:val="single" w:sz="4" w:space="0" w:color="auto"/>
            </w:tcBorders>
            <w:vAlign w:val="center"/>
          </w:tcPr>
          <w:p w14:paraId="451ABEAB" w14:textId="77777777" w:rsidR="007C7C81" w:rsidRPr="00A454F5" w:rsidRDefault="007C7C81" w:rsidP="00052DA9">
            <w:pPr>
              <w:widowControl w:val="0"/>
              <w:spacing w:line="240" w:lineRule="auto"/>
              <w:rPr>
                <w:rFonts w:ascii="Arial" w:hAnsi="Arial" w:cs="Arial"/>
                <w:bCs/>
                <w:szCs w:val="20"/>
              </w:rPr>
            </w:pPr>
            <w:r w:rsidRPr="00A454F5">
              <w:rPr>
                <w:rFonts w:ascii="Arial" w:hAnsi="Arial" w:cs="Arial"/>
                <w:bCs/>
                <w:szCs w:val="20"/>
              </w:rPr>
              <w:t>Predvideno povečanje (+) ali zmanjšanje (</w:t>
            </w:r>
            <w:r w:rsidRPr="00A454F5">
              <w:rPr>
                <w:rFonts w:ascii="Arial" w:hAnsi="Arial" w:cs="Arial"/>
                <w:b/>
                <w:szCs w:val="20"/>
              </w:rPr>
              <w:t>–</w:t>
            </w:r>
            <w:r w:rsidRPr="00A454F5">
              <w:rPr>
                <w:rFonts w:ascii="Arial" w:hAnsi="Arial" w:cs="Arial"/>
                <w:bCs/>
                <w:szCs w:val="20"/>
              </w:rPr>
              <w:t xml:space="preserve">) prihodkov državnega proračuna </w:t>
            </w: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2E1173F9" w14:textId="77777777" w:rsidR="007C7C81" w:rsidRPr="00A454F5" w:rsidRDefault="007C7C81" w:rsidP="00FB3E25">
            <w:pPr>
              <w:pStyle w:val="Naslov1"/>
            </w:pPr>
          </w:p>
        </w:tc>
        <w:tc>
          <w:tcPr>
            <w:tcW w:w="1200" w:type="dxa"/>
            <w:tcBorders>
              <w:top w:val="single" w:sz="4" w:space="0" w:color="auto"/>
              <w:left w:val="single" w:sz="4" w:space="0" w:color="auto"/>
              <w:bottom w:val="single" w:sz="4" w:space="0" w:color="auto"/>
              <w:right w:val="single" w:sz="4" w:space="0" w:color="auto"/>
            </w:tcBorders>
            <w:vAlign w:val="center"/>
          </w:tcPr>
          <w:p w14:paraId="6E9AE6BB" w14:textId="77777777" w:rsidR="007C7C81" w:rsidRPr="00A454F5" w:rsidRDefault="007C7C81" w:rsidP="00FB3E25">
            <w:pPr>
              <w:pStyle w:val="Naslov1"/>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47927484" w14:textId="77777777" w:rsidR="007C7C81" w:rsidRPr="00A454F5" w:rsidRDefault="007C7C81" w:rsidP="00FB3E25">
            <w:pPr>
              <w:pStyle w:val="Naslov1"/>
            </w:pPr>
          </w:p>
        </w:tc>
        <w:tc>
          <w:tcPr>
            <w:tcW w:w="2330" w:type="dxa"/>
            <w:tcBorders>
              <w:top w:val="single" w:sz="4" w:space="0" w:color="auto"/>
              <w:left w:val="single" w:sz="4" w:space="0" w:color="auto"/>
              <w:bottom w:val="single" w:sz="4" w:space="0" w:color="auto"/>
              <w:right w:val="single" w:sz="4" w:space="0" w:color="auto"/>
            </w:tcBorders>
            <w:vAlign w:val="center"/>
          </w:tcPr>
          <w:p w14:paraId="588CCB09" w14:textId="77777777" w:rsidR="007C7C81" w:rsidRPr="00A454F5" w:rsidRDefault="007C7C81" w:rsidP="00FB3E25">
            <w:pPr>
              <w:pStyle w:val="Naslov1"/>
            </w:pPr>
          </w:p>
        </w:tc>
      </w:tr>
      <w:tr w:rsidR="00052DA9" w:rsidRPr="00A454F5" w14:paraId="722E5F1E" w14:textId="77777777" w:rsidTr="00DB3F5B">
        <w:trPr>
          <w:cantSplit/>
          <w:trHeight w:val="423"/>
        </w:trPr>
        <w:tc>
          <w:tcPr>
            <w:tcW w:w="2264" w:type="dxa"/>
            <w:gridSpan w:val="2"/>
            <w:tcBorders>
              <w:top w:val="single" w:sz="4" w:space="0" w:color="auto"/>
              <w:left w:val="single" w:sz="4" w:space="0" w:color="auto"/>
              <w:bottom w:val="single" w:sz="4" w:space="0" w:color="auto"/>
              <w:right w:val="single" w:sz="4" w:space="0" w:color="auto"/>
            </w:tcBorders>
            <w:vAlign w:val="center"/>
          </w:tcPr>
          <w:p w14:paraId="7B18AC9B" w14:textId="77777777" w:rsidR="007C7C81" w:rsidRPr="00A454F5" w:rsidRDefault="007C7C81" w:rsidP="00052DA9">
            <w:pPr>
              <w:widowControl w:val="0"/>
              <w:spacing w:line="240" w:lineRule="auto"/>
              <w:rPr>
                <w:rFonts w:ascii="Arial" w:hAnsi="Arial" w:cs="Arial"/>
                <w:bCs/>
                <w:szCs w:val="20"/>
              </w:rPr>
            </w:pPr>
            <w:r w:rsidRPr="00A454F5">
              <w:rPr>
                <w:rFonts w:ascii="Arial" w:hAnsi="Arial" w:cs="Arial"/>
                <w:bCs/>
                <w:szCs w:val="20"/>
              </w:rPr>
              <w:t>Predvideno povečanje (+) ali zmanjšanje (</w:t>
            </w:r>
            <w:r w:rsidRPr="00A454F5">
              <w:rPr>
                <w:rFonts w:ascii="Arial" w:hAnsi="Arial" w:cs="Arial"/>
                <w:b/>
                <w:szCs w:val="20"/>
              </w:rPr>
              <w:t>–</w:t>
            </w:r>
            <w:r w:rsidRPr="00A454F5">
              <w:rPr>
                <w:rFonts w:ascii="Arial" w:hAnsi="Arial" w:cs="Arial"/>
                <w:bCs/>
                <w:szCs w:val="20"/>
              </w:rPr>
              <w:t xml:space="preserve">) prihodkov občinskih proračunov </w:t>
            </w: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7CA29EC1" w14:textId="77777777" w:rsidR="007C7C81" w:rsidRPr="00A454F5" w:rsidRDefault="007C7C81" w:rsidP="00FB3E25">
            <w:pPr>
              <w:pStyle w:val="Naslov1"/>
            </w:pPr>
          </w:p>
        </w:tc>
        <w:tc>
          <w:tcPr>
            <w:tcW w:w="1200" w:type="dxa"/>
            <w:tcBorders>
              <w:top w:val="single" w:sz="4" w:space="0" w:color="auto"/>
              <w:left w:val="single" w:sz="4" w:space="0" w:color="auto"/>
              <w:bottom w:val="single" w:sz="4" w:space="0" w:color="auto"/>
              <w:right w:val="single" w:sz="4" w:space="0" w:color="auto"/>
            </w:tcBorders>
            <w:vAlign w:val="center"/>
          </w:tcPr>
          <w:p w14:paraId="05B15A69" w14:textId="77777777" w:rsidR="007C7C81" w:rsidRPr="00A454F5" w:rsidRDefault="007C7C81" w:rsidP="00FB3E25">
            <w:pPr>
              <w:pStyle w:val="Naslov1"/>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7FE63134" w14:textId="77777777" w:rsidR="007C7C81" w:rsidRPr="00A454F5" w:rsidRDefault="007C7C81" w:rsidP="00FB3E25">
            <w:pPr>
              <w:pStyle w:val="Naslov1"/>
            </w:pPr>
          </w:p>
        </w:tc>
        <w:tc>
          <w:tcPr>
            <w:tcW w:w="2330" w:type="dxa"/>
            <w:tcBorders>
              <w:top w:val="single" w:sz="4" w:space="0" w:color="auto"/>
              <w:left w:val="single" w:sz="4" w:space="0" w:color="auto"/>
              <w:bottom w:val="single" w:sz="4" w:space="0" w:color="auto"/>
              <w:right w:val="single" w:sz="4" w:space="0" w:color="auto"/>
            </w:tcBorders>
            <w:vAlign w:val="center"/>
          </w:tcPr>
          <w:p w14:paraId="3CFA8789" w14:textId="77777777" w:rsidR="007C7C81" w:rsidRPr="00A454F5" w:rsidRDefault="007C7C81" w:rsidP="00FB3E25">
            <w:pPr>
              <w:pStyle w:val="Naslov1"/>
            </w:pPr>
          </w:p>
        </w:tc>
      </w:tr>
      <w:tr w:rsidR="00052DA9" w:rsidRPr="00A454F5" w14:paraId="4D9D469E" w14:textId="77777777" w:rsidTr="00DB3F5B">
        <w:trPr>
          <w:cantSplit/>
          <w:trHeight w:val="423"/>
        </w:trPr>
        <w:tc>
          <w:tcPr>
            <w:tcW w:w="2264" w:type="dxa"/>
            <w:gridSpan w:val="2"/>
            <w:tcBorders>
              <w:top w:val="single" w:sz="4" w:space="0" w:color="auto"/>
              <w:left w:val="single" w:sz="4" w:space="0" w:color="auto"/>
              <w:bottom w:val="single" w:sz="4" w:space="0" w:color="auto"/>
              <w:right w:val="single" w:sz="4" w:space="0" w:color="auto"/>
            </w:tcBorders>
            <w:vAlign w:val="center"/>
          </w:tcPr>
          <w:p w14:paraId="7804059F" w14:textId="77777777" w:rsidR="007C7C81" w:rsidRPr="00A454F5" w:rsidRDefault="007C7C81" w:rsidP="00052DA9">
            <w:pPr>
              <w:widowControl w:val="0"/>
              <w:spacing w:line="240" w:lineRule="auto"/>
              <w:rPr>
                <w:rFonts w:ascii="Arial" w:hAnsi="Arial" w:cs="Arial"/>
                <w:bCs/>
                <w:szCs w:val="20"/>
              </w:rPr>
            </w:pPr>
            <w:r w:rsidRPr="00A454F5">
              <w:rPr>
                <w:rFonts w:ascii="Arial" w:hAnsi="Arial" w:cs="Arial"/>
                <w:bCs/>
                <w:szCs w:val="20"/>
              </w:rPr>
              <w:t>Predvideno povečanje (+) ali zmanjšanje (</w:t>
            </w:r>
            <w:r w:rsidRPr="00A454F5">
              <w:rPr>
                <w:rFonts w:ascii="Arial" w:hAnsi="Arial" w:cs="Arial"/>
                <w:b/>
                <w:szCs w:val="20"/>
              </w:rPr>
              <w:t>–</w:t>
            </w:r>
            <w:r w:rsidRPr="00A454F5">
              <w:rPr>
                <w:rFonts w:ascii="Arial" w:hAnsi="Arial" w:cs="Arial"/>
                <w:bCs/>
                <w:szCs w:val="20"/>
              </w:rPr>
              <w:t xml:space="preserve">) odhodkov državnega proračuna </w:t>
            </w: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4D588B30" w14:textId="77777777" w:rsidR="007C7C81" w:rsidRPr="00A454F5" w:rsidRDefault="007C7C81" w:rsidP="00052DA9">
            <w:pPr>
              <w:widowControl w:val="0"/>
              <w:spacing w:line="240" w:lineRule="auto"/>
              <w:jc w:val="center"/>
              <w:rPr>
                <w:rFonts w:ascii="Arial" w:hAnsi="Arial" w:cs="Arial"/>
                <w:szCs w:val="20"/>
              </w:rPr>
            </w:pPr>
          </w:p>
        </w:tc>
        <w:tc>
          <w:tcPr>
            <w:tcW w:w="1200" w:type="dxa"/>
            <w:tcBorders>
              <w:top w:val="single" w:sz="4" w:space="0" w:color="auto"/>
              <w:left w:val="single" w:sz="4" w:space="0" w:color="auto"/>
              <w:bottom w:val="single" w:sz="4" w:space="0" w:color="auto"/>
              <w:right w:val="single" w:sz="4" w:space="0" w:color="auto"/>
            </w:tcBorders>
            <w:vAlign w:val="center"/>
          </w:tcPr>
          <w:p w14:paraId="58E095F7" w14:textId="77777777" w:rsidR="007C7C81" w:rsidRPr="00A454F5" w:rsidRDefault="007C7C81" w:rsidP="00052DA9">
            <w:pPr>
              <w:widowControl w:val="0"/>
              <w:spacing w:line="240" w:lineRule="auto"/>
              <w:jc w:val="center"/>
              <w:rPr>
                <w:rFonts w:ascii="Arial" w:hAnsi="Arial" w:cs="Arial"/>
                <w:szCs w:val="20"/>
              </w:rPr>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3AE6034A" w14:textId="77777777" w:rsidR="007C7C81" w:rsidRPr="00A454F5" w:rsidRDefault="007C7C81" w:rsidP="00052DA9">
            <w:pPr>
              <w:widowControl w:val="0"/>
              <w:spacing w:line="240" w:lineRule="auto"/>
              <w:jc w:val="center"/>
              <w:rPr>
                <w:rFonts w:ascii="Arial" w:hAnsi="Arial" w:cs="Arial"/>
                <w:szCs w:val="20"/>
              </w:rPr>
            </w:pPr>
          </w:p>
        </w:tc>
        <w:tc>
          <w:tcPr>
            <w:tcW w:w="2330" w:type="dxa"/>
            <w:tcBorders>
              <w:top w:val="single" w:sz="4" w:space="0" w:color="auto"/>
              <w:left w:val="single" w:sz="4" w:space="0" w:color="auto"/>
              <w:bottom w:val="single" w:sz="4" w:space="0" w:color="auto"/>
              <w:right w:val="single" w:sz="4" w:space="0" w:color="auto"/>
            </w:tcBorders>
            <w:vAlign w:val="center"/>
          </w:tcPr>
          <w:p w14:paraId="25191091" w14:textId="77777777" w:rsidR="007C7C81" w:rsidRPr="00A454F5" w:rsidRDefault="007C7C81" w:rsidP="00052DA9">
            <w:pPr>
              <w:widowControl w:val="0"/>
              <w:spacing w:line="240" w:lineRule="auto"/>
              <w:jc w:val="center"/>
              <w:rPr>
                <w:rFonts w:ascii="Arial" w:hAnsi="Arial" w:cs="Arial"/>
                <w:szCs w:val="20"/>
              </w:rPr>
            </w:pPr>
          </w:p>
        </w:tc>
      </w:tr>
      <w:tr w:rsidR="00052DA9" w:rsidRPr="00A454F5" w14:paraId="35199B82" w14:textId="77777777" w:rsidTr="00DB3F5B">
        <w:trPr>
          <w:cantSplit/>
          <w:trHeight w:val="623"/>
        </w:trPr>
        <w:tc>
          <w:tcPr>
            <w:tcW w:w="2264" w:type="dxa"/>
            <w:gridSpan w:val="2"/>
            <w:tcBorders>
              <w:top w:val="single" w:sz="4" w:space="0" w:color="auto"/>
              <w:left w:val="single" w:sz="4" w:space="0" w:color="auto"/>
              <w:bottom w:val="single" w:sz="4" w:space="0" w:color="auto"/>
              <w:right w:val="single" w:sz="4" w:space="0" w:color="auto"/>
            </w:tcBorders>
            <w:vAlign w:val="center"/>
          </w:tcPr>
          <w:p w14:paraId="25AB013A" w14:textId="77777777" w:rsidR="007C7C81" w:rsidRPr="00A454F5" w:rsidRDefault="007C7C81" w:rsidP="00052DA9">
            <w:pPr>
              <w:widowControl w:val="0"/>
              <w:spacing w:line="240" w:lineRule="auto"/>
              <w:rPr>
                <w:rFonts w:ascii="Arial" w:hAnsi="Arial" w:cs="Arial"/>
                <w:bCs/>
                <w:szCs w:val="20"/>
              </w:rPr>
            </w:pPr>
            <w:r w:rsidRPr="00A454F5">
              <w:rPr>
                <w:rFonts w:ascii="Arial" w:hAnsi="Arial" w:cs="Arial"/>
                <w:bCs/>
                <w:szCs w:val="20"/>
              </w:rPr>
              <w:t>Predvideno povečanje (+) ali zmanjšanje (</w:t>
            </w:r>
            <w:r w:rsidRPr="00A454F5">
              <w:rPr>
                <w:rFonts w:ascii="Arial" w:hAnsi="Arial" w:cs="Arial"/>
                <w:b/>
                <w:szCs w:val="20"/>
              </w:rPr>
              <w:t>–</w:t>
            </w:r>
            <w:r w:rsidRPr="00A454F5">
              <w:rPr>
                <w:rFonts w:ascii="Arial" w:hAnsi="Arial" w:cs="Arial"/>
                <w:bCs/>
                <w:szCs w:val="20"/>
              </w:rPr>
              <w:t>) odhodkov občinskih proračunov</w:t>
            </w: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2C5AE224" w14:textId="77777777" w:rsidR="007C7C81" w:rsidRPr="00A454F5" w:rsidRDefault="007C7C81" w:rsidP="00052DA9">
            <w:pPr>
              <w:widowControl w:val="0"/>
              <w:spacing w:line="240" w:lineRule="auto"/>
              <w:jc w:val="center"/>
              <w:rPr>
                <w:rFonts w:ascii="Arial" w:hAnsi="Arial" w:cs="Arial"/>
                <w:szCs w:val="20"/>
              </w:rPr>
            </w:pPr>
          </w:p>
        </w:tc>
        <w:tc>
          <w:tcPr>
            <w:tcW w:w="1200" w:type="dxa"/>
            <w:tcBorders>
              <w:top w:val="single" w:sz="4" w:space="0" w:color="auto"/>
              <w:left w:val="single" w:sz="4" w:space="0" w:color="auto"/>
              <w:bottom w:val="single" w:sz="4" w:space="0" w:color="auto"/>
              <w:right w:val="single" w:sz="4" w:space="0" w:color="auto"/>
            </w:tcBorders>
            <w:vAlign w:val="center"/>
          </w:tcPr>
          <w:p w14:paraId="35A25147" w14:textId="77777777" w:rsidR="007C7C81" w:rsidRPr="00A454F5" w:rsidRDefault="007C7C81" w:rsidP="00052DA9">
            <w:pPr>
              <w:widowControl w:val="0"/>
              <w:spacing w:line="240" w:lineRule="auto"/>
              <w:jc w:val="center"/>
              <w:rPr>
                <w:rFonts w:ascii="Arial" w:hAnsi="Arial" w:cs="Arial"/>
                <w:szCs w:val="20"/>
              </w:rPr>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2F14CE3C" w14:textId="77777777" w:rsidR="007C7C81" w:rsidRPr="00A454F5" w:rsidRDefault="007C7C81" w:rsidP="00052DA9">
            <w:pPr>
              <w:widowControl w:val="0"/>
              <w:spacing w:line="240" w:lineRule="auto"/>
              <w:jc w:val="center"/>
              <w:rPr>
                <w:rFonts w:ascii="Arial" w:hAnsi="Arial" w:cs="Arial"/>
                <w:szCs w:val="20"/>
              </w:rPr>
            </w:pPr>
          </w:p>
        </w:tc>
        <w:tc>
          <w:tcPr>
            <w:tcW w:w="2330" w:type="dxa"/>
            <w:tcBorders>
              <w:top w:val="single" w:sz="4" w:space="0" w:color="auto"/>
              <w:left w:val="single" w:sz="4" w:space="0" w:color="auto"/>
              <w:bottom w:val="single" w:sz="4" w:space="0" w:color="auto"/>
              <w:right w:val="single" w:sz="4" w:space="0" w:color="auto"/>
            </w:tcBorders>
            <w:vAlign w:val="center"/>
          </w:tcPr>
          <w:p w14:paraId="4C38AB8A" w14:textId="77777777" w:rsidR="007C7C81" w:rsidRPr="00A454F5" w:rsidRDefault="007C7C81" w:rsidP="00052DA9">
            <w:pPr>
              <w:widowControl w:val="0"/>
              <w:spacing w:line="240" w:lineRule="auto"/>
              <w:jc w:val="center"/>
              <w:rPr>
                <w:rFonts w:ascii="Arial" w:hAnsi="Arial" w:cs="Arial"/>
                <w:szCs w:val="20"/>
              </w:rPr>
            </w:pPr>
          </w:p>
        </w:tc>
      </w:tr>
      <w:tr w:rsidR="00052DA9" w:rsidRPr="00A454F5" w14:paraId="3D3B38D2" w14:textId="77777777" w:rsidTr="00DB3F5B">
        <w:trPr>
          <w:cantSplit/>
          <w:trHeight w:val="423"/>
        </w:trPr>
        <w:tc>
          <w:tcPr>
            <w:tcW w:w="2264" w:type="dxa"/>
            <w:gridSpan w:val="2"/>
            <w:tcBorders>
              <w:top w:val="single" w:sz="4" w:space="0" w:color="auto"/>
              <w:left w:val="single" w:sz="4" w:space="0" w:color="auto"/>
              <w:bottom w:val="single" w:sz="4" w:space="0" w:color="auto"/>
              <w:right w:val="single" w:sz="4" w:space="0" w:color="auto"/>
            </w:tcBorders>
            <w:vAlign w:val="center"/>
          </w:tcPr>
          <w:p w14:paraId="326FA3EB" w14:textId="77777777" w:rsidR="007C7C81" w:rsidRPr="00A454F5" w:rsidRDefault="007C7C81" w:rsidP="00052DA9">
            <w:pPr>
              <w:widowControl w:val="0"/>
              <w:spacing w:line="240" w:lineRule="auto"/>
              <w:rPr>
                <w:rFonts w:ascii="Arial" w:hAnsi="Arial" w:cs="Arial"/>
                <w:bCs/>
                <w:szCs w:val="20"/>
              </w:rPr>
            </w:pPr>
            <w:r w:rsidRPr="00A454F5">
              <w:rPr>
                <w:rFonts w:ascii="Arial" w:hAnsi="Arial" w:cs="Arial"/>
                <w:bCs/>
                <w:szCs w:val="20"/>
              </w:rPr>
              <w:t>Predvideno povečanje (+) ali zmanjšanje (</w:t>
            </w:r>
            <w:r w:rsidRPr="00A454F5">
              <w:rPr>
                <w:rFonts w:ascii="Arial" w:hAnsi="Arial" w:cs="Arial"/>
                <w:b/>
                <w:szCs w:val="20"/>
              </w:rPr>
              <w:t>–</w:t>
            </w:r>
            <w:r w:rsidRPr="00A454F5">
              <w:rPr>
                <w:rFonts w:ascii="Arial" w:hAnsi="Arial" w:cs="Arial"/>
                <w:bCs/>
                <w:szCs w:val="20"/>
              </w:rPr>
              <w:t>) obveznosti za druga javnofinančna sredstva</w:t>
            </w: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7FF0321A" w14:textId="77777777" w:rsidR="007C7C81" w:rsidRPr="00A454F5" w:rsidRDefault="007C7C81" w:rsidP="00FB3E25">
            <w:pPr>
              <w:pStyle w:val="Naslov1"/>
            </w:pPr>
          </w:p>
        </w:tc>
        <w:tc>
          <w:tcPr>
            <w:tcW w:w="1200" w:type="dxa"/>
            <w:tcBorders>
              <w:top w:val="single" w:sz="4" w:space="0" w:color="auto"/>
              <w:left w:val="single" w:sz="4" w:space="0" w:color="auto"/>
              <w:bottom w:val="single" w:sz="4" w:space="0" w:color="auto"/>
              <w:right w:val="single" w:sz="4" w:space="0" w:color="auto"/>
            </w:tcBorders>
            <w:vAlign w:val="center"/>
          </w:tcPr>
          <w:p w14:paraId="3CBF1771" w14:textId="77777777" w:rsidR="007C7C81" w:rsidRPr="00A454F5" w:rsidRDefault="007C7C81" w:rsidP="00FB3E25">
            <w:pPr>
              <w:pStyle w:val="Naslov1"/>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09F3179B" w14:textId="77777777" w:rsidR="007C7C81" w:rsidRPr="00A454F5" w:rsidRDefault="007C7C81" w:rsidP="00FB3E25">
            <w:pPr>
              <w:pStyle w:val="Naslov1"/>
            </w:pPr>
          </w:p>
        </w:tc>
        <w:tc>
          <w:tcPr>
            <w:tcW w:w="2330" w:type="dxa"/>
            <w:tcBorders>
              <w:top w:val="single" w:sz="4" w:space="0" w:color="auto"/>
              <w:left w:val="single" w:sz="4" w:space="0" w:color="auto"/>
              <w:bottom w:val="single" w:sz="4" w:space="0" w:color="auto"/>
              <w:right w:val="single" w:sz="4" w:space="0" w:color="auto"/>
            </w:tcBorders>
            <w:vAlign w:val="center"/>
          </w:tcPr>
          <w:p w14:paraId="4DDD48B5" w14:textId="77777777" w:rsidR="007C7C81" w:rsidRPr="00A454F5" w:rsidRDefault="007C7C81" w:rsidP="00FB3E25">
            <w:pPr>
              <w:pStyle w:val="Naslov1"/>
            </w:pPr>
          </w:p>
        </w:tc>
      </w:tr>
      <w:tr w:rsidR="00052DA9" w:rsidRPr="00A454F5" w14:paraId="22BB5F53" w14:textId="77777777" w:rsidTr="28E3F52A">
        <w:trPr>
          <w:cantSplit/>
          <w:trHeight w:val="257"/>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3FFADCD" w14:textId="77777777" w:rsidR="007C7C81" w:rsidRPr="00A454F5" w:rsidRDefault="007C7C81" w:rsidP="00FB3E25">
            <w:pPr>
              <w:pStyle w:val="Naslov1"/>
            </w:pPr>
            <w:r w:rsidRPr="00A454F5">
              <w:t>II. Finančne posledice za državni proračun</w:t>
            </w:r>
          </w:p>
        </w:tc>
      </w:tr>
      <w:tr w:rsidR="00052DA9" w:rsidRPr="00A454F5" w14:paraId="2DE3B02F" w14:textId="77777777" w:rsidTr="28E3F52A">
        <w:trPr>
          <w:cantSplit/>
          <w:trHeight w:val="257"/>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944C26E" w14:textId="77777777" w:rsidR="007C7C81" w:rsidRPr="00A454F5" w:rsidRDefault="007C7C81" w:rsidP="00FB3E25">
            <w:pPr>
              <w:pStyle w:val="Naslov1"/>
            </w:pPr>
            <w:r w:rsidRPr="00A454F5">
              <w:t>II.a Pravice porabe za izvedbo predlaganih rešitev so zagotovljene:</w:t>
            </w:r>
          </w:p>
        </w:tc>
      </w:tr>
      <w:tr w:rsidR="00052DA9" w:rsidRPr="00A454F5" w14:paraId="2D352216" w14:textId="77777777" w:rsidTr="00134917">
        <w:trPr>
          <w:cantSplit/>
          <w:trHeight w:val="100"/>
        </w:trPr>
        <w:tc>
          <w:tcPr>
            <w:tcW w:w="1748" w:type="dxa"/>
            <w:tcBorders>
              <w:top w:val="single" w:sz="4" w:space="0" w:color="auto"/>
              <w:left w:val="single" w:sz="4" w:space="0" w:color="auto"/>
              <w:bottom w:val="single" w:sz="4" w:space="0" w:color="auto"/>
              <w:right w:val="single" w:sz="4" w:space="0" w:color="auto"/>
            </w:tcBorders>
            <w:vAlign w:val="center"/>
          </w:tcPr>
          <w:p w14:paraId="12EAB3B9" w14:textId="77777777" w:rsidR="007C7C81" w:rsidRPr="00A454F5" w:rsidRDefault="007C7C81" w:rsidP="00052DA9">
            <w:pPr>
              <w:widowControl w:val="0"/>
              <w:spacing w:line="240" w:lineRule="auto"/>
              <w:jc w:val="center"/>
              <w:rPr>
                <w:rFonts w:ascii="Arial" w:hAnsi="Arial" w:cs="Arial"/>
                <w:szCs w:val="20"/>
              </w:rPr>
            </w:pPr>
            <w:r w:rsidRPr="00A454F5">
              <w:rPr>
                <w:rFonts w:ascii="Arial" w:hAnsi="Arial" w:cs="Arial"/>
                <w:szCs w:val="20"/>
              </w:rPr>
              <w:t xml:space="preserve">Ime proračunskega uporabnika </w:t>
            </w:r>
          </w:p>
        </w:tc>
        <w:tc>
          <w:tcPr>
            <w:tcW w:w="1767" w:type="dxa"/>
            <w:gridSpan w:val="2"/>
            <w:tcBorders>
              <w:top w:val="single" w:sz="4" w:space="0" w:color="auto"/>
              <w:left w:val="single" w:sz="4" w:space="0" w:color="auto"/>
              <w:bottom w:val="single" w:sz="4" w:space="0" w:color="auto"/>
              <w:right w:val="single" w:sz="4" w:space="0" w:color="auto"/>
            </w:tcBorders>
            <w:vAlign w:val="center"/>
          </w:tcPr>
          <w:p w14:paraId="50FD7FF8" w14:textId="77777777" w:rsidR="007C7C81" w:rsidRPr="00A454F5" w:rsidRDefault="007C7C81" w:rsidP="00052DA9">
            <w:pPr>
              <w:widowControl w:val="0"/>
              <w:spacing w:line="240" w:lineRule="auto"/>
              <w:jc w:val="center"/>
              <w:rPr>
                <w:rFonts w:ascii="Arial" w:hAnsi="Arial" w:cs="Arial"/>
                <w:szCs w:val="20"/>
              </w:rPr>
            </w:pPr>
            <w:r w:rsidRPr="00A454F5">
              <w:rPr>
                <w:rFonts w:ascii="Arial" w:hAnsi="Arial" w:cs="Arial"/>
                <w:szCs w:val="20"/>
              </w:rPr>
              <w:t>Šifra in naziv ukrepa, projekta</w:t>
            </w:r>
          </w:p>
        </w:tc>
        <w:tc>
          <w:tcPr>
            <w:tcW w:w="1617" w:type="dxa"/>
            <w:gridSpan w:val="2"/>
            <w:tcBorders>
              <w:top w:val="single" w:sz="4" w:space="0" w:color="auto"/>
              <w:left w:val="single" w:sz="4" w:space="0" w:color="auto"/>
              <w:bottom w:val="single" w:sz="4" w:space="0" w:color="auto"/>
              <w:right w:val="single" w:sz="4" w:space="0" w:color="auto"/>
            </w:tcBorders>
            <w:vAlign w:val="center"/>
          </w:tcPr>
          <w:p w14:paraId="28233D0A" w14:textId="77777777" w:rsidR="007C7C81" w:rsidRPr="00A454F5" w:rsidRDefault="007C7C81" w:rsidP="00052DA9">
            <w:pPr>
              <w:widowControl w:val="0"/>
              <w:spacing w:line="240" w:lineRule="auto"/>
              <w:jc w:val="center"/>
              <w:rPr>
                <w:rFonts w:ascii="Arial" w:hAnsi="Arial" w:cs="Arial"/>
                <w:szCs w:val="20"/>
              </w:rPr>
            </w:pPr>
            <w:r w:rsidRPr="00A454F5">
              <w:rPr>
                <w:rFonts w:ascii="Arial" w:hAnsi="Arial" w:cs="Arial"/>
                <w:szCs w:val="20"/>
              </w:rPr>
              <w:t>Šifra in naziv proračunske postavke</w:t>
            </w: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6AE96A58" w14:textId="77777777" w:rsidR="007C7C81" w:rsidRPr="00A454F5" w:rsidRDefault="007C7C81" w:rsidP="00052DA9">
            <w:pPr>
              <w:widowControl w:val="0"/>
              <w:spacing w:line="240" w:lineRule="auto"/>
              <w:jc w:val="center"/>
              <w:rPr>
                <w:rFonts w:ascii="Arial" w:hAnsi="Arial" w:cs="Arial"/>
                <w:szCs w:val="20"/>
              </w:rPr>
            </w:pPr>
            <w:r w:rsidRPr="00A454F5">
              <w:rPr>
                <w:rFonts w:ascii="Arial" w:hAnsi="Arial" w:cs="Arial"/>
                <w:szCs w:val="20"/>
              </w:rPr>
              <w:t>Znesek za tekoče leto (t)</w:t>
            </w:r>
          </w:p>
        </w:tc>
        <w:tc>
          <w:tcPr>
            <w:tcW w:w="2330" w:type="dxa"/>
            <w:tcBorders>
              <w:top w:val="single" w:sz="4" w:space="0" w:color="auto"/>
              <w:left w:val="single" w:sz="4" w:space="0" w:color="auto"/>
              <w:bottom w:val="single" w:sz="4" w:space="0" w:color="auto"/>
              <w:right w:val="single" w:sz="4" w:space="0" w:color="auto"/>
            </w:tcBorders>
            <w:vAlign w:val="center"/>
          </w:tcPr>
          <w:p w14:paraId="17A19746" w14:textId="77777777" w:rsidR="007C7C81" w:rsidRPr="00A454F5" w:rsidRDefault="007C7C81" w:rsidP="00052DA9">
            <w:pPr>
              <w:widowControl w:val="0"/>
              <w:spacing w:line="240" w:lineRule="auto"/>
              <w:jc w:val="center"/>
              <w:rPr>
                <w:rFonts w:ascii="Arial" w:hAnsi="Arial" w:cs="Arial"/>
                <w:szCs w:val="20"/>
              </w:rPr>
            </w:pPr>
            <w:r w:rsidRPr="00A454F5">
              <w:rPr>
                <w:rFonts w:ascii="Arial" w:hAnsi="Arial" w:cs="Arial"/>
                <w:szCs w:val="20"/>
              </w:rPr>
              <w:t>Znesek za t + 1</w:t>
            </w:r>
          </w:p>
        </w:tc>
      </w:tr>
      <w:tr w:rsidR="00FB3E25" w:rsidRPr="00A454F5" w14:paraId="0F33DFA0" w14:textId="77777777" w:rsidTr="00C37DCE">
        <w:trPr>
          <w:cantSplit/>
          <w:trHeight w:val="328"/>
        </w:trPr>
        <w:tc>
          <w:tcPr>
            <w:tcW w:w="1748" w:type="dxa"/>
            <w:tcBorders>
              <w:top w:val="single" w:sz="4" w:space="0" w:color="auto"/>
              <w:left w:val="single" w:sz="4" w:space="0" w:color="auto"/>
              <w:bottom w:val="single" w:sz="4" w:space="0" w:color="auto"/>
              <w:right w:val="single" w:sz="4" w:space="0" w:color="auto"/>
            </w:tcBorders>
          </w:tcPr>
          <w:p w14:paraId="6A696EAC" w14:textId="6E97B764" w:rsidR="00FB3E25" w:rsidRPr="00A454F5" w:rsidRDefault="00FB3E25" w:rsidP="00FB3E25">
            <w:pPr>
              <w:pStyle w:val="Naslov1"/>
              <w:rPr>
                <w:bCs/>
              </w:rPr>
            </w:pPr>
          </w:p>
        </w:tc>
        <w:tc>
          <w:tcPr>
            <w:tcW w:w="1767" w:type="dxa"/>
            <w:gridSpan w:val="2"/>
            <w:tcBorders>
              <w:top w:val="single" w:sz="4" w:space="0" w:color="auto"/>
              <w:left w:val="single" w:sz="4" w:space="0" w:color="auto"/>
              <w:bottom w:val="single" w:sz="4" w:space="0" w:color="auto"/>
              <w:right w:val="single" w:sz="4" w:space="0" w:color="auto"/>
            </w:tcBorders>
          </w:tcPr>
          <w:p w14:paraId="69C79DAA" w14:textId="167055C9" w:rsidR="00FB3E25" w:rsidRPr="00A454F5" w:rsidRDefault="00FB3E25" w:rsidP="00FB3E25">
            <w:pPr>
              <w:pStyle w:val="Naslov1"/>
            </w:pPr>
          </w:p>
        </w:tc>
        <w:tc>
          <w:tcPr>
            <w:tcW w:w="1617" w:type="dxa"/>
            <w:gridSpan w:val="2"/>
            <w:tcBorders>
              <w:top w:val="single" w:sz="4" w:space="0" w:color="auto"/>
              <w:left w:val="single" w:sz="4" w:space="0" w:color="auto"/>
              <w:bottom w:val="single" w:sz="4" w:space="0" w:color="auto"/>
              <w:right w:val="single" w:sz="4" w:space="0" w:color="auto"/>
            </w:tcBorders>
          </w:tcPr>
          <w:p w14:paraId="29F87327" w14:textId="276630F1" w:rsidR="00FB3E25" w:rsidRPr="00A454F5" w:rsidRDefault="00FB3E25" w:rsidP="00FB3E25">
            <w:pPr>
              <w:pStyle w:val="Naslov1"/>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3B666454" w14:textId="1EE73843" w:rsidR="00FB3E25" w:rsidRPr="00A454F5" w:rsidRDefault="00FB3E25" w:rsidP="00FB3E25">
            <w:pPr>
              <w:spacing w:line="240" w:lineRule="auto"/>
              <w:jc w:val="right"/>
              <w:rPr>
                <w:rFonts w:ascii="Arial" w:hAnsi="Arial" w:cs="Arial"/>
                <w:sz w:val="20"/>
              </w:rPr>
            </w:pPr>
          </w:p>
        </w:tc>
        <w:tc>
          <w:tcPr>
            <w:tcW w:w="2330" w:type="dxa"/>
            <w:tcBorders>
              <w:top w:val="single" w:sz="4" w:space="0" w:color="auto"/>
              <w:left w:val="single" w:sz="4" w:space="0" w:color="auto"/>
              <w:bottom w:val="single" w:sz="4" w:space="0" w:color="auto"/>
              <w:right w:val="single" w:sz="4" w:space="0" w:color="auto"/>
            </w:tcBorders>
            <w:vAlign w:val="center"/>
          </w:tcPr>
          <w:p w14:paraId="6223B717" w14:textId="12B40317" w:rsidR="00FB3E25" w:rsidRPr="00A454F5" w:rsidRDefault="00FB3E25" w:rsidP="00FB3E25">
            <w:pPr>
              <w:spacing w:line="240" w:lineRule="auto"/>
              <w:jc w:val="right"/>
              <w:rPr>
                <w:rFonts w:ascii="Arial" w:hAnsi="Arial" w:cs="Arial"/>
                <w:sz w:val="20"/>
                <w:szCs w:val="20"/>
              </w:rPr>
            </w:pPr>
          </w:p>
        </w:tc>
      </w:tr>
      <w:tr w:rsidR="00FB3E25" w:rsidRPr="00A454F5" w14:paraId="449E2770" w14:textId="77777777" w:rsidTr="00C37DCE">
        <w:trPr>
          <w:cantSplit/>
          <w:trHeight w:val="328"/>
        </w:trPr>
        <w:tc>
          <w:tcPr>
            <w:tcW w:w="1748" w:type="dxa"/>
            <w:tcBorders>
              <w:top w:val="single" w:sz="4" w:space="0" w:color="auto"/>
              <w:left w:val="single" w:sz="4" w:space="0" w:color="auto"/>
              <w:bottom w:val="single" w:sz="4" w:space="0" w:color="auto"/>
              <w:right w:val="single" w:sz="4" w:space="0" w:color="auto"/>
            </w:tcBorders>
          </w:tcPr>
          <w:p w14:paraId="5416B0AD" w14:textId="22545CDD" w:rsidR="00FB3E25" w:rsidRPr="00A454F5" w:rsidRDefault="00FB3E25" w:rsidP="00FB3E25">
            <w:pPr>
              <w:pStyle w:val="Naslov1"/>
            </w:pPr>
          </w:p>
        </w:tc>
        <w:tc>
          <w:tcPr>
            <w:tcW w:w="1767" w:type="dxa"/>
            <w:gridSpan w:val="2"/>
            <w:tcBorders>
              <w:top w:val="single" w:sz="4" w:space="0" w:color="auto"/>
              <w:left w:val="single" w:sz="4" w:space="0" w:color="auto"/>
              <w:bottom w:val="single" w:sz="4" w:space="0" w:color="auto"/>
              <w:right w:val="single" w:sz="4" w:space="0" w:color="auto"/>
            </w:tcBorders>
          </w:tcPr>
          <w:p w14:paraId="0584B57E" w14:textId="3FFE8580" w:rsidR="00FB3E25" w:rsidRPr="00A454F5" w:rsidRDefault="00FB3E25" w:rsidP="00FB3E25">
            <w:pPr>
              <w:pStyle w:val="Naslov1"/>
            </w:pPr>
          </w:p>
        </w:tc>
        <w:tc>
          <w:tcPr>
            <w:tcW w:w="1617" w:type="dxa"/>
            <w:gridSpan w:val="2"/>
            <w:tcBorders>
              <w:top w:val="single" w:sz="4" w:space="0" w:color="auto"/>
              <w:left w:val="single" w:sz="4" w:space="0" w:color="auto"/>
              <w:bottom w:val="single" w:sz="4" w:space="0" w:color="auto"/>
              <w:right w:val="single" w:sz="4" w:space="0" w:color="auto"/>
            </w:tcBorders>
          </w:tcPr>
          <w:p w14:paraId="7ED14ECF" w14:textId="1491FF5E" w:rsidR="00FB3E25" w:rsidRPr="00A454F5" w:rsidRDefault="00FB3E25" w:rsidP="00FB3E25">
            <w:pPr>
              <w:pStyle w:val="Naslov1"/>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3EC949CB" w14:textId="7783C10D" w:rsidR="00FB3E25" w:rsidRPr="00A454F5" w:rsidRDefault="00FB3E25" w:rsidP="00FB3E25">
            <w:pPr>
              <w:spacing w:line="240" w:lineRule="auto"/>
              <w:jc w:val="right"/>
              <w:rPr>
                <w:rFonts w:ascii="Arial" w:hAnsi="Arial" w:cs="Arial"/>
                <w:sz w:val="20"/>
                <w:szCs w:val="20"/>
              </w:rPr>
            </w:pPr>
          </w:p>
        </w:tc>
        <w:tc>
          <w:tcPr>
            <w:tcW w:w="2330" w:type="dxa"/>
            <w:tcBorders>
              <w:top w:val="single" w:sz="4" w:space="0" w:color="auto"/>
              <w:left w:val="single" w:sz="4" w:space="0" w:color="auto"/>
              <w:bottom w:val="single" w:sz="4" w:space="0" w:color="auto"/>
              <w:right w:val="single" w:sz="4" w:space="0" w:color="auto"/>
            </w:tcBorders>
            <w:vAlign w:val="center"/>
          </w:tcPr>
          <w:p w14:paraId="4B20CE7B" w14:textId="4D635A15" w:rsidR="00FB3E25" w:rsidRPr="00A454F5" w:rsidRDefault="00FB3E25" w:rsidP="00FB3E25">
            <w:pPr>
              <w:spacing w:line="240" w:lineRule="auto"/>
              <w:jc w:val="right"/>
              <w:rPr>
                <w:rFonts w:ascii="Arial" w:hAnsi="Arial" w:cs="Arial"/>
                <w:sz w:val="20"/>
                <w:szCs w:val="20"/>
              </w:rPr>
            </w:pPr>
          </w:p>
        </w:tc>
      </w:tr>
      <w:tr w:rsidR="00FB3E25" w:rsidRPr="00A454F5" w14:paraId="7C375802" w14:textId="77777777" w:rsidTr="00134917">
        <w:trPr>
          <w:cantSplit/>
          <w:trHeight w:val="95"/>
        </w:trPr>
        <w:tc>
          <w:tcPr>
            <w:tcW w:w="5132" w:type="dxa"/>
            <w:gridSpan w:val="5"/>
            <w:tcBorders>
              <w:top w:val="single" w:sz="4" w:space="0" w:color="auto"/>
              <w:left w:val="single" w:sz="4" w:space="0" w:color="auto"/>
              <w:bottom w:val="single" w:sz="4" w:space="0" w:color="auto"/>
              <w:right w:val="single" w:sz="4" w:space="0" w:color="auto"/>
            </w:tcBorders>
          </w:tcPr>
          <w:p w14:paraId="025BDCF7" w14:textId="61552FB7" w:rsidR="00FB3E25" w:rsidRPr="00A454F5" w:rsidRDefault="00FB3E25" w:rsidP="00FB3E25">
            <w:pPr>
              <w:pStyle w:val="Naslov1"/>
            </w:pPr>
          </w:p>
        </w:tc>
        <w:tc>
          <w:tcPr>
            <w:tcW w:w="1701" w:type="dxa"/>
            <w:gridSpan w:val="3"/>
            <w:tcBorders>
              <w:top w:val="single" w:sz="4" w:space="0" w:color="auto"/>
              <w:left w:val="single" w:sz="4" w:space="0" w:color="auto"/>
              <w:bottom w:val="single" w:sz="4" w:space="0" w:color="auto"/>
              <w:right w:val="single" w:sz="4" w:space="0" w:color="auto"/>
            </w:tcBorders>
          </w:tcPr>
          <w:p w14:paraId="1938AB14" w14:textId="29DA5E0C" w:rsidR="00FB3E25" w:rsidRPr="00A454F5" w:rsidRDefault="00FB3E25" w:rsidP="00FB3E25">
            <w:pPr>
              <w:spacing w:line="240" w:lineRule="auto"/>
              <w:jc w:val="right"/>
              <w:rPr>
                <w:rFonts w:ascii="Arial" w:hAnsi="Arial" w:cs="Arial"/>
                <w:b/>
                <w:sz w:val="20"/>
              </w:rPr>
            </w:pPr>
          </w:p>
        </w:tc>
        <w:tc>
          <w:tcPr>
            <w:tcW w:w="2330" w:type="dxa"/>
            <w:tcBorders>
              <w:top w:val="single" w:sz="4" w:space="0" w:color="auto"/>
              <w:left w:val="single" w:sz="4" w:space="0" w:color="auto"/>
              <w:bottom w:val="single" w:sz="4" w:space="0" w:color="auto"/>
              <w:right w:val="single" w:sz="4" w:space="0" w:color="auto"/>
            </w:tcBorders>
          </w:tcPr>
          <w:p w14:paraId="2E07CC5A" w14:textId="197B4A34" w:rsidR="00FB3E25" w:rsidRPr="00A454F5" w:rsidRDefault="00FB3E25" w:rsidP="00FB3E25">
            <w:pPr>
              <w:pStyle w:val="Naslov1"/>
              <w:rPr>
                <w:b/>
              </w:rPr>
            </w:pPr>
          </w:p>
        </w:tc>
      </w:tr>
      <w:tr w:rsidR="00052DA9" w:rsidRPr="00A454F5" w14:paraId="70C53225" w14:textId="77777777" w:rsidTr="28E3F52A">
        <w:trPr>
          <w:cantSplit/>
          <w:trHeight w:val="294"/>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2383138" w14:textId="77777777" w:rsidR="007C7C81" w:rsidRPr="00A454F5" w:rsidRDefault="007C7C81" w:rsidP="00FB3E25">
            <w:pPr>
              <w:pStyle w:val="Naslov1"/>
            </w:pPr>
            <w:r w:rsidRPr="00A454F5">
              <w:t>II.b Manjkajoče pravice porabe bodo zagotovljene s prerazporeditvijo:</w:t>
            </w:r>
          </w:p>
        </w:tc>
      </w:tr>
      <w:tr w:rsidR="00052DA9" w:rsidRPr="00A454F5" w14:paraId="5CBFBA6D" w14:textId="77777777" w:rsidTr="00134917">
        <w:trPr>
          <w:cantSplit/>
          <w:trHeight w:val="100"/>
        </w:trPr>
        <w:tc>
          <w:tcPr>
            <w:tcW w:w="1748" w:type="dxa"/>
            <w:tcBorders>
              <w:top w:val="single" w:sz="4" w:space="0" w:color="auto"/>
              <w:left w:val="single" w:sz="4" w:space="0" w:color="auto"/>
              <w:bottom w:val="single" w:sz="4" w:space="0" w:color="auto"/>
              <w:right w:val="single" w:sz="4" w:space="0" w:color="auto"/>
            </w:tcBorders>
            <w:vAlign w:val="center"/>
          </w:tcPr>
          <w:p w14:paraId="58219892" w14:textId="77777777" w:rsidR="007C7C81" w:rsidRPr="00A454F5" w:rsidRDefault="007C7C81" w:rsidP="00052DA9">
            <w:pPr>
              <w:widowControl w:val="0"/>
              <w:spacing w:line="240" w:lineRule="auto"/>
              <w:jc w:val="center"/>
              <w:rPr>
                <w:rFonts w:ascii="Arial" w:hAnsi="Arial" w:cs="Arial"/>
                <w:szCs w:val="20"/>
              </w:rPr>
            </w:pPr>
            <w:r w:rsidRPr="00A454F5">
              <w:rPr>
                <w:rFonts w:ascii="Arial" w:hAnsi="Arial" w:cs="Arial"/>
                <w:szCs w:val="20"/>
              </w:rPr>
              <w:t xml:space="preserve">Ime proračunskega uporabnika </w:t>
            </w:r>
          </w:p>
        </w:tc>
        <w:tc>
          <w:tcPr>
            <w:tcW w:w="1767" w:type="dxa"/>
            <w:gridSpan w:val="2"/>
            <w:tcBorders>
              <w:top w:val="single" w:sz="4" w:space="0" w:color="auto"/>
              <w:left w:val="single" w:sz="4" w:space="0" w:color="auto"/>
              <w:bottom w:val="single" w:sz="4" w:space="0" w:color="auto"/>
              <w:right w:val="single" w:sz="4" w:space="0" w:color="auto"/>
            </w:tcBorders>
            <w:vAlign w:val="center"/>
          </w:tcPr>
          <w:p w14:paraId="1BE6FEDE" w14:textId="77777777" w:rsidR="007C7C81" w:rsidRPr="00A454F5" w:rsidRDefault="007C7C81" w:rsidP="00052DA9">
            <w:pPr>
              <w:widowControl w:val="0"/>
              <w:spacing w:line="240" w:lineRule="auto"/>
              <w:jc w:val="center"/>
              <w:rPr>
                <w:rFonts w:ascii="Arial" w:hAnsi="Arial" w:cs="Arial"/>
                <w:szCs w:val="20"/>
              </w:rPr>
            </w:pPr>
            <w:r w:rsidRPr="00A454F5">
              <w:rPr>
                <w:rFonts w:ascii="Arial" w:hAnsi="Arial" w:cs="Arial"/>
                <w:szCs w:val="20"/>
              </w:rPr>
              <w:t>Šifra in naziv ukrepa, projekta</w:t>
            </w:r>
          </w:p>
        </w:tc>
        <w:tc>
          <w:tcPr>
            <w:tcW w:w="1617" w:type="dxa"/>
            <w:gridSpan w:val="2"/>
            <w:tcBorders>
              <w:top w:val="single" w:sz="4" w:space="0" w:color="auto"/>
              <w:left w:val="single" w:sz="4" w:space="0" w:color="auto"/>
              <w:bottom w:val="single" w:sz="4" w:space="0" w:color="auto"/>
              <w:right w:val="single" w:sz="4" w:space="0" w:color="auto"/>
            </w:tcBorders>
            <w:vAlign w:val="center"/>
          </w:tcPr>
          <w:p w14:paraId="07CC5EB9" w14:textId="77777777" w:rsidR="007C7C81" w:rsidRPr="00A454F5" w:rsidRDefault="007C7C81" w:rsidP="00052DA9">
            <w:pPr>
              <w:widowControl w:val="0"/>
              <w:spacing w:line="240" w:lineRule="auto"/>
              <w:jc w:val="center"/>
              <w:rPr>
                <w:rFonts w:ascii="Arial" w:hAnsi="Arial" w:cs="Arial"/>
                <w:szCs w:val="20"/>
              </w:rPr>
            </w:pPr>
            <w:r w:rsidRPr="00A454F5">
              <w:rPr>
                <w:rFonts w:ascii="Arial" w:hAnsi="Arial" w:cs="Arial"/>
                <w:szCs w:val="20"/>
              </w:rPr>
              <w:t xml:space="preserve">Šifra in naziv proračunske postavke </w:t>
            </w: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465A8B0A" w14:textId="77777777" w:rsidR="007C7C81" w:rsidRPr="00A454F5" w:rsidRDefault="007C7C81" w:rsidP="00052DA9">
            <w:pPr>
              <w:widowControl w:val="0"/>
              <w:spacing w:line="240" w:lineRule="auto"/>
              <w:jc w:val="center"/>
              <w:rPr>
                <w:rFonts w:ascii="Arial" w:hAnsi="Arial" w:cs="Arial"/>
                <w:szCs w:val="20"/>
              </w:rPr>
            </w:pPr>
            <w:r w:rsidRPr="00A454F5">
              <w:rPr>
                <w:rFonts w:ascii="Arial" w:hAnsi="Arial" w:cs="Arial"/>
                <w:szCs w:val="20"/>
              </w:rPr>
              <w:t>Znesek za tekoče leto (t)</w:t>
            </w:r>
          </w:p>
        </w:tc>
        <w:tc>
          <w:tcPr>
            <w:tcW w:w="2330" w:type="dxa"/>
            <w:tcBorders>
              <w:top w:val="single" w:sz="4" w:space="0" w:color="auto"/>
              <w:left w:val="single" w:sz="4" w:space="0" w:color="auto"/>
              <w:bottom w:val="single" w:sz="4" w:space="0" w:color="auto"/>
              <w:right w:val="single" w:sz="4" w:space="0" w:color="auto"/>
            </w:tcBorders>
            <w:vAlign w:val="center"/>
          </w:tcPr>
          <w:p w14:paraId="1A94E271" w14:textId="77777777" w:rsidR="007C7C81" w:rsidRPr="00A454F5" w:rsidRDefault="007C7C81" w:rsidP="00052DA9">
            <w:pPr>
              <w:widowControl w:val="0"/>
              <w:spacing w:line="240" w:lineRule="auto"/>
              <w:jc w:val="center"/>
              <w:rPr>
                <w:rFonts w:ascii="Arial" w:hAnsi="Arial" w:cs="Arial"/>
                <w:szCs w:val="20"/>
              </w:rPr>
            </w:pPr>
            <w:r w:rsidRPr="00A454F5">
              <w:rPr>
                <w:rFonts w:ascii="Arial" w:hAnsi="Arial" w:cs="Arial"/>
                <w:szCs w:val="20"/>
              </w:rPr>
              <w:t xml:space="preserve">Znesek za t + 1 </w:t>
            </w:r>
          </w:p>
        </w:tc>
      </w:tr>
      <w:tr w:rsidR="00FA74EE" w:rsidRPr="00A454F5" w14:paraId="13981D1B" w14:textId="77777777" w:rsidTr="00FA74EE">
        <w:trPr>
          <w:cantSplit/>
          <w:trHeight w:val="95"/>
        </w:trPr>
        <w:tc>
          <w:tcPr>
            <w:tcW w:w="1748" w:type="dxa"/>
            <w:tcBorders>
              <w:top w:val="single" w:sz="4" w:space="0" w:color="auto"/>
              <w:left w:val="single" w:sz="4" w:space="0" w:color="auto"/>
              <w:bottom w:val="single" w:sz="4" w:space="0" w:color="auto"/>
              <w:right w:val="single" w:sz="4" w:space="0" w:color="auto"/>
            </w:tcBorders>
            <w:vAlign w:val="center"/>
          </w:tcPr>
          <w:p w14:paraId="425FDC56" w14:textId="1A14D427" w:rsidR="00FA74EE" w:rsidRPr="00A454F5" w:rsidRDefault="00FA74EE" w:rsidP="00FB3E25">
            <w:pPr>
              <w:pStyle w:val="Naslov1"/>
            </w:pPr>
          </w:p>
        </w:tc>
        <w:tc>
          <w:tcPr>
            <w:tcW w:w="1767" w:type="dxa"/>
            <w:gridSpan w:val="2"/>
            <w:tcBorders>
              <w:top w:val="single" w:sz="4" w:space="0" w:color="auto"/>
              <w:left w:val="single" w:sz="4" w:space="0" w:color="auto"/>
              <w:bottom w:val="single" w:sz="4" w:space="0" w:color="auto"/>
              <w:right w:val="single" w:sz="4" w:space="0" w:color="auto"/>
            </w:tcBorders>
            <w:vAlign w:val="center"/>
          </w:tcPr>
          <w:p w14:paraId="7294A8EE" w14:textId="56F1ECC3" w:rsidR="00FA74EE" w:rsidRPr="00A454F5" w:rsidRDefault="00FA74EE" w:rsidP="00FB3E25">
            <w:pPr>
              <w:pStyle w:val="Naslov1"/>
            </w:pPr>
          </w:p>
        </w:tc>
        <w:tc>
          <w:tcPr>
            <w:tcW w:w="1617" w:type="dxa"/>
            <w:gridSpan w:val="2"/>
            <w:tcBorders>
              <w:top w:val="single" w:sz="4" w:space="0" w:color="auto"/>
              <w:left w:val="single" w:sz="4" w:space="0" w:color="auto"/>
              <w:bottom w:val="single" w:sz="4" w:space="0" w:color="auto"/>
              <w:right w:val="single" w:sz="4" w:space="0" w:color="auto"/>
            </w:tcBorders>
            <w:vAlign w:val="center"/>
          </w:tcPr>
          <w:p w14:paraId="4C219C8F" w14:textId="38CE21C2" w:rsidR="00FA74EE" w:rsidRPr="00A454F5" w:rsidRDefault="00FA74EE" w:rsidP="00FB3E25">
            <w:pPr>
              <w:pStyle w:val="Naslov1"/>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407FFB95" w14:textId="05FF939A" w:rsidR="00FA74EE" w:rsidRPr="00A454F5" w:rsidRDefault="00FA74EE" w:rsidP="00FB3E25">
            <w:pPr>
              <w:pStyle w:val="Naslov1"/>
            </w:pPr>
          </w:p>
        </w:tc>
        <w:tc>
          <w:tcPr>
            <w:tcW w:w="2330" w:type="dxa"/>
            <w:tcBorders>
              <w:top w:val="single" w:sz="4" w:space="0" w:color="auto"/>
              <w:left w:val="single" w:sz="4" w:space="0" w:color="auto"/>
              <w:bottom w:val="single" w:sz="4" w:space="0" w:color="auto"/>
              <w:right w:val="single" w:sz="4" w:space="0" w:color="auto"/>
            </w:tcBorders>
            <w:vAlign w:val="center"/>
          </w:tcPr>
          <w:p w14:paraId="08E3509C" w14:textId="5055C8A7" w:rsidR="00FA74EE" w:rsidRPr="00A454F5" w:rsidRDefault="00FA74EE" w:rsidP="00FB3E25">
            <w:pPr>
              <w:pStyle w:val="Naslov1"/>
            </w:pPr>
          </w:p>
        </w:tc>
      </w:tr>
      <w:tr w:rsidR="00FA74EE" w:rsidRPr="00A454F5" w14:paraId="112FC150" w14:textId="77777777" w:rsidTr="00FA74EE">
        <w:trPr>
          <w:cantSplit/>
          <w:trHeight w:val="95"/>
        </w:trPr>
        <w:tc>
          <w:tcPr>
            <w:tcW w:w="1748" w:type="dxa"/>
            <w:tcBorders>
              <w:top w:val="single" w:sz="4" w:space="0" w:color="auto"/>
              <w:left w:val="single" w:sz="4" w:space="0" w:color="auto"/>
              <w:bottom w:val="single" w:sz="4" w:space="0" w:color="auto"/>
              <w:right w:val="single" w:sz="4" w:space="0" w:color="auto"/>
            </w:tcBorders>
            <w:vAlign w:val="center"/>
          </w:tcPr>
          <w:p w14:paraId="4DA163A2" w14:textId="17D42843" w:rsidR="00FA74EE" w:rsidRPr="00A454F5" w:rsidRDefault="00FA74EE" w:rsidP="00FB3E25">
            <w:pPr>
              <w:pStyle w:val="Naslov1"/>
            </w:pPr>
          </w:p>
        </w:tc>
        <w:tc>
          <w:tcPr>
            <w:tcW w:w="1767" w:type="dxa"/>
            <w:gridSpan w:val="2"/>
            <w:tcBorders>
              <w:top w:val="single" w:sz="4" w:space="0" w:color="auto"/>
              <w:left w:val="single" w:sz="4" w:space="0" w:color="auto"/>
              <w:bottom w:val="single" w:sz="4" w:space="0" w:color="auto"/>
              <w:right w:val="single" w:sz="4" w:space="0" w:color="auto"/>
            </w:tcBorders>
            <w:vAlign w:val="center"/>
          </w:tcPr>
          <w:p w14:paraId="43781AFD" w14:textId="2B1676B1" w:rsidR="00FA74EE" w:rsidRPr="00A454F5" w:rsidRDefault="00FA74EE" w:rsidP="00FB3E25">
            <w:pPr>
              <w:pStyle w:val="Naslov1"/>
            </w:pPr>
          </w:p>
        </w:tc>
        <w:tc>
          <w:tcPr>
            <w:tcW w:w="1617" w:type="dxa"/>
            <w:gridSpan w:val="2"/>
            <w:tcBorders>
              <w:top w:val="single" w:sz="4" w:space="0" w:color="auto"/>
              <w:left w:val="single" w:sz="4" w:space="0" w:color="auto"/>
              <w:bottom w:val="single" w:sz="4" w:space="0" w:color="auto"/>
              <w:right w:val="single" w:sz="4" w:space="0" w:color="auto"/>
            </w:tcBorders>
            <w:vAlign w:val="center"/>
          </w:tcPr>
          <w:p w14:paraId="71B02D48" w14:textId="0C3A13CE" w:rsidR="00FA74EE" w:rsidRPr="00A454F5" w:rsidRDefault="00FA74EE" w:rsidP="00FB3E25">
            <w:pPr>
              <w:pStyle w:val="Naslov1"/>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0EC6070A" w14:textId="38A77B83" w:rsidR="00FA74EE" w:rsidRPr="00A454F5" w:rsidRDefault="00FA74EE" w:rsidP="00FB3E25">
            <w:pPr>
              <w:pStyle w:val="Naslov1"/>
            </w:pPr>
          </w:p>
        </w:tc>
        <w:tc>
          <w:tcPr>
            <w:tcW w:w="2330" w:type="dxa"/>
            <w:tcBorders>
              <w:top w:val="single" w:sz="4" w:space="0" w:color="auto"/>
              <w:left w:val="single" w:sz="4" w:space="0" w:color="auto"/>
              <w:bottom w:val="single" w:sz="4" w:space="0" w:color="auto"/>
              <w:right w:val="single" w:sz="4" w:space="0" w:color="auto"/>
            </w:tcBorders>
            <w:vAlign w:val="center"/>
          </w:tcPr>
          <w:p w14:paraId="5E08C30D" w14:textId="2C1B9172" w:rsidR="00FA74EE" w:rsidRPr="00A454F5" w:rsidRDefault="00FA74EE" w:rsidP="00FB3E25">
            <w:pPr>
              <w:pStyle w:val="Naslov1"/>
            </w:pPr>
          </w:p>
        </w:tc>
      </w:tr>
      <w:tr w:rsidR="00FA74EE" w:rsidRPr="00A454F5" w14:paraId="547B847E" w14:textId="77777777" w:rsidTr="00134917">
        <w:trPr>
          <w:cantSplit/>
          <w:trHeight w:val="95"/>
        </w:trPr>
        <w:tc>
          <w:tcPr>
            <w:tcW w:w="5132" w:type="dxa"/>
            <w:gridSpan w:val="5"/>
            <w:tcBorders>
              <w:top w:val="single" w:sz="4" w:space="0" w:color="auto"/>
              <w:left w:val="single" w:sz="4" w:space="0" w:color="auto"/>
              <w:bottom w:val="single" w:sz="4" w:space="0" w:color="auto"/>
              <w:right w:val="single" w:sz="4" w:space="0" w:color="auto"/>
            </w:tcBorders>
            <w:vAlign w:val="center"/>
          </w:tcPr>
          <w:p w14:paraId="7017C9A4" w14:textId="77777777" w:rsidR="00FA74EE" w:rsidRPr="00A454F5" w:rsidRDefault="00FA74EE" w:rsidP="00FB3E25">
            <w:pPr>
              <w:pStyle w:val="Naslov1"/>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5B9F7F87" w14:textId="77777777" w:rsidR="00FA74EE" w:rsidRPr="00A454F5" w:rsidRDefault="00FA74EE" w:rsidP="00FB3E25">
            <w:pPr>
              <w:pStyle w:val="Naslov1"/>
            </w:pPr>
          </w:p>
        </w:tc>
        <w:tc>
          <w:tcPr>
            <w:tcW w:w="2330" w:type="dxa"/>
            <w:tcBorders>
              <w:top w:val="single" w:sz="4" w:space="0" w:color="auto"/>
              <w:left w:val="single" w:sz="4" w:space="0" w:color="auto"/>
              <w:bottom w:val="single" w:sz="4" w:space="0" w:color="auto"/>
              <w:right w:val="single" w:sz="4" w:space="0" w:color="auto"/>
            </w:tcBorders>
            <w:vAlign w:val="center"/>
          </w:tcPr>
          <w:p w14:paraId="10EC4E10" w14:textId="2CC00275" w:rsidR="00FA74EE" w:rsidRPr="00A454F5" w:rsidRDefault="00FA74EE" w:rsidP="00FB3E25">
            <w:pPr>
              <w:pStyle w:val="Naslov1"/>
            </w:pPr>
          </w:p>
        </w:tc>
      </w:tr>
      <w:tr w:rsidR="00052DA9" w:rsidRPr="00A454F5" w14:paraId="2DF59F09" w14:textId="77777777" w:rsidTr="28E3F52A">
        <w:trPr>
          <w:cantSplit/>
          <w:trHeight w:val="207"/>
        </w:trPr>
        <w:tc>
          <w:tcPr>
            <w:tcW w:w="9163"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2196B6F5" w14:textId="77777777" w:rsidR="007C7C81" w:rsidRPr="00A454F5" w:rsidRDefault="007C7C81" w:rsidP="00FB3E25">
            <w:pPr>
              <w:pStyle w:val="Naslov1"/>
            </w:pPr>
            <w:r w:rsidRPr="00A454F5">
              <w:t>II.c Načrtovana nadomestitev zmanjšanih prihodkov in povečanih odhodkov proračuna:</w:t>
            </w:r>
          </w:p>
        </w:tc>
      </w:tr>
      <w:tr w:rsidR="00052DA9" w:rsidRPr="00A454F5" w14:paraId="0FAF7230" w14:textId="77777777" w:rsidTr="00134917">
        <w:trPr>
          <w:cantSplit/>
          <w:trHeight w:val="100"/>
        </w:trPr>
        <w:tc>
          <w:tcPr>
            <w:tcW w:w="3515" w:type="dxa"/>
            <w:gridSpan w:val="3"/>
            <w:tcBorders>
              <w:top w:val="single" w:sz="4" w:space="0" w:color="auto"/>
              <w:left w:val="single" w:sz="4" w:space="0" w:color="auto"/>
              <w:bottom w:val="single" w:sz="4" w:space="0" w:color="auto"/>
              <w:right w:val="single" w:sz="4" w:space="0" w:color="auto"/>
            </w:tcBorders>
            <w:vAlign w:val="center"/>
          </w:tcPr>
          <w:p w14:paraId="42E2E16E" w14:textId="77777777" w:rsidR="007C7C81" w:rsidRPr="00A454F5" w:rsidRDefault="007C7C81" w:rsidP="00052DA9">
            <w:pPr>
              <w:widowControl w:val="0"/>
              <w:spacing w:line="240" w:lineRule="auto"/>
              <w:ind w:left="1" w:right="8"/>
              <w:jc w:val="center"/>
              <w:rPr>
                <w:rFonts w:ascii="Arial" w:hAnsi="Arial" w:cs="Arial"/>
                <w:szCs w:val="20"/>
              </w:rPr>
            </w:pPr>
            <w:r w:rsidRPr="00A454F5">
              <w:rPr>
                <w:rFonts w:ascii="Arial" w:hAnsi="Arial" w:cs="Arial"/>
                <w:szCs w:val="20"/>
              </w:rPr>
              <w:t>Novi prihodki</w:t>
            </w:r>
          </w:p>
        </w:tc>
        <w:tc>
          <w:tcPr>
            <w:tcW w:w="2394" w:type="dxa"/>
            <w:gridSpan w:val="3"/>
            <w:tcBorders>
              <w:top w:val="single" w:sz="4" w:space="0" w:color="auto"/>
              <w:left w:val="single" w:sz="4" w:space="0" w:color="auto"/>
              <w:bottom w:val="single" w:sz="4" w:space="0" w:color="auto"/>
              <w:right w:val="single" w:sz="4" w:space="0" w:color="auto"/>
            </w:tcBorders>
            <w:vAlign w:val="center"/>
          </w:tcPr>
          <w:p w14:paraId="14EF058A" w14:textId="77777777" w:rsidR="007C7C81" w:rsidRPr="00A454F5" w:rsidRDefault="007C7C81" w:rsidP="00052DA9">
            <w:pPr>
              <w:widowControl w:val="0"/>
              <w:spacing w:line="240" w:lineRule="auto"/>
              <w:ind w:left="1" w:right="8"/>
              <w:jc w:val="center"/>
              <w:rPr>
                <w:rFonts w:ascii="Arial" w:hAnsi="Arial" w:cs="Arial"/>
                <w:szCs w:val="20"/>
              </w:rPr>
            </w:pPr>
            <w:r w:rsidRPr="00A454F5">
              <w:rPr>
                <w:rFonts w:ascii="Arial" w:hAnsi="Arial" w:cs="Arial"/>
                <w:szCs w:val="20"/>
              </w:rPr>
              <w:t>Znesek za tekoče leto (t)</w:t>
            </w:r>
          </w:p>
        </w:tc>
        <w:tc>
          <w:tcPr>
            <w:tcW w:w="3254" w:type="dxa"/>
            <w:gridSpan w:val="3"/>
            <w:tcBorders>
              <w:top w:val="single" w:sz="4" w:space="0" w:color="auto"/>
              <w:left w:val="single" w:sz="4" w:space="0" w:color="auto"/>
              <w:bottom w:val="single" w:sz="4" w:space="0" w:color="auto"/>
              <w:right w:val="single" w:sz="4" w:space="0" w:color="auto"/>
            </w:tcBorders>
            <w:vAlign w:val="center"/>
          </w:tcPr>
          <w:p w14:paraId="30B44B09" w14:textId="77777777" w:rsidR="007C7C81" w:rsidRPr="00A454F5" w:rsidRDefault="007C7C81" w:rsidP="00052DA9">
            <w:pPr>
              <w:widowControl w:val="0"/>
              <w:spacing w:line="240" w:lineRule="auto"/>
              <w:ind w:left="1" w:right="8"/>
              <w:jc w:val="center"/>
              <w:rPr>
                <w:rFonts w:ascii="Arial" w:hAnsi="Arial" w:cs="Arial"/>
                <w:szCs w:val="20"/>
              </w:rPr>
            </w:pPr>
            <w:r w:rsidRPr="00A454F5">
              <w:rPr>
                <w:rFonts w:ascii="Arial" w:hAnsi="Arial" w:cs="Arial"/>
                <w:szCs w:val="20"/>
              </w:rPr>
              <w:t>Znesek za t + 1</w:t>
            </w:r>
          </w:p>
        </w:tc>
      </w:tr>
      <w:tr w:rsidR="00052DA9" w:rsidRPr="00A454F5" w14:paraId="7D9A92EC" w14:textId="77777777" w:rsidTr="00134917">
        <w:trPr>
          <w:cantSplit/>
          <w:trHeight w:val="95"/>
        </w:trPr>
        <w:tc>
          <w:tcPr>
            <w:tcW w:w="3515" w:type="dxa"/>
            <w:gridSpan w:val="3"/>
            <w:tcBorders>
              <w:top w:val="single" w:sz="4" w:space="0" w:color="auto"/>
              <w:left w:val="single" w:sz="4" w:space="0" w:color="auto"/>
              <w:bottom w:val="single" w:sz="4" w:space="0" w:color="auto"/>
              <w:right w:val="single" w:sz="4" w:space="0" w:color="auto"/>
            </w:tcBorders>
            <w:vAlign w:val="center"/>
          </w:tcPr>
          <w:p w14:paraId="58BC4DB7" w14:textId="77777777" w:rsidR="007C7C81" w:rsidRPr="00A454F5" w:rsidRDefault="007C7C81" w:rsidP="00FB3E25">
            <w:pPr>
              <w:pStyle w:val="Naslov1"/>
            </w:pPr>
          </w:p>
        </w:tc>
        <w:tc>
          <w:tcPr>
            <w:tcW w:w="2394" w:type="dxa"/>
            <w:gridSpan w:val="3"/>
            <w:tcBorders>
              <w:top w:val="single" w:sz="4" w:space="0" w:color="auto"/>
              <w:left w:val="single" w:sz="4" w:space="0" w:color="auto"/>
              <w:bottom w:val="single" w:sz="4" w:space="0" w:color="auto"/>
              <w:right w:val="single" w:sz="4" w:space="0" w:color="auto"/>
            </w:tcBorders>
            <w:vAlign w:val="center"/>
          </w:tcPr>
          <w:p w14:paraId="4AFE3AC0" w14:textId="77777777" w:rsidR="007C7C81" w:rsidRPr="00A454F5" w:rsidRDefault="007C7C81" w:rsidP="00FB3E25">
            <w:pPr>
              <w:pStyle w:val="Naslov1"/>
            </w:pPr>
          </w:p>
        </w:tc>
        <w:tc>
          <w:tcPr>
            <w:tcW w:w="3254" w:type="dxa"/>
            <w:gridSpan w:val="3"/>
            <w:tcBorders>
              <w:top w:val="single" w:sz="4" w:space="0" w:color="auto"/>
              <w:left w:val="single" w:sz="4" w:space="0" w:color="auto"/>
              <w:bottom w:val="single" w:sz="4" w:space="0" w:color="auto"/>
              <w:right w:val="single" w:sz="4" w:space="0" w:color="auto"/>
            </w:tcBorders>
            <w:vAlign w:val="center"/>
          </w:tcPr>
          <w:p w14:paraId="1620A65A" w14:textId="77777777" w:rsidR="007C7C81" w:rsidRPr="00A454F5" w:rsidRDefault="007C7C81" w:rsidP="00FB3E25">
            <w:pPr>
              <w:pStyle w:val="Naslov1"/>
            </w:pPr>
          </w:p>
        </w:tc>
      </w:tr>
      <w:tr w:rsidR="00052DA9" w:rsidRPr="00A454F5" w14:paraId="6A0877B8" w14:textId="77777777" w:rsidTr="00134917">
        <w:trPr>
          <w:cantSplit/>
          <w:trHeight w:val="95"/>
        </w:trPr>
        <w:tc>
          <w:tcPr>
            <w:tcW w:w="3515" w:type="dxa"/>
            <w:gridSpan w:val="3"/>
            <w:tcBorders>
              <w:top w:val="single" w:sz="4" w:space="0" w:color="auto"/>
              <w:left w:val="single" w:sz="4" w:space="0" w:color="auto"/>
              <w:bottom w:val="single" w:sz="4" w:space="0" w:color="auto"/>
              <w:right w:val="single" w:sz="4" w:space="0" w:color="auto"/>
            </w:tcBorders>
            <w:vAlign w:val="center"/>
          </w:tcPr>
          <w:p w14:paraId="2E036BD6" w14:textId="77777777" w:rsidR="007C7C81" w:rsidRPr="00A454F5" w:rsidRDefault="007C7C81" w:rsidP="00FB3E25">
            <w:pPr>
              <w:pStyle w:val="Naslov1"/>
            </w:pPr>
          </w:p>
        </w:tc>
        <w:tc>
          <w:tcPr>
            <w:tcW w:w="2394" w:type="dxa"/>
            <w:gridSpan w:val="3"/>
            <w:tcBorders>
              <w:top w:val="single" w:sz="4" w:space="0" w:color="auto"/>
              <w:left w:val="single" w:sz="4" w:space="0" w:color="auto"/>
              <w:bottom w:val="single" w:sz="4" w:space="0" w:color="auto"/>
              <w:right w:val="single" w:sz="4" w:space="0" w:color="auto"/>
            </w:tcBorders>
            <w:vAlign w:val="center"/>
          </w:tcPr>
          <w:p w14:paraId="544CAD35" w14:textId="77777777" w:rsidR="007C7C81" w:rsidRPr="00A454F5" w:rsidRDefault="007C7C81" w:rsidP="00FB3E25">
            <w:pPr>
              <w:pStyle w:val="Naslov1"/>
            </w:pPr>
          </w:p>
        </w:tc>
        <w:tc>
          <w:tcPr>
            <w:tcW w:w="3254" w:type="dxa"/>
            <w:gridSpan w:val="3"/>
            <w:tcBorders>
              <w:top w:val="single" w:sz="4" w:space="0" w:color="auto"/>
              <w:left w:val="single" w:sz="4" w:space="0" w:color="auto"/>
              <w:bottom w:val="single" w:sz="4" w:space="0" w:color="auto"/>
              <w:right w:val="single" w:sz="4" w:space="0" w:color="auto"/>
            </w:tcBorders>
            <w:vAlign w:val="center"/>
          </w:tcPr>
          <w:p w14:paraId="1C9DBA80" w14:textId="77777777" w:rsidR="007C7C81" w:rsidRPr="00A454F5" w:rsidRDefault="007C7C81" w:rsidP="00FB3E25">
            <w:pPr>
              <w:pStyle w:val="Naslov1"/>
            </w:pPr>
          </w:p>
        </w:tc>
      </w:tr>
      <w:tr w:rsidR="00052DA9" w:rsidRPr="00A454F5" w14:paraId="4F8EA440" w14:textId="77777777" w:rsidTr="00134917">
        <w:trPr>
          <w:cantSplit/>
          <w:trHeight w:val="95"/>
        </w:trPr>
        <w:tc>
          <w:tcPr>
            <w:tcW w:w="3515" w:type="dxa"/>
            <w:gridSpan w:val="3"/>
            <w:tcBorders>
              <w:top w:val="single" w:sz="4" w:space="0" w:color="auto"/>
              <w:left w:val="single" w:sz="4" w:space="0" w:color="auto"/>
              <w:bottom w:val="single" w:sz="4" w:space="0" w:color="auto"/>
              <w:right w:val="single" w:sz="4" w:space="0" w:color="auto"/>
            </w:tcBorders>
            <w:vAlign w:val="center"/>
          </w:tcPr>
          <w:p w14:paraId="61E5C906" w14:textId="77777777" w:rsidR="007C7C81" w:rsidRPr="00A454F5" w:rsidRDefault="007C7C81" w:rsidP="00FB3E25">
            <w:pPr>
              <w:pStyle w:val="Naslov1"/>
            </w:pPr>
          </w:p>
        </w:tc>
        <w:tc>
          <w:tcPr>
            <w:tcW w:w="2394" w:type="dxa"/>
            <w:gridSpan w:val="3"/>
            <w:tcBorders>
              <w:top w:val="single" w:sz="4" w:space="0" w:color="auto"/>
              <w:left w:val="single" w:sz="4" w:space="0" w:color="auto"/>
              <w:bottom w:val="single" w:sz="4" w:space="0" w:color="auto"/>
              <w:right w:val="single" w:sz="4" w:space="0" w:color="auto"/>
            </w:tcBorders>
            <w:vAlign w:val="center"/>
          </w:tcPr>
          <w:p w14:paraId="475DDCB2" w14:textId="77777777" w:rsidR="007C7C81" w:rsidRPr="00A454F5" w:rsidRDefault="007C7C81" w:rsidP="00FB3E25">
            <w:pPr>
              <w:pStyle w:val="Naslov1"/>
            </w:pPr>
          </w:p>
        </w:tc>
        <w:tc>
          <w:tcPr>
            <w:tcW w:w="3254" w:type="dxa"/>
            <w:gridSpan w:val="3"/>
            <w:tcBorders>
              <w:top w:val="single" w:sz="4" w:space="0" w:color="auto"/>
              <w:left w:val="single" w:sz="4" w:space="0" w:color="auto"/>
              <w:bottom w:val="single" w:sz="4" w:space="0" w:color="auto"/>
              <w:right w:val="single" w:sz="4" w:space="0" w:color="auto"/>
            </w:tcBorders>
            <w:vAlign w:val="center"/>
          </w:tcPr>
          <w:p w14:paraId="76E8799E" w14:textId="77777777" w:rsidR="007C7C81" w:rsidRPr="00A454F5" w:rsidRDefault="007C7C81" w:rsidP="00FB3E25">
            <w:pPr>
              <w:pStyle w:val="Naslov1"/>
            </w:pPr>
          </w:p>
        </w:tc>
      </w:tr>
      <w:tr w:rsidR="00052DA9" w:rsidRPr="00A454F5" w14:paraId="1C91D6BF" w14:textId="77777777" w:rsidTr="00134917">
        <w:trPr>
          <w:cantSplit/>
          <w:trHeight w:val="95"/>
        </w:trPr>
        <w:tc>
          <w:tcPr>
            <w:tcW w:w="3515" w:type="dxa"/>
            <w:gridSpan w:val="3"/>
            <w:tcBorders>
              <w:top w:val="single" w:sz="4" w:space="0" w:color="auto"/>
              <w:left w:val="single" w:sz="4" w:space="0" w:color="auto"/>
              <w:bottom w:val="single" w:sz="4" w:space="0" w:color="auto"/>
              <w:right w:val="single" w:sz="4" w:space="0" w:color="auto"/>
            </w:tcBorders>
            <w:vAlign w:val="center"/>
          </w:tcPr>
          <w:p w14:paraId="2E3FFCD9" w14:textId="77777777" w:rsidR="007C7C81" w:rsidRPr="00A454F5" w:rsidRDefault="007C7C81" w:rsidP="00FB3E25">
            <w:pPr>
              <w:pStyle w:val="Naslov1"/>
            </w:pPr>
            <w:r w:rsidRPr="00A454F5">
              <w:t>SKUPAJ</w:t>
            </w:r>
          </w:p>
        </w:tc>
        <w:tc>
          <w:tcPr>
            <w:tcW w:w="2394" w:type="dxa"/>
            <w:gridSpan w:val="3"/>
            <w:tcBorders>
              <w:top w:val="single" w:sz="4" w:space="0" w:color="auto"/>
              <w:left w:val="single" w:sz="4" w:space="0" w:color="auto"/>
              <w:bottom w:val="single" w:sz="4" w:space="0" w:color="auto"/>
              <w:right w:val="single" w:sz="4" w:space="0" w:color="auto"/>
            </w:tcBorders>
            <w:vAlign w:val="center"/>
          </w:tcPr>
          <w:p w14:paraId="67D3E340" w14:textId="77777777" w:rsidR="007C7C81" w:rsidRPr="00A454F5" w:rsidRDefault="007C7C81" w:rsidP="00FB3E25">
            <w:pPr>
              <w:pStyle w:val="Naslov1"/>
            </w:pPr>
          </w:p>
        </w:tc>
        <w:tc>
          <w:tcPr>
            <w:tcW w:w="3254" w:type="dxa"/>
            <w:gridSpan w:val="3"/>
            <w:tcBorders>
              <w:top w:val="single" w:sz="4" w:space="0" w:color="auto"/>
              <w:left w:val="single" w:sz="4" w:space="0" w:color="auto"/>
              <w:bottom w:val="single" w:sz="4" w:space="0" w:color="auto"/>
              <w:right w:val="single" w:sz="4" w:space="0" w:color="auto"/>
            </w:tcBorders>
            <w:vAlign w:val="center"/>
          </w:tcPr>
          <w:p w14:paraId="46C206F6" w14:textId="77777777" w:rsidR="007C7C81" w:rsidRPr="00A454F5" w:rsidRDefault="007C7C81" w:rsidP="00FB3E25">
            <w:pPr>
              <w:pStyle w:val="Naslov1"/>
            </w:pPr>
          </w:p>
        </w:tc>
      </w:tr>
      <w:tr w:rsidR="00052DA9" w:rsidRPr="00A454F5" w14:paraId="70986844"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910"/>
        </w:trPr>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E82CE3" w14:textId="77777777" w:rsidR="007C7C81" w:rsidRPr="00A454F5" w:rsidRDefault="007C7C81" w:rsidP="00052DA9">
            <w:pPr>
              <w:widowControl w:val="0"/>
              <w:spacing w:line="240" w:lineRule="auto"/>
              <w:rPr>
                <w:rFonts w:ascii="Arial" w:hAnsi="Arial" w:cs="Arial"/>
                <w:b/>
                <w:szCs w:val="20"/>
              </w:rPr>
            </w:pPr>
          </w:p>
          <w:p w14:paraId="630ECF96" w14:textId="77777777" w:rsidR="007C7C81" w:rsidRPr="00A454F5" w:rsidRDefault="007C7C81" w:rsidP="00052DA9">
            <w:pPr>
              <w:widowControl w:val="0"/>
              <w:spacing w:line="240" w:lineRule="auto"/>
              <w:rPr>
                <w:rFonts w:ascii="Arial" w:hAnsi="Arial" w:cs="Arial"/>
                <w:b/>
                <w:szCs w:val="20"/>
              </w:rPr>
            </w:pPr>
            <w:r w:rsidRPr="00A454F5">
              <w:rPr>
                <w:rFonts w:ascii="Arial" w:hAnsi="Arial" w:cs="Arial"/>
                <w:b/>
                <w:szCs w:val="20"/>
              </w:rPr>
              <w:t>OBRAZLOŽITEV:</w:t>
            </w:r>
          </w:p>
          <w:p w14:paraId="4A3EA680" w14:textId="77777777" w:rsidR="007C7C81" w:rsidRPr="00A454F5" w:rsidRDefault="007C7C81" w:rsidP="007C7C81">
            <w:pPr>
              <w:widowControl w:val="0"/>
              <w:numPr>
                <w:ilvl w:val="0"/>
                <w:numId w:val="33"/>
              </w:numPr>
              <w:suppressAutoHyphens/>
              <w:spacing w:after="0" w:line="240" w:lineRule="auto"/>
              <w:ind w:left="284" w:hanging="284"/>
              <w:jc w:val="both"/>
              <w:rPr>
                <w:rFonts w:ascii="Arial" w:hAnsi="Arial" w:cs="Arial"/>
                <w:b/>
                <w:szCs w:val="20"/>
                <w:lang w:eastAsia="sl-SI"/>
              </w:rPr>
            </w:pPr>
            <w:r w:rsidRPr="00A454F5">
              <w:rPr>
                <w:rFonts w:ascii="Arial" w:hAnsi="Arial" w:cs="Arial"/>
                <w:b/>
                <w:szCs w:val="20"/>
                <w:lang w:eastAsia="sl-SI"/>
              </w:rPr>
              <w:t>Ocena finančnih posledic, ki niso načrtovane v sprejetem proračunu</w:t>
            </w:r>
          </w:p>
          <w:p w14:paraId="608663C0" w14:textId="77777777" w:rsidR="007C7C81" w:rsidRPr="00A454F5" w:rsidRDefault="007C7C81" w:rsidP="00052DA9">
            <w:pPr>
              <w:widowControl w:val="0"/>
              <w:spacing w:line="240" w:lineRule="auto"/>
              <w:ind w:left="360" w:hanging="76"/>
              <w:jc w:val="both"/>
              <w:rPr>
                <w:rFonts w:ascii="Arial" w:hAnsi="Arial" w:cs="Arial"/>
                <w:szCs w:val="20"/>
                <w:lang w:eastAsia="sl-SI"/>
              </w:rPr>
            </w:pPr>
            <w:r w:rsidRPr="00A454F5">
              <w:rPr>
                <w:rFonts w:ascii="Arial" w:hAnsi="Arial" w:cs="Arial"/>
                <w:szCs w:val="20"/>
                <w:lang w:eastAsia="sl-SI"/>
              </w:rPr>
              <w:t>V zvezi s predlaganim vladnim gradivom se navedejo predvidene spremembe (povečanje, zmanjšanje):</w:t>
            </w:r>
          </w:p>
          <w:p w14:paraId="1EADA221" w14:textId="77777777" w:rsidR="007C7C81" w:rsidRPr="00A454F5" w:rsidRDefault="007C7C81" w:rsidP="007C7C81">
            <w:pPr>
              <w:widowControl w:val="0"/>
              <w:numPr>
                <w:ilvl w:val="0"/>
                <w:numId w:val="34"/>
              </w:numPr>
              <w:suppressAutoHyphens/>
              <w:spacing w:after="0" w:line="240" w:lineRule="auto"/>
              <w:jc w:val="both"/>
              <w:rPr>
                <w:rFonts w:ascii="Arial" w:hAnsi="Arial" w:cs="Arial"/>
                <w:szCs w:val="20"/>
              </w:rPr>
            </w:pPr>
            <w:r w:rsidRPr="00A454F5">
              <w:rPr>
                <w:rFonts w:ascii="Arial" w:hAnsi="Arial" w:cs="Arial"/>
                <w:szCs w:val="20"/>
                <w:lang w:eastAsia="sl-SI"/>
              </w:rPr>
              <w:t>prihodkov državnega proračuna in občinskih proračunov,</w:t>
            </w:r>
          </w:p>
          <w:p w14:paraId="06319C9D" w14:textId="77777777" w:rsidR="007C7C81" w:rsidRPr="00A454F5" w:rsidRDefault="007C7C81" w:rsidP="007C7C81">
            <w:pPr>
              <w:widowControl w:val="0"/>
              <w:numPr>
                <w:ilvl w:val="0"/>
                <w:numId w:val="34"/>
              </w:numPr>
              <w:suppressAutoHyphens/>
              <w:spacing w:after="0" w:line="240" w:lineRule="auto"/>
              <w:jc w:val="both"/>
              <w:rPr>
                <w:rFonts w:ascii="Arial" w:hAnsi="Arial" w:cs="Arial"/>
                <w:szCs w:val="20"/>
              </w:rPr>
            </w:pPr>
            <w:r w:rsidRPr="00A454F5">
              <w:rPr>
                <w:rFonts w:ascii="Arial" w:hAnsi="Arial" w:cs="Arial"/>
                <w:szCs w:val="20"/>
                <w:lang w:eastAsia="sl-SI"/>
              </w:rPr>
              <w:t>odhodkov državnega proračuna, ki niso načrtovani na ukrepih oziroma projektih sprejetih proračunov,</w:t>
            </w:r>
          </w:p>
          <w:p w14:paraId="3851F798" w14:textId="77777777" w:rsidR="007C7C81" w:rsidRPr="00A454F5" w:rsidRDefault="007C7C81" w:rsidP="007C7C81">
            <w:pPr>
              <w:widowControl w:val="0"/>
              <w:numPr>
                <w:ilvl w:val="0"/>
                <w:numId w:val="34"/>
              </w:numPr>
              <w:suppressAutoHyphens/>
              <w:spacing w:after="0" w:line="240" w:lineRule="auto"/>
              <w:jc w:val="both"/>
              <w:rPr>
                <w:rFonts w:ascii="Arial" w:hAnsi="Arial" w:cs="Arial"/>
                <w:szCs w:val="20"/>
              </w:rPr>
            </w:pPr>
            <w:r w:rsidRPr="00A454F5">
              <w:rPr>
                <w:rFonts w:ascii="Arial" w:hAnsi="Arial" w:cs="Arial"/>
                <w:szCs w:val="20"/>
                <w:lang w:eastAsia="sl-SI"/>
              </w:rPr>
              <w:t>obveznosti za druga javnofinančna sredstva (drugi viri), ki niso načrtovana na ukrepih oziroma projektih sprejetih proračunov.</w:t>
            </w:r>
          </w:p>
          <w:p w14:paraId="3B9463C7" w14:textId="77777777" w:rsidR="007C7C81" w:rsidRPr="00A454F5" w:rsidRDefault="007C7C81" w:rsidP="00052DA9">
            <w:pPr>
              <w:widowControl w:val="0"/>
              <w:spacing w:line="240" w:lineRule="auto"/>
              <w:ind w:left="284"/>
              <w:rPr>
                <w:rFonts w:ascii="Arial" w:hAnsi="Arial" w:cs="Arial"/>
                <w:szCs w:val="20"/>
                <w:lang w:eastAsia="sl-SI"/>
              </w:rPr>
            </w:pPr>
          </w:p>
          <w:p w14:paraId="46C48FCD" w14:textId="77777777" w:rsidR="007C7C81" w:rsidRPr="00A454F5" w:rsidRDefault="007C7C81" w:rsidP="007C7C81">
            <w:pPr>
              <w:widowControl w:val="0"/>
              <w:numPr>
                <w:ilvl w:val="0"/>
                <w:numId w:val="33"/>
              </w:numPr>
              <w:suppressAutoHyphens/>
              <w:spacing w:after="0" w:line="240" w:lineRule="auto"/>
              <w:ind w:left="284" w:hanging="284"/>
              <w:jc w:val="both"/>
              <w:rPr>
                <w:rFonts w:ascii="Arial" w:hAnsi="Arial" w:cs="Arial"/>
                <w:b/>
                <w:szCs w:val="20"/>
                <w:lang w:eastAsia="sl-SI"/>
              </w:rPr>
            </w:pPr>
            <w:r w:rsidRPr="00A454F5">
              <w:rPr>
                <w:rFonts w:ascii="Arial" w:hAnsi="Arial" w:cs="Arial"/>
                <w:b/>
                <w:szCs w:val="20"/>
                <w:lang w:eastAsia="sl-SI"/>
              </w:rPr>
              <w:t>Finančne posledice za državni proračun</w:t>
            </w:r>
          </w:p>
          <w:p w14:paraId="7DCD8263" w14:textId="77777777" w:rsidR="007C7C81" w:rsidRPr="00A454F5" w:rsidRDefault="007C7C81" w:rsidP="00052DA9">
            <w:pPr>
              <w:widowControl w:val="0"/>
              <w:spacing w:line="240" w:lineRule="auto"/>
              <w:ind w:left="284"/>
              <w:jc w:val="both"/>
              <w:rPr>
                <w:rFonts w:ascii="Arial" w:hAnsi="Arial" w:cs="Arial"/>
                <w:szCs w:val="20"/>
                <w:lang w:eastAsia="sl-SI"/>
              </w:rPr>
            </w:pPr>
            <w:r w:rsidRPr="00A454F5">
              <w:rPr>
                <w:rFonts w:ascii="Arial" w:hAnsi="Arial" w:cs="Arial"/>
                <w:szCs w:val="20"/>
                <w:lang w:eastAsia="sl-SI"/>
              </w:rPr>
              <w:t>Prikazane morajo biti finančne posledice za državni proračun, ki so na proračunskih postavkah načrtovane v dinamiki projektov oziroma ukrepov:</w:t>
            </w:r>
          </w:p>
          <w:p w14:paraId="501004C7" w14:textId="77777777" w:rsidR="007C7C81" w:rsidRPr="00A454F5" w:rsidRDefault="007C7C81" w:rsidP="00052DA9">
            <w:pPr>
              <w:widowControl w:val="0"/>
              <w:suppressAutoHyphens/>
              <w:spacing w:line="240" w:lineRule="auto"/>
              <w:ind w:left="720"/>
              <w:jc w:val="both"/>
              <w:rPr>
                <w:rFonts w:ascii="Arial" w:hAnsi="Arial" w:cs="Arial"/>
                <w:b/>
                <w:szCs w:val="20"/>
                <w:lang w:eastAsia="sl-SI"/>
              </w:rPr>
            </w:pPr>
            <w:r w:rsidRPr="00A454F5">
              <w:rPr>
                <w:rFonts w:ascii="Arial" w:hAnsi="Arial" w:cs="Arial"/>
                <w:b/>
                <w:szCs w:val="20"/>
                <w:lang w:eastAsia="sl-SI"/>
              </w:rPr>
              <w:t>II.a Pravice porabe za izvedbo predlaganih rešitev so zagotovljene:</w:t>
            </w:r>
          </w:p>
          <w:p w14:paraId="11942707" w14:textId="77777777" w:rsidR="007C7C81" w:rsidRPr="00A454F5" w:rsidRDefault="007C7C81" w:rsidP="00052DA9">
            <w:pPr>
              <w:widowControl w:val="0"/>
              <w:spacing w:line="240" w:lineRule="auto"/>
              <w:ind w:left="284"/>
              <w:jc w:val="both"/>
              <w:rPr>
                <w:rFonts w:ascii="Arial" w:hAnsi="Arial" w:cs="Arial"/>
                <w:szCs w:val="20"/>
                <w:lang w:eastAsia="sl-SI"/>
              </w:rPr>
            </w:pPr>
            <w:r w:rsidRPr="00A454F5">
              <w:rPr>
                <w:rFonts w:ascii="Arial" w:hAnsi="Arial"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7BA9FE1F" w14:textId="77777777" w:rsidR="007C7C81" w:rsidRPr="00A454F5" w:rsidRDefault="007C7C81" w:rsidP="007C7C81">
            <w:pPr>
              <w:widowControl w:val="0"/>
              <w:numPr>
                <w:ilvl w:val="0"/>
                <w:numId w:val="35"/>
              </w:numPr>
              <w:suppressAutoHyphens/>
              <w:spacing w:after="0" w:line="240" w:lineRule="auto"/>
              <w:jc w:val="both"/>
              <w:rPr>
                <w:rFonts w:ascii="Arial" w:hAnsi="Arial" w:cs="Arial"/>
                <w:szCs w:val="20"/>
                <w:lang w:eastAsia="sl-SI"/>
              </w:rPr>
            </w:pPr>
            <w:r w:rsidRPr="00A454F5">
              <w:rPr>
                <w:rFonts w:ascii="Arial" w:hAnsi="Arial" w:cs="Arial"/>
                <w:szCs w:val="20"/>
                <w:lang w:eastAsia="sl-SI"/>
              </w:rPr>
              <w:t>proračunski uporabnik, ki bo financiral novi projekt oziroma ukrep,</w:t>
            </w:r>
          </w:p>
          <w:p w14:paraId="4386EF83" w14:textId="77777777" w:rsidR="007C7C81" w:rsidRPr="00A454F5" w:rsidRDefault="007C7C81" w:rsidP="007C7C81">
            <w:pPr>
              <w:widowControl w:val="0"/>
              <w:numPr>
                <w:ilvl w:val="0"/>
                <w:numId w:val="35"/>
              </w:numPr>
              <w:suppressAutoHyphens/>
              <w:spacing w:after="0" w:line="240" w:lineRule="auto"/>
              <w:jc w:val="both"/>
              <w:rPr>
                <w:rFonts w:ascii="Arial" w:hAnsi="Arial" w:cs="Arial"/>
                <w:szCs w:val="20"/>
                <w:lang w:eastAsia="sl-SI"/>
              </w:rPr>
            </w:pPr>
            <w:r w:rsidRPr="00A454F5">
              <w:rPr>
                <w:rFonts w:ascii="Arial" w:hAnsi="Arial" w:cs="Arial"/>
                <w:szCs w:val="20"/>
                <w:lang w:eastAsia="sl-SI"/>
              </w:rPr>
              <w:t xml:space="preserve">projekt oziroma ukrep, s katerim se bodo dosegli cilji vladnega gradiva, in </w:t>
            </w:r>
          </w:p>
          <w:p w14:paraId="2A9F3EFF" w14:textId="77777777" w:rsidR="007C7C81" w:rsidRPr="00A454F5" w:rsidRDefault="007C7C81" w:rsidP="007C7C81">
            <w:pPr>
              <w:widowControl w:val="0"/>
              <w:numPr>
                <w:ilvl w:val="0"/>
                <w:numId w:val="35"/>
              </w:numPr>
              <w:suppressAutoHyphens/>
              <w:spacing w:after="0" w:line="240" w:lineRule="auto"/>
              <w:jc w:val="both"/>
              <w:rPr>
                <w:rFonts w:ascii="Arial" w:hAnsi="Arial" w:cs="Arial"/>
                <w:szCs w:val="20"/>
                <w:lang w:eastAsia="sl-SI"/>
              </w:rPr>
            </w:pPr>
            <w:r w:rsidRPr="00A454F5">
              <w:rPr>
                <w:rFonts w:ascii="Arial" w:hAnsi="Arial" w:cs="Arial"/>
                <w:szCs w:val="20"/>
                <w:lang w:eastAsia="sl-SI"/>
              </w:rPr>
              <w:t>proračunske postavke.</w:t>
            </w:r>
          </w:p>
          <w:p w14:paraId="3A407E46" w14:textId="77777777" w:rsidR="007C7C81" w:rsidRPr="00A454F5" w:rsidRDefault="007C7C81" w:rsidP="00052DA9">
            <w:pPr>
              <w:widowControl w:val="0"/>
              <w:spacing w:line="240" w:lineRule="auto"/>
              <w:ind w:left="284"/>
              <w:jc w:val="both"/>
              <w:rPr>
                <w:rFonts w:ascii="Arial" w:hAnsi="Arial" w:cs="Arial"/>
                <w:szCs w:val="20"/>
                <w:lang w:eastAsia="sl-SI"/>
              </w:rPr>
            </w:pPr>
            <w:r w:rsidRPr="00A454F5">
              <w:rPr>
                <w:rFonts w:ascii="Arial" w:hAnsi="Arial"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573921C3" w14:textId="77777777" w:rsidR="007C7C81" w:rsidRPr="00A454F5" w:rsidRDefault="007C7C81" w:rsidP="00052DA9">
            <w:pPr>
              <w:widowControl w:val="0"/>
              <w:suppressAutoHyphens/>
              <w:spacing w:line="240" w:lineRule="auto"/>
              <w:ind w:left="714"/>
              <w:jc w:val="both"/>
              <w:rPr>
                <w:rFonts w:ascii="Arial" w:hAnsi="Arial" w:cs="Arial"/>
                <w:b/>
                <w:szCs w:val="20"/>
                <w:lang w:eastAsia="sl-SI"/>
              </w:rPr>
            </w:pPr>
            <w:r w:rsidRPr="00A454F5">
              <w:rPr>
                <w:rFonts w:ascii="Arial" w:hAnsi="Arial" w:cs="Arial"/>
                <w:b/>
                <w:szCs w:val="20"/>
                <w:lang w:eastAsia="sl-SI"/>
              </w:rPr>
              <w:t>II.b Manjkajoče pravice porabe bodo zagotovljene s prerazporeditvijo:</w:t>
            </w:r>
          </w:p>
          <w:p w14:paraId="45D129FB" w14:textId="77777777" w:rsidR="007C7C81" w:rsidRPr="00A454F5" w:rsidRDefault="007C7C81" w:rsidP="00052DA9">
            <w:pPr>
              <w:widowControl w:val="0"/>
              <w:spacing w:line="240" w:lineRule="auto"/>
              <w:ind w:left="284"/>
              <w:jc w:val="both"/>
              <w:rPr>
                <w:rFonts w:ascii="Arial" w:hAnsi="Arial" w:cs="Arial"/>
                <w:szCs w:val="20"/>
                <w:lang w:eastAsia="sl-SI"/>
              </w:rPr>
            </w:pPr>
            <w:r w:rsidRPr="00A454F5">
              <w:rPr>
                <w:rFonts w:ascii="Arial" w:hAnsi="Arial"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04444A7E" w14:textId="77777777" w:rsidR="007C7C81" w:rsidRPr="00A454F5" w:rsidRDefault="007C7C81" w:rsidP="00052DA9">
            <w:pPr>
              <w:widowControl w:val="0"/>
              <w:suppressAutoHyphens/>
              <w:spacing w:line="240" w:lineRule="auto"/>
              <w:ind w:left="714"/>
              <w:jc w:val="both"/>
              <w:rPr>
                <w:rFonts w:ascii="Arial" w:hAnsi="Arial" w:cs="Arial"/>
                <w:b/>
                <w:szCs w:val="20"/>
                <w:lang w:eastAsia="sl-SI"/>
              </w:rPr>
            </w:pPr>
            <w:r w:rsidRPr="00A454F5">
              <w:rPr>
                <w:rFonts w:ascii="Arial" w:hAnsi="Arial" w:cs="Arial"/>
                <w:b/>
                <w:szCs w:val="20"/>
                <w:lang w:eastAsia="sl-SI"/>
              </w:rPr>
              <w:t>II.c Načrtovana nadomestitev zmanjšanih prihodkov in povečanih odhodkov proračuna:</w:t>
            </w:r>
          </w:p>
          <w:p w14:paraId="4AEA821D" w14:textId="77777777" w:rsidR="007C7C81" w:rsidRPr="00A454F5" w:rsidRDefault="007C7C81" w:rsidP="00052DA9">
            <w:pPr>
              <w:widowControl w:val="0"/>
              <w:spacing w:line="240" w:lineRule="auto"/>
              <w:ind w:left="284"/>
              <w:jc w:val="both"/>
              <w:rPr>
                <w:rFonts w:ascii="Arial" w:hAnsi="Arial" w:cs="Arial"/>
                <w:szCs w:val="20"/>
                <w:lang w:eastAsia="sl-SI"/>
              </w:rPr>
            </w:pPr>
            <w:r w:rsidRPr="00A454F5">
              <w:rPr>
                <w:rFonts w:ascii="Arial" w:hAnsi="Arial"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218E712C" w14:textId="77777777" w:rsidR="007C7C81" w:rsidRPr="00A454F5" w:rsidRDefault="007C7C81" w:rsidP="00052DA9">
            <w:pPr>
              <w:pStyle w:val="Vrstapredpisa"/>
              <w:widowControl w:val="0"/>
              <w:spacing w:before="0"/>
              <w:jc w:val="both"/>
              <w:rPr>
                <w:color w:val="auto"/>
                <w:sz w:val="20"/>
                <w:szCs w:val="20"/>
              </w:rPr>
            </w:pPr>
          </w:p>
        </w:tc>
      </w:tr>
      <w:tr w:rsidR="00052DA9" w:rsidRPr="00A454F5" w14:paraId="4125F7B5"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152"/>
        </w:trPr>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E4FD41" w14:textId="77777777" w:rsidR="007C7C81" w:rsidRPr="00A454F5" w:rsidRDefault="007C7C81" w:rsidP="00052DA9">
            <w:pPr>
              <w:spacing w:line="240" w:lineRule="auto"/>
              <w:rPr>
                <w:rFonts w:ascii="Arial" w:hAnsi="Arial" w:cs="Arial"/>
                <w:b/>
                <w:szCs w:val="20"/>
              </w:rPr>
            </w:pPr>
            <w:r w:rsidRPr="00A454F5">
              <w:rPr>
                <w:rFonts w:ascii="Arial" w:hAnsi="Arial" w:cs="Arial"/>
                <w:b/>
                <w:szCs w:val="20"/>
              </w:rPr>
              <w:t>7.b Predstavitev ocene finančnih posledic pod 40.000 EUR:</w:t>
            </w:r>
          </w:p>
          <w:p w14:paraId="68D46686" w14:textId="77777777" w:rsidR="007C7C81" w:rsidRPr="00A454F5" w:rsidRDefault="007C7C81" w:rsidP="00052DA9">
            <w:pPr>
              <w:spacing w:line="240" w:lineRule="auto"/>
              <w:rPr>
                <w:rFonts w:ascii="Arial" w:hAnsi="Arial" w:cs="Arial"/>
                <w:szCs w:val="20"/>
              </w:rPr>
            </w:pPr>
            <w:r w:rsidRPr="00A454F5">
              <w:rPr>
                <w:rFonts w:ascii="Arial" w:hAnsi="Arial" w:cs="Arial"/>
                <w:szCs w:val="20"/>
              </w:rPr>
              <w:t>(Samo če izberete NE pod točko 6.a.)</w:t>
            </w:r>
          </w:p>
          <w:p w14:paraId="376E208F" w14:textId="77777777" w:rsidR="007C7C81" w:rsidRPr="00A454F5" w:rsidRDefault="007C7C81" w:rsidP="00052DA9">
            <w:pPr>
              <w:spacing w:line="240" w:lineRule="auto"/>
              <w:rPr>
                <w:rFonts w:ascii="Arial" w:hAnsi="Arial" w:cs="Arial"/>
                <w:b/>
                <w:szCs w:val="20"/>
              </w:rPr>
            </w:pPr>
            <w:r w:rsidRPr="00A454F5">
              <w:rPr>
                <w:rFonts w:ascii="Arial" w:hAnsi="Arial" w:cs="Arial"/>
                <w:b/>
                <w:szCs w:val="20"/>
              </w:rPr>
              <w:t>Kratka obrazložitev</w:t>
            </w:r>
          </w:p>
          <w:p w14:paraId="16E3EDC9" w14:textId="77777777" w:rsidR="007C7C81" w:rsidRPr="00A454F5" w:rsidRDefault="007C7C81" w:rsidP="00052DA9">
            <w:pPr>
              <w:spacing w:line="240" w:lineRule="auto"/>
              <w:rPr>
                <w:rFonts w:ascii="Arial" w:hAnsi="Arial" w:cs="Arial"/>
                <w:b/>
                <w:szCs w:val="20"/>
              </w:rPr>
            </w:pPr>
          </w:p>
        </w:tc>
      </w:tr>
      <w:tr w:rsidR="00052DA9" w:rsidRPr="00A454F5" w14:paraId="610DA2C4"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71"/>
        </w:trPr>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89CC3BA" w14:textId="77777777" w:rsidR="007C7C81" w:rsidRPr="00A454F5" w:rsidRDefault="007C7C81" w:rsidP="00052DA9">
            <w:pPr>
              <w:spacing w:line="240" w:lineRule="auto"/>
              <w:rPr>
                <w:rFonts w:ascii="Arial" w:hAnsi="Arial" w:cs="Arial"/>
                <w:b/>
                <w:szCs w:val="20"/>
              </w:rPr>
            </w:pPr>
            <w:r w:rsidRPr="00A454F5">
              <w:rPr>
                <w:rFonts w:ascii="Arial" w:hAnsi="Arial" w:cs="Arial"/>
                <w:b/>
                <w:szCs w:val="20"/>
              </w:rPr>
              <w:t>8. Predstavitev sodelovanja z združenji občin:</w:t>
            </w:r>
          </w:p>
        </w:tc>
      </w:tr>
      <w:tr w:rsidR="00052DA9" w:rsidRPr="00A454F5" w14:paraId="5B1DEB2E"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43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2A1E21" w14:textId="77777777" w:rsidR="007C7C81" w:rsidRPr="00A454F5" w:rsidRDefault="007C7C81" w:rsidP="00052DA9">
            <w:pPr>
              <w:pStyle w:val="Neotevilenodstavek"/>
              <w:widowControl w:val="0"/>
              <w:spacing w:before="0" w:after="0" w:line="240" w:lineRule="auto"/>
              <w:rPr>
                <w:rFonts w:cs="Arial"/>
                <w:iCs/>
                <w:sz w:val="20"/>
                <w:szCs w:val="20"/>
              </w:rPr>
            </w:pPr>
            <w:r w:rsidRPr="00A454F5">
              <w:rPr>
                <w:rFonts w:cs="Arial"/>
                <w:iCs/>
                <w:sz w:val="20"/>
                <w:szCs w:val="20"/>
              </w:rPr>
              <w:t>Vsebina predloženega gradiva (predpisa) vpliva na:</w:t>
            </w:r>
          </w:p>
          <w:p w14:paraId="61D2CB87" w14:textId="77777777" w:rsidR="007C7C81" w:rsidRPr="00A454F5" w:rsidRDefault="007C7C81" w:rsidP="007C7C81">
            <w:pPr>
              <w:pStyle w:val="Neotevilenodstavek"/>
              <w:widowControl w:val="0"/>
              <w:numPr>
                <w:ilvl w:val="1"/>
                <w:numId w:val="34"/>
              </w:numPr>
              <w:spacing w:before="0" w:after="0" w:line="240" w:lineRule="auto"/>
              <w:rPr>
                <w:rFonts w:cs="Arial"/>
                <w:iCs/>
                <w:sz w:val="20"/>
                <w:szCs w:val="20"/>
              </w:rPr>
            </w:pPr>
            <w:r w:rsidRPr="00A454F5">
              <w:rPr>
                <w:rFonts w:cs="Arial"/>
                <w:iCs/>
                <w:sz w:val="20"/>
                <w:szCs w:val="20"/>
              </w:rPr>
              <w:t>pristojnosti občin,</w:t>
            </w:r>
          </w:p>
          <w:p w14:paraId="6ED6D753" w14:textId="77777777" w:rsidR="007C7C81" w:rsidRPr="00A454F5" w:rsidRDefault="007C7C81" w:rsidP="007C7C81">
            <w:pPr>
              <w:pStyle w:val="Neotevilenodstavek"/>
              <w:widowControl w:val="0"/>
              <w:numPr>
                <w:ilvl w:val="1"/>
                <w:numId w:val="34"/>
              </w:numPr>
              <w:spacing w:before="0" w:after="0" w:line="240" w:lineRule="auto"/>
              <w:rPr>
                <w:rFonts w:cs="Arial"/>
                <w:iCs/>
                <w:sz w:val="20"/>
                <w:szCs w:val="20"/>
              </w:rPr>
            </w:pPr>
            <w:r w:rsidRPr="00A454F5">
              <w:rPr>
                <w:rFonts w:cs="Arial"/>
                <w:iCs/>
                <w:sz w:val="20"/>
                <w:szCs w:val="20"/>
              </w:rPr>
              <w:t>delovanje občin,</w:t>
            </w:r>
          </w:p>
          <w:p w14:paraId="430F90D3" w14:textId="77777777" w:rsidR="007C7C81" w:rsidRPr="00A454F5" w:rsidRDefault="007C7C81" w:rsidP="007C7C81">
            <w:pPr>
              <w:pStyle w:val="Neotevilenodstavek"/>
              <w:widowControl w:val="0"/>
              <w:numPr>
                <w:ilvl w:val="1"/>
                <w:numId w:val="34"/>
              </w:numPr>
              <w:spacing w:before="0" w:after="0" w:line="240" w:lineRule="auto"/>
              <w:rPr>
                <w:rFonts w:cs="Arial"/>
                <w:iCs/>
                <w:sz w:val="20"/>
                <w:szCs w:val="20"/>
              </w:rPr>
            </w:pPr>
            <w:r w:rsidRPr="00A454F5">
              <w:rPr>
                <w:rFonts w:cs="Arial"/>
                <w:iCs/>
                <w:sz w:val="20"/>
                <w:szCs w:val="20"/>
              </w:rPr>
              <w:t>financiranje občin.</w:t>
            </w:r>
          </w:p>
          <w:p w14:paraId="4733CA4A" w14:textId="77777777" w:rsidR="007C7C81" w:rsidRPr="00A454F5" w:rsidRDefault="007C7C81" w:rsidP="00052DA9">
            <w:pPr>
              <w:pStyle w:val="Neotevilenodstavek"/>
              <w:widowControl w:val="0"/>
              <w:spacing w:before="0" w:after="0" w:line="240" w:lineRule="auto"/>
              <w:ind w:left="1440"/>
              <w:rPr>
                <w:rFonts w:cs="Arial"/>
                <w:iCs/>
                <w:sz w:val="20"/>
                <w:szCs w:val="20"/>
              </w:rPr>
            </w:pPr>
          </w:p>
        </w:tc>
        <w:tc>
          <w:tcPr>
            <w:tcW w:w="273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8E45858" w14:textId="77777777" w:rsidR="007C7C81" w:rsidRPr="00A454F5" w:rsidRDefault="007C7C81" w:rsidP="00052DA9">
            <w:pPr>
              <w:pStyle w:val="Neotevilenodstavek"/>
              <w:widowControl w:val="0"/>
              <w:spacing w:before="0" w:after="0" w:line="240" w:lineRule="auto"/>
              <w:jc w:val="center"/>
              <w:rPr>
                <w:rFonts w:cs="Arial"/>
                <w:sz w:val="20"/>
                <w:szCs w:val="20"/>
              </w:rPr>
            </w:pPr>
            <w:r w:rsidRPr="00A454F5">
              <w:rPr>
                <w:rFonts w:cs="Arial"/>
                <w:b/>
                <w:sz w:val="20"/>
                <w:szCs w:val="20"/>
              </w:rPr>
              <w:t>NE</w:t>
            </w:r>
          </w:p>
        </w:tc>
      </w:tr>
      <w:tr w:rsidR="00052DA9" w:rsidRPr="00A454F5" w14:paraId="7C08307D"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74"/>
        </w:trPr>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5D41AEE" w14:textId="77777777" w:rsidR="007C7C81" w:rsidRPr="00A454F5" w:rsidRDefault="007C7C81" w:rsidP="00052DA9">
            <w:pPr>
              <w:pStyle w:val="Neotevilenodstavek"/>
              <w:widowControl w:val="0"/>
              <w:spacing w:before="0" w:after="0" w:line="240" w:lineRule="auto"/>
              <w:rPr>
                <w:rFonts w:cs="Arial"/>
                <w:iCs/>
                <w:sz w:val="20"/>
                <w:szCs w:val="20"/>
              </w:rPr>
            </w:pPr>
            <w:r w:rsidRPr="00A454F5">
              <w:rPr>
                <w:rFonts w:cs="Arial"/>
                <w:iCs/>
                <w:sz w:val="20"/>
                <w:szCs w:val="20"/>
              </w:rPr>
              <w:t xml:space="preserve">Gradivo (predpis) je bilo poslano v mnenje: </w:t>
            </w:r>
          </w:p>
          <w:p w14:paraId="5519E06C" w14:textId="77777777" w:rsidR="007C7C81" w:rsidRPr="00A454F5" w:rsidRDefault="007C7C81" w:rsidP="007C7C81">
            <w:pPr>
              <w:pStyle w:val="Neotevilenodstavek"/>
              <w:widowControl w:val="0"/>
              <w:numPr>
                <w:ilvl w:val="0"/>
                <w:numId w:val="36"/>
              </w:numPr>
              <w:spacing w:before="0" w:after="0" w:line="240" w:lineRule="auto"/>
              <w:rPr>
                <w:rFonts w:cs="Arial"/>
                <w:iCs/>
                <w:sz w:val="20"/>
                <w:szCs w:val="20"/>
              </w:rPr>
            </w:pPr>
            <w:r w:rsidRPr="00A454F5">
              <w:rPr>
                <w:rFonts w:cs="Arial"/>
                <w:iCs/>
                <w:sz w:val="20"/>
                <w:szCs w:val="20"/>
              </w:rPr>
              <w:t>Skupnosti občin Slovenije SOS: DA/</w:t>
            </w:r>
            <w:r w:rsidRPr="00A454F5">
              <w:rPr>
                <w:rFonts w:cs="Arial"/>
                <w:b/>
                <w:iCs/>
                <w:sz w:val="20"/>
                <w:szCs w:val="20"/>
              </w:rPr>
              <w:t>NE</w:t>
            </w:r>
          </w:p>
          <w:p w14:paraId="5CC35F68" w14:textId="77777777" w:rsidR="007C7C81" w:rsidRPr="00A454F5" w:rsidRDefault="007C7C81" w:rsidP="007C7C81">
            <w:pPr>
              <w:pStyle w:val="Neotevilenodstavek"/>
              <w:widowControl w:val="0"/>
              <w:numPr>
                <w:ilvl w:val="0"/>
                <w:numId w:val="36"/>
              </w:numPr>
              <w:spacing w:before="0" w:after="0" w:line="240" w:lineRule="auto"/>
              <w:rPr>
                <w:rFonts w:cs="Arial"/>
                <w:iCs/>
                <w:sz w:val="20"/>
                <w:szCs w:val="20"/>
              </w:rPr>
            </w:pPr>
            <w:r w:rsidRPr="00A454F5">
              <w:rPr>
                <w:rFonts w:cs="Arial"/>
                <w:iCs/>
                <w:sz w:val="20"/>
                <w:szCs w:val="20"/>
              </w:rPr>
              <w:t>Združenju občin Slovenije ZOS: DA/</w:t>
            </w:r>
            <w:r w:rsidRPr="00A454F5">
              <w:rPr>
                <w:rFonts w:cs="Arial"/>
                <w:b/>
                <w:iCs/>
                <w:sz w:val="20"/>
                <w:szCs w:val="20"/>
              </w:rPr>
              <w:t>NE</w:t>
            </w:r>
          </w:p>
          <w:p w14:paraId="4E300042" w14:textId="77777777" w:rsidR="007C7C81" w:rsidRPr="00A454F5" w:rsidRDefault="007C7C81" w:rsidP="007C7C81">
            <w:pPr>
              <w:pStyle w:val="Neotevilenodstavek"/>
              <w:widowControl w:val="0"/>
              <w:numPr>
                <w:ilvl w:val="0"/>
                <w:numId w:val="36"/>
              </w:numPr>
              <w:spacing w:before="0" w:after="0" w:line="240" w:lineRule="auto"/>
              <w:rPr>
                <w:rFonts w:cs="Arial"/>
                <w:iCs/>
                <w:sz w:val="20"/>
                <w:szCs w:val="20"/>
              </w:rPr>
            </w:pPr>
            <w:r w:rsidRPr="00A454F5">
              <w:rPr>
                <w:rFonts w:cs="Arial"/>
                <w:iCs/>
                <w:sz w:val="20"/>
                <w:szCs w:val="20"/>
              </w:rPr>
              <w:t>Združenju mestnih občin Slovenije ZMOS: DA/</w:t>
            </w:r>
            <w:r w:rsidRPr="00A454F5">
              <w:rPr>
                <w:rFonts w:cs="Arial"/>
                <w:b/>
                <w:iCs/>
                <w:sz w:val="20"/>
                <w:szCs w:val="20"/>
              </w:rPr>
              <w:t>NE</w:t>
            </w:r>
          </w:p>
          <w:p w14:paraId="2286B7E6" w14:textId="77777777" w:rsidR="007C7C81" w:rsidRPr="00A454F5" w:rsidRDefault="007C7C81" w:rsidP="00052DA9">
            <w:pPr>
              <w:pStyle w:val="Neotevilenodstavek"/>
              <w:widowControl w:val="0"/>
              <w:spacing w:before="0" w:after="0" w:line="240" w:lineRule="auto"/>
              <w:rPr>
                <w:rFonts w:cs="Arial"/>
                <w:iCs/>
                <w:sz w:val="20"/>
                <w:szCs w:val="20"/>
              </w:rPr>
            </w:pPr>
          </w:p>
          <w:p w14:paraId="2549B6D1" w14:textId="77777777" w:rsidR="007C7C81" w:rsidRPr="00A454F5" w:rsidRDefault="007C7C81" w:rsidP="00052DA9">
            <w:pPr>
              <w:pStyle w:val="Neotevilenodstavek"/>
              <w:widowControl w:val="0"/>
              <w:spacing w:before="0" w:after="0" w:line="240" w:lineRule="auto"/>
              <w:rPr>
                <w:rFonts w:cs="Arial"/>
                <w:iCs/>
                <w:sz w:val="20"/>
                <w:szCs w:val="20"/>
              </w:rPr>
            </w:pPr>
            <w:r w:rsidRPr="00A454F5">
              <w:rPr>
                <w:rFonts w:cs="Arial"/>
                <w:iCs/>
                <w:sz w:val="20"/>
                <w:szCs w:val="20"/>
              </w:rPr>
              <w:t>Predlogi in pripombe združenj so bili upoštevani:</w:t>
            </w:r>
          </w:p>
          <w:p w14:paraId="17F7359D" w14:textId="77777777" w:rsidR="007C7C81" w:rsidRPr="00A454F5" w:rsidRDefault="007C7C81" w:rsidP="007C7C81">
            <w:pPr>
              <w:pStyle w:val="Neotevilenodstavek"/>
              <w:widowControl w:val="0"/>
              <w:numPr>
                <w:ilvl w:val="0"/>
                <w:numId w:val="37"/>
              </w:numPr>
              <w:spacing w:before="0" w:after="0" w:line="240" w:lineRule="auto"/>
              <w:rPr>
                <w:rFonts w:cs="Arial"/>
                <w:iCs/>
                <w:sz w:val="20"/>
                <w:szCs w:val="20"/>
              </w:rPr>
            </w:pPr>
            <w:r w:rsidRPr="00A454F5">
              <w:rPr>
                <w:rFonts w:cs="Arial"/>
                <w:iCs/>
                <w:sz w:val="20"/>
                <w:szCs w:val="20"/>
              </w:rPr>
              <w:t>v celoti,</w:t>
            </w:r>
          </w:p>
          <w:p w14:paraId="01D078AB" w14:textId="77777777" w:rsidR="007C7C81" w:rsidRPr="00A454F5" w:rsidRDefault="007C7C81" w:rsidP="007C7C81">
            <w:pPr>
              <w:pStyle w:val="Neotevilenodstavek"/>
              <w:widowControl w:val="0"/>
              <w:numPr>
                <w:ilvl w:val="0"/>
                <w:numId w:val="37"/>
              </w:numPr>
              <w:spacing w:before="0" w:after="0" w:line="240" w:lineRule="auto"/>
              <w:rPr>
                <w:rFonts w:cs="Arial"/>
                <w:iCs/>
                <w:sz w:val="20"/>
                <w:szCs w:val="20"/>
              </w:rPr>
            </w:pPr>
            <w:r w:rsidRPr="00A454F5">
              <w:rPr>
                <w:rFonts w:cs="Arial"/>
                <w:iCs/>
                <w:sz w:val="20"/>
                <w:szCs w:val="20"/>
              </w:rPr>
              <w:t>večinoma,</w:t>
            </w:r>
          </w:p>
          <w:p w14:paraId="35B1E72D" w14:textId="77777777" w:rsidR="007C7C81" w:rsidRPr="00A454F5" w:rsidRDefault="007C7C81" w:rsidP="007C7C81">
            <w:pPr>
              <w:pStyle w:val="Neotevilenodstavek"/>
              <w:widowControl w:val="0"/>
              <w:numPr>
                <w:ilvl w:val="0"/>
                <w:numId w:val="37"/>
              </w:numPr>
              <w:spacing w:before="0" w:after="0" w:line="240" w:lineRule="auto"/>
              <w:rPr>
                <w:rFonts w:cs="Arial"/>
                <w:iCs/>
                <w:sz w:val="20"/>
                <w:szCs w:val="20"/>
              </w:rPr>
            </w:pPr>
            <w:r w:rsidRPr="00A454F5">
              <w:rPr>
                <w:rFonts w:cs="Arial"/>
                <w:iCs/>
                <w:sz w:val="20"/>
                <w:szCs w:val="20"/>
              </w:rPr>
              <w:t>delno,</w:t>
            </w:r>
          </w:p>
          <w:p w14:paraId="04FE85E4" w14:textId="77777777" w:rsidR="007C7C81" w:rsidRPr="00A454F5" w:rsidRDefault="007C7C81" w:rsidP="007C7C81">
            <w:pPr>
              <w:pStyle w:val="Neotevilenodstavek"/>
              <w:widowControl w:val="0"/>
              <w:numPr>
                <w:ilvl w:val="0"/>
                <w:numId w:val="37"/>
              </w:numPr>
              <w:spacing w:before="0" w:after="0" w:line="240" w:lineRule="auto"/>
              <w:rPr>
                <w:rFonts w:cs="Arial"/>
                <w:iCs/>
                <w:sz w:val="20"/>
                <w:szCs w:val="20"/>
              </w:rPr>
            </w:pPr>
            <w:r w:rsidRPr="00A454F5">
              <w:rPr>
                <w:rFonts w:cs="Arial"/>
                <w:iCs/>
                <w:sz w:val="20"/>
                <w:szCs w:val="20"/>
              </w:rPr>
              <w:t>niso bili upoštevani.</w:t>
            </w:r>
          </w:p>
          <w:p w14:paraId="33632C75" w14:textId="77777777" w:rsidR="007C7C81" w:rsidRPr="00A454F5" w:rsidRDefault="007C7C81" w:rsidP="00052DA9">
            <w:pPr>
              <w:pStyle w:val="Neotevilenodstavek"/>
              <w:widowControl w:val="0"/>
              <w:spacing w:before="0" w:after="0" w:line="240" w:lineRule="auto"/>
              <w:ind w:left="360"/>
              <w:rPr>
                <w:rFonts w:cs="Arial"/>
                <w:iCs/>
                <w:sz w:val="20"/>
                <w:szCs w:val="20"/>
              </w:rPr>
            </w:pPr>
          </w:p>
          <w:p w14:paraId="7EAD59EB" w14:textId="77777777" w:rsidR="007C7C81" w:rsidRPr="00A454F5" w:rsidRDefault="007C7C81" w:rsidP="00052DA9">
            <w:pPr>
              <w:pStyle w:val="Neotevilenodstavek"/>
              <w:widowControl w:val="0"/>
              <w:spacing w:before="0" w:after="0" w:line="240" w:lineRule="auto"/>
              <w:rPr>
                <w:rFonts w:cs="Arial"/>
                <w:iCs/>
                <w:sz w:val="20"/>
                <w:szCs w:val="20"/>
              </w:rPr>
            </w:pPr>
            <w:r w:rsidRPr="00A454F5">
              <w:rPr>
                <w:rFonts w:cs="Arial"/>
                <w:iCs/>
                <w:sz w:val="20"/>
                <w:szCs w:val="20"/>
              </w:rPr>
              <w:t>Bistveni predlogi in pripombe, ki niso bili upoštevani.</w:t>
            </w:r>
          </w:p>
          <w:p w14:paraId="5B5F8F45" w14:textId="77777777" w:rsidR="007C7C81" w:rsidRPr="00A454F5" w:rsidRDefault="007C7C81" w:rsidP="00052DA9">
            <w:pPr>
              <w:pStyle w:val="Neotevilenodstavek"/>
              <w:widowControl w:val="0"/>
              <w:spacing w:before="0" w:after="0" w:line="240" w:lineRule="auto"/>
              <w:rPr>
                <w:rFonts w:cs="Arial"/>
                <w:iCs/>
                <w:sz w:val="20"/>
                <w:szCs w:val="20"/>
              </w:rPr>
            </w:pPr>
          </w:p>
        </w:tc>
      </w:tr>
      <w:tr w:rsidR="00052DA9" w:rsidRPr="00A454F5" w14:paraId="6B0883CF"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139373A" w14:textId="77777777" w:rsidR="007C7C81" w:rsidRPr="00A454F5" w:rsidRDefault="007C7C81" w:rsidP="00052DA9">
            <w:pPr>
              <w:pStyle w:val="Neotevilenodstavek"/>
              <w:widowControl w:val="0"/>
              <w:spacing w:before="0" w:after="0" w:line="240" w:lineRule="auto"/>
              <w:jc w:val="left"/>
              <w:rPr>
                <w:rFonts w:cs="Arial"/>
                <w:b/>
                <w:sz w:val="20"/>
                <w:szCs w:val="20"/>
              </w:rPr>
            </w:pPr>
            <w:r w:rsidRPr="00A454F5">
              <w:rPr>
                <w:rFonts w:cs="Arial"/>
                <w:b/>
                <w:sz w:val="20"/>
                <w:szCs w:val="20"/>
              </w:rPr>
              <w:t>9. Predstavitev sodelovanja javnosti:</w:t>
            </w:r>
          </w:p>
        </w:tc>
      </w:tr>
      <w:tr w:rsidR="00052DA9" w:rsidRPr="00A454F5" w14:paraId="04ADDB38"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43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0B590F0" w14:textId="77777777" w:rsidR="007C7C81" w:rsidRPr="00A454F5" w:rsidRDefault="007C7C81" w:rsidP="00052DA9">
            <w:pPr>
              <w:pStyle w:val="Neotevilenodstavek"/>
              <w:widowControl w:val="0"/>
              <w:spacing w:before="0" w:after="0" w:line="240" w:lineRule="auto"/>
              <w:rPr>
                <w:rFonts w:cs="Arial"/>
                <w:sz w:val="20"/>
                <w:szCs w:val="20"/>
              </w:rPr>
            </w:pPr>
            <w:r w:rsidRPr="00A454F5">
              <w:rPr>
                <w:rFonts w:cs="Arial"/>
                <w:iCs/>
                <w:sz w:val="20"/>
                <w:szCs w:val="20"/>
              </w:rPr>
              <w:t>Gradivo je bilo predhodno objavljeno na spletni strani predlagatelja:</w:t>
            </w:r>
          </w:p>
        </w:tc>
        <w:tc>
          <w:tcPr>
            <w:tcW w:w="273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0862108" w14:textId="300FBEC3" w:rsidR="007C7C81" w:rsidRPr="00A454F5" w:rsidRDefault="0013127E" w:rsidP="00052DA9">
            <w:pPr>
              <w:pStyle w:val="Neotevilenodstavek"/>
              <w:widowControl w:val="0"/>
              <w:spacing w:before="0" w:after="0" w:line="240" w:lineRule="auto"/>
              <w:jc w:val="center"/>
              <w:rPr>
                <w:rFonts w:cs="Arial"/>
                <w:iCs/>
                <w:sz w:val="20"/>
                <w:szCs w:val="20"/>
                <w:lang w:val="sl-SI"/>
              </w:rPr>
            </w:pPr>
            <w:r w:rsidRPr="00A454F5">
              <w:rPr>
                <w:rFonts w:cs="Arial"/>
                <w:b/>
                <w:sz w:val="20"/>
                <w:szCs w:val="20"/>
                <w:lang w:val="sl-SI"/>
              </w:rPr>
              <w:t>NE</w:t>
            </w:r>
          </w:p>
        </w:tc>
      </w:tr>
      <w:tr w:rsidR="00052DA9" w:rsidRPr="00A454F5" w14:paraId="7F5E58BC"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CBFA65F" w14:textId="77777777" w:rsidR="007C7C81" w:rsidRPr="00A454F5" w:rsidRDefault="007C7C81" w:rsidP="00052DA9">
            <w:pPr>
              <w:pStyle w:val="Neotevilenodstavek"/>
              <w:widowControl w:val="0"/>
              <w:spacing w:before="0" w:after="0" w:line="240" w:lineRule="auto"/>
              <w:rPr>
                <w:rFonts w:cs="Arial"/>
                <w:iCs/>
                <w:sz w:val="20"/>
                <w:szCs w:val="20"/>
              </w:rPr>
            </w:pPr>
            <w:r w:rsidRPr="00A454F5">
              <w:rPr>
                <w:rFonts w:cs="Arial"/>
                <w:iCs/>
                <w:sz w:val="20"/>
                <w:szCs w:val="20"/>
              </w:rPr>
              <w:t>(Če je odgovor NE, navedite, zakaj ni bilo objavljeno.)</w:t>
            </w:r>
          </w:p>
        </w:tc>
      </w:tr>
      <w:tr w:rsidR="00052DA9" w:rsidRPr="00A454F5" w14:paraId="1A44CBD1"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17F1669" w14:textId="77777777" w:rsidR="007C7C81" w:rsidRPr="00A454F5" w:rsidRDefault="007C7C81" w:rsidP="00052DA9">
            <w:pPr>
              <w:pStyle w:val="Neotevilenodstavek"/>
              <w:widowControl w:val="0"/>
              <w:spacing w:before="0" w:after="0" w:line="240" w:lineRule="auto"/>
              <w:rPr>
                <w:rFonts w:cs="Arial"/>
                <w:iCs/>
                <w:sz w:val="20"/>
                <w:szCs w:val="20"/>
              </w:rPr>
            </w:pPr>
            <w:r w:rsidRPr="00A454F5">
              <w:rPr>
                <w:rFonts w:cs="Arial"/>
                <w:iCs/>
                <w:sz w:val="20"/>
                <w:szCs w:val="20"/>
              </w:rPr>
              <w:t>(Če je odgovor DA, navedite:</w:t>
            </w:r>
          </w:p>
          <w:p w14:paraId="638BAC8F" w14:textId="77777777" w:rsidR="007C7C81" w:rsidRPr="00A454F5" w:rsidRDefault="007C7C81" w:rsidP="00052DA9">
            <w:pPr>
              <w:pStyle w:val="Neotevilenodstavek"/>
              <w:widowControl w:val="0"/>
              <w:spacing w:before="0" w:after="0" w:line="240" w:lineRule="auto"/>
              <w:rPr>
                <w:rFonts w:cs="Arial"/>
                <w:iCs/>
                <w:sz w:val="20"/>
                <w:szCs w:val="20"/>
              </w:rPr>
            </w:pPr>
            <w:r w:rsidRPr="00A454F5">
              <w:rPr>
                <w:rFonts w:cs="Arial"/>
                <w:iCs/>
                <w:sz w:val="20"/>
                <w:szCs w:val="20"/>
              </w:rPr>
              <w:t xml:space="preserve">Datum objave: </w:t>
            </w:r>
          </w:p>
          <w:p w14:paraId="0067D1CE" w14:textId="77777777" w:rsidR="007C7C81" w:rsidRPr="00A454F5" w:rsidRDefault="007C7C81" w:rsidP="00052DA9">
            <w:pPr>
              <w:pStyle w:val="Neotevilenodstavek"/>
              <w:widowControl w:val="0"/>
              <w:spacing w:before="0" w:after="0" w:line="240" w:lineRule="auto"/>
              <w:rPr>
                <w:rFonts w:cs="Arial"/>
                <w:iCs/>
                <w:sz w:val="20"/>
                <w:szCs w:val="20"/>
              </w:rPr>
            </w:pPr>
          </w:p>
          <w:p w14:paraId="29E875DF" w14:textId="77777777" w:rsidR="007C7C81" w:rsidRPr="00A454F5" w:rsidRDefault="007C7C81" w:rsidP="00052DA9">
            <w:pPr>
              <w:pStyle w:val="Neotevilenodstavek"/>
              <w:widowControl w:val="0"/>
              <w:spacing w:before="0" w:after="0" w:line="240" w:lineRule="auto"/>
              <w:rPr>
                <w:rFonts w:cs="Arial"/>
                <w:iCs/>
                <w:sz w:val="20"/>
                <w:szCs w:val="20"/>
              </w:rPr>
            </w:pPr>
            <w:r w:rsidRPr="00A454F5">
              <w:rPr>
                <w:rFonts w:cs="Arial"/>
                <w:iCs/>
                <w:sz w:val="20"/>
                <w:szCs w:val="20"/>
              </w:rPr>
              <w:t xml:space="preserve">V razpravo so bili vključeni: </w:t>
            </w:r>
          </w:p>
          <w:p w14:paraId="5CB6A5C8" w14:textId="77777777" w:rsidR="007C7C81" w:rsidRPr="00A454F5" w:rsidRDefault="007C7C81" w:rsidP="00052DA9">
            <w:pPr>
              <w:pStyle w:val="Neotevilenodstavek"/>
              <w:widowControl w:val="0"/>
              <w:spacing w:before="0" w:after="0" w:line="240" w:lineRule="auto"/>
              <w:rPr>
                <w:rFonts w:cs="Arial"/>
                <w:iCs/>
                <w:sz w:val="20"/>
                <w:szCs w:val="20"/>
              </w:rPr>
            </w:pPr>
          </w:p>
          <w:p w14:paraId="6602D986" w14:textId="77777777" w:rsidR="007C7C81" w:rsidRPr="00A454F5" w:rsidRDefault="007C7C81" w:rsidP="00052DA9">
            <w:pPr>
              <w:pStyle w:val="Neotevilenodstavek"/>
              <w:widowControl w:val="0"/>
              <w:spacing w:before="0" w:after="0" w:line="240" w:lineRule="auto"/>
              <w:rPr>
                <w:rFonts w:cs="Arial"/>
                <w:iCs/>
                <w:sz w:val="20"/>
                <w:szCs w:val="20"/>
              </w:rPr>
            </w:pPr>
            <w:r w:rsidRPr="00A454F5">
              <w:rPr>
                <w:rFonts w:cs="Arial"/>
                <w:iCs/>
                <w:sz w:val="20"/>
                <w:szCs w:val="20"/>
              </w:rPr>
              <w:t xml:space="preserve">Mnenja, predlogi in pripombe z navedbo predlagateljev </w:t>
            </w:r>
            <w:r w:rsidRPr="00A454F5">
              <w:rPr>
                <w:rFonts w:cs="Arial"/>
                <w:sz w:val="20"/>
                <w:szCs w:val="20"/>
              </w:rPr>
              <w:t>(imen in priimkov fizičnih oseb, ki niso poslovni subjekti, ne navajajte</w:t>
            </w:r>
            <w:r w:rsidRPr="00A454F5">
              <w:rPr>
                <w:rFonts w:cs="Arial"/>
                <w:iCs/>
                <w:sz w:val="20"/>
                <w:szCs w:val="20"/>
              </w:rPr>
              <w:t>):</w:t>
            </w:r>
          </w:p>
          <w:p w14:paraId="165FCACA" w14:textId="77777777" w:rsidR="007C7C81" w:rsidRPr="00A454F5" w:rsidRDefault="007C7C81" w:rsidP="00052DA9">
            <w:pPr>
              <w:pStyle w:val="Neotevilenodstavek"/>
              <w:widowControl w:val="0"/>
              <w:spacing w:before="0" w:after="0" w:line="240" w:lineRule="auto"/>
              <w:rPr>
                <w:rFonts w:cs="Arial"/>
                <w:iCs/>
                <w:sz w:val="20"/>
                <w:szCs w:val="20"/>
              </w:rPr>
            </w:pPr>
          </w:p>
          <w:p w14:paraId="73F36A71" w14:textId="77777777" w:rsidR="007C7C81" w:rsidRPr="00A454F5" w:rsidRDefault="007C7C81" w:rsidP="00052DA9">
            <w:pPr>
              <w:widowControl w:val="0"/>
              <w:overflowPunct w:val="0"/>
              <w:autoSpaceDE w:val="0"/>
              <w:autoSpaceDN w:val="0"/>
              <w:adjustRightInd w:val="0"/>
              <w:spacing w:line="240" w:lineRule="auto"/>
              <w:jc w:val="both"/>
              <w:textAlignment w:val="baseline"/>
              <w:rPr>
                <w:rFonts w:ascii="Arial" w:hAnsi="Arial" w:cs="Arial"/>
                <w:iCs/>
                <w:szCs w:val="20"/>
                <w:lang w:eastAsia="sl-SI"/>
              </w:rPr>
            </w:pPr>
            <w:r w:rsidRPr="00A454F5">
              <w:rPr>
                <w:rFonts w:ascii="Arial" w:hAnsi="Arial" w:cs="Arial"/>
                <w:iCs/>
                <w:szCs w:val="20"/>
                <w:lang w:eastAsia="sl-SI"/>
              </w:rPr>
              <w:t>Bistvena mnenja, predlogi in pripombe, ki niso bili upoštevani, ter razlogi za neupoštevanje:</w:t>
            </w:r>
          </w:p>
          <w:p w14:paraId="39555904" w14:textId="77777777" w:rsidR="007C7C81" w:rsidRPr="00A454F5" w:rsidRDefault="007C7C81" w:rsidP="000E1665">
            <w:pPr>
              <w:widowControl w:val="0"/>
              <w:overflowPunct w:val="0"/>
              <w:autoSpaceDE w:val="0"/>
              <w:autoSpaceDN w:val="0"/>
              <w:adjustRightInd w:val="0"/>
              <w:spacing w:line="240" w:lineRule="auto"/>
              <w:jc w:val="both"/>
              <w:textAlignment w:val="baseline"/>
              <w:rPr>
                <w:rFonts w:ascii="Arial" w:hAnsi="Arial" w:cs="Arial"/>
                <w:iCs/>
                <w:szCs w:val="20"/>
              </w:rPr>
            </w:pPr>
          </w:p>
        </w:tc>
      </w:tr>
      <w:tr w:rsidR="00052DA9" w:rsidRPr="00A454F5" w14:paraId="4AD37698"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43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4BD0D7" w14:textId="77777777" w:rsidR="007C7C81" w:rsidRPr="00A454F5" w:rsidRDefault="007C7C81" w:rsidP="00052DA9">
            <w:pPr>
              <w:pStyle w:val="Neotevilenodstavek"/>
              <w:widowControl w:val="0"/>
              <w:spacing w:before="0" w:after="0" w:line="240" w:lineRule="auto"/>
              <w:jc w:val="left"/>
              <w:rPr>
                <w:rFonts w:cs="Arial"/>
                <w:sz w:val="20"/>
                <w:szCs w:val="20"/>
              </w:rPr>
            </w:pPr>
            <w:r w:rsidRPr="00A454F5">
              <w:rPr>
                <w:rFonts w:cs="Arial"/>
                <w:b/>
                <w:sz w:val="20"/>
                <w:szCs w:val="20"/>
              </w:rPr>
              <w:t>10. Pri pripravi gradiva so bile upoštevane zahteve iz Resolucije o normativni dejavnosti:</w:t>
            </w:r>
          </w:p>
        </w:tc>
        <w:tc>
          <w:tcPr>
            <w:tcW w:w="273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3979F9F" w14:textId="77777777" w:rsidR="007C7C81" w:rsidRPr="00A454F5" w:rsidRDefault="007C7C81" w:rsidP="00052DA9">
            <w:pPr>
              <w:pStyle w:val="Neotevilenodstavek"/>
              <w:widowControl w:val="0"/>
              <w:spacing w:before="0" w:after="0" w:line="240" w:lineRule="auto"/>
              <w:jc w:val="center"/>
              <w:rPr>
                <w:rFonts w:cs="Arial"/>
                <w:iCs/>
                <w:sz w:val="20"/>
                <w:szCs w:val="20"/>
              </w:rPr>
            </w:pPr>
            <w:r w:rsidRPr="00A454F5">
              <w:rPr>
                <w:rFonts w:cs="Arial"/>
                <w:sz w:val="20"/>
                <w:szCs w:val="20"/>
              </w:rPr>
              <w:t>DA</w:t>
            </w:r>
          </w:p>
        </w:tc>
      </w:tr>
      <w:tr w:rsidR="00052DA9" w:rsidRPr="00A454F5" w14:paraId="0B0DCED5"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43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D798B46" w14:textId="77777777" w:rsidR="007C7C81" w:rsidRPr="00A454F5" w:rsidRDefault="007C7C81" w:rsidP="00052DA9">
            <w:pPr>
              <w:pStyle w:val="Neotevilenodstavek"/>
              <w:widowControl w:val="0"/>
              <w:spacing w:before="0" w:after="0" w:line="240" w:lineRule="auto"/>
              <w:jc w:val="left"/>
              <w:rPr>
                <w:rFonts w:cs="Arial"/>
                <w:b/>
                <w:sz w:val="20"/>
                <w:szCs w:val="20"/>
              </w:rPr>
            </w:pPr>
            <w:r w:rsidRPr="00A454F5">
              <w:rPr>
                <w:rFonts w:cs="Arial"/>
                <w:b/>
                <w:sz w:val="20"/>
                <w:szCs w:val="20"/>
              </w:rPr>
              <w:t>11. Gradivo je uvrščeno v delovni program vlade:</w:t>
            </w:r>
          </w:p>
        </w:tc>
        <w:tc>
          <w:tcPr>
            <w:tcW w:w="273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AE0BF0B" w14:textId="77777777" w:rsidR="007C7C81" w:rsidRPr="00A454F5" w:rsidRDefault="007C7C81" w:rsidP="00052DA9">
            <w:pPr>
              <w:pStyle w:val="Neotevilenodstavek"/>
              <w:widowControl w:val="0"/>
              <w:spacing w:before="0" w:after="0" w:line="240" w:lineRule="auto"/>
              <w:jc w:val="center"/>
              <w:rPr>
                <w:rFonts w:cs="Arial"/>
                <w:sz w:val="20"/>
                <w:szCs w:val="20"/>
              </w:rPr>
            </w:pPr>
            <w:r w:rsidRPr="002914DA">
              <w:rPr>
                <w:rFonts w:cs="Arial"/>
                <w:sz w:val="20"/>
                <w:szCs w:val="20"/>
              </w:rPr>
              <w:t>NE</w:t>
            </w:r>
          </w:p>
        </w:tc>
      </w:tr>
      <w:tr w:rsidR="007C7C81" w:rsidRPr="00A454F5" w14:paraId="4C98551A"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C47FF2" w14:textId="77777777" w:rsidR="007C7C81" w:rsidRPr="00A454F5" w:rsidRDefault="007C7C81" w:rsidP="00052DA9">
            <w:pPr>
              <w:pStyle w:val="Poglavje"/>
              <w:widowControl w:val="0"/>
              <w:spacing w:before="0"/>
              <w:ind w:left="3400"/>
              <w:jc w:val="left"/>
              <w:rPr>
                <w:sz w:val="20"/>
                <w:szCs w:val="20"/>
              </w:rPr>
            </w:pPr>
          </w:p>
          <w:p w14:paraId="2C6D3417" w14:textId="77777777" w:rsidR="007C7C81" w:rsidRPr="00A454F5" w:rsidRDefault="007C7C81" w:rsidP="00052DA9">
            <w:pPr>
              <w:spacing w:line="240" w:lineRule="auto"/>
              <w:ind w:left="4536" w:firstLine="8"/>
              <w:rPr>
                <w:rFonts w:ascii="Arial" w:eastAsia="Calibri" w:hAnsi="Arial" w:cs="Arial"/>
                <w:color w:val="000000"/>
                <w:szCs w:val="20"/>
              </w:rPr>
            </w:pPr>
            <w:r w:rsidRPr="00A454F5">
              <w:rPr>
                <w:rFonts w:ascii="Arial" w:eastAsia="Calibri" w:hAnsi="Arial" w:cs="Arial"/>
                <w:color w:val="000000"/>
                <w:szCs w:val="20"/>
              </w:rPr>
              <w:t>Mateja Čalušić</w:t>
            </w:r>
          </w:p>
          <w:p w14:paraId="747433A3" w14:textId="77777777" w:rsidR="007C7C81" w:rsidRPr="00A454F5" w:rsidRDefault="007C7C81" w:rsidP="00052DA9">
            <w:pPr>
              <w:spacing w:line="240" w:lineRule="auto"/>
              <w:ind w:left="3400"/>
              <w:rPr>
                <w:rFonts w:ascii="Arial" w:eastAsia="Calibri" w:hAnsi="Arial" w:cs="Arial"/>
                <w:color w:val="000000"/>
                <w:szCs w:val="20"/>
              </w:rPr>
            </w:pPr>
            <w:r w:rsidRPr="00A454F5">
              <w:rPr>
                <w:rFonts w:ascii="Arial" w:eastAsia="Calibri" w:hAnsi="Arial" w:cs="Arial"/>
                <w:color w:val="000000"/>
                <w:szCs w:val="20"/>
              </w:rPr>
              <w:t xml:space="preserve">                         ministrica </w:t>
            </w:r>
          </w:p>
          <w:p w14:paraId="28EDF9E3" w14:textId="77777777" w:rsidR="007C7C81" w:rsidRPr="00A454F5" w:rsidRDefault="007C7C81" w:rsidP="00052DA9">
            <w:pPr>
              <w:spacing w:line="240" w:lineRule="auto"/>
              <w:ind w:left="3400"/>
              <w:rPr>
                <w:rFonts w:ascii="Arial" w:hAnsi="Arial" w:cs="Arial"/>
                <w:szCs w:val="20"/>
                <w:lang w:eastAsia="sl-SI"/>
              </w:rPr>
            </w:pPr>
          </w:p>
        </w:tc>
      </w:tr>
    </w:tbl>
    <w:p w14:paraId="0B05A5E8" w14:textId="77777777" w:rsidR="007C7C81" w:rsidRPr="00A454F5" w:rsidRDefault="007C7C81" w:rsidP="007C7C81">
      <w:pPr>
        <w:spacing w:line="240" w:lineRule="auto"/>
        <w:rPr>
          <w:rFonts w:ascii="Arial" w:eastAsia="Calibri" w:hAnsi="Arial" w:cs="Arial"/>
          <w:vanish/>
          <w:szCs w:val="20"/>
        </w:rPr>
      </w:pPr>
    </w:p>
    <w:p w14:paraId="72BA787D" w14:textId="77777777" w:rsidR="007C7C81" w:rsidRPr="00A454F5" w:rsidRDefault="007C7C81" w:rsidP="007C7C81">
      <w:pPr>
        <w:spacing w:line="240" w:lineRule="auto"/>
        <w:rPr>
          <w:rFonts w:ascii="Arial" w:hAnsi="Arial" w:cs="Arial"/>
          <w:szCs w:val="20"/>
        </w:rPr>
        <w:sectPr w:rsidR="007C7C81" w:rsidRPr="00A454F5" w:rsidSect="00052DA9">
          <w:footerReference w:type="even" r:id="rId12"/>
          <w:footerReference w:type="default" r:id="rId13"/>
          <w:headerReference w:type="first" r:id="rId14"/>
          <w:pgSz w:w="11900" w:h="16840" w:code="9"/>
          <w:pgMar w:top="1701" w:right="1418" w:bottom="1701" w:left="1418" w:header="993" w:footer="794" w:gutter="0"/>
          <w:cols w:space="708"/>
          <w:titlePg/>
          <w:docGrid w:linePitch="272"/>
        </w:sectPr>
      </w:pPr>
    </w:p>
    <w:p w14:paraId="08745BAB" w14:textId="1FC7422D" w:rsidR="007C7C81" w:rsidRPr="00A454F5" w:rsidRDefault="007C7C81">
      <w:pPr>
        <w:rPr>
          <w:rFonts w:ascii="Arial" w:hAnsi="Arial" w:cs="Arial"/>
          <w:b/>
        </w:rPr>
      </w:pPr>
    </w:p>
    <w:p w14:paraId="248322D3" w14:textId="2BE4ED67" w:rsidR="000D0E21" w:rsidRPr="00CB184E" w:rsidRDefault="000D0E21" w:rsidP="000D0E21">
      <w:pPr>
        <w:tabs>
          <w:tab w:val="left" w:pos="708"/>
        </w:tabs>
        <w:jc w:val="right"/>
        <w:rPr>
          <w:rFonts w:ascii="Arial" w:hAnsi="Arial" w:cs="Arial"/>
          <w:b/>
          <w:sz w:val="20"/>
          <w:szCs w:val="20"/>
        </w:rPr>
      </w:pPr>
      <w:r w:rsidRPr="00CB184E">
        <w:rPr>
          <w:rFonts w:ascii="Arial" w:hAnsi="Arial" w:cs="Arial"/>
          <w:b/>
          <w:sz w:val="20"/>
          <w:szCs w:val="20"/>
        </w:rPr>
        <w:t xml:space="preserve">  PREDLOG </w:t>
      </w:r>
    </w:p>
    <w:p w14:paraId="1DC44FE4" w14:textId="34A39A6D" w:rsidR="000D0E21" w:rsidRPr="00CB184E" w:rsidRDefault="000D0E21" w:rsidP="000D0E21">
      <w:pPr>
        <w:tabs>
          <w:tab w:val="left" w:pos="708"/>
        </w:tabs>
        <w:jc w:val="right"/>
        <w:rPr>
          <w:rFonts w:ascii="Arial" w:hAnsi="Arial" w:cs="Arial"/>
          <w:b/>
          <w:sz w:val="20"/>
          <w:szCs w:val="20"/>
        </w:rPr>
      </w:pPr>
      <w:r w:rsidRPr="00CB184E">
        <w:rPr>
          <w:rFonts w:ascii="Arial" w:hAnsi="Arial" w:cs="Arial"/>
          <w:b/>
          <w:sz w:val="20"/>
          <w:szCs w:val="20"/>
        </w:rPr>
        <w:t xml:space="preserve">(EVA </w:t>
      </w:r>
      <w:r w:rsidR="002914DA" w:rsidRPr="00CB184E">
        <w:rPr>
          <w:rFonts w:ascii="Arial" w:hAnsi="Arial" w:cs="Arial"/>
          <w:b/>
          <w:sz w:val="20"/>
          <w:szCs w:val="20"/>
        </w:rPr>
        <w:t>2024-2330-0146</w:t>
      </w:r>
      <w:r w:rsidRPr="00CB184E">
        <w:rPr>
          <w:rFonts w:ascii="Arial" w:hAnsi="Arial" w:cs="Arial"/>
          <w:b/>
          <w:sz w:val="20"/>
          <w:szCs w:val="20"/>
        </w:rPr>
        <w:t>)</w:t>
      </w:r>
    </w:p>
    <w:p w14:paraId="017E5C1E" w14:textId="77777777" w:rsidR="00043B78" w:rsidRPr="00CB184E" w:rsidRDefault="00043B78" w:rsidP="00043B78">
      <w:pPr>
        <w:pStyle w:val="Vrstapredpisa"/>
        <w:spacing w:before="60" w:line="260" w:lineRule="exact"/>
        <w:jc w:val="right"/>
        <w:rPr>
          <w:color w:val="auto"/>
          <w:sz w:val="20"/>
          <w:szCs w:val="20"/>
        </w:rPr>
      </w:pPr>
    </w:p>
    <w:p w14:paraId="6A3B0B11" w14:textId="77777777" w:rsidR="00CB184E" w:rsidRPr="00CB184E" w:rsidRDefault="00CB184E" w:rsidP="00CB184E">
      <w:pPr>
        <w:rPr>
          <w:rFonts w:ascii="Arial" w:hAnsi="Arial" w:cs="Arial"/>
          <w:sz w:val="20"/>
          <w:szCs w:val="20"/>
        </w:rPr>
      </w:pPr>
      <w:r w:rsidRPr="00CB184E">
        <w:rPr>
          <w:rFonts w:ascii="Arial" w:hAnsi="Arial" w:cs="Arial"/>
          <w:sz w:val="20"/>
          <w:szCs w:val="20"/>
        </w:rPr>
        <w:t>Na podlagi 10. in 11.a člena Zakona o kmetijstvu (Uradni list RS, št. 45/08, 57/12, 90/12 – ZdZPVHVVR, 26/14, 32/15, 27/17, 22/18, 86/21 – odl. US, 123/21, 44/22, 130/22 – ZPOmK-2, 18/23 in 78/23) Vlada Republike Slovenije izdaja</w:t>
      </w:r>
    </w:p>
    <w:p w14:paraId="1536B997" w14:textId="77777777" w:rsidR="00043B78" w:rsidRPr="00CB184E" w:rsidRDefault="00043B78" w:rsidP="00043B78">
      <w:pPr>
        <w:pStyle w:val="Vrstapredpisa"/>
        <w:spacing w:before="60" w:line="260" w:lineRule="exact"/>
        <w:jc w:val="both"/>
        <w:rPr>
          <w:color w:val="auto"/>
          <w:sz w:val="20"/>
          <w:szCs w:val="20"/>
        </w:rPr>
      </w:pPr>
    </w:p>
    <w:p w14:paraId="4B57EF06" w14:textId="77777777" w:rsidR="00043B78" w:rsidRPr="00A454F5" w:rsidRDefault="00043B78" w:rsidP="00043B78">
      <w:pPr>
        <w:pStyle w:val="Vrstapredpisa"/>
        <w:spacing w:before="60" w:line="260" w:lineRule="exact"/>
        <w:rPr>
          <w:color w:val="auto"/>
        </w:rPr>
      </w:pPr>
      <w:r w:rsidRPr="00A454F5">
        <w:rPr>
          <w:color w:val="auto"/>
        </w:rPr>
        <w:t>UREDBO</w:t>
      </w:r>
    </w:p>
    <w:p w14:paraId="07799BDD" w14:textId="61502CF0" w:rsidR="00043B78" w:rsidRPr="00A454F5" w:rsidRDefault="00043B78" w:rsidP="00043B78">
      <w:pPr>
        <w:pStyle w:val="Naslovpredpisa"/>
        <w:spacing w:before="60" w:line="260" w:lineRule="exact"/>
      </w:pPr>
      <w:r w:rsidRPr="00A454F5">
        <w:t xml:space="preserve">o </w:t>
      </w:r>
      <w:r w:rsidR="000E1665">
        <w:t xml:space="preserve">pravilih socialne pogojenosti </w:t>
      </w:r>
    </w:p>
    <w:p w14:paraId="13761E76" w14:textId="77777777" w:rsidR="00514D28" w:rsidRPr="00235684" w:rsidRDefault="00514D28" w:rsidP="00514D28">
      <w:pPr>
        <w:shd w:val="clear" w:color="auto" w:fill="FFFFFF"/>
        <w:spacing w:after="0" w:line="240" w:lineRule="auto"/>
        <w:jc w:val="center"/>
        <w:rPr>
          <w:rFonts w:ascii="Arial" w:eastAsia="Times New Roman" w:hAnsi="Arial" w:cs="Arial"/>
          <w:b/>
          <w:bCs/>
          <w:sz w:val="20"/>
          <w:szCs w:val="20"/>
          <w:lang w:eastAsia="sl-SI"/>
        </w:rPr>
      </w:pPr>
    </w:p>
    <w:p w14:paraId="357B4DBE" w14:textId="77777777" w:rsidR="00514D28" w:rsidRPr="00235684" w:rsidRDefault="00514D28" w:rsidP="00514D28">
      <w:pPr>
        <w:shd w:val="clear" w:color="auto" w:fill="FFFFFF"/>
        <w:spacing w:after="0" w:line="240" w:lineRule="auto"/>
        <w:jc w:val="center"/>
        <w:rPr>
          <w:rFonts w:ascii="Arial" w:eastAsia="Times New Roman" w:hAnsi="Arial" w:cs="Arial"/>
          <w:b/>
          <w:bCs/>
          <w:sz w:val="20"/>
          <w:szCs w:val="20"/>
          <w:lang w:eastAsia="sl-SI"/>
        </w:rPr>
      </w:pPr>
    </w:p>
    <w:p w14:paraId="56623755" w14:textId="77777777" w:rsidR="00514D28" w:rsidRPr="00235684" w:rsidRDefault="00514D28" w:rsidP="00514D28">
      <w:pPr>
        <w:shd w:val="clear" w:color="auto" w:fill="FFFFFF"/>
        <w:spacing w:after="0" w:line="240" w:lineRule="auto"/>
        <w:jc w:val="center"/>
        <w:rPr>
          <w:rFonts w:ascii="Arial" w:eastAsia="Times New Roman" w:hAnsi="Arial" w:cs="Arial"/>
          <w:b/>
          <w:bCs/>
          <w:sz w:val="20"/>
          <w:szCs w:val="20"/>
          <w:lang w:eastAsia="sl-SI"/>
        </w:rPr>
      </w:pPr>
    </w:p>
    <w:p w14:paraId="10F19265" w14:textId="77777777" w:rsidR="00514D28" w:rsidRPr="00235684" w:rsidRDefault="00514D28" w:rsidP="00514D28">
      <w:pPr>
        <w:shd w:val="clear" w:color="auto" w:fill="FFFFFF"/>
        <w:spacing w:after="0" w:line="240" w:lineRule="auto"/>
        <w:jc w:val="center"/>
        <w:rPr>
          <w:rFonts w:ascii="Arial" w:eastAsia="Times New Roman" w:hAnsi="Arial" w:cs="Arial"/>
          <w:b/>
          <w:bCs/>
          <w:sz w:val="20"/>
          <w:szCs w:val="20"/>
          <w:lang w:eastAsia="sl-SI"/>
        </w:rPr>
      </w:pPr>
      <w:r w:rsidRPr="00235684">
        <w:rPr>
          <w:rFonts w:ascii="Arial" w:eastAsia="Times New Roman" w:hAnsi="Arial" w:cs="Arial"/>
          <w:b/>
          <w:bCs/>
          <w:sz w:val="20"/>
          <w:szCs w:val="20"/>
          <w:lang w:eastAsia="sl-SI"/>
        </w:rPr>
        <w:t>1. člen</w:t>
      </w:r>
    </w:p>
    <w:p w14:paraId="1E89F05B" w14:textId="77777777" w:rsidR="00514D28" w:rsidRPr="00235684" w:rsidRDefault="00514D28" w:rsidP="00514D28">
      <w:pPr>
        <w:shd w:val="clear" w:color="auto" w:fill="FFFFFF"/>
        <w:spacing w:after="0" w:line="240" w:lineRule="auto"/>
        <w:jc w:val="center"/>
        <w:rPr>
          <w:rFonts w:ascii="Arial" w:eastAsia="Times New Roman" w:hAnsi="Arial" w:cs="Arial"/>
          <w:b/>
          <w:bCs/>
          <w:sz w:val="20"/>
          <w:szCs w:val="20"/>
          <w:lang w:eastAsia="sl-SI"/>
        </w:rPr>
      </w:pPr>
      <w:r w:rsidRPr="00235684">
        <w:rPr>
          <w:rFonts w:ascii="Arial" w:eastAsia="Times New Roman" w:hAnsi="Arial" w:cs="Arial"/>
          <w:b/>
          <w:bCs/>
          <w:sz w:val="20"/>
          <w:szCs w:val="20"/>
          <w:lang w:eastAsia="sl-SI"/>
        </w:rPr>
        <w:t>(vsebina)</w:t>
      </w:r>
    </w:p>
    <w:p w14:paraId="2CD6875C" w14:textId="77777777" w:rsidR="00514D28" w:rsidRDefault="00514D28" w:rsidP="00514D28">
      <w:pPr>
        <w:shd w:val="clear" w:color="auto" w:fill="FFFFFF"/>
        <w:spacing w:after="0" w:line="240" w:lineRule="auto"/>
        <w:jc w:val="center"/>
        <w:rPr>
          <w:rFonts w:ascii="Arial" w:eastAsia="Times New Roman" w:hAnsi="Arial" w:cs="Arial"/>
          <w:b/>
          <w:bCs/>
          <w:sz w:val="20"/>
          <w:szCs w:val="20"/>
          <w:lang w:eastAsia="sl-SI"/>
        </w:rPr>
      </w:pPr>
    </w:p>
    <w:p w14:paraId="3D13A605" w14:textId="77777777" w:rsidR="00514D28" w:rsidRPr="00235684" w:rsidRDefault="00514D28" w:rsidP="00514D28">
      <w:pPr>
        <w:shd w:val="clear" w:color="auto" w:fill="FFFFFF"/>
        <w:spacing w:after="0" w:line="240" w:lineRule="auto"/>
        <w:jc w:val="center"/>
        <w:rPr>
          <w:rFonts w:ascii="Arial" w:eastAsia="Times New Roman" w:hAnsi="Arial" w:cs="Arial"/>
          <w:b/>
          <w:bCs/>
          <w:sz w:val="20"/>
          <w:szCs w:val="20"/>
          <w:lang w:eastAsia="sl-SI"/>
        </w:rPr>
      </w:pPr>
    </w:p>
    <w:p w14:paraId="35D4E03D" w14:textId="77777777" w:rsidR="00514D28" w:rsidRPr="00235684"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r w:rsidRPr="00235684">
        <w:rPr>
          <w:rFonts w:ascii="Arial" w:eastAsia="Times New Roman" w:hAnsi="Arial" w:cs="Arial"/>
          <w:sz w:val="20"/>
          <w:szCs w:val="20"/>
          <w:lang w:eastAsia="sl-SI"/>
        </w:rPr>
        <w:t>Ta uredba določa izvajanje pravil socialne pogojenosti iz strateškega načrta, ki ureja skupno kmetijsko politiko 2023–2027 in je dostopen na osrednjem spletnem mestu državne uprave ter na spletni strani skupne kmetijske politike 2023–2027 (</w:t>
      </w:r>
      <w:hyperlink r:id="rId15" w:tgtFrame="_blank" w:tooltip="to URL" w:history="1">
        <w:r w:rsidRPr="00235684">
          <w:rPr>
            <w:rFonts w:ascii="Arial" w:eastAsia="Times New Roman" w:hAnsi="Arial" w:cs="Arial"/>
            <w:sz w:val="20"/>
            <w:szCs w:val="20"/>
            <w:u w:val="single"/>
            <w:lang w:eastAsia="sl-SI"/>
          </w:rPr>
          <w:t>https://skp.si/skupna-kmetijska-politika-2023-2027),</w:t>
        </w:r>
      </w:hyperlink>
      <w:r w:rsidRPr="00235684">
        <w:rPr>
          <w:rFonts w:ascii="Arial" w:eastAsia="Times New Roman" w:hAnsi="Arial" w:cs="Arial"/>
          <w:sz w:val="20"/>
          <w:szCs w:val="20"/>
          <w:lang w:eastAsia="sl-SI"/>
        </w:rPr>
        <w:t> in za izvajanje:</w:t>
      </w:r>
    </w:p>
    <w:p w14:paraId="42AB5682" w14:textId="77777777" w:rsidR="00514D28" w:rsidRPr="00235684" w:rsidRDefault="00514D28" w:rsidP="00514D28">
      <w:pPr>
        <w:shd w:val="clear" w:color="auto" w:fill="FFFFFF"/>
        <w:spacing w:after="0" w:line="240" w:lineRule="auto"/>
        <w:ind w:hanging="425"/>
        <w:jc w:val="both"/>
        <w:rPr>
          <w:rFonts w:ascii="Arial" w:eastAsia="Times New Roman" w:hAnsi="Arial" w:cs="Arial"/>
          <w:sz w:val="20"/>
          <w:szCs w:val="20"/>
          <w:lang w:eastAsia="sl-SI"/>
        </w:rPr>
      </w:pPr>
      <w:r w:rsidRPr="00235684">
        <w:rPr>
          <w:rFonts w:ascii="Arial" w:eastAsia="Times New Roman" w:hAnsi="Arial" w:cs="Arial"/>
          <w:sz w:val="20"/>
          <w:szCs w:val="20"/>
          <w:lang w:eastAsia="sl-SI"/>
        </w:rPr>
        <w:t>-       </w:t>
      </w:r>
      <w:r w:rsidRPr="00235684">
        <w:rPr>
          <w:rFonts w:ascii="Arial" w:hAnsi="Arial" w:cs="Arial"/>
          <w:sz w:val="20"/>
          <w:szCs w:val="20"/>
        </w:rPr>
        <w:t xml:space="preserve">Uredbe </w:t>
      </w:r>
      <w:r w:rsidRPr="00235684">
        <w:rPr>
          <w:rFonts w:ascii="Arial" w:eastAsia="Times New Roman" w:hAnsi="Arial" w:cs="Arial"/>
          <w:sz w:val="20"/>
          <w:szCs w:val="20"/>
          <w:lang w:eastAsia="sl-SI"/>
        </w:rPr>
        <w:t xml:space="preserve">(EU) </w:t>
      </w:r>
      <w:r w:rsidRPr="00235684">
        <w:rPr>
          <w:rFonts w:ascii="Arial" w:hAnsi="Arial" w:cs="Arial"/>
          <w:sz w:val="20"/>
          <w:szCs w:val="20"/>
        </w:rPr>
        <w:t xml:space="preserve">2021/2115 </w:t>
      </w:r>
      <w:r w:rsidRPr="00235684">
        <w:rPr>
          <w:rFonts w:ascii="Arial" w:eastAsia="Times New Roman" w:hAnsi="Arial" w:cs="Arial"/>
          <w:sz w:val="20"/>
          <w:szCs w:val="20"/>
          <w:lang w:eastAsia="sl-SI"/>
        </w:rPr>
        <w:t xml:space="preserve">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w:t>
      </w:r>
      <w:r w:rsidRPr="00235684">
        <w:rPr>
          <w:rFonts w:ascii="Arial" w:hAnsi="Arial" w:cs="Arial"/>
          <w:sz w:val="20"/>
          <w:szCs w:val="20"/>
        </w:rPr>
        <w:t>uredb (EU) št. 1305/2013</w:t>
      </w:r>
      <w:r w:rsidRPr="00235684">
        <w:rPr>
          <w:rFonts w:ascii="Arial" w:eastAsia="Times New Roman" w:hAnsi="Arial" w:cs="Arial"/>
          <w:sz w:val="20"/>
          <w:szCs w:val="20"/>
          <w:lang w:eastAsia="sl-SI"/>
        </w:rPr>
        <w:t> in (EU) št. 1307/2013 (UL L št. 435 z dne 6. 12. 2021, str. 1), zadnjič spremenjene z </w:t>
      </w:r>
      <w:r w:rsidRPr="00235684">
        <w:rPr>
          <w:rFonts w:ascii="Arial" w:hAnsi="Arial" w:cs="Arial"/>
          <w:sz w:val="20"/>
          <w:szCs w:val="20"/>
        </w:rPr>
        <w:t>Delegirano uredbo Komisije (EU) 2024/1468 z dne 14. maja 2024 o spremembi uredb (EU) 2021/2115 in (EU) 2021/2116 v zvezi s standardi za dobre kmetijske in okoljske pogoje, shemami za podnebje, okolje in dobrobit živali, spremembami strateških načrtov SKP, pregledom strateških načrtov SKP ter izvzetji iz kontrol in sankcij (UL L št. 2024/1468 z dne 24. 5. 2024)</w:t>
      </w:r>
      <w:r w:rsidRPr="00235684">
        <w:rPr>
          <w:rFonts w:ascii="Arial" w:eastAsia="Times New Roman" w:hAnsi="Arial" w:cs="Arial"/>
          <w:sz w:val="20"/>
          <w:szCs w:val="20"/>
          <w:lang w:eastAsia="sl-SI"/>
        </w:rPr>
        <w:t>, (v nadaljnjem besedilu: </w:t>
      </w:r>
      <w:r w:rsidRPr="00235684">
        <w:rPr>
          <w:rFonts w:ascii="Arial" w:hAnsi="Arial" w:cs="Arial"/>
          <w:sz w:val="20"/>
          <w:szCs w:val="20"/>
        </w:rPr>
        <w:t>Uredba 2021/2115/EU</w:t>
      </w:r>
      <w:r w:rsidRPr="00235684">
        <w:rPr>
          <w:rFonts w:ascii="Arial" w:eastAsia="Times New Roman" w:hAnsi="Arial" w:cs="Arial"/>
          <w:sz w:val="20"/>
          <w:szCs w:val="20"/>
          <w:lang w:eastAsia="sl-SI"/>
        </w:rPr>
        <w:t>);</w:t>
      </w:r>
    </w:p>
    <w:p w14:paraId="4222849B" w14:textId="77777777" w:rsidR="00514D28" w:rsidRPr="00235684" w:rsidRDefault="00514D28" w:rsidP="00514D28">
      <w:pPr>
        <w:shd w:val="clear" w:color="auto" w:fill="FFFFFF"/>
        <w:spacing w:after="0" w:line="240" w:lineRule="auto"/>
        <w:ind w:hanging="425"/>
        <w:jc w:val="both"/>
        <w:rPr>
          <w:rFonts w:ascii="Arial" w:eastAsia="Times New Roman" w:hAnsi="Arial" w:cs="Arial"/>
          <w:sz w:val="20"/>
          <w:szCs w:val="20"/>
          <w:lang w:eastAsia="sl-SI"/>
        </w:rPr>
      </w:pPr>
      <w:r w:rsidRPr="00235684">
        <w:rPr>
          <w:rFonts w:ascii="Arial" w:eastAsia="Times New Roman" w:hAnsi="Arial" w:cs="Arial"/>
          <w:sz w:val="20"/>
          <w:szCs w:val="20"/>
          <w:lang w:eastAsia="sl-SI"/>
        </w:rPr>
        <w:t>-       </w:t>
      </w:r>
      <w:r w:rsidRPr="00235684">
        <w:rPr>
          <w:rFonts w:ascii="Arial" w:hAnsi="Arial" w:cs="Arial"/>
          <w:sz w:val="20"/>
          <w:szCs w:val="20"/>
        </w:rPr>
        <w:t>Uredbe</w:t>
      </w:r>
      <w:r w:rsidRPr="00235684">
        <w:rPr>
          <w:rFonts w:ascii="Arial" w:eastAsia="Times New Roman" w:hAnsi="Arial" w:cs="Arial"/>
          <w:sz w:val="20"/>
          <w:szCs w:val="20"/>
          <w:lang w:eastAsia="sl-SI"/>
        </w:rPr>
        <w:t xml:space="preserve"> (EU) 2021/2116 Evropskega parlamenta in Sveta z dne 2. decembra 2021 o financiranju, upravljanju in spremljanju skupne kmetijske politike ter razveljavitvi</w:t>
      </w:r>
      <w:r w:rsidRPr="00235684">
        <w:rPr>
          <w:rFonts w:ascii="Arial" w:eastAsia="Times New Roman" w:hAnsi="Arial" w:cs="Arial"/>
          <w:sz w:val="20"/>
          <w:szCs w:val="20"/>
          <w:u w:val="single"/>
          <w:lang w:eastAsia="sl-SI"/>
        </w:rPr>
        <w:t xml:space="preserve"> </w:t>
      </w:r>
      <w:r w:rsidRPr="00235684">
        <w:rPr>
          <w:rFonts w:ascii="Arial" w:hAnsi="Arial" w:cs="Arial"/>
          <w:sz w:val="20"/>
          <w:szCs w:val="20"/>
        </w:rPr>
        <w:t>Uredbe (EU) št. 1306/2013</w:t>
      </w:r>
      <w:r w:rsidRPr="00235684">
        <w:rPr>
          <w:rFonts w:ascii="Arial" w:eastAsia="Times New Roman" w:hAnsi="Arial" w:cs="Arial"/>
          <w:sz w:val="20"/>
          <w:szCs w:val="20"/>
          <w:lang w:eastAsia="sl-SI"/>
        </w:rPr>
        <w:t>  </w:t>
      </w:r>
      <w:bookmarkStart w:id="1" w:name="_Hlk173385322"/>
      <w:r w:rsidRPr="00235684">
        <w:rPr>
          <w:rFonts w:ascii="Arial" w:eastAsia="Times New Roman" w:hAnsi="Arial" w:cs="Arial"/>
          <w:sz w:val="20"/>
          <w:szCs w:val="20"/>
          <w:lang w:eastAsia="sl-SI"/>
        </w:rPr>
        <w:t>(UL L št. 435 z dne 6. 12. 2021, str. 187), zadnjič spremenjene z </w:t>
      </w:r>
      <w:bookmarkEnd w:id="1"/>
      <w:r w:rsidRPr="00235684">
        <w:rPr>
          <w:rFonts w:ascii="Arial" w:hAnsi="Arial" w:cs="Arial"/>
          <w:sz w:val="20"/>
          <w:szCs w:val="20"/>
        </w:rPr>
        <w:t>Delegirano uredbo Komisije (EU) 2024/1468 z dne 14. maja 2024 o spremembi uredb (EU) 2021/2115 in (EU) 2021/2116 v zvezi s standardi za dobre kmetijske in okoljske pogoje, shemami za podnebje, okolje in dobrobit živali, spremembami strateških načrtov SKP, pregledom strateških načrtov SKP ter izvzetji iz kontrol in sankcij (UL L št. 2024/1468 z dne 24. 5. 2024)</w:t>
      </w:r>
      <w:r w:rsidRPr="00235684">
        <w:rPr>
          <w:rFonts w:ascii="Arial" w:eastAsia="Times New Roman" w:hAnsi="Arial" w:cs="Arial"/>
          <w:sz w:val="20"/>
          <w:szCs w:val="20"/>
          <w:lang w:eastAsia="sl-SI"/>
        </w:rPr>
        <w:t>, (v nadaljnjem besedilu: </w:t>
      </w:r>
      <w:r w:rsidRPr="00235684">
        <w:rPr>
          <w:rFonts w:ascii="Arial" w:hAnsi="Arial" w:cs="Arial"/>
          <w:sz w:val="20"/>
          <w:szCs w:val="20"/>
        </w:rPr>
        <w:t>Uredba 2021/2116/EU</w:t>
      </w:r>
      <w:r w:rsidRPr="00235684">
        <w:rPr>
          <w:rFonts w:ascii="Arial" w:eastAsia="Times New Roman" w:hAnsi="Arial" w:cs="Arial"/>
          <w:sz w:val="20"/>
          <w:szCs w:val="20"/>
          <w:lang w:eastAsia="sl-SI"/>
        </w:rPr>
        <w:t>);</w:t>
      </w:r>
    </w:p>
    <w:p w14:paraId="4145FDCF" w14:textId="77777777" w:rsidR="00514D28" w:rsidRPr="00235684" w:rsidRDefault="00514D28" w:rsidP="00514D28">
      <w:pPr>
        <w:shd w:val="clear" w:color="auto" w:fill="FFFFFF"/>
        <w:spacing w:after="0" w:line="240" w:lineRule="auto"/>
        <w:ind w:hanging="425"/>
        <w:jc w:val="both"/>
        <w:rPr>
          <w:rFonts w:ascii="Arial" w:eastAsia="Times New Roman" w:hAnsi="Arial" w:cs="Arial"/>
          <w:sz w:val="20"/>
          <w:szCs w:val="20"/>
          <w:lang w:eastAsia="sl-SI"/>
        </w:rPr>
      </w:pPr>
      <w:r w:rsidRPr="00235684">
        <w:rPr>
          <w:rFonts w:ascii="Arial" w:eastAsia="Times New Roman" w:hAnsi="Arial" w:cs="Arial"/>
          <w:sz w:val="20"/>
          <w:szCs w:val="20"/>
          <w:lang w:eastAsia="sl-SI"/>
        </w:rPr>
        <w:t>-       Uredbe (EU, Euratom) 2018/1046 Evropskega parlamenta in Sveta z dne 18. julija 2018 o finančnih pravilih, ki se uporabljajo za splošni proračun Unije, spremembi uredb (EU) št. 1296/2013, (EU) št. 1301/2013, (EU) št. 1303/2013, (EU) št. 1304/2013, (EU) št. 1309/2013, (EU) št. 1316/2013, (EU) št. 223/2014, (EU) št. 283/2014 in Sklepa št. 541/2014/EU ter razveljavitvi Uredbe (EU, Euratom) št. 966/2012 (UL L št. 193 z dne 30. 7. 2018, str. 1), zadnjič spremenjene z Uredbo (EU, Euratom) 2022/2434 Evropskega parlamenta in Sveta z dne 6. decembra 2022 o spremembi Uredbe (EU, Euratom) 2018/1046, kar zadeva določitev diverzificirane strategije financiranja za splošno metodo najemanja posojil (UL L št. 319 z dne 13. 12. 2022, str. 1), (v nadaljnjem besedilu: Uredba 2018/1046/EU).</w:t>
      </w:r>
    </w:p>
    <w:p w14:paraId="3526BD53" w14:textId="77777777" w:rsidR="00514D28" w:rsidRDefault="00514D28" w:rsidP="00514D28">
      <w:pPr>
        <w:shd w:val="clear" w:color="auto" w:fill="FFFFFF"/>
        <w:spacing w:after="0" w:line="240" w:lineRule="auto"/>
        <w:jc w:val="both"/>
        <w:rPr>
          <w:rFonts w:ascii="Arial" w:eastAsia="Times New Roman" w:hAnsi="Arial" w:cs="Arial"/>
          <w:sz w:val="20"/>
          <w:szCs w:val="20"/>
          <w:lang w:eastAsia="sl-SI"/>
        </w:rPr>
      </w:pPr>
    </w:p>
    <w:p w14:paraId="2A39EBCD" w14:textId="77777777" w:rsidR="00514D28" w:rsidRDefault="00514D28" w:rsidP="00514D28">
      <w:pPr>
        <w:shd w:val="clear" w:color="auto" w:fill="FFFFFF"/>
        <w:spacing w:after="0" w:line="240" w:lineRule="auto"/>
        <w:jc w:val="both"/>
        <w:rPr>
          <w:rFonts w:ascii="Arial" w:eastAsia="Times New Roman" w:hAnsi="Arial" w:cs="Arial"/>
          <w:sz w:val="20"/>
          <w:szCs w:val="20"/>
          <w:lang w:eastAsia="sl-SI"/>
        </w:rPr>
      </w:pPr>
    </w:p>
    <w:p w14:paraId="2CD426CD"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r w:rsidRPr="006D73F3">
        <w:rPr>
          <w:rFonts w:ascii="Arial" w:eastAsia="Times New Roman" w:hAnsi="Arial" w:cs="Arial"/>
          <w:b/>
          <w:bCs/>
          <w:sz w:val="20"/>
          <w:szCs w:val="20"/>
          <w:lang w:eastAsia="sl-SI"/>
        </w:rPr>
        <w:t>2. člen</w:t>
      </w:r>
    </w:p>
    <w:p w14:paraId="61E15718"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r w:rsidRPr="006D73F3">
        <w:rPr>
          <w:rFonts w:ascii="Arial" w:eastAsia="Times New Roman" w:hAnsi="Arial" w:cs="Arial"/>
          <w:b/>
          <w:bCs/>
          <w:sz w:val="20"/>
          <w:szCs w:val="20"/>
          <w:lang w:eastAsia="sl-SI"/>
        </w:rPr>
        <w:t>(opredelitev izrazov)</w:t>
      </w:r>
    </w:p>
    <w:p w14:paraId="1CD71EA5"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p>
    <w:p w14:paraId="03BF5B24"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p>
    <w:p w14:paraId="5F181439"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Izrazi, uporabljeni v tej uredbi, pomenijo:</w:t>
      </w:r>
    </w:p>
    <w:p w14:paraId="39CCA5A0" w14:textId="77777777" w:rsidR="00514D28" w:rsidRPr="006D73F3" w:rsidRDefault="00514D28" w:rsidP="00514D28">
      <w:pPr>
        <w:shd w:val="clear" w:color="auto" w:fill="FFFFFF"/>
        <w:spacing w:after="0" w:line="240" w:lineRule="auto"/>
        <w:ind w:hanging="425"/>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 xml:space="preserve">-       »neskladnost« pomeni </w:t>
      </w:r>
      <w:r w:rsidRPr="006D73F3">
        <w:rPr>
          <w:rFonts w:ascii="Arial" w:hAnsi="Arial" w:cs="Arial"/>
          <w:sz w:val="20"/>
          <w:szCs w:val="20"/>
        </w:rPr>
        <w:t>neizpolnjevanje predpisanih zahtev iz Priloge 1 te uredbe</w:t>
      </w:r>
      <w:r w:rsidRPr="006D73F3">
        <w:rPr>
          <w:rFonts w:ascii="Arial" w:eastAsia="Times New Roman" w:hAnsi="Arial" w:cs="Arial"/>
          <w:sz w:val="20"/>
          <w:szCs w:val="20"/>
          <w:lang w:eastAsia="sl-SI"/>
        </w:rPr>
        <w:t>;</w:t>
      </w:r>
    </w:p>
    <w:p w14:paraId="7AFAB992" w14:textId="77777777" w:rsidR="00514D28" w:rsidRPr="006D73F3" w:rsidRDefault="00514D28" w:rsidP="00514D28">
      <w:pPr>
        <w:shd w:val="clear" w:color="auto" w:fill="FFFFFF"/>
        <w:spacing w:after="0" w:line="240" w:lineRule="auto"/>
        <w:ind w:hanging="425"/>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 xml:space="preserve">-       »leto ugotovitve« pomeni koledarsko leto, v katerem je bil opravljen inšpekcijski nadzor; </w:t>
      </w:r>
    </w:p>
    <w:p w14:paraId="7FAE1D0E" w14:textId="77777777" w:rsidR="00514D28" w:rsidRPr="006D73F3" w:rsidRDefault="00514D28" w:rsidP="00514D28">
      <w:pPr>
        <w:shd w:val="clear" w:color="auto" w:fill="FFFFFF"/>
        <w:spacing w:after="0" w:line="240" w:lineRule="auto"/>
        <w:ind w:hanging="425"/>
        <w:jc w:val="both"/>
        <w:rPr>
          <w:rFonts w:ascii="Arial" w:hAnsi="Arial" w:cs="Arial"/>
          <w:sz w:val="20"/>
          <w:szCs w:val="20"/>
        </w:rPr>
      </w:pPr>
      <w:r w:rsidRPr="006D73F3">
        <w:rPr>
          <w:rFonts w:ascii="Arial" w:eastAsia="Times New Roman" w:hAnsi="Arial" w:cs="Arial"/>
          <w:sz w:val="20"/>
          <w:szCs w:val="20"/>
          <w:lang w:eastAsia="sl-SI"/>
        </w:rPr>
        <w:t xml:space="preserve">-       »ugotovljena neskladnost« je neskladnost, ki je ugotovljena pri inšpekcijskem nadzoru Inšpektorata Republike Slovenije za delo (v nadaljnjem besedilu: IRSD) ter je navedena v </w:t>
      </w:r>
      <w:r w:rsidRPr="006D73F3">
        <w:rPr>
          <w:rFonts w:ascii="Arial" w:hAnsi="Arial" w:cs="Arial"/>
          <w:sz w:val="20"/>
          <w:szCs w:val="20"/>
        </w:rPr>
        <w:t xml:space="preserve">ugotovitvah iz izvršljive odločbe v upravnem ali prekrškovnem postopku ali iz sodbe pristojnega sodišča;  </w:t>
      </w:r>
    </w:p>
    <w:p w14:paraId="559DAE93" w14:textId="77777777" w:rsidR="00514D28" w:rsidRPr="006D73F3" w:rsidRDefault="00514D28" w:rsidP="00514D28">
      <w:pPr>
        <w:shd w:val="clear" w:color="auto" w:fill="FFFFFF"/>
        <w:spacing w:after="0" w:line="240" w:lineRule="auto"/>
        <w:ind w:hanging="425"/>
        <w:jc w:val="both"/>
        <w:rPr>
          <w:rFonts w:ascii="Arial" w:hAnsi="Arial" w:cs="Arial"/>
          <w:sz w:val="20"/>
          <w:szCs w:val="20"/>
        </w:rPr>
      </w:pPr>
      <w:r w:rsidRPr="006D73F3">
        <w:rPr>
          <w:rFonts w:ascii="Arial" w:eastAsia="Times New Roman" w:hAnsi="Arial" w:cs="Arial"/>
          <w:sz w:val="20"/>
          <w:szCs w:val="20"/>
          <w:lang w:eastAsia="sl-SI"/>
        </w:rPr>
        <w:t>-       »</w:t>
      </w:r>
      <w:r w:rsidRPr="006D73F3">
        <w:rPr>
          <w:rFonts w:ascii="Arial" w:hAnsi="Arial" w:cs="Arial"/>
          <w:sz w:val="20"/>
          <w:szCs w:val="20"/>
        </w:rPr>
        <w:t>ponovitev neskladnosti</w:t>
      </w:r>
      <w:r w:rsidRPr="006D73F3">
        <w:rPr>
          <w:rFonts w:ascii="Arial" w:eastAsia="Times New Roman" w:hAnsi="Arial" w:cs="Arial"/>
          <w:sz w:val="20"/>
          <w:szCs w:val="20"/>
          <w:lang w:eastAsia="sl-SI"/>
        </w:rPr>
        <w:t>«</w:t>
      </w:r>
      <w:r w:rsidRPr="006D73F3">
        <w:rPr>
          <w:rFonts w:ascii="Arial" w:hAnsi="Arial" w:cs="Arial"/>
          <w:sz w:val="20"/>
          <w:szCs w:val="20"/>
        </w:rPr>
        <w:t xml:space="preserve"> pomeni neskladnost z isto zahtevo več kot enkrat v zaporednem obdobju treh koledarskih let;</w:t>
      </w:r>
    </w:p>
    <w:p w14:paraId="1D3F2D6C" w14:textId="77777777" w:rsidR="00514D28" w:rsidRPr="006D73F3" w:rsidRDefault="00514D28" w:rsidP="00514D28">
      <w:pPr>
        <w:shd w:val="clear" w:color="auto" w:fill="FFFFFF"/>
        <w:spacing w:after="0" w:line="240" w:lineRule="auto"/>
        <w:ind w:hanging="425"/>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       »kmetijska dejavnost« je kmetijska dejavnosti v skladu s predpisom, ki ureja kmetijstvo;</w:t>
      </w:r>
    </w:p>
    <w:p w14:paraId="1BBE50EB" w14:textId="77777777" w:rsidR="00514D28" w:rsidRPr="006D73F3" w:rsidRDefault="00514D28" w:rsidP="00514D28">
      <w:pPr>
        <w:shd w:val="clear" w:color="auto" w:fill="FFFFFF"/>
        <w:spacing w:after="0" w:line="240" w:lineRule="auto"/>
        <w:ind w:hanging="425"/>
        <w:jc w:val="both"/>
        <w:rPr>
          <w:rFonts w:ascii="Arial" w:hAnsi="Arial" w:cs="Arial"/>
          <w:sz w:val="20"/>
          <w:szCs w:val="20"/>
        </w:rPr>
      </w:pPr>
      <w:r w:rsidRPr="006D73F3">
        <w:rPr>
          <w:rFonts w:ascii="Arial" w:eastAsia="Times New Roman" w:hAnsi="Arial" w:cs="Arial"/>
          <w:sz w:val="20"/>
          <w:szCs w:val="20"/>
          <w:lang w:eastAsia="sl-SI"/>
        </w:rPr>
        <w:t xml:space="preserve">-       »nosilec kmetijskega gospodarstva« je nosilec v skladu s predpisom, ki ureja kmetijstvo. </w:t>
      </w:r>
    </w:p>
    <w:p w14:paraId="6F330230" w14:textId="77777777" w:rsidR="00514D28" w:rsidRPr="006D73F3" w:rsidRDefault="00514D28" w:rsidP="00514D28">
      <w:pPr>
        <w:shd w:val="clear" w:color="auto" w:fill="FFFFFF"/>
        <w:spacing w:after="0" w:line="240" w:lineRule="auto"/>
        <w:ind w:hanging="425"/>
        <w:jc w:val="both"/>
        <w:rPr>
          <w:rFonts w:ascii="Arial" w:eastAsia="Times New Roman" w:hAnsi="Arial" w:cs="Arial"/>
          <w:sz w:val="20"/>
          <w:szCs w:val="20"/>
          <w:lang w:eastAsia="sl-SI"/>
        </w:rPr>
      </w:pPr>
    </w:p>
    <w:p w14:paraId="12E7DBD5"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p>
    <w:p w14:paraId="63E93F89"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p>
    <w:p w14:paraId="06375DB7"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r w:rsidRPr="006D73F3">
        <w:rPr>
          <w:rFonts w:ascii="Arial" w:eastAsia="Times New Roman" w:hAnsi="Arial" w:cs="Arial"/>
          <w:b/>
          <w:bCs/>
          <w:sz w:val="20"/>
          <w:szCs w:val="20"/>
          <w:lang w:eastAsia="sl-SI"/>
        </w:rPr>
        <w:t>3. člen</w:t>
      </w:r>
    </w:p>
    <w:p w14:paraId="1512DB06"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r w:rsidRPr="006D73F3">
        <w:rPr>
          <w:rFonts w:ascii="Arial" w:eastAsia="Times New Roman" w:hAnsi="Arial" w:cs="Arial"/>
          <w:b/>
          <w:bCs/>
          <w:sz w:val="20"/>
          <w:szCs w:val="20"/>
          <w:lang w:eastAsia="sl-SI"/>
        </w:rPr>
        <w:t>(pravila socialne pogojenosti)</w:t>
      </w:r>
    </w:p>
    <w:p w14:paraId="0F6928BC"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p>
    <w:p w14:paraId="504C6693"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p>
    <w:p w14:paraId="1E07EAAC"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 xml:space="preserve">(1) Pravila socialne pogojenosti so v skladu s 14. členom Uredbe 2021/2115/EU zahteve iz Priloge 1, ki je sestavni del te uredbe, v zvezi z veljavnimi delovnimi in zaposlitvenimi pogoji ali obveznostmi delodajalca v kmetijstvu, ki izhajajo iz pravnih aktov iz Priloge IV Uredbe 2021/2115/EU. </w:t>
      </w:r>
    </w:p>
    <w:p w14:paraId="30C29716"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(2) Pravila iz prejšnjega odstavka se uporabljajo od 1. januarja 2025.</w:t>
      </w:r>
    </w:p>
    <w:p w14:paraId="342AEF39" w14:textId="77777777" w:rsidR="00514D28" w:rsidRPr="006D73F3" w:rsidRDefault="00514D28" w:rsidP="00514D28">
      <w:pPr>
        <w:shd w:val="clear" w:color="auto" w:fill="FFFFFF"/>
        <w:spacing w:after="0" w:line="240" w:lineRule="auto"/>
        <w:jc w:val="both"/>
        <w:rPr>
          <w:rFonts w:ascii="Arial" w:eastAsia="Times New Roman" w:hAnsi="Arial" w:cs="Arial"/>
          <w:sz w:val="20"/>
          <w:szCs w:val="20"/>
          <w:lang w:eastAsia="sl-SI"/>
        </w:rPr>
      </w:pPr>
    </w:p>
    <w:p w14:paraId="187D40CF" w14:textId="77777777" w:rsidR="00514D28" w:rsidRPr="006D73F3" w:rsidRDefault="00514D28" w:rsidP="00514D28">
      <w:pPr>
        <w:shd w:val="clear" w:color="auto" w:fill="FFFFFF"/>
        <w:spacing w:after="0" w:line="240" w:lineRule="auto"/>
        <w:jc w:val="both"/>
        <w:rPr>
          <w:rFonts w:ascii="Arial" w:eastAsia="Times New Roman" w:hAnsi="Arial" w:cs="Arial"/>
          <w:sz w:val="20"/>
          <w:szCs w:val="20"/>
          <w:lang w:eastAsia="sl-SI"/>
        </w:rPr>
      </w:pPr>
    </w:p>
    <w:p w14:paraId="182C0843"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r w:rsidRPr="006D73F3">
        <w:rPr>
          <w:rFonts w:ascii="Arial" w:eastAsia="Times New Roman" w:hAnsi="Arial" w:cs="Arial"/>
          <w:b/>
          <w:bCs/>
          <w:sz w:val="20"/>
          <w:szCs w:val="20"/>
          <w:lang w:eastAsia="sl-SI"/>
        </w:rPr>
        <w:t>4. člen</w:t>
      </w:r>
    </w:p>
    <w:p w14:paraId="6C45BB9E"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r w:rsidRPr="006D73F3">
        <w:rPr>
          <w:rFonts w:ascii="Arial" w:eastAsia="Times New Roman" w:hAnsi="Arial" w:cs="Arial"/>
          <w:b/>
          <w:bCs/>
          <w:sz w:val="20"/>
          <w:szCs w:val="20"/>
          <w:lang w:eastAsia="sl-SI"/>
        </w:rPr>
        <w:t>(zavezanci)</w:t>
      </w:r>
    </w:p>
    <w:p w14:paraId="4A3B8EF7"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p>
    <w:p w14:paraId="69E8693A"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p>
    <w:p w14:paraId="1419CB90"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 xml:space="preserve">Zavezanci za izpolnjevanje pravil socialne pogojenosti iz te uredbe so v skladu s 14. členom Uredbe 2021/2115/EU in z drugim pododstavkom prvega odstavka 88. člena Uredbe 2021/2116/EU nosilci kmetijskih gospodarstev, ki vlagajo zahtevke za intervencije neposrednih plačil iz Strateškega načrta skupne kmetijske politike 2023–2027 za Slovenijo v skladu z II. poglavjem naslova III </w:t>
      </w:r>
      <w:r w:rsidRPr="006D73F3">
        <w:rPr>
          <w:rFonts w:ascii="Arial" w:hAnsi="Arial" w:cs="Arial"/>
          <w:sz w:val="20"/>
          <w:szCs w:val="20"/>
        </w:rPr>
        <w:t>Uredbe 2021/2115/EU</w:t>
      </w:r>
      <w:r w:rsidRPr="006D73F3">
        <w:rPr>
          <w:rFonts w:ascii="Arial" w:eastAsia="Times New Roman" w:hAnsi="Arial" w:cs="Arial"/>
          <w:sz w:val="20"/>
          <w:szCs w:val="20"/>
          <w:lang w:eastAsia="sl-SI"/>
        </w:rPr>
        <w:t>  ali intervencije za razvoj podeželja iz Strateškega načrta skupne kmetijske politike 2023–2027 za Slovenijo v skladu s 70. in 71. členom</w:t>
      </w:r>
      <w:r w:rsidRPr="006D73F3">
        <w:rPr>
          <w:rFonts w:ascii="Arial" w:hAnsi="Arial" w:cs="Arial"/>
          <w:sz w:val="20"/>
          <w:szCs w:val="20"/>
        </w:rPr>
        <w:t xml:space="preserve"> Uredbe 2021/2115/EU</w:t>
      </w:r>
      <w:r w:rsidRPr="006D73F3">
        <w:rPr>
          <w:rFonts w:ascii="Arial" w:eastAsia="Times New Roman" w:hAnsi="Arial" w:cs="Arial"/>
          <w:sz w:val="20"/>
          <w:szCs w:val="20"/>
          <w:lang w:eastAsia="sl-SI"/>
        </w:rPr>
        <w:t>  in ki imajo kot delodajalci obveznosti v skladu s predpisom, ki ureja delovna razmerja, in predpisom, ki ureja varnost in zdravje pri delu.</w:t>
      </w:r>
    </w:p>
    <w:p w14:paraId="54345178"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p>
    <w:p w14:paraId="76264DF8"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p>
    <w:p w14:paraId="368A1A15"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r w:rsidRPr="006D73F3">
        <w:rPr>
          <w:rFonts w:ascii="Arial" w:eastAsia="Times New Roman" w:hAnsi="Arial" w:cs="Arial"/>
          <w:b/>
          <w:bCs/>
          <w:sz w:val="20"/>
          <w:szCs w:val="20"/>
          <w:lang w:eastAsia="sl-SI"/>
        </w:rPr>
        <w:t>5. člen</w:t>
      </w:r>
    </w:p>
    <w:p w14:paraId="6B175C30"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r w:rsidRPr="006D73F3">
        <w:rPr>
          <w:rFonts w:ascii="Arial" w:eastAsia="Times New Roman" w:hAnsi="Arial" w:cs="Arial"/>
          <w:b/>
          <w:bCs/>
          <w:sz w:val="20"/>
          <w:szCs w:val="20"/>
          <w:lang w:eastAsia="sl-SI"/>
        </w:rPr>
        <w:t>(sistem za uporabo upravnih sankcij in kontrolni sistem)</w:t>
      </w:r>
    </w:p>
    <w:p w14:paraId="7A387EFE"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p>
    <w:p w14:paraId="646CC34B"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p>
    <w:p w14:paraId="3B8CF92D" w14:textId="0C5AED43"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(1) Agencija Republike Slovenija za kmetijske trge in razvoj podeželja (v nadaljnjem besedilu: agencija) v skladu s prvim odstavkom 87. člena Uredbe 2021/2116/EU vzpostavi kontrolni</w:t>
      </w:r>
      <w:r w:rsidR="008F09F8">
        <w:rPr>
          <w:rFonts w:ascii="Arial" w:eastAsia="Times New Roman" w:hAnsi="Arial" w:cs="Arial"/>
          <w:sz w:val="20"/>
          <w:szCs w:val="20"/>
          <w:lang w:eastAsia="sl-SI"/>
        </w:rPr>
        <w:t xml:space="preserve"> </w:t>
      </w:r>
      <w:r w:rsidRPr="006D73F3">
        <w:rPr>
          <w:rFonts w:ascii="Arial" w:eastAsia="Times New Roman" w:hAnsi="Arial" w:cs="Arial"/>
          <w:sz w:val="20"/>
          <w:szCs w:val="20"/>
          <w:lang w:eastAsia="sl-SI"/>
        </w:rPr>
        <w:t xml:space="preserve">sistem za uporabo upravnih sankcij zoper zavezance iz 4. člena te uredbe, pri katerih je ugotovljena neskladnost z zahtevami, navedenimi v Prilogi 1 te uredbe. </w:t>
      </w:r>
    </w:p>
    <w:p w14:paraId="2A400087"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 xml:space="preserve">(2) Sistem inšpekcijskega nadzora IRSD se šteje za in uporablja kot kontrolni sistem za socialno pogojenost iz drugega pododstavka prvega odstavka 87. člena Uredbe 2021/2116/EU. </w:t>
      </w:r>
    </w:p>
    <w:p w14:paraId="7460F1F6"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p>
    <w:p w14:paraId="462F700A"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p>
    <w:p w14:paraId="41BF3586"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r w:rsidRPr="006D73F3">
        <w:rPr>
          <w:rFonts w:ascii="Arial" w:eastAsia="Times New Roman" w:hAnsi="Arial" w:cs="Arial"/>
          <w:b/>
          <w:bCs/>
          <w:sz w:val="20"/>
          <w:szCs w:val="20"/>
          <w:lang w:eastAsia="sl-SI"/>
        </w:rPr>
        <w:t>6. člen</w:t>
      </w:r>
    </w:p>
    <w:p w14:paraId="5F753F41"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r w:rsidRPr="006D73F3">
        <w:rPr>
          <w:rFonts w:ascii="Arial" w:eastAsia="Times New Roman" w:hAnsi="Arial" w:cs="Arial"/>
          <w:b/>
          <w:bCs/>
          <w:sz w:val="20"/>
          <w:szCs w:val="20"/>
          <w:lang w:eastAsia="sl-SI"/>
        </w:rPr>
        <w:t>(splošna pravila glede neskladnosti</w:t>
      </w:r>
      <w:r w:rsidRPr="006D73F3">
        <w:t xml:space="preserve"> </w:t>
      </w:r>
      <w:r w:rsidRPr="006D73F3">
        <w:rPr>
          <w:rFonts w:ascii="Arial" w:eastAsia="Times New Roman" w:hAnsi="Arial" w:cs="Arial"/>
          <w:b/>
          <w:bCs/>
          <w:sz w:val="20"/>
          <w:szCs w:val="20"/>
          <w:lang w:eastAsia="sl-SI"/>
        </w:rPr>
        <w:t>za namen socialne pogojenosti)</w:t>
      </w:r>
    </w:p>
    <w:p w14:paraId="300877D5" w14:textId="77777777" w:rsidR="00514D28" w:rsidRPr="006D73F3" w:rsidRDefault="00514D28" w:rsidP="00514D28">
      <w:pPr>
        <w:shd w:val="clear" w:color="auto" w:fill="FFFFFF"/>
        <w:spacing w:after="0" w:line="240" w:lineRule="auto"/>
        <w:ind w:hanging="425"/>
        <w:jc w:val="both"/>
        <w:rPr>
          <w:rFonts w:ascii="Arial" w:eastAsia="Times New Roman" w:hAnsi="Arial" w:cs="Arial"/>
          <w:sz w:val="20"/>
          <w:szCs w:val="20"/>
          <w:lang w:eastAsia="sl-SI"/>
        </w:rPr>
      </w:pPr>
    </w:p>
    <w:p w14:paraId="4FE9EA57" w14:textId="77777777" w:rsidR="00514D28" w:rsidRPr="006D73F3" w:rsidRDefault="00514D28" w:rsidP="00514D28">
      <w:pPr>
        <w:shd w:val="clear" w:color="auto" w:fill="FFFFFF"/>
        <w:spacing w:after="0" w:line="240" w:lineRule="auto"/>
        <w:ind w:hanging="425"/>
        <w:jc w:val="both"/>
        <w:rPr>
          <w:rFonts w:ascii="Arial" w:eastAsia="Times New Roman" w:hAnsi="Arial" w:cs="Arial"/>
          <w:sz w:val="20"/>
          <w:szCs w:val="20"/>
          <w:lang w:eastAsia="sl-SI"/>
        </w:rPr>
      </w:pPr>
    </w:p>
    <w:p w14:paraId="5BCFDBC7" w14:textId="77777777" w:rsidR="00514D28" w:rsidRPr="006D73F3" w:rsidRDefault="00514D28" w:rsidP="00514D28">
      <w:pPr>
        <w:shd w:val="clear" w:color="auto" w:fill="FFFFFF"/>
        <w:spacing w:after="0" w:line="240" w:lineRule="auto"/>
        <w:ind w:left="-425" w:firstLine="907"/>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 xml:space="preserve">(1) „Obseg“ neskladnosti se ugotovi ob upoštevanju, ali ima neskladnost potencialno posledice za večje ali manjše število delavcev kot so opredeljeni v četrtem odstavku tega člena. Če neskladnost potencialno zadeva enega do devet delavcev, se točkuje z 1 točko. Če neskladnost potencialno zadeva 10 do 49 delavcev, se točkuje s 3 točkami. Če neskladnost potencialno zadeva 50 in več delavcev, se točkuje s 5 točkami. </w:t>
      </w:r>
    </w:p>
    <w:p w14:paraId="502F48C5" w14:textId="74C54754" w:rsidR="00514D28" w:rsidRPr="006D73F3" w:rsidRDefault="00514D28" w:rsidP="00514D28">
      <w:pPr>
        <w:shd w:val="clear" w:color="auto" w:fill="FFFFFF"/>
        <w:spacing w:after="0" w:line="240" w:lineRule="auto"/>
        <w:ind w:left="-425" w:firstLine="907"/>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(2) „Resnost“ neskladnosti je odvisna od pomembnosti posledic neskladnosti zadevne zahteve. Če gre za neskladnost, zaradi katere je izdana upravna odločba oziroma ukrep na zapisnik ali v upravnem ali prekrškovnem postopku izrečeno opozorilo, se točkuje z 1 točko. Če gre za neskladnost, zaradi katere je v pravnomočnem prekrškovnem postopku izrečen opomin, se točkuje s 3 točkami. Če gre za neskladnost, zaradi katere je v pravnomočnem prekrškovnem postopku izrečena globa ali globa v razponu ali izdana upravna prepovedna odločba, se točkuje s 5 točkami. Če gre za neskladnost, zaradi katere je razglašena sodba na podlagi 196., 201. ali 202. člena Kazenskega zakonika (Uradni list RS, št. 50/12 – uradno prečiščeno besedilo, 54/15, 6/16 – popr., 38/16, 27/17, 23/20, 91/20, 95/21, 186/21, 105/22 – ZZNŠPP in 16/23), se točkuje z 10 točkami.</w:t>
      </w:r>
    </w:p>
    <w:p w14:paraId="4107817D" w14:textId="77777777" w:rsidR="00514D28" w:rsidRPr="006D73F3" w:rsidRDefault="00514D28" w:rsidP="00514D28">
      <w:pPr>
        <w:shd w:val="clear" w:color="auto" w:fill="FFFFFF"/>
        <w:spacing w:after="0" w:line="240" w:lineRule="auto"/>
        <w:ind w:left="-425" w:firstLine="907"/>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(3) „Stalnost“ neskladnosti je odvisna od trajanja učinka neskladnosti. Če neskladnost ni odpravljena v upravnem postopku ali je izdana prekrškovna odločba o neizvršitvi odločbe, se točkuje s petimi točkami, v drugih primerih pa s tremi točkami.</w:t>
      </w:r>
    </w:p>
    <w:p w14:paraId="57FF5CAB" w14:textId="77777777" w:rsidR="00514D28" w:rsidRPr="006D73F3" w:rsidRDefault="00514D28" w:rsidP="00514D28">
      <w:pPr>
        <w:shd w:val="clear" w:color="auto" w:fill="FFFFFF"/>
        <w:spacing w:after="0" w:line="240" w:lineRule="auto"/>
        <w:ind w:left="-425" w:firstLine="907"/>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(4) Kot delavec iz prvega odstavka tega člena se na podlagi prijave v obvezna socialna zavarovanja na dan inšpekcijskega pregleda šteje oseba, ki pri delodajalcu opravlja delo na podlagi pogodbe o zaposlitvi, in oseba, ki na kakršni koli drugi pravni podlagi opravlja delo za delodajalca,</w:t>
      </w:r>
    </w:p>
    <w:p w14:paraId="7A92F82A" w14:textId="77777777" w:rsidR="00514D28" w:rsidRPr="006D73F3" w:rsidRDefault="00514D28" w:rsidP="00514D28">
      <w:pPr>
        <w:shd w:val="clear" w:color="auto" w:fill="FFFFFF"/>
        <w:spacing w:after="0" w:line="240" w:lineRule="auto"/>
        <w:ind w:left="-425" w:firstLine="907"/>
        <w:jc w:val="both"/>
        <w:rPr>
          <w:rFonts w:ascii="Arial" w:eastAsia="Times New Roman" w:hAnsi="Arial" w:cs="Arial"/>
          <w:sz w:val="20"/>
          <w:szCs w:val="20"/>
          <w:lang w:eastAsia="sl-SI"/>
        </w:rPr>
      </w:pPr>
    </w:p>
    <w:p w14:paraId="14523C88" w14:textId="77777777" w:rsidR="00514D28" w:rsidRPr="006D73F3" w:rsidRDefault="00514D28" w:rsidP="00514D28">
      <w:pPr>
        <w:shd w:val="clear" w:color="auto" w:fill="FFFFFF"/>
        <w:spacing w:after="0" w:line="240" w:lineRule="auto"/>
        <w:ind w:left="-425" w:firstLine="907"/>
        <w:jc w:val="both"/>
        <w:rPr>
          <w:rFonts w:ascii="Arial" w:eastAsia="Times New Roman" w:hAnsi="Arial" w:cs="Arial"/>
          <w:sz w:val="20"/>
          <w:szCs w:val="20"/>
          <w:lang w:eastAsia="sl-SI"/>
        </w:rPr>
      </w:pPr>
    </w:p>
    <w:p w14:paraId="31E8EAA0" w14:textId="77777777" w:rsidR="00514D28" w:rsidRPr="006D73F3" w:rsidRDefault="00514D28" w:rsidP="00514D28">
      <w:pPr>
        <w:shd w:val="clear" w:color="auto" w:fill="FFFFFF"/>
        <w:spacing w:after="0" w:line="240" w:lineRule="auto"/>
        <w:jc w:val="center"/>
        <w:rPr>
          <w:rFonts w:ascii="Arial" w:eastAsia="Times New Roman" w:hAnsi="Arial" w:cs="Arial"/>
          <w:b/>
          <w:sz w:val="20"/>
          <w:szCs w:val="20"/>
          <w:lang w:eastAsia="sl-SI"/>
        </w:rPr>
      </w:pPr>
      <w:r w:rsidRPr="006D73F3">
        <w:rPr>
          <w:rFonts w:ascii="Arial" w:eastAsia="Times New Roman" w:hAnsi="Arial" w:cs="Arial"/>
          <w:b/>
          <w:sz w:val="20"/>
          <w:szCs w:val="20"/>
          <w:lang w:eastAsia="sl-SI"/>
        </w:rPr>
        <w:t>7. člen</w:t>
      </w:r>
    </w:p>
    <w:p w14:paraId="4F7DBEF6" w14:textId="77777777" w:rsidR="00514D28" w:rsidRPr="006D73F3" w:rsidRDefault="00514D28" w:rsidP="00514D28">
      <w:pPr>
        <w:shd w:val="clear" w:color="auto" w:fill="FFFFFF"/>
        <w:spacing w:after="0" w:line="240" w:lineRule="auto"/>
        <w:jc w:val="center"/>
        <w:rPr>
          <w:rFonts w:ascii="Arial" w:eastAsia="Times New Roman" w:hAnsi="Arial" w:cs="Arial"/>
          <w:b/>
          <w:sz w:val="20"/>
          <w:szCs w:val="20"/>
          <w:lang w:eastAsia="sl-SI"/>
        </w:rPr>
      </w:pPr>
      <w:r w:rsidRPr="006D73F3">
        <w:rPr>
          <w:rFonts w:ascii="Arial" w:eastAsia="Times New Roman" w:hAnsi="Arial" w:cs="Arial"/>
          <w:b/>
          <w:sz w:val="20"/>
          <w:szCs w:val="20"/>
          <w:lang w:eastAsia="sl-SI"/>
        </w:rPr>
        <w:t>(splošna načela upravnih sankcij)</w:t>
      </w:r>
    </w:p>
    <w:p w14:paraId="2613BE1B" w14:textId="77777777" w:rsidR="00514D28" w:rsidRPr="006D73F3" w:rsidRDefault="00514D28" w:rsidP="00514D28">
      <w:pPr>
        <w:shd w:val="clear" w:color="auto" w:fill="FFFFFF"/>
        <w:spacing w:after="0" w:line="240" w:lineRule="auto"/>
        <w:jc w:val="both"/>
        <w:rPr>
          <w:rFonts w:ascii="Arial" w:eastAsia="Times New Roman" w:hAnsi="Arial" w:cs="Arial"/>
          <w:b/>
          <w:sz w:val="20"/>
          <w:szCs w:val="20"/>
          <w:lang w:eastAsia="sl-SI"/>
        </w:rPr>
      </w:pPr>
    </w:p>
    <w:p w14:paraId="5E70EA5F" w14:textId="77777777" w:rsidR="00514D28" w:rsidRPr="006D73F3" w:rsidRDefault="00514D28" w:rsidP="00514D28">
      <w:pPr>
        <w:shd w:val="clear" w:color="auto" w:fill="FFFFFF"/>
        <w:spacing w:after="0" w:line="240" w:lineRule="auto"/>
        <w:jc w:val="both"/>
        <w:rPr>
          <w:rFonts w:ascii="Arial" w:eastAsia="Times New Roman" w:hAnsi="Arial" w:cs="Arial"/>
          <w:b/>
          <w:sz w:val="20"/>
          <w:szCs w:val="20"/>
          <w:lang w:eastAsia="sl-SI"/>
        </w:rPr>
      </w:pPr>
    </w:p>
    <w:p w14:paraId="2CDC332D" w14:textId="77777777" w:rsidR="00514D28" w:rsidRPr="006D73F3" w:rsidRDefault="00514D28" w:rsidP="00514D28">
      <w:pPr>
        <w:shd w:val="clear" w:color="auto" w:fill="FFFFFF"/>
        <w:spacing w:after="0" w:line="240" w:lineRule="auto"/>
        <w:ind w:firstLine="907"/>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 xml:space="preserve">(1) Upravna sankcija se naloži le, če se neskladnost ugotovi v obdobju treh koledarskih letih, izračunanih vključno od leta, v katerem je prišlo do neskladnosti. </w:t>
      </w:r>
    </w:p>
    <w:p w14:paraId="16A41812" w14:textId="77777777" w:rsidR="00514D28" w:rsidRPr="006D73F3" w:rsidRDefault="00514D28" w:rsidP="00514D28">
      <w:pPr>
        <w:shd w:val="clear" w:color="auto" w:fill="FFFFFF"/>
        <w:spacing w:after="0" w:line="240" w:lineRule="auto"/>
        <w:ind w:firstLine="907"/>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(2) Kadar se ista neskladnost pojavlja v več letih, se upravna sankcija uporabi za vsako leto, v katerem je prišlo do neskladnosti. Izračun upravnih sankcij temelji na plačilih, ki so bila ali bodo odobrena zadevnemu upravičencu v zvezi z intervencijami iz 4. člena te uredbe, ki jih je upravičenec uveljavljal ali jih bo uveljavljal za leta, v katerih je prišlo do neskladnosti.</w:t>
      </w:r>
    </w:p>
    <w:p w14:paraId="303C3266" w14:textId="77777777" w:rsidR="00514D28" w:rsidRPr="006D73F3" w:rsidRDefault="00514D28" w:rsidP="00514D28">
      <w:pPr>
        <w:shd w:val="clear" w:color="auto" w:fill="FFFFFF"/>
        <w:spacing w:after="0" w:line="240" w:lineRule="auto"/>
        <w:ind w:firstLine="907"/>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(3) Skladno s prvim odstavkom 89. člena Uredbe 2021/2116/EU se upravne sankcije izračunajo na podlagi plačil za intervencije iz 4. člena te uredbe, ki so bila ali bodo odobrena za leto, v katerem je prišlo do neskladnosti v povezavi s kmetijsko dejavnostjo na območju kmetijskega gospodarstva zavezanca oziroma s površinami kmetijskega gospodarstva, ki jih ima v uporabi zavezanec znotraj države. Kadar ni mogoče določiti koledarskega leta, v katerem je prišlo do neskladnosti, se upravne sankcije izračunajo na podlagi plačil, ki so bila ali bodo odobrena za leto, v katerem je bila neskladnost ugotovljena.</w:t>
      </w:r>
    </w:p>
    <w:p w14:paraId="10662DF4" w14:textId="77777777" w:rsidR="00514D28" w:rsidRPr="006D73F3" w:rsidRDefault="00514D28" w:rsidP="00514D28">
      <w:pPr>
        <w:shd w:val="clear" w:color="auto" w:fill="FFFFFF"/>
        <w:spacing w:after="0" w:line="240" w:lineRule="auto"/>
        <w:ind w:firstLine="907"/>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(4) Zavezancu, ki krši pravila socialne pogojenosti iz te uredbe, se določi upravno sankcijo v obliki znižanja skupnega zneska plačil za intervencije iz 4. člena te uredbe v skladu z določbami te uredbe ter drugim, petim in šestim odstavkom 85. člena Uredbe 2021/2116/EU.</w:t>
      </w:r>
    </w:p>
    <w:p w14:paraId="3AFD9447"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p>
    <w:p w14:paraId="2D2E28D5"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p>
    <w:p w14:paraId="026DC544"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r w:rsidRPr="006D73F3">
        <w:rPr>
          <w:rFonts w:ascii="Arial" w:eastAsia="Times New Roman" w:hAnsi="Arial" w:cs="Arial"/>
          <w:b/>
          <w:bCs/>
          <w:sz w:val="20"/>
          <w:szCs w:val="20"/>
          <w:lang w:eastAsia="sl-SI"/>
        </w:rPr>
        <w:t>8. člen</w:t>
      </w:r>
    </w:p>
    <w:p w14:paraId="483560A6"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r w:rsidRPr="006D73F3">
        <w:rPr>
          <w:rFonts w:ascii="Arial" w:eastAsia="Times New Roman" w:hAnsi="Arial" w:cs="Arial"/>
          <w:b/>
          <w:bCs/>
          <w:sz w:val="20"/>
          <w:szCs w:val="20"/>
          <w:lang w:eastAsia="sl-SI"/>
        </w:rPr>
        <w:t>(upravne sankcije za nenamerno neskladnost)</w:t>
      </w:r>
    </w:p>
    <w:p w14:paraId="42C99AD2"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p>
    <w:p w14:paraId="4B4544F4"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p>
    <w:p w14:paraId="3B73163D"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(1) Nenamerna neskladnost je neskladnost, ki ni v skladu s prvim in drugim odstavkom 9. člena te uredbe.</w:t>
      </w:r>
    </w:p>
    <w:p w14:paraId="4928F495"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(2) Na podlagi 6.člena te uredbe se oceni in razvrsti zadevno neskladnost v lažjo, srednjo, težjo ali hujšo neskladnost ter določi odstotek upravne sankcije v skladu s Prilogo 2 te uredbe. Odstotek upravne sankcije lahko znaša 1 %, 3 %, 5 % ali, če glede na resnost predstavlja hujšo neskladnost, 10 % za posamezno nenamerno neskladnost.</w:t>
      </w:r>
    </w:p>
    <w:p w14:paraId="433BCA7A"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(3) V skladu s šestim odstavkom 85. člena Uredbe 2021/2116/EU in Prilogo 2 te uredbe ter upoštevajoč oceno in razvrstitev neskladnosti v lažjo, srednjo, težjo ali hujšo neskladnost podlagi 6. člena te uredbe znaša odstotek znižanja praviloma 10 % skupnega zneska plačil iz intervencij iz 4. člena te uredbe, kadar se ista neskladnost nadaljuje ali se ponovi enkrat v treh zaporednih koledarskih letih.</w:t>
      </w:r>
    </w:p>
    <w:p w14:paraId="67D375B2"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p>
    <w:p w14:paraId="36572387"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p>
    <w:p w14:paraId="4A38D061" w14:textId="77777777" w:rsidR="005E6C12" w:rsidRDefault="005E6C12">
      <w:pPr>
        <w:rPr>
          <w:rFonts w:ascii="Arial" w:eastAsia="Times New Roman" w:hAnsi="Arial" w:cs="Arial"/>
          <w:b/>
          <w:bCs/>
          <w:sz w:val="20"/>
          <w:szCs w:val="20"/>
          <w:lang w:eastAsia="sl-SI"/>
        </w:rPr>
      </w:pPr>
      <w:r>
        <w:rPr>
          <w:rFonts w:ascii="Arial" w:eastAsia="Times New Roman" w:hAnsi="Arial" w:cs="Arial"/>
          <w:b/>
          <w:bCs/>
          <w:sz w:val="20"/>
          <w:szCs w:val="20"/>
          <w:lang w:eastAsia="sl-SI"/>
        </w:rPr>
        <w:br w:type="page"/>
      </w:r>
    </w:p>
    <w:p w14:paraId="79D16144" w14:textId="04910350"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r w:rsidRPr="006D73F3">
        <w:rPr>
          <w:rFonts w:ascii="Arial" w:eastAsia="Times New Roman" w:hAnsi="Arial" w:cs="Arial"/>
          <w:b/>
          <w:bCs/>
          <w:sz w:val="20"/>
          <w:szCs w:val="20"/>
          <w:lang w:eastAsia="sl-SI"/>
        </w:rPr>
        <w:t>9. člen</w:t>
      </w:r>
    </w:p>
    <w:p w14:paraId="708D54F4"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r w:rsidRPr="006D73F3">
        <w:rPr>
          <w:rFonts w:ascii="Arial" w:eastAsia="Times New Roman" w:hAnsi="Arial" w:cs="Arial"/>
          <w:b/>
          <w:bCs/>
          <w:sz w:val="20"/>
          <w:szCs w:val="20"/>
          <w:lang w:eastAsia="sl-SI"/>
        </w:rPr>
        <w:t>(upravne sankcije za namerno neskladnost)</w:t>
      </w:r>
    </w:p>
    <w:p w14:paraId="7900FA2A"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p>
    <w:p w14:paraId="358A2242"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p>
    <w:p w14:paraId="0F510157"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(1) Namerna neskladnost je neskladnost, zaradi katere je bila razglašena sodba na podlagi 196., 199., 201. ali 202. člena Kazenskega zakonika (Uradni list RS, št. 50/12 – uradno prečiščeno besedilo, 54/15, 6/16 – popr., 38/16, 27/17, 23/20, 91/20, 95/21, 186/21, 105/22 – ZZNŠPP in 16/23),.</w:t>
      </w:r>
    </w:p>
    <w:p w14:paraId="31AD2566"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r w:rsidRPr="006D73F3" w:rsidDel="000B5824">
        <w:rPr>
          <w:rFonts w:ascii="Arial" w:eastAsia="Times New Roman" w:hAnsi="Arial" w:cs="Arial"/>
          <w:sz w:val="20"/>
          <w:szCs w:val="20"/>
          <w:lang w:eastAsia="sl-SI"/>
        </w:rPr>
        <w:t xml:space="preserve"> </w:t>
      </w:r>
      <w:r w:rsidRPr="006D73F3">
        <w:rPr>
          <w:rFonts w:ascii="Arial" w:eastAsia="Times New Roman" w:hAnsi="Arial" w:cs="Arial"/>
          <w:sz w:val="20"/>
          <w:szCs w:val="20"/>
          <w:lang w:eastAsia="sl-SI"/>
        </w:rPr>
        <w:t>(2) Če zavezanec ponovi neskladnost, za katero mu je agencija dvakrat v treh zaporednih letih določila upravno sankcijo, se ta neskladnost šteje za namerno neskladnost iz ponovljivosti v skladu z drugim stavkom šestega odstavka 85.  člena Uredbe 2021/2113/EU.</w:t>
      </w:r>
    </w:p>
    <w:p w14:paraId="5A8075C5" w14:textId="174CCB48"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r w:rsidRPr="006D73F3">
        <w:rPr>
          <w:rFonts w:ascii="Arial" w:hAnsi="Arial" w:cs="Arial"/>
          <w:sz w:val="20"/>
          <w:szCs w:val="20"/>
        </w:rPr>
        <w:t>(3) V skladu s šestim odstavkom 85. člena Uredbe 2021/2116/EU</w:t>
      </w:r>
      <w:r w:rsidRPr="006D73F3">
        <w:rPr>
          <w:rFonts w:ascii="Arial" w:eastAsia="Times New Roman" w:hAnsi="Arial" w:cs="Arial"/>
          <w:sz w:val="20"/>
          <w:szCs w:val="20"/>
          <w:lang w:eastAsia="sl-SI"/>
        </w:rPr>
        <w:t xml:space="preserve"> in Preglednico 2 v Prilogi 3 te uredbe</w:t>
      </w:r>
      <w:r w:rsidR="008F09F8">
        <w:rPr>
          <w:rFonts w:ascii="Arial" w:eastAsia="Times New Roman" w:hAnsi="Arial" w:cs="Arial"/>
          <w:sz w:val="20"/>
          <w:szCs w:val="20"/>
          <w:lang w:eastAsia="sl-SI"/>
        </w:rPr>
        <w:t xml:space="preserve"> </w:t>
      </w:r>
      <w:r w:rsidRPr="006D73F3">
        <w:rPr>
          <w:rFonts w:ascii="Arial" w:hAnsi="Arial" w:cs="Arial"/>
          <w:sz w:val="20"/>
          <w:szCs w:val="20"/>
        </w:rPr>
        <w:t xml:space="preserve">ter upoštevajoč oceno in razvrstitev neskladnosti v lažjo, srednjo, težjo ali hujšo neskladnost na podlagi točkovanja iz 6.člena te uredbe znaša odstotek znižanja za namerno neskladnost </w:t>
      </w:r>
      <w:r w:rsidRPr="006D73F3">
        <w:rPr>
          <w:rFonts w:ascii="Arial" w:eastAsia="Times New Roman" w:hAnsi="Arial" w:cs="Arial"/>
          <w:sz w:val="20"/>
          <w:szCs w:val="20"/>
          <w:lang w:eastAsia="sl-SI"/>
        </w:rPr>
        <w:t>iz ponovljivosti</w:t>
      </w:r>
      <w:r w:rsidRPr="006D73F3" w:rsidDel="0024761A">
        <w:rPr>
          <w:rFonts w:ascii="Arial" w:hAnsi="Arial" w:cs="Arial"/>
          <w:sz w:val="20"/>
          <w:szCs w:val="20"/>
        </w:rPr>
        <w:t xml:space="preserve"> </w:t>
      </w:r>
      <w:r w:rsidRPr="006D73F3">
        <w:rPr>
          <w:rFonts w:ascii="Arial" w:hAnsi="Arial" w:cs="Arial"/>
          <w:sz w:val="20"/>
          <w:szCs w:val="20"/>
        </w:rPr>
        <w:t xml:space="preserve">vsaj 15 % skupnega zneska, ki izhaja iz plačil za intervencije iz 4. člena te uredbe. </w:t>
      </w:r>
    </w:p>
    <w:p w14:paraId="0D32FDDB"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(4) Če gre za neposredno namerno neskladnost, se zavezancu določi odstotek znižanja skupnega zneska plačil v skladu s šestim odstavkom 85. člena Uredbe 2021/2116/EU in Preglednico 1 v Prilogi 3 te uredbe</w:t>
      </w:r>
      <w:r w:rsidRPr="006D73F3">
        <w:t xml:space="preserve"> ter </w:t>
      </w:r>
      <w:r w:rsidRPr="006D73F3">
        <w:rPr>
          <w:rFonts w:ascii="Arial" w:eastAsia="Times New Roman" w:hAnsi="Arial" w:cs="Arial"/>
          <w:sz w:val="20"/>
          <w:szCs w:val="20"/>
          <w:lang w:eastAsia="sl-SI"/>
        </w:rPr>
        <w:t>upoštevajoč oceno in razvrstitev neskladnosti v lažjo, srednjo, težjo ali hujšo neskladnost na podlagi točkovanja iz 6.člena te uredbe.</w:t>
      </w:r>
    </w:p>
    <w:p w14:paraId="784174A0"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p>
    <w:p w14:paraId="3D5BFD78" w14:textId="77777777" w:rsidR="00514D28" w:rsidRPr="006D73F3" w:rsidRDefault="00514D28" w:rsidP="00514D28">
      <w:pPr>
        <w:shd w:val="clear" w:color="auto" w:fill="FFFFFF"/>
        <w:spacing w:after="0" w:line="240" w:lineRule="auto"/>
        <w:jc w:val="both"/>
        <w:rPr>
          <w:rFonts w:ascii="Arial" w:hAnsi="Arial" w:cs="Arial"/>
          <w:sz w:val="20"/>
          <w:szCs w:val="20"/>
        </w:rPr>
      </w:pPr>
    </w:p>
    <w:p w14:paraId="0D17BB5E" w14:textId="77777777" w:rsidR="00514D28" w:rsidRPr="006D73F3" w:rsidRDefault="00514D28" w:rsidP="00514D28">
      <w:pPr>
        <w:shd w:val="clear" w:color="auto" w:fill="FFFFFF"/>
        <w:spacing w:after="0" w:line="240" w:lineRule="auto"/>
        <w:jc w:val="center"/>
        <w:rPr>
          <w:rFonts w:ascii="Arial" w:hAnsi="Arial" w:cs="Arial"/>
          <w:b/>
          <w:bCs/>
          <w:sz w:val="20"/>
          <w:szCs w:val="20"/>
        </w:rPr>
      </w:pPr>
      <w:r w:rsidRPr="006D73F3">
        <w:rPr>
          <w:rFonts w:ascii="Arial" w:hAnsi="Arial" w:cs="Arial"/>
          <w:b/>
          <w:bCs/>
          <w:sz w:val="20"/>
          <w:szCs w:val="20"/>
        </w:rPr>
        <w:t>10. člen</w:t>
      </w:r>
    </w:p>
    <w:p w14:paraId="627BB64D" w14:textId="77777777" w:rsidR="00514D28" w:rsidRPr="006D73F3" w:rsidRDefault="00514D28" w:rsidP="00514D28">
      <w:pPr>
        <w:shd w:val="clear" w:color="auto" w:fill="FFFFFF"/>
        <w:spacing w:after="0" w:line="240" w:lineRule="auto"/>
        <w:jc w:val="center"/>
        <w:rPr>
          <w:rFonts w:ascii="Arial" w:hAnsi="Arial" w:cs="Arial"/>
          <w:b/>
          <w:bCs/>
          <w:sz w:val="20"/>
          <w:szCs w:val="20"/>
        </w:rPr>
      </w:pPr>
      <w:r w:rsidRPr="006D73F3">
        <w:rPr>
          <w:rFonts w:ascii="Arial" w:hAnsi="Arial" w:cs="Arial"/>
          <w:b/>
          <w:bCs/>
          <w:sz w:val="20"/>
          <w:szCs w:val="20"/>
        </w:rPr>
        <w:t>(izračun upravnih sankcij za več neskladnosti v istem koledarskem letu)</w:t>
      </w:r>
    </w:p>
    <w:p w14:paraId="3F0D87CE" w14:textId="77777777" w:rsidR="00514D28" w:rsidRPr="006D73F3" w:rsidRDefault="00514D28" w:rsidP="00514D28">
      <w:pPr>
        <w:shd w:val="clear" w:color="auto" w:fill="FFFFFF"/>
        <w:spacing w:after="0" w:line="240" w:lineRule="auto"/>
        <w:jc w:val="both"/>
        <w:rPr>
          <w:rFonts w:ascii="Arial" w:hAnsi="Arial" w:cs="Arial"/>
          <w:b/>
          <w:bCs/>
          <w:sz w:val="20"/>
          <w:szCs w:val="20"/>
        </w:rPr>
      </w:pPr>
    </w:p>
    <w:p w14:paraId="051FCFE4" w14:textId="77777777" w:rsidR="00514D28" w:rsidRPr="006D73F3" w:rsidRDefault="00514D28" w:rsidP="00514D28">
      <w:pPr>
        <w:shd w:val="clear" w:color="auto" w:fill="FFFFFF"/>
        <w:spacing w:after="0" w:line="240" w:lineRule="auto"/>
        <w:jc w:val="both"/>
        <w:rPr>
          <w:rFonts w:ascii="Arial" w:hAnsi="Arial" w:cs="Arial"/>
          <w:b/>
          <w:bCs/>
          <w:sz w:val="20"/>
          <w:szCs w:val="20"/>
        </w:rPr>
      </w:pPr>
    </w:p>
    <w:p w14:paraId="30772071" w14:textId="77777777" w:rsidR="00514D28" w:rsidRPr="006D73F3" w:rsidRDefault="00514D28" w:rsidP="00514D28">
      <w:pPr>
        <w:shd w:val="clear" w:color="auto" w:fill="FFFFFF"/>
        <w:spacing w:after="0" w:line="240" w:lineRule="auto"/>
        <w:ind w:firstLine="907"/>
        <w:jc w:val="both"/>
        <w:rPr>
          <w:rFonts w:ascii="Arial" w:hAnsi="Arial" w:cs="Arial"/>
          <w:sz w:val="20"/>
          <w:szCs w:val="20"/>
        </w:rPr>
      </w:pPr>
      <w:r w:rsidRPr="006D73F3">
        <w:rPr>
          <w:rFonts w:ascii="Arial" w:hAnsi="Arial" w:cs="Arial"/>
          <w:sz w:val="20"/>
          <w:szCs w:val="20"/>
        </w:rPr>
        <w:t>(1) Če je v istem letu prišlo do več ugotovljenih nenamernih neskladnosti, ki se niso ponavljale, se postopek za določitev znižanja uporabi posamično za vsako neskladnost in dobljeni odstotki se seštejejo. Vendar skupno zmanjšanje ne presega:</w:t>
      </w:r>
    </w:p>
    <w:p w14:paraId="652454E2" w14:textId="77777777" w:rsidR="00514D28" w:rsidRPr="006D73F3" w:rsidRDefault="00514D28" w:rsidP="00514D28">
      <w:pPr>
        <w:shd w:val="clear" w:color="auto" w:fill="FFFFFF"/>
        <w:spacing w:after="0" w:line="240" w:lineRule="auto"/>
        <w:ind w:left="907"/>
        <w:jc w:val="both"/>
        <w:rPr>
          <w:rFonts w:ascii="Arial" w:hAnsi="Arial" w:cs="Arial"/>
          <w:sz w:val="20"/>
          <w:szCs w:val="20"/>
        </w:rPr>
      </w:pPr>
      <w:r w:rsidRPr="006D73F3">
        <w:rPr>
          <w:rFonts w:ascii="Arial" w:hAnsi="Arial" w:cs="Arial"/>
          <w:sz w:val="20"/>
          <w:szCs w:val="20"/>
        </w:rPr>
        <w:t xml:space="preserve">(a) 5 % skupnega zneska, ki izhaja iz plačil za intervencije iz 4. člena te uredbe, kadar nobena od neskladnosti </w:t>
      </w:r>
      <w:r w:rsidRPr="006D73F3">
        <w:rPr>
          <w:rFonts w:ascii="Arial" w:eastAsia="Times New Roman" w:hAnsi="Arial" w:cs="Arial"/>
          <w:sz w:val="20"/>
          <w:szCs w:val="20"/>
          <w:lang w:eastAsia="sl-SI"/>
        </w:rPr>
        <w:t>glede na resnost ne predstavlja težje ali hujše neskladnosti</w:t>
      </w:r>
      <w:r w:rsidRPr="006D73F3">
        <w:rPr>
          <w:rFonts w:ascii="Arial" w:hAnsi="Arial" w:cs="Arial"/>
          <w:sz w:val="20"/>
          <w:szCs w:val="20"/>
        </w:rPr>
        <w:t>, ali</w:t>
      </w:r>
      <w:r w:rsidRPr="006D73F3">
        <w:rPr>
          <w:rFonts w:ascii="Arial" w:hAnsi="Arial" w:cs="Arial"/>
          <w:sz w:val="20"/>
          <w:szCs w:val="20"/>
        </w:rPr>
        <w:cr/>
        <w:t xml:space="preserve">(b) 10 % skupnega zneska, ki izhaja iz plačil za intervencije iz 4. člena te uredbe, kadar vsaj ena od neskladnosti </w:t>
      </w:r>
      <w:r w:rsidRPr="006D73F3">
        <w:rPr>
          <w:rFonts w:ascii="Arial" w:eastAsia="Times New Roman" w:hAnsi="Arial" w:cs="Arial"/>
          <w:sz w:val="20"/>
          <w:szCs w:val="20"/>
          <w:lang w:eastAsia="sl-SI"/>
        </w:rPr>
        <w:t>glede na resnost predstavlja težjo ali hujšo neskladnost</w:t>
      </w:r>
      <w:r w:rsidRPr="006D73F3">
        <w:rPr>
          <w:rFonts w:ascii="Arial" w:hAnsi="Arial" w:cs="Arial"/>
          <w:sz w:val="20"/>
          <w:szCs w:val="20"/>
        </w:rPr>
        <w:t>.</w:t>
      </w:r>
    </w:p>
    <w:p w14:paraId="3DD94708" w14:textId="77777777" w:rsidR="00514D28" w:rsidRPr="006D73F3" w:rsidRDefault="00514D28" w:rsidP="00514D28">
      <w:pPr>
        <w:shd w:val="clear" w:color="auto" w:fill="FFFFFF"/>
        <w:spacing w:after="0" w:line="240" w:lineRule="auto"/>
        <w:ind w:firstLine="907"/>
        <w:jc w:val="both"/>
        <w:rPr>
          <w:rFonts w:ascii="Arial" w:hAnsi="Arial" w:cs="Arial"/>
          <w:sz w:val="20"/>
          <w:szCs w:val="20"/>
        </w:rPr>
      </w:pPr>
      <w:r w:rsidRPr="006D73F3">
        <w:rPr>
          <w:rFonts w:ascii="Arial" w:hAnsi="Arial" w:cs="Arial"/>
          <w:sz w:val="20"/>
          <w:szCs w:val="20"/>
        </w:rPr>
        <w:t>(2) Če je v istem letu prišlo do več ugotovljenih nenamernih neskladnosti, ki so se ponavljale, se postopek za določitev znižanja uporabi posamično za vsako neskladnost in dobljeni odstotki znižanj se seštejejo. Vendar znižanje ne presega 20 % skupnega zneska, ki izhaja iz plačil za intervencije iz 4. člena te uredbe.</w:t>
      </w:r>
    </w:p>
    <w:p w14:paraId="5386CB15" w14:textId="77777777" w:rsidR="00514D28" w:rsidRPr="006D73F3" w:rsidRDefault="00514D28" w:rsidP="00514D28">
      <w:pPr>
        <w:shd w:val="clear" w:color="auto" w:fill="FFFFFF"/>
        <w:spacing w:after="0" w:line="240" w:lineRule="auto"/>
        <w:ind w:firstLine="907"/>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 xml:space="preserve">(3) Če je v istem koledarskem letu prišlo do več ugotovljenih namernih neskladnosti, se postopek za določitev znižanja uporabi posamično za vsako neskladnost in dobljeni odstotki znižanj se seštejejo. Vendar znižanje ne presega 100 % skupnega zneska, ki izhaja iz plačil </w:t>
      </w:r>
      <w:r w:rsidRPr="006D73F3">
        <w:rPr>
          <w:rFonts w:ascii="Arial" w:hAnsi="Arial" w:cs="Arial"/>
          <w:sz w:val="20"/>
          <w:szCs w:val="20"/>
        </w:rPr>
        <w:t>za intervencije iz 4. člena te uredbe</w:t>
      </w:r>
      <w:r w:rsidRPr="006D73F3">
        <w:rPr>
          <w:rFonts w:ascii="Arial" w:eastAsia="Times New Roman" w:hAnsi="Arial" w:cs="Arial"/>
          <w:sz w:val="20"/>
          <w:szCs w:val="20"/>
          <w:lang w:eastAsia="sl-SI"/>
        </w:rPr>
        <w:t>.</w:t>
      </w:r>
    </w:p>
    <w:p w14:paraId="7529C1E9" w14:textId="77777777" w:rsidR="00514D28" w:rsidRPr="006D73F3" w:rsidRDefault="00514D28" w:rsidP="00514D28">
      <w:pPr>
        <w:shd w:val="clear" w:color="auto" w:fill="FFFFFF"/>
        <w:spacing w:after="0" w:line="240" w:lineRule="auto"/>
        <w:ind w:firstLine="907"/>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 xml:space="preserve">(4) Če je v istem koledarskem letu prišlo do številnih primerov nenamernih, ponavljajočih se in namernih neskladnosti, se dobljeni odstotki znižanj in, po potrebi po uporabi prvega, drugega in tretjega odstavka tega člena, seštejejo. Vendar znižanje ne presega 100 % skupnega zneska, ki izhaja iz plačil </w:t>
      </w:r>
      <w:r w:rsidRPr="006D73F3">
        <w:rPr>
          <w:rFonts w:ascii="Arial" w:hAnsi="Arial" w:cs="Arial"/>
          <w:sz w:val="20"/>
          <w:szCs w:val="20"/>
        </w:rPr>
        <w:t>za intervencije iz 4. člena te uredbe</w:t>
      </w:r>
      <w:r w:rsidRPr="006D73F3">
        <w:rPr>
          <w:rFonts w:ascii="Arial" w:eastAsia="Times New Roman" w:hAnsi="Arial" w:cs="Arial"/>
          <w:sz w:val="20"/>
          <w:szCs w:val="20"/>
          <w:lang w:eastAsia="sl-SI"/>
        </w:rPr>
        <w:t>.</w:t>
      </w:r>
    </w:p>
    <w:p w14:paraId="5E010D51" w14:textId="77777777" w:rsidR="00514D28" w:rsidRPr="006D73F3" w:rsidRDefault="00514D28" w:rsidP="00514D28">
      <w:pPr>
        <w:shd w:val="clear" w:color="auto" w:fill="FFFFFF"/>
        <w:spacing w:after="0" w:line="240" w:lineRule="auto"/>
        <w:ind w:firstLine="907"/>
        <w:jc w:val="both"/>
        <w:rPr>
          <w:rFonts w:ascii="Arial" w:eastAsia="Times New Roman" w:hAnsi="Arial" w:cs="Arial"/>
          <w:sz w:val="20"/>
          <w:szCs w:val="20"/>
          <w:lang w:eastAsia="sl-SI"/>
        </w:rPr>
      </w:pPr>
    </w:p>
    <w:p w14:paraId="716A1D45"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p>
    <w:p w14:paraId="0EF1C9A5"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r w:rsidRPr="006D73F3">
        <w:rPr>
          <w:rFonts w:ascii="Arial" w:eastAsia="Times New Roman" w:hAnsi="Arial" w:cs="Arial"/>
          <w:b/>
          <w:bCs/>
          <w:sz w:val="20"/>
          <w:szCs w:val="20"/>
          <w:lang w:eastAsia="sl-SI"/>
        </w:rPr>
        <w:t>11. člen</w:t>
      </w:r>
    </w:p>
    <w:p w14:paraId="6CD16FDE"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r w:rsidRPr="006D73F3">
        <w:rPr>
          <w:rFonts w:ascii="Arial" w:eastAsia="Times New Roman" w:hAnsi="Arial" w:cs="Arial"/>
          <w:b/>
          <w:bCs/>
          <w:sz w:val="20"/>
          <w:szCs w:val="20"/>
          <w:lang w:eastAsia="sl-SI"/>
        </w:rPr>
        <w:t>(pridobivanje in uporaba podatkov)</w:t>
      </w:r>
    </w:p>
    <w:p w14:paraId="39BD88F1"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p>
    <w:p w14:paraId="373B519B"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p>
    <w:p w14:paraId="79B668CB" w14:textId="77777777" w:rsidR="00514D28" w:rsidRPr="006D73F3" w:rsidRDefault="00514D28" w:rsidP="00514D28">
      <w:pPr>
        <w:shd w:val="clear" w:color="auto" w:fill="FFFFFF"/>
        <w:spacing w:after="0" w:line="240" w:lineRule="auto"/>
        <w:ind w:firstLine="907"/>
        <w:jc w:val="both"/>
        <w:rPr>
          <w:rFonts w:ascii="Arial" w:eastAsia="Times New Roman" w:hAnsi="Arial" w:cs="Arial"/>
          <w:b/>
          <w:bCs/>
          <w:sz w:val="20"/>
          <w:szCs w:val="20"/>
          <w:lang w:eastAsia="sl-SI"/>
        </w:rPr>
      </w:pPr>
      <w:r w:rsidRPr="006D73F3">
        <w:rPr>
          <w:rFonts w:ascii="Arial" w:eastAsia="Times New Roman" w:hAnsi="Arial" w:cs="Arial"/>
          <w:sz w:val="20"/>
          <w:szCs w:val="20"/>
          <w:lang w:eastAsia="sl-SI"/>
        </w:rPr>
        <w:t>(1) V skladu s prvim odstavkom 88. člena in prvim odstavkom 89. člena Uredbe 2021/2116/EU ter to uredbo</w:t>
      </w:r>
      <w:r w:rsidRPr="006D73F3">
        <w:rPr>
          <w:rFonts w:ascii="Arial" w:eastAsia="Times New Roman" w:hAnsi="Arial" w:cs="Arial"/>
          <w:iCs/>
          <w:sz w:val="20"/>
          <w:szCs w:val="20"/>
          <w:lang w:eastAsia="sl-SI"/>
        </w:rPr>
        <w:t xml:space="preserve"> </w:t>
      </w:r>
      <w:r w:rsidRPr="006D73F3">
        <w:rPr>
          <w:rFonts w:ascii="Arial" w:eastAsia="Times New Roman" w:hAnsi="Arial" w:cs="Arial"/>
          <w:sz w:val="20"/>
          <w:szCs w:val="20"/>
          <w:lang w:eastAsia="sl-SI"/>
        </w:rPr>
        <w:t xml:space="preserve">IRSD seznani z uradnim obvestilom agencijo, najpozneje do 15. januarja tekočega leta, o neskladnostih z </w:t>
      </w:r>
      <w:r w:rsidRPr="006D73F3">
        <w:rPr>
          <w:rFonts w:ascii="Arial" w:eastAsia="Times New Roman" w:hAnsi="Arial" w:cs="Arial"/>
          <w:iCs/>
          <w:sz w:val="20"/>
          <w:szCs w:val="20"/>
          <w:lang w:eastAsia="sl-SI"/>
        </w:rPr>
        <w:t>zahtevami iz Priloge I te uredbe</w:t>
      </w:r>
      <w:r w:rsidRPr="006D73F3">
        <w:rPr>
          <w:rFonts w:ascii="Arial" w:eastAsia="Times New Roman" w:hAnsi="Arial" w:cs="Arial"/>
          <w:sz w:val="20"/>
          <w:szCs w:val="20"/>
          <w:lang w:eastAsia="sl-SI"/>
        </w:rPr>
        <w:t>, ki so bile</w:t>
      </w:r>
      <w:r w:rsidRPr="006D73F3">
        <w:t xml:space="preserve"> </w:t>
      </w:r>
      <w:r w:rsidRPr="006D73F3">
        <w:rPr>
          <w:rFonts w:ascii="Arial" w:eastAsia="Times New Roman" w:hAnsi="Arial" w:cs="Arial"/>
          <w:iCs/>
          <w:sz w:val="20"/>
          <w:szCs w:val="20"/>
          <w:lang w:eastAsia="sl-SI"/>
        </w:rPr>
        <w:t>pri zavezancih iz 4. člena te uredbe</w:t>
      </w:r>
      <w:r w:rsidRPr="006D73F3">
        <w:rPr>
          <w:rFonts w:ascii="Arial" w:eastAsia="Times New Roman" w:hAnsi="Arial" w:cs="Arial"/>
          <w:sz w:val="20"/>
          <w:szCs w:val="20"/>
          <w:lang w:eastAsia="sl-SI"/>
        </w:rPr>
        <w:t xml:space="preserve"> ugotovljene v predhodnem letu </w:t>
      </w:r>
      <w:r w:rsidRPr="006D73F3">
        <w:rPr>
          <w:rFonts w:ascii="Arial" w:eastAsia="Times New Roman" w:hAnsi="Arial" w:cs="Arial"/>
          <w:iCs/>
          <w:sz w:val="20"/>
          <w:szCs w:val="20"/>
          <w:lang w:eastAsia="sl-SI"/>
        </w:rPr>
        <w:t>v okviru inšpekcijskih nadzorov</w:t>
      </w:r>
      <w:r w:rsidRPr="006D73F3">
        <w:rPr>
          <w:rFonts w:ascii="Arial" w:eastAsia="Times New Roman" w:hAnsi="Arial" w:cs="Arial"/>
          <w:sz w:val="20"/>
          <w:szCs w:val="20"/>
          <w:lang w:eastAsia="sl-SI"/>
        </w:rPr>
        <w:t>.</w:t>
      </w:r>
    </w:p>
    <w:p w14:paraId="65DF2A81" w14:textId="77777777" w:rsidR="00514D28" w:rsidRPr="006D73F3" w:rsidRDefault="00514D28" w:rsidP="00514D28">
      <w:pPr>
        <w:shd w:val="clear" w:color="auto" w:fill="FFFFFF"/>
        <w:spacing w:after="0" w:line="240" w:lineRule="auto"/>
        <w:ind w:firstLine="907"/>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(2) Uradno obvestilo iz prejšnjega odstavka vsebuje sledeče podatke:</w:t>
      </w:r>
    </w:p>
    <w:p w14:paraId="3D6E9352" w14:textId="77777777" w:rsidR="00514D28" w:rsidRPr="006D73F3" w:rsidRDefault="00514D28" w:rsidP="00514D28">
      <w:pPr>
        <w:shd w:val="clear" w:color="auto" w:fill="FFFFFF"/>
        <w:spacing w:after="0" w:line="240" w:lineRule="auto"/>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1. naziv oz. ime in priimek nosilca kmetijskega gospodarstva;</w:t>
      </w:r>
    </w:p>
    <w:p w14:paraId="56167F50" w14:textId="77777777" w:rsidR="00514D28" w:rsidRPr="006D73F3" w:rsidRDefault="00514D28" w:rsidP="00514D28">
      <w:pPr>
        <w:shd w:val="clear" w:color="auto" w:fill="FFFFFF"/>
        <w:spacing w:after="0" w:line="240" w:lineRule="auto"/>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2. matično številko nosilca kmetijskega gospodarstva oziroma davčno številko nosilca kmetije, kadar je nosilec kmetijskega gospodarstva fizična oseba, ki ni samostojni podjetnik;</w:t>
      </w:r>
    </w:p>
    <w:p w14:paraId="381F07B0" w14:textId="77777777" w:rsidR="00514D28" w:rsidRPr="006D73F3" w:rsidRDefault="00514D28" w:rsidP="00514D28">
      <w:pPr>
        <w:shd w:val="clear" w:color="auto" w:fill="FFFFFF"/>
        <w:spacing w:after="0" w:line="240" w:lineRule="auto"/>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3. vrsta inšpekcijskega ukrepa;</w:t>
      </w:r>
    </w:p>
    <w:p w14:paraId="1976CCCC" w14:textId="77777777" w:rsidR="00514D28" w:rsidRPr="006D73F3" w:rsidRDefault="00514D28" w:rsidP="00514D28">
      <w:pPr>
        <w:shd w:val="clear" w:color="auto" w:fill="FFFFFF"/>
        <w:spacing w:after="0" w:line="240" w:lineRule="auto"/>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4. vrsta, identifikacijska številka in datum listine, s katerim je bil izrečen inšpekcijski ukrep, ter datum pravomočnosti;</w:t>
      </w:r>
    </w:p>
    <w:p w14:paraId="7D9B6A20" w14:textId="77777777" w:rsidR="00514D28" w:rsidRPr="006D73F3" w:rsidRDefault="00514D28" w:rsidP="00514D28">
      <w:pPr>
        <w:shd w:val="clear" w:color="auto" w:fill="FFFFFF"/>
        <w:spacing w:after="0" w:line="240" w:lineRule="auto"/>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 xml:space="preserve">5. datum inšpekcijskega pregleda, ko je bila ugotovljena neskladnost; </w:t>
      </w:r>
    </w:p>
    <w:p w14:paraId="4E433A6C" w14:textId="77777777" w:rsidR="00514D28" w:rsidRPr="006D73F3" w:rsidRDefault="00514D28" w:rsidP="00514D28">
      <w:pPr>
        <w:shd w:val="clear" w:color="auto" w:fill="FFFFFF"/>
        <w:spacing w:after="0" w:line="240" w:lineRule="auto"/>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6. leto nastanka neskladnosti, v kolikor je na voljo;</w:t>
      </w:r>
    </w:p>
    <w:p w14:paraId="04251130" w14:textId="77777777" w:rsidR="00514D28" w:rsidRPr="006D73F3" w:rsidRDefault="00514D28" w:rsidP="00514D28">
      <w:pPr>
        <w:shd w:val="clear" w:color="auto" w:fill="FFFFFF"/>
        <w:spacing w:after="0" w:line="240" w:lineRule="auto"/>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7. člen in predpis iz Priloge 2 te uredbe, za katerega je bila ugotovljena neskladnost;</w:t>
      </w:r>
    </w:p>
    <w:p w14:paraId="1D110AA6" w14:textId="77777777" w:rsidR="00514D28" w:rsidRPr="006D73F3" w:rsidRDefault="00514D28" w:rsidP="00514D28">
      <w:pPr>
        <w:shd w:val="clear" w:color="auto" w:fill="FFFFFF"/>
        <w:spacing w:after="0" w:line="240" w:lineRule="auto"/>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8. ocena obsega, resnosti in stalnosti neskladnosti s pomočjo števila točk</w:t>
      </w:r>
      <w:r w:rsidRPr="006D73F3">
        <w:rPr>
          <w:rFonts w:ascii="Arial" w:eastAsia="Times New Roman" w:hAnsi="Arial" w:cs="Arial"/>
          <w:i/>
          <w:sz w:val="20"/>
          <w:szCs w:val="20"/>
          <w:lang w:eastAsia="sl-SI"/>
        </w:rPr>
        <w:t xml:space="preserve"> </w:t>
      </w:r>
      <w:r w:rsidRPr="006D73F3">
        <w:rPr>
          <w:rFonts w:ascii="Arial" w:eastAsia="Times New Roman" w:hAnsi="Arial" w:cs="Arial"/>
          <w:sz w:val="20"/>
          <w:szCs w:val="20"/>
          <w:lang w:eastAsia="sl-SI"/>
        </w:rPr>
        <w:t>v skladu s 6. členom te uredbe</w:t>
      </w:r>
      <w:r w:rsidRPr="006D73F3">
        <w:rPr>
          <w:rFonts w:ascii="Arial" w:eastAsia="Times New Roman" w:hAnsi="Arial" w:cs="Arial"/>
          <w:iCs/>
          <w:sz w:val="20"/>
          <w:szCs w:val="20"/>
          <w:lang w:eastAsia="sl-SI"/>
        </w:rPr>
        <w:t>;</w:t>
      </w:r>
      <w:r w:rsidRPr="006D73F3">
        <w:rPr>
          <w:rFonts w:ascii="Arial" w:eastAsia="Times New Roman" w:hAnsi="Arial" w:cs="Arial"/>
          <w:sz w:val="20"/>
          <w:szCs w:val="20"/>
          <w:lang w:eastAsia="sl-SI"/>
        </w:rPr>
        <w:t xml:space="preserve"> </w:t>
      </w:r>
    </w:p>
    <w:p w14:paraId="31D23C3A" w14:textId="77777777" w:rsidR="00514D28" w:rsidRPr="006D73F3" w:rsidRDefault="00514D28" w:rsidP="00514D28">
      <w:pPr>
        <w:shd w:val="clear" w:color="auto" w:fill="FFFFFF"/>
        <w:spacing w:after="0" w:line="240" w:lineRule="auto"/>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 xml:space="preserve">9. ustrezne listine v upravnem ali prekrškovnem postopku (izvršljive odločbe </w:t>
      </w:r>
      <w:r w:rsidRPr="006D73F3">
        <w:rPr>
          <w:rFonts w:ascii="Arial" w:hAnsi="Arial" w:cs="Arial"/>
          <w:sz w:val="20"/>
          <w:szCs w:val="20"/>
        </w:rPr>
        <w:t xml:space="preserve">v upravnem postopku, </w:t>
      </w:r>
      <w:r w:rsidRPr="006D73F3">
        <w:rPr>
          <w:rFonts w:ascii="Arial" w:eastAsia="Times New Roman" w:hAnsi="Arial" w:cs="Arial"/>
          <w:sz w:val="20"/>
          <w:szCs w:val="20"/>
          <w:lang w:eastAsia="sl-SI"/>
        </w:rPr>
        <w:t>pravnomočne odločbe v</w:t>
      </w:r>
      <w:r w:rsidRPr="006D73F3">
        <w:rPr>
          <w:rFonts w:ascii="Arial" w:hAnsi="Arial" w:cs="Arial"/>
          <w:sz w:val="20"/>
          <w:szCs w:val="20"/>
        </w:rPr>
        <w:t xml:space="preserve"> prekrškovnem postopku, plačilni nalog, zapisnik);</w:t>
      </w:r>
    </w:p>
    <w:p w14:paraId="695D4034" w14:textId="77777777" w:rsidR="00514D28" w:rsidRPr="006D73F3" w:rsidRDefault="00514D28" w:rsidP="00514D28">
      <w:pPr>
        <w:shd w:val="clear" w:color="auto" w:fill="FFFFFF"/>
        <w:spacing w:after="0" w:line="240" w:lineRule="auto"/>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10. informacija, ali in za katere zavezance je bila vložena ovadba ali naznanilo kaznivega dejanja.</w:t>
      </w:r>
    </w:p>
    <w:p w14:paraId="39750181" w14:textId="77777777" w:rsidR="00514D28" w:rsidRPr="006D73F3" w:rsidRDefault="00514D28" w:rsidP="00514D28">
      <w:pPr>
        <w:shd w:val="clear" w:color="auto" w:fill="FFFFFF"/>
        <w:spacing w:after="0" w:line="240" w:lineRule="auto"/>
        <w:ind w:firstLine="708"/>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(3) Na podlagi uradnega obvestila agencija pripiše zavezancem upravno sankcijo v skladu s to uredbo.</w:t>
      </w:r>
    </w:p>
    <w:p w14:paraId="58C779F1" w14:textId="77777777" w:rsidR="00514D28" w:rsidRPr="006D73F3" w:rsidRDefault="00514D28" w:rsidP="00514D28">
      <w:pPr>
        <w:shd w:val="clear" w:color="auto" w:fill="FFFFFF"/>
        <w:spacing w:after="0" w:line="240" w:lineRule="auto"/>
        <w:ind w:firstLine="708"/>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(4) Agencija in IRSD skleneta sporazum, s katerim v skladu z drugim odstavkom 87. člena Uredbe 2021/2116/EU zagotovita jasno ločitev odgovornosti med organoma ter določita protokol prenosa informacij in listin, ki so pomembne za izvajanje socialne pogojenosti, zlasti roke, tehnične vidike prenosa informacij in listin, način medsebojnega obveščanja ter reševanja zapletov in podobno.</w:t>
      </w:r>
    </w:p>
    <w:p w14:paraId="779E08B6" w14:textId="77777777" w:rsidR="00514D28" w:rsidRPr="006D73F3" w:rsidRDefault="00514D28" w:rsidP="00514D28">
      <w:pPr>
        <w:shd w:val="clear" w:color="auto" w:fill="FFFFFF"/>
        <w:spacing w:after="0" w:line="240" w:lineRule="auto"/>
        <w:ind w:firstLine="708"/>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(5). Do 31. decembra tekočega leta IRSD posreduje agenciji izjavo o izpolnjevanju obveznosti iz sporazuma, ki je za področje socialne pogojenosti podlaga za izjavo o upravljanju, ki jo v skladu s točko (d) tretjega odstavka 9. člena Uredbe 2021/2116/EU odgovorna oseba agencije predloži Evropski komisiji za namen petega odstavka 63. člena Uredbe 2018/1046/EU.</w:t>
      </w:r>
    </w:p>
    <w:p w14:paraId="04C1191E"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p>
    <w:p w14:paraId="7EED560E"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p>
    <w:p w14:paraId="720B6632"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p>
    <w:p w14:paraId="3A5C89F8" w14:textId="77777777" w:rsidR="00514D28" w:rsidRPr="006D73F3" w:rsidRDefault="00514D28" w:rsidP="00514D28">
      <w:pPr>
        <w:shd w:val="clear" w:color="auto" w:fill="FFFFFF"/>
        <w:spacing w:after="0" w:line="240" w:lineRule="auto"/>
        <w:jc w:val="center"/>
        <w:rPr>
          <w:rFonts w:ascii="Arial" w:eastAsia="Times New Roman" w:hAnsi="Arial" w:cs="Arial"/>
          <w:caps/>
          <w:sz w:val="20"/>
          <w:szCs w:val="20"/>
          <w:lang w:eastAsia="sl-SI"/>
        </w:rPr>
      </w:pPr>
      <w:r w:rsidRPr="006D73F3">
        <w:rPr>
          <w:rFonts w:ascii="Arial" w:eastAsia="Times New Roman" w:hAnsi="Arial" w:cs="Arial"/>
          <w:caps/>
          <w:sz w:val="20"/>
          <w:szCs w:val="20"/>
          <w:lang w:eastAsia="sl-SI"/>
        </w:rPr>
        <w:t>KONČNA DOLOČBA</w:t>
      </w:r>
    </w:p>
    <w:p w14:paraId="0B25C80A" w14:textId="77777777" w:rsidR="00514D28" w:rsidRPr="006D73F3" w:rsidRDefault="00514D28" w:rsidP="00514D28">
      <w:pPr>
        <w:shd w:val="clear" w:color="auto" w:fill="FFFFFF"/>
        <w:spacing w:after="0" w:line="240" w:lineRule="auto"/>
        <w:jc w:val="center"/>
        <w:rPr>
          <w:rFonts w:ascii="Arial" w:eastAsia="Times New Roman" w:hAnsi="Arial" w:cs="Arial"/>
          <w:caps/>
          <w:sz w:val="20"/>
          <w:szCs w:val="20"/>
          <w:lang w:eastAsia="sl-SI"/>
        </w:rPr>
      </w:pPr>
    </w:p>
    <w:p w14:paraId="4377CC0C" w14:textId="77777777" w:rsidR="00514D28" w:rsidRPr="006D73F3" w:rsidRDefault="00514D28" w:rsidP="00514D28">
      <w:pPr>
        <w:shd w:val="clear" w:color="auto" w:fill="FFFFFF"/>
        <w:spacing w:after="0" w:line="240" w:lineRule="auto"/>
        <w:jc w:val="center"/>
        <w:rPr>
          <w:rFonts w:ascii="Arial" w:eastAsia="Times New Roman" w:hAnsi="Arial" w:cs="Arial"/>
          <w:caps/>
          <w:sz w:val="20"/>
          <w:szCs w:val="20"/>
          <w:lang w:eastAsia="sl-SI"/>
        </w:rPr>
      </w:pPr>
    </w:p>
    <w:p w14:paraId="65DBCCD6"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r w:rsidRPr="006D73F3">
        <w:rPr>
          <w:rFonts w:ascii="Arial" w:eastAsia="Times New Roman" w:hAnsi="Arial" w:cs="Arial"/>
          <w:b/>
          <w:bCs/>
          <w:sz w:val="20"/>
          <w:szCs w:val="20"/>
          <w:lang w:eastAsia="sl-SI"/>
        </w:rPr>
        <w:t>12. člen</w:t>
      </w:r>
    </w:p>
    <w:p w14:paraId="3C4E1DD6"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r w:rsidRPr="006D73F3">
        <w:rPr>
          <w:rFonts w:ascii="Arial" w:eastAsia="Times New Roman" w:hAnsi="Arial" w:cs="Arial"/>
          <w:b/>
          <w:bCs/>
          <w:sz w:val="20"/>
          <w:szCs w:val="20"/>
          <w:lang w:eastAsia="sl-SI"/>
        </w:rPr>
        <w:t>(končna določba)</w:t>
      </w:r>
    </w:p>
    <w:p w14:paraId="1BDB6A65"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p>
    <w:p w14:paraId="4B8D5B64" w14:textId="77777777" w:rsidR="00514D28" w:rsidRPr="006D73F3" w:rsidRDefault="00514D28" w:rsidP="00514D28">
      <w:pPr>
        <w:shd w:val="clear" w:color="auto" w:fill="FFFFFF"/>
        <w:spacing w:after="0" w:line="240" w:lineRule="auto"/>
        <w:jc w:val="center"/>
        <w:rPr>
          <w:rFonts w:ascii="Arial" w:eastAsia="Times New Roman" w:hAnsi="Arial" w:cs="Arial"/>
          <w:b/>
          <w:bCs/>
          <w:sz w:val="20"/>
          <w:szCs w:val="20"/>
          <w:lang w:eastAsia="sl-SI"/>
        </w:rPr>
      </w:pPr>
    </w:p>
    <w:p w14:paraId="08F7D5BC" w14:textId="77777777" w:rsidR="00514D28" w:rsidRPr="006D73F3" w:rsidRDefault="00514D28" w:rsidP="00514D28">
      <w:pPr>
        <w:shd w:val="clear" w:color="auto" w:fill="FFFFFF"/>
        <w:spacing w:after="0" w:line="240" w:lineRule="auto"/>
        <w:ind w:firstLine="1021"/>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Ta uredba začne veljati naslednji dan po objavi v Uradnem listu Republike Slovenije.</w:t>
      </w:r>
    </w:p>
    <w:p w14:paraId="26CF4EF0" w14:textId="77777777" w:rsidR="00514D28" w:rsidRPr="006D73F3" w:rsidRDefault="00514D28" w:rsidP="00514D28">
      <w:pPr>
        <w:shd w:val="clear" w:color="auto" w:fill="FFFFFF"/>
        <w:spacing w:after="0" w:line="240" w:lineRule="auto"/>
        <w:jc w:val="both"/>
        <w:rPr>
          <w:rFonts w:ascii="Arial" w:eastAsia="Times New Roman" w:hAnsi="Arial" w:cs="Arial"/>
          <w:sz w:val="20"/>
          <w:szCs w:val="20"/>
          <w:lang w:eastAsia="sl-SI"/>
        </w:rPr>
      </w:pPr>
    </w:p>
    <w:p w14:paraId="7A140528" w14:textId="77777777" w:rsidR="00514D28" w:rsidRPr="006D73F3" w:rsidRDefault="00514D28" w:rsidP="00514D28">
      <w:pPr>
        <w:rPr>
          <w:rFonts w:ascii="Arial" w:hAnsi="Arial" w:cs="Arial"/>
          <w:sz w:val="20"/>
          <w:szCs w:val="20"/>
        </w:rPr>
      </w:pPr>
    </w:p>
    <w:p w14:paraId="6D16C3AB" w14:textId="77777777" w:rsidR="00514D28" w:rsidRPr="006D73F3" w:rsidRDefault="00514D28" w:rsidP="006D73F3">
      <w:pPr>
        <w:spacing w:after="0" w:line="240" w:lineRule="auto"/>
        <w:rPr>
          <w:rFonts w:ascii="Arial" w:hAnsi="Arial" w:cs="Arial"/>
          <w:sz w:val="20"/>
          <w:szCs w:val="20"/>
        </w:rPr>
      </w:pPr>
      <w:r w:rsidRPr="006D73F3">
        <w:rPr>
          <w:rFonts w:ascii="Arial" w:hAnsi="Arial" w:cs="Arial"/>
          <w:sz w:val="20"/>
          <w:szCs w:val="20"/>
        </w:rPr>
        <w:t>Priloga 1: Pravila socialne pogojenosti</w:t>
      </w:r>
    </w:p>
    <w:p w14:paraId="1D5D65F1" w14:textId="77777777" w:rsidR="00514D28" w:rsidRPr="006D73F3" w:rsidRDefault="00514D28" w:rsidP="006D73F3">
      <w:pPr>
        <w:shd w:val="clear" w:color="auto" w:fill="FFFFFF"/>
        <w:spacing w:after="0" w:line="240" w:lineRule="auto"/>
        <w:jc w:val="both"/>
        <w:rPr>
          <w:rFonts w:ascii="Arial" w:eastAsia="Times New Roman" w:hAnsi="Arial" w:cs="Arial"/>
          <w:sz w:val="20"/>
          <w:szCs w:val="20"/>
          <w:lang w:eastAsia="sl-SI"/>
        </w:rPr>
      </w:pPr>
      <w:r w:rsidRPr="006D73F3">
        <w:rPr>
          <w:rFonts w:ascii="Arial" w:eastAsia="Times New Roman" w:hAnsi="Arial" w:cs="Arial"/>
          <w:sz w:val="20"/>
          <w:szCs w:val="20"/>
          <w:lang w:eastAsia="sl-SI"/>
        </w:rPr>
        <w:t>Priloga 2: Preglednica določanja stopnje kršitve in odstotka znižanja pri ugotovljenih nenamernih kršitvah</w:t>
      </w:r>
    </w:p>
    <w:p w14:paraId="5D7DF914" w14:textId="1B6F6D48" w:rsidR="00072971" w:rsidRPr="006D73F3" w:rsidRDefault="00514D28" w:rsidP="006D73F3">
      <w:pPr>
        <w:spacing w:after="0" w:line="240" w:lineRule="auto"/>
        <w:rPr>
          <w:rFonts w:ascii="Arial" w:eastAsia="Calibri" w:hAnsi="Arial" w:cs="Arial"/>
        </w:rPr>
      </w:pPr>
      <w:r w:rsidRPr="006D73F3">
        <w:rPr>
          <w:rFonts w:ascii="Arial" w:eastAsia="Times New Roman" w:hAnsi="Arial" w:cs="Arial"/>
          <w:sz w:val="20"/>
          <w:szCs w:val="20"/>
          <w:lang w:eastAsia="sl-SI"/>
        </w:rPr>
        <w:t>Priloga 3: Preglednica določanja stopnje kršitve in odstotka znižanja pri ugotovljenih namernih kršitvah</w:t>
      </w:r>
    </w:p>
    <w:p w14:paraId="4025B042" w14:textId="77777777" w:rsidR="00043B78" w:rsidRPr="00A454F5" w:rsidRDefault="00043B78" w:rsidP="00072971">
      <w:pPr>
        <w:spacing w:after="0" w:line="260" w:lineRule="exact"/>
        <w:rPr>
          <w:rFonts w:ascii="Arial" w:eastAsia="Calibri" w:hAnsi="Arial" w:cs="Arial"/>
        </w:rPr>
      </w:pPr>
    </w:p>
    <w:p w14:paraId="44C94CAE" w14:textId="77777777" w:rsidR="00072971" w:rsidRPr="00A454F5" w:rsidRDefault="00072971" w:rsidP="00072971">
      <w:pPr>
        <w:spacing w:after="0" w:line="240" w:lineRule="auto"/>
        <w:rPr>
          <w:rFonts w:ascii="Arial" w:eastAsia="Times New Roman" w:hAnsi="Arial" w:cs="Arial"/>
        </w:rPr>
      </w:pPr>
    </w:p>
    <w:p w14:paraId="4E3E4D6F" w14:textId="3416FBE7" w:rsidR="00357FA1" w:rsidRPr="00A454F5" w:rsidRDefault="002A73F9" w:rsidP="00357FA1">
      <w:pPr>
        <w:spacing w:after="0" w:line="240" w:lineRule="auto"/>
        <w:rPr>
          <w:rFonts w:ascii="Arial" w:eastAsia="Times New Roman" w:hAnsi="Arial" w:cs="Arial"/>
        </w:rPr>
      </w:pPr>
      <w:r w:rsidRPr="00A454F5">
        <w:rPr>
          <w:rFonts w:ascii="Arial" w:eastAsia="Times New Roman" w:hAnsi="Arial" w:cs="Arial"/>
        </w:rPr>
        <w:t>Št</w:t>
      </w:r>
      <w:r w:rsidR="00A77AFA" w:rsidRPr="00A454F5">
        <w:rPr>
          <w:rFonts w:ascii="Arial" w:eastAsia="Times New Roman" w:hAnsi="Arial" w:cs="Arial"/>
        </w:rPr>
        <w:t>.</w:t>
      </w:r>
      <w:r w:rsidRPr="00A454F5">
        <w:rPr>
          <w:rFonts w:ascii="Arial" w:eastAsia="Times New Roman" w:hAnsi="Arial" w:cs="Arial"/>
        </w:rPr>
        <w:t xml:space="preserve"> </w:t>
      </w:r>
      <w:r w:rsidR="002A3C81" w:rsidRPr="002A3C81">
        <w:rPr>
          <w:rFonts w:ascii="Arial" w:eastAsia="Times New Roman" w:hAnsi="Arial" w:cs="Arial"/>
        </w:rPr>
        <w:t>007-455/2024</w:t>
      </w:r>
    </w:p>
    <w:p w14:paraId="472D7B4F" w14:textId="77777777" w:rsidR="00357FA1" w:rsidRPr="00A454F5" w:rsidRDefault="00357FA1" w:rsidP="00357FA1">
      <w:pPr>
        <w:spacing w:after="0" w:line="240" w:lineRule="auto"/>
        <w:rPr>
          <w:rFonts w:ascii="Arial" w:eastAsia="Times New Roman" w:hAnsi="Arial" w:cs="Arial"/>
        </w:rPr>
      </w:pPr>
      <w:r w:rsidRPr="00A454F5">
        <w:rPr>
          <w:rFonts w:ascii="Arial" w:eastAsia="Times New Roman" w:hAnsi="Arial" w:cs="Arial"/>
        </w:rPr>
        <w:t xml:space="preserve">Ljubljana, </w:t>
      </w:r>
    </w:p>
    <w:p w14:paraId="220FB379" w14:textId="7AC5985F" w:rsidR="00072971" w:rsidRPr="00A454F5" w:rsidRDefault="005A4322" w:rsidP="00072971">
      <w:pPr>
        <w:spacing w:after="0" w:line="240" w:lineRule="auto"/>
        <w:rPr>
          <w:rFonts w:ascii="Arial" w:eastAsia="Times New Roman" w:hAnsi="Arial" w:cs="Arial"/>
        </w:rPr>
      </w:pPr>
      <w:r w:rsidRPr="00A454F5">
        <w:rPr>
          <w:rFonts w:ascii="Arial" w:eastAsia="Times New Roman" w:hAnsi="Arial" w:cs="Arial"/>
        </w:rPr>
        <w:t xml:space="preserve">EVA </w:t>
      </w:r>
      <w:r w:rsidR="002914DA" w:rsidRPr="002914DA">
        <w:rPr>
          <w:rFonts w:ascii="Arial" w:eastAsia="Times New Roman" w:hAnsi="Arial" w:cs="Arial"/>
        </w:rPr>
        <w:t>2024-2330-0146</w:t>
      </w:r>
    </w:p>
    <w:p w14:paraId="4F64F48F" w14:textId="77777777" w:rsidR="00072971" w:rsidRPr="00A454F5" w:rsidRDefault="00072971" w:rsidP="00072971">
      <w:pPr>
        <w:spacing w:after="0" w:line="240" w:lineRule="auto"/>
        <w:rPr>
          <w:rFonts w:ascii="Arial" w:eastAsia="Times New Roman" w:hAnsi="Arial" w:cs="Arial"/>
        </w:rPr>
      </w:pPr>
    </w:p>
    <w:p w14:paraId="6F06F65A" w14:textId="77777777" w:rsidR="00072971" w:rsidRPr="00A454F5" w:rsidRDefault="00072971" w:rsidP="00072971">
      <w:pPr>
        <w:spacing w:after="0" w:line="240" w:lineRule="auto"/>
        <w:rPr>
          <w:rFonts w:ascii="Arial" w:eastAsia="Times New Roman" w:hAnsi="Arial" w:cs="Arial"/>
        </w:rPr>
      </w:pPr>
    </w:p>
    <w:p w14:paraId="7925C3D1" w14:textId="77777777" w:rsidR="00072971" w:rsidRPr="00A454F5" w:rsidRDefault="00072971" w:rsidP="00072971">
      <w:pPr>
        <w:spacing w:after="0" w:line="240" w:lineRule="auto"/>
        <w:ind w:left="5664"/>
        <w:jc w:val="center"/>
        <w:rPr>
          <w:rFonts w:ascii="Arial" w:eastAsia="Times New Roman" w:hAnsi="Arial" w:cs="Arial"/>
        </w:rPr>
      </w:pPr>
      <w:r w:rsidRPr="00A454F5">
        <w:rPr>
          <w:rFonts w:ascii="Arial" w:eastAsia="Times New Roman" w:hAnsi="Arial" w:cs="Arial"/>
        </w:rPr>
        <w:t>Vlada Republike Slovenije</w:t>
      </w:r>
    </w:p>
    <w:p w14:paraId="38D62322" w14:textId="77777777" w:rsidR="00072971" w:rsidRPr="00A454F5" w:rsidRDefault="00072971" w:rsidP="00072971">
      <w:pPr>
        <w:spacing w:after="0" w:line="240" w:lineRule="auto"/>
        <w:ind w:left="5664"/>
        <w:jc w:val="center"/>
        <w:rPr>
          <w:rFonts w:ascii="Arial" w:eastAsia="Times New Roman" w:hAnsi="Arial" w:cs="Arial"/>
          <w:b/>
        </w:rPr>
      </w:pPr>
      <w:r w:rsidRPr="00A454F5">
        <w:rPr>
          <w:rFonts w:ascii="Arial" w:eastAsia="Times New Roman" w:hAnsi="Arial" w:cs="Arial"/>
          <w:b/>
        </w:rPr>
        <w:t>dr. Robert Golob</w:t>
      </w:r>
    </w:p>
    <w:p w14:paraId="290C1F3C" w14:textId="0BF58B0B" w:rsidR="00982EA2" w:rsidRDefault="00072971" w:rsidP="00F62BA3">
      <w:pPr>
        <w:spacing w:after="0" w:line="240" w:lineRule="auto"/>
        <w:ind w:left="5664"/>
        <w:jc w:val="center"/>
        <w:rPr>
          <w:rFonts w:ascii="Arial" w:hAnsi="Arial" w:cs="Arial"/>
        </w:rPr>
      </w:pPr>
      <w:r w:rsidRPr="00A454F5">
        <w:rPr>
          <w:rFonts w:ascii="Arial" w:eastAsia="Times New Roman" w:hAnsi="Arial" w:cs="Arial"/>
        </w:rPr>
        <w:t>predsednik</w:t>
      </w:r>
      <w:r w:rsidR="00982EA2" w:rsidRPr="00A454F5">
        <w:rPr>
          <w:rFonts w:ascii="Arial" w:hAnsi="Arial" w:cs="Arial"/>
        </w:rPr>
        <w:br w:type="page"/>
      </w:r>
    </w:p>
    <w:p w14:paraId="03F40637" w14:textId="77777777" w:rsidR="00F62BA3" w:rsidRDefault="00F62BA3" w:rsidP="006D73F3">
      <w:pPr>
        <w:rPr>
          <w:rFonts w:ascii="Arial" w:hAnsi="Arial" w:cs="Arial"/>
          <w:b/>
          <w:bCs/>
          <w:sz w:val="20"/>
          <w:szCs w:val="20"/>
        </w:rPr>
        <w:sectPr w:rsidR="00F62BA3" w:rsidSect="005D4B02">
          <w:footerReference w:type="default" r:id="rId16"/>
          <w:pgSz w:w="11906" w:h="16838"/>
          <w:pgMar w:top="1417" w:right="1417" w:bottom="1417" w:left="1417" w:header="708" w:footer="708" w:gutter="0"/>
          <w:cols w:space="708"/>
          <w:docGrid w:linePitch="360"/>
        </w:sectPr>
      </w:pPr>
    </w:p>
    <w:p w14:paraId="21D0FC26" w14:textId="7F83F251" w:rsidR="006D73F3" w:rsidRPr="00235684" w:rsidRDefault="006D73F3" w:rsidP="006D73F3">
      <w:pPr>
        <w:rPr>
          <w:rFonts w:ascii="Arial" w:hAnsi="Arial" w:cs="Arial"/>
          <w:b/>
          <w:bCs/>
          <w:sz w:val="20"/>
          <w:szCs w:val="20"/>
        </w:rPr>
      </w:pPr>
      <w:r w:rsidRPr="00235684">
        <w:rPr>
          <w:rFonts w:ascii="Arial" w:hAnsi="Arial" w:cs="Arial"/>
          <w:b/>
          <w:bCs/>
          <w:sz w:val="20"/>
          <w:szCs w:val="20"/>
        </w:rPr>
        <w:t>Priloga 1: Pravila socialne pogojenosti</w:t>
      </w:r>
    </w:p>
    <w:p w14:paraId="696604E9" w14:textId="77777777" w:rsidR="006D73F3" w:rsidRPr="00235684" w:rsidRDefault="006D73F3" w:rsidP="006D73F3">
      <w:pPr>
        <w:shd w:val="clear" w:color="auto" w:fill="FFFFFF"/>
        <w:spacing w:after="0" w:line="240" w:lineRule="auto"/>
        <w:jc w:val="both"/>
        <w:rPr>
          <w:rFonts w:ascii="Arial" w:eastAsia="Times New Roman" w:hAnsi="Arial" w:cs="Arial"/>
          <w:b/>
          <w:sz w:val="20"/>
          <w:szCs w:val="20"/>
          <w:lang w:eastAsia="sl-SI"/>
        </w:rPr>
      </w:pPr>
      <w:r w:rsidRPr="00235684">
        <w:rPr>
          <w:rFonts w:ascii="Arial" w:eastAsia="Times New Roman" w:hAnsi="Arial" w:cs="Arial"/>
          <w:b/>
          <w:sz w:val="20"/>
          <w:szCs w:val="20"/>
          <w:lang w:eastAsia="sl-SI"/>
        </w:rPr>
        <w:t>Preglednica 1</w:t>
      </w:r>
    </w:p>
    <w:p w14:paraId="09D746F3" w14:textId="77777777" w:rsidR="006D73F3" w:rsidRPr="00235684" w:rsidRDefault="006D73F3" w:rsidP="006D73F3">
      <w:pPr>
        <w:shd w:val="clear" w:color="auto" w:fill="FFFFFF"/>
        <w:spacing w:after="0" w:line="240" w:lineRule="auto"/>
        <w:jc w:val="both"/>
        <w:rPr>
          <w:rFonts w:ascii="Arial" w:eastAsia="Times New Roman" w:hAnsi="Arial" w:cs="Arial"/>
          <w:sz w:val="20"/>
          <w:szCs w:val="20"/>
          <w:lang w:eastAsia="sl-SI"/>
        </w:rPr>
      </w:pPr>
    </w:p>
    <w:tbl>
      <w:tblPr>
        <w:tblStyle w:val="Tabelamrea"/>
        <w:tblW w:w="5013" w:type="pct"/>
        <w:tblLayout w:type="fixed"/>
        <w:tblLook w:val="04A0" w:firstRow="1" w:lastRow="0" w:firstColumn="1" w:lastColumn="0" w:noHBand="0" w:noVBand="1"/>
      </w:tblPr>
      <w:tblGrid>
        <w:gridCol w:w="1243"/>
        <w:gridCol w:w="1501"/>
        <w:gridCol w:w="3667"/>
        <w:gridCol w:w="7617"/>
      </w:tblGrid>
      <w:tr w:rsidR="006D73F3" w:rsidRPr="005E6C12" w14:paraId="3B38E935" w14:textId="77777777" w:rsidTr="00E12A39">
        <w:trPr>
          <w:tblHeader/>
        </w:trPr>
        <w:tc>
          <w:tcPr>
            <w:tcW w:w="443" w:type="pct"/>
          </w:tcPr>
          <w:p w14:paraId="22C985C3" w14:textId="77777777" w:rsidR="006D73F3" w:rsidRPr="005E6C12" w:rsidRDefault="006D73F3" w:rsidP="00F62BA3">
            <w:pPr>
              <w:jc w:val="both"/>
              <w:rPr>
                <w:rFonts w:ascii="Arial" w:eastAsia="Times New Roman" w:hAnsi="Arial" w:cs="Arial"/>
                <w:b/>
                <w:i/>
                <w:iCs/>
                <w:sz w:val="18"/>
                <w:szCs w:val="18"/>
                <w:lang w:eastAsia="sl-SI"/>
              </w:rPr>
            </w:pPr>
            <w:r w:rsidRPr="005E6C12">
              <w:rPr>
                <w:rFonts w:ascii="Arial" w:eastAsia="Times New Roman" w:hAnsi="Arial" w:cs="Arial"/>
                <w:b/>
                <w:i/>
                <w:iCs/>
                <w:sz w:val="18"/>
                <w:szCs w:val="18"/>
                <w:lang w:eastAsia="sl-SI"/>
              </w:rPr>
              <w:t>ŠTEVILKA ZAHTEVE</w:t>
            </w:r>
          </w:p>
        </w:tc>
        <w:tc>
          <w:tcPr>
            <w:tcW w:w="535" w:type="pct"/>
          </w:tcPr>
          <w:p w14:paraId="281D4722" w14:textId="77777777" w:rsidR="006D73F3" w:rsidRPr="005E6C12" w:rsidRDefault="006D73F3" w:rsidP="00F62BA3">
            <w:pPr>
              <w:rPr>
                <w:rFonts w:ascii="Arial" w:eastAsia="Times New Roman" w:hAnsi="Arial" w:cs="Arial"/>
                <w:b/>
                <w:i/>
                <w:iCs/>
                <w:sz w:val="18"/>
                <w:szCs w:val="18"/>
                <w:lang w:eastAsia="sl-SI"/>
              </w:rPr>
            </w:pPr>
            <w:r w:rsidRPr="005E6C12">
              <w:rPr>
                <w:rFonts w:ascii="Arial" w:eastAsia="Times New Roman" w:hAnsi="Arial" w:cs="Arial"/>
                <w:b/>
                <w:i/>
                <w:iCs/>
                <w:sz w:val="18"/>
                <w:szCs w:val="18"/>
                <w:lang w:eastAsia="sl-SI"/>
              </w:rPr>
              <w:t>PREDPIS EU</w:t>
            </w:r>
          </w:p>
        </w:tc>
        <w:tc>
          <w:tcPr>
            <w:tcW w:w="1307" w:type="pct"/>
          </w:tcPr>
          <w:p w14:paraId="063EAD29" w14:textId="77777777" w:rsidR="006D73F3" w:rsidRPr="005E6C12" w:rsidRDefault="006D73F3" w:rsidP="00F62BA3">
            <w:pPr>
              <w:jc w:val="both"/>
              <w:rPr>
                <w:rFonts w:ascii="Arial" w:eastAsia="Times New Roman" w:hAnsi="Arial" w:cs="Arial"/>
                <w:b/>
                <w:i/>
                <w:iCs/>
                <w:sz w:val="18"/>
                <w:szCs w:val="18"/>
                <w:lang w:eastAsia="sl-SI"/>
              </w:rPr>
            </w:pPr>
            <w:r w:rsidRPr="005E6C12">
              <w:rPr>
                <w:rFonts w:ascii="Arial" w:eastAsia="Times New Roman" w:hAnsi="Arial" w:cs="Arial"/>
                <w:b/>
                <w:i/>
                <w:iCs/>
                <w:sz w:val="18"/>
                <w:szCs w:val="18"/>
                <w:lang w:eastAsia="sl-SI"/>
              </w:rPr>
              <w:t xml:space="preserve">PREDPIS RS, </w:t>
            </w:r>
          </w:p>
          <w:p w14:paraId="2D85AE26" w14:textId="77777777" w:rsidR="006D73F3" w:rsidRPr="005E6C12" w:rsidRDefault="006D73F3" w:rsidP="00F62BA3">
            <w:pPr>
              <w:jc w:val="both"/>
              <w:rPr>
                <w:rFonts w:ascii="Arial" w:eastAsia="Times New Roman" w:hAnsi="Arial" w:cs="Arial"/>
                <w:b/>
                <w:i/>
                <w:iCs/>
                <w:sz w:val="18"/>
                <w:szCs w:val="18"/>
                <w:lang w:eastAsia="sl-SI"/>
              </w:rPr>
            </w:pPr>
            <w:r w:rsidRPr="005E6C12">
              <w:rPr>
                <w:rFonts w:ascii="Arial" w:eastAsia="Times New Roman" w:hAnsi="Arial" w:cs="Arial"/>
                <w:b/>
                <w:i/>
                <w:iCs/>
                <w:sz w:val="18"/>
                <w:szCs w:val="18"/>
                <w:lang w:eastAsia="sl-SI"/>
              </w:rPr>
              <w:t>ki povzema zahteve iz predpisov EU in iz Priloge IV Uredbe 2021/2115/EU</w:t>
            </w:r>
          </w:p>
        </w:tc>
        <w:tc>
          <w:tcPr>
            <w:tcW w:w="2715" w:type="pct"/>
          </w:tcPr>
          <w:p w14:paraId="7C76C0BE" w14:textId="77777777" w:rsidR="006D73F3" w:rsidRPr="005E6C12" w:rsidRDefault="006D73F3" w:rsidP="00F62BA3">
            <w:pPr>
              <w:jc w:val="both"/>
              <w:rPr>
                <w:rFonts w:ascii="Arial" w:eastAsia="Times New Roman" w:hAnsi="Arial" w:cs="Arial"/>
                <w:b/>
                <w:i/>
                <w:iCs/>
                <w:sz w:val="18"/>
                <w:szCs w:val="18"/>
                <w:lang w:eastAsia="sl-SI"/>
              </w:rPr>
            </w:pPr>
            <w:r w:rsidRPr="005E6C12">
              <w:rPr>
                <w:rFonts w:ascii="Arial" w:eastAsia="Times New Roman" w:hAnsi="Arial" w:cs="Arial"/>
                <w:b/>
                <w:i/>
                <w:iCs/>
                <w:sz w:val="18"/>
                <w:szCs w:val="18"/>
                <w:lang w:eastAsia="sl-SI"/>
              </w:rPr>
              <w:t xml:space="preserve">ZAHTEVA IZ PREDPISOV RS </w:t>
            </w:r>
          </w:p>
          <w:p w14:paraId="72CD2A2A" w14:textId="77777777" w:rsidR="006D73F3" w:rsidRPr="005E6C12" w:rsidRDefault="006D73F3" w:rsidP="00F62BA3">
            <w:pPr>
              <w:jc w:val="both"/>
              <w:rPr>
                <w:rFonts w:ascii="Arial" w:eastAsia="Times New Roman" w:hAnsi="Arial" w:cs="Arial"/>
                <w:b/>
                <w:i/>
                <w:iCs/>
                <w:sz w:val="18"/>
                <w:szCs w:val="18"/>
                <w:lang w:eastAsia="sl-SI"/>
              </w:rPr>
            </w:pPr>
            <w:r w:rsidRPr="005E6C12">
              <w:rPr>
                <w:rFonts w:ascii="Arial" w:eastAsia="Times New Roman" w:hAnsi="Arial" w:cs="Arial"/>
                <w:b/>
                <w:i/>
                <w:iCs/>
                <w:sz w:val="18"/>
                <w:szCs w:val="18"/>
                <w:lang w:eastAsia="sl-SI"/>
              </w:rPr>
              <w:t xml:space="preserve">za zavezanca za namen socialne pogojenosti </w:t>
            </w:r>
          </w:p>
          <w:p w14:paraId="43D771E3" w14:textId="77777777" w:rsidR="006D73F3" w:rsidRPr="005E6C12" w:rsidRDefault="006D73F3" w:rsidP="00F62BA3">
            <w:pPr>
              <w:jc w:val="both"/>
              <w:rPr>
                <w:rFonts w:ascii="Arial" w:eastAsia="Times New Roman" w:hAnsi="Arial" w:cs="Arial"/>
                <w:b/>
                <w:i/>
                <w:iCs/>
                <w:sz w:val="18"/>
                <w:szCs w:val="18"/>
                <w:lang w:eastAsia="sl-SI"/>
              </w:rPr>
            </w:pPr>
          </w:p>
        </w:tc>
      </w:tr>
      <w:tr w:rsidR="006D73F3" w:rsidRPr="005E6C12" w14:paraId="31A0E1F1" w14:textId="77777777" w:rsidTr="005E6C12">
        <w:tc>
          <w:tcPr>
            <w:tcW w:w="443" w:type="pct"/>
          </w:tcPr>
          <w:p w14:paraId="115764A2" w14:textId="77777777" w:rsidR="006D73F3" w:rsidRPr="005E6C12" w:rsidRDefault="006D73F3" w:rsidP="00F62BA3">
            <w:pPr>
              <w:jc w:val="both"/>
              <w:rPr>
                <w:rFonts w:ascii="Arial" w:eastAsia="Times New Roman" w:hAnsi="Arial" w:cs="Arial"/>
                <w:iCs/>
                <w:sz w:val="18"/>
                <w:szCs w:val="18"/>
                <w:lang w:eastAsia="sl-SI"/>
              </w:rPr>
            </w:pPr>
            <w:r w:rsidRPr="005E6C12">
              <w:rPr>
                <w:rFonts w:ascii="Arial" w:eastAsia="Times New Roman" w:hAnsi="Arial" w:cs="Arial"/>
                <w:iCs/>
                <w:sz w:val="18"/>
                <w:szCs w:val="18"/>
                <w:lang w:eastAsia="sl-SI"/>
              </w:rPr>
              <w:t>1</w:t>
            </w:r>
          </w:p>
        </w:tc>
        <w:tc>
          <w:tcPr>
            <w:tcW w:w="535" w:type="pct"/>
          </w:tcPr>
          <w:p w14:paraId="60BC4E2D" w14:textId="77777777" w:rsidR="006D73F3" w:rsidRPr="005E6C12" w:rsidRDefault="006D73F3" w:rsidP="00F62BA3">
            <w:pPr>
              <w:rPr>
                <w:rFonts w:ascii="Arial" w:eastAsia="Times New Roman" w:hAnsi="Arial" w:cs="Arial"/>
                <w:iCs/>
                <w:sz w:val="18"/>
                <w:szCs w:val="18"/>
                <w:lang w:eastAsia="sl-SI"/>
              </w:rPr>
            </w:pPr>
            <w:r w:rsidRPr="005E6C12">
              <w:rPr>
                <w:rFonts w:ascii="Arial" w:eastAsia="Times New Roman" w:hAnsi="Arial" w:cs="Arial"/>
                <w:sz w:val="18"/>
                <w:szCs w:val="18"/>
                <w:lang w:eastAsia="sl-SI"/>
              </w:rPr>
              <w:t>3. člen Direktive 2019/1152</w:t>
            </w:r>
            <w:r w:rsidRPr="005E6C12">
              <w:rPr>
                <w:sz w:val="18"/>
                <w:szCs w:val="18"/>
              </w:rPr>
              <w:t xml:space="preserve"> </w:t>
            </w:r>
            <w:r w:rsidRPr="005E6C12">
              <w:rPr>
                <w:rFonts w:ascii="Arial" w:eastAsia="Times New Roman" w:hAnsi="Arial" w:cs="Arial"/>
                <w:sz w:val="18"/>
                <w:szCs w:val="18"/>
                <w:lang w:eastAsia="sl-SI"/>
              </w:rPr>
              <w:t>Evropskega parlamenta in Sveta z dne 20. junija 2019 o preglednih in predvidljivih delovnih pogojih v Evropski uniji (UL L št. 186 z dne 11. 7. 2019, str. 105), (v nadaljnjem besedilu: Direktiva 2019/1152/EU)</w:t>
            </w:r>
          </w:p>
        </w:tc>
        <w:tc>
          <w:tcPr>
            <w:tcW w:w="1307" w:type="pct"/>
          </w:tcPr>
          <w:p w14:paraId="330FFE72" w14:textId="77777777" w:rsidR="006D73F3" w:rsidRPr="005E6C12" w:rsidRDefault="006D73F3" w:rsidP="00F62BA3">
            <w:pPr>
              <w:jc w:val="both"/>
              <w:rPr>
                <w:rFonts w:ascii="Arial" w:eastAsia="Times New Roman" w:hAnsi="Arial" w:cs="Arial"/>
                <w:iCs/>
                <w:sz w:val="18"/>
                <w:szCs w:val="18"/>
                <w:lang w:eastAsia="sl-SI"/>
              </w:rPr>
            </w:pPr>
            <w:r w:rsidRPr="005E6C12">
              <w:rPr>
                <w:rFonts w:ascii="Arial" w:eastAsia="Times New Roman" w:hAnsi="Arial" w:cs="Arial"/>
                <w:iCs/>
                <w:sz w:val="18"/>
                <w:szCs w:val="18"/>
                <w:lang w:eastAsia="sl-SI"/>
              </w:rPr>
              <w:t>Prvi odstavek 31. člena Zakona o delovnih razmerjih (Uradni list RS, št. 21/13, 78/13, 47/15, 33/16, 52/16, 15/17, 22/19, 81/19, 203/20, 119/21, 202/21, 15/22, 54/22, 114/23 in 136/23)</w:t>
            </w:r>
          </w:p>
        </w:tc>
        <w:tc>
          <w:tcPr>
            <w:tcW w:w="2715" w:type="pct"/>
          </w:tcPr>
          <w:p w14:paraId="07A13D0D" w14:textId="77777777" w:rsidR="006D73F3" w:rsidRPr="005E6C12" w:rsidRDefault="006D73F3" w:rsidP="00F62BA3">
            <w:pPr>
              <w:jc w:val="both"/>
              <w:rPr>
                <w:rFonts w:ascii="Arial" w:eastAsia="Times New Roman" w:hAnsi="Arial" w:cs="Arial"/>
                <w:iCs/>
                <w:sz w:val="18"/>
                <w:szCs w:val="18"/>
                <w:lang w:eastAsia="sl-SI"/>
              </w:rPr>
            </w:pPr>
            <w:r w:rsidRPr="005E6C12">
              <w:rPr>
                <w:rFonts w:ascii="Arial" w:eastAsia="Times New Roman" w:hAnsi="Arial" w:cs="Arial"/>
                <w:iCs/>
                <w:sz w:val="18"/>
                <w:szCs w:val="18"/>
                <w:lang w:eastAsia="sl-SI"/>
              </w:rPr>
              <w:t xml:space="preserve">31. člen (sestavine pogodbe o zaposlitvi) </w:t>
            </w:r>
          </w:p>
          <w:p w14:paraId="4FAFC2D6" w14:textId="77777777" w:rsidR="006D73F3" w:rsidRPr="005E6C12" w:rsidRDefault="006D73F3" w:rsidP="00F62BA3">
            <w:pPr>
              <w:jc w:val="both"/>
              <w:rPr>
                <w:rFonts w:ascii="Arial" w:eastAsia="Times New Roman" w:hAnsi="Arial" w:cs="Arial"/>
                <w:iCs/>
                <w:sz w:val="18"/>
                <w:szCs w:val="18"/>
                <w:lang w:eastAsia="sl-SI"/>
              </w:rPr>
            </w:pPr>
            <w:r w:rsidRPr="005E6C12">
              <w:rPr>
                <w:rFonts w:ascii="Arial" w:eastAsia="Times New Roman" w:hAnsi="Arial" w:cs="Arial"/>
                <w:iCs/>
                <w:sz w:val="18"/>
                <w:szCs w:val="18"/>
                <w:lang w:eastAsia="sl-SI"/>
              </w:rPr>
              <w:t>(1) Pogodba o zaposlitvi mora vsebovati:</w:t>
            </w:r>
          </w:p>
          <w:p w14:paraId="24D25E8A" w14:textId="77777777" w:rsidR="006D73F3" w:rsidRPr="005E6C12" w:rsidRDefault="006D73F3" w:rsidP="00F62BA3">
            <w:pPr>
              <w:jc w:val="both"/>
              <w:rPr>
                <w:rFonts w:ascii="Arial" w:eastAsia="Times New Roman" w:hAnsi="Arial" w:cs="Arial"/>
                <w:iCs/>
                <w:sz w:val="18"/>
                <w:szCs w:val="18"/>
                <w:lang w:eastAsia="sl-SI"/>
              </w:rPr>
            </w:pPr>
            <w:r w:rsidRPr="005E6C12">
              <w:rPr>
                <w:rFonts w:ascii="Arial" w:eastAsia="Times New Roman" w:hAnsi="Arial" w:cs="Arial"/>
                <w:iCs/>
                <w:sz w:val="18"/>
                <w:szCs w:val="18"/>
                <w:lang w:eastAsia="sl-SI"/>
              </w:rPr>
              <w:t>-        podatke o pogodbenih strankah z navedbo njunega prebivališča oziroma sedeža,</w:t>
            </w:r>
          </w:p>
          <w:p w14:paraId="3581A2F5" w14:textId="77777777" w:rsidR="006D73F3" w:rsidRPr="005E6C12" w:rsidRDefault="006D73F3" w:rsidP="00F62BA3">
            <w:pPr>
              <w:jc w:val="both"/>
              <w:rPr>
                <w:rFonts w:ascii="Arial" w:eastAsia="Times New Roman" w:hAnsi="Arial" w:cs="Arial"/>
                <w:iCs/>
                <w:sz w:val="18"/>
                <w:szCs w:val="18"/>
                <w:lang w:eastAsia="sl-SI"/>
              </w:rPr>
            </w:pPr>
            <w:r w:rsidRPr="005E6C12">
              <w:rPr>
                <w:rFonts w:ascii="Arial" w:eastAsia="Times New Roman" w:hAnsi="Arial" w:cs="Arial"/>
                <w:iCs/>
                <w:sz w:val="18"/>
                <w:szCs w:val="18"/>
                <w:lang w:eastAsia="sl-SI"/>
              </w:rPr>
              <w:t>-        datum nastopa dela,</w:t>
            </w:r>
          </w:p>
          <w:p w14:paraId="49556E24" w14:textId="77777777" w:rsidR="006D73F3" w:rsidRPr="005E6C12" w:rsidRDefault="006D73F3" w:rsidP="00F62BA3">
            <w:pPr>
              <w:jc w:val="both"/>
              <w:rPr>
                <w:rFonts w:ascii="Arial" w:eastAsia="Times New Roman" w:hAnsi="Arial" w:cs="Arial"/>
                <w:iCs/>
                <w:sz w:val="18"/>
                <w:szCs w:val="18"/>
                <w:lang w:eastAsia="sl-SI"/>
              </w:rPr>
            </w:pPr>
            <w:r w:rsidRPr="005E6C12">
              <w:rPr>
                <w:rFonts w:ascii="Arial" w:eastAsia="Times New Roman" w:hAnsi="Arial" w:cs="Arial"/>
                <w:iCs/>
                <w:sz w:val="18"/>
                <w:szCs w:val="18"/>
                <w:lang w:eastAsia="sl-SI"/>
              </w:rPr>
              <w:t>-        naziv delovnega mesta oziroma vrsto dela, s kratkim opisom dela, ki ga mora delavec opravljati po pogodbi o zaposlitvi in za katero se zahtevajo enaka raven in smer izobrazbe in drugi pogoji za opravljanje dela v skladu z 22. členom tega zakona,</w:t>
            </w:r>
          </w:p>
          <w:p w14:paraId="6D6F2C73" w14:textId="77777777" w:rsidR="006D73F3" w:rsidRPr="005E6C12" w:rsidRDefault="006D73F3" w:rsidP="00F62BA3">
            <w:pPr>
              <w:jc w:val="both"/>
              <w:rPr>
                <w:rFonts w:ascii="Arial" w:eastAsia="Times New Roman" w:hAnsi="Arial" w:cs="Arial"/>
                <w:iCs/>
                <w:sz w:val="18"/>
                <w:szCs w:val="18"/>
                <w:lang w:eastAsia="sl-SI"/>
              </w:rPr>
            </w:pPr>
            <w:r w:rsidRPr="005E6C12">
              <w:rPr>
                <w:rFonts w:ascii="Arial" w:eastAsia="Times New Roman" w:hAnsi="Arial" w:cs="Arial"/>
                <w:iCs/>
                <w:sz w:val="18"/>
                <w:szCs w:val="18"/>
                <w:lang w:eastAsia="sl-SI"/>
              </w:rPr>
              <w:t>-        kraj opravljanja dela; če ni naveden točni kraj, velja, da delavec opravlja delo na sedežu delodajalca,</w:t>
            </w:r>
          </w:p>
          <w:p w14:paraId="5D091BA8" w14:textId="77777777" w:rsidR="006D73F3" w:rsidRPr="005E6C12" w:rsidRDefault="006D73F3" w:rsidP="00F62BA3">
            <w:pPr>
              <w:jc w:val="both"/>
              <w:rPr>
                <w:rFonts w:ascii="Arial" w:eastAsia="Times New Roman" w:hAnsi="Arial" w:cs="Arial"/>
                <w:iCs/>
                <w:sz w:val="18"/>
                <w:szCs w:val="18"/>
                <w:lang w:eastAsia="sl-SI"/>
              </w:rPr>
            </w:pPr>
            <w:r w:rsidRPr="005E6C12">
              <w:rPr>
                <w:rFonts w:ascii="Arial" w:eastAsia="Times New Roman" w:hAnsi="Arial" w:cs="Arial"/>
                <w:iCs/>
                <w:sz w:val="18"/>
                <w:szCs w:val="18"/>
                <w:lang w:eastAsia="sl-SI"/>
              </w:rPr>
              <w:t>-        čas, za katerega je sklenjena pogodba o zaposlitvi, razlog za sklenitev pogodbe o zaposlitvi za določen čas in določilo o načinu izrabe letnega dopusta, če je sklenjena pogodba o zaposlitvi za določen čas,</w:t>
            </w:r>
          </w:p>
          <w:p w14:paraId="4176DAD1" w14:textId="77777777" w:rsidR="006D73F3" w:rsidRPr="005E6C12" w:rsidRDefault="006D73F3" w:rsidP="00F62BA3">
            <w:pPr>
              <w:jc w:val="both"/>
              <w:rPr>
                <w:rFonts w:ascii="Arial" w:eastAsia="Times New Roman" w:hAnsi="Arial" w:cs="Arial"/>
                <w:iCs/>
                <w:sz w:val="18"/>
                <w:szCs w:val="18"/>
                <w:lang w:eastAsia="sl-SI"/>
              </w:rPr>
            </w:pPr>
            <w:r w:rsidRPr="005E6C12">
              <w:rPr>
                <w:rFonts w:ascii="Arial" w:eastAsia="Times New Roman" w:hAnsi="Arial" w:cs="Arial"/>
                <w:iCs/>
                <w:sz w:val="18"/>
                <w:szCs w:val="18"/>
                <w:lang w:eastAsia="sl-SI"/>
              </w:rPr>
              <w:t>-        določilo ali gre za pogodbo o zaposlitvi s polnim ali krajšim delovnim časom,</w:t>
            </w:r>
          </w:p>
          <w:p w14:paraId="07B55527" w14:textId="77777777" w:rsidR="006D73F3" w:rsidRPr="005E6C12" w:rsidRDefault="006D73F3" w:rsidP="00F62BA3">
            <w:pPr>
              <w:jc w:val="both"/>
              <w:rPr>
                <w:rFonts w:ascii="Arial" w:eastAsia="Times New Roman" w:hAnsi="Arial" w:cs="Arial"/>
                <w:iCs/>
                <w:sz w:val="18"/>
                <w:szCs w:val="18"/>
                <w:lang w:eastAsia="sl-SI"/>
              </w:rPr>
            </w:pPr>
            <w:r w:rsidRPr="005E6C12">
              <w:rPr>
                <w:rFonts w:ascii="Arial" w:eastAsia="Times New Roman" w:hAnsi="Arial" w:cs="Arial"/>
                <w:iCs/>
                <w:sz w:val="18"/>
                <w:szCs w:val="18"/>
                <w:lang w:eastAsia="sl-SI"/>
              </w:rPr>
              <w:t>-        določilo o dnevnem ali tedenskem delovnem času in razporeditvi delovnega časa,</w:t>
            </w:r>
          </w:p>
          <w:p w14:paraId="529068BF" w14:textId="77777777" w:rsidR="006D73F3" w:rsidRPr="005E6C12" w:rsidRDefault="006D73F3" w:rsidP="00F62BA3">
            <w:pPr>
              <w:jc w:val="both"/>
              <w:rPr>
                <w:rFonts w:ascii="Arial" w:eastAsia="Times New Roman" w:hAnsi="Arial" w:cs="Arial"/>
                <w:iCs/>
                <w:sz w:val="18"/>
                <w:szCs w:val="18"/>
                <w:lang w:eastAsia="sl-SI"/>
              </w:rPr>
            </w:pPr>
            <w:r w:rsidRPr="005E6C12">
              <w:rPr>
                <w:rFonts w:ascii="Arial" w:eastAsia="Times New Roman" w:hAnsi="Arial" w:cs="Arial"/>
                <w:iCs/>
                <w:sz w:val="18"/>
                <w:szCs w:val="18"/>
                <w:lang w:eastAsia="sl-SI"/>
              </w:rPr>
              <w:t>-        določilo o znesku osnovne plače delavca v eurih, ki mu pripada za opravljanje dela po pogodbi o zaposlitvi ter o morebitnih drugih plačilih,</w:t>
            </w:r>
          </w:p>
          <w:p w14:paraId="090F4E58" w14:textId="77777777" w:rsidR="006D73F3" w:rsidRPr="005E6C12" w:rsidRDefault="006D73F3" w:rsidP="00F62BA3">
            <w:pPr>
              <w:jc w:val="both"/>
              <w:rPr>
                <w:rFonts w:ascii="Arial" w:eastAsia="Times New Roman" w:hAnsi="Arial" w:cs="Arial"/>
                <w:iCs/>
                <w:sz w:val="18"/>
                <w:szCs w:val="18"/>
                <w:lang w:eastAsia="sl-SI"/>
              </w:rPr>
            </w:pPr>
            <w:r w:rsidRPr="005E6C12">
              <w:rPr>
                <w:rFonts w:ascii="Arial" w:eastAsia="Times New Roman" w:hAnsi="Arial" w:cs="Arial"/>
                <w:iCs/>
                <w:sz w:val="18"/>
                <w:szCs w:val="18"/>
                <w:lang w:eastAsia="sl-SI"/>
              </w:rPr>
              <w:t>-        določilo o plačilu dodatkov in drugih sestavinah plače delavca, plačilnem obdobju, plačilnem dnevu in o načinu izplačevanja plače,</w:t>
            </w:r>
          </w:p>
          <w:p w14:paraId="2B3D291D" w14:textId="77777777" w:rsidR="006D73F3" w:rsidRPr="005E6C12" w:rsidRDefault="006D73F3" w:rsidP="00F62BA3">
            <w:pPr>
              <w:jc w:val="both"/>
              <w:rPr>
                <w:rFonts w:ascii="Arial" w:eastAsia="Times New Roman" w:hAnsi="Arial" w:cs="Arial"/>
                <w:iCs/>
                <w:sz w:val="18"/>
                <w:szCs w:val="18"/>
                <w:lang w:eastAsia="sl-SI"/>
              </w:rPr>
            </w:pPr>
            <w:r w:rsidRPr="005E6C12">
              <w:rPr>
                <w:rFonts w:ascii="Arial" w:eastAsia="Times New Roman" w:hAnsi="Arial" w:cs="Arial"/>
                <w:iCs/>
                <w:sz w:val="18"/>
                <w:szCs w:val="18"/>
                <w:lang w:eastAsia="sl-SI"/>
              </w:rPr>
              <w:t>-        določilo o letnem dopustu oziroma načinu določanja letnega dopusta,</w:t>
            </w:r>
          </w:p>
          <w:p w14:paraId="645EF847" w14:textId="77777777" w:rsidR="006D73F3" w:rsidRPr="005E6C12" w:rsidRDefault="006D73F3" w:rsidP="00F62BA3">
            <w:pPr>
              <w:jc w:val="both"/>
              <w:rPr>
                <w:rFonts w:ascii="Arial" w:eastAsia="Times New Roman" w:hAnsi="Arial" w:cs="Arial"/>
                <w:iCs/>
                <w:sz w:val="18"/>
                <w:szCs w:val="18"/>
                <w:lang w:eastAsia="sl-SI"/>
              </w:rPr>
            </w:pPr>
            <w:r w:rsidRPr="005E6C12">
              <w:rPr>
                <w:rFonts w:ascii="Arial" w:eastAsia="Times New Roman" w:hAnsi="Arial" w:cs="Arial"/>
                <w:iCs/>
                <w:sz w:val="18"/>
                <w:szCs w:val="18"/>
                <w:lang w:eastAsia="sl-SI"/>
              </w:rPr>
              <w:t>-        dolžino odpovednih rokov,</w:t>
            </w:r>
          </w:p>
          <w:p w14:paraId="2A67A538" w14:textId="77777777" w:rsidR="006D73F3" w:rsidRPr="005E6C12" w:rsidRDefault="006D73F3" w:rsidP="00F62BA3">
            <w:pPr>
              <w:jc w:val="both"/>
              <w:rPr>
                <w:rFonts w:ascii="Arial" w:eastAsia="Times New Roman" w:hAnsi="Arial" w:cs="Arial"/>
                <w:iCs/>
                <w:sz w:val="18"/>
                <w:szCs w:val="18"/>
                <w:lang w:eastAsia="sl-SI"/>
              </w:rPr>
            </w:pPr>
            <w:r w:rsidRPr="005E6C12">
              <w:rPr>
                <w:rFonts w:ascii="Arial" w:eastAsia="Times New Roman" w:hAnsi="Arial" w:cs="Arial"/>
                <w:iCs/>
                <w:sz w:val="18"/>
                <w:szCs w:val="18"/>
                <w:lang w:eastAsia="sl-SI"/>
              </w:rPr>
              <w:t>-        določilo o usposabljanju, ki ga zagotovi delodajalec,</w:t>
            </w:r>
          </w:p>
          <w:p w14:paraId="653A1E9F" w14:textId="77777777" w:rsidR="006D73F3" w:rsidRPr="005E6C12" w:rsidRDefault="006D73F3" w:rsidP="00F62BA3">
            <w:pPr>
              <w:jc w:val="both"/>
              <w:rPr>
                <w:rFonts w:ascii="Arial" w:eastAsia="Times New Roman" w:hAnsi="Arial" w:cs="Arial"/>
                <w:iCs/>
                <w:sz w:val="18"/>
                <w:szCs w:val="18"/>
                <w:lang w:eastAsia="sl-SI"/>
              </w:rPr>
            </w:pPr>
            <w:r w:rsidRPr="005E6C12">
              <w:rPr>
                <w:rFonts w:ascii="Arial" w:eastAsia="Times New Roman" w:hAnsi="Arial" w:cs="Arial"/>
                <w:iCs/>
                <w:sz w:val="18"/>
                <w:szCs w:val="18"/>
                <w:lang w:eastAsia="sl-SI"/>
              </w:rPr>
              <w:t>-        navedbo kolektivnih pogodb, ki zavezujejo delodajalca oziroma splošnih aktov delodajalca, ki določajo pogoje dela delavca, in</w:t>
            </w:r>
          </w:p>
          <w:p w14:paraId="01B5AC55" w14:textId="77777777" w:rsidR="006D73F3" w:rsidRPr="005E6C12" w:rsidRDefault="006D73F3" w:rsidP="00F62BA3">
            <w:pPr>
              <w:jc w:val="both"/>
              <w:rPr>
                <w:rFonts w:ascii="Arial" w:eastAsia="Times New Roman" w:hAnsi="Arial" w:cs="Arial"/>
                <w:iCs/>
                <w:sz w:val="18"/>
                <w:szCs w:val="18"/>
                <w:lang w:eastAsia="sl-SI"/>
              </w:rPr>
            </w:pPr>
            <w:r w:rsidRPr="005E6C12">
              <w:rPr>
                <w:rFonts w:ascii="Arial" w:eastAsia="Times New Roman" w:hAnsi="Arial" w:cs="Arial"/>
                <w:iCs/>
                <w:sz w:val="18"/>
                <w:szCs w:val="18"/>
                <w:lang w:eastAsia="sl-SI"/>
              </w:rPr>
              <w:t>-        druge pravice in obveznosti v primerih, določenih s tem zakonom.</w:t>
            </w:r>
          </w:p>
        </w:tc>
      </w:tr>
      <w:tr w:rsidR="006D73F3" w:rsidRPr="005E6C12" w14:paraId="3278FDF2" w14:textId="77777777" w:rsidTr="005E6C12">
        <w:tc>
          <w:tcPr>
            <w:tcW w:w="443" w:type="pct"/>
          </w:tcPr>
          <w:p w14:paraId="0408A2B7" w14:textId="77777777" w:rsidR="006D73F3" w:rsidRPr="005E6C12" w:rsidRDefault="006D73F3" w:rsidP="00F62BA3">
            <w:pPr>
              <w:jc w:val="both"/>
              <w:rPr>
                <w:rFonts w:ascii="Arial" w:eastAsia="Times New Roman" w:hAnsi="Arial" w:cs="Arial"/>
                <w:iCs/>
                <w:sz w:val="18"/>
                <w:szCs w:val="18"/>
                <w:lang w:eastAsia="sl-SI"/>
              </w:rPr>
            </w:pPr>
            <w:r w:rsidRPr="005E6C12">
              <w:rPr>
                <w:rFonts w:ascii="Arial" w:eastAsia="Times New Roman" w:hAnsi="Arial" w:cs="Arial"/>
                <w:iCs/>
                <w:sz w:val="18"/>
                <w:szCs w:val="18"/>
                <w:lang w:eastAsia="sl-SI"/>
              </w:rPr>
              <w:t>2</w:t>
            </w:r>
          </w:p>
        </w:tc>
        <w:tc>
          <w:tcPr>
            <w:tcW w:w="535" w:type="pct"/>
          </w:tcPr>
          <w:p w14:paraId="5A56E786" w14:textId="77777777" w:rsidR="006D73F3" w:rsidRPr="005E6C12" w:rsidRDefault="006D73F3" w:rsidP="00F62BA3">
            <w:pPr>
              <w:rPr>
                <w:rFonts w:ascii="Arial" w:eastAsia="Times New Roman" w:hAnsi="Arial" w:cs="Arial"/>
                <w:sz w:val="18"/>
                <w:szCs w:val="18"/>
                <w:lang w:eastAsia="sl-SI"/>
              </w:rPr>
            </w:pPr>
            <w:r w:rsidRPr="005E6C12">
              <w:rPr>
                <w:rFonts w:ascii="Arial" w:eastAsia="Times New Roman" w:hAnsi="Arial" w:cs="Arial"/>
                <w:sz w:val="18"/>
                <w:szCs w:val="18"/>
                <w:lang w:eastAsia="sl-SI"/>
              </w:rPr>
              <w:t>4. člen Direktive 2019/1152/EU</w:t>
            </w:r>
          </w:p>
        </w:tc>
        <w:tc>
          <w:tcPr>
            <w:tcW w:w="1307" w:type="pct"/>
          </w:tcPr>
          <w:p w14:paraId="52FCDD7D" w14:textId="77777777" w:rsidR="006D73F3" w:rsidRPr="005E6C12" w:rsidRDefault="006D73F3" w:rsidP="00F62BA3">
            <w:pPr>
              <w:jc w:val="both"/>
              <w:rPr>
                <w:rFonts w:ascii="Arial" w:eastAsia="Times New Roman" w:hAnsi="Arial" w:cs="Arial"/>
                <w:iCs/>
                <w:sz w:val="18"/>
                <w:szCs w:val="18"/>
                <w:lang w:eastAsia="sl-SI"/>
              </w:rPr>
            </w:pPr>
            <w:r w:rsidRPr="005E6C12">
              <w:rPr>
                <w:rFonts w:ascii="Arial" w:eastAsia="Times New Roman" w:hAnsi="Arial" w:cs="Arial"/>
                <w:iCs/>
                <w:sz w:val="18"/>
                <w:szCs w:val="18"/>
                <w:lang w:eastAsia="sl-SI"/>
              </w:rPr>
              <w:t>Drugi odstavek 11. člena Zakona o delovnih razmerjih (Uradni list RS, št. 21/13, 78/13, 47/15, 33/16, 52/16, 15/17, 22/19, 81/19, 203/20, 119/21, 202/21, 15/22, 54/22, 114/23 in 136/23)</w:t>
            </w:r>
          </w:p>
        </w:tc>
        <w:tc>
          <w:tcPr>
            <w:tcW w:w="2715" w:type="pct"/>
          </w:tcPr>
          <w:p w14:paraId="49C9EE22" w14:textId="77777777" w:rsidR="006D73F3" w:rsidRPr="005E6C12" w:rsidRDefault="006D73F3" w:rsidP="00F62BA3">
            <w:pPr>
              <w:jc w:val="both"/>
              <w:rPr>
                <w:rFonts w:ascii="Arial" w:eastAsia="Times New Roman" w:hAnsi="Arial" w:cs="Arial"/>
                <w:iCs/>
                <w:sz w:val="18"/>
                <w:szCs w:val="18"/>
                <w:lang w:eastAsia="sl-SI"/>
              </w:rPr>
            </w:pPr>
            <w:r w:rsidRPr="005E6C12">
              <w:rPr>
                <w:rFonts w:ascii="Arial" w:eastAsia="Times New Roman" w:hAnsi="Arial" w:cs="Arial"/>
                <w:iCs/>
                <w:sz w:val="18"/>
                <w:szCs w:val="18"/>
                <w:lang w:eastAsia="sl-SI"/>
              </w:rPr>
              <w:t>11. člen (pogodba o zaposlitvi)</w:t>
            </w:r>
          </w:p>
          <w:p w14:paraId="62C17381" w14:textId="77777777" w:rsidR="006D73F3" w:rsidRPr="005E6C12" w:rsidRDefault="006D73F3" w:rsidP="00F62BA3">
            <w:pPr>
              <w:jc w:val="both"/>
              <w:rPr>
                <w:rFonts w:ascii="Arial" w:eastAsia="Times New Roman" w:hAnsi="Arial" w:cs="Arial"/>
                <w:iCs/>
                <w:sz w:val="18"/>
                <w:szCs w:val="18"/>
                <w:lang w:eastAsia="sl-SI"/>
              </w:rPr>
            </w:pPr>
            <w:r w:rsidRPr="005E6C12">
              <w:rPr>
                <w:rFonts w:ascii="Arial" w:eastAsia="Times New Roman" w:hAnsi="Arial" w:cs="Arial"/>
                <w:iCs/>
                <w:sz w:val="18"/>
                <w:szCs w:val="18"/>
                <w:lang w:eastAsia="sl-SI"/>
              </w:rPr>
              <w:t>(2) Pravice in obveznosti na podlagi opravljanja dela v delovnem razmerju in vključitev v socialno zavarovanje na podlagi delovnega razmerja, se začnejo uresničevati z dnem nastopa dela, dogovorjenim v pogodbi o zaposlitvi. Delodajalec je dolžan delavca prijaviti v obvezno pokojninsko, invalidsko in zdravstveno zavarovanje ter zavarovanje za primer brezposelnosti v skladu s posebnimi predpisi in mu izročiti fotokopijo prijave v 15 dneh od nastopa dela.</w:t>
            </w:r>
          </w:p>
        </w:tc>
      </w:tr>
      <w:tr w:rsidR="006D73F3" w:rsidRPr="005E6C12" w14:paraId="4703CF1E" w14:textId="77777777" w:rsidTr="005E6C12">
        <w:trPr>
          <w:trHeight w:val="414"/>
        </w:trPr>
        <w:tc>
          <w:tcPr>
            <w:tcW w:w="443" w:type="pct"/>
          </w:tcPr>
          <w:p w14:paraId="66B2FDD6" w14:textId="77777777" w:rsidR="006D73F3" w:rsidRPr="005E6C12" w:rsidRDefault="006D73F3" w:rsidP="00F62BA3">
            <w:pPr>
              <w:jc w:val="both"/>
              <w:rPr>
                <w:rFonts w:ascii="Arial" w:hAnsi="Arial" w:cs="Arial"/>
                <w:sz w:val="18"/>
                <w:szCs w:val="18"/>
              </w:rPr>
            </w:pPr>
            <w:r w:rsidRPr="005E6C12">
              <w:rPr>
                <w:rFonts w:ascii="Arial" w:hAnsi="Arial" w:cs="Arial"/>
                <w:sz w:val="18"/>
                <w:szCs w:val="18"/>
              </w:rPr>
              <w:t>3</w:t>
            </w:r>
          </w:p>
        </w:tc>
        <w:tc>
          <w:tcPr>
            <w:tcW w:w="535" w:type="pct"/>
          </w:tcPr>
          <w:p w14:paraId="7BC0DB2C" w14:textId="77777777" w:rsidR="006D73F3" w:rsidRPr="005E6C12" w:rsidRDefault="006D73F3" w:rsidP="00F62BA3">
            <w:pPr>
              <w:rPr>
                <w:rFonts w:ascii="Arial" w:eastAsia="Times New Roman" w:hAnsi="Arial" w:cs="Arial"/>
                <w:sz w:val="18"/>
                <w:szCs w:val="18"/>
                <w:lang w:eastAsia="sl-SI"/>
              </w:rPr>
            </w:pPr>
            <w:r w:rsidRPr="005E6C12">
              <w:rPr>
                <w:rFonts w:ascii="Arial" w:eastAsia="Times New Roman" w:hAnsi="Arial" w:cs="Arial"/>
                <w:sz w:val="18"/>
                <w:szCs w:val="18"/>
                <w:lang w:eastAsia="sl-SI"/>
              </w:rPr>
              <w:t>4. člen Direktive 2019/1152/EU</w:t>
            </w:r>
          </w:p>
        </w:tc>
        <w:tc>
          <w:tcPr>
            <w:tcW w:w="1307" w:type="pct"/>
          </w:tcPr>
          <w:p w14:paraId="30A51E6C" w14:textId="77777777" w:rsidR="006D73F3" w:rsidRPr="005E6C12" w:rsidDel="002F0315" w:rsidRDefault="006D73F3" w:rsidP="00F62BA3">
            <w:pPr>
              <w:pStyle w:val="zamik"/>
              <w:pBdr>
                <w:top w:val="none" w:sz="0" w:space="12" w:color="auto"/>
              </w:pBdr>
              <w:ind w:firstLine="0"/>
              <w:jc w:val="both"/>
              <w:rPr>
                <w:rFonts w:ascii="Arial" w:hAnsi="Arial" w:cs="Arial"/>
                <w:sz w:val="18"/>
                <w:szCs w:val="18"/>
                <w:lang w:val="sl-SI"/>
              </w:rPr>
            </w:pPr>
            <w:r w:rsidRPr="005E6C12">
              <w:rPr>
                <w:rFonts w:ascii="Arial" w:eastAsia="Arial" w:hAnsi="Arial" w:cs="Arial"/>
                <w:sz w:val="18"/>
                <w:szCs w:val="18"/>
                <w:lang w:val="sl-SI"/>
              </w:rPr>
              <w:t>Drugi odstavek 13. člena Zakona o delovnih razmerjih (Uradni list RS, št. 21/13, 78/13, 47/15, 33/16, 52/16, 15/17, 22/19, 81/19, 203/20, 119/21, 202/21, 15/22, 54/22, 114/23 in 136/23)</w:t>
            </w:r>
          </w:p>
        </w:tc>
        <w:tc>
          <w:tcPr>
            <w:tcW w:w="2715" w:type="pct"/>
          </w:tcPr>
          <w:p w14:paraId="498CDD64" w14:textId="77777777" w:rsidR="006D73F3" w:rsidRPr="005E6C12" w:rsidRDefault="006D73F3" w:rsidP="00F62BA3">
            <w:pPr>
              <w:pStyle w:val="zamik"/>
              <w:pBdr>
                <w:top w:val="none" w:sz="0" w:space="12" w:color="auto"/>
              </w:pBdr>
              <w:ind w:firstLine="0"/>
              <w:jc w:val="both"/>
              <w:rPr>
                <w:rFonts w:ascii="Arial" w:hAnsi="Arial" w:cs="Arial"/>
                <w:sz w:val="18"/>
                <w:szCs w:val="18"/>
                <w:lang w:val="sl-SI" w:eastAsia="sl-SI"/>
              </w:rPr>
            </w:pPr>
            <w:r w:rsidRPr="005E6C12">
              <w:rPr>
                <w:rFonts w:ascii="Arial" w:hAnsi="Arial" w:cs="Arial"/>
                <w:sz w:val="18"/>
                <w:szCs w:val="18"/>
                <w:lang w:val="sl-SI" w:eastAsia="sl-SI"/>
              </w:rPr>
              <w:t>13. člen (uporaba splošnih pravil civilnega prava)</w:t>
            </w:r>
          </w:p>
          <w:p w14:paraId="3C161C18" w14:textId="77777777" w:rsidR="006D73F3" w:rsidRPr="005E6C12" w:rsidRDefault="006D73F3" w:rsidP="00F62BA3">
            <w:pPr>
              <w:pStyle w:val="zamik"/>
              <w:pBdr>
                <w:top w:val="none" w:sz="0" w:space="12" w:color="auto"/>
              </w:pBdr>
              <w:ind w:firstLine="0"/>
              <w:jc w:val="both"/>
              <w:rPr>
                <w:rFonts w:ascii="Arial" w:hAnsi="Arial" w:cs="Arial"/>
                <w:sz w:val="18"/>
                <w:szCs w:val="18"/>
                <w:lang w:val="sl-SI" w:eastAsia="sl-SI"/>
              </w:rPr>
            </w:pPr>
            <w:r w:rsidRPr="005E6C12">
              <w:rPr>
                <w:rFonts w:ascii="Arial" w:hAnsi="Arial" w:cs="Arial"/>
                <w:sz w:val="18"/>
                <w:szCs w:val="18"/>
                <w:lang w:val="sl-SI" w:eastAsia="sl-SI"/>
              </w:rPr>
              <w:t>(2) Če obstajajo elementi delovnega razmerja v skladu s 4., v povezavi z 22. oziroma 54. členom tega zakona, se delo ne sme opravljati na podlagi pogodb civilnega prava, razen v primerih, ki jih določa zakon.</w:t>
            </w:r>
          </w:p>
          <w:p w14:paraId="3740AB99" w14:textId="77777777" w:rsidR="006D73F3" w:rsidRPr="005E6C12" w:rsidRDefault="006D73F3" w:rsidP="00F62BA3">
            <w:pPr>
              <w:pStyle w:val="zamik"/>
              <w:pBdr>
                <w:top w:val="none" w:sz="0" w:space="12" w:color="auto"/>
              </w:pBdr>
              <w:ind w:firstLine="0"/>
              <w:jc w:val="both"/>
              <w:rPr>
                <w:rFonts w:ascii="Arial" w:eastAsia="Arial" w:hAnsi="Arial" w:cs="Arial"/>
                <w:strike/>
                <w:sz w:val="18"/>
                <w:szCs w:val="18"/>
                <w:lang w:val="sl-SI"/>
              </w:rPr>
            </w:pPr>
          </w:p>
        </w:tc>
      </w:tr>
      <w:tr w:rsidR="006D73F3" w:rsidRPr="005E6C12" w14:paraId="688CD2DE" w14:textId="77777777" w:rsidTr="005E6C12">
        <w:tc>
          <w:tcPr>
            <w:tcW w:w="443" w:type="pct"/>
          </w:tcPr>
          <w:p w14:paraId="49631DD8" w14:textId="3814F048" w:rsidR="006D73F3" w:rsidRPr="005E6C12" w:rsidDel="00D478DE" w:rsidRDefault="006D73F3" w:rsidP="00F62BA3">
            <w:pPr>
              <w:jc w:val="both"/>
              <w:rPr>
                <w:rFonts w:ascii="Arial" w:eastAsia="Arial" w:hAnsi="Arial" w:cs="Arial"/>
                <w:sz w:val="18"/>
                <w:szCs w:val="18"/>
              </w:rPr>
            </w:pPr>
            <w:r w:rsidRPr="005E6C12">
              <w:rPr>
                <w:rFonts w:ascii="Arial" w:eastAsia="Arial" w:hAnsi="Arial" w:cs="Arial"/>
                <w:sz w:val="18"/>
                <w:szCs w:val="18"/>
              </w:rPr>
              <w:t>4</w:t>
            </w:r>
          </w:p>
        </w:tc>
        <w:tc>
          <w:tcPr>
            <w:tcW w:w="535" w:type="pct"/>
          </w:tcPr>
          <w:p w14:paraId="7A7CB71D" w14:textId="77777777" w:rsidR="006D73F3" w:rsidRPr="005E6C12" w:rsidDel="00D478DE" w:rsidRDefault="006D73F3" w:rsidP="00F62BA3">
            <w:pPr>
              <w:rPr>
                <w:rFonts w:ascii="Arial" w:eastAsia="Times New Roman" w:hAnsi="Arial" w:cs="Arial"/>
                <w:sz w:val="18"/>
                <w:szCs w:val="18"/>
                <w:lang w:eastAsia="sl-SI"/>
              </w:rPr>
            </w:pPr>
            <w:r w:rsidRPr="005E6C12">
              <w:rPr>
                <w:rFonts w:ascii="Arial" w:eastAsia="Times New Roman" w:hAnsi="Arial" w:cs="Arial"/>
                <w:sz w:val="18"/>
                <w:szCs w:val="18"/>
                <w:lang w:eastAsia="sl-SI"/>
              </w:rPr>
              <w:t>4. člen Direktive 2019/1152/EU</w:t>
            </w:r>
          </w:p>
        </w:tc>
        <w:tc>
          <w:tcPr>
            <w:tcW w:w="1307" w:type="pct"/>
          </w:tcPr>
          <w:p w14:paraId="1D89D6F6" w14:textId="77777777" w:rsidR="006D73F3" w:rsidRPr="005E6C12" w:rsidRDefault="006D73F3" w:rsidP="00F62BA3">
            <w:pPr>
              <w:autoSpaceDE w:val="0"/>
              <w:autoSpaceDN w:val="0"/>
              <w:adjustRightInd w:val="0"/>
              <w:rPr>
                <w:rFonts w:ascii="Arial" w:hAnsi="Arial" w:cs="Arial"/>
                <w:sz w:val="18"/>
                <w:szCs w:val="18"/>
              </w:rPr>
            </w:pPr>
            <w:r w:rsidRPr="005E6C12">
              <w:rPr>
                <w:rFonts w:ascii="Arial" w:hAnsi="Arial" w:cs="Arial"/>
                <w:sz w:val="18"/>
                <w:szCs w:val="18"/>
              </w:rPr>
              <w:t>54. člen in prvi odstavek 55. člena</w:t>
            </w:r>
            <w:r w:rsidRPr="005E6C12">
              <w:rPr>
                <w:rFonts w:ascii="Arial" w:hAnsi="Arial" w:cs="Arial"/>
                <w:i/>
                <w:sz w:val="18"/>
                <w:szCs w:val="18"/>
              </w:rPr>
              <w:t xml:space="preserve"> </w:t>
            </w:r>
            <w:r w:rsidRPr="005E6C12">
              <w:rPr>
                <w:rFonts w:ascii="Arial" w:eastAsia="Arial" w:hAnsi="Arial" w:cs="Arial"/>
                <w:sz w:val="18"/>
                <w:szCs w:val="18"/>
              </w:rPr>
              <w:t>Zakona o delovnih razmerjih (Uradni list RS, št. 21/13, 78/13, 47/15, 33/16, 52/16, 15/17, 22/19, 81/19, 203/20, 119/21, 202/21, 15/22, 54/22, 114/23 in 136/23)</w:t>
            </w:r>
          </w:p>
        </w:tc>
        <w:tc>
          <w:tcPr>
            <w:tcW w:w="2715" w:type="pct"/>
          </w:tcPr>
          <w:p w14:paraId="4C0865EC" w14:textId="77777777" w:rsidR="006D73F3" w:rsidRPr="005E6C12" w:rsidRDefault="006D73F3" w:rsidP="00F62BA3">
            <w:pPr>
              <w:autoSpaceDE w:val="0"/>
              <w:autoSpaceDN w:val="0"/>
              <w:adjustRightInd w:val="0"/>
              <w:rPr>
                <w:rFonts w:ascii="Arial" w:hAnsi="Arial" w:cs="Arial"/>
                <w:sz w:val="18"/>
                <w:szCs w:val="18"/>
              </w:rPr>
            </w:pPr>
            <w:r w:rsidRPr="005E6C12">
              <w:rPr>
                <w:rFonts w:ascii="Arial" w:hAnsi="Arial" w:cs="Arial"/>
                <w:sz w:val="18"/>
                <w:szCs w:val="18"/>
              </w:rPr>
              <w:t>54. člen</w:t>
            </w:r>
            <w:r w:rsidRPr="005E6C12">
              <w:rPr>
                <w:rFonts w:ascii="Arial" w:hAnsi="Arial" w:cs="Arial"/>
                <w:i/>
                <w:sz w:val="18"/>
                <w:szCs w:val="18"/>
              </w:rPr>
              <w:t xml:space="preserve"> </w:t>
            </w:r>
            <w:r w:rsidRPr="005E6C12">
              <w:rPr>
                <w:rFonts w:ascii="Arial" w:eastAsia="Arial" w:hAnsi="Arial" w:cs="Arial"/>
                <w:bCs/>
                <w:sz w:val="18"/>
                <w:szCs w:val="18"/>
              </w:rPr>
              <w:t>(pogodba o zaposlitvi za določen čas)</w:t>
            </w:r>
          </w:p>
          <w:p w14:paraId="793ADE4E" w14:textId="77777777" w:rsidR="006D73F3" w:rsidRPr="005E6C12" w:rsidRDefault="006D73F3" w:rsidP="00F62BA3">
            <w:pPr>
              <w:pStyle w:val="zamik"/>
              <w:pBdr>
                <w:top w:val="none" w:sz="0" w:space="12" w:color="auto"/>
              </w:pBdr>
              <w:ind w:firstLine="0"/>
              <w:jc w:val="both"/>
              <w:rPr>
                <w:rFonts w:ascii="Arial" w:eastAsia="Arial" w:hAnsi="Arial" w:cs="Arial"/>
                <w:sz w:val="18"/>
                <w:szCs w:val="18"/>
                <w:lang w:val="sl-SI"/>
              </w:rPr>
            </w:pPr>
            <w:r w:rsidRPr="005E6C12">
              <w:rPr>
                <w:rFonts w:ascii="Arial" w:eastAsia="Arial" w:hAnsi="Arial" w:cs="Arial"/>
                <w:sz w:val="18"/>
                <w:szCs w:val="18"/>
                <w:lang w:val="sl-SI"/>
              </w:rPr>
              <w:t>(1) Pogodba o zaposlitvi se lahko izjemoma sklene za določen čas, če gre za:</w:t>
            </w:r>
          </w:p>
          <w:p w14:paraId="626F52CA" w14:textId="77777777" w:rsidR="006D73F3" w:rsidRPr="005E6C12" w:rsidRDefault="006D73F3" w:rsidP="00F62BA3">
            <w:pPr>
              <w:pStyle w:val="alineazaodstavkom1"/>
              <w:ind w:left="425"/>
              <w:rPr>
                <w:rFonts w:ascii="Arial" w:eastAsia="Arial" w:hAnsi="Arial" w:cs="Arial"/>
                <w:sz w:val="18"/>
                <w:szCs w:val="18"/>
                <w:lang w:val="sl-SI"/>
              </w:rPr>
            </w:pPr>
            <w:r w:rsidRPr="005E6C12">
              <w:rPr>
                <w:rFonts w:ascii="Arial" w:eastAsia="Arial" w:hAnsi="Arial" w:cs="Arial"/>
                <w:sz w:val="18"/>
                <w:szCs w:val="18"/>
                <w:lang w:val="sl-SI"/>
              </w:rPr>
              <w:t>-        izvrševanje dela, ki po svoji naravi traja določen čas,</w:t>
            </w:r>
          </w:p>
          <w:p w14:paraId="63C80458" w14:textId="77777777" w:rsidR="006D73F3" w:rsidRPr="005E6C12" w:rsidRDefault="006D73F3" w:rsidP="00F62BA3">
            <w:pPr>
              <w:pStyle w:val="alineazaodstavkom1"/>
              <w:ind w:left="425"/>
              <w:rPr>
                <w:rFonts w:ascii="Arial" w:eastAsia="Arial" w:hAnsi="Arial" w:cs="Arial"/>
                <w:sz w:val="18"/>
                <w:szCs w:val="18"/>
                <w:lang w:val="sl-SI"/>
              </w:rPr>
            </w:pPr>
            <w:r w:rsidRPr="005E6C12">
              <w:rPr>
                <w:rFonts w:ascii="Arial" w:eastAsia="Arial" w:hAnsi="Arial" w:cs="Arial"/>
                <w:sz w:val="18"/>
                <w:szCs w:val="18"/>
                <w:lang w:val="sl-SI"/>
              </w:rPr>
              <w:t>-        nadomeščanje začasno odsotnega delavca,</w:t>
            </w:r>
          </w:p>
          <w:p w14:paraId="0B5B9291" w14:textId="77777777" w:rsidR="006D73F3" w:rsidRPr="005E6C12" w:rsidRDefault="006D73F3" w:rsidP="00F62BA3">
            <w:pPr>
              <w:pStyle w:val="alineazaodstavkom1"/>
              <w:ind w:left="425"/>
              <w:rPr>
                <w:rFonts w:ascii="Arial" w:eastAsia="Arial" w:hAnsi="Arial" w:cs="Arial"/>
                <w:sz w:val="18"/>
                <w:szCs w:val="18"/>
                <w:lang w:val="sl-SI"/>
              </w:rPr>
            </w:pPr>
            <w:r w:rsidRPr="005E6C12">
              <w:rPr>
                <w:rFonts w:ascii="Arial" w:eastAsia="Arial" w:hAnsi="Arial" w:cs="Arial"/>
                <w:sz w:val="18"/>
                <w:szCs w:val="18"/>
                <w:lang w:val="sl-SI"/>
              </w:rPr>
              <w:t>-        začasno povečan obseg dela,</w:t>
            </w:r>
          </w:p>
          <w:p w14:paraId="53127C0C" w14:textId="77777777" w:rsidR="006D73F3" w:rsidRPr="005E6C12" w:rsidRDefault="006D73F3" w:rsidP="00F62BA3">
            <w:pPr>
              <w:pStyle w:val="alineazaodstavkom1"/>
              <w:ind w:left="425"/>
              <w:rPr>
                <w:rFonts w:ascii="Arial" w:eastAsia="Arial" w:hAnsi="Arial" w:cs="Arial"/>
                <w:sz w:val="18"/>
                <w:szCs w:val="18"/>
                <w:lang w:val="sl-SI"/>
              </w:rPr>
            </w:pPr>
            <w:r w:rsidRPr="005E6C12">
              <w:rPr>
                <w:rFonts w:ascii="Arial" w:eastAsia="Arial" w:hAnsi="Arial" w:cs="Arial"/>
                <w:sz w:val="18"/>
                <w:szCs w:val="18"/>
                <w:lang w:val="sl-SI"/>
              </w:rPr>
              <w:t>-        zaposlitev tujca ali osebe brez državljanstva, ki ima enotno dovoljenje kot ga določa zakon, ki ureja vstop in prebivanje tujcev, in dovoljenje za sezonsko delo, kot ga določa zakon, ki ureja zaposlovanje, samozaposlovanje in delo tujcev, razen kadar je enotno dovoljenje izdano na podlagi soglasja za zaposlitev, samozaposlitev ali delo,</w:t>
            </w:r>
          </w:p>
          <w:p w14:paraId="072DBB1E" w14:textId="77777777" w:rsidR="006D73F3" w:rsidRPr="005E6C12" w:rsidRDefault="006D73F3" w:rsidP="00F62BA3">
            <w:pPr>
              <w:pStyle w:val="alineazaodstavkom1"/>
              <w:ind w:left="425"/>
              <w:rPr>
                <w:rFonts w:ascii="Arial" w:eastAsia="Arial" w:hAnsi="Arial" w:cs="Arial"/>
                <w:sz w:val="18"/>
                <w:szCs w:val="18"/>
                <w:lang w:val="sl-SI"/>
              </w:rPr>
            </w:pPr>
            <w:r w:rsidRPr="005E6C12">
              <w:rPr>
                <w:rFonts w:ascii="Arial" w:eastAsia="Arial" w:hAnsi="Arial" w:cs="Arial"/>
                <w:sz w:val="18"/>
                <w:szCs w:val="18"/>
                <w:lang w:val="sl-SI"/>
              </w:rPr>
              <w:t>-        poslovodno osebo ali prokurista,</w:t>
            </w:r>
          </w:p>
          <w:p w14:paraId="007030D0" w14:textId="77777777" w:rsidR="006D73F3" w:rsidRPr="005E6C12" w:rsidRDefault="006D73F3" w:rsidP="00F62BA3">
            <w:pPr>
              <w:pStyle w:val="alineazaodstavkom1"/>
              <w:ind w:left="425"/>
              <w:rPr>
                <w:rFonts w:ascii="Arial" w:eastAsia="Arial" w:hAnsi="Arial" w:cs="Arial"/>
                <w:sz w:val="18"/>
                <w:szCs w:val="18"/>
                <w:lang w:val="sl-SI"/>
              </w:rPr>
            </w:pPr>
            <w:r w:rsidRPr="005E6C12">
              <w:rPr>
                <w:rFonts w:ascii="Arial" w:eastAsia="Arial" w:hAnsi="Arial" w:cs="Arial"/>
                <w:sz w:val="18"/>
                <w:szCs w:val="18"/>
                <w:lang w:val="sl-SI"/>
              </w:rPr>
              <w:t>-        vodilnega delavca iz prvega odstavka 74. člena tega zakona,</w:t>
            </w:r>
          </w:p>
          <w:p w14:paraId="6B0D56E7" w14:textId="77777777" w:rsidR="006D73F3" w:rsidRPr="005E6C12" w:rsidRDefault="006D73F3" w:rsidP="00F62BA3">
            <w:pPr>
              <w:pStyle w:val="alineazaodstavkom1"/>
              <w:ind w:left="425"/>
              <w:rPr>
                <w:rFonts w:ascii="Arial" w:eastAsia="Arial" w:hAnsi="Arial" w:cs="Arial"/>
                <w:sz w:val="18"/>
                <w:szCs w:val="18"/>
                <w:lang w:val="sl-SI"/>
              </w:rPr>
            </w:pPr>
            <w:r w:rsidRPr="005E6C12">
              <w:rPr>
                <w:rFonts w:ascii="Arial" w:eastAsia="Arial" w:hAnsi="Arial" w:cs="Arial"/>
                <w:sz w:val="18"/>
                <w:szCs w:val="18"/>
                <w:lang w:val="sl-SI"/>
              </w:rPr>
              <w:t>-        opravljanje sezonskega dela,</w:t>
            </w:r>
          </w:p>
          <w:p w14:paraId="79CBD6B9" w14:textId="77777777" w:rsidR="006D73F3" w:rsidRPr="005E6C12" w:rsidRDefault="006D73F3" w:rsidP="00F62BA3">
            <w:pPr>
              <w:pStyle w:val="alineazaodstavkom1"/>
              <w:ind w:left="425"/>
              <w:rPr>
                <w:rFonts w:ascii="Arial" w:eastAsia="Arial" w:hAnsi="Arial" w:cs="Arial"/>
                <w:sz w:val="18"/>
                <w:szCs w:val="18"/>
                <w:lang w:val="sl-SI"/>
              </w:rPr>
            </w:pPr>
            <w:r w:rsidRPr="005E6C12">
              <w:rPr>
                <w:rFonts w:ascii="Arial" w:eastAsia="Arial" w:hAnsi="Arial" w:cs="Arial"/>
                <w:sz w:val="18"/>
                <w:szCs w:val="18"/>
                <w:lang w:val="sl-SI"/>
              </w:rPr>
              <w:t>-        delavca, ki sklene pogodbo o zaposlitvi za določen čas zaradi priprave na delo, usposabljanja ali izpopolnjevanja za delo, oziroma izobraževanja,</w:t>
            </w:r>
          </w:p>
          <w:p w14:paraId="1BF977DD" w14:textId="77777777" w:rsidR="006D73F3" w:rsidRPr="005E6C12" w:rsidRDefault="006D73F3" w:rsidP="00F62BA3">
            <w:pPr>
              <w:pStyle w:val="alineazaodstavkom1"/>
              <w:ind w:left="425"/>
              <w:rPr>
                <w:rFonts w:ascii="Arial" w:eastAsia="Arial" w:hAnsi="Arial" w:cs="Arial"/>
                <w:sz w:val="18"/>
                <w:szCs w:val="18"/>
                <w:lang w:val="sl-SI"/>
              </w:rPr>
            </w:pPr>
            <w:r w:rsidRPr="005E6C12">
              <w:rPr>
                <w:rFonts w:ascii="Arial" w:eastAsia="Arial" w:hAnsi="Arial" w:cs="Arial"/>
                <w:sz w:val="18"/>
                <w:szCs w:val="18"/>
                <w:lang w:val="sl-SI"/>
              </w:rPr>
              <w:t>-        zaposlitev za določen čas zaradi dela v prilagoditvenem obdobju na podlagi dokončne odločbe in potrdila pristojnega organa, izdane v postopku priznavanja kvalifikacij po posebnem zakonu,</w:t>
            </w:r>
          </w:p>
          <w:p w14:paraId="4C78081D" w14:textId="77777777" w:rsidR="006D73F3" w:rsidRPr="005E6C12" w:rsidRDefault="006D73F3" w:rsidP="00F62BA3">
            <w:pPr>
              <w:pStyle w:val="alineazaodstavkom1"/>
              <w:ind w:left="425"/>
              <w:rPr>
                <w:rFonts w:ascii="Arial" w:eastAsia="Arial" w:hAnsi="Arial" w:cs="Arial"/>
                <w:sz w:val="18"/>
                <w:szCs w:val="18"/>
                <w:lang w:val="sl-SI"/>
              </w:rPr>
            </w:pPr>
            <w:r w:rsidRPr="005E6C12">
              <w:rPr>
                <w:rFonts w:ascii="Arial" w:eastAsia="Arial" w:hAnsi="Arial" w:cs="Arial"/>
                <w:sz w:val="18"/>
                <w:szCs w:val="18"/>
                <w:lang w:val="sl-SI"/>
              </w:rPr>
              <w:t>-        opravljanje javnih del oziroma vključitev v ukrepe aktivne politike zaposlovanja v skladu z zakonom,</w:t>
            </w:r>
          </w:p>
          <w:p w14:paraId="33DC2E88" w14:textId="77777777" w:rsidR="006D73F3" w:rsidRPr="005E6C12" w:rsidRDefault="006D73F3" w:rsidP="00F62BA3">
            <w:pPr>
              <w:pStyle w:val="alineazaodstavkom1"/>
              <w:ind w:left="425"/>
              <w:rPr>
                <w:rFonts w:ascii="Arial" w:eastAsia="Arial" w:hAnsi="Arial" w:cs="Arial"/>
                <w:sz w:val="18"/>
                <w:szCs w:val="18"/>
                <w:lang w:val="sl-SI"/>
              </w:rPr>
            </w:pPr>
            <w:r w:rsidRPr="005E6C12">
              <w:rPr>
                <w:rFonts w:ascii="Arial" w:eastAsia="Arial" w:hAnsi="Arial" w:cs="Arial"/>
                <w:sz w:val="18"/>
                <w:szCs w:val="18"/>
                <w:lang w:val="sl-SI"/>
              </w:rPr>
              <w:t>-        pripravo oziroma izvedbo dela, ki je projektno organizirano,</w:t>
            </w:r>
          </w:p>
          <w:p w14:paraId="20F1E3C3" w14:textId="77777777" w:rsidR="006D73F3" w:rsidRPr="005E6C12" w:rsidRDefault="006D73F3" w:rsidP="00F62BA3">
            <w:pPr>
              <w:pStyle w:val="alineazaodstavkom1"/>
              <w:ind w:left="425"/>
              <w:rPr>
                <w:rFonts w:ascii="Arial" w:eastAsia="Arial" w:hAnsi="Arial" w:cs="Arial"/>
                <w:sz w:val="18"/>
                <w:szCs w:val="18"/>
                <w:lang w:val="sl-SI"/>
              </w:rPr>
            </w:pPr>
            <w:r w:rsidRPr="005E6C12">
              <w:rPr>
                <w:rFonts w:ascii="Arial" w:eastAsia="Arial" w:hAnsi="Arial" w:cs="Arial"/>
                <w:sz w:val="18"/>
                <w:szCs w:val="18"/>
                <w:lang w:val="sl-SI"/>
              </w:rPr>
              <w:t>-        delo, potrebno v času uvajanja novih programov, nove tehnologije ter drugih tehničnih in tehnoloških izboljšav delovnega procesa ali zaradi usposabljanja delavcev,</w:t>
            </w:r>
          </w:p>
          <w:p w14:paraId="7ABB66D5" w14:textId="77777777" w:rsidR="006D73F3" w:rsidRPr="005E6C12" w:rsidRDefault="006D73F3" w:rsidP="00F62BA3">
            <w:pPr>
              <w:pStyle w:val="alineazaodstavkom1"/>
              <w:ind w:left="425"/>
              <w:rPr>
                <w:rFonts w:ascii="Arial" w:eastAsia="Arial" w:hAnsi="Arial" w:cs="Arial"/>
                <w:sz w:val="18"/>
                <w:szCs w:val="18"/>
                <w:lang w:val="sl-SI"/>
              </w:rPr>
            </w:pPr>
            <w:r w:rsidRPr="005E6C12">
              <w:rPr>
                <w:rFonts w:ascii="Arial" w:eastAsia="Arial" w:hAnsi="Arial" w:cs="Arial"/>
                <w:sz w:val="18"/>
                <w:szCs w:val="18"/>
                <w:lang w:val="sl-SI"/>
              </w:rPr>
              <w:t>-        predajo dela,</w:t>
            </w:r>
          </w:p>
          <w:p w14:paraId="02650606" w14:textId="77777777" w:rsidR="006D73F3" w:rsidRPr="005E6C12" w:rsidRDefault="006D73F3" w:rsidP="00F62BA3">
            <w:pPr>
              <w:pStyle w:val="alineazaodstavkom1"/>
              <w:ind w:left="425"/>
              <w:rPr>
                <w:rFonts w:ascii="Arial" w:eastAsia="Arial" w:hAnsi="Arial" w:cs="Arial"/>
                <w:sz w:val="18"/>
                <w:szCs w:val="18"/>
                <w:lang w:val="sl-SI"/>
              </w:rPr>
            </w:pPr>
            <w:r w:rsidRPr="005E6C12">
              <w:rPr>
                <w:rFonts w:ascii="Arial" w:eastAsia="Arial" w:hAnsi="Arial" w:cs="Arial"/>
                <w:sz w:val="18"/>
                <w:szCs w:val="18"/>
                <w:lang w:val="sl-SI"/>
              </w:rPr>
              <w:t>-        voljene in imenovane funkcionarje oziroma druge delavce, ki so vezani na mandat organa ali funkcionarja v lokalnih skupnostih, političnih strankah, sindikatih, zbornicah, društvih in njihovih zvezah,</w:t>
            </w:r>
          </w:p>
          <w:p w14:paraId="78A4C568" w14:textId="77777777" w:rsidR="006D73F3" w:rsidRPr="005E6C12" w:rsidRDefault="006D73F3" w:rsidP="00F62BA3">
            <w:pPr>
              <w:pStyle w:val="alineazaodstavkom1"/>
              <w:ind w:left="425"/>
              <w:rPr>
                <w:rFonts w:ascii="Arial" w:eastAsia="Arial" w:hAnsi="Arial" w:cs="Arial"/>
                <w:sz w:val="18"/>
                <w:szCs w:val="18"/>
                <w:lang w:val="sl-SI"/>
              </w:rPr>
            </w:pPr>
            <w:r w:rsidRPr="005E6C12">
              <w:rPr>
                <w:rFonts w:ascii="Arial" w:eastAsia="Arial" w:hAnsi="Arial" w:cs="Arial"/>
                <w:sz w:val="18"/>
                <w:szCs w:val="18"/>
                <w:lang w:val="sl-SI"/>
              </w:rPr>
              <w:t>-        druge primere, ki jih določa zakon oziroma kolektivna pogodba na ravni dejavnosti.</w:t>
            </w:r>
          </w:p>
          <w:p w14:paraId="64360D95" w14:textId="77777777" w:rsidR="006D73F3" w:rsidRPr="005E6C12" w:rsidRDefault="006D73F3" w:rsidP="00F62BA3">
            <w:pPr>
              <w:autoSpaceDE w:val="0"/>
              <w:autoSpaceDN w:val="0"/>
              <w:adjustRightInd w:val="0"/>
              <w:rPr>
                <w:rFonts w:ascii="Arial" w:eastAsia="Arial" w:hAnsi="Arial" w:cs="Arial"/>
                <w:sz w:val="18"/>
                <w:szCs w:val="18"/>
              </w:rPr>
            </w:pPr>
            <w:r w:rsidRPr="005E6C12">
              <w:rPr>
                <w:rFonts w:ascii="Arial" w:eastAsia="Arial" w:hAnsi="Arial" w:cs="Arial"/>
                <w:sz w:val="18"/>
                <w:szCs w:val="18"/>
              </w:rPr>
              <w:t>(2) S kolektivno pogodbo na ravni dejavnosti se lahko določi, da manjši delodajalec lahko sklepa pogodbe o zaposlitvi za določen čas ne glede na omejitve iz prejšnjega odstavka.</w:t>
            </w:r>
          </w:p>
          <w:p w14:paraId="08B40624" w14:textId="77777777" w:rsidR="006D73F3" w:rsidRPr="005E6C12" w:rsidRDefault="006D73F3" w:rsidP="00F62BA3">
            <w:pPr>
              <w:autoSpaceDE w:val="0"/>
              <w:autoSpaceDN w:val="0"/>
              <w:adjustRightInd w:val="0"/>
              <w:rPr>
                <w:rFonts w:ascii="Arial" w:eastAsia="Arial" w:hAnsi="Arial" w:cs="Arial"/>
                <w:sz w:val="18"/>
                <w:szCs w:val="18"/>
              </w:rPr>
            </w:pPr>
          </w:p>
          <w:p w14:paraId="7D5C53F6" w14:textId="77777777" w:rsidR="006D73F3" w:rsidRPr="005E6C12" w:rsidRDefault="006D73F3" w:rsidP="00F62BA3">
            <w:pPr>
              <w:autoSpaceDE w:val="0"/>
              <w:autoSpaceDN w:val="0"/>
              <w:adjustRightInd w:val="0"/>
              <w:rPr>
                <w:rFonts w:ascii="Arial" w:hAnsi="Arial" w:cs="Arial"/>
                <w:sz w:val="18"/>
                <w:szCs w:val="18"/>
              </w:rPr>
            </w:pPr>
            <w:r w:rsidRPr="005E6C12">
              <w:rPr>
                <w:rFonts w:ascii="Arial" w:hAnsi="Arial" w:cs="Arial"/>
                <w:sz w:val="18"/>
                <w:szCs w:val="18"/>
              </w:rPr>
              <w:t>55. člen (omejitev sklepanja pogodb o zaposlitvi za določen čas)</w:t>
            </w:r>
          </w:p>
          <w:p w14:paraId="5A0E101B" w14:textId="77777777" w:rsidR="006D73F3" w:rsidRPr="005E6C12" w:rsidDel="00D478DE" w:rsidRDefault="006D73F3" w:rsidP="00F62BA3">
            <w:pPr>
              <w:autoSpaceDE w:val="0"/>
              <w:autoSpaceDN w:val="0"/>
              <w:adjustRightInd w:val="0"/>
              <w:rPr>
                <w:rFonts w:ascii="Arial" w:eastAsia="Arial" w:hAnsi="Arial" w:cs="Arial"/>
                <w:sz w:val="18"/>
                <w:szCs w:val="18"/>
              </w:rPr>
            </w:pPr>
            <w:r w:rsidRPr="005E6C12">
              <w:rPr>
                <w:rFonts w:ascii="Arial" w:hAnsi="Arial" w:cs="Arial"/>
                <w:sz w:val="18"/>
                <w:szCs w:val="18"/>
              </w:rPr>
              <w:t>(1) Pogodbo o zaposlitvi se sklene za omejen čas, ki je potreben, da se delo v primerih, navedenih v prvem odstavku prejšnjega člena, opravi.</w:t>
            </w:r>
          </w:p>
        </w:tc>
      </w:tr>
      <w:tr w:rsidR="006D73F3" w:rsidRPr="005E6C12" w14:paraId="230B9568" w14:textId="77777777" w:rsidTr="005E6C12">
        <w:tc>
          <w:tcPr>
            <w:tcW w:w="443" w:type="pct"/>
          </w:tcPr>
          <w:p w14:paraId="7D828089" w14:textId="1652DE7D" w:rsidR="006D73F3" w:rsidRPr="005E6C12" w:rsidRDefault="006D73F3" w:rsidP="00F62BA3">
            <w:pPr>
              <w:jc w:val="both"/>
              <w:rPr>
                <w:rFonts w:ascii="Arial" w:eastAsia="Arial" w:hAnsi="Arial" w:cs="Arial"/>
                <w:sz w:val="18"/>
                <w:szCs w:val="18"/>
              </w:rPr>
            </w:pPr>
            <w:r w:rsidRPr="005E6C12">
              <w:rPr>
                <w:rFonts w:ascii="Arial" w:eastAsia="Arial" w:hAnsi="Arial" w:cs="Arial"/>
                <w:sz w:val="18"/>
                <w:szCs w:val="18"/>
              </w:rPr>
              <w:t>5</w:t>
            </w:r>
          </w:p>
        </w:tc>
        <w:tc>
          <w:tcPr>
            <w:tcW w:w="535" w:type="pct"/>
            <w:shd w:val="clear" w:color="auto" w:fill="auto"/>
          </w:tcPr>
          <w:p w14:paraId="128A0B92" w14:textId="77777777" w:rsidR="006D73F3" w:rsidRPr="005E6C12" w:rsidRDefault="006D73F3" w:rsidP="00F62BA3">
            <w:pPr>
              <w:rPr>
                <w:rFonts w:ascii="Arial" w:eastAsia="Times New Roman" w:hAnsi="Arial" w:cs="Arial"/>
                <w:sz w:val="18"/>
                <w:szCs w:val="18"/>
                <w:lang w:eastAsia="sl-SI"/>
              </w:rPr>
            </w:pPr>
            <w:r w:rsidRPr="005E6C12">
              <w:rPr>
                <w:rFonts w:ascii="Arial" w:eastAsia="Times New Roman" w:hAnsi="Arial" w:cs="Arial"/>
                <w:sz w:val="18"/>
                <w:szCs w:val="18"/>
                <w:lang w:eastAsia="sl-SI"/>
              </w:rPr>
              <w:t>5. člen Direktive 2019/1152/EU</w:t>
            </w:r>
          </w:p>
        </w:tc>
        <w:tc>
          <w:tcPr>
            <w:tcW w:w="1307" w:type="pct"/>
          </w:tcPr>
          <w:p w14:paraId="54EAA6FF" w14:textId="77777777" w:rsidR="006D73F3" w:rsidRPr="005E6C12" w:rsidRDefault="006D73F3" w:rsidP="00F62BA3">
            <w:pPr>
              <w:autoSpaceDE w:val="0"/>
              <w:autoSpaceDN w:val="0"/>
              <w:adjustRightInd w:val="0"/>
              <w:rPr>
                <w:rFonts w:ascii="Arial" w:hAnsi="Arial" w:cs="Arial"/>
                <w:sz w:val="18"/>
                <w:szCs w:val="18"/>
              </w:rPr>
            </w:pPr>
            <w:r w:rsidRPr="005E6C12">
              <w:rPr>
                <w:rFonts w:ascii="Arial" w:eastAsia="Arial" w:hAnsi="Arial" w:cs="Arial"/>
                <w:sz w:val="18"/>
                <w:szCs w:val="18"/>
              </w:rPr>
              <w:t>Prvi in drugi odstavek 17. člena Zakona o delovnih razmerjih (Uradni list RS, št. 21/13, 78/13, 47/15, 33/16, 52/16, 15/17, 22/19, 81/19, 203/20, 119/21, 202/21, 15/22, 54/22, 114/23 in 136/23)</w:t>
            </w:r>
          </w:p>
        </w:tc>
        <w:tc>
          <w:tcPr>
            <w:tcW w:w="2715" w:type="pct"/>
            <w:shd w:val="clear" w:color="auto" w:fill="auto"/>
          </w:tcPr>
          <w:p w14:paraId="49155F00" w14:textId="77777777" w:rsidR="006D73F3" w:rsidRPr="005E6C12" w:rsidRDefault="006D73F3" w:rsidP="00F62BA3">
            <w:pPr>
              <w:autoSpaceDE w:val="0"/>
              <w:autoSpaceDN w:val="0"/>
              <w:adjustRightInd w:val="0"/>
              <w:rPr>
                <w:rFonts w:ascii="Arial" w:eastAsia="Arial" w:hAnsi="Arial" w:cs="Arial"/>
                <w:sz w:val="18"/>
                <w:szCs w:val="18"/>
              </w:rPr>
            </w:pPr>
            <w:r w:rsidRPr="005E6C12">
              <w:rPr>
                <w:rFonts w:ascii="Arial" w:hAnsi="Arial" w:cs="Arial"/>
                <w:sz w:val="18"/>
                <w:szCs w:val="18"/>
              </w:rPr>
              <w:t>17. člen</w:t>
            </w:r>
            <w:r w:rsidRPr="005E6C12">
              <w:rPr>
                <w:rFonts w:ascii="Arial" w:eastAsia="Arial" w:hAnsi="Arial" w:cs="Arial"/>
                <w:sz w:val="18"/>
                <w:szCs w:val="18"/>
              </w:rPr>
              <w:t xml:space="preserve"> (pisnost pogodbe o zaposlitvi)</w:t>
            </w:r>
          </w:p>
          <w:p w14:paraId="53EA5F16" w14:textId="77777777" w:rsidR="006D73F3" w:rsidRPr="005E6C12" w:rsidRDefault="006D73F3" w:rsidP="00F62BA3">
            <w:pPr>
              <w:autoSpaceDE w:val="0"/>
              <w:autoSpaceDN w:val="0"/>
              <w:adjustRightInd w:val="0"/>
              <w:rPr>
                <w:rFonts w:ascii="Arial" w:eastAsia="Arial" w:hAnsi="Arial" w:cs="Arial"/>
                <w:sz w:val="18"/>
                <w:szCs w:val="18"/>
              </w:rPr>
            </w:pPr>
            <w:r w:rsidRPr="005E6C12">
              <w:rPr>
                <w:rFonts w:ascii="Arial" w:eastAsia="Arial" w:hAnsi="Arial" w:cs="Arial"/>
                <w:sz w:val="18"/>
                <w:szCs w:val="18"/>
              </w:rPr>
              <w:t>(1) Pogodba o zaposlitvi se sklene v pisni obliki.</w:t>
            </w:r>
          </w:p>
          <w:p w14:paraId="614EB1E5" w14:textId="77777777" w:rsidR="006D73F3" w:rsidRPr="005E6C12" w:rsidRDefault="006D73F3" w:rsidP="00F62BA3">
            <w:pPr>
              <w:autoSpaceDE w:val="0"/>
              <w:autoSpaceDN w:val="0"/>
              <w:adjustRightInd w:val="0"/>
              <w:rPr>
                <w:rFonts w:ascii="Arial" w:eastAsia="Arial" w:hAnsi="Arial" w:cs="Arial"/>
                <w:sz w:val="18"/>
                <w:szCs w:val="18"/>
              </w:rPr>
            </w:pPr>
            <w:r w:rsidRPr="005E6C12">
              <w:rPr>
                <w:rFonts w:ascii="Arial" w:eastAsia="Arial" w:hAnsi="Arial" w:cs="Arial"/>
                <w:sz w:val="18"/>
                <w:szCs w:val="18"/>
              </w:rPr>
              <w:t>(2) Delodajalec mora delavcu izročiti pisni predlog pogodbe o zaposlitvi praviloma tri dni pred predvideno sklenitvijo, pisno pogodbo o zaposlitvi pa ob njeni sklenitvi.</w:t>
            </w:r>
          </w:p>
        </w:tc>
      </w:tr>
      <w:tr w:rsidR="006D73F3" w:rsidRPr="005E6C12" w14:paraId="1D667D94" w14:textId="77777777" w:rsidTr="005E6C12">
        <w:tc>
          <w:tcPr>
            <w:tcW w:w="443" w:type="pct"/>
          </w:tcPr>
          <w:p w14:paraId="0E6F69E3" w14:textId="042E1D35" w:rsidR="006D73F3" w:rsidRPr="005E6C12" w:rsidRDefault="006D73F3" w:rsidP="00F62BA3">
            <w:pPr>
              <w:jc w:val="both"/>
              <w:rPr>
                <w:rFonts w:ascii="Arial" w:hAnsi="Arial" w:cs="Arial"/>
                <w:sz w:val="18"/>
                <w:szCs w:val="18"/>
              </w:rPr>
            </w:pPr>
            <w:r w:rsidRPr="005E6C12">
              <w:rPr>
                <w:rFonts w:ascii="Arial" w:hAnsi="Arial" w:cs="Arial"/>
                <w:sz w:val="18"/>
                <w:szCs w:val="18"/>
              </w:rPr>
              <w:t>6</w:t>
            </w:r>
          </w:p>
        </w:tc>
        <w:tc>
          <w:tcPr>
            <w:tcW w:w="535" w:type="pct"/>
          </w:tcPr>
          <w:p w14:paraId="633DD84B" w14:textId="77777777" w:rsidR="006D73F3" w:rsidRPr="005E6C12" w:rsidRDefault="006D73F3" w:rsidP="00F62BA3">
            <w:pPr>
              <w:rPr>
                <w:rFonts w:ascii="Arial" w:eastAsia="Times New Roman" w:hAnsi="Arial" w:cs="Arial"/>
                <w:sz w:val="18"/>
                <w:szCs w:val="18"/>
                <w:lang w:eastAsia="sl-SI"/>
              </w:rPr>
            </w:pPr>
            <w:r w:rsidRPr="005E6C12">
              <w:rPr>
                <w:rFonts w:ascii="Arial" w:eastAsia="Times New Roman" w:hAnsi="Arial" w:cs="Arial"/>
                <w:sz w:val="18"/>
                <w:szCs w:val="18"/>
                <w:lang w:eastAsia="sl-SI"/>
              </w:rPr>
              <w:t>6. člen Direktive 2019/1152/EU</w:t>
            </w:r>
          </w:p>
        </w:tc>
        <w:tc>
          <w:tcPr>
            <w:tcW w:w="1307" w:type="pct"/>
          </w:tcPr>
          <w:p w14:paraId="569FA33D" w14:textId="77777777" w:rsidR="006D73F3" w:rsidRPr="005E6C12" w:rsidRDefault="006D73F3" w:rsidP="00F62BA3">
            <w:pPr>
              <w:autoSpaceDE w:val="0"/>
              <w:autoSpaceDN w:val="0"/>
              <w:adjustRightInd w:val="0"/>
              <w:rPr>
                <w:rFonts w:ascii="Arial" w:hAnsi="Arial" w:cs="Arial"/>
                <w:sz w:val="18"/>
                <w:szCs w:val="18"/>
              </w:rPr>
            </w:pPr>
            <w:r w:rsidRPr="005E6C12">
              <w:rPr>
                <w:rFonts w:ascii="Arial" w:eastAsia="Arial" w:hAnsi="Arial" w:cs="Arial"/>
                <w:sz w:val="18"/>
                <w:szCs w:val="18"/>
              </w:rPr>
              <w:t>Peti odstavek 49. člena Zakona o delovnih razmerjih (Uradni list RS, št. 21/13, 78/13, 47/15, 33/16, 52/16, 15/17, 22/19, 81/19, 203/20, 119/21, 202/21, 15/22, 54/22, 114/23 in 136/23)</w:t>
            </w:r>
          </w:p>
        </w:tc>
        <w:tc>
          <w:tcPr>
            <w:tcW w:w="2715" w:type="pct"/>
          </w:tcPr>
          <w:p w14:paraId="45464DE0" w14:textId="77777777" w:rsidR="006D73F3" w:rsidRPr="005E6C12" w:rsidRDefault="006D73F3" w:rsidP="00F62BA3">
            <w:pPr>
              <w:autoSpaceDE w:val="0"/>
              <w:autoSpaceDN w:val="0"/>
              <w:adjustRightInd w:val="0"/>
              <w:rPr>
                <w:rFonts w:ascii="Arial" w:hAnsi="Arial" w:cs="Arial"/>
                <w:sz w:val="18"/>
                <w:szCs w:val="18"/>
              </w:rPr>
            </w:pPr>
            <w:r w:rsidRPr="005E6C12">
              <w:rPr>
                <w:rFonts w:ascii="Arial" w:hAnsi="Arial" w:cs="Arial"/>
                <w:sz w:val="18"/>
                <w:szCs w:val="18"/>
              </w:rPr>
              <w:t>49. člen (splošno)</w:t>
            </w:r>
          </w:p>
          <w:p w14:paraId="352667BD" w14:textId="77777777" w:rsidR="006D73F3" w:rsidRPr="005E6C12" w:rsidRDefault="006D73F3" w:rsidP="00F62BA3">
            <w:pPr>
              <w:autoSpaceDE w:val="0"/>
              <w:autoSpaceDN w:val="0"/>
              <w:adjustRightInd w:val="0"/>
              <w:rPr>
                <w:rFonts w:ascii="Arial" w:hAnsi="Arial" w:cs="Arial"/>
                <w:sz w:val="18"/>
                <w:szCs w:val="18"/>
              </w:rPr>
            </w:pPr>
            <w:r w:rsidRPr="005E6C12">
              <w:rPr>
                <w:rFonts w:ascii="Arial" w:hAnsi="Arial" w:cs="Arial"/>
                <w:sz w:val="18"/>
                <w:szCs w:val="18"/>
              </w:rPr>
              <w:t>(5) Če spremembo pogodbe o zaposlitvi ali sklenitev nove pogodbe o zaposlitvi predlaga delavec zaradi izboljšanja zaposlitve oziroma pogojev dela, mora delodajalec pisno utemeljiti svojo odločitev najkasneje v 30 dneh. Pisna utemeljitev se lahko pošlje tudi po elektronski poti na elektronski naslov delavca, ki ga zagotavlja in uporabo nalaga delodajalec.</w:t>
            </w:r>
          </w:p>
        </w:tc>
      </w:tr>
      <w:tr w:rsidR="005E6C12" w:rsidRPr="005E6C12" w14:paraId="2CC9EE6C" w14:textId="77777777" w:rsidTr="005E6C12">
        <w:tc>
          <w:tcPr>
            <w:tcW w:w="443" w:type="pct"/>
          </w:tcPr>
          <w:p w14:paraId="46FCEF03" w14:textId="113CF621" w:rsidR="005E6C12" w:rsidRPr="005E6C12" w:rsidRDefault="005E6C12" w:rsidP="00F62BA3">
            <w:pPr>
              <w:jc w:val="both"/>
              <w:rPr>
                <w:rFonts w:ascii="Arial" w:hAnsi="Arial" w:cs="Arial"/>
                <w:sz w:val="18"/>
                <w:szCs w:val="18"/>
              </w:rPr>
            </w:pPr>
            <w:r w:rsidRPr="005E6C12">
              <w:rPr>
                <w:rFonts w:ascii="Arial" w:hAnsi="Arial" w:cs="Arial"/>
                <w:sz w:val="18"/>
                <w:szCs w:val="18"/>
              </w:rPr>
              <w:t>7</w:t>
            </w:r>
          </w:p>
        </w:tc>
        <w:tc>
          <w:tcPr>
            <w:tcW w:w="535" w:type="pct"/>
          </w:tcPr>
          <w:p w14:paraId="706A32E2" w14:textId="55073CEE" w:rsidR="005E6C12" w:rsidRPr="005E6C12" w:rsidRDefault="005E6C12" w:rsidP="00F62BA3">
            <w:pPr>
              <w:rPr>
                <w:rFonts w:ascii="Arial" w:eastAsia="Times New Roman" w:hAnsi="Arial" w:cs="Arial"/>
                <w:sz w:val="18"/>
                <w:szCs w:val="18"/>
                <w:lang w:eastAsia="sl-SI"/>
              </w:rPr>
            </w:pPr>
            <w:r w:rsidRPr="005E6C12">
              <w:rPr>
                <w:rFonts w:ascii="Arial" w:eastAsia="Times New Roman" w:hAnsi="Arial" w:cs="Arial"/>
                <w:sz w:val="18"/>
                <w:szCs w:val="18"/>
                <w:lang w:eastAsia="sl-SI"/>
              </w:rPr>
              <w:t>8. člen Direktive 2019/1152/EU</w:t>
            </w:r>
          </w:p>
        </w:tc>
        <w:tc>
          <w:tcPr>
            <w:tcW w:w="1307" w:type="pct"/>
          </w:tcPr>
          <w:p w14:paraId="352EFE6A" w14:textId="04CD64AC" w:rsidR="005E6C12" w:rsidRPr="005E6C12" w:rsidRDefault="005E6C12" w:rsidP="00F62BA3">
            <w:pPr>
              <w:autoSpaceDE w:val="0"/>
              <w:autoSpaceDN w:val="0"/>
              <w:adjustRightInd w:val="0"/>
              <w:rPr>
                <w:rFonts w:ascii="Arial" w:eastAsia="Arial" w:hAnsi="Arial" w:cs="Arial"/>
                <w:sz w:val="18"/>
                <w:szCs w:val="18"/>
              </w:rPr>
            </w:pPr>
            <w:r w:rsidRPr="005E6C12">
              <w:rPr>
                <w:rFonts w:ascii="Arial" w:eastAsia="Arial" w:hAnsi="Arial" w:cs="Arial"/>
                <w:sz w:val="18"/>
                <w:szCs w:val="18"/>
              </w:rPr>
              <w:t>Drugi odstavek 125. člena Zakona o delovnih razmerjih (Uradni list RS, št. 21/13, 78/13, 47/15, 33/16, 52/16, 15/17, 22/19, 81/19, 203/20, 119/21, 202/21, 15/22, 54/22, 114/23 in 136/23)</w:t>
            </w:r>
          </w:p>
        </w:tc>
        <w:tc>
          <w:tcPr>
            <w:tcW w:w="2715" w:type="pct"/>
          </w:tcPr>
          <w:p w14:paraId="2DD67BEF" w14:textId="77777777" w:rsidR="005E6C12" w:rsidRPr="005E6C12" w:rsidRDefault="005E6C12" w:rsidP="005E6C12">
            <w:pPr>
              <w:autoSpaceDE w:val="0"/>
              <w:autoSpaceDN w:val="0"/>
              <w:adjustRightInd w:val="0"/>
              <w:rPr>
                <w:rFonts w:ascii="Arial" w:hAnsi="Arial" w:cs="Arial"/>
                <w:sz w:val="18"/>
                <w:szCs w:val="18"/>
              </w:rPr>
            </w:pPr>
            <w:r w:rsidRPr="005E6C12">
              <w:rPr>
                <w:rFonts w:ascii="Arial" w:hAnsi="Arial" w:cs="Arial"/>
                <w:sz w:val="18"/>
                <w:szCs w:val="18"/>
              </w:rPr>
              <w:t>125. člen (poskusno delo)</w:t>
            </w:r>
          </w:p>
          <w:p w14:paraId="66E2FB27" w14:textId="185D45CF" w:rsidR="005E6C12" w:rsidRPr="005E6C12" w:rsidRDefault="005E6C12" w:rsidP="005E6C12">
            <w:pPr>
              <w:autoSpaceDE w:val="0"/>
              <w:autoSpaceDN w:val="0"/>
              <w:adjustRightInd w:val="0"/>
              <w:rPr>
                <w:rFonts w:ascii="Arial" w:hAnsi="Arial" w:cs="Arial"/>
                <w:sz w:val="18"/>
                <w:szCs w:val="18"/>
              </w:rPr>
            </w:pPr>
            <w:r w:rsidRPr="005E6C12">
              <w:rPr>
                <w:rFonts w:ascii="Arial" w:hAnsi="Arial" w:cs="Arial"/>
                <w:sz w:val="18"/>
                <w:szCs w:val="18"/>
              </w:rPr>
              <w:t>(2) Poskusno delo traja največ šest mesecev. Če se poskusno delo določi v pogodbi o zaposlitvi za določen čas, se trajanje poskusnega dela določi sorazmerno trajanju te pogodbe in naravi dela. Če se sklene nova zaporedna pogodba o zaposlitvi za določen čas za isto delo, ne sme vključevati poskusnega dela. Poskusno delo se lahko podaljša v primeru začasne odsotnosti z dela.</w:t>
            </w:r>
          </w:p>
        </w:tc>
      </w:tr>
      <w:tr w:rsidR="006D73F3" w:rsidRPr="005E6C12" w14:paraId="2A24D3E2" w14:textId="77777777" w:rsidTr="005E6C12">
        <w:tc>
          <w:tcPr>
            <w:tcW w:w="443" w:type="pct"/>
          </w:tcPr>
          <w:p w14:paraId="1C190ED1" w14:textId="785373F7" w:rsidR="006D73F3" w:rsidRPr="005E6C12" w:rsidRDefault="006D73F3" w:rsidP="00F62BA3">
            <w:pPr>
              <w:jc w:val="both"/>
              <w:rPr>
                <w:rFonts w:ascii="Arial" w:hAnsi="Arial" w:cs="Arial"/>
                <w:sz w:val="18"/>
                <w:szCs w:val="18"/>
              </w:rPr>
            </w:pPr>
            <w:r w:rsidRPr="005E6C12">
              <w:rPr>
                <w:rFonts w:ascii="Arial" w:hAnsi="Arial" w:cs="Arial"/>
                <w:sz w:val="18"/>
                <w:szCs w:val="18"/>
              </w:rPr>
              <w:t>8</w:t>
            </w:r>
          </w:p>
        </w:tc>
        <w:tc>
          <w:tcPr>
            <w:tcW w:w="535" w:type="pct"/>
          </w:tcPr>
          <w:p w14:paraId="085A18EF" w14:textId="77777777" w:rsidR="006D73F3" w:rsidRPr="005E6C12" w:rsidRDefault="006D73F3" w:rsidP="00F62BA3">
            <w:pPr>
              <w:rPr>
                <w:rFonts w:ascii="Arial" w:eastAsia="Times New Roman" w:hAnsi="Arial" w:cs="Arial"/>
                <w:sz w:val="18"/>
                <w:szCs w:val="18"/>
                <w:lang w:eastAsia="sl-SI"/>
              </w:rPr>
            </w:pPr>
            <w:r w:rsidRPr="005E6C12">
              <w:rPr>
                <w:rFonts w:ascii="Arial" w:eastAsia="Times New Roman" w:hAnsi="Arial" w:cs="Arial"/>
                <w:sz w:val="18"/>
                <w:szCs w:val="18"/>
                <w:lang w:eastAsia="sl-SI"/>
              </w:rPr>
              <w:t>10. člen Direktive 2019/1152/EU</w:t>
            </w:r>
          </w:p>
        </w:tc>
        <w:tc>
          <w:tcPr>
            <w:tcW w:w="1307" w:type="pct"/>
          </w:tcPr>
          <w:p w14:paraId="037B345D" w14:textId="77777777" w:rsidR="006D73F3" w:rsidRPr="005E6C12" w:rsidRDefault="006D73F3" w:rsidP="00F62BA3">
            <w:pPr>
              <w:autoSpaceDE w:val="0"/>
              <w:autoSpaceDN w:val="0"/>
              <w:adjustRightInd w:val="0"/>
              <w:rPr>
                <w:rFonts w:ascii="Arial" w:hAnsi="Arial" w:cs="Arial"/>
                <w:sz w:val="18"/>
                <w:szCs w:val="18"/>
              </w:rPr>
            </w:pPr>
            <w:r w:rsidRPr="005E6C12">
              <w:rPr>
                <w:rFonts w:ascii="Arial" w:eastAsia="Arial" w:hAnsi="Arial" w:cs="Arial"/>
                <w:sz w:val="18"/>
                <w:szCs w:val="18"/>
              </w:rPr>
              <w:t>Prvi, drugi, četrti, peti, šesti, sedmi in osmi odstavek 148. člena Zakona o delovnih razmerjih (Uradni list RS, št. 21/13, 78/13, 47/15, 33/16, 52/16, 15/17, 22/19, 81/19, 203/20, 119/21, 202/21, 15/22, 54/22, 114/23 in 136/23)</w:t>
            </w:r>
          </w:p>
        </w:tc>
        <w:tc>
          <w:tcPr>
            <w:tcW w:w="2715" w:type="pct"/>
          </w:tcPr>
          <w:p w14:paraId="2894755B" w14:textId="77777777" w:rsidR="006D73F3" w:rsidRPr="005E6C12" w:rsidRDefault="006D73F3" w:rsidP="00F62BA3">
            <w:pPr>
              <w:autoSpaceDE w:val="0"/>
              <w:autoSpaceDN w:val="0"/>
              <w:adjustRightInd w:val="0"/>
              <w:rPr>
                <w:rFonts w:ascii="Arial" w:hAnsi="Arial" w:cs="Arial"/>
                <w:sz w:val="18"/>
                <w:szCs w:val="18"/>
              </w:rPr>
            </w:pPr>
            <w:r w:rsidRPr="005E6C12">
              <w:rPr>
                <w:rFonts w:ascii="Arial" w:hAnsi="Arial" w:cs="Arial"/>
                <w:sz w:val="18"/>
                <w:szCs w:val="18"/>
              </w:rPr>
              <w:t>148. člen (razporejanje delovnega časa)</w:t>
            </w:r>
          </w:p>
          <w:p w14:paraId="6266E5EB" w14:textId="77777777" w:rsidR="006D73F3" w:rsidRPr="005E6C12" w:rsidRDefault="006D73F3" w:rsidP="00F62BA3">
            <w:pPr>
              <w:autoSpaceDE w:val="0"/>
              <w:autoSpaceDN w:val="0"/>
              <w:adjustRightInd w:val="0"/>
              <w:rPr>
                <w:rFonts w:ascii="Arial" w:hAnsi="Arial" w:cs="Arial"/>
                <w:sz w:val="18"/>
                <w:szCs w:val="18"/>
              </w:rPr>
            </w:pPr>
            <w:r w:rsidRPr="005E6C12">
              <w:rPr>
                <w:rFonts w:ascii="Arial" w:hAnsi="Arial" w:cs="Arial"/>
                <w:sz w:val="18"/>
                <w:szCs w:val="18"/>
              </w:rPr>
              <w:t>(1) Razporeditev in pogoji za začasno prerazporeditev delovnega časa se določijo s pogodbo o zaposlitvi v skladu z zakonom in kolektivno pogodbo.</w:t>
            </w:r>
          </w:p>
          <w:p w14:paraId="208F5B9D" w14:textId="77777777" w:rsidR="006D73F3" w:rsidRPr="005E6C12" w:rsidRDefault="006D73F3" w:rsidP="00F62BA3">
            <w:pPr>
              <w:autoSpaceDE w:val="0"/>
              <w:autoSpaceDN w:val="0"/>
              <w:adjustRightInd w:val="0"/>
              <w:rPr>
                <w:rFonts w:ascii="Arial" w:hAnsi="Arial" w:cs="Arial"/>
                <w:sz w:val="18"/>
                <w:szCs w:val="18"/>
              </w:rPr>
            </w:pPr>
            <w:r w:rsidRPr="005E6C12">
              <w:rPr>
                <w:rFonts w:ascii="Arial" w:hAnsi="Arial" w:cs="Arial"/>
                <w:sz w:val="18"/>
                <w:szCs w:val="18"/>
              </w:rPr>
              <w:t>(2) Pred začetkom koledarskega oziroma poslovnega leta delodajalec določi letni razpored delovnega časa in o tem pisno obvesti delavce na pri delodajalcu običajen način (npr. na določenem oglasnem mestu v poslovnih prostorih delodajalca ali z uporabo informacijske tehnologije) in sindikate pri delodajalcu.</w:t>
            </w:r>
          </w:p>
          <w:p w14:paraId="36BA5773" w14:textId="77777777" w:rsidR="006D73F3" w:rsidRPr="005E6C12" w:rsidRDefault="006D73F3" w:rsidP="00F62BA3">
            <w:pPr>
              <w:autoSpaceDE w:val="0"/>
              <w:autoSpaceDN w:val="0"/>
              <w:adjustRightInd w:val="0"/>
              <w:rPr>
                <w:rFonts w:ascii="Arial" w:hAnsi="Arial" w:cs="Arial"/>
                <w:sz w:val="18"/>
                <w:szCs w:val="18"/>
              </w:rPr>
            </w:pPr>
            <w:r w:rsidRPr="005E6C12">
              <w:rPr>
                <w:rFonts w:ascii="Arial" w:hAnsi="Arial" w:cs="Arial"/>
                <w:sz w:val="18"/>
                <w:szCs w:val="18"/>
              </w:rPr>
              <w:t>(4) Delodajalec mora pisno obvestiti delavce o začasni prerazporeditvi delovnega časa najmanj en dan pred razporeditvijo delovnega časa na pri delodajalcu običajen način.</w:t>
            </w:r>
          </w:p>
          <w:p w14:paraId="25B9A036" w14:textId="77777777" w:rsidR="006D73F3" w:rsidRPr="005E6C12" w:rsidRDefault="006D73F3" w:rsidP="00F62BA3">
            <w:pPr>
              <w:autoSpaceDE w:val="0"/>
              <w:autoSpaceDN w:val="0"/>
              <w:adjustRightInd w:val="0"/>
              <w:rPr>
                <w:rFonts w:ascii="Arial" w:hAnsi="Arial" w:cs="Arial"/>
                <w:sz w:val="18"/>
                <w:szCs w:val="18"/>
              </w:rPr>
            </w:pPr>
            <w:r w:rsidRPr="005E6C12">
              <w:rPr>
                <w:rFonts w:ascii="Arial" w:hAnsi="Arial" w:cs="Arial"/>
                <w:sz w:val="18"/>
                <w:szCs w:val="18"/>
              </w:rPr>
              <w:t>(5) Pri enakomerni razporeditvi polni delovni čas ne sme biti razporejen na manj kot štiri dni v tednu.</w:t>
            </w:r>
          </w:p>
          <w:p w14:paraId="5D43EB64" w14:textId="77777777" w:rsidR="006D73F3" w:rsidRPr="005E6C12" w:rsidRDefault="006D73F3" w:rsidP="00F62BA3">
            <w:pPr>
              <w:autoSpaceDE w:val="0"/>
              <w:autoSpaceDN w:val="0"/>
              <w:adjustRightInd w:val="0"/>
              <w:rPr>
                <w:rFonts w:ascii="Arial" w:hAnsi="Arial" w:cs="Arial"/>
                <w:sz w:val="18"/>
                <w:szCs w:val="18"/>
              </w:rPr>
            </w:pPr>
            <w:r w:rsidRPr="005E6C12">
              <w:rPr>
                <w:rFonts w:ascii="Arial" w:hAnsi="Arial" w:cs="Arial"/>
                <w:sz w:val="18"/>
                <w:szCs w:val="18"/>
              </w:rPr>
              <w:t>(6) Zaradi narave ali organizacije dela ali potreb uporabnikov je delovni čas lahko neenakomerno razporejen. Pri neenakomerni razporeditvi ter začasni prerazporeditvi polnega delovnega časa delovni čas ne sme trajati več kot 56 ur na teden.</w:t>
            </w:r>
          </w:p>
          <w:p w14:paraId="11AA48E0" w14:textId="77777777" w:rsidR="006D73F3" w:rsidRPr="005E6C12" w:rsidRDefault="006D73F3" w:rsidP="00F62BA3">
            <w:pPr>
              <w:autoSpaceDE w:val="0"/>
              <w:autoSpaceDN w:val="0"/>
              <w:adjustRightInd w:val="0"/>
              <w:rPr>
                <w:rFonts w:ascii="Arial" w:hAnsi="Arial" w:cs="Arial"/>
                <w:sz w:val="18"/>
                <w:szCs w:val="18"/>
              </w:rPr>
            </w:pPr>
            <w:r w:rsidRPr="005E6C12">
              <w:rPr>
                <w:rFonts w:ascii="Arial" w:hAnsi="Arial" w:cs="Arial"/>
                <w:sz w:val="18"/>
                <w:szCs w:val="18"/>
              </w:rPr>
              <w:t>(7) Pri neenakomerni razporeditvi ter začasni prerazporeditvi delovnega časa se upošteva polni delovni čas kot povprečna delovna obveznost v obdobju, ki ne sme biti daljše od šest mesecev.</w:t>
            </w:r>
          </w:p>
          <w:p w14:paraId="4CBA8248" w14:textId="77777777" w:rsidR="006D73F3" w:rsidRPr="005E6C12" w:rsidRDefault="006D73F3" w:rsidP="00F62BA3">
            <w:pPr>
              <w:autoSpaceDE w:val="0"/>
              <w:autoSpaceDN w:val="0"/>
              <w:adjustRightInd w:val="0"/>
              <w:rPr>
                <w:rFonts w:ascii="Arial" w:hAnsi="Arial" w:cs="Arial"/>
                <w:sz w:val="18"/>
                <w:szCs w:val="18"/>
              </w:rPr>
            </w:pPr>
            <w:r w:rsidRPr="005E6C12">
              <w:rPr>
                <w:rFonts w:ascii="Arial" w:hAnsi="Arial" w:cs="Arial"/>
                <w:sz w:val="18"/>
                <w:szCs w:val="18"/>
              </w:rPr>
              <w:t>(8) Določbe 146. člena tega zakona o prepovedi dela preko polnega delovnega časa veljajo tudi v primeru neenakomerne razporeditve ali prerazporeditve delovnega časa.</w:t>
            </w:r>
          </w:p>
        </w:tc>
      </w:tr>
      <w:tr w:rsidR="006D73F3" w:rsidRPr="005E6C12" w14:paraId="5F55914B" w14:textId="77777777" w:rsidTr="005E6C12">
        <w:tc>
          <w:tcPr>
            <w:tcW w:w="443" w:type="pct"/>
          </w:tcPr>
          <w:p w14:paraId="61E142C4" w14:textId="3494C28B" w:rsidR="006D73F3" w:rsidRPr="005E6C12" w:rsidRDefault="006D73F3" w:rsidP="00F62BA3">
            <w:pPr>
              <w:jc w:val="both"/>
              <w:rPr>
                <w:rFonts w:ascii="Arial" w:eastAsia="Times New Roman" w:hAnsi="Arial" w:cs="Arial"/>
                <w:sz w:val="18"/>
                <w:szCs w:val="18"/>
                <w:lang w:eastAsia="sl-SI"/>
              </w:rPr>
            </w:pPr>
            <w:r w:rsidRPr="005E6C12">
              <w:rPr>
                <w:rFonts w:ascii="Arial" w:eastAsia="Times New Roman" w:hAnsi="Arial" w:cs="Arial"/>
                <w:sz w:val="18"/>
                <w:szCs w:val="18"/>
                <w:lang w:eastAsia="sl-SI"/>
              </w:rPr>
              <w:t>9</w:t>
            </w:r>
          </w:p>
        </w:tc>
        <w:tc>
          <w:tcPr>
            <w:tcW w:w="535" w:type="pct"/>
          </w:tcPr>
          <w:p w14:paraId="19CB45DA" w14:textId="77777777" w:rsidR="006D73F3" w:rsidRPr="005E6C12" w:rsidRDefault="006D73F3" w:rsidP="00F62BA3">
            <w:pPr>
              <w:jc w:val="both"/>
              <w:rPr>
                <w:rFonts w:ascii="Arial" w:eastAsia="Times New Roman" w:hAnsi="Arial" w:cs="Arial"/>
                <w:sz w:val="18"/>
                <w:szCs w:val="18"/>
                <w:lang w:eastAsia="sl-SI"/>
              </w:rPr>
            </w:pPr>
            <w:r w:rsidRPr="005E6C12">
              <w:rPr>
                <w:rFonts w:ascii="Arial" w:eastAsia="Times New Roman" w:hAnsi="Arial" w:cs="Arial"/>
                <w:sz w:val="18"/>
                <w:szCs w:val="18"/>
                <w:lang w:eastAsia="sl-SI"/>
              </w:rPr>
              <w:t>13. člen Direktive 2019/1152/EU</w:t>
            </w:r>
          </w:p>
        </w:tc>
        <w:tc>
          <w:tcPr>
            <w:tcW w:w="1307" w:type="pct"/>
          </w:tcPr>
          <w:p w14:paraId="26437E36" w14:textId="77777777" w:rsidR="006D73F3" w:rsidRPr="005E6C12" w:rsidRDefault="006D73F3" w:rsidP="00F62BA3">
            <w:pPr>
              <w:jc w:val="both"/>
              <w:rPr>
                <w:rFonts w:ascii="Arial" w:eastAsia="Times New Roman" w:hAnsi="Arial" w:cs="Arial"/>
                <w:sz w:val="18"/>
                <w:szCs w:val="18"/>
                <w:lang w:eastAsia="sl-SI"/>
              </w:rPr>
            </w:pPr>
            <w:r w:rsidRPr="005E6C12">
              <w:rPr>
                <w:rFonts w:ascii="Arial" w:eastAsia="Times New Roman" w:hAnsi="Arial" w:cs="Arial"/>
                <w:sz w:val="18"/>
                <w:szCs w:val="18"/>
                <w:lang w:eastAsia="sl-SI"/>
              </w:rPr>
              <w:t>Drugi odstavek 170. člena Zakona o delovnih razmerjih (Uradni list RS, št. 21/13, 78/13, 47/15, 33/16, 52/16, 15/17, 22/19, 81/19, 203/20, 119/21, 202/21, 15/22, 54/22, 114/23 in 136/23)</w:t>
            </w:r>
          </w:p>
        </w:tc>
        <w:tc>
          <w:tcPr>
            <w:tcW w:w="2715" w:type="pct"/>
          </w:tcPr>
          <w:p w14:paraId="064D9212" w14:textId="77777777" w:rsidR="006D73F3" w:rsidRPr="005E6C12" w:rsidRDefault="006D73F3" w:rsidP="00F62BA3">
            <w:pPr>
              <w:jc w:val="both"/>
              <w:rPr>
                <w:rFonts w:ascii="Arial" w:eastAsia="Times New Roman" w:hAnsi="Arial" w:cs="Arial"/>
                <w:sz w:val="18"/>
                <w:szCs w:val="18"/>
                <w:lang w:eastAsia="sl-SI"/>
              </w:rPr>
            </w:pPr>
            <w:r w:rsidRPr="005E6C12">
              <w:rPr>
                <w:rFonts w:ascii="Arial" w:eastAsia="Times New Roman" w:hAnsi="Arial" w:cs="Arial"/>
                <w:sz w:val="18"/>
                <w:szCs w:val="18"/>
                <w:lang w:eastAsia="sl-SI"/>
              </w:rPr>
              <w:t>170. člen (izobraževanje delavcev)</w:t>
            </w:r>
          </w:p>
          <w:p w14:paraId="68E975B5" w14:textId="77777777" w:rsidR="006D73F3" w:rsidRPr="005E6C12" w:rsidRDefault="006D73F3" w:rsidP="00F62BA3">
            <w:pPr>
              <w:jc w:val="both"/>
              <w:rPr>
                <w:rFonts w:ascii="Arial" w:eastAsia="Times New Roman" w:hAnsi="Arial" w:cs="Arial"/>
                <w:sz w:val="18"/>
                <w:szCs w:val="18"/>
                <w:lang w:eastAsia="sl-SI"/>
              </w:rPr>
            </w:pPr>
            <w:r w:rsidRPr="005E6C12">
              <w:rPr>
                <w:rFonts w:ascii="Arial" w:eastAsia="Times New Roman" w:hAnsi="Arial" w:cs="Arial"/>
                <w:sz w:val="18"/>
                <w:szCs w:val="18"/>
                <w:lang w:eastAsia="sl-SI"/>
              </w:rPr>
              <w:t>(2) Delodajalec je dolžan zagotoviti izobraževanje, izpopolnjevanje in usposabljanje delavcev, če tako zahtevajo potrebe delovnega procesa, zakon ali kolektivna pogodba ali če se je z izobraževanjem, izpopolnjevanjem ali usposabljanjem možno izogniti odpovedi pogodbe o zaposlitvi iz razloga nesposobnosti ali poslovnega razloga. V skladu s potrebami izobraževanja, izpopolnjevanja in usposabljanja delavcev ima delodajalec pravico delavca napotiti na izobraževanje, izpopolnjevanje in usposabljanje, delavec pa ima pravico, da sam kandidira.</w:t>
            </w:r>
          </w:p>
        </w:tc>
      </w:tr>
    </w:tbl>
    <w:p w14:paraId="70B3E3B4" w14:textId="77777777" w:rsidR="006D73F3" w:rsidRPr="00235684" w:rsidRDefault="006D73F3" w:rsidP="006D73F3">
      <w:pPr>
        <w:shd w:val="clear" w:color="auto" w:fill="FFFFFF"/>
        <w:spacing w:after="0" w:line="240" w:lineRule="auto"/>
        <w:jc w:val="both"/>
        <w:rPr>
          <w:rFonts w:ascii="Arial" w:eastAsia="Times New Roman" w:hAnsi="Arial" w:cs="Arial"/>
          <w:sz w:val="20"/>
          <w:szCs w:val="20"/>
          <w:lang w:eastAsia="sl-SI"/>
        </w:rPr>
      </w:pPr>
    </w:p>
    <w:p w14:paraId="40335B17" w14:textId="77777777" w:rsidR="006D73F3" w:rsidRPr="00235684" w:rsidRDefault="006D73F3" w:rsidP="006D73F3">
      <w:pPr>
        <w:shd w:val="clear" w:color="auto" w:fill="FFFFFF"/>
        <w:spacing w:after="0" w:line="240" w:lineRule="auto"/>
        <w:jc w:val="both"/>
        <w:rPr>
          <w:rFonts w:ascii="Arial" w:eastAsia="Times New Roman" w:hAnsi="Arial" w:cs="Arial"/>
          <w:sz w:val="20"/>
          <w:szCs w:val="20"/>
          <w:lang w:eastAsia="sl-SI"/>
        </w:rPr>
      </w:pPr>
    </w:p>
    <w:p w14:paraId="0D3A4E03" w14:textId="77777777" w:rsidR="006D73F3" w:rsidRPr="00E12A39" w:rsidRDefault="006D73F3" w:rsidP="006D73F3">
      <w:pPr>
        <w:shd w:val="clear" w:color="auto" w:fill="FFFFFF"/>
        <w:spacing w:after="0" w:line="240" w:lineRule="auto"/>
        <w:jc w:val="both"/>
        <w:rPr>
          <w:rFonts w:ascii="Arial" w:eastAsia="Times New Roman" w:hAnsi="Arial" w:cs="Arial"/>
          <w:b/>
          <w:sz w:val="20"/>
          <w:szCs w:val="20"/>
          <w:lang w:eastAsia="sl-SI"/>
        </w:rPr>
      </w:pPr>
      <w:r w:rsidRPr="00E12A39">
        <w:rPr>
          <w:rFonts w:ascii="Arial" w:eastAsia="Times New Roman" w:hAnsi="Arial" w:cs="Arial"/>
          <w:b/>
          <w:sz w:val="20"/>
          <w:szCs w:val="20"/>
          <w:lang w:eastAsia="sl-SI"/>
        </w:rPr>
        <w:t>Preglednica 2</w:t>
      </w:r>
    </w:p>
    <w:p w14:paraId="10CF759A" w14:textId="77777777" w:rsidR="006D73F3" w:rsidRPr="00235684" w:rsidRDefault="006D73F3" w:rsidP="006D73F3">
      <w:pPr>
        <w:shd w:val="clear" w:color="auto" w:fill="FFFFFF"/>
        <w:spacing w:after="0" w:line="240" w:lineRule="auto"/>
        <w:jc w:val="both"/>
        <w:rPr>
          <w:rFonts w:ascii="Arial" w:eastAsia="Times New Roman" w:hAnsi="Arial" w:cs="Arial"/>
          <w:sz w:val="20"/>
          <w:szCs w:val="20"/>
          <w:lang w:eastAsia="sl-SI"/>
        </w:rPr>
      </w:pPr>
    </w:p>
    <w:tbl>
      <w:tblPr>
        <w:tblStyle w:val="Tabelamrea"/>
        <w:tblW w:w="0" w:type="auto"/>
        <w:tblLook w:val="04A0" w:firstRow="1" w:lastRow="0" w:firstColumn="1" w:lastColumn="0" w:noHBand="0" w:noVBand="1"/>
      </w:tblPr>
      <w:tblGrid>
        <w:gridCol w:w="1205"/>
        <w:gridCol w:w="1517"/>
        <w:gridCol w:w="3652"/>
        <w:gridCol w:w="7546"/>
      </w:tblGrid>
      <w:tr w:rsidR="006D73F3" w:rsidRPr="00235684" w14:paraId="73B880C6" w14:textId="77777777" w:rsidTr="00E12A39">
        <w:trPr>
          <w:tblHeader/>
        </w:trPr>
        <w:tc>
          <w:tcPr>
            <w:tcW w:w="1205" w:type="dxa"/>
          </w:tcPr>
          <w:p w14:paraId="01DF4461" w14:textId="77777777" w:rsidR="006D73F3" w:rsidRPr="0043075D" w:rsidRDefault="006D73F3" w:rsidP="00F62BA3">
            <w:pPr>
              <w:jc w:val="both"/>
              <w:rPr>
                <w:rFonts w:ascii="Arial" w:eastAsia="Times New Roman" w:hAnsi="Arial" w:cs="Arial"/>
                <w:b/>
                <w:i/>
                <w:iCs/>
                <w:sz w:val="18"/>
                <w:szCs w:val="18"/>
                <w:lang w:eastAsia="sl-SI"/>
              </w:rPr>
            </w:pPr>
            <w:r w:rsidRPr="0043075D">
              <w:rPr>
                <w:rFonts w:ascii="Arial" w:eastAsia="Times New Roman" w:hAnsi="Arial" w:cs="Arial"/>
                <w:b/>
                <w:i/>
                <w:iCs/>
                <w:sz w:val="18"/>
                <w:szCs w:val="18"/>
                <w:lang w:eastAsia="sl-SI"/>
              </w:rPr>
              <w:t>ŠTEVILKA ZAHTEVE</w:t>
            </w:r>
          </w:p>
        </w:tc>
        <w:tc>
          <w:tcPr>
            <w:tcW w:w="1517" w:type="dxa"/>
          </w:tcPr>
          <w:p w14:paraId="6D4EEFE3" w14:textId="77777777" w:rsidR="006D73F3" w:rsidRPr="0043075D" w:rsidRDefault="006D73F3" w:rsidP="00F62BA3">
            <w:pPr>
              <w:rPr>
                <w:rFonts w:ascii="Arial" w:eastAsia="Times New Roman" w:hAnsi="Arial" w:cs="Arial"/>
                <w:b/>
                <w:i/>
                <w:iCs/>
                <w:sz w:val="18"/>
                <w:szCs w:val="18"/>
                <w:lang w:eastAsia="sl-SI"/>
              </w:rPr>
            </w:pPr>
            <w:r w:rsidRPr="0043075D">
              <w:rPr>
                <w:rFonts w:ascii="Arial" w:eastAsia="Times New Roman" w:hAnsi="Arial" w:cs="Arial"/>
                <w:b/>
                <w:i/>
                <w:iCs/>
                <w:sz w:val="18"/>
                <w:szCs w:val="18"/>
                <w:lang w:eastAsia="sl-SI"/>
              </w:rPr>
              <w:t>PREDPIS EU</w:t>
            </w:r>
          </w:p>
        </w:tc>
        <w:tc>
          <w:tcPr>
            <w:tcW w:w="3652" w:type="dxa"/>
          </w:tcPr>
          <w:p w14:paraId="0855CF95" w14:textId="77777777" w:rsidR="006D73F3" w:rsidRPr="0043075D" w:rsidRDefault="006D73F3" w:rsidP="00F62BA3">
            <w:pPr>
              <w:jc w:val="both"/>
              <w:rPr>
                <w:rFonts w:ascii="Arial" w:eastAsia="Times New Roman" w:hAnsi="Arial" w:cs="Arial"/>
                <w:b/>
                <w:i/>
                <w:iCs/>
                <w:sz w:val="18"/>
                <w:szCs w:val="18"/>
                <w:lang w:eastAsia="sl-SI"/>
              </w:rPr>
            </w:pPr>
            <w:r w:rsidRPr="0043075D">
              <w:rPr>
                <w:rFonts w:ascii="Arial" w:eastAsia="Times New Roman" w:hAnsi="Arial" w:cs="Arial"/>
                <w:b/>
                <w:i/>
                <w:iCs/>
                <w:sz w:val="18"/>
                <w:szCs w:val="18"/>
                <w:lang w:eastAsia="sl-SI"/>
              </w:rPr>
              <w:t xml:space="preserve">PREDPIS RS, </w:t>
            </w:r>
          </w:p>
          <w:p w14:paraId="5F0931C3" w14:textId="77777777" w:rsidR="006D73F3" w:rsidRPr="0043075D" w:rsidRDefault="006D73F3" w:rsidP="00F62BA3">
            <w:pPr>
              <w:jc w:val="both"/>
              <w:rPr>
                <w:rFonts w:ascii="Arial" w:eastAsia="Times New Roman" w:hAnsi="Arial" w:cs="Arial"/>
                <w:b/>
                <w:i/>
                <w:iCs/>
                <w:sz w:val="18"/>
                <w:szCs w:val="18"/>
                <w:lang w:eastAsia="sl-SI"/>
              </w:rPr>
            </w:pPr>
            <w:r w:rsidRPr="0043075D">
              <w:rPr>
                <w:rFonts w:ascii="Arial" w:eastAsia="Times New Roman" w:hAnsi="Arial" w:cs="Arial"/>
                <w:b/>
                <w:i/>
                <w:iCs/>
                <w:sz w:val="18"/>
                <w:szCs w:val="18"/>
                <w:lang w:eastAsia="sl-SI"/>
              </w:rPr>
              <w:t>ki povzema zahteve iz predpisov EU in iz Priloge IV Uredbe 2021/2115/EU</w:t>
            </w:r>
          </w:p>
        </w:tc>
        <w:tc>
          <w:tcPr>
            <w:tcW w:w="7546" w:type="dxa"/>
          </w:tcPr>
          <w:p w14:paraId="7EC6ED3D" w14:textId="77777777" w:rsidR="006D73F3" w:rsidRPr="0043075D" w:rsidRDefault="006D73F3" w:rsidP="00F62BA3">
            <w:pPr>
              <w:jc w:val="both"/>
              <w:rPr>
                <w:rFonts w:ascii="Arial" w:eastAsia="Times New Roman" w:hAnsi="Arial" w:cs="Arial"/>
                <w:b/>
                <w:i/>
                <w:iCs/>
                <w:sz w:val="18"/>
                <w:szCs w:val="18"/>
                <w:lang w:eastAsia="sl-SI"/>
              </w:rPr>
            </w:pPr>
            <w:r w:rsidRPr="0043075D">
              <w:rPr>
                <w:rFonts w:ascii="Arial" w:eastAsia="Times New Roman" w:hAnsi="Arial" w:cs="Arial"/>
                <w:b/>
                <w:i/>
                <w:iCs/>
                <w:sz w:val="18"/>
                <w:szCs w:val="18"/>
                <w:lang w:eastAsia="sl-SI"/>
              </w:rPr>
              <w:t xml:space="preserve">ZAHTEVA IZ PREDPISOV RS </w:t>
            </w:r>
          </w:p>
          <w:p w14:paraId="3088307A" w14:textId="77777777" w:rsidR="006D73F3" w:rsidRPr="0043075D" w:rsidRDefault="006D73F3" w:rsidP="00F62BA3">
            <w:pPr>
              <w:jc w:val="both"/>
              <w:rPr>
                <w:rFonts w:ascii="Arial" w:eastAsia="Times New Roman" w:hAnsi="Arial" w:cs="Arial"/>
                <w:b/>
                <w:i/>
                <w:iCs/>
                <w:sz w:val="18"/>
                <w:szCs w:val="18"/>
                <w:lang w:eastAsia="sl-SI"/>
              </w:rPr>
            </w:pPr>
            <w:r w:rsidRPr="0043075D">
              <w:rPr>
                <w:rFonts w:ascii="Arial" w:eastAsia="Times New Roman" w:hAnsi="Arial" w:cs="Arial"/>
                <w:b/>
                <w:i/>
                <w:iCs/>
                <w:sz w:val="18"/>
                <w:szCs w:val="18"/>
                <w:lang w:eastAsia="sl-SI"/>
              </w:rPr>
              <w:t>za zavezanca za namen socialne pogojenosti</w:t>
            </w:r>
          </w:p>
        </w:tc>
      </w:tr>
      <w:tr w:rsidR="006D73F3" w:rsidRPr="00235684" w14:paraId="6692BF82" w14:textId="77777777" w:rsidTr="00F62BA3">
        <w:tc>
          <w:tcPr>
            <w:tcW w:w="1205" w:type="dxa"/>
          </w:tcPr>
          <w:p w14:paraId="08311E93" w14:textId="49F8130E"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1</w:t>
            </w:r>
            <w:r>
              <w:rPr>
                <w:rFonts w:ascii="Arial" w:eastAsia="Times New Roman" w:hAnsi="Arial" w:cs="Arial"/>
                <w:sz w:val="18"/>
                <w:szCs w:val="18"/>
                <w:lang w:eastAsia="sl-SI"/>
              </w:rPr>
              <w:t>0</w:t>
            </w:r>
          </w:p>
        </w:tc>
        <w:tc>
          <w:tcPr>
            <w:tcW w:w="1517" w:type="dxa"/>
          </w:tcPr>
          <w:p w14:paraId="5F6E9D94"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5. člen in 6. člen Direktive Sveta z dne 12. junija 1989 o uvajanju ukrepov za spodbujanje izboljšav varnosti in zdravja delavcev pri delu (UL L št. 183 z dne 29. 6. 1989, str. 1), zadnjič spremenjene z Uredbo (ES) št. 1137/2008 Evropskega parlamenta in Sveta z dne 22. oktobra 2008 (UL L št. 311 z dne 21. 11. 2008, str. 1) (v nadaljnjem besedilu: Direktiva 89/391/EGS)</w:t>
            </w:r>
          </w:p>
        </w:tc>
        <w:tc>
          <w:tcPr>
            <w:tcW w:w="3652" w:type="dxa"/>
          </w:tcPr>
          <w:p w14:paraId="31A02F1A"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sz w:val="18"/>
                <w:szCs w:val="18"/>
                <w:lang w:eastAsia="sl-SI"/>
              </w:rPr>
              <w:t>Prvi odstavek 17. člena Zakona o varnosti in zdravju pri delu (ZVZD-1) (</w:t>
            </w:r>
            <w:r w:rsidRPr="0043075D">
              <w:rPr>
                <w:rFonts w:ascii="Arial" w:eastAsia="Arial" w:hAnsi="Arial" w:cs="Arial"/>
                <w:sz w:val="18"/>
                <w:szCs w:val="18"/>
              </w:rPr>
              <w:t>Uradni list RS, št. 43/11)</w:t>
            </w:r>
          </w:p>
        </w:tc>
        <w:tc>
          <w:tcPr>
            <w:tcW w:w="7546" w:type="dxa"/>
          </w:tcPr>
          <w:p w14:paraId="693BC758"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17. člen (ocenjevanje tveganja in izjava o varnosti)</w:t>
            </w:r>
          </w:p>
          <w:p w14:paraId="355B5F13"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(1) Delodajalec mora pisno oceniti tveganja, katerim so delavci izpostavljeni ali bi lahko bili izpostavljeni pri delu, po postopku, ki obsega zlasti:</w:t>
            </w:r>
          </w:p>
          <w:p w14:paraId="0D5B2928"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        identifikacijo oziroma odkrivanje nevarnosti;</w:t>
            </w:r>
          </w:p>
          <w:p w14:paraId="7D46A16B"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        ugotovitev, kdo od delavcev bi bil lahko izpostavljen identificiranim nevarnostim;</w:t>
            </w:r>
          </w:p>
          <w:p w14:paraId="19AB876D"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        oceno tveganja, v kateri sta upoštevana verjetnost nastanka nezgod pri delu, poklicnih bolezni oziroma bolezni v zvezi z delom in resnost njihovih posledic;</w:t>
            </w:r>
          </w:p>
          <w:p w14:paraId="64771652"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        odločitev o tem, ali je tveganje sprejemljivo;</w:t>
            </w:r>
          </w:p>
          <w:p w14:paraId="47A02AB2"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        odločitev o uvedbi ukrepov za zmanjšanje nesprejemljivega tveganja.</w:t>
            </w:r>
          </w:p>
        </w:tc>
      </w:tr>
      <w:tr w:rsidR="006D73F3" w:rsidRPr="00235684" w14:paraId="5319FA9D" w14:textId="77777777" w:rsidTr="00F62BA3">
        <w:tc>
          <w:tcPr>
            <w:tcW w:w="1205" w:type="dxa"/>
          </w:tcPr>
          <w:p w14:paraId="26C9DE0E" w14:textId="4CFFE1A4"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1</w:t>
            </w:r>
            <w:r>
              <w:rPr>
                <w:rFonts w:ascii="Arial" w:eastAsia="Times New Roman" w:hAnsi="Arial" w:cs="Arial"/>
                <w:sz w:val="18"/>
                <w:szCs w:val="18"/>
                <w:lang w:eastAsia="sl-SI"/>
              </w:rPr>
              <w:t>1</w:t>
            </w:r>
          </w:p>
        </w:tc>
        <w:tc>
          <w:tcPr>
            <w:tcW w:w="1517" w:type="dxa"/>
          </w:tcPr>
          <w:p w14:paraId="29589448"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6. člen Direktive 89/391/EGS</w:t>
            </w:r>
          </w:p>
        </w:tc>
        <w:tc>
          <w:tcPr>
            <w:tcW w:w="3652" w:type="dxa"/>
          </w:tcPr>
          <w:p w14:paraId="463D55CA"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sz w:val="18"/>
                <w:szCs w:val="18"/>
                <w:lang w:eastAsia="sl-SI"/>
              </w:rPr>
              <w:t>Drugi odstavek 17. člena Zakona o varnosti in zdravju pri delu (ZVZD-1) (</w:t>
            </w:r>
            <w:r w:rsidRPr="0043075D">
              <w:rPr>
                <w:rFonts w:ascii="Arial" w:eastAsia="Arial" w:hAnsi="Arial" w:cs="Arial"/>
                <w:sz w:val="18"/>
                <w:szCs w:val="18"/>
              </w:rPr>
              <w:t>Uradni list RS, št. 43/11)</w:t>
            </w:r>
          </w:p>
        </w:tc>
        <w:tc>
          <w:tcPr>
            <w:tcW w:w="7546" w:type="dxa"/>
          </w:tcPr>
          <w:p w14:paraId="3A10F2BC"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17. člen (ocenjevanje tveganja in izjava o varnosti)</w:t>
            </w:r>
          </w:p>
          <w:p w14:paraId="373CF3A9"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(2) Delodajalec mora popraviti in dopolniti oceno tveganja vsakokrat:</w:t>
            </w:r>
          </w:p>
          <w:p w14:paraId="385C5A4F"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        ko obstoječi preventivni ukrepi varovanja niso zadostni oziroma niso več ustrezni;</w:t>
            </w:r>
          </w:p>
          <w:p w14:paraId="4A016037"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        ko se spremenijo podatki, na katerih je ocenjevanje temeljilo;</w:t>
            </w:r>
          </w:p>
          <w:p w14:paraId="31D4FDD1"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        ko obstajajo možnosti in načini za izpopolnitev oziroma dopolnitev ocenjevanja</w:t>
            </w:r>
          </w:p>
        </w:tc>
      </w:tr>
      <w:tr w:rsidR="006D73F3" w:rsidRPr="00235684" w14:paraId="76F51675" w14:textId="77777777" w:rsidTr="00F62BA3">
        <w:tc>
          <w:tcPr>
            <w:tcW w:w="1205" w:type="dxa"/>
          </w:tcPr>
          <w:p w14:paraId="26B04203" w14:textId="0F803D74"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1</w:t>
            </w:r>
            <w:r>
              <w:rPr>
                <w:rFonts w:ascii="Arial" w:eastAsia="Times New Roman" w:hAnsi="Arial" w:cs="Arial"/>
                <w:sz w:val="18"/>
                <w:szCs w:val="18"/>
                <w:lang w:eastAsia="sl-SI"/>
              </w:rPr>
              <w:t>2</w:t>
            </w:r>
          </w:p>
        </w:tc>
        <w:tc>
          <w:tcPr>
            <w:tcW w:w="1517" w:type="dxa"/>
          </w:tcPr>
          <w:p w14:paraId="52E132EC"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6. člen Direktive 89/391/EGS</w:t>
            </w:r>
          </w:p>
        </w:tc>
        <w:tc>
          <w:tcPr>
            <w:tcW w:w="3652" w:type="dxa"/>
          </w:tcPr>
          <w:p w14:paraId="246B6CAA"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sz w:val="18"/>
                <w:szCs w:val="18"/>
                <w:lang w:eastAsia="sl-SI"/>
              </w:rPr>
              <w:t>Tretji odstavek 17. člena Zakona o varnosti in zdravju pri delu (ZVZD-1) (</w:t>
            </w:r>
            <w:r w:rsidRPr="0043075D">
              <w:rPr>
                <w:rFonts w:ascii="Arial" w:eastAsia="Arial" w:hAnsi="Arial" w:cs="Arial"/>
                <w:sz w:val="18"/>
                <w:szCs w:val="18"/>
              </w:rPr>
              <w:t>Uradni list RS, št. 43/11)</w:t>
            </w:r>
          </w:p>
        </w:tc>
        <w:tc>
          <w:tcPr>
            <w:tcW w:w="7546" w:type="dxa"/>
          </w:tcPr>
          <w:p w14:paraId="483482EF"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17. člen (ocenjevanje tveganja in izjava o varnosti)</w:t>
            </w:r>
          </w:p>
          <w:p w14:paraId="218FE81D"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(3) Delodajalec mora po izvedenem ocenjevanju tveganja za varnost in zdravje pri delu izdelati in sprejeti izjavo o varnosti z oceno tveganja v pisni obliki, ki glede na vrsto in obseg dejavnosti vsebuje zlasti:</w:t>
            </w:r>
          </w:p>
          <w:p w14:paraId="28C8597B"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        načrt za izvedbo predpisanih zahtev in ukrepov;</w:t>
            </w:r>
          </w:p>
          <w:p w14:paraId="291D9F53"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        načrt in postopke za izvedbo ukrepov v primerih neposredne nevarnosti;</w:t>
            </w:r>
          </w:p>
          <w:p w14:paraId="7075EC3F"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        opredelitev obveznosti in odgovornosti odgovornih oseb delodajalca in delavcev za zagotavljanje varnosti in zdravja pri delu.</w:t>
            </w:r>
          </w:p>
        </w:tc>
      </w:tr>
      <w:tr w:rsidR="006D73F3" w:rsidRPr="00235684" w14:paraId="5BE96AFE" w14:textId="77777777" w:rsidTr="00F62BA3">
        <w:tc>
          <w:tcPr>
            <w:tcW w:w="1205" w:type="dxa"/>
          </w:tcPr>
          <w:p w14:paraId="336B8429" w14:textId="45C23BB2"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1</w:t>
            </w:r>
            <w:r>
              <w:rPr>
                <w:rFonts w:ascii="Arial" w:eastAsia="Times New Roman" w:hAnsi="Arial" w:cs="Arial"/>
                <w:sz w:val="18"/>
                <w:szCs w:val="18"/>
                <w:lang w:eastAsia="sl-SI"/>
              </w:rPr>
              <w:t>3</w:t>
            </w:r>
          </w:p>
        </w:tc>
        <w:tc>
          <w:tcPr>
            <w:tcW w:w="1517" w:type="dxa"/>
          </w:tcPr>
          <w:p w14:paraId="3EB9E3E6"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6. člen Direktive 89/391/EGS</w:t>
            </w:r>
          </w:p>
        </w:tc>
        <w:tc>
          <w:tcPr>
            <w:tcW w:w="3652" w:type="dxa"/>
          </w:tcPr>
          <w:p w14:paraId="7C68C192"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sz w:val="18"/>
                <w:szCs w:val="18"/>
                <w:lang w:eastAsia="sl-SI"/>
              </w:rPr>
              <w:t>Četrti odstavek 17. člena Zakona o varnosti in zdravju pri delu (ZVZD-1) (</w:t>
            </w:r>
            <w:r w:rsidRPr="0043075D">
              <w:rPr>
                <w:rFonts w:ascii="Arial" w:eastAsia="Arial" w:hAnsi="Arial" w:cs="Arial"/>
                <w:sz w:val="18"/>
                <w:szCs w:val="18"/>
              </w:rPr>
              <w:t>Uradni list RS, št. 43/11)</w:t>
            </w:r>
          </w:p>
        </w:tc>
        <w:tc>
          <w:tcPr>
            <w:tcW w:w="7546" w:type="dxa"/>
          </w:tcPr>
          <w:p w14:paraId="59D70821"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17. člen (ocenjevanje tveganja in izjava o varnosti)</w:t>
            </w:r>
          </w:p>
          <w:p w14:paraId="295FD133"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Arial" w:hAnsi="Arial" w:cs="Arial"/>
                <w:sz w:val="18"/>
                <w:szCs w:val="18"/>
              </w:rPr>
              <w:t>(4) V izjavi o varnosti z oceno tveganja delodajalec določi posebne zdravstvene zahteve, ki jih morajo izpolnjevati delavci za določeno delo, v delovnem procesu, ali za uporabo posameznih sredstev za delo, na podlagi strokovne ocene izvajalca medicine dela.</w:t>
            </w:r>
          </w:p>
        </w:tc>
      </w:tr>
      <w:tr w:rsidR="006D73F3" w:rsidRPr="00235684" w14:paraId="154923A8" w14:textId="77777777" w:rsidTr="00F62BA3">
        <w:tc>
          <w:tcPr>
            <w:tcW w:w="1205" w:type="dxa"/>
          </w:tcPr>
          <w:p w14:paraId="24BA6778" w14:textId="4778EA1D"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1</w:t>
            </w:r>
            <w:r>
              <w:rPr>
                <w:rFonts w:ascii="Arial" w:eastAsia="Times New Roman" w:hAnsi="Arial" w:cs="Arial"/>
                <w:sz w:val="18"/>
                <w:szCs w:val="18"/>
                <w:lang w:eastAsia="sl-SI"/>
              </w:rPr>
              <w:t>4</w:t>
            </w:r>
          </w:p>
        </w:tc>
        <w:tc>
          <w:tcPr>
            <w:tcW w:w="1517" w:type="dxa"/>
          </w:tcPr>
          <w:p w14:paraId="1E202E3A"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6. člen Direktive 89/391/EGS</w:t>
            </w:r>
          </w:p>
        </w:tc>
        <w:tc>
          <w:tcPr>
            <w:tcW w:w="3652" w:type="dxa"/>
          </w:tcPr>
          <w:p w14:paraId="539A336C"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sz w:val="18"/>
                <w:szCs w:val="18"/>
                <w:lang w:eastAsia="sl-SI"/>
              </w:rPr>
              <w:t>Peti odstavek 17. člena Zakona o varnosti in zdravju pri delu (ZVZD-1) (</w:t>
            </w:r>
            <w:r w:rsidRPr="0043075D">
              <w:rPr>
                <w:rFonts w:ascii="Arial" w:eastAsia="Arial" w:hAnsi="Arial" w:cs="Arial"/>
                <w:sz w:val="18"/>
                <w:szCs w:val="18"/>
              </w:rPr>
              <w:t>Uradni list RS, št. 43/11)</w:t>
            </w:r>
          </w:p>
        </w:tc>
        <w:tc>
          <w:tcPr>
            <w:tcW w:w="7546" w:type="dxa"/>
          </w:tcPr>
          <w:p w14:paraId="5DB39398"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17. člen (ocenjevanje tveganja in izjava o varnosti)</w:t>
            </w:r>
          </w:p>
          <w:p w14:paraId="4D32147F"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(5) V izjavi o varnosti mora delodajalec k pisni oceni tveganja priložiti zapisnik o posvetovanju z delavci oziroma njihovimi predstavniki.</w:t>
            </w:r>
          </w:p>
        </w:tc>
      </w:tr>
      <w:tr w:rsidR="006D73F3" w:rsidRPr="00235684" w14:paraId="1BC2804D" w14:textId="77777777" w:rsidTr="00F62BA3">
        <w:tc>
          <w:tcPr>
            <w:tcW w:w="1205" w:type="dxa"/>
          </w:tcPr>
          <w:p w14:paraId="31E99D81" w14:textId="04BA3B32"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1</w:t>
            </w:r>
            <w:r>
              <w:rPr>
                <w:rFonts w:ascii="Arial" w:eastAsia="Times New Roman" w:hAnsi="Arial" w:cs="Arial"/>
                <w:sz w:val="18"/>
                <w:szCs w:val="18"/>
                <w:lang w:eastAsia="sl-SI"/>
              </w:rPr>
              <w:t>5</w:t>
            </w:r>
          </w:p>
        </w:tc>
        <w:tc>
          <w:tcPr>
            <w:tcW w:w="1517" w:type="dxa"/>
          </w:tcPr>
          <w:p w14:paraId="6A4C1D8D"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7. člen Direktive 89/391/EGS</w:t>
            </w:r>
          </w:p>
        </w:tc>
        <w:tc>
          <w:tcPr>
            <w:tcW w:w="3652" w:type="dxa"/>
          </w:tcPr>
          <w:p w14:paraId="05169333"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sz w:val="18"/>
                <w:szCs w:val="18"/>
                <w:lang w:eastAsia="sl-SI"/>
              </w:rPr>
              <w:t>Prvi in šesti odstavek 28. člena Zakona o varnosti in zdravju pri delu (ZVZD-1) (</w:t>
            </w:r>
            <w:r w:rsidRPr="0043075D">
              <w:rPr>
                <w:rFonts w:ascii="Arial" w:eastAsia="Arial" w:hAnsi="Arial" w:cs="Arial"/>
                <w:sz w:val="18"/>
                <w:szCs w:val="18"/>
              </w:rPr>
              <w:t>Uradni list RS, št. 43/11)</w:t>
            </w:r>
          </w:p>
        </w:tc>
        <w:tc>
          <w:tcPr>
            <w:tcW w:w="7546" w:type="dxa"/>
          </w:tcPr>
          <w:p w14:paraId="4E19D15C"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28. člen (strokovni delavec za varnost pri delu)</w:t>
            </w:r>
          </w:p>
          <w:p w14:paraId="4F819B5A"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(1) Delodajalec mora za opravljanje strokovnih nalog v zvezi z zagotavljanjem varnosti pri delu med svojimi delavci določiti enega ali več strokovnih delavcev za varnost pri delu.</w:t>
            </w:r>
          </w:p>
          <w:p w14:paraId="3A3198DF"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(6) Delodajalec lahko opravljanje vseh ali posameznih nalog organiziranja in zagotavljanja varnosti pri delu poveri zunanjim strokovnim službam, ki imajo dovoljenje za delo po tem zakonu, kadar teh nalog ne more zagotoviti s svojimi strokovnimi delavci.</w:t>
            </w:r>
          </w:p>
        </w:tc>
      </w:tr>
      <w:tr w:rsidR="006D73F3" w:rsidRPr="00235684" w14:paraId="76CBB46B" w14:textId="77777777" w:rsidTr="00F62BA3">
        <w:tc>
          <w:tcPr>
            <w:tcW w:w="1205" w:type="dxa"/>
          </w:tcPr>
          <w:p w14:paraId="0FC0C2EC" w14:textId="777DACC6"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1</w:t>
            </w:r>
            <w:r>
              <w:rPr>
                <w:rFonts w:ascii="Arial" w:eastAsia="Times New Roman" w:hAnsi="Arial" w:cs="Arial"/>
                <w:sz w:val="18"/>
                <w:szCs w:val="18"/>
                <w:lang w:eastAsia="sl-SI"/>
              </w:rPr>
              <w:t>6</w:t>
            </w:r>
          </w:p>
        </w:tc>
        <w:tc>
          <w:tcPr>
            <w:tcW w:w="1517" w:type="dxa"/>
          </w:tcPr>
          <w:p w14:paraId="71028D01"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8. člen Direktive 89/391/EGS</w:t>
            </w:r>
          </w:p>
        </w:tc>
        <w:tc>
          <w:tcPr>
            <w:tcW w:w="3652" w:type="dxa"/>
          </w:tcPr>
          <w:p w14:paraId="09E86530"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sz w:val="18"/>
                <w:szCs w:val="18"/>
                <w:lang w:eastAsia="sl-SI"/>
              </w:rPr>
              <w:t>Prvi odstavek 20. člena Zakona o varnosti in zdravju pri delu (ZVZD-1) (</w:t>
            </w:r>
            <w:r w:rsidRPr="0043075D">
              <w:rPr>
                <w:rFonts w:ascii="Arial" w:eastAsia="Arial" w:hAnsi="Arial" w:cs="Arial"/>
                <w:sz w:val="18"/>
                <w:szCs w:val="18"/>
              </w:rPr>
              <w:t>Uradni list RS, št. 43/11)</w:t>
            </w:r>
          </w:p>
        </w:tc>
        <w:tc>
          <w:tcPr>
            <w:tcW w:w="7546" w:type="dxa"/>
          </w:tcPr>
          <w:p w14:paraId="337EA5CD"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20. člen (prva pomoč)</w:t>
            </w:r>
          </w:p>
          <w:p w14:paraId="1CAB6844"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(1) Delodajalec mora sprejeti ukrepe za zagotovitev prve pomoči delavcem in drugim navzočim osebam ter ukrepe za sodelovanje s službo nujne medicinske pomoči.</w:t>
            </w:r>
          </w:p>
        </w:tc>
      </w:tr>
      <w:tr w:rsidR="006D73F3" w:rsidRPr="00235684" w14:paraId="43B919EE" w14:textId="77777777" w:rsidTr="00F62BA3">
        <w:tc>
          <w:tcPr>
            <w:tcW w:w="1205" w:type="dxa"/>
          </w:tcPr>
          <w:p w14:paraId="7FD56427" w14:textId="2B5A304D"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1</w:t>
            </w:r>
            <w:r>
              <w:rPr>
                <w:rFonts w:ascii="Arial" w:eastAsia="Times New Roman" w:hAnsi="Arial" w:cs="Arial"/>
                <w:sz w:val="18"/>
                <w:szCs w:val="18"/>
                <w:lang w:eastAsia="sl-SI"/>
              </w:rPr>
              <w:t>7</w:t>
            </w:r>
          </w:p>
        </w:tc>
        <w:tc>
          <w:tcPr>
            <w:tcW w:w="1517" w:type="dxa"/>
          </w:tcPr>
          <w:p w14:paraId="387032F7"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8. člen Direktive 89/391/EGS</w:t>
            </w:r>
          </w:p>
        </w:tc>
        <w:tc>
          <w:tcPr>
            <w:tcW w:w="3652" w:type="dxa"/>
          </w:tcPr>
          <w:p w14:paraId="435FFEE1"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sz w:val="18"/>
                <w:szCs w:val="18"/>
                <w:lang w:eastAsia="sl-SI"/>
              </w:rPr>
              <w:t>21. člen Zakona o varnosti in zdravju pri delu (ZVZD-1) (</w:t>
            </w:r>
            <w:r w:rsidRPr="0043075D">
              <w:rPr>
                <w:rFonts w:ascii="Arial" w:eastAsia="Arial" w:hAnsi="Arial" w:cs="Arial"/>
                <w:sz w:val="18"/>
                <w:szCs w:val="18"/>
              </w:rPr>
              <w:t>Uradni list RS, št. 43/11)</w:t>
            </w:r>
          </w:p>
        </w:tc>
        <w:tc>
          <w:tcPr>
            <w:tcW w:w="7546" w:type="dxa"/>
          </w:tcPr>
          <w:p w14:paraId="54C1CCB6"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21. člen (varstvo pred požarom in evakuacija)</w:t>
            </w:r>
          </w:p>
          <w:p w14:paraId="29D74D31"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Delodajalec mora v skladu s posebnimi predpisi sprejeti ukrepe za zagotovitev varstva pred požarom in evakuacijo ter, kadar je to potrebno, ukrepe za sodelovanje z zunanjimi službami za varstvo pred požarom.</w:t>
            </w:r>
          </w:p>
        </w:tc>
      </w:tr>
      <w:tr w:rsidR="006D73F3" w:rsidRPr="00235684" w14:paraId="3FA1A702" w14:textId="77777777" w:rsidTr="00F62BA3">
        <w:tc>
          <w:tcPr>
            <w:tcW w:w="1205" w:type="dxa"/>
          </w:tcPr>
          <w:p w14:paraId="2F24A417" w14:textId="3DFBC3ED"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1</w:t>
            </w:r>
            <w:r>
              <w:rPr>
                <w:rFonts w:ascii="Arial" w:eastAsia="Times New Roman" w:hAnsi="Arial" w:cs="Arial"/>
                <w:sz w:val="18"/>
                <w:szCs w:val="18"/>
                <w:lang w:eastAsia="sl-SI"/>
              </w:rPr>
              <w:t>8</w:t>
            </w:r>
          </w:p>
        </w:tc>
        <w:tc>
          <w:tcPr>
            <w:tcW w:w="1517" w:type="dxa"/>
          </w:tcPr>
          <w:p w14:paraId="2BB7DE06"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9. člen Direktive 89/391/EGS</w:t>
            </w:r>
          </w:p>
        </w:tc>
        <w:tc>
          <w:tcPr>
            <w:tcW w:w="3652" w:type="dxa"/>
          </w:tcPr>
          <w:p w14:paraId="47CD5396"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 xml:space="preserve">Peta alineja 19. člena </w:t>
            </w:r>
            <w:r w:rsidRPr="0043075D">
              <w:rPr>
                <w:rFonts w:ascii="Arial" w:eastAsia="Times New Roman" w:hAnsi="Arial" w:cs="Arial"/>
                <w:sz w:val="18"/>
                <w:szCs w:val="18"/>
                <w:lang w:eastAsia="sl-SI"/>
              </w:rPr>
              <w:t>Zakona o varnosti in zdravju pri delu (ZVZD-1) (</w:t>
            </w:r>
            <w:r w:rsidRPr="0043075D">
              <w:rPr>
                <w:rFonts w:ascii="Arial" w:eastAsia="Arial" w:hAnsi="Arial" w:cs="Arial"/>
                <w:sz w:val="18"/>
                <w:szCs w:val="18"/>
              </w:rPr>
              <w:t>Uradni list RS, št. 43/11)</w:t>
            </w:r>
          </w:p>
        </w:tc>
        <w:tc>
          <w:tcPr>
            <w:tcW w:w="7546" w:type="dxa"/>
          </w:tcPr>
          <w:p w14:paraId="2B0C7F4E"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19. člen (obveznosti delodajalca)</w:t>
            </w:r>
          </w:p>
          <w:p w14:paraId="197C96B3"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Delodajalec mora zagotavljati varnost in zdravje pri delu v skladu z izjavo o varnosti z oceno tveganja zlasti tako, da:</w:t>
            </w:r>
          </w:p>
          <w:p w14:paraId="5BAE0FD1"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        z obdobnimi preiskavami škodljivosti delovnega okolja preverja ustrezne delovne razmere;</w:t>
            </w:r>
          </w:p>
        </w:tc>
      </w:tr>
      <w:tr w:rsidR="006D73F3" w:rsidRPr="00235684" w14:paraId="78ECFD06" w14:textId="77777777" w:rsidTr="00F62BA3">
        <w:tc>
          <w:tcPr>
            <w:tcW w:w="1205" w:type="dxa"/>
          </w:tcPr>
          <w:p w14:paraId="3790C8A6" w14:textId="7E983FA6" w:rsidR="006D73F3" w:rsidRPr="0043075D" w:rsidRDefault="006D73F3" w:rsidP="00F62BA3">
            <w:pPr>
              <w:jc w:val="both"/>
              <w:rPr>
                <w:rFonts w:ascii="Arial" w:eastAsia="Times New Roman" w:hAnsi="Arial" w:cs="Arial"/>
                <w:sz w:val="18"/>
                <w:szCs w:val="18"/>
                <w:lang w:eastAsia="sl-SI"/>
              </w:rPr>
            </w:pPr>
            <w:r>
              <w:rPr>
                <w:rFonts w:ascii="Arial" w:eastAsia="Times New Roman" w:hAnsi="Arial" w:cs="Arial"/>
                <w:sz w:val="18"/>
                <w:szCs w:val="18"/>
                <w:lang w:eastAsia="sl-SI"/>
              </w:rPr>
              <w:t>19</w:t>
            </w:r>
          </w:p>
        </w:tc>
        <w:tc>
          <w:tcPr>
            <w:tcW w:w="1517" w:type="dxa"/>
          </w:tcPr>
          <w:p w14:paraId="486E68BD"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9. člen Direktive 89/391/EGS</w:t>
            </w:r>
          </w:p>
        </w:tc>
        <w:tc>
          <w:tcPr>
            <w:tcW w:w="3652" w:type="dxa"/>
          </w:tcPr>
          <w:p w14:paraId="4EB4EBBB"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 xml:space="preserve">Sedma alineja 19. člena </w:t>
            </w:r>
            <w:r w:rsidRPr="0043075D">
              <w:rPr>
                <w:rFonts w:ascii="Arial" w:eastAsia="Times New Roman" w:hAnsi="Arial" w:cs="Arial"/>
                <w:sz w:val="18"/>
                <w:szCs w:val="18"/>
                <w:lang w:eastAsia="sl-SI"/>
              </w:rPr>
              <w:t>Zakona o varnosti in zdravju pri delu (ZVZD-1) (</w:t>
            </w:r>
            <w:r w:rsidRPr="0043075D">
              <w:rPr>
                <w:rFonts w:ascii="Arial" w:eastAsia="Arial" w:hAnsi="Arial" w:cs="Arial"/>
                <w:sz w:val="18"/>
                <w:szCs w:val="18"/>
              </w:rPr>
              <w:t>Uradni list RS, št. 43/11)</w:t>
            </w:r>
          </w:p>
        </w:tc>
        <w:tc>
          <w:tcPr>
            <w:tcW w:w="7546" w:type="dxa"/>
          </w:tcPr>
          <w:p w14:paraId="0DC4534E"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19. člen (obveznosti delodajalca)</w:t>
            </w:r>
          </w:p>
          <w:p w14:paraId="3FBCA02B"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Delodajalec mora zagotavljati varnost in zdravje pri delu v skladu z izjavo o varnosti z oceno tveganja zlasti tako, da:</w:t>
            </w:r>
          </w:p>
          <w:p w14:paraId="42595A60"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sz w:val="18"/>
                <w:szCs w:val="18"/>
                <w:lang w:eastAsia="sl-SI"/>
              </w:rPr>
              <w:t>-        zagotavlja varno delovno okolje in uporabo varne delovne opreme.</w:t>
            </w:r>
          </w:p>
        </w:tc>
      </w:tr>
      <w:tr w:rsidR="006D73F3" w:rsidRPr="00235684" w14:paraId="311A3CFD" w14:textId="77777777" w:rsidTr="00F62BA3">
        <w:tc>
          <w:tcPr>
            <w:tcW w:w="1205" w:type="dxa"/>
          </w:tcPr>
          <w:p w14:paraId="36B3BB74" w14:textId="31CEBA5E"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2</w:t>
            </w:r>
            <w:r>
              <w:rPr>
                <w:rFonts w:ascii="Arial" w:eastAsia="Times New Roman" w:hAnsi="Arial" w:cs="Arial"/>
                <w:sz w:val="18"/>
                <w:szCs w:val="18"/>
                <w:lang w:eastAsia="sl-SI"/>
              </w:rPr>
              <w:t>0</w:t>
            </w:r>
          </w:p>
        </w:tc>
        <w:tc>
          <w:tcPr>
            <w:tcW w:w="1517" w:type="dxa"/>
          </w:tcPr>
          <w:p w14:paraId="282B16C0"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9. člen Direktive 89/391/EGS</w:t>
            </w:r>
          </w:p>
        </w:tc>
        <w:tc>
          <w:tcPr>
            <w:tcW w:w="3652" w:type="dxa"/>
          </w:tcPr>
          <w:p w14:paraId="181493C7"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 xml:space="preserve">Prvi odstavek 36. člena </w:t>
            </w:r>
            <w:r w:rsidRPr="0043075D">
              <w:rPr>
                <w:rFonts w:ascii="Arial" w:eastAsia="Times New Roman" w:hAnsi="Arial" w:cs="Arial"/>
                <w:sz w:val="18"/>
                <w:szCs w:val="18"/>
                <w:lang w:eastAsia="sl-SI"/>
              </w:rPr>
              <w:t>Zakona o varnosti in zdravju pri delu (ZVZD-1) (</w:t>
            </w:r>
            <w:r w:rsidRPr="0043075D">
              <w:rPr>
                <w:rFonts w:ascii="Arial" w:eastAsia="Arial" w:hAnsi="Arial" w:cs="Arial"/>
                <w:sz w:val="18"/>
                <w:szCs w:val="18"/>
              </w:rPr>
              <w:t>Uradni list RS, št. 43/11)</w:t>
            </w:r>
          </w:p>
        </w:tc>
        <w:tc>
          <w:tcPr>
            <w:tcW w:w="7546" w:type="dxa"/>
          </w:tcPr>
          <w:p w14:paraId="6875EC78"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36. člen (zdravstveni pregledi)</w:t>
            </w:r>
          </w:p>
          <w:p w14:paraId="0EFD93C2"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(1) Delodajalec mora zagotoviti zdravstvene preglede delavcev, ki ustrezajo tveganjem za varnost in zdravje pri delu.</w:t>
            </w:r>
          </w:p>
        </w:tc>
      </w:tr>
      <w:tr w:rsidR="006D73F3" w:rsidRPr="00235684" w14:paraId="2C70ECED" w14:textId="77777777" w:rsidTr="00F62BA3">
        <w:tc>
          <w:tcPr>
            <w:tcW w:w="1205" w:type="dxa"/>
          </w:tcPr>
          <w:p w14:paraId="56A282A3" w14:textId="62D073C0"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2</w:t>
            </w:r>
            <w:r>
              <w:rPr>
                <w:rFonts w:ascii="Arial" w:eastAsia="Times New Roman" w:hAnsi="Arial" w:cs="Arial"/>
                <w:sz w:val="18"/>
                <w:szCs w:val="18"/>
                <w:lang w:eastAsia="sl-SI"/>
              </w:rPr>
              <w:t>1</w:t>
            </w:r>
          </w:p>
        </w:tc>
        <w:tc>
          <w:tcPr>
            <w:tcW w:w="1517" w:type="dxa"/>
          </w:tcPr>
          <w:p w14:paraId="337A810E"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9. člen Direktive 89/391/EGS</w:t>
            </w:r>
          </w:p>
        </w:tc>
        <w:tc>
          <w:tcPr>
            <w:tcW w:w="3652" w:type="dxa"/>
          </w:tcPr>
          <w:p w14:paraId="7DB5C7C1"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 xml:space="preserve">Prvi in drugi odstavek 41. člena </w:t>
            </w:r>
            <w:r w:rsidRPr="0043075D">
              <w:rPr>
                <w:rFonts w:ascii="Arial" w:eastAsia="Times New Roman" w:hAnsi="Arial" w:cs="Arial"/>
                <w:sz w:val="18"/>
                <w:szCs w:val="18"/>
                <w:lang w:eastAsia="sl-SI"/>
              </w:rPr>
              <w:t>Zakona o varnosti in zdravju pri delu (ZVZD-1) (</w:t>
            </w:r>
            <w:r w:rsidRPr="0043075D">
              <w:rPr>
                <w:rFonts w:ascii="Arial" w:eastAsia="Arial" w:hAnsi="Arial" w:cs="Arial"/>
                <w:sz w:val="18"/>
                <w:szCs w:val="18"/>
              </w:rPr>
              <w:t>Uradni list RS, št. 43/11).</w:t>
            </w:r>
          </w:p>
        </w:tc>
        <w:tc>
          <w:tcPr>
            <w:tcW w:w="7546" w:type="dxa"/>
          </w:tcPr>
          <w:p w14:paraId="41BD36DE"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41. člen (prijave inšpekciji)</w:t>
            </w:r>
          </w:p>
          <w:p w14:paraId="12EEB0F4"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(1) Delodajalec mora inšpekciji dela takoj prijaviti vsako nezgodo pri delu s smrtnim izidom oziroma nezgodo pri delu, zaradi katere je delavec nezmožen za delo več kot tri delovne dni, kolektivno nezgodo, nevarni pojav in ugotovljeno poklicno bolezen.</w:t>
            </w:r>
          </w:p>
          <w:p w14:paraId="6A072CFF"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(2) V zvezi s prijavo nezgod pri delu in poklicnih bolezni iz prejšnjega odstavka tega člena delodajalec zbira in posreduje v obrazcih naslednje osebne podatke:</w:t>
            </w:r>
          </w:p>
          <w:p w14:paraId="305620DC"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        ime in priimek, spol, državljanstvo, EMŠO oziroma datum rojstva v nezgodi udeleženega delavca;</w:t>
            </w:r>
          </w:p>
          <w:p w14:paraId="733752D0"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        ime in priimek, spol, državljanstvo, EMŠO oziroma datum rojstva delavca, pri katerem je bila ugotovljena poklicna bolezen, podatki o poklicni bolezni in odločba, s katero je delavcu priznana poklicna bolezen.</w:t>
            </w:r>
          </w:p>
        </w:tc>
      </w:tr>
      <w:tr w:rsidR="006D73F3" w:rsidRPr="00235684" w14:paraId="776B0C09" w14:textId="77777777" w:rsidTr="00F62BA3">
        <w:tc>
          <w:tcPr>
            <w:tcW w:w="1205" w:type="dxa"/>
          </w:tcPr>
          <w:p w14:paraId="033E0137" w14:textId="71F5712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2</w:t>
            </w:r>
            <w:r>
              <w:rPr>
                <w:rFonts w:ascii="Arial" w:eastAsia="Times New Roman" w:hAnsi="Arial" w:cs="Arial"/>
                <w:sz w:val="18"/>
                <w:szCs w:val="18"/>
                <w:lang w:eastAsia="sl-SI"/>
              </w:rPr>
              <w:t>2</w:t>
            </w:r>
          </w:p>
        </w:tc>
        <w:tc>
          <w:tcPr>
            <w:tcW w:w="1517" w:type="dxa"/>
          </w:tcPr>
          <w:p w14:paraId="7CC14889"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10. člen Direktive 89/391/EGS</w:t>
            </w:r>
          </w:p>
        </w:tc>
        <w:tc>
          <w:tcPr>
            <w:tcW w:w="3652" w:type="dxa"/>
          </w:tcPr>
          <w:p w14:paraId="1E089A66"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 xml:space="preserve">Prvi in drugi odstavek 37. člena </w:t>
            </w:r>
            <w:r w:rsidRPr="0043075D">
              <w:rPr>
                <w:rFonts w:ascii="Arial" w:eastAsia="Times New Roman" w:hAnsi="Arial" w:cs="Arial"/>
                <w:sz w:val="18"/>
                <w:szCs w:val="18"/>
                <w:lang w:eastAsia="sl-SI"/>
              </w:rPr>
              <w:t>Zakona o varnosti in zdravju pri delu (ZVZD-1) (</w:t>
            </w:r>
            <w:r w:rsidRPr="0043075D">
              <w:rPr>
                <w:rFonts w:ascii="Arial" w:eastAsia="Arial" w:hAnsi="Arial" w:cs="Arial"/>
                <w:sz w:val="18"/>
                <w:szCs w:val="18"/>
              </w:rPr>
              <w:t>Uradni list RS, št. 43/11).</w:t>
            </w:r>
          </w:p>
        </w:tc>
        <w:tc>
          <w:tcPr>
            <w:tcW w:w="7546" w:type="dxa"/>
          </w:tcPr>
          <w:p w14:paraId="4B17F161"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37. člen (obveščanje in seznanjanje delavcev)</w:t>
            </w:r>
          </w:p>
          <w:p w14:paraId="7093E429"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 xml:space="preserve">(1) Delodajalec mora delavce obveščati o varnem in zdravem delu tako, da izdaja pisna obvestila in navodila. V izjemnih primerih, kadar jim grozi neposredna nevarnost za življenje in zdravje, so obvestila in navodila lahko tudi ustna. </w:t>
            </w:r>
          </w:p>
          <w:p w14:paraId="74A4F57F"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(2) Delodajalec mora delavce seznaniti o vrstah nevarnosti v delovnem okolju in na delovnem mestu, o varnostnih ukrepih, potrebnih za preprečevanje nevarnosti in zmanjšanje škodljivih posledic, o delavcih, zadolženih za izvajanje ukrepov prve pomoči, ter delavcih oziroma pooblaščenih osebah po posebnih predpisih, zadolženih za izvajanje ukrepov požarnega varstva in evakuacije. Delodajalec mora zagotoviti obveščenost nosečih delavk, mladih in starejših delavcev ter delavcev z zmanjšano delovno zmožnostjo o rezultatih ocenjevanja tveganja ter o ukrepih delodajalca za varnost in zdravje teh delavcev pri delu.</w:t>
            </w:r>
          </w:p>
        </w:tc>
      </w:tr>
      <w:tr w:rsidR="006D73F3" w:rsidRPr="00235684" w14:paraId="1905A173" w14:textId="77777777" w:rsidTr="00F62BA3">
        <w:tc>
          <w:tcPr>
            <w:tcW w:w="1205" w:type="dxa"/>
          </w:tcPr>
          <w:p w14:paraId="60B99BB2" w14:textId="7002CE4A"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2</w:t>
            </w:r>
            <w:r>
              <w:rPr>
                <w:rFonts w:ascii="Arial" w:eastAsia="Times New Roman" w:hAnsi="Arial" w:cs="Arial"/>
                <w:sz w:val="18"/>
                <w:szCs w:val="18"/>
                <w:lang w:eastAsia="sl-SI"/>
              </w:rPr>
              <w:t>3</w:t>
            </w:r>
          </w:p>
        </w:tc>
        <w:tc>
          <w:tcPr>
            <w:tcW w:w="1517" w:type="dxa"/>
          </w:tcPr>
          <w:p w14:paraId="4B96E131"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10. člen Direktive 89/391/EGS</w:t>
            </w:r>
          </w:p>
        </w:tc>
        <w:tc>
          <w:tcPr>
            <w:tcW w:w="3652" w:type="dxa"/>
          </w:tcPr>
          <w:p w14:paraId="7649F35B"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 xml:space="preserve">Tretji odstavek 37. člena </w:t>
            </w:r>
            <w:r w:rsidRPr="0043075D">
              <w:rPr>
                <w:rFonts w:ascii="Arial" w:eastAsia="Times New Roman" w:hAnsi="Arial" w:cs="Arial"/>
                <w:sz w:val="18"/>
                <w:szCs w:val="18"/>
                <w:lang w:eastAsia="sl-SI"/>
              </w:rPr>
              <w:t>Zakona o varnosti in zdravju pri delu (ZVZD-1) (</w:t>
            </w:r>
            <w:r w:rsidRPr="0043075D">
              <w:rPr>
                <w:rFonts w:ascii="Arial" w:eastAsia="Arial" w:hAnsi="Arial" w:cs="Arial"/>
                <w:sz w:val="18"/>
                <w:szCs w:val="18"/>
              </w:rPr>
              <w:t>Uradni list RS, št. 43/11).</w:t>
            </w:r>
          </w:p>
        </w:tc>
        <w:tc>
          <w:tcPr>
            <w:tcW w:w="7546" w:type="dxa"/>
          </w:tcPr>
          <w:p w14:paraId="0E09F31B"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37. člen (obveščanje in seznanjanje delavcev)</w:t>
            </w:r>
          </w:p>
          <w:p w14:paraId="2EC00ED4"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sz w:val="18"/>
                <w:szCs w:val="18"/>
                <w:lang w:eastAsia="sl-SI"/>
              </w:rPr>
              <w:t xml:space="preserve">(3) Delodajalec mora zagotoviti </w:t>
            </w:r>
            <w:r w:rsidRPr="0043075D">
              <w:rPr>
                <w:rFonts w:ascii="Arial" w:eastAsia="Arial" w:hAnsi="Arial" w:cs="Arial"/>
                <w:sz w:val="18"/>
                <w:szCs w:val="18"/>
              </w:rPr>
              <w:t>, da imajo na mesto, na katerem preti neposredna in neizogibna nevarnost, dostop le delavci, ki so za delo na takem mestu dobili njegova posebna navodila.</w:t>
            </w:r>
          </w:p>
        </w:tc>
      </w:tr>
      <w:tr w:rsidR="006D73F3" w:rsidRPr="00235684" w14:paraId="341C39A1" w14:textId="77777777" w:rsidTr="00F62BA3">
        <w:tc>
          <w:tcPr>
            <w:tcW w:w="1205" w:type="dxa"/>
          </w:tcPr>
          <w:p w14:paraId="080F88BB" w14:textId="36B0E71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2</w:t>
            </w:r>
            <w:r>
              <w:rPr>
                <w:rFonts w:ascii="Arial" w:eastAsia="Times New Roman" w:hAnsi="Arial" w:cs="Arial"/>
                <w:sz w:val="18"/>
                <w:szCs w:val="18"/>
                <w:lang w:eastAsia="sl-SI"/>
              </w:rPr>
              <w:t>4</w:t>
            </w:r>
          </w:p>
        </w:tc>
        <w:tc>
          <w:tcPr>
            <w:tcW w:w="1517" w:type="dxa"/>
          </w:tcPr>
          <w:p w14:paraId="56FD1A24"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10. člen Direktive 89/391/EGS</w:t>
            </w:r>
          </w:p>
        </w:tc>
        <w:tc>
          <w:tcPr>
            <w:tcW w:w="3652" w:type="dxa"/>
          </w:tcPr>
          <w:p w14:paraId="46E0B75C"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 xml:space="preserve">Četrti odstavek 37. člena </w:t>
            </w:r>
            <w:r w:rsidRPr="0043075D">
              <w:rPr>
                <w:rFonts w:ascii="Arial" w:eastAsia="Times New Roman" w:hAnsi="Arial" w:cs="Arial"/>
                <w:sz w:val="18"/>
                <w:szCs w:val="18"/>
                <w:lang w:eastAsia="sl-SI"/>
              </w:rPr>
              <w:t>Zakona o varnosti in zdravju pri delu (ZVZD-1) (</w:t>
            </w:r>
            <w:r w:rsidRPr="0043075D">
              <w:rPr>
                <w:rFonts w:ascii="Arial" w:eastAsia="Arial" w:hAnsi="Arial" w:cs="Arial"/>
                <w:sz w:val="18"/>
                <w:szCs w:val="18"/>
              </w:rPr>
              <w:t>Uradni list RS, št. 43/11).</w:t>
            </w:r>
          </w:p>
        </w:tc>
        <w:tc>
          <w:tcPr>
            <w:tcW w:w="7546" w:type="dxa"/>
          </w:tcPr>
          <w:p w14:paraId="35E72DEC"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37. člen (obveščanje in seznanjanje delavcev)</w:t>
            </w:r>
          </w:p>
          <w:p w14:paraId="00D986FD"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sz w:val="18"/>
                <w:szCs w:val="18"/>
                <w:lang w:eastAsia="sl-SI"/>
              </w:rPr>
              <w:t>(4) Delodajalec, pri katerem na podlagi pogodbe opravljajo delo delavci drugega delodajalca, mora poskrbeti, da ti prejmejo vse informacije o tveganjih za varnost in zdravje pri delu, vključno z izjavo o varnosti, kakor tudi informacije o delavcih, ki so določeni za prvo pomoč, ter o delavcih oziroma pooblaščenih osebah po posebnih predpisih, zadolženih za izvajanje ukrepov požarnega varstva in evakuacije.</w:t>
            </w:r>
          </w:p>
        </w:tc>
      </w:tr>
      <w:tr w:rsidR="006D73F3" w:rsidRPr="00235684" w14:paraId="13DAEB5A" w14:textId="77777777" w:rsidTr="00F62BA3">
        <w:tc>
          <w:tcPr>
            <w:tcW w:w="1205" w:type="dxa"/>
          </w:tcPr>
          <w:p w14:paraId="39DBA54A" w14:textId="3B9E4116"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2</w:t>
            </w:r>
            <w:r>
              <w:rPr>
                <w:rFonts w:ascii="Arial" w:eastAsia="Times New Roman" w:hAnsi="Arial" w:cs="Arial"/>
                <w:sz w:val="18"/>
                <w:szCs w:val="18"/>
                <w:lang w:eastAsia="sl-SI"/>
              </w:rPr>
              <w:t>5</w:t>
            </w:r>
          </w:p>
        </w:tc>
        <w:tc>
          <w:tcPr>
            <w:tcW w:w="1517" w:type="dxa"/>
          </w:tcPr>
          <w:p w14:paraId="3A60D805"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10. člen Direktive 89/391/EGS</w:t>
            </w:r>
          </w:p>
        </w:tc>
        <w:tc>
          <w:tcPr>
            <w:tcW w:w="3652" w:type="dxa"/>
          </w:tcPr>
          <w:p w14:paraId="304C0897"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 xml:space="preserve">Peti odstavek 37. člena </w:t>
            </w:r>
            <w:r w:rsidRPr="0043075D">
              <w:rPr>
                <w:rFonts w:ascii="Arial" w:eastAsia="Times New Roman" w:hAnsi="Arial" w:cs="Arial"/>
                <w:sz w:val="18"/>
                <w:szCs w:val="18"/>
                <w:lang w:eastAsia="sl-SI"/>
              </w:rPr>
              <w:t>Zakona o varnosti in zdravju pri delu (ZVZD-1) (</w:t>
            </w:r>
            <w:r w:rsidRPr="0043075D">
              <w:rPr>
                <w:rFonts w:ascii="Arial" w:eastAsia="Arial" w:hAnsi="Arial" w:cs="Arial"/>
                <w:sz w:val="18"/>
                <w:szCs w:val="18"/>
              </w:rPr>
              <w:t>Uradni list RS, št. 43/11).</w:t>
            </w:r>
          </w:p>
        </w:tc>
        <w:tc>
          <w:tcPr>
            <w:tcW w:w="7546" w:type="dxa"/>
          </w:tcPr>
          <w:p w14:paraId="6FF25B59"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37. člen (obveščanje in seznanjanje delavcev)</w:t>
            </w:r>
          </w:p>
          <w:p w14:paraId="3FA76503"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sz w:val="18"/>
                <w:szCs w:val="18"/>
                <w:lang w:eastAsia="sl-SI"/>
              </w:rPr>
              <w:t>(5) Delodajalec mora delovna mesta in sredstva za delo opremiti z znaki za obvestila in za nevarnost ter z navodili za varno delo v skladu s posebnimi predpisi.</w:t>
            </w:r>
          </w:p>
        </w:tc>
      </w:tr>
      <w:tr w:rsidR="006D73F3" w:rsidRPr="00235684" w14:paraId="63130E2E" w14:textId="77777777" w:rsidTr="00F62BA3">
        <w:tc>
          <w:tcPr>
            <w:tcW w:w="1205" w:type="dxa"/>
          </w:tcPr>
          <w:p w14:paraId="50838534" w14:textId="4133B9C4"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2</w:t>
            </w:r>
            <w:r>
              <w:rPr>
                <w:rFonts w:ascii="Arial" w:eastAsia="Times New Roman" w:hAnsi="Arial" w:cs="Arial"/>
                <w:sz w:val="18"/>
                <w:szCs w:val="18"/>
                <w:lang w:eastAsia="sl-SI"/>
              </w:rPr>
              <w:t>6</w:t>
            </w:r>
          </w:p>
        </w:tc>
        <w:tc>
          <w:tcPr>
            <w:tcW w:w="1517" w:type="dxa"/>
          </w:tcPr>
          <w:p w14:paraId="609A0DDB"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11. člen Direktive 89/391/EGS</w:t>
            </w:r>
          </w:p>
        </w:tc>
        <w:tc>
          <w:tcPr>
            <w:tcW w:w="3652" w:type="dxa"/>
          </w:tcPr>
          <w:p w14:paraId="11126EF7" w14:textId="77777777" w:rsidR="006D73F3" w:rsidRPr="0043075D" w:rsidRDefault="006D73F3" w:rsidP="00F62BA3">
            <w:pPr>
              <w:rPr>
                <w:rFonts w:ascii="Arial" w:eastAsia="Times New Roman" w:hAnsi="Arial" w:cs="Arial"/>
                <w:bCs/>
                <w:sz w:val="18"/>
                <w:szCs w:val="18"/>
                <w:lang w:eastAsia="sl-SI"/>
              </w:rPr>
            </w:pPr>
            <w:r w:rsidRPr="0043075D">
              <w:rPr>
                <w:rFonts w:ascii="Arial" w:eastAsia="Times New Roman" w:hAnsi="Arial" w:cs="Arial"/>
                <w:bCs/>
                <w:sz w:val="18"/>
                <w:szCs w:val="18"/>
                <w:lang w:eastAsia="sl-SI"/>
              </w:rPr>
              <w:t xml:space="preserve">Prvi odstavek 46. člena </w:t>
            </w:r>
            <w:r w:rsidRPr="0043075D">
              <w:rPr>
                <w:rFonts w:ascii="Arial" w:eastAsia="Times New Roman" w:hAnsi="Arial" w:cs="Arial"/>
                <w:sz w:val="18"/>
                <w:szCs w:val="18"/>
                <w:lang w:eastAsia="sl-SI"/>
              </w:rPr>
              <w:t>Zakona o varnosti in zdravju pri delu (ZVZD-1) (</w:t>
            </w:r>
            <w:r w:rsidRPr="0043075D">
              <w:rPr>
                <w:rFonts w:ascii="Arial" w:eastAsia="Arial" w:hAnsi="Arial" w:cs="Arial"/>
                <w:sz w:val="18"/>
                <w:szCs w:val="18"/>
              </w:rPr>
              <w:t>Uradni list RS, št. 43/11).</w:t>
            </w:r>
          </w:p>
        </w:tc>
        <w:tc>
          <w:tcPr>
            <w:tcW w:w="7546" w:type="dxa"/>
          </w:tcPr>
          <w:p w14:paraId="0B37BC7F"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46. člen (dolžnost posvetovanja)</w:t>
            </w:r>
          </w:p>
          <w:p w14:paraId="7447018A"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(1) Delodajalec se mora z delavci ali njihovimi predstavniki posvetovati o oceni tveganja, pa tudi o vsakem ukrepu, ki lahko vpliva na varnost in zdravje pri delu, o izbiri strokovnega delavca, izvajalca medicine dela, delavcev za prvo pomoč, in delavcev oziroma pooblaščenih oseb po posebnih predpisih za varstvo pred požarom in evakuacijo, ter o obveščanju delavcev in organizaciji usposabljanja.</w:t>
            </w:r>
          </w:p>
        </w:tc>
      </w:tr>
      <w:tr w:rsidR="006D73F3" w:rsidRPr="00235684" w14:paraId="47F4E479" w14:textId="77777777" w:rsidTr="00F62BA3">
        <w:tc>
          <w:tcPr>
            <w:tcW w:w="1205" w:type="dxa"/>
          </w:tcPr>
          <w:p w14:paraId="6D13EF12" w14:textId="786A66B2"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2</w:t>
            </w:r>
            <w:r>
              <w:rPr>
                <w:rFonts w:ascii="Arial" w:eastAsia="Times New Roman" w:hAnsi="Arial" w:cs="Arial"/>
                <w:sz w:val="18"/>
                <w:szCs w:val="18"/>
                <w:lang w:eastAsia="sl-SI"/>
              </w:rPr>
              <w:t>7</w:t>
            </w:r>
          </w:p>
        </w:tc>
        <w:tc>
          <w:tcPr>
            <w:tcW w:w="1517" w:type="dxa"/>
          </w:tcPr>
          <w:p w14:paraId="30C7891D"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11. člen Direktive 89/391/EGS</w:t>
            </w:r>
          </w:p>
        </w:tc>
        <w:tc>
          <w:tcPr>
            <w:tcW w:w="3652" w:type="dxa"/>
          </w:tcPr>
          <w:p w14:paraId="71E3F5DF"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 xml:space="preserve">Drugi odstavek 37. člena </w:t>
            </w:r>
            <w:r w:rsidRPr="0043075D">
              <w:rPr>
                <w:rFonts w:ascii="Arial" w:eastAsia="Times New Roman" w:hAnsi="Arial" w:cs="Arial"/>
                <w:sz w:val="18"/>
                <w:szCs w:val="18"/>
                <w:lang w:eastAsia="sl-SI"/>
              </w:rPr>
              <w:t>Zakona o varnosti in zdravju pri delu (ZVZD-1) (</w:t>
            </w:r>
            <w:r w:rsidRPr="0043075D">
              <w:rPr>
                <w:rFonts w:ascii="Arial" w:eastAsia="Arial" w:hAnsi="Arial" w:cs="Arial"/>
                <w:sz w:val="18"/>
                <w:szCs w:val="18"/>
              </w:rPr>
              <w:t>Uradni list RS, št. 43/11).</w:t>
            </w:r>
          </w:p>
        </w:tc>
        <w:tc>
          <w:tcPr>
            <w:tcW w:w="7546" w:type="dxa"/>
          </w:tcPr>
          <w:p w14:paraId="515C7222"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46. člen (dolžnost posvetovanja)</w:t>
            </w:r>
          </w:p>
          <w:p w14:paraId="4B138C29" w14:textId="5E25BD4B" w:rsidR="006D73F3" w:rsidRPr="0043075D" w:rsidRDefault="006D73F3" w:rsidP="00E12A39">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(2) Delodajalec mora predstavnikom delavcev in sindikatom, ki so organizirani pri njem, posredovati na običajen način izjavo o varnosti z oceno tveganja in dokumentacijo o nezgodah pri delu, ki jo delodajalec hrani v skladu s predpisi.</w:t>
            </w:r>
          </w:p>
        </w:tc>
      </w:tr>
      <w:tr w:rsidR="006D73F3" w:rsidRPr="00235684" w14:paraId="75378C76" w14:textId="77777777" w:rsidTr="00F62BA3">
        <w:tc>
          <w:tcPr>
            <w:tcW w:w="1205" w:type="dxa"/>
          </w:tcPr>
          <w:p w14:paraId="18EDDF29" w14:textId="24F2BA58"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2</w:t>
            </w:r>
            <w:r>
              <w:rPr>
                <w:rFonts w:ascii="Arial" w:eastAsia="Times New Roman" w:hAnsi="Arial" w:cs="Arial"/>
                <w:sz w:val="18"/>
                <w:szCs w:val="18"/>
                <w:lang w:eastAsia="sl-SI"/>
              </w:rPr>
              <w:t>8</w:t>
            </w:r>
          </w:p>
        </w:tc>
        <w:tc>
          <w:tcPr>
            <w:tcW w:w="1517" w:type="dxa"/>
          </w:tcPr>
          <w:p w14:paraId="7896DC44"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11. člen Direktive 89/391/EGS</w:t>
            </w:r>
          </w:p>
        </w:tc>
        <w:tc>
          <w:tcPr>
            <w:tcW w:w="3652" w:type="dxa"/>
          </w:tcPr>
          <w:p w14:paraId="4E8D1BA2"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 xml:space="preserve">Tretji odstavek 37. člena </w:t>
            </w:r>
            <w:r w:rsidRPr="0043075D">
              <w:rPr>
                <w:rFonts w:ascii="Arial" w:eastAsia="Times New Roman" w:hAnsi="Arial" w:cs="Arial"/>
                <w:sz w:val="18"/>
                <w:szCs w:val="18"/>
                <w:lang w:eastAsia="sl-SI"/>
              </w:rPr>
              <w:t>Zakona o varnosti in zdravju pri delu (ZVZD-1) (</w:t>
            </w:r>
            <w:r w:rsidRPr="0043075D">
              <w:rPr>
                <w:rFonts w:ascii="Arial" w:eastAsia="Arial" w:hAnsi="Arial" w:cs="Arial"/>
                <w:sz w:val="18"/>
                <w:szCs w:val="18"/>
              </w:rPr>
              <w:t>Uradni list RS, št. 43/11).</w:t>
            </w:r>
          </w:p>
        </w:tc>
        <w:tc>
          <w:tcPr>
            <w:tcW w:w="7546" w:type="dxa"/>
          </w:tcPr>
          <w:p w14:paraId="1669E44E"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46. člen (dolžnost posvetovanja)</w:t>
            </w:r>
          </w:p>
          <w:p w14:paraId="77683EA1"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sz w:val="18"/>
                <w:szCs w:val="18"/>
                <w:lang w:eastAsia="sl-SI"/>
              </w:rPr>
              <w:t>(3) Če pri delodajalcu ni izvoljenih predstavnikov delavcev in ni organiziranih sindikatov, mora delodajalec listine iz prejšnjega odstavka javno objaviti na običajen način.</w:t>
            </w:r>
          </w:p>
        </w:tc>
      </w:tr>
      <w:tr w:rsidR="006D73F3" w:rsidRPr="00235684" w14:paraId="001EE86C" w14:textId="77777777" w:rsidTr="00F62BA3">
        <w:tc>
          <w:tcPr>
            <w:tcW w:w="1205" w:type="dxa"/>
          </w:tcPr>
          <w:p w14:paraId="6F14934F" w14:textId="0EE3893B" w:rsidR="006D73F3" w:rsidRPr="0043075D" w:rsidRDefault="006D73F3" w:rsidP="00F62BA3">
            <w:pPr>
              <w:jc w:val="both"/>
              <w:rPr>
                <w:rFonts w:ascii="Arial" w:eastAsia="Times New Roman" w:hAnsi="Arial" w:cs="Arial"/>
                <w:sz w:val="18"/>
                <w:szCs w:val="18"/>
                <w:lang w:eastAsia="sl-SI"/>
              </w:rPr>
            </w:pPr>
            <w:r>
              <w:rPr>
                <w:rFonts w:ascii="Arial" w:eastAsia="Times New Roman" w:hAnsi="Arial" w:cs="Arial"/>
                <w:sz w:val="18"/>
                <w:szCs w:val="18"/>
                <w:lang w:eastAsia="sl-SI"/>
              </w:rPr>
              <w:t>29</w:t>
            </w:r>
          </w:p>
        </w:tc>
        <w:tc>
          <w:tcPr>
            <w:tcW w:w="1517" w:type="dxa"/>
          </w:tcPr>
          <w:p w14:paraId="03643510"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12. člen Direktive 89/391/EGS</w:t>
            </w:r>
          </w:p>
        </w:tc>
        <w:tc>
          <w:tcPr>
            <w:tcW w:w="3652" w:type="dxa"/>
          </w:tcPr>
          <w:p w14:paraId="365467ED"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 xml:space="preserve">Prvi in drugi odstavek 38. člena </w:t>
            </w:r>
            <w:r w:rsidRPr="0043075D">
              <w:rPr>
                <w:rFonts w:ascii="Arial" w:eastAsia="Times New Roman" w:hAnsi="Arial" w:cs="Arial"/>
                <w:sz w:val="18"/>
                <w:szCs w:val="18"/>
                <w:lang w:eastAsia="sl-SI"/>
              </w:rPr>
              <w:t>Zakona o varnosti in zdravju pri delu (ZVZD-1) (</w:t>
            </w:r>
            <w:r w:rsidRPr="0043075D">
              <w:rPr>
                <w:rFonts w:ascii="Arial" w:eastAsia="Arial" w:hAnsi="Arial" w:cs="Arial"/>
                <w:sz w:val="18"/>
                <w:szCs w:val="18"/>
              </w:rPr>
              <w:t>Uradni list RS, št. 43/11).</w:t>
            </w:r>
          </w:p>
        </w:tc>
        <w:tc>
          <w:tcPr>
            <w:tcW w:w="7546" w:type="dxa"/>
          </w:tcPr>
          <w:p w14:paraId="5F23C304"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38. člen (usposabljanje delavcev)</w:t>
            </w:r>
          </w:p>
          <w:p w14:paraId="79FD5B13"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(1) Delodajalec mora delavca usposobiti za varno opravljanje dela ob sklenitvi delovnega razmerja, pred razporeditvijo na drugo delo, pred uvajanjem nove tehnologije in novih sredstev za delo ter ob spremembi v delovnem procesu, ki lahko povzroči spremembo varnosti pri delu.</w:t>
            </w:r>
          </w:p>
          <w:p w14:paraId="079BD3F4"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(2) Usposabljanje mora biti prilagojeno posebnostim delovnega mesta in se izvaja po programu, ki ga mora delodajalec po potrebi obnavljati in katerega vsebino mora spreminjati glede na nove oblike in vrste nevarnosti.</w:t>
            </w:r>
          </w:p>
        </w:tc>
      </w:tr>
      <w:tr w:rsidR="006D73F3" w:rsidRPr="00235684" w14:paraId="06C77F8D" w14:textId="77777777" w:rsidTr="00F62BA3">
        <w:tc>
          <w:tcPr>
            <w:tcW w:w="1205" w:type="dxa"/>
          </w:tcPr>
          <w:p w14:paraId="3CC7343A" w14:textId="4A1445F2"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3</w:t>
            </w:r>
            <w:r>
              <w:rPr>
                <w:rFonts w:ascii="Arial" w:eastAsia="Times New Roman" w:hAnsi="Arial" w:cs="Arial"/>
                <w:sz w:val="18"/>
                <w:szCs w:val="18"/>
                <w:lang w:eastAsia="sl-SI"/>
              </w:rPr>
              <w:t>0</w:t>
            </w:r>
          </w:p>
        </w:tc>
        <w:tc>
          <w:tcPr>
            <w:tcW w:w="1517" w:type="dxa"/>
          </w:tcPr>
          <w:p w14:paraId="412B695E"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12. člen Direktive 89/391/EGS</w:t>
            </w:r>
          </w:p>
        </w:tc>
        <w:tc>
          <w:tcPr>
            <w:tcW w:w="3652" w:type="dxa"/>
          </w:tcPr>
          <w:p w14:paraId="39760A46"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 xml:space="preserve">Tretji odstavek 38. člena </w:t>
            </w:r>
            <w:r w:rsidRPr="0043075D">
              <w:rPr>
                <w:rFonts w:ascii="Arial" w:eastAsia="Times New Roman" w:hAnsi="Arial" w:cs="Arial"/>
                <w:sz w:val="18"/>
                <w:szCs w:val="18"/>
                <w:lang w:eastAsia="sl-SI"/>
              </w:rPr>
              <w:t>Zakona o varnosti in zdravju pri delu (ZVZD-1) (</w:t>
            </w:r>
            <w:r w:rsidRPr="0043075D">
              <w:rPr>
                <w:rFonts w:ascii="Arial" w:eastAsia="Arial" w:hAnsi="Arial" w:cs="Arial"/>
                <w:sz w:val="18"/>
                <w:szCs w:val="18"/>
              </w:rPr>
              <w:t>Uradni list RS, št. 43/11).</w:t>
            </w:r>
          </w:p>
        </w:tc>
        <w:tc>
          <w:tcPr>
            <w:tcW w:w="7546" w:type="dxa"/>
          </w:tcPr>
          <w:p w14:paraId="0074F214"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38. člen (usposabljanje delavcev)</w:t>
            </w:r>
          </w:p>
          <w:p w14:paraId="2177AA28"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(3) Usposobljenost za varno delo preverja delodajalec na delovnem mestu.</w:t>
            </w:r>
          </w:p>
        </w:tc>
      </w:tr>
      <w:tr w:rsidR="006D73F3" w:rsidRPr="00235684" w14:paraId="7AD2657B" w14:textId="77777777" w:rsidTr="00F62BA3">
        <w:tc>
          <w:tcPr>
            <w:tcW w:w="1205" w:type="dxa"/>
          </w:tcPr>
          <w:p w14:paraId="2E74F9FC" w14:textId="06CC2085"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3</w:t>
            </w:r>
            <w:r>
              <w:rPr>
                <w:rFonts w:ascii="Arial" w:eastAsia="Times New Roman" w:hAnsi="Arial" w:cs="Arial"/>
                <w:sz w:val="18"/>
                <w:szCs w:val="18"/>
                <w:lang w:eastAsia="sl-SI"/>
              </w:rPr>
              <w:t>1</w:t>
            </w:r>
          </w:p>
        </w:tc>
        <w:tc>
          <w:tcPr>
            <w:tcW w:w="1517" w:type="dxa"/>
          </w:tcPr>
          <w:p w14:paraId="58A70BC1"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12. člen Direktive 89/391/EGS</w:t>
            </w:r>
          </w:p>
        </w:tc>
        <w:tc>
          <w:tcPr>
            <w:tcW w:w="3652" w:type="dxa"/>
          </w:tcPr>
          <w:p w14:paraId="1B7ACD16"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 xml:space="preserve">Četrti in peti odstavek 38. člena </w:t>
            </w:r>
            <w:r w:rsidRPr="0043075D">
              <w:rPr>
                <w:rFonts w:ascii="Arial" w:eastAsia="Times New Roman" w:hAnsi="Arial" w:cs="Arial"/>
                <w:sz w:val="18"/>
                <w:szCs w:val="18"/>
                <w:lang w:eastAsia="sl-SI"/>
              </w:rPr>
              <w:t>Zakona o varnosti in zdravju pri delu (ZVZD-1) (</w:t>
            </w:r>
            <w:r w:rsidRPr="0043075D">
              <w:rPr>
                <w:rFonts w:ascii="Arial" w:eastAsia="Arial" w:hAnsi="Arial" w:cs="Arial"/>
                <w:sz w:val="18"/>
                <w:szCs w:val="18"/>
              </w:rPr>
              <w:t>Uradni list RS, št. 43/11).</w:t>
            </w:r>
          </w:p>
        </w:tc>
        <w:tc>
          <w:tcPr>
            <w:tcW w:w="7546" w:type="dxa"/>
          </w:tcPr>
          <w:p w14:paraId="511A783E"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38. člen (usposabljanje delavcev)</w:t>
            </w:r>
          </w:p>
          <w:p w14:paraId="7F83C5A6"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(4) Delodajalec določi obvezne občasne preizkuse teoretične in praktične usposobljenosti za varno delo za delavce, ki delajo na delovnem mestu, na katerem iz ocene tveganja izhaja večja nevarnost za nezgode in poklicne bolezni ter za delavce, ki delajo na delovnih mestih, na katerih so nezgode pri delu in poklicne bolezni pogostejše.</w:t>
            </w:r>
          </w:p>
          <w:p w14:paraId="7D427D6B"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(5) Rok za občasne preizkuse iz prejšnjega odstavka ne sme biti daljši od dveh let.</w:t>
            </w:r>
          </w:p>
        </w:tc>
      </w:tr>
      <w:tr w:rsidR="006D73F3" w:rsidRPr="00235684" w14:paraId="1BA3ECA2" w14:textId="77777777" w:rsidTr="00F62BA3">
        <w:tc>
          <w:tcPr>
            <w:tcW w:w="1205" w:type="dxa"/>
          </w:tcPr>
          <w:p w14:paraId="748C2A5F" w14:textId="60084C5B"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3</w:t>
            </w:r>
            <w:r>
              <w:rPr>
                <w:rFonts w:ascii="Arial" w:eastAsia="Times New Roman" w:hAnsi="Arial" w:cs="Arial"/>
                <w:sz w:val="18"/>
                <w:szCs w:val="18"/>
                <w:lang w:eastAsia="sl-SI"/>
              </w:rPr>
              <w:t>2</w:t>
            </w:r>
          </w:p>
        </w:tc>
        <w:tc>
          <w:tcPr>
            <w:tcW w:w="1517" w:type="dxa"/>
          </w:tcPr>
          <w:p w14:paraId="4042871B"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12. člen Direktive 89/391/EGS</w:t>
            </w:r>
          </w:p>
        </w:tc>
        <w:tc>
          <w:tcPr>
            <w:tcW w:w="3652" w:type="dxa"/>
          </w:tcPr>
          <w:p w14:paraId="5345F5BE"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 xml:space="preserve">Sedmi odstavek 38. člena </w:t>
            </w:r>
            <w:r w:rsidRPr="0043075D">
              <w:rPr>
                <w:rFonts w:ascii="Arial" w:eastAsia="Times New Roman" w:hAnsi="Arial" w:cs="Arial"/>
                <w:sz w:val="18"/>
                <w:szCs w:val="18"/>
                <w:lang w:eastAsia="sl-SI"/>
              </w:rPr>
              <w:t>Zakona o varnosti in zdravju pri delu (ZVZD-1) (</w:t>
            </w:r>
            <w:r w:rsidRPr="0043075D">
              <w:rPr>
                <w:rFonts w:ascii="Arial" w:eastAsia="Arial" w:hAnsi="Arial" w:cs="Arial"/>
                <w:sz w:val="18"/>
                <w:szCs w:val="18"/>
              </w:rPr>
              <w:t>Uradni list RS, št. 43/11).</w:t>
            </w:r>
          </w:p>
        </w:tc>
        <w:tc>
          <w:tcPr>
            <w:tcW w:w="7546" w:type="dxa"/>
          </w:tcPr>
          <w:p w14:paraId="3DF1592F"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bCs/>
                <w:sz w:val="18"/>
                <w:szCs w:val="18"/>
                <w:lang w:eastAsia="sl-SI"/>
              </w:rPr>
              <w:t>38. člen (usposabljanje delavcev)</w:t>
            </w:r>
          </w:p>
          <w:p w14:paraId="6EF72DC6" w14:textId="77777777" w:rsidR="006D73F3" w:rsidRPr="0043075D" w:rsidRDefault="006D73F3" w:rsidP="00F62BA3">
            <w:pPr>
              <w:jc w:val="both"/>
              <w:rPr>
                <w:rFonts w:ascii="Arial" w:eastAsia="Times New Roman" w:hAnsi="Arial" w:cs="Arial"/>
                <w:bCs/>
                <w:sz w:val="18"/>
                <w:szCs w:val="18"/>
                <w:lang w:eastAsia="sl-SI"/>
              </w:rPr>
            </w:pPr>
            <w:r w:rsidRPr="0043075D">
              <w:rPr>
                <w:rFonts w:ascii="Arial" w:eastAsia="Times New Roman" w:hAnsi="Arial" w:cs="Arial"/>
                <w:sz w:val="18"/>
                <w:szCs w:val="18"/>
                <w:lang w:eastAsia="sl-SI"/>
              </w:rPr>
              <w:t>(7) Delodajalec mora zagotoviti usposabljanje delavcev v njihovem delovnem času in zanje brezplačno.</w:t>
            </w:r>
          </w:p>
        </w:tc>
      </w:tr>
    </w:tbl>
    <w:p w14:paraId="7AB9C54F" w14:textId="77777777" w:rsidR="006D73F3" w:rsidRPr="00235684" w:rsidRDefault="006D73F3" w:rsidP="006D73F3">
      <w:pPr>
        <w:shd w:val="clear" w:color="auto" w:fill="FFFFFF"/>
        <w:spacing w:after="0" w:line="240" w:lineRule="auto"/>
        <w:jc w:val="both"/>
        <w:rPr>
          <w:rFonts w:ascii="Arial" w:eastAsia="Times New Roman" w:hAnsi="Arial" w:cs="Arial"/>
          <w:sz w:val="20"/>
          <w:szCs w:val="20"/>
          <w:lang w:eastAsia="sl-SI"/>
        </w:rPr>
      </w:pPr>
    </w:p>
    <w:p w14:paraId="43D36C53" w14:textId="77777777" w:rsidR="006D73F3" w:rsidRPr="00235684" w:rsidRDefault="006D73F3" w:rsidP="006D73F3">
      <w:pPr>
        <w:shd w:val="clear" w:color="auto" w:fill="FFFFFF"/>
        <w:spacing w:after="0" w:line="240" w:lineRule="auto"/>
        <w:jc w:val="both"/>
        <w:rPr>
          <w:rFonts w:ascii="Arial" w:eastAsia="Times New Roman" w:hAnsi="Arial" w:cs="Arial"/>
          <w:sz w:val="20"/>
          <w:szCs w:val="20"/>
          <w:lang w:eastAsia="sl-SI"/>
        </w:rPr>
      </w:pPr>
    </w:p>
    <w:p w14:paraId="20EF731D" w14:textId="77777777" w:rsidR="006D73F3" w:rsidRPr="00E12A39" w:rsidRDefault="006D73F3" w:rsidP="006D73F3">
      <w:pPr>
        <w:shd w:val="clear" w:color="auto" w:fill="FFFFFF"/>
        <w:spacing w:after="0" w:line="240" w:lineRule="auto"/>
        <w:jc w:val="both"/>
        <w:rPr>
          <w:rFonts w:ascii="Arial" w:eastAsia="Times New Roman" w:hAnsi="Arial" w:cs="Arial"/>
          <w:b/>
          <w:sz w:val="20"/>
          <w:szCs w:val="20"/>
          <w:lang w:eastAsia="sl-SI"/>
        </w:rPr>
      </w:pPr>
      <w:r w:rsidRPr="00E12A39">
        <w:rPr>
          <w:rFonts w:ascii="Arial" w:eastAsia="Times New Roman" w:hAnsi="Arial" w:cs="Arial"/>
          <w:b/>
          <w:sz w:val="20"/>
          <w:szCs w:val="20"/>
          <w:lang w:eastAsia="sl-SI"/>
        </w:rPr>
        <w:t>Preglednica 3</w:t>
      </w:r>
    </w:p>
    <w:p w14:paraId="1D1FD38A" w14:textId="77777777" w:rsidR="006D73F3" w:rsidRPr="00235684" w:rsidRDefault="006D73F3" w:rsidP="006D73F3">
      <w:pPr>
        <w:shd w:val="clear" w:color="auto" w:fill="FFFFFF"/>
        <w:spacing w:after="0" w:line="240" w:lineRule="auto"/>
        <w:jc w:val="both"/>
        <w:rPr>
          <w:rFonts w:ascii="Arial" w:hAnsi="Arial" w:cs="Arial"/>
          <w:sz w:val="20"/>
          <w:szCs w:val="20"/>
        </w:rPr>
      </w:pPr>
    </w:p>
    <w:tbl>
      <w:tblPr>
        <w:tblStyle w:val="Tabelamrea"/>
        <w:tblW w:w="13877" w:type="dxa"/>
        <w:tblInd w:w="10" w:type="dxa"/>
        <w:tblLook w:val="04A0" w:firstRow="1" w:lastRow="0" w:firstColumn="1" w:lastColumn="0" w:noHBand="0" w:noVBand="1"/>
      </w:tblPr>
      <w:tblGrid>
        <w:gridCol w:w="1205"/>
        <w:gridCol w:w="1506"/>
        <w:gridCol w:w="3795"/>
        <w:gridCol w:w="7371"/>
      </w:tblGrid>
      <w:tr w:rsidR="006D73F3" w:rsidRPr="00235684" w14:paraId="7624F7E4" w14:textId="77777777" w:rsidTr="00E12A39">
        <w:trPr>
          <w:tblHeader/>
        </w:trPr>
        <w:tc>
          <w:tcPr>
            <w:tcW w:w="1205" w:type="dxa"/>
          </w:tcPr>
          <w:p w14:paraId="69030ADB" w14:textId="77777777" w:rsidR="006D73F3" w:rsidRPr="0043075D" w:rsidRDefault="006D73F3" w:rsidP="00F62BA3">
            <w:pPr>
              <w:rPr>
                <w:rFonts w:ascii="Arial" w:hAnsi="Arial" w:cs="Arial"/>
                <w:b/>
                <w:sz w:val="18"/>
                <w:szCs w:val="18"/>
              </w:rPr>
            </w:pPr>
            <w:r w:rsidRPr="0043075D">
              <w:rPr>
                <w:rFonts w:ascii="Arial" w:eastAsia="Times New Roman" w:hAnsi="Arial" w:cs="Arial"/>
                <w:b/>
                <w:i/>
                <w:iCs/>
                <w:sz w:val="18"/>
                <w:szCs w:val="18"/>
                <w:lang w:eastAsia="sl-SI"/>
              </w:rPr>
              <w:t>ŠTEVILKA ZAHTEVE</w:t>
            </w:r>
          </w:p>
        </w:tc>
        <w:tc>
          <w:tcPr>
            <w:tcW w:w="1506" w:type="dxa"/>
          </w:tcPr>
          <w:p w14:paraId="34C45677" w14:textId="77777777" w:rsidR="006D73F3" w:rsidRPr="0043075D" w:rsidRDefault="006D73F3" w:rsidP="00F62BA3">
            <w:pPr>
              <w:rPr>
                <w:rFonts w:ascii="Arial" w:hAnsi="Arial" w:cs="Arial"/>
                <w:b/>
                <w:sz w:val="18"/>
                <w:szCs w:val="18"/>
              </w:rPr>
            </w:pPr>
            <w:r w:rsidRPr="0043075D">
              <w:rPr>
                <w:rFonts w:ascii="Arial" w:eastAsia="Times New Roman" w:hAnsi="Arial" w:cs="Arial"/>
                <w:b/>
                <w:i/>
                <w:iCs/>
                <w:sz w:val="18"/>
                <w:szCs w:val="18"/>
                <w:lang w:eastAsia="sl-SI"/>
              </w:rPr>
              <w:t>PREDPIS EU</w:t>
            </w:r>
          </w:p>
        </w:tc>
        <w:tc>
          <w:tcPr>
            <w:tcW w:w="3795" w:type="dxa"/>
          </w:tcPr>
          <w:p w14:paraId="6B35E413" w14:textId="77777777" w:rsidR="006D73F3" w:rsidRPr="0043075D" w:rsidRDefault="006D73F3" w:rsidP="00F62BA3">
            <w:pPr>
              <w:jc w:val="both"/>
              <w:rPr>
                <w:rFonts w:ascii="Arial" w:eastAsia="Times New Roman" w:hAnsi="Arial" w:cs="Arial"/>
                <w:b/>
                <w:i/>
                <w:iCs/>
                <w:sz w:val="18"/>
                <w:szCs w:val="18"/>
                <w:lang w:eastAsia="sl-SI"/>
              </w:rPr>
            </w:pPr>
            <w:r w:rsidRPr="0043075D">
              <w:rPr>
                <w:rFonts w:ascii="Arial" w:eastAsia="Times New Roman" w:hAnsi="Arial" w:cs="Arial"/>
                <w:b/>
                <w:i/>
                <w:iCs/>
                <w:sz w:val="18"/>
                <w:szCs w:val="18"/>
                <w:lang w:eastAsia="sl-SI"/>
              </w:rPr>
              <w:t xml:space="preserve">PREDPIS RS, </w:t>
            </w:r>
          </w:p>
          <w:p w14:paraId="0D7BACBC" w14:textId="77777777" w:rsidR="006D73F3" w:rsidRPr="0043075D" w:rsidRDefault="006D73F3" w:rsidP="00F62BA3">
            <w:pPr>
              <w:rPr>
                <w:rFonts w:ascii="Arial" w:eastAsia="Times New Roman" w:hAnsi="Arial" w:cs="Arial"/>
                <w:b/>
                <w:bCs/>
                <w:sz w:val="18"/>
                <w:szCs w:val="18"/>
                <w:lang w:eastAsia="sl-SI"/>
              </w:rPr>
            </w:pPr>
            <w:r w:rsidRPr="0043075D">
              <w:rPr>
                <w:rFonts w:ascii="Arial" w:eastAsia="Times New Roman" w:hAnsi="Arial" w:cs="Arial"/>
                <w:b/>
                <w:i/>
                <w:iCs/>
                <w:sz w:val="18"/>
                <w:szCs w:val="18"/>
                <w:lang w:eastAsia="sl-SI"/>
              </w:rPr>
              <w:t>ki povzema zahteve iz predpisov EU in iz Priloge IV Uredbe 2021/2115/EU</w:t>
            </w:r>
          </w:p>
        </w:tc>
        <w:tc>
          <w:tcPr>
            <w:tcW w:w="7371" w:type="dxa"/>
          </w:tcPr>
          <w:p w14:paraId="5C9E5747" w14:textId="77777777" w:rsidR="006D73F3" w:rsidRPr="0043075D" w:rsidRDefault="006D73F3" w:rsidP="00F62BA3">
            <w:pPr>
              <w:rPr>
                <w:rFonts w:ascii="Arial" w:eastAsia="Times New Roman" w:hAnsi="Arial" w:cs="Arial"/>
                <w:b/>
                <w:i/>
                <w:iCs/>
                <w:sz w:val="18"/>
                <w:szCs w:val="18"/>
                <w:lang w:eastAsia="sl-SI"/>
              </w:rPr>
            </w:pPr>
            <w:r w:rsidRPr="0043075D">
              <w:rPr>
                <w:rFonts w:ascii="Arial" w:eastAsia="Times New Roman" w:hAnsi="Arial" w:cs="Arial"/>
                <w:b/>
                <w:i/>
                <w:iCs/>
                <w:sz w:val="18"/>
                <w:szCs w:val="18"/>
                <w:lang w:eastAsia="sl-SI"/>
              </w:rPr>
              <w:t xml:space="preserve">ZAHTEVA IZ PREDPISOV RS </w:t>
            </w:r>
          </w:p>
          <w:p w14:paraId="4187145C" w14:textId="77777777" w:rsidR="006D73F3" w:rsidRPr="0043075D" w:rsidRDefault="006D73F3" w:rsidP="00F62BA3">
            <w:pPr>
              <w:rPr>
                <w:rFonts w:ascii="Arial" w:hAnsi="Arial" w:cs="Arial"/>
                <w:b/>
                <w:bCs/>
                <w:sz w:val="18"/>
                <w:szCs w:val="18"/>
              </w:rPr>
            </w:pPr>
            <w:r w:rsidRPr="0043075D">
              <w:rPr>
                <w:rFonts w:ascii="Arial" w:eastAsia="Times New Roman" w:hAnsi="Arial" w:cs="Arial"/>
                <w:b/>
                <w:i/>
                <w:iCs/>
                <w:sz w:val="18"/>
                <w:szCs w:val="18"/>
                <w:lang w:eastAsia="sl-SI"/>
              </w:rPr>
              <w:t>za zavezanca za namen socialne pogojenosti</w:t>
            </w:r>
          </w:p>
        </w:tc>
      </w:tr>
      <w:tr w:rsidR="006D73F3" w:rsidRPr="00235684" w14:paraId="740EF0EC" w14:textId="77777777" w:rsidTr="00F62BA3">
        <w:tc>
          <w:tcPr>
            <w:tcW w:w="1205" w:type="dxa"/>
          </w:tcPr>
          <w:p w14:paraId="0346EA4E" w14:textId="3966282F" w:rsidR="006D73F3" w:rsidRPr="0043075D" w:rsidRDefault="006D73F3" w:rsidP="00F62BA3">
            <w:pPr>
              <w:rPr>
                <w:rFonts w:ascii="Arial" w:hAnsi="Arial" w:cs="Arial"/>
                <w:sz w:val="18"/>
                <w:szCs w:val="18"/>
              </w:rPr>
            </w:pPr>
            <w:r w:rsidRPr="0043075D">
              <w:rPr>
                <w:rFonts w:ascii="Arial" w:hAnsi="Arial" w:cs="Arial"/>
                <w:sz w:val="18"/>
                <w:szCs w:val="18"/>
              </w:rPr>
              <w:t>3</w:t>
            </w:r>
            <w:r>
              <w:rPr>
                <w:rFonts w:ascii="Arial" w:hAnsi="Arial" w:cs="Arial"/>
                <w:sz w:val="18"/>
                <w:szCs w:val="18"/>
              </w:rPr>
              <w:t>3</w:t>
            </w:r>
          </w:p>
        </w:tc>
        <w:tc>
          <w:tcPr>
            <w:tcW w:w="1506" w:type="dxa"/>
          </w:tcPr>
          <w:p w14:paraId="52976B35" w14:textId="77777777" w:rsidR="006D73F3" w:rsidRPr="0043075D" w:rsidRDefault="006D73F3" w:rsidP="00F62BA3">
            <w:pPr>
              <w:rPr>
                <w:rFonts w:ascii="Arial" w:hAnsi="Arial" w:cs="Arial"/>
                <w:sz w:val="18"/>
                <w:szCs w:val="18"/>
              </w:rPr>
            </w:pPr>
            <w:r w:rsidRPr="0043075D">
              <w:rPr>
                <w:rFonts w:ascii="Arial" w:hAnsi="Arial" w:cs="Arial"/>
                <w:sz w:val="18"/>
                <w:szCs w:val="18"/>
              </w:rPr>
              <w:t xml:space="preserve">3. člen </w:t>
            </w:r>
            <w:r w:rsidRPr="0043075D">
              <w:rPr>
                <w:rFonts w:ascii="Arial" w:eastAsia="Times New Roman" w:hAnsi="Arial" w:cs="Arial"/>
                <w:sz w:val="18"/>
                <w:szCs w:val="18"/>
                <w:lang w:eastAsia="sl-SI"/>
              </w:rPr>
              <w:t>Direktive 2009/104</w:t>
            </w:r>
            <w:r w:rsidRPr="0043075D">
              <w:rPr>
                <w:sz w:val="18"/>
                <w:szCs w:val="18"/>
              </w:rPr>
              <w:t xml:space="preserve"> </w:t>
            </w:r>
            <w:r w:rsidRPr="0043075D">
              <w:rPr>
                <w:rFonts w:ascii="Arial" w:eastAsia="Times New Roman" w:hAnsi="Arial" w:cs="Arial"/>
                <w:sz w:val="18"/>
                <w:szCs w:val="18"/>
                <w:lang w:eastAsia="sl-SI"/>
              </w:rPr>
              <w:t>Evropskega parlamenta in Sveta z dne 16. septembra 2009 o minimalnih varnostnih in zdravstvenih zahtevah za uporabo delovne opreme delavcev pri delu (druga posebna direktiva v smislu člena 16(1) Direktive 89/391/EGS) (UL L št. 260 z dne 3. 10. 2009, str. 5) (v nadaljnjem besedilu: Direktive 2009/104/ES)</w:t>
            </w:r>
          </w:p>
        </w:tc>
        <w:tc>
          <w:tcPr>
            <w:tcW w:w="3795" w:type="dxa"/>
          </w:tcPr>
          <w:p w14:paraId="15F8A4EE" w14:textId="77777777" w:rsidR="006D73F3" w:rsidRPr="0043075D" w:rsidRDefault="006D73F3" w:rsidP="00F62BA3">
            <w:pPr>
              <w:rPr>
                <w:rFonts w:ascii="Arial" w:eastAsia="Arial" w:hAnsi="Arial" w:cs="Arial"/>
                <w:sz w:val="18"/>
                <w:szCs w:val="18"/>
              </w:rPr>
            </w:pPr>
            <w:r w:rsidRPr="0043075D">
              <w:rPr>
                <w:rFonts w:ascii="Arial" w:eastAsia="Times New Roman" w:hAnsi="Arial" w:cs="Arial"/>
                <w:bCs/>
                <w:sz w:val="18"/>
                <w:szCs w:val="18"/>
                <w:lang w:eastAsia="sl-SI"/>
              </w:rPr>
              <w:t xml:space="preserve">Četrta alineja 19. člena </w:t>
            </w:r>
            <w:r w:rsidRPr="0043075D">
              <w:rPr>
                <w:rFonts w:ascii="Arial" w:eastAsia="Times New Roman" w:hAnsi="Arial" w:cs="Arial"/>
                <w:sz w:val="18"/>
                <w:szCs w:val="18"/>
                <w:lang w:eastAsia="sl-SI"/>
              </w:rPr>
              <w:t>Zakona o varnosti in zdravju pri delu (ZVZD-1) (</w:t>
            </w:r>
            <w:r w:rsidRPr="0043075D">
              <w:rPr>
                <w:rFonts w:ascii="Arial" w:eastAsia="Arial" w:hAnsi="Arial" w:cs="Arial"/>
                <w:sz w:val="18"/>
                <w:szCs w:val="18"/>
              </w:rPr>
              <w:t>Uradni list RS, št. 43/11)</w:t>
            </w:r>
          </w:p>
          <w:p w14:paraId="7EDBEC50" w14:textId="77777777" w:rsidR="006D73F3" w:rsidRPr="0043075D" w:rsidRDefault="006D73F3" w:rsidP="00F62BA3">
            <w:pPr>
              <w:rPr>
                <w:rFonts w:ascii="Arial" w:eastAsia="Arial" w:hAnsi="Arial" w:cs="Arial"/>
                <w:sz w:val="18"/>
                <w:szCs w:val="18"/>
              </w:rPr>
            </w:pPr>
          </w:p>
          <w:p w14:paraId="5605BF8F" w14:textId="77777777" w:rsidR="006D73F3" w:rsidRPr="0043075D" w:rsidRDefault="006D73F3" w:rsidP="00F62BA3">
            <w:pPr>
              <w:rPr>
                <w:rFonts w:ascii="Arial" w:eastAsia="Arial" w:hAnsi="Arial" w:cs="Arial"/>
                <w:sz w:val="18"/>
                <w:szCs w:val="18"/>
              </w:rPr>
            </w:pPr>
          </w:p>
          <w:p w14:paraId="3592AC96" w14:textId="77777777" w:rsidR="006D73F3" w:rsidRPr="0043075D" w:rsidRDefault="006D73F3" w:rsidP="00F62BA3">
            <w:pPr>
              <w:rPr>
                <w:rFonts w:ascii="Arial" w:eastAsia="Arial" w:hAnsi="Arial" w:cs="Arial"/>
                <w:sz w:val="18"/>
                <w:szCs w:val="18"/>
              </w:rPr>
            </w:pPr>
          </w:p>
          <w:p w14:paraId="56F3D5F3" w14:textId="77777777" w:rsidR="006D73F3" w:rsidRPr="0043075D" w:rsidRDefault="006D73F3" w:rsidP="00F62BA3">
            <w:pPr>
              <w:rPr>
                <w:rFonts w:ascii="Arial" w:eastAsia="Arial" w:hAnsi="Arial" w:cs="Arial"/>
                <w:sz w:val="18"/>
                <w:szCs w:val="18"/>
              </w:rPr>
            </w:pPr>
          </w:p>
          <w:p w14:paraId="6363B4D9" w14:textId="77777777" w:rsidR="006D73F3" w:rsidRPr="0043075D" w:rsidRDefault="006D73F3" w:rsidP="00F62BA3">
            <w:pPr>
              <w:rPr>
                <w:rFonts w:ascii="Arial" w:hAnsi="Arial" w:cs="Arial"/>
                <w:bCs/>
                <w:sz w:val="18"/>
                <w:szCs w:val="18"/>
              </w:rPr>
            </w:pPr>
          </w:p>
          <w:p w14:paraId="031DE66A" w14:textId="77777777" w:rsidR="006D73F3" w:rsidRPr="0043075D" w:rsidRDefault="006D73F3" w:rsidP="00F62BA3">
            <w:pPr>
              <w:rPr>
                <w:rFonts w:ascii="Arial" w:hAnsi="Arial" w:cs="Arial"/>
                <w:bCs/>
                <w:sz w:val="18"/>
                <w:szCs w:val="18"/>
              </w:rPr>
            </w:pPr>
            <w:r w:rsidRPr="0043075D">
              <w:rPr>
                <w:rFonts w:ascii="Arial" w:hAnsi="Arial" w:cs="Arial"/>
                <w:bCs/>
                <w:sz w:val="18"/>
                <w:szCs w:val="18"/>
              </w:rPr>
              <w:t xml:space="preserve">4. člen </w:t>
            </w:r>
            <w:r w:rsidRPr="0043075D">
              <w:rPr>
                <w:rFonts w:ascii="Arial" w:eastAsia="Times New Roman" w:hAnsi="Arial" w:cs="Arial"/>
                <w:sz w:val="18"/>
                <w:szCs w:val="18"/>
                <w:lang w:eastAsia="sl-SI"/>
              </w:rPr>
              <w:t>Pravilnika o varnosti in zdravju pri uporabi delovne opreme</w:t>
            </w:r>
            <w:r w:rsidRPr="0043075D">
              <w:rPr>
                <w:rFonts w:ascii="Arial" w:hAnsi="Arial" w:cs="Arial"/>
                <w:bCs/>
                <w:sz w:val="18"/>
                <w:szCs w:val="18"/>
              </w:rPr>
              <w:t xml:space="preserve"> (Uradni list RS, št. 101/04 in 43/11 – ZVZD-1)</w:t>
            </w:r>
          </w:p>
        </w:tc>
        <w:tc>
          <w:tcPr>
            <w:tcW w:w="7371" w:type="dxa"/>
          </w:tcPr>
          <w:p w14:paraId="2D1D3478" w14:textId="77777777" w:rsidR="006D73F3" w:rsidRPr="0043075D" w:rsidRDefault="006D73F3" w:rsidP="00F62BA3">
            <w:pPr>
              <w:rPr>
                <w:rFonts w:ascii="Arial" w:hAnsi="Arial" w:cs="Arial"/>
                <w:bCs/>
                <w:sz w:val="18"/>
                <w:szCs w:val="18"/>
              </w:rPr>
            </w:pPr>
            <w:r w:rsidRPr="0043075D">
              <w:rPr>
                <w:rFonts w:ascii="Arial" w:hAnsi="Arial" w:cs="Arial"/>
                <w:bCs/>
                <w:sz w:val="18"/>
                <w:szCs w:val="18"/>
              </w:rPr>
              <w:t xml:space="preserve">Četrta alineja 19. člena </w:t>
            </w:r>
            <w:r w:rsidRPr="0043075D">
              <w:rPr>
                <w:rFonts w:ascii="Arial" w:eastAsia="Times New Roman" w:hAnsi="Arial" w:cs="Arial"/>
                <w:bCs/>
                <w:sz w:val="18"/>
                <w:szCs w:val="18"/>
                <w:lang w:eastAsia="sl-SI"/>
              </w:rPr>
              <w:t>(obveznosti delodajalca)</w:t>
            </w:r>
            <w:r w:rsidRPr="0043075D">
              <w:rPr>
                <w:rFonts w:ascii="Arial" w:hAnsi="Arial" w:cs="Arial"/>
                <w:bCs/>
                <w:sz w:val="18"/>
                <w:szCs w:val="18"/>
              </w:rPr>
              <w:t xml:space="preserve"> </w:t>
            </w:r>
          </w:p>
          <w:p w14:paraId="5472AFC5" w14:textId="77777777" w:rsidR="006D73F3" w:rsidRPr="0043075D" w:rsidRDefault="006D73F3" w:rsidP="00F62BA3">
            <w:pPr>
              <w:jc w:val="both"/>
              <w:rPr>
                <w:rFonts w:ascii="Arial" w:eastAsia="Times New Roman" w:hAnsi="Arial" w:cs="Arial"/>
                <w:sz w:val="18"/>
                <w:szCs w:val="18"/>
                <w:lang w:eastAsia="sl-SI"/>
              </w:rPr>
            </w:pPr>
            <w:r w:rsidRPr="0043075D">
              <w:rPr>
                <w:rFonts w:ascii="Arial" w:eastAsia="Times New Roman" w:hAnsi="Arial" w:cs="Arial"/>
                <w:sz w:val="18"/>
                <w:szCs w:val="18"/>
                <w:lang w:eastAsia="sl-SI"/>
              </w:rPr>
              <w:t>Delodajalec mora zagotavljati varnost in zdravje pri delu v skladu z izjavo o varnosti z oceno tveganja zlasti tako, da:</w:t>
            </w:r>
          </w:p>
          <w:p w14:paraId="4ECDF0AE" w14:textId="77777777" w:rsidR="006D73F3" w:rsidRPr="0043075D" w:rsidRDefault="006D73F3" w:rsidP="00F62BA3">
            <w:pPr>
              <w:rPr>
                <w:rFonts w:ascii="Arial" w:hAnsi="Arial" w:cs="Arial"/>
                <w:bCs/>
                <w:sz w:val="18"/>
                <w:szCs w:val="18"/>
              </w:rPr>
            </w:pPr>
            <w:r w:rsidRPr="0043075D">
              <w:rPr>
                <w:rFonts w:ascii="Arial" w:eastAsia="Arial" w:hAnsi="Arial" w:cs="Arial"/>
                <w:sz w:val="18"/>
                <w:szCs w:val="18"/>
              </w:rPr>
              <w:t>-        zagotavlja delavcem osebno varovalno opremo in njeno uporabo, če sredstva za delo in delovno okolje kljub varnostnim ukrepom ne zagotavljajo varnosti in zdravja pri delu;</w:t>
            </w:r>
          </w:p>
          <w:p w14:paraId="4D97346D" w14:textId="77777777" w:rsidR="006D73F3" w:rsidRPr="0043075D" w:rsidRDefault="006D73F3" w:rsidP="00F62BA3">
            <w:pPr>
              <w:rPr>
                <w:rFonts w:ascii="Arial" w:hAnsi="Arial" w:cs="Arial"/>
                <w:bCs/>
                <w:sz w:val="18"/>
                <w:szCs w:val="18"/>
              </w:rPr>
            </w:pPr>
          </w:p>
          <w:p w14:paraId="3CC3250C" w14:textId="77777777" w:rsidR="006D73F3" w:rsidRPr="0043075D" w:rsidRDefault="006D73F3" w:rsidP="00F62BA3">
            <w:pPr>
              <w:rPr>
                <w:rFonts w:ascii="Arial" w:hAnsi="Arial" w:cs="Arial"/>
                <w:bCs/>
                <w:sz w:val="18"/>
                <w:szCs w:val="18"/>
              </w:rPr>
            </w:pPr>
            <w:r w:rsidRPr="0043075D">
              <w:rPr>
                <w:rFonts w:ascii="Arial" w:hAnsi="Arial" w:cs="Arial"/>
                <w:bCs/>
                <w:sz w:val="18"/>
                <w:szCs w:val="18"/>
              </w:rPr>
              <w:t xml:space="preserve">4. člen </w:t>
            </w:r>
          </w:p>
          <w:p w14:paraId="257102F8" w14:textId="77777777" w:rsidR="006D73F3" w:rsidRPr="0043075D" w:rsidRDefault="006D73F3" w:rsidP="00F62BA3">
            <w:pPr>
              <w:rPr>
                <w:rFonts w:ascii="Arial" w:hAnsi="Arial" w:cs="Arial"/>
                <w:sz w:val="18"/>
                <w:szCs w:val="18"/>
              </w:rPr>
            </w:pPr>
            <w:r w:rsidRPr="0043075D">
              <w:rPr>
                <w:rFonts w:ascii="Arial" w:hAnsi="Arial" w:cs="Arial"/>
                <w:sz w:val="18"/>
                <w:szCs w:val="18"/>
              </w:rPr>
              <w:t>(1) Delodajalec mora zagotavljati delavcem brezhibno delovno opremo, ki ne ogroža varnosti in zdravja, varnosti njihovega imetja in naravnega okolja.</w:t>
            </w:r>
          </w:p>
          <w:p w14:paraId="7B8BB41D" w14:textId="77777777" w:rsidR="006D73F3" w:rsidRPr="0043075D" w:rsidRDefault="006D73F3" w:rsidP="00F62BA3">
            <w:pPr>
              <w:rPr>
                <w:rFonts w:ascii="Arial" w:hAnsi="Arial" w:cs="Arial"/>
                <w:sz w:val="18"/>
                <w:szCs w:val="18"/>
              </w:rPr>
            </w:pPr>
            <w:r w:rsidRPr="0043075D">
              <w:rPr>
                <w:rFonts w:ascii="Arial" w:hAnsi="Arial" w:cs="Arial"/>
                <w:sz w:val="18"/>
                <w:szCs w:val="18"/>
              </w:rPr>
              <w:t>(2) Delodajalec mora, po opravljenem ocenjevanju tveganja, v skladu z izjavo o varnosti, z ukrepi organizacije dela preprečiti ali omejiti predvidene nevarnosti in škodljivosti, ki lahko nastanejo pri normalni uporabi delovne opreme, in predvideti ukrepe za uporabo v izrednih okoliščinah.</w:t>
            </w:r>
          </w:p>
          <w:p w14:paraId="3989BC70" w14:textId="77777777" w:rsidR="006D73F3" w:rsidRPr="0043075D" w:rsidRDefault="006D73F3" w:rsidP="00F62BA3">
            <w:pPr>
              <w:rPr>
                <w:rFonts w:ascii="Arial" w:hAnsi="Arial" w:cs="Arial"/>
                <w:sz w:val="18"/>
                <w:szCs w:val="18"/>
              </w:rPr>
            </w:pPr>
            <w:r w:rsidRPr="0043075D">
              <w:rPr>
                <w:rFonts w:ascii="Arial" w:hAnsi="Arial" w:cs="Arial"/>
                <w:sz w:val="18"/>
                <w:szCs w:val="18"/>
              </w:rPr>
              <w:t>(3) Delovna oprema ob pravilni uporabi ne sme povzročati nepredvidenih nevarnosti in škodljivosti.</w:t>
            </w:r>
          </w:p>
        </w:tc>
      </w:tr>
      <w:tr w:rsidR="006D73F3" w:rsidRPr="00235684" w14:paraId="2689DDED" w14:textId="77777777" w:rsidTr="00F62BA3">
        <w:tc>
          <w:tcPr>
            <w:tcW w:w="1205" w:type="dxa"/>
          </w:tcPr>
          <w:p w14:paraId="7C3D7E93" w14:textId="1F2066D9" w:rsidR="006D73F3" w:rsidRPr="0043075D" w:rsidRDefault="006D73F3" w:rsidP="00F62BA3">
            <w:pPr>
              <w:rPr>
                <w:rFonts w:ascii="Arial" w:hAnsi="Arial" w:cs="Arial"/>
                <w:sz w:val="18"/>
                <w:szCs w:val="18"/>
              </w:rPr>
            </w:pPr>
            <w:r w:rsidRPr="0043075D">
              <w:rPr>
                <w:rFonts w:ascii="Arial" w:hAnsi="Arial" w:cs="Arial"/>
                <w:sz w:val="18"/>
                <w:szCs w:val="18"/>
              </w:rPr>
              <w:t>3</w:t>
            </w:r>
            <w:r>
              <w:rPr>
                <w:rFonts w:ascii="Arial" w:hAnsi="Arial" w:cs="Arial"/>
                <w:sz w:val="18"/>
                <w:szCs w:val="18"/>
              </w:rPr>
              <w:t>4</w:t>
            </w:r>
          </w:p>
        </w:tc>
        <w:tc>
          <w:tcPr>
            <w:tcW w:w="1506" w:type="dxa"/>
          </w:tcPr>
          <w:p w14:paraId="5E2DBC85" w14:textId="77777777" w:rsidR="006D73F3" w:rsidRPr="0043075D" w:rsidRDefault="006D73F3" w:rsidP="00F62BA3">
            <w:pPr>
              <w:rPr>
                <w:rFonts w:ascii="Arial" w:hAnsi="Arial" w:cs="Arial"/>
                <w:sz w:val="18"/>
                <w:szCs w:val="18"/>
              </w:rPr>
            </w:pPr>
            <w:r w:rsidRPr="0043075D">
              <w:rPr>
                <w:rFonts w:ascii="Arial" w:hAnsi="Arial" w:cs="Arial"/>
                <w:sz w:val="18"/>
                <w:szCs w:val="18"/>
              </w:rPr>
              <w:t>4. člen</w:t>
            </w:r>
          </w:p>
          <w:p w14:paraId="1BA6228B" w14:textId="77777777" w:rsidR="006D73F3" w:rsidRPr="0043075D" w:rsidRDefault="006D73F3" w:rsidP="00F62BA3">
            <w:pPr>
              <w:rPr>
                <w:rFonts w:ascii="Arial" w:hAnsi="Arial" w:cs="Arial"/>
                <w:sz w:val="18"/>
                <w:szCs w:val="18"/>
              </w:rPr>
            </w:pPr>
            <w:r w:rsidRPr="0043075D">
              <w:rPr>
                <w:rFonts w:ascii="Arial" w:eastAsia="Times New Roman" w:hAnsi="Arial" w:cs="Arial"/>
                <w:sz w:val="18"/>
                <w:szCs w:val="18"/>
                <w:lang w:eastAsia="sl-SI"/>
              </w:rPr>
              <w:t>Direktive 2009/104/ES</w:t>
            </w:r>
          </w:p>
        </w:tc>
        <w:tc>
          <w:tcPr>
            <w:tcW w:w="3795" w:type="dxa"/>
          </w:tcPr>
          <w:p w14:paraId="4F87FB5F" w14:textId="77777777" w:rsidR="006D73F3" w:rsidRPr="0043075D" w:rsidRDefault="006D73F3" w:rsidP="00F62BA3">
            <w:pPr>
              <w:rPr>
                <w:rFonts w:ascii="Arial" w:hAnsi="Arial" w:cs="Arial"/>
                <w:bCs/>
                <w:sz w:val="18"/>
                <w:szCs w:val="18"/>
              </w:rPr>
            </w:pPr>
            <w:r w:rsidRPr="0043075D">
              <w:rPr>
                <w:rFonts w:ascii="Arial" w:hAnsi="Arial" w:cs="Arial"/>
                <w:bCs/>
                <w:sz w:val="18"/>
                <w:szCs w:val="18"/>
              </w:rPr>
              <w:t xml:space="preserve">8. člen </w:t>
            </w:r>
            <w:r w:rsidRPr="0043075D">
              <w:rPr>
                <w:rFonts w:ascii="Arial" w:eastAsia="Times New Roman" w:hAnsi="Arial" w:cs="Arial"/>
                <w:sz w:val="18"/>
                <w:szCs w:val="18"/>
                <w:lang w:eastAsia="sl-SI"/>
              </w:rPr>
              <w:t>Pravilnika o varnosti in zdravju pri uporabi delovne opreme</w:t>
            </w:r>
            <w:r w:rsidRPr="0043075D">
              <w:rPr>
                <w:rFonts w:ascii="Arial" w:hAnsi="Arial" w:cs="Arial"/>
                <w:bCs/>
                <w:sz w:val="18"/>
                <w:szCs w:val="18"/>
              </w:rPr>
              <w:t xml:space="preserve"> (Uradni list RS, št. 101/04 in 43/11 – ZVZD-1)</w:t>
            </w:r>
          </w:p>
        </w:tc>
        <w:tc>
          <w:tcPr>
            <w:tcW w:w="7371" w:type="dxa"/>
          </w:tcPr>
          <w:p w14:paraId="2EC3534A" w14:textId="77777777" w:rsidR="006D73F3" w:rsidRPr="0043075D" w:rsidRDefault="006D73F3" w:rsidP="00F62BA3">
            <w:pPr>
              <w:rPr>
                <w:rFonts w:ascii="Arial" w:hAnsi="Arial" w:cs="Arial"/>
                <w:bCs/>
                <w:sz w:val="18"/>
                <w:szCs w:val="18"/>
              </w:rPr>
            </w:pPr>
            <w:r w:rsidRPr="0043075D">
              <w:rPr>
                <w:rFonts w:ascii="Arial" w:hAnsi="Arial" w:cs="Arial"/>
                <w:bCs/>
                <w:sz w:val="18"/>
                <w:szCs w:val="18"/>
              </w:rPr>
              <w:t xml:space="preserve">8. člen </w:t>
            </w:r>
          </w:p>
          <w:p w14:paraId="165F0751" w14:textId="77777777" w:rsidR="006D73F3" w:rsidRPr="0043075D" w:rsidRDefault="006D73F3" w:rsidP="00F62BA3">
            <w:pPr>
              <w:rPr>
                <w:rFonts w:ascii="Arial" w:hAnsi="Arial" w:cs="Arial"/>
                <w:sz w:val="18"/>
                <w:szCs w:val="18"/>
              </w:rPr>
            </w:pPr>
            <w:r w:rsidRPr="0043075D">
              <w:rPr>
                <w:rFonts w:ascii="Arial" w:hAnsi="Arial" w:cs="Arial"/>
                <w:sz w:val="18"/>
                <w:szCs w:val="18"/>
              </w:rPr>
              <w:t>(1) Delodajalec mora zagotoviti, da delovna oprema, ki jo delavci uporabljajo, ustreza vrsti in načinu izvajanja delovnih nalog oziroma je za ta namen ustrezno prirejena, in njena uporaba ne ogroža varnosti in zdravja delavcev. Delovna oprema se lahko uporablja samo za delovne naloge in pod pogoji, za katere je ustrezna.</w:t>
            </w:r>
          </w:p>
          <w:p w14:paraId="56A86233" w14:textId="77777777" w:rsidR="006D73F3" w:rsidRPr="0043075D" w:rsidRDefault="006D73F3" w:rsidP="00F62BA3">
            <w:pPr>
              <w:rPr>
                <w:rFonts w:ascii="Arial" w:hAnsi="Arial" w:cs="Arial"/>
                <w:sz w:val="18"/>
                <w:szCs w:val="18"/>
              </w:rPr>
            </w:pPr>
            <w:r w:rsidRPr="0043075D">
              <w:rPr>
                <w:rFonts w:ascii="Arial" w:hAnsi="Arial" w:cs="Arial"/>
                <w:sz w:val="18"/>
                <w:szCs w:val="18"/>
              </w:rPr>
              <w:t>(2) Pri izbiri delovne opreme mora delodajalec upoštevati nevarnosti in škodljivosti na delovnem mestu oziroma druge nevarnosti in škodljivosti, ki obstajajo pri uporabi delovne opreme.</w:t>
            </w:r>
          </w:p>
          <w:p w14:paraId="14CC2C13" w14:textId="77777777" w:rsidR="006D73F3" w:rsidRPr="0043075D" w:rsidRDefault="006D73F3" w:rsidP="00F62BA3">
            <w:pPr>
              <w:rPr>
                <w:rFonts w:ascii="Arial" w:hAnsi="Arial" w:cs="Arial"/>
                <w:sz w:val="18"/>
                <w:szCs w:val="18"/>
              </w:rPr>
            </w:pPr>
            <w:r w:rsidRPr="0043075D">
              <w:rPr>
                <w:rFonts w:ascii="Arial" w:hAnsi="Arial" w:cs="Arial"/>
                <w:sz w:val="18"/>
                <w:szCs w:val="18"/>
              </w:rPr>
              <w:t>(3) V primeru, da ni mogoče v celoti zagotoviti uporabe delovne opreme brez nevarnosti za poškodbe in zdravstvene okvare delavcev, mora delodajalec izvesti vse potrebne ukrepe, da se nevarnost zniža na najmanjšo možno mero.</w:t>
            </w:r>
          </w:p>
          <w:p w14:paraId="77C39DCE" w14:textId="77777777" w:rsidR="006D73F3" w:rsidRPr="0043075D" w:rsidRDefault="006D73F3" w:rsidP="00F62BA3">
            <w:pPr>
              <w:rPr>
                <w:rFonts w:ascii="Arial" w:hAnsi="Arial" w:cs="Arial"/>
                <w:sz w:val="18"/>
                <w:szCs w:val="18"/>
              </w:rPr>
            </w:pPr>
            <w:r w:rsidRPr="0043075D">
              <w:rPr>
                <w:rFonts w:ascii="Arial" w:hAnsi="Arial" w:cs="Arial"/>
                <w:sz w:val="18"/>
                <w:szCs w:val="18"/>
              </w:rPr>
              <w:t>(4) Delodajalec mora zagotoviti, da je delovna oprema vzdrževana v skladu z navodili proizvajalca delovne opreme tako, da ves čas uporabe ustreza določbam tega pravilnika.</w:t>
            </w:r>
          </w:p>
        </w:tc>
      </w:tr>
      <w:tr w:rsidR="006D73F3" w:rsidRPr="00235684" w14:paraId="60012285" w14:textId="77777777" w:rsidTr="00F62BA3">
        <w:tc>
          <w:tcPr>
            <w:tcW w:w="1205" w:type="dxa"/>
          </w:tcPr>
          <w:p w14:paraId="12138AC4" w14:textId="39164928" w:rsidR="006D73F3" w:rsidRPr="0043075D" w:rsidRDefault="006D73F3" w:rsidP="00F62BA3">
            <w:pPr>
              <w:rPr>
                <w:rFonts w:ascii="Arial" w:hAnsi="Arial" w:cs="Arial"/>
                <w:sz w:val="18"/>
                <w:szCs w:val="18"/>
              </w:rPr>
            </w:pPr>
            <w:r w:rsidRPr="0043075D">
              <w:rPr>
                <w:rFonts w:ascii="Arial" w:hAnsi="Arial" w:cs="Arial"/>
                <w:sz w:val="18"/>
                <w:szCs w:val="18"/>
              </w:rPr>
              <w:t>3</w:t>
            </w:r>
            <w:r>
              <w:rPr>
                <w:rFonts w:ascii="Arial" w:hAnsi="Arial" w:cs="Arial"/>
                <w:sz w:val="18"/>
                <w:szCs w:val="18"/>
              </w:rPr>
              <w:t>5</w:t>
            </w:r>
          </w:p>
        </w:tc>
        <w:tc>
          <w:tcPr>
            <w:tcW w:w="1506" w:type="dxa"/>
          </w:tcPr>
          <w:p w14:paraId="12BF477D" w14:textId="77777777" w:rsidR="006D73F3" w:rsidRPr="0043075D" w:rsidRDefault="006D73F3" w:rsidP="00F62BA3">
            <w:pPr>
              <w:rPr>
                <w:rFonts w:ascii="Arial" w:hAnsi="Arial" w:cs="Arial"/>
                <w:sz w:val="18"/>
                <w:szCs w:val="18"/>
              </w:rPr>
            </w:pPr>
            <w:r w:rsidRPr="0043075D">
              <w:rPr>
                <w:rFonts w:ascii="Arial" w:hAnsi="Arial" w:cs="Arial"/>
                <w:sz w:val="18"/>
                <w:szCs w:val="18"/>
              </w:rPr>
              <w:t>5. člen</w:t>
            </w:r>
          </w:p>
          <w:p w14:paraId="4F26486C" w14:textId="77777777" w:rsidR="006D73F3" w:rsidRPr="0043075D" w:rsidRDefault="006D73F3" w:rsidP="00F62BA3">
            <w:pPr>
              <w:rPr>
                <w:rFonts w:ascii="Arial" w:hAnsi="Arial" w:cs="Arial"/>
                <w:sz w:val="18"/>
                <w:szCs w:val="18"/>
              </w:rPr>
            </w:pPr>
            <w:r w:rsidRPr="0043075D">
              <w:rPr>
                <w:rFonts w:ascii="Arial" w:eastAsia="Times New Roman" w:hAnsi="Arial" w:cs="Arial"/>
                <w:sz w:val="18"/>
                <w:szCs w:val="18"/>
                <w:lang w:eastAsia="sl-SI"/>
              </w:rPr>
              <w:t>Direktive 2009/104/ES</w:t>
            </w:r>
          </w:p>
        </w:tc>
        <w:tc>
          <w:tcPr>
            <w:tcW w:w="3795" w:type="dxa"/>
          </w:tcPr>
          <w:p w14:paraId="0AB5320D" w14:textId="77777777" w:rsidR="006D73F3" w:rsidRPr="0043075D" w:rsidRDefault="006D73F3" w:rsidP="00F62BA3">
            <w:pPr>
              <w:rPr>
                <w:rFonts w:ascii="Arial" w:eastAsia="Arial" w:hAnsi="Arial" w:cs="Arial"/>
                <w:sz w:val="18"/>
                <w:szCs w:val="18"/>
              </w:rPr>
            </w:pPr>
            <w:r w:rsidRPr="0043075D">
              <w:rPr>
                <w:rFonts w:ascii="Arial" w:eastAsia="Times New Roman" w:hAnsi="Arial" w:cs="Arial"/>
                <w:bCs/>
                <w:sz w:val="18"/>
                <w:szCs w:val="18"/>
                <w:lang w:eastAsia="sl-SI"/>
              </w:rPr>
              <w:t xml:space="preserve">Šesta alineja 19. člena </w:t>
            </w:r>
            <w:r w:rsidRPr="0043075D">
              <w:rPr>
                <w:rFonts w:ascii="Arial" w:eastAsia="Times New Roman" w:hAnsi="Arial" w:cs="Arial"/>
                <w:sz w:val="18"/>
                <w:szCs w:val="18"/>
                <w:lang w:eastAsia="sl-SI"/>
              </w:rPr>
              <w:t>Zakona o varnosti in zdravju pri delu (ZVZD-1) (</w:t>
            </w:r>
            <w:r w:rsidRPr="0043075D">
              <w:rPr>
                <w:rFonts w:ascii="Arial" w:eastAsia="Arial" w:hAnsi="Arial" w:cs="Arial"/>
                <w:sz w:val="18"/>
                <w:szCs w:val="18"/>
              </w:rPr>
              <w:t>Uradni list RS, št. 43/11)</w:t>
            </w:r>
          </w:p>
          <w:p w14:paraId="644DD5E4" w14:textId="77777777" w:rsidR="006D73F3" w:rsidRPr="0043075D" w:rsidRDefault="006D73F3" w:rsidP="00F62BA3">
            <w:pPr>
              <w:rPr>
                <w:rFonts w:ascii="Arial" w:eastAsia="Arial" w:hAnsi="Arial" w:cs="Arial"/>
                <w:sz w:val="18"/>
                <w:szCs w:val="18"/>
              </w:rPr>
            </w:pPr>
          </w:p>
          <w:p w14:paraId="19137C60" w14:textId="77777777" w:rsidR="006D73F3" w:rsidRPr="0043075D" w:rsidRDefault="006D73F3" w:rsidP="00F62BA3">
            <w:pPr>
              <w:rPr>
                <w:rFonts w:ascii="Arial" w:eastAsia="Arial" w:hAnsi="Arial" w:cs="Arial"/>
                <w:sz w:val="18"/>
                <w:szCs w:val="18"/>
              </w:rPr>
            </w:pPr>
          </w:p>
          <w:p w14:paraId="1B971B9C" w14:textId="77777777" w:rsidR="006D73F3" w:rsidRPr="0043075D" w:rsidRDefault="006D73F3" w:rsidP="00F62BA3">
            <w:pPr>
              <w:rPr>
                <w:rFonts w:ascii="Arial" w:eastAsia="Arial" w:hAnsi="Arial" w:cs="Arial"/>
                <w:sz w:val="18"/>
                <w:szCs w:val="18"/>
              </w:rPr>
            </w:pPr>
          </w:p>
          <w:p w14:paraId="0F0AF403" w14:textId="77777777" w:rsidR="006D73F3" w:rsidRPr="0043075D" w:rsidRDefault="006D73F3" w:rsidP="00F62BA3">
            <w:pPr>
              <w:rPr>
                <w:rFonts w:ascii="Arial" w:hAnsi="Arial" w:cs="Arial"/>
                <w:bCs/>
                <w:sz w:val="18"/>
                <w:szCs w:val="18"/>
              </w:rPr>
            </w:pPr>
            <w:r w:rsidRPr="0043075D">
              <w:rPr>
                <w:rFonts w:ascii="Arial" w:hAnsi="Arial" w:cs="Arial"/>
                <w:bCs/>
                <w:sz w:val="18"/>
                <w:szCs w:val="18"/>
              </w:rPr>
              <w:t xml:space="preserve">9. člen </w:t>
            </w:r>
            <w:r w:rsidRPr="0043075D">
              <w:rPr>
                <w:rFonts w:ascii="Arial" w:eastAsia="Times New Roman" w:hAnsi="Arial" w:cs="Arial"/>
                <w:sz w:val="18"/>
                <w:szCs w:val="18"/>
                <w:lang w:eastAsia="sl-SI"/>
              </w:rPr>
              <w:t>Pravilnika o varnosti in zdravju pri uporabi delovne opreme</w:t>
            </w:r>
            <w:r w:rsidRPr="0043075D">
              <w:rPr>
                <w:rFonts w:ascii="Arial" w:hAnsi="Arial" w:cs="Arial"/>
                <w:bCs/>
                <w:sz w:val="18"/>
                <w:szCs w:val="18"/>
              </w:rPr>
              <w:t xml:space="preserve"> (Uradni list RS, št. 101/04 in 43/11 – ZVZD-1)</w:t>
            </w:r>
          </w:p>
        </w:tc>
        <w:tc>
          <w:tcPr>
            <w:tcW w:w="7371" w:type="dxa"/>
          </w:tcPr>
          <w:p w14:paraId="323FBD61" w14:textId="77777777" w:rsidR="006D73F3" w:rsidRPr="0043075D" w:rsidRDefault="006D73F3" w:rsidP="00F62BA3">
            <w:pPr>
              <w:rPr>
                <w:rFonts w:ascii="Arial" w:eastAsia="Arial" w:hAnsi="Arial" w:cs="Arial"/>
                <w:sz w:val="18"/>
                <w:szCs w:val="18"/>
              </w:rPr>
            </w:pPr>
            <w:r w:rsidRPr="0043075D">
              <w:rPr>
                <w:rFonts w:ascii="Arial" w:hAnsi="Arial" w:cs="Arial"/>
                <w:bCs/>
                <w:sz w:val="18"/>
                <w:szCs w:val="18"/>
              </w:rPr>
              <w:t xml:space="preserve">Šesta alineja 19. člena </w:t>
            </w:r>
            <w:r w:rsidRPr="0043075D">
              <w:rPr>
                <w:rFonts w:ascii="Arial" w:eastAsia="Times New Roman" w:hAnsi="Arial" w:cs="Arial"/>
                <w:bCs/>
                <w:sz w:val="18"/>
                <w:szCs w:val="18"/>
                <w:lang w:eastAsia="sl-SI"/>
              </w:rPr>
              <w:t>(obveznosti delodajalca)</w:t>
            </w:r>
          </w:p>
          <w:p w14:paraId="5251051C" w14:textId="77777777" w:rsidR="006D73F3" w:rsidRPr="0043075D" w:rsidRDefault="006D73F3" w:rsidP="00F62BA3">
            <w:pPr>
              <w:rPr>
                <w:rFonts w:ascii="Arial" w:eastAsia="Times New Roman" w:hAnsi="Arial" w:cs="Arial"/>
                <w:sz w:val="18"/>
                <w:szCs w:val="18"/>
                <w:lang w:eastAsia="sl-SI"/>
              </w:rPr>
            </w:pPr>
            <w:r w:rsidRPr="0043075D">
              <w:rPr>
                <w:rFonts w:ascii="Arial" w:eastAsia="Times New Roman" w:hAnsi="Arial" w:cs="Arial"/>
                <w:sz w:val="18"/>
                <w:szCs w:val="18"/>
                <w:lang w:eastAsia="sl-SI"/>
              </w:rPr>
              <w:t>Delodajalec mora zagotavljati varnost in zdravje pri delu v skladu z izjavo o varnosti z oceno tveganja zlasti tako, da:</w:t>
            </w:r>
          </w:p>
          <w:p w14:paraId="093DD8F8" w14:textId="77777777" w:rsidR="006D73F3" w:rsidRPr="0043075D" w:rsidRDefault="006D73F3" w:rsidP="00F62BA3">
            <w:pPr>
              <w:rPr>
                <w:rFonts w:ascii="Arial" w:hAnsi="Arial" w:cs="Arial"/>
                <w:bCs/>
                <w:sz w:val="18"/>
                <w:szCs w:val="18"/>
              </w:rPr>
            </w:pPr>
            <w:r w:rsidRPr="0043075D">
              <w:rPr>
                <w:rFonts w:ascii="Arial" w:eastAsia="Arial" w:hAnsi="Arial" w:cs="Arial"/>
                <w:sz w:val="18"/>
                <w:szCs w:val="18"/>
              </w:rPr>
              <w:t>-        z obdobnimi pregledi in preizkusi delovne opreme preverja njihovo skladnost s predpisi o varnosti in zdravju pri delu;</w:t>
            </w:r>
          </w:p>
          <w:p w14:paraId="24B954BF" w14:textId="77777777" w:rsidR="006D73F3" w:rsidRPr="0043075D" w:rsidRDefault="006D73F3" w:rsidP="00F62BA3">
            <w:pPr>
              <w:rPr>
                <w:rFonts w:ascii="Arial" w:hAnsi="Arial" w:cs="Arial"/>
                <w:bCs/>
                <w:sz w:val="18"/>
                <w:szCs w:val="18"/>
              </w:rPr>
            </w:pPr>
          </w:p>
          <w:p w14:paraId="74F4F521" w14:textId="77777777" w:rsidR="006D73F3" w:rsidRPr="0043075D" w:rsidRDefault="006D73F3" w:rsidP="00F62BA3">
            <w:pPr>
              <w:rPr>
                <w:rFonts w:ascii="Arial" w:hAnsi="Arial" w:cs="Arial"/>
                <w:bCs/>
                <w:sz w:val="18"/>
                <w:szCs w:val="18"/>
              </w:rPr>
            </w:pPr>
            <w:r w:rsidRPr="0043075D">
              <w:rPr>
                <w:rFonts w:ascii="Arial" w:hAnsi="Arial" w:cs="Arial"/>
                <w:bCs/>
                <w:sz w:val="18"/>
                <w:szCs w:val="18"/>
              </w:rPr>
              <w:t xml:space="preserve">9. člen </w:t>
            </w:r>
          </w:p>
          <w:p w14:paraId="746CF9B5" w14:textId="77777777" w:rsidR="006D73F3" w:rsidRPr="0043075D" w:rsidRDefault="006D73F3" w:rsidP="00F62BA3">
            <w:pPr>
              <w:rPr>
                <w:rFonts w:ascii="Arial" w:hAnsi="Arial" w:cs="Arial"/>
                <w:sz w:val="18"/>
                <w:szCs w:val="18"/>
              </w:rPr>
            </w:pPr>
            <w:r w:rsidRPr="0043075D">
              <w:rPr>
                <w:rFonts w:ascii="Arial" w:hAnsi="Arial" w:cs="Arial"/>
                <w:sz w:val="18"/>
                <w:szCs w:val="18"/>
              </w:rPr>
              <w:t>(1) Delodajalec mora zagotoviti, da delovno opremo po namestitvi in pred prvim zagonom, ali po premestitvi na drugo delovno mesto, pregleda pristojna oseba, ki izda potrdilo, iz katerega je razvidno, da je delovna oprema pravilno nameščena in da deluje v skladu s predpisi.</w:t>
            </w:r>
          </w:p>
          <w:p w14:paraId="13B48560" w14:textId="77777777" w:rsidR="006D73F3" w:rsidRPr="0043075D" w:rsidRDefault="006D73F3" w:rsidP="00F62BA3">
            <w:pPr>
              <w:rPr>
                <w:rFonts w:ascii="Arial" w:hAnsi="Arial" w:cs="Arial"/>
                <w:sz w:val="18"/>
                <w:szCs w:val="18"/>
              </w:rPr>
            </w:pPr>
            <w:r w:rsidRPr="0043075D">
              <w:rPr>
                <w:rFonts w:ascii="Arial" w:hAnsi="Arial" w:cs="Arial"/>
                <w:sz w:val="18"/>
                <w:szCs w:val="18"/>
              </w:rPr>
              <w:t>(2) Delodajalec mora zagotoviti nadzor nad delovno opremo, katere uporaba je lahko nevarna ali škodljiva za delavce:</w:t>
            </w:r>
          </w:p>
          <w:p w14:paraId="0F6D67A7" w14:textId="77777777" w:rsidR="006D73F3" w:rsidRPr="0043075D" w:rsidRDefault="006D73F3" w:rsidP="00F62BA3">
            <w:pPr>
              <w:rPr>
                <w:rFonts w:ascii="Arial" w:hAnsi="Arial" w:cs="Arial"/>
                <w:sz w:val="18"/>
                <w:szCs w:val="18"/>
              </w:rPr>
            </w:pPr>
            <w:r w:rsidRPr="0043075D">
              <w:rPr>
                <w:rFonts w:ascii="Arial" w:hAnsi="Arial" w:cs="Arial"/>
                <w:sz w:val="18"/>
                <w:szCs w:val="18"/>
              </w:rPr>
              <w:t>-        z rednimi kontrolnimi pregledi in, kjer je potrebno, s preskusi, ki jih opravijo pristojne osebe v skladu s predpisi in</w:t>
            </w:r>
          </w:p>
          <w:p w14:paraId="732E38D9" w14:textId="77777777" w:rsidR="006D73F3" w:rsidRPr="0043075D" w:rsidRDefault="006D73F3" w:rsidP="00F62BA3">
            <w:pPr>
              <w:rPr>
                <w:rFonts w:ascii="Arial" w:hAnsi="Arial" w:cs="Arial"/>
                <w:sz w:val="18"/>
                <w:szCs w:val="18"/>
              </w:rPr>
            </w:pPr>
            <w:r w:rsidRPr="0043075D">
              <w:rPr>
                <w:rFonts w:ascii="Arial" w:hAnsi="Arial" w:cs="Arial"/>
                <w:sz w:val="18"/>
                <w:szCs w:val="18"/>
              </w:rPr>
              <w:t>-        s posebnimi pregledi, ki jih opravijo pristojne osebe, če pride do izjemnih okoliščin, ki lahko ogrozijo varnost delovanja delovne opreme (npr. sprememba načina dela, poškodba opreme pri delu, nevarni pojav ali daljše obdobje nedelovanja), da se zagotovi upoštevanje varnostnih in zdravstvenih zahtev ter pravočasno odkrivanje in odpravljanje napak.</w:t>
            </w:r>
          </w:p>
          <w:p w14:paraId="4F47CC1A" w14:textId="77777777" w:rsidR="006D73F3" w:rsidRPr="0043075D" w:rsidRDefault="006D73F3" w:rsidP="00F62BA3">
            <w:pPr>
              <w:rPr>
                <w:rFonts w:ascii="Arial" w:hAnsi="Arial" w:cs="Arial"/>
                <w:sz w:val="18"/>
                <w:szCs w:val="18"/>
              </w:rPr>
            </w:pPr>
            <w:r w:rsidRPr="0043075D">
              <w:rPr>
                <w:rFonts w:ascii="Arial" w:hAnsi="Arial" w:cs="Arial"/>
                <w:sz w:val="18"/>
                <w:szCs w:val="18"/>
              </w:rPr>
              <w:t>(3) Ugotovitve pregledov iz prejšnjega odstavka morajo biti zabeležene in morajo biti ves čas uporabe delovne opreme na voljo inšpekciji dela.</w:t>
            </w:r>
          </w:p>
          <w:p w14:paraId="106DD13F" w14:textId="77777777" w:rsidR="006D73F3" w:rsidRPr="0043075D" w:rsidRDefault="006D73F3" w:rsidP="00F62BA3">
            <w:pPr>
              <w:rPr>
                <w:rFonts w:ascii="Arial" w:hAnsi="Arial" w:cs="Arial"/>
                <w:sz w:val="18"/>
                <w:szCs w:val="18"/>
              </w:rPr>
            </w:pPr>
            <w:r w:rsidRPr="0043075D">
              <w:rPr>
                <w:rFonts w:ascii="Arial" w:hAnsi="Arial" w:cs="Arial"/>
                <w:sz w:val="18"/>
                <w:szCs w:val="18"/>
              </w:rPr>
              <w:t>(4) V primeru, ko delodajalec uporablja delovno opremo izven mesta, ki je namenjeno za opravljanje dela, jo mora opremiti z veljavnim pisnim dokazilom o opravljenem zadnjem kontrolnem pregledu.</w:t>
            </w:r>
          </w:p>
        </w:tc>
      </w:tr>
      <w:tr w:rsidR="006D73F3" w:rsidRPr="00235684" w14:paraId="06B632DD" w14:textId="77777777" w:rsidTr="00F62BA3">
        <w:tc>
          <w:tcPr>
            <w:tcW w:w="1205" w:type="dxa"/>
          </w:tcPr>
          <w:p w14:paraId="269630D8" w14:textId="27015175" w:rsidR="006D73F3" w:rsidRPr="0043075D" w:rsidRDefault="006D73F3" w:rsidP="00F62BA3">
            <w:pPr>
              <w:rPr>
                <w:rFonts w:ascii="Arial" w:hAnsi="Arial" w:cs="Arial"/>
                <w:sz w:val="18"/>
                <w:szCs w:val="18"/>
              </w:rPr>
            </w:pPr>
            <w:r w:rsidRPr="0043075D">
              <w:rPr>
                <w:rFonts w:ascii="Arial" w:hAnsi="Arial" w:cs="Arial"/>
                <w:sz w:val="18"/>
                <w:szCs w:val="18"/>
              </w:rPr>
              <w:t>3</w:t>
            </w:r>
            <w:r>
              <w:rPr>
                <w:rFonts w:ascii="Arial" w:hAnsi="Arial" w:cs="Arial"/>
                <w:sz w:val="18"/>
                <w:szCs w:val="18"/>
              </w:rPr>
              <w:t>6</w:t>
            </w:r>
          </w:p>
        </w:tc>
        <w:tc>
          <w:tcPr>
            <w:tcW w:w="1506" w:type="dxa"/>
          </w:tcPr>
          <w:p w14:paraId="6ADC90DA" w14:textId="77777777" w:rsidR="006D73F3" w:rsidRPr="0043075D" w:rsidRDefault="006D73F3" w:rsidP="00F62BA3">
            <w:pPr>
              <w:rPr>
                <w:rFonts w:ascii="Arial" w:hAnsi="Arial" w:cs="Arial"/>
                <w:sz w:val="18"/>
                <w:szCs w:val="18"/>
              </w:rPr>
            </w:pPr>
            <w:r w:rsidRPr="0043075D">
              <w:rPr>
                <w:rFonts w:ascii="Arial" w:hAnsi="Arial" w:cs="Arial"/>
                <w:sz w:val="18"/>
                <w:szCs w:val="18"/>
              </w:rPr>
              <w:t>6. člen</w:t>
            </w:r>
          </w:p>
          <w:p w14:paraId="2AADF8DA" w14:textId="77777777" w:rsidR="006D73F3" w:rsidRPr="0043075D" w:rsidRDefault="006D73F3" w:rsidP="00F62BA3">
            <w:pPr>
              <w:rPr>
                <w:rFonts w:ascii="Arial" w:hAnsi="Arial" w:cs="Arial"/>
                <w:sz w:val="18"/>
                <w:szCs w:val="18"/>
              </w:rPr>
            </w:pPr>
            <w:r w:rsidRPr="0043075D">
              <w:rPr>
                <w:rFonts w:ascii="Arial" w:eastAsia="Times New Roman" w:hAnsi="Arial" w:cs="Arial"/>
                <w:sz w:val="18"/>
                <w:szCs w:val="18"/>
                <w:lang w:eastAsia="sl-SI"/>
              </w:rPr>
              <w:t>Direktive 2009/104/ES</w:t>
            </w:r>
          </w:p>
        </w:tc>
        <w:tc>
          <w:tcPr>
            <w:tcW w:w="3795" w:type="dxa"/>
          </w:tcPr>
          <w:p w14:paraId="6F308E32" w14:textId="77777777" w:rsidR="006D73F3" w:rsidRPr="0043075D" w:rsidRDefault="006D73F3" w:rsidP="00F62BA3">
            <w:pPr>
              <w:rPr>
                <w:rFonts w:ascii="Arial" w:hAnsi="Arial" w:cs="Arial"/>
                <w:bCs/>
                <w:sz w:val="18"/>
                <w:szCs w:val="18"/>
              </w:rPr>
            </w:pPr>
            <w:r w:rsidRPr="0043075D">
              <w:rPr>
                <w:rFonts w:ascii="Arial" w:hAnsi="Arial" w:cs="Arial"/>
                <w:bCs/>
                <w:sz w:val="18"/>
                <w:szCs w:val="18"/>
              </w:rPr>
              <w:t xml:space="preserve">10. člen </w:t>
            </w:r>
            <w:r w:rsidRPr="0043075D">
              <w:rPr>
                <w:rFonts w:ascii="Arial" w:eastAsia="Times New Roman" w:hAnsi="Arial" w:cs="Arial"/>
                <w:sz w:val="18"/>
                <w:szCs w:val="18"/>
                <w:lang w:eastAsia="sl-SI"/>
              </w:rPr>
              <w:t>Pravilnika o varnosti in zdravju pri uporabi delovne opreme</w:t>
            </w:r>
            <w:r w:rsidRPr="0043075D">
              <w:rPr>
                <w:rFonts w:ascii="Arial" w:hAnsi="Arial" w:cs="Arial"/>
                <w:bCs/>
                <w:sz w:val="18"/>
                <w:szCs w:val="18"/>
              </w:rPr>
              <w:t xml:space="preserve"> (Uradni list RS, št. 101/04 in 43/11 – ZVZD-1)</w:t>
            </w:r>
          </w:p>
        </w:tc>
        <w:tc>
          <w:tcPr>
            <w:tcW w:w="7371" w:type="dxa"/>
          </w:tcPr>
          <w:p w14:paraId="34CC0D8D" w14:textId="77777777" w:rsidR="006D73F3" w:rsidRPr="0043075D" w:rsidRDefault="006D73F3" w:rsidP="00F62BA3">
            <w:pPr>
              <w:rPr>
                <w:rFonts w:ascii="Arial" w:hAnsi="Arial" w:cs="Arial"/>
                <w:bCs/>
                <w:sz w:val="18"/>
                <w:szCs w:val="18"/>
              </w:rPr>
            </w:pPr>
            <w:r w:rsidRPr="0043075D">
              <w:rPr>
                <w:rFonts w:ascii="Arial" w:hAnsi="Arial" w:cs="Arial"/>
                <w:bCs/>
                <w:sz w:val="18"/>
                <w:szCs w:val="18"/>
              </w:rPr>
              <w:t>10. člen</w:t>
            </w:r>
          </w:p>
          <w:p w14:paraId="13309798" w14:textId="77777777" w:rsidR="006D73F3" w:rsidRPr="0043075D" w:rsidRDefault="006D73F3" w:rsidP="00F62BA3">
            <w:pPr>
              <w:rPr>
                <w:rFonts w:ascii="Arial" w:hAnsi="Arial" w:cs="Arial"/>
                <w:sz w:val="18"/>
                <w:szCs w:val="18"/>
              </w:rPr>
            </w:pPr>
            <w:r w:rsidRPr="0043075D">
              <w:rPr>
                <w:rFonts w:ascii="Arial" w:hAnsi="Arial" w:cs="Arial"/>
                <w:sz w:val="18"/>
                <w:szCs w:val="18"/>
              </w:rPr>
              <w:t>V primeru, da uporaba delovne opreme predstavlja nevarnost ali škodljivost za poškodbo ali zdravstveno okvaro delavcev, mora delodajalec izvesti ukrepe, s katerimi zagotovi:</w:t>
            </w:r>
          </w:p>
          <w:p w14:paraId="4A344CA1" w14:textId="77777777" w:rsidR="006D73F3" w:rsidRPr="0043075D" w:rsidRDefault="006D73F3" w:rsidP="00F62BA3">
            <w:pPr>
              <w:rPr>
                <w:rFonts w:ascii="Arial" w:hAnsi="Arial" w:cs="Arial"/>
                <w:sz w:val="18"/>
                <w:szCs w:val="18"/>
              </w:rPr>
            </w:pPr>
            <w:r w:rsidRPr="0043075D">
              <w:rPr>
                <w:rFonts w:ascii="Arial" w:hAnsi="Arial" w:cs="Arial"/>
                <w:sz w:val="18"/>
                <w:szCs w:val="18"/>
              </w:rPr>
              <w:t>-        da tako delovno opremo uporabljajo samo delavci, ki so za njeno uporabo usposobljeni in</w:t>
            </w:r>
          </w:p>
          <w:p w14:paraId="536C8EFC" w14:textId="77777777" w:rsidR="006D73F3" w:rsidRPr="0043075D" w:rsidRDefault="006D73F3" w:rsidP="00F62BA3">
            <w:pPr>
              <w:rPr>
                <w:rFonts w:ascii="Arial" w:hAnsi="Arial" w:cs="Arial"/>
                <w:strike/>
                <w:sz w:val="18"/>
                <w:szCs w:val="18"/>
              </w:rPr>
            </w:pPr>
            <w:r w:rsidRPr="0043075D">
              <w:rPr>
                <w:rFonts w:ascii="Arial" w:hAnsi="Arial" w:cs="Arial"/>
                <w:sz w:val="18"/>
                <w:szCs w:val="18"/>
              </w:rPr>
              <w:t>-        da popravila, spremembe, ki ne spreminjajo funkcionalnih lastnosti delovne opreme, vzdrževanje ali servisiranje izvajajo posebej za to delo določeni in usposobljeni delavci.</w:t>
            </w:r>
          </w:p>
        </w:tc>
      </w:tr>
      <w:tr w:rsidR="006D73F3" w:rsidRPr="00235684" w14:paraId="1FD03738" w14:textId="77777777" w:rsidTr="00F62BA3">
        <w:tc>
          <w:tcPr>
            <w:tcW w:w="1205" w:type="dxa"/>
          </w:tcPr>
          <w:p w14:paraId="16CA0F8B" w14:textId="789ECBBE" w:rsidR="006D73F3" w:rsidRPr="0043075D" w:rsidRDefault="006D73F3" w:rsidP="00F62BA3">
            <w:pPr>
              <w:rPr>
                <w:rFonts w:ascii="Arial" w:hAnsi="Arial" w:cs="Arial"/>
                <w:sz w:val="18"/>
                <w:szCs w:val="18"/>
              </w:rPr>
            </w:pPr>
            <w:r w:rsidRPr="0043075D">
              <w:rPr>
                <w:rFonts w:ascii="Arial" w:hAnsi="Arial" w:cs="Arial"/>
                <w:sz w:val="18"/>
                <w:szCs w:val="18"/>
              </w:rPr>
              <w:t>3</w:t>
            </w:r>
            <w:r>
              <w:rPr>
                <w:rFonts w:ascii="Arial" w:hAnsi="Arial" w:cs="Arial"/>
                <w:sz w:val="18"/>
                <w:szCs w:val="18"/>
              </w:rPr>
              <w:t>7</w:t>
            </w:r>
          </w:p>
        </w:tc>
        <w:tc>
          <w:tcPr>
            <w:tcW w:w="1506" w:type="dxa"/>
          </w:tcPr>
          <w:p w14:paraId="60C3175E" w14:textId="77777777" w:rsidR="006D73F3" w:rsidRPr="0043075D" w:rsidRDefault="006D73F3" w:rsidP="00F62BA3">
            <w:pPr>
              <w:rPr>
                <w:rFonts w:ascii="Arial" w:hAnsi="Arial" w:cs="Arial"/>
                <w:sz w:val="18"/>
                <w:szCs w:val="18"/>
              </w:rPr>
            </w:pPr>
            <w:r w:rsidRPr="0043075D">
              <w:rPr>
                <w:rFonts w:ascii="Arial" w:hAnsi="Arial" w:cs="Arial"/>
                <w:sz w:val="18"/>
                <w:szCs w:val="18"/>
              </w:rPr>
              <w:t>7. člen</w:t>
            </w:r>
          </w:p>
          <w:p w14:paraId="3764631D" w14:textId="77777777" w:rsidR="006D73F3" w:rsidRPr="0043075D" w:rsidRDefault="006D73F3" w:rsidP="00F62BA3">
            <w:pPr>
              <w:rPr>
                <w:rFonts w:ascii="Arial" w:hAnsi="Arial" w:cs="Arial"/>
                <w:sz w:val="18"/>
                <w:szCs w:val="18"/>
              </w:rPr>
            </w:pPr>
            <w:r w:rsidRPr="0043075D">
              <w:rPr>
                <w:rFonts w:ascii="Arial" w:eastAsia="Times New Roman" w:hAnsi="Arial" w:cs="Arial"/>
                <w:sz w:val="18"/>
                <w:szCs w:val="18"/>
                <w:lang w:eastAsia="sl-SI"/>
              </w:rPr>
              <w:t>Direktive 2009/104/ES</w:t>
            </w:r>
          </w:p>
        </w:tc>
        <w:tc>
          <w:tcPr>
            <w:tcW w:w="3795" w:type="dxa"/>
          </w:tcPr>
          <w:p w14:paraId="213B33F1" w14:textId="77777777" w:rsidR="006D73F3" w:rsidRPr="0043075D" w:rsidRDefault="006D73F3" w:rsidP="00F62BA3">
            <w:pPr>
              <w:rPr>
                <w:rFonts w:ascii="Arial" w:hAnsi="Arial" w:cs="Arial"/>
                <w:bCs/>
                <w:sz w:val="18"/>
                <w:szCs w:val="18"/>
              </w:rPr>
            </w:pPr>
            <w:r w:rsidRPr="0043075D">
              <w:rPr>
                <w:rFonts w:ascii="Arial" w:hAnsi="Arial" w:cs="Arial"/>
                <w:bCs/>
                <w:sz w:val="18"/>
                <w:szCs w:val="18"/>
              </w:rPr>
              <w:t>5. člen Pravilnika o zagotavljanju varnosti in zdravja delavcev pri ročnem premeščanju bremen (Uradni list RS, št. 84/23, 98/23 in 47/24)</w:t>
            </w:r>
          </w:p>
        </w:tc>
        <w:tc>
          <w:tcPr>
            <w:tcW w:w="7371" w:type="dxa"/>
          </w:tcPr>
          <w:p w14:paraId="7744674F" w14:textId="77777777" w:rsidR="006D73F3" w:rsidRPr="0043075D" w:rsidRDefault="006D73F3" w:rsidP="00F62BA3">
            <w:pPr>
              <w:rPr>
                <w:rFonts w:ascii="Arial" w:hAnsi="Arial" w:cs="Arial"/>
                <w:bCs/>
                <w:sz w:val="18"/>
                <w:szCs w:val="18"/>
              </w:rPr>
            </w:pPr>
            <w:r w:rsidRPr="0043075D">
              <w:rPr>
                <w:rFonts w:ascii="Arial" w:hAnsi="Arial" w:cs="Arial"/>
                <w:bCs/>
                <w:sz w:val="18"/>
                <w:szCs w:val="18"/>
              </w:rPr>
              <w:t xml:space="preserve">5. člen </w:t>
            </w:r>
          </w:p>
          <w:p w14:paraId="163C3BD6" w14:textId="77777777" w:rsidR="006D73F3" w:rsidRPr="0043075D" w:rsidRDefault="006D73F3" w:rsidP="00F62BA3">
            <w:pPr>
              <w:rPr>
                <w:rFonts w:ascii="Arial" w:hAnsi="Arial" w:cs="Arial"/>
                <w:sz w:val="18"/>
                <w:szCs w:val="18"/>
              </w:rPr>
            </w:pPr>
            <w:r w:rsidRPr="0043075D">
              <w:rPr>
                <w:rFonts w:ascii="Arial" w:hAnsi="Arial" w:cs="Arial"/>
                <w:sz w:val="18"/>
                <w:szCs w:val="18"/>
              </w:rPr>
              <w:t>Kadar se ni mogoče izogniti ročnemu premeščanju bremen, mora delodajalec sprejeti organizacijske, kadrovske in tehnične ukrepe, uporabiti opremo in tak način dela, da zmanjša nevarnost, povezano z ročnim premeščanjem bremen, ob upoštevanju Priloge 1, ki je sestavni del tega pravilnika.</w:t>
            </w:r>
          </w:p>
        </w:tc>
      </w:tr>
      <w:tr w:rsidR="006D73F3" w:rsidRPr="00235684" w14:paraId="0494C2ED" w14:textId="77777777" w:rsidTr="00F62BA3">
        <w:tc>
          <w:tcPr>
            <w:tcW w:w="1205" w:type="dxa"/>
          </w:tcPr>
          <w:p w14:paraId="11E314D8" w14:textId="7EFB3AD8" w:rsidR="006D73F3" w:rsidRPr="0043075D" w:rsidRDefault="006D73F3" w:rsidP="00F62BA3">
            <w:pPr>
              <w:rPr>
                <w:rFonts w:ascii="Arial" w:hAnsi="Arial" w:cs="Arial"/>
                <w:sz w:val="18"/>
                <w:szCs w:val="18"/>
              </w:rPr>
            </w:pPr>
            <w:r w:rsidRPr="0043075D">
              <w:rPr>
                <w:rFonts w:ascii="Arial" w:hAnsi="Arial" w:cs="Arial"/>
                <w:sz w:val="18"/>
                <w:szCs w:val="18"/>
              </w:rPr>
              <w:t>3</w:t>
            </w:r>
            <w:r>
              <w:rPr>
                <w:rFonts w:ascii="Arial" w:hAnsi="Arial" w:cs="Arial"/>
                <w:sz w:val="18"/>
                <w:szCs w:val="18"/>
              </w:rPr>
              <w:t>8</w:t>
            </w:r>
          </w:p>
        </w:tc>
        <w:tc>
          <w:tcPr>
            <w:tcW w:w="1506" w:type="dxa"/>
          </w:tcPr>
          <w:p w14:paraId="4FA37078" w14:textId="77777777" w:rsidR="006D73F3" w:rsidRPr="0043075D" w:rsidRDefault="006D73F3" w:rsidP="00F62BA3">
            <w:pPr>
              <w:rPr>
                <w:rFonts w:ascii="Arial" w:hAnsi="Arial" w:cs="Arial"/>
                <w:sz w:val="18"/>
                <w:szCs w:val="18"/>
              </w:rPr>
            </w:pPr>
            <w:r w:rsidRPr="0043075D">
              <w:rPr>
                <w:rFonts w:ascii="Arial" w:hAnsi="Arial" w:cs="Arial"/>
                <w:sz w:val="18"/>
                <w:szCs w:val="18"/>
              </w:rPr>
              <w:t xml:space="preserve">8. člen </w:t>
            </w:r>
            <w:r w:rsidRPr="0043075D">
              <w:rPr>
                <w:rFonts w:ascii="Arial" w:eastAsia="Times New Roman" w:hAnsi="Arial" w:cs="Arial"/>
                <w:sz w:val="18"/>
                <w:szCs w:val="18"/>
                <w:lang w:eastAsia="sl-SI"/>
              </w:rPr>
              <w:t>Direktive 2009/104/ES</w:t>
            </w:r>
          </w:p>
        </w:tc>
        <w:tc>
          <w:tcPr>
            <w:tcW w:w="3795" w:type="dxa"/>
          </w:tcPr>
          <w:p w14:paraId="4C1E88CE" w14:textId="77777777" w:rsidR="006D73F3" w:rsidRPr="0043075D" w:rsidRDefault="006D73F3" w:rsidP="00F62BA3">
            <w:pPr>
              <w:rPr>
                <w:rFonts w:ascii="Arial" w:hAnsi="Arial" w:cs="Arial"/>
                <w:bCs/>
                <w:sz w:val="18"/>
                <w:szCs w:val="18"/>
              </w:rPr>
            </w:pPr>
            <w:r w:rsidRPr="0043075D">
              <w:rPr>
                <w:rFonts w:ascii="Arial" w:hAnsi="Arial" w:cs="Arial"/>
                <w:bCs/>
                <w:sz w:val="18"/>
                <w:szCs w:val="18"/>
              </w:rPr>
              <w:t>10. člen Pravilnika o zagotavljanju varnosti in zdravja delavcev pri ročnem premeščanju bremen (Uradni list RS, št. 84/23, 98/23 in 47/24)</w:t>
            </w:r>
          </w:p>
        </w:tc>
        <w:tc>
          <w:tcPr>
            <w:tcW w:w="7371" w:type="dxa"/>
          </w:tcPr>
          <w:p w14:paraId="4A731F2D" w14:textId="77777777" w:rsidR="006D73F3" w:rsidRPr="0043075D" w:rsidRDefault="006D73F3" w:rsidP="00F62BA3">
            <w:pPr>
              <w:rPr>
                <w:rFonts w:ascii="Arial" w:hAnsi="Arial" w:cs="Arial"/>
                <w:bCs/>
                <w:sz w:val="18"/>
                <w:szCs w:val="18"/>
              </w:rPr>
            </w:pPr>
            <w:r w:rsidRPr="0043075D">
              <w:rPr>
                <w:rFonts w:ascii="Arial" w:hAnsi="Arial" w:cs="Arial"/>
                <w:bCs/>
                <w:sz w:val="18"/>
                <w:szCs w:val="18"/>
              </w:rPr>
              <w:t>10. člen</w:t>
            </w:r>
          </w:p>
          <w:p w14:paraId="3D7FE11B" w14:textId="77777777" w:rsidR="006D73F3" w:rsidRPr="0043075D" w:rsidRDefault="006D73F3" w:rsidP="00F62BA3">
            <w:pPr>
              <w:rPr>
                <w:rFonts w:ascii="Arial" w:hAnsi="Arial" w:cs="Arial"/>
                <w:sz w:val="18"/>
                <w:szCs w:val="18"/>
              </w:rPr>
            </w:pPr>
            <w:r w:rsidRPr="0043075D">
              <w:rPr>
                <w:rFonts w:ascii="Arial" w:hAnsi="Arial" w:cs="Arial"/>
                <w:sz w:val="18"/>
                <w:szCs w:val="18"/>
              </w:rPr>
              <w:t>(1) Delodajalec delavce seznanja s tveganji, ki bi jim utegnili biti izpostavljeni ter jih teoretično in praktično usposobi za varno in zdravo delo pri ročnem premeščanju bremen, da se odpravi oziroma zmanjša tveganje za nastanek kostno-mišičnih obolenj ob upoštevanju ocene tveganja za varnost in zdravje pri ročnem premeščanju bremen.</w:t>
            </w:r>
          </w:p>
          <w:p w14:paraId="6DEBA7E4" w14:textId="77777777" w:rsidR="006D73F3" w:rsidRPr="0043075D" w:rsidRDefault="006D73F3" w:rsidP="00F62BA3">
            <w:pPr>
              <w:rPr>
                <w:rFonts w:ascii="Arial" w:hAnsi="Arial" w:cs="Arial"/>
                <w:sz w:val="18"/>
                <w:szCs w:val="18"/>
              </w:rPr>
            </w:pPr>
            <w:r w:rsidRPr="0043075D">
              <w:rPr>
                <w:rFonts w:ascii="Arial" w:hAnsi="Arial" w:cs="Arial"/>
                <w:sz w:val="18"/>
                <w:szCs w:val="18"/>
              </w:rPr>
              <w:t>(2) Delodajalec delavce vnaprej seznani o značilnostih bremen in drugih dejavnikih, ki vplivajo na varno delo, še posebej pa o masi bremena in središču težnosti najtežje strani, ko je paket naložen ekscentrično.</w:t>
            </w:r>
          </w:p>
        </w:tc>
      </w:tr>
      <w:tr w:rsidR="006D73F3" w:rsidRPr="00235684" w14:paraId="5AA71919" w14:textId="77777777" w:rsidTr="00F62BA3">
        <w:tc>
          <w:tcPr>
            <w:tcW w:w="1205" w:type="dxa"/>
          </w:tcPr>
          <w:p w14:paraId="5A06C38E" w14:textId="070D765F" w:rsidR="006D73F3" w:rsidRPr="0043075D" w:rsidRDefault="006D73F3" w:rsidP="00F62BA3">
            <w:pPr>
              <w:rPr>
                <w:rFonts w:ascii="Arial" w:hAnsi="Arial" w:cs="Arial"/>
                <w:sz w:val="18"/>
                <w:szCs w:val="18"/>
              </w:rPr>
            </w:pPr>
            <w:r>
              <w:rPr>
                <w:rFonts w:ascii="Arial" w:hAnsi="Arial" w:cs="Arial"/>
                <w:sz w:val="18"/>
                <w:szCs w:val="18"/>
              </w:rPr>
              <w:t>39</w:t>
            </w:r>
          </w:p>
        </w:tc>
        <w:tc>
          <w:tcPr>
            <w:tcW w:w="1506" w:type="dxa"/>
          </w:tcPr>
          <w:p w14:paraId="50890709" w14:textId="77777777" w:rsidR="006D73F3" w:rsidRPr="0043075D" w:rsidRDefault="006D73F3" w:rsidP="00F62BA3">
            <w:pPr>
              <w:rPr>
                <w:rFonts w:ascii="Arial" w:hAnsi="Arial" w:cs="Arial"/>
                <w:sz w:val="18"/>
                <w:szCs w:val="18"/>
              </w:rPr>
            </w:pPr>
            <w:r w:rsidRPr="0043075D">
              <w:rPr>
                <w:rFonts w:ascii="Arial" w:hAnsi="Arial" w:cs="Arial"/>
                <w:sz w:val="18"/>
                <w:szCs w:val="18"/>
              </w:rPr>
              <w:t>8. člen</w:t>
            </w:r>
          </w:p>
          <w:p w14:paraId="33DFC60D" w14:textId="77777777" w:rsidR="006D73F3" w:rsidRPr="0043075D" w:rsidRDefault="006D73F3" w:rsidP="00F62BA3">
            <w:pPr>
              <w:rPr>
                <w:rFonts w:ascii="Arial" w:hAnsi="Arial" w:cs="Arial"/>
                <w:sz w:val="18"/>
                <w:szCs w:val="18"/>
              </w:rPr>
            </w:pPr>
            <w:r w:rsidRPr="0043075D">
              <w:rPr>
                <w:rFonts w:ascii="Arial" w:eastAsia="Times New Roman" w:hAnsi="Arial" w:cs="Arial"/>
                <w:sz w:val="18"/>
                <w:szCs w:val="18"/>
                <w:lang w:eastAsia="sl-SI"/>
              </w:rPr>
              <w:t>Direktive 2009/104/ES</w:t>
            </w:r>
          </w:p>
        </w:tc>
        <w:tc>
          <w:tcPr>
            <w:tcW w:w="3795" w:type="dxa"/>
          </w:tcPr>
          <w:p w14:paraId="2ABDBC23" w14:textId="77777777" w:rsidR="006D73F3" w:rsidRPr="0043075D" w:rsidRDefault="006D73F3" w:rsidP="00F62BA3">
            <w:pPr>
              <w:tabs>
                <w:tab w:val="left" w:pos="5400"/>
              </w:tabs>
              <w:rPr>
                <w:rFonts w:ascii="Arial" w:hAnsi="Arial" w:cs="Arial"/>
                <w:bCs/>
                <w:sz w:val="18"/>
                <w:szCs w:val="18"/>
              </w:rPr>
            </w:pPr>
            <w:r w:rsidRPr="0043075D">
              <w:rPr>
                <w:rFonts w:ascii="Arial" w:hAnsi="Arial" w:cs="Arial"/>
                <w:bCs/>
                <w:sz w:val="18"/>
                <w:szCs w:val="18"/>
              </w:rPr>
              <w:t>12. člen Pravilnika o zagotavljanju varnosti in zdravja delavcev pri ročnem premeščanju bremen (Uradni list RS, št. 84/23, 98/23 in 47/24)</w:t>
            </w:r>
          </w:p>
        </w:tc>
        <w:tc>
          <w:tcPr>
            <w:tcW w:w="7371" w:type="dxa"/>
          </w:tcPr>
          <w:p w14:paraId="4BE75545" w14:textId="77777777" w:rsidR="006D73F3" w:rsidRPr="0043075D" w:rsidRDefault="006D73F3" w:rsidP="00F62BA3">
            <w:pPr>
              <w:tabs>
                <w:tab w:val="left" w:pos="5400"/>
              </w:tabs>
              <w:rPr>
                <w:rFonts w:ascii="Arial" w:hAnsi="Arial" w:cs="Arial"/>
                <w:bCs/>
                <w:sz w:val="18"/>
                <w:szCs w:val="18"/>
              </w:rPr>
            </w:pPr>
            <w:r w:rsidRPr="0043075D">
              <w:rPr>
                <w:rFonts w:ascii="Arial" w:hAnsi="Arial" w:cs="Arial"/>
                <w:bCs/>
                <w:sz w:val="18"/>
                <w:szCs w:val="18"/>
              </w:rPr>
              <w:t xml:space="preserve">12. člen </w:t>
            </w:r>
          </w:p>
          <w:p w14:paraId="04BF07A5" w14:textId="77777777" w:rsidR="006D73F3" w:rsidRPr="0043075D" w:rsidRDefault="006D73F3" w:rsidP="00F62BA3">
            <w:pPr>
              <w:rPr>
                <w:rFonts w:ascii="Arial" w:hAnsi="Arial" w:cs="Arial"/>
                <w:sz w:val="18"/>
                <w:szCs w:val="18"/>
              </w:rPr>
            </w:pPr>
            <w:r w:rsidRPr="0043075D">
              <w:rPr>
                <w:rFonts w:ascii="Arial" w:hAnsi="Arial" w:cs="Arial"/>
                <w:sz w:val="18"/>
                <w:szCs w:val="18"/>
              </w:rPr>
              <w:t>(1) Delodajalec mora delavce usposobiti za pravilno in varno uporabo delovne opreme s teoretičnim in praktičnim usposabljanjem ter seznanjanjem z nevarnostmi, ki se lahko pojavijo pri uporabi takšne opreme.</w:t>
            </w:r>
          </w:p>
          <w:p w14:paraId="2F94F4AC" w14:textId="77777777" w:rsidR="006D73F3" w:rsidRPr="0043075D" w:rsidRDefault="006D73F3" w:rsidP="00F62BA3">
            <w:pPr>
              <w:rPr>
                <w:rFonts w:ascii="Arial" w:hAnsi="Arial" w:cs="Arial"/>
                <w:sz w:val="18"/>
                <w:szCs w:val="18"/>
              </w:rPr>
            </w:pPr>
            <w:r w:rsidRPr="0043075D">
              <w:rPr>
                <w:rFonts w:ascii="Arial" w:hAnsi="Arial" w:cs="Arial"/>
                <w:sz w:val="18"/>
                <w:szCs w:val="18"/>
              </w:rPr>
              <w:t>(2) Ustna in pisna navodila delodajalca se nanašajo na:</w:t>
            </w:r>
          </w:p>
          <w:p w14:paraId="007B3903" w14:textId="77777777" w:rsidR="006D73F3" w:rsidRPr="0043075D" w:rsidRDefault="006D73F3" w:rsidP="00F62BA3">
            <w:pPr>
              <w:rPr>
                <w:rFonts w:ascii="Arial" w:hAnsi="Arial" w:cs="Arial"/>
                <w:sz w:val="18"/>
                <w:szCs w:val="18"/>
              </w:rPr>
            </w:pPr>
            <w:r w:rsidRPr="0043075D">
              <w:rPr>
                <w:rFonts w:ascii="Arial" w:hAnsi="Arial" w:cs="Arial"/>
                <w:sz w:val="18"/>
                <w:szCs w:val="18"/>
              </w:rPr>
              <w:t>-        pogoje, pod katerimi se delovna oprema varno uporablja,</w:t>
            </w:r>
          </w:p>
          <w:p w14:paraId="1246E95B" w14:textId="77777777" w:rsidR="006D73F3" w:rsidRPr="0043075D" w:rsidRDefault="006D73F3" w:rsidP="00F62BA3">
            <w:pPr>
              <w:rPr>
                <w:rFonts w:ascii="Arial" w:hAnsi="Arial" w:cs="Arial"/>
                <w:sz w:val="18"/>
                <w:szCs w:val="18"/>
              </w:rPr>
            </w:pPr>
            <w:r w:rsidRPr="0043075D">
              <w:rPr>
                <w:rFonts w:ascii="Arial" w:hAnsi="Arial" w:cs="Arial"/>
                <w:sz w:val="18"/>
                <w:szCs w:val="18"/>
              </w:rPr>
              <w:t>-        predvidene izredne okoliščine, ki lahko nastopijo pri uporabi delovne opreme in</w:t>
            </w:r>
          </w:p>
          <w:p w14:paraId="4573038E" w14:textId="77777777" w:rsidR="006D73F3" w:rsidRPr="0043075D" w:rsidRDefault="006D73F3" w:rsidP="00F62BA3">
            <w:pPr>
              <w:rPr>
                <w:rFonts w:ascii="Arial" w:hAnsi="Arial" w:cs="Arial"/>
                <w:sz w:val="18"/>
                <w:szCs w:val="18"/>
              </w:rPr>
            </w:pPr>
            <w:r w:rsidRPr="0043075D">
              <w:rPr>
                <w:rFonts w:ascii="Arial" w:hAnsi="Arial" w:cs="Arial"/>
                <w:sz w:val="18"/>
                <w:szCs w:val="18"/>
              </w:rPr>
              <w:t>-        zaključke, dobljene na podlagi praktičnih izkušenj, pridobljenih pri uporabi delovne opreme.</w:t>
            </w:r>
          </w:p>
          <w:p w14:paraId="685C261A" w14:textId="77777777" w:rsidR="006D73F3" w:rsidRPr="0043075D" w:rsidRDefault="006D73F3" w:rsidP="00F62BA3">
            <w:pPr>
              <w:rPr>
                <w:rFonts w:ascii="Arial" w:hAnsi="Arial" w:cs="Arial"/>
                <w:sz w:val="18"/>
                <w:szCs w:val="18"/>
              </w:rPr>
            </w:pPr>
            <w:r w:rsidRPr="0043075D">
              <w:rPr>
                <w:rFonts w:ascii="Arial" w:hAnsi="Arial" w:cs="Arial"/>
                <w:sz w:val="18"/>
                <w:szCs w:val="18"/>
              </w:rPr>
              <w:t>(3) Delodajalec mora pred začetkom dela in po vsaki spremembi, ki bi lahko vplivala na varnost delovne opreme, delavce opozoriti na nevarnosti, ki so lahko posledica delovanja druge delovne opreme v njihovem neposrednem delovnem območju, ki jo delavci neposredno ne uporabljajo.</w:t>
            </w:r>
          </w:p>
          <w:p w14:paraId="43F9A120" w14:textId="36651911" w:rsidR="006D73F3" w:rsidRPr="0043075D" w:rsidRDefault="006D73F3" w:rsidP="00E12A39">
            <w:pPr>
              <w:rPr>
                <w:rFonts w:ascii="Arial" w:hAnsi="Arial" w:cs="Arial"/>
                <w:sz w:val="18"/>
                <w:szCs w:val="18"/>
              </w:rPr>
            </w:pPr>
            <w:r w:rsidRPr="0043075D">
              <w:rPr>
                <w:rFonts w:ascii="Arial" w:hAnsi="Arial" w:cs="Arial"/>
                <w:sz w:val="18"/>
                <w:szCs w:val="18"/>
              </w:rPr>
              <w:t>(4) Delodajalec mora zagotoviti ustna, in kjer je to primerno, pisna navodila o delovni opremi, ki se uporablja pri delu. Navodila morajo biti delavcem lahko razumljiva.</w:t>
            </w:r>
          </w:p>
        </w:tc>
      </w:tr>
      <w:tr w:rsidR="006D73F3" w:rsidRPr="00235684" w14:paraId="01214AC9" w14:textId="77777777" w:rsidTr="00F62BA3">
        <w:tc>
          <w:tcPr>
            <w:tcW w:w="1205" w:type="dxa"/>
          </w:tcPr>
          <w:p w14:paraId="577AB111" w14:textId="2A82BE67" w:rsidR="006D73F3" w:rsidRPr="0043075D" w:rsidRDefault="006D73F3" w:rsidP="00F62BA3">
            <w:pPr>
              <w:rPr>
                <w:rFonts w:ascii="Arial" w:hAnsi="Arial" w:cs="Arial"/>
                <w:sz w:val="18"/>
                <w:szCs w:val="18"/>
              </w:rPr>
            </w:pPr>
            <w:r w:rsidRPr="0043075D">
              <w:rPr>
                <w:rFonts w:ascii="Arial" w:hAnsi="Arial" w:cs="Arial"/>
                <w:sz w:val="18"/>
                <w:szCs w:val="18"/>
              </w:rPr>
              <w:t>4</w:t>
            </w:r>
            <w:r>
              <w:rPr>
                <w:rFonts w:ascii="Arial" w:hAnsi="Arial" w:cs="Arial"/>
                <w:sz w:val="18"/>
                <w:szCs w:val="18"/>
              </w:rPr>
              <w:t>0</w:t>
            </w:r>
          </w:p>
        </w:tc>
        <w:tc>
          <w:tcPr>
            <w:tcW w:w="1506" w:type="dxa"/>
          </w:tcPr>
          <w:p w14:paraId="18E7C2FA" w14:textId="77777777" w:rsidR="006D73F3" w:rsidRPr="0043075D" w:rsidRDefault="006D73F3" w:rsidP="00F62BA3">
            <w:pPr>
              <w:rPr>
                <w:rFonts w:ascii="Arial" w:hAnsi="Arial" w:cs="Arial"/>
                <w:sz w:val="18"/>
                <w:szCs w:val="18"/>
              </w:rPr>
            </w:pPr>
            <w:r w:rsidRPr="0043075D">
              <w:rPr>
                <w:rFonts w:ascii="Arial" w:hAnsi="Arial" w:cs="Arial"/>
                <w:sz w:val="18"/>
                <w:szCs w:val="18"/>
              </w:rPr>
              <w:t>9. člen</w:t>
            </w:r>
          </w:p>
          <w:p w14:paraId="0E2FB695" w14:textId="77777777" w:rsidR="006D73F3" w:rsidRPr="0043075D" w:rsidRDefault="006D73F3" w:rsidP="00F62BA3">
            <w:pPr>
              <w:rPr>
                <w:rFonts w:ascii="Arial" w:hAnsi="Arial" w:cs="Arial"/>
                <w:sz w:val="18"/>
                <w:szCs w:val="18"/>
              </w:rPr>
            </w:pPr>
            <w:r w:rsidRPr="0043075D">
              <w:rPr>
                <w:rFonts w:ascii="Arial" w:eastAsia="Times New Roman" w:hAnsi="Arial" w:cs="Arial"/>
                <w:sz w:val="18"/>
                <w:szCs w:val="18"/>
                <w:lang w:eastAsia="sl-SI"/>
              </w:rPr>
              <w:t>Direktive 2009/104/ES</w:t>
            </w:r>
          </w:p>
        </w:tc>
        <w:tc>
          <w:tcPr>
            <w:tcW w:w="3795" w:type="dxa"/>
          </w:tcPr>
          <w:p w14:paraId="577C29B9" w14:textId="77777777" w:rsidR="006D73F3" w:rsidRPr="0043075D" w:rsidRDefault="006D73F3" w:rsidP="00F62BA3">
            <w:pPr>
              <w:tabs>
                <w:tab w:val="left" w:pos="5400"/>
              </w:tabs>
              <w:rPr>
                <w:rFonts w:ascii="Arial" w:hAnsi="Arial" w:cs="Arial"/>
                <w:bCs/>
                <w:sz w:val="18"/>
                <w:szCs w:val="18"/>
              </w:rPr>
            </w:pPr>
            <w:r w:rsidRPr="0043075D">
              <w:rPr>
                <w:rFonts w:ascii="Arial" w:hAnsi="Arial" w:cs="Arial"/>
                <w:bCs/>
                <w:sz w:val="18"/>
                <w:szCs w:val="18"/>
              </w:rPr>
              <w:t>Peti 12. člena Pravilnika o zagotavljanju varnosti in zdravja delavcev pri ročnem premeščanju bremen (Uradni list RS, št. 84/23, 98/23 in 47/24)</w:t>
            </w:r>
          </w:p>
        </w:tc>
        <w:tc>
          <w:tcPr>
            <w:tcW w:w="7371" w:type="dxa"/>
          </w:tcPr>
          <w:p w14:paraId="515995DE" w14:textId="77777777" w:rsidR="006D73F3" w:rsidRPr="0043075D" w:rsidRDefault="006D73F3" w:rsidP="00F62BA3">
            <w:pPr>
              <w:tabs>
                <w:tab w:val="left" w:pos="5400"/>
              </w:tabs>
              <w:rPr>
                <w:rFonts w:ascii="Arial" w:hAnsi="Arial" w:cs="Arial"/>
                <w:bCs/>
                <w:sz w:val="18"/>
                <w:szCs w:val="18"/>
              </w:rPr>
            </w:pPr>
            <w:r w:rsidRPr="0043075D">
              <w:rPr>
                <w:rFonts w:ascii="Arial" w:hAnsi="Arial" w:cs="Arial"/>
                <w:bCs/>
                <w:sz w:val="18"/>
                <w:szCs w:val="18"/>
              </w:rPr>
              <w:t xml:space="preserve">12. člen </w:t>
            </w:r>
          </w:p>
          <w:p w14:paraId="74D7428E" w14:textId="77777777" w:rsidR="006D73F3" w:rsidRPr="0043075D" w:rsidRDefault="006D73F3" w:rsidP="00F62BA3">
            <w:pPr>
              <w:tabs>
                <w:tab w:val="left" w:pos="5400"/>
              </w:tabs>
              <w:rPr>
                <w:rFonts w:ascii="Arial" w:hAnsi="Arial" w:cs="Arial"/>
                <w:bCs/>
                <w:sz w:val="18"/>
                <w:szCs w:val="18"/>
              </w:rPr>
            </w:pPr>
            <w:r w:rsidRPr="0043075D">
              <w:rPr>
                <w:rFonts w:ascii="Arial" w:hAnsi="Arial" w:cs="Arial"/>
                <w:sz w:val="18"/>
                <w:szCs w:val="18"/>
              </w:rPr>
              <w:t>(5) Delodajalec mora za delavce, na katere se nanaša 10. člen tega pravilnika, zagotoviti posebno usposabljanje.</w:t>
            </w:r>
          </w:p>
        </w:tc>
      </w:tr>
    </w:tbl>
    <w:p w14:paraId="01A67D98" w14:textId="6B06612A" w:rsidR="006D73F3" w:rsidRDefault="006D73F3">
      <w:pPr>
        <w:rPr>
          <w:rFonts w:ascii="Arial" w:hAnsi="Arial" w:cs="Arial"/>
        </w:rPr>
      </w:pPr>
    </w:p>
    <w:p w14:paraId="6C98856A" w14:textId="77777777" w:rsidR="00E12A39" w:rsidRDefault="00E12A39">
      <w:pPr>
        <w:rPr>
          <w:rFonts w:ascii="Arial" w:eastAsia="Times New Roman" w:hAnsi="Arial" w:cs="Arial"/>
          <w:b/>
          <w:bCs/>
          <w:sz w:val="20"/>
          <w:szCs w:val="20"/>
          <w:lang w:eastAsia="sl-SI"/>
        </w:rPr>
      </w:pPr>
      <w:r>
        <w:rPr>
          <w:rFonts w:ascii="Arial" w:eastAsia="Times New Roman" w:hAnsi="Arial" w:cs="Arial"/>
          <w:b/>
          <w:bCs/>
          <w:sz w:val="20"/>
          <w:szCs w:val="20"/>
          <w:lang w:eastAsia="sl-SI"/>
        </w:rPr>
        <w:br w:type="page"/>
      </w:r>
    </w:p>
    <w:p w14:paraId="2530943A" w14:textId="04B34631" w:rsidR="006D73F3" w:rsidRPr="0043075D" w:rsidRDefault="006D73F3" w:rsidP="006D73F3">
      <w:pPr>
        <w:shd w:val="clear" w:color="auto" w:fill="FFFFFF"/>
        <w:spacing w:after="0" w:line="240" w:lineRule="auto"/>
        <w:jc w:val="both"/>
        <w:rPr>
          <w:rFonts w:ascii="Arial" w:eastAsia="Times New Roman" w:hAnsi="Arial" w:cs="Arial"/>
          <w:b/>
          <w:bCs/>
          <w:sz w:val="20"/>
          <w:szCs w:val="20"/>
          <w:lang w:eastAsia="sl-SI"/>
        </w:rPr>
      </w:pPr>
      <w:r w:rsidRPr="0043075D">
        <w:rPr>
          <w:rFonts w:ascii="Arial" w:eastAsia="Times New Roman" w:hAnsi="Arial" w:cs="Arial"/>
          <w:b/>
          <w:bCs/>
          <w:sz w:val="20"/>
          <w:szCs w:val="20"/>
          <w:lang w:eastAsia="sl-SI"/>
        </w:rPr>
        <w:t>Priloga 2: Preglednica določanja stopnje kršitve in odstotka znižanja pri ugotovljenih nenamernih kršitvah</w:t>
      </w:r>
    </w:p>
    <w:p w14:paraId="53B342C5" w14:textId="77777777" w:rsidR="006D73F3" w:rsidRPr="0043075D" w:rsidRDefault="006D73F3" w:rsidP="006D73F3">
      <w:pPr>
        <w:shd w:val="clear" w:color="auto" w:fill="FFFFFF"/>
        <w:spacing w:after="0" w:line="240" w:lineRule="auto"/>
        <w:jc w:val="both"/>
        <w:rPr>
          <w:rFonts w:ascii="Arial" w:eastAsia="Times New Roman" w:hAnsi="Arial" w:cs="Arial"/>
          <w:sz w:val="20"/>
          <w:szCs w:val="20"/>
          <w:lang w:eastAsia="sl-SI"/>
        </w:rPr>
      </w:pPr>
    </w:p>
    <w:tbl>
      <w:tblPr>
        <w:tblStyle w:val="Tabelamrea"/>
        <w:tblW w:w="14029" w:type="dxa"/>
        <w:tblInd w:w="10" w:type="dxa"/>
        <w:tblLook w:val="04A0" w:firstRow="1" w:lastRow="0" w:firstColumn="1" w:lastColumn="0" w:noHBand="0" w:noVBand="1"/>
      </w:tblPr>
      <w:tblGrid>
        <w:gridCol w:w="2547"/>
        <w:gridCol w:w="1833"/>
        <w:gridCol w:w="2561"/>
        <w:gridCol w:w="2400"/>
        <w:gridCol w:w="1984"/>
        <w:gridCol w:w="2704"/>
      </w:tblGrid>
      <w:tr w:rsidR="006D73F3" w:rsidRPr="0043075D" w14:paraId="1AE7F8EB" w14:textId="77777777" w:rsidTr="00F62BA3">
        <w:tc>
          <w:tcPr>
            <w:tcW w:w="2547" w:type="dxa"/>
          </w:tcPr>
          <w:p w14:paraId="1F156745" w14:textId="77777777" w:rsidR="006D73F3" w:rsidRPr="0043075D" w:rsidRDefault="006D73F3" w:rsidP="00F62BA3">
            <w:pPr>
              <w:rPr>
                <w:rFonts w:ascii="Arial" w:hAnsi="Arial" w:cs="Arial"/>
                <w:sz w:val="18"/>
                <w:szCs w:val="18"/>
              </w:rPr>
            </w:pPr>
            <w:r w:rsidRPr="0043075D">
              <w:rPr>
                <w:rFonts w:ascii="Arial" w:hAnsi="Arial" w:cs="Arial"/>
                <w:b/>
                <w:sz w:val="18"/>
                <w:szCs w:val="18"/>
              </w:rPr>
              <w:t>OBSEG</w:t>
            </w:r>
          </w:p>
        </w:tc>
        <w:tc>
          <w:tcPr>
            <w:tcW w:w="1833" w:type="dxa"/>
          </w:tcPr>
          <w:p w14:paraId="13278488" w14:textId="77777777" w:rsidR="006D73F3" w:rsidRPr="0043075D" w:rsidRDefault="006D73F3" w:rsidP="00F62BA3">
            <w:pPr>
              <w:rPr>
                <w:rFonts w:ascii="Arial" w:hAnsi="Arial" w:cs="Arial"/>
                <w:sz w:val="18"/>
                <w:szCs w:val="18"/>
              </w:rPr>
            </w:pPr>
            <w:r w:rsidRPr="0043075D">
              <w:rPr>
                <w:rFonts w:ascii="Arial" w:hAnsi="Arial" w:cs="Arial"/>
                <w:b/>
                <w:sz w:val="18"/>
                <w:szCs w:val="18"/>
              </w:rPr>
              <w:t xml:space="preserve">RESNOST </w:t>
            </w:r>
          </w:p>
        </w:tc>
        <w:tc>
          <w:tcPr>
            <w:tcW w:w="2561" w:type="dxa"/>
          </w:tcPr>
          <w:p w14:paraId="6E140D4D" w14:textId="77777777" w:rsidR="006D73F3" w:rsidRPr="0043075D" w:rsidRDefault="006D73F3" w:rsidP="00F62BA3">
            <w:pPr>
              <w:rPr>
                <w:rFonts w:ascii="Arial" w:hAnsi="Arial" w:cs="Arial"/>
                <w:sz w:val="18"/>
                <w:szCs w:val="18"/>
              </w:rPr>
            </w:pPr>
            <w:r w:rsidRPr="0043075D">
              <w:rPr>
                <w:rFonts w:ascii="Arial" w:hAnsi="Arial" w:cs="Arial"/>
                <w:b/>
                <w:sz w:val="18"/>
                <w:szCs w:val="18"/>
              </w:rPr>
              <w:t>STALNOST</w:t>
            </w:r>
          </w:p>
        </w:tc>
        <w:tc>
          <w:tcPr>
            <w:tcW w:w="2400" w:type="dxa"/>
          </w:tcPr>
          <w:p w14:paraId="124F3025" w14:textId="77777777" w:rsidR="006D73F3" w:rsidRPr="0043075D" w:rsidRDefault="006D73F3" w:rsidP="00F62BA3">
            <w:pPr>
              <w:rPr>
                <w:rFonts w:ascii="Arial" w:hAnsi="Arial" w:cs="Arial"/>
                <w:b/>
                <w:sz w:val="18"/>
                <w:szCs w:val="18"/>
              </w:rPr>
            </w:pPr>
            <w:r w:rsidRPr="0043075D">
              <w:rPr>
                <w:rFonts w:ascii="Arial" w:hAnsi="Arial" w:cs="Arial"/>
                <w:b/>
                <w:sz w:val="18"/>
                <w:szCs w:val="18"/>
              </w:rPr>
              <w:t>STOPNJA KRŠITVE</w:t>
            </w:r>
          </w:p>
        </w:tc>
        <w:tc>
          <w:tcPr>
            <w:tcW w:w="1984" w:type="dxa"/>
          </w:tcPr>
          <w:p w14:paraId="02F6C7F2" w14:textId="77777777" w:rsidR="006D73F3" w:rsidRPr="0043075D" w:rsidRDefault="006D73F3" w:rsidP="00F62BA3">
            <w:pPr>
              <w:rPr>
                <w:rFonts w:ascii="Arial" w:hAnsi="Arial" w:cs="Arial"/>
                <w:b/>
                <w:sz w:val="18"/>
                <w:szCs w:val="18"/>
              </w:rPr>
            </w:pPr>
            <w:r w:rsidRPr="0043075D">
              <w:rPr>
                <w:rFonts w:ascii="Arial" w:hAnsi="Arial" w:cs="Arial"/>
                <w:b/>
                <w:sz w:val="18"/>
                <w:szCs w:val="18"/>
              </w:rPr>
              <w:t>Odstotek znižanja</w:t>
            </w:r>
          </w:p>
        </w:tc>
        <w:tc>
          <w:tcPr>
            <w:tcW w:w="2704" w:type="dxa"/>
          </w:tcPr>
          <w:p w14:paraId="506153D9" w14:textId="77777777" w:rsidR="006D73F3" w:rsidRPr="0043075D" w:rsidRDefault="006D73F3" w:rsidP="00F62BA3">
            <w:pPr>
              <w:rPr>
                <w:rFonts w:ascii="Arial" w:hAnsi="Arial" w:cs="Arial"/>
                <w:b/>
                <w:sz w:val="18"/>
                <w:szCs w:val="18"/>
              </w:rPr>
            </w:pPr>
            <w:r w:rsidRPr="0043075D">
              <w:rPr>
                <w:rFonts w:ascii="Arial" w:hAnsi="Arial" w:cs="Arial"/>
                <w:b/>
                <w:sz w:val="18"/>
                <w:szCs w:val="18"/>
              </w:rPr>
              <w:t xml:space="preserve">Odstotek upravne sankcije pri ponovitvi neskladnosti </w:t>
            </w:r>
          </w:p>
          <w:p w14:paraId="40DA89DF" w14:textId="77777777" w:rsidR="006D73F3" w:rsidRPr="0043075D" w:rsidRDefault="006D73F3" w:rsidP="00F62BA3">
            <w:pPr>
              <w:rPr>
                <w:rFonts w:ascii="Arial" w:hAnsi="Arial" w:cs="Arial"/>
                <w:b/>
                <w:sz w:val="18"/>
                <w:szCs w:val="18"/>
              </w:rPr>
            </w:pPr>
            <w:r w:rsidRPr="0043075D">
              <w:rPr>
                <w:rFonts w:ascii="Arial" w:hAnsi="Arial" w:cs="Arial"/>
                <w:b/>
                <w:sz w:val="18"/>
                <w:szCs w:val="18"/>
              </w:rPr>
              <w:t>(1. ponovitev)</w:t>
            </w:r>
          </w:p>
        </w:tc>
      </w:tr>
      <w:tr w:rsidR="006D73F3" w:rsidRPr="0043075D" w14:paraId="3D2C99AB" w14:textId="77777777" w:rsidTr="00F62BA3">
        <w:trPr>
          <w:trHeight w:val="226"/>
        </w:trPr>
        <w:tc>
          <w:tcPr>
            <w:tcW w:w="2547" w:type="dxa"/>
            <w:vMerge w:val="restart"/>
          </w:tcPr>
          <w:p w14:paraId="50451F18" w14:textId="77777777" w:rsidR="006D73F3" w:rsidRPr="0043075D" w:rsidRDefault="006D73F3" w:rsidP="00F62BA3">
            <w:pPr>
              <w:rPr>
                <w:rFonts w:ascii="Arial" w:hAnsi="Arial" w:cs="Arial"/>
                <w:sz w:val="18"/>
                <w:szCs w:val="18"/>
              </w:rPr>
            </w:pPr>
            <w:r w:rsidRPr="0043075D">
              <w:rPr>
                <w:rFonts w:ascii="Arial" w:hAnsi="Arial" w:cs="Arial"/>
                <w:sz w:val="18"/>
                <w:szCs w:val="18"/>
              </w:rPr>
              <w:t>Majhen obseg (1-9 delavcev)= 1 točka</w:t>
            </w:r>
          </w:p>
        </w:tc>
        <w:tc>
          <w:tcPr>
            <w:tcW w:w="1833" w:type="dxa"/>
            <w:vMerge w:val="restart"/>
          </w:tcPr>
          <w:p w14:paraId="06C6BFC0" w14:textId="77777777" w:rsidR="006D73F3" w:rsidRPr="0043075D" w:rsidRDefault="006D73F3" w:rsidP="00F62BA3">
            <w:pPr>
              <w:rPr>
                <w:rFonts w:ascii="Arial" w:hAnsi="Arial" w:cs="Arial"/>
                <w:sz w:val="18"/>
                <w:szCs w:val="18"/>
              </w:rPr>
            </w:pPr>
            <w:r w:rsidRPr="0043075D">
              <w:rPr>
                <w:rFonts w:ascii="Arial" w:hAnsi="Arial" w:cs="Arial"/>
                <w:sz w:val="18"/>
                <w:szCs w:val="18"/>
              </w:rPr>
              <w:t>mala = 1 točka</w:t>
            </w:r>
          </w:p>
        </w:tc>
        <w:tc>
          <w:tcPr>
            <w:tcW w:w="2561" w:type="dxa"/>
          </w:tcPr>
          <w:p w14:paraId="11B6EF09" w14:textId="77777777" w:rsidR="006D73F3" w:rsidRPr="0043075D" w:rsidRDefault="006D73F3" w:rsidP="00F62BA3">
            <w:pPr>
              <w:rPr>
                <w:rFonts w:ascii="Arial" w:hAnsi="Arial" w:cs="Arial"/>
                <w:sz w:val="18"/>
                <w:szCs w:val="18"/>
              </w:rPr>
            </w:pPr>
            <w:r>
              <w:rPr>
                <w:rFonts w:ascii="Arial" w:hAnsi="Arial" w:cs="Arial"/>
                <w:sz w:val="18"/>
                <w:szCs w:val="18"/>
              </w:rPr>
              <w:t>p</w:t>
            </w:r>
            <w:r w:rsidRPr="0043075D">
              <w:rPr>
                <w:rFonts w:ascii="Arial" w:hAnsi="Arial" w:cs="Arial"/>
                <w:sz w:val="18"/>
                <w:szCs w:val="18"/>
              </w:rPr>
              <w:t xml:space="preserve">raviloma odpravljena = 3 točke </w:t>
            </w:r>
          </w:p>
        </w:tc>
        <w:tc>
          <w:tcPr>
            <w:tcW w:w="2400" w:type="dxa"/>
          </w:tcPr>
          <w:p w14:paraId="31FCEE48"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LAŽJA KRŠITEV</w:t>
            </w:r>
          </w:p>
        </w:tc>
        <w:tc>
          <w:tcPr>
            <w:tcW w:w="1984" w:type="dxa"/>
          </w:tcPr>
          <w:p w14:paraId="4F4E1AF8"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1 %</w:t>
            </w:r>
          </w:p>
        </w:tc>
        <w:tc>
          <w:tcPr>
            <w:tcW w:w="2704" w:type="dxa"/>
          </w:tcPr>
          <w:p w14:paraId="026D7BA2"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5 %</w:t>
            </w:r>
          </w:p>
        </w:tc>
      </w:tr>
      <w:tr w:rsidR="006D73F3" w:rsidRPr="0043075D" w14:paraId="5651E403" w14:textId="77777777" w:rsidTr="00F62BA3">
        <w:trPr>
          <w:trHeight w:val="226"/>
        </w:trPr>
        <w:tc>
          <w:tcPr>
            <w:tcW w:w="2547" w:type="dxa"/>
            <w:vMerge/>
          </w:tcPr>
          <w:p w14:paraId="73100837" w14:textId="77777777" w:rsidR="006D73F3" w:rsidRPr="0043075D" w:rsidRDefault="006D73F3" w:rsidP="00F62BA3">
            <w:pPr>
              <w:rPr>
                <w:rFonts w:ascii="Arial" w:hAnsi="Arial" w:cs="Arial"/>
                <w:sz w:val="18"/>
                <w:szCs w:val="18"/>
              </w:rPr>
            </w:pPr>
          </w:p>
        </w:tc>
        <w:tc>
          <w:tcPr>
            <w:tcW w:w="1833" w:type="dxa"/>
            <w:vMerge/>
          </w:tcPr>
          <w:p w14:paraId="491827AE" w14:textId="77777777" w:rsidR="006D73F3" w:rsidRPr="0043075D" w:rsidRDefault="006D73F3" w:rsidP="00F62BA3">
            <w:pPr>
              <w:rPr>
                <w:rFonts w:ascii="Arial" w:hAnsi="Arial" w:cs="Arial"/>
                <w:sz w:val="18"/>
                <w:szCs w:val="18"/>
              </w:rPr>
            </w:pPr>
          </w:p>
        </w:tc>
        <w:tc>
          <w:tcPr>
            <w:tcW w:w="2561" w:type="dxa"/>
          </w:tcPr>
          <w:p w14:paraId="3EB7283C"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400" w:type="dxa"/>
          </w:tcPr>
          <w:p w14:paraId="138F6077"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LAŽJA KRŠITEV</w:t>
            </w:r>
          </w:p>
        </w:tc>
        <w:tc>
          <w:tcPr>
            <w:tcW w:w="1984" w:type="dxa"/>
          </w:tcPr>
          <w:p w14:paraId="7E746076"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1 %</w:t>
            </w:r>
          </w:p>
        </w:tc>
        <w:tc>
          <w:tcPr>
            <w:tcW w:w="2704" w:type="dxa"/>
          </w:tcPr>
          <w:p w14:paraId="51A587A7"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5%</w:t>
            </w:r>
          </w:p>
        </w:tc>
      </w:tr>
      <w:tr w:rsidR="006D73F3" w:rsidRPr="0043075D" w14:paraId="657C7AA6" w14:textId="77777777" w:rsidTr="00F62BA3">
        <w:trPr>
          <w:trHeight w:val="226"/>
        </w:trPr>
        <w:tc>
          <w:tcPr>
            <w:tcW w:w="2547" w:type="dxa"/>
            <w:vMerge w:val="restart"/>
          </w:tcPr>
          <w:p w14:paraId="1EA538D5" w14:textId="77777777" w:rsidR="006D73F3" w:rsidRPr="0043075D" w:rsidRDefault="006D73F3" w:rsidP="00F62BA3">
            <w:pPr>
              <w:rPr>
                <w:rFonts w:ascii="Arial" w:hAnsi="Arial" w:cs="Arial"/>
                <w:sz w:val="18"/>
                <w:szCs w:val="18"/>
              </w:rPr>
            </w:pPr>
            <w:r w:rsidRPr="0043075D">
              <w:rPr>
                <w:rFonts w:ascii="Arial" w:hAnsi="Arial" w:cs="Arial"/>
                <w:sz w:val="18"/>
                <w:szCs w:val="18"/>
              </w:rPr>
              <w:t>Majhen obseg (1-9 delavcev)= 1 točka</w:t>
            </w:r>
          </w:p>
        </w:tc>
        <w:tc>
          <w:tcPr>
            <w:tcW w:w="1833" w:type="dxa"/>
            <w:vMerge w:val="restart"/>
          </w:tcPr>
          <w:p w14:paraId="438212E1" w14:textId="77777777" w:rsidR="006D73F3" w:rsidRPr="0043075D" w:rsidRDefault="006D73F3" w:rsidP="00F62BA3">
            <w:pPr>
              <w:rPr>
                <w:rFonts w:ascii="Arial" w:hAnsi="Arial" w:cs="Arial"/>
                <w:sz w:val="18"/>
                <w:szCs w:val="18"/>
              </w:rPr>
            </w:pPr>
            <w:r w:rsidRPr="0043075D">
              <w:rPr>
                <w:rFonts w:ascii="Arial" w:hAnsi="Arial" w:cs="Arial"/>
                <w:sz w:val="18"/>
                <w:szCs w:val="18"/>
              </w:rPr>
              <w:t>srednja = 3 točke</w:t>
            </w:r>
          </w:p>
        </w:tc>
        <w:tc>
          <w:tcPr>
            <w:tcW w:w="2561" w:type="dxa"/>
          </w:tcPr>
          <w:p w14:paraId="701B10DC" w14:textId="77777777" w:rsidR="006D73F3" w:rsidRPr="0043075D" w:rsidRDefault="006D73F3" w:rsidP="00F62BA3">
            <w:pPr>
              <w:rPr>
                <w:rFonts w:ascii="Arial" w:hAnsi="Arial" w:cs="Arial"/>
                <w:sz w:val="18"/>
                <w:szCs w:val="18"/>
              </w:rPr>
            </w:pPr>
            <w:r>
              <w:rPr>
                <w:rFonts w:ascii="Arial" w:hAnsi="Arial" w:cs="Arial"/>
                <w:sz w:val="18"/>
                <w:szCs w:val="18"/>
              </w:rPr>
              <w:t>p</w:t>
            </w:r>
            <w:r w:rsidRPr="0043075D">
              <w:rPr>
                <w:rFonts w:ascii="Arial" w:hAnsi="Arial" w:cs="Arial"/>
                <w:sz w:val="18"/>
                <w:szCs w:val="18"/>
              </w:rPr>
              <w:t>raviloma odpravljena = 3 točke</w:t>
            </w:r>
          </w:p>
        </w:tc>
        <w:tc>
          <w:tcPr>
            <w:tcW w:w="2400" w:type="dxa"/>
          </w:tcPr>
          <w:p w14:paraId="5962C0EE"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LAŽJA KRŠITEV</w:t>
            </w:r>
          </w:p>
        </w:tc>
        <w:tc>
          <w:tcPr>
            <w:tcW w:w="1984" w:type="dxa"/>
          </w:tcPr>
          <w:p w14:paraId="3C9051CA"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1 %</w:t>
            </w:r>
          </w:p>
        </w:tc>
        <w:tc>
          <w:tcPr>
            <w:tcW w:w="2704" w:type="dxa"/>
          </w:tcPr>
          <w:p w14:paraId="079E785F"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5%</w:t>
            </w:r>
          </w:p>
        </w:tc>
      </w:tr>
      <w:tr w:rsidR="006D73F3" w:rsidRPr="0043075D" w14:paraId="74590337" w14:textId="77777777" w:rsidTr="00F62BA3">
        <w:trPr>
          <w:trHeight w:val="226"/>
        </w:trPr>
        <w:tc>
          <w:tcPr>
            <w:tcW w:w="2547" w:type="dxa"/>
            <w:vMerge/>
          </w:tcPr>
          <w:p w14:paraId="737A1D99" w14:textId="77777777" w:rsidR="006D73F3" w:rsidRPr="0043075D" w:rsidRDefault="006D73F3" w:rsidP="00F62BA3">
            <w:pPr>
              <w:rPr>
                <w:rFonts w:ascii="Arial" w:hAnsi="Arial" w:cs="Arial"/>
                <w:sz w:val="18"/>
                <w:szCs w:val="18"/>
              </w:rPr>
            </w:pPr>
          </w:p>
        </w:tc>
        <w:tc>
          <w:tcPr>
            <w:tcW w:w="1833" w:type="dxa"/>
            <w:vMerge/>
          </w:tcPr>
          <w:p w14:paraId="2ECE7AFB" w14:textId="77777777" w:rsidR="006D73F3" w:rsidRPr="0043075D" w:rsidRDefault="006D73F3" w:rsidP="00F62BA3">
            <w:pPr>
              <w:rPr>
                <w:rFonts w:ascii="Arial" w:hAnsi="Arial" w:cs="Arial"/>
                <w:sz w:val="18"/>
                <w:szCs w:val="18"/>
              </w:rPr>
            </w:pPr>
          </w:p>
        </w:tc>
        <w:tc>
          <w:tcPr>
            <w:tcW w:w="2561" w:type="dxa"/>
          </w:tcPr>
          <w:p w14:paraId="4250C786"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400" w:type="dxa"/>
          </w:tcPr>
          <w:p w14:paraId="30033F70"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SREDNJA KRŠITEV</w:t>
            </w:r>
          </w:p>
        </w:tc>
        <w:tc>
          <w:tcPr>
            <w:tcW w:w="1984" w:type="dxa"/>
          </w:tcPr>
          <w:p w14:paraId="07A58AC6"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3 %</w:t>
            </w:r>
          </w:p>
        </w:tc>
        <w:tc>
          <w:tcPr>
            <w:tcW w:w="2704" w:type="dxa"/>
          </w:tcPr>
          <w:p w14:paraId="74C994A9"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w:t>
            </w:r>
          </w:p>
        </w:tc>
      </w:tr>
      <w:tr w:rsidR="006D73F3" w:rsidRPr="0043075D" w14:paraId="33DA9BF0" w14:textId="77777777" w:rsidTr="00F62BA3">
        <w:trPr>
          <w:trHeight w:val="226"/>
        </w:trPr>
        <w:tc>
          <w:tcPr>
            <w:tcW w:w="2547" w:type="dxa"/>
            <w:vMerge w:val="restart"/>
          </w:tcPr>
          <w:p w14:paraId="15DD3D82" w14:textId="77777777" w:rsidR="006D73F3" w:rsidRPr="0043075D" w:rsidRDefault="006D73F3" w:rsidP="00F62BA3">
            <w:pPr>
              <w:rPr>
                <w:rFonts w:ascii="Arial" w:hAnsi="Arial" w:cs="Arial"/>
                <w:sz w:val="18"/>
                <w:szCs w:val="18"/>
              </w:rPr>
            </w:pPr>
            <w:r w:rsidRPr="0043075D">
              <w:rPr>
                <w:rFonts w:ascii="Arial" w:hAnsi="Arial" w:cs="Arial"/>
                <w:sz w:val="18"/>
                <w:szCs w:val="18"/>
              </w:rPr>
              <w:t>Majhen obseg (1-9 delavcev)= 1 točka</w:t>
            </w:r>
          </w:p>
        </w:tc>
        <w:tc>
          <w:tcPr>
            <w:tcW w:w="1833" w:type="dxa"/>
            <w:vMerge w:val="restart"/>
          </w:tcPr>
          <w:p w14:paraId="638D66B0" w14:textId="77777777" w:rsidR="006D73F3" w:rsidRPr="0043075D" w:rsidRDefault="006D73F3" w:rsidP="00F62BA3">
            <w:pPr>
              <w:rPr>
                <w:rFonts w:ascii="Arial" w:hAnsi="Arial" w:cs="Arial"/>
                <w:sz w:val="18"/>
                <w:szCs w:val="18"/>
              </w:rPr>
            </w:pPr>
            <w:r w:rsidRPr="0043075D">
              <w:rPr>
                <w:rFonts w:ascii="Arial" w:hAnsi="Arial" w:cs="Arial"/>
                <w:sz w:val="18"/>
                <w:szCs w:val="18"/>
              </w:rPr>
              <w:t>velika = 5 točk</w:t>
            </w:r>
          </w:p>
        </w:tc>
        <w:tc>
          <w:tcPr>
            <w:tcW w:w="2561" w:type="dxa"/>
          </w:tcPr>
          <w:p w14:paraId="42A94C33" w14:textId="77777777" w:rsidR="006D73F3" w:rsidRPr="0043075D" w:rsidRDefault="006D73F3" w:rsidP="00F62BA3">
            <w:pPr>
              <w:rPr>
                <w:rFonts w:ascii="Arial" w:hAnsi="Arial" w:cs="Arial"/>
                <w:sz w:val="18"/>
                <w:szCs w:val="18"/>
              </w:rPr>
            </w:pPr>
            <w:r>
              <w:rPr>
                <w:rFonts w:ascii="Arial" w:hAnsi="Arial" w:cs="Arial"/>
                <w:sz w:val="18"/>
                <w:szCs w:val="18"/>
              </w:rPr>
              <w:t>p</w:t>
            </w:r>
            <w:r w:rsidRPr="0043075D">
              <w:rPr>
                <w:rFonts w:ascii="Arial" w:hAnsi="Arial" w:cs="Arial"/>
                <w:sz w:val="18"/>
                <w:szCs w:val="18"/>
              </w:rPr>
              <w:t>raviloma odpravljena = 3 točke</w:t>
            </w:r>
          </w:p>
        </w:tc>
        <w:tc>
          <w:tcPr>
            <w:tcW w:w="2400" w:type="dxa"/>
          </w:tcPr>
          <w:p w14:paraId="73DD0755"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SREDNJA KRŠITEV</w:t>
            </w:r>
          </w:p>
        </w:tc>
        <w:tc>
          <w:tcPr>
            <w:tcW w:w="1984" w:type="dxa"/>
          </w:tcPr>
          <w:p w14:paraId="016F3AAC"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3 %</w:t>
            </w:r>
          </w:p>
        </w:tc>
        <w:tc>
          <w:tcPr>
            <w:tcW w:w="2704" w:type="dxa"/>
            <w:vMerge w:val="restart"/>
          </w:tcPr>
          <w:p w14:paraId="232A9674"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w:t>
            </w:r>
          </w:p>
        </w:tc>
      </w:tr>
      <w:tr w:rsidR="006D73F3" w:rsidRPr="0043075D" w14:paraId="00D8D1EF" w14:textId="77777777" w:rsidTr="00F62BA3">
        <w:trPr>
          <w:trHeight w:val="226"/>
        </w:trPr>
        <w:tc>
          <w:tcPr>
            <w:tcW w:w="2547" w:type="dxa"/>
            <w:vMerge/>
          </w:tcPr>
          <w:p w14:paraId="649D0337" w14:textId="77777777" w:rsidR="006D73F3" w:rsidRPr="0043075D" w:rsidRDefault="006D73F3" w:rsidP="00F62BA3">
            <w:pPr>
              <w:rPr>
                <w:rFonts w:ascii="Arial" w:hAnsi="Arial" w:cs="Arial"/>
                <w:sz w:val="18"/>
                <w:szCs w:val="18"/>
              </w:rPr>
            </w:pPr>
          </w:p>
        </w:tc>
        <w:tc>
          <w:tcPr>
            <w:tcW w:w="1833" w:type="dxa"/>
            <w:vMerge/>
          </w:tcPr>
          <w:p w14:paraId="76913FF0" w14:textId="77777777" w:rsidR="006D73F3" w:rsidRPr="0043075D" w:rsidRDefault="006D73F3" w:rsidP="00F62BA3">
            <w:pPr>
              <w:rPr>
                <w:rFonts w:ascii="Arial" w:hAnsi="Arial" w:cs="Arial"/>
                <w:sz w:val="18"/>
                <w:szCs w:val="18"/>
              </w:rPr>
            </w:pPr>
          </w:p>
        </w:tc>
        <w:tc>
          <w:tcPr>
            <w:tcW w:w="2561" w:type="dxa"/>
          </w:tcPr>
          <w:p w14:paraId="3D4ED25F"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400" w:type="dxa"/>
          </w:tcPr>
          <w:p w14:paraId="13E96DD7"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SREDNJA KRŠITEV</w:t>
            </w:r>
          </w:p>
        </w:tc>
        <w:tc>
          <w:tcPr>
            <w:tcW w:w="1984" w:type="dxa"/>
          </w:tcPr>
          <w:p w14:paraId="7D279716"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3 %</w:t>
            </w:r>
          </w:p>
        </w:tc>
        <w:tc>
          <w:tcPr>
            <w:tcW w:w="2704" w:type="dxa"/>
            <w:vMerge/>
          </w:tcPr>
          <w:p w14:paraId="72DC19DB" w14:textId="77777777" w:rsidR="006D73F3" w:rsidRPr="0043075D" w:rsidRDefault="006D73F3" w:rsidP="00F62BA3">
            <w:pPr>
              <w:jc w:val="right"/>
              <w:rPr>
                <w:rFonts w:ascii="Arial" w:hAnsi="Arial" w:cs="Arial"/>
                <w:sz w:val="18"/>
                <w:szCs w:val="18"/>
              </w:rPr>
            </w:pPr>
          </w:p>
        </w:tc>
      </w:tr>
      <w:tr w:rsidR="006D73F3" w:rsidRPr="0043075D" w14:paraId="07245EF6" w14:textId="77777777" w:rsidTr="00F62BA3">
        <w:trPr>
          <w:trHeight w:val="226"/>
        </w:trPr>
        <w:tc>
          <w:tcPr>
            <w:tcW w:w="2547" w:type="dxa"/>
            <w:vMerge w:val="restart"/>
          </w:tcPr>
          <w:p w14:paraId="18FA7C8B" w14:textId="77777777" w:rsidR="006D73F3" w:rsidRPr="0043075D" w:rsidRDefault="006D73F3" w:rsidP="00F62BA3">
            <w:pPr>
              <w:rPr>
                <w:rFonts w:ascii="Arial" w:hAnsi="Arial" w:cs="Arial"/>
                <w:sz w:val="18"/>
                <w:szCs w:val="18"/>
              </w:rPr>
            </w:pPr>
            <w:r w:rsidRPr="0043075D">
              <w:rPr>
                <w:rFonts w:ascii="Arial" w:hAnsi="Arial" w:cs="Arial"/>
                <w:sz w:val="18"/>
                <w:szCs w:val="18"/>
              </w:rPr>
              <w:t>Majhen obseg (1-9 delavcev)= 1 točka</w:t>
            </w:r>
          </w:p>
        </w:tc>
        <w:tc>
          <w:tcPr>
            <w:tcW w:w="1833" w:type="dxa"/>
            <w:vMerge w:val="restart"/>
          </w:tcPr>
          <w:p w14:paraId="5C88953F" w14:textId="77777777" w:rsidR="006D73F3" w:rsidRPr="0043075D" w:rsidRDefault="006D73F3" w:rsidP="00F62BA3">
            <w:pPr>
              <w:rPr>
                <w:rFonts w:ascii="Arial" w:hAnsi="Arial" w:cs="Arial"/>
                <w:sz w:val="18"/>
                <w:szCs w:val="18"/>
              </w:rPr>
            </w:pPr>
            <w:r w:rsidRPr="0043075D">
              <w:rPr>
                <w:rFonts w:ascii="Arial" w:hAnsi="Arial" w:cs="Arial"/>
                <w:sz w:val="18"/>
                <w:szCs w:val="18"/>
              </w:rPr>
              <w:t xml:space="preserve">hujša  = 10 točk </w:t>
            </w:r>
          </w:p>
        </w:tc>
        <w:tc>
          <w:tcPr>
            <w:tcW w:w="2561" w:type="dxa"/>
          </w:tcPr>
          <w:p w14:paraId="7ED2726E" w14:textId="77777777" w:rsidR="006D73F3" w:rsidRPr="0043075D" w:rsidRDefault="006D73F3" w:rsidP="00F62BA3">
            <w:pPr>
              <w:rPr>
                <w:rFonts w:ascii="Arial" w:hAnsi="Arial" w:cs="Arial"/>
                <w:sz w:val="18"/>
                <w:szCs w:val="18"/>
              </w:rPr>
            </w:pPr>
            <w:r w:rsidRPr="0043075D">
              <w:rPr>
                <w:rFonts w:ascii="Arial" w:hAnsi="Arial" w:cs="Arial"/>
                <w:sz w:val="18"/>
                <w:szCs w:val="18"/>
              </w:rPr>
              <w:t>/</w:t>
            </w:r>
          </w:p>
        </w:tc>
        <w:tc>
          <w:tcPr>
            <w:tcW w:w="2400" w:type="dxa"/>
          </w:tcPr>
          <w:p w14:paraId="6A7CD4B4"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w:t>
            </w:r>
          </w:p>
        </w:tc>
        <w:tc>
          <w:tcPr>
            <w:tcW w:w="1984" w:type="dxa"/>
          </w:tcPr>
          <w:p w14:paraId="51F8E936" w14:textId="77777777" w:rsidR="006D73F3" w:rsidRPr="0043075D" w:rsidRDefault="006D73F3" w:rsidP="00F62BA3">
            <w:pPr>
              <w:jc w:val="right"/>
              <w:rPr>
                <w:rFonts w:ascii="Arial" w:hAnsi="Arial" w:cs="Arial"/>
                <w:sz w:val="18"/>
                <w:szCs w:val="18"/>
              </w:rPr>
            </w:pPr>
          </w:p>
        </w:tc>
        <w:tc>
          <w:tcPr>
            <w:tcW w:w="2704" w:type="dxa"/>
            <w:vMerge w:val="restart"/>
          </w:tcPr>
          <w:p w14:paraId="5517A511"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15%</w:t>
            </w:r>
          </w:p>
        </w:tc>
      </w:tr>
      <w:tr w:rsidR="006D73F3" w:rsidRPr="0043075D" w14:paraId="67DBC6FD" w14:textId="77777777" w:rsidTr="00F62BA3">
        <w:trPr>
          <w:trHeight w:val="226"/>
        </w:trPr>
        <w:tc>
          <w:tcPr>
            <w:tcW w:w="2547" w:type="dxa"/>
            <w:vMerge/>
          </w:tcPr>
          <w:p w14:paraId="195BB86B" w14:textId="77777777" w:rsidR="006D73F3" w:rsidRPr="0043075D" w:rsidRDefault="006D73F3" w:rsidP="00F62BA3">
            <w:pPr>
              <w:rPr>
                <w:rFonts w:ascii="Arial" w:hAnsi="Arial" w:cs="Arial"/>
                <w:sz w:val="18"/>
                <w:szCs w:val="18"/>
              </w:rPr>
            </w:pPr>
          </w:p>
        </w:tc>
        <w:tc>
          <w:tcPr>
            <w:tcW w:w="1833" w:type="dxa"/>
            <w:vMerge/>
          </w:tcPr>
          <w:p w14:paraId="6EBEAB6C" w14:textId="77777777" w:rsidR="006D73F3" w:rsidRPr="0043075D" w:rsidRDefault="006D73F3" w:rsidP="00F62BA3">
            <w:pPr>
              <w:rPr>
                <w:rFonts w:ascii="Arial" w:hAnsi="Arial" w:cs="Arial"/>
                <w:sz w:val="18"/>
                <w:szCs w:val="18"/>
              </w:rPr>
            </w:pPr>
          </w:p>
        </w:tc>
        <w:tc>
          <w:tcPr>
            <w:tcW w:w="2561" w:type="dxa"/>
          </w:tcPr>
          <w:p w14:paraId="23C3442C"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400" w:type="dxa"/>
          </w:tcPr>
          <w:p w14:paraId="151B223B" w14:textId="77777777" w:rsidR="006D73F3" w:rsidRPr="0043075D" w:rsidRDefault="006D73F3" w:rsidP="00F62BA3">
            <w:pPr>
              <w:jc w:val="right"/>
              <w:rPr>
                <w:rFonts w:ascii="Arial" w:hAnsi="Arial" w:cs="Arial"/>
                <w:sz w:val="18"/>
                <w:szCs w:val="18"/>
              </w:rPr>
            </w:pPr>
            <w:r w:rsidRPr="0043075D">
              <w:rPr>
                <w:rFonts w:ascii="Arial" w:hAnsi="Arial" w:cs="Arial"/>
                <w:bCs/>
                <w:sz w:val="18"/>
                <w:szCs w:val="18"/>
              </w:rPr>
              <w:t>HUJŠA KRŠITEV</w:t>
            </w:r>
          </w:p>
        </w:tc>
        <w:tc>
          <w:tcPr>
            <w:tcW w:w="1984" w:type="dxa"/>
          </w:tcPr>
          <w:p w14:paraId="4CFCE788"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10 %</w:t>
            </w:r>
          </w:p>
        </w:tc>
        <w:tc>
          <w:tcPr>
            <w:tcW w:w="2704" w:type="dxa"/>
            <w:vMerge/>
          </w:tcPr>
          <w:p w14:paraId="1D4B2BCB" w14:textId="77777777" w:rsidR="006D73F3" w:rsidRPr="0043075D" w:rsidRDefault="006D73F3" w:rsidP="00F62BA3">
            <w:pPr>
              <w:jc w:val="right"/>
              <w:rPr>
                <w:rFonts w:ascii="Arial" w:hAnsi="Arial" w:cs="Arial"/>
                <w:sz w:val="18"/>
                <w:szCs w:val="18"/>
              </w:rPr>
            </w:pPr>
          </w:p>
        </w:tc>
      </w:tr>
      <w:tr w:rsidR="006D73F3" w:rsidRPr="0043075D" w14:paraId="494F51F9" w14:textId="77777777" w:rsidTr="00F62BA3">
        <w:trPr>
          <w:trHeight w:val="208"/>
        </w:trPr>
        <w:tc>
          <w:tcPr>
            <w:tcW w:w="2547" w:type="dxa"/>
            <w:vMerge w:val="restart"/>
          </w:tcPr>
          <w:p w14:paraId="756DB33F" w14:textId="77777777" w:rsidR="006D73F3" w:rsidRPr="0043075D" w:rsidRDefault="006D73F3" w:rsidP="00F62BA3">
            <w:pPr>
              <w:rPr>
                <w:rFonts w:ascii="Arial" w:hAnsi="Arial" w:cs="Arial"/>
                <w:sz w:val="18"/>
                <w:szCs w:val="18"/>
              </w:rPr>
            </w:pPr>
            <w:r w:rsidRPr="0043075D">
              <w:rPr>
                <w:rFonts w:ascii="Arial" w:hAnsi="Arial" w:cs="Arial"/>
                <w:sz w:val="18"/>
                <w:szCs w:val="18"/>
              </w:rPr>
              <w:t>Opazen obseg (10-49 delavcev) = 3 točke</w:t>
            </w:r>
          </w:p>
        </w:tc>
        <w:tc>
          <w:tcPr>
            <w:tcW w:w="1833" w:type="dxa"/>
            <w:vMerge w:val="restart"/>
          </w:tcPr>
          <w:p w14:paraId="0C8261D7" w14:textId="77777777" w:rsidR="006D73F3" w:rsidRPr="0043075D" w:rsidRDefault="006D73F3" w:rsidP="00F62BA3">
            <w:pPr>
              <w:rPr>
                <w:rFonts w:ascii="Arial" w:hAnsi="Arial" w:cs="Arial"/>
                <w:sz w:val="18"/>
                <w:szCs w:val="18"/>
              </w:rPr>
            </w:pPr>
            <w:r w:rsidRPr="0043075D">
              <w:rPr>
                <w:rFonts w:ascii="Arial" w:hAnsi="Arial" w:cs="Arial"/>
                <w:sz w:val="18"/>
                <w:szCs w:val="18"/>
              </w:rPr>
              <w:t>mala = 1 točka</w:t>
            </w:r>
          </w:p>
        </w:tc>
        <w:tc>
          <w:tcPr>
            <w:tcW w:w="2561" w:type="dxa"/>
          </w:tcPr>
          <w:p w14:paraId="00F02297" w14:textId="77777777" w:rsidR="006D73F3" w:rsidRPr="0043075D" w:rsidRDefault="006D73F3" w:rsidP="00F62BA3">
            <w:pPr>
              <w:rPr>
                <w:rFonts w:ascii="Arial" w:hAnsi="Arial" w:cs="Arial"/>
                <w:sz w:val="18"/>
                <w:szCs w:val="18"/>
              </w:rPr>
            </w:pPr>
            <w:r>
              <w:rPr>
                <w:rFonts w:ascii="Arial" w:hAnsi="Arial" w:cs="Arial"/>
                <w:sz w:val="18"/>
                <w:szCs w:val="18"/>
              </w:rPr>
              <w:t>p</w:t>
            </w:r>
            <w:r w:rsidRPr="0043075D">
              <w:rPr>
                <w:rFonts w:ascii="Arial" w:hAnsi="Arial" w:cs="Arial"/>
                <w:sz w:val="18"/>
                <w:szCs w:val="18"/>
              </w:rPr>
              <w:t>raviloma odpravljena = 3 točke</w:t>
            </w:r>
          </w:p>
        </w:tc>
        <w:tc>
          <w:tcPr>
            <w:tcW w:w="2400" w:type="dxa"/>
          </w:tcPr>
          <w:p w14:paraId="176BB826"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LAŽJA KRŠITEV</w:t>
            </w:r>
          </w:p>
        </w:tc>
        <w:tc>
          <w:tcPr>
            <w:tcW w:w="1984" w:type="dxa"/>
          </w:tcPr>
          <w:p w14:paraId="1A84539D"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w:t>
            </w:r>
          </w:p>
        </w:tc>
        <w:tc>
          <w:tcPr>
            <w:tcW w:w="2704" w:type="dxa"/>
          </w:tcPr>
          <w:p w14:paraId="618869CA"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5%</w:t>
            </w:r>
          </w:p>
        </w:tc>
      </w:tr>
      <w:tr w:rsidR="006D73F3" w:rsidRPr="0043075D" w14:paraId="425C18E4" w14:textId="77777777" w:rsidTr="00F62BA3">
        <w:trPr>
          <w:trHeight w:val="207"/>
        </w:trPr>
        <w:tc>
          <w:tcPr>
            <w:tcW w:w="2547" w:type="dxa"/>
            <w:vMerge/>
          </w:tcPr>
          <w:p w14:paraId="030888B0" w14:textId="77777777" w:rsidR="006D73F3" w:rsidRPr="0043075D" w:rsidRDefault="006D73F3" w:rsidP="00F62BA3">
            <w:pPr>
              <w:rPr>
                <w:rFonts w:ascii="Arial" w:hAnsi="Arial" w:cs="Arial"/>
                <w:sz w:val="18"/>
                <w:szCs w:val="18"/>
              </w:rPr>
            </w:pPr>
          </w:p>
        </w:tc>
        <w:tc>
          <w:tcPr>
            <w:tcW w:w="1833" w:type="dxa"/>
            <w:vMerge/>
          </w:tcPr>
          <w:p w14:paraId="7970897F" w14:textId="77777777" w:rsidR="006D73F3" w:rsidRPr="0043075D" w:rsidRDefault="006D73F3" w:rsidP="00F62BA3">
            <w:pPr>
              <w:rPr>
                <w:rFonts w:ascii="Arial" w:hAnsi="Arial" w:cs="Arial"/>
                <w:sz w:val="18"/>
                <w:szCs w:val="18"/>
              </w:rPr>
            </w:pPr>
          </w:p>
        </w:tc>
        <w:tc>
          <w:tcPr>
            <w:tcW w:w="2561" w:type="dxa"/>
          </w:tcPr>
          <w:p w14:paraId="6D57CADE"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400" w:type="dxa"/>
          </w:tcPr>
          <w:p w14:paraId="5C0E8F9F"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SREDNJA KRŠITEV</w:t>
            </w:r>
          </w:p>
        </w:tc>
        <w:tc>
          <w:tcPr>
            <w:tcW w:w="1984" w:type="dxa"/>
          </w:tcPr>
          <w:p w14:paraId="35A8B309"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3 %</w:t>
            </w:r>
          </w:p>
        </w:tc>
        <w:tc>
          <w:tcPr>
            <w:tcW w:w="2704" w:type="dxa"/>
          </w:tcPr>
          <w:p w14:paraId="23E925CE"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w:t>
            </w:r>
          </w:p>
        </w:tc>
      </w:tr>
      <w:tr w:rsidR="006D73F3" w:rsidRPr="0043075D" w14:paraId="1A24ACD3" w14:textId="77777777" w:rsidTr="00F62BA3">
        <w:trPr>
          <w:trHeight w:val="217"/>
        </w:trPr>
        <w:tc>
          <w:tcPr>
            <w:tcW w:w="2547" w:type="dxa"/>
            <w:vMerge w:val="restart"/>
          </w:tcPr>
          <w:p w14:paraId="6233C07D" w14:textId="77777777" w:rsidR="006D73F3" w:rsidRPr="0043075D" w:rsidRDefault="006D73F3" w:rsidP="00F62BA3">
            <w:pPr>
              <w:rPr>
                <w:rFonts w:ascii="Arial" w:hAnsi="Arial" w:cs="Arial"/>
                <w:sz w:val="18"/>
                <w:szCs w:val="18"/>
              </w:rPr>
            </w:pPr>
            <w:r w:rsidRPr="0043075D">
              <w:rPr>
                <w:rFonts w:ascii="Arial" w:hAnsi="Arial" w:cs="Arial"/>
                <w:sz w:val="18"/>
                <w:szCs w:val="18"/>
              </w:rPr>
              <w:t>Opazen obseg (10-49 delavcev) = 3 točke</w:t>
            </w:r>
          </w:p>
        </w:tc>
        <w:tc>
          <w:tcPr>
            <w:tcW w:w="1833" w:type="dxa"/>
            <w:vMerge w:val="restart"/>
          </w:tcPr>
          <w:p w14:paraId="766C5732" w14:textId="77777777" w:rsidR="006D73F3" w:rsidRPr="0043075D" w:rsidRDefault="006D73F3" w:rsidP="00F62BA3">
            <w:pPr>
              <w:rPr>
                <w:rFonts w:ascii="Arial" w:hAnsi="Arial" w:cs="Arial"/>
                <w:sz w:val="18"/>
                <w:szCs w:val="18"/>
              </w:rPr>
            </w:pPr>
            <w:r w:rsidRPr="0043075D">
              <w:rPr>
                <w:rFonts w:ascii="Arial" w:hAnsi="Arial" w:cs="Arial"/>
                <w:sz w:val="18"/>
                <w:szCs w:val="18"/>
              </w:rPr>
              <w:t>srednja = 3 točke</w:t>
            </w:r>
          </w:p>
        </w:tc>
        <w:tc>
          <w:tcPr>
            <w:tcW w:w="2561" w:type="dxa"/>
          </w:tcPr>
          <w:p w14:paraId="355A068F" w14:textId="77777777" w:rsidR="006D73F3" w:rsidRPr="0043075D" w:rsidRDefault="006D73F3" w:rsidP="00F62BA3">
            <w:pPr>
              <w:rPr>
                <w:rFonts w:ascii="Arial" w:hAnsi="Arial" w:cs="Arial"/>
                <w:sz w:val="18"/>
                <w:szCs w:val="18"/>
              </w:rPr>
            </w:pPr>
            <w:r>
              <w:rPr>
                <w:rFonts w:ascii="Arial" w:hAnsi="Arial" w:cs="Arial"/>
                <w:sz w:val="18"/>
                <w:szCs w:val="18"/>
              </w:rPr>
              <w:t>p</w:t>
            </w:r>
            <w:r w:rsidRPr="0043075D">
              <w:rPr>
                <w:rFonts w:ascii="Arial" w:hAnsi="Arial" w:cs="Arial"/>
                <w:sz w:val="18"/>
                <w:szCs w:val="18"/>
              </w:rPr>
              <w:t>raviloma odpravljena = 3 točke</w:t>
            </w:r>
          </w:p>
        </w:tc>
        <w:tc>
          <w:tcPr>
            <w:tcW w:w="2400" w:type="dxa"/>
          </w:tcPr>
          <w:p w14:paraId="59BA7D48"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SREDNJA KRŠITEV</w:t>
            </w:r>
          </w:p>
        </w:tc>
        <w:tc>
          <w:tcPr>
            <w:tcW w:w="1984" w:type="dxa"/>
          </w:tcPr>
          <w:p w14:paraId="62650B1F"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3 %</w:t>
            </w:r>
          </w:p>
        </w:tc>
        <w:tc>
          <w:tcPr>
            <w:tcW w:w="2704" w:type="dxa"/>
            <w:vMerge w:val="restart"/>
          </w:tcPr>
          <w:p w14:paraId="5968878A"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w:t>
            </w:r>
          </w:p>
        </w:tc>
      </w:tr>
      <w:tr w:rsidR="006D73F3" w:rsidRPr="0043075D" w14:paraId="51376D81" w14:textId="77777777" w:rsidTr="00F62BA3">
        <w:trPr>
          <w:trHeight w:val="217"/>
        </w:trPr>
        <w:tc>
          <w:tcPr>
            <w:tcW w:w="2547" w:type="dxa"/>
            <w:vMerge/>
          </w:tcPr>
          <w:p w14:paraId="0C06DF84" w14:textId="77777777" w:rsidR="006D73F3" w:rsidRPr="0043075D" w:rsidRDefault="006D73F3" w:rsidP="00F62BA3">
            <w:pPr>
              <w:rPr>
                <w:rFonts w:ascii="Arial" w:hAnsi="Arial" w:cs="Arial"/>
                <w:sz w:val="18"/>
                <w:szCs w:val="18"/>
              </w:rPr>
            </w:pPr>
          </w:p>
        </w:tc>
        <w:tc>
          <w:tcPr>
            <w:tcW w:w="1833" w:type="dxa"/>
            <w:vMerge/>
          </w:tcPr>
          <w:p w14:paraId="7EB97BA7" w14:textId="77777777" w:rsidR="006D73F3" w:rsidRPr="0043075D" w:rsidRDefault="006D73F3" w:rsidP="00F62BA3">
            <w:pPr>
              <w:rPr>
                <w:rFonts w:ascii="Arial" w:hAnsi="Arial" w:cs="Arial"/>
                <w:sz w:val="18"/>
                <w:szCs w:val="18"/>
              </w:rPr>
            </w:pPr>
          </w:p>
        </w:tc>
        <w:tc>
          <w:tcPr>
            <w:tcW w:w="2561" w:type="dxa"/>
          </w:tcPr>
          <w:p w14:paraId="2CC9B86B"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400" w:type="dxa"/>
          </w:tcPr>
          <w:p w14:paraId="51B4B95C"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SREDNJA KRŠITEV</w:t>
            </w:r>
          </w:p>
        </w:tc>
        <w:tc>
          <w:tcPr>
            <w:tcW w:w="1984" w:type="dxa"/>
          </w:tcPr>
          <w:p w14:paraId="1D37EC1F"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3 %</w:t>
            </w:r>
          </w:p>
        </w:tc>
        <w:tc>
          <w:tcPr>
            <w:tcW w:w="2704" w:type="dxa"/>
            <w:vMerge/>
          </w:tcPr>
          <w:p w14:paraId="056A11BF" w14:textId="77777777" w:rsidR="006D73F3" w:rsidRPr="0043075D" w:rsidRDefault="006D73F3" w:rsidP="00F62BA3">
            <w:pPr>
              <w:jc w:val="right"/>
              <w:rPr>
                <w:rFonts w:ascii="Arial" w:hAnsi="Arial" w:cs="Arial"/>
                <w:sz w:val="18"/>
                <w:szCs w:val="18"/>
              </w:rPr>
            </w:pPr>
          </w:p>
        </w:tc>
      </w:tr>
      <w:tr w:rsidR="006D73F3" w:rsidRPr="0043075D" w14:paraId="21725F60" w14:textId="77777777" w:rsidTr="00F62BA3">
        <w:trPr>
          <w:trHeight w:val="208"/>
        </w:trPr>
        <w:tc>
          <w:tcPr>
            <w:tcW w:w="2547" w:type="dxa"/>
            <w:vMerge w:val="restart"/>
          </w:tcPr>
          <w:p w14:paraId="5670D2A4" w14:textId="77777777" w:rsidR="006D73F3" w:rsidRPr="0043075D" w:rsidRDefault="006D73F3" w:rsidP="00F62BA3">
            <w:pPr>
              <w:rPr>
                <w:rFonts w:ascii="Arial" w:hAnsi="Arial" w:cs="Arial"/>
                <w:sz w:val="18"/>
                <w:szCs w:val="18"/>
              </w:rPr>
            </w:pPr>
            <w:r w:rsidRPr="0043075D">
              <w:rPr>
                <w:rFonts w:ascii="Arial" w:hAnsi="Arial" w:cs="Arial"/>
                <w:sz w:val="18"/>
                <w:szCs w:val="18"/>
              </w:rPr>
              <w:t>Opazen obseg (10-49 delavcev) = 3 točke</w:t>
            </w:r>
          </w:p>
        </w:tc>
        <w:tc>
          <w:tcPr>
            <w:tcW w:w="1833" w:type="dxa"/>
            <w:vMerge w:val="restart"/>
          </w:tcPr>
          <w:p w14:paraId="414DC32E" w14:textId="77777777" w:rsidR="006D73F3" w:rsidRPr="0043075D" w:rsidRDefault="006D73F3" w:rsidP="00F62BA3">
            <w:pPr>
              <w:rPr>
                <w:rFonts w:ascii="Arial" w:hAnsi="Arial" w:cs="Arial"/>
                <w:sz w:val="18"/>
                <w:szCs w:val="18"/>
              </w:rPr>
            </w:pPr>
            <w:r w:rsidRPr="0043075D">
              <w:rPr>
                <w:rFonts w:ascii="Arial" w:hAnsi="Arial" w:cs="Arial"/>
                <w:sz w:val="18"/>
                <w:szCs w:val="18"/>
              </w:rPr>
              <w:t>velika = 5 točk</w:t>
            </w:r>
          </w:p>
        </w:tc>
        <w:tc>
          <w:tcPr>
            <w:tcW w:w="2561" w:type="dxa"/>
          </w:tcPr>
          <w:p w14:paraId="5F45A13D" w14:textId="77777777" w:rsidR="006D73F3" w:rsidRPr="0043075D" w:rsidRDefault="006D73F3" w:rsidP="00F62BA3">
            <w:pPr>
              <w:rPr>
                <w:rFonts w:ascii="Arial" w:hAnsi="Arial" w:cs="Arial"/>
                <w:sz w:val="18"/>
                <w:szCs w:val="18"/>
              </w:rPr>
            </w:pPr>
            <w:r w:rsidRPr="0043075D">
              <w:rPr>
                <w:rFonts w:ascii="Arial" w:hAnsi="Arial" w:cs="Arial"/>
                <w:sz w:val="18"/>
                <w:szCs w:val="18"/>
              </w:rPr>
              <w:t>praviloma odpravljena = 3 točke</w:t>
            </w:r>
          </w:p>
        </w:tc>
        <w:tc>
          <w:tcPr>
            <w:tcW w:w="2400" w:type="dxa"/>
          </w:tcPr>
          <w:p w14:paraId="0D477FB9"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SREDNJA KRŠITEV</w:t>
            </w:r>
          </w:p>
        </w:tc>
        <w:tc>
          <w:tcPr>
            <w:tcW w:w="1984" w:type="dxa"/>
          </w:tcPr>
          <w:p w14:paraId="0AFB9887"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3 %</w:t>
            </w:r>
          </w:p>
        </w:tc>
        <w:tc>
          <w:tcPr>
            <w:tcW w:w="2704" w:type="dxa"/>
          </w:tcPr>
          <w:p w14:paraId="71172EFC"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w:t>
            </w:r>
          </w:p>
        </w:tc>
      </w:tr>
      <w:tr w:rsidR="006D73F3" w:rsidRPr="0043075D" w14:paraId="5170453F" w14:textId="77777777" w:rsidTr="00F62BA3">
        <w:trPr>
          <w:trHeight w:val="207"/>
        </w:trPr>
        <w:tc>
          <w:tcPr>
            <w:tcW w:w="2547" w:type="dxa"/>
            <w:vMerge/>
          </w:tcPr>
          <w:p w14:paraId="3BC1BA05" w14:textId="77777777" w:rsidR="006D73F3" w:rsidRPr="0043075D" w:rsidRDefault="006D73F3" w:rsidP="00F62BA3">
            <w:pPr>
              <w:rPr>
                <w:rFonts w:ascii="Arial" w:hAnsi="Arial" w:cs="Arial"/>
                <w:sz w:val="18"/>
                <w:szCs w:val="18"/>
              </w:rPr>
            </w:pPr>
          </w:p>
        </w:tc>
        <w:tc>
          <w:tcPr>
            <w:tcW w:w="1833" w:type="dxa"/>
            <w:vMerge/>
          </w:tcPr>
          <w:p w14:paraId="120A2AFC" w14:textId="77777777" w:rsidR="006D73F3" w:rsidRPr="0043075D" w:rsidRDefault="006D73F3" w:rsidP="00F62BA3">
            <w:pPr>
              <w:rPr>
                <w:rFonts w:ascii="Arial" w:hAnsi="Arial" w:cs="Arial"/>
                <w:sz w:val="18"/>
                <w:szCs w:val="18"/>
              </w:rPr>
            </w:pPr>
          </w:p>
        </w:tc>
        <w:tc>
          <w:tcPr>
            <w:tcW w:w="2561" w:type="dxa"/>
          </w:tcPr>
          <w:p w14:paraId="2B1FBEDE"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400" w:type="dxa"/>
          </w:tcPr>
          <w:p w14:paraId="7BEA22C3" w14:textId="77777777" w:rsidR="006D73F3" w:rsidRPr="0043075D" w:rsidRDefault="006D73F3" w:rsidP="00F62BA3">
            <w:pPr>
              <w:jc w:val="right"/>
              <w:rPr>
                <w:rFonts w:ascii="Arial" w:hAnsi="Arial" w:cs="Arial"/>
                <w:bCs/>
                <w:sz w:val="18"/>
                <w:szCs w:val="18"/>
              </w:rPr>
            </w:pPr>
            <w:r w:rsidRPr="0043075D">
              <w:rPr>
                <w:rFonts w:ascii="Arial" w:hAnsi="Arial" w:cs="Arial"/>
                <w:bCs/>
                <w:sz w:val="18"/>
                <w:szCs w:val="18"/>
              </w:rPr>
              <w:t>TEŽJA KRŠITEV</w:t>
            </w:r>
          </w:p>
        </w:tc>
        <w:tc>
          <w:tcPr>
            <w:tcW w:w="1984" w:type="dxa"/>
          </w:tcPr>
          <w:p w14:paraId="6044840E"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5 %</w:t>
            </w:r>
          </w:p>
        </w:tc>
        <w:tc>
          <w:tcPr>
            <w:tcW w:w="2704" w:type="dxa"/>
          </w:tcPr>
          <w:p w14:paraId="3F8AF89C"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12%</w:t>
            </w:r>
          </w:p>
        </w:tc>
      </w:tr>
      <w:tr w:rsidR="006D73F3" w:rsidRPr="0043075D" w14:paraId="0846CFC4" w14:textId="77777777" w:rsidTr="00F62BA3">
        <w:trPr>
          <w:trHeight w:val="208"/>
        </w:trPr>
        <w:tc>
          <w:tcPr>
            <w:tcW w:w="2547" w:type="dxa"/>
            <w:vMerge w:val="restart"/>
          </w:tcPr>
          <w:p w14:paraId="5B1D7427" w14:textId="77777777" w:rsidR="006D73F3" w:rsidRPr="0043075D" w:rsidRDefault="006D73F3" w:rsidP="00F62BA3">
            <w:pPr>
              <w:rPr>
                <w:rFonts w:ascii="Arial" w:hAnsi="Arial" w:cs="Arial"/>
                <w:sz w:val="18"/>
                <w:szCs w:val="18"/>
              </w:rPr>
            </w:pPr>
            <w:r w:rsidRPr="0043075D">
              <w:rPr>
                <w:rFonts w:ascii="Arial" w:hAnsi="Arial" w:cs="Arial"/>
                <w:sz w:val="18"/>
                <w:szCs w:val="18"/>
              </w:rPr>
              <w:t>Opazen obseg (10-49 delavcev) = 3 točke</w:t>
            </w:r>
          </w:p>
        </w:tc>
        <w:tc>
          <w:tcPr>
            <w:tcW w:w="1833" w:type="dxa"/>
            <w:vMerge w:val="restart"/>
          </w:tcPr>
          <w:p w14:paraId="13FDD616" w14:textId="77777777" w:rsidR="006D73F3" w:rsidRPr="0043075D" w:rsidRDefault="006D73F3" w:rsidP="00F62BA3">
            <w:pPr>
              <w:rPr>
                <w:rFonts w:ascii="Arial" w:hAnsi="Arial" w:cs="Arial"/>
                <w:sz w:val="18"/>
                <w:szCs w:val="18"/>
              </w:rPr>
            </w:pPr>
            <w:r w:rsidRPr="0043075D">
              <w:rPr>
                <w:rFonts w:ascii="Arial" w:hAnsi="Arial" w:cs="Arial"/>
                <w:sz w:val="18"/>
                <w:szCs w:val="18"/>
              </w:rPr>
              <w:t xml:space="preserve">hujša = 10 točk </w:t>
            </w:r>
          </w:p>
        </w:tc>
        <w:tc>
          <w:tcPr>
            <w:tcW w:w="2561" w:type="dxa"/>
          </w:tcPr>
          <w:p w14:paraId="0C0ABC46" w14:textId="77777777" w:rsidR="006D73F3" w:rsidRPr="0043075D" w:rsidRDefault="006D73F3" w:rsidP="00F62BA3">
            <w:pPr>
              <w:rPr>
                <w:rFonts w:ascii="Arial" w:hAnsi="Arial" w:cs="Arial"/>
                <w:sz w:val="18"/>
                <w:szCs w:val="18"/>
              </w:rPr>
            </w:pPr>
            <w:r w:rsidRPr="0043075D">
              <w:rPr>
                <w:rFonts w:ascii="Arial" w:hAnsi="Arial" w:cs="Arial"/>
                <w:sz w:val="18"/>
                <w:szCs w:val="18"/>
              </w:rPr>
              <w:t>/</w:t>
            </w:r>
          </w:p>
        </w:tc>
        <w:tc>
          <w:tcPr>
            <w:tcW w:w="2400" w:type="dxa"/>
          </w:tcPr>
          <w:p w14:paraId="12E57856" w14:textId="77777777" w:rsidR="006D73F3" w:rsidRPr="0043075D" w:rsidRDefault="006D73F3" w:rsidP="00F62BA3">
            <w:pPr>
              <w:jc w:val="right"/>
              <w:rPr>
                <w:rFonts w:ascii="Arial" w:hAnsi="Arial" w:cs="Arial"/>
                <w:bCs/>
                <w:sz w:val="18"/>
                <w:szCs w:val="18"/>
              </w:rPr>
            </w:pPr>
            <w:r w:rsidRPr="0043075D">
              <w:rPr>
                <w:rFonts w:ascii="Arial" w:hAnsi="Arial" w:cs="Arial"/>
                <w:bCs/>
                <w:sz w:val="18"/>
                <w:szCs w:val="18"/>
              </w:rPr>
              <w:t>/</w:t>
            </w:r>
          </w:p>
        </w:tc>
        <w:tc>
          <w:tcPr>
            <w:tcW w:w="1984" w:type="dxa"/>
          </w:tcPr>
          <w:p w14:paraId="084649D8"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w:t>
            </w:r>
          </w:p>
        </w:tc>
        <w:tc>
          <w:tcPr>
            <w:tcW w:w="2704" w:type="dxa"/>
            <w:vMerge w:val="restart"/>
          </w:tcPr>
          <w:p w14:paraId="0B8BABB4"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15%</w:t>
            </w:r>
          </w:p>
        </w:tc>
      </w:tr>
      <w:tr w:rsidR="006D73F3" w:rsidRPr="0043075D" w14:paraId="1CDD485D" w14:textId="77777777" w:rsidTr="00F62BA3">
        <w:trPr>
          <w:trHeight w:val="207"/>
        </w:trPr>
        <w:tc>
          <w:tcPr>
            <w:tcW w:w="2547" w:type="dxa"/>
            <w:vMerge/>
          </w:tcPr>
          <w:p w14:paraId="1F9D4E99" w14:textId="77777777" w:rsidR="006D73F3" w:rsidRPr="0043075D" w:rsidRDefault="006D73F3" w:rsidP="00F62BA3">
            <w:pPr>
              <w:rPr>
                <w:rFonts w:ascii="Arial" w:hAnsi="Arial" w:cs="Arial"/>
                <w:sz w:val="18"/>
                <w:szCs w:val="18"/>
              </w:rPr>
            </w:pPr>
          </w:p>
        </w:tc>
        <w:tc>
          <w:tcPr>
            <w:tcW w:w="1833" w:type="dxa"/>
            <w:vMerge/>
          </w:tcPr>
          <w:p w14:paraId="70DD067E" w14:textId="77777777" w:rsidR="006D73F3" w:rsidRPr="0043075D" w:rsidRDefault="006D73F3" w:rsidP="00F62BA3">
            <w:pPr>
              <w:rPr>
                <w:rFonts w:ascii="Arial" w:hAnsi="Arial" w:cs="Arial"/>
                <w:sz w:val="18"/>
                <w:szCs w:val="18"/>
              </w:rPr>
            </w:pPr>
          </w:p>
        </w:tc>
        <w:tc>
          <w:tcPr>
            <w:tcW w:w="2561" w:type="dxa"/>
          </w:tcPr>
          <w:p w14:paraId="6A4EF17A"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400" w:type="dxa"/>
          </w:tcPr>
          <w:p w14:paraId="7192D020" w14:textId="77777777" w:rsidR="006D73F3" w:rsidRPr="0043075D" w:rsidRDefault="006D73F3" w:rsidP="00F62BA3">
            <w:pPr>
              <w:jc w:val="right"/>
              <w:rPr>
                <w:rFonts w:ascii="Arial" w:hAnsi="Arial" w:cs="Arial"/>
                <w:bCs/>
                <w:sz w:val="18"/>
                <w:szCs w:val="18"/>
              </w:rPr>
            </w:pPr>
            <w:r w:rsidRPr="0043075D">
              <w:rPr>
                <w:rFonts w:ascii="Arial" w:hAnsi="Arial" w:cs="Arial"/>
                <w:bCs/>
                <w:sz w:val="18"/>
                <w:szCs w:val="18"/>
              </w:rPr>
              <w:t>HUJŠA KRŠITEV</w:t>
            </w:r>
          </w:p>
        </w:tc>
        <w:tc>
          <w:tcPr>
            <w:tcW w:w="1984" w:type="dxa"/>
          </w:tcPr>
          <w:p w14:paraId="284750AA"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10 %</w:t>
            </w:r>
          </w:p>
        </w:tc>
        <w:tc>
          <w:tcPr>
            <w:tcW w:w="2704" w:type="dxa"/>
            <w:vMerge/>
          </w:tcPr>
          <w:p w14:paraId="52EE591B" w14:textId="77777777" w:rsidR="006D73F3" w:rsidRPr="0043075D" w:rsidRDefault="006D73F3" w:rsidP="00F62BA3">
            <w:pPr>
              <w:jc w:val="right"/>
              <w:rPr>
                <w:rFonts w:ascii="Arial" w:hAnsi="Arial" w:cs="Arial"/>
                <w:sz w:val="18"/>
                <w:szCs w:val="18"/>
              </w:rPr>
            </w:pPr>
          </w:p>
        </w:tc>
      </w:tr>
      <w:tr w:rsidR="006D73F3" w:rsidRPr="0043075D" w14:paraId="0E63D3F4" w14:textId="77777777" w:rsidTr="00F62BA3">
        <w:trPr>
          <w:trHeight w:val="208"/>
        </w:trPr>
        <w:tc>
          <w:tcPr>
            <w:tcW w:w="2547" w:type="dxa"/>
            <w:vMerge w:val="restart"/>
          </w:tcPr>
          <w:p w14:paraId="702DCC4F" w14:textId="77777777" w:rsidR="006D73F3" w:rsidRPr="0043075D" w:rsidRDefault="006D73F3" w:rsidP="00F62BA3">
            <w:pPr>
              <w:rPr>
                <w:rFonts w:ascii="Arial" w:hAnsi="Arial" w:cs="Arial"/>
                <w:sz w:val="18"/>
                <w:szCs w:val="18"/>
              </w:rPr>
            </w:pPr>
            <w:r w:rsidRPr="0043075D">
              <w:rPr>
                <w:rFonts w:ascii="Arial" w:hAnsi="Arial" w:cs="Arial"/>
                <w:sz w:val="18"/>
                <w:szCs w:val="18"/>
              </w:rPr>
              <w:t>Velik obseg (50 in več delavcev) = 5 točk</w:t>
            </w:r>
          </w:p>
        </w:tc>
        <w:tc>
          <w:tcPr>
            <w:tcW w:w="1833" w:type="dxa"/>
            <w:vMerge w:val="restart"/>
          </w:tcPr>
          <w:p w14:paraId="2803D934" w14:textId="77777777" w:rsidR="006D73F3" w:rsidRPr="0043075D" w:rsidRDefault="006D73F3" w:rsidP="00F62BA3">
            <w:pPr>
              <w:rPr>
                <w:rFonts w:ascii="Arial" w:hAnsi="Arial" w:cs="Arial"/>
                <w:sz w:val="18"/>
                <w:szCs w:val="18"/>
              </w:rPr>
            </w:pPr>
            <w:r w:rsidRPr="0043075D">
              <w:rPr>
                <w:rFonts w:ascii="Arial" w:hAnsi="Arial" w:cs="Arial"/>
                <w:sz w:val="18"/>
                <w:szCs w:val="18"/>
              </w:rPr>
              <w:t>mala = 1 točka</w:t>
            </w:r>
          </w:p>
        </w:tc>
        <w:tc>
          <w:tcPr>
            <w:tcW w:w="2561" w:type="dxa"/>
          </w:tcPr>
          <w:p w14:paraId="36B065F3" w14:textId="77777777" w:rsidR="006D73F3" w:rsidRPr="0043075D" w:rsidRDefault="006D73F3" w:rsidP="00F62BA3">
            <w:pPr>
              <w:rPr>
                <w:rFonts w:ascii="Arial" w:hAnsi="Arial" w:cs="Arial"/>
                <w:sz w:val="18"/>
                <w:szCs w:val="18"/>
              </w:rPr>
            </w:pPr>
            <w:r w:rsidRPr="0043075D">
              <w:rPr>
                <w:rFonts w:ascii="Arial" w:hAnsi="Arial" w:cs="Arial"/>
                <w:sz w:val="18"/>
                <w:szCs w:val="18"/>
              </w:rPr>
              <w:t>praviloma odpravljena = 3 točke</w:t>
            </w:r>
          </w:p>
        </w:tc>
        <w:tc>
          <w:tcPr>
            <w:tcW w:w="2400" w:type="dxa"/>
          </w:tcPr>
          <w:p w14:paraId="2843EEC0"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SREDNJA KRŠITEV</w:t>
            </w:r>
          </w:p>
        </w:tc>
        <w:tc>
          <w:tcPr>
            <w:tcW w:w="1984" w:type="dxa"/>
          </w:tcPr>
          <w:p w14:paraId="512AFC90"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3 %</w:t>
            </w:r>
          </w:p>
        </w:tc>
        <w:tc>
          <w:tcPr>
            <w:tcW w:w="2704" w:type="dxa"/>
            <w:vMerge w:val="restart"/>
          </w:tcPr>
          <w:p w14:paraId="7927FEB8"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w:t>
            </w:r>
          </w:p>
        </w:tc>
      </w:tr>
      <w:tr w:rsidR="006D73F3" w:rsidRPr="0043075D" w14:paraId="550680C6" w14:textId="77777777" w:rsidTr="00F62BA3">
        <w:trPr>
          <w:trHeight w:val="207"/>
        </w:trPr>
        <w:tc>
          <w:tcPr>
            <w:tcW w:w="2547" w:type="dxa"/>
            <w:vMerge/>
          </w:tcPr>
          <w:p w14:paraId="26C6FBE7" w14:textId="77777777" w:rsidR="006D73F3" w:rsidRPr="0043075D" w:rsidRDefault="006D73F3" w:rsidP="00F62BA3">
            <w:pPr>
              <w:rPr>
                <w:rFonts w:ascii="Arial" w:hAnsi="Arial" w:cs="Arial"/>
                <w:sz w:val="18"/>
                <w:szCs w:val="18"/>
              </w:rPr>
            </w:pPr>
          </w:p>
        </w:tc>
        <w:tc>
          <w:tcPr>
            <w:tcW w:w="1833" w:type="dxa"/>
            <w:vMerge/>
          </w:tcPr>
          <w:p w14:paraId="3ABA929A" w14:textId="77777777" w:rsidR="006D73F3" w:rsidRPr="0043075D" w:rsidRDefault="006D73F3" w:rsidP="00F62BA3">
            <w:pPr>
              <w:rPr>
                <w:rFonts w:ascii="Arial" w:hAnsi="Arial" w:cs="Arial"/>
                <w:sz w:val="18"/>
                <w:szCs w:val="18"/>
              </w:rPr>
            </w:pPr>
          </w:p>
        </w:tc>
        <w:tc>
          <w:tcPr>
            <w:tcW w:w="2561" w:type="dxa"/>
          </w:tcPr>
          <w:p w14:paraId="2296F4F0"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400" w:type="dxa"/>
          </w:tcPr>
          <w:p w14:paraId="143F709C"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SREDNJA KRŠITEV</w:t>
            </w:r>
          </w:p>
        </w:tc>
        <w:tc>
          <w:tcPr>
            <w:tcW w:w="1984" w:type="dxa"/>
          </w:tcPr>
          <w:p w14:paraId="60CFC6D8"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3 %</w:t>
            </w:r>
          </w:p>
        </w:tc>
        <w:tc>
          <w:tcPr>
            <w:tcW w:w="2704" w:type="dxa"/>
            <w:vMerge/>
          </w:tcPr>
          <w:p w14:paraId="1E0C32D3" w14:textId="77777777" w:rsidR="006D73F3" w:rsidRPr="0043075D" w:rsidRDefault="006D73F3" w:rsidP="00F62BA3">
            <w:pPr>
              <w:jc w:val="right"/>
              <w:rPr>
                <w:rFonts w:ascii="Arial" w:hAnsi="Arial" w:cs="Arial"/>
                <w:sz w:val="18"/>
                <w:szCs w:val="18"/>
              </w:rPr>
            </w:pPr>
          </w:p>
        </w:tc>
      </w:tr>
      <w:tr w:rsidR="006D73F3" w:rsidRPr="0043075D" w14:paraId="61B62395" w14:textId="77777777" w:rsidTr="00F62BA3">
        <w:trPr>
          <w:trHeight w:val="208"/>
        </w:trPr>
        <w:tc>
          <w:tcPr>
            <w:tcW w:w="2547" w:type="dxa"/>
            <w:vMerge w:val="restart"/>
          </w:tcPr>
          <w:p w14:paraId="758707A4" w14:textId="77777777" w:rsidR="006D73F3" w:rsidRPr="0043075D" w:rsidRDefault="006D73F3" w:rsidP="00F62BA3">
            <w:pPr>
              <w:rPr>
                <w:rFonts w:ascii="Arial" w:hAnsi="Arial" w:cs="Arial"/>
                <w:sz w:val="18"/>
                <w:szCs w:val="18"/>
              </w:rPr>
            </w:pPr>
            <w:r w:rsidRPr="0043075D">
              <w:rPr>
                <w:rFonts w:ascii="Arial" w:hAnsi="Arial" w:cs="Arial"/>
                <w:sz w:val="18"/>
                <w:szCs w:val="18"/>
              </w:rPr>
              <w:t>Velik obseg (50 in več delavcev) = 5 točk</w:t>
            </w:r>
          </w:p>
        </w:tc>
        <w:tc>
          <w:tcPr>
            <w:tcW w:w="1833" w:type="dxa"/>
            <w:vMerge w:val="restart"/>
          </w:tcPr>
          <w:p w14:paraId="583D0501" w14:textId="77777777" w:rsidR="006D73F3" w:rsidRPr="0043075D" w:rsidRDefault="006D73F3" w:rsidP="00F62BA3">
            <w:pPr>
              <w:rPr>
                <w:rFonts w:ascii="Arial" w:hAnsi="Arial" w:cs="Arial"/>
                <w:sz w:val="18"/>
                <w:szCs w:val="18"/>
              </w:rPr>
            </w:pPr>
            <w:r w:rsidRPr="0043075D">
              <w:rPr>
                <w:rFonts w:ascii="Arial" w:hAnsi="Arial" w:cs="Arial"/>
                <w:sz w:val="18"/>
                <w:szCs w:val="18"/>
              </w:rPr>
              <w:t>srednja = 3 točke</w:t>
            </w:r>
          </w:p>
        </w:tc>
        <w:tc>
          <w:tcPr>
            <w:tcW w:w="2561" w:type="dxa"/>
          </w:tcPr>
          <w:p w14:paraId="37F5DCE4" w14:textId="77777777" w:rsidR="006D73F3" w:rsidRPr="0043075D" w:rsidRDefault="006D73F3" w:rsidP="00F62BA3">
            <w:pPr>
              <w:rPr>
                <w:rFonts w:ascii="Arial" w:hAnsi="Arial" w:cs="Arial"/>
                <w:sz w:val="18"/>
                <w:szCs w:val="18"/>
              </w:rPr>
            </w:pPr>
            <w:r w:rsidRPr="0043075D">
              <w:rPr>
                <w:rFonts w:ascii="Arial" w:hAnsi="Arial" w:cs="Arial"/>
                <w:sz w:val="18"/>
                <w:szCs w:val="18"/>
              </w:rPr>
              <w:t>praviloma odpravljena = 3 točke</w:t>
            </w:r>
          </w:p>
        </w:tc>
        <w:tc>
          <w:tcPr>
            <w:tcW w:w="2400" w:type="dxa"/>
          </w:tcPr>
          <w:p w14:paraId="6E27F563"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SREDNJA KRŠITEV</w:t>
            </w:r>
          </w:p>
        </w:tc>
        <w:tc>
          <w:tcPr>
            <w:tcW w:w="1984" w:type="dxa"/>
          </w:tcPr>
          <w:p w14:paraId="0DFDB9A6"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 xml:space="preserve"> 3 %</w:t>
            </w:r>
          </w:p>
        </w:tc>
        <w:tc>
          <w:tcPr>
            <w:tcW w:w="2704" w:type="dxa"/>
          </w:tcPr>
          <w:p w14:paraId="59C7D152"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w:t>
            </w:r>
          </w:p>
        </w:tc>
      </w:tr>
      <w:tr w:rsidR="006D73F3" w:rsidRPr="0043075D" w14:paraId="2B5AD252" w14:textId="77777777" w:rsidTr="00F62BA3">
        <w:trPr>
          <w:trHeight w:val="207"/>
        </w:trPr>
        <w:tc>
          <w:tcPr>
            <w:tcW w:w="2547" w:type="dxa"/>
            <w:vMerge/>
          </w:tcPr>
          <w:p w14:paraId="23800171" w14:textId="77777777" w:rsidR="006D73F3" w:rsidRPr="0043075D" w:rsidRDefault="006D73F3" w:rsidP="00F62BA3">
            <w:pPr>
              <w:rPr>
                <w:rFonts w:ascii="Arial" w:hAnsi="Arial" w:cs="Arial"/>
                <w:sz w:val="18"/>
                <w:szCs w:val="18"/>
              </w:rPr>
            </w:pPr>
          </w:p>
        </w:tc>
        <w:tc>
          <w:tcPr>
            <w:tcW w:w="1833" w:type="dxa"/>
            <w:vMerge/>
          </w:tcPr>
          <w:p w14:paraId="00C41EA0" w14:textId="77777777" w:rsidR="006D73F3" w:rsidRPr="0043075D" w:rsidRDefault="006D73F3" w:rsidP="00F62BA3">
            <w:pPr>
              <w:rPr>
                <w:rFonts w:ascii="Arial" w:hAnsi="Arial" w:cs="Arial"/>
                <w:sz w:val="18"/>
                <w:szCs w:val="18"/>
              </w:rPr>
            </w:pPr>
          </w:p>
        </w:tc>
        <w:tc>
          <w:tcPr>
            <w:tcW w:w="2561" w:type="dxa"/>
          </w:tcPr>
          <w:p w14:paraId="7ED79A0B"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400" w:type="dxa"/>
          </w:tcPr>
          <w:p w14:paraId="303D817F" w14:textId="77777777" w:rsidR="006D73F3" w:rsidRPr="0043075D" w:rsidRDefault="006D73F3" w:rsidP="00F62BA3">
            <w:pPr>
              <w:jc w:val="right"/>
              <w:rPr>
                <w:rFonts w:ascii="Arial" w:hAnsi="Arial" w:cs="Arial"/>
                <w:sz w:val="18"/>
                <w:szCs w:val="18"/>
              </w:rPr>
            </w:pPr>
            <w:r w:rsidRPr="0043075D">
              <w:rPr>
                <w:rFonts w:ascii="Arial" w:hAnsi="Arial" w:cs="Arial"/>
                <w:bCs/>
                <w:sz w:val="18"/>
                <w:szCs w:val="18"/>
              </w:rPr>
              <w:t>TEŽJA KRŠITEV</w:t>
            </w:r>
          </w:p>
        </w:tc>
        <w:tc>
          <w:tcPr>
            <w:tcW w:w="1984" w:type="dxa"/>
          </w:tcPr>
          <w:p w14:paraId="429DC0ED"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5 %</w:t>
            </w:r>
          </w:p>
        </w:tc>
        <w:tc>
          <w:tcPr>
            <w:tcW w:w="2704" w:type="dxa"/>
          </w:tcPr>
          <w:p w14:paraId="38FF0B21"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12%</w:t>
            </w:r>
          </w:p>
        </w:tc>
      </w:tr>
      <w:tr w:rsidR="006D73F3" w:rsidRPr="0043075D" w14:paraId="1D19C91C" w14:textId="77777777" w:rsidTr="00F62BA3">
        <w:trPr>
          <w:trHeight w:val="208"/>
        </w:trPr>
        <w:tc>
          <w:tcPr>
            <w:tcW w:w="2547" w:type="dxa"/>
            <w:vMerge w:val="restart"/>
          </w:tcPr>
          <w:p w14:paraId="56436BC1" w14:textId="77777777" w:rsidR="006D73F3" w:rsidRPr="0043075D" w:rsidRDefault="006D73F3" w:rsidP="00F62BA3">
            <w:pPr>
              <w:rPr>
                <w:rFonts w:ascii="Arial" w:hAnsi="Arial" w:cs="Arial"/>
                <w:sz w:val="18"/>
                <w:szCs w:val="18"/>
              </w:rPr>
            </w:pPr>
            <w:r w:rsidRPr="0043075D">
              <w:rPr>
                <w:rFonts w:ascii="Arial" w:hAnsi="Arial" w:cs="Arial"/>
                <w:sz w:val="18"/>
                <w:szCs w:val="18"/>
              </w:rPr>
              <w:t>Velik obseg (50 in več delavcev) = 5 točk</w:t>
            </w:r>
          </w:p>
        </w:tc>
        <w:tc>
          <w:tcPr>
            <w:tcW w:w="1833" w:type="dxa"/>
            <w:vMerge w:val="restart"/>
          </w:tcPr>
          <w:p w14:paraId="7389AE64" w14:textId="77777777" w:rsidR="006D73F3" w:rsidRPr="0043075D" w:rsidRDefault="006D73F3" w:rsidP="00F62BA3">
            <w:pPr>
              <w:rPr>
                <w:rFonts w:ascii="Arial" w:hAnsi="Arial" w:cs="Arial"/>
                <w:sz w:val="18"/>
                <w:szCs w:val="18"/>
              </w:rPr>
            </w:pPr>
            <w:r w:rsidRPr="0043075D">
              <w:rPr>
                <w:rFonts w:ascii="Arial" w:hAnsi="Arial" w:cs="Arial"/>
                <w:sz w:val="18"/>
                <w:szCs w:val="18"/>
              </w:rPr>
              <w:t>velika = 5 točk</w:t>
            </w:r>
          </w:p>
        </w:tc>
        <w:tc>
          <w:tcPr>
            <w:tcW w:w="2561" w:type="dxa"/>
          </w:tcPr>
          <w:p w14:paraId="03F42605" w14:textId="77777777" w:rsidR="006D73F3" w:rsidRPr="0043075D" w:rsidRDefault="006D73F3" w:rsidP="00F62BA3">
            <w:pPr>
              <w:rPr>
                <w:rFonts w:ascii="Arial" w:hAnsi="Arial" w:cs="Arial"/>
                <w:sz w:val="18"/>
                <w:szCs w:val="18"/>
              </w:rPr>
            </w:pPr>
            <w:r w:rsidRPr="0043075D">
              <w:rPr>
                <w:rFonts w:ascii="Arial" w:hAnsi="Arial" w:cs="Arial"/>
                <w:sz w:val="18"/>
                <w:szCs w:val="18"/>
              </w:rPr>
              <w:t>praviloma odpravljena = 3 točke</w:t>
            </w:r>
          </w:p>
        </w:tc>
        <w:tc>
          <w:tcPr>
            <w:tcW w:w="2400" w:type="dxa"/>
          </w:tcPr>
          <w:p w14:paraId="486352AD" w14:textId="77777777" w:rsidR="006D73F3" w:rsidRPr="0043075D" w:rsidRDefault="006D73F3" w:rsidP="00F62BA3">
            <w:pPr>
              <w:jc w:val="right"/>
              <w:rPr>
                <w:rFonts w:ascii="Arial" w:hAnsi="Arial" w:cs="Arial"/>
                <w:sz w:val="18"/>
                <w:szCs w:val="18"/>
              </w:rPr>
            </w:pPr>
            <w:r w:rsidRPr="0043075D">
              <w:rPr>
                <w:rFonts w:ascii="Arial" w:hAnsi="Arial" w:cs="Arial"/>
                <w:bCs/>
                <w:sz w:val="18"/>
                <w:szCs w:val="18"/>
              </w:rPr>
              <w:t>TEŽJA KRŠITEV</w:t>
            </w:r>
          </w:p>
        </w:tc>
        <w:tc>
          <w:tcPr>
            <w:tcW w:w="1984" w:type="dxa"/>
          </w:tcPr>
          <w:p w14:paraId="25678DEB"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5 %</w:t>
            </w:r>
          </w:p>
        </w:tc>
        <w:tc>
          <w:tcPr>
            <w:tcW w:w="2704" w:type="dxa"/>
            <w:vMerge w:val="restart"/>
          </w:tcPr>
          <w:p w14:paraId="10BC2666"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12%</w:t>
            </w:r>
          </w:p>
        </w:tc>
      </w:tr>
      <w:tr w:rsidR="006D73F3" w:rsidRPr="0043075D" w14:paraId="24FFDC0C" w14:textId="77777777" w:rsidTr="00F62BA3">
        <w:trPr>
          <w:trHeight w:val="207"/>
        </w:trPr>
        <w:tc>
          <w:tcPr>
            <w:tcW w:w="2547" w:type="dxa"/>
            <w:vMerge/>
          </w:tcPr>
          <w:p w14:paraId="0144F78A" w14:textId="77777777" w:rsidR="006D73F3" w:rsidRPr="0043075D" w:rsidRDefault="006D73F3" w:rsidP="00F62BA3">
            <w:pPr>
              <w:rPr>
                <w:rFonts w:ascii="Arial" w:hAnsi="Arial" w:cs="Arial"/>
                <w:sz w:val="18"/>
                <w:szCs w:val="18"/>
              </w:rPr>
            </w:pPr>
          </w:p>
        </w:tc>
        <w:tc>
          <w:tcPr>
            <w:tcW w:w="1833" w:type="dxa"/>
            <w:vMerge/>
          </w:tcPr>
          <w:p w14:paraId="4DD91DBB" w14:textId="77777777" w:rsidR="006D73F3" w:rsidRPr="0043075D" w:rsidRDefault="006D73F3" w:rsidP="00F62BA3">
            <w:pPr>
              <w:rPr>
                <w:rFonts w:ascii="Arial" w:hAnsi="Arial" w:cs="Arial"/>
                <w:sz w:val="18"/>
                <w:szCs w:val="18"/>
              </w:rPr>
            </w:pPr>
          </w:p>
        </w:tc>
        <w:tc>
          <w:tcPr>
            <w:tcW w:w="2561" w:type="dxa"/>
          </w:tcPr>
          <w:p w14:paraId="1D567C68"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400" w:type="dxa"/>
          </w:tcPr>
          <w:p w14:paraId="19EF6F2F" w14:textId="77777777" w:rsidR="006D73F3" w:rsidRPr="0043075D" w:rsidRDefault="006D73F3" w:rsidP="00F62BA3">
            <w:pPr>
              <w:jc w:val="right"/>
              <w:rPr>
                <w:rFonts w:ascii="Arial" w:hAnsi="Arial" w:cs="Arial"/>
                <w:sz w:val="18"/>
                <w:szCs w:val="18"/>
              </w:rPr>
            </w:pPr>
            <w:r w:rsidRPr="0043075D">
              <w:rPr>
                <w:rFonts w:ascii="Arial" w:hAnsi="Arial" w:cs="Arial"/>
                <w:bCs/>
                <w:sz w:val="18"/>
                <w:szCs w:val="18"/>
              </w:rPr>
              <w:t>TEŽJA KRŠITEV</w:t>
            </w:r>
          </w:p>
        </w:tc>
        <w:tc>
          <w:tcPr>
            <w:tcW w:w="1984" w:type="dxa"/>
          </w:tcPr>
          <w:p w14:paraId="118929E8"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5 %</w:t>
            </w:r>
          </w:p>
        </w:tc>
        <w:tc>
          <w:tcPr>
            <w:tcW w:w="2704" w:type="dxa"/>
            <w:vMerge/>
          </w:tcPr>
          <w:p w14:paraId="561955DD" w14:textId="77777777" w:rsidR="006D73F3" w:rsidRPr="0043075D" w:rsidRDefault="006D73F3" w:rsidP="00F62BA3">
            <w:pPr>
              <w:jc w:val="right"/>
              <w:rPr>
                <w:rFonts w:ascii="Arial" w:hAnsi="Arial" w:cs="Arial"/>
                <w:sz w:val="18"/>
                <w:szCs w:val="18"/>
              </w:rPr>
            </w:pPr>
          </w:p>
        </w:tc>
      </w:tr>
      <w:tr w:rsidR="006D73F3" w:rsidRPr="0043075D" w14:paraId="12B2BD8F" w14:textId="77777777" w:rsidTr="00F62BA3">
        <w:trPr>
          <w:trHeight w:val="208"/>
        </w:trPr>
        <w:tc>
          <w:tcPr>
            <w:tcW w:w="2547" w:type="dxa"/>
            <w:vMerge w:val="restart"/>
          </w:tcPr>
          <w:p w14:paraId="06A98D42" w14:textId="77777777" w:rsidR="006D73F3" w:rsidRPr="0043075D" w:rsidRDefault="006D73F3" w:rsidP="00F62BA3">
            <w:pPr>
              <w:rPr>
                <w:rFonts w:ascii="Arial" w:hAnsi="Arial" w:cs="Arial"/>
                <w:sz w:val="18"/>
                <w:szCs w:val="18"/>
              </w:rPr>
            </w:pPr>
            <w:r w:rsidRPr="0043075D">
              <w:rPr>
                <w:rFonts w:ascii="Arial" w:hAnsi="Arial" w:cs="Arial"/>
                <w:sz w:val="18"/>
                <w:szCs w:val="18"/>
              </w:rPr>
              <w:t>Velik obseg (50 in več delavcev) = 5 točk</w:t>
            </w:r>
          </w:p>
        </w:tc>
        <w:tc>
          <w:tcPr>
            <w:tcW w:w="1833" w:type="dxa"/>
            <w:vMerge w:val="restart"/>
          </w:tcPr>
          <w:p w14:paraId="319CC8BC" w14:textId="77777777" w:rsidR="006D73F3" w:rsidRPr="0043075D" w:rsidRDefault="006D73F3" w:rsidP="00F62BA3">
            <w:pPr>
              <w:rPr>
                <w:rFonts w:ascii="Arial" w:hAnsi="Arial" w:cs="Arial"/>
                <w:sz w:val="18"/>
                <w:szCs w:val="18"/>
              </w:rPr>
            </w:pPr>
            <w:r w:rsidRPr="0043075D">
              <w:rPr>
                <w:rFonts w:ascii="Arial" w:hAnsi="Arial" w:cs="Arial"/>
                <w:sz w:val="18"/>
                <w:szCs w:val="18"/>
              </w:rPr>
              <w:t xml:space="preserve">hujša  = 10 točk </w:t>
            </w:r>
          </w:p>
        </w:tc>
        <w:tc>
          <w:tcPr>
            <w:tcW w:w="2561" w:type="dxa"/>
          </w:tcPr>
          <w:p w14:paraId="66CDB122" w14:textId="77777777" w:rsidR="006D73F3" w:rsidRPr="0043075D" w:rsidRDefault="006D73F3" w:rsidP="00F62BA3">
            <w:pPr>
              <w:rPr>
                <w:rFonts w:ascii="Arial" w:hAnsi="Arial" w:cs="Arial"/>
                <w:sz w:val="18"/>
                <w:szCs w:val="18"/>
              </w:rPr>
            </w:pPr>
            <w:r w:rsidRPr="0043075D">
              <w:rPr>
                <w:rFonts w:ascii="Arial" w:hAnsi="Arial" w:cs="Arial"/>
                <w:sz w:val="18"/>
                <w:szCs w:val="18"/>
              </w:rPr>
              <w:t>/</w:t>
            </w:r>
          </w:p>
        </w:tc>
        <w:tc>
          <w:tcPr>
            <w:tcW w:w="2400" w:type="dxa"/>
          </w:tcPr>
          <w:p w14:paraId="7C114136"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w:t>
            </w:r>
          </w:p>
        </w:tc>
        <w:tc>
          <w:tcPr>
            <w:tcW w:w="1984" w:type="dxa"/>
          </w:tcPr>
          <w:p w14:paraId="3CFFA8FB"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w:t>
            </w:r>
          </w:p>
        </w:tc>
        <w:tc>
          <w:tcPr>
            <w:tcW w:w="2704" w:type="dxa"/>
            <w:vMerge w:val="restart"/>
          </w:tcPr>
          <w:p w14:paraId="37028278" w14:textId="77777777" w:rsidR="006D73F3" w:rsidRPr="0043075D" w:rsidRDefault="006D73F3" w:rsidP="00F62BA3">
            <w:pPr>
              <w:jc w:val="right"/>
              <w:rPr>
                <w:rFonts w:ascii="Arial" w:hAnsi="Arial" w:cs="Arial"/>
                <w:sz w:val="18"/>
                <w:szCs w:val="18"/>
              </w:rPr>
            </w:pPr>
          </w:p>
          <w:p w14:paraId="765414E6"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15%</w:t>
            </w:r>
          </w:p>
        </w:tc>
      </w:tr>
      <w:tr w:rsidR="006D73F3" w:rsidRPr="0043075D" w14:paraId="6BE8CB17" w14:textId="77777777" w:rsidTr="00F62BA3">
        <w:trPr>
          <w:trHeight w:val="207"/>
        </w:trPr>
        <w:tc>
          <w:tcPr>
            <w:tcW w:w="2547" w:type="dxa"/>
            <w:vMerge/>
          </w:tcPr>
          <w:p w14:paraId="6E1ED01E" w14:textId="77777777" w:rsidR="006D73F3" w:rsidRPr="0043075D" w:rsidRDefault="006D73F3" w:rsidP="00F62BA3">
            <w:pPr>
              <w:rPr>
                <w:rFonts w:ascii="Arial" w:hAnsi="Arial" w:cs="Arial"/>
                <w:sz w:val="18"/>
                <w:szCs w:val="18"/>
              </w:rPr>
            </w:pPr>
          </w:p>
        </w:tc>
        <w:tc>
          <w:tcPr>
            <w:tcW w:w="1833" w:type="dxa"/>
            <w:vMerge/>
          </w:tcPr>
          <w:p w14:paraId="2F22FF71" w14:textId="77777777" w:rsidR="006D73F3" w:rsidRPr="0043075D" w:rsidRDefault="006D73F3" w:rsidP="00F62BA3">
            <w:pPr>
              <w:rPr>
                <w:rFonts w:ascii="Arial" w:hAnsi="Arial" w:cs="Arial"/>
                <w:sz w:val="18"/>
                <w:szCs w:val="18"/>
              </w:rPr>
            </w:pPr>
          </w:p>
        </w:tc>
        <w:tc>
          <w:tcPr>
            <w:tcW w:w="2561" w:type="dxa"/>
          </w:tcPr>
          <w:p w14:paraId="6CAE654B"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400" w:type="dxa"/>
          </w:tcPr>
          <w:p w14:paraId="7970E6E1" w14:textId="77777777" w:rsidR="006D73F3" w:rsidRPr="0043075D" w:rsidRDefault="006D73F3" w:rsidP="00F62BA3">
            <w:pPr>
              <w:jc w:val="right"/>
              <w:rPr>
                <w:rFonts w:ascii="Arial" w:hAnsi="Arial" w:cs="Arial"/>
                <w:sz w:val="18"/>
                <w:szCs w:val="18"/>
              </w:rPr>
            </w:pPr>
            <w:r w:rsidRPr="0043075D">
              <w:rPr>
                <w:rFonts w:ascii="Arial" w:hAnsi="Arial" w:cs="Arial"/>
                <w:bCs/>
                <w:sz w:val="18"/>
                <w:szCs w:val="18"/>
              </w:rPr>
              <w:t>HUJŠA KRŠITEV</w:t>
            </w:r>
          </w:p>
        </w:tc>
        <w:tc>
          <w:tcPr>
            <w:tcW w:w="1984" w:type="dxa"/>
          </w:tcPr>
          <w:p w14:paraId="7B5630A8" w14:textId="77777777" w:rsidR="006D73F3" w:rsidRPr="0043075D" w:rsidRDefault="006D73F3" w:rsidP="00F62BA3">
            <w:pPr>
              <w:jc w:val="right"/>
              <w:rPr>
                <w:rFonts w:ascii="Arial" w:hAnsi="Arial" w:cs="Arial"/>
                <w:b/>
                <w:sz w:val="18"/>
                <w:szCs w:val="18"/>
              </w:rPr>
            </w:pPr>
            <w:r w:rsidRPr="0043075D">
              <w:rPr>
                <w:rFonts w:ascii="Arial" w:hAnsi="Arial" w:cs="Arial"/>
                <w:b/>
                <w:sz w:val="18"/>
                <w:szCs w:val="18"/>
              </w:rPr>
              <w:t>10 %</w:t>
            </w:r>
          </w:p>
        </w:tc>
        <w:tc>
          <w:tcPr>
            <w:tcW w:w="2704" w:type="dxa"/>
            <w:vMerge/>
          </w:tcPr>
          <w:p w14:paraId="3495A507" w14:textId="77777777" w:rsidR="006D73F3" w:rsidRPr="0043075D" w:rsidRDefault="006D73F3" w:rsidP="00F62BA3">
            <w:pPr>
              <w:jc w:val="right"/>
              <w:rPr>
                <w:rFonts w:ascii="Arial" w:hAnsi="Arial" w:cs="Arial"/>
                <w:b/>
                <w:sz w:val="18"/>
                <w:szCs w:val="18"/>
              </w:rPr>
            </w:pPr>
          </w:p>
        </w:tc>
      </w:tr>
    </w:tbl>
    <w:p w14:paraId="6ECA69E3" w14:textId="58281F23" w:rsidR="006D73F3" w:rsidRDefault="006D73F3">
      <w:pPr>
        <w:rPr>
          <w:rFonts w:ascii="Arial" w:hAnsi="Arial" w:cs="Arial"/>
        </w:rPr>
      </w:pPr>
    </w:p>
    <w:p w14:paraId="46A94252" w14:textId="77777777" w:rsidR="006D73F3" w:rsidRPr="0043075D" w:rsidRDefault="006D73F3" w:rsidP="006D73F3">
      <w:pPr>
        <w:shd w:val="clear" w:color="auto" w:fill="FFFFFF"/>
        <w:spacing w:after="0" w:line="240" w:lineRule="auto"/>
        <w:jc w:val="both"/>
        <w:rPr>
          <w:rFonts w:ascii="Arial" w:eastAsia="Times New Roman" w:hAnsi="Arial" w:cs="Arial"/>
          <w:b/>
          <w:bCs/>
          <w:sz w:val="20"/>
          <w:szCs w:val="20"/>
          <w:lang w:eastAsia="sl-SI"/>
        </w:rPr>
      </w:pPr>
      <w:r w:rsidRPr="0043075D">
        <w:rPr>
          <w:rFonts w:ascii="Arial" w:eastAsia="Times New Roman" w:hAnsi="Arial" w:cs="Arial"/>
          <w:b/>
          <w:bCs/>
          <w:sz w:val="20"/>
          <w:szCs w:val="20"/>
          <w:lang w:eastAsia="sl-SI"/>
        </w:rPr>
        <w:t>Priloga 3</w:t>
      </w:r>
    </w:p>
    <w:p w14:paraId="666218E8" w14:textId="77777777" w:rsidR="006D73F3" w:rsidRPr="0043075D" w:rsidRDefault="006D73F3" w:rsidP="006D73F3">
      <w:pPr>
        <w:shd w:val="clear" w:color="auto" w:fill="FFFFFF"/>
        <w:spacing w:after="0" w:line="240" w:lineRule="auto"/>
        <w:jc w:val="both"/>
        <w:rPr>
          <w:rFonts w:ascii="Arial" w:eastAsia="Times New Roman" w:hAnsi="Arial" w:cs="Arial"/>
          <w:b/>
          <w:bCs/>
          <w:sz w:val="20"/>
          <w:szCs w:val="20"/>
          <w:lang w:eastAsia="sl-SI"/>
        </w:rPr>
      </w:pPr>
    </w:p>
    <w:p w14:paraId="5C62634E" w14:textId="77777777" w:rsidR="006D73F3" w:rsidRPr="0043075D" w:rsidRDefault="006D73F3" w:rsidP="006D73F3">
      <w:pPr>
        <w:shd w:val="clear" w:color="auto" w:fill="FFFFFF"/>
        <w:spacing w:after="0" w:line="240" w:lineRule="auto"/>
        <w:jc w:val="both"/>
        <w:rPr>
          <w:rFonts w:ascii="Arial" w:eastAsia="Times New Roman" w:hAnsi="Arial" w:cs="Arial"/>
          <w:b/>
          <w:bCs/>
          <w:sz w:val="20"/>
          <w:szCs w:val="20"/>
          <w:lang w:eastAsia="sl-SI"/>
        </w:rPr>
      </w:pPr>
      <w:r w:rsidRPr="0043075D">
        <w:rPr>
          <w:rFonts w:ascii="Arial" w:eastAsia="Times New Roman" w:hAnsi="Arial" w:cs="Arial"/>
          <w:b/>
          <w:bCs/>
          <w:sz w:val="20"/>
          <w:szCs w:val="20"/>
          <w:lang w:eastAsia="sl-SI"/>
        </w:rPr>
        <w:t>Preglednica 1: Določanje stopnje kršitve in odstotka znižanja v primeru ugotovljene neposredno namerne kršitve</w:t>
      </w:r>
    </w:p>
    <w:p w14:paraId="45889E2C" w14:textId="77777777" w:rsidR="006D73F3" w:rsidRPr="0043075D" w:rsidRDefault="006D73F3" w:rsidP="006D73F3">
      <w:pPr>
        <w:rPr>
          <w:rFonts w:ascii="Arial" w:hAnsi="Arial" w:cs="Arial"/>
          <w:sz w:val="20"/>
          <w:szCs w:val="20"/>
        </w:rPr>
      </w:pPr>
    </w:p>
    <w:tbl>
      <w:tblPr>
        <w:tblStyle w:val="Tabelamrea"/>
        <w:tblW w:w="14029" w:type="dxa"/>
        <w:tblLook w:val="04A0" w:firstRow="1" w:lastRow="0" w:firstColumn="1" w:lastColumn="0" w:noHBand="0" w:noVBand="1"/>
      </w:tblPr>
      <w:tblGrid>
        <w:gridCol w:w="2547"/>
        <w:gridCol w:w="1984"/>
        <w:gridCol w:w="2410"/>
        <w:gridCol w:w="1985"/>
        <w:gridCol w:w="2409"/>
        <w:gridCol w:w="2694"/>
      </w:tblGrid>
      <w:tr w:rsidR="006D73F3" w:rsidRPr="0043075D" w14:paraId="67DBB16A" w14:textId="77777777" w:rsidTr="00F62BA3">
        <w:tc>
          <w:tcPr>
            <w:tcW w:w="2547" w:type="dxa"/>
          </w:tcPr>
          <w:p w14:paraId="2528DAF9" w14:textId="77777777" w:rsidR="006D73F3" w:rsidRPr="0043075D" w:rsidRDefault="006D73F3" w:rsidP="00F62BA3">
            <w:pPr>
              <w:rPr>
                <w:rFonts w:ascii="Arial" w:hAnsi="Arial" w:cs="Arial"/>
                <w:sz w:val="18"/>
                <w:szCs w:val="18"/>
              </w:rPr>
            </w:pPr>
            <w:r w:rsidRPr="0043075D">
              <w:rPr>
                <w:rFonts w:ascii="Arial" w:hAnsi="Arial" w:cs="Arial"/>
                <w:b/>
                <w:sz w:val="18"/>
                <w:szCs w:val="18"/>
              </w:rPr>
              <w:t>OBSEG</w:t>
            </w:r>
          </w:p>
        </w:tc>
        <w:tc>
          <w:tcPr>
            <w:tcW w:w="1984" w:type="dxa"/>
          </w:tcPr>
          <w:p w14:paraId="2B6545E5" w14:textId="77777777" w:rsidR="006D73F3" w:rsidRPr="0043075D" w:rsidRDefault="006D73F3" w:rsidP="00F62BA3">
            <w:pPr>
              <w:rPr>
                <w:rFonts w:ascii="Arial" w:hAnsi="Arial" w:cs="Arial"/>
                <w:sz w:val="18"/>
                <w:szCs w:val="18"/>
              </w:rPr>
            </w:pPr>
            <w:r w:rsidRPr="0043075D">
              <w:rPr>
                <w:rFonts w:ascii="Arial" w:hAnsi="Arial" w:cs="Arial"/>
                <w:b/>
                <w:sz w:val="18"/>
                <w:szCs w:val="18"/>
              </w:rPr>
              <w:t xml:space="preserve">RESNOST </w:t>
            </w:r>
          </w:p>
        </w:tc>
        <w:tc>
          <w:tcPr>
            <w:tcW w:w="2410" w:type="dxa"/>
          </w:tcPr>
          <w:p w14:paraId="673727F3" w14:textId="77777777" w:rsidR="006D73F3" w:rsidRPr="0043075D" w:rsidRDefault="006D73F3" w:rsidP="00F62BA3">
            <w:pPr>
              <w:rPr>
                <w:rFonts w:ascii="Arial" w:hAnsi="Arial" w:cs="Arial"/>
                <w:sz w:val="18"/>
                <w:szCs w:val="18"/>
              </w:rPr>
            </w:pPr>
            <w:r w:rsidRPr="0043075D">
              <w:rPr>
                <w:rFonts w:ascii="Arial" w:hAnsi="Arial" w:cs="Arial"/>
                <w:b/>
                <w:sz w:val="18"/>
                <w:szCs w:val="18"/>
              </w:rPr>
              <w:t>STALNOST</w:t>
            </w:r>
          </w:p>
        </w:tc>
        <w:tc>
          <w:tcPr>
            <w:tcW w:w="1985" w:type="dxa"/>
          </w:tcPr>
          <w:p w14:paraId="4A04733D" w14:textId="77777777" w:rsidR="006D73F3" w:rsidRPr="0043075D" w:rsidRDefault="006D73F3" w:rsidP="00F62BA3">
            <w:pPr>
              <w:rPr>
                <w:rFonts w:ascii="Arial" w:hAnsi="Arial" w:cs="Arial"/>
                <w:b/>
                <w:sz w:val="18"/>
                <w:szCs w:val="18"/>
              </w:rPr>
            </w:pPr>
            <w:r w:rsidRPr="0043075D">
              <w:rPr>
                <w:rFonts w:ascii="Arial" w:hAnsi="Arial" w:cs="Arial"/>
                <w:b/>
                <w:sz w:val="18"/>
                <w:szCs w:val="18"/>
              </w:rPr>
              <w:t>STOPNJA KRŠITVE</w:t>
            </w:r>
          </w:p>
        </w:tc>
        <w:tc>
          <w:tcPr>
            <w:tcW w:w="5103" w:type="dxa"/>
            <w:gridSpan w:val="2"/>
          </w:tcPr>
          <w:p w14:paraId="27C5BC76" w14:textId="77777777" w:rsidR="006D73F3" w:rsidRPr="0043075D" w:rsidRDefault="006D73F3" w:rsidP="00F62BA3">
            <w:pPr>
              <w:rPr>
                <w:rFonts w:ascii="Arial" w:hAnsi="Arial" w:cs="Arial"/>
                <w:b/>
                <w:sz w:val="18"/>
                <w:szCs w:val="18"/>
              </w:rPr>
            </w:pPr>
            <w:r w:rsidRPr="0043075D">
              <w:rPr>
                <w:rFonts w:ascii="Arial" w:hAnsi="Arial" w:cs="Arial"/>
                <w:b/>
                <w:sz w:val="18"/>
                <w:szCs w:val="18"/>
              </w:rPr>
              <w:t>Odstotek znižanja</w:t>
            </w:r>
          </w:p>
        </w:tc>
      </w:tr>
      <w:tr w:rsidR="006D73F3" w:rsidRPr="0043075D" w14:paraId="00870337" w14:textId="77777777" w:rsidTr="00F62BA3">
        <w:tc>
          <w:tcPr>
            <w:tcW w:w="2547" w:type="dxa"/>
          </w:tcPr>
          <w:p w14:paraId="72321256" w14:textId="77777777" w:rsidR="006D73F3" w:rsidRPr="0043075D" w:rsidRDefault="006D73F3" w:rsidP="00F62BA3">
            <w:pPr>
              <w:rPr>
                <w:rFonts w:ascii="Arial" w:hAnsi="Arial" w:cs="Arial"/>
                <w:b/>
                <w:sz w:val="18"/>
                <w:szCs w:val="18"/>
              </w:rPr>
            </w:pPr>
          </w:p>
        </w:tc>
        <w:tc>
          <w:tcPr>
            <w:tcW w:w="1984" w:type="dxa"/>
          </w:tcPr>
          <w:p w14:paraId="05F65D7D" w14:textId="77777777" w:rsidR="006D73F3" w:rsidRPr="0043075D" w:rsidRDefault="006D73F3" w:rsidP="00F62BA3">
            <w:pPr>
              <w:rPr>
                <w:rFonts w:ascii="Arial" w:hAnsi="Arial" w:cs="Arial"/>
                <w:b/>
                <w:sz w:val="18"/>
                <w:szCs w:val="18"/>
              </w:rPr>
            </w:pPr>
          </w:p>
        </w:tc>
        <w:tc>
          <w:tcPr>
            <w:tcW w:w="2410" w:type="dxa"/>
          </w:tcPr>
          <w:p w14:paraId="576D3BC8" w14:textId="77777777" w:rsidR="006D73F3" w:rsidRPr="0043075D" w:rsidRDefault="006D73F3" w:rsidP="00F62BA3">
            <w:pPr>
              <w:rPr>
                <w:rFonts w:ascii="Arial" w:hAnsi="Arial" w:cs="Arial"/>
                <w:b/>
                <w:sz w:val="18"/>
                <w:szCs w:val="18"/>
              </w:rPr>
            </w:pPr>
          </w:p>
        </w:tc>
        <w:tc>
          <w:tcPr>
            <w:tcW w:w="1985" w:type="dxa"/>
          </w:tcPr>
          <w:p w14:paraId="149B4A6A" w14:textId="77777777" w:rsidR="006D73F3" w:rsidRPr="0043075D" w:rsidRDefault="006D73F3" w:rsidP="00F62BA3">
            <w:pPr>
              <w:rPr>
                <w:rFonts w:ascii="Arial" w:hAnsi="Arial" w:cs="Arial"/>
                <w:b/>
                <w:sz w:val="18"/>
                <w:szCs w:val="18"/>
              </w:rPr>
            </w:pPr>
          </w:p>
        </w:tc>
        <w:tc>
          <w:tcPr>
            <w:tcW w:w="2409" w:type="dxa"/>
          </w:tcPr>
          <w:p w14:paraId="2482876C" w14:textId="77777777" w:rsidR="006D73F3" w:rsidRPr="0043075D" w:rsidRDefault="006D73F3" w:rsidP="00F62BA3">
            <w:pPr>
              <w:rPr>
                <w:rFonts w:ascii="Arial" w:hAnsi="Arial" w:cs="Arial"/>
                <w:b/>
                <w:sz w:val="18"/>
                <w:szCs w:val="18"/>
              </w:rPr>
            </w:pPr>
            <w:r w:rsidRPr="0043075D">
              <w:rPr>
                <w:rFonts w:ascii="Arial" w:hAnsi="Arial" w:cs="Arial"/>
                <w:b/>
                <w:sz w:val="18"/>
                <w:szCs w:val="18"/>
              </w:rPr>
              <w:t>1. ugotovljena namerna</w:t>
            </w:r>
          </w:p>
        </w:tc>
        <w:tc>
          <w:tcPr>
            <w:tcW w:w="2694" w:type="dxa"/>
          </w:tcPr>
          <w:p w14:paraId="3E91F594" w14:textId="77777777" w:rsidR="006D73F3" w:rsidRPr="0043075D" w:rsidRDefault="006D73F3" w:rsidP="00F62BA3">
            <w:pPr>
              <w:rPr>
                <w:rFonts w:ascii="Arial" w:hAnsi="Arial" w:cs="Arial"/>
                <w:b/>
                <w:sz w:val="18"/>
                <w:szCs w:val="18"/>
              </w:rPr>
            </w:pPr>
            <w:r w:rsidRPr="0043075D">
              <w:rPr>
                <w:rFonts w:ascii="Arial" w:hAnsi="Arial" w:cs="Arial"/>
                <w:b/>
                <w:sz w:val="18"/>
                <w:szCs w:val="18"/>
              </w:rPr>
              <w:t>2. ugotovljena namerna</w:t>
            </w:r>
          </w:p>
        </w:tc>
      </w:tr>
      <w:tr w:rsidR="006D73F3" w:rsidRPr="0043075D" w14:paraId="06C71B94" w14:textId="77777777" w:rsidTr="00F62BA3">
        <w:trPr>
          <w:trHeight w:val="660"/>
        </w:trPr>
        <w:tc>
          <w:tcPr>
            <w:tcW w:w="2547" w:type="dxa"/>
          </w:tcPr>
          <w:p w14:paraId="5692FD4A" w14:textId="77777777" w:rsidR="006D73F3" w:rsidRPr="0043075D" w:rsidRDefault="006D73F3" w:rsidP="00F62BA3">
            <w:pPr>
              <w:rPr>
                <w:rFonts w:ascii="Arial" w:hAnsi="Arial" w:cs="Arial"/>
                <w:sz w:val="18"/>
                <w:szCs w:val="18"/>
              </w:rPr>
            </w:pPr>
            <w:r w:rsidRPr="0043075D">
              <w:rPr>
                <w:rFonts w:ascii="Arial" w:hAnsi="Arial" w:cs="Arial"/>
                <w:sz w:val="18"/>
                <w:szCs w:val="18"/>
              </w:rPr>
              <w:t>Majhen obseg (1-9 delavcev)= 1 točka</w:t>
            </w:r>
          </w:p>
        </w:tc>
        <w:tc>
          <w:tcPr>
            <w:tcW w:w="1984" w:type="dxa"/>
          </w:tcPr>
          <w:p w14:paraId="600BF572" w14:textId="77777777" w:rsidR="006D73F3" w:rsidRPr="0043075D" w:rsidRDefault="006D73F3" w:rsidP="00F62BA3">
            <w:pPr>
              <w:rPr>
                <w:rFonts w:ascii="Arial" w:hAnsi="Arial" w:cs="Arial"/>
                <w:sz w:val="18"/>
                <w:szCs w:val="18"/>
              </w:rPr>
            </w:pPr>
            <w:r w:rsidRPr="0043075D">
              <w:rPr>
                <w:rFonts w:ascii="Arial" w:hAnsi="Arial" w:cs="Arial"/>
                <w:sz w:val="18"/>
                <w:szCs w:val="18"/>
              </w:rPr>
              <w:t xml:space="preserve">hujša  = 10 točk </w:t>
            </w:r>
          </w:p>
        </w:tc>
        <w:tc>
          <w:tcPr>
            <w:tcW w:w="2410" w:type="dxa"/>
          </w:tcPr>
          <w:p w14:paraId="45D3FB7E" w14:textId="74CF4F7B" w:rsidR="006D73F3" w:rsidRPr="0043075D" w:rsidRDefault="006D73F3" w:rsidP="00F62BA3">
            <w:pPr>
              <w:rPr>
                <w:rFonts w:ascii="Arial" w:hAnsi="Arial" w:cs="Arial"/>
                <w:sz w:val="18"/>
                <w:szCs w:val="18"/>
              </w:rPr>
            </w:pPr>
          </w:p>
          <w:p w14:paraId="7063EBE2"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1985" w:type="dxa"/>
          </w:tcPr>
          <w:p w14:paraId="445D3882" w14:textId="50290843" w:rsidR="006D73F3" w:rsidRPr="0043075D" w:rsidRDefault="006D73F3" w:rsidP="00F62BA3">
            <w:pPr>
              <w:jc w:val="right"/>
              <w:rPr>
                <w:rFonts w:ascii="Arial" w:hAnsi="Arial" w:cs="Arial"/>
                <w:sz w:val="18"/>
                <w:szCs w:val="18"/>
              </w:rPr>
            </w:pPr>
          </w:p>
          <w:p w14:paraId="474DB35C" w14:textId="77777777" w:rsidR="006D73F3" w:rsidRPr="0043075D" w:rsidRDefault="006D73F3" w:rsidP="00F62BA3">
            <w:pPr>
              <w:jc w:val="right"/>
              <w:rPr>
                <w:rFonts w:ascii="Arial" w:hAnsi="Arial" w:cs="Arial"/>
                <w:sz w:val="18"/>
                <w:szCs w:val="18"/>
              </w:rPr>
            </w:pPr>
            <w:r w:rsidRPr="0043075D">
              <w:rPr>
                <w:rFonts w:ascii="Arial" w:hAnsi="Arial" w:cs="Arial"/>
                <w:bCs/>
                <w:sz w:val="18"/>
                <w:szCs w:val="18"/>
              </w:rPr>
              <w:t>HUJŠA KRŠITEV</w:t>
            </w:r>
          </w:p>
        </w:tc>
        <w:tc>
          <w:tcPr>
            <w:tcW w:w="2409" w:type="dxa"/>
          </w:tcPr>
          <w:p w14:paraId="0AE6ABFD"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60 %</w:t>
            </w:r>
          </w:p>
        </w:tc>
        <w:tc>
          <w:tcPr>
            <w:tcW w:w="2694" w:type="dxa"/>
          </w:tcPr>
          <w:p w14:paraId="4E60BB09" w14:textId="77777777" w:rsidR="006D73F3" w:rsidRPr="0043075D" w:rsidRDefault="006D73F3" w:rsidP="00F62BA3">
            <w:pPr>
              <w:jc w:val="right"/>
              <w:rPr>
                <w:rFonts w:ascii="Arial" w:hAnsi="Arial" w:cs="Arial"/>
                <w:sz w:val="18"/>
                <w:szCs w:val="18"/>
              </w:rPr>
            </w:pPr>
          </w:p>
          <w:p w14:paraId="6FF435F6"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100 %</w:t>
            </w:r>
          </w:p>
        </w:tc>
      </w:tr>
      <w:tr w:rsidR="006D73F3" w:rsidRPr="0043075D" w14:paraId="6EFB2760" w14:textId="77777777" w:rsidTr="00F62BA3">
        <w:trPr>
          <w:trHeight w:val="425"/>
        </w:trPr>
        <w:tc>
          <w:tcPr>
            <w:tcW w:w="2547" w:type="dxa"/>
          </w:tcPr>
          <w:p w14:paraId="1F799DF6" w14:textId="77777777" w:rsidR="006D73F3" w:rsidRPr="0043075D" w:rsidRDefault="006D73F3" w:rsidP="00F62BA3">
            <w:pPr>
              <w:rPr>
                <w:rFonts w:ascii="Arial" w:hAnsi="Arial" w:cs="Arial"/>
                <w:sz w:val="18"/>
                <w:szCs w:val="18"/>
              </w:rPr>
            </w:pPr>
            <w:r w:rsidRPr="0043075D">
              <w:rPr>
                <w:rFonts w:ascii="Arial" w:hAnsi="Arial" w:cs="Arial"/>
                <w:sz w:val="18"/>
                <w:szCs w:val="18"/>
              </w:rPr>
              <w:t>Opazen obseg (10-49 delavcev) = 3 točke</w:t>
            </w:r>
          </w:p>
        </w:tc>
        <w:tc>
          <w:tcPr>
            <w:tcW w:w="1984" w:type="dxa"/>
          </w:tcPr>
          <w:p w14:paraId="17ADABC1" w14:textId="77777777" w:rsidR="006D73F3" w:rsidRPr="0043075D" w:rsidRDefault="006D73F3" w:rsidP="00F62BA3">
            <w:pPr>
              <w:rPr>
                <w:rFonts w:ascii="Arial" w:hAnsi="Arial" w:cs="Arial"/>
                <w:sz w:val="18"/>
                <w:szCs w:val="18"/>
              </w:rPr>
            </w:pPr>
            <w:r w:rsidRPr="0043075D">
              <w:rPr>
                <w:rFonts w:ascii="Arial" w:hAnsi="Arial" w:cs="Arial"/>
                <w:sz w:val="18"/>
                <w:szCs w:val="18"/>
              </w:rPr>
              <w:t xml:space="preserve">hujša = 10 točk </w:t>
            </w:r>
          </w:p>
        </w:tc>
        <w:tc>
          <w:tcPr>
            <w:tcW w:w="2410" w:type="dxa"/>
          </w:tcPr>
          <w:p w14:paraId="7CA2C63A" w14:textId="512EBF71" w:rsidR="006D73F3" w:rsidRPr="0043075D" w:rsidRDefault="006D73F3" w:rsidP="00F62BA3">
            <w:pPr>
              <w:rPr>
                <w:rFonts w:ascii="Arial" w:hAnsi="Arial" w:cs="Arial"/>
                <w:sz w:val="18"/>
                <w:szCs w:val="18"/>
              </w:rPr>
            </w:pPr>
          </w:p>
          <w:p w14:paraId="0B9BAB57"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1985" w:type="dxa"/>
          </w:tcPr>
          <w:p w14:paraId="6E08DD47" w14:textId="0973285F" w:rsidR="006D73F3" w:rsidRPr="0043075D" w:rsidRDefault="006D73F3" w:rsidP="00F62BA3">
            <w:pPr>
              <w:jc w:val="right"/>
              <w:rPr>
                <w:rFonts w:ascii="Arial" w:hAnsi="Arial" w:cs="Arial"/>
                <w:bCs/>
                <w:sz w:val="18"/>
                <w:szCs w:val="18"/>
              </w:rPr>
            </w:pPr>
          </w:p>
          <w:p w14:paraId="651DE13B" w14:textId="77777777" w:rsidR="006D73F3" w:rsidRPr="0043075D" w:rsidRDefault="006D73F3" w:rsidP="00F62BA3">
            <w:pPr>
              <w:jc w:val="right"/>
              <w:rPr>
                <w:rFonts w:ascii="Arial" w:hAnsi="Arial" w:cs="Arial"/>
                <w:bCs/>
                <w:sz w:val="18"/>
                <w:szCs w:val="18"/>
              </w:rPr>
            </w:pPr>
            <w:r w:rsidRPr="0043075D">
              <w:rPr>
                <w:rFonts w:ascii="Arial" w:hAnsi="Arial" w:cs="Arial"/>
                <w:bCs/>
                <w:sz w:val="18"/>
                <w:szCs w:val="18"/>
              </w:rPr>
              <w:t>HUJŠA KRŠITEV</w:t>
            </w:r>
          </w:p>
        </w:tc>
        <w:tc>
          <w:tcPr>
            <w:tcW w:w="2409" w:type="dxa"/>
          </w:tcPr>
          <w:p w14:paraId="465678C3"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w:t>
            </w:r>
          </w:p>
          <w:p w14:paraId="7E63B2FE"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60 %</w:t>
            </w:r>
          </w:p>
        </w:tc>
        <w:tc>
          <w:tcPr>
            <w:tcW w:w="2694" w:type="dxa"/>
          </w:tcPr>
          <w:p w14:paraId="51D6B887" w14:textId="77777777" w:rsidR="006D73F3" w:rsidRPr="0043075D" w:rsidRDefault="006D73F3" w:rsidP="00F62BA3">
            <w:pPr>
              <w:jc w:val="right"/>
              <w:rPr>
                <w:rFonts w:ascii="Arial" w:hAnsi="Arial" w:cs="Arial"/>
                <w:sz w:val="18"/>
                <w:szCs w:val="18"/>
              </w:rPr>
            </w:pPr>
          </w:p>
          <w:p w14:paraId="3571EF6E"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100 %</w:t>
            </w:r>
          </w:p>
        </w:tc>
      </w:tr>
      <w:tr w:rsidR="006D73F3" w:rsidRPr="0043075D" w14:paraId="40F338CE" w14:textId="77777777" w:rsidTr="00F62BA3">
        <w:trPr>
          <w:trHeight w:val="425"/>
        </w:trPr>
        <w:tc>
          <w:tcPr>
            <w:tcW w:w="2547" w:type="dxa"/>
          </w:tcPr>
          <w:p w14:paraId="3422749A" w14:textId="77777777" w:rsidR="006D73F3" w:rsidRPr="0043075D" w:rsidRDefault="006D73F3" w:rsidP="00F62BA3">
            <w:pPr>
              <w:rPr>
                <w:rFonts w:ascii="Arial" w:hAnsi="Arial" w:cs="Arial"/>
                <w:sz w:val="18"/>
                <w:szCs w:val="18"/>
              </w:rPr>
            </w:pPr>
            <w:r w:rsidRPr="0043075D">
              <w:rPr>
                <w:rFonts w:ascii="Arial" w:hAnsi="Arial" w:cs="Arial"/>
                <w:sz w:val="18"/>
                <w:szCs w:val="18"/>
              </w:rPr>
              <w:t>Velik obseg (50 in več delavcev) = 5 točk</w:t>
            </w:r>
          </w:p>
        </w:tc>
        <w:tc>
          <w:tcPr>
            <w:tcW w:w="1984" w:type="dxa"/>
          </w:tcPr>
          <w:p w14:paraId="28E012FC" w14:textId="77777777" w:rsidR="006D73F3" w:rsidRPr="0043075D" w:rsidRDefault="006D73F3" w:rsidP="00F62BA3">
            <w:pPr>
              <w:rPr>
                <w:rFonts w:ascii="Arial" w:hAnsi="Arial" w:cs="Arial"/>
                <w:sz w:val="18"/>
                <w:szCs w:val="18"/>
              </w:rPr>
            </w:pPr>
            <w:r w:rsidRPr="0043075D">
              <w:rPr>
                <w:rFonts w:ascii="Arial" w:hAnsi="Arial" w:cs="Arial"/>
                <w:sz w:val="18"/>
                <w:szCs w:val="18"/>
              </w:rPr>
              <w:t xml:space="preserve">hujša  = 10 točk </w:t>
            </w:r>
          </w:p>
        </w:tc>
        <w:tc>
          <w:tcPr>
            <w:tcW w:w="2410" w:type="dxa"/>
          </w:tcPr>
          <w:p w14:paraId="37451B9F" w14:textId="21E08195" w:rsidR="006D73F3" w:rsidRPr="0043075D" w:rsidRDefault="006D73F3" w:rsidP="00F62BA3">
            <w:pPr>
              <w:rPr>
                <w:rFonts w:ascii="Arial" w:hAnsi="Arial" w:cs="Arial"/>
                <w:sz w:val="18"/>
                <w:szCs w:val="18"/>
              </w:rPr>
            </w:pPr>
          </w:p>
          <w:p w14:paraId="714186F0"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1985" w:type="dxa"/>
          </w:tcPr>
          <w:p w14:paraId="79E29FC4" w14:textId="3CD7E607" w:rsidR="006D73F3" w:rsidRPr="0043075D" w:rsidRDefault="006D73F3" w:rsidP="00F62BA3">
            <w:pPr>
              <w:jc w:val="right"/>
              <w:rPr>
                <w:rFonts w:ascii="Arial" w:hAnsi="Arial" w:cs="Arial"/>
                <w:sz w:val="18"/>
                <w:szCs w:val="18"/>
              </w:rPr>
            </w:pPr>
          </w:p>
          <w:p w14:paraId="061828B4" w14:textId="77777777" w:rsidR="006D73F3" w:rsidRPr="0043075D" w:rsidRDefault="006D73F3" w:rsidP="00F62BA3">
            <w:pPr>
              <w:jc w:val="right"/>
              <w:rPr>
                <w:rFonts w:ascii="Arial" w:hAnsi="Arial" w:cs="Arial"/>
                <w:sz w:val="18"/>
                <w:szCs w:val="18"/>
              </w:rPr>
            </w:pPr>
            <w:r w:rsidRPr="0043075D">
              <w:rPr>
                <w:rFonts w:ascii="Arial" w:hAnsi="Arial" w:cs="Arial"/>
                <w:bCs/>
                <w:sz w:val="18"/>
                <w:szCs w:val="18"/>
              </w:rPr>
              <w:t>HUJŠA KRŠITEV</w:t>
            </w:r>
          </w:p>
        </w:tc>
        <w:tc>
          <w:tcPr>
            <w:tcW w:w="2409" w:type="dxa"/>
          </w:tcPr>
          <w:p w14:paraId="67DE36AA"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w:t>
            </w:r>
          </w:p>
          <w:p w14:paraId="52E3F737"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60 %</w:t>
            </w:r>
          </w:p>
        </w:tc>
        <w:tc>
          <w:tcPr>
            <w:tcW w:w="2694" w:type="dxa"/>
          </w:tcPr>
          <w:p w14:paraId="0E8FE28F"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100 %</w:t>
            </w:r>
          </w:p>
        </w:tc>
      </w:tr>
    </w:tbl>
    <w:p w14:paraId="4DD6FACC" w14:textId="77777777" w:rsidR="006D73F3" w:rsidRPr="0043075D" w:rsidDel="00637CE7" w:rsidRDefault="006D73F3" w:rsidP="006D73F3">
      <w:pPr>
        <w:tabs>
          <w:tab w:val="left" w:pos="2318"/>
          <w:tab w:val="left" w:pos="4236"/>
          <w:tab w:val="left" w:pos="6067"/>
          <w:tab w:val="left" w:pos="7440"/>
        </w:tabs>
        <w:ind w:left="113"/>
        <w:rPr>
          <w:rFonts w:ascii="Arial" w:hAnsi="Arial" w:cs="Arial"/>
          <w:b/>
          <w:sz w:val="20"/>
          <w:szCs w:val="20"/>
        </w:rPr>
      </w:pPr>
      <w:r w:rsidRPr="0043075D" w:rsidDel="00637CE7">
        <w:rPr>
          <w:rFonts w:ascii="Arial" w:hAnsi="Arial" w:cs="Arial"/>
          <w:b/>
          <w:sz w:val="20"/>
          <w:szCs w:val="20"/>
        </w:rPr>
        <w:tab/>
      </w:r>
      <w:r w:rsidRPr="0043075D" w:rsidDel="00637CE7">
        <w:rPr>
          <w:rFonts w:ascii="Arial" w:hAnsi="Arial" w:cs="Arial"/>
          <w:b/>
          <w:sz w:val="20"/>
          <w:szCs w:val="20"/>
        </w:rPr>
        <w:tab/>
      </w:r>
      <w:r w:rsidRPr="0043075D" w:rsidDel="00637CE7">
        <w:rPr>
          <w:rFonts w:ascii="Arial" w:hAnsi="Arial" w:cs="Arial"/>
          <w:b/>
          <w:sz w:val="20"/>
          <w:szCs w:val="20"/>
        </w:rPr>
        <w:tab/>
      </w:r>
      <w:r w:rsidRPr="0043075D" w:rsidDel="00637CE7">
        <w:rPr>
          <w:rFonts w:ascii="Arial" w:hAnsi="Arial" w:cs="Arial"/>
          <w:b/>
          <w:sz w:val="20"/>
          <w:szCs w:val="20"/>
        </w:rPr>
        <w:tab/>
      </w:r>
    </w:p>
    <w:p w14:paraId="4B603448" w14:textId="77777777" w:rsidR="006D73F3" w:rsidRPr="0043075D" w:rsidRDefault="006D73F3" w:rsidP="006D73F3">
      <w:pPr>
        <w:shd w:val="clear" w:color="auto" w:fill="FFFFFF"/>
        <w:spacing w:after="0" w:line="240" w:lineRule="auto"/>
        <w:jc w:val="both"/>
        <w:rPr>
          <w:rFonts w:ascii="Arial" w:eastAsia="Times New Roman" w:hAnsi="Arial" w:cs="Arial"/>
          <w:b/>
          <w:bCs/>
          <w:sz w:val="20"/>
          <w:szCs w:val="20"/>
          <w:lang w:eastAsia="sl-SI"/>
        </w:rPr>
      </w:pPr>
      <w:r w:rsidRPr="0043075D">
        <w:rPr>
          <w:rFonts w:ascii="Arial" w:eastAsia="Times New Roman" w:hAnsi="Arial" w:cs="Arial"/>
          <w:b/>
          <w:bCs/>
          <w:sz w:val="20"/>
          <w:szCs w:val="20"/>
          <w:lang w:eastAsia="sl-SI"/>
        </w:rPr>
        <w:t>Preglednica 2: Določanje stopnje kršitve in odstotka znižanja v primeru ugotovljene namerne kršitve iz ponovljivosti</w:t>
      </w:r>
    </w:p>
    <w:p w14:paraId="44C295A2" w14:textId="77777777" w:rsidR="006D73F3" w:rsidRPr="0043075D" w:rsidRDefault="006D73F3" w:rsidP="006D73F3">
      <w:pPr>
        <w:rPr>
          <w:rFonts w:ascii="Arial" w:hAnsi="Arial" w:cs="Arial"/>
          <w:sz w:val="20"/>
          <w:szCs w:val="20"/>
        </w:rPr>
      </w:pPr>
    </w:p>
    <w:tbl>
      <w:tblPr>
        <w:tblStyle w:val="Tabelamrea"/>
        <w:tblW w:w="14029" w:type="dxa"/>
        <w:tblLook w:val="04A0" w:firstRow="1" w:lastRow="0" w:firstColumn="1" w:lastColumn="0" w:noHBand="0" w:noVBand="1"/>
      </w:tblPr>
      <w:tblGrid>
        <w:gridCol w:w="1838"/>
        <w:gridCol w:w="1418"/>
        <w:gridCol w:w="2092"/>
        <w:gridCol w:w="2018"/>
        <w:gridCol w:w="1701"/>
        <w:gridCol w:w="1843"/>
        <w:gridCol w:w="1559"/>
        <w:gridCol w:w="1560"/>
      </w:tblGrid>
      <w:tr w:rsidR="006D73F3" w:rsidRPr="0043075D" w14:paraId="50D96C76" w14:textId="77777777" w:rsidTr="00F62BA3">
        <w:tc>
          <w:tcPr>
            <w:tcW w:w="1838" w:type="dxa"/>
          </w:tcPr>
          <w:p w14:paraId="77F33BC5" w14:textId="77777777" w:rsidR="006D73F3" w:rsidRPr="0043075D" w:rsidRDefault="006D73F3" w:rsidP="00F62BA3">
            <w:pPr>
              <w:rPr>
                <w:rFonts w:ascii="Arial" w:hAnsi="Arial" w:cs="Arial"/>
                <w:b/>
                <w:sz w:val="18"/>
                <w:szCs w:val="18"/>
              </w:rPr>
            </w:pPr>
            <w:r w:rsidRPr="0043075D">
              <w:rPr>
                <w:rFonts w:ascii="Arial" w:hAnsi="Arial" w:cs="Arial"/>
                <w:b/>
                <w:sz w:val="18"/>
                <w:szCs w:val="18"/>
              </w:rPr>
              <w:t>OBSEG</w:t>
            </w:r>
          </w:p>
        </w:tc>
        <w:tc>
          <w:tcPr>
            <w:tcW w:w="1418" w:type="dxa"/>
          </w:tcPr>
          <w:p w14:paraId="4948DF30" w14:textId="77777777" w:rsidR="006D73F3" w:rsidRPr="0043075D" w:rsidRDefault="006D73F3" w:rsidP="00F62BA3">
            <w:pPr>
              <w:rPr>
                <w:rFonts w:ascii="Arial" w:hAnsi="Arial" w:cs="Arial"/>
                <w:b/>
                <w:sz w:val="18"/>
                <w:szCs w:val="18"/>
              </w:rPr>
            </w:pPr>
            <w:r w:rsidRPr="0043075D">
              <w:rPr>
                <w:rFonts w:ascii="Arial" w:hAnsi="Arial" w:cs="Arial"/>
                <w:b/>
                <w:sz w:val="18"/>
                <w:szCs w:val="18"/>
              </w:rPr>
              <w:t xml:space="preserve">RESNOST </w:t>
            </w:r>
          </w:p>
        </w:tc>
        <w:tc>
          <w:tcPr>
            <w:tcW w:w="2092" w:type="dxa"/>
          </w:tcPr>
          <w:p w14:paraId="0BA72090" w14:textId="77777777" w:rsidR="006D73F3" w:rsidRPr="0043075D" w:rsidRDefault="006D73F3" w:rsidP="00F62BA3">
            <w:pPr>
              <w:rPr>
                <w:rFonts w:ascii="Arial" w:hAnsi="Arial" w:cs="Arial"/>
                <w:b/>
                <w:sz w:val="18"/>
                <w:szCs w:val="18"/>
              </w:rPr>
            </w:pPr>
            <w:r w:rsidRPr="0043075D">
              <w:rPr>
                <w:rFonts w:ascii="Arial" w:hAnsi="Arial" w:cs="Arial"/>
                <w:b/>
                <w:sz w:val="18"/>
                <w:szCs w:val="18"/>
              </w:rPr>
              <w:t>STALNOST</w:t>
            </w:r>
          </w:p>
        </w:tc>
        <w:tc>
          <w:tcPr>
            <w:tcW w:w="2018" w:type="dxa"/>
          </w:tcPr>
          <w:p w14:paraId="2598EBE9" w14:textId="77777777" w:rsidR="006D73F3" w:rsidRPr="0043075D" w:rsidRDefault="006D73F3" w:rsidP="00F62BA3">
            <w:pPr>
              <w:rPr>
                <w:rFonts w:ascii="Arial" w:hAnsi="Arial" w:cs="Arial"/>
                <w:b/>
                <w:sz w:val="18"/>
                <w:szCs w:val="18"/>
              </w:rPr>
            </w:pPr>
            <w:r w:rsidRPr="0043075D">
              <w:rPr>
                <w:rFonts w:ascii="Arial" w:hAnsi="Arial" w:cs="Arial"/>
                <w:b/>
                <w:sz w:val="18"/>
                <w:szCs w:val="18"/>
              </w:rPr>
              <w:t>STOPNJA KRŠITVE</w:t>
            </w:r>
          </w:p>
        </w:tc>
        <w:tc>
          <w:tcPr>
            <w:tcW w:w="6663" w:type="dxa"/>
            <w:gridSpan w:val="4"/>
          </w:tcPr>
          <w:p w14:paraId="769F1AF0" w14:textId="77777777" w:rsidR="006D73F3" w:rsidRPr="0043075D" w:rsidRDefault="006D73F3" w:rsidP="00F62BA3">
            <w:pPr>
              <w:rPr>
                <w:rFonts w:ascii="Arial" w:hAnsi="Arial" w:cs="Arial"/>
                <w:b/>
                <w:sz w:val="18"/>
                <w:szCs w:val="18"/>
              </w:rPr>
            </w:pPr>
            <w:r w:rsidRPr="0043075D">
              <w:rPr>
                <w:rFonts w:ascii="Arial" w:hAnsi="Arial" w:cs="Arial"/>
                <w:b/>
                <w:sz w:val="18"/>
                <w:szCs w:val="18"/>
              </w:rPr>
              <w:t>Odstotek znižanja</w:t>
            </w:r>
          </w:p>
        </w:tc>
      </w:tr>
      <w:tr w:rsidR="006D73F3" w:rsidRPr="0043075D" w14:paraId="4A7F7E2B" w14:textId="77777777" w:rsidTr="00F62BA3">
        <w:tc>
          <w:tcPr>
            <w:tcW w:w="1838" w:type="dxa"/>
          </w:tcPr>
          <w:p w14:paraId="4022CDB3" w14:textId="77777777" w:rsidR="006D73F3" w:rsidRPr="0043075D" w:rsidRDefault="006D73F3" w:rsidP="00F62BA3">
            <w:pPr>
              <w:rPr>
                <w:rFonts w:ascii="Arial" w:hAnsi="Arial" w:cs="Arial"/>
                <w:b/>
                <w:sz w:val="18"/>
                <w:szCs w:val="18"/>
              </w:rPr>
            </w:pPr>
          </w:p>
        </w:tc>
        <w:tc>
          <w:tcPr>
            <w:tcW w:w="1418" w:type="dxa"/>
          </w:tcPr>
          <w:p w14:paraId="123A15E9" w14:textId="77777777" w:rsidR="006D73F3" w:rsidRPr="0043075D" w:rsidRDefault="006D73F3" w:rsidP="00F62BA3">
            <w:pPr>
              <w:rPr>
                <w:rFonts w:ascii="Arial" w:hAnsi="Arial" w:cs="Arial"/>
                <w:b/>
                <w:sz w:val="18"/>
                <w:szCs w:val="18"/>
              </w:rPr>
            </w:pPr>
          </w:p>
        </w:tc>
        <w:tc>
          <w:tcPr>
            <w:tcW w:w="2092" w:type="dxa"/>
          </w:tcPr>
          <w:p w14:paraId="596742DE" w14:textId="77777777" w:rsidR="006D73F3" w:rsidRPr="0043075D" w:rsidRDefault="006D73F3" w:rsidP="00F62BA3">
            <w:pPr>
              <w:rPr>
                <w:rFonts w:ascii="Arial" w:hAnsi="Arial" w:cs="Arial"/>
                <w:b/>
                <w:sz w:val="18"/>
                <w:szCs w:val="18"/>
              </w:rPr>
            </w:pPr>
          </w:p>
        </w:tc>
        <w:tc>
          <w:tcPr>
            <w:tcW w:w="2018" w:type="dxa"/>
          </w:tcPr>
          <w:p w14:paraId="697D1377" w14:textId="77777777" w:rsidR="006D73F3" w:rsidRPr="0043075D" w:rsidRDefault="006D73F3" w:rsidP="00F62BA3">
            <w:pPr>
              <w:rPr>
                <w:rFonts w:ascii="Arial" w:hAnsi="Arial" w:cs="Arial"/>
                <w:b/>
                <w:sz w:val="18"/>
                <w:szCs w:val="18"/>
              </w:rPr>
            </w:pPr>
          </w:p>
        </w:tc>
        <w:tc>
          <w:tcPr>
            <w:tcW w:w="1701" w:type="dxa"/>
          </w:tcPr>
          <w:p w14:paraId="7E60ADBE" w14:textId="77777777" w:rsidR="006D73F3" w:rsidRPr="0043075D" w:rsidRDefault="006D73F3" w:rsidP="00F62BA3">
            <w:pPr>
              <w:rPr>
                <w:rFonts w:ascii="Arial" w:hAnsi="Arial" w:cs="Arial"/>
                <w:b/>
                <w:sz w:val="18"/>
                <w:szCs w:val="18"/>
              </w:rPr>
            </w:pPr>
            <w:r w:rsidRPr="0043075D">
              <w:rPr>
                <w:rFonts w:ascii="Arial" w:hAnsi="Arial" w:cs="Arial"/>
                <w:b/>
                <w:sz w:val="18"/>
                <w:szCs w:val="18"/>
              </w:rPr>
              <w:t xml:space="preserve">1. ugotovljena NAMERNA </w:t>
            </w:r>
          </w:p>
          <w:p w14:paraId="5DF65958" w14:textId="77777777" w:rsidR="006D73F3" w:rsidRPr="0043075D" w:rsidRDefault="006D73F3" w:rsidP="00F62BA3">
            <w:pPr>
              <w:rPr>
                <w:rFonts w:ascii="Arial" w:hAnsi="Arial" w:cs="Arial"/>
                <w:b/>
                <w:sz w:val="18"/>
                <w:szCs w:val="18"/>
              </w:rPr>
            </w:pPr>
            <w:r w:rsidRPr="0043075D">
              <w:rPr>
                <w:rFonts w:ascii="Arial" w:hAnsi="Arial" w:cs="Arial"/>
                <w:b/>
                <w:sz w:val="18"/>
                <w:szCs w:val="18"/>
              </w:rPr>
              <w:t>(2. ponovitev)</w:t>
            </w:r>
          </w:p>
        </w:tc>
        <w:tc>
          <w:tcPr>
            <w:tcW w:w="1843" w:type="dxa"/>
          </w:tcPr>
          <w:p w14:paraId="4ECE609B" w14:textId="77777777" w:rsidR="006D73F3" w:rsidRPr="0043075D" w:rsidRDefault="006D73F3" w:rsidP="00F62BA3">
            <w:pPr>
              <w:rPr>
                <w:rFonts w:ascii="Arial" w:hAnsi="Arial" w:cs="Arial"/>
                <w:b/>
                <w:sz w:val="18"/>
                <w:szCs w:val="18"/>
              </w:rPr>
            </w:pPr>
            <w:r w:rsidRPr="0043075D">
              <w:rPr>
                <w:rFonts w:ascii="Arial" w:hAnsi="Arial" w:cs="Arial"/>
                <w:b/>
                <w:sz w:val="18"/>
                <w:szCs w:val="18"/>
              </w:rPr>
              <w:t xml:space="preserve">2. ugotovljena NAMERNA </w:t>
            </w:r>
          </w:p>
          <w:p w14:paraId="5E5CF9C4" w14:textId="77777777" w:rsidR="006D73F3" w:rsidRPr="0043075D" w:rsidRDefault="006D73F3" w:rsidP="00F62BA3">
            <w:pPr>
              <w:rPr>
                <w:rFonts w:ascii="Arial" w:hAnsi="Arial" w:cs="Arial"/>
                <w:b/>
                <w:sz w:val="18"/>
                <w:szCs w:val="18"/>
              </w:rPr>
            </w:pPr>
            <w:r w:rsidRPr="0043075D">
              <w:rPr>
                <w:rFonts w:ascii="Arial" w:hAnsi="Arial" w:cs="Arial"/>
                <w:b/>
                <w:sz w:val="18"/>
                <w:szCs w:val="18"/>
              </w:rPr>
              <w:t>(3. ponovitev)</w:t>
            </w:r>
          </w:p>
        </w:tc>
        <w:tc>
          <w:tcPr>
            <w:tcW w:w="1559" w:type="dxa"/>
          </w:tcPr>
          <w:p w14:paraId="2FE6BDC7" w14:textId="77777777" w:rsidR="006D73F3" w:rsidRPr="0043075D" w:rsidRDefault="006D73F3" w:rsidP="00F62BA3">
            <w:pPr>
              <w:rPr>
                <w:rFonts w:ascii="Arial" w:hAnsi="Arial" w:cs="Arial"/>
                <w:b/>
                <w:sz w:val="18"/>
                <w:szCs w:val="18"/>
              </w:rPr>
            </w:pPr>
            <w:r w:rsidRPr="0043075D">
              <w:rPr>
                <w:rFonts w:ascii="Arial" w:hAnsi="Arial" w:cs="Arial"/>
                <w:b/>
                <w:sz w:val="18"/>
                <w:szCs w:val="18"/>
              </w:rPr>
              <w:t xml:space="preserve">3. ugotovljena NAMERNA </w:t>
            </w:r>
          </w:p>
          <w:p w14:paraId="420B5282" w14:textId="77777777" w:rsidR="006D73F3" w:rsidRPr="0043075D" w:rsidRDefault="006D73F3" w:rsidP="00F62BA3">
            <w:pPr>
              <w:rPr>
                <w:rFonts w:ascii="Arial" w:hAnsi="Arial" w:cs="Arial"/>
                <w:b/>
                <w:sz w:val="18"/>
                <w:szCs w:val="18"/>
              </w:rPr>
            </w:pPr>
            <w:r w:rsidRPr="0043075D">
              <w:rPr>
                <w:rFonts w:ascii="Arial" w:hAnsi="Arial" w:cs="Arial"/>
                <w:b/>
                <w:sz w:val="18"/>
                <w:szCs w:val="18"/>
              </w:rPr>
              <w:t>(4. ponovitev)</w:t>
            </w:r>
          </w:p>
        </w:tc>
        <w:tc>
          <w:tcPr>
            <w:tcW w:w="1560" w:type="dxa"/>
          </w:tcPr>
          <w:p w14:paraId="47692F8D" w14:textId="77777777" w:rsidR="006D73F3" w:rsidRPr="0043075D" w:rsidRDefault="006D73F3" w:rsidP="00F62BA3">
            <w:pPr>
              <w:rPr>
                <w:rFonts w:ascii="Arial" w:hAnsi="Arial" w:cs="Arial"/>
                <w:b/>
                <w:sz w:val="18"/>
                <w:szCs w:val="18"/>
              </w:rPr>
            </w:pPr>
            <w:r w:rsidRPr="0043075D">
              <w:rPr>
                <w:rFonts w:ascii="Arial" w:hAnsi="Arial" w:cs="Arial"/>
                <w:b/>
                <w:sz w:val="18"/>
                <w:szCs w:val="18"/>
              </w:rPr>
              <w:t>4. ugotovljena NAMERNA</w:t>
            </w:r>
          </w:p>
          <w:p w14:paraId="29520466" w14:textId="77777777" w:rsidR="006D73F3" w:rsidRPr="0043075D" w:rsidRDefault="006D73F3" w:rsidP="00F62BA3">
            <w:pPr>
              <w:rPr>
                <w:rFonts w:ascii="Arial" w:hAnsi="Arial" w:cs="Arial"/>
                <w:b/>
                <w:sz w:val="18"/>
                <w:szCs w:val="18"/>
              </w:rPr>
            </w:pPr>
            <w:r w:rsidRPr="0043075D">
              <w:rPr>
                <w:rFonts w:ascii="Arial" w:hAnsi="Arial" w:cs="Arial"/>
                <w:b/>
                <w:sz w:val="18"/>
                <w:szCs w:val="18"/>
              </w:rPr>
              <w:t xml:space="preserve"> (5. ponovitev)</w:t>
            </w:r>
          </w:p>
        </w:tc>
      </w:tr>
      <w:tr w:rsidR="006D73F3" w:rsidRPr="0043075D" w14:paraId="4C10EB6B" w14:textId="77777777" w:rsidTr="00F62BA3">
        <w:trPr>
          <w:trHeight w:val="226"/>
        </w:trPr>
        <w:tc>
          <w:tcPr>
            <w:tcW w:w="1838" w:type="dxa"/>
            <w:vMerge w:val="restart"/>
          </w:tcPr>
          <w:p w14:paraId="18180B8B" w14:textId="77777777" w:rsidR="006D73F3" w:rsidRPr="0043075D" w:rsidRDefault="006D73F3" w:rsidP="00F62BA3">
            <w:pPr>
              <w:rPr>
                <w:rFonts w:ascii="Arial" w:hAnsi="Arial" w:cs="Arial"/>
                <w:sz w:val="18"/>
                <w:szCs w:val="18"/>
              </w:rPr>
            </w:pPr>
            <w:r w:rsidRPr="0043075D">
              <w:rPr>
                <w:rFonts w:ascii="Arial" w:hAnsi="Arial" w:cs="Arial"/>
                <w:sz w:val="18"/>
                <w:szCs w:val="18"/>
              </w:rPr>
              <w:t>Majhen obseg (1-9 delavcev)</w:t>
            </w:r>
            <w:r>
              <w:rPr>
                <w:rFonts w:ascii="Arial" w:hAnsi="Arial" w:cs="Arial"/>
                <w:sz w:val="18"/>
                <w:szCs w:val="18"/>
              </w:rPr>
              <w:t xml:space="preserve"> </w:t>
            </w:r>
            <w:r w:rsidRPr="0043075D">
              <w:rPr>
                <w:rFonts w:ascii="Arial" w:hAnsi="Arial" w:cs="Arial"/>
                <w:sz w:val="18"/>
                <w:szCs w:val="18"/>
              </w:rPr>
              <w:t>= 1 točka</w:t>
            </w:r>
          </w:p>
        </w:tc>
        <w:tc>
          <w:tcPr>
            <w:tcW w:w="1418" w:type="dxa"/>
            <w:vMerge w:val="restart"/>
          </w:tcPr>
          <w:p w14:paraId="6D7F97C1" w14:textId="77777777" w:rsidR="006D73F3" w:rsidRPr="0043075D" w:rsidRDefault="006D73F3" w:rsidP="00F62BA3">
            <w:pPr>
              <w:rPr>
                <w:rFonts w:ascii="Arial" w:hAnsi="Arial" w:cs="Arial"/>
                <w:sz w:val="18"/>
                <w:szCs w:val="18"/>
              </w:rPr>
            </w:pPr>
            <w:r w:rsidRPr="0043075D">
              <w:rPr>
                <w:rFonts w:ascii="Arial" w:hAnsi="Arial" w:cs="Arial"/>
                <w:sz w:val="18"/>
                <w:szCs w:val="18"/>
              </w:rPr>
              <w:t>mala = 1 točka</w:t>
            </w:r>
          </w:p>
        </w:tc>
        <w:tc>
          <w:tcPr>
            <w:tcW w:w="2092" w:type="dxa"/>
          </w:tcPr>
          <w:p w14:paraId="52EDB329" w14:textId="77777777" w:rsidR="006D73F3" w:rsidRPr="0043075D" w:rsidRDefault="006D73F3" w:rsidP="00F62BA3">
            <w:pPr>
              <w:rPr>
                <w:rFonts w:ascii="Arial" w:hAnsi="Arial" w:cs="Arial"/>
                <w:sz w:val="18"/>
                <w:szCs w:val="18"/>
              </w:rPr>
            </w:pPr>
            <w:r w:rsidRPr="0043075D">
              <w:rPr>
                <w:rFonts w:ascii="Arial" w:hAnsi="Arial" w:cs="Arial"/>
                <w:sz w:val="18"/>
                <w:szCs w:val="18"/>
              </w:rPr>
              <w:t xml:space="preserve">praviloma odpravljena = 3 točke </w:t>
            </w:r>
          </w:p>
        </w:tc>
        <w:tc>
          <w:tcPr>
            <w:tcW w:w="2018" w:type="dxa"/>
          </w:tcPr>
          <w:p w14:paraId="03FF030A"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LAŽJA KRŠITEV</w:t>
            </w:r>
          </w:p>
        </w:tc>
        <w:tc>
          <w:tcPr>
            <w:tcW w:w="1701" w:type="dxa"/>
          </w:tcPr>
          <w:p w14:paraId="6924539F"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15 %</w:t>
            </w:r>
          </w:p>
        </w:tc>
        <w:tc>
          <w:tcPr>
            <w:tcW w:w="1843" w:type="dxa"/>
          </w:tcPr>
          <w:p w14:paraId="31A8F56C"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25 %</w:t>
            </w:r>
          </w:p>
        </w:tc>
        <w:tc>
          <w:tcPr>
            <w:tcW w:w="1559" w:type="dxa"/>
          </w:tcPr>
          <w:p w14:paraId="39DBF0F9"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35 %</w:t>
            </w:r>
          </w:p>
        </w:tc>
        <w:tc>
          <w:tcPr>
            <w:tcW w:w="1560" w:type="dxa"/>
          </w:tcPr>
          <w:p w14:paraId="45B857E6"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45 %</w:t>
            </w:r>
          </w:p>
        </w:tc>
      </w:tr>
      <w:tr w:rsidR="006D73F3" w:rsidRPr="0043075D" w14:paraId="0AED068E" w14:textId="77777777" w:rsidTr="00F62BA3">
        <w:trPr>
          <w:trHeight w:val="226"/>
        </w:trPr>
        <w:tc>
          <w:tcPr>
            <w:tcW w:w="1838" w:type="dxa"/>
            <w:vMerge/>
          </w:tcPr>
          <w:p w14:paraId="4024520B" w14:textId="77777777" w:rsidR="006D73F3" w:rsidRPr="0043075D" w:rsidRDefault="006D73F3" w:rsidP="00F62BA3">
            <w:pPr>
              <w:rPr>
                <w:rFonts w:ascii="Arial" w:hAnsi="Arial" w:cs="Arial"/>
                <w:sz w:val="18"/>
                <w:szCs w:val="18"/>
              </w:rPr>
            </w:pPr>
          </w:p>
        </w:tc>
        <w:tc>
          <w:tcPr>
            <w:tcW w:w="1418" w:type="dxa"/>
            <w:vMerge/>
          </w:tcPr>
          <w:p w14:paraId="4C6C5898" w14:textId="77777777" w:rsidR="006D73F3" w:rsidRPr="0043075D" w:rsidRDefault="006D73F3" w:rsidP="00F62BA3">
            <w:pPr>
              <w:rPr>
                <w:rFonts w:ascii="Arial" w:hAnsi="Arial" w:cs="Arial"/>
                <w:sz w:val="18"/>
                <w:szCs w:val="18"/>
              </w:rPr>
            </w:pPr>
          </w:p>
        </w:tc>
        <w:tc>
          <w:tcPr>
            <w:tcW w:w="2092" w:type="dxa"/>
          </w:tcPr>
          <w:p w14:paraId="738FAEEF"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018" w:type="dxa"/>
          </w:tcPr>
          <w:p w14:paraId="6A37005B"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LAŽJA KRŠITEV</w:t>
            </w:r>
          </w:p>
        </w:tc>
        <w:tc>
          <w:tcPr>
            <w:tcW w:w="1701" w:type="dxa"/>
          </w:tcPr>
          <w:p w14:paraId="5B1594E0" w14:textId="77777777" w:rsidR="006D73F3" w:rsidRPr="0043075D" w:rsidRDefault="006D73F3" w:rsidP="00F62BA3">
            <w:pPr>
              <w:jc w:val="right"/>
              <w:rPr>
                <w:rFonts w:ascii="Arial" w:hAnsi="Arial" w:cs="Arial"/>
                <w:b/>
                <w:sz w:val="18"/>
                <w:szCs w:val="18"/>
              </w:rPr>
            </w:pPr>
            <w:r w:rsidRPr="0043075D">
              <w:rPr>
                <w:rFonts w:ascii="Arial" w:hAnsi="Arial" w:cs="Arial"/>
                <w:sz w:val="18"/>
                <w:szCs w:val="18"/>
              </w:rPr>
              <w:t>15 %</w:t>
            </w:r>
          </w:p>
        </w:tc>
        <w:tc>
          <w:tcPr>
            <w:tcW w:w="1843" w:type="dxa"/>
          </w:tcPr>
          <w:p w14:paraId="65FD2BD7"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25 %</w:t>
            </w:r>
          </w:p>
        </w:tc>
        <w:tc>
          <w:tcPr>
            <w:tcW w:w="1559" w:type="dxa"/>
          </w:tcPr>
          <w:p w14:paraId="3C87C879"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35 %</w:t>
            </w:r>
          </w:p>
        </w:tc>
        <w:tc>
          <w:tcPr>
            <w:tcW w:w="1560" w:type="dxa"/>
          </w:tcPr>
          <w:p w14:paraId="40229CFA"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45 %</w:t>
            </w:r>
          </w:p>
        </w:tc>
      </w:tr>
      <w:tr w:rsidR="006D73F3" w:rsidRPr="0043075D" w14:paraId="2078E3D8" w14:textId="77777777" w:rsidTr="00F62BA3">
        <w:trPr>
          <w:trHeight w:val="226"/>
        </w:trPr>
        <w:tc>
          <w:tcPr>
            <w:tcW w:w="1838" w:type="dxa"/>
            <w:vMerge w:val="restart"/>
          </w:tcPr>
          <w:p w14:paraId="42211FFF" w14:textId="77777777" w:rsidR="006D73F3" w:rsidRPr="0043075D" w:rsidRDefault="006D73F3" w:rsidP="00F62BA3">
            <w:pPr>
              <w:rPr>
                <w:rFonts w:ascii="Arial" w:hAnsi="Arial" w:cs="Arial"/>
                <w:sz w:val="18"/>
                <w:szCs w:val="18"/>
              </w:rPr>
            </w:pPr>
            <w:r w:rsidRPr="0043075D">
              <w:rPr>
                <w:rFonts w:ascii="Arial" w:hAnsi="Arial" w:cs="Arial"/>
                <w:sz w:val="18"/>
                <w:szCs w:val="18"/>
              </w:rPr>
              <w:t>Majhen obseg (1-9 delavcev)</w:t>
            </w:r>
            <w:r>
              <w:rPr>
                <w:rFonts w:ascii="Arial" w:hAnsi="Arial" w:cs="Arial"/>
                <w:sz w:val="18"/>
                <w:szCs w:val="18"/>
              </w:rPr>
              <w:t xml:space="preserve"> </w:t>
            </w:r>
            <w:r w:rsidRPr="0043075D">
              <w:rPr>
                <w:rFonts w:ascii="Arial" w:hAnsi="Arial" w:cs="Arial"/>
                <w:sz w:val="18"/>
                <w:szCs w:val="18"/>
              </w:rPr>
              <w:t>= 1 točka</w:t>
            </w:r>
          </w:p>
        </w:tc>
        <w:tc>
          <w:tcPr>
            <w:tcW w:w="1418" w:type="dxa"/>
            <w:vMerge w:val="restart"/>
          </w:tcPr>
          <w:p w14:paraId="0BD54C23" w14:textId="77777777" w:rsidR="006D73F3" w:rsidRPr="0043075D" w:rsidRDefault="006D73F3" w:rsidP="00F62BA3">
            <w:pPr>
              <w:rPr>
                <w:rFonts w:ascii="Arial" w:hAnsi="Arial" w:cs="Arial"/>
                <w:sz w:val="18"/>
                <w:szCs w:val="18"/>
              </w:rPr>
            </w:pPr>
            <w:r w:rsidRPr="0043075D">
              <w:rPr>
                <w:rFonts w:ascii="Arial" w:hAnsi="Arial" w:cs="Arial"/>
                <w:sz w:val="18"/>
                <w:szCs w:val="18"/>
              </w:rPr>
              <w:t>srednja = 3 točke</w:t>
            </w:r>
          </w:p>
        </w:tc>
        <w:tc>
          <w:tcPr>
            <w:tcW w:w="2092" w:type="dxa"/>
          </w:tcPr>
          <w:p w14:paraId="10D68DAB" w14:textId="77777777" w:rsidR="006D73F3" w:rsidRPr="0043075D" w:rsidRDefault="006D73F3" w:rsidP="00F62BA3">
            <w:pPr>
              <w:rPr>
                <w:rFonts w:ascii="Arial" w:hAnsi="Arial" w:cs="Arial"/>
                <w:sz w:val="18"/>
                <w:szCs w:val="18"/>
              </w:rPr>
            </w:pPr>
            <w:r w:rsidRPr="0043075D">
              <w:rPr>
                <w:rFonts w:ascii="Arial" w:hAnsi="Arial" w:cs="Arial"/>
                <w:sz w:val="18"/>
                <w:szCs w:val="18"/>
              </w:rPr>
              <w:t>praviloma odpravljena = 3 točke</w:t>
            </w:r>
          </w:p>
        </w:tc>
        <w:tc>
          <w:tcPr>
            <w:tcW w:w="2018" w:type="dxa"/>
          </w:tcPr>
          <w:p w14:paraId="1205A062"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LAŽJA KRŠITEV</w:t>
            </w:r>
          </w:p>
        </w:tc>
        <w:tc>
          <w:tcPr>
            <w:tcW w:w="1701" w:type="dxa"/>
          </w:tcPr>
          <w:p w14:paraId="7CE6791C" w14:textId="77777777" w:rsidR="006D73F3" w:rsidRPr="0043075D" w:rsidRDefault="006D73F3" w:rsidP="00F62BA3">
            <w:pPr>
              <w:jc w:val="right"/>
              <w:rPr>
                <w:rFonts w:ascii="Arial" w:hAnsi="Arial" w:cs="Arial"/>
                <w:b/>
                <w:sz w:val="18"/>
                <w:szCs w:val="18"/>
              </w:rPr>
            </w:pPr>
            <w:r w:rsidRPr="0043075D">
              <w:rPr>
                <w:rFonts w:ascii="Arial" w:hAnsi="Arial" w:cs="Arial"/>
                <w:sz w:val="18"/>
                <w:szCs w:val="18"/>
              </w:rPr>
              <w:t>15 %</w:t>
            </w:r>
          </w:p>
        </w:tc>
        <w:tc>
          <w:tcPr>
            <w:tcW w:w="1843" w:type="dxa"/>
          </w:tcPr>
          <w:p w14:paraId="30C11924"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25 %</w:t>
            </w:r>
          </w:p>
        </w:tc>
        <w:tc>
          <w:tcPr>
            <w:tcW w:w="1559" w:type="dxa"/>
          </w:tcPr>
          <w:p w14:paraId="7AEE3831"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35 %</w:t>
            </w:r>
          </w:p>
        </w:tc>
        <w:tc>
          <w:tcPr>
            <w:tcW w:w="1560" w:type="dxa"/>
          </w:tcPr>
          <w:p w14:paraId="1FEE9FE5"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45 %</w:t>
            </w:r>
          </w:p>
        </w:tc>
      </w:tr>
      <w:tr w:rsidR="006D73F3" w:rsidRPr="0043075D" w14:paraId="5212ADED" w14:textId="77777777" w:rsidTr="00F62BA3">
        <w:trPr>
          <w:trHeight w:val="226"/>
        </w:trPr>
        <w:tc>
          <w:tcPr>
            <w:tcW w:w="1838" w:type="dxa"/>
            <w:vMerge/>
          </w:tcPr>
          <w:p w14:paraId="58C98C2A" w14:textId="77777777" w:rsidR="006D73F3" w:rsidRPr="0043075D" w:rsidRDefault="006D73F3" w:rsidP="00F62BA3">
            <w:pPr>
              <w:rPr>
                <w:rFonts w:ascii="Arial" w:hAnsi="Arial" w:cs="Arial"/>
                <w:sz w:val="18"/>
                <w:szCs w:val="18"/>
              </w:rPr>
            </w:pPr>
          </w:p>
        </w:tc>
        <w:tc>
          <w:tcPr>
            <w:tcW w:w="1418" w:type="dxa"/>
            <w:vMerge/>
          </w:tcPr>
          <w:p w14:paraId="47131806" w14:textId="77777777" w:rsidR="006D73F3" w:rsidRPr="0043075D" w:rsidRDefault="006D73F3" w:rsidP="00F62BA3">
            <w:pPr>
              <w:rPr>
                <w:rFonts w:ascii="Arial" w:hAnsi="Arial" w:cs="Arial"/>
                <w:sz w:val="18"/>
                <w:szCs w:val="18"/>
              </w:rPr>
            </w:pPr>
          </w:p>
        </w:tc>
        <w:tc>
          <w:tcPr>
            <w:tcW w:w="2092" w:type="dxa"/>
          </w:tcPr>
          <w:p w14:paraId="428D862E"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018" w:type="dxa"/>
          </w:tcPr>
          <w:p w14:paraId="4A61710C"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SREDNJA KRŠITEV</w:t>
            </w:r>
          </w:p>
        </w:tc>
        <w:tc>
          <w:tcPr>
            <w:tcW w:w="1701" w:type="dxa"/>
          </w:tcPr>
          <w:p w14:paraId="173AA723"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25 %</w:t>
            </w:r>
          </w:p>
        </w:tc>
        <w:tc>
          <w:tcPr>
            <w:tcW w:w="1843" w:type="dxa"/>
          </w:tcPr>
          <w:p w14:paraId="402AB205"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35 %</w:t>
            </w:r>
          </w:p>
        </w:tc>
        <w:tc>
          <w:tcPr>
            <w:tcW w:w="1559" w:type="dxa"/>
          </w:tcPr>
          <w:p w14:paraId="40FC4E85"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45 %</w:t>
            </w:r>
          </w:p>
        </w:tc>
        <w:tc>
          <w:tcPr>
            <w:tcW w:w="1560" w:type="dxa"/>
          </w:tcPr>
          <w:p w14:paraId="2A5D22F4"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60 %</w:t>
            </w:r>
          </w:p>
        </w:tc>
      </w:tr>
      <w:tr w:rsidR="006D73F3" w:rsidRPr="0043075D" w14:paraId="3C11FBEA" w14:textId="77777777" w:rsidTr="00F62BA3">
        <w:trPr>
          <w:trHeight w:val="226"/>
        </w:trPr>
        <w:tc>
          <w:tcPr>
            <w:tcW w:w="1838" w:type="dxa"/>
            <w:vMerge w:val="restart"/>
          </w:tcPr>
          <w:p w14:paraId="31A73B49" w14:textId="77777777" w:rsidR="006D73F3" w:rsidRPr="0043075D" w:rsidRDefault="006D73F3" w:rsidP="00F62BA3">
            <w:pPr>
              <w:rPr>
                <w:rFonts w:ascii="Arial" w:hAnsi="Arial" w:cs="Arial"/>
                <w:sz w:val="18"/>
                <w:szCs w:val="18"/>
              </w:rPr>
            </w:pPr>
            <w:r w:rsidRPr="0043075D">
              <w:rPr>
                <w:rFonts w:ascii="Arial" w:hAnsi="Arial" w:cs="Arial"/>
                <w:sz w:val="18"/>
                <w:szCs w:val="18"/>
              </w:rPr>
              <w:t>Majhen obseg (1-9 delavcev)= 1 točka</w:t>
            </w:r>
          </w:p>
        </w:tc>
        <w:tc>
          <w:tcPr>
            <w:tcW w:w="1418" w:type="dxa"/>
            <w:vMerge w:val="restart"/>
          </w:tcPr>
          <w:p w14:paraId="779A1F5B" w14:textId="77777777" w:rsidR="006D73F3" w:rsidRPr="0043075D" w:rsidRDefault="006D73F3" w:rsidP="00F62BA3">
            <w:pPr>
              <w:rPr>
                <w:rFonts w:ascii="Arial" w:hAnsi="Arial" w:cs="Arial"/>
                <w:sz w:val="18"/>
                <w:szCs w:val="18"/>
              </w:rPr>
            </w:pPr>
            <w:r w:rsidRPr="0043075D">
              <w:rPr>
                <w:rFonts w:ascii="Arial" w:hAnsi="Arial" w:cs="Arial"/>
                <w:sz w:val="18"/>
                <w:szCs w:val="18"/>
              </w:rPr>
              <w:t>velika = 5 točk</w:t>
            </w:r>
          </w:p>
        </w:tc>
        <w:tc>
          <w:tcPr>
            <w:tcW w:w="2092" w:type="dxa"/>
          </w:tcPr>
          <w:p w14:paraId="6EB1DCF8" w14:textId="77777777" w:rsidR="006D73F3" w:rsidRPr="0043075D" w:rsidRDefault="006D73F3" w:rsidP="00F62BA3">
            <w:pPr>
              <w:rPr>
                <w:rFonts w:ascii="Arial" w:hAnsi="Arial" w:cs="Arial"/>
                <w:sz w:val="18"/>
                <w:szCs w:val="18"/>
              </w:rPr>
            </w:pPr>
            <w:r w:rsidRPr="0043075D">
              <w:rPr>
                <w:rFonts w:ascii="Arial" w:hAnsi="Arial" w:cs="Arial"/>
                <w:sz w:val="18"/>
                <w:szCs w:val="18"/>
              </w:rPr>
              <w:t>praviloma odpravljena = 3 točke</w:t>
            </w:r>
          </w:p>
        </w:tc>
        <w:tc>
          <w:tcPr>
            <w:tcW w:w="2018" w:type="dxa"/>
          </w:tcPr>
          <w:p w14:paraId="3876FA20" w14:textId="77777777" w:rsidR="006D73F3" w:rsidRPr="0043075D" w:rsidRDefault="006D73F3" w:rsidP="00F62BA3">
            <w:pPr>
              <w:jc w:val="right"/>
              <w:rPr>
                <w:rFonts w:ascii="Arial" w:hAnsi="Arial" w:cs="Arial"/>
                <w:b/>
                <w:sz w:val="18"/>
                <w:szCs w:val="18"/>
              </w:rPr>
            </w:pPr>
            <w:r w:rsidRPr="0043075D">
              <w:rPr>
                <w:rFonts w:ascii="Arial" w:hAnsi="Arial" w:cs="Arial"/>
                <w:sz w:val="18"/>
                <w:szCs w:val="18"/>
              </w:rPr>
              <w:t>SREDNJA KRŠITEV</w:t>
            </w:r>
          </w:p>
        </w:tc>
        <w:tc>
          <w:tcPr>
            <w:tcW w:w="1701" w:type="dxa"/>
          </w:tcPr>
          <w:p w14:paraId="476663FC"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25 %</w:t>
            </w:r>
          </w:p>
        </w:tc>
        <w:tc>
          <w:tcPr>
            <w:tcW w:w="1843" w:type="dxa"/>
          </w:tcPr>
          <w:p w14:paraId="3E168387"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35 %</w:t>
            </w:r>
          </w:p>
        </w:tc>
        <w:tc>
          <w:tcPr>
            <w:tcW w:w="1559" w:type="dxa"/>
          </w:tcPr>
          <w:p w14:paraId="00C0A8BD"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45 %</w:t>
            </w:r>
          </w:p>
        </w:tc>
        <w:tc>
          <w:tcPr>
            <w:tcW w:w="1560" w:type="dxa"/>
          </w:tcPr>
          <w:p w14:paraId="7A161434"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60 %</w:t>
            </w:r>
          </w:p>
        </w:tc>
      </w:tr>
      <w:tr w:rsidR="006D73F3" w:rsidRPr="0043075D" w14:paraId="73ACEC8E" w14:textId="77777777" w:rsidTr="00F62BA3">
        <w:trPr>
          <w:trHeight w:val="226"/>
        </w:trPr>
        <w:tc>
          <w:tcPr>
            <w:tcW w:w="1838" w:type="dxa"/>
            <w:vMerge/>
          </w:tcPr>
          <w:p w14:paraId="18FA0A1D" w14:textId="77777777" w:rsidR="006D73F3" w:rsidRPr="0043075D" w:rsidRDefault="006D73F3" w:rsidP="00F62BA3">
            <w:pPr>
              <w:rPr>
                <w:rFonts w:ascii="Arial" w:hAnsi="Arial" w:cs="Arial"/>
                <w:sz w:val="18"/>
                <w:szCs w:val="18"/>
              </w:rPr>
            </w:pPr>
          </w:p>
        </w:tc>
        <w:tc>
          <w:tcPr>
            <w:tcW w:w="1418" w:type="dxa"/>
            <w:vMerge/>
          </w:tcPr>
          <w:p w14:paraId="4B62C6A9" w14:textId="77777777" w:rsidR="006D73F3" w:rsidRPr="0043075D" w:rsidRDefault="006D73F3" w:rsidP="00F62BA3">
            <w:pPr>
              <w:rPr>
                <w:rFonts w:ascii="Arial" w:hAnsi="Arial" w:cs="Arial"/>
                <w:sz w:val="18"/>
                <w:szCs w:val="18"/>
              </w:rPr>
            </w:pPr>
          </w:p>
        </w:tc>
        <w:tc>
          <w:tcPr>
            <w:tcW w:w="2092" w:type="dxa"/>
          </w:tcPr>
          <w:p w14:paraId="276C3037"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018" w:type="dxa"/>
          </w:tcPr>
          <w:p w14:paraId="7C827A41"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SREDNJA KRŠITEV</w:t>
            </w:r>
          </w:p>
        </w:tc>
        <w:tc>
          <w:tcPr>
            <w:tcW w:w="1701" w:type="dxa"/>
          </w:tcPr>
          <w:p w14:paraId="34990C5F"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25 %</w:t>
            </w:r>
          </w:p>
        </w:tc>
        <w:tc>
          <w:tcPr>
            <w:tcW w:w="1843" w:type="dxa"/>
          </w:tcPr>
          <w:p w14:paraId="6E7C5C9E"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35 %</w:t>
            </w:r>
          </w:p>
        </w:tc>
        <w:tc>
          <w:tcPr>
            <w:tcW w:w="1559" w:type="dxa"/>
          </w:tcPr>
          <w:p w14:paraId="33FA1DDF"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45 %</w:t>
            </w:r>
          </w:p>
        </w:tc>
        <w:tc>
          <w:tcPr>
            <w:tcW w:w="1560" w:type="dxa"/>
          </w:tcPr>
          <w:p w14:paraId="1D58D33F"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60 %</w:t>
            </w:r>
          </w:p>
        </w:tc>
      </w:tr>
      <w:tr w:rsidR="006D73F3" w:rsidRPr="0043075D" w14:paraId="7F4836B3" w14:textId="77777777" w:rsidTr="00F62BA3">
        <w:trPr>
          <w:trHeight w:val="226"/>
        </w:trPr>
        <w:tc>
          <w:tcPr>
            <w:tcW w:w="1838" w:type="dxa"/>
            <w:vMerge w:val="restart"/>
          </w:tcPr>
          <w:p w14:paraId="4BFBE72A" w14:textId="77777777" w:rsidR="006D73F3" w:rsidRPr="0043075D" w:rsidRDefault="006D73F3" w:rsidP="00F62BA3">
            <w:pPr>
              <w:rPr>
                <w:rFonts w:ascii="Arial" w:hAnsi="Arial" w:cs="Arial"/>
                <w:sz w:val="18"/>
                <w:szCs w:val="18"/>
              </w:rPr>
            </w:pPr>
            <w:r w:rsidRPr="0043075D">
              <w:rPr>
                <w:rFonts w:ascii="Arial" w:hAnsi="Arial" w:cs="Arial"/>
                <w:sz w:val="18"/>
                <w:szCs w:val="18"/>
              </w:rPr>
              <w:t>Majhen obseg (1-9 delavcev)= 1 točka</w:t>
            </w:r>
          </w:p>
        </w:tc>
        <w:tc>
          <w:tcPr>
            <w:tcW w:w="1418" w:type="dxa"/>
            <w:vMerge w:val="restart"/>
          </w:tcPr>
          <w:p w14:paraId="19E01F89" w14:textId="77777777" w:rsidR="006D73F3" w:rsidRPr="0043075D" w:rsidRDefault="006D73F3" w:rsidP="00F62BA3">
            <w:pPr>
              <w:rPr>
                <w:rFonts w:ascii="Arial" w:hAnsi="Arial" w:cs="Arial"/>
                <w:sz w:val="18"/>
                <w:szCs w:val="18"/>
              </w:rPr>
            </w:pPr>
            <w:r w:rsidRPr="0043075D">
              <w:rPr>
                <w:rFonts w:ascii="Arial" w:hAnsi="Arial" w:cs="Arial"/>
                <w:sz w:val="18"/>
                <w:szCs w:val="18"/>
              </w:rPr>
              <w:t xml:space="preserve">hujša  = 10 točk </w:t>
            </w:r>
          </w:p>
        </w:tc>
        <w:tc>
          <w:tcPr>
            <w:tcW w:w="2092" w:type="dxa"/>
          </w:tcPr>
          <w:p w14:paraId="4626861D" w14:textId="77777777" w:rsidR="006D73F3" w:rsidRPr="0043075D" w:rsidRDefault="006D73F3" w:rsidP="00F62BA3">
            <w:pPr>
              <w:rPr>
                <w:rFonts w:ascii="Arial" w:hAnsi="Arial" w:cs="Arial"/>
                <w:sz w:val="18"/>
                <w:szCs w:val="18"/>
              </w:rPr>
            </w:pPr>
            <w:r w:rsidRPr="0043075D">
              <w:rPr>
                <w:rFonts w:ascii="Arial" w:hAnsi="Arial" w:cs="Arial"/>
                <w:sz w:val="18"/>
                <w:szCs w:val="18"/>
              </w:rPr>
              <w:t>/</w:t>
            </w:r>
          </w:p>
        </w:tc>
        <w:tc>
          <w:tcPr>
            <w:tcW w:w="2018" w:type="dxa"/>
          </w:tcPr>
          <w:p w14:paraId="4EF3DAFB" w14:textId="77777777" w:rsidR="006D73F3" w:rsidRPr="0043075D" w:rsidRDefault="006D73F3" w:rsidP="00F62BA3">
            <w:pPr>
              <w:jc w:val="right"/>
              <w:rPr>
                <w:rFonts w:ascii="Arial" w:hAnsi="Arial" w:cs="Arial"/>
                <w:b/>
                <w:sz w:val="18"/>
                <w:szCs w:val="18"/>
              </w:rPr>
            </w:pPr>
            <w:r w:rsidRPr="0043075D">
              <w:rPr>
                <w:rFonts w:ascii="Arial" w:hAnsi="Arial" w:cs="Arial"/>
                <w:b/>
                <w:sz w:val="18"/>
                <w:szCs w:val="18"/>
              </w:rPr>
              <w:t>/</w:t>
            </w:r>
          </w:p>
        </w:tc>
        <w:tc>
          <w:tcPr>
            <w:tcW w:w="1701" w:type="dxa"/>
          </w:tcPr>
          <w:p w14:paraId="7C249DDB" w14:textId="77777777" w:rsidR="006D73F3" w:rsidRPr="0043075D" w:rsidRDefault="006D73F3" w:rsidP="00F62BA3">
            <w:pPr>
              <w:jc w:val="right"/>
              <w:rPr>
                <w:rFonts w:ascii="Arial" w:hAnsi="Arial" w:cs="Arial"/>
                <w:sz w:val="18"/>
                <w:szCs w:val="18"/>
              </w:rPr>
            </w:pPr>
          </w:p>
        </w:tc>
        <w:tc>
          <w:tcPr>
            <w:tcW w:w="1843" w:type="dxa"/>
            <w:vMerge w:val="restart"/>
          </w:tcPr>
          <w:p w14:paraId="23C8D020" w14:textId="77777777" w:rsidR="006D73F3" w:rsidRPr="0043075D" w:rsidRDefault="006D73F3" w:rsidP="00F62BA3">
            <w:pPr>
              <w:jc w:val="right"/>
              <w:rPr>
                <w:rFonts w:ascii="Arial" w:hAnsi="Arial" w:cs="Arial"/>
                <w:sz w:val="18"/>
                <w:szCs w:val="18"/>
              </w:rPr>
            </w:pPr>
          </w:p>
          <w:p w14:paraId="69E50EF3"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100 %</w:t>
            </w:r>
          </w:p>
        </w:tc>
        <w:tc>
          <w:tcPr>
            <w:tcW w:w="1559" w:type="dxa"/>
            <w:vMerge w:val="restart"/>
          </w:tcPr>
          <w:p w14:paraId="137B6A61"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100 %</w:t>
            </w:r>
          </w:p>
        </w:tc>
        <w:tc>
          <w:tcPr>
            <w:tcW w:w="1560" w:type="dxa"/>
            <w:vMerge w:val="restart"/>
          </w:tcPr>
          <w:p w14:paraId="00ACC683"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100 %</w:t>
            </w:r>
          </w:p>
        </w:tc>
      </w:tr>
      <w:tr w:rsidR="006D73F3" w:rsidRPr="0043075D" w14:paraId="0BAEFBCA" w14:textId="77777777" w:rsidTr="00F62BA3">
        <w:trPr>
          <w:trHeight w:val="226"/>
        </w:trPr>
        <w:tc>
          <w:tcPr>
            <w:tcW w:w="1838" w:type="dxa"/>
            <w:vMerge/>
          </w:tcPr>
          <w:p w14:paraId="10676A31" w14:textId="77777777" w:rsidR="006D73F3" w:rsidRPr="0043075D" w:rsidRDefault="006D73F3" w:rsidP="00F62BA3">
            <w:pPr>
              <w:rPr>
                <w:rFonts w:ascii="Arial" w:hAnsi="Arial" w:cs="Arial"/>
                <w:sz w:val="18"/>
                <w:szCs w:val="18"/>
              </w:rPr>
            </w:pPr>
          </w:p>
        </w:tc>
        <w:tc>
          <w:tcPr>
            <w:tcW w:w="1418" w:type="dxa"/>
            <w:vMerge/>
          </w:tcPr>
          <w:p w14:paraId="6A618DE0" w14:textId="77777777" w:rsidR="006D73F3" w:rsidRPr="0043075D" w:rsidRDefault="006D73F3" w:rsidP="00F62BA3">
            <w:pPr>
              <w:rPr>
                <w:rFonts w:ascii="Arial" w:hAnsi="Arial" w:cs="Arial"/>
                <w:sz w:val="18"/>
                <w:szCs w:val="18"/>
              </w:rPr>
            </w:pPr>
          </w:p>
        </w:tc>
        <w:tc>
          <w:tcPr>
            <w:tcW w:w="2092" w:type="dxa"/>
          </w:tcPr>
          <w:p w14:paraId="3B8CAD6E"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018" w:type="dxa"/>
          </w:tcPr>
          <w:p w14:paraId="1EE633BF" w14:textId="77777777" w:rsidR="006D73F3" w:rsidRPr="0043075D" w:rsidRDefault="006D73F3" w:rsidP="00F62BA3">
            <w:pPr>
              <w:jc w:val="right"/>
              <w:rPr>
                <w:rFonts w:ascii="Arial" w:hAnsi="Arial" w:cs="Arial"/>
                <w:sz w:val="18"/>
                <w:szCs w:val="18"/>
              </w:rPr>
            </w:pPr>
            <w:r w:rsidRPr="0043075D">
              <w:rPr>
                <w:rFonts w:ascii="Arial" w:hAnsi="Arial" w:cs="Arial"/>
                <w:bCs/>
                <w:sz w:val="18"/>
                <w:szCs w:val="18"/>
              </w:rPr>
              <w:t>HUJŠA KRŠITEV</w:t>
            </w:r>
          </w:p>
        </w:tc>
        <w:tc>
          <w:tcPr>
            <w:tcW w:w="1701" w:type="dxa"/>
          </w:tcPr>
          <w:p w14:paraId="005BF79D"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60 %</w:t>
            </w:r>
          </w:p>
        </w:tc>
        <w:tc>
          <w:tcPr>
            <w:tcW w:w="1843" w:type="dxa"/>
            <w:vMerge/>
            <w:tcBorders>
              <w:bottom w:val="single" w:sz="4" w:space="0" w:color="auto"/>
            </w:tcBorders>
          </w:tcPr>
          <w:p w14:paraId="6336F19D" w14:textId="77777777" w:rsidR="006D73F3" w:rsidRPr="0043075D" w:rsidRDefault="006D73F3" w:rsidP="00F62BA3">
            <w:pPr>
              <w:jc w:val="right"/>
              <w:rPr>
                <w:rFonts w:ascii="Arial" w:hAnsi="Arial" w:cs="Arial"/>
                <w:sz w:val="18"/>
                <w:szCs w:val="18"/>
              </w:rPr>
            </w:pPr>
          </w:p>
        </w:tc>
        <w:tc>
          <w:tcPr>
            <w:tcW w:w="1559" w:type="dxa"/>
            <w:vMerge/>
            <w:tcBorders>
              <w:bottom w:val="single" w:sz="4" w:space="0" w:color="auto"/>
            </w:tcBorders>
          </w:tcPr>
          <w:p w14:paraId="4DDFFAFD" w14:textId="77777777" w:rsidR="006D73F3" w:rsidRPr="0043075D" w:rsidRDefault="006D73F3" w:rsidP="00F62BA3">
            <w:pPr>
              <w:jc w:val="right"/>
              <w:rPr>
                <w:rFonts w:ascii="Arial" w:hAnsi="Arial" w:cs="Arial"/>
                <w:sz w:val="18"/>
                <w:szCs w:val="18"/>
              </w:rPr>
            </w:pPr>
          </w:p>
        </w:tc>
        <w:tc>
          <w:tcPr>
            <w:tcW w:w="1560" w:type="dxa"/>
            <w:vMerge/>
            <w:tcBorders>
              <w:bottom w:val="single" w:sz="4" w:space="0" w:color="auto"/>
            </w:tcBorders>
          </w:tcPr>
          <w:p w14:paraId="24AC93CE" w14:textId="77777777" w:rsidR="006D73F3" w:rsidRPr="0043075D" w:rsidRDefault="006D73F3" w:rsidP="00F62BA3">
            <w:pPr>
              <w:jc w:val="right"/>
              <w:rPr>
                <w:rFonts w:ascii="Arial" w:hAnsi="Arial" w:cs="Arial"/>
                <w:sz w:val="18"/>
                <w:szCs w:val="18"/>
              </w:rPr>
            </w:pPr>
          </w:p>
        </w:tc>
      </w:tr>
      <w:tr w:rsidR="006D73F3" w:rsidRPr="0043075D" w14:paraId="376206B4" w14:textId="77777777" w:rsidTr="00F62BA3">
        <w:trPr>
          <w:trHeight w:val="208"/>
        </w:trPr>
        <w:tc>
          <w:tcPr>
            <w:tcW w:w="1838" w:type="dxa"/>
            <w:vMerge w:val="restart"/>
          </w:tcPr>
          <w:p w14:paraId="52FE1F77" w14:textId="77777777" w:rsidR="006D73F3" w:rsidRPr="0043075D" w:rsidRDefault="006D73F3" w:rsidP="00F62BA3">
            <w:pPr>
              <w:rPr>
                <w:rFonts w:ascii="Arial" w:hAnsi="Arial" w:cs="Arial"/>
                <w:sz w:val="18"/>
                <w:szCs w:val="18"/>
              </w:rPr>
            </w:pPr>
            <w:r w:rsidRPr="0043075D">
              <w:rPr>
                <w:rFonts w:ascii="Arial" w:hAnsi="Arial" w:cs="Arial"/>
                <w:sz w:val="18"/>
                <w:szCs w:val="18"/>
              </w:rPr>
              <w:t>Opazen obseg (10-49 delavcev) = 3 točke</w:t>
            </w:r>
          </w:p>
        </w:tc>
        <w:tc>
          <w:tcPr>
            <w:tcW w:w="1418" w:type="dxa"/>
            <w:vMerge w:val="restart"/>
          </w:tcPr>
          <w:p w14:paraId="7A0A0313" w14:textId="77777777" w:rsidR="006D73F3" w:rsidRPr="0043075D" w:rsidRDefault="006D73F3" w:rsidP="00F62BA3">
            <w:pPr>
              <w:rPr>
                <w:rFonts w:ascii="Arial" w:hAnsi="Arial" w:cs="Arial"/>
                <w:sz w:val="18"/>
                <w:szCs w:val="18"/>
              </w:rPr>
            </w:pPr>
            <w:r w:rsidRPr="0043075D">
              <w:rPr>
                <w:rFonts w:ascii="Arial" w:hAnsi="Arial" w:cs="Arial"/>
                <w:sz w:val="18"/>
                <w:szCs w:val="18"/>
              </w:rPr>
              <w:t>mala = 1 točka</w:t>
            </w:r>
          </w:p>
        </w:tc>
        <w:tc>
          <w:tcPr>
            <w:tcW w:w="2092" w:type="dxa"/>
          </w:tcPr>
          <w:p w14:paraId="6D24F0DA" w14:textId="77777777" w:rsidR="006D73F3" w:rsidRPr="0043075D" w:rsidRDefault="006D73F3" w:rsidP="00F62BA3">
            <w:pPr>
              <w:rPr>
                <w:rFonts w:ascii="Arial" w:hAnsi="Arial" w:cs="Arial"/>
                <w:sz w:val="18"/>
                <w:szCs w:val="18"/>
              </w:rPr>
            </w:pPr>
            <w:r w:rsidRPr="0043075D">
              <w:rPr>
                <w:rFonts w:ascii="Arial" w:hAnsi="Arial" w:cs="Arial"/>
                <w:sz w:val="18"/>
                <w:szCs w:val="18"/>
              </w:rPr>
              <w:t>praviloma odpravljena = 3 točke</w:t>
            </w:r>
          </w:p>
        </w:tc>
        <w:tc>
          <w:tcPr>
            <w:tcW w:w="2018" w:type="dxa"/>
          </w:tcPr>
          <w:p w14:paraId="3D38CC43" w14:textId="77777777" w:rsidR="006D73F3" w:rsidRPr="0043075D" w:rsidRDefault="006D73F3" w:rsidP="00F62BA3">
            <w:pPr>
              <w:jc w:val="right"/>
              <w:rPr>
                <w:rFonts w:ascii="Arial" w:hAnsi="Arial" w:cs="Arial"/>
                <w:b/>
                <w:sz w:val="18"/>
                <w:szCs w:val="18"/>
              </w:rPr>
            </w:pPr>
            <w:r w:rsidRPr="0043075D">
              <w:rPr>
                <w:rFonts w:ascii="Arial" w:hAnsi="Arial" w:cs="Arial"/>
                <w:sz w:val="18"/>
                <w:szCs w:val="18"/>
              </w:rPr>
              <w:t>LAŽJA KRŠITEV</w:t>
            </w:r>
          </w:p>
        </w:tc>
        <w:tc>
          <w:tcPr>
            <w:tcW w:w="1701" w:type="dxa"/>
            <w:tcBorders>
              <w:right w:val="single" w:sz="4" w:space="0" w:color="auto"/>
            </w:tcBorders>
          </w:tcPr>
          <w:p w14:paraId="470103ED"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15 %</w:t>
            </w:r>
          </w:p>
        </w:tc>
        <w:tc>
          <w:tcPr>
            <w:tcW w:w="1843" w:type="dxa"/>
            <w:tcBorders>
              <w:top w:val="single" w:sz="4" w:space="0" w:color="auto"/>
              <w:left w:val="single" w:sz="4" w:space="0" w:color="auto"/>
              <w:right w:val="single" w:sz="4" w:space="0" w:color="auto"/>
            </w:tcBorders>
          </w:tcPr>
          <w:p w14:paraId="0D006FEB"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25 %</w:t>
            </w:r>
          </w:p>
        </w:tc>
        <w:tc>
          <w:tcPr>
            <w:tcW w:w="1559" w:type="dxa"/>
            <w:tcBorders>
              <w:top w:val="single" w:sz="4" w:space="0" w:color="auto"/>
              <w:left w:val="single" w:sz="4" w:space="0" w:color="auto"/>
              <w:right w:val="single" w:sz="4" w:space="0" w:color="auto"/>
            </w:tcBorders>
          </w:tcPr>
          <w:p w14:paraId="64D25586"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35 %</w:t>
            </w:r>
          </w:p>
        </w:tc>
        <w:tc>
          <w:tcPr>
            <w:tcW w:w="1560" w:type="dxa"/>
            <w:tcBorders>
              <w:top w:val="single" w:sz="4" w:space="0" w:color="auto"/>
              <w:left w:val="single" w:sz="4" w:space="0" w:color="auto"/>
              <w:right w:val="single" w:sz="4" w:space="0" w:color="auto"/>
            </w:tcBorders>
          </w:tcPr>
          <w:p w14:paraId="7427D6A2"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45 %</w:t>
            </w:r>
          </w:p>
        </w:tc>
      </w:tr>
      <w:tr w:rsidR="006D73F3" w:rsidRPr="0043075D" w14:paraId="395594C5" w14:textId="77777777" w:rsidTr="00F62BA3">
        <w:trPr>
          <w:trHeight w:val="207"/>
        </w:trPr>
        <w:tc>
          <w:tcPr>
            <w:tcW w:w="1838" w:type="dxa"/>
            <w:vMerge/>
          </w:tcPr>
          <w:p w14:paraId="46A7F8FD" w14:textId="77777777" w:rsidR="006D73F3" w:rsidRPr="0043075D" w:rsidRDefault="006D73F3" w:rsidP="00F62BA3">
            <w:pPr>
              <w:rPr>
                <w:rFonts w:ascii="Arial" w:hAnsi="Arial" w:cs="Arial"/>
                <w:sz w:val="18"/>
                <w:szCs w:val="18"/>
              </w:rPr>
            </w:pPr>
          </w:p>
        </w:tc>
        <w:tc>
          <w:tcPr>
            <w:tcW w:w="1418" w:type="dxa"/>
            <w:vMerge/>
          </w:tcPr>
          <w:p w14:paraId="3507D455" w14:textId="77777777" w:rsidR="006D73F3" w:rsidRPr="0043075D" w:rsidRDefault="006D73F3" w:rsidP="00F62BA3">
            <w:pPr>
              <w:rPr>
                <w:rFonts w:ascii="Arial" w:hAnsi="Arial" w:cs="Arial"/>
                <w:sz w:val="18"/>
                <w:szCs w:val="18"/>
              </w:rPr>
            </w:pPr>
          </w:p>
        </w:tc>
        <w:tc>
          <w:tcPr>
            <w:tcW w:w="2092" w:type="dxa"/>
          </w:tcPr>
          <w:p w14:paraId="0869933B"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018" w:type="dxa"/>
          </w:tcPr>
          <w:p w14:paraId="5541E372"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SREDNJA KRŠITEV</w:t>
            </w:r>
          </w:p>
        </w:tc>
        <w:tc>
          <w:tcPr>
            <w:tcW w:w="1701" w:type="dxa"/>
            <w:tcBorders>
              <w:right w:val="single" w:sz="4" w:space="0" w:color="auto"/>
            </w:tcBorders>
          </w:tcPr>
          <w:p w14:paraId="5BBF8246"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25 %</w:t>
            </w:r>
          </w:p>
        </w:tc>
        <w:tc>
          <w:tcPr>
            <w:tcW w:w="1843" w:type="dxa"/>
            <w:tcBorders>
              <w:left w:val="single" w:sz="4" w:space="0" w:color="auto"/>
              <w:bottom w:val="single" w:sz="4" w:space="0" w:color="auto"/>
              <w:right w:val="single" w:sz="4" w:space="0" w:color="auto"/>
            </w:tcBorders>
          </w:tcPr>
          <w:p w14:paraId="5CF5ACEA"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35 %</w:t>
            </w:r>
          </w:p>
        </w:tc>
        <w:tc>
          <w:tcPr>
            <w:tcW w:w="1559" w:type="dxa"/>
            <w:tcBorders>
              <w:left w:val="single" w:sz="4" w:space="0" w:color="auto"/>
              <w:bottom w:val="single" w:sz="4" w:space="0" w:color="auto"/>
              <w:right w:val="single" w:sz="4" w:space="0" w:color="auto"/>
            </w:tcBorders>
          </w:tcPr>
          <w:p w14:paraId="57F78604"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45 %</w:t>
            </w:r>
          </w:p>
        </w:tc>
        <w:tc>
          <w:tcPr>
            <w:tcW w:w="1560" w:type="dxa"/>
            <w:tcBorders>
              <w:left w:val="single" w:sz="4" w:space="0" w:color="auto"/>
              <w:bottom w:val="single" w:sz="4" w:space="0" w:color="auto"/>
              <w:right w:val="single" w:sz="4" w:space="0" w:color="auto"/>
            </w:tcBorders>
          </w:tcPr>
          <w:p w14:paraId="4DDD2EB4"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60 %</w:t>
            </w:r>
          </w:p>
        </w:tc>
      </w:tr>
      <w:tr w:rsidR="006D73F3" w:rsidRPr="0043075D" w14:paraId="4EE71FFB" w14:textId="77777777" w:rsidTr="00F62BA3">
        <w:trPr>
          <w:trHeight w:val="217"/>
        </w:trPr>
        <w:tc>
          <w:tcPr>
            <w:tcW w:w="1838" w:type="dxa"/>
            <w:vMerge w:val="restart"/>
          </w:tcPr>
          <w:p w14:paraId="23391A31" w14:textId="77777777" w:rsidR="006D73F3" w:rsidRPr="0043075D" w:rsidRDefault="006D73F3" w:rsidP="00F62BA3">
            <w:pPr>
              <w:rPr>
                <w:rFonts w:ascii="Arial" w:hAnsi="Arial" w:cs="Arial"/>
                <w:sz w:val="18"/>
                <w:szCs w:val="18"/>
              </w:rPr>
            </w:pPr>
            <w:r w:rsidRPr="0043075D">
              <w:rPr>
                <w:rFonts w:ascii="Arial" w:hAnsi="Arial" w:cs="Arial"/>
                <w:sz w:val="18"/>
                <w:szCs w:val="18"/>
              </w:rPr>
              <w:t>Opazen obseg (10-49 delavcev) = 3 točke</w:t>
            </w:r>
          </w:p>
        </w:tc>
        <w:tc>
          <w:tcPr>
            <w:tcW w:w="1418" w:type="dxa"/>
            <w:vMerge w:val="restart"/>
          </w:tcPr>
          <w:p w14:paraId="60AE8E5C" w14:textId="77777777" w:rsidR="006D73F3" w:rsidRPr="0043075D" w:rsidRDefault="006D73F3" w:rsidP="00F62BA3">
            <w:pPr>
              <w:rPr>
                <w:rFonts w:ascii="Arial" w:hAnsi="Arial" w:cs="Arial"/>
                <w:sz w:val="18"/>
                <w:szCs w:val="18"/>
              </w:rPr>
            </w:pPr>
            <w:r w:rsidRPr="0043075D">
              <w:rPr>
                <w:rFonts w:ascii="Arial" w:hAnsi="Arial" w:cs="Arial"/>
                <w:sz w:val="18"/>
                <w:szCs w:val="18"/>
              </w:rPr>
              <w:t>srednja = 3 točke</w:t>
            </w:r>
          </w:p>
        </w:tc>
        <w:tc>
          <w:tcPr>
            <w:tcW w:w="2092" w:type="dxa"/>
          </w:tcPr>
          <w:p w14:paraId="239840FB" w14:textId="77777777" w:rsidR="006D73F3" w:rsidRPr="0043075D" w:rsidRDefault="006D73F3" w:rsidP="00F62BA3">
            <w:pPr>
              <w:rPr>
                <w:rFonts w:ascii="Arial" w:hAnsi="Arial" w:cs="Arial"/>
                <w:sz w:val="18"/>
                <w:szCs w:val="18"/>
              </w:rPr>
            </w:pPr>
            <w:r w:rsidRPr="0043075D">
              <w:rPr>
                <w:rFonts w:ascii="Arial" w:hAnsi="Arial" w:cs="Arial"/>
                <w:sz w:val="18"/>
                <w:szCs w:val="18"/>
              </w:rPr>
              <w:t>praviloma odpravljena = 3 točke</w:t>
            </w:r>
          </w:p>
        </w:tc>
        <w:tc>
          <w:tcPr>
            <w:tcW w:w="2018" w:type="dxa"/>
          </w:tcPr>
          <w:p w14:paraId="2301A3B1" w14:textId="77777777" w:rsidR="006D73F3" w:rsidRPr="0043075D" w:rsidRDefault="006D73F3" w:rsidP="00F62BA3">
            <w:pPr>
              <w:jc w:val="right"/>
              <w:rPr>
                <w:rFonts w:ascii="Arial" w:hAnsi="Arial" w:cs="Arial"/>
                <w:b/>
                <w:sz w:val="18"/>
                <w:szCs w:val="18"/>
              </w:rPr>
            </w:pPr>
            <w:r w:rsidRPr="0043075D">
              <w:rPr>
                <w:rFonts w:ascii="Arial" w:hAnsi="Arial" w:cs="Arial"/>
                <w:sz w:val="18"/>
                <w:szCs w:val="18"/>
              </w:rPr>
              <w:t>SREDNJA KRŠITEV</w:t>
            </w:r>
          </w:p>
        </w:tc>
        <w:tc>
          <w:tcPr>
            <w:tcW w:w="1701" w:type="dxa"/>
          </w:tcPr>
          <w:p w14:paraId="10F19439"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25 %</w:t>
            </w:r>
          </w:p>
        </w:tc>
        <w:tc>
          <w:tcPr>
            <w:tcW w:w="1843" w:type="dxa"/>
            <w:vMerge w:val="restart"/>
            <w:tcBorders>
              <w:top w:val="single" w:sz="4" w:space="0" w:color="auto"/>
            </w:tcBorders>
          </w:tcPr>
          <w:p w14:paraId="1ECFF6CC" w14:textId="77777777" w:rsidR="006D73F3" w:rsidRPr="0043075D" w:rsidRDefault="006D73F3" w:rsidP="00F62BA3">
            <w:pPr>
              <w:jc w:val="right"/>
              <w:rPr>
                <w:rFonts w:ascii="Arial" w:hAnsi="Arial" w:cs="Arial"/>
                <w:sz w:val="18"/>
                <w:szCs w:val="18"/>
              </w:rPr>
            </w:pPr>
          </w:p>
          <w:p w14:paraId="2B3BAA68"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35 %</w:t>
            </w:r>
          </w:p>
        </w:tc>
        <w:tc>
          <w:tcPr>
            <w:tcW w:w="1559" w:type="dxa"/>
            <w:tcBorders>
              <w:top w:val="single" w:sz="4" w:space="0" w:color="auto"/>
            </w:tcBorders>
          </w:tcPr>
          <w:p w14:paraId="2B051766"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45 %</w:t>
            </w:r>
          </w:p>
        </w:tc>
        <w:tc>
          <w:tcPr>
            <w:tcW w:w="1560" w:type="dxa"/>
            <w:tcBorders>
              <w:top w:val="single" w:sz="4" w:space="0" w:color="auto"/>
            </w:tcBorders>
          </w:tcPr>
          <w:p w14:paraId="7D5F5FB2"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60 %</w:t>
            </w:r>
          </w:p>
        </w:tc>
      </w:tr>
      <w:tr w:rsidR="006D73F3" w:rsidRPr="0043075D" w14:paraId="42CE1516" w14:textId="77777777" w:rsidTr="00F62BA3">
        <w:trPr>
          <w:trHeight w:val="217"/>
        </w:trPr>
        <w:tc>
          <w:tcPr>
            <w:tcW w:w="1838" w:type="dxa"/>
            <w:vMerge/>
          </w:tcPr>
          <w:p w14:paraId="13C2C4D1" w14:textId="77777777" w:rsidR="006D73F3" w:rsidRPr="0043075D" w:rsidRDefault="006D73F3" w:rsidP="00F62BA3">
            <w:pPr>
              <w:rPr>
                <w:rFonts w:ascii="Arial" w:hAnsi="Arial" w:cs="Arial"/>
                <w:sz w:val="18"/>
                <w:szCs w:val="18"/>
              </w:rPr>
            </w:pPr>
          </w:p>
        </w:tc>
        <w:tc>
          <w:tcPr>
            <w:tcW w:w="1418" w:type="dxa"/>
            <w:vMerge/>
          </w:tcPr>
          <w:p w14:paraId="3205373B" w14:textId="77777777" w:rsidR="006D73F3" w:rsidRPr="0043075D" w:rsidRDefault="006D73F3" w:rsidP="00F62BA3">
            <w:pPr>
              <w:rPr>
                <w:rFonts w:ascii="Arial" w:hAnsi="Arial" w:cs="Arial"/>
                <w:sz w:val="18"/>
                <w:szCs w:val="18"/>
              </w:rPr>
            </w:pPr>
          </w:p>
        </w:tc>
        <w:tc>
          <w:tcPr>
            <w:tcW w:w="2092" w:type="dxa"/>
          </w:tcPr>
          <w:p w14:paraId="0D2499D8"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018" w:type="dxa"/>
          </w:tcPr>
          <w:p w14:paraId="502EAAEA"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SREDNJA KRŠITEV</w:t>
            </w:r>
          </w:p>
        </w:tc>
        <w:tc>
          <w:tcPr>
            <w:tcW w:w="1701" w:type="dxa"/>
          </w:tcPr>
          <w:p w14:paraId="295FBCBC"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25 %</w:t>
            </w:r>
          </w:p>
        </w:tc>
        <w:tc>
          <w:tcPr>
            <w:tcW w:w="1843" w:type="dxa"/>
            <w:vMerge/>
          </w:tcPr>
          <w:p w14:paraId="58D83716" w14:textId="77777777" w:rsidR="006D73F3" w:rsidRPr="0043075D" w:rsidRDefault="006D73F3" w:rsidP="00F62BA3">
            <w:pPr>
              <w:jc w:val="right"/>
              <w:rPr>
                <w:rFonts w:ascii="Arial" w:hAnsi="Arial" w:cs="Arial"/>
                <w:sz w:val="18"/>
                <w:szCs w:val="18"/>
              </w:rPr>
            </w:pPr>
          </w:p>
        </w:tc>
        <w:tc>
          <w:tcPr>
            <w:tcW w:w="1559" w:type="dxa"/>
          </w:tcPr>
          <w:p w14:paraId="79C62912"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45 %</w:t>
            </w:r>
          </w:p>
        </w:tc>
        <w:tc>
          <w:tcPr>
            <w:tcW w:w="1560" w:type="dxa"/>
          </w:tcPr>
          <w:p w14:paraId="42228ED3"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60 %</w:t>
            </w:r>
          </w:p>
        </w:tc>
      </w:tr>
      <w:tr w:rsidR="006D73F3" w:rsidRPr="0043075D" w14:paraId="7FE34230" w14:textId="77777777" w:rsidTr="00F62BA3">
        <w:trPr>
          <w:trHeight w:val="208"/>
        </w:trPr>
        <w:tc>
          <w:tcPr>
            <w:tcW w:w="1838" w:type="dxa"/>
            <w:vMerge w:val="restart"/>
          </w:tcPr>
          <w:p w14:paraId="770BBE10" w14:textId="77777777" w:rsidR="006D73F3" w:rsidRPr="0043075D" w:rsidRDefault="006D73F3" w:rsidP="00F62BA3">
            <w:pPr>
              <w:rPr>
                <w:rFonts w:ascii="Arial" w:hAnsi="Arial" w:cs="Arial"/>
                <w:sz w:val="18"/>
                <w:szCs w:val="18"/>
              </w:rPr>
            </w:pPr>
            <w:r w:rsidRPr="0043075D">
              <w:rPr>
                <w:rFonts w:ascii="Arial" w:hAnsi="Arial" w:cs="Arial"/>
                <w:sz w:val="18"/>
                <w:szCs w:val="18"/>
              </w:rPr>
              <w:t>Opazen obseg (10-49 delavcev) = 3 točke</w:t>
            </w:r>
          </w:p>
        </w:tc>
        <w:tc>
          <w:tcPr>
            <w:tcW w:w="1418" w:type="dxa"/>
            <w:vMerge w:val="restart"/>
          </w:tcPr>
          <w:p w14:paraId="18875A2F" w14:textId="77777777" w:rsidR="006D73F3" w:rsidRPr="0043075D" w:rsidRDefault="006D73F3" w:rsidP="00F62BA3">
            <w:pPr>
              <w:rPr>
                <w:rFonts w:ascii="Arial" w:hAnsi="Arial" w:cs="Arial"/>
                <w:sz w:val="18"/>
                <w:szCs w:val="18"/>
              </w:rPr>
            </w:pPr>
            <w:r w:rsidRPr="0043075D">
              <w:rPr>
                <w:rFonts w:ascii="Arial" w:hAnsi="Arial" w:cs="Arial"/>
                <w:sz w:val="18"/>
                <w:szCs w:val="18"/>
              </w:rPr>
              <w:t>velika = 5 točk</w:t>
            </w:r>
          </w:p>
        </w:tc>
        <w:tc>
          <w:tcPr>
            <w:tcW w:w="2092" w:type="dxa"/>
          </w:tcPr>
          <w:p w14:paraId="1B9B85FB" w14:textId="77777777" w:rsidR="006D73F3" w:rsidRPr="0043075D" w:rsidRDefault="006D73F3" w:rsidP="00F62BA3">
            <w:pPr>
              <w:rPr>
                <w:rFonts w:ascii="Arial" w:hAnsi="Arial" w:cs="Arial"/>
                <w:sz w:val="18"/>
                <w:szCs w:val="18"/>
              </w:rPr>
            </w:pPr>
            <w:r w:rsidRPr="0043075D">
              <w:rPr>
                <w:rFonts w:ascii="Arial" w:hAnsi="Arial" w:cs="Arial"/>
                <w:sz w:val="18"/>
                <w:szCs w:val="18"/>
              </w:rPr>
              <w:t>praviloma odpravljena = 3 točke</w:t>
            </w:r>
          </w:p>
        </w:tc>
        <w:tc>
          <w:tcPr>
            <w:tcW w:w="2018" w:type="dxa"/>
          </w:tcPr>
          <w:p w14:paraId="386FBDE8" w14:textId="77777777" w:rsidR="006D73F3" w:rsidRPr="0043075D" w:rsidRDefault="006D73F3" w:rsidP="00F62BA3">
            <w:pPr>
              <w:jc w:val="right"/>
              <w:rPr>
                <w:rFonts w:ascii="Arial" w:hAnsi="Arial" w:cs="Arial"/>
                <w:b/>
                <w:sz w:val="18"/>
                <w:szCs w:val="18"/>
              </w:rPr>
            </w:pPr>
            <w:r w:rsidRPr="0043075D">
              <w:rPr>
                <w:rFonts w:ascii="Arial" w:hAnsi="Arial" w:cs="Arial"/>
                <w:sz w:val="18"/>
                <w:szCs w:val="18"/>
              </w:rPr>
              <w:t>SREDNJA KRŠITEV</w:t>
            </w:r>
          </w:p>
        </w:tc>
        <w:tc>
          <w:tcPr>
            <w:tcW w:w="1701" w:type="dxa"/>
          </w:tcPr>
          <w:p w14:paraId="31D55150"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25 %</w:t>
            </w:r>
          </w:p>
        </w:tc>
        <w:tc>
          <w:tcPr>
            <w:tcW w:w="1843" w:type="dxa"/>
          </w:tcPr>
          <w:p w14:paraId="5F9D3058"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35 %</w:t>
            </w:r>
          </w:p>
        </w:tc>
        <w:tc>
          <w:tcPr>
            <w:tcW w:w="1559" w:type="dxa"/>
          </w:tcPr>
          <w:p w14:paraId="2C548858"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45 %</w:t>
            </w:r>
          </w:p>
        </w:tc>
        <w:tc>
          <w:tcPr>
            <w:tcW w:w="1560" w:type="dxa"/>
          </w:tcPr>
          <w:p w14:paraId="41FF72C8"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60 %</w:t>
            </w:r>
          </w:p>
        </w:tc>
      </w:tr>
      <w:tr w:rsidR="006D73F3" w:rsidRPr="0043075D" w14:paraId="37BB83DF" w14:textId="77777777" w:rsidTr="00F62BA3">
        <w:trPr>
          <w:trHeight w:val="207"/>
        </w:trPr>
        <w:tc>
          <w:tcPr>
            <w:tcW w:w="1838" w:type="dxa"/>
            <w:vMerge/>
          </w:tcPr>
          <w:p w14:paraId="4C6F1BFB" w14:textId="77777777" w:rsidR="006D73F3" w:rsidRPr="0043075D" w:rsidRDefault="006D73F3" w:rsidP="00F62BA3">
            <w:pPr>
              <w:rPr>
                <w:rFonts w:ascii="Arial" w:hAnsi="Arial" w:cs="Arial"/>
                <w:sz w:val="18"/>
                <w:szCs w:val="18"/>
              </w:rPr>
            </w:pPr>
          </w:p>
        </w:tc>
        <w:tc>
          <w:tcPr>
            <w:tcW w:w="1418" w:type="dxa"/>
            <w:vMerge/>
          </w:tcPr>
          <w:p w14:paraId="5D913F6D" w14:textId="77777777" w:rsidR="006D73F3" w:rsidRPr="0043075D" w:rsidRDefault="006D73F3" w:rsidP="00F62BA3">
            <w:pPr>
              <w:rPr>
                <w:rFonts w:ascii="Arial" w:hAnsi="Arial" w:cs="Arial"/>
                <w:sz w:val="18"/>
                <w:szCs w:val="18"/>
              </w:rPr>
            </w:pPr>
          </w:p>
        </w:tc>
        <w:tc>
          <w:tcPr>
            <w:tcW w:w="2092" w:type="dxa"/>
          </w:tcPr>
          <w:p w14:paraId="283B313C"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018" w:type="dxa"/>
          </w:tcPr>
          <w:p w14:paraId="01DC8F36" w14:textId="77777777" w:rsidR="006D73F3" w:rsidRPr="0043075D" w:rsidRDefault="006D73F3" w:rsidP="00F62BA3">
            <w:pPr>
              <w:jc w:val="right"/>
              <w:rPr>
                <w:rFonts w:ascii="Arial" w:hAnsi="Arial" w:cs="Arial"/>
                <w:bCs/>
                <w:sz w:val="18"/>
                <w:szCs w:val="18"/>
              </w:rPr>
            </w:pPr>
            <w:r w:rsidRPr="0043075D">
              <w:rPr>
                <w:rFonts w:ascii="Arial" w:hAnsi="Arial" w:cs="Arial"/>
                <w:bCs/>
                <w:sz w:val="18"/>
                <w:szCs w:val="18"/>
              </w:rPr>
              <w:t>TEŽJA KRŠITEV</w:t>
            </w:r>
          </w:p>
        </w:tc>
        <w:tc>
          <w:tcPr>
            <w:tcW w:w="1701" w:type="dxa"/>
          </w:tcPr>
          <w:p w14:paraId="056EB7E1"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35 %</w:t>
            </w:r>
          </w:p>
        </w:tc>
        <w:tc>
          <w:tcPr>
            <w:tcW w:w="1843" w:type="dxa"/>
          </w:tcPr>
          <w:p w14:paraId="0390DB22"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45 %</w:t>
            </w:r>
          </w:p>
        </w:tc>
        <w:tc>
          <w:tcPr>
            <w:tcW w:w="1559" w:type="dxa"/>
          </w:tcPr>
          <w:p w14:paraId="673347C9"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60 %</w:t>
            </w:r>
          </w:p>
        </w:tc>
        <w:tc>
          <w:tcPr>
            <w:tcW w:w="1560" w:type="dxa"/>
          </w:tcPr>
          <w:p w14:paraId="3555CD8E"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100 %</w:t>
            </w:r>
          </w:p>
        </w:tc>
      </w:tr>
      <w:tr w:rsidR="006D73F3" w:rsidRPr="0043075D" w14:paraId="084E6CBD" w14:textId="77777777" w:rsidTr="00F62BA3">
        <w:trPr>
          <w:trHeight w:val="208"/>
        </w:trPr>
        <w:tc>
          <w:tcPr>
            <w:tcW w:w="1838" w:type="dxa"/>
            <w:vMerge w:val="restart"/>
          </w:tcPr>
          <w:p w14:paraId="2FBEE033" w14:textId="77777777" w:rsidR="006D73F3" w:rsidRPr="0043075D" w:rsidRDefault="006D73F3" w:rsidP="00F62BA3">
            <w:pPr>
              <w:rPr>
                <w:rFonts w:ascii="Arial" w:hAnsi="Arial" w:cs="Arial"/>
                <w:sz w:val="18"/>
                <w:szCs w:val="18"/>
              </w:rPr>
            </w:pPr>
            <w:r w:rsidRPr="0043075D">
              <w:rPr>
                <w:rFonts w:ascii="Arial" w:hAnsi="Arial" w:cs="Arial"/>
                <w:sz w:val="18"/>
                <w:szCs w:val="18"/>
              </w:rPr>
              <w:t>Opazen obseg (10-49 delavcev) = 3 točke</w:t>
            </w:r>
          </w:p>
        </w:tc>
        <w:tc>
          <w:tcPr>
            <w:tcW w:w="1418" w:type="dxa"/>
            <w:vMerge w:val="restart"/>
          </w:tcPr>
          <w:p w14:paraId="48ABC45E" w14:textId="77777777" w:rsidR="006D73F3" w:rsidRPr="0043075D" w:rsidRDefault="006D73F3" w:rsidP="00F62BA3">
            <w:pPr>
              <w:rPr>
                <w:rFonts w:ascii="Arial" w:hAnsi="Arial" w:cs="Arial"/>
                <w:sz w:val="18"/>
                <w:szCs w:val="18"/>
              </w:rPr>
            </w:pPr>
            <w:r w:rsidRPr="0043075D">
              <w:rPr>
                <w:rFonts w:ascii="Arial" w:hAnsi="Arial" w:cs="Arial"/>
                <w:sz w:val="18"/>
                <w:szCs w:val="18"/>
              </w:rPr>
              <w:t xml:space="preserve">hujša = 10 točk </w:t>
            </w:r>
          </w:p>
        </w:tc>
        <w:tc>
          <w:tcPr>
            <w:tcW w:w="2092" w:type="dxa"/>
          </w:tcPr>
          <w:p w14:paraId="00991AB3" w14:textId="77777777" w:rsidR="006D73F3" w:rsidRPr="0043075D" w:rsidRDefault="006D73F3" w:rsidP="00F62BA3">
            <w:pPr>
              <w:rPr>
                <w:rFonts w:ascii="Arial" w:hAnsi="Arial" w:cs="Arial"/>
                <w:sz w:val="18"/>
                <w:szCs w:val="18"/>
              </w:rPr>
            </w:pPr>
            <w:r w:rsidRPr="0043075D">
              <w:rPr>
                <w:rFonts w:ascii="Arial" w:hAnsi="Arial" w:cs="Arial"/>
                <w:sz w:val="18"/>
                <w:szCs w:val="18"/>
              </w:rPr>
              <w:t>/</w:t>
            </w:r>
          </w:p>
        </w:tc>
        <w:tc>
          <w:tcPr>
            <w:tcW w:w="2018" w:type="dxa"/>
          </w:tcPr>
          <w:p w14:paraId="0CA2029F" w14:textId="77777777" w:rsidR="006D73F3" w:rsidRPr="0043075D" w:rsidRDefault="006D73F3" w:rsidP="00F62BA3">
            <w:pPr>
              <w:jc w:val="right"/>
              <w:rPr>
                <w:rFonts w:ascii="Arial" w:hAnsi="Arial" w:cs="Arial"/>
                <w:bCs/>
                <w:sz w:val="18"/>
                <w:szCs w:val="18"/>
              </w:rPr>
            </w:pPr>
            <w:r w:rsidRPr="0043075D">
              <w:rPr>
                <w:rFonts w:ascii="Arial" w:hAnsi="Arial" w:cs="Arial"/>
                <w:bCs/>
                <w:sz w:val="18"/>
                <w:szCs w:val="18"/>
              </w:rPr>
              <w:t>/</w:t>
            </w:r>
          </w:p>
        </w:tc>
        <w:tc>
          <w:tcPr>
            <w:tcW w:w="1701" w:type="dxa"/>
          </w:tcPr>
          <w:p w14:paraId="3E4B4D14"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w:t>
            </w:r>
          </w:p>
        </w:tc>
        <w:tc>
          <w:tcPr>
            <w:tcW w:w="1843" w:type="dxa"/>
            <w:vMerge w:val="restart"/>
          </w:tcPr>
          <w:p w14:paraId="69D8C9E6" w14:textId="77777777" w:rsidR="006D73F3" w:rsidRPr="0043075D" w:rsidRDefault="006D73F3" w:rsidP="00F62BA3">
            <w:pPr>
              <w:jc w:val="right"/>
              <w:rPr>
                <w:rFonts w:ascii="Arial" w:hAnsi="Arial" w:cs="Arial"/>
                <w:sz w:val="18"/>
                <w:szCs w:val="18"/>
              </w:rPr>
            </w:pPr>
          </w:p>
          <w:p w14:paraId="3CC6659B"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100 %</w:t>
            </w:r>
          </w:p>
        </w:tc>
        <w:tc>
          <w:tcPr>
            <w:tcW w:w="1559" w:type="dxa"/>
            <w:vMerge w:val="restart"/>
          </w:tcPr>
          <w:p w14:paraId="2234B81D"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100 %</w:t>
            </w:r>
          </w:p>
        </w:tc>
        <w:tc>
          <w:tcPr>
            <w:tcW w:w="1560" w:type="dxa"/>
            <w:vMerge w:val="restart"/>
          </w:tcPr>
          <w:p w14:paraId="5B87EAFA"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100 %</w:t>
            </w:r>
          </w:p>
        </w:tc>
      </w:tr>
      <w:tr w:rsidR="006D73F3" w:rsidRPr="0043075D" w14:paraId="2FD69F0C" w14:textId="77777777" w:rsidTr="00F62BA3">
        <w:trPr>
          <w:trHeight w:val="207"/>
        </w:trPr>
        <w:tc>
          <w:tcPr>
            <w:tcW w:w="1838" w:type="dxa"/>
            <w:vMerge/>
          </w:tcPr>
          <w:p w14:paraId="43AE4210" w14:textId="77777777" w:rsidR="006D73F3" w:rsidRPr="0043075D" w:rsidRDefault="006D73F3" w:rsidP="00F62BA3">
            <w:pPr>
              <w:rPr>
                <w:rFonts w:ascii="Arial" w:hAnsi="Arial" w:cs="Arial"/>
                <w:sz w:val="18"/>
                <w:szCs w:val="18"/>
              </w:rPr>
            </w:pPr>
          </w:p>
        </w:tc>
        <w:tc>
          <w:tcPr>
            <w:tcW w:w="1418" w:type="dxa"/>
            <w:vMerge/>
          </w:tcPr>
          <w:p w14:paraId="0F292A85" w14:textId="77777777" w:rsidR="006D73F3" w:rsidRPr="0043075D" w:rsidRDefault="006D73F3" w:rsidP="00F62BA3">
            <w:pPr>
              <w:rPr>
                <w:rFonts w:ascii="Arial" w:hAnsi="Arial" w:cs="Arial"/>
                <w:sz w:val="18"/>
                <w:szCs w:val="18"/>
              </w:rPr>
            </w:pPr>
          </w:p>
        </w:tc>
        <w:tc>
          <w:tcPr>
            <w:tcW w:w="2092" w:type="dxa"/>
          </w:tcPr>
          <w:p w14:paraId="3950E777"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018" w:type="dxa"/>
          </w:tcPr>
          <w:p w14:paraId="6FCC8E14" w14:textId="77777777" w:rsidR="006D73F3" w:rsidRPr="0043075D" w:rsidRDefault="006D73F3" w:rsidP="00F62BA3">
            <w:pPr>
              <w:jc w:val="right"/>
              <w:rPr>
                <w:rFonts w:ascii="Arial" w:hAnsi="Arial" w:cs="Arial"/>
                <w:bCs/>
                <w:sz w:val="18"/>
                <w:szCs w:val="18"/>
              </w:rPr>
            </w:pPr>
            <w:r w:rsidRPr="0043075D">
              <w:rPr>
                <w:rFonts w:ascii="Arial" w:hAnsi="Arial" w:cs="Arial"/>
                <w:bCs/>
                <w:sz w:val="18"/>
                <w:szCs w:val="18"/>
              </w:rPr>
              <w:t>HUJŠA KRŠITEV</w:t>
            </w:r>
          </w:p>
        </w:tc>
        <w:tc>
          <w:tcPr>
            <w:tcW w:w="1701" w:type="dxa"/>
          </w:tcPr>
          <w:p w14:paraId="15738AE8"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60 %</w:t>
            </w:r>
          </w:p>
        </w:tc>
        <w:tc>
          <w:tcPr>
            <w:tcW w:w="1843" w:type="dxa"/>
            <w:vMerge/>
          </w:tcPr>
          <w:p w14:paraId="0CA4A0A7" w14:textId="77777777" w:rsidR="006D73F3" w:rsidRPr="0043075D" w:rsidRDefault="006D73F3" w:rsidP="00F62BA3">
            <w:pPr>
              <w:jc w:val="right"/>
              <w:rPr>
                <w:rFonts w:ascii="Arial" w:hAnsi="Arial" w:cs="Arial"/>
                <w:sz w:val="18"/>
                <w:szCs w:val="18"/>
              </w:rPr>
            </w:pPr>
          </w:p>
        </w:tc>
        <w:tc>
          <w:tcPr>
            <w:tcW w:w="1559" w:type="dxa"/>
            <w:vMerge/>
          </w:tcPr>
          <w:p w14:paraId="22B3ED41" w14:textId="77777777" w:rsidR="006D73F3" w:rsidRPr="0043075D" w:rsidRDefault="006D73F3" w:rsidP="00F62BA3">
            <w:pPr>
              <w:jc w:val="right"/>
              <w:rPr>
                <w:rFonts w:ascii="Arial" w:hAnsi="Arial" w:cs="Arial"/>
                <w:sz w:val="18"/>
                <w:szCs w:val="18"/>
              </w:rPr>
            </w:pPr>
          </w:p>
        </w:tc>
        <w:tc>
          <w:tcPr>
            <w:tcW w:w="1560" w:type="dxa"/>
            <w:vMerge/>
          </w:tcPr>
          <w:p w14:paraId="6BA18E22" w14:textId="77777777" w:rsidR="006D73F3" w:rsidRPr="0043075D" w:rsidRDefault="006D73F3" w:rsidP="00F62BA3">
            <w:pPr>
              <w:jc w:val="right"/>
              <w:rPr>
                <w:rFonts w:ascii="Arial" w:hAnsi="Arial" w:cs="Arial"/>
                <w:sz w:val="18"/>
                <w:szCs w:val="18"/>
              </w:rPr>
            </w:pPr>
          </w:p>
        </w:tc>
      </w:tr>
      <w:tr w:rsidR="006D73F3" w:rsidRPr="0043075D" w14:paraId="68025D62" w14:textId="77777777" w:rsidTr="00F62BA3">
        <w:trPr>
          <w:trHeight w:val="208"/>
        </w:trPr>
        <w:tc>
          <w:tcPr>
            <w:tcW w:w="1838" w:type="dxa"/>
            <w:vMerge w:val="restart"/>
          </w:tcPr>
          <w:p w14:paraId="57A04A07" w14:textId="77777777" w:rsidR="006D73F3" w:rsidRPr="0043075D" w:rsidRDefault="006D73F3" w:rsidP="00F62BA3">
            <w:pPr>
              <w:rPr>
                <w:rFonts w:ascii="Arial" w:hAnsi="Arial" w:cs="Arial"/>
                <w:sz w:val="18"/>
                <w:szCs w:val="18"/>
              </w:rPr>
            </w:pPr>
            <w:r w:rsidRPr="0043075D">
              <w:rPr>
                <w:rFonts w:ascii="Arial" w:hAnsi="Arial" w:cs="Arial"/>
                <w:sz w:val="18"/>
                <w:szCs w:val="18"/>
              </w:rPr>
              <w:t>Velik obseg (50 in več delavcev) = 5 točk</w:t>
            </w:r>
          </w:p>
        </w:tc>
        <w:tc>
          <w:tcPr>
            <w:tcW w:w="1418" w:type="dxa"/>
            <w:vMerge w:val="restart"/>
          </w:tcPr>
          <w:p w14:paraId="3B44D100" w14:textId="77777777" w:rsidR="006D73F3" w:rsidRPr="0043075D" w:rsidRDefault="006D73F3" w:rsidP="00F62BA3">
            <w:pPr>
              <w:rPr>
                <w:rFonts w:ascii="Arial" w:hAnsi="Arial" w:cs="Arial"/>
                <w:sz w:val="18"/>
                <w:szCs w:val="18"/>
              </w:rPr>
            </w:pPr>
            <w:r w:rsidRPr="0043075D">
              <w:rPr>
                <w:rFonts w:ascii="Arial" w:hAnsi="Arial" w:cs="Arial"/>
                <w:sz w:val="18"/>
                <w:szCs w:val="18"/>
              </w:rPr>
              <w:t>mala = 1 točka</w:t>
            </w:r>
          </w:p>
        </w:tc>
        <w:tc>
          <w:tcPr>
            <w:tcW w:w="2092" w:type="dxa"/>
          </w:tcPr>
          <w:p w14:paraId="5A12BA66" w14:textId="77777777" w:rsidR="006D73F3" w:rsidRPr="0043075D" w:rsidRDefault="006D73F3" w:rsidP="00F62BA3">
            <w:pPr>
              <w:rPr>
                <w:rFonts w:ascii="Arial" w:hAnsi="Arial" w:cs="Arial"/>
                <w:sz w:val="18"/>
                <w:szCs w:val="18"/>
              </w:rPr>
            </w:pPr>
            <w:r w:rsidRPr="0043075D">
              <w:rPr>
                <w:rFonts w:ascii="Arial" w:hAnsi="Arial" w:cs="Arial"/>
                <w:sz w:val="18"/>
                <w:szCs w:val="18"/>
              </w:rPr>
              <w:t>praviloma odpravljena = 3 točke</w:t>
            </w:r>
          </w:p>
        </w:tc>
        <w:tc>
          <w:tcPr>
            <w:tcW w:w="2018" w:type="dxa"/>
          </w:tcPr>
          <w:p w14:paraId="1B85CD3F"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SREDNJA KRŠITEV</w:t>
            </w:r>
          </w:p>
        </w:tc>
        <w:tc>
          <w:tcPr>
            <w:tcW w:w="1701" w:type="dxa"/>
          </w:tcPr>
          <w:p w14:paraId="771FBCD4"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25 %</w:t>
            </w:r>
          </w:p>
        </w:tc>
        <w:tc>
          <w:tcPr>
            <w:tcW w:w="1843" w:type="dxa"/>
            <w:vMerge w:val="restart"/>
          </w:tcPr>
          <w:p w14:paraId="179C1425"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35 %</w:t>
            </w:r>
          </w:p>
        </w:tc>
        <w:tc>
          <w:tcPr>
            <w:tcW w:w="1559" w:type="dxa"/>
          </w:tcPr>
          <w:p w14:paraId="59BD7E1F"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45 %</w:t>
            </w:r>
          </w:p>
        </w:tc>
        <w:tc>
          <w:tcPr>
            <w:tcW w:w="1560" w:type="dxa"/>
          </w:tcPr>
          <w:p w14:paraId="559C4B52"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60 %</w:t>
            </w:r>
          </w:p>
        </w:tc>
      </w:tr>
      <w:tr w:rsidR="006D73F3" w:rsidRPr="0043075D" w14:paraId="22692C03" w14:textId="77777777" w:rsidTr="00F62BA3">
        <w:trPr>
          <w:trHeight w:val="207"/>
        </w:trPr>
        <w:tc>
          <w:tcPr>
            <w:tcW w:w="1838" w:type="dxa"/>
            <w:vMerge/>
          </w:tcPr>
          <w:p w14:paraId="3DC55537" w14:textId="77777777" w:rsidR="006D73F3" w:rsidRPr="0043075D" w:rsidRDefault="006D73F3" w:rsidP="00F62BA3">
            <w:pPr>
              <w:rPr>
                <w:rFonts w:ascii="Arial" w:hAnsi="Arial" w:cs="Arial"/>
                <w:sz w:val="18"/>
                <w:szCs w:val="18"/>
              </w:rPr>
            </w:pPr>
          </w:p>
        </w:tc>
        <w:tc>
          <w:tcPr>
            <w:tcW w:w="1418" w:type="dxa"/>
            <w:vMerge/>
          </w:tcPr>
          <w:p w14:paraId="5662E5F0" w14:textId="77777777" w:rsidR="006D73F3" w:rsidRPr="0043075D" w:rsidRDefault="006D73F3" w:rsidP="00F62BA3">
            <w:pPr>
              <w:rPr>
                <w:rFonts w:ascii="Arial" w:hAnsi="Arial" w:cs="Arial"/>
                <w:sz w:val="18"/>
                <w:szCs w:val="18"/>
              </w:rPr>
            </w:pPr>
          </w:p>
        </w:tc>
        <w:tc>
          <w:tcPr>
            <w:tcW w:w="2092" w:type="dxa"/>
          </w:tcPr>
          <w:p w14:paraId="2B1C028D"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018" w:type="dxa"/>
          </w:tcPr>
          <w:p w14:paraId="6C9AB74F"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SREDNJA KRŠITEV</w:t>
            </w:r>
          </w:p>
        </w:tc>
        <w:tc>
          <w:tcPr>
            <w:tcW w:w="1701" w:type="dxa"/>
          </w:tcPr>
          <w:p w14:paraId="0677349C"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25 %</w:t>
            </w:r>
          </w:p>
        </w:tc>
        <w:tc>
          <w:tcPr>
            <w:tcW w:w="1843" w:type="dxa"/>
            <w:vMerge/>
          </w:tcPr>
          <w:p w14:paraId="2629EF28" w14:textId="77777777" w:rsidR="006D73F3" w:rsidRPr="0043075D" w:rsidRDefault="006D73F3" w:rsidP="00F62BA3">
            <w:pPr>
              <w:jc w:val="right"/>
              <w:rPr>
                <w:rFonts w:ascii="Arial" w:hAnsi="Arial" w:cs="Arial"/>
                <w:sz w:val="18"/>
                <w:szCs w:val="18"/>
              </w:rPr>
            </w:pPr>
          </w:p>
        </w:tc>
        <w:tc>
          <w:tcPr>
            <w:tcW w:w="1559" w:type="dxa"/>
          </w:tcPr>
          <w:p w14:paraId="31C8AAFF"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45 %</w:t>
            </w:r>
          </w:p>
        </w:tc>
        <w:tc>
          <w:tcPr>
            <w:tcW w:w="1560" w:type="dxa"/>
          </w:tcPr>
          <w:p w14:paraId="7A54CDD4"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60 %</w:t>
            </w:r>
          </w:p>
        </w:tc>
      </w:tr>
      <w:tr w:rsidR="006D73F3" w:rsidRPr="0043075D" w14:paraId="35D3CD98" w14:textId="77777777" w:rsidTr="00F62BA3">
        <w:trPr>
          <w:trHeight w:val="208"/>
        </w:trPr>
        <w:tc>
          <w:tcPr>
            <w:tcW w:w="1838" w:type="dxa"/>
            <w:vMerge w:val="restart"/>
          </w:tcPr>
          <w:p w14:paraId="37CA3B71" w14:textId="77777777" w:rsidR="006D73F3" w:rsidRPr="0043075D" w:rsidRDefault="006D73F3" w:rsidP="00F62BA3">
            <w:pPr>
              <w:rPr>
                <w:rFonts w:ascii="Arial" w:hAnsi="Arial" w:cs="Arial"/>
                <w:sz w:val="18"/>
                <w:szCs w:val="18"/>
              </w:rPr>
            </w:pPr>
            <w:r w:rsidRPr="0043075D">
              <w:rPr>
                <w:rFonts w:ascii="Arial" w:hAnsi="Arial" w:cs="Arial"/>
                <w:sz w:val="18"/>
                <w:szCs w:val="18"/>
              </w:rPr>
              <w:t>Velik obseg (50 in več delavcev) = 5 točk</w:t>
            </w:r>
          </w:p>
        </w:tc>
        <w:tc>
          <w:tcPr>
            <w:tcW w:w="1418" w:type="dxa"/>
            <w:vMerge w:val="restart"/>
          </w:tcPr>
          <w:p w14:paraId="64573B69" w14:textId="77777777" w:rsidR="006D73F3" w:rsidRPr="0043075D" w:rsidRDefault="006D73F3" w:rsidP="00F62BA3">
            <w:pPr>
              <w:rPr>
                <w:rFonts w:ascii="Arial" w:hAnsi="Arial" w:cs="Arial"/>
                <w:sz w:val="18"/>
                <w:szCs w:val="18"/>
              </w:rPr>
            </w:pPr>
            <w:r w:rsidRPr="0043075D">
              <w:rPr>
                <w:rFonts w:ascii="Arial" w:hAnsi="Arial" w:cs="Arial"/>
                <w:sz w:val="18"/>
                <w:szCs w:val="18"/>
              </w:rPr>
              <w:t>srednja = 3 točke</w:t>
            </w:r>
          </w:p>
        </w:tc>
        <w:tc>
          <w:tcPr>
            <w:tcW w:w="2092" w:type="dxa"/>
          </w:tcPr>
          <w:p w14:paraId="018F116D" w14:textId="77777777" w:rsidR="006D73F3" w:rsidRPr="0043075D" w:rsidRDefault="006D73F3" w:rsidP="00F62BA3">
            <w:pPr>
              <w:rPr>
                <w:rFonts w:ascii="Arial" w:hAnsi="Arial" w:cs="Arial"/>
                <w:sz w:val="18"/>
                <w:szCs w:val="18"/>
              </w:rPr>
            </w:pPr>
            <w:r w:rsidRPr="0043075D">
              <w:rPr>
                <w:rFonts w:ascii="Arial" w:hAnsi="Arial" w:cs="Arial"/>
                <w:sz w:val="18"/>
                <w:szCs w:val="18"/>
              </w:rPr>
              <w:t>praviloma odpravljena = 3 točke</w:t>
            </w:r>
          </w:p>
        </w:tc>
        <w:tc>
          <w:tcPr>
            <w:tcW w:w="2018" w:type="dxa"/>
          </w:tcPr>
          <w:p w14:paraId="689C33C0"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SREDNJA KRŠITEV</w:t>
            </w:r>
          </w:p>
        </w:tc>
        <w:tc>
          <w:tcPr>
            <w:tcW w:w="1701" w:type="dxa"/>
          </w:tcPr>
          <w:p w14:paraId="4B7A2C96"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25 %</w:t>
            </w:r>
          </w:p>
        </w:tc>
        <w:tc>
          <w:tcPr>
            <w:tcW w:w="1843" w:type="dxa"/>
          </w:tcPr>
          <w:p w14:paraId="290D41A6"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35 %</w:t>
            </w:r>
          </w:p>
        </w:tc>
        <w:tc>
          <w:tcPr>
            <w:tcW w:w="1559" w:type="dxa"/>
          </w:tcPr>
          <w:p w14:paraId="7C9C37E5"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45 %</w:t>
            </w:r>
          </w:p>
        </w:tc>
        <w:tc>
          <w:tcPr>
            <w:tcW w:w="1560" w:type="dxa"/>
          </w:tcPr>
          <w:p w14:paraId="10194E0C"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60 %</w:t>
            </w:r>
          </w:p>
        </w:tc>
      </w:tr>
      <w:tr w:rsidR="006D73F3" w:rsidRPr="0043075D" w14:paraId="0BC4F1E0" w14:textId="77777777" w:rsidTr="00F62BA3">
        <w:trPr>
          <w:trHeight w:val="207"/>
        </w:trPr>
        <w:tc>
          <w:tcPr>
            <w:tcW w:w="1838" w:type="dxa"/>
            <w:vMerge/>
          </w:tcPr>
          <w:p w14:paraId="198312A4" w14:textId="77777777" w:rsidR="006D73F3" w:rsidRPr="0043075D" w:rsidRDefault="006D73F3" w:rsidP="00F62BA3">
            <w:pPr>
              <w:rPr>
                <w:rFonts w:ascii="Arial" w:hAnsi="Arial" w:cs="Arial"/>
                <w:sz w:val="18"/>
                <w:szCs w:val="18"/>
              </w:rPr>
            </w:pPr>
          </w:p>
        </w:tc>
        <w:tc>
          <w:tcPr>
            <w:tcW w:w="1418" w:type="dxa"/>
            <w:vMerge/>
          </w:tcPr>
          <w:p w14:paraId="546EEFEC" w14:textId="77777777" w:rsidR="006D73F3" w:rsidRPr="0043075D" w:rsidRDefault="006D73F3" w:rsidP="00F62BA3">
            <w:pPr>
              <w:rPr>
                <w:rFonts w:ascii="Arial" w:hAnsi="Arial" w:cs="Arial"/>
                <w:sz w:val="18"/>
                <w:szCs w:val="18"/>
              </w:rPr>
            </w:pPr>
          </w:p>
        </w:tc>
        <w:tc>
          <w:tcPr>
            <w:tcW w:w="2092" w:type="dxa"/>
          </w:tcPr>
          <w:p w14:paraId="3EF7227A"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018" w:type="dxa"/>
          </w:tcPr>
          <w:p w14:paraId="29F271D2" w14:textId="77777777" w:rsidR="006D73F3" w:rsidRPr="0043075D" w:rsidRDefault="006D73F3" w:rsidP="00F62BA3">
            <w:pPr>
              <w:jc w:val="right"/>
              <w:rPr>
                <w:rFonts w:ascii="Arial" w:hAnsi="Arial" w:cs="Arial"/>
                <w:sz w:val="18"/>
                <w:szCs w:val="18"/>
              </w:rPr>
            </w:pPr>
            <w:r w:rsidRPr="0043075D">
              <w:rPr>
                <w:rFonts w:ascii="Arial" w:hAnsi="Arial" w:cs="Arial"/>
                <w:bCs/>
                <w:sz w:val="18"/>
                <w:szCs w:val="18"/>
              </w:rPr>
              <w:t>TEŽJA KRŠITEV</w:t>
            </w:r>
          </w:p>
        </w:tc>
        <w:tc>
          <w:tcPr>
            <w:tcW w:w="1701" w:type="dxa"/>
          </w:tcPr>
          <w:p w14:paraId="5505546A"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35 %</w:t>
            </w:r>
          </w:p>
        </w:tc>
        <w:tc>
          <w:tcPr>
            <w:tcW w:w="1843" w:type="dxa"/>
          </w:tcPr>
          <w:p w14:paraId="48843927"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45 %</w:t>
            </w:r>
          </w:p>
        </w:tc>
        <w:tc>
          <w:tcPr>
            <w:tcW w:w="1559" w:type="dxa"/>
          </w:tcPr>
          <w:p w14:paraId="1391746C"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60 %</w:t>
            </w:r>
          </w:p>
        </w:tc>
        <w:tc>
          <w:tcPr>
            <w:tcW w:w="1560" w:type="dxa"/>
          </w:tcPr>
          <w:p w14:paraId="4E2C1240"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100 %</w:t>
            </w:r>
          </w:p>
        </w:tc>
      </w:tr>
      <w:tr w:rsidR="006D73F3" w:rsidRPr="0043075D" w14:paraId="62046F6F" w14:textId="77777777" w:rsidTr="00F62BA3">
        <w:trPr>
          <w:trHeight w:val="208"/>
        </w:trPr>
        <w:tc>
          <w:tcPr>
            <w:tcW w:w="1838" w:type="dxa"/>
            <w:vMerge w:val="restart"/>
          </w:tcPr>
          <w:p w14:paraId="1D7FE2F0" w14:textId="77777777" w:rsidR="006D73F3" w:rsidRPr="0043075D" w:rsidRDefault="006D73F3" w:rsidP="00F62BA3">
            <w:pPr>
              <w:rPr>
                <w:rFonts w:ascii="Arial" w:hAnsi="Arial" w:cs="Arial"/>
                <w:sz w:val="18"/>
                <w:szCs w:val="18"/>
              </w:rPr>
            </w:pPr>
            <w:r w:rsidRPr="0043075D">
              <w:rPr>
                <w:rFonts w:ascii="Arial" w:hAnsi="Arial" w:cs="Arial"/>
                <w:sz w:val="18"/>
                <w:szCs w:val="18"/>
              </w:rPr>
              <w:t>Velik obseg (50 in več delavcev) = 5 točk</w:t>
            </w:r>
          </w:p>
        </w:tc>
        <w:tc>
          <w:tcPr>
            <w:tcW w:w="1418" w:type="dxa"/>
            <w:vMerge w:val="restart"/>
          </w:tcPr>
          <w:p w14:paraId="4E31CC61" w14:textId="77777777" w:rsidR="006D73F3" w:rsidRPr="0043075D" w:rsidRDefault="006D73F3" w:rsidP="00F62BA3">
            <w:pPr>
              <w:rPr>
                <w:rFonts w:ascii="Arial" w:hAnsi="Arial" w:cs="Arial"/>
                <w:sz w:val="18"/>
                <w:szCs w:val="18"/>
              </w:rPr>
            </w:pPr>
            <w:r w:rsidRPr="0043075D">
              <w:rPr>
                <w:rFonts w:ascii="Arial" w:hAnsi="Arial" w:cs="Arial"/>
                <w:sz w:val="18"/>
                <w:szCs w:val="18"/>
              </w:rPr>
              <w:t>velika = 5 točk</w:t>
            </w:r>
          </w:p>
        </w:tc>
        <w:tc>
          <w:tcPr>
            <w:tcW w:w="2092" w:type="dxa"/>
          </w:tcPr>
          <w:p w14:paraId="677A921B" w14:textId="77777777" w:rsidR="006D73F3" w:rsidRPr="0043075D" w:rsidRDefault="006D73F3" w:rsidP="00F62BA3">
            <w:pPr>
              <w:rPr>
                <w:rFonts w:ascii="Arial" w:hAnsi="Arial" w:cs="Arial"/>
                <w:sz w:val="18"/>
                <w:szCs w:val="18"/>
              </w:rPr>
            </w:pPr>
            <w:r w:rsidRPr="0043075D">
              <w:rPr>
                <w:rFonts w:ascii="Arial" w:hAnsi="Arial" w:cs="Arial"/>
                <w:sz w:val="18"/>
                <w:szCs w:val="18"/>
              </w:rPr>
              <w:t>praviloma odpravljena = 3 točke</w:t>
            </w:r>
          </w:p>
        </w:tc>
        <w:tc>
          <w:tcPr>
            <w:tcW w:w="2018" w:type="dxa"/>
          </w:tcPr>
          <w:p w14:paraId="64441316" w14:textId="77777777" w:rsidR="006D73F3" w:rsidRPr="0043075D" w:rsidRDefault="006D73F3" w:rsidP="00F62BA3">
            <w:pPr>
              <w:jc w:val="right"/>
              <w:rPr>
                <w:rFonts w:ascii="Arial" w:hAnsi="Arial" w:cs="Arial"/>
                <w:sz w:val="18"/>
                <w:szCs w:val="18"/>
              </w:rPr>
            </w:pPr>
            <w:r w:rsidRPr="0043075D">
              <w:rPr>
                <w:rFonts w:ascii="Arial" w:hAnsi="Arial" w:cs="Arial"/>
                <w:bCs/>
                <w:sz w:val="18"/>
                <w:szCs w:val="18"/>
              </w:rPr>
              <w:t>TEŽJA KRŠITEV</w:t>
            </w:r>
          </w:p>
        </w:tc>
        <w:tc>
          <w:tcPr>
            <w:tcW w:w="1701" w:type="dxa"/>
          </w:tcPr>
          <w:p w14:paraId="229D27CF"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35 %</w:t>
            </w:r>
          </w:p>
        </w:tc>
        <w:tc>
          <w:tcPr>
            <w:tcW w:w="1843" w:type="dxa"/>
            <w:vMerge w:val="restart"/>
          </w:tcPr>
          <w:p w14:paraId="020CEA7F"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45 %</w:t>
            </w:r>
          </w:p>
        </w:tc>
        <w:tc>
          <w:tcPr>
            <w:tcW w:w="1559" w:type="dxa"/>
          </w:tcPr>
          <w:p w14:paraId="448CC9C0"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60 %</w:t>
            </w:r>
          </w:p>
        </w:tc>
        <w:tc>
          <w:tcPr>
            <w:tcW w:w="1560" w:type="dxa"/>
          </w:tcPr>
          <w:p w14:paraId="6824ACC2"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100 %</w:t>
            </w:r>
          </w:p>
        </w:tc>
      </w:tr>
      <w:tr w:rsidR="006D73F3" w:rsidRPr="0043075D" w14:paraId="38013D64" w14:textId="77777777" w:rsidTr="00F62BA3">
        <w:trPr>
          <w:trHeight w:val="207"/>
        </w:trPr>
        <w:tc>
          <w:tcPr>
            <w:tcW w:w="1838" w:type="dxa"/>
            <w:vMerge/>
          </w:tcPr>
          <w:p w14:paraId="5F33D0CF" w14:textId="77777777" w:rsidR="006D73F3" w:rsidRPr="0043075D" w:rsidRDefault="006D73F3" w:rsidP="00F62BA3">
            <w:pPr>
              <w:rPr>
                <w:rFonts w:ascii="Arial" w:hAnsi="Arial" w:cs="Arial"/>
                <w:sz w:val="18"/>
                <w:szCs w:val="18"/>
              </w:rPr>
            </w:pPr>
          </w:p>
        </w:tc>
        <w:tc>
          <w:tcPr>
            <w:tcW w:w="1418" w:type="dxa"/>
            <w:vMerge/>
          </w:tcPr>
          <w:p w14:paraId="61DE8D15" w14:textId="77777777" w:rsidR="006D73F3" w:rsidRPr="0043075D" w:rsidRDefault="006D73F3" w:rsidP="00F62BA3">
            <w:pPr>
              <w:rPr>
                <w:rFonts w:ascii="Arial" w:hAnsi="Arial" w:cs="Arial"/>
                <w:sz w:val="18"/>
                <w:szCs w:val="18"/>
              </w:rPr>
            </w:pPr>
          </w:p>
        </w:tc>
        <w:tc>
          <w:tcPr>
            <w:tcW w:w="2092" w:type="dxa"/>
          </w:tcPr>
          <w:p w14:paraId="31D75072"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018" w:type="dxa"/>
          </w:tcPr>
          <w:p w14:paraId="2C35FBE2" w14:textId="77777777" w:rsidR="006D73F3" w:rsidRPr="0043075D" w:rsidRDefault="006D73F3" w:rsidP="00F62BA3">
            <w:pPr>
              <w:jc w:val="right"/>
              <w:rPr>
                <w:rFonts w:ascii="Arial" w:hAnsi="Arial" w:cs="Arial"/>
                <w:sz w:val="18"/>
                <w:szCs w:val="18"/>
              </w:rPr>
            </w:pPr>
            <w:r w:rsidRPr="0043075D">
              <w:rPr>
                <w:rFonts w:ascii="Arial" w:hAnsi="Arial" w:cs="Arial"/>
                <w:bCs/>
                <w:sz w:val="18"/>
                <w:szCs w:val="18"/>
              </w:rPr>
              <w:t>TEŽJA KRŠITEV</w:t>
            </w:r>
          </w:p>
        </w:tc>
        <w:tc>
          <w:tcPr>
            <w:tcW w:w="1701" w:type="dxa"/>
          </w:tcPr>
          <w:p w14:paraId="2E0CD81B"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35 %</w:t>
            </w:r>
          </w:p>
        </w:tc>
        <w:tc>
          <w:tcPr>
            <w:tcW w:w="1843" w:type="dxa"/>
            <w:vMerge/>
          </w:tcPr>
          <w:p w14:paraId="3DCB56D4" w14:textId="77777777" w:rsidR="006D73F3" w:rsidRPr="0043075D" w:rsidRDefault="006D73F3" w:rsidP="00F62BA3">
            <w:pPr>
              <w:jc w:val="right"/>
              <w:rPr>
                <w:rFonts w:ascii="Arial" w:hAnsi="Arial" w:cs="Arial"/>
                <w:sz w:val="18"/>
                <w:szCs w:val="18"/>
              </w:rPr>
            </w:pPr>
          </w:p>
        </w:tc>
        <w:tc>
          <w:tcPr>
            <w:tcW w:w="1559" w:type="dxa"/>
          </w:tcPr>
          <w:p w14:paraId="3CCEE6BF"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60 %</w:t>
            </w:r>
          </w:p>
        </w:tc>
        <w:tc>
          <w:tcPr>
            <w:tcW w:w="1560" w:type="dxa"/>
          </w:tcPr>
          <w:p w14:paraId="6876FE28"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100 %</w:t>
            </w:r>
          </w:p>
        </w:tc>
      </w:tr>
      <w:tr w:rsidR="006D73F3" w:rsidRPr="0043075D" w14:paraId="7B48C3B1" w14:textId="77777777" w:rsidTr="00F62BA3">
        <w:trPr>
          <w:trHeight w:val="208"/>
        </w:trPr>
        <w:tc>
          <w:tcPr>
            <w:tcW w:w="1838" w:type="dxa"/>
            <w:vMerge w:val="restart"/>
          </w:tcPr>
          <w:p w14:paraId="229CFEA5" w14:textId="77777777" w:rsidR="006D73F3" w:rsidRPr="0043075D" w:rsidRDefault="006D73F3" w:rsidP="00F62BA3">
            <w:pPr>
              <w:rPr>
                <w:rFonts w:ascii="Arial" w:hAnsi="Arial" w:cs="Arial"/>
                <w:sz w:val="18"/>
                <w:szCs w:val="18"/>
              </w:rPr>
            </w:pPr>
            <w:r w:rsidRPr="0043075D">
              <w:rPr>
                <w:rFonts w:ascii="Arial" w:hAnsi="Arial" w:cs="Arial"/>
                <w:sz w:val="18"/>
                <w:szCs w:val="18"/>
              </w:rPr>
              <w:t>Velik obseg (50 in več delavcev) = 5 točk</w:t>
            </w:r>
          </w:p>
        </w:tc>
        <w:tc>
          <w:tcPr>
            <w:tcW w:w="1418" w:type="dxa"/>
            <w:vMerge w:val="restart"/>
          </w:tcPr>
          <w:p w14:paraId="7BE1C732" w14:textId="77777777" w:rsidR="006D73F3" w:rsidRPr="0043075D" w:rsidRDefault="006D73F3" w:rsidP="00F62BA3">
            <w:pPr>
              <w:rPr>
                <w:rFonts w:ascii="Arial" w:hAnsi="Arial" w:cs="Arial"/>
                <w:sz w:val="18"/>
                <w:szCs w:val="18"/>
              </w:rPr>
            </w:pPr>
            <w:r w:rsidRPr="0043075D">
              <w:rPr>
                <w:rFonts w:ascii="Arial" w:hAnsi="Arial" w:cs="Arial"/>
                <w:sz w:val="18"/>
                <w:szCs w:val="18"/>
              </w:rPr>
              <w:t xml:space="preserve">hujša  = 10 točk </w:t>
            </w:r>
          </w:p>
        </w:tc>
        <w:tc>
          <w:tcPr>
            <w:tcW w:w="2092" w:type="dxa"/>
          </w:tcPr>
          <w:p w14:paraId="1FA3BF67" w14:textId="77777777" w:rsidR="006D73F3" w:rsidRPr="0043075D" w:rsidRDefault="006D73F3" w:rsidP="00F62BA3">
            <w:pPr>
              <w:rPr>
                <w:rFonts w:ascii="Arial" w:hAnsi="Arial" w:cs="Arial"/>
                <w:sz w:val="18"/>
                <w:szCs w:val="18"/>
              </w:rPr>
            </w:pPr>
            <w:r w:rsidRPr="0043075D">
              <w:rPr>
                <w:rFonts w:ascii="Arial" w:hAnsi="Arial" w:cs="Arial"/>
                <w:sz w:val="18"/>
                <w:szCs w:val="18"/>
              </w:rPr>
              <w:t>/</w:t>
            </w:r>
          </w:p>
        </w:tc>
        <w:tc>
          <w:tcPr>
            <w:tcW w:w="2018" w:type="dxa"/>
          </w:tcPr>
          <w:p w14:paraId="67F29E2B" w14:textId="77777777" w:rsidR="006D73F3" w:rsidRPr="0043075D" w:rsidRDefault="006D73F3" w:rsidP="00F62BA3">
            <w:pPr>
              <w:jc w:val="right"/>
              <w:rPr>
                <w:rFonts w:ascii="Arial" w:hAnsi="Arial" w:cs="Arial"/>
                <w:sz w:val="18"/>
                <w:szCs w:val="18"/>
              </w:rPr>
            </w:pPr>
          </w:p>
        </w:tc>
        <w:tc>
          <w:tcPr>
            <w:tcW w:w="1701" w:type="dxa"/>
          </w:tcPr>
          <w:p w14:paraId="61AAC9F6" w14:textId="77777777" w:rsidR="006D73F3" w:rsidRPr="0043075D" w:rsidRDefault="006D73F3" w:rsidP="00F62BA3">
            <w:pPr>
              <w:jc w:val="right"/>
              <w:rPr>
                <w:rFonts w:ascii="Arial" w:hAnsi="Arial" w:cs="Arial"/>
                <w:sz w:val="18"/>
                <w:szCs w:val="18"/>
              </w:rPr>
            </w:pPr>
          </w:p>
        </w:tc>
        <w:tc>
          <w:tcPr>
            <w:tcW w:w="1843" w:type="dxa"/>
            <w:vMerge w:val="restart"/>
          </w:tcPr>
          <w:p w14:paraId="7012C33F"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100 %</w:t>
            </w:r>
          </w:p>
        </w:tc>
        <w:tc>
          <w:tcPr>
            <w:tcW w:w="1559" w:type="dxa"/>
            <w:vMerge w:val="restart"/>
          </w:tcPr>
          <w:p w14:paraId="1AD942C6"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100 %</w:t>
            </w:r>
          </w:p>
        </w:tc>
        <w:tc>
          <w:tcPr>
            <w:tcW w:w="1560" w:type="dxa"/>
            <w:vMerge w:val="restart"/>
          </w:tcPr>
          <w:p w14:paraId="1BE35536"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100 %</w:t>
            </w:r>
          </w:p>
        </w:tc>
      </w:tr>
      <w:tr w:rsidR="006D73F3" w:rsidRPr="0043075D" w14:paraId="4054E326" w14:textId="77777777" w:rsidTr="00F62BA3">
        <w:trPr>
          <w:trHeight w:val="207"/>
        </w:trPr>
        <w:tc>
          <w:tcPr>
            <w:tcW w:w="1838" w:type="dxa"/>
            <w:vMerge/>
          </w:tcPr>
          <w:p w14:paraId="31885DA7" w14:textId="77777777" w:rsidR="006D73F3" w:rsidRPr="0043075D" w:rsidRDefault="006D73F3" w:rsidP="00F62BA3">
            <w:pPr>
              <w:rPr>
                <w:rFonts w:ascii="Arial" w:hAnsi="Arial" w:cs="Arial"/>
                <w:sz w:val="18"/>
                <w:szCs w:val="18"/>
              </w:rPr>
            </w:pPr>
          </w:p>
        </w:tc>
        <w:tc>
          <w:tcPr>
            <w:tcW w:w="1418" w:type="dxa"/>
            <w:vMerge/>
          </w:tcPr>
          <w:p w14:paraId="577DAF5A" w14:textId="77777777" w:rsidR="006D73F3" w:rsidRPr="0043075D" w:rsidRDefault="006D73F3" w:rsidP="00F62BA3">
            <w:pPr>
              <w:rPr>
                <w:rFonts w:ascii="Arial" w:hAnsi="Arial" w:cs="Arial"/>
                <w:sz w:val="18"/>
                <w:szCs w:val="18"/>
              </w:rPr>
            </w:pPr>
          </w:p>
        </w:tc>
        <w:tc>
          <w:tcPr>
            <w:tcW w:w="2092" w:type="dxa"/>
          </w:tcPr>
          <w:p w14:paraId="0BBCE7D1" w14:textId="77777777" w:rsidR="006D73F3" w:rsidRPr="0043075D" w:rsidRDefault="006D73F3" w:rsidP="00F62BA3">
            <w:pPr>
              <w:rPr>
                <w:rFonts w:ascii="Arial" w:hAnsi="Arial" w:cs="Arial"/>
                <w:sz w:val="18"/>
                <w:szCs w:val="18"/>
              </w:rPr>
            </w:pPr>
            <w:r w:rsidRPr="0043075D">
              <w:rPr>
                <w:rFonts w:ascii="Arial" w:hAnsi="Arial" w:cs="Arial"/>
                <w:sz w:val="18"/>
                <w:szCs w:val="18"/>
              </w:rPr>
              <w:t>neodpravljena = 5 točk</w:t>
            </w:r>
          </w:p>
        </w:tc>
        <w:tc>
          <w:tcPr>
            <w:tcW w:w="2018" w:type="dxa"/>
          </w:tcPr>
          <w:p w14:paraId="6915E16A" w14:textId="77777777" w:rsidR="006D73F3" w:rsidRPr="0043075D" w:rsidRDefault="006D73F3" w:rsidP="00F62BA3">
            <w:pPr>
              <w:jc w:val="right"/>
              <w:rPr>
                <w:rFonts w:ascii="Arial" w:hAnsi="Arial" w:cs="Arial"/>
                <w:sz w:val="18"/>
                <w:szCs w:val="18"/>
              </w:rPr>
            </w:pPr>
            <w:r w:rsidRPr="0043075D">
              <w:rPr>
                <w:rFonts w:ascii="Arial" w:hAnsi="Arial" w:cs="Arial"/>
                <w:bCs/>
                <w:sz w:val="18"/>
                <w:szCs w:val="18"/>
              </w:rPr>
              <w:t>HUJŠA KRŠITEV</w:t>
            </w:r>
          </w:p>
        </w:tc>
        <w:tc>
          <w:tcPr>
            <w:tcW w:w="1701" w:type="dxa"/>
          </w:tcPr>
          <w:p w14:paraId="07758AF5" w14:textId="77777777" w:rsidR="006D73F3" w:rsidRPr="0043075D" w:rsidRDefault="006D73F3" w:rsidP="00F62BA3">
            <w:pPr>
              <w:jc w:val="right"/>
              <w:rPr>
                <w:rFonts w:ascii="Arial" w:hAnsi="Arial" w:cs="Arial"/>
                <w:sz w:val="18"/>
                <w:szCs w:val="18"/>
              </w:rPr>
            </w:pPr>
            <w:r w:rsidRPr="0043075D">
              <w:rPr>
                <w:rFonts w:ascii="Arial" w:hAnsi="Arial" w:cs="Arial"/>
                <w:sz w:val="18"/>
                <w:szCs w:val="18"/>
              </w:rPr>
              <w:t>60 %</w:t>
            </w:r>
          </w:p>
        </w:tc>
        <w:tc>
          <w:tcPr>
            <w:tcW w:w="1843" w:type="dxa"/>
            <w:vMerge/>
          </w:tcPr>
          <w:p w14:paraId="43609E9D" w14:textId="77777777" w:rsidR="006D73F3" w:rsidRPr="0043075D" w:rsidRDefault="006D73F3" w:rsidP="00F62BA3">
            <w:pPr>
              <w:jc w:val="right"/>
              <w:rPr>
                <w:rFonts w:ascii="Arial" w:hAnsi="Arial" w:cs="Arial"/>
                <w:b/>
                <w:sz w:val="18"/>
                <w:szCs w:val="18"/>
              </w:rPr>
            </w:pPr>
          </w:p>
        </w:tc>
        <w:tc>
          <w:tcPr>
            <w:tcW w:w="1559" w:type="dxa"/>
            <w:vMerge/>
          </w:tcPr>
          <w:p w14:paraId="6CB1BD0E" w14:textId="77777777" w:rsidR="006D73F3" w:rsidRPr="0043075D" w:rsidRDefault="006D73F3" w:rsidP="00F62BA3">
            <w:pPr>
              <w:jc w:val="right"/>
              <w:rPr>
                <w:rFonts w:ascii="Arial" w:hAnsi="Arial" w:cs="Arial"/>
                <w:b/>
                <w:sz w:val="18"/>
                <w:szCs w:val="18"/>
              </w:rPr>
            </w:pPr>
          </w:p>
        </w:tc>
        <w:tc>
          <w:tcPr>
            <w:tcW w:w="1560" w:type="dxa"/>
            <w:vMerge/>
          </w:tcPr>
          <w:p w14:paraId="79AEC1FC" w14:textId="77777777" w:rsidR="006D73F3" w:rsidRPr="0043075D" w:rsidRDefault="006D73F3" w:rsidP="00F62BA3">
            <w:pPr>
              <w:jc w:val="right"/>
              <w:rPr>
                <w:rFonts w:ascii="Arial" w:hAnsi="Arial" w:cs="Arial"/>
                <w:b/>
                <w:sz w:val="18"/>
                <w:szCs w:val="18"/>
              </w:rPr>
            </w:pPr>
          </w:p>
        </w:tc>
      </w:tr>
    </w:tbl>
    <w:p w14:paraId="139AF35D" w14:textId="77777777" w:rsidR="006D73F3" w:rsidRPr="0043075D" w:rsidDel="00637CE7" w:rsidRDefault="006D73F3" w:rsidP="006D73F3">
      <w:pPr>
        <w:tabs>
          <w:tab w:val="left" w:pos="2318"/>
          <w:tab w:val="left" w:pos="4236"/>
          <w:tab w:val="left" w:pos="6067"/>
          <w:tab w:val="left" w:pos="7440"/>
        </w:tabs>
        <w:ind w:left="113"/>
        <w:rPr>
          <w:rFonts w:ascii="Arial" w:hAnsi="Arial" w:cs="Arial"/>
          <w:b/>
          <w:sz w:val="20"/>
          <w:szCs w:val="20"/>
        </w:rPr>
      </w:pPr>
      <w:r w:rsidRPr="0043075D" w:rsidDel="00637CE7">
        <w:rPr>
          <w:rFonts w:ascii="Arial" w:hAnsi="Arial" w:cs="Arial"/>
          <w:b/>
          <w:sz w:val="20"/>
          <w:szCs w:val="20"/>
        </w:rPr>
        <w:tab/>
      </w:r>
      <w:r w:rsidRPr="0043075D" w:rsidDel="00637CE7">
        <w:rPr>
          <w:rFonts w:ascii="Arial" w:hAnsi="Arial" w:cs="Arial"/>
          <w:b/>
          <w:sz w:val="20"/>
          <w:szCs w:val="20"/>
        </w:rPr>
        <w:tab/>
      </w:r>
      <w:r w:rsidRPr="0043075D" w:rsidDel="00637CE7">
        <w:rPr>
          <w:rFonts w:ascii="Arial" w:hAnsi="Arial" w:cs="Arial"/>
          <w:b/>
          <w:sz w:val="20"/>
          <w:szCs w:val="20"/>
        </w:rPr>
        <w:tab/>
      </w:r>
      <w:r w:rsidRPr="0043075D" w:rsidDel="00637CE7">
        <w:rPr>
          <w:rFonts w:ascii="Arial" w:hAnsi="Arial" w:cs="Arial"/>
          <w:b/>
          <w:sz w:val="20"/>
          <w:szCs w:val="20"/>
        </w:rPr>
        <w:tab/>
      </w:r>
    </w:p>
    <w:p w14:paraId="163F6D17" w14:textId="77777777" w:rsidR="006D73F3" w:rsidRDefault="006D73F3">
      <w:pPr>
        <w:rPr>
          <w:rFonts w:ascii="Arial" w:hAnsi="Arial" w:cs="Arial"/>
        </w:rPr>
      </w:pPr>
    </w:p>
    <w:p w14:paraId="49672A1C" w14:textId="77777777" w:rsidR="00F62BA3" w:rsidRDefault="00F62BA3">
      <w:pPr>
        <w:rPr>
          <w:rFonts w:ascii="Arial" w:eastAsia="Times New Roman" w:hAnsi="Arial" w:cs="Arial"/>
          <w:lang w:eastAsia="sl-SI"/>
        </w:rPr>
        <w:sectPr w:rsidR="00F62BA3" w:rsidSect="00F62BA3">
          <w:pgSz w:w="16838" w:h="11906" w:orient="landscape"/>
          <w:pgMar w:top="1418" w:right="1418" w:bottom="1418" w:left="1418" w:header="709" w:footer="709" w:gutter="0"/>
          <w:cols w:space="708"/>
          <w:docGrid w:linePitch="360"/>
        </w:sectPr>
      </w:pPr>
    </w:p>
    <w:p w14:paraId="1BD5F60F" w14:textId="48FE02EB" w:rsidR="00982EA2" w:rsidRPr="00A454F5" w:rsidRDefault="00982EA2" w:rsidP="00982EA2">
      <w:pPr>
        <w:tabs>
          <w:tab w:val="left" w:pos="708"/>
        </w:tabs>
        <w:spacing w:line="240" w:lineRule="auto"/>
        <w:rPr>
          <w:rFonts w:ascii="Arial" w:hAnsi="Arial" w:cs="Arial"/>
          <w:b/>
          <w:szCs w:val="20"/>
        </w:rPr>
      </w:pPr>
      <w:r w:rsidRPr="00A454F5">
        <w:rPr>
          <w:rFonts w:ascii="Arial" w:hAnsi="Arial" w:cs="Arial"/>
          <w:b/>
          <w:szCs w:val="20"/>
        </w:rPr>
        <w:t>OBRAZLOŽITEV</w:t>
      </w:r>
    </w:p>
    <w:p w14:paraId="7A4D57D1" w14:textId="77777777" w:rsidR="00982EA2" w:rsidRPr="00A454F5" w:rsidRDefault="00982EA2" w:rsidP="00982EA2">
      <w:pPr>
        <w:tabs>
          <w:tab w:val="left" w:pos="708"/>
        </w:tabs>
        <w:spacing w:line="240" w:lineRule="auto"/>
        <w:rPr>
          <w:rFonts w:ascii="Arial" w:hAnsi="Arial" w:cs="Arial"/>
          <w:szCs w:val="20"/>
        </w:rPr>
      </w:pPr>
    </w:p>
    <w:p w14:paraId="042ED9E0" w14:textId="77777777" w:rsidR="00982EA2" w:rsidRPr="00A454F5" w:rsidRDefault="00982EA2" w:rsidP="00982EA2">
      <w:pPr>
        <w:tabs>
          <w:tab w:val="left" w:pos="708"/>
        </w:tabs>
        <w:spacing w:line="240" w:lineRule="auto"/>
        <w:rPr>
          <w:rFonts w:ascii="Arial" w:hAnsi="Arial" w:cs="Arial"/>
          <w:szCs w:val="20"/>
        </w:rPr>
      </w:pPr>
      <w:r w:rsidRPr="00A454F5">
        <w:rPr>
          <w:rFonts w:ascii="Arial" w:hAnsi="Arial" w:cs="Arial"/>
          <w:szCs w:val="20"/>
        </w:rPr>
        <w:t>I. UVOD</w:t>
      </w:r>
    </w:p>
    <w:p w14:paraId="14691E0D" w14:textId="77777777" w:rsidR="00982EA2" w:rsidRPr="00A454F5" w:rsidRDefault="00982EA2" w:rsidP="00982EA2">
      <w:pPr>
        <w:tabs>
          <w:tab w:val="left" w:pos="708"/>
        </w:tabs>
        <w:spacing w:line="240" w:lineRule="auto"/>
        <w:rPr>
          <w:rFonts w:ascii="Arial" w:hAnsi="Arial" w:cs="Arial"/>
          <w:szCs w:val="20"/>
        </w:rPr>
      </w:pPr>
    </w:p>
    <w:p w14:paraId="1FB28AA1" w14:textId="77777777" w:rsidR="00982EA2" w:rsidRPr="00A454F5" w:rsidRDefault="00982EA2" w:rsidP="00982EA2">
      <w:pPr>
        <w:numPr>
          <w:ilvl w:val="0"/>
          <w:numId w:val="41"/>
        </w:numPr>
        <w:tabs>
          <w:tab w:val="num" w:pos="-360"/>
        </w:tabs>
        <w:spacing w:after="0" w:line="240" w:lineRule="auto"/>
        <w:ind w:left="360"/>
        <w:jc w:val="both"/>
        <w:rPr>
          <w:rFonts w:ascii="Arial" w:hAnsi="Arial" w:cs="Arial"/>
          <w:szCs w:val="20"/>
        </w:rPr>
      </w:pPr>
      <w:r w:rsidRPr="00A454F5">
        <w:rPr>
          <w:rFonts w:ascii="Arial" w:hAnsi="Arial" w:cs="Arial"/>
          <w:szCs w:val="20"/>
        </w:rPr>
        <w:t>Pravna podlaga (besedilo, vsebina zakonske določbe, ki je podlaga za izdajo uredbe)</w:t>
      </w:r>
    </w:p>
    <w:p w14:paraId="1F7CF4EB" w14:textId="77777777" w:rsidR="00982EA2" w:rsidRPr="00A454F5" w:rsidRDefault="00982EA2" w:rsidP="00982EA2">
      <w:pPr>
        <w:tabs>
          <w:tab w:val="left" w:pos="708"/>
        </w:tabs>
        <w:spacing w:line="240" w:lineRule="auto"/>
        <w:rPr>
          <w:rFonts w:ascii="Arial" w:hAnsi="Arial" w:cs="Arial"/>
          <w:szCs w:val="20"/>
        </w:rPr>
      </w:pPr>
    </w:p>
    <w:p w14:paraId="17CC9837" w14:textId="53781AD9" w:rsidR="00982EA2" w:rsidRPr="00A454F5" w:rsidRDefault="00982EA2" w:rsidP="00982EA2">
      <w:pPr>
        <w:overflowPunct w:val="0"/>
        <w:autoSpaceDE w:val="0"/>
        <w:autoSpaceDN w:val="0"/>
        <w:adjustRightInd w:val="0"/>
        <w:spacing w:line="240" w:lineRule="auto"/>
        <w:jc w:val="both"/>
        <w:textAlignment w:val="baseline"/>
        <w:rPr>
          <w:rFonts w:ascii="Arial" w:hAnsi="Arial" w:cs="Arial"/>
          <w:szCs w:val="20"/>
        </w:rPr>
      </w:pPr>
      <w:r w:rsidRPr="00A454F5">
        <w:rPr>
          <w:rFonts w:ascii="Arial" w:hAnsi="Arial" w:cs="Arial"/>
          <w:iCs/>
          <w:szCs w:val="20"/>
          <w:lang w:eastAsia="sl-SI"/>
        </w:rPr>
        <w:t xml:space="preserve">Uredba o </w:t>
      </w:r>
      <w:r w:rsidR="000E1665">
        <w:rPr>
          <w:rFonts w:ascii="Arial" w:hAnsi="Arial" w:cs="Arial"/>
          <w:iCs/>
          <w:szCs w:val="20"/>
          <w:lang w:eastAsia="sl-SI"/>
        </w:rPr>
        <w:t>pravilih pogojenosti</w:t>
      </w:r>
      <w:r w:rsidR="00625D21" w:rsidRPr="00A454F5">
        <w:rPr>
          <w:rFonts w:ascii="Arial" w:hAnsi="Arial" w:cs="Arial"/>
          <w:iCs/>
          <w:szCs w:val="20"/>
          <w:lang w:eastAsia="sl-SI"/>
        </w:rPr>
        <w:t xml:space="preserve"> </w:t>
      </w:r>
      <w:r w:rsidRPr="00A454F5">
        <w:rPr>
          <w:rFonts w:ascii="Arial" w:hAnsi="Arial" w:cs="Arial"/>
          <w:iCs/>
          <w:szCs w:val="20"/>
          <w:lang w:eastAsia="sl-SI"/>
        </w:rPr>
        <w:t xml:space="preserve">se izdaja na podlagi 10. in 11.a člena Zakona o kmetijstvu </w:t>
      </w:r>
      <w:r w:rsidRPr="00A454F5">
        <w:rPr>
          <w:rFonts w:ascii="Arial" w:hAnsi="Arial" w:cs="Arial"/>
          <w:iCs/>
          <w:szCs w:val="20"/>
        </w:rPr>
        <w:t xml:space="preserve">(Uradni list RS, št. 45/08, 57/12, 90/12 – ZdZPVHVVR, 26/14, 32/15, 27/17, 22/18, 86/21 – odl. US, 123/21, 44/22, 130/22 – ZPOmK-2, 18/23 in 78/23) in Strateškega načrta Skupne kmetijske politike za Slovenijo za obdobje 2023–2027, ki je bil potrjen z </w:t>
      </w:r>
      <w:r w:rsidRPr="00A454F5">
        <w:rPr>
          <w:rFonts w:ascii="Arial" w:hAnsi="Arial" w:cs="Arial"/>
          <w:szCs w:val="20"/>
          <w:lang w:eastAsia="sl-SI"/>
        </w:rPr>
        <w:t xml:space="preserve">Izvedbenim sklepom Komisije št. C(2022) 7574 z dne 28. 10. 2022 o odobritvi strateškega načrta SKP za obdobje 2023-2027 za Slovenijo za podporo Unije, ki se financira iz Evropskega kmetijskega jamstvenega sklada in Evropskega kmetijskega sklada za razvoj podeželja. </w:t>
      </w:r>
      <w:r w:rsidR="000E1665">
        <w:rPr>
          <w:rFonts w:ascii="Arial" w:hAnsi="Arial" w:cs="Arial"/>
          <w:szCs w:val="20"/>
          <w:lang w:eastAsia="sl-SI"/>
        </w:rPr>
        <w:t>Mehanizem socialne pogojenosti</w:t>
      </w:r>
      <w:r w:rsidRPr="00A454F5">
        <w:rPr>
          <w:rFonts w:ascii="Arial" w:hAnsi="Arial" w:cs="Arial"/>
          <w:szCs w:val="20"/>
        </w:rPr>
        <w:t xml:space="preserve">, ki </w:t>
      </w:r>
      <w:r w:rsidR="000E1665">
        <w:rPr>
          <w:rFonts w:ascii="Arial" w:hAnsi="Arial" w:cs="Arial"/>
          <w:szCs w:val="20"/>
        </w:rPr>
        <w:t xml:space="preserve">ga </w:t>
      </w:r>
      <w:r w:rsidRPr="00A454F5">
        <w:rPr>
          <w:rFonts w:ascii="Arial" w:hAnsi="Arial" w:cs="Arial"/>
          <w:szCs w:val="20"/>
        </w:rPr>
        <w:t>ureja ta uredba, ima p</w:t>
      </w:r>
      <w:r w:rsidR="00C36001" w:rsidRPr="00A454F5">
        <w:rPr>
          <w:rFonts w:ascii="Arial" w:hAnsi="Arial" w:cs="Arial"/>
          <w:szCs w:val="20"/>
        </w:rPr>
        <w:t xml:space="preserve">ravno podlago v </w:t>
      </w:r>
      <w:r w:rsidR="000E1665">
        <w:rPr>
          <w:rFonts w:ascii="Arial" w:hAnsi="Arial" w:cs="Arial"/>
          <w:szCs w:val="20"/>
        </w:rPr>
        <w:t>14</w:t>
      </w:r>
      <w:r w:rsidRPr="00A454F5">
        <w:rPr>
          <w:rFonts w:ascii="Arial" w:hAnsi="Arial" w:cs="Arial"/>
          <w:szCs w:val="20"/>
        </w:rPr>
        <w:t xml:space="preserve">. členu </w:t>
      </w:r>
      <w:r w:rsidR="000E1665">
        <w:rPr>
          <w:rFonts w:ascii="Arial" w:hAnsi="Arial" w:cs="Arial"/>
          <w:szCs w:val="20"/>
        </w:rPr>
        <w:t xml:space="preserve">in Prilogi IV </w:t>
      </w:r>
      <w:r w:rsidRPr="00A454F5">
        <w:rPr>
          <w:rFonts w:ascii="Arial" w:hAnsi="Arial" w:cs="Arial"/>
          <w:szCs w:val="20"/>
        </w:rPr>
        <w:t>Uredbe 2021/2115/EU</w:t>
      </w:r>
      <w:r w:rsidR="000E1665">
        <w:rPr>
          <w:rFonts w:ascii="Arial" w:hAnsi="Arial" w:cs="Arial"/>
          <w:szCs w:val="20"/>
        </w:rPr>
        <w:t xml:space="preserve"> ter 87., 88. in 88</w:t>
      </w:r>
      <w:r w:rsidRPr="00A454F5">
        <w:rPr>
          <w:rFonts w:ascii="Arial" w:hAnsi="Arial" w:cs="Arial"/>
          <w:szCs w:val="20"/>
        </w:rPr>
        <w:t>.</w:t>
      </w:r>
      <w:r w:rsidR="000E1665">
        <w:rPr>
          <w:rFonts w:ascii="Arial" w:hAnsi="Arial" w:cs="Arial"/>
          <w:szCs w:val="20"/>
        </w:rPr>
        <w:t xml:space="preserve"> členu Uredbe 2021/2116</w:t>
      </w:r>
      <w:r w:rsidR="000E1665" w:rsidRPr="00A454F5">
        <w:rPr>
          <w:rFonts w:ascii="Arial" w:hAnsi="Arial" w:cs="Arial"/>
          <w:szCs w:val="20"/>
        </w:rPr>
        <w:t>/EU</w:t>
      </w:r>
      <w:r w:rsidR="000E1665">
        <w:rPr>
          <w:rFonts w:ascii="Arial" w:hAnsi="Arial" w:cs="Arial"/>
          <w:szCs w:val="20"/>
        </w:rPr>
        <w:t>.</w:t>
      </w:r>
    </w:p>
    <w:p w14:paraId="1EF83C57" w14:textId="77777777" w:rsidR="00982EA2" w:rsidRPr="00A454F5" w:rsidRDefault="00982EA2" w:rsidP="00982EA2">
      <w:pPr>
        <w:spacing w:line="240" w:lineRule="auto"/>
        <w:jc w:val="both"/>
        <w:rPr>
          <w:rFonts w:ascii="Arial" w:hAnsi="Arial" w:cs="Arial"/>
          <w:szCs w:val="20"/>
        </w:rPr>
      </w:pPr>
    </w:p>
    <w:p w14:paraId="342F9E96" w14:textId="77777777" w:rsidR="00982EA2" w:rsidRPr="00A454F5" w:rsidRDefault="00982EA2" w:rsidP="00982EA2">
      <w:pPr>
        <w:numPr>
          <w:ilvl w:val="0"/>
          <w:numId w:val="41"/>
        </w:numPr>
        <w:tabs>
          <w:tab w:val="num" w:pos="-360"/>
        </w:tabs>
        <w:spacing w:after="0" w:line="240" w:lineRule="auto"/>
        <w:ind w:left="360"/>
        <w:jc w:val="both"/>
        <w:rPr>
          <w:rFonts w:ascii="Arial" w:hAnsi="Arial" w:cs="Arial"/>
          <w:szCs w:val="20"/>
        </w:rPr>
      </w:pPr>
      <w:r w:rsidRPr="00A454F5">
        <w:rPr>
          <w:rFonts w:ascii="Arial" w:hAnsi="Arial" w:cs="Arial"/>
          <w:szCs w:val="20"/>
        </w:rPr>
        <w:t>Rok za izdajo uredbe, določen z zakonom</w:t>
      </w:r>
    </w:p>
    <w:p w14:paraId="6EDFE883" w14:textId="77777777" w:rsidR="00982EA2" w:rsidRPr="00A454F5" w:rsidRDefault="00982EA2" w:rsidP="00982EA2">
      <w:pPr>
        <w:spacing w:line="240" w:lineRule="auto"/>
        <w:jc w:val="both"/>
        <w:rPr>
          <w:rFonts w:ascii="Arial" w:hAnsi="Arial" w:cs="Arial"/>
          <w:szCs w:val="20"/>
        </w:rPr>
      </w:pPr>
    </w:p>
    <w:p w14:paraId="37F765FC" w14:textId="35B95E00" w:rsidR="00982EA2" w:rsidRPr="00A454F5" w:rsidRDefault="00982EA2" w:rsidP="00982EA2">
      <w:pPr>
        <w:spacing w:line="240" w:lineRule="auto"/>
        <w:jc w:val="both"/>
        <w:rPr>
          <w:rFonts w:ascii="Arial" w:hAnsi="Arial" w:cs="Arial"/>
          <w:szCs w:val="20"/>
        </w:rPr>
      </w:pPr>
      <w:r w:rsidRPr="00A454F5">
        <w:rPr>
          <w:rFonts w:ascii="Arial" w:hAnsi="Arial" w:cs="Arial"/>
          <w:szCs w:val="20"/>
        </w:rPr>
        <w:t xml:space="preserve">Zakon roka za izdajo te uredbe ne predpisuje, </w:t>
      </w:r>
      <w:r w:rsidR="000C3586">
        <w:rPr>
          <w:rFonts w:ascii="Arial" w:hAnsi="Arial" w:cs="Arial"/>
          <w:szCs w:val="20"/>
        </w:rPr>
        <w:t xml:space="preserve">vendar </w:t>
      </w:r>
      <w:r w:rsidR="00617E6E">
        <w:rPr>
          <w:rFonts w:ascii="Arial" w:hAnsi="Arial" w:cs="Arial"/>
          <w:szCs w:val="20"/>
        </w:rPr>
        <w:t>je rok za izdajo</w:t>
      </w:r>
      <w:r w:rsidR="00C560D6">
        <w:rPr>
          <w:rFonts w:ascii="Arial" w:hAnsi="Arial" w:cs="Arial"/>
          <w:szCs w:val="20"/>
        </w:rPr>
        <w:t xml:space="preserve"> uredbe najpozneje</w:t>
      </w:r>
      <w:r w:rsidR="00617E6E">
        <w:rPr>
          <w:rFonts w:ascii="Arial" w:hAnsi="Arial" w:cs="Arial"/>
          <w:szCs w:val="20"/>
        </w:rPr>
        <w:t xml:space="preserve"> do konca leta 2024, saj </w:t>
      </w:r>
      <w:r w:rsidR="000C3586">
        <w:rPr>
          <w:rFonts w:ascii="Arial" w:hAnsi="Arial" w:cs="Arial"/>
          <w:szCs w:val="20"/>
        </w:rPr>
        <w:t xml:space="preserve">14. člen Uredbe </w:t>
      </w:r>
      <w:r w:rsidR="000C3586" w:rsidRPr="000C3586">
        <w:rPr>
          <w:rFonts w:ascii="Arial" w:hAnsi="Arial" w:cs="Arial"/>
          <w:szCs w:val="20"/>
        </w:rPr>
        <w:t>2021/2115/EU</w:t>
      </w:r>
      <w:r w:rsidR="000C3586">
        <w:rPr>
          <w:rFonts w:ascii="Arial" w:hAnsi="Arial" w:cs="Arial"/>
          <w:szCs w:val="20"/>
        </w:rPr>
        <w:t xml:space="preserve"> d</w:t>
      </w:r>
      <w:r w:rsidR="000C3586" w:rsidRPr="000C3586">
        <w:rPr>
          <w:rFonts w:ascii="Arial" w:hAnsi="Arial" w:cs="Arial"/>
          <w:szCs w:val="20"/>
        </w:rPr>
        <w:t>ržav</w:t>
      </w:r>
      <w:r w:rsidR="000C3586">
        <w:rPr>
          <w:rFonts w:ascii="Arial" w:hAnsi="Arial" w:cs="Arial"/>
          <w:szCs w:val="20"/>
        </w:rPr>
        <w:t>am</w:t>
      </w:r>
      <w:r w:rsidR="000C3586" w:rsidRPr="000C3586">
        <w:rPr>
          <w:rFonts w:ascii="Arial" w:hAnsi="Arial" w:cs="Arial"/>
          <w:szCs w:val="20"/>
        </w:rPr>
        <w:t xml:space="preserve"> članic</w:t>
      </w:r>
      <w:r w:rsidR="000C3586">
        <w:rPr>
          <w:rFonts w:ascii="Arial" w:hAnsi="Arial" w:cs="Arial"/>
          <w:szCs w:val="20"/>
        </w:rPr>
        <w:t>am</w:t>
      </w:r>
      <w:r w:rsidR="000C3586" w:rsidRPr="000C3586">
        <w:rPr>
          <w:rFonts w:ascii="Arial" w:hAnsi="Arial" w:cs="Arial"/>
          <w:szCs w:val="20"/>
        </w:rPr>
        <w:t xml:space="preserve"> </w:t>
      </w:r>
      <w:r w:rsidR="000C3586">
        <w:rPr>
          <w:rFonts w:ascii="Arial" w:hAnsi="Arial" w:cs="Arial"/>
          <w:szCs w:val="20"/>
        </w:rPr>
        <w:t>nalaga</w:t>
      </w:r>
      <w:r w:rsidR="00C560D6">
        <w:rPr>
          <w:rFonts w:ascii="Arial" w:hAnsi="Arial" w:cs="Arial"/>
          <w:szCs w:val="20"/>
        </w:rPr>
        <w:t xml:space="preserve"> uvedbo  socialne pogojenosti </w:t>
      </w:r>
      <w:r w:rsidR="000C3586" w:rsidRPr="000C3586">
        <w:rPr>
          <w:rFonts w:ascii="Arial" w:hAnsi="Arial" w:cs="Arial"/>
          <w:szCs w:val="20"/>
        </w:rPr>
        <w:t>naj</w:t>
      </w:r>
      <w:r w:rsidR="00C560D6">
        <w:rPr>
          <w:rFonts w:ascii="Arial" w:hAnsi="Arial" w:cs="Arial"/>
          <w:szCs w:val="20"/>
        </w:rPr>
        <w:t>pozneje</w:t>
      </w:r>
      <w:r w:rsidR="000C3586" w:rsidRPr="000C3586">
        <w:rPr>
          <w:rFonts w:ascii="Arial" w:hAnsi="Arial" w:cs="Arial"/>
          <w:szCs w:val="20"/>
        </w:rPr>
        <w:t xml:space="preserve"> od 1. januarja 2025</w:t>
      </w:r>
      <w:r w:rsidRPr="00A454F5">
        <w:rPr>
          <w:rFonts w:ascii="Arial" w:hAnsi="Arial" w:cs="Arial"/>
          <w:szCs w:val="20"/>
        </w:rPr>
        <w:t>.</w:t>
      </w:r>
    </w:p>
    <w:p w14:paraId="6EBC1EBE" w14:textId="77777777" w:rsidR="00982EA2" w:rsidRPr="00A454F5" w:rsidRDefault="00982EA2" w:rsidP="00982EA2">
      <w:pPr>
        <w:numPr>
          <w:ilvl w:val="0"/>
          <w:numId w:val="41"/>
        </w:numPr>
        <w:tabs>
          <w:tab w:val="num" w:pos="0"/>
        </w:tabs>
        <w:spacing w:after="0" w:line="240" w:lineRule="auto"/>
        <w:ind w:left="360"/>
        <w:jc w:val="both"/>
        <w:rPr>
          <w:rFonts w:ascii="Arial" w:hAnsi="Arial" w:cs="Arial"/>
          <w:szCs w:val="20"/>
        </w:rPr>
      </w:pPr>
      <w:r w:rsidRPr="00A454F5">
        <w:rPr>
          <w:rFonts w:ascii="Arial" w:hAnsi="Arial" w:cs="Arial"/>
          <w:szCs w:val="20"/>
        </w:rPr>
        <w:t>Splošna obrazložitev predloga uredbe, če je potrebna</w:t>
      </w:r>
    </w:p>
    <w:p w14:paraId="41F44B98" w14:textId="77777777" w:rsidR="00982EA2" w:rsidRPr="00A454F5" w:rsidRDefault="00982EA2" w:rsidP="00982EA2">
      <w:pPr>
        <w:spacing w:line="240" w:lineRule="auto"/>
        <w:jc w:val="both"/>
        <w:rPr>
          <w:rFonts w:ascii="Arial" w:hAnsi="Arial" w:cs="Arial"/>
          <w:szCs w:val="20"/>
        </w:rPr>
      </w:pPr>
      <w:r w:rsidRPr="00A454F5">
        <w:rPr>
          <w:rFonts w:ascii="Arial" w:hAnsi="Arial" w:cs="Arial"/>
          <w:szCs w:val="20"/>
        </w:rPr>
        <w:t>/</w:t>
      </w:r>
    </w:p>
    <w:p w14:paraId="5404E7B3" w14:textId="77777777" w:rsidR="00982EA2" w:rsidRPr="00A454F5" w:rsidRDefault="00982EA2" w:rsidP="00982EA2">
      <w:pPr>
        <w:numPr>
          <w:ilvl w:val="0"/>
          <w:numId w:val="41"/>
        </w:numPr>
        <w:tabs>
          <w:tab w:val="num" w:pos="0"/>
        </w:tabs>
        <w:spacing w:after="0" w:line="240" w:lineRule="auto"/>
        <w:ind w:left="360"/>
        <w:jc w:val="both"/>
        <w:rPr>
          <w:rFonts w:ascii="Arial" w:hAnsi="Arial" w:cs="Arial"/>
          <w:szCs w:val="20"/>
        </w:rPr>
      </w:pPr>
      <w:r w:rsidRPr="00A454F5">
        <w:rPr>
          <w:rFonts w:ascii="Arial" w:hAnsi="Arial" w:cs="Arial"/>
          <w:szCs w:val="20"/>
        </w:rPr>
        <w:t>Predstavitev presoje posledic za posamezna področja, če te niso mogle biti celovito predstavljene v predlogu zakona</w:t>
      </w:r>
    </w:p>
    <w:p w14:paraId="5B39A3EE" w14:textId="77777777" w:rsidR="00982EA2" w:rsidRPr="00A454F5" w:rsidRDefault="00982EA2" w:rsidP="00982EA2">
      <w:pPr>
        <w:spacing w:line="240" w:lineRule="auto"/>
        <w:rPr>
          <w:rFonts w:ascii="Arial" w:hAnsi="Arial" w:cs="Arial"/>
          <w:szCs w:val="20"/>
          <w:lang w:eastAsia="sl-SI"/>
        </w:rPr>
      </w:pPr>
      <w:r w:rsidRPr="00A454F5">
        <w:rPr>
          <w:rFonts w:ascii="Arial" w:hAnsi="Arial" w:cs="Arial"/>
          <w:szCs w:val="20"/>
          <w:lang w:eastAsia="sl-SI"/>
        </w:rPr>
        <w:t>/</w:t>
      </w:r>
    </w:p>
    <w:p w14:paraId="7A164892" w14:textId="7F804019" w:rsidR="00982EA2" w:rsidRPr="00A454F5" w:rsidRDefault="00982EA2" w:rsidP="00982EA2">
      <w:pPr>
        <w:tabs>
          <w:tab w:val="left" w:pos="708"/>
        </w:tabs>
        <w:spacing w:line="240" w:lineRule="auto"/>
        <w:rPr>
          <w:rFonts w:ascii="Arial" w:hAnsi="Arial" w:cs="Arial"/>
          <w:szCs w:val="20"/>
        </w:rPr>
      </w:pPr>
      <w:r w:rsidRPr="00A454F5">
        <w:rPr>
          <w:rFonts w:ascii="Arial" w:hAnsi="Arial" w:cs="Arial"/>
          <w:szCs w:val="20"/>
        </w:rPr>
        <w:t>II. VSEBINSKA OBRAZLOŽITEV PREDLAGANIH REŠITEV</w:t>
      </w:r>
    </w:p>
    <w:p w14:paraId="09A4E81D" w14:textId="7B41D76C" w:rsidR="00FC5587" w:rsidRPr="00B87B5E" w:rsidRDefault="00FC5587" w:rsidP="00B87B5E">
      <w:pPr>
        <w:tabs>
          <w:tab w:val="left" w:pos="708"/>
        </w:tabs>
        <w:spacing w:before="120" w:after="0" w:line="240" w:lineRule="auto"/>
        <w:jc w:val="both"/>
        <w:rPr>
          <w:rFonts w:ascii="Arial" w:hAnsi="Arial" w:cs="Arial"/>
          <w:b/>
        </w:rPr>
      </w:pPr>
    </w:p>
    <w:p w14:paraId="16695C29" w14:textId="766F31ED" w:rsidR="00B87B5E" w:rsidRDefault="00734ED1" w:rsidP="00B87B5E">
      <w:pPr>
        <w:pStyle w:val="Odstavek0"/>
        <w:spacing w:before="120"/>
        <w:ind w:firstLine="0"/>
      </w:pPr>
      <w:r w:rsidRPr="00B87B5E">
        <w:t xml:space="preserve">V okviru prizadevanj za pravičnejšo skupno kmetijsko politiko EU (SKP) v obdobju 2023–2027 se uvaja </w:t>
      </w:r>
      <w:r w:rsidRPr="00B87B5E">
        <w:rPr>
          <w:rStyle w:val="Krepko"/>
        </w:rPr>
        <w:t>socialna pogojenost</w:t>
      </w:r>
      <w:r w:rsidRPr="00B87B5E">
        <w:t>, ki plačila v okviru SKP ve</w:t>
      </w:r>
      <w:r w:rsidR="00B87B5E" w:rsidRPr="00B87B5E">
        <w:t>že</w:t>
      </w:r>
      <w:r w:rsidRPr="00B87B5E">
        <w:t xml:space="preserve"> na spoštovanje določenih delovnih standardov EU in </w:t>
      </w:r>
      <w:r w:rsidR="00B87B5E">
        <w:t xml:space="preserve">na </w:t>
      </w:r>
      <w:r w:rsidRPr="00B87B5E">
        <w:t xml:space="preserve">zagotavljanju varnih delovnih pogojev </w:t>
      </w:r>
      <w:r w:rsidR="00B87B5E">
        <w:t xml:space="preserve">za delavce </w:t>
      </w:r>
      <w:r w:rsidRPr="00B87B5E">
        <w:t xml:space="preserve">na kmetijskih gospodarstvih. </w:t>
      </w:r>
    </w:p>
    <w:p w14:paraId="50EE874B" w14:textId="5D5C1083" w:rsidR="00B87B5E" w:rsidRPr="00B87B5E" w:rsidRDefault="002A3C81" w:rsidP="00B87B5E">
      <w:pPr>
        <w:pStyle w:val="Odstavek0"/>
        <w:spacing w:before="120"/>
        <w:ind w:firstLine="0"/>
      </w:pPr>
      <w:r>
        <w:rPr>
          <w:b/>
        </w:rPr>
        <w:t xml:space="preserve">2., </w:t>
      </w:r>
      <w:r w:rsidR="00B87B5E" w:rsidRPr="00B87B5E">
        <w:rPr>
          <w:b/>
        </w:rPr>
        <w:t>3.</w:t>
      </w:r>
      <w:r w:rsidR="00B87B5E">
        <w:rPr>
          <w:b/>
        </w:rPr>
        <w:t xml:space="preserve"> in </w:t>
      </w:r>
      <w:r w:rsidR="00DE17CD">
        <w:rPr>
          <w:b/>
        </w:rPr>
        <w:t>4</w:t>
      </w:r>
      <w:r w:rsidR="00B87B5E">
        <w:rPr>
          <w:b/>
        </w:rPr>
        <w:t xml:space="preserve">. </w:t>
      </w:r>
      <w:r w:rsidR="00B87B5E" w:rsidRPr="00B87B5E">
        <w:rPr>
          <w:b/>
        </w:rPr>
        <w:t>člen, Priloga 1</w:t>
      </w:r>
    </w:p>
    <w:p w14:paraId="33869882" w14:textId="01C2AFCB" w:rsidR="003E6566" w:rsidRPr="00B87B5E" w:rsidRDefault="00832C8C" w:rsidP="00B87B5E">
      <w:pPr>
        <w:pStyle w:val="Odstavek0"/>
        <w:spacing w:before="120"/>
        <w:ind w:firstLine="0"/>
      </w:pPr>
      <w:r w:rsidRPr="00B87B5E">
        <w:t xml:space="preserve">Predlog uredbe </w:t>
      </w:r>
      <w:r w:rsidR="004A652D" w:rsidRPr="00B87B5E">
        <w:t xml:space="preserve">o </w:t>
      </w:r>
      <w:r w:rsidR="00617E6E" w:rsidRPr="00B87B5E">
        <w:t xml:space="preserve">pravilih socialne pogojenosti </w:t>
      </w:r>
      <w:r w:rsidR="00F935D2" w:rsidRPr="00B87B5E">
        <w:t>ureja izvajanje socialne pogojenosti v RS, ki se mora</w:t>
      </w:r>
      <w:r w:rsidR="00B87B5E">
        <w:rPr>
          <w:color w:val="000000" w:themeColor="text1"/>
        </w:rPr>
        <w:t xml:space="preserve">, skladno s </w:t>
      </w:r>
      <w:r w:rsidR="00B87B5E" w:rsidRPr="00B87B5E">
        <w:rPr>
          <w:color w:val="000000" w:themeColor="text1"/>
        </w:rPr>
        <w:t>14. člen</w:t>
      </w:r>
      <w:r w:rsidR="00B87B5E">
        <w:rPr>
          <w:color w:val="000000" w:themeColor="text1"/>
        </w:rPr>
        <w:t>om</w:t>
      </w:r>
      <w:r w:rsidR="00B87B5E" w:rsidRPr="00B87B5E">
        <w:rPr>
          <w:color w:val="000000" w:themeColor="text1"/>
        </w:rPr>
        <w:t xml:space="preserve"> </w:t>
      </w:r>
      <w:r w:rsidR="00F935D2" w:rsidRPr="00B87B5E">
        <w:rPr>
          <w:color w:val="000000" w:themeColor="text1"/>
        </w:rPr>
        <w:t>Uredb</w:t>
      </w:r>
      <w:r w:rsidR="00B87B5E">
        <w:rPr>
          <w:color w:val="000000" w:themeColor="text1"/>
        </w:rPr>
        <w:t>e</w:t>
      </w:r>
      <w:r w:rsidR="00F935D2" w:rsidRPr="00B87B5E">
        <w:rPr>
          <w:color w:val="000000" w:themeColor="text1"/>
        </w:rPr>
        <w:t xml:space="preserve"> (EU) 2021/2115, uvesti najpozneje z letom 2025. To pomeni, da se kršitve, ugotovljene v letu 2025 in pozneje, upoštevajo pri izplačilu podpor za leto 2025 oziroma za poznejša leta</w:t>
      </w:r>
      <w:r w:rsidR="00F935D2" w:rsidRPr="00B87B5E">
        <w:t xml:space="preserve">. </w:t>
      </w:r>
    </w:p>
    <w:p w14:paraId="4008D832" w14:textId="01881D80" w:rsidR="00F935D2" w:rsidRPr="00B87B5E" w:rsidRDefault="00B87B5E" w:rsidP="00B87B5E">
      <w:pPr>
        <w:pStyle w:val="Odstavek0"/>
        <w:spacing w:before="120"/>
        <w:ind w:firstLine="0"/>
        <w:rPr>
          <w:color w:val="000000" w:themeColor="text1"/>
        </w:rPr>
      </w:pPr>
      <w:r>
        <w:rPr>
          <w:color w:val="000000" w:themeColor="text1"/>
        </w:rPr>
        <w:t>S</w:t>
      </w:r>
      <w:r w:rsidR="00F935D2" w:rsidRPr="00B87B5E">
        <w:rPr>
          <w:color w:val="000000" w:themeColor="text1"/>
        </w:rPr>
        <w:t>ocialna pogojenost</w:t>
      </w:r>
      <w:r>
        <w:rPr>
          <w:color w:val="000000" w:themeColor="text1"/>
        </w:rPr>
        <w:t xml:space="preserve"> je</w:t>
      </w:r>
      <w:r w:rsidR="00F935D2" w:rsidRPr="00B87B5E">
        <w:rPr>
          <w:color w:val="000000" w:themeColor="text1"/>
        </w:rPr>
        <w:t xml:space="preserve"> mehanizem, v okviru katerega se nosilcu kmetijskega gospodarstva naloži upravna sankcija oz. zniža določene </w:t>
      </w:r>
      <w:r w:rsidRPr="00B87B5E">
        <w:rPr>
          <w:color w:val="000000" w:themeColor="text1"/>
        </w:rPr>
        <w:t xml:space="preserve">SKP </w:t>
      </w:r>
      <w:r w:rsidR="00F935D2" w:rsidRPr="00B87B5E">
        <w:rPr>
          <w:color w:val="000000" w:themeColor="text1"/>
        </w:rPr>
        <w:t>podpore (</w:t>
      </w:r>
      <w:r w:rsidR="00F935D2" w:rsidRPr="00B87B5E">
        <w:t>neposredna plačila, plačila za območja z omejenimi dejavniki, plačila za nadstandardne kmetijsko-okoljsko-podnebne prakse ali dobrobit živali</w:t>
      </w:r>
      <w:r w:rsidR="00F935D2" w:rsidRPr="00B87B5E">
        <w:rPr>
          <w:color w:val="000000" w:themeColor="text1"/>
        </w:rPr>
        <w:t xml:space="preserve">), če, kot delodajalec, ne izpolnjuje zahtev v zvezi z veljavnimi delovnimi in zaposlitvenimi pogoji ali obveznostmi delodajalca, ki izhajajo iz </w:t>
      </w:r>
      <w:r w:rsidR="003E6566" w:rsidRPr="00B87B5E">
        <w:rPr>
          <w:color w:val="000000" w:themeColor="text1"/>
        </w:rPr>
        <w:t xml:space="preserve">pravnih aktov iz Priloge IV Uredbe </w:t>
      </w:r>
      <w:r w:rsidR="00FC3D77" w:rsidRPr="00B87B5E">
        <w:rPr>
          <w:color w:val="000000" w:themeColor="text1"/>
        </w:rPr>
        <w:t xml:space="preserve">(EU) </w:t>
      </w:r>
      <w:r w:rsidR="003E6566" w:rsidRPr="00B87B5E">
        <w:rPr>
          <w:color w:val="000000" w:themeColor="text1"/>
        </w:rPr>
        <w:t>2021/2115</w:t>
      </w:r>
      <w:r>
        <w:rPr>
          <w:color w:val="000000" w:themeColor="text1"/>
        </w:rPr>
        <w:t>, i</w:t>
      </w:r>
      <w:r w:rsidR="003E6566" w:rsidRPr="00B87B5E">
        <w:rPr>
          <w:color w:val="000000" w:themeColor="text1"/>
        </w:rPr>
        <w:t>n sicer iz</w:t>
      </w:r>
      <w:r w:rsidR="00DE17CD">
        <w:rPr>
          <w:color w:val="000000" w:themeColor="text1"/>
        </w:rPr>
        <w:t xml:space="preserve"> </w:t>
      </w:r>
      <w:r w:rsidR="003E6566" w:rsidRPr="00B87B5E">
        <w:rPr>
          <w:color w:val="000000" w:themeColor="text1"/>
        </w:rPr>
        <w:t>3. – 6. člen</w:t>
      </w:r>
      <w:r w:rsidR="00FC3D77" w:rsidRPr="00B87B5E">
        <w:rPr>
          <w:color w:val="000000" w:themeColor="text1"/>
        </w:rPr>
        <w:t>a</w:t>
      </w:r>
      <w:r w:rsidR="00F935D2" w:rsidRPr="00B87B5E">
        <w:rPr>
          <w:color w:val="000000" w:themeColor="text1"/>
        </w:rPr>
        <w:t xml:space="preserve">, 8., 10. in 13. člena Direktive (EU) 2019/1152 o preglednih in predvidljivih delovnih pogojih v Evropski uniji, 5. - 12. člena Direktive 89/391/EGS o uvajanju ukrepov za spodbujanje izboljšav varnosti </w:t>
      </w:r>
      <w:r w:rsidR="00DE17CD">
        <w:rPr>
          <w:color w:val="000000" w:themeColor="text1"/>
        </w:rPr>
        <w:t xml:space="preserve">in zdravja delavcev pri delu ter </w:t>
      </w:r>
      <w:r w:rsidR="00F935D2" w:rsidRPr="00B87B5E">
        <w:rPr>
          <w:color w:val="000000" w:themeColor="text1"/>
        </w:rPr>
        <w:t>3. – 9. člena Direktive 2009/104/ES o minimalnih varnostnih in zdravstvenih zahtevah za uporabo delovne opreme delavcev pri delu.</w:t>
      </w:r>
      <w:r w:rsidR="003E6566" w:rsidRPr="00B87B5E">
        <w:rPr>
          <w:color w:val="000000" w:themeColor="text1"/>
        </w:rPr>
        <w:t xml:space="preserve"> </w:t>
      </w:r>
    </w:p>
    <w:p w14:paraId="201A6789" w14:textId="2F7635A2" w:rsidR="000E4F10" w:rsidRDefault="003E6566" w:rsidP="00B87B5E">
      <w:pPr>
        <w:tabs>
          <w:tab w:val="left" w:pos="283"/>
        </w:tabs>
        <w:suppressAutoHyphens/>
        <w:autoSpaceDE w:val="0"/>
        <w:autoSpaceDN w:val="0"/>
        <w:adjustRightInd w:val="0"/>
        <w:spacing w:before="120" w:after="0" w:line="240" w:lineRule="auto"/>
        <w:jc w:val="both"/>
        <w:textAlignment w:val="center"/>
        <w:rPr>
          <w:rFonts w:ascii="Arial" w:hAnsi="Arial" w:cs="Arial"/>
          <w:bCs/>
        </w:rPr>
      </w:pPr>
      <w:r w:rsidRPr="00B87B5E">
        <w:rPr>
          <w:rFonts w:ascii="Arial" w:hAnsi="Arial" w:cs="Arial"/>
          <w:color w:val="000000" w:themeColor="text1"/>
          <w:lang w:eastAsia="sl-SI"/>
        </w:rPr>
        <w:t>Naštete direktive se uporabljajo v veljavni različici in v obliki kot so bile prenesene v RS, pri čemer se smiselno upošteva zahteve</w:t>
      </w:r>
      <w:r w:rsidR="00FC3D77" w:rsidRPr="00B87B5E">
        <w:rPr>
          <w:rFonts w:ascii="Arial" w:hAnsi="Arial" w:cs="Arial"/>
          <w:color w:val="000000" w:themeColor="text1"/>
          <w:lang w:eastAsia="sl-SI"/>
        </w:rPr>
        <w:t xml:space="preserve"> </w:t>
      </w:r>
      <w:r w:rsidR="00FC3D77" w:rsidRPr="00B87B5E">
        <w:rPr>
          <w:rFonts w:ascii="Arial" w:hAnsi="Arial" w:cs="Arial"/>
          <w:color w:val="000000" w:themeColor="text1"/>
        </w:rPr>
        <w:t>iz Priloge IV Uredbe (EU) 2021/2115</w:t>
      </w:r>
      <w:r w:rsidR="000E4F10" w:rsidRPr="00B87B5E">
        <w:rPr>
          <w:rFonts w:ascii="Arial" w:hAnsi="Arial" w:cs="Arial"/>
          <w:color w:val="000000" w:themeColor="text1"/>
        </w:rPr>
        <w:t xml:space="preserve">, </w:t>
      </w:r>
      <w:r w:rsidR="00DE17CD">
        <w:rPr>
          <w:rFonts w:ascii="Arial" w:hAnsi="Arial" w:cs="Arial"/>
          <w:color w:val="000000" w:themeColor="text1"/>
        </w:rPr>
        <w:t xml:space="preserve">zato </w:t>
      </w:r>
      <w:r w:rsidR="000E4F10" w:rsidRPr="00B87B5E">
        <w:rPr>
          <w:rFonts w:ascii="Arial" w:hAnsi="Arial" w:cs="Arial"/>
          <w:color w:val="000000" w:themeColor="text1"/>
        </w:rPr>
        <w:t xml:space="preserve">so v Prilogi 1 </w:t>
      </w:r>
      <w:r w:rsidR="009234B5">
        <w:rPr>
          <w:rFonts w:ascii="Arial" w:hAnsi="Arial" w:cs="Arial"/>
          <w:color w:val="000000" w:themeColor="text1"/>
        </w:rPr>
        <w:t xml:space="preserve">predloga </w:t>
      </w:r>
      <w:r w:rsidR="000E4F10" w:rsidRPr="00B87B5E">
        <w:rPr>
          <w:rFonts w:ascii="Arial" w:hAnsi="Arial" w:cs="Arial"/>
          <w:color w:val="000000" w:themeColor="text1"/>
        </w:rPr>
        <w:t>uredbe navede</w:t>
      </w:r>
      <w:r w:rsidR="00C76B48" w:rsidRPr="00B87B5E">
        <w:rPr>
          <w:rFonts w:ascii="Arial" w:hAnsi="Arial" w:cs="Arial"/>
          <w:color w:val="000000" w:themeColor="text1"/>
        </w:rPr>
        <w:t>ne</w:t>
      </w:r>
      <w:r w:rsidR="000E4F10" w:rsidRPr="00B87B5E">
        <w:rPr>
          <w:rFonts w:ascii="Arial" w:hAnsi="Arial" w:cs="Arial"/>
          <w:color w:val="000000" w:themeColor="text1"/>
        </w:rPr>
        <w:t xml:space="preserve"> </w:t>
      </w:r>
      <w:r w:rsidR="00C76B48" w:rsidRPr="00B87B5E">
        <w:rPr>
          <w:rFonts w:ascii="Arial" w:hAnsi="Arial" w:cs="Arial"/>
          <w:color w:val="000000" w:themeColor="text1"/>
        </w:rPr>
        <w:t xml:space="preserve">ustrezne </w:t>
      </w:r>
      <w:r w:rsidR="000E4F10" w:rsidRPr="00B87B5E">
        <w:rPr>
          <w:rFonts w:ascii="Arial" w:hAnsi="Arial" w:cs="Arial"/>
          <w:color w:val="000000" w:themeColor="text1"/>
        </w:rPr>
        <w:t xml:space="preserve">pripadajoče določbe </w:t>
      </w:r>
      <w:r w:rsidR="000E4F10" w:rsidRPr="00B87B5E">
        <w:rPr>
          <w:rFonts w:ascii="Arial" w:eastAsia="Times New Roman" w:hAnsi="Arial" w:cs="Arial"/>
          <w:iCs/>
          <w:lang w:eastAsia="sl-SI"/>
        </w:rPr>
        <w:t>Zakon</w:t>
      </w:r>
      <w:r w:rsidR="00C76B48" w:rsidRPr="00B87B5E">
        <w:rPr>
          <w:rFonts w:ascii="Arial" w:eastAsia="Times New Roman" w:hAnsi="Arial" w:cs="Arial"/>
          <w:iCs/>
          <w:lang w:eastAsia="sl-SI"/>
        </w:rPr>
        <w:t>a</w:t>
      </w:r>
      <w:r w:rsidR="000E4F10" w:rsidRPr="00B87B5E">
        <w:rPr>
          <w:rFonts w:ascii="Arial" w:eastAsia="Times New Roman" w:hAnsi="Arial" w:cs="Arial"/>
          <w:iCs/>
          <w:lang w:eastAsia="sl-SI"/>
        </w:rPr>
        <w:t xml:space="preserve"> o delovnih razmerjih (Uradni list RS, št. 21/13, 78/13, 47/15, 33/16, 52/16, 15/17, 22/19, 81/19, 203/20, 119/21, 202/21, 15/22, 54/22, 114/23 in 136/23), </w:t>
      </w:r>
      <w:r w:rsidR="000E4F10" w:rsidRPr="00B87B5E">
        <w:rPr>
          <w:rFonts w:ascii="Arial" w:eastAsia="Times New Roman" w:hAnsi="Arial" w:cs="Arial"/>
          <w:lang w:eastAsia="sl-SI"/>
        </w:rPr>
        <w:t>Zakona o varnosti in zdravju pri delu (ZVZD-1) (</w:t>
      </w:r>
      <w:r w:rsidR="000E4F10" w:rsidRPr="00B87B5E">
        <w:rPr>
          <w:rFonts w:ascii="Arial" w:eastAsia="Arial" w:hAnsi="Arial" w:cs="Arial"/>
        </w:rPr>
        <w:t xml:space="preserve">Uradni list RS, št. 43/11), </w:t>
      </w:r>
      <w:r w:rsidR="000E4F10" w:rsidRPr="00B87B5E">
        <w:rPr>
          <w:rFonts w:ascii="Arial" w:eastAsia="Times New Roman" w:hAnsi="Arial" w:cs="Arial"/>
          <w:lang w:eastAsia="sl-SI"/>
        </w:rPr>
        <w:t>Pravilnika o varnosti in zdravju pri uporabi delovne opreme</w:t>
      </w:r>
      <w:r w:rsidR="000E4F10" w:rsidRPr="00B87B5E">
        <w:rPr>
          <w:rFonts w:ascii="Arial" w:hAnsi="Arial" w:cs="Arial"/>
          <w:bCs/>
        </w:rPr>
        <w:t xml:space="preserve"> (Uradni list RS, št. 101/04 in 43/11 – ZVZD-1) ter Pravilnika o zagotavljanju varnosti in zdravja delavcev pri ročnem premeščanju bremen (Uradni list RS, št. 84/23, 98/23 in 47/24).</w:t>
      </w:r>
    </w:p>
    <w:p w14:paraId="74B6FEA7" w14:textId="388F67DA" w:rsidR="00DE17CD" w:rsidRPr="00B87B5E" w:rsidRDefault="00DE17CD" w:rsidP="00B87B5E">
      <w:pPr>
        <w:tabs>
          <w:tab w:val="left" w:pos="283"/>
        </w:tabs>
        <w:suppressAutoHyphens/>
        <w:autoSpaceDE w:val="0"/>
        <w:autoSpaceDN w:val="0"/>
        <w:adjustRightInd w:val="0"/>
        <w:spacing w:before="120" w:after="0" w:line="240" w:lineRule="auto"/>
        <w:jc w:val="both"/>
        <w:textAlignment w:val="center"/>
        <w:rPr>
          <w:rFonts w:ascii="Arial" w:hAnsi="Arial" w:cs="Arial"/>
          <w:color w:val="000000" w:themeColor="text1"/>
          <w:lang w:eastAsia="sl-SI"/>
        </w:rPr>
      </w:pPr>
      <w:r>
        <w:rPr>
          <w:rFonts w:ascii="Arial" w:hAnsi="Arial" w:cs="Arial"/>
          <w:b/>
        </w:rPr>
        <w:t>5</w:t>
      </w:r>
      <w:r w:rsidRPr="00B87B5E">
        <w:rPr>
          <w:rFonts w:ascii="Arial" w:hAnsi="Arial" w:cs="Arial"/>
          <w:b/>
        </w:rPr>
        <w:t>.</w:t>
      </w:r>
      <w:r w:rsidR="009234B5">
        <w:rPr>
          <w:rFonts w:ascii="Arial" w:hAnsi="Arial" w:cs="Arial"/>
          <w:b/>
        </w:rPr>
        <w:t xml:space="preserve"> </w:t>
      </w:r>
      <w:r w:rsidRPr="00B87B5E">
        <w:rPr>
          <w:rFonts w:ascii="Arial" w:hAnsi="Arial" w:cs="Arial"/>
          <w:b/>
        </w:rPr>
        <w:t>člen</w:t>
      </w:r>
      <w:r>
        <w:rPr>
          <w:rFonts w:ascii="Arial" w:hAnsi="Arial" w:cs="Arial"/>
          <w:b/>
        </w:rPr>
        <w:t xml:space="preserve"> </w:t>
      </w:r>
    </w:p>
    <w:p w14:paraId="1CCB7BD8" w14:textId="59A51F24" w:rsidR="00E1782D" w:rsidRDefault="00C73A2F" w:rsidP="00B87B5E">
      <w:pPr>
        <w:pStyle w:val="Odstavek0"/>
        <w:spacing w:before="120"/>
        <w:ind w:firstLine="0"/>
        <w:rPr>
          <w:color w:val="000000" w:themeColor="text1"/>
        </w:rPr>
      </w:pPr>
      <w:r w:rsidRPr="008276F9">
        <w:t xml:space="preserve">Uredba (EU) 2021/2116 </w:t>
      </w:r>
      <w:r>
        <w:t xml:space="preserve">o upravljanju in financiranju SKP </w:t>
      </w:r>
      <w:r w:rsidR="00F935D2" w:rsidRPr="00B87B5E">
        <w:rPr>
          <w:color w:val="000000" w:themeColor="text1"/>
        </w:rPr>
        <w:t xml:space="preserve">izjemoma ne nalaga kontrol plačilni agenciji (Agenciji RS za kmetijske trge in razvoj podeželja), temveč se </w:t>
      </w:r>
      <w:r>
        <w:rPr>
          <w:color w:val="000000" w:themeColor="text1"/>
        </w:rPr>
        <w:t xml:space="preserve">za namen socialne pogojenosti </w:t>
      </w:r>
      <w:r w:rsidR="00F935D2" w:rsidRPr="00B87B5E">
        <w:rPr>
          <w:color w:val="000000" w:themeColor="text1"/>
        </w:rPr>
        <w:t>uporabi veljavni kontrolni sistem in sistem izvrševanja na področju socialne in delovne zakonodaje v državi</w:t>
      </w:r>
      <w:r>
        <w:rPr>
          <w:color w:val="000000" w:themeColor="text1"/>
        </w:rPr>
        <w:t xml:space="preserve"> članici</w:t>
      </w:r>
      <w:r w:rsidR="00F935D2" w:rsidRPr="00B87B5E">
        <w:rPr>
          <w:color w:val="000000" w:themeColor="text1"/>
        </w:rPr>
        <w:t xml:space="preserve">. </w:t>
      </w:r>
      <w:r>
        <w:rPr>
          <w:color w:val="000000" w:themeColor="text1"/>
        </w:rPr>
        <w:t xml:space="preserve">Zato predlog uredbe v 5. členu opredeli, kateri organ je zadolžen za izvedbo znižanj podpor SKP in za izvedbo kontrol. </w:t>
      </w:r>
      <w:r w:rsidR="00E1782D" w:rsidRPr="00B87B5E">
        <w:rPr>
          <w:color w:val="000000" w:themeColor="text1"/>
        </w:rPr>
        <w:t xml:space="preserve">V primeru določb iz Priloge 1, ki se bodo upoštevale za socialno pogojenost, je pristojni organ </w:t>
      </w:r>
      <w:r>
        <w:rPr>
          <w:color w:val="000000" w:themeColor="text1"/>
        </w:rPr>
        <w:t xml:space="preserve">za kontrole </w:t>
      </w:r>
      <w:r w:rsidR="00E1782D" w:rsidRPr="00B87B5E">
        <w:rPr>
          <w:color w:val="000000" w:themeColor="text1"/>
        </w:rPr>
        <w:t>Inšpektorat RS z</w:t>
      </w:r>
      <w:r w:rsidR="002A3C81">
        <w:rPr>
          <w:color w:val="000000" w:themeColor="text1"/>
        </w:rPr>
        <w:t>a delo.</w:t>
      </w:r>
    </w:p>
    <w:p w14:paraId="13E0AB3C" w14:textId="2A7BB799" w:rsidR="009D3CFC" w:rsidRDefault="009234B5" w:rsidP="009234B5">
      <w:pPr>
        <w:tabs>
          <w:tab w:val="left" w:pos="283"/>
        </w:tabs>
        <w:suppressAutoHyphens/>
        <w:autoSpaceDE w:val="0"/>
        <w:autoSpaceDN w:val="0"/>
        <w:adjustRightInd w:val="0"/>
        <w:spacing w:before="120" w:after="0" w:line="240" w:lineRule="auto"/>
        <w:jc w:val="both"/>
        <w:textAlignment w:val="center"/>
        <w:rPr>
          <w:rFonts w:ascii="Arial" w:hAnsi="Arial" w:cs="Arial"/>
          <w:b/>
        </w:rPr>
      </w:pPr>
      <w:r>
        <w:rPr>
          <w:rFonts w:ascii="Arial" w:hAnsi="Arial" w:cs="Arial"/>
          <w:b/>
        </w:rPr>
        <w:t>6.</w:t>
      </w:r>
      <w:r w:rsidR="009D3CFC">
        <w:rPr>
          <w:rFonts w:ascii="Arial" w:hAnsi="Arial" w:cs="Arial"/>
          <w:b/>
        </w:rPr>
        <w:t xml:space="preserve"> člen</w:t>
      </w:r>
      <w:r w:rsidR="009E2DDA">
        <w:rPr>
          <w:rFonts w:ascii="Arial" w:hAnsi="Arial" w:cs="Arial"/>
          <w:b/>
        </w:rPr>
        <w:t>, Prilogi</w:t>
      </w:r>
      <w:r w:rsidR="008276F9">
        <w:rPr>
          <w:rFonts w:ascii="Arial" w:hAnsi="Arial" w:cs="Arial"/>
          <w:b/>
        </w:rPr>
        <w:t xml:space="preserve"> 2 in 3</w:t>
      </w:r>
    </w:p>
    <w:p w14:paraId="0C8DC353" w14:textId="39AE5829" w:rsidR="008276F9" w:rsidRDefault="008276F9" w:rsidP="009D3CFC">
      <w:pPr>
        <w:tabs>
          <w:tab w:val="left" w:pos="283"/>
        </w:tabs>
        <w:suppressAutoHyphens/>
        <w:autoSpaceDE w:val="0"/>
        <w:autoSpaceDN w:val="0"/>
        <w:adjustRightInd w:val="0"/>
        <w:spacing w:before="120" w:after="0" w:line="240" w:lineRule="auto"/>
        <w:jc w:val="both"/>
        <w:textAlignment w:val="center"/>
        <w:rPr>
          <w:rFonts w:ascii="Arial" w:hAnsi="Arial" w:cs="Arial"/>
        </w:rPr>
      </w:pPr>
      <w:r>
        <w:rPr>
          <w:rFonts w:ascii="Arial" w:hAnsi="Arial" w:cs="Arial"/>
        </w:rPr>
        <w:t xml:space="preserve">Ker </w:t>
      </w:r>
      <w:r w:rsidRPr="008276F9">
        <w:rPr>
          <w:rFonts w:ascii="Arial" w:hAnsi="Arial" w:cs="Arial"/>
        </w:rPr>
        <w:t xml:space="preserve">Uredba (EU) 2021/2116 </w:t>
      </w:r>
      <w:r>
        <w:rPr>
          <w:rFonts w:ascii="Arial" w:hAnsi="Arial" w:cs="Arial"/>
        </w:rPr>
        <w:t xml:space="preserve">narekuje, da </w:t>
      </w:r>
      <w:r w:rsidR="004772F9">
        <w:rPr>
          <w:rFonts w:ascii="Arial" w:hAnsi="Arial" w:cs="Arial"/>
        </w:rPr>
        <w:t xml:space="preserve">se </w:t>
      </w:r>
      <w:r>
        <w:rPr>
          <w:rFonts w:ascii="Arial" w:hAnsi="Arial" w:cs="Arial"/>
        </w:rPr>
        <w:t xml:space="preserve">kršitve oceni in razvrsti glede na obseg, resnost, stalnost, ponavljanje in namernost ter </w:t>
      </w:r>
      <w:r w:rsidR="00EA59AB">
        <w:rPr>
          <w:rFonts w:ascii="Arial" w:hAnsi="Arial" w:cs="Arial"/>
        </w:rPr>
        <w:t xml:space="preserve">da je treba </w:t>
      </w:r>
      <w:r>
        <w:rPr>
          <w:rFonts w:ascii="Arial" w:hAnsi="Arial" w:cs="Arial"/>
        </w:rPr>
        <w:t>te elemente upoštevati nato pri določitvi odstotka znižanja, so v 6. členu podane opredelitve obsega, resnosti in stalnosti kršitve. Pri tem se uporablja sistem točkovanja, s pomočjo katerega se nato kršitve za namen socialne pogojenosti označijo kot lažje, srednje ali težje kršitve.</w:t>
      </w:r>
    </w:p>
    <w:p w14:paraId="22717270" w14:textId="04DD3DA6" w:rsidR="009D3CFC" w:rsidRPr="009D3CFC" w:rsidRDefault="009D3CFC" w:rsidP="009D3CFC">
      <w:pPr>
        <w:tabs>
          <w:tab w:val="left" w:pos="283"/>
        </w:tabs>
        <w:suppressAutoHyphens/>
        <w:autoSpaceDE w:val="0"/>
        <w:autoSpaceDN w:val="0"/>
        <w:adjustRightInd w:val="0"/>
        <w:spacing w:before="120" w:after="0" w:line="240" w:lineRule="auto"/>
        <w:jc w:val="both"/>
        <w:textAlignment w:val="center"/>
        <w:rPr>
          <w:rFonts w:ascii="Arial" w:hAnsi="Arial" w:cs="Arial"/>
        </w:rPr>
      </w:pPr>
      <w:r w:rsidRPr="009D3CFC">
        <w:rPr>
          <w:rFonts w:ascii="Arial" w:hAnsi="Arial" w:cs="Arial"/>
        </w:rPr>
        <w:t>Obseg neskladnosti se ugotovi ob upoštevanju, ali ima neskladnost potencialno posledice za večje ali manjše število delavcev</w:t>
      </w:r>
      <w:r>
        <w:rPr>
          <w:rFonts w:ascii="Arial" w:hAnsi="Arial" w:cs="Arial"/>
        </w:rPr>
        <w:t xml:space="preserve">, in sicer se število delavcev določi </w:t>
      </w:r>
      <w:r w:rsidRPr="009D3CFC">
        <w:rPr>
          <w:rFonts w:ascii="Arial" w:hAnsi="Arial" w:cs="Arial"/>
        </w:rPr>
        <w:t>na podlagi prijave v obvezna socialna zavarovanja na dan inšpekcijskega pregleda</w:t>
      </w:r>
      <w:r>
        <w:rPr>
          <w:rFonts w:ascii="Arial" w:hAnsi="Arial" w:cs="Arial"/>
        </w:rPr>
        <w:t>, kot delavec pa se</w:t>
      </w:r>
      <w:r w:rsidRPr="009D3CFC">
        <w:rPr>
          <w:rFonts w:ascii="Arial" w:hAnsi="Arial" w:cs="Arial"/>
        </w:rPr>
        <w:t xml:space="preserve"> šteje oseba, ki pri </w:t>
      </w:r>
      <w:r w:rsidR="00EA59AB">
        <w:rPr>
          <w:rFonts w:ascii="Arial" w:hAnsi="Arial" w:cs="Arial"/>
        </w:rPr>
        <w:t>nosilcu kmetijskega gospodarstva (</w:t>
      </w:r>
      <w:r w:rsidRPr="009D3CFC">
        <w:rPr>
          <w:rFonts w:ascii="Arial" w:hAnsi="Arial" w:cs="Arial"/>
        </w:rPr>
        <w:t>delodajalcu</w:t>
      </w:r>
      <w:r w:rsidR="00EA59AB">
        <w:rPr>
          <w:rFonts w:ascii="Arial" w:hAnsi="Arial" w:cs="Arial"/>
        </w:rPr>
        <w:t>)</w:t>
      </w:r>
      <w:r w:rsidRPr="009D3CFC">
        <w:rPr>
          <w:rFonts w:ascii="Arial" w:hAnsi="Arial" w:cs="Arial"/>
        </w:rPr>
        <w:t xml:space="preserve"> opravlja delo na podlagi pogodbe o zaposlitvi, in oseba, ki na kakršni koli drugi pravni podlagi opravlja delo za delodajalca</w:t>
      </w:r>
      <w:r>
        <w:rPr>
          <w:rFonts w:ascii="Arial" w:hAnsi="Arial" w:cs="Arial"/>
        </w:rPr>
        <w:t>.</w:t>
      </w:r>
      <w:r w:rsidR="004772F9">
        <w:rPr>
          <w:rFonts w:ascii="Arial" w:hAnsi="Arial" w:cs="Arial"/>
        </w:rPr>
        <w:t xml:space="preserve"> </w:t>
      </w:r>
      <w:r w:rsidR="00BB2FF9" w:rsidRPr="002A3C81">
        <w:rPr>
          <w:rFonts w:ascii="Arial" w:hAnsi="Arial" w:cs="Arial"/>
        </w:rPr>
        <w:t xml:space="preserve">To med drugim pomeni, da se </w:t>
      </w:r>
      <w:r w:rsidR="004772F9" w:rsidRPr="002A3C81">
        <w:rPr>
          <w:rFonts w:ascii="Arial" w:hAnsi="Arial" w:cs="Arial"/>
        </w:rPr>
        <w:t xml:space="preserve">pri kmetijskih gospodarstvih, ki so organizirana kot (družinske) kmetije, </w:t>
      </w:r>
      <w:r w:rsidR="00BB2FF9" w:rsidRPr="002A3C81">
        <w:rPr>
          <w:rFonts w:ascii="Arial" w:hAnsi="Arial" w:cs="Arial"/>
        </w:rPr>
        <w:t xml:space="preserve">kot delavci </w:t>
      </w:r>
      <w:r w:rsidR="004772F9" w:rsidRPr="002A3C81">
        <w:rPr>
          <w:rFonts w:ascii="Arial" w:hAnsi="Arial" w:cs="Arial"/>
        </w:rPr>
        <w:t>ne štejejo člani kmetije, vpisani v Register kmetijskih gospodarstev.</w:t>
      </w:r>
    </w:p>
    <w:p w14:paraId="7540033C" w14:textId="037B0F3C" w:rsidR="009D3CFC" w:rsidRPr="009D3CFC" w:rsidRDefault="009D3CFC" w:rsidP="009D3CFC">
      <w:pPr>
        <w:tabs>
          <w:tab w:val="left" w:pos="283"/>
        </w:tabs>
        <w:suppressAutoHyphens/>
        <w:autoSpaceDE w:val="0"/>
        <w:autoSpaceDN w:val="0"/>
        <w:adjustRightInd w:val="0"/>
        <w:spacing w:before="120" w:after="0" w:line="240" w:lineRule="auto"/>
        <w:jc w:val="both"/>
        <w:textAlignment w:val="center"/>
        <w:rPr>
          <w:rFonts w:ascii="Arial" w:hAnsi="Arial" w:cs="Arial"/>
        </w:rPr>
      </w:pPr>
      <w:r w:rsidRPr="009D3CFC">
        <w:rPr>
          <w:rFonts w:ascii="Arial" w:hAnsi="Arial" w:cs="Arial"/>
        </w:rPr>
        <w:t>Resnost neskladnosti je odvisna od pomembnosti posledic neskladnosti zadevne zahteve</w:t>
      </w:r>
      <w:r>
        <w:rPr>
          <w:rFonts w:ascii="Arial" w:hAnsi="Arial" w:cs="Arial"/>
        </w:rPr>
        <w:t xml:space="preserve">, zato se v ta namen upošteva vrsta ukrepa, ki je izrečen v inšpekcijskem postopku, ali dejstvo, da je bila izrečena sodba na podlagi </w:t>
      </w:r>
      <w:r w:rsidR="008276F9">
        <w:rPr>
          <w:rFonts w:ascii="Arial" w:hAnsi="Arial" w:cs="Arial"/>
        </w:rPr>
        <w:t>K</w:t>
      </w:r>
      <w:r>
        <w:rPr>
          <w:rFonts w:ascii="Arial" w:hAnsi="Arial" w:cs="Arial"/>
        </w:rPr>
        <w:t>azenskega zakonika</w:t>
      </w:r>
      <w:r w:rsidRPr="009D3CFC">
        <w:rPr>
          <w:rFonts w:ascii="Arial" w:hAnsi="Arial" w:cs="Arial"/>
        </w:rPr>
        <w:t xml:space="preserve">. </w:t>
      </w:r>
    </w:p>
    <w:p w14:paraId="33C8F8C1" w14:textId="3E94A059" w:rsidR="009D3CFC" w:rsidRPr="009D3CFC" w:rsidRDefault="009D3CFC" w:rsidP="009D3CFC">
      <w:pPr>
        <w:tabs>
          <w:tab w:val="left" w:pos="283"/>
        </w:tabs>
        <w:suppressAutoHyphens/>
        <w:autoSpaceDE w:val="0"/>
        <w:autoSpaceDN w:val="0"/>
        <w:adjustRightInd w:val="0"/>
        <w:spacing w:before="120" w:after="0" w:line="240" w:lineRule="auto"/>
        <w:jc w:val="both"/>
        <w:textAlignment w:val="center"/>
        <w:rPr>
          <w:rFonts w:ascii="Arial" w:hAnsi="Arial" w:cs="Arial"/>
        </w:rPr>
      </w:pPr>
      <w:r w:rsidRPr="002A3C81">
        <w:rPr>
          <w:rFonts w:ascii="Arial" w:hAnsi="Arial" w:cs="Arial"/>
        </w:rPr>
        <w:t xml:space="preserve">Stalnost neskladnosti je odvisna </w:t>
      </w:r>
      <w:r w:rsidR="008276F9" w:rsidRPr="002A3C81">
        <w:rPr>
          <w:rFonts w:ascii="Arial" w:hAnsi="Arial" w:cs="Arial"/>
        </w:rPr>
        <w:t xml:space="preserve">od trajanja učinka neskladnosti, in sicer se upošteva, ali je </w:t>
      </w:r>
      <w:r w:rsidRPr="002A3C81">
        <w:rPr>
          <w:rFonts w:ascii="Arial" w:hAnsi="Arial" w:cs="Arial"/>
        </w:rPr>
        <w:t>neskladnost odpravljena v upravnem postopku ali je izdana prekrškovna odločba o neizvršitvi odločbe.</w:t>
      </w:r>
      <w:r w:rsidRPr="009D3CFC">
        <w:rPr>
          <w:rFonts w:ascii="Arial" w:hAnsi="Arial" w:cs="Arial"/>
        </w:rPr>
        <w:t xml:space="preserve"> </w:t>
      </w:r>
    </w:p>
    <w:p w14:paraId="32E4CAA9" w14:textId="77777777" w:rsidR="009D3CFC" w:rsidRDefault="009D3CFC" w:rsidP="009234B5">
      <w:pPr>
        <w:tabs>
          <w:tab w:val="left" w:pos="283"/>
        </w:tabs>
        <w:suppressAutoHyphens/>
        <w:autoSpaceDE w:val="0"/>
        <w:autoSpaceDN w:val="0"/>
        <w:adjustRightInd w:val="0"/>
        <w:spacing w:before="120" w:after="0" w:line="240" w:lineRule="auto"/>
        <w:jc w:val="both"/>
        <w:textAlignment w:val="center"/>
        <w:rPr>
          <w:rFonts w:ascii="Arial" w:hAnsi="Arial" w:cs="Arial"/>
          <w:b/>
        </w:rPr>
      </w:pPr>
    </w:p>
    <w:p w14:paraId="61A2D19E" w14:textId="53849E56" w:rsidR="009234B5" w:rsidRPr="002D1145" w:rsidRDefault="009234B5" w:rsidP="009234B5">
      <w:pPr>
        <w:tabs>
          <w:tab w:val="left" w:pos="283"/>
        </w:tabs>
        <w:suppressAutoHyphens/>
        <w:autoSpaceDE w:val="0"/>
        <w:autoSpaceDN w:val="0"/>
        <w:adjustRightInd w:val="0"/>
        <w:spacing w:before="120" w:after="0" w:line="240" w:lineRule="auto"/>
        <w:jc w:val="both"/>
        <w:textAlignment w:val="center"/>
        <w:rPr>
          <w:rFonts w:ascii="Arial" w:hAnsi="Arial" w:cs="Arial"/>
          <w:color w:val="000000" w:themeColor="text1"/>
          <w:lang w:eastAsia="sl-SI"/>
        </w:rPr>
      </w:pPr>
      <w:r w:rsidRPr="002D1145">
        <w:rPr>
          <w:rFonts w:ascii="Arial" w:hAnsi="Arial" w:cs="Arial"/>
          <w:b/>
        </w:rPr>
        <w:t>7., 8., 9. in 10. člen ter Prilogi 2 in 3</w:t>
      </w:r>
    </w:p>
    <w:p w14:paraId="49262BF5" w14:textId="44D30471" w:rsidR="009234B5" w:rsidRDefault="009234B5" w:rsidP="00B87B5E">
      <w:pPr>
        <w:pStyle w:val="Odstavek0"/>
        <w:spacing w:before="120"/>
        <w:ind w:firstLine="0"/>
        <w:rPr>
          <w:color w:val="000000" w:themeColor="text1"/>
        </w:rPr>
      </w:pPr>
      <w:r>
        <w:rPr>
          <w:color w:val="000000" w:themeColor="text1"/>
        </w:rPr>
        <w:t>Predlog uredbe</w:t>
      </w:r>
      <w:r w:rsidRPr="00B87B5E">
        <w:rPr>
          <w:color w:val="000000" w:themeColor="text1"/>
        </w:rPr>
        <w:t xml:space="preserve"> nadalje določa podrobnejša pravila o uporabi upravnih sankcij za namen socialne pogojenosti</w:t>
      </w:r>
      <w:r w:rsidR="002D1145">
        <w:rPr>
          <w:color w:val="000000" w:themeColor="text1"/>
        </w:rPr>
        <w:t>. P</w:t>
      </w:r>
      <w:r w:rsidRPr="00B87B5E">
        <w:rPr>
          <w:color w:val="000000" w:themeColor="text1"/>
        </w:rPr>
        <w:t xml:space="preserve">ri </w:t>
      </w:r>
      <w:r w:rsidR="002D1145">
        <w:rPr>
          <w:color w:val="000000" w:themeColor="text1"/>
        </w:rPr>
        <w:t>t</w:t>
      </w:r>
      <w:r w:rsidRPr="00B87B5E">
        <w:rPr>
          <w:color w:val="000000" w:themeColor="text1"/>
        </w:rPr>
        <w:t>em se upošteva 88. in 89. člen Uredb</w:t>
      </w:r>
      <w:r>
        <w:rPr>
          <w:color w:val="000000" w:themeColor="text1"/>
        </w:rPr>
        <w:t>a</w:t>
      </w:r>
      <w:r w:rsidRPr="00B87B5E">
        <w:rPr>
          <w:color w:val="000000" w:themeColor="text1"/>
        </w:rPr>
        <w:t xml:space="preserve"> </w:t>
      </w:r>
      <w:r>
        <w:rPr>
          <w:color w:val="000000" w:themeColor="text1"/>
        </w:rPr>
        <w:t>(</w:t>
      </w:r>
      <w:r w:rsidRPr="00B87B5E">
        <w:rPr>
          <w:color w:val="000000" w:themeColor="text1"/>
        </w:rPr>
        <w:t>EU</w:t>
      </w:r>
      <w:r>
        <w:rPr>
          <w:color w:val="000000" w:themeColor="text1"/>
        </w:rPr>
        <w:t>)</w:t>
      </w:r>
      <w:r w:rsidRPr="00B87B5E">
        <w:rPr>
          <w:color w:val="000000" w:themeColor="text1"/>
        </w:rPr>
        <w:t xml:space="preserve"> 2021/2116 o upravljanju in financiranju SKP</w:t>
      </w:r>
      <w:r w:rsidR="002D1145">
        <w:rPr>
          <w:color w:val="000000" w:themeColor="text1"/>
        </w:rPr>
        <w:t>, iz katerih izhaja</w:t>
      </w:r>
      <w:r w:rsidR="009D3CFC" w:rsidRPr="00B87B5E">
        <w:rPr>
          <w:color w:val="000000" w:themeColor="text1"/>
        </w:rPr>
        <w:t xml:space="preserve">, da znaša znižanje zadevnih plačil iz naslova SKP praviloma 3 % (torej izjemoma </w:t>
      </w:r>
      <w:r w:rsidR="002D1145">
        <w:rPr>
          <w:color w:val="000000" w:themeColor="text1"/>
        </w:rPr>
        <w:t xml:space="preserve">je </w:t>
      </w:r>
      <w:r w:rsidR="009D3CFC" w:rsidRPr="00B87B5E">
        <w:rPr>
          <w:color w:val="000000" w:themeColor="text1"/>
        </w:rPr>
        <w:t>lahko 1% pri lažjih kršitvah), vendar pa se mora več kot 3-odstotno znižanje uporabiti pri kršitvi z resnimi posledicam, pri ponavljajoči ali pa namerni kršitvi</w:t>
      </w:r>
      <w:r w:rsidR="002D1145">
        <w:rPr>
          <w:color w:val="000000" w:themeColor="text1"/>
        </w:rPr>
        <w:t xml:space="preserve">. Pri namerni kršitvi, vključno tisti, ki se šteje za namerno zaradi ponavljanja, je znižanje </w:t>
      </w:r>
      <w:r w:rsidR="009D3CFC" w:rsidRPr="00B87B5E">
        <w:rPr>
          <w:color w:val="000000" w:themeColor="text1"/>
        </w:rPr>
        <w:t xml:space="preserve">najmanj 15 % in največ 100%. Upoštevajoč ta osnovna pravila in 6. člen uredbe, v katerem so kriteriji za oceno neskladnosti oziroma kršitve zahtev glede na obseg, resnost in stalnost skladnost, ter </w:t>
      </w:r>
      <w:r w:rsidR="009D3CFC">
        <w:rPr>
          <w:color w:val="000000" w:themeColor="text1"/>
        </w:rPr>
        <w:t>opredelitvi kršitve kot namerne ali nenamerne se uporabijo odstotki znižanj iz Preglednic 2 in 3 predloga uredbe.</w:t>
      </w:r>
    </w:p>
    <w:p w14:paraId="63679DA1" w14:textId="77777777" w:rsidR="00F935D2" w:rsidRPr="00B87B5E" w:rsidRDefault="00F935D2" w:rsidP="00B87B5E">
      <w:pPr>
        <w:pStyle w:val="Odstavek0"/>
        <w:spacing w:before="120"/>
        <w:ind w:firstLine="0"/>
        <w:rPr>
          <w:color w:val="000000" w:themeColor="text1"/>
        </w:rPr>
      </w:pPr>
    </w:p>
    <w:p w14:paraId="31BB2D6B" w14:textId="067B2D36" w:rsidR="00C36001" w:rsidRDefault="002A3C81" w:rsidP="00D87C8C">
      <w:pPr>
        <w:tabs>
          <w:tab w:val="left" w:pos="708"/>
        </w:tabs>
        <w:spacing w:line="240" w:lineRule="auto"/>
        <w:rPr>
          <w:rFonts w:ascii="Arial" w:hAnsi="Arial" w:cs="Arial"/>
          <w:b/>
        </w:rPr>
      </w:pPr>
      <w:r>
        <w:rPr>
          <w:b/>
        </w:rPr>
        <w:t>11</w:t>
      </w:r>
      <w:r w:rsidR="00D87C8C">
        <w:rPr>
          <w:b/>
        </w:rPr>
        <w:t xml:space="preserve">. </w:t>
      </w:r>
      <w:r w:rsidR="00D87C8C" w:rsidRPr="00B87B5E">
        <w:rPr>
          <w:rFonts w:ascii="Arial" w:hAnsi="Arial" w:cs="Arial"/>
          <w:b/>
        </w:rPr>
        <w:t>člen</w:t>
      </w:r>
    </w:p>
    <w:p w14:paraId="1D3C9824" w14:textId="140640C2" w:rsidR="009D3CFC" w:rsidRPr="00B87B5E" w:rsidRDefault="009D3CFC" w:rsidP="009D3CFC">
      <w:pPr>
        <w:pStyle w:val="Odstavek0"/>
        <w:spacing w:before="120"/>
        <w:ind w:firstLine="0"/>
        <w:rPr>
          <w:color w:val="000000" w:themeColor="text1"/>
        </w:rPr>
      </w:pPr>
      <w:r w:rsidRPr="00B87B5E">
        <w:rPr>
          <w:color w:val="000000" w:themeColor="text1"/>
        </w:rPr>
        <w:t xml:space="preserve">Uredba </w:t>
      </w:r>
      <w:r>
        <w:rPr>
          <w:color w:val="000000" w:themeColor="text1"/>
        </w:rPr>
        <w:t xml:space="preserve">(EU) </w:t>
      </w:r>
      <w:r w:rsidRPr="00B87B5E">
        <w:rPr>
          <w:color w:val="000000" w:themeColor="text1"/>
        </w:rPr>
        <w:t xml:space="preserve">2021/2116 tudi določa, da pristojni organi vsaj enkrat letno obvestijo plačilno agencijo o kršitvah ter oceni in razvrstitvi kršitev posameznih zahtev glede na obseg, resnost, trajnost, ponavljanje in namernost kršitve. Na podlagi tega uradnega obvestila plačilna agencija pripiše posamezni kršitvi pripadajoči odstotek znižanja in nato, upoštevajoč morebitne kršitve ostalih zahtev, pripiše končni odstotek znižanja skupnega zneska podpor za zadevne intervencije SKP ter izplača znižane podpore. </w:t>
      </w:r>
    </w:p>
    <w:p w14:paraId="2E3FEB1C" w14:textId="77777777" w:rsidR="009D3CFC" w:rsidRDefault="009D3CFC" w:rsidP="00D87C8C">
      <w:pPr>
        <w:tabs>
          <w:tab w:val="left" w:pos="708"/>
        </w:tabs>
        <w:spacing w:line="240" w:lineRule="auto"/>
        <w:jc w:val="both"/>
        <w:rPr>
          <w:rFonts w:ascii="Arial" w:hAnsi="Arial" w:cs="Arial"/>
        </w:rPr>
      </w:pPr>
    </w:p>
    <w:p w14:paraId="56B1A415" w14:textId="2AF3BF03" w:rsidR="00D87C8C" w:rsidRPr="00D87C8C" w:rsidRDefault="009D3CFC" w:rsidP="00D87C8C">
      <w:pPr>
        <w:tabs>
          <w:tab w:val="left" w:pos="708"/>
        </w:tabs>
        <w:spacing w:line="240" w:lineRule="auto"/>
        <w:jc w:val="both"/>
        <w:rPr>
          <w:rFonts w:ascii="Arial" w:hAnsi="Arial" w:cs="Arial"/>
          <w:szCs w:val="20"/>
        </w:rPr>
      </w:pPr>
      <w:r>
        <w:rPr>
          <w:rFonts w:ascii="Arial" w:hAnsi="Arial" w:cs="Arial"/>
        </w:rPr>
        <w:t>Predlog uredbe v 10. členu</w:t>
      </w:r>
      <w:r w:rsidR="00D87C8C" w:rsidRPr="00D87C8C">
        <w:rPr>
          <w:rFonts w:ascii="Arial" w:hAnsi="Arial" w:cs="Arial"/>
        </w:rPr>
        <w:t xml:space="preserve"> določa rok in vsebino uradnega </w:t>
      </w:r>
      <w:r w:rsidR="00D87C8C">
        <w:rPr>
          <w:rFonts w:ascii="Arial" w:hAnsi="Arial" w:cs="Arial"/>
        </w:rPr>
        <w:t>obvestila pristojnega</w:t>
      </w:r>
      <w:r w:rsidR="005E1B99">
        <w:rPr>
          <w:rFonts w:ascii="Arial" w:hAnsi="Arial" w:cs="Arial"/>
        </w:rPr>
        <w:t xml:space="preserve"> organa</w:t>
      </w:r>
      <w:r w:rsidR="00D87C8C" w:rsidRPr="00D87C8C">
        <w:rPr>
          <w:rFonts w:ascii="Arial" w:hAnsi="Arial" w:cs="Arial"/>
        </w:rPr>
        <w:t xml:space="preserve"> ter obveznost sklenitve sporazuma med plačilno agencijo pristojnim organom. Prav tako predpisuje posredovanje letne izjave o izjavo o izpolnjevanju obveznosti iz sporazuma, ki je za področje socialne pogojenosti podlaga za</w:t>
      </w:r>
      <w:r w:rsidR="005E1B99">
        <w:rPr>
          <w:rFonts w:ascii="Arial" w:hAnsi="Arial" w:cs="Arial"/>
        </w:rPr>
        <w:t xml:space="preserve"> letno</w:t>
      </w:r>
      <w:r w:rsidR="00D87C8C" w:rsidRPr="00D87C8C">
        <w:rPr>
          <w:rFonts w:ascii="Arial" w:hAnsi="Arial" w:cs="Arial"/>
        </w:rPr>
        <w:t xml:space="preserve"> izjavo o upravljanju, ki jo odgovorna oseba </w:t>
      </w:r>
      <w:r w:rsidR="005E1B99">
        <w:rPr>
          <w:rFonts w:ascii="Arial" w:hAnsi="Arial" w:cs="Arial"/>
        </w:rPr>
        <w:t xml:space="preserve">plačilne </w:t>
      </w:r>
      <w:r w:rsidR="00D87C8C" w:rsidRPr="00D87C8C">
        <w:rPr>
          <w:rFonts w:ascii="Arial" w:hAnsi="Arial" w:cs="Arial"/>
        </w:rPr>
        <w:t>agencije predloži Evropski komisiji za namen petega odstavka 63. člena Uredbe</w:t>
      </w:r>
      <w:r>
        <w:rPr>
          <w:rFonts w:ascii="Arial" w:hAnsi="Arial" w:cs="Arial"/>
        </w:rPr>
        <w:t xml:space="preserve"> </w:t>
      </w:r>
      <w:r w:rsidR="00D87C8C" w:rsidRPr="00D87C8C">
        <w:rPr>
          <w:rFonts w:ascii="Arial" w:hAnsi="Arial" w:cs="Arial"/>
        </w:rPr>
        <w:t>2018/1046/EU.</w:t>
      </w:r>
    </w:p>
    <w:sectPr w:rsidR="00D87C8C" w:rsidRPr="00D87C8C" w:rsidSect="005D4B0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99569E" w14:textId="77777777" w:rsidR="000F0043" w:rsidRDefault="000F0043">
      <w:pPr>
        <w:spacing w:after="0" w:line="240" w:lineRule="auto"/>
      </w:pPr>
      <w:r>
        <w:separator/>
      </w:r>
    </w:p>
  </w:endnote>
  <w:endnote w:type="continuationSeparator" w:id="0">
    <w:p w14:paraId="318C2CB6" w14:textId="77777777" w:rsidR="000F0043" w:rsidRDefault="000F0043">
      <w:pPr>
        <w:spacing w:after="0" w:line="240" w:lineRule="auto"/>
      </w:pPr>
      <w:r>
        <w:continuationSeparator/>
      </w:r>
    </w:p>
  </w:endnote>
  <w:endnote w:type="continuationNotice" w:id="1">
    <w:p w14:paraId="20D306C1" w14:textId="77777777" w:rsidR="000F0043" w:rsidRDefault="000F004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28A20B" w14:textId="77777777" w:rsidR="00F62BA3" w:rsidRDefault="00F62BA3" w:rsidP="00052DA9">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3DD6E83" w14:textId="77777777" w:rsidR="00F62BA3" w:rsidRDefault="00F62BA3" w:rsidP="00052DA9">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873DB8" w14:textId="56DEEA49" w:rsidR="00F62BA3" w:rsidRPr="007D6C91" w:rsidRDefault="00F62BA3" w:rsidP="00052DA9">
    <w:pPr>
      <w:pStyle w:val="Noga"/>
      <w:ind w:right="360"/>
      <w:jc w:val="right"/>
      <w:rPr>
        <w:sz w:val="16"/>
        <w:szCs w:val="16"/>
      </w:rPr>
    </w:pPr>
    <w:r w:rsidRPr="004D704E">
      <w:rPr>
        <w:sz w:val="16"/>
        <w:szCs w:val="16"/>
      </w:rPr>
      <w:fldChar w:fldCharType="begin"/>
    </w:r>
    <w:r w:rsidRPr="007D6C91">
      <w:rPr>
        <w:bCs/>
        <w:sz w:val="16"/>
        <w:szCs w:val="16"/>
      </w:rPr>
      <w:instrText>PAGE  \* Arabic  \* MERGEFORMAT</w:instrText>
    </w:r>
    <w:r w:rsidRPr="004D704E">
      <w:rPr>
        <w:bCs/>
        <w:sz w:val="16"/>
        <w:szCs w:val="16"/>
      </w:rPr>
      <w:fldChar w:fldCharType="separate"/>
    </w:r>
    <w:r w:rsidR="00CD1898" w:rsidRPr="00CD1898">
      <w:rPr>
        <w:noProof/>
        <w:sz w:val="16"/>
        <w:szCs w:val="16"/>
      </w:rPr>
      <w:t>2</w:t>
    </w:r>
    <w:r w:rsidRPr="004D704E">
      <w:rPr>
        <w:sz w:val="16"/>
        <w:szCs w:val="16"/>
      </w:rPr>
      <w:fldChar w:fldCharType="end"/>
    </w:r>
    <w:r w:rsidRPr="005D4B02">
      <w:rPr>
        <w:sz w:val="16"/>
        <w:szCs w:val="16"/>
      </w:rPr>
      <w:t>/</w:t>
    </w:r>
    <w:r w:rsidRPr="004D704E">
      <w:rPr>
        <w:sz w:val="16"/>
        <w:szCs w:val="16"/>
      </w:rPr>
      <w:fldChar w:fldCharType="begin"/>
    </w:r>
    <w:r w:rsidRPr="007D6C91">
      <w:rPr>
        <w:bCs/>
        <w:sz w:val="16"/>
        <w:szCs w:val="16"/>
      </w:rPr>
      <w:instrText>NUMPAGES  \* Arabic  \* MERGEFORMAT</w:instrText>
    </w:r>
    <w:r w:rsidRPr="004D704E">
      <w:rPr>
        <w:bCs/>
        <w:sz w:val="16"/>
        <w:szCs w:val="16"/>
      </w:rPr>
      <w:fldChar w:fldCharType="separate"/>
    </w:r>
    <w:r w:rsidR="00CD1898" w:rsidRPr="00CD1898">
      <w:rPr>
        <w:noProof/>
        <w:sz w:val="16"/>
        <w:szCs w:val="16"/>
      </w:rPr>
      <w:t>2</w:t>
    </w:r>
    <w:r w:rsidRPr="004D704E">
      <w:rPr>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34975408"/>
      <w:docPartObj>
        <w:docPartGallery w:val="Page Numbers (Bottom of Page)"/>
        <w:docPartUnique/>
      </w:docPartObj>
    </w:sdtPr>
    <w:sdtEndPr/>
    <w:sdtContent>
      <w:p w14:paraId="602B6867" w14:textId="0E077349" w:rsidR="00F62BA3" w:rsidRDefault="00F62BA3" w:rsidP="00F27A80">
        <w:pPr>
          <w:pStyle w:val="Noga"/>
          <w:jc w:val="right"/>
        </w:pPr>
        <w:r>
          <w:fldChar w:fldCharType="begin"/>
        </w:r>
        <w:r>
          <w:instrText>PAGE   \* MERGEFORMAT</w:instrText>
        </w:r>
        <w:r>
          <w:fldChar w:fldCharType="separate"/>
        </w:r>
        <w:r w:rsidR="00DF09D5">
          <w:rPr>
            <w:noProof/>
          </w:rPr>
          <w:t>24</w:t>
        </w:r>
        <w:r>
          <w:fldChar w:fldCharType="end"/>
        </w:r>
      </w:p>
    </w:sdtContent>
  </w:sdt>
  <w:p w14:paraId="70FA3EC9" w14:textId="77777777" w:rsidR="00F62BA3" w:rsidRDefault="00F62BA3"/>
  <w:p w14:paraId="5BB18DC3" w14:textId="77777777" w:rsidR="00F62BA3" w:rsidRDefault="00F62BA3"/>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3DFCA2" w14:textId="77777777" w:rsidR="000F0043" w:rsidRDefault="000F0043">
      <w:pPr>
        <w:spacing w:after="0" w:line="240" w:lineRule="auto"/>
      </w:pPr>
      <w:r>
        <w:separator/>
      </w:r>
    </w:p>
  </w:footnote>
  <w:footnote w:type="continuationSeparator" w:id="0">
    <w:p w14:paraId="7B126E41" w14:textId="77777777" w:rsidR="000F0043" w:rsidRDefault="000F0043">
      <w:pPr>
        <w:spacing w:after="0" w:line="240" w:lineRule="auto"/>
      </w:pPr>
      <w:r>
        <w:continuationSeparator/>
      </w:r>
    </w:p>
  </w:footnote>
  <w:footnote w:type="continuationNotice" w:id="1">
    <w:p w14:paraId="1FBB3B3B" w14:textId="77777777" w:rsidR="000F0043" w:rsidRDefault="000F004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dxa"/>
      <w:tblLook w:val="04A0" w:firstRow="1" w:lastRow="0" w:firstColumn="1" w:lastColumn="0" w:noHBand="0" w:noVBand="1"/>
    </w:tblPr>
    <w:tblGrid>
      <w:gridCol w:w="865"/>
    </w:tblGrid>
    <w:tr w:rsidR="00F62BA3" w:rsidRPr="008F3500" w14:paraId="7535852B" w14:textId="77777777">
      <w:trPr>
        <w:cantSplit/>
        <w:trHeight w:hRule="exact" w:val="847"/>
      </w:trPr>
      <w:tc>
        <w:tcPr>
          <w:tcW w:w="567" w:type="dxa"/>
        </w:tcPr>
        <w:tbl>
          <w:tblPr>
            <w:tblpPr w:leftFromText="142" w:rightFromText="142" w:bottomFromText="6005" w:vertAnchor="page" w:horzAnchor="page" w:tblpX="925" w:tblpY="869"/>
            <w:tblW w:w="0" w:type="dxa"/>
            <w:tblLook w:val="04A0" w:firstRow="1" w:lastRow="0" w:firstColumn="1" w:lastColumn="0" w:noHBand="0" w:noVBand="1"/>
          </w:tblPr>
          <w:tblGrid>
            <w:gridCol w:w="649"/>
          </w:tblGrid>
          <w:tr w:rsidR="00F62BA3" w:rsidRPr="008F3500" w14:paraId="6D8FAE8E" w14:textId="77777777" w:rsidTr="00052DA9">
            <w:trPr>
              <w:cantSplit/>
              <w:trHeight w:hRule="exact" w:val="847"/>
            </w:trPr>
            <w:tc>
              <w:tcPr>
                <w:tcW w:w="567" w:type="dxa"/>
              </w:tcPr>
              <w:p w14:paraId="1257F241" w14:textId="77777777" w:rsidR="00F62BA3" w:rsidRDefault="00F62BA3" w:rsidP="00052DA9">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52F56A4C" w14:textId="77777777" w:rsidR="00F62BA3" w:rsidRPr="006D42D9" w:rsidRDefault="00F62BA3" w:rsidP="00052DA9">
                <w:pPr>
                  <w:rPr>
                    <w:rFonts w:ascii="Republika" w:hAnsi="Republika"/>
                    <w:sz w:val="60"/>
                    <w:szCs w:val="60"/>
                  </w:rPr>
                </w:pPr>
              </w:p>
              <w:p w14:paraId="2BFBD8C7" w14:textId="77777777" w:rsidR="00F62BA3" w:rsidRPr="006D42D9" w:rsidRDefault="00F62BA3" w:rsidP="00052DA9">
                <w:pPr>
                  <w:rPr>
                    <w:rFonts w:ascii="Republika" w:hAnsi="Republika"/>
                    <w:sz w:val="60"/>
                    <w:szCs w:val="60"/>
                  </w:rPr>
                </w:pPr>
              </w:p>
              <w:p w14:paraId="77B804BC" w14:textId="77777777" w:rsidR="00F62BA3" w:rsidRPr="006D42D9" w:rsidRDefault="00F62BA3" w:rsidP="00052DA9">
                <w:pPr>
                  <w:rPr>
                    <w:rFonts w:ascii="Republika" w:hAnsi="Republika"/>
                    <w:sz w:val="60"/>
                    <w:szCs w:val="60"/>
                  </w:rPr>
                </w:pPr>
              </w:p>
              <w:p w14:paraId="699A9435" w14:textId="77777777" w:rsidR="00F62BA3" w:rsidRPr="006D42D9" w:rsidRDefault="00F62BA3" w:rsidP="00052DA9">
                <w:pPr>
                  <w:rPr>
                    <w:rFonts w:ascii="Republika" w:hAnsi="Republika"/>
                    <w:sz w:val="60"/>
                    <w:szCs w:val="60"/>
                  </w:rPr>
                </w:pPr>
              </w:p>
              <w:p w14:paraId="6A34B574" w14:textId="77777777" w:rsidR="00F62BA3" w:rsidRPr="006D42D9" w:rsidRDefault="00F62BA3" w:rsidP="00052DA9">
                <w:pPr>
                  <w:rPr>
                    <w:rFonts w:ascii="Republika" w:hAnsi="Republika"/>
                    <w:sz w:val="60"/>
                    <w:szCs w:val="60"/>
                  </w:rPr>
                </w:pPr>
              </w:p>
              <w:p w14:paraId="03221B2E" w14:textId="77777777" w:rsidR="00F62BA3" w:rsidRPr="006D42D9" w:rsidRDefault="00F62BA3" w:rsidP="00052DA9">
                <w:pPr>
                  <w:rPr>
                    <w:rFonts w:ascii="Republika" w:hAnsi="Republika"/>
                    <w:sz w:val="60"/>
                    <w:szCs w:val="60"/>
                  </w:rPr>
                </w:pPr>
              </w:p>
              <w:p w14:paraId="4E7966BD" w14:textId="77777777" w:rsidR="00F62BA3" w:rsidRPr="006D42D9" w:rsidRDefault="00F62BA3" w:rsidP="00052DA9">
                <w:pPr>
                  <w:rPr>
                    <w:rFonts w:ascii="Republika" w:hAnsi="Republika"/>
                    <w:sz w:val="60"/>
                    <w:szCs w:val="60"/>
                  </w:rPr>
                </w:pPr>
              </w:p>
              <w:p w14:paraId="22672EE4" w14:textId="77777777" w:rsidR="00F62BA3" w:rsidRPr="006D42D9" w:rsidRDefault="00F62BA3" w:rsidP="00052DA9">
                <w:pPr>
                  <w:rPr>
                    <w:rFonts w:ascii="Republika" w:hAnsi="Republika"/>
                    <w:sz w:val="60"/>
                    <w:szCs w:val="60"/>
                  </w:rPr>
                </w:pPr>
              </w:p>
              <w:p w14:paraId="6B7E9D38" w14:textId="77777777" w:rsidR="00F62BA3" w:rsidRPr="006D42D9" w:rsidRDefault="00F62BA3" w:rsidP="00052DA9">
                <w:pPr>
                  <w:rPr>
                    <w:rFonts w:ascii="Republika" w:hAnsi="Republika"/>
                    <w:sz w:val="60"/>
                    <w:szCs w:val="60"/>
                  </w:rPr>
                </w:pPr>
              </w:p>
              <w:p w14:paraId="7362569D" w14:textId="77777777" w:rsidR="00F62BA3" w:rsidRPr="006D42D9" w:rsidRDefault="00F62BA3" w:rsidP="00052DA9">
                <w:pPr>
                  <w:rPr>
                    <w:rFonts w:ascii="Republika" w:hAnsi="Republika"/>
                    <w:sz w:val="60"/>
                    <w:szCs w:val="60"/>
                  </w:rPr>
                </w:pPr>
              </w:p>
              <w:p w14:paraId="1EA1CD2F" w14:textId="77777777" w:rsidR="00F62BA3" w:rsidRPr="006D42D9" w:rsidRDefault="00F62BA3" w:rsidP="00052DA9">
                <w:pPr>
                  <w:rPr>
                    <w:rFonts w:ascii="Republika" w:hAnsi="Republika"/>
                    <w:sz w:val="60"/>
                    <w:szCs w:val="60"/>
                  </w:rPr>
                </w:pPr>
              </w:p>
              <w:p w14:paraId="40493933" w14:textId="77777777" w:rsidR="00F62BA3" w:rsidRPr="006D42D9" w:rsidRDefault="00F62BA3" w:rsidP="00052DA9">
                <w:pPr>
                  <w:rPr>
                    <w:rFonts w:ascii="Republika" w:hAnsi="Republika"/>
                    <w:sz w:val="60"/>
                    <w:szCs w:val="60"/>
                  </w:rPr>
                </w:pPr>
              </w:p>
              <w:p w14:paraId="54242B0C" w14:textId="77777777" w:rsidR="00F62BA3" w:rsidRPr="006D42D9" w:rsidRDefault="00F62BA3" w:rsidP="00052DA9">
                <w:pPr>
                  <w:rPr>
                    <w:rFonts w:ascii="Republika" w:hAnsi="Republika"/>
                    <w:sz w:val="60"/>
                    <w:szCs w:val="60"/>
                  </w:rPr>
                </w:pPr>
              </w:p>
              <w:p w14:paraId="0A945D2E" w14:textId="77777777" w:rsidR="00F62BA3" w:rsidRPr="006D42D9" w:rsidRDefault="00F62BA3" w:rsidP="00052DA9">
                <w:pPr>
                  <w:rPr>
                    <w:rFonts w:ascii="Republika" w:hAnsi="Republika"/>
                    <w:sz w:val="60"/>
                    <w:szCs w:val="60"/>
                  </w:rPr>
                </w:pPr>
              </w:p>
              <w:p w14:paraId="78C75DD0" w14:textId="77777777" w:rsidR="00F62BA3" w:rsidRPr="006D42D9" w:rsidRDefault="00F62BA3" w:rsidP="00052DA9">
                <w:pPr>
                  <w:rPr>
                    <w:rFonts w:ascii="Republika" w:hAnsi="Republika"/>
                    <w:sz w:val="60"/>
                    <w:szCs w:val="60"/>
                  </w:rPr>
                </w:pPr>
              </w:p>
              <w:p w14:paraId="1366E5EF" w14:textId="77777777" w:rsidR="00F62BA3" w:rsidRPr="006D42D9" w:rsidRDefault="00F62BA3" w:rsidP="00052DA9">
                <w:pPr>
                  <w:rPr>
                    <w:rFonts w:ascii="Republika" w:hAnsi="Republika"/>
                    <w:sz w:val="60"/>
                    <w:szCs w:val="60"/>
                  </w:rPr>
                </w:pPr>
              </w:p>
            </w:tc>
          </w:tr>
        </w:tbl>
        <w:p w14:paraId="3C286849" w14:textId="77777777" w:rsidR="00F62BA3" w:rsidRPr="008F3500" w:rsidRDefault="00F62BA3" w:rsidP="00052DA9">
          <w:pPr>
            <w:autoSpaceDE w:val="0"/>
            <w:autoSpaceDN w:val="0"/>
            <w:adjustRightInd w:val="0"/>
            <w:spacing w:line="240" w:lineRule="auto"/>
            <w:rPr>
              <w:rFonts w:ascii="Republika" w:hAnsi="Republika"/>
              <w:color w:val="529DBA"/>
              <w:sz w:val="60"/>
              <w:szCs w:val="60"/>
            </w:rPr>
          </w:pPr>
        </w:p>
      </w:tc>
    </w:tr>
  </w:tbl>
  <w:p w14:paraId="2142BBDB" w14:textId="77777777" w:rsidR="00F62BA3" w:rsidRPr="00990D2C" w:rsidRDefault="00F62BA3" w:rsidP="00052DA9">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0" distB="0" distL="114300" distR="114300" simplePos="0" relativeHeight="251658240" behindDoc="1" locked="0" layoutInCell="0" allowOverlap="1" wp14:anchorId="3229F184" wp14:editId="0E2314DF">
              <wp:simplePos x="0" y="0"/>
              <wp:positionH relativeFrom="column">
                <wp:posOffset>-431800</wp:posOffset>
              </wp:positionH>
              <wp:positionV relativeFrom="page">
                <wp:posOffset>3600450</wp:posOffset>
              </wp:positionV>
              <wp:extent cx="252095" cy="0"/>
              <wp:effectExtent l="6350" t="9525" r="8255" b="9525"/>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33BBA41" id="Raven povezovalnik 1"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990D2C">
      <w:rPr>
        <w:rFonts w:ascii="Republika" w:hAnsi="Republika"/>
      </w:rPr>
      <w:t>REPUBLIKA SLOVENIJA</w:t>
    </w:r>
  </w:p>
  <w:p w14:paraId="182D9681" w14:textId="77777777" w:rsidR="00F62BA3" w:rsidRPr="004D704E" w:rsidRDefault="00F62BA3" w:rsidP="004D704E">
    <w:pPr>
      <w:pStyle w:val="Glava"/>
      <w:tabs>
        <w:tab w:val="left" w:pos="5112"/>
      </w:tabs>
      <w:spacing w:after="120" w:line="240" w:lineRule="exact"/>
      <w:rPr>
        <w:rFonts w:ascii="Republika" w:hAnsi="Republika"/>
        <w:b/>
        <w:caps/>
      </w:rPr>
    </w:pPr>
    <w:r w:rsidRPr="005D4B02">
      <w:rPr>
        <w:rFonts w:ascii="Republika" w:hAnsi="Republika"/>
        <w:b/>
        <w:bCs/>
        <w:caps/>
      </w:rPr>
      <w:t>Ministrstvo za kmetijstvo,</w:t>
    </w:r>
    <w:r>
      <w:br/>
    </w:r>
    <w:r w:rsidRPr="005D4B02">
      <w:rPr>
        <w:rFonts w:ascii="Republika" w:hAnsi="Republika"/>
        <w:b/>
        <w:bCs/>
        <w:caps/>
      </w:rPr>
      <w:t>GOZDARSTVO IN PREHRANO</w:t>
    </w:r>
  </w:p>
  <w:p w14:paraId="27F39374" w14:textId="77777777" w:rsidR="00F62BA3" w:rsidRPr="008F3500" w:rsidRDefault="00F62BA3" w:rsidP="00052DA9">
    <w:pPr>
      <w:pStyle w:val="Glava"/>
      <w:tabs>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466C92A5" w14:textId="77777777" w:rsidR="00F62BA3" w:rsidRPr="008F3500" w:rsidRDefault="00F62BA3" w:rsidP="00052DA9">
    <w:pPr>
      <w:pStyle w:val="Glava"/>
      <w:tabs>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4E42A50C" w14:textId="77777777" w:rsidR="00F62BA3" w:rsidRPr="008F3500" w:rsidRDefault="00F62BA3" w:rsidP="00052DA9">
    <w:pPr>
      <w:pStyle w:val="Glava"/>
      <w:tabs>
        <w:tab w:val="left" w:pos="5112"/>
      </w:tabs>
      <w:spacing w:line="240" w:lineRule="exact"/>
      <w:rPr>
        <w:rFonts w:cs="Arial"/>
        <w:sz w:val="16"/>
      </w:rPr>
    </w:pPr>
    <w:r w:rsidRPr="008F3500">
      <w:rPr>
        <w:rFonts w:cs="Arial"/>
        <w:sz w:val="16"/>
      </w:rPr>
      <w:tab/>
      <w:t xml:space="preserve">E: </w:t>
    </w:r>
    <w:r>
      <w:rPr>
        <w:rFonts w:cs="Arial"/>
        <w:sz w:val="16"/>
      </w:rPr>
      <w:t>gp.mkgp@gov.si</w:t>
    </w:r>
  </w:p>
  <w:p w14:paraId="6DC2A6C8" w14:textId="77777777" w:rsidR="00F62BA3" w:rsidRPr="008F3500" w:rsidRDefault="00F62BA3" w:rsidP="00052DA9">
    <w:pPr>
      <w:pStyle w:val="Glava"/>
      <w:tabs>
        <w:tab w:val="left" w:pos="5112"/>
      </w:tabs>
      <w:spacing w:line="240" w:lineRule="exact"/>
      <w:rPr>
        <w:rFonts w:cs="Arial"/>
        <w:sz w:val="16"/>
      </w:rPr>
    </w:pPr>
    <w:r w:rsidRPr="008F3500">
      <w:rPr>
        <w:rFonts w:cs="Arial"/>
        <w:sz w:val="16"/>
      </w:rPr>
      <w:tab/>
    </w:r>
    <w:r>
      <w:rPr>
        <w:rFonts w:cs="Arial"/>
        <w:sz w:val="16"/>
      </w:rPr>
      <w:t>www.mkgp.gov.si</w:t>
    </w:r>
  </w:p>
  <w:p w14:paraId="5F85364C" w14:textId="77777777" w:rsidR="00F62BA3" w:rsidRPr="008F3500" w:rsidRDefault="00F62BA3" w:rsidP="00052DA9">
    <w:pPr>
      <w:pStyle w:val="Glava"/>
      <w:tabs>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504B9"/>
    <w:multiLevelType w:val="hybridMultilevel"/>
    <w:tmpl w:val="05AC1258"/>
    <w:lvl w:ilvl="0" w:tplc="CAB2A56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 w15:restartNumberingAfterBreak="0">
    <w:nsid w:val="0220275B"/>
    <w:multiLevelType w:val="hybridMultilevel"/>
    <w:tmpl w:val="84321BB2"/>
    <w:lvl w:ilvl="0" w:tplc="F8A44FF8">
      <w:start w:val="1"/>
      <w:numFmt w:val="decimal"/>
      <w:lvlText w:val="%1."/>
      <w:lvlJc w:val="left"/>
      <w:pPr>
        <w:ind w:left="502" w:hanging="360"/>
      </w:pPr>
      <w:rPr>
        <w:rFonts w:ascii="Arial" w:eastAsia="Times New Roman" w:hAnsi="Arial" w:cs="Arial"/>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 w15:restartNumberingAfterBreak="0">
    <w:nsid w:val="03F87CCF"/>
    <w:multiLevelType w:val="hybridMultilevel"/>
    <w:tmpl w:val="20E8EDB6"/>
    <w:lvl w:ilvl="0" w:tplc="DB4A41D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40F5DDF"/>
    <w:multiLevelType w:val="hybridMultilevel"/>
    <w:tmpl w:val="1332C66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4FB39EF"/>
    <w:multiLevelType w:val="hybridMultilevel"/>
    <w:tmpl w:val="6EAAD8A2"/>
    <w:lvl w:ilvl="0" w:tplc="2E56260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84B6437"/>
    <w:multiLevelType w:val="hybridMultilevel"/>
    <w:tmpl w:val="0CA2FAC0"/>
    <w:lvl w:ilvl="0" w:tplc="A6F0E3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AAE6905"/>
    <w:multiLevelType w:val="hybridMultilevel"/>
    <w:tmpl w:val="678A8C2C"/>
    <w:lvl w:ilvl="0" w:tplc="4D2E6D76">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B0449A0"/>
    <w:multiLevelType w:val="hybridMultilevel"/>
    <w:tmpl w:val="33F6F1D4"/>
    <w:lvl w:ilvl="0" w:tplc="00647F3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17B4CF1"/>
    <w:multiLevelType w:val="hybridMultilevel"/>
    <w:tmpl w:val="0A523696"/>
    <w:lvl w:ilvl="0" w:tplc="9EA22DE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6E635D8"/>
    <w:multiLevelType w:val="hybridMultilevel"/>
    <w:tmpl w:val="789A442C"/>
    <w:lvl w:ilvl="0" w:tplc="15C0DC7E">
      <w:start w:val="1"/>
      <w:numFmt w:val="decimal"/>
      <w:lvlText w:val="(%1)"/>
      <w:lvlJc w:val="left"/>
      <w:pPr>
        <w:ind w:left="163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9AD3C6F"/>
    <w:multiLevelType w:val="multilevel"/>
    <w:tmpl w:val="69569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A6143D8"/>
    <w:multiLevelType w:val="multilevel"/>
    <w:tmpl w:val="FCBA276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CDD0C36"/>
    <w:multiLevelType w:val="hybridMultilevel"/>
    <w:tmpl w:val="46929EC8"/>
    <w:lvl w:ilvl="0" w:tplc="FFFFFFFF">
      <w:numFmt w:val="bullet"/>
      <w:lvlText w:val="−"/>
      <w:lvlJc w:val="left"/>
      <w:pPr>
        <w:ind w:left="720" w:hanging="360"/>
      </w:pPr>
      <w:rPr>
        <w:rFonts w:ascii="Arial" w:eastAsia="Times New Roman" w:hAnsi="Arial" w:hint="default"/>
      </w:rPr>
    </w:lvl>
    <w:lvl w:ilvl="1" w:tplc="6F2C66EC">
      <w:numFmt w:val="bullet"/>
      <w:lvlText w:val="−"/>
      <w:lvlJc w:val="left"/>
      <w:pPr>
        <w:ind w:left="1440" w:hanging="360"/>
      </w:pPr>
      <w:rPr>
        <w:rFonts w:ascii="Arial" w:eastAsia="Times New Roman" w:hAnsi="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0C55EEF"/>
    <w:multiLevelType w:val="hybridMultilevel"/>
    <w:tmpl w:val="0D969B9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0D96E94"/>
    <w:multiLevelType w:val="hybridMultilevel"/>
    <w:tmpl w:val="56906028"/>
    <w:lvl w:ilvl="0" w:tplc="11A681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1FE53C1"/>
    <w:multiLevelType w:val="hybridMultilevel"/>
    <w:tmpl w:val="B8482910"/>
    <w:lvl w:ilvl="0" w:tplc="4D2E6D76">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4614372"/>
    <w:multiLevelType w:val="hybridMultilevel"/>
    <w:tmpl w:val="82906FC4"/>
    <w:lvl w:ilvl="0" w:tplc="FFFFFFFF">
      <w:start w:val="49"/>
      <w:numFmt w:val="bullet"/>
      <w:lvlText w:val=""/>
      <w:lvlJc w:val="left"/>
      <w:pPr>
        <w:ind w:left="720" w:hanging="360"/>
      </w:pPr>
      <w:rPr>
        <w:rFonts w:ascii="Symbol" w:eastAsia="Times New Roman" w:hAnsi="Symbol" w:cs="Times New Roman" w:hint="default"/>
      </w:rPr>
    </w:lvl>
    <w:lvl w:ilvl="1" w:tplc="6F2C66EC">
      <w:numFmt w:val="bullet"/>
      <w:lvlText w:val="−"/>
      <w:lvlJc w:val="left"/>
      <w:pPr>
        <w:ind w:left="1440" w:hanging="360"/>
      </w:pPr>
      <w:rPr>
        <w:rFonts w:ascii="Arial" w:eastAsia="Times New Roman" w:hAnsi="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27674FCF"/>
    <w:multiLevelType w:val="hybridMultilevel"/>
    <w:tmpl w:val="DF88F754"/>
    <w:lvl w:ilvl="0" w:tplc="9A5EAE22">
      <w:start w:val="1"/>
      <w:numFmt w:val="decimal"/>
      <w:lvlText w:val="(%1)"/>
      <w:lvlJc w:val="left"/>
      <w:pPr>
        <w:ind w:left="1083" w:hanging="375"/>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15:restartNumberingAfterBreak="0">
    <w:nsid w:val="2A622394"/>
    <w:multiLevelType w:val="hybridMultilevel"/>
    <w:tmpl w:val="2D289EA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2BDC64F1"/>
    <w:multiLevelType w:val="hybridMultilevel"/>
    <w:tmpl w:val="8766DE50"/>
    <w:lvl w:ilvl="0" w:tplc="9F8E7CDA">
      <w:start w:val="1"/>
      <w:numFmt w:val="bullet"/>
      <w:lvlText w:val="–"/>
      <w:lvlJc w:val="left"/>
      <w:pPr>
        <w:ind w:left="360" w:hanging="360"/>
      </w:pPr>
      <w:rPr>
        <w:rFonts w:ascii="Palatino Linotype" w:hAnsi="Palatino Linotype"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2C6F5FA8"/>
    <w:multiLevelType w:val="hybridMultilevel"/>
    <w:tmpl w:val="3E70D102"/>
    <w:lvl w:ilvl="0" w:tplc="14C638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F3D7BA1"/>
    <w:multiLevelType w:val="hybridMultilevel"/>
    <w:tmpl w:val="B4A6F834"/>
    <w:lvl w:ilvl="0" w:tplc="A05A4C2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7F27AD2"/>
    <w:multiLevelType w:val="multilevel"/>
    <w:tmpl w:val="5D120F7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7" w15:restartNumberingAfterBreak="0">
    <w:nsid w:val="41A0622B"/>
    <w:multiLevelType w:val="hybridMultilevel"/>
    <w:tmpl w:val="B7B05F1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23403AA"/>
    <w:multiLevelType w:val="hybridMultilevel"/>
    <w:tmpl w:val="6426A3C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2D76F50"/>
    <w:multiLevelType w:val="multilevel"/>
    <w:tmpl w:val="429A8CA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439D151C"/>
    <w:multiLevelType w:val="hybridMultilevel"/>
    <w:tmpl w:val="F10607FC"/>
    <w:lvl w:ilvl="0" w:tplc="9F8E7CDA">
      <w:start w:val="1"/>
      <w:numFmt w:val="bullet"/>
      <w:lvlText w:val="–"/>
      <w:lvlJc w:val="left"/>
      <w:pPr>
        <w:tabs>
          <w:tab w:val="num" w:pos="993"/>
        </w:tabs>
        <w:ind w:left="993" w:hanging="425"/>
      </w:pPr>
      <w:rPr>
        <w:rFonts w:ascii="Palatino Linotype" w:hAnsi="Palatino Linotype" w:hint="default"/>
      </w:rPr>
    </w:lvl>
    <w:lvl w:ilvl="1" w:tplc="FFFFFFFF">
      <w:start w:val="1"/>
      <w:numFmt w:val="bullet"/>
      <w:lvlText w:val="o"/>
      <w:lvlJc w:val="left"/>
      <w:pPr>
        <w:tabs>
          <w:tab w:val="num" w:pos="2008"/>
        </w:tabs>
        <w:ind w:left="2008" w:hanging="360"/>
      </w:pPr>
      <w:rPr>
        <w:rFonts w:ascii="Courier New" w:hAnsi="Courier New" w:cs="Courier New" w:hint="default"/>
      </w:rPr>
    </w:lvl>
    <w:lvl w:ilvl="2" w:tplc="FFFFFFFF" w:tentative="1">
      <w:start w:val="1"/>
      <w:numFmt w:val="bullet"/>
      <w:lvlText w:val=""/>
      <w:lvlJc w:val="left"/>
      <w:pPr>
        <w:tabs>
          <w:tab w:val="num" w:pos="2728"/>
        </w:tabs>
        <w:ind w:left="2728" w:hanging="360"/>
      </w:pPr>
      <w:rPr>
        <w:rFonts w:ascii="Wingdings" w:hAnsi="Wingdings" w:hint="default"/>
      </w:rPr>
    </w:lvl>
    <w:lvl w:ilvl="3" w:tplc="FFFFFFFF" w:tentative="1">
      <w:start w:val="1"/>
      <w:numFmt w:val="bullet"/>
      <w:lvlText w:val=""/>
      <w:lvlJc w:val="left"/>
      <w:pPr>
        <w:tabs>
          <w:tab w:val="num" w:pos="3448"/>
        </w:tabs>
        <w:ind w:left="3448" w:hanging="360"/>
      </w:pPr>
      <w:rPr>
        <w:rFonts w:ascii="Symbol" w:hAnsi="Symbol" w:hint="default"/>
      </w:rPr>
    </w:lvl>
    <w:lvl w:ilvl="4" w:tplc="FFFFFFFF" w:tentative="1">
      <w:start w:val="1"/>
      <w:numFmt w:val="bullet"/>
      <w:lvlText w:val="o"/>
      <w:lvlJc w:val="left"/>
      <w:pPr>
        <w:tabs>
          <w:tab w:val="num" w:pos="4168"/>
        </w:tabs>
        <w:ind w:left="4168" w:hanging="360"/>
      </w:pPr>
      <w:rPr>
        <w:rFonts w:ascii="Courier New" w:hAnsi="Courier New" w:cs="Courier New" w:hint="default"/>
      </w:rPr>
    </w:lvl>
    <w:lvl w:ilvl="5" w:tplc="FFFFFFFF" w:tentative="1">
      <w:start w:val="1"/>
      <w:numFmt w:val="bullet"/>
      <w:lvlText w:val=""/>
      <w:lvlJc w:val="left"/>
      <w:pPr>
        <w:tabs>
          <w:tab w:val="num" w:pos="4888"/>
        </w:tabs>
        <w:ind w:left="4888" w:hanging="360"/>
      </w:pPr>
      <w:rPr>
        <w:rFonts w:ascii="Wingdings" w:hAnsi="Wingdings" w:hint="default"/>
      </w:rPr>
    </w:lvl>
    <w:lvl w:ilvl="6" w:tplc="FFFFFFFF" w:tentative="1">
      <w:start w:val="1"/>
      <w:numFmt w:val="bullet"/>
      <w:lvlText w:val=""/>
      <w:lvlJc w:val="left"/>
      <w:pPr>
        <w:tabs>
          <w:tab w:val="num" w:pos="5608"/>
        </w:tabs>
        <w:ind w:left="5608" w:hanging="360"/>
      </w:pPr>
      <w:rPr>
        <w:rFonts w:ascii="Symbol" w:hAnsi="Symbol" w:hint="default"/>
      </w:rPr>
    </w:lvl>
    <w:lvl w:ilvl="7" w:tplc="FFFFFFFF" w:tentative="1">
      <w:start w:val="1"/>
      <w:numFmt w:val="bullet"/>
      <w:lvlText w:val="o"/>
      <w:lvlJc w:val="left"/>
      <w:pPr>
        <w:tabs>
          <w:tab w:val="num" w:pos="6328"/>
        </w:tabs>
        <w:ind w:left="6328" w:hanging="360"/>
      </w:pPr>
      <w:rPr>
        <w:rFonts w:ascii="Courier New" w:hAnsi="Courier New" w:cs="Courier New" w:hint="default"/>
      </w:rPr>
    </w:lvl>
    <w:lvl w:ilvl="8" w:tplc="FFFFFFFF" w:tentative="1">
      <w:start w:val="1"/>
      <w:numFmt w:val="bullet"/>
      <w:lvlText w:val=""/>
      <w:lvlJc w:val="left"/>
      <w:pPr>
        <w:tabs>
          <w:tab w:val="num" w:pos="7048"/>
        </w:tabs>
        <w:ind w:left="7048" w:hanging="360"/>
      </w:pPr>
      <w:rPr>
        <w:rFonts w:ascii="Wingdings" w:hAnsi="Wingdings" w:hint="default"/>
      </w:rPr>
    </w:lvl>
  </w:abstractNum>
  <w:abstractNum w:abstractNumId="32" w15:restartNumberingAfterBreak="0">
    <w:nsid w:val="48A35C84"/>
    <w:multiLevelType w:val="hybridMultilevel"/>
    <w:tmpl w:val="8A08C250"/>
    <w:lvl w:ilvl="0" w:tplc="DDE88F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A350FBB"/>
    <w:multiLevelType w:val="hybridMultilevel"/>
    <w:tmpl w:val="F2EABB92"/>
    <w:lvl w:ilvl="0" w:tplc="CFB04AC6">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E6F4128"/>
    <w:multiLevelType w:val="hybridMultilevel"/>
    <w:tmpl w:val="FDE84560"/>
    <w:lvl w:ilvl="0" w:tplc="CE7E53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15:restartNumberingAfterBreak="0">
    <w:nsid w:val="50017C89"/>
    <w:multiLevelType w:val="hybridMultilevel"/>
    <w:tmpl w:val="B602095E"/>
    <w:lvl w:ilvl="0" w:tplc="9F8E7CDA">
      <w:start w:val="1"/>
      <w:numFmt w:val="bullet"/>
      <w:lvlText w:val="–"/>
      <w:lvlJc w:val="left"/>
      <w:pPr>
        <w:tabs>
          <w:tab w:val="num" w:pos="993"/>
        </w:tabs>
        <w:ind w:left="993" w:hanging="425"/>
      </w:pPr>
      <w:rPr>
        <w:rFonts w:ascii="Palatino Linotype" w:hAnsi="Palatino Linotype" w:hint="default"/>
      </w:rPr>
    </w:lvl>
    <w:lvl w:ilvl="1" w:tplc="FFFFFFFF">
      <w:start w:val="1"/>
      <w:numFmt w:val="bullet"/>
      <w:lvlText w:val="o"/>
      <w:lvlJc w:val="left"/>
      <w:pPr>
        <w:tabs>
          <w:tab w:val="num" w:pos="2008"/>
        </w:tabs>
        <w:ind w:left="2008" w:hanging="360"/>
      </w:pPr>
      <w:rPr>
        <w:rFonts w:ascii="Courier New" w:hAnsi="Courier New" w:cs="Courier New" w:hint="default"/>
      </w:rPr>
    </w:lvl>
    <w:lvl w:ilvl="2" w:tplc="FFFFFFFF" w:tentative="1">
      <w:start w:val="1"/>
      <w:numFmt w:val="bullet"/>
      <w:lvlText w:val=""/>
      <w:lvlJc w:val="left"/>
      <w:pPr>
        <w:tabs>
          <w:tab w:val="num" w:pos="2728"/>
        </w:tabs>
        <w:ind w:left="2728" w:hanging="360"/>
      </w:pPr>
      <w:rPr>
        <w:rFonts w:ascii="Wingdings" w:hAnsi="Wingdings" w:hint="default"/>
      </w:rPr>
    </w:lvl>
    <w:lvl w:ilvl="3" w:tplc="FFFFFFFF" w:tentative="1">
      <w:start w:val="1"/>
      <w:numFmt w:val="bullet"/>
      <w:lvlText w:val=""/>
      <w:lvlJc w:val="left"/>
      <w:pPr>
        <w:tabs>
          <w:tab w:val="num" w:pos="3448"/>
        </w:tabs>
        <w:ind w:left="3448" w:hanging="360"/>
      </w:pPr>
      <w:rPr>
        <w:rFonts w:ascii="Symbol" w:hAnsi="Symbol" w:hint="default"/>
      </w:rPr>
    </w:lvl>
    <w:lvl w:ilvl="4" w:tplc="FFFFFFFF" w:tentative="1">
      <w:start w:val="1"/>
      <w:numFmt w:val="bullet"/>
      <w:lvlText w:val="o"/>
      <w:lvlJc w:val="left"/>
      <w:pPr>
        <w:tabs>
          <w:tab w:val="num" w:pos="4168"/>
        </w:tabs>
        <w:ind w:left="4168" w:hanging="360"/>
      </w:pPr>
      <w:rPr>
        <w:rFonts w:ascii="Courier New" w:hAnsi="Courier New" w:cs="Courier New" w:hint="default"/>
      </w:rPr>
    </w:lvl>
    <w:lvl w:ilvl="5" w:tplc="FFFFFFFF" w:tentative="1">
      <w:start w:val="1"/>
      <w:numFmt w:val="bullet"/>
      <w:lvlText w:val=""/>
      <w:lvlJc w:val="left"/>
      <w:pPr>
        <w:tabs>
          <w:tab w:val="num" w:pos="4888"/>
        </w:tabs>
        <w:ind w:left="4888" w:hanging="360"/>
      </w:pPr>
      <w:rPr>
        <w:rFonts w:ascii="Wingdings" w:hAnsi="Wingdings" w:hint="default"/>
      </w:rPr>
    </w:lvl>
    <w:lvl w:ilvl="6" w:tplc="FFFFFFFF" w:tentative="1">
      <w:start w:val="1"/>
      <w:numFmt w:val="bullet"/>
      <w:lvlText w:val=""/>
      <w:lvlJc w:val="left"/>
      <w:pPr>
        <w:tabs>
          <w:tab w:val="num" w:pos="5608"/>
        </w:tabs>
        <w:ind w:left="5608" w:hanging="360"/>
      </w:pPr>
      <w:rPr>
        <w:rFonts w:ascii="Symbol" w:hAnsi="Symbol" w:hint="default"/>
      </w:rPr>
    </w:lvl>
    <w:lvl w:ilvl="7" w:tplc="FFFFFFFF" w:tentative="1">
      <w:start w:val="1"/>
      <w:numFmt w:val="bullet"/>
      <w:lvlText w:val="o"/>
      <w:lvlJc w:val="left"/>
      <w:pPr>
        <w:tabs>
          <w:tab w:val="num" w:pos="6328"/>
        </w:tabs>
        <w:ind w:left="6328" w:hanging="360"/>
      </w:pPr>
      <w:rPr>
        <w:rFonts w:ascii="Courier New" w:hAnsi="Courier New" w:cs="Courier New" w:hint="default"/>
      </w:rPr>
    </w:lvl>
    <w:lvl w:ilvl="8" w:tplc="FFFFFFFF" w:tentative="1">
      <w:start w:val="1"/>
      <w:numFmt w:val="bullet"/>
      <w:lvlText w:val=""/>
      <w:lvlJc w:val="left"/>
      <w:pPr>
        <w:tabs>
          <w:tab w:val="num" w:pos="7048"/>
        </w:tabs>
        <w:ind w:left="7048" w:hanging="360"/>
      </w:pPr>
      <w:rPr>
        <w:rFonts w:ascii="Wingdings" w:hAnsi="Wingdings" w:hint="default"/>
      </w:rPr>
    </w:lvl>
  </w:abstractNum>
  <w:abstractNum w:abstractNumId="37" w15:restartNumberingAfterBreak="0">
    <w:nsid w:val="540F0C23"/>
    <w:multiLevelType w:val="hybridMultilevel"/>
    <w:tmpl w:val="66D2EF20"/>
    <w:lvl w:ilvl="0" w:tplc="272E9D9A">
      <w:start w:val="1"/>
      <w:numFmt w:val="decimal"/>
      <w:lvlText w:val="%1."/>
      <w:lvlJc w:val="left"/>
      <w:pPr>
        <w:ind w:left="502" w:hanging="360"/>
      </w:pPr>
      <w:rPr>
        <w:rFonts w:ascii="Arial" w:eastAsia="Times New Roman" w:hAnsi="Arial" w:cs="Arial"/>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38" w15:restartNumberingAfterBreak="0">
    <w:nsid w:val="589E6A2C"/>
    <w:multiLevelType w:val="hybridMultilevel"/>
    <w:tmpl w:val="3D5A2AD0"/>
    <w:lvl w:ilvl="0" w:tplc="0424000F">
      <w:start w:val="1"/>
      <w:numFmt w:val="decimal"/>
      <w:lvlText w:val="%1."/>
      <w:lvlJc w:val="left"/>
      <w:pPr>
        <w:tabs>
          <w:tab w:val="num" w:pos="993"/>
        </w:tabs>
        <w:ind w:left="993" w:hanging="425"/>
      </w:pPr>
      <w:rPr>
        <w:rFonts w:hint="default"/>
      </w:rPr>
    </w:lvl>
    <w:lvl w:ilvl="1" w:tplc="FFFFFFFF">
      <w:start w:val="1"/>
      <w:numFmt w:val="bullet"/>
      <w:lvlText w:val="o"/>
      <w:lvlJc w:val="left"/>
      <w:pPr>
        <w:tabs>
          <w:tab w:val="num" w:pos="2008"/>
        </w:tabs>
        <w:ind w:left="2008" w:hanging="360"/>
      </w:pPr>
      <w:rPr>
        <w:rFonts w:ascii="Courier New" w:hAnsi="Courier New" w:cs="Courier New" w:hint="default"/>
      </w:rPr>
    </w:lvl>
    <w:lvl w:ilvl="2" w:tplc="FFFFFFFF" w:tentative="1">
      <w:start w:val="1"/>
      <w:numFmt w:val="bullet"/>
      <w:lvlText w:val=""/>
      <w:lvlJc w:val="left"/>
      <w:pPr>
        <w:tabs>
          <w:tab w:val="num" w:pos="2728"/>
        </w:tabs>
        <w:ind w:left="2728" w:hanging="360"/>
      </w:pPr>
      <w:rPr>
        <w:rFonts w:ascii="Wingdings" w:hAnsi="Wingdings" w:hint="default"/>
      </w:rPr>
    </w:lvl>
    <w:lvl w:ilvl="3" w:tplc="FFFFFFFF" w:tentative="1">
      <w:start w:val="1"/>
      <w:numFmt w:val="bullet"/>
      <w:lvlText w:val=""/>
      <w:lvlJc w:val="left"/>
      <w:pPr>
        <w:tabs>
          <w:tab w:val="num" w:pos="3448"/>
        </w:tabs>
        <w:ind w:left="3448" w:hanging="360"/>
      </w:pPr>
      <w:rPr>
        <w:rFonts w:ascii="Symbol" w:hAnsi="Symbol" w:hint="default"/>
      </w:rPr>
    </w:lvl>
    <w:lvl w:ilvl="4" w:tplc="FFFFFFFF" w:tentative="1">
      <w:start w:val="1"/>
      <w:numFmt w:val="bullet"/>
      <w:lvlText w:val="o"/>
      <w:lvlJc w:val="left"/>
      <w:pPr>
        <w:tabs>
          <w:tab w:val="num" w:pos="4168"/>
        </w:tabs>
        <w:ind w:left="4168" w:hanging="360"/>
      </w:pPr>
      <w:rPr>
        <w:rFonts w:ascii="Courier New" w:hAnsi="Courier New" w:cs="Courier New" w:hint="default"/>
      </w:rPr>
    </w:lvl>
    <w:lvl w:ilvl="5" w:tplc="FFFFFFFF" w:tentative="1">
      <w:start w:val="1"/>
      <w:numFmt w:val="bullet"/>
      <w:lvlText w:val=""/>
      <w:lvlJc w:val="left"/>
      <w:pPr>
        <w:tabs>
          <w:tab w:val="num" w:pos="4888"/>
        </w:tabs>
        <w:ind w:left="4888" w:hanging="360"/>
      </w:pPr>
      <w:rPr>
        <w:rFonts w:ascii="Wingdings" w:hAnsi="Wingdings" w:hint="default"/>
      </w:rPr>
    </w:lvl>
    <w:lvl w:ilvl="6" w:tplc="FFFFFFFF" w:tentative="1">
      <w:start w:val="1"/>
      <w:numFmt w:val="bullet"/>
      <w:lvlText w:val=""/>
      <w:lvlJc w:val="left"/>
      <w:pPr>
        <w:tabs>
          <w:tab w:val="num" w:pos="5608"/>
        </w:tabs>
        <w:ind w:left="5608" w:hanging="360"/>
      </w:pPr>
      <w:rPr>
        <w:rFonts w:ascii="Symbol" w:hAnsi="Symbol" w:hint="default"/>
      </w:rPr>
    </w:lvl>
    <w:lvl w:ilvl="7" w:tplc="FFFFFFFF" w:tentative="1">
      <w:start w:val="1"/>
      <w:numFmt w:val="bullet"/>
      <w:lvlText w:val="o"/>
      <w:lvlJc w:val="left"/>
      <w:pPr>
        <w:tabs>
          <w:tab w:val="num" w:pos="6328"/>
        </w:tabs>
        <w:ind w:left="6328" w:hanging="360"/>
      </w:pPr>
      <w:rPr>
        <w:rFonts w:ascii="Courier New" w:hAnsi="Courier New" w:cs="Courier New" w:hint="default"/>
      </w:rPr>
    </w:lvl>
    <w:lvl w:ilvl="8" w:tplc="FFFFFFFF" w:tentative="1">
      <w:start w:val="1"/>
      <w:numFmt w:val="bullet"/>
      <w:lvlText w:val=""/>
      <w:lvlJc w:val="left"/>
      <w:pPr>
        <w:tabs>
          <w:tab w:val="num" w:pos="7048"/>
        </w:tabs>
        <w:ind w:left="7048" w:hanging="360"/>
      </w:pPr>
      <w:rPr>
        <w:rFonts w:ascii="Wingdings" w:hAnsi="Wingdings" w:hint="default"/>
      </w:rPr>
    </w:lvl>
  </w:abstractNum>
  <w:abstractNum w:abstractNumId="3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C8F1CE6"/>
    <w:multiLevelType w:val="hybridMultilevel"/>
    <w:tmpl w:val="6A4424F8"/>
    <w:lvl w:ilvl="0" w:tplc="03567036">
      <w:start w:val="10"/>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62094904"/>
    <w:multiLevelType w:val="hybridMultilevel"/>
    <w:tmpl w:val="AE8EEABC"/>
    <w:lvl w:ilvl="0" w:tplc="76AC1A70">
      <w:start w:val="49"/>
      <w:numFmt w:val="bullet"/>
      <w:lvlText w:val=""/>
      <w:lvlJc w:val="left"/>
      <w:pPr>
        <w:ind w:left="502"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7416A9C"/>
    <w:multiLevelType w:val="hybridMultilevel"/>
    <w:tmpl w:val="DA58F646"/>
    <w:lvl w:ilvl="0" w:tplc="B2948C2C">
      <w:start w:val="1"/>
      <w:numFmt w:val="bullet"/>
      <w:lvlText w:val="–"/>
      <w:lvlJc w:val="left"/>
      <w:pPr>
        <w:ind w:left="720" w:hanging="360"/>
      </w:pPr>
      <w:rPr>
        <w:rFonts w:ascii="Arial"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7AD1F96"/>
    <w:multiLevelType w:val="hybridMultilevel"/>
    <w:tmpl w:val="6A221210"/>
    <w:lvl w:ilvl="0" w:tplc="B8062B7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6A870AC5"/>
    <w:multiLevelType w:val="hybridMultilevel"/>
    <w:tmpl w:val="3D8EC7AA"/>
    <w:lvl w:ilvl="0" w:tplc="C5B8A3A0">
      <w:start w:val="1"/>
      <w:numFmt w:val="bullet"/>
      <w:pStyle w:val="Alineazaodstavkom"/>
      <w:lvlText w:val="-"/>
      <w:lvlJc w:val="left"/>
      <w:pPr>
        <w:tabs>
          <w:tab w:val="num" w:pos="993"/>
        </w:tabs>
        <w:ind w:left="993" w:hanging="425"/>
      </w:pPr>
      <w:rPr>
        <w:rFonts w:ascii="Arial" w:hAnsi="Arial" w:hint="default"/>
      </w:rPr>
    </w:lvl>
    <w:lvl w:ilvl="1" w:tplc="04090003">
      <w:start w:val="1"/>
      <w:numFmt w:val="bullet"/>
      <w:lvlText w:val="o"/>
      <w:lvlJc w:val="left"/>
      <w:pPr>
        <w:tabs>
          <w:tab w:val="num" w:pos="2008"/>
        </w:tabs>
        <w:ind w:left="2008" w:hanging="360"/>
      </w:pPr>
      <w:rPr>
        <w:rFonts w:ascii="Courier New" w:hAnsi="Courier New" w:cs="Courier New" w:hint="default"/>
      </w:rPr>
    </w:lvl>
    <w:lvl w:ilvl="2" w:tplc="04090005" w:tentative="1">
      <w:start w:val="1"/>
      <w:numFmt w:val="bullet"/>
      <w:lvlText w:val=""/>
      <w:lvlJc w:val="left"/>
      <w:pPr>
        <w:tabs>
          <w:tab w:val="num" w:pos="2728"/>
        </w:tabs>
        <w:ind w:left="2728" w:hanging="360"/>
      </w:pPr>
      <w:rPr>
        <w:rFonts w:ascii="Wingdings" w:hAnsi="Wingdings" w:hint="default"/>
      </w:rPr>
    </w:lvl>
    <w:lvl w:ilvl="3" w:tplc="04090001" w:tentative="1">
      <w:start w:val="1"/>
      <w:numFmt w:val="bullet"/>
      <w:lvlText w:val=""/>
      <w:lvlJc w:val="left"/>
      <w:pPr>
        <w:tabs>
          <w:tab w:val="num" w:pos="3448"/>
        </w:tabs>
        <w:ind w:left="3448" w:hanging="360"/>
      </w:pPr>
      <w:rPr>
        <w:rFonts w:ascii="Symbol" w:hAnsi="Symbol" w:hint="default"/>
      </w:rPr>
    </w:lvl>
    <w:lvl w:ilvl="4" w:tplc="04090003" w:tentative="1">
      <w:start w:val="1"/>
      <w:numFmt w:val="bullet"/>
      <w:lvlText w:val="o"/>
      <w:lvlJc w:val="left"/>
      <w:pPr>
        <w:tabs>
          <w:tab w:val="num" w:pos="4168"/>
        </w:tabs>
        <w:ind w:left="4168" w:hanging="360"/>
      </w:pPr>
      <w:rPr>
        <w:rFonts w:ascii="Courier New" w:hAnsi="Courier New" w:cs="Courier New" w:hint="default"/>
      </w:rPr>
    </w:lvl>
    <w:lvl w:ilvl="5" w:tplc="04090005" w:tentative="1">
      <w:start w:val="1"/>
      <w:numFmt w:val="bullet"/>
      <w:lvlText w:val=""/>
      <w:lvlJc w:val="left"/>
      <w:pPr>
        <w:tabs>
          <w:tab w:val="num" w:pos="4888"/>
        </w:tabs>
        <w:ind w:left="4888" w:hanging="360"/>
      </w:pPr>
      <w:rPr>
        <w:rFonts w:ascii="Wingdings" w:hAnsi="Wingdings" w:hint="default"/>
      </w:rPr>
    </w:lvl>
    <w:lvl w:ilvl="6" w:tplc="04090001" w:tentative="1">
      <w:start w:val="1"/>
      <w:numFmt w:val="bullet"/>
      <w:lvlText w:val=""/>
      <w:lvlJc w:val="left"/>
      <w:pPr>
        <w:tabs>
          <w:tab w:val="num" w:pos="5608"/>
        </w:tabs>
        <w:ind w:left="5608" w:hanging="360"/>
      </w:pPr>
      <w:rPr>
        <w:rFonts w:ascii="Symbol" w:hAnsi="Symbol" w:hint="default"/>
      </w:rPr>
    </w:lvl>
    <w:lvl w:ilvl="7" w:tplc="04090003" w:tentative="1">
      <w:start w:val="1"/>
      <w:numFmt w:val="bullet"/>
      <w:lvlText w:val="o"/>
      <w:lvlJc w:val="left"/>
      <w:pPr>
        <w:tabs>
          <w:tab w:val="num" w:pos="6328"/>
        </w:tabs>
        <w:ind w:left="6328" w:hanging="360"/>
      </w:pPr>
      <w:rPr>
        <w:rFonts w:ascii="Courier New" w:hAnsi="Courier New" w:cs="Courier New" w:hint="default"/>
      </w:rPr>
    </w:lvl>
    <w:lvl w:ilvl="8" w:tplc="04090005" w:tentative="1">
      <w:start w:val="1"/>
      <w:numFmt w:val="bullet"/>
      <w:lvlText w:val=""/>
      <w:lvlJc w:val="left"/>
      <w:pPr>
        <w:tabs>
          <w:tab w:val="num" w:pos="7048"/>
        </w:tabs>
        <w:ind w:left="7048" w:hanging="360"/>
      </w:pPr>
      <w:rPr>
        <w:rFonts w:ascii="Wingdings" w:hAnsi="Wingdings" w:hint="default"/>
      </w:rPr>
    </w:lvl>
  </w:abstractNum>
  <w:abstractNum w:abstractNumId="46" w15:restartNumberingAfterBreak="0">
    <w:nsid w:val="6C4F5D5A"/>
    <w:multiLevelType w:val="multilevel"/>
    <w:tmpl w:val="1848D96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15:restartNumberingAfterBreak="0">
    <w:nsid w:val="6D0C3F10"/>
    <w:multiLevelType w:val="hybridMultilevel"/>
    <w:tmpl w:val="0E589B98"/>
    <w:lvl w:ilvl="0" w:tplc="9EA22DE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EF03408"/>
    <w:multiLevelType w:val="hybridMultilevel"/>
    <w:tmpl w:val="C9BA8916"/>
    <w:lvl w:ilvl="0" w:tplc="9F8E7CDA">
      <w:start w:val="1"/>
      <w:numFmt w:val="bullet"/>
      <w:lvlText w:val="–"/>
      <w:lvlJc w:val="left"/>
      <w:pPr>
        <w:tabs>
          <w:tab w:val="num" w:pos="993"/>
        </w:tabs>
        <w:ind w:left="993" w:hanging="425"/>
      </w:pPr>
      <w:rPr>
        <w:rFonts w:ascii="Palatino Linotype" w:hAnsi="Palatino Linotype" w:hint="default"/>
      </w:rPr>
    </w:lvl>
    <w:lvl w:ilvl="1" w:tplc="FFFFFFFF">
      <w:start w:val="1"/>
      <w:numFmt w:val="bullet"/>
      <w:lvlText w:val="o"/>
      <w:lvlJc w:val="left"/>
      <w:pPr>
        <w:tabs>
          <w:tab w:val="num" w:pos="2008"/>
        </w:tabs>
        <w:ind w:left="2008" w:hanging="360"/>
      </w:pPr>
      <w:rPr>
        <w:rFonts w:ascii="Courier New" w:hAnsi="Courier New" w:cs="Courier New" w:hint="default"/>
      </w:rPr>
    </w:lvl>
    <w:lvl w:ilvl="2" w:tplc="FFFFFFFF" w:tentative="1">
      <w:start w:val="1"/>
      <w:numFmt w:val="bullet"/>
      <w:lvlText w:val=""/>
      <w:lvlJc w:val="left"/>
      <w:pPr>
        <w:tabs>
          <w:tab w:val="num" w:pos="2728"/>
        </w:tabs>
        <w:ind w:left="2728" w:hanging="360"/>
      </w:pPr>
      <w:rPr>
        <w:rFonts w:ascii="Wingdings" w:hAnsi="Wingdings" w:hint="default"/>
      </w:rPr>
    </w:lvl>
    <w:lvl w:ilvl="3" w:tplc="FFFFFFFF" w:tentative="1">
      <w:start w:val="1"/>
      <w:numFmt w:val="bullet"/>
      <w:lvlText w:val=""/>
      <w:lvlJc w:val="left"/>
      <w:pPr>
        <w:tabs>
          <w:tab w:val="num" w:pos="3448"/>
        </w:tabs>
        <w:ind w:left="3448" w:hanging="360"/>
      </w:pPr>
      <w:rPr>
        <w:rFonts w:ascii="Symbol" w:hAnsi="Symbol" w:hint="default"/>
      </w:rPr>
    </w:lvl>
    <w:lvl w:ilvl="4" w:tplc="FFFFFFFF" w:tentative="1">
      <w:start w:val="1"/>
      <w:numFmt w:val="bullet"/>
      <w:lvlText w:val="o"/>
      <w:lvlJc w:val="left"/>
      <w:pPr>
        <w:tabs>
          <w:tab w:val="num" w:pos="4168"/>
        </w:tabs>
        <w:ind w:left="4168" w:hanging="360"/>
      </w:pPr>
      <w:rPr>
        <w:rFonts w:ascii="Courier New" w:hAnsi="Courier New" w:cs="Courier New" w:hint="default"/>
      </w:rPr>
    </w:lvl>
    <w:lvl w:ilvl="5" w:tplc="FFFFFFFF" w:tentative="1">
      <w:start w:val="1"/>
      <w:numFmt w:val="bullet"/>
      <w:lvlText w:val=""/>
      <w:lvlJc w:val="left"/>
      <w:pPr>
        <w:tabs>
          <w:tab w:val="num" w:pos="4888"/>
        </w:tabs>
        <w:ind w:left="4888" w:hanging="360"/>
      </w:pPr>
      <w:rPr>
        <w:rFonts w:ascii="Wingdings" w:hAnsi="Wingdings" w:hint="default"/>
      </w:rPr>
    </w:lvl>
    <w:lvl w:ilvl="6" w:tplc="FFFFFFFF" w:tentative="1">
      <w:start w:val="1"/>
      <w:numFmt w:val="bullet"/>
      <w:lvlText w:val=""/>
      <w:lvlJc w:val="left"/>
      <w:pPr>
        <w:tabs>
          <w:tab w:val="num" w:pos="5608"/>
        </w:tabs>
        <w:ind w:left="5608" w:hanging="360"/>
      </w:pPr>
      <w:rPr>
        <w:rFonts w:ascii="Symbol" w:hAnsi="Symbol" w:hint="default"/>
      </w:rPr>
    </w:lvl>
    <w:lvl w:ilvl="7" w:tplc="FFFFFFFF" w:tentative="1">
      <w:start w:val="1"/>
      <w:numFmt w:val="bullet"/>
      <w:lvlText w:val="o"/>
      <w:lvlJc w:val="left"/>
      <w:pPr>
        <w:tabs>
          <w:tab w:val="num" w:pos="6328"/>
        </w:tabs>
        <w:ind w:left="6328" w:hanging="360"/>
      </w:pPr>
      <w:rPr>
        <w:rFonts w:ascii="Courier New" w:hAnsi="Courier New" w:cs="Courier New" w:hint="default"/>
      </w:rPr>
    </w:lvl>
    <w:lvl w:ilvl="8" w:tplc="FFFFFFFF" w:tentative="1">
      <w:start w:val="1"/>
      <w:numFmt w:val="bullet"/>
      <w:lvlText w:val=""/>
      <w:lvlJc w:val="left"/>
      <w:pPr>
        <w:tabs>
          <w:tab w:val="num" w:pos="7048"/>
        </w:tabs>
        <w:ind w:left="7048" w:hanging="360"/>
      </w:pPr>
      <w:rPr>
        <w:rFonts w:ascii="Wingdings" w:hAnsi="Wingdings" w:hint="default"/>
      </w:rPr>
    </w:lvl>
  </w:abstractNum>
  <w:abstractNum w:abstractNumId="49" w15:restartNumberingAfterBreak="0">
    <w:nsid w:val="6FFC738B"/>
    <w:multiLevelType w:val="hybridMultilevel"/>
    <w:tmpl w:val="F1C0F268"/>
    <w:lvl w:ilvl="0" w:tplc="6F2C66EC">
      <w:numFmt w:val="bullet"/>
      <w:lvlText w:val="−"/>
      <w:lvlJc w:val="left"/>
      <w:pPr>
        <w:ind w:left="720" w:hanging="360"/>
      </w:pPr>
      <w:rPr>
        <w:rFonts w:ascii="Arial" w:eastAsia="Times New Roman" w:hAnsi="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720D1EDD"/>
    <w:multiLevelType w:val="hybridMultilevel"/>
    <w:tmpl w:val="5BFEA5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74B5026B"/>
    <w:multiLevelType w:val="hybridMultilevel"/>
    <w:tmpl w:val="DEA0440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78A35943"/>
    <w:multiLevelType w:val="multilevel"/>
    <w:tmpl w:val="605E6196"/>
    <w:lvl w:ilvl="0">
      <w:start w:val="1"/>
      <w:numFmt w:val="decimal"/>
      <w:lvlText w:val="(%1)"/>
      <w:lvlJc w:val="left"/>
      <w:pPr>
        <w:ind w:left="2292" w:hanging="360"/>
      </w:pPr>
    </w:lvl>
    <w:lvl w:ilvl="1">
      <w:start w:val="1"/>
      <w:numFmt w:val="lowerLetter"/>
      <w:lvlText w:val="%2."/>
      <w:lvlJc w:val="left"/>
      <w:pPr>
        <w:ind w:left="3012" w:hanging="360"/>
      </w:pPr>
    </w:lvl>
    <w:lvl w:ilvl="2">
      <w:start w:val="1"/>
      <w:numFmt w:val="lowerRoman"/>
      <w:lvlText w:val="%3."/>
      <w:lvlJc w:val="right"/>
      <w:pPr>
        <w:ind w:left="3732" w:hanging="180"/>
      </w:pPr>
    </w:lvl>
    <w:lvl w:ilvl="3">
      <w:start w:val="1"/>
      <w:numFmt w:val="decimal"/>
      <w:lvlText w:val="%4."/>
      <w:lvlJc w:val="left"/>
      <w:pPr>
        <w:ind w:left="4452" w:hanging="360"/>
      </w:pPr>
    </w:lvl>
    <w:lvl w:ilvl="4">
      <w:start w:val="1"/>
      <w:numFmt w:val="lowerLetter"/>
      <w:lvlText w:val="%5."/>
      <w:lvlJc w:val="left"/>
      <w:pPr>
        <w:ind w:left="5172" w:hanging="360"/>
      </w:pPr>
    </w:lvl>
    <w:lvl w:ilvl="5">
      <w:start w:val="1"/>
      <w:numFmt w:val="lowerRoman"/>
      <w:lvlText w:val="%6."/>
      <w:lvlJc w:val="right"/>
      <w:pPr>
        <w:ind w:left="5892" w:hanging="180"/>
      </w:pPr>
    </w:lvl>
    <w:lvl w:ilvl="6">
      <w:start w:val="1"/>
      <w:numFmt w:val="decimal"/>
      <w:lvlText w:val="%7."/>
      <w:lvlJc w:val="left"/>
      <w:pPr>
        <w:ind w:left="6612" w:hanging="360"/>
      </w:pPr>
    </w:lvl>
    <w:lvl w:ilvl="7">
      <w:start w:val="1"/>
      <w:numFmt w:val="lowerLetter"/>
      <w:lvlText w:val="%8."/>
      <w:lvlJc w:val="left"/>
      <w:pPr>
        <w:ind w:left="7332" w:hanging="360"/>
      </w:pPr>
    </w:lvl>
    <w:lvl w:ilvl="8">
      <w:start w:val="1"/>
      <w:numFmt w:val="lowerRoman"/>
      <w:lvlText w:val="%9."/>
      <w:lvlJc w:val="right"/>
      <w:pPr>
        <w:ind w:left="8052" w:hanging="180"/>
      </w:pPr>
    </w:lvl>
  </w:abstractNum>
  <w:abstractNum w:abstractNumId="53" w15:restartNumberingAfterBreak="0">
    <w:nsid w:val="7BE71AE6"/>
    <w:multiLevelType w:val="hybridMultilevel"/>
    <w:tmpl w:val="4F1AEC5C"/>
    <w:lvl w:ilvl="0" w:tplc="BB54FCCA">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4" w15:restartNumberingAfterBreak="0">
    <w:nsid w:val="7CCD0E6F"/>
    <w:multiLevelType w:val="multilevel"/>
    <w:tmpl w:val="BB7E6A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22"/>
  </w:num>
  <w:num w:numId="3">
    <w:abstractNumId w:val="40"/>
  </w:num>
  <w:num w:numId="4">
    <w:abstractNumId w:val="7"/>
  </w:num>
  <w:num w:numId="5">
    <w:abstractNumId w:val="9"/>
  </w:num>
  <w:num w:numId="6">
    <w:abstractNumId w:val="5"/>
  </w:num>
  <w:num w:numId="7">
    <w:abstractNumId w:val="50"/>
  </w:num>
  <w:num w:numId="8">
    <w:abstractNumId w:val="52"/>
  </w:num>
  <w:num w:numId="9">
    <w:abstractNumId w:val="11"/>
  </w:num>
  <w:num w:numId="10">
    <w:abstractNumId w:val="54"/>
  </w:num>
  <w:num w:numId="11">
    <w:abstractNumId w:val="30"/>
  </w:num>
  <w:num w:numId="12">
    <w:abstractNumId w:val="24"/>
  </w:num>
  <w:num w:numId="13">
    <w:abstractNumId w:val="46"/>
  </w:num>
  <w:num w:numId="14">
    <w:abstractNumId w:val="33"/>
  </w:num>
  <w:num w:numId="15">
    <w:abstractNumId w:val="37"/>
  </w:num>
  <w:num w:numId="16">
    <w:abstractNumId w:val="14"/>
  </w:num>
  <w:num w:numId="17">
    <w:abstractNumId w:val="43"/>
  </w:num>
  <w:num w:numId="18">
    <w:abstractNumId w:val="23"/>
  </w:num>
  <w:num w:numId="19">
    <w:abstractNumId w:val="34"/>
  </w:num>
  <w:num w:numId="20">
    <w:abstractNumId w:val="16"/>
  </w:num>
  <w:num w:numId="21">
    <w:abstractNumId w:val="2"/>
  </w:num>
  <w:num w:numId="22">
    <w:abstractNumId w:val="41"/>
  </w:num>
  <w:num w:numId="23">
    <w:abstractNumId w:val="3"/>
  </w:num>
  <w:num w:numId="24">
    <w:abstractNumId w:val="6"/>
  </w:num>
  <w:num w:numId="25">
    <w:abstractNumId w:val="15"/>
  </w:num>
  <w:num w:numId="26">
    <w:abstractNumId w:val="8"/>
  </w:num>
  <w:num w:numId="27">
    <w:abstractNumId w:val="21"/>
  </w:num>
  <w:num w:numId="28">
    <w:abstractNumId w:val="4"/>
  </w:num>
  <w:num w:numId="29">
    <w:abstractNumId w:val="47"/>
  </w:num>
  <w:num w:numId="30">
    <w:abstractNumId w:val="32"/>
  </w:num>
  <w:num w:numId="31">
    <w:abstractNumId w:val="25"/>
  </w:num>
  <w:num w:numId="32">
    <w:abstractNumId w:val="39"/>
  </w:num>
  <w:num w:numId="33">
    <w:abstractNumId w:val="12"/>
  </w:num>
  <w:num w:numId="34">
    <w:abstractNumId w:val="44"/>
  </w:num>
  <w:num w:numId="35">
    <w:abstractNumId w:val="55"/>
  </w:num>
  <w:num w:numId="36">
    <w:abstractNumId w:val="28"/>
  </w:num>
  <w:num w:numId="37">
    <w:abstractNumId w:val="20"/>
  </w:num>
  <w:num w:numId="38">
    <w:abstractNumId w:val="42"/>
  </w:num>
  <w:num w:numId="39">
    <w:abstractNumId w:val="51"/>
  </w:num>
  <w:num w:numId="40">
    <w:abstractNumId w:val="27"/>
  </w:num>
  <w:num w:numId="41">
    <w:abstractNumId w:val="2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8"/>
  </w:num>
  <w:num w:numId="43">
    <w:abstractNumId w:val="0"/>
  </w:num>
  <w:num w:numId="44">
    <w:abstractNumId w:val="45"/>
  </w:num>
  <w:num w:numId="45">
    <w:abstractNumId w:val="35"/>
  </w:num>
  <w:num w:numId="4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9"/>
  </w:num>
  <w:num w:numId="48">
    <w:abstractNumId w:val="53"/>
  </w:num>
  <w:num w:numId="49">
    <w:abstractNumId w:val="38"/>
  </w:num>
  <w:num w:numId="50">
    <w:abstractNumId w:val="19"/>
  </w:num>
  <w:num w:numId="51">
    <w:abstractNumId w:val="17"/>
  </w:num>
  <w:num w:numId="52">
    <w:abstractNumId w:val="49"/>
  </w:num>
  <w:num w:numId="53">
    <w:abstractNumId w:val="13"/>
  </w:num>
  <w:num w:numId="54">
    <w:abstractNumId w:val="48"/>
  </w:num>
  <w:num w:numId="55">
    <w:abstractNumId w:val="31"/>
  </w:num>
  <w:num w:numId="56">
    <w:abstractNumId w:val="36"/>
  </w:num>
  <w:num w:numId="57">
    <w:abstractNumId w:val="10"/>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767"/>
    <w:rsid w:val="00003F25"/>
    <w:rsid w:val="0000410A"/>
    <w:rsid w:val="000049FB"/>
    <w:rsid w:val="00005D8F"/>
    <w:rsid w:val="00006D1D"/>
    <w:rsid w:val="00013983"/>
    <w:rsid w:val="0001696A"/>
    <w:rsid w:val="00016EEC"/>
    <w:rsid w:val="0002024F"/>
    <w:rsid w:val="000209DB"/>
    <w:rsid w:val="00021CDE"/>
    <w:rsid w:val="00025767"/>
    <w:rsid w:val="000269E8"/>
    <w:rsid w:val="00026AAA"/>
    <w:rsid w:val="000272C6"/>
    <w:rsid w:val="0002743D"/>
    <w:rsid w:val="0003106F"/>
    <w:rsid w:val="0003119D"/>
    <w:rsid w:val="00032146"/>
    <w:rsid w:val="0003345A"/>
    <w:rsid w:val="00034660"/>
    <w:rsid w:val="00034A01"/>
    <w:rsid w:val="000351D2"/>
    <w:rsid w:val="000417C9"/>
    <w:rsid w:val="00043B78"/>
    <w:rsid w:val="00046666"/>
    <w:rsid w:val="00052BB3"/>
    <w:rsid w:val="00052DA9"/>
    <w:rsid w:val="00053F83"/>
    <w:rsid w:val="00055EB6"/>
    <w:rsid w:val="000616DB"/>
    <w:rsid w:val="000621CD"/>
    <w:rsid w:val="0006325B"/>
    <w:rsid w:val="00065873"/>
    <w:rsid w:val="000669BE"/>
    <w:rsid w:val="00066F1E"/>
    <w:rsid w:val="000676C7"/>
    <w:rsid w:val="00072971"/>
    <w:rsid w:val="0007600D"/>
    <w:rsid w:val="000767E6"/>
    <w:rsid w:val="00077BAD"/>
    <w:rsid w:val="00080A81"/>
    <w:rsid w:val="00081CC2"/>
    <w:rsid w:val="00082AFA"/>
    <w:rsid w:val="00084DBD"/>
    <w:rsid w:val="00087D92"/>
    <w:rsid w:val="00090FFE"/>
    <w:rsid w:val="000912F6"/>
    <w:rsid w:val="000921D5"/>
    <w:rsid w:val="00094024"/>
    <w:rsid w:val="00094D81"/>
    <w:rsid w:val="00094FDE"/>
    <w:rsid w:val="00095788"/>
    <w:rsid w:val="000A1C4F"/>
    <w:rsid w:val="000A28F2"/>
    <w:rsid w:val="000A29C2"/>
    <w:rsid w:val="000A50D5"/>
    <w:rsid w:val="000B10CA"/>
    <w:rsid w:val="000C0593"/>
    <w:rsid w:val="000C1A73"/>
    <w:rsid w:val="000C3586"/>
    <w:rsid w:val="000C3827"/>
    <w:rsid w:val="000C558F"/>
    <w:rsid w:val="000D0382"/>
    <w:rsid w:val="000D0E21"/>
    <w:rsid w:val="000D183B"/>
    <w:rsid w:val="000D1DCB"/>
    <w:rsid w:val="000D2FB7"/>
    <w:rsid w:val="000D3E13"/>
    <w:rsid w:val="000D3E19"/>
    <w:rsid w:val="000D568F"/>
    <w:rsid w:val="000D57E5"/>
    <w:rsid w:val="000E08A2"/>
    <w:rsid w:val="000E1665"/>
    <w:rsid w:val="000E4F10"/>
    <w:rsid w:val="000E6E3F"/>
    <w:rsid w:val="000F0043"/>
    <w:rsid w:val="000F10DD"/>
    <w:rsid w:val="000F17ED"/>
    <w:rsid w:val="000F1E29"/>
    <w:rsid w:val="000F4688"/>
    <w:rsid w:val="000F58C3"/>
    <w:rsid w:val="000F6D85"/>
    <w:rsid w:val="000F77E0"/>
    <w:rsid w:val="00100FE9"/>
    <w:rsid w:val="00102DED"/>
    <w:rsid w:val="001042A4"/>
    <w:rsid w:val="0010511C"/>
    <w:rsid w:val="00105CE2"/>
    <w:rsid w:val="001126D7"/>
    <w:rsid w:val="001127A5"/>
    <w:rsid w:val="00117730"/>
    <w:rsid w:val="00121F3F"/>
    <w:rsid w:val="001222FB"/>
    <w:rsid w:val="00126F6E"/>
    <w:rsid w:val="00127A3D"/>
    <w:rsid w:val="0013127E"/>
    <w:rsid w:val="00131475"/>
    <w:rsid w:val="00132115"/>
    <w:rsid w:val="00132483"/>
    <w:rsid w:val="00133C09"/>
    <w:rsid w:val="001348AD"/>
    <w:rsid w:val="00134917"/>
    <w:rsid w:val="001359F8"/>
    <w:rsid w:val="00142438"/>
    <w:rsid w:val="00142CA5"/>
    <w:rsid w:val="0014402A"/>
    <w:rsid w:val="001476E5"/>
    <w:rsid w:val="0015087E"/>
    <w:rsid w:val="00151D9F"/>
    <w:rsid w:val="0015267E"/>
    <w:rsid w:val="00154582"/>
    <w:rsid w:val="00154A1C"/>
    <w:rsid w:val="00156D41"/>
    <w:rsid w:val="0015759A"/>
    <w:rsid w:val="001620DF"/>
    <w:rsid w:val="001650C9"/>
    <w:rsid w:val="001664C2"/>
    <w:rsid w:val="00171A52"/>
    <w:rsid w:val="00173515"/>
    <w:rsid w:val="001735AE"/>
    <w:rsid w:val="00173FBB"/>
    <w:rsid w:val="00174B31"/>
    <w:rsid w:val="00181DE2"/>
    <w:rsid w:val="00181EC9"/>
    <w:rsid w:val="00183AE6"/>
    <w:rsid w:val="00190009"/>
    <w:rsid w:val="00191573"/>
    <w:rsid w:val="00192036"/>
    <w:rsid w:val="00193D9A"/>
    <w:rsid w:val="001961D6"/>
    <w:rsid w:val="001966BE"/>
    <w:rsid w:val="00197E7F"/>
    <w:rsid w:val="001A130A"/>
    <w:rsid w:val="001A2538"/>
    <w:rsid w:val="001A3D9B"/>
    <w:rsid w:val="001A3FBF"/>
    <w:rsid w:val="001B0FBD"/>
    <w:rsid w:val="001B4D85"/>
    <w:rsid w:val="001C05CE"/>
    <w:rsid w:val="001C3226"/>
    <w:rsid w:val="001C7766"/>
    <w:rsid w:val="001C77EC"/>
    <w:rsid w:val="001D028F"/>
    <w:rsid w:val="001D2772"/>
    <w:rsid w:val="001D3918"/>
    <w:rsid w:val="001D4279"/>
    <w:rsid w:val="001D44A9"/>
    <w:rsid w:val="001D5FA5"/>
    <w:rsid w:val="001D7CE7"/>
    <w:rsid w:val="001E0561"/>
    <w:rsid w:val="001E1629"/>
    <w:rsid w:val="001E1B55"/>
    <w:rsid w:val="001E260A"/>
    <w:rsid w:val="001E4A66"/>
    <w:rsid w:val="001E5CD0"/>
    <w:rsid w:val="001F00BE"/>
    <w:rsid w:val="001F1599"/>
    <w:rsid w:val="001F248F"/>
    <w:rsid w:val="001F52AF"/>
    <w:rsid w:val="001F6748"/>
    <w:rsid w:val="001F71A3"/>
    <w:rsid w:val="00200B68"/>
    <w:rsid w:val="0020134F"/>
    <w:rsid w:val="00201DD7"/>
    <w:rsid w:val="00202548"/>
    <w:rsid w:val="00202717"/>
    <w:rsid w:val="00203228"/>
    <w:rsid w:val="002032C0"/>
    <w:rsid w:val="0020352C"/>
    <w:rsid w:val="002052AB"/>
    <w:rsid w:val="00205555"/>
    <w:rsid w:val="00206308"/>
    <w:rsid w:val="00206C17"/>
    <w:rsid w:val="00206EAC"/>
    <w:rsid w:val="00211156"/>
    <w:rsid w:val="00212384"/>
    <w:rsid w:val="00212CE1"/>
    <w:rsid w:val="00212E45"/>
    <w:rsid w:val="00216330"/>
    <w:rsid w:val="00220741"/>
    <w:rsid w:val="002215D4"/>
    <w:rsid w:val="002218DA"/>
    <w:rsid w:val="00222160"/>
    <w:rsid w:val="00224521"/>
    <w:rsid w:val="00230530"/>
    <w:rsid w:val="00234616"/>
    <w:rsid w:val="002379E6"/>
    <w:rsid w:val="00240B6F"/>
    <w:rsid w:val="0024391E"/>
    <w:rsid w:val="00247039"/>
    <w:rsid w:val="00250199"/>
    <w:rsid w:val="002511E6"/>
    <w:rsid w:val="0025139F"/>
    <w:rsid w:val="00252703"/>
    <w:rsid w:val="002532CC"/>
    <w:rsid w:val="002538CE"/>
    <w:rsid w:val="00253938"/>
    <w:rsid w:val="00253D41"/>
    <w:rsid w:val="00254311"/>
    <w:rsid w:val="002552C2"/>
    <w:rsid w:val="00261326"/>
    <w:rsid w:val="00262B88"/>
    <w:rsid w:val="00263D06"/>
    <w:rsid w:val="00266571"/>
    <w:rsid w:val="00266B42"/>
    <w:rsid w:val="00266BCA"/>
    <w:rsid w:val="002675E8"/>
    <w:rsid w:val="0027153F"/>
    <w:rsid w:val="002720F8"/>
    <w:rsid w:val="002735BC"/>
    <w:rsid w:val="002736F7"/>
    <w:rsid w:val="002753A5"/>
    <w:rsid w:val="00275952"/>
    <w:rsid w:val="002769A5"/>
    <w:rsid w:val="00277C60"/>
    <w:rsid w:val="00281DDD"/>
    <w:rsid w:val="00283A6A"/>
    <w:rsid w:val="00284A61"/>
    <w:rsid w:val="00285E34"/>
    <w:rsid w:val="00287839"/>
    <w:rsid w:val="00287F49"/>
    <w:rsid w:val="002906E4"/>
    <w:rsid w:val="00290D82"/>
    <w:rsid w:val="002914DA"/>
    <w:rsid w:val="0029157A"/>
    <w:rsid w:val="0029175D"/>
    <w:rsid w:val="00294AD7"/>
    <w:rsid w:val="00296396"/>
    <w:rsid w:val="00296780"/>
    <w:rsid w:val="002A03FC"/>
    <w:rsid w:val="002A126F"/>
    <w:rsid w:val="002A23D9"/>
    <w:rsid w:val="002A3C81"/>
    <w:rsid w:val="002A40B5"/>
    <w:rsid w:val="002A46FB"/>
    <w:rsid w:val="002A4DC0"/>
    <w:rsid w:val="002A5051"/>
    <w:rsid w:val="002A5314"/>
    <w:rsid w:val="002A5970"/>
    <w:rsid w:val="002A5DD6"/>
    <w:rsid w:val="002A73F9"/>
    <w:rsid w:val="002B01C8"/>
    <w:rsid w:val="002B0AFF"/>
    <w:rsid w:val="002B1BC0"/>
    <w:rsid w:val="002B1C11"/>
    <w:rsid w:val="002B6BAA"/>
    <w:rsid w:val="002C07E6"/>
    <w:rsid w:val="002C18D0"/>
    <w:rsid w:val="002C2ABF"/>
    <w:rsid w:val="002C2D2E"/>
    <w:rsid w:val="002C302A"/>
    <w:rsid w:val="002C42AE"/>
    <w:rsid w:val="002C4D9E"/>
    <w:rsid w:val="002C5770"/>
    <w:rsid w:val="002C7402"/>
    <w:rsid w:val="002D011A"/>
    <w:rsid w:val="002D1145"/>
    <w:rsid w:val="002D2DA0"/>
    <w:rsid w:val="002D41E2"/>
    <w:rsid w:val="002D42C8"/>
    <w:rsid w:val="002D461B"/>
    <w:rsid w:val="002D50AF"/>
    <w:rsid w:val="002D5628"/>
    <w:rsid w:val="002D7DCB"/>
    <w:rsid w:val="002E143F"/>
    <w:rsid w:val="002E1FE6"/>
    <w:rsid w:val="002E5E19"/>
    <w:rsid w:val="002E5ED3"/>
    <w:rsid w:val="002E793F"/>
    <w:rsid w:val="002F12FF"/>
    <w:rsid w:val="002F264E"/>
    <w:rsid w:val="002F26FF"/>
    <w:rsid w:val="002F5991"/>
    <w:rsid w:val="002F66A1"/>
    <w:rsid w:val="0030053F"/>
    <w:rsid w:val="00301C34"/>
    <w:rsid w:val="00302E1A"/>
    <w:rsid w:val="00304403"/>
    <w:rsid w:val="0030448F"/>
    <w:rsid w:val="003061F3"/>
    <w:rsid w:val="003076A4"/>
    <w:rsid w:val="00307757"/>
    <w:rsid w:val="00310D87"/>
    <w:rsid w:val="00311B9B"/>
    <w:rsid w:val="00311CD3"/>
    <w:rsid w:val="00312333"/>
    <w:rsid w:val="00312E31"/>
    <w:rsid w:val="003130E0"/>
    <w:rsid w:val="0031412C"/>
    <w:rsid w:val="0031471E"/>
    <w:rsid w:val="0031486F"/>
    <w:rsid w:val="00320331"/>
    <w:rsid w:val="00320A77"/>
    <w:rsid w:val="00320AD7"/>
    <w:rsid w:val="00321593"/>
    <w:rsid w:val="00326E24"/>
    <w:rsid w:val="00331CA0"/>
    <w:rsid w:val="00336243"/>
    <w:rsid w:val="0034069A"/>
    <w:rsid w:val="00342B9B"/>
    <w:rsid w:val="0034384D"/>
    <w:rsid w:val="00347940"/>
    <w:rsid w:val="00350285"/>
    <w:rsid w:val="003529AE"/>
    <w:rsid w:val="0035506E"/>
    <w:rsid w:val="00356CDA"/>
    <w:rsid w:val="00357FA1"/>
    <w:rsid w:val="00360279"/>
    <w:rsid w:val="0036073B"/>
    <w:rsid w:val="00364C6D"/>
    <w:rsid w:val="00365293"/>
    <w:rsid w:val="0037100F"/>
    <w:rsid w:val="00373158"/>
    <w:rsid w:val="00373645"/>
    <w:rsid w:val="003737DF"/>
    <w:rsid w:val="00373E38"/>
    <w:rsid w:val="003743A2"/>
    <w:rsid w:val="0037474F"/>
    <w:rsid w:val="00377341"/>
    <w:rsid w:val="00377408"/>
    <w:rsid w:val="00377C5D"/>
    <w:rsid w:val="0038050E"/>
    <w:rsid w:val="00382AB0"/>
    <w:rsid w:val="00384DA6"/>
    <w:rsid w:val="0038598E"/>
    <w:rsid w:val="00385A42"/>
    <w:rsid w:val="00385B8A"/>
    <w:rsid w:val="003860D6"/>
    <w:rsid w:val="00387C4D"/>
    <w:rsid w:val="00391F2D"/>
    <w:rsid w:val="0039207D"/>
    <w:rsid w:val="00393375"/>
    <w:rsid w:val="00393E47"/>
    <w:rsid w:val="00394C33"/>
    <w:rsid w:val="00396393"/>
    <w:rsid w:val="003967A8"/>
    <w:rsid w:val="00396B68"/>
    <w:rsid w:val="00397144"/>
    <w:rsid w:val="003A0931"/>
    <w:rsid w:val="003A0D07"/>
    <w:rsid w:val="003A4A0D"/>
    <w:rsid w:val="003A59A8"/>
    <w:rsid w:val="003A61B5"/>
    <w:rsid w:val="003A67BD"/>
    <w:rsid w:val="003A6827"/>
    <w:rsid w:val="003A720A"/>
    <w:rsid w:val="003A7FF4"/>
    <w:rsid w:val="003B114D"/>
    <w:rsid w:val="003B3704"/>
    <w:rsid w:val="003B4655"/>
    <w:rsid w:val="003B4C48"/>
    <w:rsid w:val="003B4FC9"/>
    <w:rsid w:val="003B5BA2"/>
    <w:rsid w:val="003B6B36"/>
    <w:rsid w:val="003B6DFD"/>
    <w:rsid w:val="003B7A11"/>
    <w:rsid w:val="003C00EB"/>
    <w:rsid w:val="003C11F9"/>
    <w:rsid w:val="003C2466"/>
    <w:rsid w:val="003C3C92"/>
    <w:rsid w:val="003C5C72"/>
    <w:rsid w:val="003D0EE2"/>
    <w:rsid w:val="003D1928"/>
    <w:rsid w:val="003D2F88"/>
    <w:rsid w:val="003D3AE5"/>
    <w:rsid w:val="003D52E7"/>
    <w:rsid w:val="003D5BF9"/>
    <w:rsid w:val="003D688B"/>
    <w:rsid w:val="003E190C"/>
    <w:rsid w:val="003E40A0"/>
    <w:rsid w:val="003E52BC"/>
    <w:rsid w:val="003E533C"/>
    <w:rsid w:val="003E6566"/>
    <w:rsid w:val="003E6E5A"/>
    <w:rsid w:val="003E6F7F"/>
    <w:rsid w:val="003E774C"/>
    <w:rsid w:val="003E7800"/>
    <w:rsid w:val="003F348F"/>
    <w:rsid w:val="003F36C7"/>
    <w:rsid w:val="003F6351"/>
    <w:rsid w:val="00403F5F"/>
    <w:rsid w:val="0040447B"/>
    <w:rsid w:val="00405648"/>
    <w:rsid w:val="00405EDE"/>
    <w:rsid w:val="004101EC"/>
    <w:rsid w:val="00414C70"/>
    <w:rsid w:val="0041623D"/>
    <w:rsid w:val="00420AD9"/>
    <w:rsid w:val="004211E2"/>
    <w:rsid w:val="004225FF"/>
    <w:rsid w:val="00422E9A"/>
    <w:rsid w:val="004230FF"/>
    <w:rsid w:val="00423FF7"/>
    <w:rsid w:val="004271F7"/>
    <w:rsid w:val="00430EB8"/>
    <w:rsid w:val="00431DA8"/>
    <w:rsid w:val="004350DA"/>
    <w:rsid w:val="004357E2"/>
    <w:rsid w:val="00435CC1"/>
    <w:rsid w:val="00435F11"/>
    <w:rsid w:val="00437161"/>
    <w:rsid w:val="00440381"/>
    <w:rsid w:val="00444D0C"/>
    <w:rsid w:val="00445BE0"/>
    <w:rsid w:val="00451E1D"/>
    <w:rsid w:val="004531A5"/>
    <w:rsid w:val="00453AC2"/>
    <w:rsid w:val="004543BB"/>
    <w:rsid w:val="0045546B"/>
    <w:rsid w:val="00456B9E"/>
    <w:rsid w:val="0045738D"/>
    <w:rsid w:val="00457517"/>
    <w:rsid w:val="00457710"/>
    <w:rsid w:val="00457B68"/>
    <w:rsid w:val="00459E0A"/>
    <w:rsid w:val="00460209"/>
    <w:rsid w:val="00462AAC"/>
    <w:rsid w:val="00466F03"/>
    <w:rsid w:val="004712BA"/>
    <w:rsid w:val="004716DE"/>
    <w:rsid w:val="004772F9"/>
    <w:rsid w:val="00477548"/>
    <w:rsid w:val="004778A5"/>
    <w:rsid w:val="00477DD0"/>
    <w:rsid w:val="00481A1E"/>
    <w:rsid w:val="00481B3E"/>
    <w:rsid w:val="00481C22"/>
    <w:rsid w:val="00482B85"/>
    <w:rsid w:val="00483702"/>
    <w:rsid w:val="00491661"/>
    <w:rsid w:val="00491D1F"/>
    <w:rsid w:val="00492871"/>
    <w:rsid w:val="0049291D"/>
    <w:rsid w:val="004936A7"/>
    <w:rsid w:val="00494690"/>
    <w:rsid w:val="004957FB"/>
    <w:rsid w:val="00495DE5"/>
    <w:rsid w:val="004A0330"/>
    <w:rsid w:val="004A0C4B"/>
    <w:rsid w:val="004A1667"/>
    <w:rsid w:val="004A1C58"/>
    <w:rsid w:val="004A2378"/>
    <w:rsid w:val="004A652D"/>
    <w:rsid w:val="004A7EF8"/>
    <w:rsid w:val="004B195E"/>
    <w:rsid w:val="004B23E8"/>
    <w:rsid w:val="004B4BB8"/>
    <w:rsid w:val="004B66FC"/>
    <w:rsid w:val="004C0AAB"/>
    <w:rsid w:val="004C19E7"/>
    <w:rsid w:val="004C5234"/>
    <w:rsid w:val="004C6519"/>
    <w:rsid w:val="004C6719"/>
    <w:rsid w:val="004C6958"/>
    <w:rsid w:val="004C6CC9"/>
    <w:rsid w:val="004C770C"/>
    <w:rsid w:val="004C77E4"/>
    <w:rsid w:val="004D2789"/>
    <w:rsid w:val="004D301C"/>
    <w:rsid w:val="004D3463"/>
    <w:rsid w:val="004D46FA"/>
    <w:rsid w:val="004D69F9"/>
    <w:rsid w:val="004D704E"/>
    <w:rsid w:val="004D71DF"/>
    <w:rsid w:val="004E057E"/>
    <w:rsid w:val="004E64EE"/>
    <w:rsid w:val="004E7039"/>
    <w:rsid w:val="004F0890"/>
    <w:rsid w:val="004F1D3F"/>
    <w:rsid w:val="004F210A"/>
    <w:rsid w:val="004F3B80"/>
    <w:rsid w:val="004F5041"/>
    <w:rsid w:val="004F7077"/>
    <w:rsid w:val="00500836"/>
    <w:rsid w:val="005012E7"/>
    <w:rsid w:val="00501CC6"/>
    <w:rsid w:val="00501D7A"/>
    <w:rsid w:val="00502827"/>
    <w:rsid w:val="0050388A"/>
    <w:rsid w:val="00504BEA"/>
    <w:rsid w:val="00514D28"/>
    <w:rsid w:val="00514F16"/>
    <w:rsid w:val="005203F0"/>
    <w:rsid w:val="0052074A"/>
    <w:rsid w:val="00522A9F"/>
    <w:rsid w:val="00523C45"/>
    <w:rsid w:val="005254F2"/>
    <w:rsid w:val="005265EC"/>
    <w:rsid w:val="00532B47"/>
    <w:rsid w:val="00535FA7"/>
    <w:rsid w:val="0053718F"/>
    <w:rsid w:val="00540FAA"/>
    <w:rsid w:val="005415BC"/>
    <w:rsid w:val="005415FB"/>
    <w:rsid w:val="0054375E"/>
    <w:rsid w:val="005442D5"/>
    <w:rsid w:val="00545BDC"/>
    <w:rsid w:val="00554B29"/>
    <w:rsid w:val="00555C98"/>
    <w:rsid w:val="00561B4E"/>
    <w:rsid w:val="00562CFF"/>
    <w:rsid w:val="00564B2A"/>
    <w:rsid w:val="005700A3"/>
    <w:rsid w:val="0057200C"/>
    <w:rsid w:val="00574853"/>
    <w:rsid w:val="0057704B"/>
    <w:rsid w:val="0057733F"/>
    <w:rsid w:val="005818DA"/>
    <w:rsid w:val="0058439E"/>
    <w:rsid w:val="00585D1C"/>
    <w:rsid w:val="005900C2"/>
    <w:rsid w:val="00592DB7"/>
    <w:rsid w:val="00593171"/>
    <w:rsid w:val="005A3C84"/>
    <w:rsid w:val="005A4322"/>
    <w:rsid w:val="005A4F0D"/>
    <w:rsid w:val="005A71F1"/>
    <w:rsid w:val="005B0059"/>
    <w:rsid w:val="005B1592"/>
    <w:rsid w:val="005B1B22"/>
    <w:rsid w:val="005B3BCA"/>
    <w:rsid w:val="005B4C4A"/>
    <w:rsid w:val="005B70FF"/>
    <w:rsid w:val="005C12A1"/>
    <w:rsid w:val="005D461B"/>
    <w:rsid w:val="005D4B02"/>
    <w:rsid w:val="005D513D"/>
    <w:rsid w:val="005E1B99"/>
    <w:rsid w:val="005E3ABE"/>
    <w:rsid w:val="005E503A"/>
    <w:rsid w:val="005E51C4"/>
    <w:rsid w:val="005E60DC"/>
    <w:rsid w:val="005E6C12"/>
    <w:rsid w:val="005F0A93"/>
    <w:rsid w:val="005F11E3"/>
    <w:rsid w:val="005F1958"/>
    <w:rsid w:val="005F4B6B"/>
    <w:rsid w:val="005F680B"/>
    <w:rsid w:val="0060038A"/>
    <w:rsid w:val="00606113"/>
    <w:rsid w:val="00610438"/>
    <w:rsid w:val="0061074D"/>
    <w:rsid w:val="00611381"/>
    <w:rsid w:val="00611CD0"/>
    <w:rsid w:val="00611E84"/>
    <w:rsid w:val="00617C81"/>
    <w:rsid w:val="00617E6E"/>
    <w:rsid w:val="0062073A"/>
    <w:rsid w:val="00621AAA"/>
    <w:rsid w:val="00625D21"/>
    <w:rsid w:val="00631F36"/>
    <w:rsid w:val="006327AA"/>
    <w:rsid w:val="0063464D"/>
    <w:rsid w:val="00634F17"/>
    <w:rsid w:val="00635D6D"/>
    <w:rsid w:val="00641C84"/>
    <w:rsid w:val="0064234C"/>
    <w:rsid w:val="00642B4E"/>
    <w:rsid w:val="00644D29"/>
    <w:rsid w:val="0064509B"/>
    <w:rsid w:val="00645C8B"/>
    <w:rsid w:val="006469BB"/>
    <w:rsid w:val="0065388D"/>
    <w:rsid w:val="00655280"/>
    <w:rsid w:val="00660EFB"/>
    <w:rsid w:val="00661B91"/>
    <w:rsid w:val="00662FE0"/>
    <w:rsid w:val="00667DDC"/>
    <w:rsid w:val="00670703"/>
    <w:rsid w:val="00670C62"/>
    <w:rsid w:val="00671A88"/>
    <w:rsid w:val="006738FD"/>
    <w:rsid w:val="006754A1"/>
    <w:rsid w:val="00675A26"/>
    <w:rsid w:val="00675CD9"/>
    <w:rsid w:val="0067636B"/>
    <w:rsid w:val="006773D6"/>
    <w:rsid w:val="00677BEF"/>
    <w:rsid w:val="00684D92"/>
    <w:rsid w:val="0068508E"/>
    <w:rsid w:val="00693DAA"/>
    <w:rsid w:val="006A00CC"/>
    <w:rsid w:val="006A1D29"/>
    <w:rsid w:val="006A24B8"/>
    <w:rsid w:val="006B0C1E"/>
    <w:rsid w:val="006B3EFB"/>
    <w:rsid w:val="006B3F47"/>
    <w:rsid w:val="006B4875"/>
    <w:rsid w:val="006B4FF6"/>
    <w:rsid w:val="006B5E09"/>
    <w:rsid w:val="006B6199"/>
    <w:rsid w:val="006B6A23"/>
    <w:rsid w:val="006B76C2"/>
    <w:rsid w:val="006B7C65"/>
    <w:rsid w:val="006C07DD"/>
    <w:rsid w:val="006C12CF"/>
    <w:rsid w:val="006C2277"/>
    <w:rsid w:val="006C6464"/>
    <w:rsid w:val="006C7ADE"/>
    <w:rsid w:val="006D4D8F"/>
    <w:rsid w:val="006D73F3"/>
    <w:rsid w:val="006E33A3"/>
    <w:rsid w:val="006E435E"/>
    <w:rsid w:val="006E4E6D"/>
    <w:rsid w:val="006E712D"/>
    <w:rsid w:val="006F16A6"/>
    <w:rsid w:val="006F4051"/>
    <w:rsid w:val="006F4FC9"/>
    <w:rsid w:val="006F525E"/>
    <w:rsid w:val="006F6761"/>
    <w:rsid w:val="006F6C3A"/>
    <w:rsid w:val="006F7946"/>
    <w:rsid w:val="00700C6D"/>
    <w:rsid w:val="0070175E"/>
    <w:rsid w:val="00707C90"/>
    <w:rsid w:val="007103E6"/>
    <w:rsid w:val="0071089D"/>
    <w:rsid w:val="007117D0"/>
    <w:rsid w:val="00711A8B"/>
    <w:rsid w:val="007121A3"/>
    <w:rsid w:val="00712819"/>
    <w:rsid w:val="007139D8"/>
    <w:rsid w:val="00713D5F"/>
    <w:rsid w:val="0072009D"/>
    <w:rsid w:val="007222F1"/>
    <w:rsid w:val="007230AC"/>
    <w:rsid w:val="007243A0"/>
    <w:rsid w:val="00726CDA"/>
    <w:rsid w:val="007308A2"/>
    <w:rsid w:val="007308DD"/>
    <w:rsid w:val="007313EB"/>
    <w:rsid w:val="00731A2F"/>
    <w:rsid w:val="00734ED1"/>
    <w:rsid w:val="00735FDF"/>
    <w:rsid w:val="0073627B"/>
    <w:rsid w:val="0073726D"/>
    <w:rsid w:val="00741F00"/>
    <w:rsid w:val="0074262C"/>
    <w:rsid w:val="007433B0"/>
    <w:rsid w:val="00743D8A"/>
    <w:rsid w:val="0074432B"/>
    <w:rsid w:val="00747B6E"/>
    <w:rsid w:val="00750951"/>
    <w:rsid w:val="00753ADF"/>
    <w:rsid w:val="00753EFE"/>
    <w:rsid w:val="007562FC"/>
    <w:rsid w:val="00756C14"/>
    <w:rsid w:val="007626DE"/>
    <w:rsid w:val="00766291"/>
    <w:rsid w:val="00767979"/>
    <w:rsid w:val="00770B44"/>
    <w:rsid w:val="00773F52"/>
    <w:rsid w:val="007757CD"/>
    <w:rsid w:val="00776DE1"/>
    <w:rsid w:val="007835CA"/>
    <w:rsid w:val="007868A2"/>
    <w:rsid w:val="00790B7E"/>
    <w:rsid w:val="007919AA"/>
    <w:rsid w:val="00792FF2"/>
    <w:rsid w:val="00794EDD"/>
    <w:rsid w:val="007A1BD6"/>
    <w:rsid w:val="007A1DC1"/>
    <w:rsid w:val="007A25D8"/>
    <w:rsid w:val="007A4418"/>
    <w:rsid w:val="007A4571"/>
    <w:rsid w:val="007A4735"/>
    <w:rsid w:val="007A5A79"/>
    <w:rsid w:val="007A5C6C"/>
    <w:rsid w:val="007A7C23"/>
    <w:rsid w:val="007B1D96"/>
    <w:rsid w:val="007B21FF"/>
    <w:rsid w:val="007B25BC"/>
    <w:rsid w:val="007B3A31"/>
    <w:rsid w:val="007B5CC8"/>
    <w:rsid w:val="007B5D2A"/>
    <w:rsid w:val="007B674A"/>
    <w:rsid w:val="007C19FE"/>
    <w:rsid w:val="007C32C7"/>
    <w:rsid w:val="007C45AA"/>
    <w:rsid w:val="007C7C81"/>
    <w:rsid w:val="007D06DD"/>
    <w:rsid w:val="007D4990"/>
    <w:rsid w:val="007D59A7"/>
    <w:rsid w:val="007D716E"/>
    <w:rsid w:val="007D75EF"/>
    <w:rsid w:val="007D7C28"/>
    <w:rsid w:val="007E28DD"/>
    <w:rsid w:val="007E3DE5"/>
    <w:rsid w:val="007E4582"/>
    <w:rsid w:val="007E5E30"/>
    <w:rsid w:val="007E7215"/>
    <w:rsid w:val="007F0610"/>
    <w:rsid w:val="007F19F1"/>
    <w:rsid w:val="007F2215"/>
    <w:rsid w:val="007F2EB3"/>
    <w:rsid w:val="007F4567"/>
    <w:rsid w:val="007F70C9"/>
    <w:rsid w:val="007F7B08"/>
    <w:rsid w:val="0080006A"/>
    <w:rsid w:val="00800265"/>
    <w:rsid w:val="008013B4"/>
    <w:rsid w:val="008045ED"/>
    <w:rsid w:val="00804F76"/>
    <w:rsid w:val="008064FF"/>
    <w:rsid w:val="00810C3C"/>
    <w:rsid w:val="00810FEC"/>
    <w:rsid w:val="00814716"/>
    <w:rsid w:val="008151D3"/>
    <w:rsid w:val="008160EF"/>
    <w:rsid w:val="00817301"/>
    <w:rsid w:val="00820943"/>
    <w:rsid w:val="00820B3F"/>
    <w:rsid w:val="00822A93"/>
    <w:rsid w:val="00824C77"/>
    <w:rsid w:val="008276F9"/>
    <w:rsid w:val="00831ACB"/>
    <w:rsid w:val="00832C8C"/>
    <w:rsid w:val="00835943"/>
    <w:rsid w:val="0083688A"/>
    <w:rsid w:val="008408AA"/>
    <w:rsid w:val="00840FCF"/>
    <w:rsid w:val="008457C1"/>
    <w:rsid w:val="00845E45"/>
    <w:rsid w:val="00850566"/>
    <w:rsid w:val="00854C14"/>
    <w:rsid w:val="0085548B"/>
    <w:rsid w:val="00856442"/>
    <w:rsid w:val="00857CE9"/>
    <w:rsid w:val="008603DD"/>
    <w:rsid w:val="008615C9"/>
    <w:rsid w:val="00864AE8"/>
    <w:rsid w:val="00866211"/>
    <w:rsid w:val="00870E20"/>
    <w:rsid w:val="0087444C"/>
    <w:rsid w:val="00874A87"/>
    <w:rsid w:val="008810C3"/>
    <w:rsid w:val="00881236"/>
    <w:rsid w:val="00884594"/>
    <w:rsid w:val="00884F63"/>
    <w:rsid w:val="00886E13"/>
    <w:rsid w:val="0088742B"/>
    <w:rsid w:val="00887855"/>
    <w:rsid w:val="00887E9E"/>
    <w:rsid w:val="0089135C"/>
    <w:rsid w:val="008932B2"/>
    <w:rsid w:val="0089564C"/>
    <w:rsid w:val="00895C40"/>
    <w:rsid w:val="008A0682"/>
    <w:rsid w:val="008A16AD"/>
    <w:rsid w:val="008A2B7E"/>
    <w:rsid w:val="008A2C1B"/>
    <w:rsid w:val="008A3DBC"/>
    <w:rsid w:val="008A45DC"/>
    <w:rsid w:val="008A4B09"/>
    <w:rsid w:val="008A5395"/>
    <w:rsid w:val="008A5FC3"/>
    <w:rsid w:val="008B14E8"/>
    <w:rsid w:val="008B47D1"/>
    <w:rsid w:val="008B52EF"/>
    <w:rsid w:val="008B5859"/>
    <w:rsid w:val="008B72EC"/>
    <w:rsid w:val="008C1C3B"/>
    <w:rsid w:val="008C2413"/>
    <w:rsid w:val="008C490A"/>
    <w:rsid w:val="008C5CF5"/>
    <w:rsid w:val="008C64B5"/>
    <w:rsid w:val="008D0821"/>
    <w:rsid w:val="008D43CE"/>
    <w:rsid w:val="008D5A7D"/>
    <w:rsid w:val="008D629A"/>
    <w:rsid w:val="008D7D36"/>
    <w:rsid w:val="008E0760"/>
    <w:rsid w:val="008E572C"/>
    <w:rsid w:val="008F04FF"/>
    <w:rsid w:val="008F09F8"/>
    <w:rsid w:val="008F0F99"/>
    <w:rsid w:val="008F1B16"/>
    <w:rsid w:val="008F2711"/>
    <w:rsid w:val="008F27F1"/>
    <w:rsid w:val="008F4FC4"/>
    <w:rsid w:val="008F5E27"/>
    <w:rsid w:val="008F7868"/>
    <w:rsid w:val="009021C2"/>
    <w:rsid w:val="00902AC1"/>
    <w:rsid w:val="00904489"/>
    <w:rsid w:val="0090573E"/>
    <w:rsid w:val="00906758"/>
    <w:rsid w:val="009074AC"/>
    <w:rsid w:val="009074E8"/>
    <w:rsid w:val="00910E96"/>
    <w:rsid w:val="009120CA"/>
    <w:rsid w:val="00912386"/>
    <w:rsid w:val="00913253"/>
    <w:rsid w:val="00913CF4"/>
    <w:rsid w:val="00917E75"/>
    <w:rsid w:val="00921B4A"/>
    <w:rsid w:val="009234B5"/>
    <w:rsid w:val="009237F6"/>
    <w:rsid w:val="00924402"/>
    <w:rsid w:val="00924A38"/>
    <w:rsid w:val="00927255"/>
    <w:rsid w:val="00930403"/>
    <w:rsid w:val="009308AF"/>
    <w:rsid w:val="00930F7C"/>
    <w:rsid w:val="00933769"/>
    <w:rsid w:val="00935BCD"/>
    <w:rsid w:val="009371FE"/>
    <w:rsid w:val="00937A29"/>
    <w:rsid w:val="009407DA"/>
    <w:rsid w:val="00941409"/>
    <w:rsid w:val="009441C2"/>
    <w:rsid w:val="00946A8B"/>
    <w:rsid w:val="00946EDF"/>
    <w:rsid w:val="009501AC"/>
    <w:rsid w:val="009505B4"/>
    <w:rsid w:val="00954F4B"/>
    <w:rsid w:val="00956FF7"/>
    <w:rsid w:val="00957102"/>
    <w:rsid w:val="009649F7"/>
    <w:rsid w:val="0096640D"/>
    <w:rsid w:val="00967452"/>
    <w:rsid w:val="0097301D"/>
    <w:rsid w:val="00974F76"/>
    <w:rsid w:val="00975984"/>
    <w:rsid w:val="0097674B"/>
    <w:rsid w:val="00977DF9"/>
    <w:rsid w:val="00981D7C"/>
    <w:rsid w:val="00981DC9"/>
    <w:rsid w:val="00982EA2"/>
    <w:rsid w:val="00992C37"/>
    <w:rsid w:val="00993ABC"/>
    <w:rsid w:val="009947C3"/>
    <w:rsid w:val="00996BA2"/>
    <w:rsid w:val="00996E0F"/>
    <w:rsid w:val="00997219"/>
    <w:rsid w:val="009A10BE"/>
    <w:rsid w:val="009A1D4A"/>
    <w:rsid w:val="009A1E68"/>
    <w:rsid w:val="009A20CE"/>
    <w:rsid w:val="009A3180"/>
    <w:rsid w:val="009A3483"/>
    <w:rsid w:val="009A4571"/>
    <w:rsid w:val="009B01DA"/>
    <w:rsid w:val="009B1BFC"/>
    <w:rsid w:val="009B6019"/>
    <w:rsid w:val="009B6AD4"/>
    <w:rsid w:val="009C13CA"/>
    <w:rsid w:val="009C1670"/>
    <w:rsid w:val="009C17DA"/>
    <w:rsid w:val="009C242C"/>
    <w:rsid w:val="009C5F77"/>
    <w:rsid w:val="009C688D"/>
    <w:rsid w:val="009C6A9C"/>
    <w:rsid w:val="009D058D"/>
    <w:rsid w:val="009D1A27"/>
    <w:rsid w:val="009D3303"/>
    <w:rsid w:val="009D3CFC"/>
    <w:rsid w:val="009D4EDC"/>
    <w:rsid w:val="009E2DDA"/>
    <w:rsid w:val="009E3B6C"/>
    <w:rsid w:val="009E44C0"/>
    <w:rsid w:val="009E7D24"/>
    <w:rsid w:val="009F0B54"/>
    <w:rsid w:val="009F172C"/>
    <w:rsid w:val="009F3C12"/>
    <w:rsid w:val="009F4FD5"/>
    <w:rsid w:val="009F6290"/>
    <w:rsid w:val="00A00EB7"/>
    <w:rsid w:val="00A01FDE"/>
    <w:rsid w:val="00A02356"/>
    <w:rsid w:val="00A02B74"/>
    <w:rsid w:val="00A02DD9"/>
    <w:rsid w:val="00A038C8"/>
    <w:rsid w:val="00A123EE"/>
    <w:rsid w:val="00A1503A"/>
    <w:rsid w:val="00A208B0"/>
    <w:rsid w:val="00A234F9"/>
    <w:rsid w:val="00A24A41"/>
    <w:rsid w:val="00A333AD"/>
    <w:rsid w:val="00A33F3C"/>
    <w:rsid w:val="00A35F07"/>
    <w:rsid w:val="00A37689"/>
    <w:rsid w:val="00A417B0"/>
    <w:rsid w:val="00A41AF0"/>
    <w:rsid w:val="00A42C8A"/>
    <w:rsid w:val="00A42EAA"/>
    <w:rsid w:val="00A43B69"/>
    <w:rsid w:val="00A454F5"/>
    <w:rsid w:val="00A45948"/>
    <w:rsid w:val="00A460C6"/>
    <w:rsid w:val="00A466AE"/>
    <w:rsid w:val="00A46732"/>
    <w:rsid w:val="00A518E4"/>
    <w:rsid w:val="00A525A0"/>
    <w:rsid w:val="00A55984"/>
    <w:rsid w:val="00A56106"/>
    <w:rsid w:val="00A566E1"/>
    <w:rsid w:val="00A60598"/>
    <w:rsid w:val="00A6083A"/>
    <w:rsid w:val="00A613F3"/>
    <w:rsid w:val="00A64C64"/>
    <w:rsid w:val="00A65AE3"/>
    <w:rsid w:val="00A6660E"/>
    <w:rsid w:val="00A726B4"/>
    <w:rsid w:val="00A75771"/>
    <w:rsid w:val="00A76398"/>
    <w:rsid w:val="00A76F40"/>
    <w:rsid w:val="00A77AFA"/>
    <w:rsid w:val="00A77C76"/>
    <w:rsid w:val="00A8149D"/>
    <w:rsid w:val="00A822EA"/>
    <w:rsid w:val="00A83912"/>
    <w:rsid w:val="00A84D4C"/>
    <w:rsid w:val="00A84EE4"/>
    <w:rsid w:val="00A8537A"/>
    <w:rsid w:val="00A85CD2"/>
    <w:rsid w:val="00A865F2"/>
    <w:rsid w:val="00A86A78"/>
    <w:rsid w:val="00A8752A"/>
    <w:rsid w:val="00A94334"/>
    <w:rsid w:val="00AA0BC4"/>
    <w:rsid w:val="00AA3CAE"/>
    <w:rsid w:val="00AA502E"/>
    <w:rsid w:val="00AA5C05"/>
    <w:rsid w:val="00AA6B26"/>
    <w:rsid w:val="00AA6C74"/>
    <w:rsid w:val="00AB32A8"/>
    <w:rsid w:val="00AB4365"/>
    <w:rsid w:val="00AB67EF"/>
    <w:rsid w:val="00AB79BA"/>
    <w:rsid w:val="00AB7E3B"/>
    <w:rsid w:val="00AC0E68"/>
    <w:rsid w:val="00AC2257"/>
    <w:rsid w:val="00AC30BD"/>
    <w:rsid w:val="00AC607F"/>
    <w:rsid w:val="00AC63DF"/>
    <w:rsid w:val="00AC6E8F"/>
    <w:rsid w:val="00AC7185"/>
    <w:rsid w:val="00AC7522"/>
    <w:rsid w:val="00AD0845"/>
    <w:rsid w:val="00AD57E9"/>
    <w:rsid w:val="00AD60D0"/>
    <w:rsid w:val="00AD771C"/>
    <w:rsid w:val="00AE11D8"/>
    <w:rsid w:val="00AE5B5C"/>
    <w:rsid w:val="00AE7364"/>
    <w:rsid w:val="00AE781B"/>
    <w:rsid w:val="00AE7B44"/>
    <w:rsid w:val="00AF057F"/>
    <w:rsid w:val="00AF0E5B"/>
    <w:rsid w:val="00AF23B4"/>
    <w:rsid w:val="00AF2990"/>
    <w:rsid w:val="00B024EB"/>
    <w:rsid w:val="00B02DD8"/>
    <w:rsid w:val="00B03C32"/>
    <w:rsid w:val="00B058B6"/>
    <w:rsid w:val="00B136EB"/>
    <w:rsid w:val="00B13E0F"/>
    <w:rsid w:val="00B1763A"/>
    <w:rsid w:val="00B17B0E"/>
    <w:rsid w:val="00B17F85"/>
    <w:rsid w:val="00B226C7"/>
    <w:rsid w:val="00B2522F"/>
    <w:rsid w:val="00B25232"/>
    <w:rsid w:val="00B25E7B"/>
    <w:rsid w:val="00B265B2"/>
    <w:rsid w:val="00B268D8"/>
    <w:rsid w:val="00B3197C"/>
    <w:rsid w:val="00B328E5"/>
    <w:rsid w:val="00B34333"/>
    <w:rsid w:val="00B34C45"/>
    <w:rsid w:val="00B34E5E"/>
    <w:rsid w:val="00B3537E"/>
    <w:rsid w:val="00B36D3D"/>
    <w:rsid w:val="00B40BBF"/>
    <w:rsid w:val="00B42420"/>
    <w:rsid w:val="00B4645A"/>
    <w:rsid w:val="00B466C1"/>
    <w:rsid w:val="00B509C8"/>
    <w:rsid w:val="00B5285C"/>
    <w:rsid w:val="00B54BDD"/>
    <w:rsid w:val="00B56173"/>
    <w:rsid w:val="00B60AE1"/>
    <w:rsid w:val="00B62204"/>
    <w:rsid w:val="00B6231D"/>
    <w:rsid w:val="00B72628"/>
    <w:rsid w:val="00B726C9"/>
    <w:rsid w:val="00B739B5"/>
    <w:rsid w:val="00B768EF"/>
    <w:rsid w:val="00B769FF"/>
    <w:rsid w:val="00B7756F"/>
    <w:rsid w:val="00B80D4F"/>
    <w:rsid w:val="00B820DD"/>
    <w:rsid w:val="00B82248"/>
    <w:rsid w:val="00B82C2B"/>
    <w:rsid w:val="00B83B21"/>
    <w:rsid w:val="00B85870"/>
    <w:rsid w:val="00B8747A"/>
    <w:rsid w:val="00B87B5E"/>
    <w:rsid w:val="00B920DA"/>
    <w:rsid w:val="00B92A9A"/>
    <w:rsid w:val="00B957BD"/>
    <w:rsid w:val="00B95E52"/>
    <w:rsid w:val="00B96010"/>
    <w:rsid w:val="00B962DB"/>
    <w:rsid w:val="00B965EE"/>
    <w:rsid w:val="00B96B29"/>
    <w:rsid w:val="00BA51E9"/>
    <w:rsid w:val="00BA625A"/>
    <w:rsid w:val="00BA636F"/>
    <w:rsid w:val="00BA7C46"/>
    <w:rsid w:val="00BB2FF9"/>
    <w:rsid w:val="00BB46D1"/>
    <w:rsid w:val="00BB6A13"/>
    <w:rsid w:val="00BB7ED4"/>
    <w:rsid w:val="00BC2F60"/>
    <w:rsid w:val="00BC64D9"/>
    <w:rsid w:val="00BC6965"/>
    <w:rsid w:val="00BD0AAF"/>
    <w:rsid w:val="00BD191C"/>
    <w:rsid w:val="00BD46DA"/>
    <w:rsid w:val="00BD726E"/>
    <w:rsid w:val="00BD785F"/>
    <w:rsid w:val="00BE1563"/>
    <w:rsid w:val="00BE18F2"/>
    <w:rsid w:val="00BE2761"/>
    <w:rsid w:val="00BE3B2C"/>
    <w:rsid w:val="00BE50D9"/>
    <w:rsid w:val="00BE52AE"/>
    <w:rsid w:val="00BE58C0"/>
    <w:rsid w:val="00BE67BA"/>
    <w:rsid w:val="00BE6BD0"/>
    <w:rsid w:val="00BE6E2E"/>
    <w:rsid w:val="00BE7EEB"/>
    <w:rsid w:val="00BF04A8"/>
    <w:rsid w:val="00BF304B"/>
    <w:rsid w:val="00BF3783"/>
    <w:rsid w:val="00BF4248"/>
    <w:rsid w:val="00BF438D"/>
    <w:rsid w:val="00BF59D5"/>
    <w:rsid w:val="00BF6207"/>
    <w:rsid w:val="00C01AAF"/>
    <w:rsid w:val="00C128BA"/>
    <w:rsid w:val="00C1406F"/>
    <w:rsid w:val="00C14B99"/>
    <w:rsid w:val="00C14DFE"/>
    <w:rsid w:val="00C15076"/>
    <w:rsid w:val="00C15AB7"/>
    <w:rsid w:val="00C15B1C"/>
    <w:rsid w:val="00C16C53"/>
    <w:rsid w:val="00C172A5"/>
    <w:rsid w:val="00C17557"/>
    <w:rsid w:val="00C2127A"/>
    <w:rsid w:val="00C21645"/>
    <w:rsid w:val="00C22DCF"/>
    <w:rsid w:val="00C27E1C"/>
    <w:rsid w:val="00C30540"/>
    <w:rsid w:val="00C31437"/>
    <w:rsid w:val="00C32D35"/>
    <w:rsid w:val="00C34C60"/>
    <w:rsid w:val="00C36001"/>
    <w:rsid w:val="00C36155"/>
    <w:rsid w:val="00C36CFA"/>
    <w:rsid w:val="00C36DAF"/>
    <w:rsid w:val="00C37909"/>
    <w:rsid w:val="00C37DCE"/>
    <w:rsid w:val="00C37DF8"/>
    <w:rsid w:val="00C41CC5"/>
    <w:rsid w:val="00C44C11"/>
    <w:rsid w:val="00C45642"/>
    <w:rsid w:val="00C47368"/>
    <w:rsid w:val="00C47973"/>
    <w:rsid w:val="00C47B4C"/>
    <w:rsid w:val="00C47F7D"/>
    <w:rsid w:val="00C516FE"/>
    <w:rsid w:val="00C54161"/>
    <w:rsid w:val="00C560D6"/>
    <w:rsid w:val="00C56960"/>
    <w:rsid w:val="00C612E5"/>
    <w:rsid w:val="00C612EC"/>
    <w:rsid w:val="00C61D7A"/>
    <w:rsid w:val="00C64007"/>
    <w:rsid w:val="00C640CA"/>
    <w:rsid w:val="00C642A1"/>
    <w:rsid w:val="00C65300"/>
    <w:rsid w:val="00C73A2F"/>
    <w:rsid w:val="00C753B8"/>
    <w:rsid w:val="00C76483"/>
    <w:rsid w:val="00C76B48"/>
    <w:rsid w:val="00C83788"/>
    <w:rsid w:val="00C85EBE"/>
    <w:rsid w:val="00C86171"/>
    <w:rsid w:val="00C86771"/>
    <w:rsid w:val="00C86B2F"/>
    <w:rsid w:val="00C95398"/>
    <w:rsid w:val="00CA4E14"/>
    <w:rsid w:val="00CA6A90"/>
    <w:rsid w:val="00CB02FD"/>
    <w:rsid w:val="00CB184E"/>
    <w:rsid w:val="00CB47F4"/>
    <w:rsid w:val="00CC0093"/>
    <w:rsid w:val="00CC1058"/>
    <w:rsid w:val="00CC11F7"/>
    <w:rsid w:val="00CC1210"/>
    <w:rsid w:val="00CC2986"/>
    <w:rsid w:val="00CC3F27"/>
    <w:rsid w:val="00CC4D6C"/>
    <w:rsid w:val="00CC535A"/>
    <w:rsid w:val="00CC5701"/>
    <w:rsid w:val="00CC6CFE"/>
    <w:rsid w:val="00CC6D02"/>
    <w:rsid w:val="00CC6E6D"/>
    <w:rsid w:val="00CD15B0"/>
    <w:rsid w:val="00CD1898"/>
    <w:rsid w:val="00CD18F4"/>
    <w:rsid w:val="00CD1A0C"/>
    <w:rsid w:val="00CD249C"/>
    <w:rsid w:val="00CD3CB9"/>
    <w:rsid w:val="00CE65C6"/>
    <w:rsid w:val="00CE6FF5"/>
    <w:rsid w:val="00CF2A11"/>
    <w:rsid w:val="00CF38DE"/>
    <w:rsid w:val="00CF6D8A"/>
    <w:rsid w:val="00D00B17"/>
    <w:rsid w:val="00D02E98"/>
    <w:rsid w:val="00D03916"/>
    <w:rsid w:val="00D03F7D"/>
    <w:rsid w:val="00D06254"/>
    <w:rsid w:val="00D071C4"/>
    <w:rsid w:val="00D07F19"/>
    <w:rsid w:val="00D11BD4"/>
    <w:rsid w:val="00D13079"/>
    <w:rsid w:val="00D13E72"/>
    <w:rsid w:val="00D15180"/>
    <w:rsid w:val="00D154FC"/>
    <w:rsid w:val="00D20E31"/>
    <w:rsid w:val="00D27B81"/>
    <w:rsid w:val="00D33462"/>
    <w:rsid w:val="00D335AB"/>
    <w:rsid w:val="00D34269"/>
    <w:rsid w:val="00D34532"/>
    <w:rsid w:val="00D37546"/>
    <w:rsid w:val="00D422E5"/>
    <w:rsid w:val="00D43868"/>
    <w:rsid w:val="00D44A42"/>
    <w:rsid w:val="00D44BA7"/>
    <w:rsid w:val="00D45FB9"/>
    <w:rsid w:val="00D46F18"/>
    <w:rsid w:val="00D50F11"/>
    <w:rsid w:val="00D52A0C"/>
    <w:rsid w:val="00D53430"/>
    <w:rsid w:val="00D573BD"/>
    <w:rsid w:val="00D6157F"/>
    <w:rsid w:val="00D63010"/>
    <w:rsid w:val="00D63915"/>
    <w:rsid w:val="00D66700"/>
    <w:rsid w:val="00D700B9"/>
    <w:rsid w:val="00D7779C"/>
    <w:rsid w:val="00D77E34"/>
    <w:rsid w:val="00D805FA"/>
    <w:rsid w:val="00D81BAE"/>
    <w:rsid w:val="00D81D13"/>
    <w:rsid w:val="00D87C8C"/>
    <w:rsid w:val="00D87E1A"/>
    <w:rsid w:val="00D913BF"/>
    <w:rsid w:val="00D91449"/>
    <w:rsid w:val="00D95DE9"/>
    <w:rsid w:val="00D97167"/>
    <w:rsid w:val="00D97C22"/>
    <w:rsid w:val="00D97D80"/>
    <w:rsid w:val="00DA0503"/>
    <w:rsid w:val="00DA1493"/>
    <w:rsid w:val="00DA2A98"/>
    <w:rsid w:val="00DA4A24"/>
    <w:rsid w:val="00DA4C92"/>
    <w:rsid w:val="00DB0044"/>
    <w:rsid w:val="00DB08AF"/>
    <w:rsid w:val="00DB1E14"/>
    <w:rsid w:val="00DB3587"/>
    <w:rsid w:val="00DB3961"/>
    <w:rsid w:val="00DB3F5B"/>
    <w:rsid w:val="00DB503A"/>
    <w:rsid w:val="00DB620E"/>
    <w:rsid w:val="00DB7BF1"/>
    <w:rsid w:val="00DC2D3D"/>
    <w:rsid w:val="00DC3D34"/>
    <w:rsid w:val="00DC3E05"/>
    <w:rsid w:val="00DC667B"/>
    <w:rsid w:val="00DC6DEB"/>
    <w:rsid w:val="00DD2958"/>
    <w:rsid w:val="00DD2FA6"/>
    <w:rsid w:val="00DD74CF"/>
    <w:rsid w:val="00DD78CE"/>
    <w:rsid w:val="00DD7CCA"/>
    <w:rsid w:val="00DE06E3"/>
    <w:rsid w:val="00DE17CD"/>
    <w:rsid w:val="00DE53BF"/>
    <w:rsid w:val="00DE5620"/>
    <w:rsid w:val="00DE5A7F"/>
    <w:rsid w:val="00DE5ECA"/>
    <w:rsid w:val="00DE62BC"/>
    <w:rsid w:val="00DE6C60"/>
    <w:rsid w:val="00DF09D5"/>
    <w:rsid w:val="00DF6674"/>
    <w:rsid w:val="00DF6A1C"/>
    <w:rsid w:val="00DF6DEC"/>
    <w:rsid w:val="00E0061C"/>
    <w:rsid w:val="00E00824"/>
    <w:rsid w:val="00E02274"/>
    <w:rsid w:val="00E05742"/>
    <w:rsid w:val="00E0675C"/>
    <w:rsid w:val="00E11697"/>
    <w:rsid w:val="00E12A39"/>
    <w:rsid w:val="00E13F38"/>
    <w:rsid w:val="00E1782D"/>
    <w:rsid w:val="00E2067C"/>
    <w:rsid w:val="00E21E24"/>
    <w:rsid w:val="00E25082"/>
    <w:rsid w:val="00E258C9"/>
    <w:rsid w:val="00E27F2F"/>
    <w:rsid w:val="00E30493"/>
    <w:rsid w:val="00E32446"/>
    <w:rsid w:val="00E32AE3"/>
    <w:rsid w:val="00E34774"/>
    <w:rsid w:val="00E36A4B"/>
    <w:rsid w:val="00E37291"/>
    <w:rsid w:val="00E40DAE"/>
    <w:rsid w:val="00E42376"/>
    <w:rsid w:val="00E46352"/>
    <w:rsid w:val="00E4647D"/>
    <w:rsid w:val="00E542A0"/>
    <w:rsid w:val="00E548D2"/>
    <w:rsid w:val="00E54BC9"/>
    <w:rsid w:val="00E55C8D"/>
    <w:rsid w:val="00E57DD1"/>
    <w:rsid w:val="00E57EC1"/>
    <w:rsid w:val="00E601AC"/>
    <w:rsid w:val="00E63D20"/>
    <w:rsid w:val="00E64825"/>
    <w:rsid w:val="00E6785A"/>
    <w:rsid w:val="00E705A1"/>
    <w:rsid w:val="00E7208F"/>
    <w:rsid w:val="00E723BF"/>
    <w:rsid w:val="00E734E3"/>
    <w:rsid w:val="00E73F92"/>
    <w:rsid w:val="00E74E3F"/>
    <w:rsid w:val="00E753F5"/>
    <w:rsid w:val="00E75BBD"/>
    <w:rsid w:val="00E76C9A"/>
    <w:rsid w:val="00E7FF2C"/>
    <w:rsid w:val="00E843C8"/>
    <w:rsid w:val="00E8501E"/>
    <w:rsid w:val="00E85038"/>
    <w:rsid w:val="00E91388"/>
    <w:rsid w:val="00E920F2"/>
    <w:rsid w:val="00E9525E"/>
    <w:rsid w:val="00E96EEA"/>
    <w:rsid w:val="00E97BAD"/>
    <w:rsid w:val="00E97E69"/>
    <w:rsid w:val="00E97FFE"/>
    <w:rsid w:val="00EA15AB"/>
    <w:rsid w:val="00EA3A34"/>
    <w:rsid w:val="00EA59AB"/>
    <w:rsid w:val="00EA59C4"/>
    <w:rsid w:val="00EA7607"/>
    <w:rsid w:val="00EB0148"/>
    <w:rsid w:val="00EB2BDA"/>
    <w:rsid w:val="00EB2FA6"/>
    <w:rsid w:val="00EB3885"/>
    <w:rsid w:val="00EB3CA6"/>
    <w:rsid w:val="00EB59D9"/>
    <w:rsid w:val="00EB71D2"/>
    <w:rsid w:val="00EC18C8"/>
    <w:rsid w:val="00EC1EC0"/>
    <w:rsid w:val="00EC2CFC"/>
    <w:rsid w:val="00EC6205"/>
    <w:rsid w:val="00EC7B93"/>
    <w:rsid w:val="00ED0459"/>
    <w:rsid w:val="00ED2F47"/>
    <w:rsid w:val="00ED30CD"/>
    <w:rsid w:val="00ED426E"/>
    <w:rsid w:val="00ED4D35"/>
    <w:rsid w:val="00ED52E2"/>
    <w:rsid w:val="00ED5F3A"/>
    <w:rsid w:val="00ED69BF"/>
    <w:rsid w:val="00ED7903"/>
    <w:rsid w:val="00ED7DD3"/>
    <w:rsid w:val="00EE06AB"/>
    <w:rsid w:val="00EE1BDF"/>
    <w:rsid w:val="00EE31A9"/>
    <w:rsid w:val="00EE637B"/>
    <w:rsid w:val="00EE7173"/>
    <w:rsid w:val="00EF00B7"/>
    <w:rsid w:val="00EF1B8B"/>
    <w:rsid w:val="00EF72DE"/>
    <w:rsid w:val="00F01BDD"/>
    <w:rsid w:val="00F036DE"/>
    <w:rsid w:val="00F044AD"/>
    <w:rsid w:val="00F047F3"/>
    <w:rsid w:val="00F056EB"/>
    <w:rsid w:val="00F11A98"/>
    <w:rsid w:val="00F14CFB"/>
    <w:rsid w:val="00F17AB4"/>
    <w:rsid w:val="00F24684"/>
    <w:rsid w:val="00F25B6A"/>
    <w:rsid w:val="00F26AB7"/>
    <w:rsid w:val="00F27A80"/>
    <w:rsid w:val="00F27AB2"/>
    <w:rsid w:val="00F308A9"/>
    <w:rsid w:val="00F3394E"/>
    <w:rsid w:val="00F342C1"/>
    <w:rsid w:val="00F35888"/>
    <w:rsid w:val="00F36231"/>
    <w:rsid w:val="00F40195"/>
    <w:rsid w:val="00F42CF0"/>
    <w:rsid w:val="00F42E62"/>
    <w:rsid w:val="00F4340A"/>
    <w:rsid w:val="00F51843"/>
    <w:rsid w:val="00F5298B"/>
    <w:rsid w:val="00F53347"/>
    <w:rsid w:val="00F55E15"/>
    <w:rsid w:val="00F5699B"/>
    <w:rsid w:val="00F61B67"/>
    <w:rsid w:val="00F62B8D"/>
    <w:rsid w:val="00F62BA3"/>
    <w:rsid w:val="00F630D7"/>
    <w:rsid w:val="00F633DE"/>
    <w:rsid w:val="00F65B4A"/>
    <w:rsid w:val="00F66463"/>
    <w:rsid w:val="00F665B0"/>
    <w:rsid w:val="00F66E13"/>
    <w:rsid w:val="00F66F8C"/>
    <w:rsid w:val="00F71D77"/>
    <w:rsid w:val="00F72131"/>
    <w:rsid w:val="00F73784"/>
    <w:rsid w:val="00F74210"/>
    <w:rsid w:val="00F83AB4"/>
    <w:rsid w:val="00F83D48"/>
    <w:rsid w:val="00F846FE"/>
    <w:rsid w:val="00F85CD8"/>
    <w:rsid w:val="00F86B91"/>
    <w:rsid w:val="00F87B17"/>
    <w:rsid w:val="00F914F9"/>
    <w:rsid w:val="00F917F0"/>
    <w:rsid w:val="00F91DBD"/>
    <w:rsid w:val="00F922F9"/>
    <w:rsid w:val="00F92BA1"/>
    <w:rsid w:val="00F935D2"/>
    <w:rsid w:val="00F9489B"/>
    <w:rsid w:val="00F963A3"/>
    <w:rsid w:val="00F96A49"/>
    <w:rsid w:val="00FA04B3"/>
    <w:rsid w:val="00FA0B8D"/>
    <w:rsid w:val="00FA193C"/>
    <w:rsid w:val="00FA29CB"/>
    <w:rsid w:val="00FA4A1B"/>
    <w:rsid w:val="00FA74EE"/>
    <w:rsid w:val="00FA7992"/>
    <w:rsid w:val="00FA7D7F"/>
    <w:rsid w:val="00FB0011"/>
    <w:rsid w:val="00FB0A27"/>
    <w:rsid w:val="00FB2078"/>
    <w:rsid w:val="00FB357D"/>
    <w:rsid w:val="00FB3E25"/>
    <w:rsid w:val="00FB5C38"/>
    <w:rsid w:val="00FB7B1F"/>
    <w:rsid w:val="00FB7E32"/>
    <w:rsid w:val="00FC0CBF"/>
    <w:rsid w:val="00FC2FDA"/>
    <w:rsid w:val="00FC3D77"/>
    <w:rsid w:val="00FC5587"/>
    <w:rsid w:val="00FC573D"/>
    <w:rsid w:val="00FC78D9"/>
    <w:rsid w:val="00FC79AA"/>
    <w:rsid w:val="00FD14AF"/>
    <w:rsid w:val="00FD1D4C"/>
    <w:rsid w:val="00FD1FCD"/>
    <w:rsid w:val="00FD2A62"/>
    <w:rsid w:val="00FD388C"/>
    <w:rsid w:val="00FD3C2C"/>
    <w:rsid w:val="00FD4E23"/>
    <w:rsid w:val="00FD600E"/>
    <w:rsid w:val="00FD6994"/>
    <w:rsid w:val="00FE237E"/>
    <w:rsid w:val="00FE2FDB"/>
    <w:rsid w:val="00FE5DC8"/>
    <w:rsid w:val="00FE5FBE"/>
    <w:rsid w:val="00FE6BAD"/>
    <w:rsid w:val="00FE761D"/>
    <w:rsid w:val="00FF1A15"/>
    <w:rsid w:val="00FF458C"/>
    <w:rsid w:val="00FF5F8E"/>
    <w:rsid w:val="01A77A22"/>
    <w:rsid w:val="03A288B3"/>
    <w:rsid w:val="04963A50"/>
    <w:rsid w:val="06A0E230"/>
    <w:rsid w:val="07C13985"/>
    <w:rsid w:val="082EB112"/>
    <w:rsid w:val="08394B77"/>
    <w:rsid w:val="0A4565A5"/>
    <w:rsid w:val="0B0F877F"/>
    <w:rsid w:val="0C02BA14"/>
    <w:rsid w:val="0C424699"/>
    <w:rsid w:val="0C8860E5"/>
    <w:rsid w:val="0C88DB8D"/>
    <w:rsid w:val="0FEAF8D5"/>
    <w:rsid w:val="1153498C"/>
    <w:rsid w:val="12031322"/>
    <w:rsid w:val="156B4E4B"/>
    <w:rsid w:val="17735CEC"/>
    <w:rsid w:val="18713EE7"/>
    <w:rsid w:val="194AC733"/>
    <w:rsid w:val="19975814"/>
    <w:rsid w:val="1A316709"/>
    <w:rsid w:val="1A332056"/>
    <w:rsid w:val="1DF76FA0"/>
    <w:rsid w:val="1E0EB5D1"/>
    <w:rsid w:val="1E50EA39"/>
    <w:rsid w:val="1EB3CEE2"/>
    <w:rsid w:val="1ED10069"/>
    <w:rsid w:val="1FEB0C09"/>
    <w:rsid w:val="214B7882"/>
    <w:rsid w:val="21E80D90"/>
    <w:rsid w:val="2239B0E7"/>
    <w:rsid w:val="240535BE"/>
    <w:rsid w:val="2433D3BC"/>
    <w:rsid w:val="24BB28F7"/>
    <w:rsid w:val="25DEF1FE"/>
    <w:rsid w:val="25EFD01C"/>
    <w:rsid w:val="25F266EC"/>
    <w:rsid w:val="2711C91B"/>
    <w:rsid w:val="2735E30E"/>
    <w:rsid w:val="2843B513"/>
    <w:rsid w:val="28E3F52A"/>
    <w:rsid w:val="292B9B4E"/>
    <w:rsid w:val="29D6C96F"/>
    <w:rsid w:val="2CD4D672"/>
    <w:rsid w:val="2D5602E4"/>
    <w:rsid w:val="2EFA5721"/>
    <w:rsid w:val="2FC2DEA8"/>
    <w:rsid w:val="3070FEFF"/>
    <w:rsid w:val="317BD4AE"/>
    <w:rsid w:val="32252535"/>
    <w:rsid w:val="33D087EC"/>
    <w:rsid w:val="34111D2A"/>
    <w:rsid w:val="346DC82F"/>
    <w:rsid w:val="351A0AF8"/>
    <w:rsid w:val="3672ECB4"/>
    <w:rsid w:val="36BA592A"/>
    <w:rsid w:val="377B7FA1"/>
    <w:rsid w:val="38076707"/>
    <w:rsid w:val="3869A9FC"/>
    <w:rsid w:val="396E3E63"/>
    <w:rsid w:val="39BE7643"/>
    <w:rsid w:val="3A3F120F"/>
    <w:rsid w:val="3B5F2E9F"/>
    <w:rsid w:val="3C0C9ED4"/>
    <w:rsid w:val="3CCF5D85"/>
    <w:rsid w:val="3CE2D048"/>
    <w:rsid w:val="4023CC3B"/>
    <w:rsid w:val="404B40DA"/>
    <w:rsid w:val="412F1614"/>
    <w:rsid w:val="4133EA2E"/>
    <w:rsid w:val="41FD2F4E"/>
    <w:rsid w:val="42480EF7"/>
    <w:rsid w:val="441EF2C8"/>
    <w:rsid w:val="46691572"/>
    <w:rsid w:val="482E5209"/>
    <w:rsid w:val="484DB69B"/>
    <w:rsid w:val="48FA8A61"/>
    <w:rsid w:val="4904A1FB"/>
    <w:rsid w:val="4A050E72"/>
    <w:rsid w:val="4AE37BA5"/>
    <w:rsid w:val="4B8A78BF"/>
    <w:rsid w:val="4C3726CF"/>
    <w:rsid w:val="4E0FDA56"/>
    <w:rsid w:val="4E7A6144"/>
    <w:rsid w:val="4E7F8D8D"/>
    <w:rsid w:val="4F688F92"/>
    <w:rsid w:val="4FC125DD"/>
    <w:rsid w:val="508A2B31"/>
    <w:rsid w:val="5319F05B"/>
    <w:rsid w:val="53ACD276"/>
    <w:rsid w:val="53CAFD99"/>
    <w:rsid w:val="54F689C6"/>
    <w:rsid w:val="55023274"/>
    <w:rsid w:val="5540F3B5"/>
    <w:rsid w:val="555035C8"/>
    <w:rsid w:val="5683B355"/>
    <w:rsid w:val="58E61656"/>
    <w:rsid w:val="5956D30F"/>
    <w:rsid w:val="5A4B1247"/>
    <w:rsid w:val="5A88BFEF"/>
    <w:rsid w:val="5B3E965E"/>
    <w:rsid w:val="5B615B83"/>
    <w:rsid w:val="5C09E83C"/>
    <w:rsid w:val="5C753442"/>
    <w:rsid w:val="5D2352A3"/>
    <w:rsid w:val="5D5F7A10"/>
    <w:rsid w:val="5EBDD468"/>
    <w:rsid w:val="6005E279"/>
    <w:rsid w:val="601FECD2"/>
    <w:rsid w:val="602C686B"/>
    <w:rsid w:val="60600895"/>
    <w:rsid w:val="61A681D4"/>
    <w:rsid w:val="632FEFFD"/>
    <w:rsid w:val="635795A9"/>
    <w:rsid w:val="6409FF90"/>
    <w:rsid w:val="6474138D"/>
    <w:rsid w:val="649C4A33"/>
    <w:rsid w:val="64CFD1FC"/>
    <w:rsid w:val="64E32752"/>
    <w:rsid w:val="6600B063"/>
    <w:rsid w:val="66011AA8"/>
    <w:rsid w:val="66E187CD"/>
    <w:rsid w:val="67535450"/>
    <w:rsid w:val="67AA47B0"/>
    <w:rsid w:val="6811FA1A"/>
    <w:rsid w:val="68835B8C"/>
    <w:rsid w:val="699D778E"/>
    <w:rsid w:val="69BE2A9B"/>
    <w:rsid w:val="6C2EFF28"/>
    <w:rsid w:val="71F674DD"/>
    <w:rsid w:val="72171BD0"/>
    <w:rsid w:val="728D109F"/>
    <w:rsid w:val="72EB21A3"/>
    <w:rsid w:val="72F52690"/>
    <w:rsid w:val="7526AE40"/>
    <w:rsid w:val="75440705"/>
    <w:rsid w:val="797C9357"/>
    <w:rsid w:val="7B0009F3"/>
    <w:rsid w:val="7CE999F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3FC2BD"/>
  <w15:chartTrackingRefBased/>
  <w15:docId w15:val="{719BAD3C-8EB8-4FFC-9EFD-D7E6E51AB3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25767"/>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FB3E25"/>
    <w:pPr>
      <w:widowControl w:val="0"/>
      <w:tabs>
        <w:tab w:val="left" w:pos="360"/>
      </w:tabs>
      <w:spacing w:after="0" w:line="240" w:lineRule="auto"/>
      <w:jc w:val="right"/>
      <w:outlineLvl w:val="0"/>
    </w:pPr>
    <w:rPr>
      <w:rFonts w:ascii="Arial" w:eastAsia="Times New Roman" w:hAnsi="Arial" w:cs="Arial"/>
      <w:sz w:val="20"/>
      <w:szCs w:val="20"/>
      <w:lang w:eastAsia="sl-SI"/>
    </w:rPr>
  </w:style>
  <w:style w:type="paragraph" w:styleId="Naslov3">
    <w:name w:val="heading 3"/>
    <w:basedOn w:val="Navaden"/>
    <w:next w:val="Navaden"/>
    <w:link w:val="Naslov3Znak"/>
    <w:uiPriority w:val="9"/>
    <w:semiHidden/>
    <w:unhideWhenUsed/>
    <w:qFormat/>
    <w:rsid w:val="00734ED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len"/>
    <w:basedOn w:val="Navaden"/>
    <w:rsid w:val="0002576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02576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02576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02576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02576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02576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Člen_naslov"/>
    <w:basedOn w:val="Navaden"/>
    <w:qFormat/>
    <w:rsid w:val="00025767"/>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paragraph" w:customStyle="1" w:styleId="Vrstapredpisa">
    <w:name w:val="Vrsta predpisa"/>
    <w:basedOn w:val="Navaden"/>
    <w:link w:val="VrstapredpisaZnak"/>
    <w:qFormat/>
    <w:rsid w:val="00025767"/>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025767"/>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025767"/>
    <w:rPr>
      <w:rFonts w:ascii="Arial" w:eastAsia="Times New Roman" w:hAnsi="Arial" w:cs="Arial"/>
      <w:b/>
      <w:bCs/>
      <w:color w:val="000000"/>
      <w:spacing w:val="40"/>
      <w:lang w:eastAsia="sl-SI"/>
    </w:rPr>
  </w:style>
  <w:style w:type="paragraph" w:customStyle="1" w:styleId="Poglavje">
    <w:name w:val="Poglavje"/>
    <w:basedOn w:val="Navaden"/>
    <w:qFormat/>
    <w:rsid w:val="00025767"/>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025767"/>
    <w:rPr>
      <w:rFonts w:ascii="Arial" w:eastAsia="Times New Roman" w:hAnsi="Arial" w:cs="Arial"/>
      <w:b/>
      <w:lang w:eastAsia="sl-SI"/>
    </w:rPr>
  </w:style>
  <w:style w:type="paragraph" w:customStyle="1" w:styleId="len0">
    <w:name w:val="Člen"/>
    <w:basedOn w:val="Navaden"/>
    <w:link w:val="lenZnak"/>
    <w:qFormat/>
    <w:rsid w:val="00025767"/>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0"/>
    <w:rsid w:val="00025767"/>
    <w:rPr>
      <w:rFonts w:ascii="Arial" w:eastAsia="Times New Roman" w:hAnsi="Arial" w:cs="Arial"/>
      <w:b/>
      <w:lang w:eastAsia="sl-SI"/>
    </w:rPr>
  </w:style>
  <w:style w:type="paragraph" w:customStyle="1" w:styleId="Odstavek0">
    <w:name w:val="Odstavek"/>
    <w:basedOn w:val="Navaden"/>
    <w:link w:val="OdstavekZnak"/>
    <w:qFormat/>
    <w:rsid w:val="00025767"/>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0"/>
    <w:rsid w:val="00025767"/>
    <w:rPr>
      <w:rFonts w:ascii="Arial" w:eastAsia="Times New Roman" w:hAnsi="Arial" w:cs="Arial"/>
      <w:lang w:eastAsia="sl-SI"/>
    </w:rPr>
  </w:style>
  <w:style w:type="paragraph" w:customStyle="1" w:styleId="tevilnatoka0">
    <w:name w:val="Številčna točka"/>
    <w:basedOn w:val="Navaden"/>
    <w:link w:val="tevilnatokaZnak"/>
    <w:qFormat/>
    <w:rsid w:val="00025767"/>
    <w:pPr>
      <w:spacing w:after="0" w:line="240" w:lineRule="auto"/>
      <w:jc w:val="both"/>
    </w:pPr>
    <w:rPr>
      <w:rFonts w:ascii="Arial" w:eastAsia="Times New Roman" w:hAnsi="Arial" w:cs="Times New Roman"/>
      <w:lang w:eastAsia="sl-SI"/>
    </w:rPr>
  </w:style>
  <w:style w:type="character" w:customStyle="1" w:styleId="tevilnatokaZnak">
    <w:name w:val="Številčna točka Znak"/>
    <w:basedOn w:val="OdstavekZnak"/>
    <w:link w:val="tevilnatoka0"/>
    <w:rsid w:val="00025767"/>
    <w:rPr>
      <w:rFonts w:ascii="Arial" w:eastAsia="Times New Roman" w:hAnsi="Arial" w:cs="Times New Roman"/>
      <w:lang w:eastAsia="sl-SI"/>
    </w:rPr>
  </w:style>
  <w:style w:type="character" w:styleId="Pripombasklic">
    <w:name w:val="annotation reference"/>
    <w:aliases w:val="Komentar - sklic"/>
    <w:basedOn w:val="Privzetapisavaodstavka"/>
    <w:uiPriority w:val="99"/>
    <w:semiHidden/>
    <w:unhideWhenUsed/>
    <w:rsid w:val="003A61B5"/>
    <w:rPr>
      <w:sz w:val="16"/>
      <w:szCs w:val="16"/>
    </w:rPr>
  </w:style>
  <w:style w:type="paragraph" w:styleId="Pripombabesedilo">
    <w:name w:val="annotation text"/>
    <w:aliases w:val="Komentar - besedilo"/>
    <w:basedOn w:val="Navaden"/>
    <w:link w:val="PripombabesediloZnak"/>
    <w:uiPriority w:val="99"/>
    <w:unhideWhenUsed/>
    <w:qFormat/>
    <w:rsid w:val="003A61B5"/>
    <w:pPr>
      <w:spacing w:line="240" w:lineRule="auto"/>
    </w:pPr>
    <w:rPr>
      <w:sz w:val="20"/>
      <w:szCs w:val="20"/>
    </w:rPr>
  </w:style>
  <w:style w:type="character" w:customStyle="1" w:styleId="PripombabesediloZnak">
    <w:name w:val="Pripomba – besedilo Znak"/>
    <w:aliases w:val="Komentar - besedilo Znak"/>
    <w:basedOn w:val="Privzetapisavaodstavka"/>
    <w:link w:val="Pripombabesedilo"/>
    <w:uiPriority w:val="99"/>
    <w:qFormat/>
    <w:rsid w:val="003A61B5"/>
    <w:rPr>
      <w:sz w:val="20"/>
      <w:szCs w:val="20"/>
    </w:rPr>
  </w:style>
  <w:style w:type="paragraph" w:styleId="Zadevapripombe">
    <w:name w:val="annotation subject"/>
    <w:basedOn w:val="Pripombabesedilo"/>
    <w:next w:val="Pripombabesedilo"/>
    <w:link w:val="ZadevapripombeZnak"/>
    <w:uiPriority w:val="99"/>
    <w:semiHidden/>
    <w:unhideWhenUsed/>
    <w:rsid w:val="003A61B5"/>
    <w:rPr>
      <w:b/>
      <w:bCs/>
    </w:rPr>
  </w:style>
  <w:style w:type="character" w:customStyle="1" w:styleId="ZadevapripombeZnak">
    <w:name w:val="Zadeva pripombe Znak"/>
    <w:basedOn w:val="PripombabesediloZnak"/>
    <w:link w:val="Zadevapripombe"/>
    <w:uiPriority w:val="99"/>
    <w:semiHidden/>
    <w:rsid w:val="003A61B5"/>
    <w:rPr>
      <w:b/>
      <w:bCs/>
      <w:sz w:val="20"/>
      <w:szCs w:val="20"/>
    </w:rPr>
  </w:style>
  <w:style w:type="paragraph" w:styleId="Besedilooblaka">
    <w:name w:val="Balloon Text"/>
    <w:basedOn w:val="Navaden"/>
    <w:link w:val="BesedilooblakaZnak"/>
    <w:uiPriority w:val="99"/>
    <w:semiHidden/>
    <w:unhideWhenUsed/>
    <w:rsid w:val="00E542A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542A0"/>
    <w:rPr>
      <w:rFonts w:ascii="Segoe UI" w:hAnsi="Segoe UI" w:cs="Segoe UI"/>
      <w:sz w:val="18"/>
      <w:szCs w:val="18"/>
    </w:rPr>
  </w:style>
  <w:style w:type="paragraph" w:styleId="Navadensplet">
    <w:name w:val="Normal (Web)"/>
    <w:basedOn w:val="Navaden"/>
    <w:uiPriority w:val="99"/>
    <w:unhideWhenUsed/>
    <w:rsid w:val="002A4DC0"/>
    <w:rPr>
      <w:rFonts w:ascii="Times New Roman" w:hAnsi="Times New Roman" w:cs="Times New Roman"/>
      <w:sz w:val="24"/>
      <w:szCs w:val="24"/>
    </w:rPr>
  </w:style>
  <w:style w:type="paragraph" w:styleId="Odstavekseznama">
    <w:name w:val="List Paragraph"/>
    <w:aliases w:val="K1,Table of contents numbered,Elenco num ARGEA,body,Odsek zoznamu2,tabela,Odstavec1,Bullet 1,Bullet Points,Bullet layer,Colorful List - Accent 11,Dot pt,F5 List Paragraph,Indicator Text,Issue Action POC,List Paragraph Char Char Char,2,L"/>
    <w:basedOn w:val="Navaden"/>
    <w:link w:val="OdstavekseznamaZnak"/>
    <w:uiPriority w:val="1"/>
    <w:qFormat/>
    <w:rsid w:val="005D461B"/>
    <w:pPr>
      <w:ind w:left="720"/>
      <w:contextualSpacing/>
    </w:pPr>
  </w:style>
  <w:style w:type="character" w:styleId="Hiperpovezava">
    <w:name w:val="Hyperlink"/>
    <w:basedOn w:val="Privzetapisavaodstavka"/>
    <w:uiPriority w:val="99"/>
    <w:unhideWhenUsed/>
    <w:rsid w:val="00DC3D34"/>
    <w:rPr>
      <w:color w:val="0563C1" w:themeColor="hyperlink"/>
      <w:u w:val="single"/>
    </w:rPr>
  </w:style>
  <w:style w:type="character" w:customStyle="1" w:styleId="OdstavekseznamaZnak">
    <w:name w:val="Odstavek seznama Znak"/>
    <w:aliases w:val="K1 Znak,Table of contents numbered Znak,Elenco num ARGEA Znak,body Znak,Odsek zoznamu2 Znak,tabela Znak,Odstavec1 Znak,Bullet 1 Znak,Bullet Points Znak,Bullet layer Znak,Colorful List - Accent 11 Znak,Dot pt Znak,2 Znak,L Znak"/>
    <w:link w:val="Odstavekseznama"/>
    <w:uiPriority w:val="1"/>
    <w:qFormat/>
    <w:rsid w:val="00072971"/>
  </w:style>
  <w:style w:type="paragraph" w:styleId="Revizija">
    <w:name w:val="Revision"/>
    <w:hidden/>
    <w:uiPriority w:val="99"/>
    <w:semiHidden/>
    <w:rsid w:val="00662FE0"/>
    <w:pPr>
      <w:spacing w:after="0" w:line="240" w:lineRule="auto"/>
    </w:pPr>
  </w:style>
  <w:style w:type="table" w:styleId="Tabelamrea">
    <w:name w:val="Table Grid"/>
    <w:basedOn w:val="Navadnatabela"/>
    <w:uiPriority w:val="3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GlavaZnak">
    <w:name w:val="Glava Znak"/>
    <w:basedOn w:val="Privzetapisavaodstavka"/>
    <w:link w:val="Glava"/>
    <w:uiPriority w:val="99"/>
    <w:qFormat/>
  </w:style>
  <w:style w:type="paragraph" w:styleId="Glava">
    <w:name w:val="header"/>
    <w:basedOn w:val="Navaden"/>
    <w:link w:val="GlavaZnak"/>
    <w:uiPriority w:val="99"/>
    <w:unhideWhenUsed/>
    <w:pPr>
      <w:tabs>
        <w:tab w:val="center" w:pos="4680"/>
        <w:tab w:val="right" w:pos="9360"/>
      </w:tabs>
      <w:spacing w:after="0" w:line="240" w:lineRule="auto"/>
    </w:pPr>
  </w:style>
  <w:style w:type="character" w:customStyle="1" w:styleId="NogaZnak">
    <w:name w:val="Noga Znak"/>
    <w:basedOn w:val="Privzetapisavaodstavka"/>
    <w:link w:val="Noga"/>
    <w:uiPriority w:val="99"/>
  </w:style>
  <w:style w:type="paragraph" w:styleId="Noga">
    <w:name w:val="footer"/>
    <w:basedOn w:val="Navaden"/>
    <w:link w:val="NogaZnak"/>
    <w:uiPriority w:val="99"/>
    <w:unhideWhenUsed/>
    <w:pPr>
      <w:tabs>
        <w:tab w:val="center" w:pos="4680"/>
        <w:tab w:val="right" w:pos="9360"/>
      </w:tabs>
      <w:spacing w:after="0" w:line="240" w:lineRule="auto"/>
    </w:pPr>
  </w:style>
  <w:style w:type="paragraph" w:styleId="Brezrazmikov">
    <w:name w:val="No Spacing"/>
    <w:link w:val="BrezrazmikovZnak"/>
    <w:uiPriority w:val="1"/>
    <w:qFormat/>
    <w:rsid w:val="008F1B16"/>
    <w:pPr>
      <w:spacing w:after="0" w:line="240" w:lineRule="auto"/>
    </w:pPr>
    <w:rPr>
      <w:rFonts w:ascii="Calibri" w:eastAsia="Times New Roman" w:hAnsi="Calibri" w:cs="Times New Roman"/>
    </w:rPr>
  </w:style>
  <w:style w:type="character" w:customStyle="1" w:styleId="BrezrazmikovZnak">
    <w:name w:val="Brez razmikov Znak"/>
    <w:link w:val="Brezrazmikov"/>
    <w:uiPriority w:val="1"/>
    <w:rsid w:val="008F1B16"/>
    <w:rPr>
      <w:rFonts w:ascii="Calibri" w:eastAsia="Times New Roman" w:hAnsi="Calibri" w:cs="Times New Roman"/>
    </w:rPr>
  </w:style>
  <w:style w:type="paragraph" w:customStyle="1" w:styleId="Neotevilenodstavek">
    <w:name w:val="Neoštevilčen odstavek"/>
    <w:basedOn w:val="Navaden"/>
    <w:link w:val="NeotevilenodstavekZnak"/>
    <w:qFormat/>
    <w:rsid w:val="008F1B16"/>
    <w:pPr>
      <w:overflowPunct w:val="0"/>
      <w:autoSpaceDE w:val="0"/>
      <w:autoSpaceDN w:val="0"/>
      <w:adjustRightInd w:val="0"/>
      <w:spacing w:before="60" w:after="60" w:line="200" w:lineRule="exact"/>
      <w:jc w:val="both"/>
      <w:textAlignment w:val="baseline"/>
    </w:pPr>
    <w:rPr>
      <w:rFonts w:ascii="Arial" w:eastAsia="Times New Roman" w:hAnsi="Arial" w:cs="Times New Roman"/>
      <w:lang w:val="x-none" w:eastAsia="x-none"/>
    </w:rPr>
  </w:style>
  <w:style w:type="character" w:customStyle="1" w:styleId="NeotevilenodstavekZnak">
    <w:name w:val="Neoštevilčen odstavek Znak"/>
    <w:link w:val="Neotevilenodstavek"/>
    <w:rsid w:val="008F1B16"/>
    <w:rPr>
      <w:rFonts w:ascii="Arial" w:eastAsia="Times New Roman" w:hAnsi="Arial" w:cs="Times New Roman"/>
      <w:lang w:val="x-none" w:eastAsia="x-none"/>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FB3E25"/>
    <w:rPr>
      <w:rFonts w:ascii="Arial" w:eastAsia="Times New Roman" w:hAnsi="Arial" w:cs="Arial"/>
      <w:sz w:val="20"/>
      <w:szCs w:val="20"/>
      <w:lang w:eastAsia="sl-SI"/>
    </w:rPr>
  </w:style>
  <w:style w:type="paragraph" w:customStyle="1" w:styleId="Oddelek">
    <w:name w:val="Oddelek"/>
    <w:basedOn w:val="Navaden"/>
    <w:link w:val="OddelekZnak1"/>
    <w:qFormat/>
    <w:rsid w:val="007C7C81"/>
    <w:pPr>
      <w:numPr>
        <w:numId w:val="31"/>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7C7C81"/>
    <w:rPr>
      <w:rFonts w:ascii="Arial" w:eastAsia="Times New Roman" w:hAnsi="Arial" w:cs="Arial"/>
      <w:b/>
      <w:lang w:eastAsia="sl-SI"/>
    </w:rPr>
  </w:style>
  <w:style w:type="character" w:styleId="tevilkastrani">
    <w:name w:val="page number"/>
    <w:rsid w:val="007C7C81"/>
    <w:rPr>
      <w:rFonts w:cs="Times New Roman"/>
    </w:rPr>
  </w:style>
  <w:style w:type="paragraph" w:customStyle="1" w:styleId="arttext1">
    <w:name w:val="arttext1"/>
    <w:basedOn w:val="Navaden"/>
    <w:rsid w:val="00DE53BF"/>
    <w:pPr>
      <w:spacing w:before="240" w:after="240" w:line="324" w:lineRule="auto"/>
      <w:ind w:left="40" w:right="40"/>
    </w:pPr>
    <w:rPr>
      <w:rFonts w:ascii="Tahoma" w:eastAsia="Times New Roman" w:hAnsi="Tahoma" w:cs="Tahoma"/>
      <w:color w:val="000000"/>
      <w:sz w:val="12"/>
      <w:szCs w:val="12"/>
      <w:lang w:eastAsia="sl-SI"/>
    </w:rPr>
  </w:style>
  <w:style w:type="paragraph" w:customStyle="1" w:styleId="Odstavekseznama1">
    <w:name w:val="Odstavek seznama1"/>
    <w:basedOn w:val="Navaden"/>
    <w:qFormat/>
    <w:rsid w:val="00982EA2"/>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tevilnatoka111">
    <w:name w:val="Številčna točka 1.1.1"/>
    <w:basedOn w:val="Navaden"/>
    <w:qFormat/>
    <w:rsid w:val="00043B78"/>
    <w:pPr>
      <w:widowControl w:val="0"/>
      <w:tabs>
        <w:tab w:val="num" w:pos="454"/>
      </w:tabs>
      <w:overflowPunct w:val="0"/>
      <w:autoSpaceDE w:val="0"/>
      <w:autoSpaceDN w:val="0"/>
      <w:adjustRightInd w:val="0"/>
      <w:spacing w:after="0" w:line="240" w:lineRule="auto"/>
      <w:ind w:left="454" w:hanging="454"/>
      <w:jc w:val="both"/>
      <w:textAlignment w:val="baseline"/>
    </w:pPr>
    <w:rPr>
      <w:rFonts w:ascii="Arial" w:eastAsia="Times New Roman" w:hAnsi="Arial" w:cs="Times New Roman"/>
      <w:szCs w:val="16"/>
      <w:lang w:eastAsia="sl-SI"/>
    </w:rPr>
  </w:style>
  <w:style w:type="paragraph" w:customStyle="1" w:styleId="Alineazaodstavkom">
    <w:name w:val="Alinea za odstavkom"/>
    <w:basedOn w:val="Navaden"/>
    <w:link w:val="AlineazaodstavkomZnak"/>
    <w:qFormat/>
    <w:rsid w:val="00043B78"/>
    <w:pPr>
      <w:numPr>
        <w:numId w:val="44"/>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043B78"/>
    <w:rPr>
      <w:rFonts w:ascii="Arial" w:eastAsia="Times New Roman" w:hAnsi="Arial" w:cs="Arial"/>
      <w:lang w:eastAsia="sl-SI"/>
    </w:rPr>
  </w:style>
  <w:style w:type="paragraph" w:customStyle="1" w:styleId="tevilnatoka11Nova">
    <w:name w:val="Številčna točka 1.1 Nova"/>
    <w:basedOn w:val="tevilnatoka0"/>
    <w:qFormat/>
    <w:rsid w:val="00043B78"/>
    <w:pPr>
      <w:tabs>
        <w:tab w:val="num" w:pos="425"/>
      </w:tabs>
      <w:ind w:left="425" w:hanging="425"/>
    </w:pPr>
  </w:style>
  <w:style w:type="paragraph" w:customStyle="1" w:styleId="title-article-norm">
    <w:name w:val="title-article-norm"/>
    <w:basedOn w:val="Navaden"/>
    <w:rsid w:val="00D062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title-article-norm">
    <w:name w:val="stitle-article-norm"/>
    <w:basedOn w:val="Navaden"/>
    <w:rsid w:val="00D062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orm">
    <w:name w:val="norm"/>
    <w:basedOn w:val="Navaden"/>
    <w:rsid w:val="00D062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Sprotnaopomba-besedilo">
    <w:name w:val="footnote text"/>
    <w:aliases w:val="Footnote,Fußnote,Fußnotentext Char,Fußnotentext Char1 Char1,Fußnotentext Char Char Char Char,Fußnotentext Char1 Char Char Char,Fußnotentext Char Char,Fußnotentext Char1 Char Char Char Char,fn,Char Char"/>
    <w:basedOn w:val="Navaden"/>
    <w:link w:val="Sprotnaopomba-besediloZnak"/>
    <w:qFormat/>
    <w:rsid w:val="00F935D2"/>
    <w:pPr>
      <w:spacing w:after="0" w:line="240" w:lineRule="auto"/>
      <w:jc w:val="both"/>
    </w:pPr>
    <w:rPr>
      <w:rFonts w:ascii="Arial" w:eastAsia="Times New Roman" w:hAnsi="Arial" w:cs="Times New Roman"/>
      <w:sz w:val="20"/>
      <w:szCs w:val="20"/>
      <w:lang w:val="en-GB"/>
    </w:rPr>
  </w:style>
  <w:style w:type="character" w:customStyle="1" w:styleId="Sprotnaopomba-besediloZnak">
    <w:name w:val="Sprotna opomba - besedilo Znak"/>
    <w:aliases w:val="Footnote Znak,Fußnote Znak,Fußnotentext Char Znak,Fußnotentext Char1 Char1 Znak,Fußnotentext Char Char Char Char Znak,Fußnotentext Char1 Char Char Char Znak,Fußnotentext Char Char Znak,fn Znak,Char Char Znak"/>
    <w:basedOn w:val="Privzetapisavaodstavka"/>
    <w:link w:val="Sprotnaopomba-besedilo"/>
    <w:rsid w:val="00F935D2"/>
    <w:rPr>
      <w:rFonts w:ascii="Arial" w:eastAsia="Times New Roman" w:hAnsi="Arial" w:cs="Times New Roman"/>
      <w:sz w:val="20"/>
      <w:szCs w:val="20"/>
      <w:lang w:val="en-GB"/>
    </w:rPr>
  </w:style>
  <w:style w:type="character" w:styleId="Sprotnaopomba-sklic">
    <w:name w:val="footnote reference"/>
    <w:aliases w:val="Footnote symbol,Fussnota,Voetnoot verwijzing,number,Footnote reference number,note TESI,-E Fußnotenzeichen,SUPERS,stylish,Footnote Reference_EP-LCA,BVI fnr,Odwołanie przypisu,Footnote Reference2,Footnote Reference Number"/>
    <w:link w:val="SUPERSChar"/>
    <w:qFormat/>
    <w:rsid w:val="00F935D2"/>
    <w:rPr>
      <w:vertAlign w:val="superscript"/>
    </w:rPr>
  </w:style>
  <w:style w:type="paragraph" w:customStyle="1" w:styleId="SUPERSChar">
    <w:name w:val="SUPERS Char"/>
    <w:aliases w:val="EN Footnote Reference Char"/>
    <w:basedOn w:val="Navaden"/>
    <w:link w:val="Sprotnaopomba-sklic"/>
    <w:rsid w:val="00F935D2"/>
    <w:pPr>
      <w:widowControl w:val="0"/>
      <w:adjustRightInd w:val="0"/>
      <w:spacing w:line="240" w:lineRule="exact"/>
      <w:jc w:val="both"/>
    </w:pPr>
    <w:rPr>
      <w:vertAlign w:val="superscript"/>
    </w:rPr>
  </w:style>
  <w:style w:type="character" w:customStyle="1" w:styleId="Naslov3Znak">
    <w:name w:val="Naslov 3 Znak"/>
    <w:basedOn w:val="Privzetapisavaodstavka"/>
    <w:link w:val="Naslov3"/>
    <w:uiPriority w:val="9"/>
    <w:semiHidden/>
    <w:rsid w:val="00734ED1"/>
    <w:rPr>
      <w:rFonts w:asciiTheme="majorHAnsi" w:eastAsiaTheme="majorEastAsia" w:hAnsiTheme="majorHAnsi" w:cstheme="majorBidi"/>
      <w:color w:val="1F4D78" w:themeColor="accent1" w:themeShade="7F"/>
      <w:sz w:val="24"/>
      <w:szCs w:val="24"/>
    </w:rPr>
  </w:style>
  <w:style w:type="character" w:styleId="Krepko">
    <w:name w:val="Strong"/>
    <w:basedOn w:val="Privzetapisavaodstavka"/>
    <w:uiPriority w:val="22"/>
    <w:qFormat/>
    <w:rsid w:val="00734ED1"/>
    <w:rPr>
      <w:b/>
      <w:bCs/>
    </w:rPr>
  </w:style>
  <w:style w:type="paragraph" w:customStyle="1" w:styleId="zamik">
    <w:name w:val="zamik"/>
    <w:basedOn w:val="Navaden"/>
    <w:rsid w:val="006D73F3"/>
    <w:pPr>
      <w:spacing w:after="0" w:line="240" w:lineRule="auto"/>
      <w:ind w:firstLine="1021"/>
    </w:pPr>
    <w:rPr>
      <w:rFonts w:ascii="Times New Roman" w:eastAsia="Times New Roman" w:hAnsi="Times New Roman" w:cs="Times New Roman"/>
      <w:sz w:val="24"/>
      <w:szCs w:val="24"/>
      <w:lang w:val="en-US"/>
    </w:rPr>
  </w:style>
  <w:style w:type="paragraph" w:customStyle="1" w:styleId="center">
    <w:name w:val="center"/>
    <w:basedOn w:val="Navaden"/>
    <w:rsid w:val="006D73F3"/>
    <w:pPr>
      <w:spacing w:after="0" w:line="240" w:lineRule="auto"/>
      <w:jc w:val="center"/>
    </w:pPr>
    <w:rPr>
      <w:rFonts w:ascii="Times New Roman" w:eastAsia="Times New Roman" w:hAnsi="Times New Roman" w:cs="Times New Roman"/>
      <w:sz w:val="24"/>
      <w:szCs w:val="24"/>
      <w:lang w:val="en-US"/>
    </w:rPr>
  </w:style>
  <w:style w:type="paragraph" w:customStyle="1" w:styleId="alineazaodstavkom1">
    <w:name w:val="alinea_za_odstavkom"/>
    <w:basedOn w:val="Navaden"/>
    <w:rsid w:val="006D73F3"/>
    <w:pPr>
      <w:spacing w:after="0" w:line="240" w:lineRule="auto"/>
      <w:ind w:hanging="425"/>
      <w:jc w:val="both"/>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5320208">
      <w:bodyDiv w:val="1"/>
      <w:marLeft w:val="0"/>
      <w:marRight w:val="0"/>
      <w:marTop w:val="0"/>
      <w:marBottom w:val="0"/>
      <w:divBdr>
        <w:top w:val="none" w:sz="0" w:space="0" w:color="auto"/>
        <w:left w:val="none" w:sz="0" w:space="0" w:color="auto"/>
        <w:bottom w:val="none" w:sz="0" w:space="0" w:color="auto"/>
        <w:right w:val="none" w:sz="0" w:space="0" w:color="auto"/>
      </w:divBdr>
    </w:div>
    <w:div w:id="568925958">
      <w:bodyDiv w:val="1"/>
      <w:marLeft w:val="0"/>
      <w:marRight w:val="0"/>
      <w:marTop w:val="0"/>
      <w:marBottom w:val="0"/>
      <w:divBdr>
        <w:top w:val="none" w:sz="0" w:space="0" w:color="auto"/>
        <w:left w:val="none" w:sz="0" w:space="0" w:color="auto"/>
        <w:bottom w:val="none" w:sz="0" w:space="0" w:color="auto"/>
        <w:right w:val="none" w:sz="0" w:space="0" w:color="auto"/>
      </w:divBdr>
    </w:div>
    <w:div w:id="715351110">
      <w:bodyDiv w:val="1"/>
      <w:marLeft w:val="0"/>
      <w:marRight w:val="0"/>
      <w:marTop w:val="0"/>
      <w:marBottom w:val="0"/>
      <w:divBdr>
        <w:top w:val="none" w:sz="0" w:space="0" w:color="auto"/>
        <w:left w:val="none" w:sz="0" w:space="0" w:color="auto"/>
        <w:bottom w:val="none" w:sz="0" w:space="0" w:color="auto"/>
        <w:right w:val="none" w:sz="0" w:space="0" w:color="auto"/>
      </w:divBdr>
    </w:div>
    <w:div w:id="1032801691">
      <w:bodyDiv w:val="1"/>
      <w:marLeft w:val="0"/>
      <w:marRight w:val="0"/>
      <w:marTop w:val="0"/>
      <w:marBottom w:val="0"/>
      <w:divBdr>
        <w:top w:val="none" w:sz="0" w:space="0" w:color="auto"/>
        <w:left w:val="none" w:sz="0" w:space="0" w:color="auto"/>
        <w:bottom w:val="none" w:sz="0" w:space="0" w:color="auto"/>
        <w:right w:val="none" w:sz="0" w:space="0" w:color="auto"/>
      </w:divBdr>
    </w:div>
    <w:div w:id="1064910832">
      <w:bodyDiv w:val="1"/>
      <w:marLeft w:val="0"/>
      <w:marRight w:val="0"/>
      <w:marTop w:val="0"/>
      <w:marBottom w:val="0"/>
      <w:divBdr>
        <w:top w:val="none" w:sz="0" w:space="0" w:color="auto"/>
        <w:left w:val="none" w:sz="0" w:space="0" w:color="auto"/>
        <w:bottom w:val="none" w:sz="0" w:space="0" w:color="auto"/>
        <w:right w:val="none" w:sz="0" w:space="0" w:color="auto"/>
      </w:divBdr>
    </w:div>
    <w:div w:id="1422408930">
      <w:bodyDiv w:val="1"/>
      <w:marLeft w:val="0"/>
      <w:marRight w:val="0"/>
      <w:marTop w:val="0"/>
      <w:marBottom w:val="0"/>
      <w:divBdr>
        <w:top w:val="none" w:sz="0" w:space="0" w:color="auto"/>
        <w:left w:val="none" w:sz="0" w:space="0" w:color="auto"/>
        <w:bottom w:val="none" w:sz="0" w:space="0" w:color="auto"/>
        <w:right w:val="none" w:sz="0" w:space="0" w:color="auto"/>
      </w:divBdr>
    </w:div>
    <w:div w:id="1512910190">
      <w:bodyDiv w:val="1"/>
      <w:marLeft w:val="0"/>
      <w:marRight w:val="0"/>
      <w:marTop w:val="0"/>
      <w:marBottom w:val="0"/>
      <w:divBdr>
        <w:top w:val="none" w:sz="0" w:space="0" w:color="auto"/>
        <w:left w:val="none" w:sz="0" w:space="0" w:color="auto"/>
        <w:bottom w:val="none" w:sz="0" w:space="0" w:color="auto"/>
        <w:right w:val="none" w:sz="0" w:space="0" w:color="auto"/>
      </w:divBdr>
      <w:divsChild>
        <w:div w:id="1577931013">
          <w:marLeft w:val="0"/>
          <w:marRight w:val="0"/>
          <w:marTop w:val="0"/>
          <w:marBottom w:val="0"/>
          <w:divBdr>
            <w:top w:val="none" w:sz="0" w:space="0" w:color="auto"/>
            <w:left w:val="none" w:sz="0" w:space="0" w:color="auto"/>
            <w:bottom w:val="none" w:sz="0" w:space="0" w:color="auto"/>
            <w:right w:val="none" w:sz="0" w:space="0" w:color="auto"/>
          </w:divBdr>
        </w:div>
      </w:divsChild>
    </w:div>
    <w:div w:id="1701735867">
      <w:bodyDiv w:val="1"/>
      <w:marLeft w:val="0"/>
      <w:marRight w:val="0"/>
      <w:marTop w:val="0"/>
      <w:marBottom w:val="0"/>
      <w:divBdr>
        <w:top w:val="none" w:sz="0" w:space="0" w:color="auto"/>
        <w:left w:val="none" w:sz="0" w:space="0" w:color="auto"/>
        <w:bottom w:val="none" w:sz="0" w:space="0" w:color="auto"/>
        <w:right w:val="none" w:sz="0" w:space="0" w:color="auto"/>
      </w:divBdr>
    </w:div>
    <w:div w:id="1816406445">
      <w:bodyDiv w:val="1"/>
      <w:marLeft w:val="0"/>
      <w:marRight w:val="0"/>
      <w:marTop w:val="0"/>
      <w:marBottom w:val="0"/>
      <w:divBdr>
        <w:top w:val="none" w:sz="0" w:space="0" w:color="auto"/>
        <w:left w:val="none" w:sz="0" w:space="0" w:color="auto"/>
        <w:bottom w:val="none" w:sz="0" w:space="0" w:color="auto"/>
        <w:right w:val="none" w:sz="0" w:space="0" w:color="auto"/>
      </w:divBdr>
    </w:div>
    <w:div w:id="1922790593">
      <w:bodyDiv w:val="1"/>
      <w:marLeft w:val="0"/>
      <w:marRight w:val="0"/>
      <w:marTop w:val="0"/>
      <w:marBottom w:val="0"/>
      <w:divBdr>
        <w:top w:val="none" w:sz="0" w:space="0" w:color="auto"/>
        <w:left w:val="none" w:sz="0" w:space="0" w:color="auto"/>
        <w:bottom w:val="none" w:sz="0" w:space="0" w:color="auto"/>
        <w:right w:val="none" w:sz="0" w:space="0" w:color="auto"/>
      </w:divBdr>
    </w:div>
    <w:div w:id="1960448184">
      <w:bodyDiv w:val="1"/>
      <w:marLeft w:val="0"/>
      <w:marRight w:val="0"/>
      <w:marTop w:val="0"/>
      <w:marBottom w:val="0"/>
      <w:divBdr>
        <w:top w:val="none" w:sz="0" w:space="0" w:color="auto"/>
        <w:left w:val="none" w:sz="0" w:space="0" w:color="auto"/>
        <w:bottom w:val="none" w:sz="0" w:space="0" w:color="auto"/>
        <w:right w:val="none" w:sz="0" w:space="0" w:color="auto"/>
      </w:divBdr>
    </w:div>
    <w:div w:id="1966499556">
      <w:bodyDiv w:val="1"/>
      <w:marLeft w:val="0"/>
      <w:marRight w:val="0"/>
      <w:marTop w:val="0"/>
      <w:marBottom w:val="0"/>
      <w:divBdr>
        <w:top w:val="none" w:sz="0" w:space="0" w:color="auto"/>
        <w:left w:val="none" w:sz="0" w:space="0" w:color="auto"/>
        <w:bottom w:val="none" w:sz="0" w:space="0" w:color="auto"/>
        <w:right w:val="none" w:sz="0" w:space="0" w:color="auto"/>
      </w:divBdr>
    </w:div>
    <w:div w:id="2069767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p.gs@gov.si" TargetMode="External"/><Relationship Id="rId5" Type="http://schemas.openxmlformats.org/officeDocument/2006/relationships/numbering" Target="numbering.xml"/><Relationship Id="rId15" Type="http://schemas.openxmlformats.org/officeDocument/2006/relationships/hyperlink" Target="https://skp.si/skupna-kmetijska-politika-2023-2027%29,"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E49D1FC1959696468C86088FFC3BEB91" ma:contentTypeVersion="2" ma:contentTypeDescription="Ustvari nov dokument." ma:contentTypeScope="" ma:versionID="2ffa83e11646cd62177f773181b22cfb">
  <xsd:schema xmlns:xsd="http://www.w3.org/2001/XMLSchema" xmlns:xs="http://www.w3.org/2001/XMLSchema" xmlns:p="http://schemas.microsoft.com/office/2006/metadata/properties" xmlns:ns2="84ca1889-42b5-42b4-bbe6-936a0a133ecd" targetNamespace="http://schemas.microsoft.com/office/2006/metadata/properties" ma:root="true" ma:fieldsID="902fbec7cbb9323e50e034b19ee6410d" ns2:_="">
    <xsd:import namespace="84ca1889-42b5-42b4-bbe6-936a0a133ecd"/>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4ca1889-42b5-42b4-bbe6-936a0a133ecd"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8556355-41E0-4335-A307-CEFA36976395}">
  <ds:schemaRefs>
    <ds:schemaRef ds:uri="http://schemas.microsoft.com/sharepoint/v3/contenttype/forms"/>
  </ds:schemaRefs>
</ds:datastoreItem>
</file>

<file path=customXml/itemProps2.xml><?xml version="1.0" encoding="utf-8"?>
<ds:datastoreItem xmlns:ds="http://schemas.openxmlformats.org/officeDocument/2006/customXml" ds:itemID="{202BCA97-2E77-4623-88C8-9CB301A32A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4ca1889-42b5-42b4-bbe6-936a0a133e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066E0AD-E54F-46A2-B89E-5829FC54591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649ED5B-41BD-44BD-8F1F-28706E99A4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2828</TotalTime>
  <Pages>3</Pages>
  <Words>10120</Words>
  <Characters>57688</Characters>
  <Application>Microsoft Office Word</Application>
  <DocSecurity>0</DocSecurity>
  <Lines>480</Lines>
  <Paragraphs>135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67673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Boštjan Bidovec</dc:creator>
  <cp:keywords/>
  <dc:description/>
  <cp:lastModifiedBy>Polona Kolarek Novšek</cp:lastModifiedBy>
  <cp:revision>41</cp:revision>
  <cp:lastPrinted>2024-04-19T14:34:00Z</cp:lastPrinted>
  <dcterms:created xsi:type="dcterms:W3CDTF">2024-09-27T12:18:00Z</dcterms:created>
  <dcterms:modified xsi:type="dcterms:W3CDTF">2024-10-21T07:09:00Z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0x010100E49D1FC1959696468C86088FFC3BEB91</vt:lpwstr>
  </property>
</Properties>
</file>