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7EEE5F" w14:textId="66F89D52" w:rsidR="00E77C25" w:rsidRPr="00422E59" w:rsidRDefault="00E77C25" w:rsidP="00E77C25">
      <w:pPr>
        <w:spacing w:after="7" w:line="267" w:lineRule="auto"/>
        <w:ind w:left="-5" w:hanging="10"/>
        <w:rPr>
          <w:rFonts w:ascii="Arial" w:eastAsia="Arial" w:hAnsi="Arial" w:cs="Arial"/>
          <w:color w:val="000000"/>
          <w:sz w:val="20"/>
          <w:lang w:eastAsia="sl-SI"/>
        </w:rPr>
      </w:pPr>
      <w:r w:rsidRPr="00422E59">
        <w:rPr>
          <w:rFonts w:ascii="Arial" w:eastAsia="Arial" w:hAnsi="Arial" w:cs="Arial"/>
          <w:b/>
          <w:color w:val="000000"/>
          <w:sz w:val="20"/>
          <w:lang w:eastAsia="sl-SI"/>
        </w:rPr>
        <w:t xml:space="preserve">Priloga 1 </w:t>
      </w:r>
      <w:r w:rsidRPr="00422E59">
        <w:rPr>
          <w:rFonts w:ascii="Arial" w:eastAsia="Arial" w:hAnsi="Arial" w:cs="Arial"/>
          <w:color w:val="000000"/>
          <w:sz w:val="20"/>
          <w:lang w:eastAsia="sl-SI"/>
        </w:rPr>
        <w:t xml:space="preserve"> </w:t>
      </w:r>
    </w:p>
    <w:p w14:paraId="318B9EC9" w14:textId="77777777" w:rsidR="00E77C25" w:rsidRPr="00422E59" w:rsidRDefault="00E77C25" w:rsidP="00E77C25">
      <w:pPr>
        <w:spacing w:after="53"/>
        <w:rPr>
          <w:rFonts w:ascii="Arial" w:eastAsia="Arial" w:hAnsi="Arial" w:cs="Arial"/>
          <w:color w:val="000000"/>
          <w:sz w:val="20"/>
          <w:lang w:eastAsia="sl-SI"/>
        </w:rPr>
      </w:pPr>
      <w:r w:rsidRPr="00422E59">
        <w:rPr>
          <w:rFonts w:ascii="Arial" w:eastAsia="Arial" w:hAnsi="Arial" w:cs="Arial"/>
          <w:color w:val="000000"/>
          <w:sz w:val="20"/>
          <w:lang w:eastAsia="sl-SI"/>
        </w:rPr>
        <w:t xml:space="preserve"> </w:t>
      </w:r>
      <w:r w:rsidRPr="00422E59">
        <w:rPr>
          <w:rFonts w:ascii="Arial" w:eastAsia="Arial" w:hAnsi="Arial" w:cs="Arial"/>
          <w:color w:val="000000"/>
          <w:sz w:val="20"/>
          <w:lang w:eastAsia="sl-SI"/>
        </w:rPr>
        <w:tab/>
        <w:t xml:space="preserve"> </w:t>
      </w:r>
    </w:p>
    <w:p w14:paraId="54575604" w14:textId="77777777" w:rsidR="00E77C25" w:rsidRPr="00422E59" w:rsidRDefault="00E77C25" w:rsidP="00E77C25">
      <w:pPr>
        <w:spacing w:after="7" w:line="267" w:lineRule="auto"/>
        <w:ind w:left="-5" w:hanging="10"/>
        <w:rPr>
          <w:rFonts w:ascii="Arial" w:eastAsia="Arial" w:hAnsi="Arial" w:cs="Arial"/>
          <w:color w:val="000000"/>
          <w:sz w:val="20"/>
          <w:szCs w:val="20"/>
          <w:lang w:eastAsia="sl-SI"/>
        </w:rPr>
      </w:pPr>
      <w:r w:rsidRPr="00422E59">
        <w:rPr>
          <w:rFonts w:ascii="Arial" w:eastAsia="Arial" w:hAnsi="Arial" w:cs="Arial"/>
          <w:b/>
          <w:color w:val="000000"/>
          <w:sz w:val="20"/>
          <w:szCs w:val="20"/>
          <w:lang w:eastAsia="sl-SI"/>
        </w:rPr>
        <w:t xml:space="preserve">Merila za ugotavljanje telesne in duševne zmožnosti za </w:t>
      </w:r>
      <w:bookmarkStart w:id="0" w:name="_Hlk77193218"/>
      <w:r w:rsidRPr="00422E59">
        <w:rPr>
          <w:rFonts w:ascii="Arial" w:eastAsia="Arial" w:hAnsi="Arial" w:cs="Arial"/>
          <w:b/>
          <w:color w:val="000000"/>
          <w:sz w:val="20"/>
          <w:szCs w:val="20"/>
          <w:lang w:eastAsia="sl-SI"/>
        </w:rPr>
        <w:t>kandidate za voznike in voznike</w:t>
      </w:r>
      <w:bookmarkEnd w:id="0"/>
      <w:r w:rsidRPr="00422E59">
        <w:rPr>
          <w:rFonts w:ascii="Arial" w:eastAsia="Arial" w:hAnsi="Arial" w:cs="Arial"/>
          <w:b/>
          <w:color w:val="000000"/>
          <w:sz w:val="20"/>
          <w:szCs w:val="20"/>
          <w:lang w:eastAsia="sl-SI"/>
        </w:rPr>
        <w:t xml:space="preserve"> </w:t>
      </w:r>
      <w:r w:rsidRPr="00422E59">
        <w:rPr>
          <w:rFonts w:ascii="Arial" w:eastAsia="Arial" w:hAnsi="Arial" w:cs="Arial"/>
          <w:color w:val="000000"/>
          <w:sz w:val="20"/>
          <w:szCs w:val="20"/>
          <w:lang w:eastAsia="sl-SI"/>
        </w:rPr>
        <w:t xml:space="preserve"> </w:t>
      </w:r>
    </w:p>
    <w:p w14:paraId="358BBEDB" w14:textId="77777777" w:rsidR="00E77C25" w:rsidRPr="00422E59" w:rsidRDefault="00E77C25" w:rsidP="00E77C25">
      <w:pPr>
        <w:spacing w:after="48"/>
        <w:rPr>
          <w:rFonts w:ascii="Arial" w:eastAsia="Arial" w:hAnsi="Arial" w:cs="Arial"/>
          <w:b/>
          <w:color w:val="000000"/>
          <w:sz w:val="20"/>
          <w:szCs w:val="20"/>
          <w:lang w:eastAsia="sl-SI"/>
        </w:rPr>
      </w:pPr>
      <w:r w:rsidRPr="00422E59">
        <w:rPr>
          <w:rFonts w:ascii="Arial" w:eastAsia="Arial" w:hAnsi="Arial" w:cs="Arial"/>
          <w:b/>
          <w:color w:val="000000"/>
          <w:sz w:val="20"/>
          <w:szCs w:val="20"/>
          <w:lang w:eastAsia="sl-SI"/>
        </w:rPr>
        <w:t xml:space="preserve"> </w:t>
      </w:r>
    </w:p>
    <w:p w14:paraId="4D25A482" w14:textId="77777777" w:rsidR="00E77C25" w:rsidRPr="00422E59" w:rsidRDefault="00E77C25" w:rsidP="00E77C25">
      <w:pPr>
        <w:spacing w:after="48"/>
        <w:rPr>
          <w:rFonts w:ascii="Arial" w:eastAsia="Arial" w:hAnsi="Arial" w:cs="Arial"/>
          <w:color w:val="000000"/>
          <w:sz w:val="20"/>
          <w:szCs w:val="20"/>
          <w:lang w:eastAsia="sl-SI"/>
        </w:rPr>
      </w:pPr>
    </w:p>
    <w:p w14:paraId="3824FDF9" w14:textId="77777777" w:rsidR="00E77C25" w:rsidRPr="00422E59" w:rsidRDefault="00E77C25" w:rsidP="00E77C25">
      <w:pPr>
        <w:keepNext/>
        <w:keepLines/>
        <w:spacing w:after="7" w:line="267" w:lineRule="auto"/>
        <w:ind w:left="-5" w:hanging="10"/>
        <w:outlineLvl w:val="0"/>
        <w:rPr>
          <w:rFonts w:ascii="Arial" w:eastAsia="Arial" w:hAnsi="Arial" w:cs="Arial"/>
          <w:b/>
          <w:color w:val="000000"/>
          <w:sz w:val="20"/>
          <w:szCs w:val="20"/>
          <w:lang w:eastAsia="sl-SI"/>
        </w:rPr>
      </w:pPr>
      <w:r w:rsidRPr="00422E59">
        <w:rPr>
          <w:rFonts w:ascii="Arial" w:eastAsia="Arial" w:hAnsi="Arial" w:cs="Arial"/>
          <w:b/>
          <w:color w:val="000000"/>
          <w:sz w:val="20"/>
          <w:szCs w:val="20"/>
          <w:lang w:eastAsia="sl-SI"/>
        </w:rPr>
        <w:t xml:space="preserve">SPLOŠNO </w:t>
      </w:r>
      <w:r w:rsidRPr="00422E59">
        <w:rPr>
          <w:rFonts w:ascii="Arial" w:eastAsia="Arial" w:hAnsi="Arial" w:cs="Arial"/>
          <w:color w:val="000000"/>
          <w:sz w:val="20"/>
          <w:szCs w:val="20"/>
          <w:lang w:eastAsia="sl-SI"/>
        </w:rPr>
        <w:t xml:space="preserve"> </w:t>
      </w:r>
    </w:p>
    <w:p w14:paraId="7E2FFEC3"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Za telesno in duševno zmožnega za vožnjo motornih vozil se šteje kandidat za voznika oziroma voznik (v nadaljnjem besedilu: voznik), za katerega se z zdravstvenim pregledom ugotovi, da je njegovo zdravstveno stanje v skladu z merili po vseh točkah ocenjevanja duševne in telesne zmožnosti za vožnjo, ki so določeni v tej prilogi. </w:t>
      </w:r>
    </w:p>
    <w:p w14:paraId="124D7FB8"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p>
    <w:p w14:paraId="42297981" w14:textId="77777777" w:rsidR="00E77C25" w:rsidRPr="00422E59" w:rsidRDefault="00E77C25" w:rsidP="00E77C25">
      <w:pPr>
        <w:keepNext/>
        <w:keepLines/>
        <w:spacing w:after="7" w:line="267" w:lineRule="auto"/>
        <w:ind w:left="-5" w:hanging="10"/>
        <w:outlineLvl w:val="0"/>
        <w:rPr>
          <w:rFonts w:ascii="Arial" w:eastAsia="Arial" w:hAnsi="Arial" w:cs="Arial"/>
          <w:b/>
          <w:color w:val="000000"/>
          <w:sz w:val="20"/>
          <w:szCs w:val="20"/>
          <w:lang w:eastAsia="sl-SI"/>
        </w:rPr>
      </w:pPr>
      <w:r w:rsidRPr="00422E59">
        <w:rPr>
          <w:rFonts w:ascii="Arial" w:eastAsia="Arial" w:hAnsi="Arial" w:cs="Arial"/>
          <w:b/>
          <w:color w:val="000000"/>
          <w:sz w:val="20"/>
          <w:szCs w:val="20"/>
          <w:lang w:eastAsia="sl-SI"/>
        </w:rPr>
        <w:t xml:space="preserve">1. VID </w:t>
      </w:r>
    </w:p>
    <w:p w14:paraId="4C272487" w14:textId="77777777" w:rsidR="00E77C25" w:rsidRPr="00422E59" w:rsidRDefault="00E77C25" w:rsidP="00E77C25">
      <w:pPr>
        <w:spacing w:after="45"/>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r w:rsidRPr="00422E59">
        <w:rPr>
          <w:rFonts w:ascii="Arial" w:eastAsia="Arial" w:hAnsi="Arial" w:cs="Arial"/>
          <w:color w:val="000000"/>
          <w:sz w:val="20"/>
          <w:szCs w:val="20"/>
          <w:lang w:eastAsia="sl-SI"/>
        </w:rPr>
        <w:tab/>
        <w:t xml:space="preserve"> </w:t>
      </w:r>
    </w:p>
    <w:p w14:paraId="14B120A5" w14:textId="77777777" w:rsidR="00E77C25" w:rsidRPr="00422E59" w:rsidRDefault="00E77C25" w:rsidP="00E77C25">
      <w:pPr>
        <w:spacing w:after="7" w:line="266" w:lineRule="auto"/>
        <w:ind w:left="-5" w:hanging="10"/>
        <w:rPr>
          <w:rFonts w:ascii="Arial" w:hAnsi="Arial" w:cs="Arial"/>
          <w:sz w:val="20"/>
          <w:szCs w:val="20"/>
          <w:lang w:eastAsia="sl-SI"/>
        </w:rPr>
      </w:pPr>
      <w:r w:rsidRPr="00422E59">
        <w:rPr>
          <w:rFonts w:ascii="Arial" w:hAnsi="Arial" w:cs="Arial"/>
          <w:sz w:val="20"/>
          <w:szCs w:val="20"/>
          <w:lang w:eastAsia="sl-SI"/>
        </w:rPr>
        <w:t xml:space="preserve">1. </w:t>
      </w:r>
      <w:r w:rsidRPr="00422E59">
        <w:rPr>
          <w:rFonts w:ascii="Arial" w:hAnsi="Arial" w:cs="Arial"/>
          <w:b/>
          <w:bCs/>
          <w:sz w:val="20"/>
          <w:szCs w:val="20"/>
          <w:lang w:eastAsia="sl-SI"/>
        </w:rPr>
        <w:t xml:space="preserve">Splošno </w:t>
      </w:r>
    </w:p>
    <w:p w14:paraId="6A3E05FF"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Pri vseh kandidatih za voznike in voznikih se v okviru zdravstvenega pregleda opravi preiskava, s katero se ugotovi, ali imajo ustrezne vidne funkcije za vožnjo vozil na motorni pogon. </w:t>
      </w:r>
    </w:p>
    <w:p w14:paraId="68790058"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p>
    <w:p w14:paraId="050F21B7"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Pri osebah z znano očesno boleznijo ali okvaro, je treba pri ugotavljanju zmožnosti za vožnjo upoštevati obstoječo zdravstveno dokumentacijo o oftalmološki obravnavi. </w:t>
      </w:r>
    </w:p>
    <w:p w14:paraId="308D129E"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p>
    <w:p w14:paraId="2F100686" w14:textId="77777777" w:rsidR="00E77C25" w:rsidRPr="00422E59" w:rsidRDefault="00E77C25" w:rsidP="00E77C25">
      <w:pPr>
        <w:spacing w:after="5" w:line="283" w:lineRule="auto"/>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Specialist medicine dela, prometa in športa ugotovi zmožnost za vožnjo na podlagi usmerjenega izvida specialista oftalmologa v primeru: </w:t>
      </w:r>
    </w:p>
    <w:p w14:paraId="14D71554" w14:textId="77777777" w:rsidR="00E77C25" w:rsidRPr="00422E59" w:rsidRDefault="00E77C25" w:rsidP="00E77C25">
      <w:pPr>
        <w:spacing w:after="5" w:line="283" w:lineRule="auto"/>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očesne bolezni oziroma okvare vida, ki lahko vpliva na zmožnost za vožnjo, ki je še ni obravnaval specialist oftalmolog,  </w:t>
      </w:r>
    </w:p>
    <w:p w14:paraId="1A59F868" w14:textId="77777777" w:rsidR="00E77C25" w:rsidRPr="00422E59" w:rsidRDefault="00E77C25" w:rsidP="00E77C25">
      <w:pPr>
        <w:spacing w:after="5" w:line="283" w:lineRule="auto"/>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da voznik brez ali s korekcijo ne izpolnjuje predpisanih pogojev za vid ali </w:t>
      </w:r>
    </w:p>
    <w:p w14:paraId="089B6CCD" w14:textId="77777777" w:rsidR="00E77C25" w:rsidRPr="00422E59" w:rsidRDefault="00E77C25" w:rsidP="00E77C25">
      <w:pPr>
        <w:spacing w:after="5" w:line="283" w:lineRule="auto"/>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da iz drugih razlogov specialist medicine dela, prometa in športa ne more sam ugotoviti zmožnosti za vožnjo.</w:t>
      </w:r>
    </w:p>
    <w:p w14:paraId="4DA99EBB" w14:textId="77777777" w:rsidR="00E77C25" w:rsidRPr="00422E59" w:rsidRDefault="00E77C25" w:rsidP="00E77C25">
      <w:pPr>
        <w:spacing w:after="36" w:line="256" w:lineRule="auto"/>
        <w:ind w:firstLine="770"/>
        <w:rPr>
          <w:rFonts w:ascii="Arial" w:eastAsia="Arial" w:hAnsi="Arial" w:cs="Arial"/>
          <w:color w:val="000000"/>
          <w:sz w:val="20"/>
          <w:szCs w:val="20"/>
          <w:lang w:eastAsia="sl-SI"/>
        </w:rPr>
      </w:pPr>
    </w:p>
    <w:p w14:paraId="7F3B56DA" w14:textId="77777777" w:rsidR="00E77C25" w:rsidRPr="00422E59" w:rsidRDefault="00E77C25" w:rsidP="00E77C25">
      <w:pPr>
        <w:spacing w:after="25" w:line="283" w:lineRule="auto"/>
        <w:ind w:left="-5" w:hanging="10"/>
        <w:jc w:val="both"/>
        <w:rPr>
          <w:rFonts w:ascii="Arial" w:hAnsi="Arial" w:cs="Arial"/>
          <w:sz w:val="20"/>
          <w:szCs w:val="20"/>
          <w:lang w:eastAsia="sl-SI"/>
        </w:rPr>
      </w:pPr>
      <w:r w:rsidRPr="00422E59">
        <w:rPr>
          <w:rFonts w:ascii="Arial" w:hAnsi="Arial" w:cs="Arial"/>
          <w:sz w:val="20"/>
          <w:szCs w:val="20"/>
          <w:lang w:eastAsia="sl-SI"/>
        </w:rPr>
        <w:t xml:space="preserve">2. </w:t>
      </w:r>
      <w:r w:rsidRPr="00422E59">
        <w:rPr>
          <w:rFonts w:ascii="Arial" w:hAnsi="Arial" w:cs="Arial"/>
          <w:b/>
          <w:sz w:val="20"/>
          <w:szCs w:val="20"/>
          <w:lang w:eastAsia="sl-SI"/>
        </w:rPr>
        <w:t xml:space="preserve">Vozniku prve skupine </w:t>
      </w:r>
      <w:r w:rsidRPr="00422E59">
        <w:rPr>
          <w:rFonts w:ascii="Arial" w:hAnsi="Arial" w:cs="Arial"/>
          <w:sz w:val="20"/>
          <w:szCs w:val="20"/>
          <w:lang w:eastAsia="sl-SI"/>
        </w:rPr>
        <w:t xml:space="preserve">se lahko izda ali podaljša zdravniško spričevalo, če izpolnjuje naslednje pogoje: </w:t>
      </w:r>
    </w:p>
    <w:p w14:paraId="227FF11E" w14:textId="77777777" w:rsidR="00E77C25" w:rsidRPr="00422E59" w:rsidRDefault="00E77C25" w:rsidP="00E77C25">
      <w:p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je binokularna ostrina vida, po potrebi s korektivnimi lečami, vsaj 0,5, če uporablja obe očesi skupaj;  </w:t>
      </w:r>
    </w:p>
    <w:p w14:paraId="2151D28F"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je horizont pri vidnem polju z obema očesoma vsaj 120 stopinj, obseg vidnega polja pa je vsaj 50 stopinj v levo in desno (skupno vsaj 120 stopinj) ter 20 stopinj navzgor in navzdol, v polmeru osrednjih 20 stopinj ne sme imeti pomembnih okvar;  </w:t>
      </w:r>
    </w:p>
    <w:p w14:paraId="5B077670"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nima progresivne očesne bolezni, razen če zmožnost za vožnjo ugotovi specialist medicine dela, prometa in športa na podlagi mnenja oftalmologa, pri katerem se voznik redno kontrolira;  </w:t>
      </w:r>
    </w:p>
    <w:p w14:paraId="48579342"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pri binokularnem gledanju pri </w:t>
      </w:r>
      <w:proofErr w:type="spellStart"/>
      <w:r w:rsidRPr="00422E59">
        <w:rPr>
          <w:rFonts w:ascii="Arial" w:eastAsia="Arial" w:hAnsi="Arial" w:cs="Arial"/>
          <w:color w:val="000000"/>
          <w:sz w:val="20"/>
          <w:szCs w:val="20"/>
          <w:lang w:eastAsia="sl-SI"/>
        </w:rPr>
        <w:t>konkomitantnem</w:t>
      </w:r>
      <w:proofErr w:type="spellEnd"/>
      <w:r w:rsidRPr="00422E59">
        <w:rPr>
          <w:rFonts w:ascii="Arial" w:eastAsia="Arial" w:hAnsi="Arial" w:cs="Arial"/>
          <w:color w:val="000000"/>
          <w:sz w:val="20"/>
          <w:szCs w:val="20"/>
          <w:lang w:eastAsia="sl-SI"/>
        </w:rPr>
        <w:t xml:space="preserve"> ali paralitičnem škiljenju v primarni drži glave nima dvojnih slik v centralnem delu vidnega polja.  </w:t>
      </w:r>
    </w:p>
    <w:p w14:paraId="62B92C62" w14:textId="77777777" w:rsidR="00E77C25" w:rsidRPr="00422E59" w:rsidRDefault="00E77C25" w:rsidP="00E77C25">
      <w:pPr>
        <w:spacing w:after="5" w:line="283" w:lineRule="auto"/>
        <w:ind w:left="268" w:hanging="283"/>
        <w:jc w:val="both"/>
        <w:rPr>
          <w:rFonts w:ascii="Arial" w:eastAsia="Arial" w:hAnsi="Arial" w:cs="Arial"/>
          <w:color w:val="000000"/>
          <w:sz w:val="20"/>
          <w:szCs w:val="20"/>
          <w:lang w:eastAsia="sl-SI"/>
        </w:rPr>
      </w:pPr>
    </w:p>
    <w:p w14:paraId="74E88A88" w14:textId="77777777" w:rsidR="00E77C25" w:rsidRPr="00422E59" w:rsidRDefault="00E77C25" w:rsidP="00E77C25">
      <w:pPr>
        <w:spacing w:after="5" w:line="283" w:lineRule="auto"/>
        <w:ind w:left="-15"/>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V primeru </w:t>
      </w:r>
      <w:proofErr w:type="spellStart"/>
      <w:r w:rsidRPr="00422E59">
        <w:rPr>
          <w:rFonts w:ascii="Arial" w:eastAsia="Arial" w:hAnsi="Arial" w:cs="Arial"/>
          <w:color w:val="000000"/>
          <w:sz w:val="20"/>
          <w:szCs w:val="20"/>
          <w:lang w:eastAsia="sl-SI"/>
        </w:rPr>
        <w:t>monokularnega</w:t>
      </w:r>
      <w:proofErr w:type="spellEnd"/>
      <w:r w:rsidRPr="00422E59">
        <w:rPr>
          <w:rFonts w:ascii="Arial" w:eastAsia="Arial" w:hAnsi="Arial" w:cs="Arial"/>
          <w:color w:val="000000"/>
          <w:sz w:val="20"/>
          <w:szCs w:val="20"/>
          <w:lang w:eastAsia="sl-SI"/>
        </w:rPr>
        <w:t xml:space="preserve"> vida (zaradi popolne funkcionalne izgube vida na eno oko ali če uporablja zgolj eno oko, kot je to primer pri </w:t>
      </w:r>
      <w:proofErr w:type="spellStart"/>
      <w:r w:rsidRPr="00422E59">
        <w:rPr>
          <w:rFonts w:ascii="Arial" w:eastAsia="Arial" w:hAnsi="Arial" w:cs="Arial"/>
          <w:color w:val="000000"/>
          <w:sz w:val="20"/>
          <w:szCs w:val="20"/>
          <w:lang w:eastAsia="sl-SI"/>
        </w:rPr>
        <w:t>diplopiji</w:t>
      </w:r>
      <w:proofErr w:type="spellEnd"/>
      <w:r w:rsidRPr="00422E59">
        <w:rPr>
          <w:rFonts w:ascii="Arial" w:eastAsia="Arial" w:hAnsi="Arial" w:cs="Arial"/>
          <w:color w:val="000000"/>
          <w:sz w:val="20"/>
          <w:szCs w:val="20"/>
          <w:lang w:eastAsia="sl-SI"/>
        </w:rPr>
        <w:t xml:space="preserve">) se kandidatu za voznika ali vozniku dovoli vožnja, če zmožnost za vožnjo ugotovi specialist medicine dela, prometa in športa ter voznik izpolnjuje tudi naslednje pogoje: da ima ostrino vida, po potrebi s korektivnimi lečami, vsaj 0,5, da vidno polje tega očesa ustreza zahtevam iz druge alineje prejšnjega odstavka, da je zrklo normalno gibljivo, da nima </w:t>
      </w:r>
      <w:proofErr w:type="spellStart"/>
      <w:r w:rsidRPr="00422E59">
        <w:rPr>
          <w:rFonts w:ascii="Arial" w:eastAsia="Arial" w:hAnsi="Arial" w:cs="Arial"/>
          <w:color w:val="000000"/>
          <w:sz w:val="20"/>
          <w:szCs w:val="20"/>
          <w:lang w:eastAsia="sl-SI"/>
        </w:rPr>
        <w:t>nistagmusa</w:t>
      </w:r>
      <w:proofErr w:type="spellEnd"/>
      <w:r w:rsidRPr="00422E59">
        <w:rPr>
          <w:rFonts w:ascii="Arial" w:eastAsia="Arial" w:hAnsi="Arial" w:cs="Arial"/>
          <w:color w:val="000000"/>
          <w:sz w:val="20"/>
          <w:szCs w:val="20"/>
          <w:lang w:eastAsia="sl-SI"/>
        </w:rPr>
        <w:t xml:space="preserve"> in da je oftalmolog,</w:t>
      </w:r>
    </w:p>
    <w:p w14:paraId="181788EE" w14:textId="77777777" w:rsidR="00E77C25" w:rsidRPr="00422E59" w:rsidRDefault="00E77C25" w:rsidP="00E77C25">
      <w:pPr>
        <w:spacing w:after="5" w:line="283" w:lineRule="auto"/>
        <w:ind w:left="-15"/>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pri katerem se voznik redno kontrolira, potrdil, da stanje </w:t>
      </w:r>
      <w:proofErr w:type="spellStart"/>
      <w:r w:rsidRPr="00422E59">
        <w:rPr>
          <w:rFonts w:ascii="Arial" w:eastAsia="Arial" w:hAnsi="Arial" w:cs="Arial"/>
          <w:color w:val="000000"/>
          <w:sz w:val="20"/>
          <w:szCs w:val="20"/>
          <w:lang w:eastAsia="sl-SI"/>
        </w:rPr>
        <w:t>monokularnega</w:t>
      </w:r>
      <w:proofErr w:type="spellEnd"/>
      <w:r w:rsidRPr="00422E59">
        <w:rPr>
          <w:rFonts w:ascii="Arial" w:eastAsia="Arial" w:hAnsi="Arial" w:cs="Arial"/>
          <w:color w:val="000000"/>
          <w:sz w:val="20"/>
          <w:szCs w:val="20"/>
          <w:lang w:eastAsia="sl-SI"/>
        </w:rPr>
        <w:t xml:space="preserve"> vida obstaja dovolj dolgo, da je bila mogoča prilagoditev. Vozniku, pri katerem se je nedavno razvila </w:t>
      </w:r>
      <w:proofErr w:type="spellStart"/>
      <w:r w:rsidRPr="00422E59">
        <w:rPr>
          <w:rFonts w:ascii="Arial" w:eastAsia="Arial" w:hAnsi="Arial" w:cs="Arial"/>
          <w:color w:val="000000"/>
          <w:sz w:val="20"/>
          <w:szCs w:val="20"/>
          <w:lang w:eastAsia="sl-SI"/>
        </w:rPr>
        <w:t>diplopija</w:t>
      </w:r>
      <w:proofErr w:type="spellEnd"/>
      <w:r w:rsidRPr="00422E59">
        <w:rPr>
          <w:rFonts w:ascii="Arial" w:eastAsia="Arial" w:hAnsi="Arial" w:cs="Arial"/>
          <w:color w:val="000000"/>
          <w:sz w:val="20"/>
          <w:szCs w:val="20"/>
          <w:lang w:eastAsia="sl-SI"/>
        </w:rPr>
        <w:t xml:space="preserve"> ali popolna funkcionalna izguba vida na enem očesu, se prepove vožnja motornih vozil za vsaj šest mesecev. Po tem času mora oftalmolog, ki voznika zdravi, dati mnenje, ali se je voznik že prilagodil stanju </w:t>
      </w:r>
      <w:proofErr w:type="spellStart"/>
      <w:r w:rsidRPr="00422E59">
        <w:rPr>
          <w:rFonts w:ascii="Arial" w:eastAsia="Arial" w:hAnsi="Arial" w:cs="Arial"/>
          <w:color w:val="000000"/>
          <w:sz w:val="20"/>
          <w:szCs w:val="20"/>
          <w:lang w:eastAsia="sl-SI"/>
        </w:rPr>
        <w:t>monokularnega</w:t>
      </w:r>
      <w:proofErr w:type="spellEnd"/>
      <w:r w:rsidRPr="00422E59">
        <w:rPr>
          <w:rFonts w:ascii="Arial" w:eastAsia="Arial" w:hAnsi="Arial" w:cs="Arial"/>
          <w:color w:val="000000"/>
          <w:sz w:val="20"/>
          <w:szCs w:val="20"/>
          <w:lang w:eastAsia="sl-SI"/>
        </w:rPr>
        <w:t xml:space="preserve"> vida ter ali izpolnjuje zahteve glede ostrine vida in vidnega polja.</w:t>
      </w:r>
    </w:p>
    <w:p w14:paraId="59ECE04F" w14:textId="77777777" w:rsidR="00E77C25" w:rsidRPr="00422E59" w:rsidRDefault="00E77C25" w:rsidP="00E77C25">
      <w:pPr>
        <w:spacing w:after="18" w:line="256" w:lineRule="auto"/>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r w:rsidRPr="00422E59">
        <w:rPr>
          <w:rFonts w:ascii="Arial" w:eastAsia="Arial" w:hAnsi="Arial" w:cs="Arial"/>
          <w:color w:val="000000"/>
          <w:sz w:val="20"/>
          <w:szCs w:val="20"/>
          <w:lang w:eastAsia="sl-SI"/>
        </w:rPr>
        <w:tab/>
        <w:t xml:space="preserve"> </w:t>
      </w:r>
    </w:p>
    <w:p w14:paraId="6F662C56"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lastRenderedPageBreak/>
        <w:t xml:space="preserve">Vozniku se izjemoma lahko dovoli vožnja, kadar ne izpolnjuje pogojev za vidno polje ali ostrino vida, če zmožnosti za vožnjo ugotovi specialist medicine dela, prometa in športa pri pooblaščenem izvajalcu zdravstvene dejavnosti na podlagi usmerjenega izvida specialista oftalmologa, ki voznika vodi, in na podlagi opravljenega praktičnega preizkusa vožnje. </w:t>
      </w:r>
    </w:p>
    <w:p w14:paraId="3DBFBFD3" w14:textId="77777777" w:rsidR="00E77C25" w:rsidRPr="00422E59" w:rsidRDefault="00E77C25" w:rsidP="00E77C25">
      <w:pPr>
        <w:spacing w:after="46" w:line="256" w:lineRule="auto"/>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r w:rsidRPr="00422E59">
        <w:rPr>
          <w:rFonts w:ascii="Arial" w:eastAsia="Arial" w:hAnsi="Arial" w:cs="Arial"/>
          <w:color w:val="000000"/>
          <w:sz w:val="20"/>
          <w:szCs w:val="20"/>
          <w:lang w:eastAsia="sl-SI"/>
        </w:rPr>
        <w:tab/>
        <w:t xml:space="preserve"> </w:t>
      </w:r>
    </w:p>
    <w:p w14:paraId="002EE0BE" w14:textId="77777777" w:rsidR="00E77C25" w:rsidRPr="00422E59" w:rsidRDefault="00E77C25" w:rsidP="00E77C25">
      <w:pPr>
        <w:spacing w:after="2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3. </w:t>
      </w:r>
      <w:r w:rsidRPr="00422E59">
        <w:rPr>
          <w:rFonts w:ascii="Arial" w:eastAsia="Arial" w:hAnsi="Arial" w:cs="Arial"/>
          <w:b/>
          <w:color w:val="000000"/>
          <w:sz w:val="20"/>
          <w:szCs w:val="20"/>
          <w:lang w:eastAsia="sl-SI"/>
        </w:rPr>
        <w:t xml:space="preserve">Vozniku druge skupine </w:t>
      </w:r>
      <w:r w:rsidRPr="00422E59">
        <w:rPr>
          <w:rFonts w:ascii="Arial" w:eastAsia="Arial" w:hAnsi="Arial" w:cs="Arial"/>
          <w:color w:val="000000"/>
          <w:sz w:val="20"/>
          <w:szCs w:val="20"/>
          <w:lang w:eastAsia="sl-SI"/>
        </w:rPr>
        <w:t xml:space="preserve">se lahko izda ali podaljša zdravniško spričevalo, če izpolnjuje naslednje pogoje: </w:t>
      </w:r>
    </w:p>
    <w:p w14:paraId="21707965" w14:textId="77777777" w:rsidR="00E77C25" w:rsidRPr="00422E59" w:rsidRDefault="00E77C25" w:rsidP="00E77C25">
      <w:pPr>
        <w:pStyle w:val="Odstavekseznama"/>
        <w:numPr>
          <w:ilvl w:val="0"/>
          <w:numId w:val="9"/>
        </w:numPr>
        <w:spacing w:after="5" w:line="283" w:lineRule="auto"/>
        <w:ind w:left="426" w:right="8" w:hanging="284"/>
        <w:jc w:val="both"/>
        <w:rPr>
          <w:rFonts w:ascii="Arial" w:hAnsi="Arial" w:cs="Arial"/>
          <w:sz w:val="20"/>
          <w:szCs w:val="20"/>
          <w:lang w:eastAsia="sl-SI"/>
        </w:rPr>
      </w:pPr>
      <w:r w:rsidRPr="00422E59">
        <w:rPr>
          <w:rFonts w:ascii="Arial" w:hAnsi="Arial" w:cs="Arial"/>
          <w:sz w:val="20"/>
          <w:szCs w:val="20"/>
          <w:lang w:eastAsia="sl-SI"/>
        </w:rPr>
        <w:t>je ostrina vida, po potrebi korigirana s korektivnimi lečami, vsaj 0,8 na boljšem očesu in vsaj 0,1 na slabšem. Če se za doseganje vrednosti 0,8 in 0,1 uporabljajo korektivne leče, je treba minimalno ostrino (0,8 in 0,1) doseči s korekcijo z očali z močjo, ki ne presega plus osem dioptrij (sfera in cilinder se seštevata), ali s pomočjo kontaktnih leč. Voznik mora korekcijo dobro tolerirati;</w:t>
      </w:r>
    </w:p>
    <w:p w14:paraId="72EDDD26" w14:textId="77777777" w:rsidR="00E77C25" w:rsidRPr="00422E59" w:rsidRDefault="00E77C25" w:rsidP="00E77C25">
      <w:pPr>
        <w:pStyle w:val="Odstavekseznama"/>
        <w:numPr>
          <w:ilvl w:val="0"/>
          <w:numId w:val="9"/>
        </w:numPr>
        <w:spacing w:after="5" w:line="283" w:lineRule="auto"/>
        <w:ind w:left="426" w:right="8" w:hanging="284"/>
        <w:jc w:val="both"/>
        <w:rPr>
          <w:rFonts w:ascii="Arial" w:hAnsi="Arial" w:cs="Arial"/>
          <w:sz w:val="20"/>
          <w:szCs w:val="20"/>
          <w:lang w:eastAsia="sl-SI"/>
        </w:rPr>
      </w:pPr>
      <w:r w:rsidRPr="00422E59">
        <w:rPr>
          <w:rFonts w:ascii="Arial" w:hAnsi="Arial" w:cs="Arial"/>
          <w:sz w:val="20"/>
          <w:szCs w:val="20"/>
          <w:lang w:eastAsia="sl-SI"/>
        </w:rPr>
        <w:t xml:space="preserve">je horizont pri vidnem polju z obema očesoma vsaj 160 stopinj, obseg vidnega polja pa je vsaj 70 stopinj v levo in desno (skupno vsaj 160 stopinj) ter 30 stopinj navzgor in navzdol, v polmeru osrednjih 30 stopinj ne sme biti okvar; </w:t>
      </w:r>
    </w:p>
    <w:p w14:paraId="2A49F1A5" w14:textId="77777777" w:rsidR="00E77C25" w:rsidRPr="00422E59" w:rsidRDefault="00E77C25" w:rsidP="00E77C25">
      <w:pPr>
        <w:pStyle w:val="Odstavekseznama"/>
        <w:numPr>
          <w:ilvl w:val="0"/>
          <w:numId w:val="9"/>
        </w:numPr>
        <w:spacing w:after="5" w:line="283" w:lineRule="auto"/>
        <w:ind w:left="426" w:right="8" w:hanging="284"/>
        <w:jc w:val="both"/>
        <w:rPr>
          <w:rFonts w:ascii="Arial" w:hAnsi="Arial" w:cs="Arial"/>
          <w:sz w:val="20"/>
          <w:szCs w:val="20"/>
          <w:lang w:eastAsia="sl-SI"/>
        </w:rPr>
      </w:pPr>
      <w:r w:rsidRPr="00422E59">
        <w:rPr>
          <w:rFonts w:ascii="Arial" w:hAnsi="Arial" w:cs="Arial"/>
          <w:sz w:val="20"/>
          <w:szCs w:val="20"/>
          <w:lang w:eastAsia="sl-SI"/>
        </w:rPr>
        <w:t>je gibljivost zrkel normalna,</w:t>
      </w:r>
    </w:p>
    <w:p w14:paraId="71C7FDB6" w14:textId="77777777" w:rsidR="00E77C25" w:rsidRPr="00422E59" w:rsidRDefault="00E77C25" w:rsidP="00E77C25">
      <w:pPr>
        <w:pStyle w:val="Odstavekseznama"/>
        <w:numPr>
          <w:ilvl w:val="0"/>
          <w:numId w:val="9"/>
        </w:numPr>
        <w:spacing w:after="5" w:line="283" w:lineRule="auto"/>
        <w:ind w:left="426" w:right="8" w:hanging="284"/>
        <w:jc w:val="both"/>
        <w:rPr>
          <w:rFonts w:ascii="Arial" w:hAnsi="Arial" w:cs="Arial"/>
          <w:sz w:val="20"/>
          <w:szCs w:val="20"/>
          <w:lang w:eastAsia="sl-SI"/>
        </w:rPr>
      </w:pPr>
      <w:r w:rsidRPr="00422E59">
        <w:rPr>
          <w:rFonts w:ascii="Arial" w:hAnsi="Arial" w:cs="Arial"/>
          <w:sz w:val="20"/>
          <w:szCs w:val="20"/>
          <w:lang w:eastAsia="sl-SI"/>
        </w:rPr>
        <w:t>ni prisotno niti periodično škiljenje;</w:t>
      </w:r>
    </w:p>
    <w:p w14:paraId="205D26DB" w14:textId="77777777" w:rsidR="00E77C25" w:rsidRPr="00422E59" w:rsidRDefault="00E77C25" w:rsidP="00E77C25">
      <w:pPr>
        <w:pStyle w:val="Odstavekseznama"/>
        <w:numPr>
          <w:ilvl w:val="0"/>
          <w:numId w:val="9"/>
        </w:numPr>
        <w:spacing w:after="5" w:line="283" w:lineRule="auto"/>
        <w:ind w:left="426" w:right="8" w:hanging="284"/>
        <w:jc w:val="both"/>
        <w:rPr>
          <w:rFonts w:ascii="Arial" w:hAnsi="Arial" w:cs="Arial"/>
          <w:sz w:val="20"/>
          <w:szCs w:val="20"/>
          <w:lang w:eastAsia="sl-SI"/>
        </w:rPr>
      </w:pPr>
      <w:r w:rsidRPr="00422E59">
        <w:rPr>
          <w:rFonts w:ascii="Arial" w:hAnsi="Arial" w:cs="Arial"/>
          <w:sz w:val="20"/>
          <w:szCs w:val="20"/>
          <w:lang w:eastAsia="sl-SI"/>
        </w:rPr>
        <w:t xml:space="preserve">je voznik s </w:t>
      </w:r>
      <w:proofErr w:type="spellStart"/>
      <w:r w:rsidRPr="00422E59">
        <w:rPr>
          <w:rFonts w:ascii="Arial" w:hAnsi="Arial" w:cs="Arial"/>
          <w:sz w:val="20"/>
          <w:szCs w:val="20"/>
          <w:lang w:eastAsia="sl-SI"/>
        </w:rPr>
        <w:t>protanomalijo</w:t>
      </w:r>
      <w:proofErr w:type="spellEnd"/>
      <w:r w:rsidRPr="00422E59">
        <w:rPr>
          <w:rFonts w:ascii="Arial" w:hAnsi="Arial" w:cs="Arial"/>
          <w:sz w:val="20"/>
          <w:szCs w:val="20"/>
          <w:lang w:eastAsia="sl-SI"/>
        </w:rPr>
        <w:t xml:space="preserve"> in </w:t>
      </w:r>
      <w:proofErr w:type="spellStart"/>
      <w:r w:rsidRPr="00422E59">
        <w:rPr>
          <w:rFonts w:ascii="Arial" w:hAnsi="Arial" w:cs="Arial"/>
          <w:sz w:val="20"/>
          <w:szCs w:val="20"/>
          <w:lang w:eastAsia="sl-SI"/>
        </w:rPr>
        <w:t>devteranomalijo</w:t>
      </w:r>
      <w:proofErr w:type="spellEnd"/>
      <w:r w:rsidRPr="00422E59">
        <w:rPr>
          <w:rFonts w:ascii="Arial" w:hAnsi="Arial" w:cs="Arial"/>
          <w:sz w:val="20"/>
          <w:szCs w:val="20"/>
          <w:lang w:eastAsia="sl-SI"/>
        </w:rPr>
        <w:t xml:space="preserve"> ali </w:t>
      </w:r>
      <w:proofErr w:type="spellStart"/>
      <w:r w:rsidRPr="00422E59">
        <w:rPr>
          <w:rFonts w:ascii="Arial" w:hAnsi="Arial" w:cs="Arial"/>
          <w:sz w:val="20"/>
          <w:szCs w:val="20"/>
          <w:lang w:eastAsia="sl-SI"/>
        </w:rPr>
        <w:t>devteranopijo</w:t>
      </w:r>
      <w:proofErr w:type="spellEnd"/>
      <w:r w:rsidRPr="00422E59">
        <w:rPr>
          <w:rFonts w:ascii="Arial" w:hAnsi="Arial" w:cs="Arial"/>
          <w:sz w:val="20"/>
          <w:szCs w:val="20"/>
          <w:lang w:eastAsia="sl-SI"/>
        </w:rPr>
        <w:t xml:space="preserve"> s svojim zdravstvenim stanjem seznanjen;</w:t>
      </w:r>
    </w:p>
    <w:p w14:paraId="30A85D3A" w14:textId="77777777" w:rsidR="00E77C25" w:rsidRPr="00422E59" w:rsidRDefault="00E77C25" w:rsidP="00E77C25">
      <w:pPr>
        <w:pStyle w:val="Odstavekseznama"/>
        <w:numPr>
          <w:ilvl w:val="0"/>
          <w:numId w:val="9"/>
        </w:numPr>
        <w:spacing w:after="5" w:line="283" w:lineRule="auto"/>
        <w:ind w:left="426" w:right="8" w:hanging="284"/>
        <w:jc w:val="both"/>
        <w:rPr>
          <w:rFonts w:ascii="Arial" w:hAnsi="Arial" w:cs="Arial"/>
          <w:sz w:val="20"/>
          <w:szCs w:val="20"/>
          <w:lang w:eastAsia="sl-SI"/>
        </w:rPr>
      </w:pPr>
      <w:r w:rsidRPr="00422E59">
        <w:rPr>
          <w:rFonts w:ascii="Arial" w:hAnsi="Arial" w:cs="Arial"/>
          <w:sz w:val="20"/>
          <w:szCs w:val="20"/>
          <w:lang w:eastAsia="sl-SI"/>
        </w:rPr>
        <w:t>je voznik, ki je utrpel naglo, precejšnjo izgubo vida na enem očesu, imel ustrezno obdobje prilagoditve vsaj šest mesecev, ko ni vozil. Po izteku tega obdobja zmožnosti za vožnjo ugotovi specialist medicine dela, prometa in športa na podlagi usmerjenega izvida oftalmologa in strokovnjaka za vožnjo.</w:t>
      </w:r>
    </w:p>
    <w:p w14:paraId="460D405A" w14:textId="77777777" w:rsidR="00E77C25" w:rsidRPr="00422E59" w:rsidRDefault="00E77C25" w:rsidP="00E77C25">
      <w:pPr>
        <w:spacing w:after="18" w:line="256" w:lineRule="auto"/>
        <w:rPr>
          <w:rFonts w:ascii="Arial" w:eastAsia="Arial" w:hAnsi="Arial" w:cs="Arial"/>
          <w:color w:val="000000"/>
          <w:sz w:val="20"/>
          <w:szCs w:val="20"/>
          <w:lang w:eastAsia="sl-SI"/>
        </w:rPr>
      </w:pPr>
    </w:p>
    <w:p w14:paraId="056AA513"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Voznik druge skupine z dokazano motnjo občutljivosti za kontraste ali z </w:t>
      </w:r>
      <w:proofErr w:type="spellStart"/>
      <w:r w:rsidRPr="00422E59">
        <w:rPr>
          <w:rFonts w:ascii="Arial" w:eastAsia="Arial" w:hAnsi="Arial" w:cs="Arial"/>
          <w:color w:val="000000"/>
          <w:sz w:val="20"/>
          <w:szCs w:val="20"/>
          <w:lang w:eastAsia="sl-SI"/>
        </w:rPr>
        <w:t>diplopijo</w:t>
      </w:r>
      <w:proofErr w:type="spellEnd"/>
      <w:r w:rsidRPr="00422E59">
        <w:rPr>
          <w:rFonts w:ascii="Arial" w:eastAsia="Arial" w:hAnsi="Arial" w:cs="Arial"/>
          <w:color w:val="000000"/>
          <w:sz w:val="20"/>
          <w:szCs w:val="20"/>
          <w:lang w:eastAsia="sl-SI"/>
        </w:rPr>
        <w:t xml:space="preserve"> ne izpolnjuje pogojev za izdajo oziroma podaljšanje vozniškega dovoljenja za vožnjo motornih vozil. Motnjo občutljivosti za kontraste specialist medicine dela, prometa in športa potrdi na podlagi usmerjenega izvida specialista oftalmologa.</w:t>
      </w:r>
    </w:p>
    <w:p w14:paraId="674B7E5A" w14:textId="77777777" w:rsidR="00E77C25" w:rsidRPr="00422E59" w:rsidRDefault="00E77C25" w:rsidP="00E77C25">
      <w:pPr>
        <w:spacing w:after="14"/>
        <w:rPr>
          <w:rFonts w:ascii="Arial" w:eastAsia="Arial" w:hAnsi="Arial" w:cs="Arial"/>
          <w:color w:val="000000"/>
          <w:sz w:val="20"/>
          <w:szCs w:val="20"/>
          <w:lang w:eastAsia="sl-SI"/>
        </w:rPr>
      </w:pPr>
    </w:p>
    <w:p w14:paraId="563B223A" w14:textId="77777777" w:rsidR="00E77C25" w:rsidRPr="00422E59" w:rsidRDefault="00E77C25" w:rsidP="00E77C25">
      <w:pPr>
        <w:keepNext/>
        <w:keepLines/>
        <w:spacing w:after="7" w:line="267" w:lineRule="auto"/>
        <w:ind w:left="-5" w:hanging="10"/>
        <w:outlineLvl w:val="0"/>
        <w:rPr>
          <w:rFonts w:ascii="Arial" w:eastAsia="Arial" w:hAnsi="Arial" w:cs="Arial"/>
          <w:b/>
          <w:color w:val="000000"/>
          <w:sz w:val="20"/>
          <w:szCs w:val="20"/>
          <w:lang w:eastAsia="sl-SI"/>
        </w:rPr>
      </w:pPr>
      <w:r w:rsidRPr="00422E59">
        <w:rPr>
          <w:rFonts w:ascii="Arial" w:eastAsia="Arial" w:hAnsi="Arial" w:cs="Arial"/>
          <w:b/>
          <w:color w:val="000000"/>
          <w:sz w:val="20"/>
          <w:szCs w:val="20"/>
          <w:lang w:eastAsia="sl-SI"/>
        </w:rPr>
        <w:t xml:space="preserve">2. SLUH </w:t>
      </w:r>
      <w:r w:rsidRPr="00422E59">
        <w:rPr>
          <w:rFonts w:ascii="Arial" w:eastAsia="Arial" w:hAnsi="Arial" w:cs="Arial"/>
          <w:color w:val="000000"/>
          <w:sz w:val="20"/>
          <w:szCs w:val="20"/>
          <w:lang w:eastAsia="sl-SI"/>
        </w:rPr>
        <w:t xml:space="preserve"> </w:t>
      </w:r>
    </w:p>
    <w:p w14:paraId="359CFB9D" w14:textId="77777777" w:rsidR="00E77C25" w:rsidRPr="00422E59" w:rsidRDefault="00E77C25" w:rsidP="00E77C25">
      <w:pPr>
        <w:spacing w:after="25" w:line="283" w:lineRule="auto"/>
        <w:ind w:right="8"/>
        <w:jc w:val="both"/>
        <w:rPr>
          <w:rFonts w:ascii="Arial" w:eastAsia="Arial" w:hAnsi="Arial" w:cs="Arial"/>
          <w:color w:val="000000"/>
          <w:sz w:val="20"/>
          <w:szCs w:val="20"/>
          <w:lang w:eastAsia="sl-SI"/>
        </w:rPr>
      </w:pPr>
    </w:p>
    <w:p w14:paraId="626D8921" w14:textId="77777777" w:rsidR="00E77C25" w:rsidRPr="00422E59" w:rsidRDefault="00E77C25" w:rsidP="00E77C25">
      <w:pPr>
        <w:tabs>
          <w:tab w:val="left" w:pos="284"/>
        </w:tabs>
        <w:spacing w:after="21"/>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1.</w:t>
      </w:r>
      <w:r w:rsidRPr="00422E59">
        <w:rPr>
          <w:rFonts w:ascii="Arial" w:eastAsia="Arial" w:hAnsi="Arial" w:cs="Arial"/>
          <w:color w:val="000000"/>
          <w:sz w:val="20"/>
          <w:szCs w:val="20"/>
          <w:lang w:eastAsia="sl-SI"/>
        </w:rPr>
        <w:tab/>
        <w:t xml:space="preserve">Za </w:t>
      </w:r>
      <w:r w:rsidRPr="00422E59">
        <w:rPr>
          <w:rFonts w:ascii="Arial" w:eastAsia="Arial" w:hAnsi="Arial" w:cs="Arial"/>
          <w:b/>
          <w:bCs/>
          <w:color w:val="000000"/>
          <w:sz w:val="20"/>
          <w:szCs w:val="20"/>
          <w:lang w:eastAsia="sl-SI"/>
        </w:rPr>
        <w:t>voznike prve skupine</w:t>
      </w:r>
      <w:r w:rsidRPr="00422E59">
        <w:rPr>
          <w:rFonts w:ascii="Arial" w:eastAsia="Arial" w:hAnsi="Arial" w:cs="Arial"/>
          <w:color w:val="000000"/>
          <w:sz w:val="20"/>
          <w:szCs w:val="20"/>
          <w:lang w:eastAsia="sl-SI"/>
        </w:rPr>
        <w:t xml:space="preserve"> gluhost oziroma okvara sluha ni razlog za omejitev veljavnosti vozniškega dovoljenja. </w:t>
      </w:r>
    </w:p>
    <w:p w14:paraId="1F32A1B0" w14:textId="77777777" w:rsidR="00E77C25" w:rsidRPr="00422E59" w:rsidRDefault="00E77C25" w:rsidP="00E77C25">
      <w:pPr>
        <w:tabs>
          <w:tab w:val="left" w:pos="284"/>
        </w:tabs>
        <w:spacing w:after="21"/>
        <w:jc w:val="both"/>
        <w:rPr>
          <w:rFonts w:ascii="Arial" w:eastAsia="Arial" w:hAnsi="Arial" w:cs="Arial"/>
          <w:color w:val="000000"/>
          <w:sz w:val="20"/>
          <w:szCs w:val="20"/>
          <w:lang w:eastAsia="sl-SI"/>
        </w:rPr>
      </w:pPr>
    </w:p>
    <w:p w14:paraId="7471A996" w14:textId="77777777" w:rsidR="00E77C25" w:rsidRPr="00422E59" w:rsidRDefault="00E77C25" w:rsidP="00E77C25">
      <w:pPr>
        <w:tabs>
          <w:tab w:val="left" w:pos="284"/>
        </w:tabs>
        <w:spacing w:after="21"/>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2.</w:t>
      </w:r>
      <w:r w:rsidRPr="00422E59">
        <w:rPr>
          <w:rFonts w:ascii="Arial" w:eastAsia="Arial" w:hAnsi="Arial" w:cs="Arial"/>
          <w:color w:val="000000"/>
          <w:sz w:val="20"/>
          <w:szCs w:val="20"/>
          <w:lang w:eastAsia="sl-SI"/>
        </w:rPr>
        <w:tab/>
      </w:r>
      <w:r w:rsidRPr="00422E59">
        <w:rPr>
          <w:rFonts w:ascii="Arial" w:eastAsia="Arial" w:hAnsi="Arial" w:cs="Arial"/>
          <w:b/>
          <w:bCs/>
          <w:color w:val="000000"/>
          <w:sz w:val="20"/>
          <w:szCs w:val="20"/>
          <w:lang w:eastAsia="sl-SI"/>
        </w:rPr>
        <w:t>Voznik druge skupine</w:t>
      </w:r>
      <w:r w:rsidRPr="00422E59">
        <w:rPr>
          <w:rFonts w:ascii="Arial" w:eastAsia="Arial" w:hAnsi="Arial" w:cs="Arial"/>
          <w:color w:val="000000"/>
          <w:sz w:val="20"/>
          <w:szCs w:val="20"/>
          <w:lang w:eastAsia="sl-SI"/>
        </w:rPr>
        <w:t xml:space="preserve"> ne sme imeti hujše okvare sluha, razen če je okvara kompenzirana in zmožnost za vožnjo ugotovi specialist medicine dela, prometa in športa na podlagi usmerjenega izvida ustreznega specialista, ki voznika kontrolira in zdravi. </w:t>
      </w:r>
    </w:p>
    <w:p w14:paraId="4783D8BA" w14:textId="77777777" w:rsidR="00E77C25" w:rsidRPr="00422E59" w:rsidRDefault="00E77C25" w:rsidP="00E77C25">
      <w:pPr>
        <w:spacing w:after="21"/>
        <w:rPr>
          <w:rFonts w:ascii="Arial" w:eastAsia="Arial" w:hAnsi="Arial" w:cs="Arial"/>
          <w:color w:val="000000"/>
          <w:sz w:val="20"/>
          <w:szCs w:val="20"/>
          <w:lang w:eastAsia="sl-SI"/>
        </w:rPr>
      </w:pPr>
    </w:p>
    <w:p w14:paraId="281E2D84" w14:textId="77777777" w:rsidR="00E77C25" w:rsidRPr="00422E59" w:rsidRDefault="00E77C25" w:rsidP="00E77C25">
      <w:pPr>
        <w:keepNext/>
        <w:keepLines/>
        <w:spacing w:after="7" w:line="267" w:lineRule="auto"/>
        <w:ind w:left="-5" w:hanging="10"/>
        <w:outlineLvl w:val="0"/>
        <w:rPr>
          <w:rFonts w:ascii="Arial" w:eastAsia="Arial" w:hAnsi="Arial" w:cs="Arial"/>
          <w:b/>
          <w:color w:val="000000"/>
          <w:sz w:val="20"/>
          <w:szCs w:val="20"/>
          <w:lang w:eastAsia="sl-SI"/>
        </w:rPr>
      </w:pPr>
      <w:r w:rsidRPr="00422E59">
        <w:rPr>
          <w:rFonts w:ascii="Arial" w:eastAsia="Arial" w:hAnsi="Arial" w:cs="Arial"/>
          <w:b/>
          <w:color w:val="000000"/>
          <w:sz w:val="20"/>
          <w:szCs w:val="20"/>
          <w:lang w:eastAsia="sl-SI"/>
        </w:rPr>
        <w:t xml:space="preserve">3. LOKOMOTORNI SISTEM </w:t>
      </w:r>
      <w:r w:rsidRPr="00422E59">
        <w:rPr>
          <w:rFonts w:ascii="Arial" w:eastAsia="Arial" w:hAnsi="Arial" w:cs="Arial"/>
          <w:color w:val="000000"/>
          <w:sz w:val="20"/>
          <w:szCs w:val="20"/>
          <w:lang w:eastAsia="sl-SI"/>
        </w:rPr>
        <w:t xml:space="preserve"> </w:t>
      </w:r>
    </w:p>
    <w:p w14:paraId="28C4E18B" w14:textId="77777777" w:rsidR="00E77C25" w:rsidRPr="00422E59" w:rsidRDefault="00E77C25" w:rsidP="00E77C25">
      <w:pPr>
        <w:spacing w:after="45"/>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r w:rsidRPr="00422E59">
        <w:rPr>
          <w:rFonts w:ascii="Arial" w:eastAsia="Arial" w:hAnsi="Arial" w:cs="Arial"/>
          <w:color w:val="000000"/>
          <w:sz w:val="20"/>
          <w:szCs w:val="20"/>
          <w:lang w:eastAsia="sl-SI"/>
        </w:rPr>
        <w:tab/>
        <w:t xml:space="preserve"> </w:t>
      </w:r>
    </w:p>
    <w:p w14:paraId="240D5B01" w14:textId="77777777" w:rsidR="00E77C25" w:rsidRPr="00422E59" w:rsidRDefault="00E77C25" w:rsidP="00E77C25">
      <w:pPr>
        <w:spacing w:after="25" w:line="283" w:lineRule="auto"/>
        <w:ind w:left="10" w:right="8"/>
        <w:jc w:val="both"/>
        <w:rPr>
          <w:rFonts w:ascii="Arial" w:eastAsia="Arial" w:hAnsi="Arial" w:cs="Arial"/>
          <w:color w:val="000000"/>
          <w:sz w:val="20"/>
          <w:szCs w:val="20"/>
          <w:lang w:eastAsia="sl-SI"/>
        </w:rPr>
      </w:pPr>
      <w:r w:rsidRPr="00422E59">
        <w:rPr>
          <w:rFonts w:ascii="Arial" w:eastAsia="Arial" w:hAnsi="Arial" w:cs="Arial"/>
          <w:bCs/>
          <w:color w:val="000000"/>
          <w:sz w:val="20"/>
          <w:szCs w:val="20"/>
          <w:lang w:eastAsia="sl-SI"/>
        </w:rPr>
        <w:t>1.</w:t>
      </w:r>
      <w:r w:rsidRPr="00422E59">
        <w:rPr>
          <w:rFonts w:ascii="Arial" w:eastAsia="Arial" w:hAnsi="Arial" w:cs="Arial"/>
          <w:b/>
          <w:color w:val="000000"/>
          <w:sz w:val="20"/>
          <w:szCs w:val="20"/>
          <w:lang w:eastAsia="sl-SI"/>
        </w:rPr>
        <w:t xml:space="preserve"> Vozniku prve skupine </w:t>
      </w:r>
      <w:r w:rsidRPr="00422E59">
        <w:rPr>
          <w:rFonts w:ascii="Arial" w:eastAsia="Arial" w:hAnsi="Arial" w:cs="Arial"/>
          <w:color w:val="000000"/>
          <w:sz w:val="20"/>
          <w:szCs w:val="20"/>
          <w:lang w:eastAsia="sl-SI"/>
        </w:rPr>
        <w:t xml:space="preserve">se lahko izda ali podaljša zdravniško spričevalo, če izpolnjuje naslednja pogoja: </w:t>
      </w:r>
    </w:p>
    <w:p w14:paraId="2F68F01C"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nima okvare ali bolezni podkožnega tkiva, mišic, vezi, ovojnic, kit, kosti, katere posledica je popolna ali delna izguba enega ali več udov ali izguba mišične moči, gibljivosti, velikosti, strukture ter oblike, ki vpliva na varno vožnjo, razen če je motorno vozilo mogoče ustrezno prilagoditi omejitvi oziroma med vožnjo uporabljati ortopedski pripomoček; </w:t>
      </w:r>
    </w:p>
    <w:p w14:paraId="67D0253B"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nima napredujoče kronične bolezni lokomotornega sistema, ki onemogoča varno vožnjo, razen če je pod redno zdravstveno kontrolo, katere namen je preverjanje, ali je vožnja motornega vozila še varna.  </w:t>
      </w:r>
    </w:p>
    <w:p w14:paraId="37313814" w14:textId="77777777" w:rsidR="00E77C25" w:rsidRPr="00422E59" w:rsidRDefault="00E77C25" w:rsidP="00E77C25">
      <w:pPr>
        <w:spacing w:after="18"/>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r w:rsidRPr="00422E59">
        <w:rPr>
          <w:rFonts w:ascii="Arial" w:eastAsia="Arial" w:hAnsi="Arial" w:cs="Arial"/>
          <w:color w:val="000000"/>
          <w:sz w:val="20"/>
          <w:szCs w:val="20"/>
          <w:lang w:eastAsia="sl-SI"/>
        </w:rPr>
        <w:tab/>
        <w:t xml:space="preserve"> </w:t>
      </w:r>
    </w:p>
    <w:p w14:paraId="76412377"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Če gre za trajno in stabilno prizadetost lokomotornega sistema ponovni pregledi za podaljšanje veljavnosti vozniškega dovoljenja niso potrebni.  </w:t>
      </w:r>
    </w:p>
    <w:p w14:paraId="3BFA8205" w14:textId="77777777" w:rsidR="00E77C25" w:rsidRPr="00422E59" w:rsidRDefault="00E77C25" w:rsidP="00E77C25">
      <w:pPr>
        <w:spacing w:after="37"/>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145AC1FA" w14:textId="77777777" w:rsidR="00E77C25" w:rsidRPr="00422E59" w:rsidRDefault="00E77C25" w:rsidP="00E77C25">
      <w:pPr>
        <w:spacing w:after="5" w:line="283" w:lineRule="auto"/>
        <w:ind w:left="10" w:right="8"/>
        <w:jc w:val="both"/>
        <w:rPr>
          <w:rFonts w:ascii="Arial" w:eastAsia="Arial" w:hAnsi="Arial" w:cs="Arial"/>
          <w:color w:val="000000"/>
          <w:sz w:val="20"/>
          <w:szCs w:val="20"/>
          <w:lang w:eastAsia="sl-SI"/>
        </w:rPr>
      </w:pPr>
      <w:r w:rsidRPr="00422E59">
        <w:rPr>
          <w:rFonts w:ascii="Arial" w:eastAsia="Arial" w:hAnsi="Arial" w:cs="Arial"/>
          <w:bCs/>
          <w:color w:val="000000"/>
          <w:sz w:val="20"/>
          <w:szCs w:val="20"/>
          <w:lang w:eastAsia="sl-SI"/>
        </w:rPr>
        <w:lastRenderedPageBreak/>
        <w:t>2.</w:t>
      </w:r>
      <w:r w:rsidRPr="00422E59">
        <w:rPr>
          <w:rFonts w:ascii="Arial" w:eastAsia="Arial" w:hAnsi="Arial" w:cs="Arial"/>
          <w:b/>
          <w:color w:val="000000"/>
          <w:sz w:val="20"/>
          <w:szCs w:val="20"/>
          <w:lang w:eastAsia="sl-SI"/>
        </w:rPr>
        <w:t xml:space="preserve"> Vozniku druge skupine </w:t>
      </w:r>
      <w:r w:rsidRPr="00422E59">
        <w:rPr>
          <w:rFonts w:ascii="Arial" w:eastAsia="Arial" w:hAnsi="Arial" w:cs="Arial"/>
          <w:color w:val="000000"/>
          <w:sz w:val="20"/>
          <w:szCs w:val="20"/>
          <w:lang w:eastAsia="sl-SI"/>
        </w:rPr>
        <w:t>se lahko izda ali podaljša zdravniško spričevalo, če izpolnjuje naslednja pogoja:</w:t>
      </w:r>
    </w:p>
    <w:p w14:paraId="78D04439" w14:textId="77777777" w:rsidR="00E77C25" w:rsidRPr="00422E59" w:rsidRDefault="00E77C25" w:rsidP="00E77C25">
      <w:pPr>
        <w:spacing w:after="5" w:line="283" w:lineRule="auto"/>
        <w:ind w:hanging="283"/>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ab/>
        <w:t>– nima okvare ali bolezni podkožnega tkiva, mišic, vezi, ovojnic, kit, kosti, katere posledica je popolna ali delna izguba enega ali več udov ali izguba mišične moči, gibljivosti, velikosti, strukture ter oblike, ki vpliva na varno vožnjo, razen če je motorno vozilo mogoče ustrezno prilagoditi omejitvi oziroma med vožnjo uporabljati ortopedski pripomoček in je zmožnost za vožnjo ugotovil pooblaščeni izvajalec zdravstvene dejavnosti, ki opravlja preglede oseb z omejenimi telesnimi zmožnostmi, ki potrebujejo prilagojeno vozilo;</w:t>
      </w:r>
    </w:p>
    <w:p w14:paraId="68D62595" w14:textId="77777777" w:rsidR="00E77C25" w:rsidRPr="00422E59" w:rsidRDefault="00E77C25" w:rsidP="00E77C25">
      <w:pPr>
        <w:spacing w:after="5" w:line="283" w:lineRule="auto"/>
        <w:ind w:hanging="283"/>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ab/>
        <w:t xml:space="preserve">– </w:t>
      </w:r>
      <w:bookmarkStart w:id="1" w:name="_Hlk179381540"/>
      <w:r w:rsidRPr="00422E59">
        <w:rPr>
          <w:rFonts w:ascii="Arial" w:eastAsia="Arial" w:hAnsi="Arial" w:cs="Arial"/>
          <w:color w:val="000000"/>
          <w:sz w:val="20"/>
          <w:szCs w:val="20"/>
          <w:lang w:eastAsia="sl-SI"/>
        </w:rPr>
        <w:t>nima napredujoče kronične bolezni lokomotornega sistema</w:t>
      </w:r>
      <w:bookmarkEnd w:id="1"/>
      <w:r w:rsidRPr="00422E59">
        <w:rPr>
          <w:rFonts w:ascii="Arial" w:eastAsia="Arial" w:hAnsi="Arial" w:cs="Arial"/>
          <w:color w:val="000000"/>
          <w:sz w:val="20"/>
          <w:szCs w:val="20"/>
          <w:lang w:eastAsia="sl-SI"/>
        </w:rPr>
        <w:t>, ki onemogoča varno vožnjo, razen če je zmožnost za vožnjo ugotovil specialist medicine dela, prometa in športa pooblaščenega izvajalca zdravstvene dejavnosti na podlagi usmerjenega izvida ustreznega specialista oziroma tima specialistov, ki voznika zdravi.</w:t>
      </w:r>
    </w:p>
    <w:p w14:paraId="7A6CAE1A" w14:textId="77777777" w:rsidR="00E77C25" w:rsidRPr="00422E59" w:rsidRDefault="00E77C25" w:rsidP="00E77C25">
      <w:pPr>
        <w:spacing w:after="5" w:line="283" w:lineRule="auto"/>
        <w:ind w:hanging="283"/>
        <w:jc w:val="both"/>
        <w:rPr>
          <w:rFonts w:ascii="Arial" w:eastAsia="Arial" w:hAnsi="Arial" w:cs="Arial"/>
          <w:color w:val="000000"/>
          <w:sz w:val="20"/>
          <w:szCs w:val="20"/>
          <w:lang w:eastAsia="sl-SI"/>
        </w:rPr>
      </w:pPr>
    </w:p>
    <w:p w14:paraId="366007A5" w14:textId="77777777" w:rsidR="00E77C25" w:rsidRPr="00422E59" w:rsidRDefault="00E77C25" w:rsidP="00E77C25">
      <w:pPr>
        <w:spacing w:after="5" w:line="283" w:lineRule="auto"/>
        <w:ind w:left="268" w:hanging="283"/>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1D120382" w14:textId="77777777" w:rsidR="00E77C25" w:rsidRPr="00422E59" w:rsidRDefault="00E77C25" w:rsidP="00E77C25">
      <w:pPr>
        <w:spacing w:after="7" w:line="267" w:lineRule="auto"/>
        <w:ind w:left="-5" w:hanging="10"/>
        <w:rPr>
          <w:rFonts w:ascii="Arial" w:eastAsia="Arial" w:hAnsi="Arial" w:cs="Arial"/>
          <w:color w:val="000000"/>
          <w:sz w:val="20"/>
          <w:szCs w:val="20"/>
          <w:lang w:eastAsia="sl-SI"/>
        </w:rPr>
      </w:pPr>
      <w:r w:rsidRPr="00422E59">
        <w:rPr>
          <w:rFonts w:ascii="Arial" w:eastAsia="Arial" w:hAnsi="Arial" w:cs="Arial"/>
          <w:b/>
          <w:color w:val="000000"/>
          <w:sz w:val="20"/>
          <w:szCs w:val="20"/>
          <w:lang w:eastAsia="sl-SI"/>
        </w:rPr>
        <w:t xml:space="preserve">4. KARDIOVASKULARNI SISTEM </w:t>
      </w:r>
    </w:p>
    <w:p w14:paraId="571D5F67" w14:textId="77777777" w:rsidR="00E77C25" w:rsidRPr="00422E59" w:rsidRDefault="00E77C25" w:rsidP="00E77C25">
      <w:pPr>
        <w:spacing w:after="38"/>
        <w:rPr>
          <w:rFonts w:ascii="Arial" w:eastAsia="Arial" w:hAnsi="Arial" w:cs="Arial"/>
          <w:color w:val="000000"/>
          <w:sz w:val="20"/>
          <w:szCs w:val="20"/>
          <w:lang w:eastAsia="sl-SI"/>
        </w:rPr>
      </w:pPr>
      <w:r w:rsidRPr="00422E59">
        <w:rPr>
          <w:rFonts w:ascii="Arial" w:eastAsia="Arial" w:hAnsi="Arial" w:cs="Arial"/>
          <w:b/>
          <w:color w:val="000000"/>
          <w:sz w:val="20"/>
          <w:szCs w:val="20"/>
          <w:lang w:eastAsia="sl-SI"/>
        </w:rPr>
        <w:t xml:space="preserve"> </w:t>
      </w:r>
    </w:p>
    <w:p w14:paraId="1CE1CFB5" w14:textId="77777777" w:rsidR="00E77C25" w:rsidRPr="00422E59" w:rsidRDefault="00E77C25" w:rsidP="00E77C25">
      <w:pPr>
        <w:keepNext/>
        <w:keepLines/>
        <w:spacing w:after="7" w:line="267" w:lineRule="auto"/>
        <w:ind w:left="-5" w:hanging="10"/>
        <w:outlineLvl w:val="0"/>
        <w:rPr>
          <w:rFonts w:ascii="Arial" w:eastAsia="Arial" w:hAnsi="Arial" w:cs="Arial"/>
          <w:b/>
          <w:color w:val="000000"/>
          <w:sz w:val="20"/>
          <w:szCs w:val="20"/>
          <w:lang w:eastAsia="sl-SI"/>
        </w:rPr>
      </w:pPr>
      <w:r w:rsidRPr="00422E59">
        <w:rPr>
          <w:rFonts w:ascii="Arial" w:eastAsia="Arial" w:hAnsi="Arial" w:cs="Arial"/>
          <w:color w:val="000000"/>
          <w:sz w:val="20"/>
          <w:szCs w:val="20"/>
          <w:lang w:eastAsia="sl-SI"/>
        </w:rPr>
        <w:t>1.</w:t>
      </w:r>
      <w:r w:rsidRPr="00422E59">
        <w:rPr>
          <w:rFonts w:ascii="Arial" w:eastAsia="Arial" w:hAnsi="Arial" w:cs="Arial"/>
          <w:b/>
          <w:color w:val="000000"/>
          <w:sz w:val="20"/>
          <w:szCs w:val="20"/>
          <w:lang w:eastAsia="sl-SI"/>
        </w:rPr>
        <w:t xml:space="preserve"> Splošno  </w:t>
      </w:r>
    </w:p>
    <w:p w14:paraId="1DEA0BB4"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Kardiovaskularna stanja ali bolezni lahko vodijo do nepričakovanega poslabšanja možganskih funkcij, zato pomenijo ogrožanje varnosti  v prometu. Ta stanja so razlog za uvedbo začasne ali trajne omejitve vožnje.  </w:t>
      </w:r>
    </w:p>
    <w:p w14:paraId="36CFADAA" w14:textId="77777777" w:rsidR="00E77C25" w:rsidRPr="00422E59" w:rsidRDefault="00E77C25" w:rsidP="00E77C25">
      <w:pPr>
        <w:spacing w:after="43"/>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58463237" w14:textId="77777777" w:rsidR="00E77C25" w:rsidRPr="00422E59" w:rsidRDefault="00E77C25" w:rsidP="00E77C25">
      <w:pPr>
        <w:keepNext/>
        <w:keepLines/>
        <w:spacing w:after="7" w:line="267" w:lineRule="auto"/>
        <w:ind w:left="-5" w:hanging="10"/>
        <w:outlineLvl w:val="0"/>
        <w:rPr>
          <w:rFonts w:ascii="Arial" w:eastAsia="Arial" w:hAnsi="Arial" w:cs="Arial"/>
          <w:b/>
          <w:color w:val="000000"/>
          <w:sz w:val="20"/>
          <w:szCs w:val="20"/>
          <w:lang w:eastAsia="sl-SI"/>
        </w:rPr>
      </w:pPr>
      <w:r w:rsidRPr="00422E59">
        <w:rPr>
          <w:rFonts w:ascii="Arial" w:eastAsia="Arial" w:hAnsi="Arial" w:cs="Arial"/>
          <w:color w:val="000000"/>
          <w:sz w:val="20"/>
          <w:szCs w:val="20"/>
          <w:lang w:eastAsia="sl-SI"/>
        </w:rPr>
        <w:t>2.</w:t>
      </w:r>
      <w:r w:rsidRPr="00422E59">
        <w:rPr>
          <w:rFonts w:ascii="Arial" w:eastAsia="Arial" w:hAnsi="Arial" w:cs="Arial"/>
          <w:b/>
          <w:color w:val="000000"/>
          <w:sz w:val="20"/>
          <w:szCs w:val="20"/>
          <w:lang w:eastAsia="sl-SI"/>
        </w:rPr>
        <w:t xml:space="preserve"> Nezmožnost za vožnjo </w:t>
      </w:r>
    </w:p>
    <w:p w14:paraId="1801518F" w14:textId="77777777" w:rsidR="00E77C25" w:rsidRPr="00422E59" w:rsidRDefault="00E77C25" w:rsidP="00E77C25">
      <w:pPr>
        <w:spacing w:after="32"/>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05A28BCE"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Za vožnjo motornega vozila </w:t>
      </w:r>
      <w:r w:rsidRPr="00422E59">
        <w:rPr>
          <w:rFonts w:ascii="Arial" w:eastAsia="Arial" w:hAnsi="Arial" w:cs="Arial"/>
          <w:color w:val="000000"/>
          <w:sz w:val="20"/>
          <w:szCs w:val="20"/>
          <w:u w:val="single" w:color="000000"/>
          <w:lang w:eastAsia="sl-SI"/>
        </w:rPr>
        <w:t>niso zmožni</w:t>
      </w:r>
      <w:r w:rsidRPr="00422E59">
        <w:rPr>
          <w:rFonts w:ascii="Arial" w:eastAsia="Arial" w:hAnsi="Arial" w:cs="Arial"/>
          <w:color w:val="000000"/>
          <w:sz w:val="20"/>
          <w:szCs w:val="20"/>
          <w:lang w:eastAsia="sl-SI"/>
        </w:rPr>
        <w:t xml:space="preserve"> kandidati za voznike oziroma vozniki:  </w:t>
      </w:r>
    </w:p>
    <w:p w14:paraId="47DA21CC" w14:textId="77777777" w:rsidR="00E77C25" w:rsidRPr="00422E59" w:rsidRDefault="00E77C25" w:rsidP="00E77C25">
      <w:pPr>
        <w:spacing w:after="12"/>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164F5F49" w14:textId="77777777" w:rsidR="00E77C25" w:rsidRPr="00422E59" w:rsidRDefault="00E77C25" w:rsidP="00E77C25">
      <w:pPr>
        <w:spacing w:after="44"/>
        <w:ind w:left="-5" w:hanging="10"/>
        <w:rPr>
          <w:rFonts w:ascii="Arial" w:eastAsia="Arial" w:hAnsi="Arial" w:cs="Arial"/>
          <w:color w:val="000000"/>
          <w:sz w:val="20"/>
          <w:szCs w:val="20"/>
          <w:lang w:eastAsia="sl-SI"/>
        </w:rPr>
      </w:pPr>
      <w:r w:rsidRPr="00422E59">
        <w:rPr>
          <w:rFonts w:ascii="Arial" w:eastAsia="Arial" w:hAnsi="Arial" w:cs="Arial"/>
          <w:color w:val="000000"/>
          <w:sz w:val="20"/>
          <w:szCs w:val="20"/>
          <w:u w:val="single" w:color="000000"/>
          <w:lang w:eastAsia="sl-SI"/>
        </w:rPr>
        <w:t>1. prve skupine v naslednjih primerih:</w:t>
      </w:r>
      <w:r w:rsidRPr="00422E59">
        <w:rPr>
          <w:rFonts w:ascii="Arial" w:eastAsia="Arial" w:hAnsi="Arial" w:cs="Arial"/>
          <w:color w:val="000000"/>
          <w:sz w:val="20"/>
          <w:szCs w:val="20"/>
          <w:lang w:eastAsia="sl-SI"/>
        </w:rPr>
        <w:t xml:space="preserve">  </w:t>
      </w:r>
    </w:p>
    <w:p w14:paraId="7E0734A1" w14:textId="77777777" w:rsidR="00E77C25" w:rsidRPr="00422E59" w:rsidRDefault="00E77C25" w:rsidP="00E77C25">
      <w:p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če imajo periferno žilno bolezen – anevrizmo prsne ali trebušne aorte, kadar je največji premer aorte takšen, da pomeni znatno tveganje za nenadno </w:t>
      </w:r>
      <w:proofErr w:type="spellStart"/>
      <w:r w:rsidRPr="00422E59">
        <w:rPr>
          <w:rFonts w:ascii="Arial" w:eastAsia="Arial" w:hAnsi="Arial" w:cs="Arial"/>
          <w:color w:val="000000"/>
          <w:sz w:val="20"/>
          <w:szCs w:val="20"/>
          <w:lang w:eastAsia="sl-SI"/>
        </w:rPr>
        <w:t>rupturo</w:t>
      </w:r>
      <w:proofErr w:type="spellEnd"/>
      <w:r w:rsidRPr="00422E59">
        <w:rPr>
          <w:rFonts w:ascii="Arial" w:eastAsia="Arial" w:hAnsi="Arial" w:cs="Arial"/>
          <w:color w:val="000000"/>
          <w:sz w:val="20"/>
          <w:szCs w:val="20"/>
          <w:lang w:eastAsia="sl-SI"/>
        </w:rPr>
        <w:t xml:space="preserve"> in posledično za nenaden dogodek, zaradi katerega posameznik ni sposoben za vožnjo,  </w:t>
      </w:r>
    </w:p>
    <w:p w14:paraId="757AFEC5"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pri srčnem popuščanju z ocenjenim funkcijskim razredom IV po razvrstitvi Newyorškega združenja za srce (NYHA),  </w:t>
      </w:r>
    </w:p>
    <w:p w14:paraId="0A8CB631"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pri bolezni srčne zaklopke z aortno </w:t>
      </w:r>
      <w:proofErr w:type="spellStart"/>
      <w:r w:rsidRPr="00422E59">
        <w:rPr>
          <w:rFonts w:ascii="Arial" w:eastAsia="Arial" w:hAnsi="Arial" w:cs="Arial"/>
          <w:color w:val="000000"/>
          <w:sz w:val="20"/>
          <w:szCs w:val="20"/>
          <w:lang w:eastAsia="sl-SI"/>
        </w:rPr>
        <w:t>regurgitacijo</w:t>
      </w:r>
      <w:proofErr w:type="spellEnd"/>
      <w:r w:rsidRPr="00422E59">
        <w:rPr>
          <w:rFonts w:ascii="Arial" w:eastAsia="Arial" w:hAnsi="Arial" w:cs="Arial"/>
          <w:color w:val="000000"/>
          <w:sz w:val="20"/>
          <w:szCs w:val="20"/>
          <w:lang w:eastAsia="sl-SI"/>
        </w:rPr>
        <w:t xml:space="preserve">, aortno stenozo, mitralno </w:t>
      </w:r>
      <w:proofErr w:type="spellStart"/>
      <w:r w:rsidRPr="00422E59">
        <w:rPr>
          <w:rFonts w:ascii="Arial" w:eastAsia="Arial" w:hAnsi="Arial" w:cs="Arial"/>
          <w:color w:val="000000"/>
          <w:sz w:val="20"/>
          <w:szCs w:val="20"/>
          <w:lang w:eastAsia="sl-SI"/>
        </w:rPr>
        <w:t>regurgitacijo</w:t>
      </w:r>
      <w:proofErr w:type="spellEnd"/>
      <w:r w:rsidRPr="00422E59">
        <w:rPr>
          <w:rFonts w:ascii="Arial" w:eastAsia="Arial" w:hAnsi="Arial" w:cs="Arial"/>
          <w:color w:val="000000"/>
          <w:sz w:val="20"/>
          <w:szCs w:val="20"/>
          <w:lang w:eastAsia="sl-SI"/>
        </w:rPr>
        <w:t xml:space="preserve"> ali mitralno stenozo z ocenjenim funkcijskim razredom IV po razvrstitvi Newyorškega združenja za srce (NYHA), v primeru zmanjšanja iztisnega deleža levega prekata pod 35 % ob mitralni </w:t>
      </w:r>
      <w:proofErr w:type="spellStart"/>
      <w:r w:rsidRPr="00422E59">
        <w:rPr>
          <w:rFonts w:ascii="Arial" w:eastAsia="Arial" w:hAnsi="Arial" w:cs="Arial"/>
          <w:color w:val="000000"/>
          <w:sz w:val="20"/>
          <w:szCs w:val="20"/>
          <w:lang w:eastAsia="sl-SI"/>
        </w:rPr>
        <w:t>regurgitaciji</w:t>
      </w:r>
      <w:proofErr w:type="spellEnd"/>
      <w:r w:rsidRPr="00422E59">
        <w:rPr>
          <w:rFonts w:ascii="Arial" w:eastAsia="Arial" w:hAnsi="Arial" w:cs="Arial"/>
          <w:color w:val="000000"/>
          <w:sz w:val="20"/>
          <w:szCs w:val="20"/>
          <w:lang w:eastAsia="sl-SI"/>
        </w:rPr>
        <w:t xml:space="preserve"> oziroma v primeru sinkop ob aortni stenozi ali v primeru drugih </w:t>
      </w:r>
      <w:proofErr w:type="spellStart"/>
      <w:r w:rsidRPr="00422E59">
        <w:rPr>
          <w:rFonts w:ascii="Arial" w:eastAsia="Arial" w:hAnsi="Arial" w:cs="Arial"/>
          <w:color w:val="000000"/>
          <w:sz w:val="20"/>
          <w:szCs w:val="20"/>
          <w:lang w:eastAsia="sl-SI"/>
        </w:rPr>
        <w:t>sinkopalnih</w:t>
      </w:r>
      <w:proofErr w:type="spellEnd"/>
      <w:r w:rsidRPr="00422E59">
        <w:rPr>
          <w:rFonts w:ascii="Arial" w:eastAsia="Arial" w:hAnsi="Arial" w:cs="Arial"/>
          <w:color w:val="000000"/>
          <w:sz w:val="20"/>
          <w:szCs w:val="20"/>
          <w:lang w:eastAsia="sl-SI"/>
        </w:rPr>
        <w:t xml:space="preserve"> epizod, </w:t>
      </w:r>
    </w:p>
    <w:p w14:paraId="53363B8F"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če imajo sindrom </w:t>
      </w:r>
      <w:proofErr w:type="spellStart"/>
      <w:r w:rsidRPr="00422E59">
        <w:rPr>
          <w:rFonts w:ascii="Arial" w:eastAsia="Arial" w:hAnsi="Arial" w:cs="Arial"/>
          <w:color w:val="000000"/>
          <w:sz w:val="20"/>
          <w:szCs w:val="20"/>
          <w:lang w:eastAsia="sl-SI"/>
        </w:rPr>
        <w:t>Brugarda</w:t>
      </w:r>
      <w:proofErr w:type="spellEnd"/>
      <w:r w:rsidRPr="00422E59">
        <w:rPr>
          <w:rFonts w:ascii="Arial" w:eastAsia="Arial" w:hAnsi="Arial" w:cs="Arial"/>
          <w:color w:val="000000"/>
          <w:sz w:val="20"/>
          <w:szCs w:val="20"/>
          <w:lang w:eastAsia="sl-SI"/>
        </w:rPr>
        <w:t xml:space="preserve"> s sinkopo ali preprečeno nenadno srčno smrtjo (stanjem po oživljanju). </w:t>
      </w:r>
    </w:p>
    <w:p w14:paraId="6297BAE8"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p>
    <w:p w14:paraId="71EA4DF0"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Če ima bolnik vsajen </w:t>
      </w:r>
      <w:proofErr w:type="spellStart"/>
      <w:r w:rsidRPr="00422E59">
        <w:rPr>
          <w:rFonts w:ascii="Arial" w:eastAsia="Arial" w:hAnsi="Arial" w:cs="Arial"/>
          <w:color w:val="000000"/>
          <w:sz w:val="20"/>
          <w:szCs w:val="20"/>
          <w:lang w:eastAsia="sl-SI"/>
        </w:rPr>
        <w:t>defibrilator</w:t>
      </w:r>
      <w:proofErr w:type="spellEnd"/>
      <w:r w:rsidRPr="00422E59">
        <w:rPr>
          <w:rFonts w:ascii="Arial" w:eastAsia="Arial" w:hAnsi="Arial" w:cs="Arial"/>
          <w:color w:val="000000"/>
          <w:sz w:val="20"/>
          <w:szCs w:val="20"/>
          <w:lang w:eastAsia="sl-SI"/>
        </w:rPr>
        <w:t xml:space="preserve">, se smiselno uporabljajo druge določbe te priloge. </w:t>
      </w:r>
    </w:p>
    <w:p w14:paraId="44BCF376" w14:textId="77777777" w:rsidR="00E77C25" w:rsidRPr="00422E59" w:rsidRDefault="00E77C25" w:rsidP="00E77C25">
      <w:pPr>
        <w:spacing w:after="14"/>
        <w:ind w:left="720"/>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1FD4D8B3" w14:textId="77777777" w:rsidR="00E77C25" w:rsidRPr="00422E59" w:rsidRDefault="00E77C25" w:rsidP="00E77C25">
      <w:pPr>
        <w:spacing w:after="44"/>
        <w:ind w:left="-5" w:hanging="10"/>
        <w:rPr>
          <w:rFonts w:ascii="Arial" w:eastAsia="Arial" w:hAnsi="Arial" w:cs="Arial"/>
          <w:color w:val="000000"/>
          <w:sz w:val="20"/>
          <w:szCs w:val="20"/>
          <w:lang w:eastAsia="sl-SI"/>
        </w:rPr>
      </w:pPr>
      <w:r w:rsidRPr="00422E59">
        <w:rPr>
          <w:rFonts w:ascii="Arial" w:eastAsia="Arial" w:hAnsi="Arial" w:cs="Arial"/>
          <w:color w:val="000000"/>
          <w:sz w:val="20"/>
          <w:szCs w:val="20"/>
          <w:u w:val="single" w:color="000000"/>
          <w:lang w:eastAsia="sl-SI"/>
        </w:rPr>
        <w:t>2. druge skupine v naslednjih primerih:</w:t>
      </w:r>
      <w:r w:rsidRPr="00422E59">
        <w:rPr>
          <w:rFonts w:ascii="Arial" w:eastAsia="Arial" w:hAnsi="Arial" w:cs="Arial"/>
          <w:color w:val="000000"/>
          <w:sz w:val="20"/>
          <w:szCs w:val="20"/>
          <w:lang w:eastAsia="sl-SI"/>
        </w:rPr>
        <w:t xml:space="preserve">  </w:t>
      </w:r>
    </w:p>
    <w:p w14:paraId="438A14E8" w14:textId="77777777" w:rsidR="00E77C25" w:rsidRPr="00422E59" w:rsidRDefault="00E77C25" w:rsidP="00E77C25">
      <w:pPr>
        <w:pStyle w:val="Odstavekseznama"/>
        <w:numPr>
          <w:ilvl w:val="0"/>
          <w:numId w:val="6"/>
        </w:numPr>
        <w:spacing w:after="44"/>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če imajo vsajen </w:t>
      </w:r>
      <w:proofErr w:type="spellStart"/>
      <w:r w:rsidRPr="00422E59">
        <w:rPr>
          <w:rFonts w:ascii="Arial" w:eastAsia="Arial" w:hAnsi="Arial" w:cs="Arial"/>
          <w:color w:val="000000"/>
          <w:sz w:val="20"/>
          <w:szCs w:val="20"/>
          <w:lang w:eastAsia="sl-SI"/>
        </w:rPr>
        <w:t>defibrilator</w:t>
      </w:r>
      <w:proofErr w:type="spellEnd"/>
      <w:r w:rsidRPr="00422E59">
        <w:rPr>
          <w:rFonts w:ascii="Arial" w:eastAsia="Arial" w:hAnsi="Arial" w:cs="Arial"/>
          <w:color w:val="000000"/>
          <w:sz w:val="20"/>
          <w:szCs w:val="20"/>
          <w:lang w:eastAsia="sl-SI"/>
        </w:rPr>
        <w:t xml:space="preserve">,  </w:t>
      </w:r>
    </w:p>
    <w:p w14:paraId="2350E5DE" w14:textId="77777777" w:rsidR="00E77C25" w:rsidRPr="00422E59" w:rsidRDefault="00E77C25" w:rsidP="00E77C25">
      <w:pPr>
        <w:pStyle w:val="Odstavekseznama"/>
        <w:numPr>
          <w:ilvl w:val="0"/>
          <w:numId w:val="6"/>
        </w:num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če imajo periferno žilno bolezen – anevrizmo prsne ali trebušne aorte, kadar je največji premer aorte takšen, da pomeni znatno tveganje za nenadno </w:t>
      </w:r>
      <w:proofErr w:type="spellStart"/>
      <w:r w:rsidRPr="00422E59">
        <w:rPr>
          <w:rFonts w:ascii="Arial" w:eastAsia="Arial" w:hAnsi="Arial" w:cs="Arial"/>
          <w:color w:val="000000"/>
          <w:sz w:val="20"/>
          <w:szCs w:val="20"/>
          <w:lang w:eastAsia="sl-SI"/>
        </w:rPr>
        <w:t>rupturo</w:t>
      </w:r>
      <w:proofErr w:type="spellEnd"/>
      <w:r w:rsidRPr="00422E59">
        <w:rPr>
          <w:rFonts w:ascii="Arial" w:eastAsia="Arial" w:hAnsi="Arial" w:cs="Arial"/>
          <w:color w:val="000000"/>
          <w:sz w:val="20"/>
          <w:szCs w:val="20"/>
          <w:lang w:eastAsia="sl-SI"/>
        </w:rPr>
        <w:t xml:space="preserve"> in posledično za nenaden dogodek, zaradi katerega posameznik ni sposoben za vožnjo,  </w:t>
      </w:r>
    </w:p>
    <w:p w14:paraId="718F4A77" w14:textId="77777777" w:rsidR="00E77C25" w:rsidRPr="00422E59" w:rsidRDefault="00E77C25" w:rsidP="00E77C25">
      <w:pPr>
        <w:pStyle w:val="Odstavekseznama"/>
        <w:numPr>
          <w:ilvl w:val="0"/>
          <w:numId w:val="6"/>
        </w:num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pri odpovedi srca, če je funkcionalna sposobnost srca ocenjena na New York </w:t>
      </w:r>
      <w:proofErr w:type="spellStart"/>
      <w:r w:rsidRPr="00422E59">
        <w:rPr>
          <w:rFonts w:ascii="Arial" w:eastAsia="Arial" w:hAnsi="Arial" w:cs="Arial"/>
          <w:color w:val="000000"/>
          <w:sz w:val="20"/>
          <w:szCs w:val="20"/>
          <w:lang w:eastAsia="sl-SI"/>
        </w:rPr>
        <w:t>Heart</w:t>
      </w:r>
      <w:proofErr w:type="spellEnd"/>
      <w:r w:rsidRPr="00422E59">
        <w:rPr>
          <w:rFonts w:ascii="Arial" w:eastAsia="Arial" w:hAnsi="Arial" w:cs="Arial"/>
          <w:color w:val="000000"/>
          <w:sz w:val="20"/>
          <w:szCs w:val="20"/>
          <w:lang w:eastAsia="sl-SI"/>
        </w:rPr>
        <w:t xml:space="preserve"> </w:t>
      </w:r>
      <w:proofErr w:type="spellStart"/>
      <w:r w:rsidRPr="00422E59">
        <w:rPr>
          <w:rFonts w:ascii="Arial" w:eastAsia="Arial" w:hAnsi="Arial" w:cs="Arial"/>
          <w:color w:val="000000"/>
          <w:sz w:val="20"/>
          <w:szCs w:val="20"/>
          <w:lang w:eastAsia="sl-SI"/>
        </w:rPr>
        <w:t>Association</w:t>
      </w:r>
      <w:proofErr w:type="spellEnd"/>
      <w:r w:rsidRPr="00422E59">
        <w:rPr>
          <w:rFonts w:ascii="Arial" w:eastAsia="Arial" w:hAnsi="Arial" w:cs="Arial"/>
          <w:color w:val="000000"/>
          <w:sz w:val="20"/>
          <w:szCs w:val="20"/>
          <w:lang w:eastAsia="sl-SI"/>
        </w:rPr>
        <w:t xml:space="preserve"> (NYHA) III ali IV,</w:t>
      </w:r>
    </w:p>
    <w:p w14:paraId="2128A8C0" w14:textId="77777777" w:rsidR="00E77C25" w:rsidRPr="00422E59" w:rsidRDefault="00E77C25" w:rsidP="00E77C25">
      <w:pPr>
        <w:pStyle w:val="Odstavekseznama"/>
        <w:numPr>
          <w:ilvl w:val="0"/>
          <w:numId w:val="6"/>
        </w:num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če imajo pripomočke za podporo delovanja srca,  </w:t>
      </w:r>
    </w:p>
    <w:p w14:paraId="2FDE886C" w14:textId="77777777" w:rsidR="00E77C25" w:rsidRPr="00422E59" w:rsidRDefault="00E77C25" w:rsidP="00E77C25">
      <w:pPr>
        <w:pStyle w:val="Odstavekseznama"/>
        <w:numPr>
          <w:ilvl w:val="0"/>
          <w:numId w:val="6"/>
        </w:num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pri bolezni srčne zaklopke z ocenjenim funkcijskim razredom III ali IV po razvrstitvi Newyorškega združenja za srce (NYHA) ali z zmanjšanjem iztisnega deleža levega prekata pod 35 %, pri mitralni stenozi s hudo pljučno hipertenzijo ali pri aortni stenozi, ki je bila ultrazvočno opredeljena kot huda, oziroma pri aortni stenozi, ki povzroča sinkopo; razen pri popolnoma </w:t>
      </w:r>
      <w:r w:rsidRPr="00422E59">
        <w:rPr>
          <w:rFonts w:ascii="Arial" w:eastAsia="Arial" w:hAnsi="Arial" w:cs="Arial"/>
          <w:color w:val="000000"/>
          <w:sz w:val="20"/>
          <w:szCs w:val="20"/>
          <w:lang w:eastAsia="sl-SI"/>
        </w:rPr>
        <w:lastRenderedPageBreak/>
        <w:t xml:space="preserve">asimptomatski aortni stenozi, pri čemer je asimptomatsko stanje dokazano z obremenitvenim testiranjem, </w:t>
      </w:r>
    </w:p>
    <w:p w14:paraId="07245355" w14:textId="77777777" w:rsidR="00E77C25" w:rsidRPr="00422E59" w:rsidRDefault="00E77C25" w:rsidP="00E77C25">
      <w:pPr>
        <w:pStyle w:val="Odstavekseznama"/>
        <w:numPr>
          <w:ilvl w:val="0"/>
          <w:numId w:val="6"/>
        </w:num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če imajo strukturalne in električne kardiomiopatije:  </w:t>
      </w:r>
    </w:p>
    <w:p w14:paraId="179D8AEB" w14:textId="77777777" w:rsidR="00E77C25" w:rsidRPr="00422E59" w:rsidRDefault="00E77C25" w:rsidP="00E77C25">
      <w:pPr>
        <w:numPr>
          <w:ilvl w:val="0"/>
          <w:numId w:val="1"/>
        </w:numPr>
        <w:spacing w:after="5" w:line="283" w:lineRule="auto"/>
        <w:ind w:right="8" w:hanging="336"/>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če imajo hipertrofično kardiomiopatijo z anamnezo sinkope ali kadar sta prisotni dve ali več naslednjih meril: debelina stene levega prekata več kot 3 cm, neobstojna prekatna tahikardija, anamneza nenadne srčne smrti pri sorodniku v prvem kolenu, neustrezen porast krvnega tlaka pri obremenitvenem testiranju,  </w:t>
      </w:r>
    </w:p>
    <w:p w14:paraId="11E72534" w14:textId="77777777" w:rsidR="00E77C25" w:rsidRPr="00422E59" w:rsidRDefault="00E77C25" w:rsidP="00E77C25">
      <w:pPr>
        <w:numPr>
          <w:ilvl w:val="0"/>
          <w:numId w:val="1"/>
        </w:numPr>
        <w:spacing w:after="5" w:line="283" w:lineRule="auto"/>
        <w:ind w:right="8" w:hanging="336"/>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če imajo sindrom dolge dobe QT s sinkopo, </w:t>
      </w:r>
      <w:proofErr w:type="spellStart"/>
      <w:r w:rsidRPr="00422E59">
        <w:rPr>
          <w:rFonts w:ascii="Arial" w:eastAsia="Arial" w:hAnsi="Arial" w:cs="Arial"/>
          <w:color w:val="000000"/>
          <w:sz w:val="20"/>
          <w:szCs w:val="20"/>
          <w:lang w:eastAsia="sl-SI"/>
        </w:rPr>
        <w:t>torsade</w:t>
      </w:r>
      <w:proofErr w:type="spellEnd"/>
      <w:r w:rsidRPr="00422E59">
        <w:rPr>
          <w:rFonts w:ascii="Arial" w:eastAsia="Arial" w:hAnsi="Arial" w:cs="Arial"/>
          <w:color w:val="000000"/>
          <w:sz w:val="20"/>
          <w:szCs w:val="20"/>
          <w:lang w:eastAsia="sl-SI"/>
        </w:rPr>
        <w:t xml:space="preserve"> des </w:t>
      </w:r>
      <w:proofErr w:type="spellStart"/>
      <w:r w:rsidRPr="00422E59">
        <w:rPr>
          <w:rFonts w:ascii="Arial" w:eastAsia="Arial" w:hAnsi="Arial" w:cs="Arial"/>
          <w:color w:val="000000"/>
          <w:sz w:val="20"/>
          <w:szCs w:val="20"/>
          <w:lang w:eastAsia="sl-SI"/>
        </w:rPr>
        <w:t>pointes</w:t>
      </w:r>
      <w:proofErr w:type="spellEnd"/>
      <w:r w:rsidRPr="00422E59">
        <w:rPr>
          <w:rFonts w:ascii="Arial" w:eastAsia="Arial" w:hAnsi="Arial" w:cs="Arial"/>
          <w:color w:val="000000"/>
          <w:sz w:val="20"/>
          <w:szCs w:val="20"/>
          <w:lang w:eastAsia="sl-SI"/>
        </w:rPr>
        <w:t xml:space="preserve"> ali </w:t>
      </w:r>
      <w:proofErr w:type="spellStart"/>
      <w:r w:rsidRPr="00422E59">
        <w:rPr>
          <w:rFonts w:ascii="Arial" w:eastAsia="Arial" w:hAnsi="Arial" w:cs="Arial"/>
          <w:color w:val="000000"/>
          <w:sz w:val="20"/>
          <w:szCs w:val="20"/>
          <w:lang w:eastAsia="sl-SI"/>
        </w:rPr>
        <w:t>QTc</w:t>
      </w:r>
      <w:proofErr w:type="spellEnd"/>
      <w:r w:rsidRPr="00422E59">
        <w:rPr>
          <w:rFonts w:ascii="Arial" w:eastAsia="Arial" w:hAnsi="Arial" w:cs="Arial"/>
          <w:color w:val="000000"/>
          <w:sz w:val="20"/>
          <w:szCs w:val="20"/>
          <w:lang w:eastAsia="sl-SI"/>
        </w:rPr>
        <w:t xml:space="preserve"> &gt; 500 ms,  </w:t>
      </w:r>
    </w:p>
    <w:p w14:paraId="6B8AE878" w14:textId="77777777" w:rsidR="00E77C25" w:rsidRPr="00422E59" w:rsidRDefault="00E77C25" w:rsidP="00E77C25">
      <w:pPr>
        <w:numPr>
          <w:ilvl w:val="0"/>
          <w:numId w:val="1"/>
        </w:numPr>
        <w:spacing w:after="5" w:line="283" w:lineRule="auto"/>
        <w:ind w:right="8" w:hanging="336"/>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če imajo sindrom </w:t>
      </w:r>
      <w:proofErr w:type="spellStart"/>
      <w:r w:rsidRPr="00422E59">
        <w:rPr>
          <w:rFonts w:ascii="Arial" w:eastAsia="Arial" w:hAnsi="Arial" w:cs="Arial"/>
          <w:color w:val="000000"/>
          <w:sz w:val="20"/>
          <w:szCs w:val="20"/>
          <w:lang w:eastAsia="sl-SI"/>
        </w:rPr>
        <w:t>Brugarda</w:t>
      </w:r>
      <w:proofErr w:type="spellEnd"/>
      <w:r w:rsidRPr="00422E59">
        <w:rPr>
          <w:rFonts w:ascii="Arial" w:eastAsia="Arial" w:hAnsi="Arial" w:cs="Arial"/>
          <w:color w:val="000000"/>
          <w:sz w:val="20"/>
          <w:szCs w:val="20"/>
          <w:lang w:eastAsia="sl-SI"/>
        </w:rPr>
        <w:t xml:space="preserve"> s sinkopo ali preprečeno nenadno srčno smrtjo (stanje po oživljanju).  </w:t>
      </w:r>
    </w:p>
    <w:p w14:paraId="4B0546B8" w14:textId="77777777" w:rsidR="00E77C25" w:rsidRPr="00422E59" w:rsidRDefault="00E77C25" w:rsidP="00E77C25">
      <w:pPr>
        <w:spacing w:after="12"/>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2476D5E4"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Pri vseh kandidatih za voznike in voznikih s stanji iz prejšnjega odstavka se vozniško dovoljenje lahko izda ali podaljša le v izjemnih primerih. V teh primerih zmožnost za vožnjo presoja specialist medicine dela, prometa in športa pooblaščenega izvajalca na podlagi usmerjenega izvida specialista kardiologa, ki kandidata za voznika ali voznika zdravi. Iz usmerjenega izvida specialista kardiologa mora izhajati:  </w:t>
      </w:r>
    </w:p>
    <w:p w14:paraId="7DF84585"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da oseba hodi na redne kontrolne preglede,  </w:t>
      </w:r>
    </w:p>
    <w:p w14:paraId="388FFA46"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da je kljub zdravstvenemu stanju nedvoumno ugotovljena in ustrezno utemeljena zmožnost za vožnjo motornega vozila s strani kardiovaskularnega sistema,</w:t>
      </w:r>
    </w:p>
    <w:p w14:paraId="06812C1F"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kdaj je predvidoma potrebna ponovna presoja zmožnosti za vožnjo in</w:t>
      </w:r>
    </w:p>
    <w:p w14:paraId="248648D3"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da ima oseba navodila glede potrebe po ponovni presoji zmožnosti za vožnjo, če se njeno zdravstveno stanje glede kardiovaskularnega sistema poslabša. </w:t>
      </w:r>
    </w:p>
    <w:p w14:paraId="4EA49CE5" w14:textId="77777777" w:rsidR="00E77C25" w:rsidRPr="00422E59" w:rsidRDefault="00E77C25" w:rsidP="00E77C25">
      <w:pPr>
        <w:spacing w:after="5" w:line="283" w:lineRule="auto"/>
        <w:ind w:left="268" w:hanging="283"/>
        <w:jc w:val="both"/>
        <w:rPr>
          <w:rFonts w:ascii="Arial" w:eastAsia="Arial" w:hAnsi="Arial" w:cs="Arial"/>
          <w:color w:val="000000"/>
          <w:sz w:val="20"/>
          <w:szCs w:val="20"/>
          <w:lang w:eastAsia="sl-SI"/>
        </w:rPr>
      </w:pPr>
    </w:p>
    <w:p w14:paraId="1C23D9A8" w14:textId="77777777" w:rsidR="00E77C25" w:rsidRPr="00422E59" w:rsidRDefault="00E77C25" w:rsidP="00E77C25">
      <w:pPr>
        <w:keepNext/>
        <w:keepLines/>
        <w:spacing w:after="7" w:line="267" w:lineRule="auto"/>
        <w:ind w:left="-5" w:hanging="10"/>
        <w:outlineLvl w:val="0"/>
        <w:rPr>
          <w:rFonts w:ascii="Arial" w:eastAsia="Arial" w:hAnsi="Arial" w:cs="Arial"/>
          <w:b/>
          <w:color w:val="000000"/>
          <w:sz w:val="20"/>
          <w:szCs w:val="20"/>
          <w:lang w:eastAsia="sl-SI"/>
        </w:rPr>
      </w:pPr>
      <w:r w:rsidRPr="00422E59">
        <w:rPr>
          <w:rFonts w:ascii="Arial" w:eastAsia="Arial" w:hAnsi="Arial" w:cs="Arial"/>
          <w:color w:val="000000"/>
          <w:sz w:val="20"/>
          <w:szCs w:val="20"/>
          <w:lang w:eastAsia="sl-SI"/>
        </w:rPr>
        <w:t>3.</w:t>
      </w:r>
      <w:r w:rsidRPr="00422E59">
        <w:rPr>
          <w:rFonts w:ascii="Arial" w:eastAsia="Arial" w:hAnsi="Arial" w:cs="Arial"/>
          <w:b/>
          <w:color w:val="000000"/>
          <w:sz w:val="20"/>
          <w:szCs w:val="20"/>
          <w:lang w:eastAsia="sl-SI"/>
        </w:rPr>
        <w:t xml:space="preserve"> Zmožnost za vožnjo pod določenimi pogoji </w:t>
      </w:r>
    </w:p>
    <w:p w14:paraId="2661BB0E" w14:textId="77777777" w:rsidR="00E77C25" w:rsidRPr="00422E59" w:rsidRDefault="00E77C25" w:rsidP="00E77C25">
      <w:pPr>
        <w:spacing w:after="5" w:line="283" w:lineRule="auto"/>
        <w:ind w:left="10" w:right="8" w:hanging="10"/>
        <w:jc w:val="both"/>
        <w:rPr>
          <w:rFonts w:ascii="Arial" w:eastAsia="Arial" w:hAnsi="Arial" w:cs="Arial"/>
          <w:color w:val="000000"/>
          <w:sz w:val="20"/>
          <w:szCs w:val="20"/>
          <w:lang w:eastAsia="sl-SI"/>
        </w:rPr>
      </w:pPr>
    </w:p>
    <w:p w14:paraId="0E51C455" w14:textId="77777777" w:rsidR="00E77C25" w:rsidRPr="00422E59" w:rsidRDefault="00E77C25" w:rsidP="00E77C25">
      <w:pPr>
        <w:spacing w:after="2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Ko so oziroma so bili učinkovito zdravljeni, če so pod redno kontrolo specialista kardiologa in če je zmožnost za vožnjo motornega vozila, na podlagi usmerjenega izvida specialista kardiologa, ki voznika zdravi, ugotovil specialist medicine dela, prometa in športa, so za vožnjo motornega vozila zmožni </w:t>
      </w:r>
      <w:r w:rsidRPr="00422E59">
        <w:rPr>
          <w:rFonts w:ascii="Arial" w:eastAsia="Arial" w:hAnsi="Arial" w:cs="Arial"/>
          <w:color w:val="000000"/>
          <w:sz w:val="20"/>
          <w:szCs w:val="20"/>
          <w:u w:val="single" w:color="000000"/>
          <w:lang w:eastAsia="sl-SI"/>
        </w:rPr>
        <w:t>kandidati za voznike oziroma vozniki prve skupine</w:t>
      </w:r>
      <w:r w:rsidRPr="00422E59">
        <w:rPr>
          <w:rFonts w:ascii="Arial" w:eastAsia="Arial" w:hAnsi="Arial" w:cs="Arial"/>
          <w:color w:val="000000"/>
          <w:sz w:val="20"/>
          <w:szCs w:val="20"/>
          <w:lang w:eastAsia="sl-SI"/>
        </w:rPr>
        <w:t xml:space="preserve">, ki: </w:t>
      </w:r>
    </w:p>
    <w:p w14:paraId="71E5A5DA" w14:textId="77777777" w:rsidR="00E77C25" w:rsidRPr="00422E59" w:rsidRDefault="00E77C25" w:rsidP="00E77C25">
      <w:pPr>
        <w:pStyle w:val="Odstavekseznama"/>
        <w:numPr>
          <w:ilvl w:val="0"/>
          <w:numId w:val="7"/>
        </w:num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imajo </w:t>
      </w:r>
      <w:proofErr w:type="spellStart"/>
      <w:r w:rsidRPr="00422E59">
        <w:rPr>
          <w:rFonts w:ascii="Arial" w:eastAsia="Arial" w:hAnsi="Arial" w:cs="Arial"/>
          <w:color w:val="000000"/>
          <w:sz w:val="20"/>
          <w:szCs w:val="20"/>
          <w:lang w:eastAsia="sl-SI"/>
        </w:rPr>
        <w:t>bradikardne</w:t>
      </w:r>
      <w:proofErr w:type="spellEnd"/>
      <w:r w:rsidRPr="00422E59">
        <w:rPr>
          <w:rFonts w:ascii="Arial" w:eastAsia="Arial" w:hAnsi="Arial" w:cs="Arial"/>
          <w:color w:val="000000"/>
          <w:sz w:val="20"/>
          <w:szCs w:val="20"/>
          <w:lang w:eastAsia="sl-SI"/>
        </w:rPr>
        <w:t xml:space="preserve"> motnje srčnega ritma (bolezen sinusnega vozla ali motnje prevajanja) ali   </w:t>
      </w:r>
      <w:proofErr w:type="spellStart"/>
      <w:r w:rsidRPr="00422E59">
        <w:rPr>
          <w:rFonts w:ascii="Arial" w:eastAsia="Arial" w:hAnsi="Arial" w:cs="Arial"/>
          <w:color w:val="000000"/>
          <w:sz w:val="20"/>
          <w:szCs w:val="20"/>
          <w:lang w:eastAsia="sl-SI"/>
        </w:rPr>
        <w:t>tahikardne</w:t>
      </w:r>
      <w:proofErr w:type="spellEnd"/>
      <w:r w:rsidRPr="00422E59">
        <w:rPr>
          <w:rFonts w:ascii="Arial" w:eastAsia="Arial" w:hAnsi="Arial" w:cs="Arial"/>
          <w:color w:val="000000"/>
          <w:sz w:val="20"/>
          <w:szCs w:val="20"/>
          <w:lang w:eastAsia="sl-SI"/>
        </w:rPr>
        <w:t xml:space="preserve"> motnje srčnega ritma (</w:t>
      </w:r>
      <w:proofErr w:type="spellStart"/>
      <w:r w:rsidRPr="00422E59">
        <w:rPr>
          <w:rFonts w:ascii="Arial" w:eastAsia="Arial" w:hAnsi="Arial" w:cs="Arial"/>
          <w:color w:val="000000"/>
          <w:sz w:val="20"/>
          <w:szCs w:val="20"/>
          <w:lang w:eastAsia="sl-SI"/>
        </w:rPr>
        <w:t>nadprekatne</w:t>
      </w:r>
      <w:proofErr w:type="spellEnd"/>
      <w:r w:rsidRPr="00422E59">
        <w:rPr>
          <w:rFonts w:ascii="Arial" w:eastAsia="Arial" w:hAnsi="Arial" w:cs="Arial"/>
          <w:color w:val="000000"/>
          <w:sz w:val="20"/>
          <w:szCs w:val="20"/>
          <w:lang w:eastAsia="sl-SI"/>
        </w:rPr>
        <w:t xml:space="preserve"> ali prekatne aritmije) z anamnezo sinkope, ki  je posledica motnje ritma, </w:t>
      </w:r>
    </w:p>
    <w:p w14:paraId="12188626" w14:textId="77777777" w:rsidR="00E77C25" w:rsidRPr="00422E59" w:rsidRDefault="00E77C25" w:rsidP="00E77C25">
      <w:pPr>
        <w:numPr>
          <w:ilvl w:val="0"/>
          <w:numId w:val="7"/>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imajo vsajen ali zamenjan trajni srčni spodbujevalnik, pod pogojem, da je preteklo vsaj dva meseca od vstavitve srčnega spodbujevalnika, ki srce brezhibno </w:t>
      </w:r>
      <w:proofErr w:type="spellStart"/>
      <w:r w:rsidRPr="00422E59">
        <w:rPr>
          <w:rFonts w:ascii="Arial" w:eastAsia="Arial" w:hAnsi="Arial" w:cs="Arial"/>
          <w:color w:val="000000"/>
          <w:sz w:val="20"/>
          <w:szCs w:val="20"/>
          <w:lang w:eastAsia="sl-SI"/>
        </w:rPr>
        <w:t>elektrostimulira</w:t>
      </w:r>
      <w:proofErr w:type="spellEnd"/>
      <w:r w:rsidRPr="00422E59">
        <w:rPr>
          <w:rFonts w:ascii="Arial" w:eastAsia="Arial" w:hAnsi="Arial" w:cs="Arial"/>
          <w:color w:val="000000"/>
          <w:sz w:val="20"/>
          <w:szCs w:val="20"/>
          <w:lang w:eastAsia="sl-SI"/>
        </w:rPr>
        <w:t xml:space="preserve">, in bolnik nima (več) sinkop, </w:t>
      </w:r>
    </w:p>
    <w:p w14:paraId="51DF0D49" w14:textId="77777777" w:rsidR="00E77C25" w:rsidRPr="00422E59" w:rsidRDefault="00E77C25" w:rsidP="00E77C25">
      <w:pPr>
        <w:numPr>
          <w:ilvl w:val="0"/>
          <w:numId w:val="7"/>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imajo </w:t>
      </w:r>
      <w:proofErr w:type="spellStart"/>
      <w:r w:rsidRPr="00422E59">
        <w:rPr>
          <w:rFonts w:ascii="Arial" w:eastAsia="Arial" w:hAnsi="Arial" w:cs="Arial"/>
          <w:color w:val="000000"/>
          <w:sz w:val="20"/>
          <w:szCs w:val="20"/>
          <w:lang w:eastAsia="sl-SI"/>
        </w:rPr>
        <w:t>tahikardne</w:t>
      </w:r>
      <w:proofErr w:type="spellEnd"/>
      <w:r w:rsidRPr="00422E59">
        <w:rPr>
          <w:rFonts w:ascii="Arial" w:eastAsia="Arial" w:hAnsi="Arial" w:cs="Arial"/>
          <w:color w:val="000000"/>
          <w:sz w:val="20"/>
          <w:szCs w:val="20"/>
          <w:lang w:eastAsia="sl-SI"/>
        </w:rPr>
        <w:t xml:space="preserve"> motnje srčnega ritma (</w:t>
      </w:r>
      <w:proofErr w:type="spellStart"/>
      <w:r w:rsidRPr="00422E59">
        <w:rPr>
          <w:rFonts w:ascii="Arial" w:eastAsia="Arial" w:hAnsi="Arial" w:cs="Arial"/>
          <w:color w:val="000000"/>
          <w:sz w:val="20"/>
          <w:szCs w:val="20"/>
          <w:lang w:eastAsia="sl-SI"/>
        </w:rPr>
        <w:t>nadprekatne</w:t>
      </w:r>
      <w:proofErr w:type="spellEnd"/>
      <w:r w:rsidRPr="00422E59">
        <w:rPr>
          <w:rFonts w:ascii="Arial" w:eastAsia="Arial" w:hAnsi="Arial" w:cs="Arial"/>
          <w:color w:val="000000"/>
          <w:sz w:val="20"/>
          <w:szCs w:val="20"/>
          <w:lang w:eastAsia="sl-SI"/>
        </w:rPr>
        <w:t xml:space="preserve"> ali prekatne aritmije) s strukturno boleznijo srca ali obstojno prekatno tahikardijo pod pogojem, da je srčni ritem že vsaj dva meseca urejen z zdravili ali posegom, </w:t>
      </w:r>
    </w:p>
    <w:p w14:paraId="750D8D2C" w14:textId="77777777" w:rsidR="00E77C25" w:rsidRPr="00422E59" w:rsidRDefault="00E77C25" w:rsidP="00E77C25">
      <w:pPr>
        <w:numPr>
          <w:ilvl w:val="0"/>
          <w:numId w:val="7"/>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imajo vsajen ali zamenjan </w:t>
      </w:r>
      <w:proofErr w:type="spellStart"/>
      <w:r w:rsidRPr="00422E59">
        <w:rPr>
          <w:rFonts w:ascii="Arial" w:eastAsia="Arial" w:hAnsi="Arial" w:cs="Arial"/>
          <w:color w:val="000000"/>
          <w:sz w:val="20"/>
          <w:szCs w:val="20"/>
          <w:lang w:eastAsia="sl-SI"/>
        </w:rPr>
        <w:t>defibrilator</w:t>
      </w:r>
      <w:proofErr w:type="spellEnd"/>
      <w:r w:rsidRPr="00422E59">
        <w:rPr>
          <w:rFonts w:ascii="Arial" w:eastAsia="Arial" w:hAnsi="Arial" w:cs="Arial"/>
          <w:color w:val="000000"/>
          <w:sz w:val="20"/>
          <w:szCs w:val="20"/>
          <w:lang w:eastAsia="sl-SI"/>
        </w:rPr>
        <w:t xml:space="preserve">, pod pogojem, da so pretekli vsaj trije meseci od vsaditve, zamenjave ali ustreznega proženja oziroma v primeru neustreznega proženja: vsaj dokler niso vzpostavljeni ustrezni ukrepi za preprečevanje neustreznega proženja, </w:t>
      </w:r>
    </w:p>
    <w:p w14:paraId="23EDC127" w14:textId="77777777" w:rsidR="00E77C25" w:rsidRPr="00422E59" w:rsidRDefault="00E77C25" w:rsidP="00E77C25">
      <w:pPr>
        <w:numPr>
          <w:ilvl w:val="0"/>
          <w:numId w:val="7"/>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imajo simptomatsko, stabilno angino </w:t>
      </w:r>
      <w:proofErr w:type="spellStart"/>
      <w:r w:rsidRPr="00422E59">
        <w:rPr>
          <w:rFonts w:ascii="Arial" w:eastAsia="Arial" w:hAnsi="Arial" w:cs="Arial"/>
          <w:color w:val="000000"/>
          <w:sz w:val="20"/>
          <w:szCs w:val="20"/>
          <w:lang w:eastAsia="sl-SI"/>
        </w:rPr>
        <w:t>pektoris</w:t>
      </w:r>
      <w:proofErr w:type="spellEnd"/>
      <w:r w:rsidRPr="00422E59">
        <w:rPr>
          <w:rFonts w:ascii="Arial" w:eastAsia="Arial" w:hAnsi="Arial" w:cs="Arial"/>
          <w:color w:val="000000"/>
          <w:sz w:val="20"/>
          <w:szCs w:val="20"/>
          <w:lang w:eastAsia="sl-SI"/>
        </w:rPr>
        <w:t xml:space="preserve">, pod pogojem, da se napadi ne pojavljajo v mirovanju, ob duševni obremenitvi ali ob telesni obremenitvi, ki je potrebna za upravljanje motornih vozil in je opredeljena z obremenitvenim testiranjem, </w:t>
      </w:r>
    </w:p>
    <w:p w14:paraId="7317CBDB" w14:textId="77777777" w:rsidR="00E77C25" w:rsidRPr="00422E59" w:rsidRDefault="00E77C25" w:rsidP="00E77C25">
      <w:pPr>
        <w:numPr>
          <w:ilvl w:val="0"/>
          <w:numId w:val="7"/>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so imeli sinkopo, ki je domnevno refleksna oziroma nepojasnjena in ni povezana s strukturno boleznijo srca, </w:t>
      </w:r>
    </w:p>
    <w:p w14:paraId="72F496D4" w14:textId="77777777" w:rsidR="00E77C25" w:rsidRPr="00422E59" w:rsidRDefault="00E77C25" w:rsidP="00E77C25">
      <w:pPr>
        <w:numPr>
          <w:ilvl w:val="0"/>
          <w:numId w:val="7"/>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so imeli akutni koronarni sindrom pod pogojem, da je voznik brez napadov angine </w:t>
      </w:r>
      <w:proofErr w:type="spellStart"/>
      <w:r w:rsidRPr="00422E59">
        <w:rPr>
          <w:rFonts w:ascii="Arial" w:eastAsia="Arial" w:hAnsi="Arial" w:cs="Arial"/>
          <w:color w:val="000000"/>
          <w:sz w:val="20"/>
          <w:szCs w:val="20"/>
          <w:lang w:eastAsia="sl-SI"/>
        </w:rPr>
        <w:t>pektoris</w:t>
      </w:r>
      <w:proofErr w:type="spellEnd"/>
      <w:r w:rsidRPr="00422E59">
        <w:rPr>
          <w:rFonts w:ascii="Arial" w:eastAsia="Arial" w:hAnsi="Arial" w:cs="Arial"/>
          <w:color w:val="000000"/>
          <w:sz w:val="20"/>
          <w:szCs w:val="20"/>
          <w:lang w:eastAsia="sl-SI"/>
        </w:rPr>
        <w:t xml:space="preserve">, simptomov srčnega popuščanja ali motenj srčnega ritma. V primeru napadov angine </w:t>
      </w:r>
      <w:proofErr w:type="spellStart"/>
      <w:r w:rsidRPr="00422E59">
        <w:rPr>
          <w:rFonts w:ascii="Arial" w:eastAsia="Arial" w:hAnsi="Arial" w:cs="Arial"/>
          <w:color w:val="000000"/>
          <w:sz w:val="20"/>
          <w:szCs w:val="20"/>
          <w:lang w:eastAsia="sl-SI"/>
        </w:rPr>
        <w:t>pektoris</w:t>
      </w:r>
      <w:proofErr w:type="spellEnd"/>
      <w:r w:rsidRPr="00422E59">
        <w:rPr>
          <w:rFonts w:ascii="Arial" w:eastAsia="Arial" w:hAnsi="Arial" w:cs="Arial"/>
          <w:color w:val="000000"/>
          <w:sz w:val="20"/>
          <w:szCs w:val="20"/>
          <w:lang w:eastAsia="sl-SI"/>
        </w:rPr>
        <w:t xml:space="preserve">, srčnega popuščanja ali motenj srčnega ritma se smiselno uporabljajo druge določbe te priloge, </w:t>
      </w:r>
    </w:p>
    <w:p w14:paraId="2C4B300A" w14:textId="77777777" w:rsidR="00E77C25" w:rsidRPr="00422E59" w:rsidRDefault="00E77C25" w:rsidP="00E77C25">
      <w:pPr>
        <w:numPr>
          <w:ilvl w:val="0"/>
          <w:numId w:val="7"/>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so imeli opravljeno </w:t>
      </w:r>
      <w:proofErr w:type="spellStart"/>
      <w:r w:rsidRPr="00422E59">
        <w:rPr>
          <w:rFonts w:ascii="Arial" w:eastAsia="Arial" w:hAnsi="Arial" w:cs="Arial"/>
          <w:color w:val="000000"/>
          <w:sz w:val="20"/>
          <w:szCs w:val="20"/>
          <w:lang w:eastAsia="sl-SI"/>
        </w:rPr>
        <w:t>perkutano</w:t>
      </w:r>
      <w:proofErr w:type="spellEnd"/>
      <w:r w:rsidRPr="00422E59">
        <w:rPr>
          <w:rFonts w:ascii="Arial" w:eastAsia="Arial" w:hAnsi="Arial" w:cs="Arial"/>
          <w:color w:val="000000"/>
          <w:sz w:val="20"/>
          <w:szCs w:val="20"/>
          <w:lang w:eastAsia="sl-SI"/>
        </w:rPr>
        <w:t xml:space="preserve"> koronarno intervencijo (PCI), </w:t>
      </w:r>
    </w:p>
    <w:p w14:paraId="5B7EAE32" w14:textId="77777777" w:rsidR="00E77C25" w:rsidRPr="00422E59" w:rsidRDefault="00E77C25" w:rsidP="00E77C25">
      <w:pPr>
        <w:numPr>
          <w:ilvl w:val="0"/>
          <w:numId w:val="7"/>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so imeli kirurško premostitev koronarne arterije z </w:t>
      </w:r>
      <w:proofErr w:type="spellStart"/>
      <w:r w:rsidRPr="00422E59">
        <w:rPr>
          <w:rFonts w:ascii="Arial" w:eastAsia="Arial" w:hAnsi="Arial" w:cs="Arial"/>
          <w:color w:val="000000"/>
          <w:sz w:val="20"/>
          <w:szCs w:val="20"/>
          <w:lang w:eastAsia="sl-SI"/>
        </w:rPr>
        <w:t>graftom</w:t>
      </w:r>
      <w:proofErr w:type="spellEnd"/>
      <w:r w:rsidRPr="00422E59">
        <w:rPr>
          <w:rFonts w:ascii="Arial" w:eastAsia="Arial" w:hAnsi="Arial" w:cs="Arial"/>
          <w:color w:val="000000"/>
          <w:sz w:val="20"/>
          <w:szCs w:val="20"/>
          <w:lang w:eastAsia="sl-SI"/>
        </w:rPr>
        <w:t xml:space="preserve"> (CABG), </w:t>
      </w:r>
    </w:p>
    <w:p w14:paraId="25EDA7B5" w14:textId="77777777" w:rsidR="00E77C25" w:rsidRPr="00422E59" w:rsidRDefault="00E77C25" w:rsidP="00E77C25">
      <w:pPr>
        <w:numPr>
          <w:ilvl w:val="0"/>
          <w:numId w:val="7"/>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so preboleli  možgansko kap ali prehodni ishemični napad (TIA), </w:t>
      </w:r>
    </w:p>
    <w:p w14:paraId="294781AE" w14:textId="77777777" w:rsidR="00E77C25" w:rsidRPr="00422E59" w:rsidRDefault="00E77C25" w:rsidP="00E77C25">
      <w:pPr>
        <w:numPr>
          <w:ilvl w:val="0"/>
          <w:numId w:val="7"/>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lastRenderedPageBreak/>
        <w:t xml:space="preserve">imajo srčno popuščanje z ocenjenim funkcijskim razredom I, II ali III po razvrstitvi Newyorškega združenja za srce (NYHA), </w:t>
      </w:r>
    </w:p>
    <w:p w14:paraId="3746A928" w14:textId="77777777" w:rsidR="00E77C25" w:rsidRPr="00422E59" w:rsidRDefault="00E77C25" w:rsidP="00E77C25">
      <w:pPr>
        <w:numPr>
          <w:ilvl w:val="0"/>
          <w:numId w:val="7"/>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imajo presajeno srce,  </w:t>
      </w:r>
    </w:p>
    <w:p w14:paraId="2CD43F2C" w14:textId="77777777" w:rsidR="00E77C25" w:rsidRPr="00422E59" w:rsidRDefault="00E77C25" w:rsidP="00E77C25">
      <w:pPr>
        <w:numPr>
          <w:ilvl w:val="0"/>
          <w:numId w:val="7"/>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imajo pripomoček za podporo delovanja srca, </w:t>
      </w:r>
    </w:p>
    <w:p w14:paraId="65883414" w14:textId="77777777" w:rsidR="00E77C25" w:rsidRPr="00422E59" w:rsidRDefault="00E77C25" w:rsidP="00E77C25">
      <w:pPr>
        <w:numPr>
          <w:ilvl w:val="0"/>
          <w:numId w:val="7"/>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imajo opravljeno operacijo zaklopke,  </w:t>
      </w:r>
    </w:p>
    <w:p w14:paraId="3542CCD7" w14:textId="77777777" w:rsidR="00E77C25" w:rsidRPr="00422E59" w:rsidRDefault="00E77C25" w:rsidP="00E77C25">
      <w:pPr>
        <w:numPr>
          <w:ilvl w:val="0"/>
          <w:numId w:val="7"/>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imajo maligno arterijsko hipertenzijo (porast sistoličnega krvnega tlaka ≥180 mm </w:t>
      </w:r>
      <w:proofErr w:type="spellStart"/>
      <w:r w:rsidRPr="00422E59">
        <w:rPr>
          <w:rFonts w:ascii="Arial" w:eastAsia="Arial" w:hAnsi="Arial" w:cs="Arial"/>
          <w:color w:val="000000"/>
          <w:sz w:val="20"/>
          <w:szCs w:val="20"/>
          <w:lang w:eastAsia="sl-SI"/>
        </w:rPr>
        <w:t>Hg</w:t>
      </w:r>
      <w:proofErr w:type="spellEnd"/>
      <w:r w:rsidRPr="00422E59">
        <w:rPr>
          <w:rFonts w:ascii="Arial" w:eastAsia="Arial" w:hAnsi="Arial" w:cs="Arial"/>
          <w:color w:val="000000"/>
          <w:sz w:val="20"/>
          <w:szCs w:val="20"/>
          <w:lang w:eastAsia="sl-SI"/>
        </w:rPr>
        <w:t xml:space="preserve"> ali diastoličnega krvnega tlaka ≥110 mm </w:t>
      </w:r>
      <w:proofErr w:type="spellStart"/>
      <w:r w:rsidRPr="00422E59">
        <w:rPr>
          <w:rFonts w:ascii="Arial" w:eastAsia="Arial" w:hAnsi="Arial" w:cs="Arial"/>
          <w:color w:val="000000"/>
          <w:sz w:val="20"/>
          <w:szCs w:val="20"/>
          <w:lang w:eastAsia="sl-SI"/>
        </w:rPr>
        <w:t>Hg</w:t>
      </w:r>
      <w:proofErr w:type="spellEnd"/>
      <w:r w:rsidRPr="00422E59">
        <w:rPr>
          <w:rFonts w:ascii="Arial" w:eastAsia="Arial" w:hAnsi="Arial" w:cs="Arial"/>
          <w:color w:val="000000"/>
          <w:sz w:val="20"/>
          <w:szCs w:val="20"/>
          <w:lang w:eastAsia="sl-SI"/>
        </w:rPr>
        <w:t>, ki je povezan z neizogibno ali napredujočo okvaro organov). V primeru pridruženih bolezenskih stanj (</w:t>
      </w:r>
      <w:proofErr w:type="spellStart"/>
      <w:r w:rsidRPr="00422E59">
        <w:rPr>
          <w:rFonts w:ascii="Arial" w:eastAsia="Arial" w:hAnsi="Arial" w:cs="Arial"/>
          <w:color w:val="000000"/>
          <w:sz w:val="20"/>
          <w:szCs w:val="20"/>
          <w:lang w:eastAsia="sl-SI"/>
        </w:rPr>
        <w:t>možganskožilnih</w:t>
      </w:r>
      <w:proofErr w:type="spellEnd"/>
      <w:r w:rsidRPr="00422E59">
        <w:rPr>
          <w:rFonts w:ascii="Arial" w:eastAsia="Arial" w:hAnsi="Arial" w:cs="Arial"/>
          <w:color w:val="000000"/>
          <w:sz w:val="20"/>
          <w:szCs w:val="20"/>
          <w:lang w:eastAsia="sl-SI"/>
        </w:rPr>
        <w:t xml:space="preserve">, srčnih, ledvičnih, žilnih, očesnih ali drugih) se smiselno uporabljajo druge določbe te priloge, </w:t>
      </w:r>
    </w:p>
    <w:p w14:paraId="5EB92B52" w14:textId="77777777" w:rsidR="00E77C25" w:rsidRPr="00422E59" w:rsidRDefault="00E77C25" w:rsidP="00E77C25">
      <w:pPr>
        <w:numPr>
          <w:ilvl w:val="0"/>
          <w:numId w:val="7"/>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imajo prirojeno bolezen srca,  </w:t>
      </w:r>
    </w:p>
    <w:p w14:paraId="00BFD31E" w14:textId="77777777" w:rsidR="00E77C25" w:rsidRPr="00422E59" w:rsidRDefault="00E77C25" w:rsidP="00E77C25">
      <w:pPr>
        <w:numPr>
          <w:ilvl w:val="0"/>
          <w:numId w:val="7"/>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imajo hipertrofično kardiomiopatijo brez anamneze sinkop,  </w:t>
      </w:r>
    </w:p>
    <w:p w14:paraId="5A12CFB5" w14:textId="77777777" w:rsidR="00E77C25" w:rsidRPr="00422E59" w:rsidRDefault="00E77C25" w:rsidP="00E77C25">
      <w:pPr>
        <w:numPr>
          <w:ilvl w:val="0"/>
          <w:numId w:val="7"/>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imajo sindrom dolge dobe QT s sinkopo, </w:t>
      </w:r>
      <w:proofErr w:type="spellStart"/>
      <w:r w:rsidRPr="00422E59">
        <w:rPr>
          <w:rFonts w:ascii="Arial" w:eastAsia="Arial" w:hAnsi="Arial" w:cs="Arial"/>
          <w:color w:val="000000"/>
          <w:sz w:val="20"/>
          <w:szCs w:val="20"/>
          <w:lang w:eastAsia="sl-SI"/>
        </w:rPr>
        <w:t>torsade</w:t>
      </w:r>
      <w:proofErr w:type="spellEnd"/>
      <w:r w:rsidRPr="00422E59">
        <w:rPr>
          <w:rFonts w:ascii="Arial" w:eastAsia="Arial" w:hAnsi="Arial" w:cs="Arial"/>
          <w:color w:val="000000"/>
          <w:sz w:val="20"/>
          <w:szCs w:val="20"/>
          <w:lang w:eastAsia="sl-SI"/>
        </w:rPr>
        <w:t xml:space="preserve"> des </w:t>
      </w:r>
      <w:proofErr w:type="spellStart"/>
      <w:r w:rsidRPr="00422E59">
        <w:rPr>
          <w:rFonts w:ascii="Arial" w:eastAsia="Arial" w:hAnsi="Arial" w:cs="Arial"/>
          <w:color w:val="000000"/>
          <w:sz w:val="20"/>
          <w:szCs w:val="20"/>
          <w:lang w:eastAsia="sl-SI"/>
        </w:rPr>
        <w:t>pointes</w:t>
      </w:r>
      <w:proofErr w:type="spellEnd"/>
      <w:r w:rsidRPr="00422E59">
        <w:rPr>
          <w:rFonts w:ascii="Arial" w:eastAsia="Arial" w:hAnsi="Arial" w:cs="Arial"/>
          <w:color w:val="000000"/>
          <w:sz w:val="20"/>
          <w:szCs w:val="20"/>
          <w:lang w:eastAsia="sl-SI"/>
        </w:rPr>
        <w:t xml:space="preserve"> ali </w:t>
      </w:r>
      <w:proofErr w:type="spellStart"/>
      <w:r w:rsidRPr="00422E59">
        <w:rPr>
          <w:rFonts w:ascii="Arial" w:eastAsia="Arial" w:hAnsi="Arial" w:cs="Arial"/>
          <w:color w:val="000000"/>
          <w:sz w:val="20"/>
          <w:szCs w:val="20"/>
          <w:lang w:eastAsia="sl-SI"/>
        </w:rPr>
        <w:t>QTc</w:t>
      </w:r>
      <w:proofErr w:type="spellEnd"/>
      <w:r w:rsidRPr="00422E59">
        <w:rPr>
          <w:rFonts w:ascii="Arial" w:eastAsia="Arial" w:hAnsi="Arial" w:cs="Arial"/>
          <w:color w:val="000000"/>
          <w:sz w:val="20"/>
          <w:szCs w:val="20"/>
          <w:lang w:eastAsia="sl-SI"/>
        </w:rPr>
        <w:t xml:space="preserve"> &gt; 500 ms. </w:t>
      </w:r>
    </w:p>
    <w:p w14:paraId="1EB73A3C" w14:textId="77777777" w:rsidR="00E77C25" w:rsidRPr="00422E59" w:rsidRDefault="00E77C25" w:rsidP="00E77C25">
      <w:pPr>
        <w:spacing w:after="12"/>
        <w:ind w:left="708"/>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7641C8D0" w14:textId="77777777" w:rsidR="00E77C25" w:rsidRPr="00422E59" w:rsidRDefault="00E77C25" w:rsidP="00E77C25">
      <w:pPr>
        <w:spacing w:after="28"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Ko so bili učinkovito zdravljeni, če so pod redno kontrolo specialista kardiologa in če je zmožnost za vožnjo motornega vozila, na podlagi usmerjenega izvida specialista kardiologa, ki voznika zdravi, ugotovil specialist medicine dela, prometa in športa pooblaščenega izvajalca, so za vožnjo motornega vozila zmožni </w:t>
      </w:r>
      <w:r w:rsidRPr="00422E59">
        <w:rPr>
          <w:rFonts w:ascii="Arial" w:eastAsia="Arial" w:hAnsi="Arial" w:cs="Arial"/>
          <w:color w:val="000000"/>
          <w:sz w:val="20"/>
          <w:szCs w:val="20"/>
          <w:u w:val="single" w:color="000000"/>
          <w:lang w:eastAsia="sl-SI"/>
        </w:rPr>
        <w:t>kandidati za voznike oziroma vozniki druge skupine</w:t>
      </w:r>
      <w:r w:rsidRPr="00422E59">
        <w:rPr>
          <w:rFonts w:ascii="Arial" w:eastAsia="Arial" w:hAnsi="Arial" w:cs="Arial"/>
          <w:color w:val="000000"/>
          <w:sz w:val="20"/>
          <w:szCs w:val="20"/>
          <w:lang w:eastAsia="sl-SI"/>
        </w:rPr>
        <w:t xml:space="preserve">, ki: </w:t>
      </w:r>
    </w:p>
    <w:p w14:paraId="54C1DC88" w14:textId="77777777" w:rsidR="00E77C25" w:rsidRPr="00422E59" w:rsidRDefault="00E77C25" w:rsidP="00E77C25">
      <w:pPr>
        <w:pStyle w:val="Odstavekseznama"/>
        <w:numPr>
          <w:ilvl w:val="0"/>
          <w:numId w:val="8"/>
        </w:num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imajo </w:t>
      </w:r>
      <w:proofErr w:type="spellStart"/>
      <w:r w:rsidRPr="00422E59">
        <w:rPr>
          <w:rFonts w:ascii="Arial" w:eastAsia="Arial" w:hAnsi="Arial" w:cs="Arial"/>
          <w:color w:val="000000"/>
          <w:sz w:val="20"/>
          <w:szCs w:val="20"/>
          <w:lang w:eastAsia="sl-SI"/>
        </w:rPr>
        <w:t>bradikardne</w:t>
      </w:r>
      <w:proofErr w:type="spellEnd"/>
      <w:r w:rsidRPr="00422E59">
        <w:rPr>
          <w:rFonts w:ascii="Arial" w:eastAsia="Arial" w:hAnsi="Arial" w:cs="Arial"/>
          <w:color w:val="000000"/>
          <w:sz w:val="20"/>
          <w:szCs w:val="20"/>
          <w:lang w:eastAsia="sl-SI"/>
        </w:rPr>
        <w:t xml:space="preserve"> motnje srčnega ritma (bolezen sinusnega vozla ali motnje prevajanja) ali </w:t>
      </w:r>
      <w:proofErr w:type="spellStart"/>
      <w:r w:rsidRPr="00422E59">
        <w:rPr>
          <w:rFonts w:ascii="Arial" w:eastAsia="Arial" w:hAnsi="Arial" w:cs="Arial"/>
          <w:color w:val="000000"/>
          <w:sz w:val="20"/>
          <w:szCs w:val="20"/>
          <w:lang w:eastAsia="sl-SI"/>
        </w:rPr>
        <w:t>tahikardne</w:t>
      </w:r>
      <w:proofErr w:type="spellEnd"/>
      <w:r w:rsidRPr="00422E59">
        <w:rPr>
          <w:rFonts w:ascii="Arial" w:eastAsia="Arial" w:hAnsi="Arial" w:cs="Arial"/>
          <w:color w:val="000000"/>
          <w:sz w:val="20"/>
          <w:szCs w:val="20"/>
          <w:lang w:eastAsia="sl-SI"/>
        </w:rPr>
        <w:t xml:space="preserve"> motnje srčnega ritma (</w:t>
      </w:r>
      <w:proofErr w:type="spellStart"/>
      <w:r w:rsidRPr="00422E59">
        <w:rPr>
          <w:rFonts w:ascii="Arial" w:eastAsia="Arial" w:hAnsi="Arial" w:cs="Arial"/>
          <w:color w:val="000000"/>
          <w:sz w:val="20"/>
          <w:szCs w:val="20"/>
          <w:lang w:eastAsia="sl-SI"/>
        </w:rPr>
        <w:t>nadprekatne</w:t>
      </w:r>
      <w:proofErr w:type="spellEnd"/>
      <w:r w:rsidRPr="00422E59">
        <w:rPr>
          <w:rFonts w:ascii="Arial" w:eastAsia="Arial" w:hAnsi="Arial" w:cs="Arial"/>
          <w:color w:val="000000"/>
          <w:sz w:val="20"/>
          <w:szCs w:val="20"/>
          <w:lang w:eastAsia="sl-SI"/>
        </w:rPr>
        <w:t xml:space="preserve"> ali prekatne aritmije) z anamnezo sinkope, ki je posledica motnje ritma, </w:t>
      </w:r>
    </w:p>
    <w:p w14:paraId="2C3628BF" w14:textId="77777777" w:rsidR="00E77C25" w:rsidRPr="00422E59" w:rsidRDefault="00E77C25" w:rsidP="00E77C25">
      <w:pPr>
        <w:numPr>
          <w:ilvl w:val="0"/>
          <w:numId w:val="8"/>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imajo naslednje </w:t>
      </w:r>
      <w:proofErr w:type="spellStart"/>
      <w:r w:rsidRPr="00422E59">
        <w:rPr>
          <w:rFonts w:ascii="Arial" w:eastAsia="Arial" w:hAnsi="Arial" w:cs="Arial"/>
          <w:color w:val="000000"/>
          <w:sz w:val="20"/>
          <w:szCs w:val="20"/>
          <w:lang w:eastAsia="sl-SI"/>
        </w:rPr>
        <w:t>bradikardne</w:t>
      </w:r>
      <w:proofErr w:type="spellEnd"/>
      <w:r w:rsidRPr="00422E59">
        <w:rPr>
          <w:rFonts w:ascii="Arial" w:eastAsia="Arial" w:hAnsi="Arial" w:cs="Arial"/>
          <w:color w:val="000000"/>
          <w:sz w:val="20"/>
          <w:szCs w:val="20"/>
          <w:lang w:eastAsia="sl-SI"/>
        </w:rPr>
        <w:t xml:space="preserve"> motnje srčnega ritma: bolezen sinusnega vozla in motnje prevajanja z </w:t>
      </w:r>
      <w:proofErr w:type="spellStart"/>
      <w:r w:rsidRPr="00422E59">
        <w:rPr>
          <w:rFonts w:ascii="Arial" w:eastAsia="Arial" w:hAnsi="Arial" w:cs="Arial"/>
          <w:color w:val="000000"/>
          <w:sz w:val="20"/>
          <w:szCs w:val="20"/>
          <w:lang w:eastAsia="sl-SI"/>
        </w:rPr>
        <w:t>atrioventrikularnim</w:t>
      </w:r>
      <w:proofErr w:type="spellEnd"/>
      <w:r w:rsidRPr="00422E59">
        <w:rPr>
          <w:rFonts w:ascii="Arial" w:eastAsia="Arial" w:hAnsi="Arial" w:cs="Arial"/>
          <w:color w:val="000000"/>
          <w:sz w:val="20"/>
          <w:szCs w:val="20"/>
          <w:lang w:eastAsia="sl-SI"/>
        </w:rPr>
        <w:t xml:space="preserve"> (AV) blokom druge stopnje </w:t>
      </w:r>
      <w:proofErr w:type="spellStart"/>
      <w:r w:rsidRPr="00422E59">
        <w:rPr>
          <w:rFonts w:ascii="Arial" w:eastAsia="Arial" w:hAnsi="Arial" w:cs="Arial"/>
          <w:color w:val="000000"/>
          <w:sz w:val="20"/>
          <w:szCs w:val="20"/>
          <w:lang w:eastAsia="sl-SI"/>
        </w:rPr>
        <w:t>Mobitz</w:t>
      </w:r>
      <w:proofErr w:type="spellEnd"/>
      <w:r w:rsidRPr="00422E59">
        <w:rPr>
          <w:rFonts w:ascii="Arial" w:eastAsia="Arial" w:hAnsi="Arial" w:cs="Arial"/>
          <w:color w:val="000000"/>
          <w:sz w:val="20"/>
          <w:szCs w:val="20"/>
          <w:lang w:eastAsia="sl-SI"/>
        </w:rPr>
        <w:t xml:space="preserve"> II, AV blokom tretje stopnje ali izmeničnim </w:t>
      </w:r>
      <w:proofErr w:type="spellStart"/>
      <w:r w:rsidRPr="00422E59">
        <w:rPr>
          <w:rFonts w:ascii="Arial" w:eastAsia="Arial" w:hAnsi="Arial" w:cs="Arial"/>
          <w:color w:val="000000"/>
          <w:sz w:val="20"/>
          <w:szCs w:val="20"/>
          <w:lang w:eastAsia="sl-SI"/>
        </w:rPr>
        <w:t>kračnim</w:t>
      </w:r>
      <w:proofErr w:type="spellEnd"/>
      <w:r w:rsidRPr="00422E59">
        <w:rPr>
          <w:rFonts w:ascii="Arial" w:eastAsia="Arial" w:hAnsi="Arial" w:cs="Arial"/>
          <w:color w:val="000000"/>
          <w:sz w:val="20"/>
          <w:szCs w:val="20"/>
          <w:lang w:eastAsia="sl-SI"/>
        </w:rPr>
        <w:t xml:space="preserve"> blokom; ne glede na anamnezo sinkope, </w:t>
      </w:r>
    </w:p>
    <w:p w14:paraId="34C5EAF9" w14:textId="77777777" w:rsidR="00E77C25" w:rsidRPr="00422E59" w:rsidRDefault="00E77C25" w:rsidP="00E77C25">
      <w:pPr>
        <w:numPr>
          <w:ilvl w:val="0"/>
          <w:numId w:val="8"/>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imajo </w:t>
      </w:r>
      <w:proofErr w:type="spellStart"/>
      <w:r w:rsidRPr="00422E59">
        <w:rPr>
          <w:rFonts w:ascii="Arial" w:eastAsia="Arial" w:hAnsi="Arial" w:cs="Arial"/>
          <w:color w:val="000000"/>
          <w:sz w:val="20"/>
          <w:szCs w:val="20"/>
          <w:lang w:eastAsia="sl-SI"/>
        </w:rPr>
        <w:t>tahikardne</w:t>
      </w:r>
      <w:proofErr w:type="spellEnd"/>
      <w:r w:rsidRPr="00422E59">
        <w:rPr>
          <w:rFonts w:ascii="Arial" w:eastAsia="Arial" w:hAnsi="Arial" w:cs="Arial"/>
          <w:color w:val="000000"/>
          <w:sz w:val="20"/>
          <w:szCs w:val="20"/>
          <w:lang w:eastAsia="sl-SI"/>
        </w:rPr>
        <w:t xml:space="preserve"> motnje srčnega ritma (</w:t>
      </w:r>
      <w:proofErr w:type="spellStart"/>
      <w:r w:rsidRPr="00422E59">
        <w:rPr>
          <w:rFonts w:ascii="Arial" w:eastAsia="Arial" w:hAnsi="Arial" w:cs="Arial"/>
          <w:color w:val="000000"/>
          <w:sz w:val="20"/>
          <w:szCs w:val="20"/>
          <w:lang w:eastAsia="sl-SI"/>
        </w:rPr>
        <w:t>nadprekatne</w:t>
      </w:r>
      <w:proofErr w:type="spellEnd"/>
      <w:r w:rsidRPr="00422E59">
        <w:rPr>
          <w:rFonts w:ascii="Arial" w:eastAsia="Arial" w:hAnsi="Arial" w:cs="Arial"/>
          <w:color w:val="000000"/>
          <w:sz w:val="20"/>
          <w:szCs w:val="20"/>
          <w:lang w:eastAsia="sl-SI"/>
        </w:rPr>
        <w:t xml:space="preserve"> ali prekatne aritmije) s strukturno boleznijo srca pod pogojem, da je srčni ritem že vsaj dva meseca urejen z zdravili ali posegom, </w:t>
      </w:r>
    </w:p>
    <w:p w14:paraId="27D42627" w14:textId="77777777" w:rsidR="00E77C25" w:rsidRPr="00422E59" w:rsidRDefault="00E77C25" w:rsidP="00E77C25">
      <w:pPr>
        <w:numPr>
          <w:ilvl w:val="0"/>
          <w:numId w:val="8"/>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imajo naslednje </w:t>
      </w:r>
      <w:proofErr w:type="spellStart"/>
      <w:r w:rsidRPr="00422E59">
        <w:rPr>
          <w:rFonts w:ascii="Arial" w:eastAsia="Arial" w:hAnsi="Arial" w:cs="Arial"/>
          <w:color w:val="000000"/>
          <w:sz w:val="20"/>
          <w:szCs w:val="20"/>
          <w:lang w:eastAsia="sl-SI"/>
        </w:rPr>
        <w:t>tahikardne</w:t>
      </w:r>
      <w:proofErr w:type="spellEnd"/>
      <w:r w:rsidRPr="00422E59">
        <w:rPr>
          <w:rFonts w:ascii="Arial" w:eastAsia="Arial" w:hAnsi="Arial" w:cs="Arial"/>
          <w:color w:val="000000"/>
          <w:sz w:val="20"/>
          <w:szCs w:val="20"/>
          <w:lang w:eastAsia="sl-SI"/>
        </w:rPr>
        <w:t xml:space="preserve"> motnje srčnega ritma: polimorfno neobstojno prekatno tahikardijo, obstojno prekatno tahikardijo ali drugo indikacijo za vsaditev </w:t>
      </w:r>
      <w:proofErr w:type="spellStart"/>
      <w:r w:rsidRPr="00422E59">
        <w:rPr>
          <w:rFonts w:ascii="Arial" w:eastAsia="Arial" w:hAnsi="Arial" w:cs="Arial"/>
          <w:color w:val="000000"/>
          <w:sz w:val="20"/>
          <w:szCs w:val="20"/>
          <w:lang w:eastAsia="sl-SI"/>
        </w:rPr>
        <w:t>defibrilatorja</w:t>
      </w:r>
      <w:proofErr w:type="spellEnd"/>
      <w:r w:rsidRPr="00422E59">
        <w:rPr>
          <w:rFonts w:ascii="Arial" w:eastAsia="Arial" w:hAnsi="Arial" w:cs="Arial"/>
          <w:color w:val="000000"/>
          <w:sz w:val="20"/>
          <w:szCs w:val="20"/>
          <w:lang w:eastAsia="sl-SI"/>
        </w:rPr>
        <w:t xml:space="preserve">,  </w:t>
      </w:r>
    </w:p>
    <w:p w14:paraId="10C87BE4" w14:textId="77777777" w:rsidR="00E77C25" w:rsidRPr="00422E59" w:rsidRDefault="00E77C25" w:rsidP="00E77C25">
      <w:pPr>
        <w:numPr>
          <w:ilvl w:val="0"/>
          <w:numId w:val="8"/>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imajo vsajen ali zamenjan trajni srčni spodbujevalnik, pod pogojem, da sta pretekla vsaj dva meseca od vstavitve srčnega spodbujevalnika, ki srce brezhibno </w:t>
      </w:r>
      <w:proofErr w:type="spellStart"/>
      <w:r w:rsidRPr="00422E59">
        <w:rPr>
          <w:rFonts w:ascii="Arial" w:eastAsia="Arial" w:hAnsi="Arial" w:cs="Arial"/>
          <w:color w:val="000000"/>
          <w:sz w:val="20"/>
          <w:szCs w:val="20"/>
          <w:lang w:eastAsia="sl-SI"/>
        </w:rPr>
        <w:t>elektrostimulira</w:t>
      </w:r>
      <w:proofErr w:type="spellEnd"/>
      <w:r w:rsidRPr="00422E59">
        <w:rPr>
          <w:rFonts w:ascii="Arial" w:eastAsia="Arial" w:hAnsi="Arial" w:cs="Arial"/>
          <w:color w:val="000000"/>
          <w:sz w:val="20"/>
          <w:szCs w:val="20"/>
          <w:lang w:eastAsia="sl-SI"/>
        </w:rPr>
        <w:t xml:space="preserve">, in bolnik nima (več) sinkop, </w:t>
      </w:r>
    </w:p>
    <w:p w14:paraId="76458582" w14:textId="77777777" w:rsidR="00E77C25" w:rsidRPr="00422E59" w:rsidRDefault="00E77C25" w:rsidP="00E77C25">
      <w:pPr>
        <w:numPr>
          <w:ilvl w:val="0"/>
          <w:numId w:val="8"/>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imajo simptomatsko, stabilno angino </w:t>
      </w:r>
      <w:proofErr w:type="spellStart"/>
      <w:r w:rsidRPr="00422E59">
        <w:rPr>
          <w:rFonts w:ascii="Arial" w:eastAsia="Arial" w:hAnsi="Arial" w:cs="Arial"/>
          <w:color w:val="000000"/>
          <w:sz w:val="20"/>
          <w:szCs w:val="20"/>
          <w:lang w:eastAsia="sl-SI"/>
        </w:rPr>
        <w:t>pektoris</w:t>
      </w:r>
      <w:proofErr w:type="spellEnd"/>
      <w:r w:rsidRPr="00422E59">
        <w:rPr>
          <w:rFonts w:ascii="Arial" w:eastAsia="Arial" w:hAnsi="Arial" w:cs="Arial"/>
          <w:color w:val="000000"/>
          <w:sz w:val="20"/>
          <w:szCs w:val="20"/>
          <w:lang w:eastAsia="sl-SI"/>
        </w:rPr>
        <w:t xml:space="preserve">, pod pogojem, da se napadi ne pojavljajo v mirovanju, ob duševni obremenitvi ali ob telesni obremenitvi, ki je potrebna za upravljanje motornih vozil in je opredeljena z obremenitvenim testiranjem, </w:t>
      </w:r>
    </w:p>
    <w:p w14:paraId="641FC875" w14:textId="77777777" w:rsidR="00E77C25" w:rsidRPr="00422E59" w:rsidRDefault="00E77C25" w:rsidP="00E77C25">
      <w:pPr>
        <w:numPr>
          <w:ilvl w:val="0"/>
          <w:numId w:val="8"/>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so imeli sinkopo, ki je domnevno refleksna oziroma nepojasnjena in ni povezana s strukturno boleznijo srca, </w:t>
      </w:r>
    </w:p>
    <w:p w14:paraId="325A10A3" w14:textId="77777777" w:rsidR="00E77C25" w:rsidRPr="00422E59" w:rsidRDefault="00E77C25" w:rsidP="00E77C25">
      <w:pPr>
        <w:numPr>
          <w:ilvl w:val="0"/>
          <w:numId w:val="8"/>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so imeli akutni koronarni sindrom pod pogojem, da je od dogodka minilo vsaj 6 tednov, da je funkcijska zmogljivost potrjena z obremenitvenim testiranjem ali drugimi preiskavami ter da je voznik brez napadov angine </w:t>
      </w:r>
      <w:proofErr w:type="spellStart"/>
      <w:r w:rsidRPr="00422E59">
        <w:rPr>
          <w:rFonts w:ascii="Arial" w:eastAsia="Arial" w:hAnsi="Arial" w:cs="Arial"/>
          <w:color w:val="000000"/>
          <w:sz w:val="20"/>
          <w:szCs w:val="20"/>
          <w:lang w:eastAsia="sl-SI"/>
        </w:rPr>
        <w:t>pektoris</w:t>
      </w:r>
      <w:proofErr w:type="spellEnd"/>
      <w:r w:rsidRPr="00422E59">
        <w:rPr>
          <w:rFonts w:ascii="Arial" w:eastAsia="Arial" w:hAnsi="Arial" w:cs="Arial"/>
          <w:color w:val="000000"/>
          <w:sz w:val="20"/>
          <w:szCs w:val="20"/>
          <w:lang w:eastAsia="sl-SI"/>
        </w:rPr>
        <w:t xml:space="preserve">, simptomov srčnega popuščanja ali motenj srčnega ritma. V primeru napadov angine </w:t>
      </w:r>
      <w:proofErr w:type="spellStart"/>
      <w:r w:rsidRPr="00422E59">
        <w:rPr>
          <w:rFonts w:ascii="Arial" w:eastAsia="Arial" w:hAnsi="Arial" w:cs="Arial"/>
          <w:color w:val="000000"/>
          <w:sz w:val="20"/>
          <w:szCs w:val="20"/>
          <w:lang w:eastAsia="sl-SI"/>
        </w:rPr>
        <w:t>pektoris</w:t>
      </w:r>
      <w:proofErr w:type="spellEnd"/>
      <w:r w:rsidRPr="00422E59">
        <w:rPr>
          <w:rFonts w:ascii="Arial" w:eastAsia="Arial" w:hAnsi="Arial" w:cs="Arial"/>
          <w:color w:val="000000"/>
          <w:sz w:val="20"/>
          <w:szCs w:val="20"/>
          <w:lang w:eastAsia="sl-SI"/>
        </w:rPr>
        <w:t xml:space="preserve">, simptomov srčnega popuščanja ali motenj srčnega ritma se smiselno uporabljajo druge določbe te priloge, </w:t>
      </w:r>
    </w:p>
    <w:p w14:paraId="443D18C7" w14:textId="77777777" w:rsidR="00E77C25" w:rsidRPr="00422E59" w:rsidRDefault="00E77C25" w:rsidP="00E77C25">
      <w:pPr>
        <w:numPr>
          <w:ilvl w:val="0"/>
          <w:numId w:val="8"/>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so imeli opravljeno </w:t>
      </w:r>
      <w:proofErr w:type="spellStart"/>
      <w:r w:rsidRPr="00422E59">
        <w:rPr>
          <w:rFonts w:ascii="Arial" w:eastAsia="Arial" w:hAnsi="Arial" w:cs="Arial"/>
          <w:color w:val="000000"/>
          <w:sz w:val="20"/>
          <w:szCs w:val="20"/>
          <w:lang w:eastAsia="sl-SI"/>
        </w:rPr>
        <w:t>perkutano</w:t>
      </w:r>
      <w:proofErr w:type="spellEnd"/>
      <w:r w:rsidRPr="00422E59">
        <w:rPr>
          <w:rFonts w:ascii="Arial" w:eastAsia="Arial" w:hAnsi="Arial" w:cs="Arial"/>
          <w:color w:val="000000"/>
          <w:sz w:val="20"/>
          <w:szCs w:val="20"/>
          <w:lang w:eastAsia="sl-SI"/>
        </w:rPr>
        <w:t xml:space="preserve"> koronarno intervencijo (PCI) pod pogojem, da so od posega minili vsaj štirje tedni, da je bolnik brez simptomov ter da je funkcijska zmogljivost potrjena z obremenitvenim testiranjem ali drugimi preiskavami, </w:t>
      </w:r>
    </w:p>
    <w:p w14:paraId="76EC62C8" w14:textId="77777777" w:rsidR="00E77C25" w:rsidRPr="00422E59" w:rsidRDefault="00E77C25" w:rsidP="00E77C25">
      <w:pPr>
        <w:numPr>
          <w:ilvl w:val="0"/>
          <w:numId w:val="8"/>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so imeli kirurško premostitev koronarne arterije z </w:t>
      </w:r>
      <w:proofErr w:type="spellStart"/>
      <w:r w:rsidRPr="00422E59">
        <w:rPr>
          <w:rFonts w:ascii="Arial" w:eastAsia="Arial" w:hAnsi="Arial" w:cs="Arial"/>
          <w:color w:val="000000"/>
          <w:sz w:val="20"/>
          <w:szCs w:val="20"/>
          <w:lang w:eastAsia="sl-SI"/>
        </w:rPr>
        <w:t>graftom</w:t>
      </w:r>
      <w:proofErr w:type="spellEnd"/>
      <w:r w:rsidRPr="00422E59">
        <w:rPr>
          <w:rFonts w:ascii="Arial" w:eastAsia="Arial" w:hAnsi="Arial" w:cs="Arial"/>
          <w:color w:val="000000"/>
          <w:sz w:val="20"/>
          <w:szCs w:val="20"/>
          <w:lang w:eastAsia="sl-SI"/>
        </w:rPr>
        <w:t xml:space="preserve"> (CABG), </w:t>
      </w:r>
    </w:p>
    <w:p w14:paraId="65968059" w14:textId="77777777" w:rsidR="00E77C25" w:rsidRPr="00422E59" w:rsidRDefault="00E77C25" w:rsidP="00E77C25">
      <w:pPr>
        <w:numPr>
          <w:ilvl w:val="0"/>
          <w:numId w:val="8"/>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so preboleli možgansko kap ali prehodni ishemični napad (TIA), </w:t>
      </w:r>
    </w:p>
    <w:p w14:paraId="59C6D389" w14:textId="77777777" w:rsidR="00E77C25" w:rsidRPr="00422E59" w:rsidRDefault="00E77C25" w:rsidP="00E77C25">
      <w:pPr>
        <w:numPr>
          <w:ilvl w:val="0"/>
          <w:numId w:val="8"/>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imajo pomembna stenoza karotidne arterije, </w:t>
      </w:r>
    </w:p>
    <w:p w14:paraId="3BAE1C9D" w14:textId="77777777" w:rsidR="00E77C25" w:rsidRPr="00422E59" w:rsidRDefault="00E77C25" w:rsidP="00E77C25">
      <w:pPr>
        <w:numPr>
          <w:ilvl w:val="0"/>
          <w:numId w:val="8"/>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imajo največji premer aorte več kot 5,5 cm, </w:t>
      </w:r>
    </w:p>
    <w:p w14:paraId="218C97D1" w14:textId="77777777" w:rsidR="00E77C25" w:rsidRPr="00422E59" w:rsidRDefault="00E77C25" w:rsidP="00E77C25">
      <w:pPr>
        <w:numPr>
          <w:ilvl w:val="0"/>
          <w:numId w:val="8"/>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imajo srčno popuščanje z ocenjenim funkcijskim razredom I ali II po razvrstitvi Newyorškega združenja za srce (NYHA) ter iztisni delež levega prekata vsaj 35 %, </w:t>
      </w:r>
    </w:p>
    <w:p w14:paraId="29A8EC2B" w14:textId="77777777" w:rsidR="00E77C25" w:rsidRPr="00422E59" w:rsidRDefault="00E77C25" w:rsidP="00E77C25">
      <w:pPr>
        <w:numPr>
          <w:ilvl w:val="0"/>
          <w:numId w:val="8"/>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imajo presajeno srce,  </w:t>
      </w:r>
    </w:p>
    <w:p w14:paraId="5078ECC9" w14:textId="77777777" w:rsidR="00E77C25" w:rsidRPr="00422E59" w:rsidRDefault="00E77C25" w:rsidP="00E77C25">
      <w:pPr>
        <w:numPr>
          <w:ilvl w:val="0"/>
          <w:numId w:val="8"/>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imajo opravljeno operacijo zaklopk,</w:t>
      </w:r>
    </w:p>
    <w:p w14:paraId="4A20B994" w14:textId="77777777" w:rsidR="00E77C25" w:rsidRPr="00422E59" w:rsidRDefault="00E77C25" w:rsidP="00E77C25">
      <w:pPr>
        <w:numPr>
          <w:ilvl w:val="0"/>
          <w:numId w:val="8"/>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lastRenderedPageBreak/>
        <w:t xml:space="preserve">imajo maligno arterijsko hipertenzijo (porast sistoličnega krvnega tlaka ≥ 180 mm </w:t>
      </w:r>
      <w:proofErr w:type="spellStart"/>
      <w:r w:rsidRPr="00422E59">
        <w:rPr>
          <w:rFonts w:ascii="Arial" w:eastAsia="Arial" w:hAnsi="Arial" w:cs="Arial"/>
          <w:color w:val="000000"/>
          <w:sz w:val="20"/>
          <w:szCs w:val="20"/>
          <w:lang w:eastAsia="sl-SI"/>
        </w:rPr>
        <w:t>Hg</w:t>
      </w:r>
      <w:proofErr w:type="spellEnd"/>
      <w:r w:rsidRPr="00422E59">
        <w:rPr>
          <w:rFonts w:ascii="Arial" w:eastAsia="Arial" w:hAnsi="Arial" w:cs="Arial"/>
          <w:color w:val="000000"/>
          <w:sz w:val="20"/>
          <w:szCs w:val="20"/>
          <w:lang w:eastAsia="sl-SI"/>
        </w:rPr>
        <w:t xml:space="preserve"> ali diastoličnega krvnega tlaka ≥ 110 mm </w:t>
      </w:r>
      <w:proofErr w:type="spellStart"/>
      <w:r w:rsidRPr="00422E59">
        <w:rPr>
          <w:rFonts w:ascii="Arial" w:eastAsia="Arial" w:hAnsi="Arial" w:cs="Arial"/>
          <w:color w:val="000000"/>
          <w:sz w:val="20"/>
          <w:szCs w:val="20"/>
          <w:lang w:eastAsia="sl-SI"/>
        </w:rPr>
        <w:t>Hg</w:t>
      </w:r>
      <w:proofErr w:type="spellEnd"/>
      <w:r w:rsidRPr="00422E59">
        <w:rPr>
          <w:rFonts w:ascii="Arial" w:eastAsia="Arial" w:hAnsi="Arial" w:cs="Arial"/>
          <w:color w:val="000000"/>
          <w:sz w:val="20"/>
          <w:szCs w:val="20"/>
          <w:lang w:eastAsia="sl-SI"/>
        </w:rPr>
        <w:t xml:space="preserve">, ki je povezan z neizogibno ali napredujočo okvaro organov). V primeru pridruženih bolezenskih stanj (možgansko-žilnih, srčnih, ledvičnih, žilnih, očesnih ali drugih) se  smiselno uporabljajo druge določbe te priloge,  </w:t>
      </w:r>
    </w:p>
    <w:p w14:paraId="647C4572" w14:textId="77777777" w:rsidR="00E77C25" w:rsidRPr="00422E59" w:rsidRDefault="00E77C25" w:rsidP="00E77C25">
      <w:pPr>
        <w:numPr>
          <w:ilvl w:val="0"/>
          <w:numId w:val="8"/>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imajo diastolični krvni tlak ≥ 110 mm </w:t>
      </w:r>
      <w:proofErr w:type="spellStart"/>
      <w:r w:rsidRPr="00422E59">
        <w:rPr>
          <w:rFonts w:ascii="Arial" w:eastAsia="Arial" w:hAnsi="Arial" w:cs="Arial"/>
          <w:color w:val="000000"/>
          <w:sz w:val="20"/>
          <w:szCs w:val="20"/>
          <w:lang w:eastAsia="sl-SI"/>
        </w:rPr>
        <w:t>Hg</w:t>
      </w:r>
      <w:proofErr w:type="spellEnd"/>
      <w:r w:rsidRPr="00422E59">
        <w:rPr>
          <w:rFonts w:ascii="Arial" w:eastAsia="Arial" w:hAnsi="Arial" w:cs="Arial"/>
          <w:color w:val="000000"/>
          <w:sz w:val="20"/>
          <w:szCs w:val="20"/>
          <w:lang w:eastAsia="sl-SI"/>
        </w:rPr>
        <w:t xml:space="preserve"> in/ali sistolični krvni tlak ≥ 180 mm </w:t>
      </w:r>
      <w:proofErr w:type="spellStart"/>
      <w:r w:rsidRPr="00422E59">
        <w:rPr>
          <w:rFonts w:ascii="Arial" w:eastAsia="Arial" w:hAnsi="Arial" w:cs="Arial"/>
          <w:color w:val="000000"/>
          <w:sz w:val="20"/>
          <w:szCs w:val="20"/>
          <w:lang w:eastAsia="sl-SI"/>
        </w:rPr>
        <w:t>Hg</w:t>
      </w:r>
      <w:proofErr w:type="spellEnd"/>
      <w:r w:rsidRPr="00422E59">
        <w:rPr>
          <w:rFonts w:ascii="Arial" w:eastAsia="Arial" w:hAnsi="Arial" w:cs="Arial"/>
          <w:color w:val="000000"/>
          <w:sz w:val="20"/>
          <w:szCs w:val="20"/>
          <w:lang w:eastAsia="sl-SI"/>
        </w:rPr>
        <w:t xml:space="preserve">), </w:t>
      </w:r>
    </w:p>
    <w:p w14:paraId="0E8108B9" w14:textId="77777777" w:rsidR="00E77C25" w:rsidRPr="00422E59" w:rsidRDefault="00E77C25" w:rsidP="00E77C25">
      <w:pPr>
        <w:numPr>
          <w:ilvl w:val="0"/>
          <w:numId w:val="8"/>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imajo prirojeno bolezen srca.  </w:t>
      </w:r>
    </w:p>
    <w:p w14:paraId="073860AD" w14:textId="77777777" w:rsidR="00E77C25" w:rsidRPr="00422E59" w:rsidRDefault="00E77C25" w:rsidP="00E77C25">
      <w:pPr>
        <w:spacing w:after="5" w:line="283" w:lineRule="auto"/>
        <w:ind w:left="284" w:right="1613" w:hanging="189"/>
        <w:jc w:val="both"/>
        <w:rPr>
          <w:rFonts w:ascii="Arial" w:eastAsia="Arial" w:hAnsi="Arial" w:cs="Arial"/>
          <w:color w:val="000000"/>
          <w:sz w:val="20"/>
          <w:szCs w:val="20"/>
          <w:lang w:eastAsia="sl-SI"/>
        </w:rPr>
      </w:pPr>
    </w:p>
    <w:p w14:paraId="18E17A8E" w14:textId="77777777" w:rsidR="00E77C25" w:rsidRPr="00422E59" w:rsidRDefault="00E77C25" w:rsidP="00E77C25">
      <w:pPr>
        <w:keepNext/>
        <w:keepLines/>
        <w:spacing w:after="7" w:line="267" w:lineRule="auto"/>
        <w:ind w:left="-5" w:hanging="10"/>
        <w:outlineLvl w:val="0"/>
        <w:rPr>
          <w:rFonts w:ascii="Arial" w:eastAsia="Arial" w:hAnsi="Arial" w:cs="Arial"/>
          <w:b/>
          <w:color w:val="000000"/>
          <w:sz w:val="20"/>
          <w:szCs w:val="20"/>
          <w:lang w:eastAsia="sl-SI"/>
        </w:rPr>
      </w:pPr>
      <w:r w:rsidRPr="00422E59">
        <w:rPr>
          <w:rFonts w:ascii="Arial" w:eastAsia="Arial" w:hAnsi="Arial" w:cs="Arial"/>
          <w:color w:val="000000"/>
          <w:sz w:val="20"/>
          <w:szCs w:val="20"/>
          <w:lang w:eastAsia="sl-SI"/>
        </w:rPr>
        <w:t>4.</w:t>
      </w:r>
      <w:r w:rsidRPr="00422E59">
        <w:rPr>
          <w:rFonts w:ascii="Arial" w:eastAsia="Arial" w:hAnsi="Arial" w:cs="Arial"/>
          <w:b/>
          <w:color w:val="000000"/>
          <w:sz w:val="20"/>
          <w:szCs w:val="20"/>
          <w:lang w:eastAsia="sl-SI"/>
        </w:rPr>
        <w:t xml:space="preserve"> Drugo </w:t>
      </w:r>
    </w:p>
    <w:p w14:paraId="1D276BC9" w14:textId="77777777" w:rsidR="00E77C25" w:rsidRPr="00422E59" w:rsidRDefault="00E77C25" w:rsidP="00E77C25">
      <w:pPr>
        <w:spacing w:after="14"/>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0C5EBB77"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Pri drugih, dobro opisanih ali novoodkritih kardiomiopatijah (npr. </w:t>
      </w:r>
      <w:proofErr w:type="spellStart"/>
      <w:r w:rsidRPr="00422E59">
        <w:rPr>
          <w:rFonts w:ascii="Arial" w:eastAsia="Arial" w:hAnsi="Arial" w:cs="Arial"/>
          <w:color w:val="000000"/>
          <w:sz w:val="20"/>
          <w:szCs w:val="20"/>
          <w:lang w:eastAsia="sl-SI"/>
        </w:rPr>
        <w:t>aritmogeni</w:t>
      </w:r>
      <w:proofErr w:type="spellEnd"/>
      <w:r w:rsidRPr="00422E59">
        <w:rPr>
          <w:rFonts w:ascii="Arial" w:eastAsia="Arial" w:hAnsi="Arial" w:cs="Arial"/>
          <w:color w:val="000000"/>
          <w:sz w:val="20"/>
          <w:szCs w:val="20"/>
          <w:lang w:eastAsia="sl-SI"/>
        </w:rPr>
        <w:t xml:space="preserve"> kardiomiopatiji desnega prekata, spongiformni kardiomiopatiji, </w:t>
      </w:r>
      <w:proofErr w:type="spellStart"/>
      <w:r w:rsidRPr="00422E59">
        <w:rPr>
          <w:rFonts w:ascii="Arial" w:eastAsia="Arial" w:hAnsi="Arial" w:cs="Arial"/>
          <w:color w:val="000000"/>
          <w:sz w:val="20"/>
          <w:szCs w:val="20"/>
          <w:lang w:eastAsia="sl-SI"/>
        </w:rPr>
        <w:t>kateholaminergični</w:t>
      </w:r>
      <w:proofErr w:type="spellEnd"/>
      <w:r w:rsidRPr="00422E59">
        <w:rPr>
          <w:rFonts w:ascii="Arial" w:eastAsia="Arial" w:hAnsi="Arial" w:cs="Arial"/>
          <w:color w:val="000000"/>
          <w:sz w:val="20"/>
          <w:szCs w:val="20"/>
          <w:lang w:eastAsia="sl-SI"/>
        </w:rPr>
        <w:t xml:space="preserve"> polimorfni ventrikularni tahikardiji ali sindromu kratkega intervala QT), se zmožnost za vožnjo motornih vozil pri kandidatih za voznike in voznikih prve in druge skupine presoja glede na možno tveganje za nenadne dogodke, zaradi katerih oseba ni zmožna za vožnjo. Zmožnost za vožnjo, ob upoštevanju prognostičnih dejavnikov za posamezno kardiomiopatijo, presoja specialist medicine dela, prometa in športa pooblaščenega izvajalca na podlagi usmerjenega izvida specialista kardiologa, ki kandidata za voznika ali voznika zdravi.   </w:t>
      </w:r>
    </w:p>
    <w:p w14:paraId="294A759C" w14:textId="77777777" w:rsidR="00E77C25" w:rsidRPr="00422E59" w:rsidRDefault="00E77C25" w:rsidP="00E77C25">
      <w:pPr>
        <w:spacing w:after="12"/>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288EB00C" w14:textId="77777777" w:rsidR="00E77C25" w:rsidRPr="00422E59" w:rsidRDefault="00E77C25" w:rsidP="00E77C25">
      <w:pPr>
        <w:spacing w:after="7" w:line="267" w:lineRule="auto"/>
        <w:ind w:left="-5" w:hanging="10"/>
        <w:rPr>
          <w:rFonts w:ascii="Arial" w:eastAsia="Arial" w:hAnsi="Arial" w:cs="Arial"/>
          <w:color w:val="000000"/>
          <w:sz w:val="20"/>
          <w:szCs w:val="20"/>
          <w:lang w:eastAsia="sl-SI"/>
        </w:rPr>
      </w:pPr>
      <w:r w:rsidRPr="00422E59">
        <w:rPr>
          <w:rFonts w:ascii="Arial" w:eastAsia="Arial" w:hAnsi="Arial" w:cs="Arial"/>
          <w:b/>
          <w:color w:val="000000"/>
          <w:sz w:val="20"/>
          <w:szCs w:val="20"/>
          <w:lang w:eastAsia="sl-SI"/>
        </w:rPr>
        <w:t>5. SLADKORNA BOLEZEN</w:t>
      </w:r>
      <w:r w:rsidRPr="00422E59">
        <w:rPr>
          <w:rFonts w:ascii="Arial" w:eastAsia="Arial" w:hAnsi="Arial" w:cs="Arial"/>
          <w:color w:val="000000"/>
          <w:sz w:val="20"/>
          <w:szCs w:val="20"/>
          <w:lang w:eastAsia="sl-SI"/>
        </w:rPr>
        <w:t xml:space="preserve"> </w:t>
      </w:r>
    </w:p>
    <w:p w14:paraId="0504960D" w14:textId="77777777" w:rsidR="00E77C25" w:rsidRPr="00422E59" w:rsidRDefault="00E77C25" w:rsidP="00E77C25">
      <w:pPr>
        <w:spacing w:after="38"/>
        <w:rPr>
          <w:rFonts w:ascii="Arial" w:eastAsia="Arial" w:hAnsi="Arial" w:cs="Arial"/>
          <w:color w:val="000000"/>
          <w:sz w:val="20"/>
          <w:szCs w:val="20"/>
          <w:lang w:eastAsia="sl-SI"/>
        </w:rPr>
      </w:pPr>
      <w:r w:rsidRPr="00422E59">
        <w:rPr>
          <w:rFonts w:ascii="Arial" w:eastAsia="Arial" w:hAnsi="Arial" w:cs="Arial"/>
          <w:b/>
          <w:color w:val="000000"/>
          <w:sz w:val="20"/>
          <w:szCs w:val="20"/>
          <w:lang w:eastAsia="sl-SI"/>
        </w:rPr>
        <w:t xml:space="preserve"> </w:t>
      </w:r>
    </w:p>
    <w:p w14:paraId="1BFD3476" w14:textId="77777777" w:rsidR="00E77C25" w:rsidRPr="00422E59" w:rsidRDefault="00E77C25" w:rsidP="00E77C25">
      <w:pPr>
        <w:keepNext/>
        <w:keepLines/>
        <w:spacing w:after="7" w:line="267" w:lineRule="auto"/>
        <w:ind w:left="-5" w:hanging="10"/>
        <w:outlineLvl w:val="0"/>
        <w:rPr>
          <w:rFonts w:ascii="Arial" w:eastAsia="Arial" w:hAnsi="Arial" w:cs="Arial"/>
          <w:b/>
          <w:color w:val="000000"/>
          <w:sz w:val="20"/>
          <w:szCs w:val="20"/>
          <w:lang w:eastAsia="sl-SI"/>
        </w:rPr>
      </w:pPr>
      <w:r w:rsidRPr="00422E59">
        <w:rPr>
          <w:rFonts w:ascii="Arial" w:eastAsia="Arial" w:hAnsi="Arial" w:cs="Arial"/>
          <w:color w:val="000000"/>
          <w:sz w:val="20"/>
          <w:szCs w:val="20"/>
          <w:lang w:eastAsia="sl-SI"/>
        </w:rPr>
        <w:t>1.</w:t>
      </w:r>
      <w:r w:rsidRPr="00422E59">
        <w:rPr>
          <w:rFonts w:ascii="Arial" w:eastAsia="Arial" w:hAnsi="Arial" w:cs="Arial"/>
          <w:b/>
          <w:color w:val="000000"/>
          <w:sz w:val="20"/>
          <w:szCs w:val="20"/>
          <w:lang w:eastAsia="sl-SI"/>
        </w:rPr>
        <w:t xml:space="preserve"> Splošno </w:t>
      </w:r>
    </w:p>
    <w:p w14:paraId="5BD24E22" w14:textId="77777777" w:rsidR="00E77C25" w:rsidRPr="00422E59" w:rsidRDefault="00E77C25" w:rsidP="00E77C25">
      <w:pPr>
        <w:spacing w:after="14"/>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2E0C6231"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Sladkorna bolezen lahko pomeni resno nevarnost za vse udeležence v prometu, kadar njeno zdravljenje spremlja možnost pojava hipoglikemije, saj ta povzroči prehodno zmanjšanje funkcionalne sposobnosti za vožnjo. </w:t>
      </w:r>
    </w:p>
    <w:p w14:paraId="2C1FC499" w14:textId="77777777" w:rsidR="00E77C25" w:rsidRPr="00422E59" w:rsidRDefault="00E77C25" w:rsidP="00E77C25">
      <w:pPr>
        <w:spacing w:after="42"/>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59C5F068"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Kandidat za voznika in voznik s sladkorno boleznijo, ki se zdravi le z </w:t>
      </w:r>
      <w:proofErr w:type="spellStart"/>
      <w:r w:rsidRPr="00422E59">
        <w:rPr>
          <w:rFonts w:ascii="Arial" w:eastAsia="Arial" w:hAnsi="Arial" w:cs="Arial"/>
          <w:color w:val="000000"/>
          <w:sz w:val="20"/>
          <w:szCs w:val="20"/>
          <w:lang w:eastAsia="sl-SI"/>
        </w:rPr>
        <w:t>nefarmakološkimi</w:t>
      </w:r>
      <w:proofErr w:type="spellEnd"/>
      <w:r w:rsidRPr="00422E59">
        <w:rPr>
          <w:rFonts w:ascii="Arial" w:eastAsia="Arial" w:hAnsi="Arial" w:cs="Arial"/>
          <w:color w:val="000000"/>
          <w:sz w:val="20"/>
          <w:szCs w:val="20"/>
          <w:lang w:eastAsia="sl-SI"/>
        </w:rPr>
        <w:t xml:space="preserve"> ukrepi in redno opravlja preglede pri zdravniku, ki ga zdravi (definicija spodaj), izpolnjuje pogoje za neomejeno vozniško dovoljenje. </w:t>
      </w:r>
    </w:p>
    <w:p w14:paraId="19A4A2EB" w14:textId="77777777" w:rsidR="00E77C25" w:rsidRPr="00422E59" w:rsidRDefault="00E77C25" w:rsidP="00E77C25">
      <w:pPr>
        <w:spacing w:after="12"/>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5C0AE2BE"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Kandidat za voznika in voznik, ki ne razume tveganja za hipoglikemijo in ne zna primerno nadzorovati bolezni, ne izpolnjuje pogojev za izdajo oziroma podaljšanje vozniškega dovoljenja. </w:t>
      </w:r>
    </w:p>
    <w:p w14:paraId="28A976E8" w14:textId="77777777" w:rsidR="00E77C25" w:rsidRPr="00422E59" w:rsidRDefault="00E77C25" w:rsidP="00E77C25">
      <w:pPr>
        <w:spacing w:after="12"/>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08435AA2"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Sposobnost za vožnjo je lahko okrnjena tudi zaradi nekaterih kroničnih zapletov sladkorne bolezni. Pri kandidatu za voznika in vozniku s kroničnimi zapleti sladkorne bolezni  (diabetično retinopatijo, diabetično nevropatijo ali komplikacijami sladkorne bolezni s strani </w:t>
      </w:r>
      <w:proofErr w:type="spellStart"/>
      <w:r w:rsidRPr="00422E59">
        <w:rPr>
          <w:rFonts w:ascii="Arial" w:eastAsia="Arial" w:hAnsi="Arial" w:cs="Arial"/>
          <w:color w:val="000000"/>
          <w:sz w:val="20"/>
          <w:szCs w:val="20"/>
          <w:lang w:eastAsia="sl-SI"/>
        </w:rPr>
        <w:t>srčnožilnega</w:t>
      </w:r>
      <w:proofErr w:type="spellEnd"/>
      <w:r w:rsidRPr="00422E59">
        <w:rPr>
          <w:rFonts w:ascii="Arial" w:eastAsia="Arial" w:hAnsi="Arial" w:cs="Arial"/>
          <w:color w:val="000000"/>
          <w:sz w:val="20"/>
          <w:szCs w:val="20"/>
          <w:lang w:eastAsia="sl-SI"/>
        </w:rPr>
        <w:t xml:space="preserve"> sistema), ki bi lahko vplivali na varno vožnjo, se pri oceni zmožnosti za vožnjo upoštevajo tudi poglavja priloge, ki se nanašajo na ta stanja. </w:t>
      </w:r>
    </w:p>
    <w:p w14:paraId="1AF89CBF" w14:textId="77777777" w:rsidR="00E77C25" w:rsidRPr="00422E59" w:rsidRDefault="00E77C25" w:rsidP="00E77C25">
      <w:pPr>
        <w:spacing w:after="45"/>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4EA1FF16"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Huda hipoglikemija po tem pravilniku pomeni, da je voznik potreboval pomoč druge osebe.  </w:t>
      </w:r>
    </w:p>
    <w:p w14:paraId="37C3D592" w14:textId="77777777" w:rsidR="00E77C25" w:rsidRPr="00422E59" w:rsidRDefault="00E77C25" w:rsidP="00E77C25">
      <w:pPr>
        <w:spacing w:after="12"/>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6EE50F10"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Ponavljajoča se huda hipoglikemija pomeni, da je imela oseba drugo hudo hipoglikemijo v obdobju 12 mesecev.  </w:t>
      </w:r>
    </w:p>
    <w:p w14:paraId="647FCE86" w14:textId="77777777" w:rsidR="00E77C25" w:rsidRPr="00422E59" w:rsidRDefault="00E77C25" w:rsidP="00E77C25">
      <w:pPr>
        <w:spacing w:after="12"/>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1622D24F"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Zdravnik, ki zdravi voznika s sladkorno boleznijo (v nadaljnjem besedilu; zdravnik, ki ga zdravi), je izbrani osebni zdravnik voznika ali diabetolog. Diabetolog je specialist internist ali pediater, usmerjen v diagnostiko in zdravljenje sladkorne bolezni.  </w:t>
      </w:r>
    </w:p>
    <w:p w14:paraId="50EADC31" w14:textId="77777777" w:rsidR="00E77C25" w:rsidRPr="00422E59" w:rsidRDefault="00E77C25" w:rsidP="00E77C25">
      <w:pPr>
        <w:spacing w:after="12"/>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5D0E262E"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Kandidat za voznika oziroma voznik, ki ima ponavljajoče se hude hipoglikemije oziroma ima </w:t>
      </w:r>
      <w:proofErr w:type="spellStart"/>
      <w:r w:rsidRPr="00422E59">
        <w:rPr>
          <w:rFonts w:ascii="Arial" w:eastAsia="Arial" w:hAnsi="Arial" w:cs="Arial"/>
          <w:color w:val="000000"/>
          <w:sz w:val="20"/>
          <w:szCs w:val="20"/>
          <w:lang w:eastAsia="sl-SI"/>
        </w:rPr>
        <w:t>nezavedanje</w:t>
      </w:r>
      <w:proofErr w:type="spellEnd"/>
      <w:r w:rsidRPr="00422E59">
        <w:rPr>
          <w:rFonts w:ascii="Arial" w:eastAsia="Arial" w:hAnsi="Arial" w:cs="Arial"/>
          <w:color w:val="000000"/>
          <w:sz w:val="20"/>
          <w:szCs w:val="20"/>
          <w:lang w:eastAsia="sl-SI"/>
        </w:rPr>
        <w:t xml:space="preserve"> hipoglikemije, ne izpolnjuje pogojev za izdajo oziroma podaljšanje vozniškega dovoljenja. Tveganje za hudo hipoglikemijo je v posameznih primerih mogoče pomembno zmanjšati z ustrezno edukacijo in spremembo režima zdravljenja in s tem odpraviti ponavljajočo se hudo hipoglikemijo.  </w:t>
      </w:r>
    </w:p>
    <w:p w14:paraId="02DB9F83" w14:textId="77777777" w:rsidR="00E77C25" w:rsidRPr="00422E59" w:rsidRDefault="00E77C25" w:rsidP="00E77C25">
      <w:pPr>
        <w:spacing w:after="15"/>
        <w:rPr>
          <w:rFonts w:ascii="Arial" w:eastAsia="Arial" w:hAnsi="Arial" w:cs="Arial"/>
          <w:color w:val="000000"/>
          <w:sz w:val="20"/>
          <w:szCs w:val="20"/>
          <w:lang w:eastAsia="sl-SI"/>
        </w:rPr>
      </w:pPr>
    </w:p>
    <w:p w14:paraId="3E830E2D" w14:textId="77777777" w:rsidR="00E77C25" w:rsidRPr="00422E59" w:rsidRDefault="00E77C25" w:rsidP="00E77C25">
      <w:pPr>
        <w:keepNext/>
        <w:keepLines/>
        <w:spacing w:after="7" w:line="267" w:lineRule="auto"/>
        <w:ind w:left="-5" w:hanging="10"/>
        <w:outlineLvl w:val="0"/>
        <w:rPr>
          <w:rFonts w:ascii="Arial" w:eastAsia="Arial" w:hAnsi="Arial" w:cs="Arial"/>
          <w:b/>
          <w:color w:val="000000"/>
          <w:sz w:val="20"/>
          <w:szCs w:val="20"/>
          <w:lang w:eastAsia="sl-SI"/>
        </w:rPr>
      </w:pPr>
      <w:r w:rsidRPr="00422E59">
        <w:rPr>
          <w:rFonts w:ascii="Arial" w:eastAsia="Arial" w:hAnsi="Arial" w:cs="Arial"/>
          <w:color w:val="000000"/>
          <w:sz w:val="20"/>
          <w:szCs w:val="20"/>
          <w:lang w:eastAsia="sl-SI"/>
        </w:rPr>
        <w:t>2.</w:t>
      </w:r>
      <w:r w:rsidRPr="00422E59">
        <w:rPr>
          <w:rFonts w:ascii="Arial" w:eastAsia="Arial" w:hAnsi="Arial" w:cs="Arial"/>
          <w:b/>
          <w:color w:val="000000"/>
          <w:sz w:val="20"/>
          <w:szCs w:val="20"/>
          <w:lang w:eastAsia="sl-SI"/>
        </w:rPr>
        <w:t xml:space="preserve"> Voznik prve skupine  </w:t>
      </w:r>
    </w:p>
    <w:p w14:paraId="44C3A6EC" w14:textId="77777777" w:rsidR="00E77C25" w:rsidRPr="00422E59" w:rsidRDefault="00E77C25" w:rsidP="00E77C25">
      <w:pPr>
        <w:spacing w:after="12"/>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20E77CA9"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Voznik prve skupine ki se zdravi z zdravili, mora pri zdravniku, ki ga zdravi, opravljati redne vsakoletne preglede, namenjene sledenju sladkorne bolezni, pri katerih se pozornost posveti tudi zmožnosti za varno vožnjo. Pregledi pri zdravniku, ki ga zdravi, morajo vsebovati tudi presojo bolnikovega razumevanja tveganja za razvoj hipoglikemije in primernega nadzorovanja bolezni v smislu preprečevanja hipoglikemije. Razumevanje tveganja hipoglikemije in zmožnost nadzora bolezni mora biti jasno razvidna iz zdravstvene dokumentacije, ki jo vodi zdravnik, ki ga zdravi.</w:t>
      </w:r>
    </w:p>
    <w:p w14:paraId="6BA61976" w14:textId="77777777" w:rsidR="00E77C25" w:rsidRPr="00422E59" w:rsidRDefault="00E77C25" w:rsidP="00E77C25">
      <w:pPr>
        <w:spacing w:after="14"/>
        <w:rPr>
          <w:rFonts w:ascii="Arial" w:eastAsia="Arial" w:hAnsi="Arial" w:cs="Arial"/>
          <w:color w:val="000000"/>
          <w:sz w:val="20"/>
          <w:szCs w:val="20"/>
          <w:lang w:eastAsia="sl-SI"/>
        </w:rPr>
      </w:pPr>
    </w:p>
    <w:p w14:paraId="5E2BBB4D"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Vozniku prve skupine:  </w:t>
      </w:r>
    </w:p>
    <w:p w14:paraId="4EBD677E"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ki se zdravi z zdravili, kjer je pojav hipoglikemije verjetnejši in ne razume tveganja za nastanek hipoglikemije ali ne zna primerno nadzorovati bolezni, se zdravniško spričevalo lahko izda ali podaljša, če zmožnost za vožnjo ugotovi specialist medicine dela, prometa in športa pooblaščenega izvajalca, na podlagi izvidov rednih (tj. vsaj enkrat letno), individualno prilagojenih pregledov pri zdravniku, ki ga zdravi,  </w:t>
      </w:r>
    </w:p>
    <w:p w14:paraId="5338238A"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le izjemoma se zdravniško spričevalo lahko izda ali podaljša vozniku, ki ima ponavljajočo se hudo hipoglikemijo oziroma </w:t>
      </w:r>
      <w:proofErr w:type="spellStart"/>
      <w:r w:rsidRPr="00422E59">
        <w:rPr>
          <w:rFonts w:ascii="Arial" w:eastAsia="Arial" w:hAnsi="Arial" w:cs="Arial"/>
          <w:color w:val="000000"/>
          <w:sz w:val="20"/>
          <w:szCs w:val="20"/>
          <w:lang w:eastAsia="sl-SI"/>
        </w:rPr>
        <w:t>nezavedanje</w:t>
      </w:r>
      <w:proofErr w:type="spellEnd"/>
      <w:r w:rsidRPr="00422E59">
        <w:rPr>
          <w:rFonts w:ascii="Arial" w:eastAsia="Arial" w:hAnsi="Arial" w:cs="Arial"/>
          <w:color w:val="000000"/>
          <w:sz w:val="20"/>
          <w:szCs w:val="20"/>
          <w:lang w:eastAsia="sl-SI"/>
        </w:rPr>
        <w:t xml:space="preserve"> hipoglikemije, če zmožnost za vožnjo ugotovi specialist medicine dela, prometa in športa pooblaščenega izvajalca zdravstvene dejavnosti na podlagi usmerjenega izvida diabetologa, ki ga zdravi ter pod naslednjimi pogoji: da je nevarnost nastanka ponavljajoče se hude hipoglikemije prenehala oziroma voznik nima več </w:t>
      </w:r>
      <w:proofErr w:type="spellStart"/>
      <w:r w:rsidRPr="00422E59">
        <w:rPr>
          <w:rFonts w:ascii="Arial" w:eastAsia="Arial" w:hAnsi="Arial" w:cs="Arial"/>
          <w:color w:val="000000"/>
          <w:sz w:val="20"/>
          <w:szCs w:val="20"/>
          <w:lang w:eastAsia="sl-SI"/>
        </w:rPr>
        <w:t>nezavedanja</w:t>
      </w:r>
      <w:proofErr w:type="spellEnd"/>
      <w:r w:rsidRPr="00422E59">
        <w:rPr>
          <w:rFonts w:ascii="Arial" w:eastAsia="Arial" w:hAnsi="Arial" w:cs="Arial"/>
          <w:color w:val="000000"/>
          <w:sz w:val="20"/>
          <w:szCs w:val="20"/>
          <w:lang w:eastAsia="sl-SI"/>
        </w:rPr>
        <w:t xml:space="preserve"> hipoglikemije (zaradi ustrezne edukacije, spremembe načina življenja in podobno) in da je zmožen razumeti tveganje ter predvideti, prepoznati in preprečiti hipoglikemijo. Pri vozniku, ki je imel ponavljajočo se hudo hipoglikemijo med budnostjo, se dovoljenje ne sme izdati ali podaljšati prej kot tri mesece po zadnji epizodi hude hipoglikemije in pod pogoji iz tega odstavka.  </w:t>
      </w:r>
    </w:p>
    <w:p w14:paraId="2BB84C03" w14:textId="77777777" w:rsidR="00E77C25" w:rsidRPr="00422E59" w:rsidRDefault="00E77C25" w:rsidP="00E77C25">
      <w:pPr>
        <w:spacing w:after="14"/>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5848D1A0"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Če zdravnik, ki voznika zdravi, pri svojem pregledu ugotovi, da voznik ne razume tveganja za hipoglikemijo in ne zna primerno nadzorovati bolezni oziroma ima drugo poslabšanje bolezni, ki lahko pomembno vpliva na zmožnost voznika za varno vožnjo, voznika napoti na kontrolni  pregled k pooblaščenemu izvajalcu zdravstvene dejavnosti. Pooblaščeni izvajalec pri vozniku, ki je zmožen za vožnjo, v zdravniškem spričevalu označi kdaj in pri katerem izvajalcu (priglašenem ali pooblaščenem) mora voznik opraviti naslednji zdravstveni pregled za podaljšanje veljavnosti vozniškega dovoljenja ter svojo odločitev pisno utemeljiti v zdravstveni dokumentaciji.  </w:t>
      </w:r>
    </w:p>
    <w:p w14:paraId="7C9ECC5A" w14:textId="77777777" w:rsidR="00E77C25" w:rsidRPr="00422E59" w:rsidRDefault="00E77C25" w:rsidP="00E77C25">
      <w:pPr>
        <w:spacing w:after="12"/>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731281BE"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Najdaljše časovno obdobje, za katerega se lahko izda zdravniško spričevalo vozniku prve skupine s sladkorno boleznijo, ki se zdravi z zdravili je pet let. Če se specialist medicine dela, prometa in športa odloči za pogostejše ocene zmožnosti za vožnjo, mora svojo odločitev pisno utemeljiti v zdravstveni dokumentaciji.  </w:t>
      </w:r>
    </w:p>
    <w:p w14:paraId="28084957" w14:textId="77777777" w:rsidR="00E77C25" w:rsidRPr="00422E59" w:rsidRDefault="00E77C25" w:rsidP="00E77C25">
      <w:pPr>
        <w:spacing w:after="14"/>
        <w:rPr>
          <w:rFonts w:ascii="Arial" w:eastAsia="Arial" w:hAnsi="Arial" w:cs="Arial"/>
          <w:color w:val="000000"/>
          <w:sz w:val="20"/>
          <w:szCs w:val="20"/>
          <w:lang w:eastAsia="sl-SI"/>
        </w:rPr>
      </w:pPr>
      <w:r w:rsidRPr="00422E59">
        <w:rPr>
          <w:rFonts w:ascii="Arial" w:eastAsia="Arial" w:hAnsi="Arial" w:cs="Arial"/>
          <w:b/>
          <w:color w:val="000000"/>
          <w:sz w:val="20"/>
          <w:szCs w:val="20"/>
          <w:lang w:eastAsia="sl-SI"/>
        </w:rPr>
        <w:t xml:space="preserve"> </w:t>
      </w:r>
    </w:p>
    <w:p w14:paraId="60F2570F" w14:textId="77777777" w:rsidR="00E77C25" w:rsidRPr="00422E59" w:rsidRDefault="00E77C25" w:rsidP="00E77C25">
      <w:pPr>
        <w:keepNext/>
        <w:keepLines/>
        <w:spacing w:after="7" w:line="267" w:lineRule="auto"/>
        <w:ind w:left="-5" w:hanging="10"/>
        <w:outlineLvl w:val="0"/>
        <w:rPr>
          <w:rFonts w:ascii="Arial" w:eastAsia="Arial" w:hAnsi="Arial" w:cs="Arial"/>
          <w:b/>
          <w:color w:val="000000"/>
          <w:sz w:val="20"/>
          <w:szCs w:val="20"/>
          <w:lang w:eastAsia="sl-SI"/>
        </w:rPr>
      </w:pPr>
      <w:r w:rsidRPr="00422E59">
        <w:rPr>
          <w:rFonts w:ascii="Arial" w:eastAsia="Arial" w:hAnsi="Arial" w:cs="Arial"/>
          <w:color w:val="000000"/>
          <w:sz w:val="20"/>
          <w:szCs w:val="20"/>
          <w:lang w:eastAsia="sl-SI"/>
        </w:rPr>
        <w:t>3.</w:t>
      </w:r>
      <w:r w:rsidRPr="00422E59">
        <w:rPr>
          <w:rFonts w:ascii="Arial" w:eastAsia="Arial" w:hAnsi="Arial" w:cs="Arial"/>
          <w:b/>
          <w:color w:val="000000"/>
          <w:sz w:val="20"/>
          <w:szCs w:val="20"/>
          <w:lang w:eastAsia="sl-SI"/>
        </w:rPr>
        <w:t xml:space="preserve"> Voznik druge skupine </w:t>
      </w:r>
    </w:p>
    <w:p w14:paraId="4C02CD17" w14:textId="77777777" w:rsidR="00E77C25" w:rsidRPr="00422E59" w:rsidRDefault="00E77C25" w:rsidP="00E77C25">
      <w:pPr>
        <w:spacing w:after="18"/>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2282C1C0"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Vozniku druge skupine, ki ima sladkorno bolezen, ki se zdravi z zdravili, se zdravniško spričevalo lahko izda ali podaljša:  </w:t>
      </w:r>
    </w:p>
    <w:p w14:paraId="0D4FA6CA" w14:textId="77777777" w:rsidR="00E77C25" w:rsidRPr="00422E59" w:rsidRDefault="00E77C25" w:rsidP="00E77C25">
      <w:pPr>
        <w:spacing w:after="5" w:line="283" w:lineRule="auto"/>
        <w:ind w:left="10"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če zmožnost za vožnjo ugotovi specialist medicine dela, prometa in športa priglašenega izvajalca na podlagi usmerjenega izvida zdravnika, ki ga zdravi. Usmerjen izvid mora vsebovati tudi presojo bolnikovega razumevanja tveganja za razvoj hipoglikemije in primernega nadzorovanja bolezni v smislu preprečevanja hipoglikemije, </w:t>
      </w:r>
    </w:p>
    <w:p w14:paraId="43BE4429"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če se voznik zdravi z zdravili, kjer je pojav hipoglikemije verjetnejši,  se zdravniško spričevalo izda ali podaljša pod naslednjimi pogoji:</w:t>
      </w:r>
    </w:p>
    <w:p w14:paraId="7549BC3F" w14:textId="77777777" w:rsidR="00E77C25" w:rsidRPr="00422E59" w:rsidRDefault="00E77C25" w:rsidP="00E77C25">
      <w:pPr>
        <w:numPr>
          <w:ilvl w:val="0"/>
          <w:numId w:val="1"/>
        </w:numPr>
        <w:spacing w:after="5" w:line="283" w:lineRule="auto"/>
        <w:ind w:right="8" w:hanging="336"/>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voznik v zadnjih 12 mesecih ni imel nobene hude hipoglikemije,  </w:t>
      </w:r>
    </w:p>
    <w:p w14:paraId="28C7B78C" w14:textId="77777777" w:rsidR="00E77C25" w:rsidRPr="00422E59" w:rsidRDefault="00E77C25" w:rsidP="00E77C25">
      <w:pPr>
        <w:numPr>
          <w:ilvl w:val="0"/>
          <w:numId w:val="1"/>
        </w:numPr>
        <w:spacing w:after="5" w:line="283" w:lineRule="auto"/>
        <w:ind w:right="8" w:hanging="336"/>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lastRenderedPageBreak/>
        <w:t xml:space="preserve">sladkorna bolezen ne povzroča nobenih drugih zdravstvenih zapletov, ki bi ovirali voznika,  </w:t>
      </w:r>
    </w:p>
    <w:p w14:paraId="10D936AD" w14:textId="77777777" w:rsidR="00E77C25" w:rsidRPr="00422E59" w:rsidRDefault="00E77C25" w:rsidP="00E77C25">
      <w:pPr>
        <w:numPr>
          <w:ilvl w:val="0"/>
          <w:numId w:val="1"/>
        </w:numPr>
        <w:spacing w:after="5" w:line="283" w:lineRule="auto"/>
        <w:ind w:right="8" w:hanging="336"/>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voznik prikazuje zadosten nadzor bolezni z rednim spremljanjem koncentracije glukoze v krvi (vsaj dve meritvi dnevno, od tega vsaj ena meritev opravljena v času relevantnem za vožnjo), </w:t>
      </w:r>
    </w:p>
    <w:p w14:paraId="781342E4" w14:textId="77777777" w:rsidR="00E77C25" w:rsidRPr="00422E59" w:rsidRDefault="00E77C25" w:rsidP="00E77C25">
      <w:pPr>
        <w:numPr>
          <w:ilvl w:val="0"/>
          <w:numId w:val="1"/>
        </w:numPr>
        <w:spacing w:after="5" w:line="283" w:lineRule="auto"/>
        <w:ind w:right="8" w:hanging="336"/>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voznik dokazuje poznavanje vzrokov in znakov hipoglikemije, razumevanje nevarnosti hipoglikemije, poučenost o ukrepih za zmanjšanje nevarnosti hipoglikemije na najmanjšo možno stopnjo in poznavanje ukrepanja v primeru hipoglikemije.  </w:t>
      </w:r>
    </w:p>
    <w:p w14:paraId="15FA1FF0" w14:textId="77777777" w:rsidR="00E77C25" w:rsidRPr="00422E59" w:rsidRDefault="00E77C25" w:rsidP="00E77C25">
      <w:pPr>
        <w:spacing w:after="12"/>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37A7FE73"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Pri vozniku, pri katerem je prišlo do hude hipoglikemije v času budnosti, četudi se ni pojavila med vožnjo, pooblaščeni specialist medicine dela, prometa in športa na podlagi usmerjenega izvida diabetologa, ki zdravi voznika, ponovno oceni zmožnost za vožnjo.  </w:t>
      </w:r>
    </w:p>
    <w:p w14:paraId="42D94776" w14:textId="77777777" w:rsidR="00E77C25" w:rsidRPr="00422E59" w:rsidRDefault="00E77C25" w:rsidP="00E77C25">
      <w:pPr>
        <w:spacing w:after="14"/>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249750DC"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Najdaljše časovno obdobje, za katerega se lahko izda vozniško dovoljenje vozniku iz druge skupine s sladkorno boleznijo, ki hodi na redne kontrolne preglede k zdravniku, ki ga zdravi, je tri leta. Če se specialist medicine dela, prometa in športa odloči za pogostejše ocene zmožnosti za vožnjo, mora v zdravstveni dokumentaciji utemeljiti svojo odločitev. </w:t>
      </w:r>
    </w:p>
    <w:p w14:paraId="5C05DD57" w14:textId="77777777" w:rsidR="00E77C25" w:rsidRPr="00422E59" w:rsidRDefault="00E77C25" w:rsidP="00E77C25">
      <w:pPr>
        <w:spacing w:after="18"/>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68092F24" w14:textId="77777777" w:rsidR="00E77C25" w:rsidRPr="00422E59" w:rsidRDefault="00E77C25" w:rsidP="00E77C25">
      <w:pPr>
        <w:spacing w:after="7" w:line="267" w:lineRule="auto"/>
        <w:ind w:left="-5" w:hanging="10"/>
        <w:rPr>
          <w:rFonts w:ascii="Arial" w:eastAsia="Arial" w:hAnsi="Arial" w:cs="Arial"/>
          <w:color w:val="000000"/>
          <w:sz w:val="20"/>
          <w:szCs w:val="20"/>
          <w:lang w:eastAsia="sl-SI"/>
        </w:rPr>
      </w:pPr>
      <w:r w:rsidRPr="00422E59">
        <w:rPr>
          <w:rFonts w:ascii="Arial" w:eastAsia="Arial" w:hAnsi="Arial" w:cs="Arial"/>
          <w:b/>
          <w:color w:val="000000"/>
          <w:sz w:val="20"/>
          <w:szCs w:val="20"/>
          <w:lang w:eastAsia="sl-SI"/>
        </w:rPr>
        <w:t xml:space="preserve">6. NEVROLOŠKE BOLEZNI </w:t>
      </w:r>
      <w:r w:rsidRPr="00422E59">
        <w:rPr>
          <w:rFonts w:ascii="Arial" w:eastAsia="Arial" w:hAnsi="Arial" w:cs="Arial"/>
          <w:color w:val="000000"/>
          <w:sz w:val="20"/>
          <w:szCs w:val="20"/>
          <w:lang w:eastAsia="sl-SI"/>
        </w:rPr>
        <w:t xml:space="preserve"> </w:t>
      </w:r>
    </w:p>
    <w:p w14:paraId="43625E6E" w14:textId="77777777" w:rsidR="00E77C25" w:rsidRPr="00422E59" w:rsidRDefault="00E77C25" w:rsidP="00E77C25">
      <w:pPr>
        <w:spacing w:after="18"/>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r w:rsidRPr="00422E59">
        <w:rPr>
          <w:rFonts w:ascii="Arial" w:eastAsia="Arial" w:hAnsi="Arial" w:cs="Arial"/>
          <w:color w:val="000000"/>
          <w:sz w:val="20"/>
          <w:szCs w:val="20"/>
          <w:lang w:eastAsia="sl-SI"/>
        </w:rPr>
        <w:tab/>
        <w:t xml:space="preserve"> </w:t>
      </w:r>
    </w:p>
    <w:p w14:paraId="2FCD8072" w14:textId="77777777" w:rsidR="00E77C25" w:rsidRPr="00422E59" w:rsidRDefault="00E77C25" w:rsidP="00E77C25">
      <w:pPr>
        <w:keepNext/>
        <w:keepLines/>
        <w:spacing w:after="7" w:line="267" w:lineRule="auto"/>
        <w:ind w:left="-5" w:hanging="10"/>
        <w:outlineLvl w:val="0"/>
        <w:rPr>
          <w:rFonts w:ascii="Arial" w:eastAsia="Arial" w:hAnsi="Arial" w:cs="Arial"/>
          <w:b/>
          <w:color w:val="000000"/>
          <w:sz w:val="20"/>
          <w:szCs w:val="20"/>
          <w:lang w:eastAsia="sl-SI"/>
        </w:rPr>
      </w:pPr>
      <w:r w:rsidRPr="00422E59">
        <w:rPr>
          <w:rFonts w:ascii="Arial" w:eastAsia="Arial" w:hAnsi="Arial" w:cs="Arial"/>
          <w:b/>
          <w:color w:val="000000"/>
          <w:sz w:val="20"/>
          <w:szCs w:val="20"/>
          <w:lang w:eastAsia="sl-SI"/>
        </w:rPr>
        <w:t xml:space="preserve">A) EPILEPSIJA </w:t>
      </w:r>
      <w:r w:rsidRPr="00422E59">
        <w:rPr>
          <w:rFonts w:ascii="Arial" w:eastAsia="Arial" w:hAnsi="Arial" w:cs="Arial"/>
          <w:color w:val="000000"/>
          <w:sz w:val="20"/>
          <w:szCs w:val="20"/>
          <w:lang w:eastAsia="sl-SI"/>
        </w:rPr>
        <w:t xml:space="preserve"> </w:t>
      </w:r>
    </w:p>
    <w:p w14:paraId="79C57120" w14:textId="77777777" w:rsidR="00E77C25" w:rsidRPr="00422E59" w:rsidRDefault="00E77C25" w:rsidP="00E77C25">
      <w:pPr>
        <w:spacing w:after="52"/>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r w:rsidRPr="00422E59">
        <w:rPr>
          <w:rFonts w:ascii="Arial" w:eastAsia="Arial" w:hAnsi="Arial" w:cs="Arial"/>
          <w:color w:val="000000"/>
          <w:sz w:val="20"/>
          <w:szCs w:val="20"/>
          <w:lang w:eastAsia="sl-SI"/>
        </w:rPr>
        <w:tab/>
        <w:t xml:space="preserve"> </w:t>
      </w:r>
    </w:p>
    <w:p w14:paraId="2691BF0E" w14:textId="77777777" w:rsidR="00E77C25" w:rsidRPr="00422E59" w:rsidRDefault="00E77C25" w:rsidP="00E77C25">
      <w:pPr>
        <w:spacing w:after="7" w:line="267" w:lineRule="auto"/>
        <w:ind w:left="-5" w:hanging="10"/>
        <w:rPr>
          <w:rFonts w:ascii="Arial" w:eastAsia="Arial" w:hAnsi="Arial" w:cs="Arial"/>
          <w:color w:val="000000"/>
          <w:sz w:val="20"/>
          <w:szCs w:val="20"/>
          <w:lang w:eastAsia="sl-SI"/>
        </w:rPr>
      </w:pPr>
      <w:r w:rsidRPr="00422E59">
        <w:rPr>
          <w:rFonts w:ascii="Arial" w:eastAsia="Arial" w:hAnsi="Arial" w:cs="Arial"/>
          <w:b/>
          <w:color w:val="000000"/>
          <w:sz w:val="20"/>
          <w:szCs w:val="20"/>
          <w:lang w:eastAsia="sl-SI"/>
        </w:rPr>
        <w:t xml:space="preserve">Splošno </w:t>
      </w:r>
      <w:r w:rsidRPr="00422E59">
        <w:rPr>
          <w:rFonts w:ascii="Arial" w:eastAsia="Arial" w:hAnsi="Arial" w:cs="Arial"/>
          <w:color w:val="000000"/>
          <w:sz w:val="20"/>
          <w:szCs w:val="20"/>
          <w:lang w:eastAsia="sl-SI"/>
        </w:rPr>
        <w:t xml:space="preserve"> </w:t>
      </w:r>
    </w:p>
    <w:p w14:paraId="405B3B40" w14:textId="77777777" w:rsidR="00E77C25" w:rsidRPr="00422E59" w:rsidRDefault="00E77C25" w:rsidP="00E77C25">
      <w:pPr>
        <w:spacing w:after="7" w:line="267" w:lineRule="auto"/>
        <w:ind w:left="-5" w:hanging="10"/>
        <w:rPr>
          <w:rFonts w:ascii="Arial" w:eastAsia="Arial" w:hAnsi="Arial" w:cs="Arial"/>
          <w:color w:val="000000"/>
          <w:sz w:val="20"/>
          <w:szCs w:val="20"/>
          <w:lang w:eastAsia="sl-SI"/>
        </w:rPr>
      </w:pPr>
    </w:p>
    <w:p w14:paraId="06FCE4D0"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Epileptični napadi ali druge nenadne motnje zavesti pomenijo resno nevarnost za vse udeležence v </w:t>
      </w:r>
    </w:p>
    <w:p w14:paraId="2EE2BBE2"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cestnem prometu, če se pojavijo pri vozniku, ki vozi vozilo na motorni pogon. Voznik z epilepsijo ne izpolnjuje pogojev za neomejeno vozniško dovoljenje. Voznik, ki je kadarkoli imel epilepsijo (pojav dveh ali več napadov v obdobju petih let), ni zmožen za prevoz potnikov kot ga določa zakon, ki ureja prevoze v cestnem prometu.  </w:t>
      </w:r>
    </w:p>
    <w:p w14:paraId="4B4E890B" w14:textId="77777777" w:rsidR="00E77C25" w:rsidRPr="00422E59" w:rsidRDefault="00E77C25" w:rsidP="00E77C25">
      <w:pPr>
        <w:spacing w:after="18"/>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r w:rsidRPr="00422E59">
        <w:rPr>
          <w:rFonts w:ascii="Arial" w:eastAsia="Arial" w:hAnsi="Arial" w:cs="Arial"/>
          <w:color w:val="000000"/>
          <w:sz w:val="20"/>
          <w:szCs w:val="20"/>
          <w:lang w:eastAsia="sl-SI"/>
        </w:rPr>
        <w:tab/>
        <w:t xml:space="preserve"> </w:t>
      </w:r>
    </w:p>
    <w:p w14:paraId="1EEC50D3" w14:textId="77777777" w:rsidR="00E77C25" w:rsidRPr="00422E59" w:rsidRDefault="00E77C25" w:rsidP="00E77C25">
      <w:pPr>
        <w:spacing w:after="7" w:line="267" w:lineRule="auto"/>
        <w:ind w:left="-5" w:hanging="10"/>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1.</w:t>
      </w:r>
      <w:r w:rsidRPr="00422E59">
        <w:rPr>
          <w:rFonts w:ascii="Arial" w:eastAsia="Arial" w:hAnsi="Arial" w:cs="Arial"/>
          <w:b/>
          <w:color w:val="000000"/>
          <w:sz w:val="20"/>
          <w:szCs w:val="20"/>
          <w:lang w:eastAsia="sl-SI"/>
        </w:rPr>
        <w:t xml:space="preserve"> Pogoji za voznike iz prve in druge skupine </w:t>
      </w:r>
      <w:r w:rsidRPr="00422E59">
        <w:rPr>
          <w:rFonts w:ascii="Arial" w:eastAsia="Arial" w:hAnsi="Arial" w:cs="Arial"/>
          <w:color w:val="000000"/>
          <w:sz w:val="20"/>
          <w:szCs w:val="20"/>
          <w:lang w:eastAsia="sl-SI"/>
        </w:rPr>
        <w:t xml:space="preserve"> </w:t>
      </w:r>
    </w:p>
    <w:p w14:paraId="6AE582B8" w14:textId="77777777" w:rsidR="00E77C25" w:rsidRPr="00422E59" w:rsidRDefault="00E77C25" w:rsidP="00E77C25">
      <w:pPr>
        <w:spacing w:after="34"/>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01D4C568"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Vozniku, ki ima prvi oziroma edini epileptični napad v življenju ali izgubo zavesti, se za določen čas prepove vožnja. Izvid specialista nevrologa vsebuje obdobje prepovedi vožnje in zahtevo po pridobitvi usmerjenega izvida specialista nevrologa ali psihiatra, ki vsaj enkrat tedensko opravlja ambulanto izključno namenjeno osebam z epilepsijo ter ima na tem področju vsaj pet let delovnih izkušenj (v nadaljnjem besedilu: </w:t>
      </w:r>
      <w:proofErr w:type="spellStart"/>
      <w:r w:rsidRPr="00422E59">
        <w:rPr>
          <w:rFonts w:ascii="Arial" w:eastAsia="Arial" w:hAnsi="Arial" w:cs="Arial"/>
          <w:color w:val="000000"/>
          <w:sz w:val="20"/>
          <w:szCs w:val="20"/>
          <w:lang w:eastAsia="sl-SI"/>
        </w:rPr>
        <w:t>epileptolog</w:t>
      </w:r>
      <w:proofErr w:type="spellEnd"/>
      <w:r w:rsidRPr="00422E59">
        <w:rPr>
          <w:rFonts w:ascii="Arial" w:eastAsia="Arial" w:hAnsi="Arial" w:cs="Arial"/>
          <w:color w:val="000000"/>
          <w:sz w:val="20"/>
          <w:szCs w:val="20"/>
          <w:lang w:eastAsia="sl-SI"/>
        </w:rPr>
        <w:t xml:space="preserve">), ki ugotovi specifičen epileptičen sindrom voznika oziroma vrsto napada, oceni verjetnost tveganja za nadaljnje napade ter da mnenje o zmožnosti voznika za varno vožnjo. Seznam </w:t>
      </w:r>
      <w:proofErr w:type="spellStart"/>
      <w:r w:rsidRPr="00422E59">
        <w:rPr>
          <w:rFonts w:ascii="Arial" w:eastAsia="Arial" w:hAnsi="Arial" w:cs="Arial"/>
          <w:color w:val="000000"/>
          <w:sz w:val="20"/>
          <w:szCs w:val="20"/>
          <w:lang w:eastAsia="sl-SI"/>
        </w:rPr>
        <w:t>epileptologov</w:t>
      </w:r>
      <w:proofErr w:type="spellEnd"/>
      <w:r w:rsidRPr="00422E59">
        <w:rPr>
          <w:rFonts w:ascii="Arial" w:eastAsia="Arial" w:hAnsi="Arial" w:cs="Arial"/>
          <w:color w:val="000000"/>
          <w:sz w:val="20"/>
          <w:szCs w:val="20"/>
          <w:lang w:eastAsia="sl-SI"/>
        </w:rPr>
        <w:t xml:space="preserve"> je objavljen na spletni strani ministrstva.  </w:t>
      </w:r>
    </w:p>
    <w:p w14:paraId="5AA5E44C" w14:textId="77777777" w:rsidR="00E77C25" w:rsidRPr="00422E59" w:rsidRDefault="00E77C25" w:rsidP="00E77C25">
      <w:pPr>
        <w:spacing w:after="14"/>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29341653"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O zmožnosti voznika za vožnjo motornega vozila presodi specialist medicine dela, prometa in športa na podlagi mnenja </w:t>
      </w:r>
      <w:proofErr w:type="spellStart"/>
      <w:r w:rsidRPr="00422E59">
        <w:rPr>
          <w:rFonts w:ascii="Arial" w:eastAsia="Arial" w:hAnsi="Arial" w:cs="Arial"/>
          <w:color w:val="000000"/>
          <w:sz w:val="20"/>
          <w:szCs w:val="20"/>
          <w:lang w:eastAsia="sl-SI"/>
        </w:rPr>
        <w:t>epileptologa</w:t>
      </w:r>
      <w:proofErr w:type="spellEnd"/>
      <w:r w:rsidRPr="00422E59">
        <w:rPr>
          <w:rFonts w:ascii="Arial" w:eastAsia="Arial" w:hAnsi="Arial" w:cs="Arial"/>
          <w:color w:val="000000"/>
          <w:sz w:val="20"/>
          <w:szCs w:val="20"/>
          <w:lang w:eastAsia="sl-SI"/>
        </w:rPr>
        <w:t xml:space="preserve"> iz prejšnjega odstavka.  </w:t>
      </w:r>
    </w:p>
    <w:p w14:paraId="4E49290C" w14:textId="77777777" w:rsidR="00E77C25" w:rsidRPr="00422E59" w:rsidRDefault="00E77C25" w:rsidP="00E77C25">
      <w:pPr>
        <w:spacing w:after="55"/>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r w:rsidRPr="00422E59">
        <w:rPr>
          <w:rFonts w:ascii="Arial" w:eastAsia="Arial" w:hAnsi="Arial" w:cs="Arial"/>
          <w:color w:val="000000"/>
          <w:sz w:val="20"/>
          <w:szCs w:val="20"/>
          <w:lang w:eastAsia="sl-SI"/>
        </w:rPr>
        <w:tab/>
        <w:t xml:space="preserve"> </w:t>
      </w:r>
    </w:p>
    <w:p w14:paraId="67B8825B" w14:textId="77777777" w:rsidR="00E77C25" w:rsidRPr="00422E59" w:rsidRDefault="00E77C25" w:rsidP="00E77C25">
      <w:pPr>
        <w:spacing w:after="32" w:line="267" w:lineRule="auto"/>
        <w:ind w:left="-5" w:hanging="10"/>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2.</w:t>
      </w:r>
      <w:r w:rsidRPr="00422E59">
        <w:rPr>
          <w:rFonts w:ascii="Arial" w:eastAsia="Arial" w:hAnsi="Arial" w:cs="Arial"/>
          <w:b/>
          <w:color w:val="000000"/>
          <w:sz w:val="20"/>
          <w:szCs w:val="20"/>
          <w:lang w:eastAsia="sl-SI"/>
        </w:rPr>
        <w:t xml:space="preserve"> Vozniku prve skupine se lahko izda ali podaljša zdravniško spričevalo, če izpolnjuje naslednje pogoje: </w:t>
      </w:r>
      <w:r w:rsidRPr="00422E59">
        <w:rPr>
          <w:rFonts w:ascii="Arial" w:eastAsia="Arial" w:hAnsi="Arial" w:cs="Arial"/>
          <w:color w:val="000000"/>
          <w:sz w:val="20"/>
          <w:szCs w:val="20"/>
          <w:lang w:eastAsia="sl-SI"/>
        </w:rPr>
        <w:t xml:space="preserve"> </w:t>
      </w:r>
    </w:p>
    <w:p w14:paraId="2C6DC476" w14:textId="77777777" w:rsidR="00E77C25" w:rsidRPr="00422E59" w:rsidRDefault="00E77C25" w:rsidP="00E77C25">
      <w:p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u w:val="single"/>
          <w:lang w:eastAsia="sl-SI"/>
        </w:rPr>
        <w:t xml:space="preserve">– prvi ali en </w:t>
      </w:r>
      <w:proofErr w:type="spellStart"/>
      <w:r w:rsidRPr="00422E59">
        <w:rPr>
          <w:rFonts w:ascii="Arial" w:eastAsia="Arial" w:hAnsi="Arial" w:cs="Arial"/>
          <w:color w:val="000000"/>
          <w:sz w:val="20"/>
          <w:szCs w:val="20"/>
          <w:u w:val="single"/>
          <w:lang w:eastAsia="sl-SI"/>
        </w:rPr>
        <w:t>neizzvan</w:t>
      </w:r>
      <w:proofErr w:type="spellEnd"/>
      <w:r w:rsidRPr="00422E59">
        <w:rPr>
          <w:rFonts w:ascii="Arial" w:eastAsia="Arial" w:hAnsi="Arial" w:cs="Arial"/>
          <w:color w:val="000000"/>
          <w:sz w:val="20"/>
          <w:szCs w:val="20"/>
          <w:u w:val="single"/>
          <w:lang w:eastAsia="sl-SI"/>
        </w:rPr>
        <w:t xml:space="preserve"> napad (napad z neprepoznanim vzročnim dejavnikom):</w:t>
      </w:r>
      <w:r w:rsidRPr="00422E59">
        <w:rPr>
          <w:rFonts w:ascii="Arial" w:eastAsia="Arial" w:hAnsi="Arial" w:cs="Arial"/>
          <w:color w:val="000000"/>
          <w:sz w:val="20"/>
          <w:szCs w:val="20"/>
          <w:lang w:eastAsia="sl-SI"/>
        </w:rPr>
        <w:t xml:space="preserve"> Voznik, ki je imel prvi ali en </w:t>
      </w:r>
      <w:proofErr w:type="spellStart"/>
      <w:r w:rsidRPr="00422E59">
        <w:rPr>
          <w:rFonts w:ascii="Arial" w:eastAsia="Arial" w:hAnsi="Arial" w:cs="Arial"/>
          <w:color w:val="000000"/>
          <w:sz w:val="20"/>
          <w:szCs w:val="20"/>
          <w:lang w:eastAsia="sl-SI"/>
        </w:rPr>
        <w:t>neizzvan</w:t>
      </w:r>
      <w:proofErr w:type="spellEnd"/>
      <w:r w:rsidRPr="00422E59">
        <w:rPr>
          <w:rFonts w:ascii="Arial" w:eastAsia="Arial" w:hAnsi="Arial" w:cs="Arial"/>
          <w:color w:val="000000"/>
          <w:sz w:val="20"/>
          <w:szCs w:val="20"/>
          <w:lang w:eastAsia="sl-SI"/>
        </w:rPr>
        <w:t xml:space="preserve"> epileptični napad, se lahko oceni glede zmožnosti za vožnjo po preteku šestih mesecev brez napada.  </w:t>
      </w:r>
    </w:p>
    <w:p w14:paraId="0A16AFD2"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u w:val="single"/>
          <w:lang w:eastAsia="sl-SI"/>
        </w:rPr>
        <w:t>– izzvan epileptični napad (napad s prepoznavnim vzročnim dejavnikom, ki se mu je mogoče izogniti):</w:t>
      </w:r>
      <w:r w:rsidRPr="00422E59">
        <w:rPr>
          <w:rFonts w:ascii="Arial" w:eastAsia="Arial" w:hAnsi="Arial" w:cs="Arial"/>
          <w:color w:val="000000"/>
          <w:sz w:val="20"/>
          <w:szCs w:val="20"/>
          <w:lang w:eastAsia="sl-SI"/>
        </w:rPr>
        <w:t xml:space="preserve"> Voznik, ki je imel epileptični napad, izzvan s prepoznavnim sprožilnim dejavnikom, ki se mu da izogniti </w:t>
      </w:r>
      <w:r w:rsidRPr="00422E59">
        <w:rPr>
          <w:rFonts w:ascii="Arial" w:eastAsia="Arial" w:hAnsi="Arial" w:cs="Arial"/>
          <w:color w:val="000000"/>
          <w:sz w:val="20"/>
          <w:szCs w:val="20"/>
          <w:lang w:eastAsia="sl-SI"/>
        </w:rPr>
        <w:lastRenderedPageBreak/>
        <w:t xml:space="preserve">in ki se verjetno ne bo ponovil v vozilu, se lahko oceni glede zmožnosti za vožnjo po preteku šestih mesecev brez napada. </w:t>
      </w:r>
    </w:p>
    <w:p w14:paraId="2363D3AC"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u w:val="single"/>
          <w:lang w:eastAsia="sl-SI"/>
        </w:rPr>
        <w:t>– Epilepsija:</w:t>
      </w:r>
      <w:r w:rsidRPr="00422E59">
        <w:rPr>
          <w:rFonts w:ascii="Arial" w:eastAsia="Arial" w:hAnsi="Arial" w:cs="Arial"/>
          <w:color w:val="000000"/>
          <w:sz w:val="20"/>
          <w:szCs w:val="20"/>
          <w:lang w:eastAsia="sl-SI"/>
        </w:rPr>
        <w:t xml:space="preserve"> Voznika z dokazano epilepsijo se lahko oceni glede zmožnosti za vožnjo, če je s terapijo ali brez nje brez napada vsaj eno leto. Pogostnost pregledov za podaljšanje veljavnosti vozniškega dovoljenja za voznika z epilepsijo, ki ima </w:t>
      </w:r>
      <w:proofErr w:type="spellStart"/>
      <w:r w:rsidRPr="00422E59">
        <w:rPr>
          <w:rFonts w:ascii="Arial" w:eastAsia="Arial" w:hAnsi="Arial" w:cs="Arial"/>
          <w:color w:val="000000"/>
          <w:sz w:val="20"/>
          <w:szCs w:val="20"/>
          <w:lang w:eastAsia="sl-SI"/>
        </w:rPr>
        <w:t>protiepileptično</w:t>
      </w:r>
      <w:proofErr w:type="spellEnd"/>
      <w:r w:rsidRPr="00422E59">
        <w:rPr>
          <w:rFonts w:ascii="Arial" w:eastAsia="Arial" w:hAnsi="Arial" w:cs="Arial"/>
          <w:color w:val="000000"/>
          <w:sz w:val="20"/>
          <w:szCs w:val="20"/>
          <w:lang w:eastAsia="sl-SI"/>
        </w:rPr>
        <w:t xml:space="preserve"> terapijo in nima napadov, individualno določi </w:t>
      </w:r>
      <w:proofErr w:type="spellStart"/>
      <w:r w:rsidRPr="00422E59">
        <w:rPr>
          <w:rFonts w:ascii="Arial" w:eastAsia="Arial" w:hAnsi="Arial" w:cs="Arial"/>
          <w:color w:val="000000"/>
          <w:sz w:val="20"/>
          <w:szCs w:val="20"/>
          <w:lang w:eastAsia="sl-SI"/>
        </w:rPr>
        <w:t>epileptolog</w:t>
      </w:r>
      <w:proofErr w:type="spellEnd"/>
      <w:r w:rsidRPr="00422E59">
        <w:rPr>
          <w:rFonts w:ascii="Arial" w:eastAsia="Arial" w:hAnsi="Arial" w:cs="Arial"/>
          <w:color w:val="000000"/>
          <w:sz w:val="20"/>
          <w:szCs w:val="20"/>
          <w:lang w:eastAsia="sl-SI"/>
        </w:rPr>
        <w:t xml:space="preserve">. Najdaljše časovno obdobje, za katerega se lahko izda vozniško dovoljenje vozniku z epilepsijo, ki nima napadov, redno jemlje predpisano terapijo in hodi na redne kontrolne preglede k nevrologu, je pet let.  </w:t>
      </w:r>
    </w:p>
    <w:p w14:paraId="47BC32CB" w14:textId="77777777" w:rsidR="00E77C25" w:rsidRPr="00422E59" w:rsidRDefault="00E77C25" w:rsidP="00E77C25">
      <w:pPr>
        <w:spacing w:after="42"/>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19F57043" w14:textId="77777777" w:rsidR="00E77C25" w:rsidRPr="00422E59" w:rsidRDefault="00E77C25" w:rsidP="00E77C25">
      <w:pPr>
        <w:spacing w:after="5" w:line="283" w:lineRule="auto"/>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Voznik, pri katerem se je </w:t>
      </w:r>
      <w:proofErr w:type="spellStart"/>
      <w:r w:rsidRPr="00422E59">
        <w:rPr>
          <w:rFonts w:ascii="Arial" w:eastAsia="Arial" w:hAnsi="Arial" w:cs="Arial"/>
          <w:color w:val="000000"/>
          <w:sz w:val="20"/>
          <w:szCs w:val="20"/>
          <w:lang w:eastAsia="sl-SI"/>
        </w:rPr>
        <w:t>epileptolog</w:t>
      </w:r>
      <w:proofErr w:type="spellEnd"/>
      <w:r w:rsidRPr="00422E59">
        <w:rPr>
          <w:rFonts w:ascii="Arial" w:eastAsia="Arial" w:hAnsi="Arial" w:cs="Arial"/>
          <w:color w:val="000000"/>
          <w:sz w:val="20"/>
          <w:szCs w:val="20"/>
          <w:lang w:eastAsia="sl-SI"/>
        </w:rPr>
        <w:t xml:space="preserve"> odločil za zaključek zdravljenja, ki vsaj pet let ni več imel napadov in mu je bila ukinjena </w:t>
      </w:r>
      <w:proofErr w:type="spellStart"/>
      <w:r w:rsidRPr="00422E59">
        <w:rPr>
          <w:rFonts w:ascii="Arial" w:eastAsia="Arial" w:hAnsi="Arial" w:cs="Arial"/>
          <w:color w:val="000000"/>
          <w:sz w:val="20"/>
          <w:szCs w:val="20"/>
          <w:lang w:eastAsia="sl-SI"/>
        </w:rPr>
        <w:t>protiepileptična</w:t>
      </w:r>
      <w:proofErr w:type="spellEnd"/>
      <w:r w:rsidRPr="00422E59">
        <w:rPr>
          <w:rFonts w:ascii="Arial" w:eastAsia="Arial" w:hAnsi="Arial" w:cs="Arial"/>
          <w:color w:val="000000"/>
          <w:sz w:val="20"/>
          <w:szCs w:val="20"/>
          <w:lang w:eastAsia="sl-SI"/>
        </w:rPr>
        <w:t xml:space="preserve"> terapija ter ne potrebuje več kontrolnih pregledov, je zmožen za vožnjo pod enakimi pogoji, kot veljajo za voznike brez epilepsije.  </w:t>
      </w:r>
    </w:p>
    <w:p w14:paraId="77E07DFF" w14:textId="77777777" w:rsidR="00E77C25" w:rsidRPr="00422E59" w:rsidRDefault="00E77C25" w:rsidP="00E77C25">
      <w:pPr>
        <w:spacing w:after="18"/>
        <w:ind w:left="283"/>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r w:rsidRPr="00422E59">
        <w:rPr>
          <w:rFonts w:ascii="Arial" w:eastAsia="Arial" w:hAnsi="Arial" w:cs="Arial"/>
          <w:color w:val="000000"/>
          <w:sz w:val="20"/>
          <w:szCs w:val="20"/>
          <w:lang w:eastAsia="sl-SI"/>
        </w:rPr>
        <w:tab/>
        <w:t xml:space="preserve"> </w:t>
      </w:r>
    </w:p>
    <w:p w14:paraId="7A4EA0A9" w14:textId="77777777" w:rsidR="00E77C25" w:rsidRPr="00422E59" w:rsidRDefault="00E77C25" w:rsidP="00E77C25">
      <w:pPr>
        <w:spacing w:after="5" w:line="283" w:lineRule="auto"/>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Za voznika po operativnem zdravljenju epilepsije veljajo isti pogoji kot za voznika z epilepsijo.  </w:t>
      </w:r>
    </w:p>
    <w:p w14:paraId="35766B81" w14:textId="77777777" w:rsidR="00E77C25" w:rsidRPr="00422E59" w:rsidRDefault="00E77C25" w:rsidP="00E77C25">
      <w:pPr>
        <w:spacing w:after="49"/>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1B07144C"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u w:val="single"/>
          <w:lang w:eastAsia="sl-SI"/>
        </w:rPr>
        <w:t xml:space="preserve">– Sprememba ali ukinitev </w:t>
      </w:r>
      <w:proofErr w:type="spellStart"/>
      <w:r w:rsidRPr="00422E59">
        <w:rPr>
          <w:rFonts w:ascii="Arial" w:eastAsia="Arial" w:hAnsi="Arial" w:cs="Arial"/>
          <w:color w:val="000000"/>
          <w:sz w:val="20"/>
          <w:szCs w:val="20"/>
          <w:u w:val="single"/>
          <w:lang w:eastAsia="sl-SI"/>
        </w:rPr>
        <w:t>protiepileptične</w:t>
      </w:r>
      <w:proofErr w:type="spellEnd"/>
      <w:r w:rsidRPr="00422E59">
        <w:rPr>
          <w:rFonts w:ascii="Arial" w:eastAsia="Arial" w:hAnsi="Arial" w:cs="Arial"/>
          <w:color w:val="000000"/>
          <w:sz w:val="20"/>
          <w:szCs w:val="20"/>
          <w:u w:val="single"/>
          <w:lang w:eastAsia="sl-SI"/>
        </w:rPr>
        <w:t xml:space="preserve"> terapije:</w:t>
      </w:r>
      <w:r w:rsidRPr="00422E59">
        <w:rPr>
          <w:rFonts w:ascii="Arial" w:eastAsia="Arial" w:hAnsi="Arial" w:cs="Arial"/>
          <w:color w:val="000000"/>
          <w:sz w:val="20"/>
          <w:szCs w:val="20"/>
          <w:lang w:eastAsia="sl-SI"/>
        </w:rPr>
        <w:t xml:space="preserve"> voznika, pri katerem se je </w:t>
      </w:r>
      <w:proofErr w:type="spellStart"/>
      <w:r w:rsidRPr="00422E59">
        <w:rPr>
          <w:rFonts w:ascii="Arial" w:eastAsia="Arial" w:hAnsi="Arial" w:cs="Arial"/>
          <w:color w:val="000000"/>
          <w:sz w:val="20"/>
          <w:szCs w:val="20"/>
          <w:lang w:eastAsia="sl-SI"/>
        </w:rPr>
        <w:t>epileptolog</w:t>
      </w:r>
      <w:proofErr w:type="spellEnd"/>
      <w:r w:rsidRPr="00422E59">
        <w:rPr>
          <w:rFonts w:ascii="Arial" w:eastAsia="Arial" w:hAnsi="Arial" w:cs="Arial"/>
          <w:color w:val="000000"/>
          <w:sz w:val="20"/>
          <w:szCs w:val="20"/>
          <w:lang w:eastAsia="sl-SI"/>
        </w:rPr>
        <w:t xml:space="preserve"> odločil za spremembo ali ukinitev </w:t>
      </w:r>
      <w:proofErr w:type="spellStart"/>
      <w:r w:rsidRPr="00422E59">
        <w:rPr>
          <w:rFonts w:ascii="Arial" w:eastAsia="Arial" w:hAnsi="Arial" w:cs="Arial"/>
          <w:color w:val="000000"/>
          <w:sz w:val="20"/>
          <w:szCs w:val="20"/>
          <w:lang w:eastAsia="sl-SI"/>
        </w:rPr>
        <w:t>protiepileptične</w:t>
      </w:r>
      <w:proofErr w:type="spellEnd"/>
      <w:r w:rsidRPr="00422E59">
        <w:rPr>
          <w:rFonts w:ascii="Arial" w:eastAsia="Arial" w:hAnsi="Arial" w:cs="Arial"/>
          <w:color w:val="000000"/>
          <w:sz w:val="20"/>
          <w:szCs w:val="20"/>
          <w:lang w:eastAsia="sl-SI"/>
        </w:rPr>
        <w:t xml:space="preserve"> terapije, se lahko oceni glede zmožnosti za vožnjo šest mesecev po spremembi ali ukinitvi terapije. Če se v času spremembe ali ukinitve terapije pojavi napad, se voznika lahko oceni glede zmožnosti za vožnjo šest mesecev po tem, ko je ponovno začel jemati </w:t>
      </w:r>
      <w:proofErr w:type="spellStart"/>
      <w:r w:rsidRPr="00422E59">
        <w:rPr>
          <w:rFonts w:ascii="Arial" w:eastAsia="Arial" w:hAnsi="Arial" w:cs="Arial"/>
          <w:color w:val="000000"/>
          <w:sz w:val="20"/>
          <w:szCs w:val="20"/>
          <w:lang w:eastAsia="sl-SI"/>
        </w:rPr>
        <w:t>protiepileptično</w:t>
      </w:r>
      <w:proofErr w:type="spellEnd"/>
      <w:r w:rsidRPr="00422E59">
        <w:rPr>
          <w:rFonts w:ascii="Arial" w:eastAsia="Arial" w:hAnsi="Arial" w:cs="Arial"/>
          <w:color w:val="000000"/>
          <w:sz w:val="20"/>
          <w:szCs w:val="20"/>
          <w:lang w:eastAsia="sl-SI"/>
        </w:rPr>
        <w:t xml:space="preserve"> terapijo, ki je bila pred tem učinkovita.  </w:t>
      </w:r>
    </w:p>
    <w:p w14:paraId="79A278AE"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u w:val="single"/>
          <w:lang w:eastAsia="sl-SI"/>
        </w:rPr>
        <w:t>– Napadi, ki se pojavljajo izključno med spanjem:</w:t>
      </w:r>
      <w:r w:rsidRPr="00422E59">
        <w:rPr>
          <w:rFonts w:ascii="Arial" w:eastAsia="Arial" w:hAnsi="Arial" w:cs="Arial"/>
          <w:color w:val="000000"/>
          <w:sz w:val="20"/>
          <w:szCs w:val="20"/>
          <w:lang w:eastAsia="sl-SI"/>
        </w:rPr>
        <w:t xml:space="preserve"> voznik, ki ima napade izključno med spanjem, se lahko oceni glede zmožnosti za vožnjo, če vzorec napadov ostane nespremenjen vsaj eno leto. Če se vzorec napadov spremeni in se napadi pojavijo med budnostjo, se voznika lahko oceni glede zmožnosti za vožnjo, če je s terapijo ali brez nje brez napada vsaj eno leto.  </w:t>
      </w:r>
    </w:p>
    <w:p w14:paraId="68FC9994"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u w:val="single"/>
          <w:lang w:eastAsia="sl-SI"/>
        </w:rPr>
        <w:t>– Napadi, ki ne vplivajo na stanje zavesti ali sposobnost ukrepanja:</w:t>
      </w:r>
      <w:r w:rsidRPr="00422E59">
        <w:rPr>
          <w:rFonts w:ascii="Arial" w:eastAsia="Arial" w:hAnsi="Arial" w:cs="Arial"/>
          <w:color w:val="000000"/>
          <w:sz w:val="20"/>
          <w:szCs w:val="20"/>
          <w:lang w:eastAsia="sl-SI"/>
        </w:rPr>
        <w:t xml:space="preserve"> voznik, ki ima izključno napade za katere je izrecno dokazano, da ne vplivajo na stanje zavesti in ne povzročajo nobenih funkcionalnih nezmožnosti, se lahko oceni glede zmožnosti za vožnjo, če vzorec napadov ostane nespremenjen vsaj eno leto. Če se pojavijo kakršni koli drugačni napadi, se oceni glede zmožnosti za vožnjo, če je s terapijo ali brez nje brez napada vsaj eno leto.  </w:t>
      </w:r>
    </w:p>
    <w:p w14:paraId="3D9CB209"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u w:val="single"/>
          <w:lang w:eastAsia="sl-SI"/>
        </w:rPr>
        <w:t>– Drugi primeri izgube zavesti:</w:t>
      </w:r>
      <w:r w:rsidRPr="00422E59">
        <w:rPr>
          <w:rFonts w:ascii="Arial" w:eastAsia="Arial" w:hAnsi="Arial" w:cs="Arial"/>
          <w:color w:val="000000"/>
          <w:sz w:val="20"/>
          <w:szCs w:val="20"/>
          <w:lang w:eastAsia="sl-SI"/>
        </w:rPr>
        <w:t xml:space="preserve"> voznika, pri katerem je prišlo do izgube zavesti iz drugih razlogov, se lahko oceni glede zmožnosti za vožnjo šest mesecev po zadnji izgubi zavesti oziroma šele, ko je postavljena dokončna diagnoza. Zmožnost za vožnjo je odvisna od tveganja za ponovitve izgube zavesti med vožnjo. O zmožnosti presodi specialist medicine dela, prometa in športa na podlagi usmerjenega izvida specialista ustrezne specialnosti.  </w:t>
      </w:r>
    </w:p>
    <w:p w14:paraId="3F66D2FE" w14:textId="77777777" w:rsidR="00E77C25" w:rsidRPr="00422E59" w:rsidRDefault="00E77C25" w:rsidP="00E77C25">
      <w:pPr>
        <w:spacing w:after="33"/>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r w:rsidRPr="00422E59">
        <w:rPr>
          <w:rFonts w:ascii="Arial" w:eastAsia="Arial" w:hAnsi="Arial" w:cs="Arial"/>
          <w:color w:val="000000"/>
          <w:sz w:val="20"/>
          <w:szCs w:val="20"/>
          <w:lang w:eastAsia="sl-SI"/>
        </w:rPr>
        <w:tab/>
        <w:t xml:space="preserve"> </w:t>
      </w:r>
    </w:p>
    <w:p w14:paraId="66B93E4D" w14:textId="77777777" w:rsidR="00E77C25" w:rsidRPr="00422E59" w:rsidRDefault="00E77C25" w:rsidP="00E77C25">
      <w:pPr>
        <w:spacing w:after="39" w:line="267" w:lineRule="auto"/>
        <w:ind w:left="-5" w:hanging="10"/>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3.</w:t>
      </w:r>
      <w:r w:rsidRPr="00422E59">
        <w:rPr>
          <w:rFonts w:ascii="Arial" w:eastAsia="Arial" w:hAnsi="Arial" w:cs="Arial"/>
          <w:b/>
          <w:color w:val="000000"/>
          <w:sz w:val="20"/>
          <w:szCs w:val="20"/>
          <w:lang w:eastAsia="sl-SI"/>
        </w:rPr>
        <w:t xml:space="preserve"> Vozniku druge skupine se lahko za prevoz blaga izda ali podaljša zdravniško spričevalo v naslednjih primerih: </w:t>
      </w:r>
      <w:r w:rsidRPr="00422E59">
        <w:rPr>
          <w:rFonts w:ascii="Arial" w:eastAsia="Arial" w:hAnsi="Arial" w:cs="Arial"/>
          <w:color w:val="000000"/>
          <w:sz w:val="20"/>
          <w:szCs w:val="20"/>
          <w:lang w:eastAsia="sl-SI"/>
        </w:rPr>
        <w:t xml:space="preserve"> </w:t>
      </w:r>
    </w:p>
    <w:p w14:paraId="6B97FC9E" w14:textId="77777777" w:rsidR="00E77C25" w:rsidRPr="00422E59" w:rsidRDefault="00E77C25" w:rsidP="00E77C25">
      <w:p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če je vsaj deset let brez napadov in brez terapije in nima specifičnih patoloških sprememb (nima </w:t>
      </w:r>
      <w:proofErr w:type="spellStart"/>
      <w:r w:rsidRPr="00422E59">
        <w:rPr>
          <w:rFonts w:ascii="Arial" w:eastAsia="Arial" w:hAnsi="Arial" w:cs="Arial"/>
          <w:color w:val="000000"/>
          <w:sz w:val="20"/>
          <w:szCs w:val="20"/>
          <w:lang w:eastAsia="sl-SI"/>
        </w:rPr>
        <w:t>epileptoformne</w:t>
      </w:r>
      <w:proofErr w:type="spellEnd"/>
      <w:r w:rsidRPr="00422E59">
        <w:rPr>
          <w:rFonts w:ascii="Arial" w:eastAsia="Arial" w:hAnsi="Arial" w:cs="Arial"/>
          <w:color w:val="000000"/>
          <w:sz w:val="20"/>
          <w:szCs w:val="20"/>
          <w:lang w:eastAsia="sl-SI"/>
        </w:rPr>
        <w:t xml:space="preserve"> aktivnosti) v EEG in če je zmožnost za vožnjo ugotovil specialist medicine dela, prometa in športa pooblaščenega izvajalca zdravstvene dejavnosti na podlagi usmerjenega izvida </w:t>
      </w:r>
      <w:proofErr w:type="spellStart"/>
      <w:r w:rsidRPr="00422E59">
        <w:rPr>
          <w:rFonts w:ascii="Arial" w:eastAsia="Arial" w:hAnsi="Arial" w:cs="Arial"/>
          <w:color w:val="000000"/>
          <w:sz w:val="20"/>
          <w:szCs w:val="20"/>
          <w:lang w:eastAsia="sl-SI"/>
        </w:rPr>
        <w:t>epileptologa</w:t>
      </w:r>
      <w:proofErr w:type="spellEnd"/>
      <w:r w:rsidRPr="00422E59">
        <w:rPr>
          <w:rFonts w:ascii="Arial" w:eastAsia="Arial" w:hAnsi="Arial" w:cs="Arial"/>
          <w:color w:val="000000"/>
          <w:sz w:val="20"/>
          <w:szCs w:val="20"/>
          <w:lang w:eastAsia="sl-SI"/>
        </w:rPr>
        <w:t xml:space="preserve">;  </w:t>
      </w:r>
    </w:p>
    <w:p w14:paraId="40C321C6"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če je imel izgube zavesti iz drugih razlogov in je diagnostično obdelan in če je zmožnost za vožnjo ugotovil specialist medicine dela, prometa in športa pooblaščenega izvajalca zdravstvene dejavnosti na podlagi usmerjenega izvida specialista, ki voznika zdravi;  </w:t>
      </w:r>
    </w:p>
    <w:p w14:paraId="18F383D2"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če ima strukturne možganske spremembe, ki lahko pomenijo tveganje za epileptične napade, če je zmožnost za vožnjo ugotovil specialist medicine dela, prometa in športa pooblaščenega izvajalca zdravstvene dejavnosti na podlagi usmerjenega izvida </w:t>
      </w:r>
      <w:proofErr w:type="spellStart"/>
      <w:r w:rsidRPr="00422E59">
        <w:rPr>
          <w:rFonts w:ascii="Arial" w:eastAsia="Arial" w:hAnsi="Arial" w:cs="Arial"/>
          <w:color w:val="000000"/>
          <w:sz w:val="20"/>
          <w:szCs w:val="20"/>
          <w:lang w:eastAsia="sl-SI"/>
        </w:rPr>
        <w:t>epileptologa</w:t>
      </w:r>
      <w:proofErr w:type="spellEnd"/>
      <w:r w:rsidRPr="00422E59">
        <w:rPr>
          <w:rFonts w:ascii="Arial" w:eastAsia="Arial" w:hAnsi="Arial" w:cs="Arial"/>
          <w:color w:val="000000"/>
          <w:sz w:val="20"/>
          <w:szCs w:val="20"/>
          <w:lang w:eastAsia="sl-SI"/>
        </w:rPr>
        <w:t xml:space="preserve"> pod pogojem, da je tveganje za pojav epileptičnih napadov 2 % ali manj na leto;  </w:t>
      </w:r>
    </w:p>
    <w:p w14:paraId="5114CF6D"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če ima motnje, ki lahko pomenijo tveganje za epileptične napade in napade z motnjami zavesti, četudi se napadi še niso pojavili (npr. okvare arterij in ven ali možganske krvavitve), če je zmožnost za vožnjo ugotovil specialist medicine dela, prometa in športa pooblaščenega izvajalca zdravstvene dejavnosti na </w:t>
      </w:r>
      <w:r w:rsidRPr="00422E59">
        <w:rPr>
          <w:rFonts w:ascii="Arial" w:eastAsia="Arial" w:hAnsi="Arial" w:cs="Arial"/>
          <w:color w:val="000000"/>
          <w:sz w:val="20"/>
          <w:szCs w:val="20"/>
          <w:lang w:eastAsia="sl-SI"/>
        </w:rPr>
        <w:lastRenderedPageBreak/>
        <w:t xml:space="preserve">podlagi usmerjenega izvida specialista, ki bolnika zdravi in je tveganje za pojav napadov ocenjeno na 2 % ali manj na leto. </w:t>
      </w:r>
    </w:p>
    <w:p w14:paraId="26667505" w14:textId="77777777" w:rsidR="00E77C25" w:rsidRPr="00422E59" w:rsidRDefault="00E77C25" w:rsidP="00E77C25">
      <w:pPr>
        <w:spacing w:after="21"/>
        <w:rPr>
          <w:rFonts w:ascii="Arial" w:eastAsia="Arial" w:hAnsi="Arial" w:cs="Arial"/>
          <w:color w:val="000000"/>
          <w:sz w:val="20"/>
          <w:szCs w:val="20"/>
          <w:lang w:eastAsia="sl-SI"/>
        </w:rPr>
      </w:pPr>
    </w:p>
    <w:p w14:paraId="43A41449" w14:textId="77777777" w:rsidR="00E77C25" w:rsidRPr="00422E59" w:rsidRDefault="00E77C25" w:rsidP="00E77C25">
      <w:pPr>
        <w:keepNext/>
        <w:keepLines/>
        <w:spacing w:after="7" w:line="267" w:lineRule="auto"/>
        <w:ind w:left="-5" w:hanging="10"/>
        <w:outlineLvl w:val="0"/>
        <w:rPr>
          <w:rFonts w:ascii="Arial" w:eastAsia="Arial" w:hAnsi="Arial" w:cs="Arial"/>
          <w:b/>
          <w:color w:val="000000"/>
          <w:sz w:val="20"/>
          <w:szCs w:val="20"/>
          <w:lang w:eastAsia="sl-SI"/>
        </w:rPr>
      </w:pPr>
      <w:r w:rsidRPr="00422E59">
        <w:rPr>
          <w:rFonts w:ascii="Arial" w:eastAsia="Arial" w:hAnsi="Arial" w:cs="Arial"/>
          <w:b/>
          <w:color w:val="000000"/>
          <w:sz w:val="20"/>
          <w:szCs w:val="20"/>
          <w:lang w:eastAsia="sl-SI"/>
        </w:rPr>
        <w:t xml:space="preserve">B) BOLEZNI, KATERIH POSLEDICA JE PREKOMERNA DNEVNA ZASPANOST </w:t>
      </w:r>
      <w:r w:rsidRPr="00422E59">
        <w:rPr>
          <w:rFonts w:ascii="Arial" w:eastAsia="Arial" w:hAnsi="Arial" w:cs="Arial"/>
          <w:color w:val="000000"/>
          <w:sz w:val="20"/>
          <w:szCs w:val="20"/>
          <w:lang w:eastAsia="sl-SI"/>
        </w:rPr>
        <w:t xml:space="preserve"> </w:t>
      </w:r>
    </w:p>
    <w:p w14:paraId="08AB1BB3" w14:textId="77777777" w:rsidR="00E77C25" w:rsidRPr="00422E59" w:rsidRDefault="00E77C25" w:rsidP="00E77C25">
      <w:pPr>
        <w:spacing w:after="52"/>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r w:rsidRPr="00422E59">
        <w:rPr>
          <w:rFonts w:ascii="Arial" w:eastAsia="Arial" w:hAnsi="Arial" w:cs="Arial"/>
          <w:color w:val="000000"/>
          <w:sz w:val="20"/>
          <w:szCs w:val="20"/>
          <w:lang w:eastAsia="sl-SI"/>
        </w:rPr>
        <w:tab/>
        <w:t xml:space="preserve"> </w:t>
      </w:r>
    </w:p>
    <w:p w14:paraId="27525A13" w14:textId="77777777" w:rsidR="00E77C25" w:rsidRPr="00422E59" w:rsidRDefault="00E77C25" w:rsidP="00E77C25">
      <w:pPr>
        <w:spacing w:after="52"/>
        <w:rPr>
          <w:rFonts w:ascii="Arial" w:eastAsia="Arial" w:hAnsi="Arial" w:cs="Arial"/>
          <w:color w:val="000000"/>
          <w:sz w:val="20"/>
          <w:szCs w:val="20"/>
          <w:lang w:eastAsia="sl-SI"/>
        </w:rPr>
      </w:pPr>
      <w:r w:rsidRPr="00422E59">
        <w:rPr>
          <w:rFonts w:ascii="Arial" w:eastAsia="Arial" w:hAnsi="Arial" w:cs="Arial"/>
          <w:b/>
          <w:color w:val="000000"/>
          <w:sz w:val="20"/>
          <w:szCs w:val="20"/>
          <w:lang w:eastAsia="sl-SI"/>
        </w:rPr>
        <w:t>Splošno</w:t>
      </w:r>
      <w:r w:rsidRPr="00422E59">
        <w:rPr>
          <w:rFonts w:ascii="Arial" w:eastAsia="Arial" w:hAnsi="Arial" w:cs="Arial"/>
          <w:color w:val="000000"/>
          <w:sz w:val="20"/>
          <w:szCs w:val="20"/>
          <w:lang w:eastAsia="sl-SI"/>
        </w:rPr>
        <w:t xml:space="preserve"> </w:t>
      </w:r>
    </w:p>
    <w:p w14:paraId="1D565FA6"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Bolezni, katerih posledica je prekomerna dnevna zaspanost, lahko pomenijo resno nevarnost za vse udeležence v cestnem prometu, če se pojavijo pri osebi, ki vozi vozilo na motorni pogon. </w:t>
      </w:r>
    </w:p>
    <w:p w14:paraId="15A0277E" w14:textId="77777777" w:rsidR="00E77C25" w:rsidRPr="00422E59" w:rsidRDefault="00E77C25" w:rsidP="00E77C25">
      <w:pPr>
        <w:spacing w:after="21"/>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r w:rsidRPr="00422E59">
        <w:rPr>
          <w:rFonts w:ascii="Arial" w:eastAsia="Arial" w:hAnsi="Arial" w:cs="Arial"/>
          <w:color w:val="000000"/>
          <w:sz w:val="20"/>
          <w:szCs w:val="20"/>
          <w:lang w:eastAsia="sl-SI"/>
        </w:rPr>
        <w:tab/>
        <w:t xml:space="preserve"> </w:t>
      </w:r>
    </w:p>
    <w:p w14:paraId="3C17CB7D" w14:textId="77777777" w:rsidR="00E77C25" w:rsidRPr="00422E59" w:rsidRDefault="00E77C25" w:rsidP="00E77C25">
      <w:pPr>
        <w:numPr>
          <w:ilvl w:val="0"/>
          <w:numId w:val="2"/>
        </w:numPr>
        <w:spacing w:after="5" w:line="283" w:lineRule="auto"/>
        <w:ind w:right="8" w:hanging="221"/>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MOTNJE SPANJA, KATERIH POSLEDICA JE PREKOMERNA DNEVNA ZASPANOST  </w:t>
      </w:r>
    </w:p>
    <w:p w14:paraId="77E65585" w14:textId="77777777" w:rsidR="00E77C25" w:rsidRPr="00422E59" w:rsidRDefault="00E77C25" w:rsidP="00E77C25">
      <w:pPr>
        <w:spacing w:after="46"/>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r w:rsidRPr="00422E59">
        <w:rPr>
          <w:rFonts w:ascii="Arial" w:eastAsia="Arial" w:hAnsi="Arial" w:cs="Arial"/>
          <w:color w:val="000000"/>
          <w:sz w:val="20"/>
          <w:szCs w:val="20"/>
          <w:lang w:eastAsia="sl-SI"/>
        </w:rPr>
        <w:tab/>
        <w:t xml:space="preserve"> </w:t>
      </w:r>
    </w:p>
    <w:p w14:paraId="5A6BCAB9"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b/>
          <w:color w:val="000000"/>
          <w:sz w:val="20"/>
          <w:szCs w:val="20"/>
          <w:lang w:eastAsia="sl-SI"/>
        </w:rPr>
        <w:t xml:space="preserve">Vozniki prve skupine </w:t>
      </w:r>
      <w:r w:rsidRPr="00422E59">
        <w:rPr>
          <w:rFonts w:ascii="Arial" w:eastAsia="Arial" w:hAnsi="Arial" w:cs="Arial"/>
          <w:color w:val="000000"/>
          <w:sz w:val="20"/>
          <w:szCs w:val="20"/>
          <w:lang w:eastAsia="sl-SI"/>
        </w:rPr>
        <w:t xml:space="preserve">z motnjami spanja, ki imajo objektivno dokazano specifično motnjo spanja, na podlagi usmerjenega izvida specialista nevrologa, ki ima opravljen Evropski izpit iz </w:t>
      </w:r>
      <w:proofErr w:type="spellStart"/>
      <w:r w:rsidRPr="00422E59">
        <w:rPr>
          <w:rFonts w:ascii="Arial" w:eastAsia="Arial" w:hAnsi="Arial" w:cs="Arial"/>
          <w:color w:val="000000"/>
          <w:sz w:val="20"/>
          <w:szCs w:val="20"/>
          <w:lang w:eastAsia="sl-SI"/>
        </w:rPr>
        <w:t>somnologije</w:t>
      </w:r>
      <w:proofErr w:type="spellEnd"/>
      <w:r w:rsidRPr="00422E59">
        <w:rPr>
          <w:rFonts w:ascii="Arial" w:eastAsia="Arial" w:hAnsi="Arial" w:cs="Arial"/>
          <w:color w:val="000000"/>
          <w:sz w:val="20"/>
          <w:szCs w:val="20"/>
          <w:lang w:eastAsia="sl-SI"/>
        </w:rPr>
        <w:t xml:space="preserve"> (v nadaljnjem besedilu: </w:t>
      </w:r>
      <w:proofErr w:type="spellStart"/>
      <w:r w:rsidRPr="00422E59">
        <w:rPr>
          <w:rFonts w:ascii="Arial" w:eastAsia="Arial" w:hAnsi="Arial" w:cs="Arial"/>
          <w:color w:val="000000"/>
          <w:sz w:val="20"/>
          <w:szCs w:val="20"/>
          <w:lang w:eastAsia="sl-SI"/>
        </w:rPr>
        <w:t>somnolog</w:t>
      </w:r>
      <w:proofErr w:type="spellEnd"/>
      <w:r w:rsidRPr="00422E59">
        <w:rPr>
          <w:rFonts w:ascii="Arial" w:eastAsia="Arial" w:hAnsi="Arial" w:cs="Arial"/>
          <w:color w:val="000000"/>
          <w:sz w:val="20"/>
          <w:szCs w:val="20"/>
          <w:lang w:eastAsia="sl-SI"/>
        </w:rPr>
        <w:t xml:space="preserve">), in pri katerih je bila s specialnimi testi (celonočno </w:t>
      </w:r>
      <w:proofErr w:type="spellStart"/>
      <w:r w:rsidRPr="00422E59">
        <w:rPr>
          <w:rFonts w:ascii="Arial" w:eastAsia="Arial" w:hAnsi="Arial" w:cs="Arial"/>
          <w:color w:val="000000"/>
          <w:sz w:val="20"/>
          <w:szCs w:val="20"/>
          <w:lang w:eastAsia="sl-SI"/>
        </w:rPr>
        <w:t>polisomnografsko</w:t>
      </w:r>
      <w:proofErr w:type="spellEnd"/>
      <w:r w:rsidRPr="00422E59">
        <w:rPr>
          <w:rFonts w:ascii="Arial" w:eastAsia="Arial" w:hAnsi="Arial" w:cs="Arial"/>
          <w:color w:val="000000"/>
          <w:sz w:val="20"/>
          <w:szCs w:val="20"/>
          <w:lang w:eastAsia="sl-SI"/>
        </w:rPr>
        <w:t xml:space="preserve"> snemanje ter testi srednje latence uspavanja podnevi ali test srednjega trajanja budnosti) potrjena patološka prekomerna dnevna zaspanost, ne izpolnjujejo pogojev za neomejeno vozniško dovoljenje. Vozniku se lahko izda ali podaljša zdravniško spričevalo, če je po preteku obdobja prepovedi vožnje in nadaljnjih ukrepih, ki jih je določil </w:t>
      </w:r>
      <w:proofErr w:type="spellStart"/>
      <w:r w:rsidRPr="00422E59">
        <w:rPr>
          <w:rFonts w:ascii="Arial" w:eastAsia="Arial" w:hAnsi="Arial" w:cs="Arial"/>
          <w:color w:val="000000"/>
          <w:sz w:val="20"/>
          <w:szCs w:val="20"/>
          <w:lang w:eastAsia="sl-SI"/>
        </w:rPr>
        <w:t>somnolog</w:t>
      </w:r>
      <w:proofErr w:type="spellEnd"/>
      <w:r w:rsidRPr="00422E59">
        <w:rPr>
          <w:rFonts w:ascii="Arial" w:eastAsia="Arial" w:hAnsi="Arial" w:cs="Arial"/>
          <w:color w:val="000000"/>
          <w:sz w:val="20"/>
          <w:szCs w:val="20"/>
          <w:lang w:eastAsia="sl-SI"/>
        </w:rPr>
        <w:t xml:space="preserve">, zmožnost za vožnjo ugotovil zdravnik specialist medicine dela, prometa in športa na podlagi izvida </w:t>
      </w:r>
      <w:proofErr w:type="spellStart"/>
      <w:r w:rsidRPr="00422E59">
        <w:rPr>
          <w:rFonts w:ascii="Arial" w:eastAsia="Arial" w:hAnsi="Arial" w:cs="Arial"/>
          <w:color w:val="000000"/>
          <w:sz w:val="20"/>
          <w:szCs w:val="20"/>
          <w:lang w:eastAsia="sl-SI"/>
        </w:rPr>
        <w:t>somnologa</w:t>
      </w:r>
      <w:proofErr w:type="spellEnd"/>
      <w:r w:rsidRPr="00422E59">
        <w:rPr>
          <w:rFonts w:ascii="Arial" w:eastAsia="Arial" w:hAnsi="Arial" w:cs="Arial"/>
          <w:color w:val="000000"/>
          <w:sz w:val="20"/>
          <w:szCs w:val="20"/>
          <w:lang w:eastAsia="sl-SI"/>
        </w:rPr>
        <w:t xml:space="preserve">. Seznam </w:t>
      </w:r>
      <w:proofErr w:type="spellStart"/>
      <w:r w:rsidRPr="00422E59">
        <w:rPr>
          <w:rFonts w:ascii="Arial" w:eastAsia="Arial" w:hAnsi="Arial" w:cs="Arial"/>
          <w:color w:val="000000"/>
          <w:sz w:val="20"/>
          <w:szCs w:val="20"/>
          <w:lang w:eastAsia="sl-SI"/>
        </w:rPr>
        <w:t>somnologov</w:t>
      </w:r>
      <w:proofErr w:type="spellEnd"/>
      <w:r w:rsidRPr="00422E59">
        <w:rPr>
          <w:rFonts w:ascii="Arial" w:eastAsia="Arial" w:hAnsi="Arial" w:cs="Arial"/>
          <w:color w:val="000000"/>
          <w:sz w:val="20"/>
          <w:szCs w:val="20"/>
          <w:lang w:eastAsia="sl-SI"/>
        </w:rPr>
        <w:t xml:space="preserve"> je objavljen na spletni strani ministrstva.  </w:t>
      </w:r>
    </w:p>
    <w:p w14:paraId="744CFB56" w14:textId="77777777" w:rsidR="00E77C25" w:rsidRPr="00422E59" w:rsidRDefault="00E77C25" w:rsidP="00E77C25">
      <w:pPr>
        <w:spacing w:after="36"/>
        <w:rPr>
          <w:rFonts w:ascii="Arial" w:eastAsia="Arial" w:hAnsi="Arial" w:cs="Arial"/>
          <w:color w:val="000000"/>
          <w:sz w:val="20"/>
          <w:szCs w:val="20"/>
          <w:lang w:eastAsia="sl-SI"/>
        </w:rPr>
      </w:pPr>
      <w:r w:rsidRPr="00422E59">
        <w:rPr>
          <w:rFonts w:ascii="Arial" w:eastAsia="Arial" w:hAnsi="Arial" w:cs="Arial"/>
          <w:b/>
          <w:color w:val="000000"/>
          <w:sz w:val="20"/>
          <w:szCs w:val="20"/>
          <w:lang w:eastAsia="sl-SI"/>
        </w:rPr>
        <w:t xml:space="preserve"> </w:t>
      </w:r>
    </w:p>
    <w:p w14:paraId="4853142B"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b/>
          <w:color w:val="000000"/>
          <w:sz w:val="20"/>
          <w:szCs w:val="20"/>
          <w:lang w:eastAsia="sl-SI"/>
        </w:rPr>
        <w:t xml:space="preserve">Voznikom druge skupine </w:t>
      </w:r>
      <w:r w:rsidRPr="00422E59">
        <w:rPr>
          <w:rFonts w:ascii="Arial" w:eastAsia="Arial" w:hAnsi="Arial" w:cs="Arial"/>
          <w:color w:val="000000"/>
          <w:sz w:val="20"/>
          <w:szCs w:val="20"/>
          <w:lang w:eastAsia="sl-SI"/>
        </w:rPr>
        <w:t xml:space="preserve">z motnjami spanja, ki imajo objektivno dokazano specifično motnjo spanja na način iz prejšnjega odstavka, se lahko izda ali podaljša zdravniško spričevalo, če je po preteku obdobja prepovedi vožnje in nadaljnjih ukrepih, ki jih je določil </w:t>
      </w:r>
      <w:proofErr w:type="spellStart"/>
      <w:r w:rsidRPr="00422E59">
        <w:rPr>
          <w:rFonts w:ascii="Arial" w:eastAsia="Arial" w:hAnsi="Arial" w:cs="Arial"/>
          <w:color w:val="000000"/>
          <w:sz w:val="20"/>
          <w:szCs w:val="20"/>
          <w:lang w:eastAsia="sl-SI"/>
        </w:rPr>
        <w:t>somnolog</w:t>
      </w:r>
      <w:proofErr w:type="spellEnd"/>
      <w:r w:rsidRPr="00422E59">
        <w:rPr>
          <w:rFonts w:ascii="Arial" w:eastAsia="Arial" w:hAnsi="Arial" w:cs="Arial"/>
          <w:color w:val="000000"/>
          <w:sz w:val="20"/>
          <w:szCs w:val="20"/>
          <w:lang w:eastAsia="sl-SI"/>
        </w:rPr>
        <w:t xml:space="preserve">, zmožnost za vožnjo ugotovil pooblaščeni zdravnik specialist medicine dela, prometa in športa na podlagi usmerjenega izvida </w:t>
      </w:r>
      <w:proofErr w:type="spellStart"/>
      <w:r w:rsidRPr="00422E59">
        <w:rPr>
          <w:rFonts w:ascii="Arial" w:eastAsia="Arial" w:hAnsi="Arial" w:cs="Arial"/>
          <w:color w:val="000000"/>
          <w:sz w:val="20"/>
          <w:szCs w:val="20"/>
          <w:lang w:eastAsia="sl-SI"/>
        </w:rPr>
        <w:t>somnologa</w:t>
      </w:r>
      <w:proofErr w:type="spellEnd"/>
      <w:r w:rsidRPr="00422E59">
        <w:rPr>
          <w:rFonts w:ascii="Arial" w:eastAsia="Arial" w:hAnsi="Arial" w:cs="Arial"/>
          <w:color w:val="000000"/>
          <w:sz w:val="20"/>
          <w:szCs w:val="20"/>
          <w:lang w:eastAsia="sl-SI"/>
        </w:rPr>
        <w:t xml:space="preserve">.  </w:t>
      </w:r>
    </w:p>
    <w:p w14:paraId="36398E43" w14:textId="77777777" w:rsidR="00E77C25" w:rsidRPr="00422E59" w:rsidRDefault="00E77C25" w:rsidP="00E77C25">
      <w:pPr>
        <w:spacing w:after="14"/>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5913759B" w14:textId="77777777" w:rsidR="00E77C25" w:rsidRPr="00422E59" w:rsidRDefault="00E77C25" w:rsidP="00E77C25">
      <w:pPr>
        <w:numPr>
          <w:ilvl w:val="0"/>
          <w:numId w:val="2"/>
        </w:numPr>
        <w:spacing w:after="5" w:line="283" w:lineRule="auto"/>
        <w:ind w:right="8" w:hanging="221"/>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MOTNJE DIHANJA V SPANJU S PREKOMERNO DNEVNO ZASPANOSTJO  </w:t>
      </w:r>
    </w:p>
    <w:p w14:paraId="5A93B045" w14:textId="77777777" w:rsidR="00E77C25" w:rsidRPr="00422E59" w:rsidRDefault="00E77C25" w:rsidP="00E77C25">
      <w:pPr>
        <w:spacing w:after="40"/>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6EDE35A8"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Zmeren sindrom obstruktivne apneje v spanju po tem pravilniku pomeni, da je število apnej in </w:t>
      </w:r>
      <w:proofErr w:type="spellStart"/>
      <w:r w:rsidRPr="00422E59">
        <w:rPr>
          <w:rFonts w:ascii="Arial" w:eastAsia="Arial" w:hAnsi="Arial" w:cs="Arial"/>
          <w:color w:val="000000"/>
          <w:sz w:val="20"/>
          <w:szCs w:val="20"/>
          <w:lang w:eastAsia="sl-SI"/>
        </w:rPr>
        <w:t>hipopnej</w:t>
      </w:r>
      <w:proofErr w:type="spellEnd"/>
      <w:r w:rsidRPr="00422E59">
        <w:rPr>
          <w:rFonts w:ascii="Arial" w:eastAsia="Arial" w:hAnsi="Arial" w:cs="Arial"/>
          <w:color w:val="000000"/>
          <w:sz w:val="20"/>
          <w:szCs w:val="20"/>
          <w:lang w:eastAsia="sl-SI"/>
        </w:rPr>
        <w:t xml:space="preserve"> na uro spanca (apneja-</w:t>
      </w:r>
      <w:proofErr w:type="spellStart"/>
      <w:r w:rsidRPr="00422E59">
        <w:rPr>
          <w:rFonts w:ascii="Arial" w:eastAsia="Arial" w:hAnsi="Arial" w:cs="Arial"/>
          <w:color w:val="000000"/>
          <w:sz w:val="20"/>
          <w:szCs w:val="20"/>
          <w:lang w:eastAsia="sl-SI"/>
        </w:rPr>
        <w:t>hipopneja</w:t>
      </w:r>
      <w:proofErr w:type="spellEnd"/>
      <w:r w:rsidRPr="00422E59">
        <w:rPr>
          <w:rFonts w:ascii="Arial" w:eastAsia="Arial" w:hAnsi="Arial" w:cs="Arial"/>
          <w:color w:val="000000"/>
          <w:sz w:val="20"/>
          <w:szCs w:val="20"/>
          <w:lang w:eastAsia="sl-SI"/>
        </w:rPr>
        <w:t xml:space="preserve"> indeks) med 15 in 29, hud sindrom obstruktivne apneje pa, da je število apnej in </w:t>
      </w:r>
      <w:proofErr w:type="spellStart"/>
      <w:r w:rsidRPr="00422E59">
        <w:rPr>
          <w:rFonts w:ascii="Arial" w:eastAsia="Arial" w:hAnsi="Arial" w:cs="Arial"/>
          <w:color w:val="000000"/>
          <w:sz w:val="20"/>
          <w:szCs w:val="20"/>
          <w:lang w:eastAsia="sl-SI"/>
        </w:rPr>
        <w:t>hipopnej</w:t>
      </w:r>
      <w:proofErr w:type="spellEnd"/>
      <w:r w:rsidRPr="00422E59">
        <w:rPr>
          <w:rFonts w:ascii="Arial" w:eastAsia="Arial" w:hAnsi="Arial" w:cs="Arial"/>
          <w:color w:val="000000"/>
          <w:sz w:val="20"/>
          <w:szCs w:val="20"/>
          <w:lang w:eastAsia="sl-SI"/>
        </w:rPr>
        <w:t xml:space="preserve"> na uro spanca 30 ali več, pri čemer je v obeh primerih potrebna prisotnost prekomerne dnevne zaspanosti.  </w:t>
      </w:r>
    </w:p>
    <w:p w14:paraId="5DBD7221" w14:textId="77777777" w:rsidR="00E77C25" w:rsidRPr="00422E59" w:rsidRDefault="00E77C25" w:rsidP="00E77C25">
      <w:pPr>
        <w:spacing w:after="52"/>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r w:rsidRPr="00422E59">
        <w:rPr>
          <w:rFonts w:ascii="Arial" w:eastAsia="Arial" w:hAnsi="Arial" w:cs="Arial"/>
          <w:color w:val="000000"/>
          <w:sz w:val="20"/>
          <w:szCs w:val="20"/>
          <w:lang w:eastAsia="sl-SI"/>
        </w:rPr>
        <w:tab/>
        <w:t xml:space="preserve"> </w:t>
      </w:r>
    </w:p>
    <w:p w14:paraId="47D03ED2"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Vozniki, ki imajo motnje dihanja v spanju in potrjeno patološko prekomerno dnevno zaspanost, ne izpolnjujejo pogojev za neomejeno vozniško dovoljenje.  </w:t>
      </w:r>
    </w:p>
    <w:p w14:paraId="1B06C82C" w14:textId="77777777" w:rsidR="00E77C25" w:rsidRPr="00422E59" w:rsidRDefault="00E77C25" w:rsidP="00E77C25">
      <w:pPr>
        <w:spacing w:after="18"/>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r w:rsidRPr="00422E59">
        <w:rPr>
          <w:rFonts w:ascii="Arial" w:eastAsia="Arial" w:hAnsi="Arial" w:cs="Arial"/>
          <w:color w:val="000000"/>
          <w:sz w:val="20"/>
          <w:szCs w:val="20"/>
          <w:lang w:eastAsia="sl-SI"/>
        </w:rPr>
        <w:tab/>
        <w:t xml:space="preserve"> </w:t>
      </w:r>
    </w:p>
    <w:p w14:paraId="6E39F734"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Za vožnjo motornih vozil so zmožni kandidati za voznike ali vozniki motornih vozil z dokazanim zmernim ali hudim sindromom obstruktivne apneje v spanju, povezanim s potrjeno patološko prekomerno dnevno zaspanostjo, pri katerih se je prekomerna dnevna zaspanost izboljšala in so dokazali zadosten nadzor nad svojim stanjem in zdravljenjem, ki ga je predpisal zdravnik specialist nevrolog ali pulmolog, ki ima opravljen Evropski izpit iz </w:t>
      </w:r>
      <w:proofErr w:type="spellStart"/>
      <w:r w:rsidRPr="00422E59">
        <w:rPr>
          <w:rFonts w:ascii="Arial" w:eastAsia="Arial" w:hAnsi="Arial" w:cs="Arial"/>
          <w:color w:val="000000"/>
          <w:sz w:val="20"/>
          <w:szCs w:val="20"/>
          <w:lang w:eastAsia="sl-SI"/>
        </w:rPr>
        <w:t>somnologije</w:t>
      </w:r>
      <w:proofErr w:type="spellEnd"/>
      <w:r w:rsidRPr="00422E59">
        <w:rPr>
          <w:rFonts w:ascii="Arial" w:eastAsia="Arial" w:hAnsi="Arial" w:cs="Arial"/>
          <w:color w:val="000000"/>
          <w:sz w:val="20"/>
          <w:szCs w:val="20"/>
          <w:lang w:eastAsia="sl-SI"/>
        </w:rPr>
        <w:t xml:space="preserve">, oziroma ustrezno usposobljen zdravnik specialist s seznama, objavljenega na spletni strani ministrstva, pristojnega za zdravje (v nadaljnjem besedilu: specialist, ki zdravi voznika). Zmožnost za vožnjo pri njih ugotavlja zdravnik specialist medicine dela, prometa in športa na podlagi zadnjega izvida specialista, ki zdravi voznika, in katerega del je ugotovitev glede uspešnost zdravljenja (predvsem zmanjšane prekomerne dnevne zaspanosti) in sodelovanja voznika pri zdravljenju.  </w:t>
      </w:r>
    </w:p>
    <w:p w14:paraId="40CD8113" w14:textId="77777777" w:rsidR="00E77C25" w:rsidRPr="00422E59" w:rsidRDefault="00E77C25" w:rsidP="00E77C25">
      <w:pPr>
        <w:spacing w:after="21"/>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r w:rsidRPr="00422E59">
        <w:rPr>
          <w:rFonts w:ascii="Arial" w:eastAsia="Arial" w:hAnsi="Arial" w:cs="Arial"/>
          <w:color w:val="000000"/>
          <w:sz w:val="20"/>
          <w:szCs w:val="20"/>
          <w:lang w:eastAsia="sl-SI"/>
        </w:rPr>
        <w:tab/>
        <w:t xml:space="preserve"> </w:t>
      </w:r>
    </w:p>
    <w:p w14:paraId="26DD810F"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Pri voznikih iz tretjega odstavka 4. člena tega pravilnika se sindrom obstruktivne apneje v spanju s prekomerno dnevno zaspanostjo ugotavlja na podlagi pregleda zdravstvene dokumentacije, anamneze in vprašalnika iz Priloge 7 tega pravilnika. </w:t>
      </w:r>
    </w:p>
    <w:p w14:paraId="1AACD70C" w14:textId="77777777" w:rsidR="00E77C25" w:rsidRPr="00422E59" w:rsidRDefault="00E77C25" w:rsidP="00E77C25">
      <w:pPr>
        <w:spacing w:after="12"/>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lastRenderedPageBreak/>
        <w:t xml:space="preserve"> </w:t>
      </w:r>
    </w:p>
    <w:p w14:paraId="73C29C7B"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Vozniku ali kandidatu za voznika motornih vozil, pri katerem obstaja povečano tveganje za sindrom obstruktivne apneje v spanju in ki je seznanjen z nevarnostjo zaspanosti za volanom, se lahko do dokončanja diagnostične obravnave za največ eno leto podaljša vozniško dovoljenje, razen, če gre za voznika ali kandidata za voznika, ki ob zdravniškem pregledu navaja hudo prekomerno dnevno zaspanost, objektivizirano z </w:t>
      </w:r>
      <w:proofErr w:type="spellStart"/>
      <w:r w:rsidRPr="00422E59">
        <w:rPr>
          <w:rFonts w:ascii="Arial" w:eastAsia="Arial" w:hAnsi="Arial" w:cs="Arial"/>
          <w:color w:val="000000"/>
          <w:sz w:val="20"/>
          <w:szCs w:val="20"/>
          <w:lang w:eastAsia="sl-SI"/>
        </w:rPr>
        <w:t>Epworthovo</w:t>
      </w:r>
      <w:proofErr w:type="spellEnd"/>
      <w:r w:rsidRPr="00422E59">
        <w:rPr>
          <w:rFonts w:ascii="Arial" w:eastAsia="Arial" w:hAnsi="Arial" w:cs="Arial"/>
          <w:color w:val="000000"/>
          <w:sz w:val="20"/>
          <w:szCs w:val="20"/>
          <w:lang w:eastAsia="sl-SI"/>
        </w:rPr>
        <w:t xml:space="preserve"> lestvico zaspanosti, ali ki je v preteklosti zaradi zaspanosti za volanom že povzročil prometno nesrečo. Če diagnostična obravnava v tem času še ni bila dokončana, se specialist medicine dela, prometa in športa odloči glede nadaljnje zmožnosti za vožnjo na podlagi ponovne presoje tveganja za sindrom obstruktivne apneje v spanju s prekomerno dnevno zaspanost na način iz četrtega odstavka te točke.  </w:t>
      </w:r>
    </w:p>
    <w:p w14:paraId="0BFA1293" w14:textId="77777777" w:rsidR="00E77C25" w:rsidRPr="00422E59" w:rsidRDefault="00E77C25" w:rsidP="00E77C25">
      <w:pPr>
        <w:spacing w:after="21"/>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r w:rsidRPr="00422E59">
        <w:rPr>
          <w:rFonts w:ascii="Arial" w:eastAsia="Arial" w:hAnsi="Arial" w:cs="Arial"/>
          <w:color w:val="000000"/>
          <w:sz w:val="20"/>
          <w:szCs w:val="20"/>
          <w:lang w:eastAsia="sl-SI"/>
        </w:rPr>
        <w:tab/>
        <w:t xml:space="preserve"> </w:t>
      </w:r>
    </w:p>
    <w:p w14:paraId="13A7367F"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Specialist, ki zdravi voznika s potrjenim sindromom obstruktivne apneje v spanju, vozniku odsvetuje vožnjo še dva do štiri tedne po uvedenem zdravljenju. Pri vsakem naslednjem zdravstvenem pregledu za podaljšanje veljavnosti vozniškega dovoljenja, se presojo zmožnosti za vožnjo izvede na način iz tretjega odstavka te točke.  </w:t>
      </w:r>
    </w:p>
    <w:p w14:paraId="10E2563E" w14:textId="77777777" w:rsidR="00E77C25" w:rsidRPr="00422E59" w:rsidRDefault="00E77C25" w:rsidP="00E77C25">
      <w:pPr>
        <w:spacing w:after="50"/>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r w:rsidRPr="00422E59">
        <w:rPr>
          <w:rFonts w:ascii="Arial" w:eastAsia="Arial" w:hAnsi="Arial" w:cs="Arial"/>
          <w:color w:val="000000"/>
          <w:sz w:val="20"/>
          <w:szCs w:val="20"/>
          <w:lang w:eastAsia="sl-SI"/>
        </w:rPr>
        <w:tab/>
        <w:t xml:space="preserve"> </w:t>
      </w:r>
    </w:p>
    <w:p w14:paraId="56135387"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Najdaljše časovno obdobje, za katerega se lahko izda vozniško dovoljenje vozniku prve skupine z zmernim ali hudim sindromom obstruktivne apneje v spanju, ki se uspešno zdravi in vsaj vsaka tri leta opravlja redne kontrole pri specialistu, ki ga zdravi, v začetnem obdobju ne sme biti daljše od treh let. Če se zdravnik, specialist medicine dela, prometa in športa odloči za pogostejše ocene zmožnosti za vožnjo, mora v zdravstveni dokumentaciji utemeljiti svojo odločitev. Če specialist, ki zdravi voznika, ugotovi, da je zdravstveno stanje voznika dalj časa stabilno, se zmožnost za vožnjo lahko ocenjuje tudi redkeje.  </w:t>
      </w:r>
    </w:p>
    <w:p w14:paraId="3E783510" w14:textId="77777777" w:rsidR="00E77C25" w:rsidRPr="00422E59" w:rsidRDefault="00E77C25" w:rsidP="00E77C25">
      <w:pPr>
        <w:spacing w:after="18"/>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r w:rsidRPr="00422E59">
        <w:rPr>
          <w:rFonts w:ascii="Arial" w:eastAsia="Arial" w:hAnsi="Arial" w:cs="Arial"/>
          <w:color w:val="000000"/>
          <w:sz w:val="20"/>
          <w:szCs w:val="20"/>
          <w:lang w:eastAsia="sl-SI"/>
        </w:rPr>
        <w:tab/>
        <w:t xml:space="preserve"> </w:t>
      </w:r>
    </w:p>
    <w:p w14:paraId="24988A8B"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Najdaljše časovno obdobje, za katerega se lahko izda vozniško dovoljenje vozniku druge skupine z zmernim ali hudim sindromom obstruktivne apneje v spanju, ki se uspešno zdravi in vsaj vsako leto opravlja redne kontrole pri specialistu, ki ga zdravi, ne sme biti daljše od enega leta. Če se zdravnik, specialist medicine dela, prometa in športa odloči za pogostejše ocene zmožnosti za vožnjo, mora v zdravstveni dokumentaciji utemeljiti svojo odločitev. Če specialist, ki zdravi voznika, ugotovi, da je zdravstveno stanje voznika dalj časa stabilno, se zmožnost za vožnjo lahko ocenjuje tudi redkeje.  </w:t>
      </w:r>
    </w:p>
    <w:p w14:paraId="0B07C746" w14:textId="77777777" w:rsidR="00E77C25" w:rsidRPr="00422E59" w:rsidRDefault="00E77C25" w:rsidP="00E77C25">
      <w:pPr>
        <w:spacing w:after="53"/>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r w:rsidRPr="00422E59">
        <w:rPr>
          <w:rFonts w:ascii="Arial" w:eastAsia="Arial" w:hAnsi="Arial" w:cs="Arial"/>
          <w:color w:val="000000"/>
          <w:sz w:val="20"/>
          <w:szCs w:val="20"/>
          <w:lang w:eastAsia="sl-SI"/>
        </w:rPr>
        <w:tab/>
        <w:t xml:space="preserve"> </w:t>
      </w:r>
    </w:p>
    <w:p w14:paraId="44747490" w14:textId="77777777" w:rsidR="00E77C25" w:rsidRPr="00422E59" w:rsidRDefault="00E77C25" w:rsidP="00E77C25">
      <w:pPr>
        <w:keepNext/>
        <w:keepLines/>
        <w:spacing w:after="7" w:line="267" w:lineRule="auto"/>
        <w:ind w:left="-5" w:hanging="10"/>
        <w:outlineLvl w:val="0"/>
        <w:rPr>
          <w:rFonts w:ascii="Arial" w:eastAsia="Arial" w:hAnsi="Arial" w:cs="Arial"/>
          <w:b/>
          <w:color w:val="000000"/>
          <w:sz w:val="20"/>
          <w:szCs w:val="20"/>
          <w:lang w:eastAsia="sl-SI"/>
        </w:rPr>
      </w:pPr>
      <w:r w:rsidRPr="00422E59">
        <w:rPr>
          <w:rFonts w:ascii="Arial" w:eastAsia="Arial" w:hAnsi="Arial" w:cs="Arial"/>
          <w:b/>
          <w:color w:val="000000"/>
          <w:sz w:val="20"/>
          <w:szCs w:val="20"/>
          <w:lang w:eastAsia="sl-SI"/>
        </w:rPr>
        <w:t xml:space="preserve">C) DRUGA NEVROLOŠKA OBOLENJA  </w:t>
      </w:r>
    </w:p>
    <w:p w14:paraId="42A891A1" w14:textId="77777777" w:rsidR="00E77C25" w:rsidRPr="00422E59" w:rsidRDefault="00E77C25" w:rsidP="00E77C25">
      <w:pPr>
        <w:spacing w:after="18"/>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r w:rsidRPr="00422E59">
        <w:rPr>
          <w:rFonts w:ascii="Arial" w:eastAsia="Arial" w:hAnsi="Arial" w:cs="Arial"/>
          <w:color w:val="000000"/>
          <w:sz w:val="20"/>
          <w:szCs w:val="20"/>
          <w:lang w:eastAsia="sl-SI"/>
        </w:rPr>
        <w:tab/>
        <w:t xml:space="preserve"> </w:t>
      </w:r>
    </w:p>
    <w:p w14:paraId="57E794BE"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Vozniku prve in druge skupine se lahko izda ali podaljša zdravniško spričevalo, če nima z boleznimi, poškodbami ali kirurškimi posegi povezane nevrološke motnje centralnega ali perifernega živčevja, katerih posledice so senzorični ali motorični izpadi ali motnje ravnotežja in koordinacije, ki lahko vplivajo na varno vožnjo.  </w:t>
      </w:r>
    </w:p>
    <w:p w14:paraId="6A423342" w14:textId="77777777" w:rsidR="00E77C25" w:rsidRPr="00422E59" w:rsidRDefault="00E77C25" w:rsidP="00E77C25">
      <w:pPr>
        <w:spacing w:after="21"/>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r w:rsidRPr="00422E59">
        <w:rPr>
          <w:rFonts w:ascii="Arial" w:eastAsia="Arial" w:hAnsi="Arial" w:cs="Arial"/>
          <w:color w:val="000000"/>
          <w:sz w:val="20"/>
          <w:szCs w:val="20"/>
          <w:lang w:eastAsia="sl-SI"/>
        </w:rPr>
        <w:tab/>
        <w:t xml:space="preserve"> </w:t>
      </w:r>
    </w:p>
    <w:p w14:paraId="08B55CF2"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Če pri vozniku obstajajo bolezenska stanja iz prejšnjega odstavka, se mu lahko izda ali podaljša vozniško dovoljenje, če zmožnosti za vožnjo ugotovi zdravnik specialist medicine dela, prometa in športa na podlagi usmerjenega izvida zdravnika specialista, ki voznika zdravi. Usmerjen izvid zdravnika specialista mora vsebovati oceno vpliva na varno vožnjo in prognozo bolezni. Če obstaja tveganje za poslabšanje oziroma napredovanje bolezenskega stanja, se zmožnost za varno vožnjo motornih vozil ugotavlja na rednih zdravstvenih pregledih za podaljšanje veljavnosti vozniškega dovoljenja.  </w:t>
      </w:r>
    </w:p>
    <w:p w14:paraId="30BB6DF5" w14:textId="77777777" w:rsidR="00E77C25" w:rsidRPr="00422E59" w:rsidRDefault="00E77C25" w:rsidP="00E77C25">
      <w:pPr>
        <w:spacing w:after="53"/>
        <w:rPr>
          <w:rFonts w:ascii="Arial" w:eastAsia="Arial" w:hAnsi="Arial" w:cs="Arial"/>
          <w:color w:val="000000"/>
          <w:sz w:val="20"/>
          <w:szCs w:val="20"/>
          <w:lang w:eastAsia="sl-SI"/>
        </w:rPr>
      </w:pPr>
    </w:p>
    <w:p w14:paraId="217612C4" w14:textId="77777777" w:rsidR="00E77C25" w:rsidRPr="00422E59" w:rsidRDefault="00E77C25" w:rsidP="00E77C25">
      <w:pPr>
        <w:keepNext/>
        <w:keepLines/>
        <w:spacing w:after="7" w:line="267" w:lineRule="auto"/>
        <w:ind w:left="-5" w:hanging="10"/>
        <w:outlineLvl w:val="0"/>
        <w:rPr>
          <w:rFonts w:ascii="Arial" w:eastAsia="Arial" w:hAnsi="Arial" w:cs="Arial"/>
          <w:b/>
          <w:color w:val="000000"/>
          <w:sz w:val="20"/>
          <w:szCs w:val="20"/>
          <w:lang w:eastAsia="sl-SI"/>
        </w:rPr>
      </w:pPr>
      <w:r w:rsidRPr="00422E59">
        <w:rPr>
          <w:rFonts w:ascii="Arial" w:eastAsia="Arial" w:hAnsi="Arial" w:cs="Arial"/>
          <w:b/>
          <w:color w:val="000000"/>
          <w:sz w:val="20"/>
          <w:szCs w:val="20"/>
          <w:lang w:eastAsia="sl-SI"/>
        </w:rPr>
        <w:t xml:space="preserve">7. DUŠEVNE IN VEDENJSKE MOTNJE </w:t>
      </w:r>
      <w:r w:rsidRPr="00422E59">
        <w:rPr>
          <w:rFonts w:ascii="Arial" w:eastAsia="Arial" w:hAnsi="Arial" w:cs="Arial"/>
          <w:color w:val="000000"/>
          <w:sz w:val="20"/>
          <w:szCs w:val="20"/>
          <w:lang w:eastAsia="sl-SI"/>
        </w:rPr>
        <w:t xml:space="preserve"> </w:t>
      </w:r>
    </w:p>
    <w:p w14:paraId="49BABCF9" w14:textId="77777777" w:rsidR="00E77C25" w:rsidRPr="00422E59" w:rsidRDefault="00E77C25" w:rsidP="00E77C25">
      <w:pPr>
        <w:spacing w:after="18"/>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r w:rsidRPr="00422E59">
        <w:rPr>
          <w:rFonts w:ascii="Arial" w:eastAsia="Arial" w:hAnsi="Arial" w:cs="Arial"/>
          <w:color w:val="000000"/>
          <w:sz w:val="20"/>
          <w:szCs w:val="20"/>
          <w:lang w:eastAsia="sl-SI"/>
        </w:rPr>
        <w:tab/>
        <w:t xml:space="preserve"> </w:t>
      </w:r>
    </w:p>
    <w:p w14:paraId="1BF07925"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b/>
          <w:color w:val="000000"/>
          <w:sz w:val="20"/>
          <w:szCs w:val="20"/>
          <w:lang w:eastAsia="sl-SI"/>
        </w:rPr>
        <w:t>Vozniku prve in druge skupine se lahko izda ali podaljša zdravniško spričevalo</w:t>
      </w:r>
      <w:r w:rsidRPr="00422E59">
        <w:rPr>
          <w:rFonts w:ascii="Arial" w:eastAsia="Arial" w:hAnsi="Arial" w:cs="Arial"/>
          <w:color w:val="000000"/>
          <w:sz w:val="20"/>
          <w:szCs w:val="20"/>
          <w:lang w:eastAsia="sl-SI"/>
        </w:rPr>
        <w:t xml:space="preserve">, če nima duševne motnje (prirojene ali pridobljene zaradi bolezni, poškodbe ali nevrokirurških operacij), duševne </w:t>
      </w:r>
      <w:proofErr w:type="spellStart"/>
      <w:r w:rsidRPr="00422E59">
        <w:rPr>
          <w:rFonts w:ascii="Arial" w:eastAsia="Arial" w:hAnsi="Arial" w:cs="Arial"/>
          <w:color w:val="000000"/>
          <w:sz w:val="20"/>
          <w:szCs w:val="20"/>
          <w:lang w:eastAsia="sl-SI"/>
        </w:rPr>
        <w:t>manjrazvitosti</w:t>
      </w:r>
      <w:proofErr w:type="spellEnd"/>
      <w:r w:rsidRPr="00422E59">
        <w:rPr>
          <w:rFonts w:ascii="Arial" w:eastAsia="Arial" w:hAnsi="Arial" w:cs="Arial"/>
          <w:color w:val="000000"/>
          <w:sz w:val="20"/>
          <w:szCs w:val="20"/>
          <w:lang w:eastAsia="sl-SI"/>
        </w:rPr>
        <w:t xml:space="preserve">, vedenjske motnje zaradi staranja, osebnostne motnje, ki vodi v poslabšanje razsodnosti, vedenja in prilagajanja.  </w:t>
      </w:r>
    </w:p>
    <w:p w14:paraId="73644E5D" w14:textId="77777777" w:rsidR="00E77C25" w:rsidRPr="00422E59" w:rsidRDefault="00E77C25" w:rsidP="00E77C25">
      <w:pPr>
        <w:spacing w:after="21"/>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lastRenderedPageBreak/>
        <w:t xml:space="preserve"> </w:t>
      </w:r>
      <w:r w:rsidRPr="00422E59">
        <w:rPr>
          <w:rFonts w:ascii="Arial" w:eastAsia="Arial" w:hAnsi="Arial" w:cs="Arial"/>
          <w:color w:val="000000"/>
          <w:sz w:val="20"/>
          <w:szCs w:val="20"/>
          <w:lang w:eastAsia="sl-SI"/>
        </w:rPr>
        <w:tab/>
        <w:t xml:space="preserve"> </w:t>
      </w:r>
    </w:p>
    <w:p w14:paraId="6A1F4263"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Če pri vozniku obstajajo bolezenska stanja iz prejšnjega odstavka, se mu lahko izda ali podaljša vozniško dovoljenje, če zmožnosti za vožnjo ugotovi specialist medicine dela, prometa in športa na podlagi usmerjenega izvida specialista, ki voznika zdravi oziroma vodi. Če obstaja tveganje za poslabšanje bolezenskega stanja ali gre za napredujoče stanje, se zmožnost za varno vožnjo motornih vozil ugotavlja na rednih zdravstvenih pregledih za podaljšanje veljavnosti vozniškega dovoljenja.  </w:t>
      </w:r>
    </w:p>
    <w:p w14:paraId="4C42D2DD" w14:textId="77777777" w:rsidR="00E77C25" w:rsidRPr="00422E59" w:rsidRDefault="00E77C25" w:rsidP="00E77C25">
      <w:pPr>
        <w:spacing w:after="53"/>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r w:rsidRPr="00422E59">
        <w:rPr>
          <w:rFonts w:ascii="Arial" w:eastAsia="Arial" w:hAnsi="Arial" w:cs="Arial"/>
          <w:color w:val="000000"/>
          <w:sz w:val="20"/>
          <w:szCs w:val="20"/>
          <w:lang w:eastAsia="sl-SI"/>
        </w:rPr>
        <w:tab/>
        <w:t xml:space="preserve"> </w:t>
      </w:r>
    </w:p>
    <w:p w14:paraId="3AA04EA3" w14:textId="77777777" w:rsidR="00E77C25" w:rsidRPr="00422E59" w:rsidRDefault="00E77C25" w:rsidP="00E77C25">
      <w:pPr>
        <w:keepNext/>
        <w:keepLines/>
        <w:spacing w:after="7" w:line="267" w:lineRule="auto"/>
        <w:ind w:left="-5" w:hanging="10"/>
        <w:outlineLvl w:val="0"/>
        <w:rPr>
          <w:rFonts w:ascii="Arial" w:eastAsia="Arial" w:hAnsi="Arial" w:cs="Arial"/>
          <w:b/>
          <w:color w:val="000000"/>
          <w:sz w:val="20"/>
          <w:szCs w:val="20"/>
          <w:lang w:eastAsia="sl-SI"/>
        </w:rPr>
      </w:pPr>
      <w:r w:rsidRPr="00422E59">
        <w:rPr>
          <w:rFonts w:ascii="Arial" w:eastAsia="Arial" w:hAnsi="Arial" w:cs="Arial"/>
          <w:b/>
          <w:color w:val="000000"/>
          <w:sz w:val="20"/>
          <w:szCs w:val="20"/>
          <w:lang w:eastAsia="sl-SI"/>
        </w:rPr>
        <w:t xml:space="preserve">8. ŠKODLJIVA RABA ALKOHOLA </w:t>
      </w:r>
      <w:r w:rsidRPr="00422E59">
        <w:rPr>
          <w:rFonts w:ascii="Arial" w:eastAsia="Arial" w:hAnsi="Arial" w:cs="Arial"/>
          <w:color w:val="000000"/>
          <w:sz w:val="20"/>
          <w:szCs w:val="20"/>
          <w:lang w:eastAsia="sl-SI"/>
        </w:rPr>
        <w:t xml:space="preserve"> </w:t>
      </w:r>
    </w:p>
    <w:p w14:paraId="32F5A1B3" w14:textId="77777777" w:rsidR="00E77C25" w:rsidRPr="00422E59" w:rsidRDefault="00E77C25" w:rsidP="00E77C25">
      <w:pPr>
        <w:spacing w:after="52"/>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r w:rsidRPr="00422E59">
        <w:rPr>
          <w:rFonts w:ascii="Arial" w:eastAsia="Arial" w:hAnsi="Arial" w:cs="Arial"/>
          <w:color w:val="000000"/>
          <w:sz w:val="20"/>
          <w:szCs w:val="20"/>
          <w:lang w:eastAsia="sl-SI"/>
        </w:rPr>
        <w:tab/>
        <w:t xml:space="preserve"> </w:t>
      </w:r>
    </w:p>
    <w:p w14:paraId="14492BBE" w14:textId="77777777" w:rsidR="00E77C25" w:rsidRPr="00422E59" w:rsidRDefault="00E77C25" w:rsidP="00E77C25">
      <w:pPr>
        <w:numPr>
          <w:ilvl w:val="0"/>
          <w:numId w:val="3"/>
        </w:numPr>
        <w:spacing w:after="41" w:line="267" w:lineRule="auto"/>
        <w:ind w:right="8" w:hanging="221"/>
        <w:jc w:val="both"/>
        <w:rPr>
          <w:rFonts w:ascii="Arial" w:eastAsia="Arial" w:hAnsi="Arial" w:cs="Arial"/>
          <w:color w:val="000000"/>
          <w:sz w:val="20"/>
          <w:szCs w:val="20"/>
          <w:lang w:eastAsia="sl-SI"/>
        </w:rPr>
      </w:pPr>
      <w:r w:rsidRPr="00422E59">
        <w:rPr>
          <w:rFonts w:ascii="Arial" w:eastAsia="Arial" w:hAnsi="Arial" w:cs="Arial"/>
          <w:b/>
          <w:color w:val="000000"/>
          <w:sz w:val="20"/>
          <w:szCs w:val="20"/>
          <w:lang w:eastAsia="sl-SI"/>
        </w:rPr>
        <w:t xml:space="preserve">Vozniku prve skupine se lahko izda ali podaljša zdravniško spričevalo, če: </w:t>
      </w:r>
      <w:r w:rsidRPr="00422E59">
        <w:rPr>
          <w:rFonts w:ascii="Arial" w:eastAsia="Arial" w:hAnsi="Arial" w:cs="Arial"/>
          <w:color w:val="000000"/>
          <w:sz w:val="20"/>
          <w:szCs w:val="20"/>
          <w:lang w:eastAsia="sl-SI"/>
        </w:rPr>
        <w:t xml:space="preserve"> </w:t>
      </w:r>
    </w:p>
    <w:p w14:paraId="561FD816"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nima znakov škodljivega uživanja alkohola in  o zmožnosti za varno vožnjo presodi specialist medicine dela, prometa in športa pooblaščenega izvajalca zdravstvene dejavnosti na kontrolnem pregledu šest mesecev po prenehanju škodljivega uživanja in na podlagi usmerjenega izvida specialista, ki voznika zdravi, ali  </w:t>
      </w:r>
    </w:p>
    <w:p w14:paraId="1EB1A973"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je uspešno zdravljen sindroma odvisnosti od alkohola in je vzpostavljena stabilna faza abstinence ter je zmožnost za vožnjo ugotovil specialist medicine dela, prometa in športa pooblaščenega izvajalca zdravstvene dejavnosti na podlagi usmerjenega izvida specialista, ki voznika zdravi, pod pogojem, da je voznik opravljal redne preglede pri specialistu, ki ga zdravi vsakih 6 do 12 mesecev do preteka štirih let po zaključku uspešnega zdravljenja, kar mora biti razvidno iz usmerjenega izvida specialista. </w:t>
      </w:r>
    </w:p>
    <w:p w14:paraId="20BE5202" w14:textId="77777777" w:rsidR="00E77C25" w:rsidRPr="00422E59" w:rsidRDefault="00E77C25" w:rsidP="00E77C25">
      <w:pPr>
        <w:spacing w:after="52"/>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ab/>
        <w:t xml:space="preserve"> </w:t>
      </w:r>
    </w:p>
    <w:p w14:paraId="405CD72A" w14:textId="77777777" w:rsidR="00E77C25" w:rsidRPr="00422E59" w:rsidRDefault="00E77C25" w:rsidP="00E77C25">
      <w:pPr>
        <w:numPr>
          <w:ilvl w:val="0"/>
          <w:numId w:val="3"/>
        </w:numPr>
        <w:spacing w:after="40" w:line="267" w:lineRule="auto"/>
        <w:ind w:right="8" w:hanging="221"/>
        <w:jc w:val="both"/>
        <w:rPr>
          <w:rFonts w:ascii="Arial" w:eastAsia="Arial" w:hAnsi="Arial" w:cs="Arial"/>
          <w:color w:val="000000"/>
          <w:sz w:val="20"/>
          <w:szCs w:val="20"/>
          <w:lang w:eastAsia="sl-SI"/>
        </w:rPr>
      </w:pPr>
      <w:r w:rsidRPr="00422E59">
        <w:rPr>
          <w:rFonts w:ascii="Arial" w:eastAsia="Arial" w:hAnsi="Arial" w:cs="Arial"/>
          <w:b/>
          <w:color w:val="000000"/>
          <w:sz w:val="20"/>
          <w:szCs w:val="20"/>
          <w:lang w:eastAsia="sl-SI"/>
        </w:rPr>
        <w:t xml:space="preserve">Vozniku druge skupine se lahko izda ali podaljša zdravniško spričevalo, če: </w:t>
      </w:r>
      <w:r w:rsidRPr="00422E59">
        <w:rPr>
          <w:rFonts w:ascii="Arial" w:eastAsia="Arial" w:hAnsi="Arial" w:cs="Arial"/>
          <w:color w:val="000000"/>
          <w:sz w:val="20"/>
          <w:szCs w:val="20"/>
          <w:lang w:eastAsia="sl-SI"/>
        </w:rPr>
        <w:t xml:space="preserve"> </w:t>
      </w:r>
    </w:p>
    <w:p w14:paraId="44B74830"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nima znakov škodljivega uživanja alkohola in o zmožnosti za varno vožnjo presodi specialist medicine dela, prometa in športa pooblaščenega izvajalca zdravstvene dejavnosti na kontrolnem pregledu 12 mesecev po prenehanju škodljivega uživanja in na podlagi usmerjenega izvida specialista, ki voznika zdravi, ali  </w:t>
      </w:r>
    </w:p>
    <w:p w14:paraId="465942C9"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je uspešno zdravljen sindroma odvisnosti od alkohola in je vzpostavljena stabilna faza abstinence ter je zmožnost za vožnjo ugotovil specialist medicine dela, prometa in športa pooblaščenega izvajalca zdravstvene dejavnosti na podlagi usmerjenega izvida specialista, ki voznika zdravi, pod pogojem, da je voznik redno opravljal kontrolne preglede pri specialistu, ki ga zdravi vsakih šest mesecev do preteka štirih let po zaključku uspešnega zdravljenja, kar mora biti razvidno iz usmerjenega izvida specialista.  </w:t>
      </w:r>
    </w:p>
    <w:p w14:paraId="696401B1" w14:textId="77777777" w:rsidR="00E77C25" w:rsidRPr="00422E59" w:rsidRDefault="00E77C25" w:rsidP="00E77C25">
      <w:pPr>
        <w:spacing w:after="12"/>
        <w:rPr>
          <w:rFonts w:ascii="Arial" w:eastAsia="Arial" w:hAnsi="Arial" w:cs="Arial"/>
          <w:color w:val="000000"/>
          <w:sz w:val="20"/>
          <w:szCs w:val="20"/>
          <w:lang w:eastAsia="sl-SI"/>
        </w:rPr>
      </w:pPr>
    </w:p>
    <w:p w14:paraId="3CA1D9FD" w14:textId="77777777" w:rsidR="00E77C25" w:rsidRPr="00422E59" w:rsidRDefault="00E77C25" w:rsidP="00E77C25">
      <w:pPr>
        <w:keepNext/>
        <w:keepLines/>
        <w:spacing w:after="7" w:line="267" w:lineRule="auto"/>
        <w:ind w:left="-5" w:hanging="10"/>
        <w:outlineLvl w:val="0"/>
        <w:rPr>
          <w:rFonts w:ascii="Arial" w:eastAsia="Arial" w:hAnsi="Arial" w:cs="Arial"/>
          <w:b/>
          <w:color w:val="000000"/>
          <w:sz w:val="20"/>
          <w:szCs w:val="20"/>
          <w:lang w:eastAsia="sl-SI"/>
        </w:rPr>
      </w:pPr>
      <w:r w:rsidRPr="00422E59">
        <w:rPr>
          <w:rFonts w:ascii="Arial" w:eastAsia="Arial" w:hAnsi="Arial" w:cs="Arial"/>
          <w:b/>
          <w:color w:val="000000"/>
          <w:sz w:val="20"/>
          <w:szCs w:val="20"/>
          <w:lang w:eastAsia="sl-SI"/>
        </w:rPr>
        <w:t xml:space="preserve">9. UPORABA PREPOVEDANIH DROG, PREPOVEDANIH PSIHOTROPNIH SNOVI IN NJIHOVIH PRESNOVKOV TER ZLORABA PSIHOAKTIVNIH ZDRAVIL (v nadaljnjem besedilu: droge) </w:t>
      </w:r>
      <w:r w:rsidRPr="00422E59">
        <w:rPr>
          <w:rFonts w:ascii="Arial" w:eastAsia="Arial" w:hAnsi="Arial" w:cs="Arial"/>
          <w:color w:val="000000"/>
          <w:sz w:val="20"/>
          <w:szCs w:val="20"/>
          <w:lang w:eastAsia="sl-SI"/>
        </w:rPr>
        <w:t xml:space="preserve"> </w:t>
      </w:r>
    </w:p>
    <w:p w14:paraId="28348DF6" w14:textId="77777777" w:rsidR="00E77C25" w:rsidRPr="00422E59" w:rsidRDefault="00E77C25" w:rsidP="00E77C25">
      <w:pPr>
        <w:spacing w:after="52"/>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r w:rsidRPr="00422E59">
        <w:rPr>
          <w:rFonts w:ascii="Arial" w:eastAsia="Arial" w:hAnsi="Arial" w:cs="Arial"/>
          <w:color w:val="000000"/>
          <w:sz w:val="20"/>
          <w:szCs w:val="20"/>
          <w:lang w:eastAsia="sl-SI"/>
        </w:rPr>
        <w:tab/>
        <w:t xml:space="preserve"> </w:t>
      </w:r>
    </w:p>
    <w:p w14:paraId="0336E20C" w14:textId="77777777" w:rsidR="00E77C25" w:rsidRPr="00422E59" w:rsidRDefault="00E77C25" w:rsidP="00E77C25">
      <w:pPr>
        <w:numPr>
          <w:ilvl w:val="0"/>
          <w:numId w:val="4"/>
        </w:numPr>
        <w:spacing w:after="41" w:line="267" w:lineRule="auto"/>
        <w:ind w:right="8" w:hanging="221"/>
        <w:jc w:val="both"/>
        <w:rPr>
          <w:rFonts w:ascii="Arial" w:eastAsia="Arial" w:hAnsi="Arial" w:cs="Arial"/>
          <w:color w:val="000000"/>
          <w:sz w:val="20"/>
          <w:szCs w:val="20"/>
          <w:lang w:eastAsia="sl-SI"/>
        </w:rPr>
      </w:pPr>
      <w:r w:rsidRPr="00422E59">
        <w:rPr>
          <w:rFonts w:ascii="Arial" w:eastAsia="Arial" w:hAnsi="Arial" w:cs="Arial"/>
          <w:b/>
          <w:color w:val="000000"/>
          <w:sz w:val="20"/>
          <w:szCs w:val="20"/>
          <w:lang w:eastAsia="sl-SI"/>
        </w:rPr>
        <w:t xml:space="preserve">Vozniku prve skupine se lahko izda ali podaljša zdravniško spričevalo, če: </w:t>
      </w:r>
      <w:r w:rsidRPr="00422E59">
        <w:rPr>
          <w:rFonts w:ascii="Arial" w:eastAsia="Arial" w:hAnsi="Arial" w:cs="Arial"/>
          <w:color w:val="000000"/>
          <w:sz w:val="20"/>
          <w:szCs w:val="20"/>
          <w:lang w:eastAsia="sl-SI"/>
        </w:rPr>
        <w:t xml:space="preserve"> </w:t>
      </w:r>
    </w:p>
    <w:p w14:paraId="6B8AAB5E"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je v preteklosti užival droge in je zmožnost za varno vožnjo motornega vozila, kar je ugotovil specialist medicine dela, prometa in športa pooblaščenega izvajalca zdravstvene dejavnosti na kontrolnem pregledu šest mesecev po prenehanju škodljive rabe in na podlagi usmerjenega izvida specialista, ki voznika zdravi, ali  </w:t>
      </w:r>
    </w:p>
    <w:p w14:paraId="41DD1A28"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je uspešno zdravljen sindroma odvisnosti od drog in je vzpostavljena stabilna faza abstinence ter je zmožnost za vožnjo ugotovil specialist medicine dela, prometa in športa pooblaščenega izvajalca zdravstvene dejavnosti na podlagi usmerjenega izvida specialista, ki voznika zdravi, pod pogojem, da je voznik opravljal redne preglede pri specialistu, ki ga zdravi vsakih 6 do 12 mesecev do preteka štirih let po zaključku uspešnega zdravljenja, kar mora biti razvidno iz usmerjenega izvida specialista.  </w:t>
      </w:r>
    </w:p>
    <w:p w14:paraId="5A413564" w14:textId="77777777" w:rsidR="00E77C25" w:rsidRPr="00422E59" w:rsidRDefault="00E77C25" w:rsidP="00E77C25">
      <w:pPr>
        <w:spacing w:after="52"/>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r w:rsidRPr="00422E59">
        <w:rPr>
          <w:rFonts w:ascii="Arial" w:eastAsia="Arial" w:hAnsi="Arial" w:cs="Arial"/>
          <w:color w:val="000000"/>
          <w:sz w:val="20"/>
          <w:szCs w:val="20"/>
          <w:lang w:eastAsia="sl-SI"/>
        </w:rPr>
        <w:tab/>
        <w:t xml:space="preserve"> </w:t>
      </w:r>
    </w:p>
    <w:p w14:paraId="12AA1466" w14:textId="77777777" w:rsidR="00E77C25" w:rsidRPr="00422E59" w:rsidRDefault="00E77C25" w:rsidP="00E77C25">
      <w:pPr>
        <w:numPr>
          <w:ilvl w:val="0"/>
          <w:numId w:val="4"/>
        </w:numPr>
        <w:spacing w:after="40" w:line="267" w:lineRule="auto"/>
        <w:ind w:right="8" w:hanging="221"/>
        <w:jc w:val="both"/>
        <w:rPr>
          <w:rFonts w:ascii="Arial" w:eastAsia="Arial" w:hAnsi="Arial" w:cs="Arial"/>
          <w:color w:val="000000"/>
          <w:sz w:val="20"/>
          <w:szCs w:val="20"/>
          <w:lang w:eastAsia="sl-SI"/>
        </w:rPr>
      </w:pPr>
      <w:r w:rsidRPr="00422E59">
        <w:rPr>
          <w:rFonts w:ascii="Arial" w:eastAsia="Arial" w:hAnsi="Arial" w:cs="Arial"/>
          <w:b/>
          <w:color w:val="000000"/>
          <w:sz w:val="20"/>
          <w:szCs w:val="20"/>
          <w:lang w:eastAsia="sl-SI"/>
        </w:rPr>
        <w:t xml:space="preserve">Vozniku druge skupine se lahko izda ali podaljša zdravniško spričevalo, če: </w:t>
      </w:r>
      <w:r w:rsidRPr="00422E59">
        <w:rPr>
          <w:rFonts w:ascii="Arial" w:eastAsia="Arial" w:hAnsi="Arial" w:cs="Arial"/>
          <w:color w:val="000000"/>
          <w:sz w:val="20"/>
          <w:szCs w:val="20"/>
          <w:lang w:eastAsia="sl-SI"/>
        </w:rPr>
        <w:t xml:space="preserve"> </w:t>
      </w:r>
    </w:p>
    <w:p w14:paraId="21DD4315"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je v preteklosti užival droge in je zmožnost za varno vožnjo motornega vozila ugotovil specialist medicine dela, prometa in športa pooblaščenega izvajalca zdravstvene dejavnosti na kontrolnem pregledu 12 mesecev po prenehanju škodljive rabe in na podlagi usmerjenega izvida specialista, ki voznika zdravi, ali</w:t>
      </w:r>
    </w:p>
    <w:p w14:paraId="40632EAE" w14:textId="77777777" w:rsidR="00E77C25" w:rsidRPr="00422E59" w:rsidRDefault="00E77C25" w:rsidP="00E77C25">
      <w:p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lastRenderedPageBreak/>
        <w:t xml:space="preserve">– je uspešno zdravljen sindroma odvisnosti od drog in je vzpostavljena stabilna faza abstinence ter je zmožnost za vožnjo ugotovil specialist medicine dela, prometa in športa pooblaščenega izvajalca zdravstvene dejavnosti na podlagi usmerjenega izvida specialista, ki voznika zdravi, pod pogojem, da je voznik redno opravljal kontrolne preglede pri specialistu, ki ga zdravi vsakih šest mesecev do preteka štirih let po zaključku uspešnega zdravljenja.  </w:t>
      </w:r>
    </w:p>
    <w:p w14:paraId="3802AFF0" w14:textId="77777777" w:rsidR="00E77C25" w:rsidRPr="00422E59" w:rsidRDefault="00E77C25" w:rsidP="00E77C25">
      <w:pPr>
        <w:spacing w:after="18"/>
        <w:rPr>
          <w:rFonts w:ascii="Arial" w:eastAsia="Arial" w:hAnsi="Arial" w:cs="Arial"/>
          <w:color w:val="000000"/>
          <w:sz w:val="20"/>
          <w:szCs w:val="20"/>
          <w:lang w:eastAsia="sl-SI"/>
        </w:rPr>
      </w:pPr>
    </w:p>
    <w:p w14:paraId="5A246526" w14:textId="77777777" w:rsidR="00E77C25" w:rsidRPr="00422E59" w:rsidRDefault="00E77C25" w:rsidP="00E77C25">
      <w:pPr>
        <w:keepNext/>
        <w:keepLines/>
        <w:spacing w:after="7" w:line="267" w:lineRule="auto"/>
        <w:ind w:left="-5" w:hanging="10"/>
        <w:outlineLvl w:val="0"/>
        <w:rPr>
          <w:rFonts w:ascii="Arial" w:eastAsia="Arial" w:hAnsi="Arial" w:cs="Arial"/>
          <w:b/>
          <w:color w:val="000000"/>
          <w:sz w:val="20"/>
          <w:szCs w:val="20"/>
          <w:lang w:eastAsia="sl-SI"/>
        </w:rPr>
      </w:pPr>
      <w:r w:rsidRPr="00422E59">
        <w:rPr>
          <w:rFonts w:ascii="Arial" w:eastAsia="Arial" w:hAnsi="Arial" w:cs="Arial"/>
          <w:b/>
          <w:color w:val="000000"/>
          <w:sz w:val="20"/>
          <w:szCs w:val="20"/>
          <w:lang w:eastAsia="sl-SI"/>
        </w:rPr>
        <w:t xml:space="preserve">10. DRUGA STANJA </w:t>
      </w:r>
      <w:r w:rsidRPr="00422E59">
        <w:rPr>
          <w:rFonts w:ascii="Arial" w:eastAsia="Arial" w:hAnsi="Arial" w:cs="Arial"/>
          <w:color w:val="000000"/>
          <w:sz w:val="20"/>
          <w:szCs w:val="20"/>
          <w:lang w:eastAsia="sl-SI"/>
        </w:rPr>
        <w:t xml:space="preserve"> </w:t>
      </w:r>
    </w:p>
    <w:p w14:paraId="41495046" w14:textId="77777777" w:rsidR="00E77C25" w:rsidRPr="00422E59" w:rsidRDefault="00E77C25" w:rsidP="00E77C25">
      <w:pPr>
        <w:spacing w:after="0"/>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r w:rsidRPr="00422E59">
        <w:rPr>
          <w:rFonts w:ascii="Arial" w:eastAsia="Arial" w:hAnsi="Arial" w:cs="Arial"/>
          <w:color w:val="000000"/>
          <w:sz w:val="20"/>
          <w:szCs w:val="20"/>
          <w:lang w:eastAsia="sl-SI"/>
        </w:rPr>
        <w:tab/>
        <w:t xml:space="preserve"> </w:t>
      </w:r>
    </w:p>
    <w:p w14:paraId="349975BB"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1. </w:t>
      </w:r>
      <w:r w:rsidRPr="00422E59">
        <w:rPr>
          <w:rFonts w:ascii="Arial" w:eastAsia="Arial" w:hAnsi="Arial" w:cs="Arial"/>
          <w:b/>
          <w:color w:val="000000"/>
          <w:sz w:val="20"/>
          <w:szCs w:val="20"/>
          <w:lang w:eastAsia="sl-SI"/>
        </w:rPr>
        <w:t xml:space="preserve">Vozniku prve skupine </w:t>
      </w:r>
      <w:r w:rsidRPr="00422E59">
        <w:rPr>
          <w:rFonts w:ascii="Arial" w:eastAsia="Arial" w:hAnsi="Arial" w:cs="Arial"/>
          <w:color w:val="000000"/>
          <w:sz w:val="20"/>
          <w:szCs w:val="20"/>
          <w:lang w:eastAsia="sl-SI"/>
        </w:rPr>
        <w:t xml:space="preserve">se lahko izjemoma izda ali podaljša zdravniško spričevalo, če zdravnik specialist medicine dela, po potrebi tudi na podlagi usmerjenega izvida zdravnika specialista ustrezne specialnosti, ugotovi zmožnost za varno vožnjo, tudi v naslednjih primerih:  </w:t>
      </w:r>
    </w:p>
    <w:p w14:paraId="7E465AC6" w14:textId="77777777" w:rsidR="00E77C25" w:rsidRPr="00422E59" w:rsidRDefault="00E77C25" w:rsidP="00E77C25">
      <w:pPr>
        <w:pStyle w:val="Odstavekseznama"/>
        <w:numPr>
          <w:ilvl w:val="0"/>
          <w:numId w:val="5"/>
        </w:numPr>
        <w:spacing w:after="5" w:line="283" w:lineRule="auto"/>
        <w:ind w:right="8"/>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če ima resno ali ireverzibilno ledvično okvaro; </w:t>
      </w:r>
    </w:p>
    <w:p w14:paraId="6C1567F2" w14:textId="77777777" w:rsidR="00E77C25" w:rsidRPr="00422E59" w:rsidRDefault="00E77C25" w:rsidP="00E77C25">
      <w:pPr>
        <w:numPr>
          <w:ilvl w:val="0"/>
          <w:numId w:val="5"/>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če ima obolenja </w:t>
      </w:r>
      <w:proofErr w:type="spellStart"/>
      <w:r w:rsidRPr="00422E59">
        <w:rPr>
          <w:rFonts w:ascii="Arial" w:eastAsia="Arial" w:hAnsi="Arial" w:cs="Arial"/>
          <w:color w:val="000000"/>
          <w:sz w:val="20"/>
          <w:szCs w:val="20"/>
          <w:lang w:eastAsia="sl-SI"/>
        </w:rPr>
        <w:t>vestibularnega</w:t>
      </w:r>
      <w:proofErr w:type="spellEnd"/>
      <w:r w:rsidRPr="00422E59">
        <w:rPr>
          <w:rFonts w:ascii="Arial" w:eastAsia="Arial" w:hAnsi="Arial" w:cs="Arial"/>
          <w:color w:val="000000"/>
          <w:sz w:val="20"/>
          <w:szCs w:val="20"/>
          <w:lang w:eastAsia="sl-SI"/>
        </w:rPr>
        <w:t xml:space="preserve"> aparata z motnjami ravnotežja;  </w:t>
      </w:r>
    </w:p>
    <w:p w14:paraId="0C419F3C" w14:textId="77777777" w:rsidR="00E77C25" w:rsidRPr="00422E59" w:rsidRDefault="00E77C25" w:rsidP="00E77C25">
      <w:pPr>
        <w:numPr>
          <w:ilvl w:val="0"/>
          <w:numId w:val="5"/>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če ima respiratorno, </w:t>
      </w:r>
      <w:proofErr w:type="spellStart"/>
      <w:r w:rsidRPr="00422E59">
        <w:rPr>
          <w:rFonts w:ascii="Arial" w:eastAsia="Arial" w:hAnsi="Arial" w:cs="Arial"/>
          <w:color w:val="000000"/>
          <w:sz w:val="20"/>
          <w:szCs w:val="20"/>
          <w:lang w:eastAsia="sl-SI"/>
        </w:rPr>
        <w:t>kardiorespiratorno</w:t>
      </w:r>
      <w:proofErr w:type="spellEnd"/>
      <w:r w:rsidRPr="00422E59">
        <w:rPr>
          <w:rFonts w:ascii="Arial" w:eastAsia="Arial" w:hAnsi="Arial" w:cs="Arial"/>
          <w:color w:val="000000"/>
          <w:sz w:val="20"/>
          <w:szCs w:val="20"/>
          <w:lang w:eastAsia="sl-SI"/>
        </w:rPr>
        <w:t xml:space="preserve"> ali srčno insuficienco (kronični bronhitis s hudim emfizemom, huda oblika bronhialne astme ipd.);  </w:t>
      </w:r>
    </w:p>
    <w:p w14:paraId="4C867F10" w14:textId="77777777" w:rsidR="00E77C25" w:rsidRPr="00422E59" w:rsidRDefault="00E77C25" w:rsidP="00E77C25">
      <w:pPr>
        <w:numPr>
          <w:ilvl w:val="0"/>
          <w:numId w:val="5"/>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če ima obolenja gastrointestinalnega sistema (obolenja želodca in jeter), ki lahko povzročajo kolike oziroma komatozna stanja;  </w:t>
      </w:r>
    </w:p>
    <w:p w14:paraId="5EC5607A" w14:textId="77777777" w:rsidR="00E77C25" w:rsidRPr="00422E59" w:rsidRDefault="00E77C25" w:rsidP="00E77C25">
      <w:pPr>
        <w:numPr>
          <w:ilvl w:val="0"/>
          <w:numId w:val="5"/>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če ima obolenja endokrinega sistema (</w:t>
      </w:r>
      <w:proofErr w:type="spellStart"/>
      <w:r w:rsidRPr="00422E59">
        <w:rPr>
          <w:rFonts w:ascii="Arial" w:eastAsia="Arial" w:hAnsi="Arial" w:cs="Arial"/>
          <w:color w:val="000000"/>
          <w:sz w:val="20"/>
          <w:szCs w:val="20"/>
          <w:lang w:eastAsia="sl-SI"/>
        </w:rPr>
        <w:t>hipertireoza</w:t>
      </w:r>
      <w:proofErr w:type="spellEnd"/>
      <w:r w:rsidRPr="00422E59">
        <w:rPr>
          <w:rFonts w:ascii="Arial" w:eastAsia="Arial" w:hAnsi="Arial" w:cs="Arial"/>
          <w:color w:val="000000"/>
          <w:sz w:val="20"/>
          <w:szCs w:val="20"/>
          <w:lang w:eastAsia="sl-SI"/>
        </w:rPr>
        <w:t xml:space="preserve"> z </w:t>
      </w:r>
      <w:proofErr w:type="spellStart"/>
      <w:r w:rsidRPr="00422E59">
        <w:rPr>
          <w:rFonts w:ascii="Arial" w:eastAsia="Arial" w:hAnsi="Arial" w:cs="Arial"/>
          <w:color w:val="000000"/>
          <w:sz w:val="20"/>
          <w:szCs w:val="20"/>
          <w:lang w:eastAsia="sl-SI"/>
        </w:rPr>
        <w:t>okulobulbarnim</w:t>
      </w:r>
      <w:proofErr w:type="spellEnd"/>
      <w:r w:rsidRPr="00422E59">
        <w:rPr>
          <w:rFonts w:ascii="Arial" w:eastAsia="Arial" w:hAnsi="Arial" w:cs="Arial"/>
          <w:color w:val="000000"/>
          <w:sz w:val="20"/>
          <w:szCs w:val="20"/>
          <w:lang w:eastAsia="sl-SI"/>
        </w:rPr>
        <w:t xml:space="preserve"> sindromom ali komplikacijami kardiovaskularnega sistema, </w:t>
      </w:r>
      <w:proofErr w:type="spellStart"/>
      <w:r w:rsidRPr="00422E59">
        <w:rPr>
          <w:rFonts w:ascii="Arial" w:eastAsia="Arial" w:hAnsi="Arial" w:cs="Arial"/>
          <w:color w:val="000000"/>
          <w:sz w:val="20"/>
          <w:szCs w:val="20"/>
          <w:lang w:eastAsia="sl-SI"/>
        </w:rPr>
        <w:t>hipotireoza</w:t>
      </w:r>
      <w:proofErr w:type="spellEnd"/>
      <w:r w:rsidRPr="00422E59">
        <w:rPr>
          <w:rFonts w:ascii="Arial" w:eastAsia="Arial" w:hAnsi="Arial" w:cs="Arial"/>
          <w:color w:val="000000"/>
          <w:sz w:val="20"/>
          <w:szCs w:val="20"/>
          <w:lang w:eastAsia="sl-SI"/>
        </w:rPr>
        <w:t xml:space="preserve"> z </w:t>
      </w:r>
      <w:proofErr w:type="spellStart"/>
      <w:r w:rsidRPr="00422E59">
        <w:rPr>
          <w:rFonts w:ascii="Arial" w:eastAsia="Arial" w:hAnsi="Arial" w:cs="Arial"/>
          <w:color w:val="000000"/>
          <w:sz w:val="20"/>
          <w:szCs w:val="20"/>
          <w:lang w:eastAsia="sl-SI"/>
        </w:rPr>
        <w:t>bradipsihijo</w:t>
      </w:r>
      <w:proofErr w:type="spellEnd"/>
      <w:r w:rsidRPr="00422E59">
        <w:rPr>
          <w:rFonts w:ascii="Arial" w:eastAsia="Arial" w:hAnsi="Arial" w:cs="Arial"/>
          <w:color w:val="000000"/>
          <w:sz w:val="20"/>
          <w:szCs w:val="20"/>
          <w:lang w:eastAsia="sl-SI"/>
        </w:rPr>
        <w:t xml:space="preserve">, </w:t>
      </w:r>
      <w:proofErr w:type="spellStart"/>
      <w:r w:rsidRPr="00422E59">
        <w:rPr>
          <w:rFonts w:ascii="Arial" w:eastAsia="Arial" w:hAnsi="Arial" w:cs="Arial"/>
          <w:color w:val="000000"/>
          <w:sz w:val="20"/>
          <w:szCs w:val="20"/>
          <w:lang w:eastAsia="sl-SI"/>
        </w:rPr>
        <w:t>hipoadenokorticizem</w:t>
      </w:r>
      <w:proofErr w:type="spellEnd"/>
      <w:r w:rsidRPr="00422E59">
        <w:rPr>
          <w:rFonts w:ascii="Arial" w:eastAsia="Arial" w:hAnsi="Arial" w:cs="Arial"/>
          <w:color w:val="000000"/>
          <w:sz w:val="20"/>
          <w:szCs w:val="20"/>
          <w:lang w:eastAsia="sl-SI"/>
        </w:rPr>
        <w:t xml:space="preserve"> in podobno);  </w:t>
      </w:r>
    </w:p>
    <w:p w14:paraId="55131617" w14:textId="77777777" w:rsidR="00E77C25" w:rsidRPr="00422E59" w:rsidRDefault="00E77C25" w:rsidP="00E77C25">
      <w:pPr>
        <w:numPr>
          <w:ilvl w:val="0"/>
          <w:numId w:val="5"/>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če ima bolezni krvnega sistema (na primer maligna </w:t>
      </w:r>
      <w:proofErr w:type="spellStart"/>
      <w:r w:rsidRPr="00422E59">
        <w:rPr>
          <w:rFonts w:ascii="Arial" w:eastAsia="Arial" w:hAnsi="Arial" w:cs="Arial"/>
          <w:color w:val="000000"/>
          <w:sz w:val="20"/>
          <w:szCs w:val="20"/>
          <w:lang w:eastAsia="sl-SI"/>
        </w:rPr>
        <w:t>hemopatija</w:t>
      </w:r>
      <w:proofErr w:type="spellEnd"/>
      <w:r w:rsidRPr="00422E59">
        <w:rPr>
          <w:rFonts w:ascii="Arial" w:eastAsia="Arial" w:hAnsi="Arial" w:cs="Arial"/>
          <w:color w:val="000000"/>
          <w:sz w:val="20"/>
          <w:szCs w:val="20"/>
          <w:lang w:eastAsia="sl-SI"/>
        </w:rPr>
        <w:t xml:space="preserve">, </w:t>
      </w:r>
      <w:proofErr w:type="spellStart"/>
      <w:r w:rsidRPr="00422E59">
        <w:rPr>
          <w:rFonts w:ascii="Arial" w:eastAsia="Arial" w:hAnsi="Arial" w:cs="Arial"/>
          <w:color w:val="000000"/>
          <w:sz w:val="20"/>
          <w:szCs w:val="20"/>
          <w:lang w:eastAsia="sl-SI"/>
        </w:rPr>
        <w:t>retikuloze</w:t>
      </w:r>
      <w:proofErr w:type="spellEnd"/>
      <w:r w:rsidRPr="00422E59">
        <w:rPr>
          <w:rFonts w:ascii="Arial" w:eastAsia="Arial" w:hAnsi="Arial" w:cs="Arial"/>
          <w:color w:val="000000"/>
          <w:sz w:val="20"/>
          <w:szCs w:val="20"/>
          <w:lang w:eastAsia="sl-SI"/>
        </w:rPr>
        <w:t xml:space="preserve">);  </w:t>
      </w:r>
    </w:p>
    <w:p w14:paraId="58434E2A" w14:textId="77777777" w:rsidR="00E77C25" w:rsidRPr="00422E59" w:rsidRDefault="00E77C25" w:rsidP="00E77C25">
      <w:pPr>
        <w:numPr>
          <w:ilvl w:val="0"/>
          <w:numId w:val="5"/>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če ima kožna obolenja, ki bi lahko bistveno vplivala na varno vožnjo motornega vozila (</w:t>
      </w:r>
      <w:proofErr w:type="spellStart"/>
      <w:r w:rsidRPr="00422E59">
        <w:rPr>
          <w:rFonts w:ascii="Arial" w:eastAsia="Arial" w:hAnsi="Arial" w:cs="Arial"/>
          <w:color w:val="000000"/>
          <w:sz w:val="20"/>
          <w:szCs w:val="20"/>
          <w:lang w:eastAsia="sl-SI"/>
        </w:rPr>
        <w:t>nevrodermatitisa</w:t>
      </w:r>
      <w:proofErr w:type="spellEnd"/>
      <w:r w:rsidRPr="00422E59">
        <w:rPr>
          <w:rFonts w:ascii="Arial" w:eastAsia="Arial" w:hAnsi="Arial" w:cs="Arial"/>
          <w:color w:val="000000"/>
          <w:sz w:val="20"/>
          <w:szCs w:val="20"/>
          <w:lang w:eastAsia="sl-SI"/>
        </w:rPr>
        <w:t xml:space="preserve"> ipd.);  </w:t>
      </w:r>
    </w:p>
    <w:p w14:paraId="291A8AFC" w14:textId="77777777" w:rsidR="00E77C25" w:rsidRPr="00422E59" w:rsidRDefault="00E77C25" w:rsidP="00E77C25">
      <w:pPr>
        <w:numPr>
          <w:ilvl w:val="0"/>
          <w:numId w:val="5"/>
        </w:numPr>
        <w:spacing w:after="5" w:line="283" w:lineRule="auto"/>
        <w:ind w:right="8"/>
        <w:contextualSpacing/>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če ima presajen organ ali umetni vsadek, ki vpliva na zmožnost vožnje. </w:t>
      </w:r>
    </w:p>
    <w:p w14:paraId="7A52A455" w14:textId="77777777" w:rsidR="00E77C25" w:rsidRPr="00422E59" w:rsidRDefault="00E77C25" w:rsidP="00E77C25">
      <w:pPr>
        <w:spacing w:after="21"/>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4F775953" w14:textId="77777777" w:rsidR="00E77C25" w:rsidRPr="00422E59"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Vozniških dovoljenj se ne sme izdati ali podaljšati kandidatu ali vozniku s kakršno koli prizadetostjo, obolenjem, motnjo oziroma okvaro, ki ni omenjena v predhodnem besedilu in bi lahko imela ali ima za posledico funkcionalno nezmožnost, ki vpliva na varnost vožnje, razen če zmožnost za vožnjo ugotovi zdravnik specialist medicine dela, prometa in športa, po potrebi tudi na podlagi usmerjenega izvida zdravnika specialista ustrezne specialnosti. Če ne gre za stabilno prizadetost, obolenje, motnjo oziroma okvaro so potrebni tudi redni ponovni zdravstveni pregledi za podaljšanje veljavnosti vozniškega dovoljenja.  </w:t>
      </w:r>
    </w:p>
    <w:p w14:paraId="30AA9627" w14:textId="77777777" w:rsidR="00E77C25" w:rsidRPr="00422E59" w:rsidRDefault="00E77C25" w:rsidP="00E77C25">
      <w:pPr>
        <w:spacing w:after="36"/>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 </w:t>
      </w:r>
    </w:p>
    <w:p w14:paraId="1B4F1735" w14:textId="3A12E5F1" w:rsidR="00E77C25" w:rsidRPr="001C54BD" w:rsidRDefault="00E77C25" w:rsidP="00E77C25">
      <w:pPr>
        <w:spacing w:after="5" w:line="283" w:lineRule="auto"/>
        <w:ind w:left="-5" w:hanging="10"/>
        <w:jc w:val="both"/>
        <w:rPr>
          <w:rFonts w:ascii="Arial" w:eastAsia="Arial" w:hAnsi="Arial" w:cs="Arial"/>
          <w:color w:val="000000"/>
          <w:sz w:val="20"/>
          <w:szCs w:val="20"/>
          <w:lang w:eastAsia="sl-SI"/>
        </w:rPr>
      </w:pPr>
      <w:r w:rsidRPr="00422E59">
        <w:rPr>
          <w:rFonts w:ascii="Arial" w:eastAsia="Arial" w:hAnsi="Arial" w:cs="Arial"/>
          <w:color w:val="000000"/>
          <w:sz w:val="20"/>
          <w:szCs w:val="20"/>
          <w:lang w:eastAsia="sl-SI"/>
        </w:rPr>
        <w:t xml:space="preserve">2. </w:t>
      </w:r>
      <w:r w:rsidRPr="00422E59">
        <w:rPr>
          <w:rFonts w:ascii="Arial" w:eastAsia="Arial" w:hAnsi="Arial" w:cs="Arial"/>
          <w:b/>
          <w:color w:val="000000"/>
          <w:sz w:val="20"/>
          <w:szCs w:val="20"/>
          <w:lang w:eastAsia="sl-SI"/>
        </w:rPr>
        <w:t xml:space="preserve">Za voznike druge skupine </w:t>
      </w:r>
      <w:r w:rsidRPr="00422E59">
        <w:rPr>
          <w:rFonts w:ascii="Arial" w:eastAsia="Arial" w:hAnsi="Arial" w:cs="Arial"/>
          <w:color w:val="000000"/>
          <w:sz w:val="20"/>
          <w:szCs w:val="20"/>
          <w:lang w:eastAsia="sl-SI"/>
        </w:rPr>
        <w:t>veljajo pogoji iz prejšnje točke, zmožnost za vožnjo pa ugotovi zdravnik specialist medicine dela, prometa in športa na podlagi usmerjenega izvida zdravnika specialista ustrezne specialnosti, ki bolnika zdravi.</w:t>
      </w:r>
    </w:p>
    <w:p w14:paraId="5A917136" w14:textId="77777777" w:rsidR="00874C0D" w:rsidRDefault="00874C0D"/>
    <w:sectPr w:rsidR="00874C0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80CFF"/>
    <w:multiLevelType w:val="hybridMultilevel"/>
    <w:tmpl w:val="9558EC4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D010C58"/>
    <w:multiLevelType w:val="hybridMultilevel"/>
    <w:tmpl w:val="85FA270A"/>
    <w:lvl w:ilvl="0" w:tplc="15640E1C">
      <w:start w:val="1"/>
      <w:numFmt w:val="decimal"/>
      <w:lvlText w:val="%1."/>
      <w:lvlJc w:val="left"/>
      <w:pPr>
        <w:ind w:left="2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C7DE12F6">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CD6AF33A">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96642032">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7688AF46">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7DFCB77E">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DCDC716E">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ECC60960">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E9701B08">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1F4005C6"/>
    <w:multiLevelType w:val="hybridMultilevel"/>
    <w:tmpl w:val="E8B4DF94"/>
    <w:lvl w:ilvl="0" w:tplc="BA725438">
      <w:start w:val="1"/>
      <w:numFmt w:val="decimal"/>
      <w:lvlText w:val="%1."/>
      <w:lvlJc w:val="left"/>
      <w:pPr>
        <w:ind w:left="370" w:hanging="360"/>
      </w:pPr>
      <w:rPr>
        <w:rFonts w:ascii="Arial" w:eastAsia="Arial" w:hAnsi="Arial" w:cs="Arial"/>
      </w:rPr>
    </w:lvl>
    <w:lvl w:ilvl="1" w:tplc="04240019" w:tentative="1">
      <w:start w:val="1"/>
      <w:numFmt w:val="lowerLetter"/>
      <w:lvlText w:val="%2."/>
      <w:lvlJc w:val="left"/>
      <w:pPr>
        <w:ind w:left="1090" w:hanging="360"/>
      </w:pPr>
    </w:lvl>
    <w:lvl w:ilvl="2" w:tplc="0424001B" w:tentative="1">
      <w:start w:val="1"/>
      <w:numFmt w:val="lowerRoman"/>
      <w:lvlText w:val="%3."/>
      <w:lvlJc w:val="right"/>
      <w:pPr>
        <w:ind w:left="1810" w:hanging="180"/>
      </w:pPr>
    </w:lvl>
    <w:lvl w:ilvl="3" w:tplc="0424000F" w:tentative="1">
      <w:start w:val="1"/>
      <w:numFmt w:val="decimal"/>
      <w:lvlText w:val="%4."/>
      <w:lvlJc w:val="left"/>
      <w:pPr>
        <w:ind w:left="2530" w:hanging="360"/>
      </w:pPr>
    </w:lvl>
    <w:lvl w:ilvl="4" w:tplc="04240019" w:tentative="1">
      <w:start w:val="1"/>
      <w:numFmt w:val="lowerLetter"/>
      <w:lvlText w:val="%5."/>
      <w:lvlJc w:val="left"/>
      <w:pPr>
        <w:ind w:left="3250" w:hanging="360"/>
      </w:pPr>
    </w:lvl>
    <w:lvl w:ilvl="5" w:tplc="0424001B" w:tentative="1">
      <w:start w:val="1"/>
      <w:numFmt w:val="lowerRoman"/>
      <w:lvlText w:val="%6."/>
      <w:lvlJc w:val="right"/>
      <w:pPr>
        <w:ind w:left="3970" w:hanging="180"/>
      </w:pPr>
    </w:lvl>
    <w:lvl w:ilvl="6" w:tplc="0424000F" w:tentative="1">
      <w:start w:val="1"/>
      <w:numFmt w:val="decimal"/>
      <w:lvlText w:val="%7."/>
      <w:lvlJc w:val="left"/>
      <w:pPr>
        <w:ind w:left="4690" w:hanging="360"/>
      </w:pPr>
    </w:lvl>
    <w:lvl w:ilvl="7" w:tplc="04240019" w:tentative="1">
      <w:start w:val="1"/>
      <w:numFmt w:val="lowerLetter"/>
      <w:lvlText w:val="%8."/>
      <w:lvlJc w:val="left"/>
      <w:pPr>
        <w:ind w:left="5410" w:hanging="360"/>
      </w:pPr>
    </w:lvl>
    <w:lvl w:ilvl="8" w:tplc="0424001B" w:tentative="1">
      <w:start w:val="1"/>
      <w:numFmt w:val="lowerRoman"/>
      <w:lvlText w:val="%9."/>
      <w:lvlJc w:val="right"/>
      <w:pPr>
        <w:ind w:left="6130" w:hanging="180"/>
      </w:pPr>
    </w:lvl>
  </w:abstractNum>
  <w:abstractNum w:abstractNumId="3" w15:restartNumberingAfterBreak="0">
    <w:nsid w:val="2B2A32F2"/>
    <w:multiLevelType w:val="hybridMultilevel"/>
    <w:tmpl w:val="5C7A248A"/>
    <w:lvl w:ilvl="0" w:tplc="26E442CE">
      <w:start w:val="1"/>
      <w:numFmt w:val="decimal"/>
      <w:lvlText w:val="%1."/>
      <w:lvlJc w:val="left"/>
      <w:pPr>
        <w:ind w:left="2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5D504C26">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C74C4334">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A8A8DEF4">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FB188FF4">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2A24F76E">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E9ECB268">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D766E384">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DBC6C3F6">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4" w15:restartNumberingAfterBreak="0">
    <w:nsid w:val="2EA35960"/>
    <w:multiLevelType w:val="hybridMultilevel"/>
    <w:tmpl w:val="0590D8F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B4E6118"/>
    <w:multiLevelType w:val="hybridMultilevel"/>
    <w:tmpl w:val="5774559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453722F5"/>
    <w:multiLevelType w:val="hybridMultilevel"/>
    <w:tmpl w:val="8CB6C1AE"/>
    <w:lvl w:ilvl="0" w:tplc="BBC4D90C">
      <w:start w:val="1"/>
      <w:numFmt w:val="bullet"/>
      <w:lvlText w:val="•"/>
      <w:lvlJc w:val="left"/>
      <w:pPr>
        <w:ind w:left="141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4C0CC45A">
      <w:start w:val="1"/>
      <w:numFmt w:val="bullet"/>
      <w:lvlText w:val="o"/>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455C2FD8">
      <w:start w:val="1"/>
      <w:numFmt w:val="bullet"/>
      <w:lvlText w:val="▪"/>
      <w:lvlJc w:val="left"/>
      <w:pPr>
        <w:ind w:left="28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FADEE42A">
      <w:start w:val="1"/>
      <w:numFmt w:val="bullet"/>
      <w:lvlText w:val="•"/>
      <w:lvlJc w:val="left"/>
      <w:pPr>
        <w:ind w:left="36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A394DB2C">
      <w:start w:val="1"/>
      <w:numFmt w:val="bullet"/>
      <w:lvlText w:val="o"/>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D0443858">
      <w:start w:val="1"/>
      <w:numFmt w:val="bullet"/>
      <w:lvlText w:val="▪"/>
      <w:lvlJc w:val="left"/>
      <w:pPr>
        <w:ind w:left="50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04465A12">
      <w:start w:val="1"/>
      <w:numFmt w:val="bullet"/>
      <w:lvlText w:val="•"/>
      <w:lvlJc w:val="left"/>
      <w:pPr>
        <w:ind w:left="57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FEE671C2">
      <w:start w:val="1"/>
      <w:numFmt w:val="bullet"/>
      <w:lvlText w:val="o"/>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7F3ECACE">
      <w:start w:val="1"/>
      <w:numFmt w:val="bullet"/>
      <w:lvlText w:val="▪"/>
      <w:lvlJc w:val="left"/>
      <w:pPr>
        <w:ind w:left="72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7" w15:restartNumberingAfterBreak="0">
    <w:nsid w:val="61C3501E"/>
    <w:multiLevelType w:val="hybridMultilevel"/>
    <w:tmpl w:val="CD92F324"/>
    <w:lvl w:ilvl="0" w:tplc="40E62A9A">
      <w:start w:val="1"/>
      <w:numFmt w:val="decimal"/>
      <w:lvlText w:val="%1."/>
      <w:lvlJc w:val="left"/>
      <w:pPr>
        <w:ind w:left="2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B450E162">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18B8A77E">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0E84554A">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626EA224">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E4041E8A">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DF6023B4">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2146F952">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48402FFA">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8" w15:restartNumberingAfterBreak="0">
    <w:nsid w:val="7719460B"/>
    <w:multiLevelType w:val="hybridMultilevel"/>
    <w:tmpl w:val="B28409F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253707412">
    <w:abstractNumId w:val="6"/>
  </w:num>
  <w:num w:numId="2" w16cid:durableId="1386176856">
    <w:abstractNumId w:val="7"/>
  </w:num>
  <w:num w:numId="3" w16cid:durableId="1245533641">
    <w:abstractNumId w:val="1"/>
  </w:num>
  <w:num w:numId="4" w16cid:durableId="412826120">
    <w:abstractNumId w:val="3"/>
  </w:num>
  <w:num w:numId="5" w16cid:durableId="953056500">
    <w:abstractNumId w:val="2"/>
  </w:num>
  <w:num w:numId="6" w16cid:durableId="1377198661">
    <w:abstractNumId w:val="4"/>
  </w:num>
  <w:num w:numId="7" w16cid:durableId="1391997220">
    <w:abstractNumId w:val="8"/>
  </w:num>
  <w:num w:numId="8" w16cid:durableId="129712082">
    <w:abstractNumId w:val="0"/>
  </w:num>
  <w:num w:numId="9" w16cid:durableId="19589146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7C25"/>
    <w:rsid w:val="0008735D"/>
    <w:rsid w:val="00422E59"/>
    <w:rsid w:val="00874C0D"/>
    <w:rsid w:val="008979B5"/>
    <w:rsid w:val="00E77C2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884D59"/>
  <w15:chartTrackingRefBased/>
  <w15:docId w15:val="{142C5154-A366-40EB-B64B-828263078A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77C25"/>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E77C25"/>
    <w:pPr>
      <w:ind w:left="720"/>
      <w:contextualSpacing/>
    </w:pPr>
  </w:style>
  <w:style w:type="character" w:styleId="Pripombasklic">
    <w:name w:val="annotation reference"/>
    <w:basedOn w:val="Privzetapisavaodstavka"/>
    <w:uiPriority w:val="99"/>
    <w:semiHidden/>
    <w:unhideWhenUsed/>
    <w:rsid w:val="00E77C25"/>
    <w:rPr>
      <w:sz w:val="16"/>
      <w:szCs w:val="16"/>
    </w:rPr>
  </w:style>
  <w:style w:type="paragraph" w:styleId="Pripombabesedilo">
    <w:name w:val="annotation text"/>
    <w:basedOn w:val="Navaden"/>
    <w:link w:val="PripombabesediloZnak"/>
    <w:uiPriority w:val="99"/>
    <w:unhideWhenUsed/>
    <w:rsid w:val="00E77C25"/>
    <w:pPr>
      <w:spacing w:line="240" w:lineRule="auto"/>
    </w:pPr>
    <w:rPr>
      <w:sz w:val="20"/>
      <w:szCs w:val="20"/>
    </w:rPr>
  </w:style>
  <w:style w:type="character" w:customStyle="1" w:styleId="PripombabesediloZnak">
    <w:name w:val="Pripomba – besedilo Znak"/>
    <w:basedOn w:val="Privzetapisavaodstavka"/>
    <w:link w:val="Pripombabesedilo"/>
    <w:uiPriority w:val="99"/>
    <w:rsid w:val="00E77C25"/>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6534</Words>
  <Characters>37244</Characters>
  <Application>Microsoft Office Word</Application>
  <DocSecurity>4</DocSecurity>
  <Lines>310</Lines>
  <Paragraphs>87</Paragraphs>
  <ScaleCrop>false</ScaleCrop>
  <Company/>
  <LinksUpToDate>false</LinksUpToDate>
  <CharactersWithSpaces>43691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 Marina Vukosavljević</dc:creator>
  <cp:keywords/>
  <dc:description/>
  <cp:lastModifiedBy>Eva Marina Vukosavljević</cp:lastModifiedBy>
  <cp:revision>2</cp:revision>
  <dcterms:created xsi:type="dcterms:W3CDTF">2024-10-15T07:15:00Z</dcterms:created>
  <dcterms:modified xsi:type="dcterms:W3CDTF">2024-10-15T07:15:00Z</dcterms:modified>
</cp:coreProperties>
</file>