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50E0" w:rsidRPr="006450E0" w:rsidRDefault="006450E0" w:rsidP="006450E0">
      <w:pPr>
        <w:spacing w:after="0" w:line="240" w:lineRule="auto"/>
        <w:rPr>
          <w:rFonts w:ascii="Arial" w:eastAsia="Times New Roman" w:hAnsi="Arial" w:cs="Arial"/>
          <w:b/>
          <w:sz w:val="20"/>
          <w:szCs w:val="20"/>
          <w:lang w:val="sl-SI" w:eastAsia="en-GB"/>
        </w:rPr>
      </w:pPr>
      <w:bookmarkStart w:id="0" w:name="_GoBack"/>
      <w:bookmarkEnd w:id="0"/>
    </w:p>
    <w:p w:rsidR="006450E0" w:rsidRPr="006450E0" w:rsidRDefault="006450E0" w:rsidP="006450E0">
      <w:pPr>
        <w:spacing w:after="0" w:line="240" w:lineRule="auto"/>
        <w:jc w:val="right"/>
        <w:rPr>
          <w:rFonts w:ascii="Arial" w:eastAsia="Times New Roman" w:hAnsi="Arial" w:cs="Arial"/>
          <w:b/>
          <w:sz w:val="20"/>
          <w:szCs w:val="20"/>
          <w:lang w:val="sl-SI" w:eastAsia="en-GB"/>
        </w:rPr>
      </w:pPr>
    </w:p>
    <w:p w:rsidR="006450E0" w:rsidRPr="006450E0" w:rsidRDefault="006450E0" w:rsidP="006450E0">
      <w:pPr>
        <w:spacing w:after="0" w:line="240" w:lineRule="auto"/>
        <w:jc w:val="right"/>
        <w:rPr>
          <w:rFonts w:ascii="Arial" w:eastAsia="Times New Roman" w:hAnsi="Arial" w:cs="Arial"/>
          <w:b/>
          <w:sz w:val="20"/>
          <w:szCs w:val="20"/>
          <w:lang w:val="sl-SI" w:eastAsia="en-GB"/>
        </w:rPr>
      </w:pPr>
      <w:r w:rsidRPr="006450E0">
        <w:rPr>
          <w:rFonts w:ascii="Arial" w:eastAsia="Times New Roman" w:hAnsi="Arial" w:cs="Arial"/>
          <w:b/>
          <w:sz w:val="20"/>
          <w:szCs w:val="20"/>
          <w:lang w:val="sl-SI" w:eastAsia="en-GB"/>
        </w:rPr>
        <w:t>PREDLOG</w:t>
      </w:r>
    </w:p>
    <w:p w:rsidR="006450E0" w:rsidRPr="006450E0" w:rsidRDefault="006450E0" w:rsidP="006450E0">
      <w:pPr>
        <w:spacing w:after="0" w:line="240" w:lineRule="auto"/>
        <w:jc w:val="right"/>
        <w:rPr>
          <w:rFonts w:ascii="Arial" w:eastAsia="Times New Roman" w:hAnsi="Arial" w:cs="Arial"/>
          <w:b/>
          <w:sz w:val="20"/>
          <w:szCs w:val="20"/>
          <w:lang w:eastAsia="en-GB"/>
        </w:rPr>
      </w:pPr>
      <w:r w:rsidRPr="006450E0">
        <w:rPr>
          <w:rFonts w:ascii="Arial" w:eastAsia="Times New Roman" w:hAnsi="Arial" w:cs="Arial"/>
          <w:b/>
          <w:sz w:val="20"/>
          <w:szCs w:val="20"/>
          <w:lang w:eastAsia="en-GB"/>
        </w:rPr>
        <w:t>EVA 2024-1911-0022</w:t>
      </w:r>
    </w:p>
    <w:p w:rsidR="006450E0" w:rsidRPr="006450E0" w:rsidRDefault="006450E0" w:rsidP="006450E0">
      <w:pPr>
        <w:spacing w:after="0" w:line="240" w:lineRule="auto"/>
        <w:rPr>
          <w:rFonts w:ascii="Arial" w:eastAsia="Times New Roman" w:hAnsi="Arial" w:cs="Arial"/>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 xml:space="preserve">Na podlagi drugega odstavka </w:t>
      </w:r>
      <w:smartTag w:uri="urn:schemas-microsoft-com:office:smarttags" w:element="metricconverter">
        <w:smartTagPr>
          <w:attr w:name="ProductID" w:val="49. in"/>
        </w:smartTagPr>
        <w:r w:rsidRPr="006450E0">
          <w:rPr>
            <w:rFonts w:ascii="Arial" w:eastAsia="Times New Roman" w:hAnsi="Arial" w:cs="Arial"/>
            <w:iCs/>
            <w:sz w:val="20"/>
            <w:szCs w:val="20"/>
            <w:lang w:val="sl-SI" w:eastAsia="en-GB"/>
          </w:rPr>
          <w:t>49. in</w:t>
        </w:r>
      </w:smartTag>
      <w:r w:rsidRPr="006450E0">
        <w:rPr>
          <w:rFonts w:ascii="Arial" w:eastAsia="Times New Roman" w:hAnsi="Arial" w:cs="Arial"/>
          <w:iCs/>
          <w:sz w:val="20"/>
          <w:szCs w:val="20"/>
          <w:lang w:val="sl-SI" w:eastAsia="en-GB"/>
        </w:rPr>
        <w:t xml:space="preserve"> tretjega odstavka 56. člena Zakona o varstvu pred naravnimi in drugimi nesrečami (Uradni list RS, št. 51/06 – uradno prečiščeno besedilo, 97/10, 21/18 – </w:t>
      </w:r>
      <w:proofErr w:type="spellStart"/>
      <w:r w:rsidRPr="006450E0">
        <w:rPr>
          <w:rFonts w:ascii="Arial" w:eastAsia="Times New Roman" w:hAnsi="Arial" w:cs="Arial"/>
          <w:iCs/>
          <w:sz w:val="20"/>
          <w:szCs w:val="20"/>
          <w:lang w:val="sl-SI" w:eastAsia="en-GB"/>
        </w:rPr>
        <w:t>ZNOrg</w:t>
      </w:r>
      <w:proofErr w:type="spellEnd"/>
      <w:r w:rsidRPr="006450E0">
        <w:rPr>
          <w:rFonts w:ascii="Arial" w:eastAsia="Times New Roman" w:hAnsi="Arial" w:cs="Arial"/>
          <w:iCs/>
          <w:sz w:val="20"/>
          <w:szCs w:val="20"/>
          <w:lang w:val="sl-SI" w:eastAsia="en-GB"/>
        </w:rPr>
        <w:t xml:space="preserve"> in 117/22</w:t>
      </w:r>
      <w:r w:rsidRPr="006450E0">
        <w:rPr>
          <w:rFonts w:ascii="Arial" w:eastAsia="Times New Roman" w:hAnsi="Arial" w:cs="Arial"/>
          <w:iCs/>
          <w:sz w:val="20"/>
          <w:szCs w:val="20"/>
          <w:lang w:eastAsia="en-GB"/>
        </w:rPr>
        <w:t xml:space="preserve">) </w:t>
      </w:r>
      <w:r w:rsidRPr="006450E0">
        <w:rPr>
          <w:rFonts w:ascii="Arial" w:eastAsia="Times New Roman" w:hAnsi="Arial" w:cs="Arial"/>
          <w:iCs/>
          <w:sz w:val="20"/>
          <w:szCs w:val="20"/>
          <w:lang w:val="sl-SI" w:eastAsia="en-GB"/>
        </w:rPr>
        <w:t>Vlada Republike Slovenije izdaja</w:t>
      </w:r>
    </w:p>
    <w:p w:rsidR="006450E0" w:rsidRPr="006450E0" w:rsidRDefault="006450E0" w:rsidP="006450E0">
      <w:pPr>
        <w:spacing w:after="0" w:line="240" w:lineRule="auto"/>
        <w:rPr>
          <w:rFonts w:ascii="Arial" w:eastAsia="Times New Roman" w:hAnsi="Arial" w:cs="Arial"/>
          <w:sz w:val="20"/>
          <w:szCs w:val="20"/>
          <w:lang w:val="sl-SI" w:eastAsia="en-GB"/>
        </w:rPr>
      </w:pPr>
    </w:p>
    <w:p w:rsidR="006450E0" w:rsidRPr="006450E0" w:rsidRDefault="006450E0" w:rsidP="006450E0">
      <w:pPr>
        <w:spacing w:after="0" w:line="240" w:lineRule="auto"/>
        <w:rPr>
          <w:rFonts w:ascii="Arial" w:eastAsia="Times New Roman" w:hAnsi="Arial" w:cs="Arial"/>
          <w:sz w:val="20"/>
          <w:szCs w:val="20"/>
          <w:lang w:val="sl-SI" w:eastAsia="en-GB"/>
        </w:rPr>
      </w:pPr>
    </w:p>
    <w:p w:rsidR="006450E0" w:rsidRPr="006450E0" w:rsidRDefault="006450E0" w:rsidP="006450E0">
      <w:pPr>
        <w:spacing w:after="0" w:line="240" w:lineRule="auto"/>
        <w:jc w:val="center"/>
        <w:rPr>
          <w:rFonts w:ascii="Arial" w:eastAsia="Times New Roman" w:hAnsi="Arial" w:cs="Arial"/>
          <w:b/>
          <w:iCs/>
          <w:sz w:val="20"/>
          <w:szCs w:val="20"/>
          <w:lang w:val="sl-SI" w:eastAsia="en-GB"/>
        </w:rPr>
      </w:pPr>
      <w:r w:rsidRPr="006450E0">
        <w:rPr>
          <w:rFonts w:ascii="Arial" w:eastAsia="Times New Roman" w:hAnsi="Arial" w:cs="Arial"/>
          <w:b/>
          <w:iCs/>
          <w:sz w:val="20"/>
          <w:szCs w:val="20"/>
          <w:lang w:val="sl-SI" w:eastAsia="en-GB"/>
        </w:rPr>
        <w:t>U R E D B O</w:t>
      </w:r>
    </w:p>
    <w:p w:rsidR="006450E0" w:rsidRPr="006450E0" w:rsidRDefault="006450E0" w:rsidP="006450E0">
      <w:pPr>
        <w:spacing w:after="0" w:line="240" w:lineRule="auto"/>
        <w:jc w:val="center"/>
        <w:rPr>
          <w:rFonts w:ascii="Arial" w:eastAsia="Times New Roman" w:hAnsi="Arial" w:cs="Arial"/>
          <w:b/>
          <w:iCs/>
          <w:sz w:val="20"/>
          <w:szCs w:val="20"/>
          <w:lang w:val="sl-SI" w:eastAsia="en-GB"/>
        </w:rPr>
      </w:pPr>
      <w:r w:rsidRPr="006450E0">
        <w:rPr>
          <w:rFonts w:ascii="Arial" w:eastAsia="Times New Roman" w:hAnsi="Arial" w:cs="Arial"/>
          <w:b/>
          <w:iCs/>
          <w:sz w:val="20"/>
          <w:szCs w:val="20"/>
          <w:lang w:val="sl-SI" w:eastAsia="en-GB"/>
        </w:rPr>
        <w:t xml:space="preserve">o </w:t>
      </w:r>
      <w:r w:rsidRPr="006450E0">
        <w:rPr>
          <w:rFonts w:ascii="Arial" w:eastAsia="Times New Roman" w:hAnsi="Arial" w:cs="Arial"/>
          <w:b/>
          <w:iCs/>
          <w:sz w:val="20"/>
          <w:szCs w:val="20"/>
          <w:lang w:eastAsia="en-GB"/>
        </w:rPr>
        <w:t xml:space="preserve">spremembah in </w:t>
      </w:r>
      <w:proofErr w:type="spellStart"/>
      <w:r w:rsidRPr="006450E0">
        <w:rPr>
          <w:rFonts w:ascii="Arial" w:eastAsia="Times New Roman" w:hAnsi="Arial" w:cs="Arial"/>
          <w:b/>
          <w:iCs/>
          <w:sz w:val="20"/>
          <w:szCs w:val="20"/>
          <w:lang w:val="sl-SI" w:eastAsia="en-GB"/>
        </w:rPr>
        <w:t>dopolnitv</w:t>
      </w:r>
      <w:proofErr w:type="spellEnd"/>
      <w:r w:rsidRPr="006450E0">
        <w:rPr>
          <w:rFonts w:ascii="Arial" w:eastAsia="Times New Roman" w:hAnsi="Arial" w:cs="Arial"/>
          <w:b/>
          <w:iCs/>
          <w:sz w:val="20"/>
          <w:szCs w:val="20"/>
          <w:lang w:eastAsia="en-GB"/>
        </w:rPr>
        <w:t>ah</w:t>
      </w:r>
      <w:r w:rsidRPr="006450E0">
        <w:rPr>
          <w:rFonts w:ascii="Arial" w:eastAsia="Times New Roman" w:hAnsi="Arial" w:cs="Arial"/>
          <w:b/>
          <w:iCs/>
          <w:sz w:val="20"/>
          <w:szCs w:val="20"/>
          <w:lang w:val="sl-SI" w:eastAsia="en-GB"/>
        </w:rPr>
        <w:t xml:space="preserve"> </w:t>
      </w:r>
      <w:bookmarkStart w:id="1" w:name="_Hlk165303555"/>
      <w:r w:rsidRPr="006450E0">
        <w:rPr>
          <w:rFonts w:ascii="Arial" w:eastAsia="Times New Roman" w:hAnsi="Arial" w:cs="Arial"/>
          <w:b/>
          <w:iCs/>
          <w:sz w:val="20"/>
          <w:szCs w:val="20"/>
          <w:lang w:val="sl-SI" w:eastAsia="en-GB"/>
        </w:rPr>
        <w:t>Uredbe o organizaciji in delovanju sistema opazovanja, obveščanja in alarmiranja</w:t>
      </w:r>
      <w:bookmarkEnd w:id="1"/>
    </w:p>
    <w:p w:rsidR="006450E0" w:rsidRPr="006450E0" w:rsidRDefault="006450E0" w:rsidP="006450E0">
      <w:pPr>
        <w:spacing w:after="0" w:line="240" w:lineRule="auto"/>
        <w:jc w:val="center"/>
        <w:rPr>
          <w:rFonts w:ascii="Arial" w:eastAsia="Times New Roman" w:hAnsi="Arial" w:cs="Arial"/>
          <w:b/>
          <w:iCs/>
          <w:sz w:val="20"/>
          <w:szCs w:val="20"/>
          <w:lang w:val="sl-SI" w:eastAsia="en-GB"/>
        </w:rPr>
      </w:pPr>
    </w:p>
    <w:p w:rsidR="006450E0" w:rsidRPr="006450E0" w:rsidRDefault="006450E0" w:rsidP="006450E0">
      <w:pPr>
        <w:spacing w:after="0" w:line="240" w:lineRule="auto"/>
        <w:jc w:val="center"/>
        <w:rPr>
          <w:rFonts w:ascii="Arial" w:eastAsia="Times New Roman" w:hAnsi="Arial" w:cs="Arial"/>
          <w:b/>
          <w:iCs/>
          <w:sz w:val="20"/>
          <w:szCs w:val="20"/>
          <w:lang w:val="sl-SI"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val="sl-SI" w:eastAsia="en-GB"/>
        </w:rPr>
        <w:t>1. člen</w:t>
      </w:r>
    </w:p>
    <w:p w:rsidR="006450E0" w:rsidRPr="006450E0" w:rsidRDefault="006450E0" w:rsidP="006450E0">
      <w:pPr>
        <w:spacing w:after="0" w:line="240" w:lineRule="auto"/>
        <w:jc w:val="center"/>
        <w:rPr>
          <w:rFonts w:ascii="Arial" w:eastAsia="Times New Roman" w:hAnsi="Arial" w:cs="Arial"/>
          <w:b/>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 xml:space="preserve">V Uredbi o organizaciji in delovanju sistema opazovanja, obveščanja in alarmiranja (Uradni list RS, št. 105/07, 39/23 in 89/23 – </w:t>
      </w:r>
      <w:proofErr w:type="spellStart"/>
      <w:r w:rsidRPr="006450E0">
        <w:rPr>
          <w:rFonts w:ascii="Arial" w:eastAsia="Times New Roman" w:hAnsi="Arial" w:cs="Arial"/>
          <w:iCs/>
          <w:sz w:val="20"/>
          <w:szCs w:val="20"/>
          <w:lang w:val="sl-SI" w:eastAsia="en-GB"/>
        </w:rPr>
        <w:t>popr</w:t>
      </w:r>
      <w:proofErr w:type="spellEnd"/>
      <w:r w:rsidRPr="006450E0">
        <w:rPr>
          <w:rFonts w:ascii="Arial" w:eastAsia="Times New Roman" w:hAnsi="Arial" w:cs="Arial"/>
          <w:iCs/>
          <w:sz w:val="20"/>
          <w:szCs w:val="20"/>
          <w:lang w:val="sl-SI" w:eastAsia="en-GB"/>
        </w:rPr>
        <w:t xml:space="preserve">.) se v 1. členu v prvem </w:t>
      </w:r>
      <w:r w:rsidRPr="006450E0">
        <w:rPr>
          <w:rFonts w:ascii="Arial" w:eastAsia="Times New Roman" w:hAnsi="Arial" w:cs="Arial"/>
          <w:iCs/>
          <w:sz w:val="20"/>
          <w:szCs w:val="20"/>
          <w:lang w:eastAsia="en-GB"/>
        </w:rPr>
        <w:t>odstavku</w:t>
      </w:r>
      <w:r w:rsidRPr="006450E0">
        <w:rPr>
          <w:rFonts w:ascii="Arial" w:eastAsia="Times New Roman" w:hAnsi="Arial" w:cs="Arial"/>
          <w:iCs/>
          <w:sz w:val="20"/>
          <w:szCs w:val="20"/>
          <w:lang w:val="sl-SI" w:eastAsia="en-GB"/>
        </w:rPr>
        <w:t xml:space="preserve"> vejica med besedama </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državnega</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 xml:space="preserve"> in </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regijskih</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 xml:space="preserve"> nadomesti z besedo </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in</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 xml:space="preserve">, besedna zveza </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in območnih</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 xml:space="preserve"> </w:t>
      </w:r>
      <w:r w:rsidRPr="006450E0">
        <w:rPr>
          <w:rFonts w:ascii="Arial" w:eastAsia="Times New Roman" w:hAnsi="Arial" w:cs="Arial"/>
          <w:iCs/>
          <w:sz w:val="20"/>
          <w:szCs w:val="20"/>
          <w:lang w:eastAsia="en-GB"/>
        </w:rPr>
        <w:t xml:space="preserve">pa </w:t>
      </w:r>
      <w:r w:rsidRPr="006450E0">
        <w:rPr>
          <w:rFonts w:ascii="Arial" w:eastAsia="Times New Roman" w:hAnsi="Arial" w:cs="Arial"/>
          <w:iCs/>
          <w:sz w:val="20"/>
          <w:szCs w:val="20"/>
          <w:lang w:val="sl-SI" w:eastAsia="en-GB"/>
        </w:rPr>
        <w:t>se črta.</w:t>
      </w:r>
    </w:p>
    <w:p w:rsidR="006450E0" w:rsidRPr="006450E0" w:rsidRDefault="006450E0" w:rsidP="006450E0">
      <w:pPr>
        <w:spacing w:after="0" w:line="240" w:lineRule="auto"/>
        <w:jc w:val="both"/>
        <w:rPr>
          <w:rFonts w:ascii="Arial" w:eastAsia="Times New Roman" w:hAnsi="Arial" w:cs="Arial"/>
          <w:iCs/>
          <w:sz w:val="20"/>
          <w:szCs w:val="20"/>
          <w:lang w:val="sl-SI" w:eastAsia="en-GB"/>
        </w:rPr>
      </w:pPr>
    </w:p>
    <w:p w:rsidR="006450E0" w:rsidRPr="006450E0" w:rsidRDefault="006450E0" w:rsidP="006450E0">
      <w:pPr>
        <w:spacing w:after="0" w:line="240" w:lineRule="auto"/>
        <w:jc w:val="center"/>
        <w:rPr>
          <w:rFonts w:ascii="Arial" w:eastAsia="Times New Roman" w:hAnsi="Arial" w:cs="Arial"/>
          <w:b/>
          <w:iCs/>
          <w:sz w:val="20"/>
          <w:szCs w:val="20"/>
          <w:lang w:val="sl-SI" w:eastAsia="en-GB"/>
        </w:rPr>
      </w:pPr>
      <w:r w:rsidRPr="006450E0">
        <w:rPr>
          <w:rFonts w:ascii="Arial" w:eastAsia="Times New Roman" w:hAnsi="Arial" w:cs="Arial"/>
          <w:b/>
          <w:iCs/>
          <w:sz w:val="20"/>
          <w:szCs w:val="20"/>
          <w:lang w:val="sl-SI" w:eastAsia="en-GB"/>
        </w:rPr>
        <w:t>2. člen</w:t>
      </w: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sz w:val="20"/>
          <w:szCs w:val="20"/>
          <w:lang w:eastAsia="en-GB"/>
        </w:rPr>
      </w:pPr>
      <w:r w:rsidRPr="006450E0">
        <w:rPr>
          <w:rFonts w:ascii="Arial" w:eastAsia="Times New Roman" w:hAnsi="Arial" w:cs="Arial"/>
          <w:iCs/>
          <w:sz w:val="20"/>
          <w:szCs w:val="20"/>
          <w:lang w:val="sl-SI" w:eastAsia="en-GB"/>
        </w:rPr>
        <w:t xml:space="preserve">V </w:t>
      </w:r>
      <w:r w:rsidRPr="006450E0">
        <w:rPr>
          <w:rFonts w:ascii="Arial" w:eastAsia="Times New Roman" w:hAnsi="Arial" w:cs="Arial"/>
          <w:iCs/>
          <w:sz w:val="20"/>
          <w:szCs w:val="20"/>
          <w:lang w:eastAsia="en-GB"/>
        </w:rPr>
        <w:t xml:space="preserve"> </w:t>
      </w:r>
      <w:r w:rsidRPr="006450E0">
        <w:rPr>
          <w:rFonts w:ascii="Arial" w:eastAsia="Times New Roman" w:hAnsi="Arial" w:cs="Arial"/>
          <w:iCs/>
          <w:sz w:val="20"/>
          <w:szCs w:val="20"/>
          <w:lang w:val="sl-SI" w:eastAsia="en-GB"/>
        </w:rPr>
        <w:t xml:space="preserve"> 2. členu </w:t>
      </w:r>
      <w:r w:rsidRPr="006450E0">
        <w:rPr>
          <w:rFonts w:ascii="Arial" w:eastAsia="Times New Roman" w:hAnsi="Arial" w:cs="Arial"/>
          <w:iCs/>
          <w:sz w:val="20"/>
          <w:szCs w:val="20"/>
          <w:lang w:eastAsia="en-GB"/>
        </w:rPr>
        <w:t xml:space="preserve">se </w:t>
      </w:r>
      <w:r w:rsidRPr="006450E0">
        <w:rPr>
          <w:rFonts w:ascii="Arial" w:eastAsia="Times New Roman" w:hAnsi="Arial" w:cs="Arial"/>
          <w:iCs/>
          <w:sz w:val="20"/>
          <w:szCs w:val="20"/>
          <w:lang w:val="sl-SI" w:eastAsia="en-GB"/>
        </w:rPr>
        <w:t>v prvem odstavku črta</w:t>
      </w:r>
      <w:r w:rsidRPr="006450E0">
        <w:rPr>
          <w:rFonts w:ascii="Arial" w:eastAsia="Times New Roman" w:hAnsi="Arial" w:cs="Arial"/>
          <w:iCs/>
          <w:sz w:val="20"/>
          <w:szCs w:val="20"/>
          <w:lang w:eastAsia="en-GB"/>
        </w:rPr>
        <w:t>ta</w:t>
      </w:r>
      <w:r w:rsidRPr="006450E0">
        <w:rPr>
          <w:rFonts w:ascii="Arial" w:eastAsia="Times New Roman" w:hAnsi="Arial" w:cs="Arial"/>
          <w:iCs/>
          <w:sz w:val="20"/>
          <w:szCs w:val="20"/>
          <w:lang w:val="sl-SI" w:eastAsia="en-GB"/>
        </w:rPr>
        <w:t xml:space="preserve"> besed</w:t>
      </w:r>
      <w:r w:rsidRPr="006450E0">
        <w:rPr>
          <w:rFonts w:ascii="Arial" w:eastAsia="Times New Roman" w:hAnsi="Arial" w:cs="Arial"/>
          <w:iCs/>
          <w:sz w:val="20"/>
          <w:szCs w:val="20"/>
          <w:lang w:eastAsia="en-GB"/>
        </w:rPr>
        <w:t>a</w:t>
      </w:r>
      <w:r w:rsidRPr="006450E0">
        <w:rPr>
          <w:rFonts w:ascii="Arial" w:eastAsia="Times New Roman" w:hAnsi="Arial" w:cs="Arial"/>
          <w:iCs/>
          <w:sz w:val="20"/>
          <w:szCs w:val="20"/>
          <w:lang w:val="sl-SI" w:eastAsia="en-GB"/>
        </w:rPr>
        <w:t xml:space="preserve"> »telefaksu«</w:t>
      </w:r>
      <w:r w:rsidRPr="006450E0">
        <w:rPr>
          <w:rFonts w:ascii="Arial" w:eastAsia="Times New Roman" w:hAnsi="Arial" w:cs="Arial"/>
          <w:iCs/>
          <w:sz w:val="20"/>
          <w:szCs w:val="20"/>
          <w:lang w:eastAsia="en-GB"/>
        </w:rPr>
        <w:t xml:space="preserve"> in vejica za njo</w:t>
      </w:r>
      <w:r w:rsidRPr="006450E0">
        <w:rPr>
          <w:rFonts w:ascii="Arial" w:eastAsia="Times New Roman" w:hAnsi="Arial" w:cs="Arial"/>
          <w:iCs/>
          <w:sz w:val="20"/>
          <w:szCs w:val="20"/>
          <w:lang w:val="sl-SI" w:eastAsia="en-GB"/>
        </w:rPr>
        <w:t xml:space="preserve">. </w:t>
      </w:r>
    </w:p>
    <w:p w:rsidR="006450E0" w:rsidRPr="006450E0" w:rsidRDefault="006450E0" w:rsidP="006450E0">
      <w:pPr>
        <w:spacing w:after="0" w:line="240" w:lineRule="auto"/>
        <w:jc w:val="both"/>
        <w:rPr>
          <w:rFonts w:ascii="Arial" w:eastAsia="Times New Roman" w:hAnsi="Arial" w:cs="Arial"/>
          <w:sz w:val="20"/>
          <w:szCs w:val="20"/>
          <w:lang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eastAsia="en-GB"/>
        </w:rPr>
        <w:t>3</w:t>
      </w:r>
      <w:r w:rsidRPr="006450E0">
        <w:rPr>
          <w:rFonts w:ascii="Arial" w:eastAsia="Times New Roman" w:hAnsi="Arial" w:cs="Arial"/>
          <w:b/>
          <w:bCs/>
          <w:iCs/>
          <w:sz w:val="20"/>
          <w:szCs w:val="20"/>
          <w:lang w:val="sl-SI" w:eastAsia="en-GB"/>
        </w:rPr>
        <w:t>. člen</w:t>
      </w:r>
    </w:p>
    <w:p w:rsidR="006450E0" w:rsidRPr="006450E0" w:rsidRDefault="006450E0" w:rsidP="006450E0">
      <w:pPr>
        <w:spacing w:after="0" w:line="240" w:lineRule="auto"/>
        <w:jc w:val="center"/>
        <w:rPr>
          <w:rFonts w:ascii="Arial" w:eastAsia="Times New Roman" w:hAnsi="Arial" w:cs="Arial"/>
          <w:sz w:val="20"/>
          <w:szCs w:val="20"/>
          <w:lang w:eastAsia="en-GB"/>
        </w:rPr>
      </w:pPr>
    </w:p>
    <w:p w:rsidR="006450E0" w:rsidRPr="006450E0" w:rsidRDefault="006450E0" w:rsidP="006450E0">
      <w:pPr>
        <w:spacing w:after="0" w:line="240" w:lineRule="auto"/>
        <w:ind w:firstLine="1021"/>
        <w:jc w:val="both"/>
        <w:rPr>
          <w:rFonts w:ascii="Arial" w:eastAsia="Times New Roman" w:hAnsi="Arial" w:cs="Arial"/>
          <w:b/>
          <w:iCs/>
          <w:sz w:val="20"/>
          <w:szCs w:val="20"/>
          <w:lang w:val="sl-SI" w:eastAsia="en-GB"/>
        </w:rPr>
      </w:pPr>
      <w:r w:rsidRPr="006450E0">
        <w:rPr>
          <w:rFonts w:ascii="Arial" w:eastAsia="Times New Roman" w:hAnsi="Arial" w:cs="Arial"/>
          <w:iCs/>
          <w:sz w:val="20"/>
          <w:szCs w:val="20"/>
          <w:lang w:val="sl-SI" w:eastAsia="en-GB"/>
        </w:rPr>
        <w:t>V 3. členu se v prvem odstavku za besedo »navesti« doda besedilo »stopnjo kritičnosti dogodka</w:t>
      </w:r>
      <w:r w:rsidRPr="006450E0">
        <w:rPr>
          <w:rFonts w:ascii="Arial" w:eastAsia="Times New Roman" w:hAnsi="Arial" w:cs="Arial"/>
          <w:iCs/>
          <w:sz w:val="20"/>
          <w:szCs w:val="20"/>
          <w:lang w:eastAsia="en-GB"/>
        </w:rPr>
        <w:t xml:space="preserve"> iz 3.a člena</w:t>
      </w:r>
      <w:r w:rsidRPr="006450E0">
        <w:rPr>
          <w:rFonts w:ascii="Arial" w:eastAsia="Times New Roman" w:hAnsi="Arial" w:cs="Arial"/>
          <w:iCs/>
          <w:sz w:val="20"/>
          <w:szCs w:val="20"/>
          <w:lang w:val="sl-SI" w:eastAsia="en-GB"/>
        </w:rPr>
        <w:t>,«, za besedilom »nadaljnjih možnih posledicah« pa se doda</w:t>
      </w:r>
      <w:r w:rsidRPr="006450E0">
        <w:rPr>
          <w:rFonts w:ascii="Arial" w:eastAsia="Times New Roman" w:hAnsi="Arial" w:cs="Arial"/>
          <w:iCs/>
          <w:sz w:val="20"/>
          <w:szCs w:val="20"/>
          <w:lang w:eastAsia="en-GB"/>
        </w:rPr>
        <w:t>ta</w:t>
      </w:r>
      <w:r w:rsidRPr="006450E0">
        <w:rPr>
          <w:rFonts w:ascii="Arial" w:eastAsia="Times New Roman" w:hAnsi="Arial" w:cs="Arial"/>
          <w:iCs/>
          <w:sz w:val="20"/>
          <w:szCs w:val="20"/>
          <w:lang w:val="sl-SI" w:eastAsia="en-GB"/>
        </w:rPr>
        <w:t xml:space="preserve"> vejica in besedilo »območjih, ki jih lahko možne </w:t>
      </w:r>
      <w:r w:rsidRPr="006450E0">
        <w:rPr>
          <w:rFonts w:ascii="Arial" w:eastAsia="Times New Roman" w:hAnsi="Arial" w:cs="Arial"/>
          <w:iCs/>
          <w:sz w:val="20"/>
          <w:szCs w:val="20"/>
          <w:lang w:eastAsia="en-GB"/>
        </w:rPr>
        <w:t>posledice prizadenejo«.</w:t>
      </w:r>
      <w:r w:rsidRPr="006450E0">
        <w:rPr>
          <w:rFonts w:ascii="Arial" w:eastAsia="Times New Roman" w:hAnsi="Arial" w:cs="Arial"/>
          <w:iCs/>
          <w:sz w:val="20"/>
          <w:szCs w:val="20"/>
          <w:lang w:val="sl-SI" w:eastAsia="en-GB"/>
        </w:rPr>
        <w:t xml:space="preserve"> </w:t>
      </w:r>
    </w:p>
    <w:p w:rsidR="006450E0" w:rsidRPr="006450E0" w:rsidRDefault="006450E0" w:rsidP="006450E0">
      <w:pPr>
        <w:spacing w:after="0" w:line="240" w:lineRule="auto"/>
        <w:jc w:val="center"/>
        <w:rPr>
          <w:rFonts w:ascii="Arial" w:eastAsia="Times New Roman" w:hAnsi="Arial" w:cs="Arial"/>
          <w:b/>
          <w:iCs/>
          <w:sz w:val="20"/>
          <w:szCs w:val="20"/>
          <w:lang w:val="sl-SI" w:eastAsia="en-GB"/>
        </w:rPr>
      </w:pPr>
    </w:p>
    <w:p w:rsidR="006450E0" w:rsidRPr="006450E0" w:rsidRDefault="006450E0" w:rsidP="006450E0">
      <w:pPr>
        <w:spacing w:after="0" w:line="240" w:lineRule="auto"/>
        <w:jc w:val="center"/>
        <w:rPr>
          <w:rFonts w:ascii="Arial" w:eastAsia="Times New Roman" w:hAnsi="Arial" w:cs="Arial"/>
          <w:b/>
          <w:iCs/>
          <w:sz w:val="20"/>
          <w:szCs w:val="20"/>
          <w:lang w:val="sl-SI" w:eastAsia="en-GB"/>
        </w:rPr>
      </w:pPr>
      <w:r w:rsidRPr="006450E0">
        <w:rPr>
          <w:rFonts w:ascii="Arial" w:eastAsia="Times New Roman" w:hAnsi="Arial" w:cs="Arial"/>
          <w:b/>
          <w:iCs/>
          <w:sz w:val="20"/>
          <w:szCs w:val="20"/>
          <w:lang w:val="sl-SI" w:eastAsia="en-GB"/>
        </w:rPr>
        <w:t>4. člen</w:t>
      </w: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eastAsia="en-GB"/>
        </w:rPr>
      </w:pPr>
      <w:r w:rsidRPr="006450E0">
        <w:rPr>
          <w:rFonts w:ascii="Arial" w:eastAsia="Times New Roman" w:hAnsi="Arial" w:cs="Arial"/>
          <w:iCs/>
          <w:sz w:val="20"/>
          <w:szCs w:val="20"/>
          <w:lang w:eastAsia="en-GB"/>
        </w:rPr>
        <w:t xml:space="preserve">Za 3. členom se doda nov, 3.a člen, ki se glasi: </w:t>
      </w:r>
    </w:p>
    <w:p w:rsidR="006450E0" w:rsidRPr="006450E0" w:rsidRDefault="006450E0" w:rsidP="006450E0">
      <w:pPr>
        <w:spacing w:after="0" w:line="240" w:lineRule="auto"/>
        <w:ind w:firstLine="1021"/>
        <w:jc w:val="both"/>
        <w:rPr>
          <w:rFonts w:ascii="Arial" w:eastAsia="Times New Roman" w:hAnsi="Arial" w:cs="Arial"/>
          <w:iCs/>
          <w:sz w:val="20"/>
          <w:szCs w:val="20"/>
          <w:lang w:eastAsia="en-GB"/>
        </w:rPr>
      </w:pPr>
    </w:p>
    <w:p w:rsidR="006450E0" w:rsidRPr="006450E0" w:rsidRDefault="006450E0" w:rsidP="006450E0">
      <w:pPr>
        <w:spacing w:after="0" w:line="240" w:lineRule="auto"/>
        <w:jc w:val="center"/>
        <w:rPr>
          <w:rFonts w:ascii="Arial" w:eastAsia="Times New Roman" w:hAnsi="Arial" w:cs="Arial"/>
          <w:b/>
          <w:iCs/>
          <w:sz w:val="20"/>
          <w:szCs w:val="20"/>
          <w:lang w:val="sl-SI" w:eastAsia="en-GB"/>
        </w:rPr>
      </w:pPr>
      <w:r w:rsidRPr="006450E0">
        <w:rPr>
          <w:rFonts w:ascii="Arial" w:eastAsia="Times New Roman" w:hAnsi="Arial" w:cs="Arial"/>
          <w:b/>
          <w:iCs/>
          <w:sz w:val="20"/>
          <w:szCs w:val="20"/>
          <w:lang w:val="sl-SI" w:eastAsia="en-GB"/>
        </w:rPr>
        <w:t>»3.a člen</w:t>
      </w:r>
    </w:p>
    <w:p w:rsidR="006450E0" w:rsidRPr="006450E0" w:rsidRDefault="006450E0" w:rsidP="006450E0">
      <w:pPr>
        <w:spacing w:after="0" w:line="240" w:lineRule="auto"/>
        <w:jc w:val="center"/>
        <w:rPr>
          <w:rFonts w:ascii="Arial" w:eastAsia="Times New Roman" w:hAnsi="Arial" w:cs="Arial"/>
          <w:b/>
          <w:iCs/>
          <w:sz w:val="20"/>
          <w:szCs w:val="20"/>
          <w:lang w:val="sl-SI" w:eastAsia="en-GB"/>
        </w:rPr>
      </w:pPr>
      <w:r w:rsidRPr="006450E0">
        <w:rPr>
          <w:rFonts w:ascii="Arial" w:eastAsia="Times New Roman" w:hAnsi="Arial" w:cs="Arial"/>
          <w:b/>
          <w:iCs/>
          <w:sz w:val="20"/>
          <w:szCs w:val="20"/>
          <w:lang w:val="sl-SI" w:eastAsia="en-GB"/>
        </w:rPr>
        <w:t>(</w:t>
      </w:r>
      <w:proofErr w:type="spellStart"/>
      <w:r w:rsidRPr="006450E0">
        <w:rPr>
          <w:rFonts w:ascii="Arial" w:eastAsia="Times New Roman" w:hAnsi="Arial" w:cs="Arial"/>
          <w:b/>
          <w:iCs/>
          <w:sz w:val="20"/>
          <w:szCs w:val="20"/>
          <w:lang w:val="sl-SI" w:eastAsia="en-GB"/>
        </w:rPr>
        <w:t>stopnj</w:t>
      </w:r>
      <w:proofErr w:type="spellEnd"/>
      <w:r w:rsidRPr="006450E0">
        <w:rPr>
          <w:rFonts w:ascii="Arial" w:eastAsia="Times New Roman" w:hAnsi="Arial" w:cs="Arial"/>
          <w:b/>
          <w:iCs/>
          <w:sz w:val="20"/>
          <w:szCs w:val="20"/>
          <w:lang w:eastAsia="en-GB"/>
        </w:rPr>
        <w:t>i</w:t>
      </w:r>
      <w:r w:rsidRPr="006450E0">
        <w:rPr>
          <w:rFonts w:ascii="Arial" w:eastAsia="Times New Roman" w:hAnsi="Arial" w:cs="Arial"/>
          <w:b/>
          <w:iCs/>
          <w:sz w:val="20"/>
          <w:szCs w:val="20"/>
          <w:lang w:val="sl-SI" w:eastAsia="en-GB"/>
        </w:rPr>
        <w:t xml:space="preserve"> kritičnosti dogodka)</w:t>
      </w: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Stopnji kritičnosti dogodka</w:t>
      </w:r>
      <w:r w:rsidRPr="006450E0">
        <w:rPr>
          <w:rFonts w:ascii="Arial" w:eastAsia="Times New Roman" w:hAnsi="Arial" w:cs="Arial"/>
          <w:iCs/>
          <w:sz w:val="20"/>
          <w:szCs w:val="20"/>
          <w:lang w:eastAsia="en-GB"/>
        </w:rPr>
        <w:t xml:space="preserve"> sta: </w:t>
      </w:r>
      <w:r w:rsidRPr="006450E0">
        <w:rPr>
          <w:rFonts w:ascii="Arial" w:eastAsia="Times New Roman" w:hAnsi="Arial" w:cs="Arial"/>
          <w:iCs/>
          <w:sz w:val="20"/>
          <w:szCs w:val="20"/>
          <w:lang w:val="sl-SI" w:eastAsia="en-GB"/>
        </w:rPr>
        <w:t xml:space="preserve"> </w:t>
      </w:r>
    </w:p>
    <w:p w:rsidR="006450E0" w:rsidRPr="006450E0" w:rsidRDefault="006450E0" w:rsidP="006450E0">
      <w:pPr>
        <w:spacing w:after="0" w:line="240" w:lineRule="auto"/>
        <w:jc w:val="both"/>
        <w:rPr>
          <w:rFonts w:ascii="Arial" w:eastAsia="Times New Roman" w:hAnsi="Arial" w:cs="Arial"/>
          <w:sz w:val="20"/>
          <w:szCs w:val="20"/>
          <w:lang w:eastAsia="en-GB"/>
        </w:rPr>
      </w:pPr>
      <w:r w:rsidRPr="006450E0">
        <w:rPr>
          <w:rFonts w:ascii="Arial" w:eastAsia="Times New Roman" w:hAnsi="Arial" w:cs="Arial"/>
          <w:iCs/>
          <w:sz w:val="20"/>
          <w:szCs w:val="20"/>
          <w:lang w:val="sl-SI" w:eastAsia="en-GB"/>
        </w:rPr>
        <w:t xml:space="preserve">- stopnja </w:t>
      </w:r>
      <w:r w:rsidRPr="006450E0">
        <w:rPr>
          <w:rFonts w:ascii="Arial" w:eastAsia="Times New Roman" w:hAnsi="Arial" w:cs="Arial"/>
          <w:iCs/>
          <w:sz w:val="20"/>
          <w:szCs w:val="20"/>
          <w:lang w:eastAsia="en-GB"/>
        </w:rPr>
        <w:t>bližajoče se nevarnost</w:t>
      </w:r>
      <w:r w:rsidRPr="006450E0">
        <w:rPr>
          <w:rFonts w:ascii="Arial" w:eastAsia="Times New Roman" w:hAnsi="Arial" w:cs="Arial"/>
          <w:iCs/>
          <w:sz w:val="20"/>
          <w:szCs w:val="20"/>
          <w:lang w:val="sl-SI" w:eastAsia="en-GB"/>
        </w:rPr>
        <w:t>i</w:t>
      </w:r>
      <w:r w:rsidRPr="006450E0">
        <w:rPr>
          <w:rFonts w:ascii="Arial" w:eastAsia="Times New Roman" w:hAnsi="Arial" w:cs="Arial"/>
          <w:iCs/>
          <w:sz w:val="20"/>
          <w:szCs w:val="20"/>
          <w:lang w:eastAsia="en-GB"/>
        </w:rPr>
        <w:t>, ki je podana v primeru bližajoče se nevarnosti naravne in druge nesreče</w:t>
      </w:r>
      <w:r w:rsidRPr="006450E0">
        <w:rPr>
          <w:rFonts w:ascii="Arial" w:eastAsia="Times New Roman" w:hAnsi="Arial" w:cs="Arial"/>
          <w:iCs/>
          <w:sz w:val="20"/>
          <w:szCs w:val="20"/>
          <w:lang w:val="sl-SI" w:eastAsia="en-GB"/>
        </w:rPr>
        <w:t>;</w:t>
      </w:r>
    </w:p>
    <w:p w:rsidR="006450E0" w:rsidRPr="006450E0" w:rsidRDefault="006450E0" w:rsidP="006450E0">
      <w:pPr>
        <w:spacing w:after="0" w:line="240" w:lineRule="auto"/>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 xml:space="preserve">- stopnja </w:t>
      </w:r>
      <w:r w:rsidRPr="006450E0">
        <w:rPr>
          <w:rFonts w:ascii="Arial" w:eastAsia="Times New Roman" w:hAnsi="Arial" w:cs="Arial"/>
          <w:iCs/>
          <w:sz w:val="20"/>
          <w:szCs w:val="20"/>
          <w:lang w:eastAsia="en-GB"/>
        </w:rPr>
        <w:t xml:space="preserve">neposredne </w:t>
      </w:r>
      <w:r w:rsidRPr="006450E0">
        <w:rPr>
          <w:rFonts w:ascii="Arial" w:eastAsia="Times New Roman" w:hAnsi="Arial" w:cs="Arial"/>
          <w:iCs/>
          <w:sz w:val="20"/>
          <w:szCs w:val="20"/>
          <w:lang w:val="sl-SI" w:eastAsia="en-GB"/>
        </w:rPr>
        <w:t>nevarnosti</w:t>
      </w:r>
      <w:r w:rsidRPr="006450E0">
        <w:rPr>
          <w:rFonts w:ascii="Arial" w:eastAsia="Times New Roman" w:hAnsi="Arial" w:cs="Arial"/>
          <w:iCs/>
          <w:sz w:val="20"/>
          <w:szCs w:val="20"/>
          <w:lang w:eastAsia="en-GB"/>
        </w:rPr>
        <w:t>, ki je podana ob nevarnosti poplave, radiološki in kemični nevarnosti, večjem požaru, nevarnosti vojaškega napada ter ob drugi nevarnosti, ki neposredno ogroža življenje ali zdravje ljudi, živali, premoženje in kulturno dediščino v posameznem naselju ali na širšem poseljenem območju</w:t>
      </w:r>
      <w:r w:rsidRPr="006450E0">
        <w:rPr>
          <w:rFonts w:ascii="Arial" w:eastAsia="Times New Roman" w:hAnsi="Arial" w:cs="Arial"/>
          <w:iCs/>
          <w:sz w:val="20"/>
          <w:szCs w:val="20"/>
          <w:lang w:val="sl-SI" w:eastAsia="en-GB"/>
        </w:rPr>
        <w:t>.</w:t>
      </w:r>
      <w:r w:rsidRPr="006450E0">
        <w:rPr>
          <w:rFonts w:ascii="Arial" w:eastAsia="Times New Roman" w:hAnsi="Arial" w:cs="Arial"/>
          <w:iCs/>
          <w:sz w:val="20"/>
          <w:szCs w:val="20"/>
          <w:lang w:eastAsia="en-GB"/>
        </w:rPr>
        <w:t>«.</w:t>
      </w:r>
    </w:p>
    <w:p w:rsidR="006450E0" w:rsidRPr="006450E0" w:rsidRDefault="006450E0" w:rsidP="006450E0">
      <w:pPr>
        <w:spacing w:after="0" w:line="240" w:lineRule="auto"/>
        <w:jc w:val="both"/>
        <w:rPr>
          <w:rFonts w:ascii="Arial" w:eastAsia="Times New Roman" w:hAnsi="Arial" w:cs="Arial"/>
          <w:sz w:val="20"/>
          <w:szCs w:val="20"/>
          <w:lang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eastAsia="en-GB"/>
        </w:rPr>
        <w:t>5</w:t>
      </w:r>
      <w:r w:rsidRPr="006450E0">
        <w:rPr>
          <w:rFonts w:ascii="Arial" w:eastAsia="Times New Roman" w:hAnsi="Arial" w:cs="Arial"/>
          <w:b/>
          <w:bCs/>
          <w:iCs/>
          <w:sz w:val="20"/>
          <w:szCs w:val="20"/>
          <w:lang w:val="sl-SI" w:eastAsia="en-GB"/>
        </w:rPr>
        <w:t>. člen</w:t>
      </w:r>
    </w:p>
    <w:p w:rsidR="006450E0" w:rsidRPr="006450E0" w:rsidRDefault="006450E0" w:rsidP="006450E0">
      <w:pPr>
        <w:spacing w:after="0" w:line="240" w:lineRule="auto"/>
        <w:ind w:firstLine="1021"/>
        <w:jc w:val="both"/>
        <w:rPr>
          <w:rFonts w:ascii="Arial" w:eastAsia="Times New Roman" w:hAnsi="Arial" w:cs="Arial"/>
          <w:sz w:val="20"/>
          <w:szCs w:val="20"/>
          <w:lang w:val="sl-SI" w:eastAsia="en-GB"/>
        </w:rPr>
      </w:pPr>
      <w:r w:rsidRPr="006450E0">
        <w:rPr>
          <w:rFonts w:ascii="Arial" w:eastAsia="Times New Roman" w:hAnsi="Arial" w:cs="Arial"/>
          <w:iCs/>
          <w:sz w:val="20"/>
          <w:szCs w:val="20"/>
          <w:lang w:val="sl-SI" w:eastAsia="en-GB"/>
        </w:rPr>
        <w:t xml:space="preserve">V 5. členu se črta četrti odstavek. </w:t>
      </w:r>
    </w:p>
    <w:p w:rsidR="006450E0" w:rsidRPr="006450E0" w:rsidRDefault="006450E0" w:rsidP="006450E0">
      <w:pPr>
        <w:spacing w:after="0" w:line="240" w:lineRule="auto"/>
        <w:jc w:val="both"/>
        <w:rPr>
          <w:rFonts w:ascii="Arial" w:eastAsia="Times New Roman" w:hAnsi="Arial" w:cs="Arial"/>
          <w:sz w:val="20"/>
          <w:szCs w:val="20"/>
          <w:lang w:val="sl-SI"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eastAsia="en-GB"/>
        </w:rPr>
        <w:t>6</w:t>
      </w:r>
      <w:r w:rsidRPr="006450E0">
        <w:rPr>
          <w:rFonts w:ascii="Arial" w:eastAsia="Times New Roman" w:hAnsi="Arial" w:cs="Arial"/>
          <w:b/>
          <w:bCs/>
          <w:iCs/>
          <w:sz w:val="20"/>
          <w:szCs w:val="20"/>
          <w:lang w:val="sl-SI" w:eastAsia="en-GB"/>
        </w:rPr>
        <w:t>. člen</w:t>
      </w: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 xml:space="preserve">V 6. členu se v prvem odstavku za besedilom »Republike Slovenije« vejica </w:t>
      </w:r>
      <w:r w:rsidRPr="006450E0">
        <w:rPr>
          <w:rFonts w:ascii="Arial" w:eastAsia="Times New Roman" w:hAnsi="Arial" w:cs="Arial"/>
          <w:iCs/>
          <w:sz w:val="20"/>
          <w:szCs w:val="20"/>
          <w:lang w:eastAsia="en-GB"/>
        </w:rPr>
        <w:t>nadomesti z</w:t>
      </w:r>
      <w:r w:rsidRPr="006450E0">
        <w:rPr>
          <w:rFonts w:ascii="Arial" w:eastAsia="Times New Roman" w:hAnsi="Arial" w:cs="Arial"/>
          <w:iCs/>
          <w:sz w:val="20"/>
          <w:szCs w:val="20"/>
          <w:lang w:val="sl-SI" w:eastAsia="en-GB"/>
        </w:rPr>
        <w:t xml:space="preserve"> besed</w:t>
      </w:r>
      <w:r w:rsidRPr="006450E0">
        <w:rPr>
          <w:rFonts w:ascii="Arial" w:eastAsia="Times New Roman" w:hAnsi="Arial" w:cs="Arial"/>
          <w:iCs/>
          <w:sz w:val="20"/>
          <w:szCs w:val="20"/>
          <w:lang w:eastAsia="en-GB"/>
        </w:rPr>
        <w:t>o</w:t>
      </w:r>
      <w:r w:rsidRPr="006450E0">
        <w:rPr>
          <w:rFonts w:ascii="Arial" w:eastAsia="Times New Roman" w:hAnsi="Arial" w:cs="Arial"/>
          <w:iCs/>
          <w:sz w:val="20"/>
          <w:szCs w:val="20"/>
          <w:lang w:val="sl-SI" w:eastAsia="en-GB"/>
        </w:rPr>
        <w:t xml:space="preserve"> »in«, za besedilom »v regijskih« pa se črta besedilo »in območnih«. </w:t>
      </w: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eastAsia="en-GB"/>
        </w:rPr>
        <w:t>7</w:t>
      </w:r>
      <w:r w:rsidRPr="006450E0">
        <w:rPr>
          <w:rFonts w:ascii="Arial" w:eastAsia="Times New Roman" w:hAnsi="Arial" w:cs="Arial"/>
          <w:b/>
          <w:bCs/>
          <w:iCs/>
          <w:sz w:val="20"/>
          <w:szCs w:val="20"/>
          <w:lang w:val="sl-SI" w:eastAsia="en-GB"/>
        </w:rPr>
        <w:t xml:space="preserve">. člen </w:t>
      </w: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sz w:val="20"/>
          <w:szCs w:val="20"/>
          <w:lang w:eastAsia="en-GB"/>
        </w:rPr>
      </w:pPr>
      <w:r w:rsidRPr="006450E0">
        <w:rPr>
          <w:rFonts w:ascii="Arial" w:eastAsia="Times New Roman" w:hAnsi="Arial" w:cs="Arial"/>
          <w:iCs/>
          <w:sz w:val="20"/>
          <w:szCs w:val="20"/>
          <w:lang w:val="sl-SI" w:eastAsia="en-GB"/>
        </w:rPr>
        <w:t xml:space="preserve">V 7. členu se v prvem odstavku v 12. alineji za besedo »dnevne« vejica </w:t>
      </w:r>
      <w:r w:rsidRPr="006450E0">
        <w:rPr>
          <w:rFonts w:ascii="Arial" w:eastAsia="Times New Roman" w:hAnsi="Arial" w:cs="Arial"/>
          <w:iCs/>
          <w:sz w:val="20"/>
          <w:szCs w:val="20"/>
          <w:lang w:eastAsia="en-GB"/>
        </w:rPr>
        <w:t>nadomesti z besedo</w:t>
      </w:r>
      <w:r w:rsidRPr="006450E0">
        <w:rPr>
          <w:rFonts w:ascii="Arial" w:eastAsia="Times New Roman" w:hAnsi="Arial" w:cs="Arial"/>
          <w:iCs/>
          <w:sz w:val="20"/>
          <w:szCs w:val="20"/>
          <w:lang w:val="sl-SI" w:eastAsia="en-GB"/>
        </w:rPr>
        <w:t xml:space="preserve"> »in«, za besedo »izredne« pa se črta</w:t>
      </w:r>
      <w:r w:rsidRPr="006450E0">
        <w:rPr>
          <w:rFonts w:ascii="Arial" w:eastAsia="Times New Roman" w:hAnsi="Arial" w:cs="Arial"/>
          <w:iCs/>
          <w:sz w:val="20"/>
          <w:szCs w:val="20"/>
          <w:lang w:eastAsia="en-GB"/>
        </w:rPr>
        <w:t>ta</w:t>
      </w:r>
      <w:r w:rsidRPr="006450E0">
        <w:rPr>
          <w:rFonts w:ascii="Arial" w:eastAsia="Times New Roman" w:hAnsi="Arial" w:cs="Arial"/>
          <w:iCs/>
          <w:sz w:val="20"/>
          <w:szCs w:val="20"/>
          <w:lang w:val="sl-SI" w:eastAsia="en-GB"/>
        </w:rPr>
        <w:t xml:space="preserve"> vejica in besedilo »obdobne in letne«.</w:t>
      </w:r>
    </w:p>
    <w:p w:rsidR="006450E0" w:rsidRPr="006450E0" w:rsidRDefault="006450E0" w:rsidP="006450E0">
      <w:pPr>
        <w:spacing w:after="0" w:line="240" w:lineRule="auto"/>
        <w:rPr>
          <w:rFonts w:ascii="Arial" w:eastAsia="Times New Roman" w:hAnsi="Arial" w:cs="Arial"/>
          <w:sz w:val="20"/>
          <w:szCs w:val="20"/>
          <w:lang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eastAsia="en-GB"/>
        </w:rPr>
        <w:t>8</w:t>
      </w:r>
      <w:r w:rsidRPr="006450E0">
        <w:rPr>
          <w:rFonts w:ascii="Arial" w:eastAsia="Times New Roman" w:hAnsi="Arial" w:cs="Arial"/>
          <w:b/>
          <w:bCs/>
          <w:iCs/>
          <w:sz w:val="20"/>
          <w:szCs w:val="20"/>
          <w:lang w:val="sl-SI" w:eastAsia="en-GB"/>
        </w:rPr>
        <w:t xml:space="preserve">. člen </w:t>
      </w:r>
    </w:p>
    <w:p w:rsidR="006450E0" w:rsidRPr="006450E0" w:rsidRDefault="006450E0" w:rsidP="006450E0">
      <w:pPr>
        <w:spacing w:after="0" w:line="240" w:lineRule="auto"/>
        <w:jc w:val="center"/>
        <w:rPr>
          <w:rFonts w:ascii="Arial" w:eastAsia="Times New Roman" w:hAnsi="Arial" w:cs="Arial"/>
          <w:sz w:val="20"/>
          <w:szCs w:val="20"/>
          <w:lang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eastAsia="en-GB"/>
        </w:rPr>
      </w:pPr>
      <w:r w:rsidRPr="006450E0">
        <w:rPr>
          <w:rFonts w:ascii="Arial" w:eastAsia="Times New Roman" w:hAnsi="Arial" w:cs="Arial"/>
          <w:iCs/>
          <w:sz w:val="20"/>
          <w:szCs w:val="20"/>
          <w:lang w:val="sl-SI" w:eastAsia="en-GB"/>
        </w:rPr>
        <w:t>V 8. členu se v prvem odstavku</w:t>
      </w:r>
      <w:r w:rsidRPr="006450E0">
        <w:rPr>
          <w:rFonts w:ascii="Arial" w:eastAsia="Times New Roman" w:hAnsi="Arial" w:cs="Arial"/>
          <w:iCs/>
          <w:sz w:val="20"/>
          <w:szCs w:val="20"/>
          <w:lang w:eastAsia="en-GB"/>
        </w:rPr>
        <w:t>:</w:t>
      </w:r>
    </w:p>
    <w:p w:rsidR="006450E0" w:rsidRPr="006450E0" w:rsidRDefault="006450E0" w:rsidP="006450E0">
      <w:pPr>
        <w:numPr>
          <w:ilvl w:val="1"/>
          <w:numId w:val="1"/>
        </w:numPr>
        <w:spacing w:after="0" w:line="240" w:lineRule="auto"/>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črta 10. alineja</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 xml:space="preserve"> </w:t>
      </w:r>
    </w:p>
    <w:p w:rsidR="006450E0" w:rsidRPr="006450E0" w:rsidRDefault="006450E0" w:rsidP="006450E0">
      <w:pPr>
        <w:numPr>
          <w:ilvl w:val="1"/>
          <w:numId w:val="1"/>
        </w:numPr>
        <w:spacing w:after="0" w:line="240" w:lineRule="auto"/>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v 19. alineji črta besedilo »pripravljajo in«</w:t>
      </w:r>
      <w:r w:rsidRPr="006450E0">
        <w:rPr>
          <w:rFonts w:ascii="Arial" w:eastAsia="Times New Roman" w:hAnsi="Arial" w:cs="Arial"/>
          <w:iCs/>
          <w:sz w:val="20"/>
          <w:szCs w:val="20"/>
          <w:lang w:eastAsia="en-GB"/>
        </w:rPr>
        <w:t>;</w:t>
      </w:r>
    </w:p>
    <w:p w:rsidR="006450E0" w:rsidRPr="006450E0" w:rsidRDefault="006450E0" w:rsidP="006450E0">
      <w:pPr>
        <w:numPr>
          <w:ilvl w:val="1"/>
          <w:numId w:val="1"/>
        </w:numPr>
        <w:spacing w:after="0" w:line="240" w:lineRule="auto"/>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 xml:space="preserve">v 21. alineji beseda »zagotavljajo« nadomesti z besedo »omogočajo«. </w:t>
      </w:r>
    </w:p>
    <w:p w:rsidR="006450E0" w:rsidRPr="006450E0" w:rsidRDefault="006450E0" w:rsidP="006450E0">
      <w:pPr>
        <w:spacing w:after="0" w:line="240" w:lineRule="auto"/>
        <w:jc w:val="both"/>
        <w:rPr>
          <w:rFonts w:ascii="Arial" w:eastAsia="Times New Roman" w:hAnsi="Arial" w:cs="Arial"/>
          <w:sz w:val="20"/>
          <w:szCs w:val="20"/>
          <w:lang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eastAsia="en-GB"/>
        </w:rPr>
        <w:t>9</w:t>
      </w:r>
      <w:r w:rsidRPr="006450E0">
        <w:rPr>
          <w:rFonts w:ascii="Arial" w:eastAsia="Times New Roman" w:hAnsi="Arial" w:cs="Arial"/>
          <w:b/>
          <w:bCs/>
          <w:iCs/>
          <w:sz w:val="20"/>
          <w:szCs w:val="20"/>
          <w:lang w:val="sl-SI" w:eastAsia="en-GB"/>
        </w:rPr>
        <w:t>. člen</w:t>
      </w: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9. člen</w:t>
      </w:r>
      <w:r w:rsidRPr="006450E0">
        <w:rPr>
          <w:rFonts w:ascii="Arial" w:eastAsia="Times New Roman" w:hAnsi="Arial" w:cs="Arial"/>
          <w:iCs/>
          <w:sz w:val="20"/>
          <w:szCs w:val="20"/>
          <w:lang w:eastAsia="en-GB"/>
        </w:rPr>
        <w:t xml:space="preserve"> se</w:t>
      </w:r>
      <w:r w:rsidRPr="006450E0">
        <w:rPr>
          <w:rFonts w:ascii="Arial" w:eastAsia="Times New Roman" w:hAnsi="Arial" w:cs="Arial"/>
          <w:iCs/>
          <w:sz w:val="20"/>
          <w:szCs w:val="20"/>
          <w:lang w:val="sl-SI" w:eastAsia="en-GB"/>
        </w:rPr>
        <w:t xml:space="preserve"> </w:t>
      </w:r>
      <w:r w:rsidRPr="006450E0">
        <w:rPr>
          <w:rFonts w:ascii="Arial" w:eastAsia="Times New Roman" w:hAnsi="Arial" w:cs="Arial"/>
          <w:iCs/>
          <w:sz w:val="20"/>
          <w:szCs w:val="20"/>
          <w:lang w:eastAsia="en-GB"/>
        </w:rPr>
        <w:t>č</w:t>
      </w:r>
      <w:r w:rsidRPr="006450E0">
        <w:rPr>
          <w:rFonts w:ascii="Arial" w:eastAsia="Times New Roman" w:hAnsi="Arial" w:cs="Arial"/>
          <w:iCs/>
          <w:sz w:val="20"/>
          <w:szCs w:val="20"/>
          <w:lang w:val="sl-SI" w:eastAsia="en-GB"/>
        </w:rPr>
        <w:t>rta</w:t>
      </w:r>
      <w:r w:rsidRPr="006450E0">
        <w:rPr>
          <w:rFonts w:ascii="Arial" w:eastAsia="Times New Roman" w:hAnsi="Arial" w:cs="Arial"/>
          <w:iCs/>
          <w:sz w:val="20"/>
          <w:szCs w:val="20"/>
          <w:lang w:eastAsia="en-GB"/>
        </w:rPr>
        <w:t>.</w:t>
      </w:r>
    </w:p>
    <w:p w:rsidR="006450E0" w:rsidRPr="006450E0" w:rsidRDefault="006450E0" w:rsidP="006450E0">
      <w:pPr>
        <w:spacing w:after="0" w:line="240" w:lineRule="auto"/>
        <w:rPr>
          <w:rFonts w:ascii="Arial" w:eastAsia="Times New Roman" w:hAnsi="Arial" w:cs="Arial"/>
          <w:sz w:val="20"/>
          <w:szCs w:val="20"/>
          <w:lang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eastAsia="en-GB"/>
        </w:rPr>
        <w:t>10</w:t>
      </w:r>
      <w:r w:rsidRPr="006450E0">
        <w:rPr>
          <w:rFonts w:ascii="Arial" w:eastAsia="Times New Roman" w:hAnsi="Arial" w:cs="Arial"/>
          <w:b/>
          <w:bCs/>
          <w:iCs/>
          <w:sz w:val="20"/>
          <w:szCs w:val="20"/>
          <w:lang w:val="sl-SI" w:eastAsia="en-GB"/>
        </w:rPr>
        <w:t>. člen</w:t>
      </w: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 xml:space="preserve">V </w:t>
      </w:r>
      <w:r w:rsidRPr="006450E0">
        <w:rPr>
          <w:rFonts w:ascii="Arial" w:eastAsia="Times New Roman" w:hAnsi="Arial" w:cs="Arial"/>
          <w:iCs/>
          <w:sz w:val="20"/>
          <w:szCs w:val="20"/>
          <w:lang w:eastAsia="en-GB"/>
        </w:rPr>
        <w:t>10</w:t>
      </w:r>
      <w:r w:rsidRPr="006450E0">
        <w:rPr>
          <w:rFonts w:ascii="Arial" w:eastAsia="Times New Roman" w:hAnsi="Arial" w:cs="Arial"/>
          <w:iCs/>
          <w:sz w:val="20"/>
          <w:szCs w:val="20"/>
          <w:lang w:val="sl-SI" w:eastAsia="en-GB"/>
        </w:rPr>
        <w:t>. členu se v prvem odstavku</w:t>
      </w:r>
      <w:r w:rsidRPr="006450E0">
        <w:rPr>
          <w:rFonts w:ascii="Arial" w:eastAsia="Times New Roman" w:hAnsi="Arial" w:cs="Arial"/>
          <w:iCs/>
          <w:sz w:val="20"/>
          <w:szCs w:val="20"/>
          <w:lang w:eastAsia="en-GB"/>
        </w:rPr>
        <w:t xml:space="preserve"> v prvem stavku</w:t>
      </w:r>
      <w:r w:rsidRPr="006450E0">
        <w:rPr>
          <w:rFonts w:ascii="Arial" w:eastAsia="Times New Roman" w:hAnsi="Arial" w:cs="Arial"/>
          <w:iCs/>
          <w:sz w:val="20"/>
          <w:szCs w:val="20"/>
          <w:lang w:val="sl-SI" w:eastAsia="en-GB"/>
        </w:rPr>
        <w:t xml:space="preserve"> </w:t>
      </w:r>
      <w:r w:rsidRPr="006450E0">
        <w:rPr>
          <w:rFonts w:ascii="Arial" w:eastAsia="Times New Roman" w:hAnsi="Arial" w:cs="Arial"/>
          <w:iCs/>
          <w:sz w:val="20"/>
          <w:szCs w:val="20"/>
          <w:lang w:eastAsia="en-GB"/>
        </w:rPr>
        <w:t>za besedilom »in pomoči« doda besedilo</w:t>
      </w:r>
      <w:r w:rsidRPr="006450E0">
        <w:rPr>
          <w:rFonts w:ascii="Times New Roman" w:eastAsia="Times New Roman" w:hAnsi="Times New Roman" w:cs="Times New Roman"/>
          <w:sz w:val="24"/>
          <w:szCs w:val="24"/>
          <w:lang w:val="sl-SI" w:eastAsia="en-GB"/>
        </w:rPr>
        <w:t xml:space="preserve"> </w:t>
      </w:r>
      <w:r w:rsidRPr="006450E0">
        <w:rPr>
          <w:rFonts w:ascii="Arial" w:eastAsia="Times New Roman" w:hAnsi="Arial" w:cs="Arial"/>
          <w:iCs/>
          <w:sz w:val="20"/>
          <w:szCs w:val="20"/>
          <w:lang w:eastAsia="en-GB"/>
        </w:rPr>
        <w:t>»</w:t>
      </w:r>
      <w:bookmarkStart w:id="2" w:name="_Hlk176775382"/>
      <w:r w:rsidRPr="006450E0">
        <w:rPr>
          <w:rFonts w:ascii="Arial" w:eastAsia="Times New Roman" w:hAnsi="Arial" w:cs="Arial"/>
          <w:iCs/>
          <w:sz w:val="20"/>
          <w:szCs w:val="20"/>
          <w:lang w:eastAsia="en-GB"/>
        </w:rPr>
        <w:t>s proženjem siren in pošiljanjem opozorilnih obvestil</w:t>
      </w:r>
      <w:bookmarkEnd w:id="2"/>
      <w:r w:rsidRPr="006450E0">
        <w:rPr>
          <w:rFonts w:ascii="Arial" w:eastAsia="Times New Roman" w:hAnsi="Arial" w:cs="Arial"/>
          <w:bCs/>
          <w:iCs/>
          <w:sz w:val="20"/>
          <w:szCs w:val="20"/>
          <w:lang w:eastAsia="en-GB"/>
        </w:rPr>
        <w:t xml:space="preserve"> za obveščanje in alarmiranje prek javnih mobilnih ali drugih komunikacijskih omrežij (v nadaljnjem besedilu: opozorilna obvestila)</w:t>
      </w:r>
      <w:r w:rsidRPr="006450E0">
        <w:rPr>
          <w:rFonts w:ascii="Arial" w:eastAsia="Times New Roman" w:hAnsi="Arial" w:cs="Arial"/>
          <w:iCs/>
          <w:sz w:val="20"/>
          <w:szCs w:val="20"/>
          <w:lang w:eastAsia="en-GB"/>
        </w:rPr>
        <w:t>«</w:t>
      </w:r>
      <w:r w:rsidRPr="006450E0">
        <w:rPr>
          <w:rFonts w:ascii="Arial" w:eastAsia="Times New Roman" w:hAnsi="Arial" w:cs="Arial"/>
          <w:iCs/>
          <w:sz w:val="20"/>
          <w:szCs w:val="20"/>
          <w:lang w:val="sl-SI" w:eastAsia="en-GB"/>
        </w:rPr>
        <w:t xml:space="preserve">. </w:t>
      </w:r>
    </w:p>
    <w:p w:rsidR="006450E0" w:rsidRPr="006450E0" w:rsidRDefault="006450E0" w:rsidP="006450E0">
      <w:pPr>
        <w:spacing w:after="0" w:line="240" w:lineRule="auto"/>
        <w:rPr>
          <w:rFonts w:ascii="Arial" w:eastAsia="Times New Roman" w:hAnsi="Arial" w:cs="Arial"/>
          <w:b/>
          <w:bCs/>
          <w:iCs/>
          <w:sz w:val="20"/>
          <w:szCs w:val="20"/>
          <w:lang w:val="sl-SI" w:eastAsia="en-GB"/>
        </w:rPr>
      </w:pPr>
    </w:p>
    <w:p w:rsidR="006450E0" w:rsidRPr="006450E0" w:rsidRDefault="006450E0" w:rsidP="006450E0">
      <w:pPr>
        <w:spacing w:after="0" w:line="240" w:lineRule="auto"/>
        <w:jc w:val="center"/>
        <w:rPr>
          <w:rFonts w:ascii="Arial" w:eastAsia="Times New Roman" w:hAnsi="Arial" w:cs="Arial"/>
          <w:b/>
          <w:bCs/>
          <w:iCs/>
          <w:sz w:val="20"/>
          <w:szCs w:val="20"/>
          <w:lang w:eastAsia="en-GB"/>
        </w:rPr>
      </w:pPr>
      <w:r w:rsidRPr="006450E0">
        <w:rPr>
          <w:rFonts w:ascii="Arial" w:eastAsia="Times New Roman" w:hAnsi="Arial" w:cs="Arial"/>
          <w:b/>
          <w:bCs/>
          <w:iCs/>
          <w:sz w:val="20"/>
          <w:szCs w:val="20"/>
          <w:lang w:eastAsia="en-GB"/>
        </w:rPr>
        <w:t>11. člen</w:t>
      </w:r>
    </w:p>
    <w:p w:rsidR="006450E0" w:rsidRPr="006450E0" w:rsidRDefault="006450E0" w:rsidP="006450E0">
      <w:pPr>
        <w:spacing w:after="0" w:line="240" w:lineRule="auto"/>
        <w:jc w:val="center"/>
        <w:rPr>
          <w:rFonts w:ascii="Arial" w:eastAsia="Times New Roman" w:hAnsi="Arial" w:cs="Arial"/>
          <w:sz w:val="20"/>
          <w:szCs w:val="20"/>
          <w:lang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eastAsia="en-GB"/>
        </w:rPr>
      </w:pPr>
      <w:r w:rsidRPr="006450E0">
        <w:rPr>
          <w:rFonts w:ascii="Arial" w:eastAsia="Times New Roman" w:hAnsi="Arial" w:cs="Arial"/>
          <w:iCs/>
          <w:sz w:val="20"/>
          <w:szCs w:val="20"/>
          <w:lang w:val="sl-SI" w:eastAsia="en-GB"/>
        </w:rPr>
        <w:t xml:space="preserve">V 12. členu se </w:t>
      </w:r>
      <w:r w:rsidRPr="006450E0">
        <w:rPr>
          <w:rFonts w:ascii="Arial" w:eastAsia="Times New Roman" w:hAnsi="Arial" w:cs="Arial"/>
          <w:iCs/>
          <w:sz w:val="20"/>
          <w:szCs w:val="20"/>
          <w:lang w:eastAsia="en-GB"/>
        </w:rPr>
        <w:t>spremeni naslov člena, ki se glasi: »(uporaba in pomen alarmnih znakov ter pošiljanje opozorilnih obvestil)</w:t>
      </w: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eastAsia="en-GB"/>
        </w:rPr>
        <w:t>V</w:t>
      </w:r>
      <w:r w:rsidRPr="006450E0">
        <w:rPr>
          <w:rFonts w:ascii="Arial" w:eastAsia="Times New Roman" w:hAnsi="Arial" w:cs="Arial"/>
          <w:iCs/>
          <w:sz w:val="20"/>
          <w:szCs w:val="20"/>
          <w:lang w:val="sl-SI" w:eastAsia="en-GB"/>
        </w:rPr>
        <w:t xml:space="preserve"> prvem odstavku</w:t>
      </w:r>
      <w:r w:rsidRPr="006450E0">
        <w:rPr>
          <w:rFonts w:ascii="Arial" w:eastAsia="Times New Roman" w:hAnsi="Arial" w:cs="Arial"/>
          <w:iCs/>
          <w:sz w:val="20"/>
          <w:szCs w:val="20"/>
          <w:lang w:eastAsia="en-GB"/>
        </w:rPr>
        <w:t xml:space="preserve"> se</w:t>
      </w:r>
      <w:r w:rsidRPr="006450E0">
        <w:rPr>
          <w:rFonts w:ascii="Arial" w:eastAsia="Times New Roman" w:hAnsi="Arial" w:cs="Arial"/>
          <w:iCs/>
          <w:sz w:val="20"/>
          <w:szCs w:val="20"/>
          <w:lang w:val="sl-SI" w:eastAsia="en-GB"/>
        </w:rPr>
        <w:t xml:space="preserve"> </w:t>
      </w:r>
      <w:r w:rsidRPr="006450E0">
        <w:rPr>
          <w:rFonts w:ascii="Arial" w:eastAsia="Times New Roman" w:hAnsi="Arial" w:cs="Arial"/>
          <w:iCs/>
          <w:sz w:val="20"/>
          <w:szCs w:val="20"/>
          <w:lang w:eastAsia="en-GB"/>
        </w:rPr>
        <w:t xml:space="preserve">za besedilom »prejšnjega člena« doda besedilo »in o pošiljanju opozorilnih obvestil«, </w:t>
      </w:r>
      <w:r w:rsidRPr="006450E0">
        <w:rPr>
          <w:rFonts w:ascii="Arial" w:eastAsia="Times New Roman" w:hAnsi="Arial" w:cs="Arial"/>
          <w:iCs/>
          <w:sz w:val="20"/>
          <w:szCs w:val="20"/>
          <w:lang w:val="sl-SI" w:eastAsia="en-GB"/>
        </w:rPr>
        <w:t>za besedilom »njegov namestnik« beseda »ter«</w:t>
      </w:r>
      <w:r w:rsidRPr="006450E0">
        <w:rPr>
          <w:rFonts w:ascii="Arial" w:eastAsia="Times New Roman" w:hAnsi="Arial" w:cs="Arial"/>
          <w:iCs/>
          <w:sz w:val="20"/>
          <w:szCs w:val="20"/>
          <w:lang w:eastAsia="en-GB"/>
        </w:rPr>
        <w:t xml:space="preserve"> nadomesti z vejico</w:t>
      </w:r>
      <w:r w:rsidRPr="006450E0">
        <w:rPr>
          <w:rFonts w:ascii="Arial" w:eastAsia="Times New Roman" w:hAnsi="Arial" w:cs="Arial"/>
          <w:iCs/>
          <w:sz w:val="20"/>
          <w:szCs w:val="20"/>
          <w:lang w:val="sl-SI" w:eastAsia="en-GB"/>
        </w:rPr>
        <w:t>. Za besedilom »drugimi nesrečami« se pika nadomesti z vejico in doda besedilo »vodje intervencij in pooblaščene osebe gospodarskih družb, zavodov in drugih organizacij</w:t>
      </w:r>
      <w:r w:rsidRPr="006450E0">
        <w:rPr>
          <w:rFonts w:ascii="Arial" w:eastAsia="Times New Roman" w:hAnsi="Arial" w:cs="Arial"/>
          <w:iCs/>
          <w:sz w:val="20"/>
          <w:szCs w:val="20"/>
          <w:lang w:eastAsia="en-GB"/>
        </w:rPr>
        <w:t xml:space="preserve"> iz tretjega odstavka 10. člena</w:t>
      </w:r>
      <w:r w:rsidRPr="006450E0">
        <w:rPr>
          <w:rFonts w:ascii="Arial" w:eastAsia="Times New Roman" w:hAnsi="Arial" w:cs="Arial"/>
          <w:iCs/>
          <w:sz w:val="20"/>
          <w:szCs w:val="20"/>
          <w:lang w:val="sl-SI" w:eastAsia="en-GB"/>
        </w:rPr>
        <w:t>.«.</w:t>
      </w: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 xml:space="preserve">V drugem odstavku se </w:t>
      </w:r>
      <w:r w:rsidRPr="006450E0">
        <w:rPr>
          <w:rFonts w:ascii="Arial" w:eastAsia="Times New Roman" w:hAnsi="Arial" w:cs="Arial"/>
          <w:iCs/>
          <w:sz w:val="20"/>
          <w:szCs w:val="20"/>
          <w:lang w:eastAsia="en-GB"/>
        </w:rPr>
        <w:t xml:space="preserve">prvi stavek spremeni tako, da se glasi: »Za alarmiranje </w:t>
      </w:r>
      <w:r w:rsidRPr="006450E0">
        <w:rPr>
          <w:rFonts w:ascii="Arial" w:eastAsia="Times New Roman" w:hAnsi="Arial" w:cs="Arial"/>
          <w:sz w:val="20"/>
          <w:szCs w:val="20"/>
          <w:lang w:eastAsia="en-GB"/>
        </w:rPr>
        <w:t>prebivalstva zaradi stopnje kritičnosti bližajoče se nevarnosti se uporabi znak za opozorilo za nevarnost.«. V</w:t>
      </w:r>
      <w:r w:rsidRPr="006450E0">
        <w:rPr>
          <w:rFonts w:ascii="Arial" w:eastAsia="Times New Roman" w:hAnsi="Arial" w:cs="Arial"/>
          <w:iCs/>
          <w:sz w:val="20"/>
          <w:szCs w:val="20"/>
          <w:lang w:eastAsia="en-GB"/>
        </w:rPr>
        <w:t xml:space="preserve"> drugem stavku pa se </w:t>
      </w:r>
      <w:r w:rsidRPr="006450E0">
        <w:rPr>
          <w:rFonts w:ascii="Arial" w:eastAsia="Times New Roman" w:hAnsi="Arial" w:cs="Arial"/>
          <w:iCs/>
          <w:sz w:val="20"/>
          <w:szCs w:val="20"/>
          <w:lang w:val="sl-SI" w:eastAsia="en-GB"/>
        </w:rPr>
        <w:t>za besed</w:t>
      </w:r>
      <w:r w:rsidRPr="006450E0">
        <w:rPr>
          <w:rFonts w:ascii="Arial" w:eastAsia="Times New Roman" w:hAnsi="Arial" w:cs="Arial"/>
          <w:iCs/>
          <w:sz w:val="20"/>
          <w:szCs w:val="20"/>
          <w:lang w:eastAsia="en-GB"/>
        </w:rPr>
        <w:t>o »posredovati« doda besedilo »opozorilna obvestila in« in za besedil</w:t>
      </w:r>
      <w:r w:rsidRPr="006450E0">
        <w:rPr>
          <w:rFonts w:ascii="Arial" w:eastAsia="Times New Roman" w:hAnsi="Arial" w:cs="Arial"/>
          <w:iCs/>
          <w:sz w:val="20"/>
          <w:szCs w:val="20"/>
          <w:lang w:val="sl-SI" w:eastAsia="en-GB"/>
        </w:rPr>
        <w:t>om »drugimi nesrečami« doda</w:t>
      </w:r>
      <w:r w:rsidRPr="006450E0">
        <w:rPr>
          <w:rFonts w:ascii="Arial" w:eastAsia="Times New Roman" w:hAnsi="Arial" w:cs="Arial"/>
          <w:iCs/>
          <w:sz w:val="20"/>
          <w:szCs w:val="20"/>
          <w:lang w:eastAsia="en-GB"/>
        </w:rPr>
        <w:t>ta</w:t>
      </w:r>
      <w:r w:rsidRPr="006450E0">
        <w:rPr>
          <w:rFonts w:ascii="Arial" w:eastAsia="Times New Roman" w:hAnsi="Arial" w:cs="Arial"/>
          <w:iCs/>
          <w:sz w:val="20"/>
          <w:szCs w:val="20"/>
          <w:lang w:val="sl-SI" w:eastAsia="en-GB"/>
        </w:rPr>
        <w:t xml:space="preserve"> vejica in besedilo »in vodje intervencij«.</w:t>
      </w: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 xml:space="preserve">V tretjem odstavku se </w:t>
      </w:r>
      <w:r w:rsidRPr="006450E0">
        <w:rPr>
          <w:rFonts w:ascii="Arial" w:eastAsia="Times New Roman" w:hAnsi="Arial" w:cs="Arial"/>
          <w:iCs/>
          <w:sz w:val="20"/>
          <w:szCs w:val="20"/>
          <w:lang w:eastAsia="en-GB"/>
        </w:rPr>
        <w:t xml:space="preserve">prvi stavek spremeni tako, da se glasi: »Za alarmiranje prebivalstva zaradi stopnje kritičnosti neposredne nevarnosti se uporabi znak za neposredno nevarnost.«. V tretjem stavku pa se </w:t>
      </w:r>
      <w:r w:rsidRPr="006450E0">
        <w:rPr>
          <w:rFonts w:ascii="Arial" w:eastAsia="Times New Roman" w:hAnsi="Arial" w:cs="Arial"/>
          <w:iCs/>
          <w:sz w:val="20"/>
          <w:szCs w:val="20"/>
          <w:lang w:val="sl-SI" w:eastAsia="en-GB"/>
        </w:rPr>
        <w:t xml:space="preserve">za besedo </w:t>
      </w:r>
      <w:r w:rsidRPr="006450E0">
        <w:rPr>
          <w:rFonts w:ascii="Arial" w:eastAsia="Times New Roman" w:hAnsi="Arial" w:cs="Arial"/>
          <w:iCs/>
          <w:sz w:val="20"/>
          <w:szCs w:val="20"/>
          <w:lang w:eastAsia="en-GB"/>
        </w:rPr>
        <w:t xml:space="preserve">»posredovati« doda besedilo »opozorilna obvestila in« in za besedilom </w:t>
      </w:r>
      <w:r w:rsidRPr="006450E0">
        <w:rPr>
          <w:rFonts w:ascii="Arial" w:eastAsia="Times New Roman" w:hAnsi="Arial" w:cs="Arial"/>
          <w:iCs/>
          <w:sz w:val="20"/>
          <w:szCs w:val="20"/>
          <w:lang w:val="sl-SI" w:eastAsia="en-GB"/>
        </w:rPr>
        <w:t>»drugimi nesrečami« doda vejica in besedilo »in vodje intervencij.«.</w:t>
      </w: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 xml:space="preserve">V četrtem odstavku se </w:t>
      </w:r>
      <w:r w:rsidRPr="006450E0">
        <w:rPr>
          <w:rFonts w:ascii="Arial" w:eastAsia="Times New Roman" w:hAnsi="Arial" w:cs="Arial"/>
          <w:iCs/>
          <w:sz w:val="20"/>
          <w:szCs w:val="20"/>
          <w:lang w:eastAsia="en-GB"/>
        </w:rPr>
        <w:t xml:space="preserve">v prvem stavku besedilo »Obvestila o nevarnosti oziroma neposredni nevarnosti iz prejšnjih dveh odstavkov« nadomesti z besedilom »Opozorilna obvestila in obvestila o nevarnosti oziroma neposredni nevarnosti iz prejšnjih treh odstavkov«, </w:t>
      </w:r>
      <w:r w:rsidRPr="006450E0">
        <w:rPr>
          <w:rFonts w:ascii="Arial" w:eastAsia="Times New Roman" w:hAnsi="Arial" w:cs="Arial"/>
          <w:iCs/>
          <w:sz w:val="20"/>
          <w:szCs w:val="20"/>
          <w:lang w:val="sl-SI" w:eastAsia="en-GB"/>
        </w:rPr>
        <w:t>za besedilom »drugimi nesrečami«</w:t>
      </w:r>
      <w:r w:rsidRPr="006450E0">
        <w:rPr>
          <w:rFonts w:ascii="Arial" w:eastAsia="Times New Roman" w:hAnsi="Arial" w:cs="Arial"/>
          <w:iCs/>
          <w:sz w:val="20"/>
          <w:szCs w:val="20"/>
          <w:lang w:eastAsia="en-GB"/>
        </w:rPr>
        <w:t xml:space="preserve"> pa se</w:t>
      </w:r>
      <w:r w:rsidRPr="006450E0">
        <w:rPr>
          <w:rFonts w:ascii="Arial" w:eastAsia="Times New Roman" w:hAnsi="Arial" w:cs="Arial"/>
          <w:iCs/>
          <w:sz w:val="20"/>
          <w:szCs w:val="20"/>
          <w:lang w:val="sl-SI" w:eastAsia="en-GB"/>
        </w:rPr>
        <w:t xml:space="preserve"> doda vejica in besedilo »in vodje intervencij.«.</w:t>
      </w: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sz w:val="20"/>
          <w:szCs w:val="20"/>
          <w:lang w:eastAsia="en-GB"/>
        </w:rPr>
      </w:pPr>
      <w:r w:rsidRPr="006450E0">
        <w:rPr>
          <w:rFonts w:ascii="Arial" w:eastAsia="Times New Roman" w:hAnsi="Arial" w:cs="Arial"/>
          <w:iCs/>
          <w:sz w:val="20"/>
          <w:szCs w:val="20"/>
          <w:lang w:eastAsia="en-GB"/>
        </w:rPr>
        <w:t>V šestem odstavku se za prvim stavkom doda nov, drugi stavek, ki se glasi: »</w:t>
      </w:r>
      <w:r w:rsidRPr="006450E0">
        <w:rPr>
          <w:rFonts w:ascii="Arial" w:eastAsia="Times New Roman" w:hAnsi="Arial" w:cs="Arial"/>
          <w:sz w:val="20"/>
          <w:szCs w:val="20"/>
          <w:lang w:eastAsia="en-GB"/>
        </w:rPr>
        <w:t xml:space="preserve">Preizkus </w:t>
      </w:r>
      <w:r w:rsidRPr="006450E0">
        <w:rPr>
          <w:rFonts w:ascii="Arial" w:eastAsia="Arial" w:hAnsi="Arial" w:cs="Arial"/>
          <w:sz w:val="20"/>
          <w:szCs w:val="20"/>
          <w:lang w:eastAsia="en-GB"/>
        </w:rPr>
        <w:t>sistema javnega obveščanja in alarmiranja s posredovanjem opozorilnih obvestil</w:t>
      </w:r>
      <w:r w:rsidRPr="006450E0">
        <w:rPr>
          <w:rFonts w:ascii="Arial" w:eastAsia="Times New Roman" w:hAnsi="Arial" w:cs="Arial"/>
          <w:bCs/>
          <w:iCs/>
          <w:sz w:val="20"/>
          <w:szCs w:val="20"/>
          <w:lang w:eastAsia="en-GB"/>
        </w:rPr>
        <w:t xml:space="preserve"> prek javnih mobilnih ali drugih komunikacijskih omrežij</w:t>
      </w:r>
      <w:r w:rsidRPr="006450E0">
        <w:rPr>
          <w:rFonts w:ascii="Arial" w:eastAsia="Arial" w:hAnsi="Arial" w:cs="Arial"/>
          <w:sz w:val="20"/>
          <w:szCs w:val="20"/>
          <w:lang w:eastAsia="en-GB"/>
        </w:rPr>
        <w:t xml:space="preserve"> pa se izvede najmanj enkrat letno.«.</w:t>
      </w:r>
    </w:p>
    <w:p w:rsidR="006450E0" w:rsidRPr="006450E0" w:rsidRDefault="006450E0" w:rsidP="006450E0">
      <w:pPr>
        <w:spacing w:after="0" w:line="240" w:lineRule="auto"/>
        <w:jc w:val="both"/>
        <w:rPr>
          <w:rFonts w:ascii="Arial" w:eastAsia="Times New Roman" w:hAnsi="Arial" w:cs="Arial"/>
          <w:sz w:val="20"/>
          <w:szCs w:val="20"/>
          <w:lang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eastAsia="en-GB"/>
        </w:rPr>
        <w:t>12</w:t>
      </w:r>
      <w:r w:rsidRPr="006450E0">
        <w:rPr>
          <w:rFonts w:ascii="Arial" w:eastAsia="Times New Roman" w:hAnsi="Arial" w:cs="Arial"/>
          <w:b/>
          <w:bCs/>
          <w:iCs/>
          <w:sz w:val="20"/>
          <w:szCs w:val="20"/>
          <w:lang w:val="sl-SI" w:eastAsia="en-GB"/>
        </w:rPr>
        <w:t>. člen</w:t>
      </w: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p>
    <w:p w:rsidR="006450E0" w:rsidRPr="006450E0" w:rsidRDefault="006450E0" w:rsidP="006450E0">
      <w:pPr>
        <w:spacing w:after="0" w:line="240" w:lineRule="auto"/>
        <w:ind w:firstLine="993"/>
        <w:jc w:val="both"/>
        <w:rPr>
          <w:rFonts w:ascii="Arial" w:eastAsia="Times New Roman" w:hAnsi="Arial" w:cs="Arial"/>
          <w:bCs/>
          <w:iCs/>
          <w:sz w:val="20"/>
          <w:szCs w:val="20"/>
          <w:lang w:eastAsia="en-GB"/>
        </w:rPr>
      </w:pPr>
      <w:r w:rsidRPr="006450E0">
        <w:rPr>
          <w:rFonts w:ascii="Arial" w:eastAsia="Times New Roman" w:hAnsi="Arial" w:cs="Arial"/>
          <w:bCs/>
          <w:iCs/>
          <w:sz w:val="20"/>
          <w:szCs w:val="20"/>
          <w:lang w:eastAsia="en-GB"/>
        </w:rPr>
        <w:t>V 16. členu se v prvem odstavku v prvem stavku za besedilom »Proženje siren« doda besedilo »ali pošiljanje opozorilnih obvestil« in v drugem stavku za besedilom »proženje siren«  doda besedilo »ali pošiljanje opozorilnih obvestil za obveščanje in alarmiranje prek javnih mobilnih ali drugih komunikacijskih omrežij«.</w:t>
      </w:r>
    </w:p>
    <w:p w:rsidR="006450E0" w:rsidRPr="006450E0" w:rsidRDefault="006450E0" w:rsidP="006450E0">
      <w:pPr>
        <w:spacing w:after="0" w:line="240" w:lineRule="auto"/>
        <w:ind w:firstLine="993"/>
        <w:rPr>
          <w:rFonts w:ascii="Arial" w:eastAsia="Times New Roman" w:hAnsi="Arial" w:cs="Arial"/>
          <w:bCs/>
          <w:iCs/>
          <w:sz w:val="20"/>
          <w:szCs w:val="20"/>
          <w:lang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eastAsia="en-GB"/>
        </w:rPr>
        <w:t>13</w:t>
      </w:r>
      <w:r w:rsidRPr="006450E0">
        <w:rPr>
          <w:rFonts w:ascii="Arial" w:eastAsia="Times New Roman" w:hAnsi="Arial" w:cs="Arial"/>
          <w:b/>
          <w:bCs/>
          <w:iCs/>
          <w:sz w:val="20"/>
          <w:szCs w:val="20"/>
          <w:lang w:val="sl-SI" w:eastAsia="en-GB"/>
        </w:rPr>
        <w:t>. člen</w:t>
      </w:r>
    </w:p>
    <w:p w:rsidR="006450E0" w:rsidRPr="006450E0" w:rsidRDefault="006450E0" w:rsidP="006450E0">
      <w:pPr>
        <w:spacing w:after="0" w:line="240" w:lineRule="auto"/>
        <w:jc w:val="center"/>
        <w:rPr>
          <w:rFonts w:ascii="Arial" w:eastAsia="Times New Roman" w:hAnsi="Arial" w:cs="Arial"/>
          <w:sz w:val="20"/>
          <w:szCs w:val="20"/>
          <w:lang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eastAsia="en-GB"/>
        </w:rPr>
      </w:pPr>
      <w:r w:rsidRPr="006450E0">
        <w:rPr>
          <w:rFonts w:ascii="Arial" w:eastAsia="Times New Roman" w:hAnsi="Arial" w:cs="Arial"/>
          <w:iCs/>
          <w:sz w:val="20"/>
          <w:szCs w:val="20"/>
          <w:lang w:eastAsia="en-GB"/>
        </w:rPr>
        <w:t xml:space="preserve">Besedilo </w:t>
      </w:r>
      <w:r w:rsidRPr="006450E0">
        <w:rPr>
          <w:rFonts w:ascii="Arial" w:eastAsia="Times New Roman" w:hAnsi="Arial" w:cs="Arial"/>
          <w:iCs/>
          <w:sz w:val="20"/>
          <w:szCs w:val="20"/>
          <w:lang w:val="sl-SI" w:eastAsia="en-GB"/>
        </w:rPr>
        <w:t>1</w:t>
      </w:r>
      <w:r w:rsidRPr="006450E0">
        <w:rPr>
          <w:rFonts w:ascii="Arial" w:eastAsia="Times New Roman" w:hAnsi="Arial" w:cs="Arial"/>
          <w:iCs/>
          <w:sz w:val="20"/>
          <w:szCs w:val="20"/>
          <w:lang w:eastAsia="en-GB"/>
        </w:rPr>
        <w:t>7</w:t>
      </w:r>
      <w:r w:rsidRPr="006450E0">
        <w:rPr>
          <w:rFonts w:ascii="Arial" w:eastAsia="Times New Roman" w:hAnsi="Arial" w:cs="Arial"/>
          <w:iCs/>
          <w:sz w:val="20"/>
          <w:szCs w:val="20"/>
          <w:lang w:val="sl-SI" w:eastAsia="en-GB"/>
        </w:rPr>
        <w:t>. člen</w:t>
      </w:r>
      <w:r w:rsidRPr="006450E0">
        <w:rPr>
          <w:rFonts w:ascii="Arial" w:eastAsia="Times New Roman" w:hAnsi="Arial" w:cs="Arial"/>
          <w:iCs/>
          <w:sz w:val="20"/>
          <w:szCs w:val="20"/>
          <w:lang w:eastAsia="en-GB"/>
        </w:rPr>
        <w:t xml:space="preserve">a se spremeni tako, da se glasi: </w:t>
      </w:r>
    </w:p>
    <w:p w:rsidR="006450E0" w:rsidRPr="006450E0" w:rsidRDefault="006450E0" w:rsidP="006450E0">
      <w:pPr>
        <w:spacing w:before="210" w:after="210" w:line="240" w:lineRule="auto"/>
        <w:ind w:firstLine="1021"/>
        <w:jc w:val="both"/>
        <w:rPr>
          <w:rFonts w:ascii="Arial" w:eastAsia="Times New Roman" w:hAnsi="Arial" w:cs="Arial"/>
          <w:sz w:val="20"/>
          <w:szCs w:val="20"/>
        </w:rPr>
      </w:pPr>
      <w:r w:rsidRPr="006450E0">
        <w:rPr>
          <w:rFonts w:ascii="Arial" w:eastAsia="Times New Roman" w:hAnsi="Arial" w:cs="Arial"/>
          <w:sz w:val="20"/>
          <w:szCs w:val="20"/>
        </w:rPr>
        <w:t>»(1) Regijski centri za obveščanje lahko prožijo sirene za javno alarmiranje</w:t>
      </w:r>
      <w:r w:rsidRPr="006450E0">
        <w:rPr>
          <w:rFonts w:ascii="Arial" w:eastAsia="Times New Roman" w:hAnsi="Arial" w:cs="Arial"/>
          <w:iCs/>
          <w:sz w:val="20"/>
          <w:szCs w:val="20"/>
        </w:rPr>
        <w:t xml:space="preserve"> ali pošiljajo opozorilna obvestila </w:t>
      </w:r>
      <w:r w:rsidRPr="006450E0">
        <w:rPr>
          <w:rFonts w:ascii="Arial" w:eastAsia="Times New Roman" w:hAnsi="Arial" w:cs="Arial"/>
          <w:sz w:val="20"/>
          <w:szCs w:val="20"/>
        </w:rPr>
        <w:t xml:space="preserve">na podlagi odločitev ali zahteve pristojnih oseb iz prvega odstavka 12. člena te uredbe. Če je z načrti zaščite in reševanja ali z načrti za alarmiranje za določeno nevarnost ali nesrečo določeno, da ni potrebna predhodna odločitev pristojne osebe, pristojni javni uslužbenci v regijskem </w:t>
      </w:r>
      <w:r w:rsidRPr="006450E0">
        <w:rPr>
          <w:rFonts w:ascii="Arial" w:eastAsia="Times New Roman" w:hAnsi="Arial" w:cs="Arial"/>
          <w:sz w:val="20"/>
          <w:szCs w:val="20"/>
        </w:rPr>
        <w:lastRenderedPageBreak/>
        <w:t>centru za obveščanje prožijo sirene javnega alarmiranja</w:t>
      </w:r>
      <w:r w:rsidRPr="006450E0">
        <w:rPr>
          <w:rFonts w:ascii="Arial" w:eastAsia="Times New Roman" w:hAnsi="Arial" w:cs="Arial"/>
          <w:iCs/>
          <w:sz w:val="20"/>
          <w:szCs w:val="20"/>
        </w:rPr>
        <w:t xml:space="preserve"> ali pošiljajo opozorilna obvestila</w:t>
      </w:r>
      <w:r w:rsidRPr="006450E0">
        <w:rPr>
          <w:rFonts w:ascii="Arial" w:eastAsia="Times New Roman" w:hAnsi="Arial" w:cs="Arial"/>
          <w:sz w:val="20"/>
          <w:szCs w:val="20"/>
        </w:rPr>
        <w:t xml:space="preserve"> samostojno. Brez odlašanja pa morajo o izvršenem alarmiranju obvestiti pristojne osebe ali njihove namestnike. Pred proženjem siren javnega alarmiranja </w:t>
      </w:r>
      <w:r w:rsidRPr="006450E0">
        <w:rPr>
          <w:rFonts w:ascii="Arial" w:eastAsia="Times New Roman" w:hAnsi="Arial" w:cs="Arial"/>
          <w:iCs/>
          <w:sz w:val="20"/>
          <w:szCs w:val="20"/>
        </w:rPr>
        <w:t xml:space="preserve">ali pošiljanjem opozorilnih obvestil </w:t>
      </w:r>
      <w:r w:rsidRPr="006450E0">
        <w:rPr>
          <w:rFonts w:ascii="Arial" w:eastAsia="Times New Roman" w:hAnsi="Arial" w:cs="Arial"/>
          <w:sz w:val="20"/>
          <w:szCs w:val="20"/>
        </w:rPr>
        <w:t>morajo pristojni javni uslužbenci preveriti resničnost podatkov, na podlagi katerih izvedejo alarmiranje.</w:t>
      </w:r>
    </w:p>
    <w:p w:rsidR="006450E0" w:rsidRPr="006450E0" w:rsidRDefault="006450E0" w:rsidP="006450E0">
      <w:pPr>
        <w:spacing w:before="210" w:after="210" w:line="240" w:lineRule="auto"/>
        <w:ind w:firstLine="1021"/>
        <w:jc w:val="both"/>
        <w:rPr>
          <w:rFonts w:ascii="Arial" w:eastAsia="Times New Roman" w:hAnsi="Arial" w:cs="Arial"/>
          <w:sz w:val="20"/>
          <w:szCs w:val="20"/>
        </w:rPr>
      </w:pPr>
      <w:r w:rsidRPr="006450E0">
        <w:rPr>
          <w:rFonts w:ascii="Arial" w:eastAsia="Times New Roman" w:hAnsi="Arial" w:cs="Arial"/>
          <w:sz w:val="20"/>
          <w:szCs w:val="20"/>
        </w:rPr>
        <w:t>(2) Pristojni javni uslužbenci v regijskih centrih za obveščanje lahko izjemoma na podlagi odločitve vodje centra za obveščanje ali njegovega namestnika, ne glede na prejšnji odstavek, prožijo sirene za javno alarmiranje</w:t>
      </w:r>
      <w:r w:rsidRPr="006450E0">
        <w:rPr>
          <w:rFonts w:ascii="Arial" w:eastAsia="Times New Roman" w:hAnsi="Arial" w:cs="Arial"/>
          <w:iCs/>
          <w:sz w:val="20"/>
          <w:szCs w:val="20"/>
        </w:rPr>
        <w:t xml:space="preserve"> ali pošiljajo opozorilna obvestila</w:t>
      </w:r>
      <w:r w:rsidRPr="006450E0">
        <w:rPr>
          <w:rFonts w:ascii="Arial" w:eastAsia="Times New Roman" w:hAnsi="Arial" w:cs="Arial"/>
          <w:sz w:val="20"/>
          <w:szCs w:val="20"/>
        </w:rPr>
        <w:t xml:space="preserve">, če prejmejo zanesljive podatke o neposredni ogroženosti ljudi in premoženja zaradi določene nevarnosti ali nesreče, zanjo pa ne obstaja načrt za alarmiranje. Pred proženjem siren </w:t>
      </w:r>
      <w:r w:rsidRPr="006450E0">
        <w:rPr>
          <w:rFonts w:ascii="Arial" w:eastAsia="Times New Roman" w:hAnsi="Arial" w:cs="Arial"/>
          <w:iCs/>
          <w:sz w:val="20"/>
          <w:szCs w:val="20"/>
        </w:rPr>
        <w:t xml:space="preserve">ali pošiljanjem opozorilnih obvestil po tem odstavku </w:t>
      </w:r>
      <w:r w:rsidRPr="006450E0">
        <w:rPr>
          <w:rFonts w:ascii="Arial" w:eastAsia="Times New Roman" w:hAnsi="Arial" w:cs="Arial"/>
          <w:sz w:val="20"/>
          <w:szCs w:val="20"/>
        </w:rPr>
        <w:t>morajo pristojni javni uslužbenci poskušati pridobiti mnenje osebe, pristojne za odločanje o uporabi znakov za alarmiranje in pošiljanju opozorilnih obvestil, če je to mogoče, ter preveriti podatke o neposredni ogroženosti v obsegu, ki ga dopuščajo nastale razmere. O izvršenem javnem alarmiranju in pošiljanju opozorilnih obvestil morajo brez odlašanja obvestiti osebe, pristojne za alarmiranje.</w:t>
      </w:r>
    </w:p>
    <w:p w:rsidR="006450E0" w:rsidRPr="006450E0" w:rsidRDefault="006450E0" w:rsidP="006450E0">
      <w:pPr>
        <w:spacing w:before="210" w:after="210" w:line="240" w:lineRule="auto"/>
        <w:ind w:firstLine="1021"/>
        <w:jc w:val="both"/>
        <w:rPr>
          <w:rFonts w:ascii="Arial" w:eastAsia="Times New Roman" w:hAnsi="Arial" w:cs="Arial"/>
          <w:sz w:val="20"/>
          <w:szCs w:val="20"/>
        </w:rPr>
      </w:pPr>
      <w:r w:rsidRPr="006450E0">
        <w:rPr>
          <w:rFonts w:ascii="Arial" w:eastAsia="Times New Roman" w:hAnsi="Arial" w:cs="Arial"/>
          <w:sz w:val="20"/>
          <w:szCs w:val="20"/>
        </w:rPr>
        <w:t xml:space="preserve">(3) Regijski centri za obveščanje poročajo v vseh primerih uporabe znakov za alarmiranje in pošiljanja opozorilnih obvestil oziroma javnega alarmiranja, razen rednega preizkusa siren in preizkusa </w:t>
      </w:r>
      <w:r w:rsidRPr="006450E0">
        <w:rPr>
          <w:rFonts w:ascii="Arial" w:eastAsia="Arial" w:hAnsi="Arial" w:cs="Arial"/>
          <w:sz w:val="20"/>
          <w:szCs w:val="20"/>
        </w:rPr>
        <w:t>sistema javnega obveščanja in alarmiranja s posredovanjem opozorilnih obvestil prek javnih mobilnih ali drugih komunikacijskih omrežij</w:t>
      </w:r>
      <w:r w:rsidRPr="006450E0">
        <w:rPr>
          <w:rFonts w:ascii="Arial" w:eastAsia="Times New Roman" w:hAnsi="Arial" w:cs="Arial"/>
          <w:sz w:val="20"/>
          <w:szCs w:val="20"/>
        </w:rPr>
        <w:t xml:space="preserve">, Centru za obveščanje Republike Slovenije na predpisan način.«. </w:t>
      </w:r>
    </w:p>
    <w:p w:rsidR="006450E0" w:rsidRPr="006450E0" w:rsidRDefault="006450E0" w:rsidP="006450E0">
      <w:pPr>
        <w:spacing w:after="0" w:line="240" w:lineRule="auto"/>
        <w:jc w:val="center"/>
        <w:rPr>
          <w:rFonts w:ascii="Arial" w:eastAsia="Times New Roman" w:hAnsi="Arial" w:cs="Arial"/>
          <w:sz w:val="20"/>
          <w:szCs w:val="20"/>
          <w:lang w:eastAsia="en-GB"/>
        </w:rPr>
      </w:pPr>
    </w:p>
    <w:p w:rsidR="006450E0" w:rsidRPr="006450E0" w:rsidRDefault="006450E0" w:rsidP="006450E0">
      <w:pPr>
        <w:spacing w:after="0" w:line="240" w:lineRule="auto"/>
        <w:jc w:val="center"/>
        <w:rPr>
          <w:rFonts w:ascii="Arial" w:eastAsia="Times New Roman" w:hAnsi="Arial" w:cs="Arial"/>
          <w:sz w:val="20"/>
          <w:szCs w:val="20"/>
          <w:lang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val="sl-SI" w:eastAsia="en-GB"/>
        </w:rPr>
        <w:t>KONČNA DOLOČBA</w:t>
      </w:r>
    </w:p>
    <w:p w:rsidR="006450E0" w:rsidRPr="006450E0" w:rsidRDefault="006450E0" w:rsidP="006450E0">
      <w:pPr>
        <w:spacing w:after="0" w:line="240" w:lineRule="auto"/>
        <w:jc w:val="both"/>
        <w:rPr>
          <w:rFonts w:ascii="Arial" w:eastAsia="Times New Roman" w:hAnsi="Arial" w:cs="Arial"/>
          <w:sz w:val="20"/>
          <w:szCs w:val="20"/>
          <w:lang w:val="sl-SI" w:eastAsia="en-GB"/>
        </w:rPr>
      </w:pPr>
    </w:p>
    <w:p w:rsidR="006450E0" w:rsidRPr="006450E0" w:rsidRDefault="006450E0" w:rsidP="006450E0">
      <w:pPr>
        <w:spacing w:after="0" w:line="240" w:lineRule="auto"/>
        <w:jc w:val="center"/>
        <w:rPr>
          <w:rFonts w:ascii="Arial" w:eastAsia="Times New Roman" w:hAnsi="Arial" w:cs="Arial"/>
          <w:b/>
          <w:bCs/>
          <w:iCs/>
          <w:sz w:val="20"/>
          <w:szCs w:val="20"/>
          <w:lang w:val="sl-SI" w:eastAsia="en-GB"/>
        </w:rPr>
      </w:pPr>
      <w:r w:rsidRPr="006450E0">
        <w:rPr>
          <w:rFonts w:ascii="Arial" w:eastAsia="Times New Roman" w:hAnsi="Arial" w:cs="Arial"/>
          <w:b/>
          <w:bCs/>
          <w:iCs/>
          <w:sz w:val="20"/>
          <w:szCs w:val="20"/>
          <w:lang w:val="sl-SI" w:eastAsia="en-GB"/>
        </w:rPr>
        <w:t>1</w:t>
      </w:r>
      <w:r w:rsidRPr="006450E0">
        <w:rPr>
          <w:rFonts w:ascii="Arial" w:eastAsia="Times New Roman" w:hAnsi="Arial" w:cs="Arial"/>
          <w:b/>
          <w:bCs/>
          <w:iCs/>
          <w:sz w:val="20"/>
          <w:szCs w:val="20"/>
          <w:lang w:eastAsia="en-GB"/>
        </w:rPr>
        <w:t>4</w:t>
      </w:r>
      <w:r w:rsidRPr="006450E0">
        <w:rPr>
          <w:rFonts w:ascii="Arial" w:eastAsia="Times New Roman" w:hAnsi="Arial" w:cs="Arial"/>
          <w:b/>
          <w:bCs/>
          <w:iCs/>
          <w:sz w:val="20"/>
          <w:szCs w:val="20"/>
          <w:lang w:val="sl-SI" w:eastAsia="en-GB"/>
        </w:rPr>
        <w:t>. člen</w:t>
      </w:r>
    </w:p>
    <w:p w:rsidR="006450E0" w:rsidRPr="006450E0" w:rsidRDefault="006450E0" w:rsidP="006450E0">
      <w:pPr>
        <w:spacing w:after="0" w:line="240" w:lineRule="auto"/>
        <w:jc w:val="center"/>
        <w:rPr>
          <w:rFonts w:ascii="Arial" w:eastAsia="Times New Roman" w:hAnsi="Arial" w:cs="Arial"/>
          <w:b/>
          <w:bCs/>
          <w:iCs/>
          <w:sz w:val="20"/>
          <w:szCs w:val="20"/>
          <w:lang w:eastAsia="en-GB"/>
        </w:rPr>
      </w:pPr>
      <w:r w:rsidRPr="006450E0">
        <w:rPr>
          <w:rFonts w:ascii="Arial" w:eastAsia="Times New Roman" w:hAnsi="Arial" w:cs="Arial"/>
          <w:b/>
          <w:bCs/>
          <w:iCs/>
          <w:sz w:val="20"/>
          <w:szCs w:val="20"/>
          <w:lang w:eastAsia="en-GB"/>
        </w:rPr>
        <w:t>(začetek veljavnosti)</w:t>
      </w:r>
    </w:p>
    <w:p w:rsidR="006450E0" w:rsidRPr="006450E0" w:rsidRDefault="006450E0" w:rsidP="006450E0">
      <w:pPr>
        <w:spacing w:after="0" w:line="240" w:lineRule="auto"/>
        <w:jc w:val="center"/>
        <w:rPr>
          <w:rFonts w:ascii="Arial" w:eastAsia="Times New Roman" w:hAnsi="Arial" w:cs="Arial"/>
          <w:sz w:val="20"/>
          <w:szCs w:val="20"/>
          <w:lang w:val="sl-SI" w:eastAsia="en-GB"/>
        </w:rPr>
      </w:pPr>
    </w:p>
    <w:p w:rsidR="006450E0" w:rsidRPr="006450E0" w:rsidRDefault="006450E0" w:rsidP="006450E0">
      <w:pPr>
        <w:spacing w:after="0" w:line="240" w:lineRule="auto"/>
        <w:ind w:firstLine="1021"/>
        <w:jc w:val="both"/>
        <w:rPr>
          <w:rFonts w:ascii="Arial" w:eastAsia="Times New Roman" w:hAnsi="Arial" w:cs="Arial"/>
          <w:iCs/>
          <w:sz w:val="20"/>
          <w:szCs w:val="20"/>
          <w:lang w:val="sl-SI" w:eastAsia="en-GB"/>
        </w:rPr>
      </w:pPr>
      <w:r w:rsidRPr="006450E0">
        <w:rPr>
          <w:rFonts w:ascii="Arial" w:eastAsia="Times New Roman" w:hAnsi="Arial" w:cs="Arial"/>
          <w:iCs/>
          <w:sz w:val="20"/>
          <w:szCs w:val="20"/>
          <w:lang w:val="sl-SI" w:eastAsia="en-GB"/>
        </w:rPr>
        <w:t>Ta uredba začne veljati petnajsti dan po objavi v Uradnem listu Republike Slovenije.</w:t>
      </w:r>
    </w:p>
    <w:p w:rsidR="006450E0" w:rsidRPr="006450E0" w:rsidRDefault="006450E0" w:rsidP="006450E0">
      <w:pPr>
        <w:spacing w:after="0" w:line="240" w:lineRule="auto"/>
        <w:jc w:val="both"/>
        <w:rPr>
          <w:rFonts w:ascii="Arial" w:eastAsia="Times New Roman" w:hAnsi="Arial" w:cs="Arial"/>
          <w:sz w:val="20"/>
          <w:szCs w:val="20"/>
          <w:lang w:val="sl-SI" w:eastAsia="en-GB"/>
        </w:rPr>
      </w:pPr>
    </w:p>
    <w:p w:rsidR="006450E0" w:rsidRPr="006450E0" w:rsidRDefault="006450E0" w:rsidP="006450E0">
      <w:pPr>
        <w:spacing w:after="0" w:line="240" w:lineRule="auto"/>
        <w:jc w:val="both"/>
        <w:rPr>
          <w:rFonts w:ascii="Arial" w:eastAsia="Times New Roman" w:hAnsi="Arial" w:cs="Arial"/>
          <w:sz w:val="20"/>
          <w:szCs w:val="20"/>
          <w:lang w:val="sl-SI" w:eastAsia="en-GB"/>
        </w:rPr>
      </w:pPr>
    </w:p>
    <w:p w:rsidR="006450E0" w:rsidRPr="006450E0" w:rsidRDefault="006450E0" w:rsidP="006450E0">
      <w:pPr>
        <w:spacing w:after="0" w:line="240" w:lineRule="auto"/>
        <w:jc w:val="both"/>
        <w:rPr>
          <w:rFonts w:ascii="Arial" w:eastAsia="Times New Roman" w:hAnsi="Arial" w:cs="Arial"/>
          <w:sz w:val="20"/>
          <w:szCs w:val="20"/>
          <w:lang w:val="sl-SI" w:eastAsia="en-GB"/>
        </w:rPr>
      </w:pPr>
      <w:r w:rsidRPr="006450E0">
        <w:rPr>
          <w:rFonts w:ascii="Arial" w:eastAsia="Times New Roman" w:hAnsi="Arial" w:cs="Arial"/>
          <w:sz w:val="20"/>
          <w:szCs w:val="20"/>
          <w:lang w:val="sl-SI" w:eastAsia="en-GB"/>
        </w:rPr>
        <w:t>Št.</w:t>
      </w:r>
    </w:p>
    <w:p w:rsidR="006450E0" w:rsidRPr="006450E0" w:rsidRDefault="006450E0" w:rsidP="006450E0">
      <w:pPr>
        <w:spacing w:after="0" w:line="240" w:lineRule="auto"/>
        <w:jc w:val="both"/>
        <w:rPr>
          <w:rFonts w:ascii="Arial" w:eastAsia="Times New Roman" w:hAnsi="Arial" w:cs="Arial"/>
          <w:sz w:val="20"/>
          <w:szCs w:val="20"/>
          <w:lang w:val="sl-SI" w:eastAsia="en-GB"/>
        </w:rPr>
      </w:pPr>
      <w:r w:rsidRPr="006450E0">
        <w:rPr>
          <w:rFonts w:ascii="Arial" w:eastAsia="Times New Roman" w:hAnsi="Arial" w:cs="Arial"/>
          <w:sz w:val="20"/>
          <w:szCs w:val="20"/>
          <w:lang w:val="sl-SI" w:eastAsia="en-GB"/>
        </w:rPr>
        <w:t>Ljubljana, dne</w:t>
      </w:r>
    </w:p>
    <w:p w:rsidR="006450E0" w:rsidRPr="006450E0" w:rsidRDefault="006450E0" w:rsidP="006450E0">
      <w:pPr>
        <w:spacing w:after="0" w:line="240" w:lineRule="auto"/>
        <w:jc w:val="both"/>
        <w:rPr>
          <w:rFonts w:ascii="Arial" w:eastAsia="Times New Roman" w:hAnsi="Arial" w:cs="Arial"/>
          <w:sz w:val="20"/>
          <w:szCs w:val="20"/>
          <w:lang w:eastAsia="en-GB"/>
        </w:rPr>
      </w:pPr>
      <w:r w:rsidRPr="006450E0">
        <w:rPr>
          <w:rFonts w:ascii="Arial" w:eastAsia="Times New Roman" w:hAnsi="Arial" w:cs="Arial"/>
          <w:sz w:val="20"/>
          <w:szCs w:val="20"/>
          <w:lang w:val="sl-SI" w:eastAsia="en-GB"/>
        </w:rPr>
        <w:t xml:space="preserve">EVA </w:t>
      </w:r>
      <w:r w:rsidRPr="006450E0">
        <w:rPr>
          <w:rFonts w:ascii="Arial" w:eastAsia="Times New Roman" w:hAnsi="Arial" w:cs="Arial"/>
          <w:sz w:val="20"/>
          <w:szCs w:val="20"/>
          <w:lang w:eastAsia="en-GB"/>
        </w:rPr>
        <w:t xml:space="preserve"> 2024-1911-0022</w:t>
      </w:r>
    </w:p>
    <w:p w:rsidR="006450E0" w:rsidRPr="006450E0" w:rsidRDefault="006450E0" w:rsidP="006450E0">
      <w:pPr>
        <w:spacing w:after="0" w:line="240" w:lineRule="auto"/>
        <w:jc w:val="both"/>
        <w:rPr>
          <w:rFonts w:ascii="Arial" w:eastAsia="Times New Roman" w:hAnsi="Arial" w:cs="Arial"/>
          <w:sz w:val="20"/>
          <w:szCs w:val="20"/>
          <w:lang w:val="sl-SI" w:eastAsia="en-GB"/>
        </w:rPr>
      </w:pPr>
    </w:p>
    <w:p w:rsidR="006450E0" w:rsidRPr="006450E0" w:rsidRDefault="006450E0" w:rsidP="006450E0">
      <w:pPr>
        <w:spacing w:after="0" w:line="240" w:lineRule="auto"/>
        <w:ind w:left="5664" w:firstLine="708"/>
        <w:jc w:val="center"/>
        <w:rPr>
          <w:rFonts w:ascii="Arial" w:eastAsia="Times New Roman" w:hAnsi="Arial" w:cs="Arial"/>
          <w:sz w:val="20"/>
          <w:szCs w:val="20"/>
          <w:lang w:eastAsia="en-GB"/>
        </w:rPr>
      </w:pPr>
      <w:r w:rsidRPr="006450E0">
        <w:rPr>
          <w:rFonts w:ascii="Arial" w:eastAsia="Times New Roman" w:hAnsi="Arial" w:cs="Arial"/>
          <w:sz w:val="20"/>
          <w:szCs w:val="20"/>
          <w:lang w:val="sl-SI" w:eastAsia="en-GB"/>
        </w:rPr>
        <w:t xml:space="preserve">Vlada Republike Slovenije   </w:t>
      </w:r>
      <w:r w:rsidRPr="006450E0">
        <w:rPr>
          <w:rFonts w:ascii="Arial" w:eastAsia="Times New Roman" w:hAnsi="Arial" w:cs="Arial"/>
          <w:sz w:val="20"/>
          <w:szCs w:val="20"/>
          <w:lang w:eastAsia="en-GB"/>
        </w:rPr>
        <w:t xml:space="preserve">        </w:t>
      </w:r>
    </w:p>
    <w:p w:rsidR="006450E0" w:rsidRPr="006450E0" w:rsidRDefault="006450E0" w:rsidP="006450E0">
      <w:pPr>
        <w:spacing w:after="0" w:line="240" w:lineRule="auto"/>
        <w:ind w:left="5664" w:firstLine="708"/>
        <w:jc w:val="center"/>
        <w:rPr>
          <w:rFonts w:ascii="Arial" w:eastAsia="Times New Roman" w:hAnsi="Arial" w:cs="Arial"/>
          <w:sz w:val="20"/>
          <w:szCs w:val="20"/>
          <w:lang w:eastAsia="en-GB"/>
        </w:rPr>
      </w:pPr>
      <w:r w:rsidRPr="006450E0">
        <w:rPr>
          <w:rFonts w:ascii="Arial" w:eastAsia="Times New Roman" w:hAnsi="Arial" w:cs="Arial"/>
          <w:sz w:val="20"/>
          <w:szCs w:val="20"/>
          <w:lang w:eastAsia="en-GB"/>
        </w:rPr>
        <w:t>dr. Robert Golob</w:t>
      </w:r>
    </w:p>
    <w:p w:rsidR="006450E0" w:rsidRPr="006450E0" w:rsidRDefault="006450E0" w:rsidP="006450E0">
      <w:pPr>
        <w:spacing w:after="0" w:line="240" w:lineRule="auto"/>
        <w:ind w:left="6372"/>
        <w:jc w:val="center"/>
        <w:rPr>
          <w:rFonts w:ascii="Arial" w:eastAsia="Times New Roman" w:hAnsi="Arial" w:cs="Arial"/>
          <w:sz w:val="20"/>
          <w:szCs w:val="20"/>
          <w:lang w:val="sl-SI" w:eastAsia="en-GB"/>
        </w:rPr>
      </w:pPr>
      <w:r w:rsidRPr="006450E0">
        <w:rPr>
          <w:rFonts w:ascii="Arial" w:eastAsia="Times New Roman" w:hAnsi="Arial" w:cs="Arial"/>
          <w:sz w:val="20"/>
          <w:szCs w:val="20"/>
          <w:lang w:val="sl-SI" w:eastAsia="en-GB"/>
        </w:rPr>
        <w:t xml:space="preserve">    predsednik</w:t>
      </w:r>
    </w:p>
    <w:p w:rsidR="006450E0" w:rsidRPr="006450E0" w:rsidRDefault="006450E0" w:rsidP="006450E0">
      <w:pPr>
        <w:spacing w:after="0" w:line="240" w:lineRule="auto"/>
        <w:jc w:val="both"/>
        <w:rPr>
          <w:rFonts w:ascii="Arial" w:eastAsia="Times New Roman" w:hAnsi="Arial" w:cs="Arial"/>
          <w:sz w:val="20"/>
          <w:szCs w:val="20"/>
          <w:lang w:val="sl-SI" w:eastAsia="en-GB"/>
        </w:rPr>
      </w:pPr>
    </w:p>
    <w:p w:rsidR="006450E0" w:rsidRPr="006450E0" w:rsidRDefault="006450E0" w:rsidP="006450E0">
      <w:pPr>
        <w:spacing w:after="0" w:line="240" w:lineRule="auto"/>
        <w:rPr>
          <w:rFonts w:ascii="Arial" w:eastAsia="Times New Roman" w:hAnsi="Arial" w:cs="Arial"/>
          <w:b/>
          <w:sz w:val="20"/>
          <w:szCs w:val="20"/>
          <w:lang w:val="sl-SI" w:eastAsia="en-GB"/>
        </w:rPr>
      </w:pPr>
      <w:r w:rsidRPr="006450E0">
        <w:rPr>
          <w:rFonts w:ascii="Arial" w:eastAsia="Times New Roman" w:hAnsi="Arial" w:cs="Arial"/>
          <w:sz w:val="20"/>
          <w:szCs w:val="20"/>
          <w:lang w:val="sl-SI" w:eastAsia="en-GB"/>
        </w:rPr>
        <w:br w:type="page"/>
      </w:r>
      <w:r w:rsidRPr="006450E0">
        <w:rPr>
          <w:rFonts w:ascii="Arial" w:eastAsia="Times New Roman" w:hAnsi="Arial" w:cs="Arial"/>
          <w:b/>
          <w:sz w:val="20"/>
          <w:szCs w:val="20"/>
          <w:lang w:val="sl-SI" w:eastAsia="en-GB"/>
        </w:rPr>
        <w:lastRenderedPageBreak/>
        <w:t>OBRAZLOŽITEV</w:t>
      </w:r>
    </w:p>
    <w:p w:rsidR="006450E0" w:rsidRPr="006450E0" w:rsidRDefault="006450E0" w:rsidP="006450E0">
      <w:pPr>
        <w:spacing w:after="0" w:line="240" w:lineRule="auto"/>
        <w:jc w:val="both"/>
        <w:rPr>
          <w:rFonts w:ascii="Arial" w:eastAsia="Times New Roman" w:hAnsi="Arial" w:cs="Arial"/>
          <w:b/>
          <w:sz w:val="20"/>
          <w:szCs w:val="20"/>
          <w:lang w:val="sl-SI" w:eastAsia="en-GB"/>
        </w:rPr>
      </w:pPr>
    </w:p>
    <w:p w:rsidR="006450E0" w:rsidRPr="006450E0" w:rsidRDefault="006450E0" w:rsidP="006450E0">
      <w:pPr>
        <w:spacing w:after="0" w:line="240" w:lineRule="auto"/>
        <w:jc w:val="both"/>
        <w:rPr>
          <w:rFonts w:ascii="Arial" w:eastAsia="Times New Roman" w:hAnsi="Arial" w:cs="Arial"/>
          <w:sz w:val="20"/>
          <w:szCs w:val="20"/>
          <w:lang w:val="sl-SI" w:eastAsia="en-GB"/>
        </w:rPr>
      </w:pPr>
      <w:r w:rsidRPr="006450E0">
        <w:rPr>
          <w:rFonts w:ascii="Arial" w:eastAsia="Times New Roman" w:hAnsi="Arial" w:cs="Arial"/>
          <w:sz w:val="20"/>
          <w:szCs w:val="20"/>
          <w:lang w:val="sl-SI" w:eastAsia="en-GB"/>
        </w:rPr>
        <w:t>I. UVOD</w:t>
      </w:r>
    </w:p>
    <w:p w:rsidR="006450E0" w:rsidRPr="006450E0" w:rsidRDefault="006450E0" w:rsidP="006450E0">
      <w:pPr>
        <w:spacing w:after="0" w:line="240" w:lineRule="auto"/>
        <w:jc w:val="both"/>
        <w:rPr>
          <w:rFonts w:ascii="Arial" w:eastAsia="Times New Roman" w:hAnsi="Arial" w:cs="Arial"/>
          <w:sz w:val="20"/>
          <w:szCs w:val="20"/>
          <w:lang w:val="sl-SI" w:eastAsia="en-GB"/>
        </w:rPr>
      </w:pPr>
    </w:p>
    <w:p w:rsidR="006450E0" w:rsidRPr="006450E0" w:rsidRDefault="006450E0" w:rsidP="006450E0">
      <w:pPr>
        <w:spacing w:after="0" w:line="240" w:lineRule="auto"/>
        <w:jc w:val="both"/>
        <w:rPr>
          <w:rFonts w:ascii="Arial" w:eastAsia="Times New Roman" w:hAnsi="Arial" w:cs="Arial"/>
          <w:sz w:val="20"/>
          <w:szCs w:val="20"/>
          <w:lang w:val="sl-SI" w:eastAsia="en-GB"/>
        </w:rPr>
      </w:pPr>
      <w:r w:rsidRPr="006450E0">
        <w:rPr>
          <w:rFonts w:ascii="Arial" w:eastAsia="Times New Roman" w:hAnsi="Arial" w:cs="Arial"/>
          <w:sz w:val="20"/>
          <w:szCs w:val="20"/>
          <w:lang w:val="sl-SI" w:eastAsia="en-GB"/>
        </w:rPr>
        <w:t>1. Pravna podlaga</w:t>
      </w:r>
    </w:p>
    <w:p w:rsidR="006450E0" w:rsidRPr="006450E0" w:rsidRDefault="006450E0" w:rsidP="006450E0">
      <w:pPr>
        <w:spacing w:after="0" w:line="240" w:lineRule="auto"/>
        <w:jc w:val="both"/>
        <w:rPr>
          <w:rFonts w:ascii="Arial" w:eastAsia="Times New Roman" w:hAnsi="Arial" w:cs="Arial"/>
          <w:sz w:val="20"/>
          <w:szCs w:val="20"/>
          <w:lang w:val="sl-SI" w:eastAsia="en-GB"/>
        </w:rPr>
      </w:pPr>
    </w:p>
    <w:p w:rsidR="006450E0" w:rsidRPr="006450E0" w:rsidRDefault="006450E0" w:rsidP="006450E0">
      <w:pPr>
        <w:suppressAutoHyphens/>
        <w:overflowPunct w:val="0"/>
        <w:autoSpaceDE w:val="0"/>
        <w:autoSpaceDN w:val="0"/>
        <w:adjustRightInd w:val="0"/>
        <w:spacing w:after="0" w:line="276" w:lineRule="auto"/>
        <w:jc w:val="both"/>
        <w:textAlignment w:val="baseline"/>
        <w:rPr>
          <w:rFonts w:ascii="Arial" w:eastAsia="Times New Roman" w:hAnsi="Arial" w:cs="Arial"/>
          <w:sz w:val="20"/>
          <w:szCs w:val="20"/>
          <w:lang w:val="sl-SI" w:eastAsia="sl-SI"/>
        </w:rPr>
      </w:pPr>
      <w:r w:rsidRPr="006450E0">
        <w:rPr>
          <w:rFonts w:ascii="Arial" w:eastAsia="Times New Roman" w:hAnsi="Arial" w:cs="Arial"/>
          <w:sz w:val="20"/>
          <w:szCs w:val="20"/>
          <w:lang w:val="sl-SI" w:eastAsia="sl-SI"/>
        </w:rPr>
        <w:t xml:space="preserve">Pravno podlago za predlagano uredbo </w:t>
      </w:r>
      <w:r w:rsidRPr="006450E0">
        <w:rPr>
          <w:rFonts w:ascii="Arial" w:eastAsia="Times New Roman" w:hAnsi="Arial" w:cs="Arial"/>
          <w:sz w:val="20"/>
          <w:szCs w:val="20"/>
          <w:lang w:eastAsia="sl-SI"/>
        </w:rPr>
        <w:t>določa</w:t>
      </w:r>
      <w:r w:rsidRPr="006450E0">
        <w:rPr>
          <w:rFonts w:ascii="Arial" w:eastAsia="Times New Roman" w:hAnsi="Arial" w:cs="Arial"/>
          <w:sz w:val="20"/>
          <w:szCs w:val="20"/>
          <w:lang w:val="sl-SI" w:eastAsia="sl-SI"/>
        </w:rPr>
        <w:t xml:space="preserve"> drugi odstavek </w:t>
      </w:r>
      <w:smartTag w:uri="urn:schemas-microsoft-com:office:smarttags" w:element="metricconverter">
        <w:smartTagPr>
          <w:attr w:name="ProductID" w:val="49. in"/>
        </w:smartTagPr>
        <w:r w:rsidRPr="006450E0">
          <w:rPr>
            <w:rFonts w:ascii="Arial" w:eastAsia="Times New Roman" w:hAnsi="Arial" w:cs="Arial"/>
            <w:sz w:val="20"/>
            <w:szCs w:val="20"/>
            <w:lang w:val="sl-SI" w:eastAsia="sl-SI"/>
          </w:rPr>
          <w:t>49. in</w:t>
        </w:r>
      </w:smartTag>
      <w:r w:rsidRPr="006450E0">
        <w:rPr>
          <w:rFonts w:ascii="Arial" w:eastAsia="Times New Roman" w:hAnsi="Arial" w:cs="Arial"/>
          <w:sz w:val="20"/>
          <w:szCs w:val="20"/>
          <w:lang w:val="sl-SI" w:eastAsia="sl-SI"/>
        </w:rPr>
        <w:t xml:space="preserve"> tretji odstavek 56. člena Zakona o varstvu pred naravnimi in drugimi nesrečami (Uradni list RS, št. 51/06 – uradno prečiščeno besedilo, 97/10, 21/18 – </w:t>
      </w:r>
      <w:proofErr w:type="spellStart"/>
      <w:r w:rsidRPr="006450E0">
        <w:rPr>
          <w:rFonts w:ascii="Arial" w:eastAsia="Times New Roman" w:hAnsi="Arial" w:cs="Arial"/>
          <w:sz w:val="20"/>
          <w:szCs w:val="20"/>
          <w:lang w:val="sl-SI" w:eastAsia="sl-SI"/>
        </w:rPr>
        <w:t>ZNOrg</w:t>
      </w:r>
      <w:proofErr w:type="spellEnd"/>
      <w:r w:rsidRPr="006450E0">
        <w:rPr>
          <w:rFonts w:ascii="Arial" w:eastAsia="Times New Roman" w:hAnsi="Arial" w:cs="Arial"/>
          <w:sz w:val="20"/>
          <w:szCs w:val="20"/>
          <w:lang w:val="sl-SI" w:eastAsia="sl-SI"/>
        </w:rPr>
        <w:t xml:space="preserve"> in 117/22</w:t>
      </w:r>
      <w:r w:rsidRPr="006450E0">
        <w:rPr>
          <w:rFonts w:ascii="Arial" w:eastAsia="Times New Roman" w:hAnsi="Arial" w:cs="Arial"/>
          <w:sz w:val="20"/>
          <w:szCs w:val="20"/>
          <w:lang w:eastAsia="sl-SI"/>
        </w:rPr>
        <w:t>)</w:t>
      </w:r>
      <w:r w:rsidRPr="006450E0">
        <w:rPr>
          <w:rFonts w:ascii="Arial" w:eastAsia="Times New Roman" w:hAnsi="Arial" w:cs="Arial"/>
          <w:sz w:val="20"/>
          <w:szCs w:val="20"/>
          <w:lang w:val="sl-SI" w:eastAsia="sl-SI"/>
        </w:rPr>
        <w:t>,</w:t>
      </w:r>
      <w:r w:rsidRPr="006450E0">
        <w:rPr>
          <w:rFonts w:ascii="Arial" w:eastAsia="Times New Roman" w:hAnsi="Arial" w:cs="Arial"/>
          <w:sz w:val="20"/>
          <w:szCs w:val="20"/>
          <w:lang w:eastAsia="sl-SI"/>
        </w:rPr>
        <w:t xml:space="preserve"> </w:t>
      </w:r>
      <w:r w:rsidRPr="006450E0">
        <w:rPr>
          <w:rFonts w:ascii="Arial" w:eastAsia="Times New Roman" w:hAnsi="Arial" w:cs="Arial"/>
          <w:sz w:val="20"/>
          <w:szCs w:val="20"/>
          <w:lang w:val="sl-SI" w:eastAsia="sl-SI"/>
        </w:rPr>
        <w:t xml:space="preserve">ki Vlado Republike Slovenije pooblašča, da podrobneje uredi organizacijo in delovanje sistema </w:t>
      </w:r>
      <w:r w:rsidRPr="006450E0">
        <w:rPr>
          <w:rFonts w:ascii="Arial" w:eastAsia="Times New Roman" w:hAnsi="Arial" w:cs="Arial"/>
          <w:color w:val="000000"/>
          <w:sz w:val="20"/>
          <w:szCs w:val="20"/>
          <w:shd w:val="clear" w:color="auto" w:fill="FFFFFF"/>
          <w:lang w:val="sl-SI" w:eastAsia="sl-SI"/>
        </w:rPr>
        <w:t>opazovanja, obveščanja in</w:t>
      </w:r>
      <w:r w:rsidRPr="006450E0">
        <w:rPr>
          <w:rFonts w:ascii="Arial" w:eastAsia="Times New Roman" w:hAnsi="Arial" w:cs="Arial"/>
          <w:color w:val="555555"/>
          <w:sz w:val="20"/>
          <w:szCs w:val="20"/>
          <w:shd w:val="clear" w:color="auto" w:fill="FFFFFF"/>
          <w:lang w:val="sl-SI" w:eastAsia="sl-SI"/>
        </w:rPr>
        <w:t xml:space="preserve"> alarmiranja.</w:t>
      </w:r>
      <w:r w:rsidRPr="006450E0">
        <w:rPr>
          <w:rFonts w:ascii="Arial" w:eastAsia="Times New Roman" w:hAnsi="Arial" w:cs="Arial"/>
          <w:sz w:val="20"/>
          <w:szCs w:val="20"/>
          <w:u w:val="single"/>
          <w:lang w:val="sl-SI" w:eastAsia="sl-SI"/>
        </w:rPr>
        <w:t xml:space="preserve"> </w:t>
      </w:r>
    </w:p>
    <w:p w:rsidR="006450E0" w:rsidRPr="006450E0" w:rsidRDefault="006450E0" w:rsidP="006450E0">
      <w:pPr>
        <w:suppressAutoHyphens/>
        <w:overflowPunct w:val="0"/>
        <w:autoSpaceDE w:val="0"/>
        <w:autoSpaceDN w:val="0"/>
        <w:adjustRightInd w:val="0"/>
        <w:spacing w:after="0" w:line="276" w:lineRule="auto"/>
        <w:jc w:val="both"/>
        <w:textAlignment w:val="baseline"/>
        <w:rPr>
          <w:rFonts w:ascii="Arial" w:eastAsia="Times New Roman" w:hAnsi="Arial" w:cs="Arial"/>
          <w:color w:val="000000"/>
          <w:sz w:val="20"/>
          <w:szCs w:val="20"/>
          <w:shd w:val="clear" w:color="auto" w:fill="FFFFFF"/>
          <w:lang w:val="sl-SI" w:eastAsia="sl-SI"/>
        </w:rPr>
      </w:pPr>
    </w:p>
    <w:p w:rsidR="006450E0" w:rsidRPr="006450E0" w:rsidRDefault="006450E0" w:rsidP="006450E0">
      <w:pPr>
        <w:suppressAutoHyphens/>
        <w:overflowPunct w:val="0"/>
        <w:autoSpaceDE w:val="0"/>
        <w:autoSpaceDN w:val="0"/>
        <w:adjustRightInd w:val="0"/>
        <w:spacing w:after="200" w:line="276" w:lineRule="auto"/>
        <w:jc w:val="both"/>
        <w:textAlignment w:val="baseline"/>
        <w:rPr>
          <w:rFonts w:ascii="Arial" w:eastAsia="Times New Roman" w:hAnsi="Arial" w:cs="Arial"/>
          <w:sz w:val="20"/>
          <w:szCs w:val="20"/>
          <w:lang w:val="sl-SI" w:eastAsia="sl-SI"/>
        </w:rPr>
      </w:pPr>
      <w:r w:rsidRPr="006450E0">
        <w:rPr>
          <w:rFonts w:ascii="Arial" w:eastAsia="Times New Roman" w:hAnsi="Arial" w:cs="Arial"/>
          <w:color w:val="000000"/>
          <w:sz w:val="20"/>
          <w:szCs w:val="20"/>
          <w:shd w:val="clear" w:color="auto" w:fill="FFFFFF"/>
          <w:lang w:val="sl-SI" w:eastAsia="sl-SI"/>
        </w:rPr>
        <w:t xml:space="preserve">2. </w:t>
      </w:r>
      <w:r w:rsidRPr="006450E0">
        <w:rPr>
          <w:rFonts w:ascii="Arial" w:eastAsia="Times New Roman" w:hAnsi="Arial" w:cs="Arial"/>
          <w:sz w:val="20"/>
          <w:szCs w:val="20"/>
          <w:lang w:val="sl-SI" w:eastAsia="sl-SI"/>
        </w:rPr>
        <w:t>Rok za izdajo uredbe ni zakonsko določen.</w:t>
      </w:r>
      <w:r w:rsidRPr="006450E0">
        <w:rPr>
          <w:rFonts w:ascii="Arial" w:eastAsia="Times New Roman" w:hAnsi="Arial" w:cs="Arial"/>
          <w:b/>
          <w:sz w:val="20"/>
          <w:szCs w:val="20"/>
          <w:lang w:val="sl-SI" w:eastAsia="sl-SI"/>
        </w:rPr>
        <w:t xml:space="preserve"> </w:t>
      </w:r>
    </w:p>
    <w:p w:rsidR="006450E0" w:rsidRPr="006450E0" w:rsidRDefault="006450E0" w:rsidP="006450E0">
      <w:pPr>
        <w:suppressAutoHyphens/>
        <w:overflowPunct w:val="0"/>
        <w:autoSpaceDE w:val="0"/>
        <w:autoSpaceDN w:val="0"/>
        <w:adjustRightInd w:val="0"/>
        <w:spacing w:after="200" w:line="276" w:lineRule="auto"/>
        <w:jc w:val="both"/>
        <w:textAlignment w:val="baseline"/>
        <w:rPr>
          <w:rFonts w:ascii="Arial" w:eastAsia="Times New Roman" w:hAnsi="Arial" w:cs="Arial"/>
          <w:sz w:val="20"/>
          <w:szCs w:val="20"/>
          <w:lang w:val="sl-SI" w:eastAsia="sl-SI"/>
        </w:rPr>
      </w:pPr>
      <w:r w:rsidRPr="006450E0">
        <w:rPr>
          <w:rFonts w:ascii="Arial" w:eastAsia="Times New Roman" w:hAnsi="Arial" w:cs="Arial"/>
          <w:sz w:val="20"/>
          <w:szCs w:val="20"/>
          <w:lang w:val="sl-SI" w:eastAsia="sl-SI"/>
        </w:rPr>
        <w:t>3. Splošna obrazložitev predloga uredbe</w:t>
      </w:r>
    </w:p>
    <w:p w:rsidR="006450E0" w:rsidRPr="006450E0" w:rsidRDefault="006450E0" w:rsidP="006450E0">
      <w:pPr>
        <w:suppressAutoHyphens/>
        <w:overflowPunct w:val="0"/>
        <w:autoSpaceDE w:val="0"/>
        <w:autoSpaceDN w:val="0"/>
        <w:adjustRightInd w:val="0"/>
        <w:spacing w:after="200" w:line="276" w:lineRule="auto"/>
        <w:jc w:val="both"/>
        <w:textAlignment w:val="baseline"/>
        <w:rPr>
          <w:rFonts w:ascii="Arial" w:eastAsia="Times New Roman" w:hAnsi="Arial" w:cs="Arial"/>
          <w:color w:val="000000"/>
          <w:sz w:val="20"/>
          <w:szCs w:val="20"/>
          <w:lang w:eastAsia="sl-SI"/>
        </w:rPr>
      </w:pPr>
      <w:r w:rsidRPr="006450E0">
        <w:rPr>
          <w:rFonts w:ascii="Arial" w:eastAsia="Times New Roman" w:hAnsi="Arial" w:cs="Arial"/>
          <w:sz w:val="20"/>
          <w:szCs w:val="20"/>
          <w:lang w:eastAsia="sl-SI"/>
        </w:rPr>
        <w:t xml:space="preserve">S predlogom uredbe se opredelijo stopnji kritičnosti dogodka, za katere mora sistem javnega obveščanja in alarmiranja s posredovanjem opozorilnih obvestil, omogočati različne vrste alarmiranja. Predlog uredbe tako usklajuje Uredbo o organizaciji in delovanju sistema opazovanja, obveščanja in alarmiranja (Uradni list RS, št. 105/07, 39/23 in 89/23 – </w:t>
      </w:r>
      <w:proofErr w:type="spellStart"/>
      <w:r w:rsidRPr="006450E0">
        <w:rPr>
          <w:rFonts w:ascii="Arial" w:eastAsia="Times New Roman" w:hAnsi="Arial" w:cs="Arial"/>
          <w:sz w:val="20"/>
          <w:szCs w:val="20"/>
          <w:lang w:eastAsia="sl-SI"/>
        </w:rPr>
        <w:t>popr</w:t>
      </w:r>
      <w:proofErr w:type="spellEnd"/>
      <w:r w:rsidRPr="006450E0">
        <w:rPr>
          <w:rFonts w:ascii="Arial" w:eastAsia="Times New Roman" w:hAnsi="Arial" w:cs="Arial"/>
          <w:sz w:val="20"/>
          <w:szCs w:val="20"/>
          <w:lang w:eastAsia="sl-SI"/>
        </w:rPr>
        <w:t>.; v nadaljevanju: uredba) z določbo tretjega odstavka 3. člena Uredbe o vzpostavitvi in zagotavljanju sistema  javnega obveščanja in alarmiranja prek javnih mobilnih omrežij (Uradni list RS, št. 127/23; v nadaljevanju: uredba o zagotavljanju sistema alarmiranja prek javnih mobilnih omrežij) , kar je v skladu z 10. členom uredbe o zagotavljanju sistema alarmiranja prek javnih mobilnih omrežij. Prav tako določa pristojnost in način obveščanja in alarmiranja prebivalcev preko javnih mobilnih omrežij. Vsebinske zahteve iz desetega odstavka 5. člena uredbe o zagotavljanju sistema alarmiranja prek javnih mobilnih omrežij pa sta organ in operater uskladila ter jih uredila z internim aktom (dokument št. 382-1/2024-27 –DGZR z dne 3. 4. 2024).</w:t>
      </w:r>
    </w:p>
    <w:p w:rsidR="006450E0" w:rsidRPr="006450E0" w:rsidRDefault="006450E0" w:rsidP="006450E0">
      <w:pPr>
        <w:spacing w:after="0" w:line="240" w:lineRule="auto"/>
        <w:rPr>
          <w:rFonts w:ascii="Arial" w:eastAsia="Times New Roman" w:hAnsi="Arial" w:cs="Arial"/>
          <w:sz w:val="20"/>
          <w:szCs w:val="20"/>
          <w:lang w:eastAsia="sl-SI"/>
        </w:rPr>
      </w:pPr>
    </w:p>
    <w:p w:rsidR="006450E0" w:rsidRPr="006450E0" w:rsidRDefault="006450E0" w:rsidP="006450E0">
      <w:pPr>
        <w:spacing w:after="0" w:line="240" w:lineRule="auto"/>
        <w:rPr>
          <w:rFonts w:ascii="Arial" w:eastAsia="Times New Roman" w:hAnsi="Arial" w:cs="Arial"/>
          <w:sz w:val="20"/>
          <w:szCs w:val="20"/>
          <w:lang w:eastAsia="sl-SI"/>
        </w:rPr>
      </w:pPr>
      <w:r w:rsidRPr="006450E0">
        <w:rPr>
          <w:rFonts w:ascii="Arial" w:eastAsia="Times New Roman" w:hAnsi="Arial" w:cs="Arial"/>
          <w:sz w:val="20"/>
          <w:szCs w:val="20"/>
          <w:lang w:eastAsia="sl-SI"/>
        </w:rPr>
        <w:t>II. VSEBINSKA OBRAZLOŽITEV PREDLAGANIH REŠITEV</w:t>
      </w:r>
    </w:p>
    <w:p w:rsidR="006450E0" w:rsidRPr="006450E0" w:rsidRDefault="006450E0" w:rsidP="006450E0">
      <w:pPr>
        <w:spacing w:after="0" w:line="240" w:lineRule="auto"/>
        <w:rPr>
          <w:rFonts w:ascii="Arial" w:eastAsia="Times New Roman" w:hAnsi="Arial" w:cs="Arial"/>
          <w:sz w:val="20"/>
          <w:szCs w:val="20"/>
          <w:lang w:eastAsia="sl-SI"/>
        </w:rPr>
      </w:pPr>
    </w:p>
    <w:p w:rsidR="006450E0" w:rsidRPr="006450E0" w:rsidRDefault="006450E0" w:rsidP="006450E0">
      <w:pPr>
        <w:spacing w:after="0" w:line="240" w:lineRule="auto"/>
        <w:rPr>
          <w:rFonts w:ascii="Arial" w:eastAsia="Times New Roman" w:hAnsi="Arial" w:cs="Arial"/>
          <w:b/>
          <w:sz w:val="20"/>
          <w:szCs w:val="20"/>
          <w:lang w:eastAsia="sl-SI"/>
        </w:rPr>
      </w:pPr>
      <w:r w:rsidRPr="006450E0">
        <w:rPr>
          <w:rFonts w:ascii="Arial" w:eastAsia="Times New Roman" w:hAnsi="Arial" w:cs="Arial"/>
          <w:b/>
          <w:sz w:val="20"/>
          <w:szCs w:val="20"/>
          <w:lang w:eastAsia="sl-SI"/>
        </w:rPr>
        <w:t>K 1. členu</w:t>
      </w:r>
    </w:p>
    <w:p w:rsidR="006450E0" w:rsidRPr="006450E0" w:rsidRDefault="006450E0" w:rsidP="006450E0">
      <w:pPr>
        <w:spacing w:after="0" w:line="240" w:lineRule="auto"/>
        <w:rPr>
          <w:rFonts w:ascii="Arial" w:eastAsia="Times New Roman" w:hAnsi="Arial" w:cs="Arial"/>
          <w:b/>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V 1. členu se črta besedilo »območni«, saj območni centri za obveščanje v praksi ne delujejo.  </w:t>
      </w:r>
    </w:p>
    <w:p w:rsidR="006450E0" w:rsidRPr="006450E0" w:rsidRDefault="006450E0" w:rsidP="006450E0">
      <w:pPr>
        <w:spacing w:after="0" w:line="240" w:lineRule="auto"/>
        <w:rPr>
          <w:rFonts w:ascii="Arial" w:eastAsia="Times New Roman" w:hAnsi="Arial" w:cs="Arial"/>
          <w:sz w:val="20"/>
          <w:szCs w:val="20"/>
          <w:lang w:eastAsia="sl-SI"/>
        </w:rPr>
      </w:pPr>
    </w:p>
    <w:p w:rsidR="006450E0" w:rsidRPr="006450E0" w:rsidRDefault="006450E0" w:rsidP="006450E0">
      <w:pPr>
        <w:spacing w:after="0" w:line="240" w:lineRule="auto"/>
        <w:rPr>
          <w:rFonts w:ascii="Arial" w:eastAsia="Times New Roman" w:hAnsi="Arial" w:cs="Arial"/>
          <w:b/>
          <w:sz w:val="20"/>
          <w:szCs w:val="20"/>
          <w:lang w:eastAsia="sl-SI"/>
        </w:rPr>
      </w:pPr>
      <w:r w:rsidRPr="006450E0">
        <w:rPr>
          <w:rFonts w:ascii="Arial" w:eastAsia="Times New Roman" w:hAnsi="Arial" w:cs="Arial"/>
          <w:b/>
          <w:sz w:val="20"/>
          <w:szCs w:val="20"/>
          <w:lang w:eastAsia="sl-SI"/>
        </w:rPr>
        <w:t>K 2. členu</w:t>
      </w:r>
    </w:p>
    <w:p w:rsidR="006450E0" w:rsidRPr="006450E0" w:rsidRDefault="006450E0" w:rsidP="006450E0">
      <w:pPr>
        <w:spacing w:after="0" w:line="240" w:lineRule="auto"/>
        <w:rPr>
          <w:rFonts w:ascii="Arial" w:eastAsia="Times New Roman" w:hAnsi="Arial" w:cs="Arial"/>
          <w:b/>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V 2. členu se črta besedilo »po telefaksu«, saj se za obveščanje o dogodkih, pomembnih za varstvo pred naravnimi in drugimi nesrečami, telefaksi v praksi ne uporabljajo več. </w:t>
      </w:r>
    </w:p>
    <w:p w:rsidR="006450E0" w:rsidRPr="006450E0" w:rsidRDefault="006450E0" w:rsidP="006450E0">
      <w:pPr>
        <w:spacing w:after="0" w:line="240" w:lineRule="auto"/>
        <w:rPr>
          <w:rFonts w:ascii="Arial" w:eastAsia="Times New Roman" w:hAnsi="Arial" w:cs="Arial"/>
          <w:sz w:val="20"/>
          <w:szCs w:val="20"/>
          <w:lang w:eastAsia="sl-SI"/>
        </w:rPr>
      </w:pPr>
    </w:p>
    <w:p w:rsidR="006450E0" w:rsidRPr="006450E0" w:rsidRDefault="006450E0" w:rsidP="006450E0">
      <w:pPr>
        <w:spacing w:after="0" w:line="240" w:lineRule="auto"/>
        <w:rPr>
          <w:rFonts w:ascii="Arial" w:eastAsia="Times New Roman" w:hAnsi="Arial" w:cs="Arial"/>
          <w:b/>
          <w:sz w:val="20"/>
          <w:szCs w:val="20"/>
          <w:lang w:eastAsia="sl-SI"/>
        </w:rPr>
      </w:pPr>
      <w:r w:rsidRPr="006450E0">
        <w:rPr>
          <w:rFonts w:ascii="Arial" w:eastAsia="Times New Roman" w:hAnsi="Arial" w:cs="Arial"/>
          <w:b/>
          <w:sz w:val="20"/>
          <w:szCs w:val="20"/>
          <w:lang w:eastAsia="sl-SI"/>
        </w:rPr>
        <w:t>K 3. členu</w:t>
      </w:r>
    </w:p>
    <w:p w:rsidR="006450E0" w:rsidRPr="006450E0" w:rsidRDefault="006450E0" w:rsidP="006450E0">
      <w:pPr>
        <w:spacing w:after="0" w:line="240" w:lineRule="auto"/>
        <w:rPr>
          <w:rFonts w:ascii="Arial" w:eastAsia="Times New Roman" w:hAnsi="Arial" w:cs="Arial"/>
          <w:b/>
          <w:sz w:val="20"/>
          <w:szCs w:val="20"/>
          <w:lang w:eastAsia="sl-SI"/>
        </w:rPr>
      </w:pPr>
    </w:p>
    <w:p w:rsidR="006450E0" w:rsidRPr="006450E0" w:rsidRDefault="006450E0" w:rsidP="006450E0">
      <w:pPr>
        <w:spacing w:after="0" w:line="240" w:lineRule="auto"/>
        <w:jc w:val="both"/>
        <w:rPr>
          <w:rFonts w:ascii="Arial" w:eastAsia="Times New Roman" w:hAnsi="Arial" w:cs="Arial"/>
          <w:b/>
          <w:sz w:val="20"/>
          <w:szCs w:val="20"/>
          <w:lang w:eastAsia="sl-SI"/>
        </w:rPr>
      </w:pPr>
      <w:r w:rsidRPr="006450E0">
        <w:rPr>
          <w:rFonts w:ascii="Arial" w:eastAsia="Times New Roman" w:hAnsi="Arial" w:cs="Arial"/>
          <w:sz w:val="20"/>
          <w:szCs w:val="20"/>
          <w:lang w:eastAsia="sl-SI"/>
        </w:rPr>
        <w:t>V 3. členu se doda besedilo »stopnjo kritičnosti dogodka« ter besedilo »območjih, ki jih lahko možne posledice prizadenejo«. V obeh primerih gre za vsebino podatka o nevarnosti in nesreči, ki ga mora poročevalec iz 2. člena predlagane uredbe posredovati pristojnemu centru za obveščanje.</w:t>
      </w:r>
    </w:p>
    <w:p w:rsidR="006450E0" w:rsidRPr="006450E0" w:rsidRDefault="006450E0" w:rsidP="006450E0">
      <w:pPr>
        <w:spacing w:after="0" w:line="240" w:lineRule="auto"/>
        <w:rPr>
          <w:rFonts w:ascii="Arial" w:eastAsia="Times New Roman" w:hAnsi="Arial" w:cs="Arial"/>
          <w:b/>
          <w:sz w:val="20"/>
          <w:szCs w:val="20"/>
          <w:lang w:eastAsia="sl-SI"/>
        </w:rPr>
      </w:pPr>
    </w:p>
    <w:p w:rsidR="006450E0" w:rsidRPr="006450E0" w:rsidRDefault="006450E0" w:rsidP="006450E0">
      <w:pPr>
        <w:spacing w:after="0" w:line="240" w:lineRule="auto"/>
        <w:rPr>
          <w:rFonts w:ascii="Arial" w:eastAsia="Times New Roman" w:hAnsi="Arial" w:cs="Arial"/>
          <w:b/>
          <w:sz w:val="20"/>
          <w:szCs w:val="20"/>
          <w:lang w:eastAsia="sl-SI"/>
        </w:rPr>
      </w:pPr>
      <w:r w:rsidRPr="006450E0">
        <w:rPr>
          <w:rFonts w:ascii="Arial" w:eastAsia="Times New Roman" w:hAnsi="Arial" w:cs="Arial"/>
          <w:b/>
          <w:sz w:val="20"/>
          <w:szCs w:val="20"/>
          <w:lang w:eastAsia="sl-SI"/>
        </w:rPr>
        <w:t>K 4. členu</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Doda se nov 3.a člen z naslovom »stopnja kritičnosti dogodka«, s katerim se določita in opredelita stopnji kritičnosti dogodka. Stopnji sta bili vsebinsko opredeljeni v 12. členu veljavne uredbe, zaradi načela jasnosti pa je navedena opredelitev sedaj dodan v novi 3.a člen. </w:t>
      </w:r>
    </w:p>
    <w:p w:rsidR="006450E0" w:rsidRPr="006450E0" w:rsidRDefault="006450E0" w:rsidP="006450E0">
      <w:pPr>
        <w:spacing w:after="0" w:line="240" w:lineRule="auto"/>
        <w:jc w:val="both"/>
        <w:rPr>
          <w:rFonts w:ascii="Arial" w:eastAsia="Times New Roman" w:hAnsi="Arial" w:cs="Arial"/>
          <w:b/>
          <w:sz w:val="20"/>
          <w:szCs w:val="20"/>
          <w:lang w:eastAsia="sl-SI"/>
        </w:rPr>
      </w:pPr>
    </w:p>
    <w:p w:rsidR="006450E0" w:rsidRPr="006450E0" w:rsidRDefault="006450E0" w:rsidP="006450E0">
      <w:pPr>
        <w:spacing w:after="0" w:line="240" w:lineRule="auto"/>
        <w:jc w:val="both"/>
        <w:rPr>
          <w:rFonts w:ascii="Arial" w:eastAsia="Times New Roman" w:hAnsi="Arial" w:cs="Arial"/>
          <w:b/>
          <w:sz w:val="20"/>
          <w:szCs w:val="20"/>
          <w:lang w:eastAsia="sl-SI"/>
        </w:rPr>
      </w:pPr>
      <w:r w:rsidRPr="006450E0">
        <w:rPr>
          <w:rFonts w:ascii="Arial" w:eastAsia="Times New Roman" w:hAnsi="Arial" w:cs="Arial"/>
          <w:b/>
          <w:sz w:val="20"/>
          <w:szCs w:val="20"/>
          <w:lang w:eastAsia="sl-SI"/>
        </w:rPr>
        <w:t>K 5. členu</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V 5. členu se črta četrti odstavek, saj območni centri za obveščanje v praksi ne delujejo. </w:t>
      </w:r>
    </w:p>
    <w:p w:rsidR="006450E0" w:rsidRPr="006450E0" w:rsidRDefault="006450E0" w:rsidP="006450E0">
      <w:pPr>
        <w:spacing w:after="0" w:line="240" w:lineRule="auto"/>
        <w:jc w:val="both"/>
        <w:rPr>
          <w:rFonts w:ascii="Arial" w:eastAsia="Times New Roman" w:hAnsi="Arial" w:cs="Arial"/>
          <w:b/>
          <w:sz w:val="20"/>
          <w:szCs w:val="20"/>
          <w:lang w:eastAsia="sl-SI"/>
        </w:rPr>
      </w:pPr>
    </w:p>
    <w:p w:rsidR="006450E0" w:rsidRPr="006450E0" w:rsidRDefault="006450E0" w:rsidP="006450E0">
      <w:pPr>
        <w:spacing w:after="0" w:line="240" w:lineRule="auto"/>
        <w:jc w:val="both"/>
        <w:rPr>
          <w:rFonts w:ascii="Arial" w:eastAsia="Times New Roman" w:hAnsi="Arial" w:cs="Arial"/>
          <w:b/>
          <w:sz w:val="20"/>
          <w:szCs w:val="20"/>
          <w:lang w:eastAsia="sl-SI"/>
        </w:rPr>
      </w:pPr>
      <w:r w:rsidRPr="006450E0">
        <w:rPr>
          <w:rFonts w:ascii="Arial" w:eastAsia="Times New Roman" w:hAnsi="Arial" w:cs="Arial"/>
          <w:b/>
          <w:sz w:val="20"/>
          <w:szCs w:val="20"/>
          <w:lang w:eastAsia="sl-SI"/>
        </w:rPr>
        <w:t>K 6. členu</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lastRenderedPageBreak/>
        <w:t xml:space="preserve">V 6. členu se iz besedila črta besedilo »in območnih«, saj območni centri za obveščanje v praksi ne delujejo. </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b/>
          <w:sz w:val="20"/>
          <w:szCs w:val="20"/>
          <w:lang w:eastAsia="sl-SI"/>
        </w:rPr>
      </w:pPr>
      <w:r w:rsidRPr="006450E0">
        <w:rPr>
          <w:rFonts w:ascii="Arial" w:eastAsia="Times New Roman" w:hAnsi="Arial" w:cs="Arial"/>
          <w:b/>
          <w:sz w:val="20"/>
          <w:szCs w:val="20"/>
          <w:lang w:eastAsia="sl-SI"/>
        </w:rPr>
        <w:t>K 7. členu</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V 7. členu se iz besedila črta besedilo »obdobne in letne«, saj Center za obveščanje Republike Slovenije pripravlja ter posreduje zgolj dnevne in izredne informativne biltene. </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rPr>
          <w:rFonts w:ascii="Arial" w:eastAsia="Times New Roman" w:hAnsi="Arial" w:cs="Arial"/>
          <w:b/>
          <w:sz w:val="20"/>
          <w:szCs w:val="20"/>
          <w:lang w:eastAsia="sl-SI"/>
        </w:rPr>
      </w:pPr>
      <w:r w:rsidRPr="006450E0">
        <w:rPr>
          <w:rFonts w:ascii="Arial" w:eastAsia="Times New Roman" w:hAnsi="Arial" w:cs="Arial"/>
          <w:b/>
          <w:sz w:val="20"/>
          <w:szCs w:val="20"/>
          <w:lang w:eastAsia="sl-SI"/>
        </w:rPr>
        <w:t>K 8. členu</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V prvem odstavku 8. člena se črta 10. alineja, saj območni centri za obveščanje v praksi ne delujejo, v 19. alineji se črta besedilo »pripravljajo in«, saj že od leta 2011 dnevne in izredne informativne biltene pripravlja Center za obveščanje Republike Slovenije, regijski centri za obveščanje pa jih zgolj posredujejo prejemnikom v regiji, v 21. alineji tega odstavka pa se beseda »zagotavljajo« nadomesti z bolj ustrezno besedo »omogočajo«, saj beseda »zagotavljajo« pomeni, da alarmni sistemi sami zagotavljajo varnost prebivalstva, čemur pa ni tako. </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b/>
          <w:sz w:val="20"/>
          <w:szCs w:val="20"/>
          <w:lang w:eastAsia="sl-SI"/>
        </w:rPr>
      </w:pPr>
      <w:r w:rsidRPr="006450E0">
        <w:rPr>
          <w:rFonts w:ascii="Arial" w:eastAsia="Times New Roman" w:hAnsi="Arial" w:cs="Arial"/>
          <w:b/>
          <w:sz w:val="20"/>
          <w:szCs w:val="20"/>
          <w:lang w:eastAsia="sl-SI"/>
        </w:rPr>
        <w:t>K 9. členu</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Črta se 9. člen, saj območni centri za obveščanje v praksi ne delujejo. </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b/>
          <w:sz w:val="20"/>
          <w:szCs w:val="20"/>
          <w:lang w:eastAsia="sl-SI"/>
        </w:rPr>
      </w:pPr>
      <w:r w:rsidRPr="006450E0">
        <w:rPr>
          <w:rFonts w:ascii="Arial" w:eastAsia="Times New Roman" w:hAnsi="Arial" w:cs="Arial"/>
          <w:b/>
          <w:sz w:val="20"/>
          <w:szCs w:val="20"/>
          <w:lang w:eastAsia="sl-SI"/>
        </w:rPr>
        <w:t>K 10. členu</w:t>
      </w:r>
    </w:p>
    <w:p w:rsidR="006450E0" w:rsidRPr="006450E0" w:rsidRDefault="006450E0" w:rsidP="006450E0">
      <w:pPr>
        <w:spacing w:after="0" w:line="240" w:lineRule="auto"/>
        <w:jc w:val="both"/>
        <w:rPr>
          <w:rFonts w:ascii="Arial" w:eastAsia="Times New Roman" w:hAnsi="Arial" w:cs="Arial"/>
          <w:b/>
          <w:sz w:val="20"/>
          <w:szCs w:val="20"/>
          <w:lang w:eastAsia="sl-SI"/>
        </w:rPr>
      </w:pPr>
    </w:p>
    <w:p w:rsidR="006450E0" w:rsidRPr="006450E0" w:rsidRDefault="006450E0" w:rsidP="006450E0">
      <w:pPr>
        <w:spacing w:after="0" w:line="240" w:lineRule="auto"/>
        <w:jc w:val="both"/>
        <w:rPr>
          <w:rFonts w:ascii="Arial" w:eastAsia="Times New Roman" w:hAnsi="Arial" w:cs="Arial"/>
          <w:b/>
          <w:sz w:val="20"/>
          <w:szCs w:val="20"/>
          <w:lang w:eastAsia="sl-SI"/>
        </w:rPr>
      </w:pPr>
      <w:r w:rsidRPr="006450E0">
        <w:rPr>
          <w:rFonts w:ascii="Arial" w:eastAsia="Times New Roman" w:hAnsi="Arial" w:cs="Arial"/>
          <w:bCs/>
          <w:sz w:val="20"/>
          <w:szCs w:val="20"/>
          <w:lang w:eastAsia="sl-SI"/>
        </w:rPr>
        <w:t xml:space="preserve">Poleg obstoječega načina alarmiranja s proženjem siren se določi nov način alarmiranja, to je </w:t>
      </w:r>
      <w:r w:rsidRPr="006450E0">
        <w:rPr>
          <w:rFonts w:ascii="Arial" w:eastAsia="Times New Roman" w:hAnsi="Arial" w:cs="Arial"/>
          <w:bCs/>
          <w:iCs/>
          <w:sz w:val="20"/>
          <w:szCs w:val="20"/>
          <w:lang w:eastAsia="en-GB"/>
        </w:rPr>
        <w:t>pošil</w:t>
      </w:r>
      <w:r w:rsidRPr="006450E0">
        <w:rPr>
          <w:rFonts w:ascii="Arial" w:eastAsia="Times New Roman" w:hAnsi="Arial" w:cs="Arial"/>
          <w:iCs/>
          <w:sz w:val="20"/>
          <w:szCs w:val="20"/>
          <w:lang w:eastAsia="en-GB"/>
        </w:rPr>
        <w:t>janje opozorilnih obvestil</w:t>
      </w:r>
      <w:r w:rsidRPr="006450E0">
        <w:rPr>
          <w:rFonts w:ascii="Arial" w:eastAsia="Times New Roman" w:hAnsi="Arial" w:cs="Arial"/>
          <w:bCs/>
          <w:iCs/>
          <w:sz w:val="20"/>
          <w:szCs w:val="20"/>
          <w:lang w:eastAsia="en-GB"/>
        </w:rPr>
        <w:t xml:space="preserve"> za obveščanje in alarmiranje prek javnih mobilnih ali drugih komunikacijskih omrežij (v nadaljnjem besedilu: opozorilna obvestila), ki ga izvajajo centri za obveščanje na regionalni in državni ravni. Delovanje sistema, v katerem se izvaja ta način alarmiranja, pa je že urejeno v uredbi o zagotavljanju sistema alarmiranja prek javnih mobilnih omrežij.</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b/>
          <w:bCs/>
          <w:sz w:val="20"/>
          <w:szCs w:val="20"/>
          <w:lang w:eastAsia="sl-SI"/>
        </w:rPr>
      </w:pPr>
      <w:r w:rsidRPr="006450E0">
        <w:rPr>
          <w:rFonts w:ascii="Arial" w:eastAsia="Times New Roman" w:hAnsi="Arial" w:cs="Arial"/>
          <w:b/>
          <w:bCs/>
          <w:sz w:val="20"/>
          <w:szCs w:val="20"/>
          <w:lang w:eastAsia="sl-SI"/>
        </w:rPr>
        <w:t>K 11. členu</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V 12. členu se v prvem odstavku dopolnijo določbe o subjektih, ki odločajo o alarmiranju oziroma o uporabi znakov za alarmiranje, tudi za pošiljanje opozorilnih sporočil. Vodje intervencij, ki vodijo intervencije ob izrednih dogodkih neposredno na terenu in pooblaščene osebe gospodarskih družb zavodov in drugih organizacij, ki uporabljajo ali proizvajajo nevarne snovi, so prav tako lahko odločevalci, ki odločajo o alarmiranju, zato je bilo potrebno določbo dopolniti. </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b/>
          <w:sz w:val="20"/>
          <w:szCs w:val="20"/>
          <w:lang w:eastAsia="sl-SI"/>
        </w:rPr>
      </w:pPr>
      <w:r w:rsidRPr="006450E0">
        <w:rPr>
          <w:rFonts w:ascii="Arial" w:eastAsia="Times New Roman" w:hAnsi="Arial" w:cs="Arial"/>
          <w:b/>
          <w:sz w:val="20"/>
          <w:szCs w:val="20"/>
          <w:lang w:eastAsia="sl-SI"/>
        </w:rPr>
        <w:t>K 12. členu</w:t>
      </w:r>
    </w:p>
    <w:p w:rsidR="006450E0" w:rsidRPr="006450E0" w:rsidRDefault="006450E0" w:rsidP="006450E0">
      <w:pPr>
        <w:spacing w:after="0" w:line="240" w:lineRule="auto"/>
        <w:jc w:val="both"/>
        <w:rPr>
          <w:rFonts w:ascii="Arial" w:eastAsia="Times New Roman" w:hAnsi="Arial" w:cs="Arial"/>
          <w:b/>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V 16. členu se v prvem odstavku v prvem in drugem stavku za besedilom »proženje siren« doda besedilo »ali pošiljanje opozorilnih obvestil«. S tem se uredi tudi pošiljanje opozorilnih obvestil kot način alarmiranja na območju države ali dela države. </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b/>
          <w:iCs/>
          <w:sz w:val="20"/>
          <w:szCs w:val="20"/>
          <w:lang w:eastAsia="en-GB"/>
        </w:rPr>
      </w:pPr>
      <w:r w:rsidRPr="006450E0">
        <w:rPr>
          <w:rFonts w:ascii="Arial" w:eastAsia="Times New Roman" w:hAnsi="Arial" w:cs="Arial"/>
          <w:b/>
          <w:iCs/>
          <w:sz w:val="20"/>
          <w:szCs w:val="20"/>
          <w:lang w:eastAsia="en-GB"/>
        </w:rPr>
        <w:t>K 13. členu</w:t>
      </w:r>
    </w:p>
    <w:p w:rsidR="006450E0" w:rsidRPr="006450E0" w:rsidRDefault="006450E0" w:rsidP="006450E0">
      <w:pPr>
        <w:spacing w:after="0" w:line="240" w:lineRule="auto"/>
        <w:jc w:val="both"/>
        <w:rPr>
          <w:rFonts w:ascii="Arial" w:eastAsia="Times New Roman" w:hAnsi="Arial" w:cs="Arial"/>
          <w:iCs/>
          <w:sz w:val="20"/>
          <w:szCs w:val="20"/>
          <w:lang w:eastAsia="en-GB"/>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iCs/>
          <w:sz w:val="20"/>
          <w:szCs w:val="20"/>
          <w:lang w:eastAsia="en-GB"/>
        </w:rPr>
        <w:t xml:space="preserve">V 17. členu se v prvem in drugem odstavku za besedilom »sirene za javno alarmiranje« oziroma »sirene javnega alarmiranja« in za besedilom »proženjem siren« v vseh sklonih doda besedilo »ali pošiljajo opozorilna obvestila« v ustreznem sklonu. S tem se uredi tudi pošiljanje opozorilnih obvestil kot način alarmiranja v regijah in obveznost poročanja o tem. Besedilo navedenega člena je tako zaradi jasnosti zapisano kot spremenjeno. </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b/>
          <w:sz w:val="20"/>
          <w:szCs w:val="20"/>
          <w:lang w:eastAsia="sl-SI"/>
        </w:rPr>
      </w:pPr>
      <w:r w:rsidRPr="006450E0">
        <w:rPr>
          <w:rFonts w:ascii="Arial" w:eastAsia="Times New Roman" w:hAnsi="Arial" w:cs="Arial"/>
          <w:b/>
          <w:sz w:val="20"/>
          <w:szCs w:val="20"/>
          <w:lang w:eastAsia="sl-SI"/>
        </w:rPr>
        <w:t>K 14. členu</w:t>
      </w:r>
    </w:p>
    <w:p w:rsidR="006450E0" w:rsidRPr="006450E0" w:rsidRDefault="006450E0" w:rsidP="006450E0">
      <w:pPr>
        <w:spacing w:after="0" w:line="240" w:lineRule="auto"/>
        <w:jc w:val="both"/>
        <w:rPr>
          <w:rFonts w:ascii="Arial" w:eastAsia="Times New Roman" w:hAnsi="Arial" w:cs="Arial"/>
          <w:sz w:val="20"/>
          <w:szCs w:val="20"/>
          <w:lang w:eastAsia="sl-SI"/>
        </w:rPr>
      </w:pPr>
    </w:p>
    <w:p w:rsidR="006450E0" w:rsidRPr="006450E0" w:rsidRDefault="006450E0" w:rsidP="006450E0">
      <w:pPr>
        <w:spacing w:after="0" w:line="240" w:lineRule="auto"/>
        <w:jc w:val="both"/>
        <w:rPr>
          <w:rFonts w:ascii="Arial" w:eastAsia="Times New Roman" w:hAnsi="Arial" w:cs="Arial"/>
          <w:sz w:val="20"/>
          <w:szCs w:val="20"/>
          <w:lang w:eastAsia="sl-SI"/>
        </w:rPr>
      </w:pPr>
      <w:r w:rsidRPr="006450E0">
        <w:rPr>
          <w:rFonts w:ascii="Arial" w:eastAsia="Times New Roman" w:hAnsi="Arial" w:cs="Arial"/>
          <w:sz w:val="20"/>
          <w:szCs w:val="20"/>
          <w:lang w:eastAsia="sl-SI"/>
        </w:rPr>
        <w:t xml:space="preserve">Določen je splošni petnajstdnevni rok za uveljavitev uredbe. </w:t>
      </w:r>
    </w:p>
    <w:p w:rsidR="006450E0" w:rsidRPr="006450E0" w:rsidRDefault="006450E0" w:rsidP="006450E0">
      <w:pPr>
        <w:spacing w:after="0" w:line="240" w:lineRule="auto"/>
        <w:rPr>
          <w:rFonts w:ascii="Arial" w:eastAsia="Times New Roman" w:hAnsi="Arial" w:cs="Arial"/>
          <w:sz w:val="20"/>
          <w:szCs w:val="20"/>
          <w:lang w:eastAsia="sl-SI"/>
        </w:rPr>
      </w:pPr>
    </w:p>
    <w:p w:rsidR="006450E0" w:rsidRPr="006450E0" w:rsidRDefault="006450E0" w:rsidP="006450E0">
      <w:pPr>
        <w:spacing w:after="0" w:line="240" w:lineRule="auto"/>
        <w:rPr>
          <w:rFonts w:ascii="Arial" w:eastAsia="Times New Roman" w:hAnsi="Arial" w:cs="Arial"/>
          <w:sz w:val="20"/>
          <w:szCs w:val="20"/>
          <w:lang w:eastAsia="sl-SI"/>
        </w:rPr>
      </w:pPr>
    </w:p>
    <w:p w:rsidR="006450E0" w:rsidRPr="006450E0" w:rsidRDefault="006450E0" w:rsidP="006450E0">
      <w:pPr>
        <w:spacing w:after="0" w:line="240" w:lineRule="auto"/>
        <w:rPr>
          <w:rFonts w:ascii="Arial" w:eastAsia="Times New Roman" w:hAnsi="Arial" w:cs="Arial"/>
          <w:sz w:val="20"/>
          <w:szCs w:val="20"/>
          <w:lang w:eastAsia="sl-SI"/>
        </w:rPr>
      </w:pPr>
    </w:p>
    <w:p w:rsidR="006450E0" w:rsidRPr="006450E0" w:rsidRDefault="006450E0" w:rsidP="006450E0">
      <w:pPr>
        <w:spacing w:after="0" w:line="240" w:lineRule="auto"/>
        <w:ind w:left="5664"/>
        <w:rPr>
          <w:rFonts w:ascii="Arial" w:eastAsia="Times New Roman" w:hAnsi="Arial" w:cs="Arial"/>
          <w:sz w:val="20"/>
          <w:szCs w:val="20"/>
          <w:lang w:eastAsia="sl-SI"/>
        </w:rPr>
      </w:pPr>
      <w:r w:rsidRPr="006450E0">
        <w:rPr>
          <w:rFonts w:ascii="Arial" w:eastAsia="Times New Roman" w:hAnsi="Arial" w:cs="Arial"/>
          <w:sz w:val="20"/>
          <w:szCs w:val="20"/>
          <w:lang w:eastAsia="en-GB"/>
        </w:rPr>
        <w:t xml:space="preserve">           </w:t>
      </w:r>
      <w:r w:rsidRPr="006450E0">
        <w:rPr>
          <w:rFonts w:ascii="Arial" w:eastAsia="Times New Roman" w:hAnsi="Arial" w:cs="Arial"/>
          <w:sz w:val="20"/>
          <w:szCs w:val="20"/>
          <w:lang w:val="sl-SI" w:eastAsia="en-GB"/>
        </w:rPr>
        <w:t>MINISTRSTVO ZA OBRAMBO</w:t>
      </w:r>
    </w:p>
    <w:p w:rsidR="004C4004" w:rsidRDefault="004C4004"/>
    <w:sectPr w:rsidR="004C4004" w:rsidSect="009E10A8">
      <w:footerReference w:type="default" r:id="rId7"/>
      <w:footerReference w:type="firs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50E0" w:rsidRDefault="006450E0" w:rsidP="006450E0">
      <w:pPr>
        <w:spacing w:after="0" w:line="240" w:lineRule="auto"/>
      </w:pPr>
      <w:r>
        <w:separator/>
      </w:r>
    </w:p>
  </w:endnote>
  <w:endnote w:type="continuationSeparator" w:id="0">
    <w:p w:rsidR="006450E0" w:rsidRDefault="006450E0" w:rsidP="006450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B58" w:rsidRDefault="006450E0"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5</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5</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B58" w:rsidRDefault="006450E0" w:rsidP="008B4243">
    <w:pPr>
      <w:pStyle w:val="Noga"/>
      <w:jc w:val="center"/>
    </w:pPr>
    <w:r>
      <w:rPr>
        <w:rFonts w:ascii="Arial" w:hAnsi="Arial" w:cs="Arial"/>
        <w:sz w:val="16"/>
        <w:szCs w:val="16"/>
      </w:rPr>
      <w:t xml:space="preserve">                     </w:t>
    </w:r>
    <w:r>
      <w:rPr>
        <w:rFonts w:ascii="Arial" w:hAnsi="Arial" w:cs="Arial"/>
        <w:sz w:val="16"/>
        <w:szCs w:val="16"/>
      </w:rPr>
      <w:t>Identifikacijska št. za DDV: (SI) 47978457, MŠ: 5268923000, TRR: 01100-6</w:t>
    </w:r>
    <w:r>
      <w:rPr>
        <w:rFonts w:ascii="Arial" w:hAnsi="Arial" w:cs="Arial"/>
        <w:sz w:val="16"/>
        <w:szCs w:val="16"/>
      </w:rPr>
      <w:t xml:space="preserve">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50E0" w:rsidRDefault="006450E0" w:rsidP="006450E0">
      <w:pPr>
        <w:spacing w:after="0" w:line="240" w:lineRule="auto"/>
      </w:pPr>
      <w:r>
        <w:separator/>
      </w:r>
    </w:p>
  </w:footnote>
  <w:footnote w:type="continuationSeparator" w:id="0">
    <w:p w:rsidR="006450E0" w:rsidRDefault="006450E0" w:rsidP="006450E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7C300D9"/>
    <w:multiLevelType w:val="hybridMultilevel"/>
    <w:tmpl w:val="26D404DC"/>
    <w:lvl w:ilvl="0" w:tplc="FFFFFFFF">
      <w:start w:val="49"/>
      <w:numFmt w:val="bullet"/>
      <w:lvlText w:val=""/>
      <w:lvlJc w:val="left"/>
      <w:pPr>
        <w:ind w:left="720" w:hanging="360"/>
      </w:pPr>
      <w:rPr>
        <w:rFonts w:ascii="Symbol" w:eastAsia="Times New Roman" w:hAnsi="Symbol" w:cs="Times New Roman"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50E0"/>
    <w:rsid w:val="004C4004"/>
    <w:rsid w:val="006450E0"/>
    <w:rsid w:val="00F606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4EF879C2"/>
  <w15:chartTrackingRefBased/>
  <w15:docId w15:val="{114F1298-FA44-4045-BED2-194E306EC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6450E0"/>
    <w:pPr>
      <w:tabs>
        <w:tab w:val="center" w:pos="4536"/>
        <w:tab w:val="right" w:pos="9072"/>
      </w:tabs>
      <w:spacing w:after="0" w:line="240" w:lineRule="auto"/>
    </w:pPr>
  </w:style>
  <w:style w:type="character" w:customStyle="1" w:styleId="GlavaZnak">
    <w:name w:val="Glava Znak"/>
    <w:basedOn w:val="Privzetapisavaodstavka"/>
    <w:link w:val="Glava"/>
    <w:uiPriority w:val="99"/>
    <w:rsid w:val="006450E0"/>
  </w:style>
  <w:style w:type="paragraph" w:styleId="Noga">
    <w:name w:val="footer"/>
    <w:basedOn w:val="Navaden"/>
    <w:link w:val="NogaZnak"/>
    <w:uiPriority w:val="99"/>
    <w:rsid w:val="006450E0"/>
    <w:pPr>
      <w:tabs>
        <w:tab w:val="center" w:pos="4536"/>
        <w:tab w:val="right" w:pos="9072"/>
      </w:tabs>
      <w:spacing w:after="0" w:line="240" w:lineRule="auto"/>
    </w:pPr>
    <w:rPr>
      <w:rFonts w:ascii="Times New Roman" w:eastAsia="Times New Roman" w:hAnsi="Times New Roman" w:cs="Times New Roman"/>
      <w:sz w:val="24"/>
      <w:szCs w:val="24"/>
      <w:lang w:val="sl-SI" w:eastAsia="en-GB"/>
    </w:rPr>
  </w:style>
  <w:style w:type="character" w:customStyle="1" w:styleId="NogaZnak">
    <w:name w:val="Noga Znak"/>
    <w:basedOn w:val="Privzetapisavaodstavka"/>
    <w:link w:val="Noga"/>
    <w:uiPriority w:val="99"/>
    <w:rsid w:val="006450E0"/>
    <w:rPr>
      <w:rFonts w:ascii="Times New Roman" w:eastAsia="Times New Roman" w:hAnsi="Times New Roman" w:cs="Times New Roman"/>
      <w:sz w:val="24"/>
      <w:szCs w:val="24"/>
      <w:lang w:val="sl-SI"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1852</Words>
  <Characters>10563</Characters>
  <Application>Microsoft Office Word</Application>
  <DocSecurity>0</DocSecurity>
  <Lines>88</Lines>
  <Paragraphs>24</Paragraphs>
  <ScaleCrop>false</ScaleCrop>
  <HeadingPairs>
    <vt:vector size="2" baseType="variant">
      <vt:variant>
        <vt:lpstr>Naslov</vt:lpstr>
      </vt:variant>
      <vt:variant>
        <vt:i4>1</vt:i4>
      </vt:variant>
    </vt:vector>
  </HeadingPairs>
  <TitlesOfParts>
    <vt:vector size="1" baseType="lpstr">
      <vt:lpstr/>
    </vt:vector>
  </TitlesOfParts>
  <Company>MORS</Company>
  <LinksUpToDate>false</LinksUpToDate>
  <CharactersWithSpaces>12391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NERED Igor</dc:creator>
  <cp:keywords/>
  <dc:description/>
  <cp:lastModifiedBy>NERED Igor</cp:lastModifiedBy>
  <cp:revision>1</cp:revision>
  <dcterms:created xsi:type="dcterms:W3CDTF">2024-10-10T11:39:00Z</dcterms:created>
  <dcterms:modified xsi:type="dcterms:W3CDTF">2024-10-10T11:39:00Z</dcterms:modified>
</cp:coreProperties>
</file>