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8549E" w14:textId="153A0D71" w:rsidR="00604C68" w:rsidRPr="00604C68" w:rsidRDefault="00604C68" w:rsidP="00C56392">
      <w:pPr>
        <w:pStyle w:val="center"/>
        <w:spacing w:before="210" w:after="210"/>
        <w:ind w:firstLine="720"/>
        <w:jc w:val="righ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604C68">
        <w:rPr>
          <w:rFonts w:ascii="Arial" w:eastAsia="Arial" w:hAnsi="Arial" w:cs="Arial"/>
          <w:b/>
          <w:bCs/>
          <w:sz w:val="21"/>
          <w:szCs w:val="21"/>
          <w:lang w:val="sl-SI"/>
        </w:rPr>
        <w:t>PREDLOG</w:t>
      </w:r>
    </w:p>
    <w:p w14:paraId="420290D6" w14:textId="5F4077FF" w:rsidR="006E3B9C" w:rsidRDefault="006E3B9C" w:rsidP="006E3B9C">
      <w:pPr>
        <w:pStyle w:val="center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E3B9C">
        <w:rPr>
          <w:rFonts w:ascii="Arial" w:eastAsia="Arial" w:hAnsi="Arial" w:cs="Arial"/>
          <w:sz w:val="21"/>
          <w:szCs w:val="21"/>
          <w:lang w:val="sl-SI"/>
        </w:rPr>
        <w:t xml:space="preserve">Na podlagi </w:t>
      </w:r>
      <w:r>
        <w:rPr>
          <w:rFonts w:ascii="Arial" w:eastAsia="Arial" w:hAnsi="Arial" w:cs="Arial"/>
          <w:sz w:val="21"/>
          <w:szCs w:val="21"/>
          <w:lang w:val="sl-SI"/>
        </w:rPr>
        <w:t>petega</w:t>
      </w:r>
      <w:r w:rsidRPr="006E3B9C">
        <w:rPr>
          <w:rFonts w:ascii="Arial" w:eastAsia="Arial" w:hAnsi="Arial" w:cs="Arial"/>
          <w:sz w:val="21"/>
          <w:szCs w:val="21"/>
          <w:lang w:val="sl-SI"/>
        </w:rPr>
        <w:t xml:space="preserve"> odstavka 93. člena in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šestega </w:t>
      </w:r>
      <w:r w:rsidRPr="006E3B9C">
        <w:rPr>
          <w:rFonts w:ascii="Arial" w:eastAsia="Arial" w:hAnsi="Arial" w:cs="Arial"/>
          <w:sz w:val="21"/>
          <w:szCs w:val="21"/>
          <w:lang w:val="sl-SI"/>
        </w:rPr>
        <w:t xml:space="preserve">odstavka 95. člena in za izvrševanje 93. člena in 95. člena Zakona o trošarinah (Uradni list RS, št. </w:t>
      </w:r>
      <w:r w:rsidR="00D2338A" w:rsidRPr="00EA22F1">
        <w:rPr>
          <w:rFonts w:ascii="Arial" w:eastAsia="Arial" w:hAnsi="Arial" w:cs="Arial"/>
          <w:sz w:val="21"/>
          <w:szCs w:val="21"/>
          <w:lang w:val="sl-SI"/>
        </w:rPr>
        <w:t>47/16</w:t>
      </w:r>
      <w:r w:rsidR="00D2338A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D2338A" w:rsidRPr="00CE720B">
        <w:rPr>
          <w:rFonts w:ascii="Arial" w:eastAsia="Arial" w:hAnsi="Arial" w:cs="Arial"/>
          <w:sz w:val="21"/>
          <w:szCs w:val="21"/>
          <w:lang w:val="sl-SI"/>
        </w:rPr>
        <w:t>92/21, 192/21, 140/22 in 38/24</w:t>
      </w:r>
      <w:r w:rsidRPr="006E3B9C">
        <w:rPr>
          <w:rFonts w:ascii="Arial" w:eastAsia="Arial" w:hAnsi="Arial" w:cs="Arial"/>
          <w:sz w:val="21"/>
          <w:szCs w:val="21"/>
          <w:lang w:val="sl-SI"/>
        </w:rPr>
        <w:t xml:space="preserve">) izdaja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minister </w:t>
      </w:r>
      <w:r w:rsidRPr="006E3B9C">
        <w:rPr>
          <w:rFonts w:ascii="Arial" w:eastAsia="Arial" w:hAnsi="Arial" w:cs="Arial"/>
          <w:sz w:val="21"/>
          <w:szCs w:val="21"/>
          <w:lang w:val="sl-SI"/>
        </w:rPr>
        <w:t xml:space="preserve">za finance </w:t>
      </w:r>
    </w:p>
    <w:p w14:paraId="4C75A6A0" w14:textId="77777777" w:rsidR="006E3B9C" w:rsidRDefault="006E3B9C">
      <w:pPr>
        <w:pStyle w:val="center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</w:p>
    <w:p w14:paraId="6F2A0717" w14:textId="777B338D" w:rsidR="003059C9" w:rsidRPr="00A72714" w:rsidRDefault="00EB3B44" w:rsidP="00A72714">
      <w:pPr>
        <w:pStyle w:val="center"/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</w:pPr>
      <w:r w:rsidRPr="00A72714"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  <w:t>PRAVILNIK</w:t>
      </w:r>
      <w:r w:rsidR="00FE6B8D" w:rsidRPr="00A72714"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  <w:t xml:space="preserve"> </w:t>
      </w:r>
    </w:p>
    <w:p w14:paraId="42D08D15" w14:textId="77777777" w:rsidR="00A72714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3A5EF252" w14:textId="2E746843" w:rsidR="003059C9" w:rsidRDefault="00EB3B4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604C68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o </w:t>
      </w:r>
      <w:r w:rsidR="00FE6B8D" w:rsidRPr="00604C68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spremembah </w:t>
      </w:r>
      <w:r w:rsidR="00604C68">
        <w:rPr>
          <w:rFonts w:ascii="Arial" w:eastAsia="Arial" w:hAnsi="Arial" w:cs="Arial"/>
          <w:b/>
          <w:bCs/>
          <w:sz w:val="21"/>
          <w:szCs w:val="21"/>
          <w:lang w:val="sl-SI"/>
        </w:rPr>
        <w:t>P</w:t>
      </w:r>
      <w:r w:rsidR="00FE6B8D" w:rsidRPr="00604C68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ravilnika o </w:t>
      </w:r>
      <w:r w:rsidRPr="00604C68">
        <w:rPr>
          <w:rFonts w:ascii="Arial" w:eastAsia="Arial" w:hAnsi="Arial" w:cs="Arial"/>
          <w:b/>
          <w:bCs/>
          <w:sz w:val="21"/>
          <w:szCs w:val="21"/>
          <w:lang w:val="sl-SI"/>
        </w:rPr>
        <w:t>načinu vračila trošarine za energente, ki se porabijo za industrijsko-komercialni namen in komercialni prevoz</w:t>
      </w:r>
    </w:p>
    <w:p w14:paraId="695F33F9" w14:textId="77777777" w:rsidR="00A72714" w:rsidRPr="00604C68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270E096D" w14:textId="77777777" w:rsidR="003059C9" w:rsidRPr="00EB3B44" w:rsidRDefault="00EB3B4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1. člen</w:t>
      </w:r>
    </w:p>
    <w:p w14:paraId="293C4218" w14:textId="68CA6342" w:rsidR="00FE6B8D" w:rsidRPr="007F73EA" w:rsidRDefault="00FE6B8D" w:rsidP="00A72714">
      <w:pPr>
        <w:pStyle w:val="zamik"/>
        <w:pBdr>
          <w:top w:val="none" w:sz="0" w:space="12" w:color="auto"/>
        </w:pBdr>
        <w:spacing w:line="260" w:lineRule="atLeast"/>
        <w:ind w:firstLine="72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V </w:t>
      </w:r>
      <w:r w:rsidRPr="00FE6B8D">
        <w:rPr>
          <w:rFonts w:ascii="Arial" w:eastAsia="Arial" w:hAnsi="Arial" w:cs="Arial"/>
          <w:sz w:val="21"/>
          <w:szCs w:val="21"/>
          <w:lang w:val="sl-SI"/>
        </w:rPr>
        <w:t>Pravilnik</w:t>
      </w:r>
      <w:r>
        <w:rPr>
          <w:rFonts w:ascii="Arial" w:eastAsia="Arial" w:hAnsi="Arial" w:cs="Arial"/>
          <w:sz w:val="21"/>
          <w:szCs w:val="21"/>
          <w:lang w:val="sl-SI"/>
        </w:rPr>
        <w:t>u</w:t>
      </w:r>
      <w:r w:rsidRPr="00FE6B8D">
        <w:rPr>
          <w:rFonts w:ascii="Arial" w:eastAsia="Arial" w:hAnsi="Arial" w:cs="Arial"/>
          <w:sz w:val="21"/>
          <w:szCs w:val="21"/>
          <w:lang w:val="sl-SI"/>
        </w:rPr>
        <w:t xml:space="preserve"> o načinu vračila trošarine za energente, ki se porabijo za industrijsko-komercialni namen in komercialni prevoz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(</w:t>
      </w:r>
      <w:r w:rsidRPr="00FE6B8D">
        <w:rPr>
          <w:rFonts w:ascii="Arial" w:eastAsia="Arial" w:hAnsi="Arial" w:cs="Arial"/>
          <w:sz w:val="21"/>
          <w:szCs w:val="21"/>
          <w:lang w:val="sl-SI"/>
        </w:rPr>
        <w:t>Uradni list RS, št. 70/17 in 60/22</w:t>
      </w:r>
      <w:r>
        <w:rPr>
          <w:rFonts w:ascii="Arial" w:eastAsia="Arial" w:hAnsi="Arial" w:cs="Arial"/>
          <w:sz w:val="21"/>
          <w:szCs w:val="21"/>
          <w:lang w:val="sl-SI"/>
        </w:rPr>
        <w:t xml:space="preserve">) se v 1. členu besedilo </w:t>
      </w:r>
      <w:r w:rsidR="00480DCF">
        <w:rPr>
          <w:rFonts w:ascii="Arial" w:eastAsia="Arial" w:hAnsi="Arial" w:cs="Arial"/>
          <w:sz w:val="21"/>
          <w:szCs w:val="21"/>
          <w:lang w:val="sl-SI"/>
        </w:rPr>
        <w:t>»</w:t>
      </w:r>
      <w:r w:rsidRPr="00EA22F1">
        <w:rPr>
          <w:rFonts w:ascii="Arial" w:eastAsia="Arial" w:hAnsi="Arial" w:cs="Arial"/>
          <w:sz w:val="21"/>
          <w:szCs w:val="21"/>
          <w:lang w:val="sl-SI"/>
        </w:rPr>
        <w:t>47/16</w:t>
      </w:r>
      <w:r>
        <w:rPr>
          <w:rFonts w:ascii="Arial" w:eastAsia="Arial" w:hAnsi="Arial" w:cs="Arial"/>
          <w:sz w:val="21"/>
          <w:szCs w:val="21"/>
          <w:lang w:val="sl-SI"/>
        </w:rPr>
        <w:t>« nadomesti z besedilom »</w:t>
      </w:r>
      <w:r w:rsidRPr="00EA22F1">
        <w:rPr>
          <w:rFonts w:ascii="Arial" w:eastAsia="Arial" w:hAnsi="Arial" w:cs="Arial"/>
          <w:sz w:val="21"/>
          <w:szCs w:val="21"/>
          <w:lang w:val="sl-SI"/>
        </w:rPr>
        <w:t>47/16</w:t>
      </w:r>
      <w:r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Pr="00CE720B">
        <w:rPr>
          <w:rFonts w:ascii="Arial" w:eastAsia="Arial" w:hAnsi="Arial" w:cs="Arial"/>
          <w:sz w:val="21"/>
          <w:szCs w:val="21"/>
          <w:lang w:val="sl-SI"/>
        </w:rPr>
        <w:t>92/21, 192/21, 140/22 in 38/24</w:t>
      </w:r>
      <w:r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204E243D" w14:textId="77777777" w:rsidR="00A72714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6A6959CB" w14:textId="68BC7129" w:rsidR="003059C9" w:rsidRPr="00EB3B44" w:rsidRDefault="00EB3B4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2. člen</w:t>
      </w:r>
    </w:p>
    <w:p w14:paraId="0C1823A4" w14:textId="42B047A3" w:rsidR="00FE6B8D" w:rsidRDefault="00FE6B8D" w:rsidP="00A72714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V 5. členu se </w:t>
      </w:r>
      <w:r w:rsidR="00591DDC">
        <w:rPr>
          <w:rFonts w:ascii="Arial" w:eastAsia="Arial" w:hAnsi="Arial" w:cs="Arial"/>
          <w:sz w:val="21"/>
          <w:szCs w:val="21"/>
          <w:lang w:val="sl-SI"/>
        </w:rPr>
        <w:t xml:space="preserve">v </w:t>
      </w:r>
      <w:r w:rsidR="00480DCF">
        <w:rPr>
          <w:rFonts w:ascii="Arial" w:eastAsia="Arial" w:hAnsi="Arial" w:cs="Arial"/>
          <w:sz w:val="21"/>
          <w:szCs w:val="21"/>
          <w:lang w:val="sl-SI"/>
        </w:rPr>
        <w:t xml:space="preserve">prvem odstavku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v 3. točki besedilo »prvega </w:t>
      </w:r>
      <w:r w:rsidRPr="00EB3B44">
        <w:rPr>
          <w:rFonts w:ascii="Arial" w:eastAsia="Arial" w:hAnsi="Arial" w:cs="Arial"/>
          <w:sz w:val="21"/>
          <w:szCs w:val="21"/>
          <w:lang w:val="sl-SI"/>
        </w:rPr>
        <w:t xml:space="preserve">odstavka </w:t>
      </w:r>
      <w:r>
        <w:rPr>
          <w:rFonts w:ascii="Arial" w:eastAsia="Arial" w:hAnsi="Arial" w:cs="Arial"/>
          <w:sz w:val="21"/>
          <w:szCs w:val="21"/>
          <w:lang w:val="sl-SI"/>
        </w:rPr>
        <w:t>6</w:t>
      </w:r>
      <w:r w:rsidRPr="00EB3B44">
        <w:rPr>
          <w:rFonts w:ascii="Arial" w:eastAsia="Arial" w:hAnsi="Arial" w:cs="Arial"/>
          <w:sz w:val="21"/>
          <w:szCs w:val="21"/>
          <w:lang w:val="sl-SI"/>
        </w:rPr>
        <w:t xml:space="preserve">. člena </w:t>
      </w:r>
      <w:r>
        <w:rPr>
          <w:rFonts w:ascii="Arial" w:eastAsia="Arial" w:hAnsi="Arial" w:cs="Arial"/>
          <w:sz w:val="21"/>
          <w:szCs w:val="21"/>
          <w:lang w:val="sl-SI"/>
        </w:rPr>
        <w:t>tega pravilnika</w:t>
      </w:r>
      <w:r w:rsidR="00480DCF">
        <w:rPr>
          <w:rFonts w:ascii="Arial" w:eastAsia="Arial" w:hAnsi="Arial" w:cs="Arial"/>
          <w:sz w:val="21"/>
          <w:szCs w:val="21"/>
          <w:lang w:val="sl-SI"/>
        </w:rPr>
        <w:t>«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nadomesti z besedilom »petega</w:t>
      </w:r>
      <w:r w:rsidRPr="00EB3B44">
        <w:rPr>
          <w:rFonts w:ascii="Arial" w:eastAsia="Arial" w:hAnsi="Arial" w:cs="Arial"/>
          <w:sz w:val="21"/>
          <w:szCs w:val="21"/>
          <w:lang w:val="sl-SI"/>
        </w:rPr>
        <w:t xml:space="preserve"> odstavka </w:t>
      </w:r>
      <w:r>
        <w:rPr>
          <w:rFonts w:ascii="Arial" w:eastAsia="Arial" w:hAnsi="Arial" w:cs="Arial"/>
          <w:sz w:val="21"/>
          <w:szCs w:val="21"/>
          <w:lang w:val="sl-SI"/>
        </w:rPr>
        <w:t>95</w:t>
      </w:r>
      <w:r w:rsidRPr="00EB3B44">
        <w:rPr>
          <w:rFonts w:ascii="Arial" w:eastAsia="Arial" w:hAnsi="Arial" w:cs="Arial"/>
          <w:sz w:val="21"/>
          <w:szCs w:val="21"/>
          <w:lang w:val="sl-SI"/>
        </w:rPr>
        <w:t xml:space="preserve">. člena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zakona«. </w:t>
      </w:r>
    </w:p>
    <w:p w14:paraId="53B7A0D8" w14:textId="77777777" w:rsidR="00A72714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07EFC810" w14:textId="234CC894" w:rsidR="00FE6B8D" w:rsidRPr="00EB3B44" w:rsidRDefault="00FE6B8D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3</w:t>
      </w:r>
      <w:r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3E05FF64" w14:textId="4C58F5A9" w:rsidR="00FE6B8D" w:rsidRDefault="006E3B9C" w:rsidP="00A72714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6. člen se spremeni, tako da se glasi: </w:t>
      </w:r>
    </w:p>
    <w:p w14:paraId="100C4D8D" w14:textId="77777777" w:rsidR="00A72714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2B4F10DA" w14:textId="70FC09AE" w:rsidR="00FE6B8D" w:rsidRPr="00EB3B44" w:rsidRDefault="00FE6B8D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»</w:t>
      </w:r>
      <w:r w:rsidR="00EB3B44"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6. člen</w:t>
      </w:r>
    </w:p>
    <w:p w14:paraId="1DA560FA" w14:textId="4E18C16F" w:rsidR="003059C9" w:rsidRPr="00EB3B44" w:rsidRDefault="00EB3B4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0A6CB8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evidenca </w:t>
      </w:r>
      <w:r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točenje goriva na internem servisu za točenje goriv)</w:t>
      </w:r>
    </w:p>
    <w:p w14:paraId="721F9F69" w14:textId="05548894" w:rsidR="003059C9" w:rsidRPr="00EB3B44" w:rsidRDefault="00EB3B44" w:rsidP="00A72714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B3B44">
        <w:rPr>
          <w:rFonts w:ascii="Arial" w:eastAsia="Arial" w:hAnsi="Arial" w:cs="Arial"/>
          <w:sz w:val="21"/>
          <w:szCs w:val="21"/>
          <w:lang w:val="sl-SI"/>
        </w:rPr>
        <w:t xml:space="preserve">(2)  Za interni servis za točenje goriv </w:t>
      </w:r>
      <w:r w:rsidR="000A6CB8">
        <w:rPr>
          <w:rFonts w:ascii="Arial" w:eastAsia="Arial" w:hAnsi="Arial" w:cs="Arial"/>
          <w:sz w:val="21"/>
          <w:szCs w:val="21"/>
          <w:lang w:val="sl-SI"/>
        </w:rPr>
        <w:t>iz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0A6CB8">
        <w:rPr>
          <w:rFonts w:ascii="Arial" w:eastAsia="Arial" w:hAnsi="Arial" w:cs="Arial"/>
          <w:sz w:val="21"/>
          <w:szCs w:val="21"/>
          <w:lang w:val="sl-SI"/>
        </w:rPr>
        <w:t>četrtega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0A6CB8">
        <w:rPr>
          <w:rFonts w:ascii="Arial" w:eastAsia="Arial" w:hAnsi="Arial" w:cs="Arial"/>
          <w:sz w:val="21"/>
          <w:szCs w:val="21"/>
          <w:lang w:val="sl-SI"/>
        </w:rPr>
        <w:t>a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93. člena</w:t>
      </w:r>
      <w:r w:rsidR="000A6CB8">
        <w:rPr>
          <w:rFonts w:ascii="Arial" w:eastAsia="Arial" w:hAnsi="Arial" w:cs="Arial"/>
          <w:sz w:val="21"/>
          <w:szCs w:val="21"/>
          <w:lang w:val="sl-SI"/>
        </w:rPr>
        <w:t xml:space="preserve"> oziroma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pet</w:t>
      </w:r>
      <w:r w:rsidR="000A6CB8">
        <w:rPr>
          <w:rFonts w:ascii="Arial" w:eastAsia="Arial" w:hAnsi="Arial" w:cs="Arial"/>
          <w:sz w:val="21"/>
          <w:szCs w:val="21"/>
          <w:lang w:val="sl-SI"/>
        </w:rPr>
        <w:t>ega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0A6CB8">
        <w:rPr>
          <w:rFonts w:ascii="Arial" w:eastAsia="Arial" w:hAnsi="Arial" w:cs="Arial"/>
          <w:sz w:val="21"/>
          <w:szCs w:val="21"/>
          <w:lang w:val="sl-SI"/>
        </w:rPr>
        <w:t>a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95. člena</w:t>
      </w:r>
      <w:r w:rsidR="006A5D06" w:rsidRPr="00EB3B44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6A5D06">
        <w:rPr>
          <w:rFonts w:ascii="Arial" w:eastAsia="Arial" w:hAnsi="Arial" w:cs="Arial"/>
          <w:sz w:val="21"/>
          <w:szCs w:val="21"/>
          <w:lang w:val="sl-SI"/>
        </w:rPr>
        <w:t>zakona</w:t>
      </w:r>
      <w:r w:rsidR="006A5D06" w:rsidRPr="00EB3B44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EB3B44">
        <w:rPr>
          <w:rFonts w:ascii="Arial" w:eastAsia="Arial" w:hAnsi="Arial" w:cs="Arial"/>
          <w:sz w:val="21"/>
          <w:szCs w:val="21"/>
          <w:lang w:val="sl-SI"/>
        </w:rPr>
        <w:t>upravičenec</w:t>
      </w:r>
      <w:r w:rsidR="006A5D06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EB3B44">
        <w:rPr>
          <w:rFonts w:ascii="Arial" w:eastAsia="Arial" w:hAnsi="Arial" w:cs="Arial"/>
          <w:sz w:val="21"/>
          <w:szCs w:val="21"/>
          <w:lang w:val="sl-SI"/>
        </w:rPr>
        <w:t>vodi podatke o:</w:t>
      </w:r>
    </w:p>
    <w:p w14:paraId="42336F76" w14:textId="77777777" w:rsidR="003059C9" w:rsidRPr="00EB3B44" w:rsidRDefault="00EB3B44" w:rsidP="00A72714">
      <w:pPr>
        <w:pStyle w:val="zamik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B3B44">
        <w:rPr>
          <w:rFonts w:ascii="Arial" w:eastAsia="Arial" w:hAnsi="Arial" w:cs="Arial"/>
          <w:sz w:val="21"/>
          <w:szCs w:val="21"/>
          <w:lang w:val="sl-SI"/>
        </w:rPr>
        <w:t>1.      prostornini rezervoarja internega servisa za točenje goriv,</w:t>
      </w:r>
    </w:p>
    <w:p w14:paraId="4A47E67F" w14:textId="77777777" w:rsidR="003059C9" w:rsidRPr="00EB3B44" w:rsidRDefault="00EB3B44" w:rsidP="00A72714">
      <w:pPr>
        <w:pStyle w:val="zamik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B3B44">
        <w:rPr>
          <w:rFonts w:ascii="Arial" w:eastAsia="Arial" w:hAnsi="Arial" w:cs="Arial"/>
          <w:sz w:val="21"/>
          <w:szCs w:val="21"/>
          <w:lang w:val="sl-SI"/>
        </w:rPr>
        <w:t>2.      količini in datumu točenju goriva v druga vozila in naprave ter količino porabe goriva za drug namen,</w:t>
      </w:r>
    </w:p>
    <w:p w14:paraId="43626DCE" w14:textId="77777777" w:rsidR="003059C9" w:rsidRPr="00EB3B44" w:rsidRDefault="00EB3B44" w:rsidP="00A72714">
      <w:pPr>
        <w:pStyle w:val="zamik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B3B44">
        <w:rPr>
          <w:rFonts w:ascii="Arial" w:eastAsia="Arial" w:hAnsi="Arial" w:cs="Arial"/>
          <w:sz w:val="21"/>
          <w:szCs w:val="21"/>
          <w:lang w:val="sl-SI"/>
        </w:rPr>
        <w:t>3.      količini in datumu polnjenja internega servisa za točenje goriv, s številko izdanega računa in</w:t>
      </w:r>
    </w:p>
    <w:p w14:paraId="321B3F3E" w14:textId="7C5AF86A" w:rsidR="003059C9" w:rsidRPr="00EB3B44" w:rsidRDefault="00EB3B44" w:rsidP="00A72714">
      <w:pPr>
        <w:pStyle w:val="zamik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B3B44">
        <w:rPr>
          <w:rFonts w:ascii="Arial" w:eastAsia="Arial" w:hAnsi="Arial" w:cs="Arial"/>
          <w:sz w:val="21"/>
          <w:szCs w:val="21"/>
          <w:lang w:val="sl-SI"/>
        </w:rPr>
        <w:t>4.      podatke o zalogi goriva na začetku in koncu meseca.</w:t>
      </w:r>
      <w:r w:rsidR="00FE6B8D"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79F2BB7B" w14:textId="77777777" w:rsidR="00A72714" w:rsidRDefault="00A72714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226F3C47" w14:textId="2A5780BE" w:rsidR="003059C9" w:rsidRPr="00EB3B44" w:rsidRDefault="006E3B9C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4</w:t>
      </w:r>
      <w:r w:rsidR="00EB3B44" w:rsidRPr="00EB3B44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278F5A1A" w14:textId="77777777" w:rsidR="006E3B9C" w:rsidRPr="009D62CF" w:rsidRDefault="006E3B9C" w:rsidP="00A72714">
      <w:pPr>
        <w:pStyle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(končna določba)</w:t>
      </w:r>
    </w:p>
    <w:p w14:paraId="4180551D" w14:textId="77777777" w:rsidR="006E3B9C" w:rsidRPr="009D62CF" w:rsidRDefault="006E3B9C" w:rsidP="00A72714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Ta pravilnik začne veljati naslednji dan po objavi v Uradnem listu Republike Slovenije. </w:t>
      </w:r>
    </w:p>
    <w:p w14:paraId="5FCA78DC" w14:textId="77777777" w:rsidR="006E3B9C" w:rsidRDefault="006E3B9C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</w:p>
    <w:p w14:paraId="193B37A9" w14:textId="77777777" w:rsidR="00A72714" w:rsidRDefault="00A72714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</w:p>
    <w:p w14:paraId="2D1298A7" w14:textId="77777777" w:rsidR="00A72714" w:rsidRDefault="00A72714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</w:p>
    <w:p w14:paraId="125BDD4E" w14:textId="08B08C41" w:rsidR="006E3B9C" w:rsidRPr="009D62CF" w:rsidRDefault="006E3B9C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Št. 007-</w:t>
      </w:r>
      <w:r w:rsidR="002D159D">
        <w:rPr>
          <w:rFonts w:ascii="Arial" w:eastAsia="Arial" w:hAnsi="Arial" w:cs="Arial"/>
          <w:sz w:val="21"/>
          <w:szCs w:val="21"/>
          <w:lang w:val="sl-SI"/>
        </w:rPr>
        <w:t>778</w:t>
      </w:r>
      <w:r w:rsidRPr="009D62CF">
        <w:rPr>
          <w:rFonts w:ascii="Arial" w:eastAsia="Arial" w:hAnsi="Arial" w:cs="Arial"/>
          <w:sz w:val="21"/>
          <w:szCs w:val="21"/>
          <w:lang w:val="sl-SI"/>
        </w:rPr>
        <w:t>/20</w:t>
      </w:r>
      <w:r>
        <w:rPr>
          <w:rFonts w:ascii="Arial" w:eastAsia="Arial" w:hAnsi="Arial" w:cs="Arial"/>
          <w:sz w:val="21"/>
          <w:szCs w:val="21"/>
          <w:lang w:val="sl-SI"/>
        </w:rPr>
        <w:t>2</w:t>
      </w:r>
      <w:r w:rsidR="002D159D">
        <w:rPr>
          <w:rFonts w:ascii="Arial" w:eastAsia="Arial" w:hAnsi="Arial" w:cs="Arial"/>
          <w:sz w:val="21"/>
          <w:szCs w:val="21"/>
          <w:lang w:val="sl-SI"/>
        </w:rPr>
        <w:t>4</w:t>
      </w:r>
    </w:p>
    <w:p w14:paraId="6945ADDC" w14:textId="55BF75FA" w:rsidR="006E3B9C" w:rsidRPr="009D62CF" w:rsidRDefault="006E3B9C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</w:p>
    <w:p w14:paraId="312BB76D" w14:textId="23BD8315" w:rsidR="006E3B9C" w:rsidRPr="009D62CF" w:rsidRDefault="006E3B9C" w:rsidP="00A72714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EVA 20</w:t>
      </w:r>
      <w:r>
        <w:rPr>
          <w:rFonts w:ascii="Arial" w:eastAsia="Arial" w:hAnsi="Arial" w:cs="Arial"/>
          <w:sz w:val="21"/>
          <w:szCs w:val="21"/>
          <w:lang w:val="sl-SI"/>
        </w:rPr>
        <w:t>24</w:t>
      </w:r>
      <w:r w:rsidRPr="009D62CF">
        <w:rPr>
          <w:rFonts w:ascii="Arial" w:eastAsia="Arial" w:hAnsi="Arial" w:cs="Arial"/>
          <w:sz w:val="21"/>
          <w:szCs w:val="21"/>
          <w:lang w:val="sl-SI"/>
        </w:rPr>
        <w:t>-1611-</w:t>
      </w:r>
      <w:r>
        <w:rPr>
          <w:rFonts w:ascii="Arial" w:eastAsia="Arial" w:hAnsi="Arial" w:cs="Arial"/>
          <w:sz w:val="21"/>
          <w:szCs w:val="21"/>
          <w:lang w:val="sl-SI"/>
        </w:rPr>
        <w:t>0</w:t>
      </w:r>
      <w:r w:rsidR="001A68C4">
        <w:rPr>
          <w:rFonts w:ascii="Arial" w:eastAsia="Arial" w:hAnsi="Arial" w:cs="Arial"/>
          <w:sz w:val="21"/>
          <w:szCs w:val="21"/>
          <w:lang w:val="sl-SI"/>
        </w:rPr>
        <w:t>080</w:t>
      </w:r>
    </w:p>
    <w:p w14:paraId="251CEF2F" w14:textId="614E0D14" w:rsidR="0062627A" w:rsidRDefault="0062627A" w:rsidP="00A72714">
      <w:pPr>
        <w:pStyle w:val="podpisnik"/>
        <w:spacing w:line="260" w:lineRule="atLeast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24417C">
        <w:rPr>
          <w:rFonts w:ascii="Arial" w:eastAsia="Arial" w:hAnsi="Arial" w:cs="Arial"/>
          <w:sz w:val="21"/>
          <w:szCs w:val="21"/>
          <w:lang w:val="sl-SI"/>
        </w:rPr>
        <w:t>Klemen Boštjančič</w:t>
      </w:r>
    </w:p>
    <w:p w14:paraId="11809794" w14:textId="6210ABA0" w:rsidR="00A77B3E" w:rsidRPr="00EB3B44" w:rsidRDefault="0062627A" w:rsidP="00A72714">
      <w:pPr>
        <w:pStyle w:val="podpisnik"/>
        <w:spacing w:line="260" w:lineRule="atLeast"/>
        <w:ind w:left="5669"/>
        <w:rPr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m</w:t>
      </w:r>
      <w:r w:rsidRPr="009D62CF">
        <w:rPr>
          <w:rFonts w:ascii="Arial" w:eastAsia="Arial" w:hAnsi="Arial" w:cs="Arial"/>
          <w:sz w:val="21"/>
          <w:szCs w:val="21"/>
          <w:lang w:val="sl-SI"/>
        </w:rPr>
        <w:t>inister za finance</w:t>
      </w:r>
    </w:p>
    <w:sectPr w:rsidR="00A77B3E" w:rsidRPr="00EB3B44" w:rsidSect="006E3B9C">
      <w:pgSz w:w="12240" w:h="15840"/>
      <w:pgMar w:top="1440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A6CB8"/>
    <w:rsid w:val="001A68C4"/>
    <w:rsid w:val="002D159D"/>
    <w:rsid w:val="003059C9"/>
    <w:rsid w:val="003C08E6"/>
    <w:rsid w:val="00480DCF"/>
    <w:rsid w:val="00591DDC"/>
    <w:rsid w:val="00604C68"/>
    <w:rsid w:val="0062627A"/>
    <w:rsid w:val="006A5D06"/>
    <w:rsid w:val="006E3B9C"/>
    <w:rsid w:val="00715093"/>
    <w:rsid w:val="00860AEC"/>
    <w:rsid w:val="00A72714"/>
    <w:rsid w:val="00A77B3E"/>
    <w:rsid w:val="00C56392"/>
    <w:rsid w:val="00CA2A55"/>
    <w:rsid w:val="00D2338A"/>
    <w:rsid w:val="00DC2BE0"/>
    <w:rsid w:val="00DE3D2B"/>
    <w:rsid w:val="00DE588A"/>
    <w:rsid w:val="00EB3B44"/>
    <w:rsid w:val="00FE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916DEF"/>
  <w15:docId w15:val="{8D629441-7821-4755-9723-7782922FB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character" w:customStyle="1" w:styleId="A8">
    <w:name w:val="A8"/>
    <w:basedOn w:val="Privzetapisavaodstavka"/>
  </w:style>
  <w:style w:type="paragraph" w:styleId="Revizija">
    <w:name w:val="Revision"/>
    <w:hidden/>
    <w:uiPriority w:val="99"/>
    <w:semiHidden/>
    <w:rsid w:val="006A5D06"/>
    <w:rPr>
      <w:sz w:val="24"/>
      <w:szCs w:val="24"/>
    </w:rPr>
  </w:style>
  <w:style w:type="paragraph" w:customStyle="1" w:styleId="evidencnastevilka">
    <w:name w:val="evidencna_stevilka"/>
    <w:basedOn w:val="Navaden"/>
    <w:rsid w:val="006E3B9C"/>
    <w:pPr>
      <w:jc w:val="both"/>
    </w:pPr>
  </w:style>
  <w:style w:type="paragraph" w:customStyle="1" w:styleId="podpisnik">
    <w:name w:val="podpisnik"/>
    <w:basedOn w:val="Navaden"/>
    <w:rsid w:val="006E3B9C"/>
    <w:pPr>
      <w:pBdr>
        <w:top w:val="none" w:sz="0" w:space="24" w:color="auto"/>
      </w:pBd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2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3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03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35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84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04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7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43EFE00-AC02-4753-96BE-B63F23B45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246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PRAV13013 NPB1</vt:lpstr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PRAV13013 NPB1</dc:title>
  <dc:creator>Tina Gorenc</dc:creator>
  <cp:lastModifiedBy>Tina Gorenc</cp:lastModifiedBy>
  <cp:revision>3</cp:revision>
  <dcterms:created xsi:type="dcterms:W3CDTF">2024-10-03T12:38:00Z</dcterms:created>
  <dcterms:modified xsi:type="dcterms:W3CDTF">2024-10-03T12:53:00Z</dcterms:modified>
</cp:coreProperties>
</file>