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1E92" w:rsidRPr="00F02B4B" w:rsidRDefault="00ED1E92" w:rsidP="00ED1E92">
      <w:pPr>
        <w:spacing w:before="40"/>
        <w:ind w:right="-3"/>
        <w:rPr>
          <w:rFonts w:ascii="Arial" w:hAnsi="Arial" w:cs="Arial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noProof/>
          <w:color w:val="000000"/>
          <w:sz w:val="20"/>
          <w:szCs w:val="20"/>
          <w:lang w:eastAsia="sl-SI"/>
        </w:rPr>
        <w:drawing>
          <wp:anchor distT="0" distB="0" distL="114300" distR="114300" simplePos="0" relativeHeight="251659264" behindDoc="0" locked="0" layoutInCell="1" allowOverlap="1" wp14:anchorId="0771E6F6" wp14:editId="37B61358">
            <wp:simplePos x="0" y="0"/>
            <wp:positionH relativeFrom="column">
              <wp:posOffset>-205740</wp:posOffset>
            </wp:positionH>
            <wp:positionV relativeFrom="paragraph">
              <wp:posOffset>-169545</wp:posOffset>
            </wp:positionV>
            <wp:extent cx="3121660" cy="376555"/>
            <wp:effectExtent l="0" t="0" r="2540" b="4445"/>
            <wp:wrapNone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65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1E92" w:rsidRPr="00F02B4B" w:rsidRDefault="00ED1E92" w:rsidP="00ED1E92">
      <w:pPr>
        <w:spacing w:before="60"/>
        <w:ind w:right="-3"/>
        <w:rPr>
          <w:rFonts w:ascii="Arial" w:hAnsi="Arial" w:cs="Arial"/>
          <w:sz w:val="20"/>
          <w:szCs w:val="20"/>
        </w:rPr>
      </w:pPr>
    </w:p>
    <w:p w:rsidR="00ED1E92" w:rsidRPr="00F02B4B" w:rsidRDefault="00ED1E92" w:rsidP="00ED1E92">
      <w:pPr>
        <w:spacing w:before="6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F5F3C48" wp14:editId="33989AA1">
                <wp:simplePos x="0" y="0"/>
                <wp:positionH relativeFrom="column">
                  <wp:posOffset>1404620</wp:posOffset>
                </wp:positionH>
                <wp:positionV relativeFrom="paragraph">
                  <wp:posOffset>9076055</wp:posOffset>
                </wp:positionV>
                <wp:extent cx="4791075" cy="580390"/>
                <wp:effectExtent l="4445" t="0" r="0" b="1905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1075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D1E92" w:rsidRPr="00D61ACE" w:rsidRDefault="00ED1E92" w:rsidP="00ED1E92">
                            <w:pPr>
                              <w:rPr>
                                <w:color w:val="000000"/>
                                <w:spacing w:val="-2"/>
                                <w:sz w:val="16"/>
                                <w:szCs w:val="16"/>
                                <w:lang w:eastAsia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5F3C48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10.6pt;margin-top:714.65pt;width:377.25pt;height:45.7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9A+ewIAAP8EAAAOAAAAZHJzL2Uyb0RvYy54bWysVG1v2yAQ/j5p/wHxPbWdOU1sxamadJkm&#10;dS9Sux9AAMdoGBiQ2N20/74Dx2nXbdI0zR/wAcfD3T3PsbzqW4mO3DqhVYWzixQjrqhmQu0r/Ol+&#10;O1lg5DxRjEiteIUfuMNXq5cvlp0p+VQ3WjJuEYAoV3amwo33pkwSRxveEnehDVewWWvbEg9Tu0+Y&#10;JR2gtzKZpull0mnLjNWUOwerN8MmXkX8uubUf6hrxz2SFYbYfBxtHHdhTFZLUu4tMY2gpzDIP0TR&#10;EqHg0jPUDfEEHaz4BaoV1Gqna39BdZvouhaUxxwgmyx9ls1dQwyPuUBxnDmXyf0/WPr++NEiwSo8&#10;xUiRFii6571Ha92jRahOZ1wJTncG3HwPy8ByzNSZW00/O6T0piFqz6+t1V3DCYPosnAyeXJ0wHEB&#10;ZNe90wyuIQevI1Bf2zaUDoqBAB1YejgzE0KhsJjPiyydzzCisDdbpK+KSF1CyvG0sc6/4bpFwaiw&#10;BeYjOjneOh+iIeXoEi5zWgq2FVLGid3vNtKiIwGVbOMXE3jmJlVwVjocGxCHFQgS7gh7IdzI+rci&#10;m+bpelpMtpeL+STf5rNJMU8XkzQr1sVlmhf5zfZ7CDDLy0YwxtWtUHxUYJb/HcOnXhi0EzWIugoX&#10;s+lsoOiPSabx+12SrfDQkFK0FV6cnUgZiH2tGKRNSk+EHOzk5/BjlaEG4z9WJcogMD9owPe7HlCC&#10;NnaaPYAgrAa+gHV4RcBotP2KUQcdWWH35UAsx0i+VSCq0L6jYUdjNxpEUThaYY/RYG780OYHY8W+&#10;AeRBtkpfg/BqETXxGMVJrtBlMfjTixDa+Ok8ej2+W6sfAAAA//8DAFBLAwQUAAYACAAAACEAt946&#10;LuIAAAANAQAADwAAAGRycy9kb3ducmV2LnhtbEyPy07DMBBF90j8gzVIbBB1amjThjgVtHQHiz7U&#10;tRubJCIeR7bTpH/PsILlzD26cyZfjbZlF+ND41DCdJIAM1g63WAl4XjYPi6AhahQq9ahkXA1AVbF&#10;7U2uMu0G3JnLPlaMSjBkSkIdY5dxHsraWBUmrjNI2ZfzVkUafcW1VwOV25aLJJlzqxqkC7XqzLo2&#10;5fe+txLmG98PO1w/bI7vH+qzq8Tp7XqS8v5ufH0BFs0Y/2D41Sd1KMjp7HrUgbUShJgKQil4Fssn&#10;YIQs01kK7EyrmUhS4EXO/39R/AAAAP//AwBQSwECLQAUAAYACAAAACEAtoM4kv4AAADhAQAAEwAA&#10;AAAAAAAAAAAAAAAAAAAAW0NvbnRlbnRfVHlwZXNdLnhtbFBLAQItABQABgAIAAAAIQA4/SH/1gAA&#10;AJQBAAALAAAAAAAAAAAAAAAAAC8BAABfcmVscy8ucmVsc1BLAQItABQABgAIAAAAIQCbT9A+ewIA&#10;AP8EAAAOAAAAAAAAAAAAAAAAAC4CAABkcnMvZTJvRG9jLnhtbFBLAQItABQABgAIAAAAIQC33jou&#10;4gAAAA0BAAAPAAAAAAAAAAAAAAAAANUEAABkcnMvZG93bnJldi54bWxQSwUGAAAAAAQABADzAAAA&#10;5AUAAAAA&#10;" stroked="f">
                <v:textbox inset="0,0,0,0">
                  <w:txbxContent>
                    <w:p w:rsidR="00ED1E92" w:rsidRPr="00D61ACE" w:rsidRDefault="00ED1E92" w:rsidP="00ED1E92">
                      <w:pPr>
                        <w:rPr>
                          <w:color w:val="000000"/>
                          <w:spacing w:val="-2"/>
                          <w:sz w:val="16"/>
                          <w:szCs w:val="16"/>
                          <w:lang w:eastAsia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D1E92" w:rsidRPr="00F02B4B" w:rsidRDefault="00ED1E92" w:rsidP="00ED1E92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color w:val="000000"/>
          <w:szCs w:val="20"/>
          <w:lang w:val="sl-SI" w:eastAsia="ar-SA"/>
        </w:rPr>
        <w:t xml:space="preserve">     </w:t>
      </w:r>
      <w:r w:rsidR="00BE7137">
        <w:rPr>
          <w:rFonts w:cs="Arial"/>
          <w:szCs w:val="20"/>
          <w:lang w:val="sl-SI"/>
        </w:rPr>
        <w:t>Tržaška cesta 19, 1000</w:t>
      </w:r>
      <w:r w:rsidRPr="00F02B4B">
        <w:rPr>
          <w:rFonts w:cs="Arial"/>
          <w:szCs w:val="20"/>
          <w:lang w:val="sl-SI"/>
        </w:rPr>
        <w:t xml:space="preserve"> Ljubljana</w:t>
      </w:r>
      <w:r w:rsidRPr="00F02B4B">
        <w:rPr>
          <w:rFonts w:cs="Arial"/>
          <w:szCs w:val="20"/>
          <w:lang w:val="sl-SI"/>
        </w:rPr>
        <w:tab/>
        <w:t>T: 01 478 80 00</w:t>
      </w:r>
    </w:p>
    <w:p w:rsidR="00ED1E92" w:rsidRPr="00F02B4B" w:rsidRDefault="00CA02EE" w:rsidP="00ED1E92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  <w:t>F: 01 478 81 70</w:t>
      </w:r>
      <w:r w:rsidR="00ED1E92" w:rsidRPr="00F02B4B">
        <w:rPr>
          <w:rFonts w:cs="Arial"/>
          <w:szCs w:val="20"/>
          <w:lang w:val="sl-SI"/>
        </w:rPr>
        <w:t xml:space="preserve"> </w:t>
      </w:r>
    </w:p>
    <w:p w:rsidR="00ED1E92" w:rsidRPr="00F02B4B" w:rsidRDefault="00ED1E92" w:rsidP="00ED1E92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szCs w:val="20"/>
          <w:lang w:val="sl-SI"/>
        </w:rPr>
        <w:tab/>
        <w:t>E: gp.mzi@gov.si</w:t>
      </w:r>
    </w:p>
    <w:p w:rsidR="00ED1E92" w:rsidRPr="00F02B4B" w:rsidRDefault="00ED1E92" w:rsidP="00ED1E92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szCs w:val="20"/>
          <w:lang w:val="sl-SI"/>
        </w:rPr>
        <w:tab/>
        <w:t>www.mzi.gov.si</w:t>
      </w:r>
    </w:p>
    <w:p w:rsidR="00AE1F83" w:rsidRPr="00AE1F83" w:rsidRDefault="00AE1F83" w:rsidP="00AE1F83">
      <w:pPr>
        <w:spacing w:after="0" w:line="260" w:lineRule="exact"/>
        <w:ind w:firstLine="708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BE7137" w:rsidP="00FE020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Številka:</w:t>
            </w:r>
            <w:r w:rsidR="008E439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007-</w:t>
            </w:r>
            <w:r w:rsidR="00BD396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258</w:t>
            </w:r>
            <w:r w:rsidR="008E439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/2024/</w:t>
            </w:r>
            <w:r w:rsidR="00BD396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  <w:r w:rsidR="008E439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-02121945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70203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Ljubljana, </w:t>
            </w:r>
            <w:r w:rsidR="00BD396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</w:t>
            </w:r>
            <w:r w:rsidR="00CA02E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. </w:t>
            </w:r>
            <w:r w:rsidR="00BD396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9</w:t>
            </w:r>
            <w:r w:rsidR="00BE713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 2024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ED1E92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98193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2024-</w:t>
            </w:r>
            <w:r w:rsidR="008E439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2430</w:t>
            </w:r>
            <w:r w:rsidR="0098193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</w:t>
            </w:r>
            <w:r w:rsidR="00BD396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0025</w:t>
            </w:r>
            <w:r w:rsidR="008E439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:rsidR="00AE1F83" w:rsidRPr="00AE1F83" w:rsidRDefault="00E53E6B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8" w:history="1">
              <w:r w:rsidR="00AE1F83" w:rsidRPr="00AE1F83">
                <w:rPr>
                  <w:rFonts w:ascii="Arial" w:eastAsia="Times New Roman" w:hAnsi="Arial" w:cs="Times New Roman"/>
                  <w:color w:val="0000FF"/>
                  <w:sz w:val="20"/>
                  <w:szCs w:val="20"/>
                  <w:u w:val="single"/>
                </w:rPr>
                <w:t>Gp.gs@gov.si</w:t>
              </w:r>
            </w:hyperlink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ED1E92" w:rsidP="00CA02E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ZADEVA: </w:t>
            </w:r>
            <w:r w:rsidR="00FC78A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Z</w:t>
            </w:r>
            <w:r w:rsidR="00302B4A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akon o spremembah in dopolnitvi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Zakona o </w:t>
            </w:r>
            <w:r w:rsidR="00CA02E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pravilih cestnega prometa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, </w:t>
            </w:r>
            <w:r w:rsidR="00302B4A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skrajšani</w:t>
            </w:r>
            <w:r w:rsidR="00FC78A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postopek</w:t>
            </w:r>
            <w:r w:rsidR="00AE1F83"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– predlog za obravnavo 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Na podlagi drugega odstavka 2. člena Zakona o Vladi Republike Slovenije (Uradni list RS, št. 24/05 – uradno prečiščeno besedilo, 109/08, 38/10 – ZUKN,</w:t>
            </w:r>
            <w:r w:rsidR="006F571A">
              <w:rPr>
                <w:iCs/>
                <w:sz w:val="20"/>
                <w:szCs w:val="20"/>
              </w:rPr>
              <w:t xml:space="preserve"> 8/12, 21/13, 47/13 – ZDU-1G, </w:t>
            </w:r>
            <w:r>
              <w:rPr>
                <w:iCs/>
                <w:sz w:val="20"/>
                <w:szCs w:val="20"/>
              </w:rPr>
              <w:t>65/14</w:t>
            </w:r>
            <w:r w:rsidR="00BE7137">
              <w:rPr>
                <w:iCs/>
                <w:sz w:val="20"/>
                <w:szCs w:val="20"/>
              </w:rPr>
              <w:t xml:space="preserve">, </w:t>
            </w:r>
            <w:r w:rsidR="006F571A">
              <w:rPr>
                <w:iCs/>
                <w:sz w:val="20"/>
                <w:szCs w:val="20"/>
              </w:rPr>
              <w:t>55/17</w:t>
            </w:r>
            <w:r w:rsidR="00BE7137">
              <w:rPr>
                <w:iCs/>
                <w:sz w:val="20"/>
                <w:szCs w:val="20"/>
              </w:rPr>
              <w:t xml:space="preserve"> in 163/22</w:t>
            </w:r>
            <w:r>
              <w:rPr>
                <w:iCs/>
                <w:sz w:val="20"/>
                <w:szCs w:val="20"/>
              </w:rPr>
              <w:t>) je Vlada Republike Slovenije na svoji … seji dne … sprejela sklep: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SKLEP</w:t>
            </w:r>
            <w:r w:rsidR="00BE7137">
              <w:rPr>
                <w:iCs/>
                <w:sz w:val="20"/>
                <w:szCs w:val="20"/>
              </w:rPr>
              <w:t>: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Vlada Republike Slovenije je določila besedilo Predloga Z</w:t>
            </w:r>
            <w:r w:rsidR="008201FB">
              <w:rPr>
                <w:iCs/>
                <w:sz w:val="20"/>
                <w:szCs w:val="20"/>
              </w:rPr>
              <w:t>a</w:t>
            </w:r>
            <w:r w:rsidR="00302B4A">
              <w:rPr>
                <w:iCs/>
                <w:sz w:val="20"/>
                <w:szCs w:val="20"/>
              </w:rPr>
              <w:t>kona o spremembah in dopolnitvi</w:t>
            </w:r>
            <w:r>
              <w:rPr>
                <w:iCs/>
                <w:sz w:val="20"/>
                <w:szCs w:val="20"/>
              </w:rPr>
              <w:t xml:space="preserve"> Zakona o </w:t>
            </w:r>
            <w:r w:rsidR="00CA02EE">
              <w:rPr>
                <w:iCs/>
                <w:sz w:val="20"/>
                <w:szCs w:val="20"/>
              </w:rPr>
              <w:t>pravilih cestnega prometa</w:t>
            </w:r>
            <w:r w:rsidR="00FC78AE">
              <w:rPr>
                <w:iCs/>
                <w:sz w:val="20"/>
                <w:szCs w:val="20"/>
              </w:rPr>
              <w:t xml:space="preserve"> (EVA ) </w:t>
            </w:r>
            <w:r>
              <w:rPr>
                <w:iCs/>
                <w:sz w:val="20"/>
                <w:szCs w:val="20"/>
              </w:rPr>
              <w:t>in ga predloži Državnemu zboru Republike</w:t>
            </w:r>
            <w:r w:rsidR="00CA02EE">
              <w:rPr>
                <w:iCs/>
                <w:sz w:val="20"/>
                <w:szCs w:val="20"/>
              </w:rPr>
              <w:t xml:space="preserve"> Slo</w:t>
            </w:r>
            <w:r w:rsidR="00BE7137">
              <w:rPr>
                <w:iCs/>
                <w:sz w:val="20"/>
                <w:szCs w:val="20"/>
              </w:rPr>
              <w:t>venije v obravnavo po skrajšanem</w:t>
            </w:r>
            <w:r w:rsidR="00546620">
              <w:rPr>
                <w:iCs/>
                <w:sz w:val="20"/>
                <w:szCs w:val="20"/>
              </w:rPr>
              <w:t xml:space="preserve"> postopku</w:t>
            </w:r>
            <w:r w:rsidR="0063695C">
              <w:rPr>
                <w:iCs/>
                <w:sz w:val="20"/>
                <w:szCs w:val="20"/>
              </w:rPr>
              <w:t>.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207514" w:rsidRPr="00483B31" w:rsidRDefault="00207514" w:rsidP="002075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83B31">
              <w:rPr>
                <w:iCs/>
                <w:sz w:val="20"/>
                <w:szCs w:val="20"/>
              </w:rPr>
              <w:t xml:space="preserve">                                                                                 </w:t>
            </w:r>
            <w:r>
              <w:rPr>
                <w:iCs/>
                <w:sz w:val="20"/>
                <w:szCs w:val="20"/>
              </w:rPr>
              <w:t xml:space="preserve"> </w:t>
            </w:r>
            <w:r w:rsidR="00CA02EE">
              <w:rPr>
                <w:iCs/>
                <w:sz w:val="20"/>
                <w:szCs w:val="20"/>
              </w:rPr>
              <w:t xml:space="preserve">      </w:t>
            </w:r>
            <w:r w:rsidR="00BE7137">
              <w:rPr>
                <w:iCs/>
                <w:sz w:val="20"/>
                <w:szCs w:val="20"/>
              </w:rPr>
              <w:t>Barbara Kolenko Helbl</w:t>
            </w:r>
          </w:p>
          <w:p w:rsidR="00207514" w:rsidRPr="00483B31" w:rsidRDefault="00207514" w:rsidP="002075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83B31">
              <w:rPr>
                <w:iCs/>
                <w:sz w:val="20"/>
                <w:szCs w:val="20"/>
              </w:rPr>
              <w:t xml:space="preserve">                                                                               </w:t>
            </w:r>
            <w:r w:rsidR="00CA02EE">
              <w:rPr>
                <w:iCs/>
                <w:sz w:val="20"/>
                <w:szCs w:val="20"/>
              </w:rPr>
              <w:t xml:space="preserve">      </w:t>
            </w:r>
            <w:r w:rsidR="00A81352">
              <w:rPr>
                <w:iCs/>
                <w:sz w:val="20"/>
                <w:szCs w:val="20"/>
              </w:rPr>
              <w:t xml:space="preserve">  </w:t>
            </w:r>
            <w:r w:rsidR="00BE7137">
              <w:rPr>
                <w:iCs/>
                <w:sz w:val="20"/>
                <w:szCs w:val="20"/>
              </w:rPr>
              <w:t xml:space="preserve"> generalna</w:t>
            </w:r>
            <w:r w:rsidR="00CA02EE">
              <w:rPr>
                <w:iCs/>
                <w:sz w:val="20"/>
                <w:szCs w:val="20"/>
              </w:rPr>
              <w:t xml:space="preserve"> sekretar</w:t>
            </w:r>
            <w:r w:rsidR="00BE7137">
              <w:rPr>
                <w:iCs/>
                <w:sz w:val="20"/>
                <w:szCs w:val="20"/>
              </w:rPr>
              <w:t>ka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Sklep prejmejo: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Državni zbor Republike Slovenije,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infrastrukturo,</w:t>
            </w:r>
          </w:p>
          <w:p w:rsidR="005F530F" w:rsidRDefault="005F530F" w:rsidP="005F530F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notranje zadeve,</w:t>
            </w:r>
          </w:p>
          <w:p w:rsidR="005F530F" w:rsidRDefault="005F530F" w:rsidP="005F530F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pravosodje,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finance,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javno upravo,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Služba Vlade Republike Slovenije za zakonodajo.</w:t>
            </w:r>
          </w:p>
          <w:p w:rsidR="001E3A7B" w:rsidRPr="00AE1F83" w:rsidRDefault="001E3A7B" w:rsidP="00ED1E92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Predlog za obravnavo predloga zakona po nujnem ali skrajšanem postopku v državnem zboru z obrazložitvijo razlogov:</w:t>
            </w:r>
          </w:p>
          <w:p w:rsidR="008857D1" w:rsidRPr="008857D1" w:rsidRDefault="008857D1" w:rsidP="00A80465">
            <w:pPr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8857D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Skladno s prvo in tretjo alinejo prvega odstavka 142. člena Poslovnika državnega zbora (Uradni list RS, št. 92/07 – uradno prečiščeno besedilo, 105/10, 80/13, 38/17, 46/20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, 105/21 – odl. US, </w:t>
            </w:r>
            <w:r w:rsidRPr="008857D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111/21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 58/23 in 35/24</w:t>
            </w:r>
            <w:r w:rsidRPr="008857D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) se predlaga, da se predlog Za</w:t>
            </w:r>
            <w:r w:rsidR="00302B4A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kona o spremembah in dopolnitvi</w:t>
            </w:r>
            <w:r w:rsidRPr="008857D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Zakona o pravilih cestnega prometa</w:t>
            </w:r>
            <w:r w:rsidRPr="008857D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obravnava po skrajšanem postopku, saj gre za manj zahtevne spremembe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in dopolnitve Zakona o pravilih cestnega prometa.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3.a Osebe, odgovorne za strokovno pripravo in usklajenost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BE7137" w:rsidRDefault="00BE7137" w:rsidP="00BE7137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F324C7">
              <w:rPr>
                <w:iCs/>
                <w:sz w:val="20"/>
                <w:szCs w:val="20"/>
              </w:rPr>
              <w:t>mag. Andreja Knez</w:t>
            </w:r>
            <w:r>
              <w:rPr>
                <w:iCs/>
                <w:sz w:val="20"/>
                <w:szCs w:val="20"/>
              </w:rPr>
              <w:t>, generalna direktorica Direktorata za ceste in cestni promet,</w:t>
            </w:r>
          </w:p>
          <w:p w:rsidR="00901E7E" w:rsidRPr="00BE7137" w:rsidRDefault="00BE7137" w:rsidP="00BE7137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>Drago Gaberšek</w:t>
            </w:r>
            <w:r w:rsidRPr="00F324C7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>vodja Sektorja za vozila, voznike in varnost cestnega prometa, Direktorat za ceste in cestni promet</w:t>
            </w:r>
            <w:r w:rsidRPr="00F324C7">
              <w:rPr>
                <w:iCs/>
                <w:sz w:val="20"/>
                <w:szCs w:val="20"/>
              </w:rPr>
              <w:t>, Ministrstvo za infrastrukturo</w:t>
            </w:r>
            <w:r w:rsidR="00901E7E" w:rsidRPr="00BE7137">
              <w:rPr>
                <w:iCs/>
                <w:sz w:val="20"/>
                <w:szCs w:val="20"/>
              </w:rPr>
              <w:t>.</w:t>
            </w:r>
          </w:p>
          <w:p w:rsidR="005F530F" w:rsidRPr="005F530F" w:rsidRDefault="005F530F" w:rsidP="005F530F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lastRenderedPageBreak/>
              <w:t xml:space="preserve">3.b Zunanji strokovnjaki, ki so 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1E3A7B" w:rsidRPr="00AE1F83" w:rsidRDefault="007D2EFD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BE7137" w:rsidRDefault="00BE7137" w:rsidP="00BE7137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mag. Alenka Bratušek, ministrica, Ministrstvo za infrastrukturo,</w:t>
            </w:r>
          </w:p>
          <w:p w:rsidR="00BE7137" w:rsidRDefault="00BE7137" w:rsidP="00BE7137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mag. Andrej Rajh, državni sekretar, Ministrstvo za infrastrukturo,</w:t>
            </w:r>
          </w:p>
          <w:p w:rsidR="00BE7137" w:rsidRDefault="00BE7137" w:rsidP="00BE7137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mag. Andreja Knez, generalna direktorica</w:t>
            </w:r>
            <w:r w:rsidRPr="00483B31">
              <w:rPr>
                <w:iCs/>
                <w:sz w:val="20"/>
                <w:szCs w:val="20"/>
              </w:rPr>
              <w:t xml:space="preserve"> Direktorata za</w:t>
            </w:r>
            <w:r>
              <w:rPr>
                <w:iCs/>
                <w:sz w:val="20"/>
                <w:szCs w:val="20"/>
              </w:rPr>
              <w:t xml:space="preserve"> ceste in cestni </w:t>
            </w:r>
            <w:r w:rsidRPr="00483B31">
              <w:rPr>
                <w:iCs/>
                <w:sz w:val="20"/>
                <w:szCs w:val="20"/>
              </w:rPr>
              <w:t>promet, Ministrs</w:t>
            </w:r>
            <w:r>
              <w:rPr>
                <w:iCs/>
                <w:sz w:val="20"/>
                <w:szCs w:val="20"/>
              </w:rPr>
              <w:t>tvo za infrastrukturo,</w:t>
            </w:r>
          </w:p>
          <w:p w:rsidR="00BA0A01" w:rsidRPr="004C2B32" w:rsidRDefault="00BE7137" w:rsidP="00BE7137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Drago Gaberšek, vodja Sektorja za vozila, voznike in varnost cestnega prometa, Direktorat za ceste in cestni promet, Ministrstvo za infrastrukturo</w:t>
            </w:r>
            <w:r w:rsidR="00BA0A01" w:rsidRPr="004C2B32">
              <w:rPr>
                <w:iCs/>
                <w:sz w:val="20"/>
                <w:szCs w:val="20"/>
              </w:rPr>
              <w:t>.</w:t>
            </w:r>
          </w:p>
          <w:p w:rsidR="005F530F" w:rsidRPr="004C2B32" w:rsidRDefault="005F530F" w:rsidP="00BA0A0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4C2B32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4C2B3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 Kratek povzetek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525195" w:rsidRDefault="00FC286D" w:rsidP="00EF4F8E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C286D">
              <w:rPr>
                <w:rFonts w:ascii="Arial" w:hAnsi="Arial" w:cs="Arial"/>
                <w:sz w:val="20"/>
                <w:szCs w:val="20"/>
              </w:rPr>
              <w:t>Z</w:t>
            </w:r>
            <w:r w:rsidR="00302B4A">
              <w:rPr>
                <w:rFonts w:ascii="Arial" w:hAnsi="Arial" w:cs="Arial"/>
                <w:sz w:val="20"/>
                <w:szCs w:val="20"/>
              </w:rPr>
              <w:t>akon o spremembah in dopolnitvi</w:t>
            </w:r>
            <w:r w:rsidRPr="00FC286D">
              <w:rPr>
                <w:rFonts w:ascii="Arial" w:hAnsi="Arial" w:cs="Arial"/>
                <w:sz w:val="20"/>
                <w:szCs w:val="20"/>
              </w:rPr>
              <w:t xml:space="preserve"> Zakona o pravilih cestnega prometa zasleduje temeljne cilje prometno-varnostne politike v Sloveniji. </w:t>
            </w:r>
          </w:p>
          <w:p w:rsidR="003855D2" w:rsidRDefault="003855D2" w:rsidP="00EF4F8E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855D2" w:rsidRPr="00302B4A" w:rsidRDefault="003855D2" w:rsidP="003855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02B4A">
              <w:rPr>
                <w:rFonts w:ascii="Arial" w:hAnsi="Arial" w:cs="Arial"/>
                <w:sz w:val="20"/>
                <w:szCs w:val="20"/>
              </w:rPr>
              <w:t>Temeljne spremembe predlagane novele Zakona o pravilih cestnega prometa so strožja obravnava voznikov, ki se priključijo vozilu s prednostjo, za spremstvo in v spremstvu ali jih prehitijo,</w:t>
            </w:r>
            <w:r w:rsidR="005622B4" w:rsidRPr="00302B4A">
              <w:rPr>
                <w:rFonts w:ascii="Arial" w:hAnsi="Arial" w:cs="Arial"/>
                <w:sz w:val="20"/>
                <w:szCs w:val="20"/>
              </w:rPr>
              <w:t xml:space="preserve"> in</w:t>
            </w:r>
            <w:r w:rsidRPr="00302B4A">
              <w:rPr>
                <w:rFonts w:ascii="Arial" w:hAnsi="Arial" w:cs="Arial"/>
                <w:sz w:val="20"/>
                <w:szCs w:val="20"/>
              </w:rPr>
              <w:t xml:space="preserve"> strožja obravnava voznikov, ki ne vzpostavijo reševalnega pasu ali vozijo </w:t>
            </w:r>
            <w:r w:rsidR="006C6A19">
              <w:rPr>
                <w:rFonts w:ascii="Arial" w:hAnsi="Arial" w:cs="Arial"/>
                <w:sz w:val="20"/>
                <w:szCs w:val="20"/>
              </w:rPr>
              <w:t xml:space="preserve">oziroma se ustavijo na </w:t>
            </w:r>
            <w:r w:rsidRPr="00302B4A">
              <w:rPr>
                <w:rFonts w:ascii="Arial" w:hAnsi="Arial" w:cs="Arial"/>
                <w:sz w:val="20"/>
                <w:szCs w:val="20"/>
              </w:rPr>
              <w:t xml:space="preserve">vzpostavljenem reševalnem pasu in s tem </w:t>
            </w:r>
            <w:r w:rsidR="006C6A19">
              <w:rPr>
                <w:rFonts w:ascii="Arial" w:hAnsi="Arial" w:cs="Arial"/>
                <w:sz w:val="20"/>
                <w:szCs w:val="20"/>
              </w:rPr>
              <w:t xml:space="preserve">vozilom, ki so na intervencijski vožnji, </w:t>
            </w:r>
            <w:r w:rsidRPr="00302B4A">
              <w:rPr>
                <w:rFonts w:ascii="Arial" w:hAnsi="Arial" w:cs="Arial"/>
                <w:sz w:val="20"/>
                <w:szCs w:val="20"/>
              </w:rPr>
              <w:t>preprečuje izvedbo nujnih nalog, potrebnih za reševanje življenja ali premoženja oziroma za preprečitev nastanka velike materialne škode.</w:t>
            </w:r>
          </w:p>
          <w:p w:rsidR="005622B4" w:rsidRPr="00302B4A" w:rsidRDefault="005622B4" w:rsidP="005622B4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rFonts w:eastAsiaTheme="minorHAnsi"/>
                <w:sz w:val="20"/>
                <w:szCs w:val="20"/>
                <w:lang w:eastAsia="en-US"/>
              </w:rPr>
            </w:pPr>
            <w:r w:rsidRPr="00302B4A">
              <w:rPr>
                <w:rFonts w:eastAsiaTheme="minorHAnsi"/>
                <w:sz w:val="20"/>
                <w:szCs w:val="20"/>
                <w:lang w:eastAsia="en-US"/>
              </w:rPr>
              <w:t xml:space="preserve">V praksi je vse več primerov neupoštevanja pomena posebnih svetlobnih in zvočnih znakov (priključitev vozilu s prednostjo) ter neupoštevanja pravila o vzpostavitvi reševalnega pasu in vožnji </w:t>
            </w:r>
            <w:r w:rsidR="006C6A19">
              <w:rPr>
                <w:rFonts w:eastAsiaTheme="minorHAnsi"/>
                <w:sz w:val="20"/>
                <w:szCs w:val="20"/>
                <w:lang w:eastAsia="en-US"/>
              </w:rPr>
              <w:t>oziroma ustavitve na</w:t>
            </w:r>
            <w:r w:rsidRPr="00302B4A">
              <w:rPr>
                <w:rFonts w:eastAsiaTheme="minorHAnsi"/>
                <w:sz w:val="20"/>
                <w:szCs w:val="20"/>
                <w:lang w:eastAsia="en-US"/>
              </w:rPr>
              <w:t xml:space="preserve"> vzpostavljenem reševalnem pasu na avtocesti in hitri cesti z dvema ali več prometnimi pasovi za vožnjo v eno smer. Za navedene kršitve se zato predlaga višja globa, in sicer globa v višini 500 eurov in stranska sankcija treh kazenskih točk.</w:t>
            </w:r>
          </w:p>
          <w:p w:rsidR="003855D2" w:rsidRDefault="003855D2" w:rsidP="00EF4F8E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8632B" w:rsidRPr="004C2B32" w:rsidRDefault="0058632B" w:rsidP="00EF4F8E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Presoja posledic za: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:rsid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  <w:p w:rsidR="001E3A7B" w:rsidRPr="00AE1F83" w:rsidRDefault="001E3A7B" w:rsidP="001E3A7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:rsidR="0083746C" w:rsidRDefault="00570AD5" w:rsidP="0083746C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 w:rsidRPr="00FB1FCB">
              <w:rPr>
                <w:sz w:val="20"/>
                <w:szCs w:val="20"/>
              </w:rPr>
              <w:t xml:space="preserve">Predlog zakona </w:t>
            </w:r>
            <w:r>
              <w:rPr>
                <w:sz w:val="20"/>
                <w:szCs w:val="20"/>
              </w:rPr>
              <w:t>n</w:t>
            </w:r>
            <w:r w:rsidRPr="00FB1FCB">
              <w:rPr>
                <w:sz w:val="20"/>
                <w:szCs w:val="20"/>
              </w:rPr>
              <w:t xml:space="preserve">ima </w:t>
            </w:r>
            <w:r>
              <w:rPr>
                <w:sz w:val="20"/>
                <w:szCs w:val="20"/>
              </w:rPr>
              <w:t xml:space="preserve">finančnih </w:t>
            </w:r>
            <w:r w:rsidRPr="00FB1FCB">
              <w:rPr>
                <w:sz w:val="20"/>
                <w:szCs w:val="20"/>
              </w:rPr>
              <w:t>posledic za državni proračun</w:t>
            </w:r>
            <w:r>
              <w:rPr>
                <w:sz w:val="20"/>
                <w:szCs w:val="20"/>
              </w:rPr>
              <w:t xml:space="preserve"> in </w:t>
            </w:r>
            <w:r w:rsidRPr="00FB1FCB">
              <w:rPr>
                <w:sz w:val="20"/>
                <w:szCs w:val="20"/>
              </w:rPr>
              <w:t>druga javnofinančna sredstva.</w:t>
            </w:r>
            <w:r w:rsidR="0083746C">
              <w:rPr>
                <w:sz w:val="20"/>
                <w:szCs w:val="20"/>
              </w:rPr>
              <w:t xml:space="preserve"> Dodatnih sredstev za izvajanje predloga zakona ni treba zagotoviti. </w:t>
            </w:r>
          </w:p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:rsidR="00AE1F83" w:rsidRPr="00AE1F83" w:rsidRDefault="00AE1F83" w:rsidP="00AE1F83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AE1F83" w:rsidRPr="00AE1F83" w:rsidTr="00DA6942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I. Ocena finančnih posledic, ki niso načrtovane v sprejetem proračunu</w:t>
            </w:r>
          </w:p>
        </w:tc>
      </w:tr>
      <w:tr w:rsidR="00AE1F83" w:rsidRPr="00AE1F83" w:rsidTr="00DA6942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</w:p>
        </w:tc>
      </w:tr>
      <w:tr w:rsidR="00AE1F83" w:rsidRPr="00AE1F83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 Pravice porabe za izvedbo predlaganih rešitev so zagotovljene: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FB1FCB" w:rsidRPr="00AE1F83" w:rsidTr="00DA6942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left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left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FB1FCB" w:rsidRDefault="00FB1FCB" w:rsidP="00FB1FCB"/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 Manjkajoče pravice porabe bodo zagotovljene s prerazporeditvijo: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AE1F83" w:rsidRPr="00AE1F83" w:rsidTr="00DA6942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 Načrtovana nadomestitev zmanjšanih prihodkov in povečanih odhodkov proračuna: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570A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708"/>
        </w:trPr>
        <w:tc>
          <w:tcPr>
            <w:tcW w:w="9200" w:type="dxa"/>
            <w:gridSpan w:val="9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OBRAZLOŽITEV: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1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:rsidR="00AE1F83" w:rsidRPr="00AE1F83" w:rsidRDefault="00AE1F83" w:rsidP="00AE1F83">
            <w:pPr>
              <w:widowControl w:val="0"/>
              <w:spacing w:after="0" w:line="260" w:lineRule="exact"/>
              <w:ind w:left="284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numPr>
                <w:ilvl w:val="0"/>
                <w:numId w:val="1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Finančne posledice za državni proračun</w:t>
            </w:r>
          </w:p>
          <w:p w:rsidR="00AE1F83" w:rsidRDefault="00AE1F83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FB1FCB" w:rsidRPr="00AE1F83" w:rsidRDefault="00FB1FCB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:rsidR="00AE1F83" w:rsidRDefault="00AE1F83" w:rsidP="00AE1F83">
            <w:pPr>
              <w:widowControl w:val="0"/>
              <w:suppressAutoHyphens/>
              <w:spacing w:after="0" w:line="260" w:lineRule="exact"/>
              <w:ind w:left="720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II.a Pravice porabe za izvedbo predlaganih rešitev so zagotovljene:</w:t>
            </w:r>
            <w:r w:rsidR="00FB1FCB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FB1FCB" w:rsidRPr="00570AD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:rsidR="00AC7662" w:rsidRDefault="00AC7662" w:rsidP="00991DA3">
            <w:pPr>
              <w:widowControl w:val="0"/>
              <w:tabs>
                <w:tab w:val="left" w:pos="7365"/>
              </w:tabs>
              <w:suppressAutoHyphens/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E1F83" w:rsidRDefault="00AE1F83" w:rsidP="00AE1F83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II.b Manjkajoče pravice porabe bodo zagotovljene s prerazporeditvijo:</w:t>
            </w:r>
            <w:r w:rsidR="00E60BD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E60BDE" w:rsidRPr="00570AD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:rsidR="00E60BDE" w:rsidRPr="00AE1F83" w:rsidRDefault="00E60BDE" w:rsidP="00AE1F83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E60BDE" w:rsidRPr="00FB1FCB" w:rsidRDefault="00AE1F83" w:rsidP="00FB1FCB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II.c Načrtovana nadomestitev zmanjšanih prihodkov in povečanih odhodkov proračuna:</w:t>
            </w:r>
            <w:r w:rsidR="00FB1FCB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FB1FCB" w:rsidRPr="00570AD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7.b Predstavitev ocene finančnih posledic pod 40.000 EUR:</w:t>
            </w:r>
            <w:r w:rsidR="00570AD5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</w:t>
            </w:r>
          </w:p>
          <w:p w:rsidR="00FB1FCB" w:rsidRDefault="00570AD5" w:rsidP="00AE1F83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FB1FCB">
              <w:rPr>
                <w:rFonts w:ascii="Arial" w:hAnsi="Arial" w:cs="Arial"/>
                <w:sz w:val="20"/>
                <w:szCs w:val="20"/>
              </w:rPr>
              <w:t xml:space="preserve">Predlog zakona 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FB1FCB">
              <w:rPr>
                <w:rFonts w:ascii="Arial" w:hAnsi="Arial" w:cs="Arial"/>
                <w:sz w:val="20"/>
                <w:szCs w:val="20"/>
              </w:rPr>
              <w:t xml:space="preserve">ima </w:t>
            </w:r>
            <w:r>
              <w:rPr>
                <w:rFonts w:ascii="Arial" w:hAnsi="Arial" w:cs="Arial"/>
                <w:sz w:val="20"/>
                <w:szCs w:val="20"/>
              </w:rPr>
              <w:t xml:space="preserve">finančnih </w:t>
            </w:r>
            <w:r w:rsidRPr="00FB1FCB">
              <w:rPr>
                <w:rFonts w:ascii="Arial" w:hAnsi="Arial" w:cs="Arial"/>
                <w:sz w:val="20"/>
                <w:szCs w:val="20"/>
              </w:rPr>
              <w:t>posledic za državni proračun</w:t>
            </w:r>
            <w:r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FB1FCB">
              <w:rPr>
                <w:rFonts w:ascii="Arial" w:hAnsi="Arial" w:cs="Arial"/>
                <w:sz w:val="20"/>
                <w:szCs w:val="20"/>
              </w:rPr>
              <w:t>druga javnofinančna sredstva.</w:t>
            </w:r>
          </w:p>
          <w:p w:rsidR="00570AD5" w:rsidRPr="00FB1FCB" w:rsidRDefault="00570AD5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Kratka obrazložitev</w:t>
            </w:r>
          </w:p>
          <w:p w:rsidR="00E60BDE" w:rsidRPr="00570AD5" w:rsidRDefault="00570AD5" w:rsidP="001E3A7B">
            <w:pPr>
              <w:spacing w:after="0" w:line="260" w:lineRule="exact"/>
              <w:jc w:val="both"/>
              <w:rPr>
                <w:sz w:val="20"/>
                <w:szCs w:val="20"/>
              </w:rPr>
            </w:pPr>
            <w:r w:rsidRPr="00570AD5">
              <w:rPr>
                <w:sz w:val="20"/>
                <w:szCs w:val="20"/>
              </w:rPr>
              <w:t>/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financiranje občin.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144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2431" w:type="dxa"/>
            <w:gridSpan w:val="2"/>
          </w:tcPr>
          <w:p w:rsidR="00AE1F83" w:rsidRPr="00AE1F83" w:rsidRDefault="00BE7137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</w:t>
            </w:r>
            <w:r w:rsidR="00A70A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upnosti občin Slovenije SOS: </w:t>
            </w:r>
            <w:r w:rsidR="00BE7137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</w:t>
            </w:r>
            <w:r w:rsidR="00A70A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ruženju občin Slovenije ZOS: </w:t>
            </w:r>
            <w:r w:rsidR="00496E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Združenju m</w:t>
            </w:r>
            <w:r w:rsidR="00A70A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estnih občin Slovenije ZMOS: </w:t>
            </w:r>
            <w:r w:rsidR="00496E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 so bili upoštevani: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5BA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>večinoma</w:t>
            </w: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Bistveni predlogi in pripombe, ki niso bili upoštevani.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Predstavitev sodelovanja javnosti: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AE1F83" w:rsidRPr="00822529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822529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:rsidR="00AE1F83" w:rsidRPr="00822529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82252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9D6B9F" w:rsidRPr="00822529" w:rsidRDefault="009D6B9F" w:rsidP="00EF4F8E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BE7137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BE7137" w:rsidRPr="000D7F9E" w:rsidRDefault="00041E49" w:rsidP="00BE7137">
            <w:pPr>
              <w:pStyle w:val="Poglavje"/>
              <w:widowControl w:val="0"/>
              <w:spacing w:before="0" w:after="0" w:line="260" w:lineRule="exact"/>
              <w:ind w:left="5662" w:firstLine="284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BE7137">
              <w:rPr>
                <w:b w:val="0"/>
                <w:sz w:val="20"/>
                <w:szCs w:val="20"/>
              </w:rPr>
              <w:t xml:space="preserve">     Mag. Alenka Bratušek</w:t>
            </w:r>
          </w:p>
          <w:p w:rsidR="00BE7137" w:rsidRPr="000D7F9E" w:rsidRDefault="00BE7137" w:rsidP="00BE7137">
            <w:pPr>
              <w:pStyle w:val="Poglavje"/>
              <w:widowControl w:val="0"/>
              <w:spacing w:before="0" w:after="0" w:line="260" w:lineRule="exact"/>
              <w:ind w:left="5946" w:firstLine="284"/>
              <w:jc w:val="left"/>
              <w:rPr>
                <w:b w:val="0"/>
                <w:sz w:val="20"/>
                <w:szCs w:val="20"/>
              </w:rPr>
            </w:pPr>
            <w:r w:rsidRPr="000D7F9E">
              <w:rPr>
                <w:b w:val="0"/>
                <w:sz w:val="20"/>
                <w:szCs w:val="20"/>
              </w:rPr>
              <w:t xml:space="preserve">   </w:t>
            </w:r>
            <w:r>
              <w:rPr>
                <w:b w:val="0"/>
                <w:sz w:val="20"/>
                <w:szCs w:val="20"/>
              </w:rPr>
              <w:t xml:space="preserve">      ministrica</w:t>
            </w:r>
          </w:p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</w:tbl>
    <w:p w:rsidR="00FB397B" w:rsidRDefault="00FB397B"/>
    <w:p w:rsidR="00207514" w:rsidRDefault="00207514"/>
    <w:p w:rsidR="00207514" w:rsidRDefault="00207514"/>
    <w:p w:rsidR="00570AD5" w:rsidRDefault="00570AD5"/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>PRILOGE:</w:t>
      </w:r>
    </w:p>
    <w:p w:rsidR="00207514" w:rsidRPr="00483B31" w:rsidRDefault="00207514" w:rsidP="00207514">
      <w:pPr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 xml:space="preserve">Priloga 1 </w:t>
      </w:r>
      <w:r w:rsidRPr="00483B31">
        <w:rPr>
          <w:rFonts w:ascii="Arial" w:hAnsi="Arial" w:cs="Arial"/>
          <w:sz w:val="20"/>
          <w:szCs w:val="20"/>
        </w:rPr>
        <w:t>(spremni dopis – 1. del)</w:t>
      </w:r>
      <w:r w:rsidRPr="00483B31">
        <w:rPr>
          <w:rFonts w:ascii="Arial" w:hAnsi="Arial" w:cs="Arial"/>
          <w:color w:val="000000"/>
          <w:sz w:val="20"/>
          <w:szCs w:val="20"/>
        </w:rPr>
        <w:t xml:space="preserve"> – predlog sklepa Vlade Republike Sl</w:t>
      </w:r>
      <w:r>
        <w:rPr>
          <w:rFonts w:ascii="Arial" w:hAnsi="Arial" w:cs="Arial"/>
          <w:color w:val="000000"/>
          <w:sz w:val="20"/>
          <w:szCs w:val="20"/>
        </w:rPr>
        <w:t>ovenije</w:t>
      </w:r>
      <w:r w:rsidRPr="00483B31">
        <w:rPr>
          <w:rFonts w:ascii="Arial" w:hAnsi="Arial" w:cs="Arial"/>
          <w:color w:val="000000"/>
          <w:sz w:val="20"/>
          <w:szCs w:val="20"/>
        </w:rPr>
        <w:t>,</w:t>
      </w:r>
    </w:p>
    <w:p w:rsidR="00207514" w:rsidRDefault="00207514" w:rsidP="00207514">
      <w:pPr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 xml:space="preserve">Priloga 2 </w:t>
      </w:r>
      <w:r w:rsidRPr="00483B31">
        <w:rPr>
          <w:rFonts w:ascii="Arial" w:hAnsi="Arial" w:cs="Arial"/>
          <w:sz w:val="20"/>
          <w:szCs w:val="20"/>
        </w:rPr>
        <w:t>(spremni dopis – 2. del)</w:t>
      </w:r>
      <w:r w:rsidRPr="00483B31">
        <w:rPr>
          <w:rFonts w:ascii="Arial" w:hAnsi="Arial" w:cs="Arial"/>
          <w:color w:val="000000"/>
          <w:sz w:val="20"/>
          <w:szCs w:val="20"/>
        </w:rPr>
        <w:t xml:space="preserve"> – podatki </w:t>
      </w:r>
      <w:r w:rsidRPr="00483B31">
        <w:rPr>
          <w:rFonts w:ascii="Arial" w:hAnsi="Arial" w:cs="Arial"/>
          <w:sz w:val="20"/>
          <w:szCs w:val="20"/>
        </w:rPr>
        <w:t>o izvedbi notranjih postopkov pred odločitvijo na seji vlade s priloženimi mnenji,</w:t>
      </w:r>
    </w:p>
    <w:p w:rsidR="00207514" w:rsidRPr="00496E03" w:rsidRDefault="00207514" w:rsidP="00207514">
      <w:pPr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D86A67">
        <w:rPr>
          <w:rFonts w:ascii="Arial" w:hAnsi="Arial" w:cs="Arial"/>
          <w:sz w:val="20"/>
          <w:szCs w:val="20"/>
        </w:rPr>
        <w:t xml:space="preserve">Priloga 3 (jedro gradiva) – </w:t>
      </w:r>
      <w:r>
        <w:rPr>
          <w:rFonts w:ascii="Arial" w:hAnsi="Arial" w:cs="Arial"/>
          <w:sz w:val="20"/>
          <w:szCs w:val="20"/>
        </w:rPr>
        <w:t xml:space="preserve">Predlog Zakona o spremembah in dopolnitvi Zakona o </w:t>
      </w:r>
      <w:r w:rsidR="00496E03">
        <w:rPr>
          <w:rFonts w:ascii="Arial" w:hAnsi="Arial" w:cs="Arial"/>
          <w:sz w:val="20"/>
          <w:szCs w:val="20"/>
        </w:rPr>
        <w:t>pravilih cestnega prometa</w:t>
      </w:r>
      <w:r>
        <w:rPr>
          <w:rFonts w:ascii="Arial" w:hAnsi="Arial" w:cs="Arial"/>
          <w:sz w:val="20"/>
          <w:szCs w:val="20"/>
        </w:rPr>
        <w:t xml:space="preserve">, </w:t>
      </w:r>
      <w:r w:rsidR="00BE7137">
        <w:rPr>
          <w:rFonts w:ascii="Arial" w:hAnsi="Arial" w:cs="Arial"/>
          <w:sz w:val="20"/>
          <w:szCs w:val="20"/>
        </w:rPr>
        <w:t>skrajšani</w:t>
      </w:r>
      <w:r>
        <w:rPr>
          <w:rFonts w:ascii="Arial" w:hAnsi="Arial" w:cs="Arial"/>
          <w:sz w:val="20"/>
          <w:szCs w:val="20"/>
        </w:rPr>
        <w:t xml:space="preserve"> postopek</w:t>
      </w:r>
      <w:r w:rsidRPr="008B6D77">
        <w:rPr>
          <w:rFonts w:ascii="Arial" w:hAnsi="Arial" w:cs="Arial"/>
          <w:sz w:val="20"/>
          <w:szCs w:val="20"/>
        </w:rPr>
        <w:t>.</w:t>
      </w:r>
    </w:p>
    <w:p w:rsidR="00496E03" w:rsidRDefault="00496E03" w:rsidP="00496E03">
      <w:p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:rsidR="00EF4F8E" w:rsidRDefault="00EF4F8E" w:rsidP="00496E03">
      <w:p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:rsidR="00EF4F8E" w:rsidRDefault="00EF4F8E" w:rsidP="00496E03">
      <w:p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BE7137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  <w:r>
        <w:rPr>
          <w:sz w:val="20"/>
          <w:szCs w:val="20"/>
        </w:rPr>
        <w:t>PRILOGA 1</w:t>
      </w: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i/>
          <w:sz w:val="20"/>
          <w:szCs w:val="20"/>
          <w:u w:val="single"/>
        </w:rPr>
      </w:pPr>
      <w:r w:rsidRPr="00483B31">
        <w:rPr>
          <w:rFonts w:ascii="Arial" w:hAnsi="Arial" w:cs="Arial"/>
          <w:i/>
          <w:sz w:val="20"/>
          <w:szCs w:val="20"/>
          <w:u w:val="single"/>
        </w:rPr>
        <w:t>PREDLOG SKLEPA VLADE REPUBLIKE SLOVENIJE</w:t>
      </w: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VLADA REPUBLIKE SLOVENIJE</w:t>
      </w: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Številka:</w:t>
      </w: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Ljubljana, dne</w:t>
      </w:r>
    </w:p>
    <w:p w:rsidR="00207514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Na podlagi drugega odstavka 2. člena Zakona o Vladi Republike Slovenije (Uradni list RS, št. 24/05 – uradno prečiščeno besedilo, 109/08, 38/10 – ZUKN, 8/12, 21/13, 47/13 – ZDU-1G, 65/14, 55/17 in 163/22) je Vlada Republike Slovenije na svoji … seji dne … sprejela sklep:</w:t>
      </w: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BE7137" w:rsidRDefault="00BE7137" w:rsidP="00BE7137">
      <w:pPr>
        <w:pStyle w:val="Neotevilenodstavek"/>
        <w:spacing w:before="0" w:after="0" w:line="260" w:lineRule="exact"/>
        <w:jc w:val="center"/>
        <w:rPr>
          <w:iCs/>
          <w:sz w:val="20"/>
          <w:szCs w:val="20"/>
        </w:rPr>
      </w:pPr>
      <w:r>
        <w:rPr>
          <w:iCs/>
          <w:sz w:val="20"/>
          <w:szCs w:val="20"/>
        </w:rPr>
        <w:t>SKLEP:</w:t>
      </w: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Vlada Republike Slovenije je določila besedilo Predloga Za</w:t>
      </w:r>
      <w:r w:rsidR="00302B4A">
        <w:rPr>
          <w:iCs/>
          <w:sz w:val="20"/>
          <w:szCs w:val="20"/>
        </w:rPr>
        <w:t>kona o spremembah in dopolnitvi</w:t>
      </w:r>
      <w:r>
        <w:rPr>
          <w:iCs/>
          <w:sz w:val="20"/>
          <w:szCs w:val="20"/>
        </w:rPr>
        <w:t xml:space="preserve"> Zakona o pravilih cestnega prometa (EVA ) in ga predloži Državnemu zboru Republike Slovenije v obravnavo po skrajšanem postopku.</w:t>
      </w: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BE7137" w:rsidRPr="00483B31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  <w:r w:rsidRPr="00483B31">
        <w:rPr>
          <w:iCs/>
          <w:sz w:val="20"/>
          <w:szCs w:val="20"/>
        </w:rPr>
        <w:t xml:space="preserve">                                                                                 </w:t>
      </w:r>
      <w:r>
        <w:rPr>
          <w:iCs/>
          <w:sz w:val="20"/>
          <w:szCs w:val="20"/>
        </w:rPr>
        <w:t xml:space="preserve">       Barbara Kolenko Helbl</w:t>
      </w:r>
    </w:p>
    <w:p w:rsidR="00BE7137" w:rsidRPr="00483B31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  <w:r w:rsidRPr="00483B31">
        <w:rPr>
          <w:iCs/>
          <w:sz w:val="20"/>
          <w:szCs w:val="20"/>
        </w:rPr>
        <w:t xml:space="preserve">                                                                               </w:t>
      </w:r>
      <w:r>
        <w:rPr>
          <w:iCs/>
          <w:sz w:val="20"/>
          <w:szCs w:val="20"/>
        </w:rPr>
        <w:t xml:space="preserve">         generalna sekretarka</w:t>
      </w: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BE7137" w:rsidRDefault="00BE7137" w:rsidP="00BE7137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Sklep prejmejo:</w:t>
      </w:r>
    </w:p>
    <w:p w:rsidR="00BE7137" w:rsidRDefault="00BE7137" w:rsidP="00BE7137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Državni zbor Republike Slovenije,</w:t>
      </w:r>
    </w:p>
    <w:p w:rsidR="00BE7137" w:rsidRDefault="00BE7137" w:rsidP="00BE7137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infrastrukturo,</w:t>
      </w:r>
    </w:p>
    <w:p w:rsidR="00BE7137" w:rsidRDefault="00BE7137" w:rsidP="00BE7137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notranje zadeve,</w:t>
      </w:r>
    </w:p>
    <w:p w:rsidR="00BE7137" w:rsidRDefault="00BE7137" w:rsidP="00BE7137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pravosodje,</w:t>
      </w:r>
    </w:p>
    <w:p w:rsidR="00BE7137" w:rsidRDefault="00BE7137" w:rsidP="00BE7137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finance,</w:t>
      </w:r>
    </w:p>
    <w:p w:rsidR="00BE7137" w:rsidRDefault="00BE7137" w:rsidP="00BE7137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javno upravo,</w:t>
      </w:r>
    </w:p>
    <w:p w:rsidR="00BE7137" w:rsidRDefault="00BE7137" w:rsidP="00BE7137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Služba Vlade Republike Slovenije za zakonodajo.</w:t>
      </w:r>
    </w:p>
    <w:p w:rsidR="00207514" w:rsidRPr="008401C9" w:rsidRDefault="00207514" w:rsidP="0020751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207514" w:rsidRDefault="00207514"/>
    <w:sectPr w:rsidR="002075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5EA7" w:rsidRDefault="00C45EA7" w:rsidP="00CE394F">
      <w:pPr>
        <w:spacing w:after="0" w:line="240" w:lineRule="auto"/>
      </w:pPr>
      <w:r>
        <w:separator/>
      </w:r>
    </w:p>
  </w:endnote>
  <w:endnote w:type="continuationSeparator" w:id="0">
    <w:p w:rsidR="00C45EA7" w:rsidRDefault="00C45EA7" w:rsidP="00CE39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5EA7" w:rsidRDefault="00C45EA7" w:rsidP="00CE394F">
      <w:pPr>
        <w:spacing w:after="0" w:line="240" w:lineRule="auto"/>
      </w:pPr>
      <w:r>
        <w:separator/>
      </w:r>
    </w:p>
  </w:footnote>
  <w:footnote w:type="continuationSeparator" w:id="0">
    <w:p w:rsidR="00C45EA7" w:rsidRDefault="00C45EA7" w:rsidP="00CE39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6317F"/>
    <w:multiLevelType w:val="hybridMultilevel"/>
    <w:tmpl w:val="973EC2E2"/>
    <w:lvl w:ilvl="0" w:tplc="93B4CB8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667F8"/>
    <w:multiLevelType w:val="hybridMultilevel"/>
    <w:tmpl w:val="C45A6E30"/>
    <w:lvl w:ilvl="0" w:tplc="76AC1A70">
      <w:start w:val="49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8C1586"/>
    <w:multiLevelType w:val="hybridMultilevel"/>
    <w:tmpl w:val="42A88070"/>
    <w:lvl w:ilvl="0" w:tplc="FDFA27A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6C37B8"/>
    <w:multiLevelType w:val="hybridMultilevel"/>
    <w:tmpl w:val="BCAA787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C20532"/>
    <w:multiLevelType w:val="hybridMultilevel"/>
    <w:tmpl w:val="F6ACA6F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790871"/>
    <w:multiLevelType w:val="hybridMultilevel"/>
    <w:tmpl w:val="A2B208E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6248A4"/>
    <w:multiLevelType w:val="hybridMultilevel"/>
    <w:tmpl w:val="A64092D2"/>
    <w:lvl w:ilvl="0" w:tplc="910AA2F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187845"/>
    <w:multiLevelType w:val="multilevel"/>
    <w:tmpl w:val="8B584B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8A4A04"/>
    <w:multiLevelType w:val="hybridMultilevel"/>
    <w:tmpl w:val="1766169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3"/>
  </w:num>
  <w:num w:numId="3">
    <w:abstractNumId w:val="11"/>
  </w:num>
  <w:num w:numId="4">
    <w:abstractNumId w:val="14"/>
  </w:num>
  <w:num w:numId="5">
    <w:abstractNumId w:val="19"/>
  </w:num>
  <w:num w:numId="6">
    <w:abstractNumId w:val="8"/>
  </w:num>
  <w:num w:numId="7">
    <w:abstractNumId w:val="6"/>
  </w:num>
  <w:num w:numId="8">
    <w:abstractNumId w:val="9"/>
  </w:num>
  <w:num w:numId="9">
    <w:abstractNumId w:val="3"/>
  </w:num>
  <w:num w:numId="10">
    <w:abstractNumId w:val="18"/>
  </w:num>
  <w:num w:numId="11">
    <w:abstractNumId w:val="17"/>
  </w:num>
  <w:num w:numId="12">
    <w:abstractNumId w:val="5"/>
  </w:num>
  <w:num w:numId="13">
    <w:abstractNumId w:val="0"/>
  </w:num>
  <w:num w:numId="14">
    <w:abstractNumId w:val="16"/>
  </w:num>
  <w:num w:numId="15">
    <w:abstractNumId w:val="1"/>
  </w:num>
  <w:num w:numId="16">
    <w:abstractNumId w:val="12"/>
  </w:num>
  <w:num w:numId="17">
    <w:abstractNumId w:val="7"/>
  </w:num>
  <w:num w:numId="18">
    <w:abstractNumId w:val="15"/>
  </w:num>
  <w:num w:numId="19">
    <w:abstractNumId w:val="4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F83"/>
    <w:rsid w:val="000070DB"/>
    <w:rsid w:val="0002067A"/>
    <w:rsid w:val="00021838"/>
    <w:rsid w:val="00036E23"/>
    <w:rsid w:val="00041E49"/>
    <w:rsid w:val="00042D7C"/>
    <w:rsid w:val="00054CFE"/>
    <w:rsid w:val="000B0840"/>
    <w:rsid w:val="000B0FA1"/>
    <w:rsid w:val="000D41B8"/>
    <w:rsid w:val="001375A7"/>
    <w:rsid w:val="00172544"/>
    <w:rsid w:val="001973E4"/>
    <w:rsid w:val="001C4A9E"/>
    <w:rsid w:val="001E3A7B"/>
    <w:rsid w:val="001F24EF"/>
    <w:rsid w:val="00207514"/>
    <w:rsid w:val="002410FB"/>
    <w:rsid w:val="0024538D"/>
    <w:rsid w:val="002556A7"/>
    <w:rsid w:val="00257E59"/>
    <w:rsid w:val="00302B4A"/>
    <w:rsid w:val="00321A64"/>
    <w:rsid w:val="00326C69"/>
    <w:rsid w:val="00355A99"/>
    <w:rsid w:val="0037534F"/>
    <w:rsid w:val="003855D2"/>
    <w:rsid w:val="003943B5"/>
    <w:rsid w:val="003A6053"/>
    <w:rsid w:val="0040343A"/>
    <w:rsid w:val="004220EB"/>
    <w:rsid w:val="00443B1E"/>
    <w:rsid w:val="00471906"/>
    <w:rsid w:val="00496E03"/>
    <w:rsid w:val="004C0A82"/>
    <w:rsid w:val="004C2B32"/>
    <w:rsid w:val="004E5FC5"/>
    <w:rsid w:val="005119CD"/>
    <w:rsid w:val="00512DB4"/>
    <w:rsid w:val="00525195"/>
    <w:rsid w:val="0053321A"/>
    <w:rsid w:val="00546620"/>
    <w:rsid w:val="00546F75"/>
    <w:rsid w:val="005622B4"/>
    <w:rsid w:val="00570AD5"/>
    <w:rsid w:val="00582731"/>
    <w:rsid w:val="0058632B"/>
    <w:rsid w:val="00597BDE"/>
    <w:rsid w:val="005A5828"/>
    <w:rsid w:val="005C4816"/>
    <w:rsid w:val="005E71B0"/>
    <w:rsid w:val="005F3689"/>
    <w:rsid w:val="005F530F"/>
    <w:rsid w:val="006025BA"/>
    <w:rsid w:val="0063695C"/>
    <w:rsid w:val="00644AFF"/>
    <w:rsid w:val="00661D48"/>
    <w:rsid w:val="00665D35"/>
    <w:rsid w:val="00695EC3"/>
    <w:rsid w:val="006A5ADA"/>
    <w:rsid w:val="006C0670"/>
    <w:rsid w:val="006C6A19"/>
    <w:rsid w:val="006F571A"/>
    <w:rsid w:val="0070203B"/>
    <w:rsid w:val="00705DFE"/>
    <w:rsid w:val="0072565B"/>
    <w:rsid w:val="007B5EA8"/>
    <w:rsid w:val="007D2EFD"/>
    <w:rsid w:val="007F2E59"/>
    <w:rsid w:val="007F4B56"/>
    <w:rsid w:val="008201FB"/>
    <w:rsid w:val="00822529"/>
    <w:rsid w:val="0083746C"/>
    <w:rsid w:val="00871AE5"/>
    <w:rsid w:val="0087287B"/>
    <w:rsid w:val="008857D1"/>
    <w:rsid w:val="008E4391"/>
    <w:rsid w:val="008F210F"/>
    <w:rsid w:val="008F5D44"/>
    <w:rsid w:val="00901E7E"/>
    <w:rsid w:val="00915229"/>
    <w:rsid w:val="00925D8C"/>
    <w:rsid w:val="0094052E"/>
    <w:rsid w:val="0098193F"/>
    <w:rsid w:val="00990888"/>
    <w:rsid w:val="00991DA3"/>
    <w:rsid w:val="009A1E4F"/>
    <w:rsid w:val="009A4FF9"/>
    <w:rsid w:val="009D6B9F"/>
    <w:rsid w:val="009F5CFB"/>
    <w:rsid w:val="00A35764"/>
    <w:rsid w:val="00A374D8"/>
    <w:rsid w:val="00A647DA"/>
    <w:rsid w:val="00A70A0F"/>
    <w:rsid w:val="00A73199"/>
    <w:rsid w:val="00A74362"/>
    <w:rsid w:val="00A80465"/>
    <w:rsid w:val="00A81352"/>
    <w:rsid w:val="00AA59B4"/>
    <w:rsid w:val="00AB52BA"/>
    <w:rsid w:val="00AC7662"/>
    <w:rsid w:val="00AE1F83"/>
    <w:rsid w:val="00B07E38"/>
    <w:rsid w:val="00B379A0"/>
    <w:rsid w:val="00BA0A01"/>
    <w:rsid w:val="00BA468C"/>
    <w:rsid w:val="00BB047D"/>
    <w:rsid w:val="00BB11BE"/>
    <w:rsid w:val="00BC1355"/>
    <w:rsid w:val="00BD3961"/>
    <w:rsid w:val="00BE7137"/>
    <w:rsid w:val="00BF0884"/>
    <w:rsid w:val="00C24B2C"/>
    <w:rsid w:val="00C26887"/>
    <w:rsid w:val="00C44C5F"/>
    <w:rsid w:val="00C45EA7"/>
    <w:rsid w:val="00C7470C"/>
    <w:rsid w:val="00C77164"/>
    <w:rsid w:val="00C86F65"/>
    <w:rsid w:val="00C921A1"/>
    <w:rsid w:val="00CA02EE"/>
    <w:rsid w:val="00CD08A0"/>
    <w:rsid w:val="00CE394F"/>
    <w:rsid w:val="00CF0A20"/>
    <w:rsid w:val="00D263F5"/>
    <w:rsid w:val="00D8030B"/>
    <w:rsid w:val="00D824DF"/>
    <w:rsid w:val="00DB0634"/>
    <w:rsid w:val="00DD19EE"/>
    <w:rsid w:val="00DE7E14"/>
    <w:rsid w:val="00DF6329"/>
    <w:rsid w:val="00E42B06"/>
    <w:rsid w:val="00E53E6B"/>
    <w:rsid w:val="00E60BDE"/>
    <w:rsid w:val="00E75A9C"/>
    <w:rsid w:val="00EA64C4"/>
    <w:rsid w:val="00EC10D8"/>
    <w:rsid w:val="00ED1E92"/>
    <w:rsid w:val="00EE0AFF"/>
    <w:rsid w:val="00EF4F8E"/>
    <w:rsid w:val="00F0240A"/>
    <w:rsid w:val="00F16E33"/>
    <w:rsid w:val="00F5554F"/>
    <w:rsid w:val="00FB1FCB"/>
    <w:rsid w:val="00FB397B"/>
    <w:rsid w:val="00FC25BC"/>
    <w:rsid w:val="00FC286D"/>
    <w:rsid w:val="00FC322B"/>
    <w:rsid w:val="00FC7849"/>
    <w:rsid w:val="00FC78AE"/>
    <w:rsid w:val="00FD0FF2"/>
    <w:rsid w:val="00FE0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36E9BB-BDCC-41B2-8941-C4A5EE794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DD19EE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ED1E92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GlavaZnak">
    <w:name w:val="Glava Znak"/>
    <w:basedOn w:val="Privzetapisavaodstavka"/>
    <w:link w:val="Glava"/>
    <w:rsid w:val="00ED1E92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Neotevilenodstavek">
    <w:name w:val="Neoštevilčen odstavek"/>
    <w:basedOn w:val="Navaden"/>
    <w:link w:val="NeotevilenodstavekZnak"/>
    <w:qFormat/>
    <w:rsid w:val="00ED1E9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ED1E92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91DA3"/>
    <w:pPr>
      <w:tabs>
        <w:tab w:val="num" w:pos="360"/>
      </w:tabs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991DA3"/>
    <w:rPr>
      <w:rFonts w:ascii="Arial" w:eastAsia="Times New Roman" w:hAnsi="Arial" w:cs="Arial"/>
      <w:lang w:eastAsia="sl-SI"/>
    </w:r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DD19E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Poglavje">
    <w:name w:val="Poglavje"/>
    <w:basedOn w:val="Navaden"/>
    <w:qFormat/>
    <w:rsid w:val="00207514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207514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207514"/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uiPriority w:val="34"/>
    <w:qFormat/>
    <w:rsid w:val="00661D48"/>
    <w:pPr>
      <w:ind w:left="720"/>
      <w:contextualSpacing/>
    </w:pPr>
  </w:style>
  <w:style w:type="paragraph" w:customStyle="1" w:styleId="Oddelek">
    <w:name w:val="Oddelek"/>
    <w:basedOn w:val="Navaden"/>
    <w:qFormat/>
    <w:rsid w:val="00822529"/>
    <w:pPr>
      <w:numPr>
        <w:numId w:val="17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822529"/>
    <w:pPr>
      <w:tabs>
        <w:tab w:val="num" w:pos="720"/>
      </w:tabs>
      <w:overflowPunct w:val="0"/>
      <w:autoSpaceDE w:val="0"/>
      <w:autoSpaceDN w:val="0"/>
      <w:adjustRightInd w:val="0"/>
      <w:spacing w:after="0" w:line="200" w:lineRule="exact"/>
      <w:ind w:left="720" w:hanging="72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822529"/>
    <w:rPr>
      <w:rFonts w:ascii="Arial" w:eastAsia="Times New Roman" w:hAnsi="Arial" w:cs="Arial"/>
      <w:lang w:eastAsia="sl-SI"/>
    </w:rPr>
  </w:style>
  <w:style w:type="paragraph" w:customStyle="1" w:styleId="Odsek">
    <w:name w:val="Odsek"/>
    <w:basedOn w:val="Oddelek"/>
    <w:link w:val="OdsekZnak"/>
    <w:qFormat/>
    <w:rsid w:val="00822529"/>
  </w:style>
  <w:style w:type="character" w:customStyle="1" w:styleId="OdsekZnak">
    <w:name w:val="Odsek Znak"/>
    <w:basedOn w:val="Privzetapisavaodstavka"/>
    <w:link w:val="Odsek"/>
    <w:rsid w:val="00822529"/>
    <w:rPr>
      <w:rFonts w:ascii="Arial" w:eastAsia="Times New Roman" w:hAnsi="Arial" w:cs="Arial"/>
      <w:b/>
      <w:lang w:eastAsia="sl-SI"/>
    </w:rPr>
  </w:style>
  <w:style w:type="paragraph" w:styleId="Brezrazmikov">
    <w:name w:val="No Spacing"/>
    <w:uiPriority w:val="1"/>
    <w:qFormat/>
    <w:rsid w:val="00FC286D"/>
    <w:pPr>
      <w:spacing w:after="0" w:line="240" w:lineRule="auto"/>
    </w:pPr>
  </w:style>
  <w:style w:type="paragraph" w:styleId="Noga">
    <w:name w:val="footer"/>
    <w:basedOn w:val="Navaden"/>
    <w:link w:val="NogaZnak"/>
    <w:semiHidden/>
    <w:rsid w:val="00CE394F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NogaZnak">
    <w:name w:val="Noga Znak"/>
    <w:basedOn w:val="Privzetapisavaodstavka"/>
    <w:link w:val="Noga"/>
    <w:semiHidden/>
    <w:rsid w:val="00CE394F"/>
    <w:rPr>
      <w:rFonts w:ascii="Arial" w:eastAsia="Times New Roman" w:hAnsi="Arial" w:cs="Times New Roman"/>
      <w:sz w:val="20"/>
      <w:szCs w:val="24"/>
      <w:lang w:val="en-US"/>
    </w:rPr>
  </w:style>
  <w:style w:type="paragraph" w:styleId="Sprotnaopomba-besedilo">
    <w:name w:val="footnote text"/>
    <w:basedOn w:val="Navaden"/>
    <w:link w:val="Sprotnaopomba-besediloZnak"/>
    <w:uiPriority w:val="99"/>
    <w:semiHidden/>
    <w:rsid w:val="00CE394F"/>
    <w:pPr>
      <w:spacing w:after="0" w:line="260" w:lineRule="exact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E394F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basedOn w:val="Privzetapisavaodstavka"/>
    <w:uiPriority w:val="99"/>
    <w:semiHidden/>
    <w:rsid w:val="00CE394F"/>
    <w:rPr>
      <w:rFonts w:cs="Times New Roman"/>
      <w:vertAlign w:val="superscript"/>
    </w:rPr>
  </w:style>
  <w:style w:type="character" w:styleId="Hiperpovezava">
    <w:name w:val="Hyperlink"/>
    <w:basedOn w:val="Privzetapisavaodstavka"/>
    <w:uiPriority w:val="99"/>
    <w:semiHidden/>
    <w:unhideWhenUsed/>
    <w:rsid w:val="008857D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288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gs@gov.si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1318</Words>
  <Characters>7516</Characters>
  <Application>Microsoft Office Word</Application>
  <DocSecurity>0</DocSecurity>
  <Lines>62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8817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Brigita Miklavc</cp:lastModifiedBy>
  <cp:revision>3</cp:revision>
  <dcterms:created xsi:type="dcterms:W3CDTF">2024-09-03T13:06:00Z</dcterms:created>
  <dcterms:modified xsi:type="dcterms:W3CDTF">2024-09-04T07:53:00Z</dcterms:modified>
</cp:coreProperties>
</file>