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7CE6" w:rsidRDefault="00A67CE6" w:rsidP="004E008C">
      <w:pPr>
        <w:pStyle w:val="Neotevilenodstavek"/>
        <w:spacing w:before="0" w:after="0" w:line="240" w:lineRule="auto"/>
        <w:rPr>
          <w:bCs/>
          <w:iCs/>
          <w:sz w:val="20"/>
          <w:szCs w:val="20"/>
        </w:rPr>
      </w:pPr>
    </w:p>
    <w:p w:rsidR="00D61DA4" w:rsidRDefault="00D61DA4" w:rsidP="004E008C">
      <w:pPr>
        <w:pStyle w:val="Neotevilenodstavek"/>
        <w:spacing w:before="0" w:after="0" w:line="240" w:lineRule="auto"/>
        <w:rPr>
          <w:bCs/>
          <w:iCs/>
          <w:sz w:val="20"/>
          <w:szCs w:val="20"/>
        </w:rPr>
      </w:pPr>
    </w:p>
    <w:p w:rsidR="00D61DA4" w:rsidRPr="00D61DA4" w:rsidRDefault="00D61DA4" w:rsidP="00D61DA4">
      <w:pPr>
        <w:pStyle w:val="Neotevilenodstavek"/>
        <w:spacing w:before="0" w:after="0" w:line="240" w:lineRule="auto"/>
        <w:jc w:val="right"/>
        <w:rPr>
          <w:b/>
          <w:bCs/>
          <w:iCs/>
          <w:sz w:val="20"/>
          <w:szCs w:val="20"/>
        </w:rPr>
      </w:pPr>
      <w:r w:rsidRPr="00D61DA4">
        <w:rPr>
          <w:b/>
          <w:bCs/>
          <w:iCs/>
          <w:sz w:val="20"/>
          <w:szCs w:val="20"/>
        </w:rPr>
        <w:t>PREDLOG</w:t>
      </w:r>
    </w:p>
    <w:p w:rsidR="00D61DA4" w:rsidRPr="00D61DA4" w:rsidRDefault="00D61DA4" w:rsidP="00D61DA4">
      <w:pPr>
        <w:pStyle w:val="datumtevilka"/>
        <w:jc w:val="right"/>
        <w:rPr>
          <w:rFonts w:cs="Arial"/>
          <w:b/>
          <w:color w:val="000000"/>
        </w:rPr>
      </w:pPr>
      <w:r w:rsidRPr="00D61DA4">
        <w:rPr>
          <w:rFonts w:cs="Arial"/>
          <w:b/>
          <w:color w:val="000000"/>
        </w:rPr>
        <w:t>EVA 2023-2030-0015</w:t>
      </w:r>
    </w:p>
    <w:p w:rsidR="00D61DA4" w:rsidRPr="00D61DA4" w:rsidRDefault="00D61DA4" w:rsidP="00D61DA4">
      <w:pPr>
        <w:pStyle w:val="datumtevilka"/>
        <w:jc w:val="right"/>
        <w:rPr>
          <w:b/>
        </w:rPr>
      </w:pPr>
      <w:r w:rsidRPr="00D61DA4">
        <w:rPr>
          <w:rFonts w:cs="Arial"/>
          <w:b/>
          <w:color w:val="000000"/>
        </w:rPr>
        <w:t>NUJNI POSTOPEK</w:t>
      </w:r>
    </w:p>
    <w:p w:rsidR="00D61DA4" w:rsidRDefault="00D61DA4" w:rsidP="004E008C">
      <w:pPr>
        <w:pStyle w:val="Neotevilenodstavek"/>
        <w:spacing w:before="0" w:after="0" w:line="240" w:lineRule="auto"/>
        <w:rPr>
          <w:bCs/>
          <w:iCs/>
          <w:sz w:val="20"/>
          <w:szCs w:val="20"/>
        </w:rPr>
      </w:pPr>
    </w:p>
    <w:p w:rsidR="00D61DA4" w:rsidRPr="009E5CD3" w:rsidRDefault="00D61DA4" w:rsidP="004E008C">
      <w:pPr>
        <w:pStyle w:val="Neotevilenodstavek"/>
        <w:spacing w:before="0" w:after="0" w:line="240" w:lineRule="auto"/>
        <w:rPr>
          <w:bCs/>
          <w:iCs/>
          <w:sz w:val="20"/>
          <w:szCs w:val="20"/>
        </w:rPr>
      </w:pPr>
    </w:p>
    <w:p w:rsidR="008F081F" w:rsidRPr="009E5CD3" w:rsidRDefault="00D61DA4" w:rsidP="00520385">
      <w:pPr>
        <w:spacing w:line="240" w:lineRule="auto"/>
        <w:jc w:val="center"/>
        <w:rPr>
          <w:rFonts w:cs="Arial"/>
          <w:b/>
          <w:bCs/>
          <w:szCs w:val="20"/>
        </w:rPr>
      </w:pPr>
      <w:r>
        <w:rPr>
          <w:rFonts w:cs="Arial"/>
          <w:b/>
          <w:bCs/>
          <w:szCs w:val="20"/>
        </w:rPr>
        <w:t>ZAKON</w:t>
      </w:r>
      <w:r w:rsidR="008F081F" w:rsidRPr="009E5CD3">
        <w:rPr>
          <w:rFonts w:cs="Arial"/>
          <w:b/>
          <w:bCs/>
          <w:szCs w:val="20"/>
        </w:rPr>
        <w:t xml:space="preserve"> O SPREMEMBAH IN DOPOLNITVAH </w:t>
      </w:r>
      <w:r w:rsidR="00104254" w:rsidRPr="009E5CD3">
        <w:rPr>
          <w:rFonts w:cs="Arial"/>
          <w:b/>
          <w:bCs/>
          <w:szCs w:val="20"/>
        </w:rPr>
        <w:t>ZAKONA O IZVRŠEVANJU KAZENSKIH SANKCIJ</w:t>
      </w:r>
    </w:p>
    <w:p w:rsidR="008F081F" w:rsidRPr="009E5CD3" w:rsidRDefault="008F081F" w:rsidP="004E008C">
      <w:pPr>
        <w:spacing w:line="240" w:lineRule="auto"/>
        <w:jc w:val="center"/>
        <w:rPr>
          <w:rFonts w:cs="Arial"/>
          <w:b/>
          <w:bCs/>
          <w:szCs w:val="20"/>
        </w:rPr>
      </w:pPr>
    </w:p>
    <w:p w:rsidR="008F081F" w:rsidRPr="009E5CD3" w:rsidRDefault="008F081F" w:rsidP="004E008C">
      <w:pPr>
        <w:spacing w:line="240" w:lineRule="auto"/>
        <w:jc w:val="center"/>
        <w:rPr>
          <w:rFonts w:cs="Arial"/>
          <w:b/>
          <w:bCs/>
          <w:szCs w:val="20"/>
        </w:rPr>
      </w:pPr>
    </w:p>
    <w:p w:rsidR="008F081F" w:rsidRPr="009E5CD3" w:rsidRDefault="008F081F" w:rsidP="004E008C">
      <w:pPr>
        <w:spacing w:line="240" w:lineRule="auto"/>
        <w:jc w:val="center"/>
        <w:rPr>
          <w:rFonts w:cs="Arial"/>
          <w:b/>
          <w:bCs/>
          <w:szCs w:val="20"/>
        </w:rPr>
      </w:pPr>
    </w:p>
    <w:p w:rsidR="008F081F" w:rsidRPr="009E5CD3" w:rsidRDefault="008F081F" w:rsidP="004E008C">
      <w:pPr>
        <w:spacing w:line="240" w:lineRule="auto"/>
        <w:jc w:val="both"/>
        <w:rPr>
          <w:rFonts w:cs="Arial"/>
          <w:b/>
          <w:bCs/>
          <w:szCs w:val="20"/>
          <w:u w:val="single"/>
        </w:rPr>
      </w:pPr>
      <w:r w:rsidRPr="009E5CD3">
        <w:rPr>
          <w:rFonts w:cs="Arial"/>
          <w:b/>
          <w:bCs/>
          <w:szCs w:val="20"/>
          <w:u w:val="single"/>
        </w:rPr>
        <w:t>I. UVOD</w:t>
      </w:r>
    </w:p>
    <w:p w:rsidR="008F081F" w:rsidRPr="009E5CD3" w:rsidRDefault="008F081F" w:rsidP="004E008C">
      <w:pPr>
        <w:spacing w:line="240" w:lineRule="auto"/>
        <w:jc w:val="both"/>
        <w:rPr>
          <w:rFonts w:cs="Arial"/>
          <w:b/>
          <w:bCs/>
          <w:szCs w:val="20"/>
        </w:rPr>
      </w:pPr>
    </w:p>
    <w:p w:rsidR="008F081F" w:rsidRPr="009E5CD3" w:rsidRDefault="008F081F" w:rsidP="004E008C">
      <w:pPr>
        <w:spacing w:line="240" w:lineRule="auto"/>
        <w:jc w:val="both"/>
        <w:rPr>
          <w:rFonts w:cs="Arial"/>
          <w:b/>
          <w:bCs/>
          <w:szCs w:val="20"/>
        </w:rPr>
      </w:pPr>
      <w:r w:rsidRPr="009E5CD3">
        <w:rPr>
          <w:rFonts w:cs="Arial"/>
          <w:b/>
          <w:bCs/>
          <w:szCs w:val="20"/>
        </w:rPr>
        <w:t>1. OCENA STANJA IN RAZLOGI ZA SPREJEM PREDLOGA ZAKONA</w:t>
      </w:r>
    </w:p>
    <w:p w:rsidR="004176D8" w:rsidRPr="009E5CD3" w:rsidRDefault="004176D8" w:rsidP="004E008C">
      <w:pPr>
        <w:spacing w:line="240" w:lineRule="auto"/>
        <w:jc w:val="both"/>
        <w:rPr>
          <w:rFonts w:cs="Arial"/>
          <w:bCs/>
          <w:szCs w:val="20"/>
        </w:rPr>
      </w:pPr>
    </w:p>
    <w:p w:rsidR="004176D8" w:rsidRPr="009E5CD3" w:rsidRDefault="004176D8" w:rsidP="004176D8">
      <w:pPr>
        <w:spacing w:line="240" w:lineRule="auto"/>
        <w:jc w:val="both"/>
        <w:rPr>
          <w:rFonts w:cs="Arial"/>
          <w:bCs/>
          <w:szCs w:val="20"/>
        </w:rPr>
      </w:pPr>
      <w:r w:rsidRPr="009E5CD3">
        <w:rPr>
          <w:rFonts w:cs="Arial"/>
          <w:bCs/>
          <w:szCs w:val="20"/>
        </w:rPr>
        <w:t>Po raziskavi Sveta Evrope se Slovenija uvršča med prvih deset držav z najbolj prezasedenimi zapori. Posledice prezasedenosti in sprememb v zaporski populaciji vplivajo na sposobnost obvladovanja populacije zaprtih oseb. Tako polne zapore je izjemno težko upravljati, saj nastajajo težave z zagotavljanjem prostora, vzdrževanjem reda in discipline, izvajanjem programov, zagotavljanjem zdravstvenega varstva ipd. Posledice so dvojne – prezasedenost povzroča večjo razdražljivost in konfliktnost med zaprtimi osebami, te posledice pa terjajo večjo pozornost namenjeno preprečevanju nezadovoljstva zaprtih oseb (individualni razgovori, skupinsko delo, itd.), ki jo je težko zagotoviti ob trenutnem kadrovskem primanjkljaju.</w:t>
      </w:r>
      <w:bookmarkStart w:id="0" w:name="_Hlk152323222"/>
      <w:r w:rsidRPr="009E5CD3">
        <w:rPr>
          <w:rFonts w:cs="Arial"/>
          <w:bCs/>
          <w:szCs w:val="20"/>
        </w:rPr>
        <w:t xml:space="preserve"> V zadnjem obdobju</w:t>
      </w:r>
      <w:r w:rsidR="004169EF" w:rsidRPr="009E5CD3">
        <w:rPr>
          <w:rFonts w:cs="Arial"/>
          <w:bCs/>
          <w:szCs w:val="20"/>
        </w:rPr>
        <w:t xml:space="preserve"> Uprava Republike Slovenije za izvrševanje kazenskih sankcij (v nadaljnjem besedilu</w:t>
      </w:r>
      <w:r w:rsidR="00A47663" w:rsidRPr="009E5CD3">
        <w:rPr>
          <w:rFonts w:cs="Arial"/>
          <w:bCs/>
          <w:szCs w:val="20"/>
        </w:rPr>
        <w:t>:</w:t>
      </w:r>
      <w:r w:rsidR="004169EF" w:rsidRPr="009E5CD3">
        <w:rPr>
          <w:rFonts w:cs="Arial"/>
          <w:bCs/>
          <w:szCs w:val="20"/>
        </w:rPr>
        <w:t xml:space="preserve"> </w:t>
      </w:r>
      <w:r w:rsidRPr="009E5CD3">
        <w:rPr>
          <w:rFonts w:cs="Arial"/>
          <w:bCs/>
          <w:szCs w:val="20"/>
        </w:rPr>
        <w:t>uprava</w:t>
      </w:r>
      <w:r w:rsidR="004169EF" w:rsidRPr="009E5CD3">
        <w:rPr>
          <w:rFonts w:cs="Arial"/>
          <w:bCs/>
          <w:szCs w:val="20"/>
        </w:rPr>
        <w:t>)</w:t>
      </w:r>
      <w:r w:rsidRPr="009E5CD3">
        <w:rPr>
          <w:rFonts w:cs="Arial"/>
          <w:bCs/>
          <w:szCs w:val="20"/>
        </w:rPr>
        <w:t xml:space="preserve"> beleži povečano število konfliktov med zaprtimi osebami in večjo nestrpnost do zaporskih delavcev. </w:t>
      </w:r>
      <w:bookmarkEnd w:id="0"/>
      <w:r w:rsidRPr="009E5CD3">
        <w:rPr>
          <w:rFonts w:cs="Arial"/>
          <w:bCs/>
          <w:szCs w:val="20"/>
        </w:rPr>
        <w:t>Preobremenjenost in kadrovska podhranjenost vplivata tudi na sam odnos med zaprtimi osebami, kar poslabšuje socialno klimo v zaporu in s tem ogroža varnost. Možnost medsebojnih konfliktov med zaprtimi</w:t>
      </w:r>
      <w:r w:rsidR="00A47663" w:rsidRPr="009E5CD3">
        <w:rPr>
          <w:rFonts w:cs="Arial"/>
          <w:bCs/>
          <w:szCs w:val="20"/>
        </w:rPr>
        <w:t xml:space="preserve"> osebami</w:t>
      </w:r>
      <w:r w:rsidRPr="009E5CD3">
        <w:rPr>
          <w:rFonts w:cs="Arial"/>
          <w:bCs/>
          <w:szCs w:val="20"/>
        </w:rPr>
        <w:t xml:space="preserve"> je večja, s tem pa tudi nevarnost izgredov in nasilja. Pri varovanjih zaprtih oseb v bolnišnicah in spremstvih zunaj zavoda se obremenjenost pravosodnih policistov rešuje s </w:t>
      </w:r>
      <w:r w:rsidR="00515ADE" w:rsidRPr="009E5CD3">
        <w:rPr>
          <w:rFonts w:cs="Arial"/>
          <w:bCs/>
          <w:szCs w:val="20"/>
        </w:rPr>
        <w:t>številčnim</w:t>
      </w:r>
      <w:r w:rsidRPr="009E5CD3">
        <w:rPr>
          <w:rFonts w:cs="Arial"/>
          <w:bCs/>
          <w:szCs w:val="20"/>
        </w:rPr>
        <w:t xml:space="preserve"> zmanjševanjem ekip, kar ima za posledico, da </w:t>
      </w:r>
      <w:r w:rsidR="00A65991" w:rsidRPr="009E5CD3">
        <w:rPr>
          <w:rFonts w:cs="Arial"/>
          <w:bCs/>
          <w:szCs w:val="20"/>
        </w:rPr>
        <w:t xml:space="preserve">te </w:t>
      </w:r>
      <w:r w:rsidRPr="009E5CD3">
        <w:rPr>
          <w:rFonts w:cs="Arial"/>
          <w:bCs/>
          <w:szCs w:val="20"/>
        </w:rPr>
        <w:t>v trenutnih razmerah delujejo na spodnjem robu varnostnih standardov, pri čemer so</w:t>
      </w:r>
      <w:r w:rsidR="00A65991" w:rsidRPr="009E5CD3">
        <w:rPr>
          <w:rFonts w:cs="Arial"/>
          <w:bCs/>
          <w:szCs w:val="20"/>
        </w:rPr>
        <w:t xml:space="preserve"> varnostnim tveganjem zlasti</w:t>
      </w:r>
      <w:r w:rsidRPr="009E5CD3">
        <w:rPr>
          <w:rFonts w:cs="Arial"/>
          <w:bCs/>
          <w:szCs w:val="20"/>
        </w:rPr>
        <w:t xml:space="preserve"> izpostavljeni zaposleni. </w:t>
      </w:r>
    </w:p>
    <w:p w:rsidR="004176D8" w:rsidRPr="009E5CD3" w:rsidRDefault="004176D8" w:rsidP="004176D8">
      <w:pPr>
        <w:spacing w:line="240" w:lineRule="auto"/>
        <w:jc w:val="both"/>
        <w:rPr>
          <w:rFonts w:cs="Arial"/>
          <w:bCs/>
          <w:szCs w:val="20"/>
        </w:rPr>
      </w:pPr>
    </w:p>
    <w:p w:rsidR="004176D8" w:rsidRPr="009E5CD3" w:rsidRDefault="004176D8" w:rsidP="004176D8">
      <w:pPr>
        <w:spacing w:line="240" w:lineRule="auto"/>
        <w:jc w:val="both"/>
        <w:rPr>
          <w:rFonts w:cs="Arial"/>
          <w:bCs/>
          <w:szCs w:val="20"/>
        </w:rPr>
      </w:pPr>
      <w:r w:rsidRPr="009E5CD3">
        <w:rPr>
          <w:rFonts w:cs="Arial"/>
          <w:bCs/>
          <w:szCs w:val="20"/>
        </w:rPr>
        <w:t xml:space="preserve">Zaradi kadrovske podhranjenosti prihaja tudi do situacij, ko zaprte osebe niso varovane s stalno prisotnostjo pravosodnega policista in se izvajajo le občasni nadzori, čeprav bi jih v normalnih kadrovskih razmerah morali </w:t>
      </w:r>
      <w:r w:rsidR="00A65991" w:rsidRPr="009E5CD3">
        <w:rPr>
          <w:rFonts w:cs="Arial"/>
          <w:bCs/>
          <w:szCs w:val="20"/>
        </w:rPr>
        <w:t xml:space="preserve">stalno </w:t>
      </w:r>
      <w:r w:rsidRPr="009E5CD3">
        <w:rPr>
          <w:rFonts w:cs="Arial"/>
          <w:bCs/>
          <w:szCs w:val="20"/>
        </w:rPr>
        <w:t xml:space="preserve">varovati. Nočne izmene v nekaterih zavodih so okrnjene, kar predstavlja izjemno težavo pri izrednih dogodkih, saj je reakcijski čas daljši, s tem pa se veča nevarnost eskalacije samega izrednega dogodka, prav tako pa zmanjšanje števila pravosodnih policistov pri izvajanju nalog pri </w:t>
      </w:r>
      <w:r w:rsidR="00A22C68" w:rsidRPr="009E5CD3">
        <w:rPr>
          <w:rFonts w:cs="Arial"/>
          <w:bCs/>
          <w:szCs w:val="20"/>
        </w:rPr>
        <w:t>slednjih</w:t>
      </w:r>
      <w:r w:rsidRPr="009E5CD3">
        <w:rPr>
          <w:rFonts w:cs="Arial"/>
          <w:bCs/>
          <w:szCs w:val="20"/>
        </w:rPr>
        <w:t xml:space="preserve"> povzroča psihične obremenitve in povečan strah. Zavodi so zaradi prezasedenosti in pomanjkanja pravosodnih policistov primorani odpovedovati spremstva na sodišča</w:t>
      </w:r>
      <w:r w:rsidR="00A22C68" w:rsidRPr="009E5CD3">
        <w:rPr>
          <w:rFonts w:cs="Arial"/>
          <w:bCs/>
          <w:szCs w:val="20"/>
        </w:rPr>
        <w:t>,</w:t>
      </w:r>
      <w:r w:rsidRPr="009E5CD3">
        <w:rPr>
          <w:rFonts w:cs="Arial"/>
          <w:bCs/>
          <w:szCs w:val="20"/>
        </w:rPr>
        <w:t xml:space="preserve"> kakor tudi v zdravstvene ustanove zunaj zavoda.</w:t>
      </w:r>
    </w:p>
    <w:p w:rsidR="004176D8" w:rsidRPr="009E5CD3" w:rsidRDefault="004176D8" w:rsidP="004176D8">
      <w:pPr>
        <w:spacing w:line="240" w:lineRule="auto"/>
        <w:jc w:val="both"/>
        <w:rPr>
          <w:rFonts w:cs="Arial"/>
          <w:bCs/>
          <w:szCs w:val="20"/>
        </w:rPr>
      </w:pPr>
    </w:p>
    <w:p w:rsidR="004176D8" w:rsidRPr="009E5CD3" w:rsidRDefault="004176D8" w:rsidP="004169EF">
      <w:pPr>
        <w:jc w:val="both"/>
        <w:rPr>
          <w:rFonts w:cs="Arial"/>
          <w:szCs w:val="20"/>
        </w:rPr>
      </w:pPr>
      <w:r w:rsidRPr="009E5CD3">
        <w:rPr>
          <w:rFonts w:cs="Arial"/>
          <w:bCs/>
          <w:szCs w:val="20"/>
        </w:rPr>
        <w:t xml:space="preserve">Iz razloga prezasedenosti ter kadrovske podhranjenosti zavodi zaprtim osebam težje zagotavljajo njihove pravice, kot so npr. omogočanje stikov, še zlasti ob obiskih otrok, zagotavljanje zdravstvene oskrbe, zagotavljanje prisotnosti na sodiščih itd. Med najbolj problematičnimi posledicami velja izpostaviti dejstvo, da je bilo </w:t>
      </w:r>
      <w:bookmarkStart w:id="1" w:name="_Hlk173178009"/>
      <w:r w:rsidRPr="009E5CD3">
        <w:rPr>
          <w:rFonts w:cs="Arial"/>
          <w:bCs/>
          <w:szCs w:val="20"/>
        </w:rPr>
        <w:t>v letu 2023 do vključno 1. 12. 2023 odpovedanih 1170 spremstev</w:t>
      </w:r>
      <w:bookmarkEnd w:id="1"/>
      <w:r w:rsidRPr="009E5CD3">
        <w:rPr>
          <w:rFonts w:cs="Arial"/>
          <w:bCs/>
          <w:szCs w:val="20"/>
        </w:rPr>
        <w:t xml:space="preserve">. Odpovedi spremstev vplivajo na podaljšanje sodnih postopkov in s tem predstavljajo širši problem v pravosodju, saj morajo sodišča prestavljati že sklicane naroke </w:t>
      </w:r>
      <w:r w:rsidR="00180881" w:rsidRPr="009E5CD3">
        <w:rPr>
          <w:rFonts w:cs="Arial"/>
          <w:bCs/>
          <w:szCs w:val="20"/>
        </w:rPr>
        <w:t>z</w:t>
      </w:r>
      <w:r w:rsidRPr="009E5CD3">
        <w:rPr>
          <w:rFonts w:cs="Arial"/>
          <w:bCs/>
          <w:szCs w:val="20"/>
        </w:rPr>
        <w:t xml:space="preserve">a glavne obravnave, s čimer posledično niso izkoriščene kapacitete v sodstvu </w:t>
      </w:r>
      <w:r w:rsidRPr="009E5CD3">
        <w:rPr>
          <w:rFonts w:cs="Arial"/>
          <w:bCs/>
          <w:szCs w:val="20"/>
        </w:rPr>
        <w:lastRenderedPageBreak/>
        <w:t xml:space="preserve">(tako prostorske kot kadrovske), prestavljanje obravnav pa vpliva tudi na poslovanje tožilstva in zagovornikov priprtih oziroma zaprtih oseb, kar multiplicira negativne učinke, ki niso brez finančnih posledic za proračun. S slabšanjem opisane situacije bi lahko prišlo celo do kršenja pravic do sojenja v razumnem roku. </w:t>
      </w:r>
      <w:r w:rsidRPr="009E5CD3">
        <w:rPr>
          <w:rFonts w:cs="Arial"/>
          <w:szCs w:val="20"/>
        </w:rPr>
        <w:t>Tudi Evropsko sodišče za človekove pravice je poudarilo, da prezasedenost v zaporih povzroča ponižujoče in nehumane razmere v zaporih.</w:t>
      </w:r>
    </w:p>
    <w:p w:rsidR="004176D8" w:rsidRPr="009E5CD3" w:rsidRDefault="004176D8" w:rsidP="004176D8">
      <w:pPr>
        <w:spacing w:line="240" w:lineRule="auto"/>
        <w:jc w:val="both"/>
        <w:rPr>
          <w:rFonts w:cs="Arial"/>
          <w:bCs/>
          <w:szCs w:val="20"/>
        </w:rPr>
      </w:pPr>
    </w:p>
    <w:p w:rsidR="004176D8" w:rsidRPr="009E5CD3" w:rsidRDefault="004176D8" w:rsidP="004176D8">
      <w:pPr>
        <w:spacing w:line="240" w:lineRule="auto"/>
        <w:jc w:val="both"/>
        <w:rPr>
          <w:rFonts w:cs="Arial"/>
          <w:bCs/>
          <w:szCs w:val="20"/>
        </w:rPr>
      </w:pPr>
      <w:r w:rsidRPr="009E5CD3">
        <w:rPr>
          <w:rFonts w:cs="Arial"/>
          <w:bCs/>
          <w:szCs w:val="20"/>
        </w:rPr>
        <w:t>Vrhovno sodišče RS je v odločbi II Ips 71/2019 z dne 27. 6.</w:t>
      </w:r>
      <w:r w:rsidR="007E63E7" w:rsidRPr="009E5CD3">
        <w:rPr>
          <w:rFonts w:cs="Arial"/>
          <w:bCs/>
          <w:szCs w:val="20"/>
        </w:rPr>
        <w:t xml:space="preserve"> </w:t>
      </w:r>
      <w:r w:rsidRPr="009E5CD3">
        <w:rPr>
          <w:rFonts w:cs="Arial"/>
          <w:bCs/>
          <w:szCs w:val="20"/>
        </w:rPr>
        <w:t>2019 jasno navedlo, da namestitev osebe v zavod, ki ji ne zagotavlja niti osnovnih in minimalnih bivanjskih pogojev, pomeni hud poseg v njeno pravico do varstva osebnostnega dostojanstva. Ustava namreč v 21. in 34. členu zapoveduje varstvo človekove osebnosti in dostojanstva ter prepoveduje vsakršno nasilje nad osebami, ki jim je prostost kakorkoli omejena ter vsakomur zagotavlja pravico do osebnega dostojanstva in varnosti.</w:t>
      </w:r>
      <w:r w:rsidRPr="009E5CD3">
        <w:rPr>
          <w:rFonts w:cs="Arial"/>
          <w:szCs w:val="20"/>
        </w:rPr>
        <w:t xml:space="preserve"> </w:t>
      </w:r>
      <w:r w:rsidRPr="009E5CD3">
        <w:rPr>
          <w:rFonts w:cs="Arial"/>
          <w:bCs/>
          <w:szCs w:val="20"/>
        </w:rPr>
        <w:t>V dosedanji sodni praksi so sodišča vedno poudarjala, da mora problem prezasedenosti zavodov reševati izvršilna veja oblasti. V zadevi II Ips 51/2019 z dne 25. 4. 2019 pa je Vrhovno sodišče to stališče nadgradilo in poudarilo pomen spoštovanja človekovih pravic, ki so resno ogrožene in kršene, če se osebe, ki potrebujejo institucionalno varstvo, namešča v prezasedene zavode.</w:t>
      </w:r>
    </w:p>
    <w:p w:rsidR="004176D8" w:rsidRPr="009E5CD3" w:rsidRDefault="004176D8" w:rsidP="004176D8">
      <w:pPr>
        <w:spacing w:line="240" w:lineRule="auto"/>
        <w:jc w:val="both"/>
        <w:rPr>
          <w:rFonts w:cs="Arial"/>
          <w:bCs/>
          <w:szCs w:val="20"/>
        </w:rPr>
      </w:pPr>
    </w:p>
    <w:p w:rsidR="004176D8" w:rsidRPr="009E5CD3" w:rsidRDefault="004176D8" w:rsidP="004176D8">
      <w:pPr>
        <w:spacing w:line="240" w:lineRule="auto"/>
        <w:jc w:val="both"/>
        <w:rPr>
          <w:rFonts w:cs="Arial"/>
          <w:bCs/>
          <w:szCs w:val="20"/>
        </w:rPr>
      </w:pPr>
      <w:r w:rsidRPr="009E5CD3">
        <w:rPr>
          <w:rFonts w:cs="Arial"/>
          <w:bCs/>
          <w:szCs w:val="20"/>
        </w:rPr>
        <w:t xml:space="preserve">Opisano stanje neogibno vodi tudi do povečanja fluktuacije oziroma odpovedi delovnega razmerja s strani zaposlenih, saj se marsikateri novo zaposleni pravosodni policist zaradi neustreznih delovnih pogojev ter obremenitev na delovnem mestu hitro odloči zapustiti zaporski sistem. Dejstvo je tudi, da v zadnjem obdobju uprava k zaposlitvi </w:t>
      </w:r>
      <w:r w:rsidR="009B40A5" w:rsidRPr="009E5CD3">
        <w:rPr>
          <w:rFonts w:cs="Arial"/>
          <w:bCs/>
          <w:szCs w:val="20"/>
        </w:rPr>
        <w:t xml:space="preserve">težko </w:t>
      </w:r>
      <w:r w:rsidRPr="009E5CD3">
        <w:rPr>
          <w:rFonts w:cs="Arial"/>
          <w:bCs/>
          <w:szCs w:val="20"/>
        </w:rPr>
        <w:t xml:space="preserve">pritegne ustrezne kandidate s V. stopnjo izobrazbe, ki zaposlitev raje poiščejo v okviru drugih priložnosti na trgu dela.  </w:t>
      </w:r>
    </w:p>
    <w:p w:rsidR="004176D8" w:rsidRPr="009E5CD3" w:rsidRDefault="004176D8" w:rsidP="004176D8">
      <w:pPr>
        <w:spacing w:line="240" w:lineRule="auto"/>
        <w:jc w:val="both"/>
        <w:rPr>
          <w:rFonts w:cs="Arial"/>
          <w:bCs/>
          <w:szCs w:val="20"/>
        </w:rPr>
      </w:pPr>
    </w:p>
    <w:p w:rsidR="004176D8" w:rsidRPr="009E5CD3" w:rsidRDefault="004176D8" w:rsidP="004176D8">
      <w:pPr>
        <w:spacing w:line="240" w:lineRule="auto"/>
        <w:jc w:val="both"/>
        <w:rPr>
          <w:rFonts w:cs="Arial"/>
          <w:bCs/>
          <w:szCs w:val="20"/>
        </w:rPr>
      </w:pPr>
      <w:r w:rsidRPr="009E5CD3">
        <w:rPr>
          <w:rFonts w:cs="Arial"/>
          <w:bCs/>
          <w:szCs w:val="20"/>
        </w:rPr>
        <w:t xml:space="preserve">Kadrovska problematika je še posebej izrazita v Zavodu za prestajanje kazni zapora  </w:t>
      </w:r>
      <w:r w:rsidR="00233478" w:rsidRPr="009E5CD3">
        <w:rPr>
          <w:rFonts w:cs="Arial"/>
          <w:bCs/>
          <w:szCs w:val="20"/>
        </w:rPr>
        <w:t xml:space="preserve">Dob pri Mirni </w:t>
      </w:r>
      <w:r w:rsidRPr="009E5CD3">
        <w:rPr>
          <w:rFonts w:cs="Arial"/>
          <w:bCs/>
          <w:szCs w:val="20"/>
        </w:rPr>
        <w:t xml:space="preserve">in v Zavodu za prestajanje kazni zapora </w:t>
      </w:r>
      <w:r w:rsidR="00233478" w:rsidRPr="009E5CD3">
        <w:rPr>
          <w:rFonts w:cs="Arial"/>
          <w:bCs/>
          <w:szCs w:val="20"/>
        </w:rPr>
        <w:t>Ljubljana</w:t>
      </w:r>
      <w:r w:rsidRPr="009E5CD3">
        <w:rPr>
          <w:rFonts w:cs="Arial"/>
          <w:bCs/>
          <w:szCs w:val="20"/>
        </w:rPr>
        <w:t>, kjer se v zadnjem obdobju srečujejo z velikim pomanjkanjem pravosodnih policistov in porastom števila zaprtih oseb, zlasti pripornikov, zaradi česar so primorani odpovedati večje število spremstev zaprtih oseb tako na sodišča kot tudi v zdravstvene ustanove</w:t>
      </w:r>
      <w:r w:rsidR="00A22C68" w:rsidRPr="009E5CD3">
        <w:rPr>
          <w:rFonts w:cs="Arial"/>
          <w:bCs/>
          <w:szCs w:val="20"/>
        </w:rPr>
        <w:t>.</w:t>
      </w:r>
    </w:p>
    <w:p w:rsidR="004176D8" w:rsidRPr="009E5CD3" w:rsidRDefault="004176D8" w:rsidP="004176D8">
      <w:pPr>
        <w:spacing w:line="240" w:lineRule="auto"/>
        <w:jc w:val="both"/>
        <w:rPr>
          <w:rFonts w:cs="Arial"/>
          <w:bCs/>
          <w:szCs w:val="20"/>
        </w:rPr>
      </w:pPr>
    </w:p>
    <w:p w:rsidR="00FB5950" w:rsidRPr="009E5CD3" w:rsidRDefault="004176D8" w:rsidP="00E82F73">
      <w:pPr>
        <w:jc w:val="both"/>
        <w:rPr>
          <w:rFonts w:cs="Arial"/>
          <w:bCs/>
          <w:szCs w:val="20"/>
        </w:rPr>
      </w:pPr>
      <w:r w:rsidRPr="009E5CD3">
        <w:rPr>
          <w:rFonts w:cs="Arial"/>
          <w:bCs/>
          <w:szCs w:val="20"/>
        </w:rPr>
        <w:t xml:space="preserve">Kljub velikim naporom za zagotovitev ustrezne kadrovske zasedbe, ki bi zagotavljala normalno poslovanje zavodov za prestajanje kazni zapora, </w:t>
      </w:r>
      <w:bookmarkStart w:id="2" w:name="_Hlk173177955"/>
      <w:r w:rsidRPr="009E5CD3">
        <w:rPr>
          <w:rFonts w:cs="Arial"/>
          <w:bCs/>
          <w:szCs w:val="20"/>
        </w:rPr>
        <w:t>uprava trenutno ne more izvajati vseh zakonsko določenih nalog</w:t>
      </w:r>
      <w:bookmarkEnd w:id="2"/>
      <w:r w:rsidR="0063698E" w:rsidRPr="009E5CD3">
        <w:rPr>
          <w:rFonts w:cs="Arial"/>
          <w:bCs/>
          <w:szCs w:val="20"/>
        </w:rPr>
        <w:t>.</w:t>
      </w:r>
      <w:r w:rsidRPr="009E5CD3">
        <w:rPr>
          <w:rFonts w:cs="Arial"/>
          <w:bCs/>
          <w:szCs w:val="20"/>
        </w:rPr>
        <w:t xml:space="preserve"> </w:t>
      </w:r>
      <w:r w:rsidR="0063698E" w:rsidRPr="009E5CD3">
        <w:rPr>
          <w:rFonts w:cs="Arial"/>
          <w:bCs/>
          <w:szCs w:val="20"/>
        </w:rPr>
        <w:t>O</w:t>
      </w:r>
      <w:r w:rsidRPr="009E5CD3">
        <w:rPr>
          <w:rFonts w:cs="Arial"/>
          <w:bCs/>
          <w:szCs w:val="20"/>
        </w:rPr>
        <w:t>cenjeno</w:t>
      </w:r>
      <w:r w:rsidR="0063698E" w:rsidRPr="009E5CD3">
        <w:rPr>
          <w:rFonts w:cs="Arial"/>
          <w:bCs/>
          <w:szCs w:val="20"/>
        </w:rPr>
        <w:t xml:space="preserve"> je bilo</w:t>
      </w:r>
      <w:r w:rsidRPr="009E5CD3">
        <w:rPr>
          <w:rFonts w:cs="Arial"/>
          <w:bCs/>
          <w:szCs w:val="20"/>
        </w:rPr>
        <w:t xml:space="preserve">, da je </w:t>
      </w:r>
      <w:r w:rsidR="0063698E" w:rsidRPr="009E5CD3">
        <w:rPr>
          <w:rFonts w:cs="Arial"/>
          <w:bCs/>
          <w:szCs w:val="20"/>
        </w:rPr>
        <w:t xml:space="preserve">ena od </w:t>
      </w:r>
      <w:r w:rsidRPr="009E5CD3">
        <w:rPr>
          <w:rFonts w:cs="Arial"/>
          <w:bCs/>
          <w:szCs w:val="20"/>
        </w:rPr>
        <w:t>možn</w:t>
      </w:r>
      <w:r w:rsidR="0063698E" w:rsidRPr="009E5CD3">
        <w:rPr>
          <w:rFonts w:cs="Arial"/>
          <w:bCs/>
          <w:szCs w:val="20"/>
        </w:rPr>
        <w:t>ih</w:t>
      </w:r>
      <w:r w:rsidRPr="009E5CD3">
        <w:rPr>
          <w:rFonts w:cs="Arial"/>
          <w:bCs/>
          <w:szCs w:val="20"/>
        </w:rPr>
        <w:t xml:space="preserve"> rešitev v opisani situaciji, angažiranje nekdanjih pravosodnih policistov, to je tistih, ki jim je v upravi prenehalo delovno razmerje po lastni volji, zaradi upokojitve, ali so bili premeščeni na drugo delovno mesto in soglašajo z začasnim opravljanjem dela pravosodnih policistov</w:t>
      </w:r>
      <w:r w:rsidR="00233478" w:rsidRPr="009E5CD3">
        <w:rPr>
          <w:rFonts w:cs="Arial"/>
          <w:bCs/>
          <w:szCs w:val="20"/>
        </w:rPr>
        <w:t xml:space="preserve">. </w:t>
      </w:r>
      <w:r w:rsidR="00821558" w:rsidRPr="009E5CD3">
        <w:rPr>
          <w:rFonts w:cs="Arial"/>
          <w:bCs/>
          <w:szCs w:val="20"/>
        </w:rPr>
        <w:t xml:space="preserve">S tem začasnim ukrepom </w:t>
      </w:r>
      <w:r w:rsidR="00233478" w:rsidRPr="009E5CD3">
        <w:rPr>
          <w:rFonts w:cs="Arial"/>
          <w:bCs/>
          <w:szCs w:val="20"/>
        </w:rPr>
        <w:t xml:space="preserve">bi tako lahko zagotovili več spremstev na sodišča in </w:t>
      </w:r>
      <w:r w:rsidR="00821558" w:rsidRPr="009E5CD3">
        <w:rPr>
          <w:rFonts w:cs="Arial"/>
          <w:bCs/>
          <w:szCs w:val="20"/>
        </w:rPr>
        <w:t xml:space="preserve">v </w:t>
      </w:r>
      <w:r w:rsidR="00233478" w:rsidRPr="009E5CD3">
        <w:rPr>
          <w:rFonts w:cs="Arial"/>
          <w:bCs/>
          <w:szCs w:val="20"/>
        </w:rPr>
        <w:t xml:space="preserve">zdravstvene ustanove, hkrati pa bi prispevali tudi k večji varnosti v zavodih. </w:t>
      </w:r>
      <w:r w:rsidR="00E05550" w:rsidRPr="009E5CD3">
        <w:rPr>
          <w:rFonts w:cs="Arial"/>
          <w:bCs/>
          <w:szCs w:val="20"/>
        </w:rPr>
        <w:t>V</w:t>
      </w:r>
      <w:r w:rsidR="00FB5950" w:rsidRPr="009E5CD3">
        <w:rPr>
          <w:rFonts w:cs="Arial"/>
          <w:bCs/>
          <w:szCs w:val="20"/>
        </w:rPr>
        <w:t xml:space="preserve"> </w:t>
      </w:r>
      <w:r w:rsidR="00821558" w:rsidRPr="009E5CD3">
        <w:rPr>
          <w:rFonts w:cs="Arial"/>
          <w:bCs/>
          <w:szCs w:val="20"/>
        </w:rPr>
        <w:t>p</w:t>
      </w:r>
      <w:r w:rsidR="00FB5950" w:rsidRPr="009E5CD3">
        <w:rPr>
          <w:rFonts w:cs="Arial"/>
          <w:bCs/>
          <w:szCs w:val="20"/>
        </w:rPr>
        <w:t xml:space="preserve">redlogu zakona </w:t>
      </w:r>
      <w:r w:rsidR="003C530A" w:rsidRPr="009E5CD3">
        <w:rPr>
          <w:rFonts w:cs="Arial"/>
          <w:bCs/>
          <w:szCs w:val="20"/>
        </w:rPr>
        <w:t xml:space="preserve">se ureja </w:t>
      </w:r>
      <w:r w:rsidR="00FB5950" w:rsidRPr="009E5CD3">
        <w:rPr>
          <w:rFonts w:cs="Arial"/>
          <w:bCs/>
          <w:szCs w:val="20"/>
        </w:rPr>
        <w:t xml:space="preserve">celovit sklop medsebojno povezanih in soodvisnih ukrepov, katerih </w:t>
      </w:r>
      <w:r w:rsidR="003C530A" w:rsidRPr="009E5CD3">
        <w:rPr>
          <w:rFonts w:cs="Arial"/>
          <w:bCs/>
          <w:szCs w:val="20"/>
        </w:rPr>
        <w:t xml:space="preserve">ključni </w:t>
      </w:r>
      <w:r w:rsidR="00FB5950" w:rsidRPr="009E5CD3">
        <w:rPr>
          <w:rFonts w:cs="Arial"/>
          <w:bCs/>
          <w:szCs w:val="20"/>
        </w:rPr>
        <w:t xml:space="preserve">cilj ni naslavljati problematike siceršnje prezasedenosti zavodov (ki je tudi </w:t>
      </w:r>
      <w:r w:rsidR="00631C17" w:rsidRPr="009E5CD3">
        <w:rPr>
          <w:rFonts w:cs="Arial"/>
          <w:bCs/>
          <w:szCs w:val="20"/>
        </w:rPr>
        <w:t xml:space="preserve">sicer </w:t>
      </w:r>
      <w:r w:rsidR="00FB5950" w:rsidRPr="009E5CD3">
        <w:rPr>
          <w:rFonts w:cs="Arial"/>
          <w:bCs/>
          <w:szCs w:val="20"/>
        </w:rPr>
        <w:t xml:space="preserve">del naše realnosti), temveč v prvi vrsti preprečiti eskalacije in druge neljube dogodke znotraj in zunaj zavodov za prestajanje kazni zapora, kadar </w:t>
      </w:r>
      <w:r w:rsidR="009B40A5" w:rsidRPr="009E5CD3">
        <w:rPr>
          <w:rFonts w:cs="Arial"/>
          <w:bCs/>
          <w:szCs w:val="20"/>
        </w:rPr>
        <w:t xml:space="preserve">uprava </w:t>
      </w:r>
      <w:r w:rsidR="00FB5950" w:rsidRPr="009E5CD3">
        <w:rPr>
          <w:rFonts w:cs="Arial"/>
          <w:bCs/>
          <w:szCs w:val="20"/>
        </w:rPr>
        <w:t xml:space="preserve">ugotovi  (in Vlada </w:t>
      </w:r>
      <w:r w:rsidR="00821558" w:rsidRPr="009E5CD3">
        <w:rPr>
          <w:rFonts w:cs="Arial"/>
          <w:bCs/>
          <w:szCs w:val="20"/>
        </w:rPr>
        <w:t>R</w:t>
      </w:r>
      <w:r w:rsidR="00977F33" w:rsidRPr="009E5CD3">
        <w:rPr>
          <w:rFonts w:cs="Arial"/>
          <w:bCs/>
          <w:szCs w:val="20"/>
        </w:rPr>
        <w:t xml:space="preserve">epublike </w:t>
      </w:r>
      <w:r w:rsidR="00821558" w:rsidRPr="009E5CD3">
        <w:rPr>
          <w:rFonts w:cs="Arial"/>
          <w:bCs/>
          <w:szCs w:val="20"/>
        </w:rPr>
        <w:t>S</w:t>
      </w:r>
      <w:r w:rsidR="00977F33" w:rsidRPr="009E5CD3">
        <w:rPr>
          <w:rFonts w:cs="Arial"/>
          <w:bCs/>
          <w:szCs w:val="20"/>
        </w:rPr>
        <w:t>lovenije</w:t>
      </w:r>
      <w:r w:rsidR="00821558" w:rsidRPr="009E5CD3">
        <w:rPr>
          <w:rFonts w:cs="Arial"/>
          <w:bCs/>
          <w:szCs w:val="20"/>
        </w:rPr>
        <w:t xml:space="preserve"> </w:t>
      </w:r>
      <w:r w:rsidR="00FB5950" w:rsidRPr="009E5CD3">
        <w:rPr>
          <w:rFonts w:cs="Arial"/>
          <w:bCs/>
          <w:szCs w:val="20"/>
        </w:rPr>
        <w:t xml:space="preserve">potrdi) nastop t. i. zaostrenih varnostnih razmer, ki so posledica izrednih in nepredvidljivih dogodkov, ki jih vnaprej ni mogoče ne predvideti ne učinkovito preprečiti brez določenega prehodnega obdobja, v katerem pa morajo biti zaporski upravi na razpolago ukrepi, s katerimi bo mogoče učinkovito </w:t>
      </w:r>
      <w:r w:rsidR="003C530A" w:rsidRPr="009E5CD3">
        <w:rPr>
          <w:rFonts w:cs="Arial"/>
          <w:bCs/>
          <w:szCs w:val="20"/>
        </w:rPr>
        <w:t xml:space="preserve">poskrbeti tako za varnost varovanih oseb kot tudi zaporskega osebja, </w:t>
      </w:r>
      <w:r w:rsidR="00FB5950" w:rsidRPr="009E5CD3">
        <w:rPr>
          <w:rFonts w:cs="Arial"/>
          <w:bCs/>
          <w:szCs w:val="20"/>
        </w:rPr>
        <w:t xml:space="preserve">zavarovati dobrine in udejanjiti </w:t>
      </w:r>
      <w:r w:rsidR="003C530A" w:rsidRPr="009E5CD3">
        <w:rPr>
          <w:rFonts w:cs="Arial"/>
          <w:bCs/>
          <w:szCs w:val="20"/>
        </w:rPr>
        <w:t xml:space="preserve">druge </w:t>
      </w:r>
      <w:r w:rsidR="00FB5950" w:rsidRPr="009E5CD3">
        <w:rPr>
          <w:rFonts w:cs="Arial"/>
          <w:bCs/>
          <w:szCs w:val="20"/>
        </w:rPr>
        <w:t>javne koristi</w:t>
      </w:r>
      <w:r w:rsidR="003C530A" w:rsidRPr="009E5CD3">
        <w:rPr>
          <w:rFonts w:cs="Arial"/>
          <w:bCs/>
          <w:szCs w:val="20"/>
        </w:rPr>
        <w:t xml:space="preserve">, ki so pomembne </w:t>
      </w:r>
      <w:r w:rsidR="009668F1" w:rsidRPr="009E5CD3">
        <w:rPr>
          <w:rFonts w:cs="Arial"/>
          <w:bCs/>
          <w:szCs w:val="20"/>
        </w:rPr>
        <w:t xml:space="preserve">predvsem </w:t>
      </w:r>
      <w:r w:rsidR="00FB5950" w:rsidRPr="009E5CD3">
        <w:rPr>
          <w:rFonts w:cs="Arial"/>
          <w:bCs/>
          <w:szCs w:val="20"/>
        </w:rPr>
        <w:t xml:space="preserve">tudi </w:t>
      </w:r>
      <w:r w:rsidR="003C530A" w:rsidRPr="009E5CD3">
        <w:rPr>
          <w:rFonts w:cs="Arial"/>
          <w:bCs/>
          <w:szCs w:val="20"/>
        </w:rPr>
        <w:t xml:space="preserve">za </w:t>
      </w:r>
      <w:r w:rsidR="00FB5950" w:rsidRPr="009E5CD3">
        <w:rPr>
          <w:rFonts w:cs="Arial"/>
          <w:bCs/>
          <w:szCs w:val="20"/>
        </w:rPr>
        <w:t xml:space="preserve">varnost prebivalcev Republike Slovenije nasploh. </w:t>
      </w:r>
    </w:p>
    <w:p w:rsidR="004176D8" w:rsidRPr="009E5CD3" w:rsidRDefault="004176D8" w:rsidP="004176D8">
      <w:pPr>
        <w:spacing w:line="240" w:lineRule="auto"/>
        <w:jc w:val="both"/>
        <w:rPr>
          <w:rFonts w:cs="Arial"/>
          <w:bCs/>
          <w:szCs w:val="20"/>
        </w:rPr>
      </w:pPr>
    </w:p>
    <w:p w:rsidR="00E56B4D" w:rsidRDefault="00E56B4D" w:rsidP="004E008C">
      <w:pPr>
        <w:spacing w:line="240" w:lineRule="auto"/>
        <w:jc w:val="both"/>
        <w:rPr>
          <w:rFonts w:cs="Arial"/>
          <w:b/>
          <w:bCs/>
          <w:szCs w:val="20"/>
        </w:rPr>
      </w:pPr>
    </w:p>
    <w:p w:rsidR="008F081F" w:rsidRPr="009E5CD3" w:rsidRDefault="008F081F" w:rsidP="004E008C">
      <w:pPr>
        <w:spacing w:line="240" w:lineRule="auto"/>
        <w:jc w:val="both"/>
        <w:rPr>
          <w:rFonts w:cs="Arial"/>
          <w:b/>
          <w:bCs/>
          <w:szCs w:val="20"/>
        </w:rPr>
      </w:pPr>
      <w:r w:rsidRPr="009E5CD3">
        <w:rPr>
          <w:rFonts w:cs="Arial"/>
          <w:b/>
          <w:bCs/>
          <w:szCs w:val="20"/>
        </w:rPr>
        <w:t>2. CILJI, NAČELA IN POGLAVITNE REŠITVE PREDLOGA ZAKONA</w:t>
      </w:r>
    </w:p>
    <w:p w:rsidR="008F081F" w:rsidRPr="009E5CD3" w:rsidRDefault="008F081F" w:rsidP="004E008C">
      <w:pPr>
        <w:spacing w:line="240" w:lineRule="auto"/>
        <w:jc w:val="both"/>
        <w:rPr>
          <w:rFonts w:cs="Arial"/>
          <w:b/>
          <w:bCs/>
          <w:szCs w:val="20"/>
        </w:rPr>
      </w:pPr>
    </w:p>
    <w:p w:rsidR="008F081F" w:rsidRPr="009E5CD3" w:rsidRDefault="008F081F" w:rsidP="004E008C">
      <w:pPr>
        <w:spacing w:line="240" w:lineRule="auto"/>
        <w:jc w:val="both"/>
        <w:rPr>
          <w:rFonts w:cs="Arial"/>
          <w:b/>
          <w:bCs/>
          <w:szCs w:val="20"/>
        </w:rPr>
      </w:pPr>
      <w:r w:rsidRPr="009E5CD3">
        <w:rPr>
          <w:rFonts w:cs="Arial"/>
          <w:b/>
          <w:bCs/>
          <w:szCs w:val="20"/>
        </w:rPr>
        <w:t>2.1 Cilji</w:t>
      </w:r>
    </w:p>
    <w:p w:rsidR="001953A5" w:rsidRPr="009E5CD3" w:rsidRDefault="001953A5" w:rsidP="004E008C">
      <w:pPr>
        <w:spacing w:line="240" w:lineRule="auto"/>
        <w:jc w:val="both"/>
        <w:rPr>
          <w:rFonts w:cs="Arial"/>
          <w:bCs/>
          <w:szCs w:val="20"/>
        </w:rPr>
      </w:pPr>
    </w:p>
    <w:p w:rsidR="001953A5" w:rsidRPr="009E5CD3" w:rsidRDefault="001953A5" w:rsidP="001953A5">
      <w:pPr>
        <w:spacing w:line="240" w:lineRule="auto"/>
        <w:jc w:val="both"/>
        <w:rPr>
          <w:rFonts w:cs="Arial"/>
          <w:bCs/>
          <w:szCs w:val="20"/>
        </w:rPr>
      </w:pPr>
      <w:r w:rsidRPr="009E5CD3">
        <w:rPr>
          <w:rFonts w:cs="Arial"/>
          <w:bCs/>
          <w:szCs w:val="20"/>
        </w:rPr>
        <w:t>Glavni cilj predloga zakona je omiliti posledice prezasedenosti zavodov za prestajanje kazni zapora in pomanjkanja pravosodnih policistov z dodajanjem pravnih podlag za ustrezne in sorazmerne ukrepe</w:t>
      </w:r>
      <w:r w:rsidR="00D42A1C" w:rsidRPr="009E5CD3">
        <w:rPr>
          <w:rFonts w:cs="Arial"/>
          <w:bCs/>
          <w:szCs w:val="20"/>
        </w:rPr>
        <w:t>.</w:t>
      </w:r>
      <w:r w:rsidRPr="009E5CD3">
        <w:rPr>
          <w:rFonts w:cs="Arial"/>
          <w:bCs/>
          <w:szCs w:val="20"/>
        </w:rPr>
        <w:t xml:space="preserve"> </w:t>
      </w:r>
      <w:r w:rsidR="00D42A1C" w:rsidRPr="009E5CD3">
        <w:rPr>
          <w:rFonts w:cs="Arial"/>
          <w:bCs/>
          <w:szCs w:val="20"/>
        </w:rPr>
        <w:t>S tem bo omogočeno</w:t>
      </w:r>
      <w:r w:rsidRPr="009E5CD3">
        <w:rPr>
          <w:rFonts w:cs="Arial"/>
          <w:bCs/>
          <w:szCs w:val="20"/>
        </w:rPr>
        <w:t xml:space="preserve"> izvajanje zakonsko določenih del in nalog </w:t>
      </w:r>
      <w:r w:rsidR="00B911E8" w:rsidRPr="009E5CD3">
        <w:rPr>
          <w:rFonts w:cs="Arial"/>
          <w:bCs/>
          <w:szCs w:val="20"/>
        </w:rPr>
        <w:t xml:space="preserve">v primerih </w:t>
      </w:r>
      <w:r w:rsidR="007443BA" w:rsidRPr="009E5CD3">
        <w:rPr>
          <w:rFonts w:cs="Arial"/>
          <w:bCs/>
          <w:szCs w:val="20"/>
        </w:rPr>
        <w:lastRenderedPageBreak/>
        <w:t xml:space="preserve">izrednega varnostnega poslabšanja razmer v zavodih za prestajanje kazni zapora pretežno zaradi </w:t>
      </w:r>
      <w:r w:rsidR="00B911E8" w:rsidRPr="009E5CD3">
        <w:rPr>
          <w:rFonts w:cs="Arial"/>
          <w:bCs/>
          <w:szCs w:val="20"/>
        </w:rPr>
        <w:t>pomanjkanja pravosodnih policistov v povezavi s prezaseden</w:t>
      </w:r>
      <w:r w:rsidR="0072073E" w:rsidRPr="009E5CD3">
        <w:rPr>
          <w:rFonts w:cs="Arial"/>
          <w:bCs/>
          <w:szCs w:val="20"/>
        </w:rPr>
        <w:t>o</w:t>
      </w:r>
      <w:r w:rsidR="00B911E8" w:rsidRPr="009E5CD3">
        <w:rPr>
          <w:rFonts w:cs="Arial"/>
          <w:bCs/>
          <w:szCs w:val="20"/>
        </w:rPr>
        <w:t xml:space="preserve">stjo, </w:t>
      </w:r>
      <w:r w:rsidRPr="009E5CD3">
        <w:rPr>
          <w:rFonts w:cs="Arial"/>
          <w:bCs/>
          <w:szCs w:val="20"/>
        </w:rPr>
        <w:t xml:space="preserve">po drugi strani pa </w:t>
      </w:r>
      <w:r w:rsidR="00D42A1C" w:rsidRPr="009E5CD3">
        <w:rPr>
          <w:rFonts w:cs="Arial"/>
          <w:bCs/>
          <w:szCs w:val="20"/>
        </w:rPr>
        <w:t>bo izboljšalo</w:t>
      </w:r>
      <w:r w:rsidRPr="009E5CD3">
        <w:rPr>
          <w:rFonts w:cs="Arial"/>
          <w:bCs/>
          <w:szCs w:val="20"/>
        </w:rPr>
        <w:t xml:space="preserve"> pogoje za varnejše prestajanje kazni zaprtim osebam ter </w:t>
      </w:r>
      <w:r w:rsidR="00D42A1C" w:rsidRPr="009E5CD3">
        <w:rPr>
          <w:rFonts w:cs="Arial"/>
          <w:bCs/>
          <w:szCs w:val="20"/>
        </w:rPr>
        <w:t>odpravilo</w:t>
      </w:r>
      <w:r w:rsidRPr="009E5CD3">
        <w:rPr>
          <w:rFonts w:cs="Arial"/>
          <w:bCs/>
          <w:szCs w:val="20"/>
        </w:rPr>
        <w:t xml:space="preserve"> </w:t>
      </w:r>
      <w:r w:rsidR="009668F1" w:rsidRPr="009E5CD3">
        <w:rPr>
          <w:rFonts w:cs="Arial"/>
          <w:bCs/>
          <w:szCs w:val="20"/>
        </w:rPr>
        <w:t xml:space="preserve">še nekatere druge </w:t>
      </w:r>
      <w:r w:rsidRPr="009E5CD3">
        <w:rPr>
          <w:rFonts w:cs="Arial"/>
          <w:bCs/>
          <w:szCs w:val="20"/>
        </w:rPr>
        <w:t>anomalij</w:t>
      </w:r>
      <w:r w:rsidR="009668F1" w:rsidRPr="009E5CD3">
        <w:rPr>
          <w:rFonts w:cs="Arial"/>
          <w:bCs/>
          <w:szCs w:val="20"/>
        </w:rPr>
        <w:t>e</w:t>
      </w:r>
      <w:r w:rsidRPr="009E5CD3">
        <w:rPr>
          <w:rFonts w:cs="Arial"/>
          <w:bCs/>
          <w:szCs w:val="20"/>
        </w:rPr>
        <w:t>, ki so se v praksi</w:t>
      </w:r>
      <w:r w:rsidR="009668F1" w:rsidRPr="009E5CD3">
        <w:rPr>
          <w:rFonts w:cs="Arial"/>
          <w:bCs/>
          <w:szCs w:val="20"/>
        </w:rPr>
        <w:t xml:space="preserve"> pokazale kot posebej pereče</w:t>
      </w:r>
      <w:r w:rsidRPr="009E5CD3">
        <w:rPr>
          <w:rFonts w:cs="Arial"/>
          <w:bCs/>
          <w:szCs w:val="20"/>
        </w:rPr>
        <w:t>.</w:t>
      </w:r>
    </w:p>
    <w:p w:rsidR="001953A5" w:rsidRPr="009E5CD3" w:rsidRDefault="001953A5" w:rsidP="004E008C">
      <w:pPr>
        <w:spacing w:line="240" w:lineRule="auto"/>
        <w:jc w:val="both"/>
        <w:rPr>
          <w:rFonts w:cs="Arial"/>
          <w:bCs/>
          <w:szCs w:val="20"/>
        </w:rPr>
      </w:pPr>
    </w:p>
    <w:p w:rsidR="008F081F" w:rsidRPr="009E5CD3" w:rsidRDefault="008F081F" w:rsidP="004E008C">
      <w:pPr>
        <w:spacing w:line="240" w:lineRule="auto"/>
        <w:jc w:val="both"/>
        <w:rPr>
          <w:rFonts w:cs="Arial"/>
          <w:b/>
          <w:bCs/>
          <w:szCs w:val="20"/>
        </w:rPr>
      </w:pPr>
    </w:p>
    <w:p w:rsidR="008F081F" w:rsidRPr="009E5CD3" w:rsidRDefault="008F081F" w:rsidP="004E008C">
      <w:pPr>
        <w:spacing w:line="240" w:lineRule="auto"/>
        <w:jc w:val="both"/>
        <w:rPr>
          <w:rFonts w:cs="Arial"/>
          <w:b/>
          <w:bCs/>
          <w:szCs w:val="20"/>
        </w:rPr>
      </w:pPr>
      <w:r w:rsidRPr="009E5CD3">
        <w:rPr>
          <w:rFonts w:cs="Arial"/>
          <w:b/>
          <w:bCs/>
          <w:szCs w:val="20"/>
        </w:rPr>
        <w:t>2.2 Načela</w:t>
      </w:r>
    </w:p>
    <w:p w:rsidR="008F081F" w:rsidRPr="009E5CD3" w:rsidRDefault="008F081F" w:rsidP="004E008C">
      <w:pPr>
        <w:spacing w:line="240" w:lineRule="auto"/>
        <w:jc w:val="both"/>
        <w:rPr>
          <w:rFonts w:cs="Arial"/>
          <w:b/>
          <w:bCs/>
          <w:szCs w:val="20"/>
        </w:rPr>
      </w:pPr>
    </w:p>
    <w:p w:rsidR="00B911E8" w:rsidRPr="009E5CD3" w:rsidRDefault="00B911E8" w:rsidP="00B70E53">
      <w:pPr>
        <w:spacing w:line="240" w:lineRule="auto"/>
        <w:jc w:val="both"/>
        <w:rPr>
          <w:rFonts w:cs="Arial"/>
          <w:bCs/>
          <w:szCs w:val="20"/>
        </w:rPr>
      </w:pPr>
      <w:r w:rsidRPr="009E5CD3">
        <w:rPr>
          <w:rFonts w:cs="Arial"/>
          <w:bCs/>
          <w:szCs w:val="20"/>
        </w:rPr>
        <w:t xml:space="preserve">Predlog zakona </w:t>
      </w:r>
      <w:r w:rsidR="007443BA" w:rsidRPr="009E5CD3">
        <w:rPr>
          <w:rFonts w:cs="Arial"/>
          <w:bCs/>
          <w:szCs w:val="20"/>
        </w:rPr>
        <w:t xml:space="preserve">uresničuje temeljna načela, ki so bila </w:t>
      </w:r>
      <w:r w:rsidRPr="009E5CD3">
        <w:rPr>
          <w:rFonts w:cs="Arial"/>
          <w:bCs/>
          <w:szCs w:val="20"/>
        </w:rPr>
        <w:t xml:space="preserve">vodilo </w:t>
      </w:r>
      <w:r w:rsidR="007443BA" w:rsidRPr="009E5CD3">
        <w:rPr>
          <w:rFonts w:cs="Arial"/>
          <w:bCs/>
          <w:szCs w:val="20"/>
        </w:rPr>
        <w:t xml:space="preserve">že </w:t>
      </w:r>
      <w:r w:rsidRPr="009E5CD3">
        <w:rPr>
          <w:rFonts w:cs="Arial"/>
          <w:bCs/>
          <w:szCs w:val="20"/>
        </w:rPr>
        <w:t>pri pripravi osnovnega zakona</w:t>
      </w:r>
      <w:r w:rsidR="007443BA" w:rsidRPr="009E5CD3">
        <w:rPr>
          <w:rFonts w:cs="Arial"/>
          <w:bCs/>
          <w:szCs w:val="20"/>
        </w:rPr>
        <w:t>, in sicer:</w:t>
      </w:r>
      <w:r w:rsidRPr="009E5CD3">
        <w:rPr>
          <w:rFonts w:cs="Arial"/>
          <w:bCs/>
          <w:szCs w:val="20"/>
        </w:rPr>
        <w:t xml:space="preserve"> </w:t>
      </w:r>
    </w:p>
    <w:p w:rsidR="00D42A1C" w:rsidRPr="009E5CD3" w:rsidRDefault="00D42A1C" w:rsidP="00B70E53">
      <w:pPr>
        <w:spacing w:line="240" w:lineRule="auto"/>
        <w:jc w:val="both"/>
        <w:rPr>
          <w:rFonts w:cs="Arial"/>
          <w:bCs/>
          <w:szCs w:val="20"/>
        </w:rPr>
      </w:pPr>
    </w:p>
    <w:p w:rsidR="009E6656" w:rsidRPr="009E5CD3" w:rsidRDefault="00D42A1C" w:rsidP="00D42A1C">
      <w:pPr>
        <w:pStyle w:val="Odstavekseznama"/>
        <w:numPr>
          <w:ilvl w:val="0"/>
          <w:numId w:val="10"/>
        </w:numPr>
        <w:spacing w:line="240" w:lineRule="auto"/>
        <w:jc w:val="both"/>
        <w:rPr>
          <w:rFonts w:cs="Arial"/>
          <w:szCs w:val="20"/>
        </w:rPr>
      </w:pPr>
      <w:r w:rsidRPr="009E5CD3">
        <w:rPr>
          <w:rFonts w:cs="Arial"/>
          <w:szCs w:val="20"/>
        </w:rPr>
        <w:t xml:space="preserve">načelo pravne države (2. člen Ustave) in v tem okviru zlasti načelo jasnosti in določnosti pravnih predpisov in </w:t>
      </w:r>
      <w:r w:rsidR="007443BA" w:rsidRPr="009E5CD3">
        <w:rPr>
          <w:rFonts w:cs="Arial"/>
          <w:szCs w:val="20"/>
        </w:rPr>
        <w:t>n</w:t>
      </w:r>
      <w:r w:rsidR="009E6656" w:rsidRPr="009E5CD3">
        <w:rPr>
          <w:rFonts w:cs="Arial"/>
          <w:szCs w:val="20"/>
        </w:rPr>
        <w:t xml:space="preserve">ačelo pravne varnosti, ki se uresničuje </w:t>
      </w:r>
      <w:r w:rsidR="0077335B" w:rsidRPr="009E5CD3">
        <w:rPr>
          <w:rFonts w:cs="Arial"/>
          <w:szCs w:val="20"/>
        </w:rPr>
        <w:t xml:space="preserve">s prilagoditvijo veljavne ureditve odločbam Ustavnega sodišča Republike Slovenije in </w:t>
      </w:r>
      <w:r w:rsidR="009E6656" w:rsidRPr="009E5CD3">
        <w:rPr>
          <w:rFonts w:cs="Arial"/>
          <w:szCs w:val="20"/>
        </w:rPr>
        <w:t>izrecnim priporočil</w:t>
      </w:r>
      <w:r w:rsidR="003F5A78" w:rsidRPr="009E5CD3">
        <w:rPr>
          <w:rFonts w:cs="Arial"/>
          <w:szCs w:val="20"/>
        </w:rPr>
        <w:t>om</w:t>
      </w:r>
      <w:r w:rsidR="009E6656" w:rsidRPr="009E5CD3">
        <w:rPr>
          <w:rFonts w:cs="Arial"/>
          <w:szCs w:val="20"/>
        </w:rPr>
        <w:t xml:space="preserve"> Varuha človekovih pravic</w:t>
      </w:r>
      <w:r w:rsidR="007443BA" w:rsidRPr="009E5CD3">
        <w:rPr>
          <w:rFonts w:cs="Arial"/>
          <w:szCs w:val="20"/>
        </w:rPr>
        <w:t>;</w:t>
      </w:r>
    </w:p>
    <w:p w:rsidR="009E6656" w:rsidRPr="009E5CD3" w:rsidRDefault="009E6656" w:rsidP="009E6656">
      <w:pPr>
        <w:spacing w:line="240" w:lineRule="auto"/>
        <w:jc w:val="both"/>
        <w:rPr>
          <w:rFonts w:cs="Arial"/>
          <w:szCs w:val="20"/>
        </w:rPr>
      </w:pPr>
    </w:p>
    <w:p w:rsidR="009E6656" w:rsidRPr="009E5CD3" w:rsidRDefault="007443BA" w:rsidP="007443BA">
      <w:pPr>
        <w:pStyle w:val="Odstavekseznama"/>
        <w:numPr>
          <w:ilvl w:val="0"/>
          <w:numId w:val="10"/>
        </w:numPr>
        <w:spacing w:line="240" w:lineRule="auto"/>
        <w:jc w:val="both"/>
        <w:rPr>
          <w:rFonts w:cs="Arial"/>
          <w:szCs w:val="20"/>
        </w:rPr>
      </w:pPr>
      <w:r w:rsidRPr="009E5CD3">
        <w:rPr>
          <w:rFonts w:cs="Arial"/>
          <w:szCs w:val="20"/>
        </w:rPr>
        <w:t>n</w:t>
      </w:r>
      <w:r w:rsidR="009E6656" w:rsidRPr="009E5CD3">
        <w:rPr>
          <w:rFonts w:cs="Arial"/>
          <w:szCs w:val="20"/>
        </w:rPr>
        <w:t>ačelo spoštovanj</w:t>
      </w:r>
      <w:r w:rsidR="0077335B" w:rsidRPr="009E5CD3">
        <w:rPr>
          <w:rFonts w:cs="Arial"/>
          <w:szCs w:val="20"/>
        </w:rPr>
        <w:t>a</w:t>
      </w:r>
      <w:r w:rsidR="009E6656" w:rsidRPr="009E5CD3">
        <w:rPr>
          <w:rFonts w:cs="Arial"/>
          <w:szCs w:val="20"/>
        </w:rPr>
        <w:t xml:space="preserve"> člove</w:t>
      </w:r>
      <w:r w:rsidRPr="009E5CD3">
        <w:rPr>
          <w:rFonts w:cs="Arial"/>
          <w:szCs w:val="20"/>
        </w:rPr>
        <w:t>kove</w:t>
      </w:r>
      <w:r w:rsidR="009E6656" w:rsidRPr="009E5CD3">
        <w:rPr>
          <w:rFonts w:cs="Arial"/>
          <w:szCs w:val="20"/>
        </w:rPr>
        <w:t xml:space="preserve"> osebnosti in dostojanstva (21. člen Ustave)</w:t>
      </w:r>
      <w:r w:rsidRPr="009E5CD3">
        <w:rPr>
          <w:rFonts w:cs="Arial"/>
          <w:szCs w:val="20"/>
        </w:rPr>
        <w:t>, ki</w:t>
      </w:r>
      <w:r w:rsidR="009E6656" w:rsidRPr="009E5CD3">
        <w:rPr>
          <w:rFonts w:cs="Arial"/>
          <w:szCs w:val="20"/>
        </w:rPr>
        <w:t xml:space="preserve"> se </w:t>
      </w:r>
      <w:r w:rsidR="0077335B" w:rsidRPr="009E5CD3">
        <w:rPr>
          <w:rFonts w:cs="Arial"/>
          <w:szCs w:val="20"/>
        </w:rPr>
        <w:t>uresničuje</w:t>
      </w:r>
      <w:r w:rsidR="009E6656" w:rsidRPr="009E5CD3">
        <w:rPr>
          <w:rFonts w:cs="Arial"/>
          <w:szCs w:val="20"/>
        </w:rPr>
        <w:t xml:space="preserve"> s tem, ko se </w:t>
      </w:r>
      <w:r w:rsidR="0077335B" w:rsidRPr="009E5CD3">
        <w:rPr>
          <w:rFonts w:cs="Arial"/>
          <w:szCs w:val="20"/>
        </w:rPr>
        <w:t>s predlaganimi začasnimi ukrepi zagotavlja varno in funkcionalno bivanje v zavodih.</w:t>
      </w:r>
      <w:r w:rsidR="009E6656" w:rsidRPr="009E5CD3">
        <w:rPr>
          <w:rFonts w:cs="Arial"/>
          <w:szCs w:val="20"/>
        </w:rPr>
        <w:t xml:space="preserve"> </w:t>
      </w:r>
    </w:p>
    <w:p w:rsidR="009E6656" w:rsidRPr="009E5CD3" w:rsidRDefault="009E6656" w:rsidP="009E6656">
      <w:pPr>
        <w:spacing w:line="240" w:lineRule="auto"/>
        <w:jc w:val="both"/>
        <w:rPr>
          <w:rFonts w:cs="Arial"/>
          <w:szCs w:val="20"/>
        </w:rPr>
      </w:pPr>
    </w:p>
    <w:p w:rsidR="0063698E" w:rsidRPr="009E5CD3" w:rsidRDefault="0063698E" w:rsidP="004E008C">
      <w:pPr>
        <w:spacing w:line="240" w:lineRule="auto"/>
        <w:jc w:val="both"/>
        <w:rPr>
          <w:rFonts w:cs="Arial"/>
          <w:szCs w:val="20"/>
        </w:rPr>
      </w:pPr>
    </w:p>
    <w:p w:rsidR="00D94D1B" w:rsidRPr="009E5CD3" w:rsidRDefault="008F081F" w:rsidP="00D94D1B">
      <w:pPr>
        <w:spacing w:line="240" w:lineRule="auto"/>
        <w:jc w:val="both"/>
        <w:rPr>
          <w:rFonts w:cs="Arial"/>
          <w:b/>
          <w:bCs/>
          <w:szCs w:val="20"/>
        </w:rPr>
      </w:pPr>
      <w:r w:rsidRPr="009E5CD3">
        <w:rPr>
          <w:rFonts w:cs="Arial"/>
          <w:b/>
          <w:bCs/>
          <w:szCs w:val="20"/>
        </w:rPr>
        <w:t>2.3 Poglavitne rešitve</w:t>
      </w:r>
    </w:p>
    <w:p w:rsidR="00D94D1B" w:rsidRPr="009E5CD3" w:rsidRDefault="00D94D1B" w:rsidP="00D94D1B">
      <w:pPr>
        <w:spacing w:line="240" w:lineRule="auto"/>
        <w:jc w:val="both"/>
        <w:rPr>
          <w:rFonts w:cs="Arial"/>
          <w:b/>
          <w:bCs/>
          <w:szCs w:val="20"/>
        </w:rPr>
      </w:pPr>
    </w:p>
    <w:p w:rsidR="000E0232" w:rsidRPr="009E5CD3" w:rsidRDefault="00237D98" w:rsidP="004706F9">
      <w:pPr>
        <w:spacing w:line="259" w:lineRule="auto"/>
        <w:jc w:val="both"/>
        <w:rPr>
          <w:rFonts w:cs="Arial"/>
          <w:szCs w:val="20"/>
        </w:rPr>
      </w:pPr>
      <w:r w:rsidRPr="009E5CD3">
        <w:rPr>
          <w:rFonts w:cs="Arial"/>
          <w:szCs w:val="20"/>
        </w:rPr>
        <w:t xml:space="preserve">Definira se pojem zaostrenih varnostnih razmer zaradi kadrovskih </w:t>
      </w:r>
      <w:r w:rsidR="002E0C8D" w:rsidRPr="009E5CD3">
        <w:rPr>
          <w:rFonts w:cs="Arial"/>
          <w:szCs w:val="20"/>
        </w:rPr>
        <w:t>in/</w:t>
      </w:r>
      <w:r w:rsidRPr="009E5CD3">
        <w:rPr>
          <w:rFonts w:cs="Arial"/>
          <w:szCs w:val="20"/>
        </w:rPr>
        <w:t>ali prostorskih težav v zavodih za prestajanje kazni zapora</w:t>
      </w:r>
      <w:r w:rsidR="000754A7" w:rsidRPr="009E5CD3">
        <w:rPr>
          <w:rFonts w:cs="Arial"/>
          <w:szCs w:val="20"/>
        </w:rPr>
        <w:t xml:space="preserve">. </w:t>
      </w:r>
      <w:r w:rsidR="002E0C8D" w:rsidRPr="009E5CD3">
        <w:rPr>
          <w:rFonts w:cs="Arial"/>
          <w:szCs w:val="20"/>
        </w:rPr>
        <w:t xml:space="preserve">Okoliščine za nastanek zaostrenih varnostnih razmer </w:t>
      </w:r>
      <w:r w:rsidR="000754A7" w:rsidRPr="009E5CD3">
        <w:rPr>
          <w:rFonts w:cs="Arial"/>
          <w:szCs w:val="20"/>
        </w:rPr>
        <w:t xml:space="preserve">so zlasti: ko delež zaprtih oseb na posameznega pravosodnega policista in zasedenost zavodov za prestajanje kazni zapora skupaj ali vsak zase onemogočata varno in funkcionalno bivanje varovanih oseb v zavodih za prestajanje kazni zapora. Šteje se, da so zaostrene varnostne razmere zaradi kadrovskih ali prostorskih težav v zavodih za prestajanje kazni zapora </w:t>
      </w:r>
      <w:r w:rsidR="002E0C8D" w:rsidRPr="009E5CD3">
        <w:rPr>
          <w:rFonts w:cs="Arial"/>
          <w:szCs w:val="20"/>
        </w:rPr>
        <w:t xml:space="preserve">zagotovo </w:t>
      </w:r>
      <w:r w:rsidR="000754A7" w:rsidRPr="009E5CD3">
        <w:rPr>
          <w:rFonts w:cs="Arial"/>
          <w:szCs w:val="20"/>
        </w:rPr>
        <w:t xml:space="preserve">podane, ko delež zaprtih oseb na posameznega pravosodnega policista doseže 2.5 zaprte osebe </w:t>
      </w:r>
      <w:r w:rsidR="002E0C8D" w:rsidRPr="009E5CD3">
        <w:rPr>
          <w:rFonts w:cs="Arial"/>
          <w:szCs w:val="20"/>
        </w:rPr>
        <w:t>in/</w:t>
      </w:r>
      <w:r w:rsidR="00573DFC" w:rsidRPr="009E5CD3">
        <w:rPr>
          <w:rFonts w:cs="Arial"/>
          <w:szCs w:val="20"/>
        </w:rPr>
        <w:t>ali</w:t>
      </w:r>
      <w:r w:rsidR="000754A7" w:rsidRPr="009E5CD3">
        <w:rPr>
          <w:rFonts w:cs="Arial"/>
          <w:szCs w:val="20"/>
        </w:rPr>
        <w:t xml:space="preserve"> je zasedenost zavodov za prestajanje kazni zapora presežena za 20</w:t>
      </w:r>
      <w:r w:rsidR="002E0C8D" w:rsidRPr="009E5CD3">
        <w:rPr>
          <w:rFonts w:cs="Arial"/>
          <w:szCs w:val="20"/>
        </w:rPr>
        <w:t xml:space="preserve"> </w:t>
      </w:r>
      <w:r w:rsidR="000754A7" w:rsidRPr="009E5CD3">
        <w:rPr>
          <w:rFonts w:cs="Arial"/>
          <w:szCs w:val="20"/>
        </w:rPr>
        <w:t>% nad uradno ugotovljeno zmogljivostjo vseh zavodov za prestajanje kazni zapora skupaj.</w:t>
      </w:r>
      <w:r w:rsidR="0035458D" w:rsidRPr="009E5CD3">
        <w:rPr>
          <w:rFonts w:cs="Arial"/>
          <w:szCs w:val="20"/>
        </w:rPr>
        <w:t xml:space="preserve"> </w:t>
      </w:r>
      <w:r w:rsidR="00D42A1C" w:rsidRPr="009E5CD3">
        <w:rPr>
          <w:rFonts w:cs="Arial"/>
          <w:szCs w:val="20"/>
        </w:rPr>
        <w:t xml:space="preserve">Dodaja se kriterij za določanje </w:t>
      </w:r>
      <w:r w:rsidR="000E0232" w:rsidRPr="009E5CD3">
        <w:rPr>
          <w:rFonts w:cs="Arial"/>
          <w:szCs w:val="20"/>
        </w:rPr>
        <w:t xml:space="preserve">uradne </w:t>
      </w:r>
      <w:r w:rsidR="00D42A1C" w:rsidRPr="009E5CD3">
        <w:rPr>
          <w:rFonts w:cs="Arial"/>
          <w:szCs w:val="20"/>
        </w:rPr>
        <w:t>zmogljivosti zavodov</w:t>
      </w:r>
      <w:r w:rsidR="000E0232" w:rsidRPr="009E5CD3">
        <w:rPr>
          <w:rFonts w:cs="Arial"/>
          <w:szCs w:val="20"/>
        </w:rPr>
        <w:t>. Za potrebe izračuna uradno ugotovljene zmogljivosti se upošteva površinski standard 9 m</w:t>
      </w:r>
      <w:r w:rsidR="000E0232" w:rsidRPr="009E5CD3">
        <w:rPr>
          <w:rFonts w:cs="Arial"/>
          <w:szCs w:val="20"/>
          <w:vertAlign w:val="superscript"/>
        </w:rPr>
        <w:t>2</w:t>
      </w:r>
      <w:r w:rsidR="000E0232" w:rsidRPr="009E5CD3">
        <w:rPr>
          <w:rFonts w:cs="Arial"/>
          <w:szCs w:val="20"/>
        </w:rPr>
        <w:t xml:space="preserve"> površine na obsojenca v samski sobi in 7 m</w:t>
      </w:r>
      <w:r w:rsidR="000E0232" w:rsidRPr="009E5CD3">
        <w:rPr>
          <w:rFonts w:cs="Arial"/>
          <w:szCs w:val="20"/>
          <w:vertAlign w:val="superscript"/>
        </w:rPr>
        <w:t>2</w:t>
      </w:r>
      <w:r w:rsidR="000E0232" w:rsidRPr="009E5CD3">
        <w:rPr>
          <w:rFonts w:cs="Arial"/>
          <w:szCs w:val="20"/>
        </w:rPr>
        <w:t xml:space="preserve"> površine na obsojenca v večposteljni sobi.</w:t>
      </w:r>
    </w:p>
    <w:p w:rsidR="002F3A4C" w:rsidRPr="009E5CD3" w:rsidRDefault="002F3A4C" w:rsidP="004706F9">
      <w:pPr>
        <w:spacing w:line="259" w:lineRule="auto"/>
        <w:jc w:val="both"/>
        <w:rPr>
          <w:rFonts w:cs="Arial"/>
          <w:szCs w:val="20"/>
        </w:rPr>
      </w:pPr>
    </w:p>
    <w:p w:rsidR="000754A7" w:rsidRPr="009E5CD3" w:rsidRDefault="00342B35" w:rsidP="004706F9">
      <w:pPr>
        <w:spacing w:line="240" w:lineRule="auto"/>
        <w:jc w:val="both"/>
        <w:rPr>
          <w:rFonts w:cs="Arial"/>
          <w:b/>
          <w:bCs/>
          <w:szCs w:val="20"/>
        </w:rPr>
      </w:pPr>
      <w:r w:rsidRPr="009E5CD3">
        <w:rPr>
          <w:rFonts w:cs="Arial"/>
          <w:szCs w:val="20"/>
        </w:rPr>
        <w:t>N</w:t>
      </w:r>
      <w:r w:rsidR="0035458D" w:rsidRPr="009E5CD3">
        <w:rPr>
          <w:rFonts w:cs="Arial"/>
          <w:szCs w:val="20"/>
        </w:rPr>
        <w:t>astop razlogov za zaostrene varnostne razmere zaradi kadrovskih ali prostorskih težav v zavodih za prestajanje kazni zapora</w:t>
      </w:r>
      <w:r w:rsidRPr="009E5CD3">
        <w:rPr>
          <w:rFonts w:cs="Arial"/>
          <w:szCs w:val="20"/>
        </w:rPr>
        <w:t xml:space="preserve"> ugotavlja generalni direktor</w:t>
      </w:r>
      <w:r w:rsidR="0035458D" w:rsidRPr="009E5CD3">
        <w:rPr>
          <w:rFonts w:cs="Arial"/>
          <w:szCs w:val="20"/>
        </w:rPr>
        <w:t xml:space="preserve">, Vlada Republike Slovenije pa </w:t>
      </w:r>
      <w:r w:rsidRPr="009E5CD3">
        <w:rPr>
          <w:rFonts w:cs="Arial"/>
          <w:szCs w:val="20"/>
        </w:rPr>
        <w:t xml:space="preserve">lahko </w:t>
      </w:r>
      <w:r w:rsidR="00D42A1C" w:rsidRPr="009E5CD3">
        <w:rPr>
          <w:rFonts w:cs="Arial"/>
          <w:szCs w:val="20"/>
        </w:rPr>
        <w:t xml:space="preserve">z odlokom </w:t>
      </w:r>
      <w:r w:rsidR="0035458D" w:rsidRPr="009E5CD3">
        <w:rPr>
          <w:rFonts w:cs="Arial"/>
          <w:szCs w:val="20"/>
        </w:rPr>
        <w:t>ugot</w:t>
      </w:r>
      <w:r w:rsidRPr="009E5CD3">
        <w:rPr>
          <w:rFonts w:cs="Arial"/>
          <w:szCs w:val="20"/>
        </w:rPr>
        <w:t>o</w:t>
      </w:r>
      <w:r w:rsidR="0035458D" w:rsidRPr="009E5CD3">
        <w:rPr>
          <w:rFonts w:cs="Arial"/>
          <w:szCs w:val="20"/>
        </w:rPr>
        <w:t>v</w:t>
      </w:r>
      <w:r w:rsidRPr="009E5CD3">
        <w:rPr>
          <w:rFonts w:cs="Arial"/>
          <w:szCs w:val="20"/>
        </w:rPr>
        <w:t>i</w:t>
      </w:r>
      <w:r w:rsidR="0035458D" w:rsidRPr="009E5CD3">
        <w:rPr>
          <w:rFonts w:cs="Arial"/>
          <w:szCs w:val="20"/>
        </w:rPr>
        <w:t xml:space="preserve"> nastop zaostrenih varnostnih razmer zaradi kadrovskih ali prostorskih težav v zavodih za prestajanje kazni zapora in določi uporabo </w:t>
      </w:r>
      <w:r w:rsidRPr="009E5CD3">
        <w:rPr>
          <w:rFonts w:cs="Arial"/>
          <w:szCs w:val="20"/>
        </w:rPr>
        <w:t>enega ali več začasnih ukrepov</w:t>
      </w:r>
      <w:r w:rsidR="0035458D" w:rsidRPr="009E5CD3">
        <w:rPr>
          <w:rFonts w:cs="Arial"/>
          <w:szCs w:val="20"/>
        </w:rPr>
        <w:t>, način izvajanja</w:t>
      </w:r>
      <w:r w:rsidRPr="009E5CD3">
        <w:rPr>
          <w:rFonts w:cs="Arial"/>
          <w:szCs w:val="20"/>
        </w:rPr>
        <w:t xml:space="preserve"> vsakega od njih</w:t>
      </w:r>
      <w:r w:rsidR="0035458D" w:rsidRPr="009E5CD3">
        <w:rPr>
          <w:rFonts w:cs="Arial"/>
          <w:szCs w:val="20"/>
        </w:rPr>
        <w:t xml:space="preserve"> in čas nj</w:t>
      </w:r>
      <w:r w:rsidRPr="009E5CD3">
        <w:rPr>
          <w:rFonts w:cs="Arial"/>
          <w:szCs w:val="20"/>
        </w:rPr>
        <w:t>ih</w:t>
      </w:r>
      <w:r w:rsidR="0035458D" w:rsidRPr="009E5CD3">
        <w:rPr>
          <w:rFonts w:cs="Arial"/>
          <w:szCs w:val="20"/>
        </w:rPr>
        <w:t>ovega trajanja.</w:t>
      </w:r>
    </w:p>
    <w:p w:rsidR="000754A7" w:rsidRPr="009E5CD3" w:rsidRDefault="000754A7" w:rsidP="00D94D1B">
      <w:pPr>
        <w:pStyle w:val="Odstavekseznama"/>
        <w:jc w:val="both"/>
        <w:rPr>
          <w:rFonts w:cs="Arial"/>
          <w:szCs w:val="20"/>
        </w:rPr>
      </w:pPr>
    </w:p>
    <w:p w:rsidR="00237D98" w:rsidRPr="009E5CD3" w:rsidRDefault="008A4E26" w:rsidP="00237D98">
      <w:pPr>
        <w:jc w:val="both"/>
        <w:rPr>
          <w:rFonts w:cs="Arial"/>
          <w:szCs w:val="20"/>
        </w:rPr>
      </w:pPr>
      <w:r w:rsidRPr="009E5CD3">
        <w:rPr>
          <w:rFonts w:cs="Arial"/>
          <w:szCs w:val="20"/>
        </w:rPr>
        <w:t xml:space="preserve">Predlog zakona določa </w:t>
      </w:r>
      <w:r w:rsidR="00237D98" w:rsidRPr="009E5CD3">
        <w:rPr>
          <w:rFonts w:cs="Arial"/>
          <w:szCs w:val="20"/>
        </w:rPr>
        <w:t>začasne ukrepe, ki se v primeru nastopa</w:t>
      </w:r>
      <w:r w:rsidR="00BD2B9E" w:rsidRPr="009E5CD3">
        <w:rPr>
          <w:rFonts w:cs="Arial"/>
          <w:szCs w:val="20"/>
        </w:rPr>
        <w:t xml:space="preserve"> zgoraj opisanih zaostrenih varnostnih razmer, </w:t>
      </w:r>
      <w:r w:rsidR="00237D98" w:rsidRPr="009E5CD3">
        <w:rPr>
          <w:rFonts w:cs="Arial"/>
          <w:szCs w:val="20"/>
        </w:rPr>
        <w:t>aktivirajo z odlokom Vlade RS. Začasni ukrepi so naslednji:</w:t>
      </w:r>
    </w:p>
    <w:p w:rsidR="00237D98" w:rsidRPr="009E5CD3" w:rsidRDefault="00237D98" w:rsidP="00DC4639">
      <w:pPr>
        <w:pStyle w:val="Odstavekseznama"/>
        <w:numPr>
          <w:ilvl w:val="0"/>
          <w:numId w:val="17"/>
        </w:numPr>
        <w:spacing w:before="240" w:line="259" w:lineRule="auto"/>
        <w:ind w:left="426"/>
        <w:jc w:val="both"/>
        <w:rPr>
          <w:rFonts w:cs="Arial"/>
          <w:szCs w:val="20"/>
        </w:rPr>
      </w:pPr>
      <w:r w:rsidRPr="009E5CD3">
        <w:rPr>
          <w:rFonts w:cs="Arial"/>
          <w:szCs w:val="20"/>
        </w:rPr>
        <w:t>opravljanje del in nalog pravosodnega policista s strani drugih zaposlenih v upravi</w:t>
      </w:r>
      <w:r w:rsidR="009D7241" w:rsidRPr="009E5CD3">
        <w:rPr>
          <w:rFonts w:cs="Arial"/>
          <w:szCs w:val="20"/>
        </w:rPr>
        <w:t>,</w:t>
      </w:r>
      <w:r w:rsidRPr="009E5CD3">
        <w:rPr>
          <w:rFonts w:cs="Arial"/>
          <w:szCs w:val="20"/>
        </w:rPr>
        <w:t xml:space="preserve"> </w:t>
      </w:r>
      <w:r w:rsidR="009D7241" w:rsidRPr="009E5CD3">
        <w:rPr>
          <w:rFonts w:cs="Arial"/>
          <w:szCs w:val="20"/>
        </w:rPr>
        <w:t xml:space="preserve">ki so bili v preteklosti zaposleni na delovnem mestu pravosodni policist </w:t>
      </w:r>
      <w:r w:rsidRPr="009E5CD3">
        <w:rPr>
          <w:rFonts w:cs="Arial"/>
          <w:szCs w:val="20"/>
        </w:rPr>
        <w:t>(10.c člen),</w:t>
      </w:r>
    </w:p>
    <w:p w:rsidR="002B6D61" w:rsidRPr="009E5CD3" w:rsidRDefault="00237D98" w:rsidP="00D42A1C">
      <w:pPr>
        <w:pStyle w:val="Odstavekseznama"/>
        <w:numPr>
          <w:ilvl w:val="0"/>
          <w:numId w:val="17"/>
        </w:numPr>
        <w:spacing w:line="259" w:lineRule="auto"/>
        <w:ind w:left="426"/>
        <w:jc w:val="both"/>
        <w:rPr>
          <w:rFonts w:cs="Arial"/>
          <w:szCs w:val="20"/>
        </w:rPr>
      </w:pPr>
      <w:r w:rsidRPr="009E5CD3">
        <w:rPr>
          <w:rFonts w:cs="Arial"/>
          <w:szCs w:val="20"/>
        </w:rPr>
        <w:t>prekinitev prestajanja kazni zapora (10.</w:t>
      </w:r>
      <w:r w:rsidR="006563DF">
        <w:rPr>
          <w:rFonts w:cs="Arial"/>
          <w:szCs w:val="20"/>
        </w:rPr>
        <w:t>č</w:t>
      </w:r>
      <w:r w:rsidR="006563DF" w:rsidRPr="009E5CD3">
        <w:rPr>
          <w:rFonts w:cs="Arial"/>
          <w:szCs w:val="20"/>
        </w:rPr>
        <w:t xml:space="preserve"> </w:t>
      </w:r>
      <w:r w:rsidRPr="009E5CD3">
        <w:rPr>
          <w:rFonts w:cs="Arial"/>
          <w:szCs w:val="20"/>
        </w:rPr>
        <w:t>člen) in</w:t>
      </w:r>
    </w:p>
    <w:p w:rsidR="002B6D61" w:rsidRPr="009E5CD3" w:rsidRDefault="006563DF" w:rsidP="00D42A1C">
      <w:pPr>
        <w:spacing w:line="259" w:lineRule="auto"/>
        <w:ind w:left="426" w:hanging="360"/>
        <w:jc w:val="both"/>
        <w:rPr>
          <w:rFonts w:cs="Arial"/>
          <w:szCs w:val="20"/>
        </w:rPr>
      </w:pPr>
      <w:r>
        <w:rPr>
          <w:rFonts w:cs="Arial"/>
          <w:szCs w:val="20"/>
        </w:rPr>
        <w:t>3</w:t>
      </w:r>
      <w:r w:rsidR="00561D08" w:rsidRPr="009E5CD3">
        <w:rPr>
          <w:rFonts w:cs="Arial"/>
          <w:szCs w:val="20"/>
        </w:rPr>
        <w:t xml:space="preserve">. </w:t>
      </w:r>
      <w:r w:rsidR="00DC4639" w:rsidRPr="009E5CD3">
        <w:rPr>
          <w:rFonts w:cs="Arial"/>
          <w:szCs w:val="20"/>
        </w:rPr>
        <w:t xml:space="preserve"> </w:t>
      </w:r>
      <w:r w:rsidR="00DC4639" w:rsidRPr="009E5CD3">
        <w:rPr>
          <w:rFonts w:cs="Arial"/>
          <w:szCs w:val="20"/>
        </w:rPr>
        <w:tab/>
      </w:r>
      <w:r w:rsidR="00237D98" w:rsidRPr="009E5CD3">
        <w:rPr>
          <w:rFonts w:cs="Arial"/>
          <w:szCs w:val="20"/>
        </w:rPr>
        <w:t>odlog nastopa kazni zapora ali nadomestnega zapora (10.</w:t>
      </w:r>
      <w:r>
        <w:rPr>
          <w:rFonts w:cs="Arial"/>
          <w:szCs w:val="20"/>
        </w:rPr>
        <w:t>d</w:t>
      </w:r>
      <w:r w:rsidRPr="009E5CD3">
        <w:rPr>
          <w:rFonts w:cs="Arial"/>
          <w:szCs w:val="20"/>
        </w:rPr>
        <w:t xml:space="preserve"> </w:t>
      </w:r>
      <w:r w:rsidR="00237D98" w:rsidRPr="009E5CD3">
        <w:rPr>
          <w:rFonts w:cs="Arial"/>
          <w:szCs w:val="20"/>
        </w:rPr>
        <w:t>člen).</w:t>
      </w:r>
    </w:p>
    <w:p w:rsidR="002B6D61" w:rsidRPr="009E5CD3" w:rsidRDefault="002B6D61" w:rsidP="00D42A1C">
      <w:pPr>
        <w:ind w:left="426"/>
        <w:jc w:val="both"/>
        <w:rPr>
          <w:rFonts w:cs="Arial"/>
          <w:szCs w:val="20"/>
        </w:rPr>
      </w:pPr>
    </w:p>
    <w:p w:rsidR="00E20779" w:rsidRPr="009E5CD3" w:rsidRDefault="00E20779" w:rsidP="006A440D">
      <w:pPr>
        <w:jc w:val="both"/>
        <w:rPr>
          <w:rFonts w:cs="Arial"/>
          <w:szCs w:val="20"/>
        </w:rPr>
      </w:pPr>
      <w:r w:rsidRPr="009E5CD3">
        <w:rPr>
          <w:rFonts w:cs="Arial"/>
          <w:szCs w:val="20"/>
        </w:rPr>
        <w:t xml:space="preserve">Zaradi pomanjkanja pravosodnih policistov se dodaja pravna podlaga za opravljanje dela pravosodnih policistov osebam, ki so to delo opravljale pred premestitvijo na drugo delovno mesto. </w:t>
      </w:r>
    </w:p>
    <w:p w:rsidR="00E20779" w:rsidRPr="009E5CD3" w:rsidRDefault="00E20779" w:rsidP="00E20779">
      <w:pPr>
        <w:jc w:val="both"/>
        <w:rPr>
          <w:rFonts w:cs="Arial"/>
          <w:szCs w:val="20"/>
        </w:rPr>
      </w:pPr>
    </w:p>
    <w:p w:rsidR="00BD2B9E" w:rsidRPr="009E5CD3" w:rsidRDefault="00E20779" w:rsidP="00E20779">
      <w:pPr>
        <w:jc w:val="both"/>
        <w:rPr>
          <w:rFonts w:cs="Arial"/>
          <w:szCs w:val="20"/>
        </w:rPr>
      </w:pPr>
      <w:r w:rsidRPr="009E5CD3">
        <w:rPr>
          <w:rFonts w:cs="Arial"/>
          <w:szCs w:val="20"/>
        </w:rPr>
        <w:t xml:space="preserve">Dodaja se pravna podlaga za prekinitev </w:t>
      </w:r>
      <w:r w:rsidR="00BC2395" w:rsidRPr="009E5CD3">
        <w:rPr>
          <w:rFonts w:cs="Arial"/>
          <w:szCs w:val="20"/>
        </w:rPr>
        <w:t xml:space="preserve">prestajanja </w:t>
      </w:r>
      <w:r w:rsidRPr="009E5CD3">
        <w:rPr>
          <w:rFonts w:cs="Arial"/>
          <w:szCs w:val="20"/>
        </w:rPr>
        <w:t xml:space="preserve">kazni zapora iz razloga prezasedenosti. Ukrep prekinitve prestajanja kazni se je izkazal kot učinkovit ukrep za zmanjševanje </w:t>
      </w:r>
      <w:r w:rsidRPr="009E5CD3">
        <w:rPr>
          <w:rFonts w:cs="Arial"/>
          <w:szCs w:val="20"/>
        </w:rPr>
        <w:lastRenderedPageBreak/>
        <w:t xml:space="preserve">prezasedenosti in posledično lažje zagotavljanje varnosti, kakor tudi dostojnega prestajanja kazni </w:t>
      </w:r>
      <w:r w:rsidR="00BD2B9E" w:rsidRPr="009E5CD3">
        <w:rPr>
          <w:rFonts w:cs="Arial"/>
          <w:szCs w:val="20"/>
        </w:rPr>
        <w:t xml:space="preserve">zaprtim osebam </w:t>
      </w:r>
      <w:r w:rsidRPr="009E5CD3">
        <w:rPr>
          <w:rFonts w:cs="Arial"/>
          <w:szCs w:val="20"/>
        </w:rPr>
        <w:t xml:space="preserve">v času covida. Ob upoštevanju vseh varnostnih zadržkov pri odločanju o prekinitvi kazni posameznemu obsojencu, večjih kršitev ni bilo. </w:t>
      </w:r>
    </w:p>
    <w:p w:rsidR="00BD2B9E" w:rsidRPr="009E5CD3" w:rsidRDefault="00BD2B9E" w:rsidP="00E20779">
      <w:pPr>
        <w:jc w:val="both"/>
        <w:rPr>
          <w:rFonts w:cs="Arial"/>
          <w:szCs w:val="20"/>
        </w:rPr>
      </w:pPr>
    </w:p>
    <w:p w:rsidR="00E20779" w:rsidRPr="009E5CD3" w:rsidRDefault="00E20779" w:rsidP="00E20779">
      <w:pPr>
        <w:jc w:val="both"/>
        <w:rPr>
          <w:rFonts w:cs="Arial"/>
          <w:szCs w:val="20"/>
        </w:rPr>
      </w:pPr>
      <w:r w:rsidRPr="009E5CD3">
        <w:rPr>
          <w:rFonts w:cs="Arial"/>
          <w:szCs w:val="20"/>
        </w:rPr>
        <w:t>Tudi predlagani ukrep odloga pozivanja na prestajanje kazni obsojencev, ki so na prostosti</w:t>
      </w:r>
      <w:r w:rsidR="009D7241" w:rsidRPr="009E5CD3">
        <w:rPr>
          <w:rFonts w:cs="Arial"/>
          <w:szCs w:val="20"/>
        </w:rPr>
        <w:t>,</w:t>
      </w:r>
      <w:r w:rsidRPr="009E5CD3">
        <w:rPr>
          <w:rFonts w:cs="Arial"/>
          <w:szCs w:val="20"/>
        </w:rPr>
        <w:t xml:space="preserve"> in oseb, ki </w:t>
      </w:r>
      <w:r w:rsidR="009D7241" w:rsidRPr="009E5CD3">
        <w:rPr>
          <w:rFonts w:cs="Arial"/>
          <w:szCs w:val="20"/>
        </w:rPr>
        <w:t xml:space="preserve">jim </w:t>
      </w:r>
      <w:r w:rsidRPr="009E5CD3">
        <w:rPr>
          <w:rFonts w:cs="Arial"/>
          <w:szCs w:val="20"/>
        </w:rPr>
        <w:t>je bil izrečen nadomestni zapor</w:t>
      </w:r>
      <w:r w:rsidR="0072073E" w:rsidRPr="009E5CD3">
        <w:rPr>
          <w:rFonts w:cs="Arial"/>
          <w:szCs w:val="20"/>
        </w:rPr>
        <w:t>,</w:t>
      </w:r>
      <w:r w:rsidRPr="009E5CD3">
        <w:rPr>
          <w:rFonts w:cs="Arial"/>
          <w:szCs w:val="20"/>
        </w:rPr>
        <w:t xml:space="preserve"> je bil že vključen v interventne zakone (Zakon o začasnih ukrepih v zvezi s sodnimi, upravnimi in drugimi javnopravnimi zadevami za obvladovanje širjenja nalezljive bolezni SARS-CoV-2 in Zakon o začasnih ukrepih za omilitev in odpravo posledic COVID-19).</w:t>
      </w:r>
    </w:p>
    <w:p w:rsidR="00E20779" w:rsidRPr="009E5CD3" w:rsidRDefault="00E20779" w:rsidP="00237D98">
      <w:pPr>
        <w:jc w:val="both"/>
        <w:rPr>
          <w:rFonts w:cs="Arial"/>
          <w:szCs w:val="20"/>
        </w:rPr>
      </w:pPr>
    </w:p>
    <w:p w:rsidR="00237D98" w:rsidRPr="009E5CD3" w:rsidRDefault="00237D98" w:rsidP="00D94D1B">
      <w:pPr>
        <w:jc w:val="both"/>
        <w:rPr>
          <w:rFonts w:cs="Arial"/>
          <w:szCs w:val="20"/>
        </w:rPr>
      </w:pPr>
      <w:r w:rsidRPr="009E5CD3">
        <w:rPr>
          <w:rFonts w:cs="Arial"/>
          <w:szCs w:val="20"/>
        </w:rPr>
        <w:t xml:space="preserve">Uresničujeta se </w:t>
      </w:r>
      <w:bookmarkStart w:id="3" w:name="_Hlk169562875"/>
      <w:r w:rsidRPr="009E5CD3">
        <w:rPr>
          <w:rFonts w:cs="Arial"/>
          <w:szCs w:val="20"/>
        </w:rPr>
        <w:t>odločb</w:t>
      </w:r>
      <w:r w:rsidR="00D20947" w:rsidRPr="009E5CD3">
        <w:rPr>
          <w:rFonts w:cs="Arial"/>
          <w:szCs w:val="20"/>
        </w:rPr>
        <w:t>a</w:t>
      </w:r>
      <w:r w:rsidRPr="009E5CD3">
        <w:rPr>
          <w:rFonts w:cs="Arial"/>
          <w:szCs w:val="20"/>
        </w:rPr>
        <w:t xml:space="preserve"> Ustavnega sodišča RS </w:t>
      </w:r>
      <w:bookmarkEnd w:id="3"/>
      <w:r w:rsidRPr="009E5CD3">
        <w:rPr>
          <w:rFonts w:cs="Arial"/>
          <w:szCs w:val="20"/>
        </w:rPr>
        <w:t xml:space="preserve">št. Up-290/17, U-I-51/17 in </w:t>
      </w:r>
      <w:r w:rsidR="00D20947" w:rsidRPr="009E5CD3">
        <w:rPr>
          <w:rFonts w:cs="Arial"/>
          <w:szCs w:val="20"/>
        </w:rPr>
        <w:t xml:space="preserve">odločba Ustavnega sodišča RS </w:t>
      </w:r>
      <w:r w:rsidRPr="009E5CD3">
        <w:rPr>
          <w:rFonts w:cs="Arial"/>
          <w:szCs w:val="20"/>
        </w:rPr>
        <w:t>št. U-I-14/20, Up-844/16 z dodajanjem možnosti vlaganja prošenj obsojencev za izvršitev kazni zapora s hišnim zaporom in prošenj za izvršitev kazni zapora z delom v splošno korist tudi v času prestajanja kazni zapora. U</w:t>
      </w:r>
      <w:r w:rsidR="00D20947" w:rsidRPr="009E5CD3">
        <w:rPr>
          <w:rFonts w:cs="Arial"/>
          <w:szCs w:val="20"/>
        </w:rPr>
        <w:t xml:space="preserve">stavno sodišče </w:t>
      </w:r>
      <w:r w:rsidRPr="009E5CD3">
        <w:rPr>
          <w:rFonts w:cs="Arial"/>
          <w:szCs w:val="20"/>
        </w:rPr>
        <w:t>RS je v navedenih odločbah odločilo, da bi moral biti režim enak kot pri zaporu ob koncu tedna tudi pri institutu hišnega zapora in izvršitvi kazni zapora z delom v splošno korist</w:t>
      </w:r>
      <w:r w:rsidR="0072073E" w:rsidRPr="009E5CD3">
        <w:rPr>
          <w:rFonts w:cs="Arial"/>
          <w:szCs w:val="20"/>
        </w:rPr>
        <w:t>,</w:t>
      </w:r>
      <w:r w:rsidRPr="009E5CD3">
        <w:rPr>
          <w:rFonts w:cs="Arial"/>
          <w:szCs w:val="20"/>
        </w:rPr>
        <w:t xml:space="preserve"> saj gre v bistvenem za enake položaje. Ustavno sodišče Republike Slovenije je ugotovilo, da ureditev, ki ne vsebuje mehanizma za izključitev nevarnosti, da zaradi poteka časa vsebinska odločitev o predlogu ne b</w:t>
      </w:r>
      <w:r w:rsidR="00D23D0C" w:rsidRPr="009E5CD3">
        <w:rPr>
          <w:rFonts w:cs="Arial"/>
          <w:szCs w:val="20"/>
        </w:rPr>
        <w:t>i bila</w:t>
      </w:r>
      <w:r w:rsidRPr="009E5CD3">
        <w:rPr>
          <w:rFonts w:cs="Arial"/>
          <w:szCs w:val="20"/>
        </w:rPr>
        <w:t xml:space="preserve"> sprejeta</w:t>
      </w:r>
      <w:r w:rsidR="00D23D0C" w:rsidRPr="009E5CD3">
        <w:rPr>
          <w:rFonts w:cs="Arial"/>
          <w:szCs w:val="20"/>
        </w:rPr>
        <w:t xml:space="preserve"> pravočasno</w:t>
      </w:r>
      <w:r w:rsidRPr="009E5CD3">
        <w:rPr>
          <w:rFonts w:cs="Arial"/>
          <w:szCs w:val="20"/>
        </w:rPr>
        <w:t xml:space="preserve">, pravico obsojenca do sodnega varstva izvotli. V tem primeru ne gre za to, da bi bil poseg nesorazmeren v ožjem pomenu, ampak za to, da noben, sicer za drugačne posege lahko ustavno dopusten cilj ne more upravičiti izvotlitve človekove pravice. </w:t>
      </w:r>
      <w:r w:rsidR="00D20947" w:rsidRPr="009E5CD3">
        <w:rPr>
          <w:rFonts w:cs="Arial"/>
          <w:szCs w:val="20"/>
        </w:rPr>
        <w:t xml:space="preserve">Ustavno sodišče RS </w:t>
      </w:r>
      <w:r w:rsidRPr="009E5CD3">
        <w:rPr>
          <w:rFonts w:cs="Arial"/>
          <w:szCs w:val="20"/>
        </w:rPr>
        <w:t>je predvidelo enoletni rok</w:t>
      </w:r>
      <w:r w:rsidR="00D23D0C" w:rsidRPr="009E5CD3">
        <w:rPr>
          <w:rFonts w:cs="Arial"/>
          <w:szCs w:val="20"/>
        </w:rPr>
        <w:t xml:space="preserve"> za izpolnitev te naloge. Rok </w:t>
      </w:r>
      <w:r w:rsidR="00F60240" w:rsidRPr="009E5CD3">
        <w:rPr>
          <w:rFonts w:cs="Arial"/>
          <w:szCs w:val="20"/>
        </w:rPr>
        <w:t>je že potekel, zato je ugotovljeno protiustavnost nujno čimprej odpraviti z uzakonitvijo predlagane ureditve</w:t>
      </w:r>
      <w:r w:rsidRPr="009E5CD3">
        <w:rPr>
          <w:rFonts w:cs="Arial"/>
          <w:szCs w:val="20"/>
        </w:rPr>
        <w:t>.</w:t>
      </w:r>
    </w:p>
    <w:p w:rsidR="00237D98" w:rsidRPr="009E5CD3" w:rsidRDefault="00237D98" w:rsidP="00237D98">
      <w:pPr>
        <w:jc w:val="both"/>
        <w:rPr>
          <w:rFonts w:cs="Arial"/>
          <w:szCs w:val="20"/>
        </w:rPr>
      </w:pPr>
      <w:r w:rsidRPr="009E5CD3">
        <w:rPr>
          <w:rFonts w:cs="Arial"/>
          <w:szCs w:val="20"/>
        </w:rPr>
        <w:t xml:space="preserve">          </w:t>
      </w:r>
    </w:p>
    <w:p w:rsidR="00237D98" w:rsidRPr="009E5CD3" w:rsidRDefault="00237D98" w:rsidP="00D94D1B">
      <w:pPr>
        <w:jc w:val="both"/>
        <w:rPr>
          <w:rFonts w:cs="Arial"/>
          <w:szCs w:val="20"/>
        </w:rPr>
      </w:pPr>
      <w:r w:rsidRPr="009E5CD3">
        <w:rPr>
          <w:rFonts w:cs="Arial"/>
          <w:szCs w:val="20"/>
        </w:rPr>
        <w:t xml:space="preserve">S predlogom zakona se nadalje določa, katero sodišče je pristojno za razporejanje obsojencev, ki jim je sodbo </w:t>
      </w:r>
      <w:r w:rsidR="00F60240" w:rsidRPr="009E5CD3">
        <w:rPr>
          <w:rFonts w:cs="Arial"/>
          <w:szCs w:val="20"/>
        </w:rPr>
        <w:t>izreklo</w:t>
      </w:r>
      <w:r w:rsidR="00EF676D" w:rsidRPr="009E5CD3">
        <w:rPr>
          <w:rFonts w:cs="Arial"/>
          <w:szCs w:val="20"/>
        </w:rPr>
        <w:t xml:space="preserve"> </w:t>
      </w:r>
      <w:r w:rsidRPr="009E5CD3">
        <w:rPr>
          <w:rFonts w:cs="Arial"/>
          <w:szCs w:val="20"/>
        </w:rPr>
        <w:t xml:space="preserve">Mednarodno kazensko sodišče in je Republika Slovenija sprejela imenovanje za državo izvršitve kazni zapora. </w:t>
      </w:r>
    </w:p>
    <w:p w:rsidR="00237D98" w:rsidRPr="009E5CD3" w:rsidRDefault="00237D98" w:rsidP="000754A7">
      <w:pPr>
        <w:pStyle w:val="Odstavekseznama"/>
        <w:rPr>
          <w:rFonts w:cs="Arial"/>
          <w:szCs w:val="20"/>
        </w:rPr>
      </w:pPr>
    </w:p>
    <w:p w:rsidR="00237D98" w:rsidRPr="009E5CD3" w:rsidRDefault="00237D98" w:rsidP="00D94D1B">
      <w:pPr>
        <w:jc w:val="both"/>
        <w:rPr>
          <w:rFonts w:cs="Arial"/>
          <w:szCs w:val="20"/>
        </w:rPr>
      </w:pPr>
      <w:r w:rsidRPr="009E5CD3">
        <w:rPr>
          <w:rFonts w:cs="Arial"/>
          <w:szCs w:val="20"/>
        </w:rPr>
        <w:t>Dopolnjujejo se postopkovne določbe glede pogojnega odpusta in spreminja postopek za določitev zdravstvenih zavodov, pristojnih za izvrševanje ukrepa obveznega psihiatričnega zdravljenja.</w:t>
      </w:r>
    </w:p>
    <w:p w:rsidR="00D42A1C" w:rsidRPr="009E5CD3" w:rsidRDefault="00D42A1C" w:rsidP="00D94D1B">
      <w:pPr>
        <w:jc w:val="both"/>
        <w:rPr>
          <w:rFonts w:cs="Arial"/>
          <w:szCs w:val="20"/>
        </w:rPr>
      </w:pPr>
    </w:p>
    <w:p w:rsidR="00D42A1C" w:rsidRPr="009E5CD3" w:rsidRDefault="00D42A1C" w:rsidP="00D42A1C">
      <w:pPr>
        <w:jc w:val="both"/>
        <w:rPr>
          <w:rFonts w:cs="Arial"/>
          <w:szCs w:val="20"/>
        </w:rPr>
      </w:pPr>
      <w:r w:rsidRPr="009E5CD3">
        <w:rPr>
          <w:rFonts w:cs="Arial"/>
          <w:szCs w:val="20"/>
        </w:rPr>
        <w:t>Jasneje se določa način vročanja celotnega gradiva obsojencu, ki je podlaga za odločitev komisije za pogojni odpust. Sprememba je potrebna, ker je v praksi delovanja zavodov in komisije prihajalo do primerov, ko je bila pravica do zaslišanja kršena, saj se obsojenci niso imeli možnosti seznaniti s celotnim gradivom. Obstoječi ZIKS-1 namreč določa, da se v postopkih po tem zakonu uporablja skrajšani ugotovitveni postopek, Vrhovno sodišče Republike Slovenije pa je v revizijski sodbi št. X Ips 17/2023 z dne 30.11.2023 odločilo, da je treba tudi v teh primerih izvajati načelo zaslišanja stranke.</w:t>
      </w:r>
    </w:p>
    <w:p w:rsidR="00D42A1C" w:rsidRPr="009E5CD3" w:rsidRDefault="00D42A1C" w:rsidP="00D42A1C">
      <w:pPr>
        <w:jc w:val="both"/>
        <w:rPr>
          <w:rFonts w:cs="Arial"/>
          <w:szCs w:val="20"/>
        </w:rPr>
      </w:pPr>
    </w:p>
    <w:p w:rsidR="00D42A1C" w:rsidRPr="009E5CD3" w:rsidRDefault="00D42A1C" w:rsidP="00D42A1C">
      <w:pPr>
        <w:jc w:val="both"/>
        <w:rPr>
          <w:rFonts w:cs="Arial"/>
          <w:szCs w:val="20"/>
        </w:rPr>
      </w:pPr>
      <w:r w:rsidRPr="009E5CD3">
        <w:rPr>
          <w:rFonts w:cs="Arial"/>
          <w:szCs w:val="20"/>
        </w:rPr>
        <w:t>Dodatno se ureja možnost, da ima predsednik komisije za pogojne odpuste več kot le enega namestnika. To bo omogočilo boljšo organizacijo dela komisije</w:t>
      </w:r>
      <w:r w:rsidR="004706F9" w:rsidRPr="009E5CD3">
        <w:rPr>
          <w:rFonts w:cs="Arial"/>
          <w:szCs w:val="20"/>
        </w:rPr>
        <w:t xml:space="preserve"> za pogojni odpust</w:t>
      </w:r>
      <w:r w:rsidRPr="009E5CD3">
        <w:rPr>
          <w:rFonts w:cs="Arial"/>
          <w:szCs w:val="20"/>
        </w:rPr>
        <w:t xml:space="preserve">, saj bo mogoče hkrati izvesti več sej, s tem pa optimizirati njihovo izvedbo, ker komisija na posamezni redni seji povprečno obravnava več kot 250 prošenj </w:t>
      </w:r>
      <w:r w:rsidR="00F5630A" w:rsidRPr="009E5CD3">
        <w:rPr>
          <w:rFonts w:cs="Arial"/>
          <w:szCs w:val="20"/>
        </w:rPr>
        <w:t xml:space="preserve">oziroma predlogov </w:t>
      </w:r>
      <w:r w:rsidRPr="009E5CD3">
        <w:rPr>
          <w:rFonts w:cs="Arial"/>
          <w:szCs w:val="20"/>
        </w:rPr>
        <w:t>za pogojni odpust.</w:t>
      </w:r>
    </w:p>
    <w:p w:rsidR="00D42A1C" w:rsidRPr="009E5CD3" w:rsidRDefault="00D42A1C" w:rsidP="00D42A1C">
      <w:pPr>
        <w:jc w:val="both"/>
        <w:rPr>
          <w:rFonts w:cs="Arial"/>
          <w:szCs w:val="20"/>
        </w:rPr>
      </w:pPr>
    </w:p>
    <w:p w:rsidR="00D42A1C" w:rsidRPr="009E5CD3" w:rsidRDefault="00F5630A" w:rsidP="00D42A1C">
      <w:pPr>
        <w:jc w:val="both"/>
        <w:rPr>
          <w:rFonts w:cs="Arial"/>
          <w:szCs w:val="20"/>
        </w:rPr>
      </w:pPr>
      <w:r w:rsidRPr="009E5CD3">
        <w:rPr>
          <w:rFonts w:cs="Arial"/>
          <w:szCs w:val="20"/>
        </w:rPr>
        <w:t>Poleg tega se b</w:t>
      </w:r>
      <w:r w:rsidR="00D42A1C" w:rsidRPr="009E5CD3">
        <w:rPr>
          <w:rFonts w:cs="Arial"/>
          <w:szCs w:val="20"/>
        </w:rPr>
        <w:t>olj jasno določata pogoja za izvedbo dopisne seje komisije za pogojni odpust</w:t>
      </w:r>
      <w:r w:rsidRPr="009E5CD3">
        <w:rPr>
          <w:rFonts w:cs="Arial"/>
          <w:szCs w:val="20"/>
        </w:rPr>
        <w:t>.</w:t>
      </w:r>
    </w:p>
    <w:p w:rsidR="00D42A1C" w:rsidRPr="009E5CD3" w:rsidRDefault="00D42A1C" w:rsidP="00D42A1C">
      <w:pPr>
        <w:jc w:val="both"/>
        <w:rPr>
          <w:rFonts w:cs="Arial"/>
          <w:szCs w:val="20"/>
        </w:rPr>
      </w:pPr>
    </w:p>
    <w:p w:rsidR="00FE09B2" w:rsidRPr="009E5CD3" w:rsidRDefault="00FE09B2" w:rsidP="00FE09B2">
      <w:pPr>
        <w:jc w:val="both"/>
        <w:rPr>
          <w:rFonts w:cs="Arial"/>
          <w:szCs w:val="20"/>
        </w:rPr>
      </w:pPr>
      <w:r w:rsidRPr="009E5CD3">
        <w:rPr>
          <w:rFonts w:cs="Arial"/>
          <w:szCs w:val="20"/>
        </w:rPr>
        <w:t>S predlogom zakona se spreminja tudi način določitve zdravstvenih zavodov, ki izvršujejo varnostne</w:t>
      </w:r>
      <w:r w:rsidR="00FC30B7" w:rsidRPr="009E5CD3">
        <w:rPr>
          <w:rFonts w:cs="Arial"/>
          <w:szCs w:val="20"/>
        </w:rPr>
        <w:t xml:space="preserve"> ukrepe</w:t>
      </w:r>
      <w:r w:rsidRPr="009E5CD3">
        <w:rPr>
          <w:rFonts w:cs="Arial"/>
          <w:szCs w:val="20"/>
        </w:rPr>
        <w:t>. Sprememba načina</w:t>
      </w:r>
      <w:r w:rsidR="00FC30B7" w:rsidRPr="009E5CD3">
        <w:rPr>
          <w:rFonts w:cs="Arial"/>
          <w:szCs w:val="20"/>
        </w:rPr>
        <w:t xml:space="preserve"> priprave seznama, ki določa zdravstvene zavode,</w:t>
      </w:r>
      <w:r w:rsidRPr="009E5CD3">
        <w:rPr>
          <w:rFonts w:cs="Arial"/>
          <w:szCs w:val="20"/>
        </w:rPr>
        <w:t xml:space="preserve"> je posledica težav, ki so se pokazale v praksi, </w:t>
      </w:r>
      <w:r w:rsidR="004706F9" w:rsidRPr="009E5CD3">
        <w:rPr>
          <w:rFonts w:cs="Arial"/>
          <w:szCs w:val="20"/>
        </w:rPr>
        <w:t>saj</w:t>
      </w:r>
      <w:r w:rsidRPr="009E5CD3">
        <w:rPr>
          <w:rFonts w:cs="Arial"/>
          <w:szCs w:val="20"/>
        </w:rPr>
        <w:t xml:space="preserve"> zdravstveni zavodi niso izrazili pripravljenosti za izvajanje varnostnega ukrepa obveznega psihiatričnega zdravljenja in varstva </w:t>
      </w:r>
      <w:r w:rsidR="00FC30B7" w:rsidRPr="009E5CD3">
        <w:rPr>
          <w:rFonts w:cs="Arial"/>
          <w:szCs w:val="20"/>
        </w:rPr>
        <w:t>na prostosti</w:t>
      </w:r>
      <w:r w:rsidRPr="009E5CD3">
        <w:rPr>
          <w:rFonts w:cs="Arial"/>
          <w:szCs w:val="20"/>
        </w:rPr>
        <w:t xml:space="preserve">, </w:t>
      </w:r>
      <w:r w:rsidRPr="009E5CD3">
        <w:rPr>
          <w:rFonts w:cs="Arial"/>
          <w:szCs w:val="20"/>
        </w:rPr>
        <w:lastRenderedPageBreak/>
        <w:t xml:space="preserve">posledično pa </w:t>
      </w:r>
      <w:r w:rsidR="00FC30B7" w:rsidRPr="009E5CD3">
        <w:rPr>
          <w:rFonts w:cs="Arial"/>
          <w:szCs w:val="20"/>
        </w:rPr>
        <w:t>se je</w:t>
      </w:r>
      <w:r w:rsidRPr="009E5CD3">
        <w:rPr>
          <w:rFonts w:cs="Arial"/>
          <w:szCs w:val="20"/>
        </w:rPr>
        <w:t xml:space="preserve"> ukrep lahko izvajal le v manjšem številu zavodov. Navedeno ni ustrezno, saj se mora tak ukrep izvajati razpršeno (v več zdravstvenih zavodih po Sloveniji). </w:t>
      </w:r>
    </w:p>
    <w:p w:rsidR="00237D98" w:rsidRPr="009E5CD3" w:rsidRDefault="00237D98" w:rsidP="00237D98">
      <w:pPr>
        <w:jc w:val="both"/>
        <w:rPr>
          <w:rFonts w:cs="Arial"/>
          <w:szCs w:val="20"/>
        </w:rPr>
      </w:pPr>
    </w:p>
    <w:p w:rsidR="00E20779" w:rsidRPr="009E5CD3" w:rsidRDefault="00E20779" w:rsidP="00D94D1B">
      <w:pPr>
        <w:jc w:val="both"/>
        <w:rPr>
          <w:rFonts w:cs="Arial"/>
          <w:szCs w:val="20"/>
        </w:rPr>
      </w:pPr>
      <w:r w:rsidRPr="009E5CD3">
        <w:rPr>
          <w:rFonts w:cs="Arial"/>
          <w:szCs w:val="20"/>
        </w:rPr>
        <w:t xml:space="preserve">Dodaja se pravna podlaga za odločanje direktorja zavoda o predčasnem odpustu obsojenca s prestajanja kazni zapora šest mesecev pred iztekom kazni, ob izpolnjevanju pogojev iz 108. člena ZIKS-1. S predlaganim členom se maksimalen čas predčasnega odpusta spreminja iz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w:t>
      </w:r>
      <w:r w:rsidR="00947EB7" w:rsidRPr="009E5CD3">
        <w:rPr>
          <w:rFonts w:cs="Arial"/>
          <w:szCs w:val="20"/>
        </w:rPr>
        <w:t xml:space="preserve">predčasno </w:t>
      </w:r>
      <w:r w:rsidRPr="009E5CD3">
        <w:rPr>
          <w:rFonts w:cs="Arial"/>
          <w:szCs w:val="20"/>
        </w:rPr>
        <w:t>odpusti največ šest mesecev pred dejanskim iztekom kazni, kar je pomembno pri daljših prostostnih kaznih (več let). Nenazadnje je tudi možnost vključitve v programe aktivnega iskanja zaposlitve pri zavodu za zaposlovanje in sklenitve neposrednega delovnega razmerja z delodajalcem, na podlagi četrtega odstavka 99. člena ZIKS-1, omejena na šest mesecev pred odpustom.</w:t>
      </w:r>
    </w:p>
    <w:p w:rsidR="00237D98" w:rsidRPr="009E5CD3" w:rsidRDefault="00237D98" w:rsidP="00237D98">
      <w:pPr>
        <w:jc w:val="both"/>
        <w:rPr>
          <w:rFonts w:cs="Arial"/>
          <w:szCs w:val="20"/>
        </w:rPr>
      </w:pPr>
    </w:p>
    <w:p w:rsidR="00237D98" w:rsidRPr="009E5CD3" w:rsidRDefault="00237D98" w:rsidP="00D94D1B">
      <w:pPr>
        <w:jc w:val="both"/>
        <w:rPr>
          <w:rFonts w:cs="Arial"/>
          <w:szCs w:val="20"/>
        </w:rPr>
      </w:pPr>
      <w:r w:rsidRPr="009E5CD3">
        <w:rPr>
          <w:rFonts w:cs="Arial"/>
          <w:szCs w:val="20"/>
        </w:rPr>
        <w:t>Jasneje se določa računanje izteka kazni osebi, ki ji je bil izrečen nadomestni zapor ali zapor v skladu z zakonom, ki ureja prekrške ali zakonom, ki ureja izvršbo in zavarovanje ter odpust s prestajanja kazni</w:t>
      </w:r>
      <w:r w:rsidR="0072073E" w:rsidRPr="009E5CD3">
        <w:rPr>
          <w:rFonts w:cs="Arial"/>
          <w:szCs w:val="20"/>
        </w:rPr>
        <w:t>,</w:t>
      </w:r>
      <w:r w:rsidR="003B433A" w:rsidRPr="009E5CD3">
        <w:rPr>
          <w:rFonts w:cs="Arial"/>
          <w:szCs w:val="20"/>
        </w:rPr>
        <w:t xml:space="preserve"> </w:t>
      </w:r>
      <w:r w:rsidRPr="009E5CD3">
        <w:rPr>
          <w:rFonts w:cs="Arial"/>
          <w:szCs w:val="20"/>
        </w:rPr>
        <w:t>kadar se kazen izteče na dela prost dan.</w:t>
      </w:r>
    </w:p>
    <w:p w:rsidR="00B273BF" w:rsidRPr="009E5CD3" w:rsidRDefault="00B273BF" w:rsidP="00D94D1B">
      <w:pPr>
        <w:jc w:val="both"/>
        <w:rPr>
          <w:rFonts w:cs="Arial"/>
          <w:szCs w:val="20"/>
        </w:rPr>
      </w:pPr>
    </w:p>
    <w:p w:rsidR="00B273BF" w:rsidRPr="009E5CD3" w:rsidRDefault="00B273BF" w:rsidP="00D94D1B">
      <w:pPr>
        <w:jc w:val="both"/>
        <w:rPr>
          <w:rFonts w:cs="Arial"/>
          <w:szCs w:val="20"/>
        </w:rPr>
      </w:pPr>
      <w:r w:rsidRPr="009E5CD3">
        <w:rPr>
          <w:rFonts w:cs="Arial"/>
          <w:szCs w:val="20"/>
        </w:rPr>
        <w:t xml:space="preserve">Dodaja se prepoved izrekanja disciplinske kazni oddaje v samico </w:t>
      </w:r>
      <w:r w:rsidR="008E329B" w:rsidRPr="009E5CD3">
        <w:rPr>
          <w:rFonts w:cs="Arial"/>
          <w:szCs w:val="20"/>
        </w:rPr>
        <w:t xml:space="preserve">tistim zaprtim osebam, ki so </w:t>
      </w:r>
      <w:r w:rsidRPr="009E5CD3">
        <w:rPr>
          <w:rFonts w:cs="Arial"/>
          <w:szCs w:val="20"/>
        </w:rPr>
        <w:t>mladoletn</w:t>
      </w:r>
      <w:r w:rsidR="008E329B" w:rsidRPr="009E5CD3">
        <w:rPr>
          <w:rFonts w:cs="Arial"/>
          <w:szCs w:val="20"/>
        </w:rPr>
        <w:t>e</w:t>
      </w:r>
      <w:r w:rsidRPr="009E5CD3">
        <w:rPr>
          <w:rFonts w:cs="Arial"/>
          <w:szCs w:val="20"/>
        </w:rPr>
        <w:t>.</w:t>
      </w:r>
    </w:p>
    <w:p w:rsidR="00237D98" w:rsidRPr="009E5CD3" w:rsidRDefault="00237D98" w:rsidP="00237D98">
      <w:pPr>
        <w:ind w:left="746" w:hanging="142"/>
        <w:jc w:val="both"/>
        <w:rPr>
          <w:rFonts w:cs="Arial"/>
          <w:szCs w:val="20"/>
        </w:rPr>
      </w:pPr>
    </w:p>
    <w:p w:rsidR="00237D98" w:rsidRPr="009E5CD3" w:rsidRDefault="00237D98" w:rsidP="00D94D1B">
      <w:pPr>
        <w:jc w:val="both"/>
        <w:rPr>
          <w:rFonts w:cs="Arial"/>
          <w:szCs w:val="20"/>
        </w:rPr>
      </w:pPr>
      <w:r w:rsidRPr="009E5CD3">
        <w:rPr>
          <w:rFonts w:cs="Arial"/>
          <w:szCs w:val="20"/>
        </w:rPr>
        <w:t xml:space="preserve">Dodaja se pravna podlaga za </w:t>
      </w:r>
      <w:r w:rsidR="003B433A" w:rsidRPr="009E5CD3">
        <w:rPr>
          <w:rFonts w:cs="Arial"/>
          <w:szCs w:val="20"/>
        </w:rPr>
        <w:t xml:space="preserve">določitev </w:t>
      </w:r>
      <w:r w:rsidRPr="009E5CD3">
        <w:rPr>
          <w:rFonts w:cs="Arial"/>
          <w:szCs w:val="20"/>
        </w:rPr>
        <w:t xml:space="preserve">kadrovskih standardov in normativov za pravosodne policiste in strokovne delavce, </w:t>
      </w:r>
      <w:r w:rsidR="008E329B" w:rsidRPr="009E5CD3">
        <w:rPr>
          <w:rFonts w:cs="Arial"/>
          <w:szCs w:val="20"/>
        </w:rPr>
        <w:t xml:space="preserve">in sicer </w:t>
      </w:r>
      <w:r w:rsidR="003B433A" w:rsidRPr="009E5CD3">
        <w:rPr>
          <w:rFonts w:cs="Arial"/>
          <w:szCs w:val="20"/>
        </w:rPr>
        <w:t xml:space="preserve">v podzakonskem aktu, ki ga sprejme minister, pristojen za pravosodje. </w:t>
      </w:r>
    </w:p>
    <w:p w:rsidR="00237D98" w:rsidRPr="009E5CD3" w:rsidRDefault="00237D98" w:rsidP="00237D98">
      <w:pPr>
        <w:ind w:left="746" w:hanging="142"/>
        <w:jc w:val="both"/>
        <w:rPr>
          <w:rFonts w:cs="Arial"/>
          <w:szCs w:val="20"/>
        </w:rPr>
      </w:pPr>
    </w:p>
    <w:p w:rsidR="00237D98" w:rsidRPr="009E5CD3" w:rsidRDefault="00237D98" w:rsidP="00D94D1B">
      <w:pPr>
        <w:jc w:val="both"/>
        <w:rPr>
          <w:rFonts w:cs="Arial"/>
          <w:szCs w:val="20"/>
        </w:rPr>
      </w:pPr>
      <w:r w:rsidRPr="009E5CD3">
        <w:rPr>
          <w:rFonts w:cs="Arial"/>
          <w:szCs w:val="20"/>
        </w:rPr>
        <w:t xml:space="preserve">Dodaja </w:t>
      </w:r>
      <w:r w:rsidR="00400593" w:rsidRPr="009E5CD3">
        <w:rPr>
          <w:rFonts w:cs="Arial"/>
          <w:szCs w:val="20"/>
        </w:rPr>
        <w:t xml:space="preserve">se </w:t>
      </w:r>
      <w:r w:rsidRPr="009E5CD3">
        <w:rPr>
          <w:rFonts w:cs="Arial"/>
          <w:szCs w:val="20"/>
        </w:rPr>
        <w:t>pravna podlaga za zagotavljanje psihološke pomoči delavcem uprave, zaradi obvladovanja psihičnih obremenitev pri opravljanju nalog, kakor tudi njihovim ožjim družinskim članom.</w:t>
      </w:r>
    </w:p>
    <w:p w:rsidR="00237D98" w:rsidRPr="009E5CD3" w:rsidRDefault="00237D98" w:rsidP="000754A7">
      <w:pPr>
        <w:pStyle w:val="Odstavekseznama"/>
        <w:rPr>
          <w:rFonts w:cs="Arial"/>
          <w:szCs w:val="20"/>
        </w:rPr>
      </w:pPr>
    </w:p>
    <w:p w:rsidR="00237D98" w:rsidRPr="009E5CD3" w:rsidRDefault="00237D98" w:rsidP="00D94D1B">
      <w:pPr>
        <w:jc w:val="both"/>
        <w:rPr>
          <w:rFonts w:cs="Arial"/>
          <w:szCs w:val="20"/>
        </w:rPr>
      </w:pPr>
      <w:r w:rsidRPr="009E5CD3">
        <w:rPr>
          <w:rFonts w:cs="Arial"/>
          <w:szCs w:val="20"/>
        </w:rPr>
        <w:t>Za zasedbo delovnega mesta pravosodnega policista V</w:t>
      </w:r>
      <w:r w:rsidR="006A6CE6" w:rsidRPr="009E5CD3">
        <w:rPr>
          <w:rFonts w:cs="Arial"/>
          <w:szCs w:val="20"/>
        </w:rPr>
        <w:t>I</w:t>
      </w:r>
      <w:r w:rsidRPr="009E5CD3">
        <w:rPr>
          <w:rFonts w:cs="Arial"/>
          <w:szCs w:val="20"/>
        </w:rPr>
        <w:t xml:space="preserve">. tarifnega razreda, kjer </w:t>
      </w:r>
      <w:r w:rsidR="00BD2B9E" w:rsidRPr="009E5CD3">
        <w:rPr>
          <w:rFonts w:cs="Arial"/>
          <w:szCs w:val="20"/>
        </w:rPr>
        <w:t xml:space="preserve">je </w:t>
      </w:r>
      <w:r w:rsidRPr="009E5CD3">
        <w:rPr>
          <w:rFonts w:cs="Arial"/>
          <w:szCs w:val="20"/>
        </w:rPr>
        <w:t xml:space="preserve">kot pogoj določen poklic pravosodni policist, se kot pogoj izobrazbe </w:t>
      </w:r>
      <w:r w:rsidR="00BD2B9E" w:rsidRPr="009E5CD3">
        <w:rPr>
          <w:rFonts w:cs="Arial"/>
          <w:szCs w:val="20"/>
        </w:rPr>
        <w:t xml:space="preserve">določa </w:t>
      </w:r>
      <w:r w:rsidRPr="009E5CD3">
        <w:rPr>
          <w:rFonts w:cs="Arial"/>
          <w:szCs w:val="20"/>
        </w:rPr>
        <w:t>najmanj srednješolska izobrazba in certifikat za nacionalno poklicno kvalifikacijo pravosodni policist, ki se pridobi v skladu s predpisi, ki urejajo nacionalne poklicne kvalifikacije</w:t>
      </w:r>
      <w:r w:rsidR="00D94D1B" w:rsidRPr="009E5CD3">
        <w:rPr>
          <w:rFonts w:cs="Arial"/>
          <w:szCs w:val="20"/>
        </w:rPr>
        <w:t>.</w:t>
      </w:r>
    </w:p>
    <w:p w:rsidR="00237D98" w:rsidRPr="009E5CD3" w:rsidRDefault="00237D98" w:rsidP="00D94D1B">
      <w:pPr>
        <w:pStyle w:val="Odstavekseznama"/>
        <w:jc w:val="both"/>
        <w:rPr>
          <w:rFonts w:cs="Arial"/>
          <w:szCs w:val="20"/>
        </w:rPr>
      </w:pPr>
    </w:p>
    <w:p w:rsidR="00237D98" w:rsidRPr="009E5CD3" w:rsidRDefault="00400593" w:rsidP="00D94D1B">
      <w:pPr>
        <w:jc w:val="both"/>
        <w:rPr>
          <w:rFonts w:cs="Arial"/>
          <w:szCs w:val="20"/>
        </w:rPr>
      </w:pPr>
      <w:r w:rsidRPr="009E5CD3">
        <w:rPr>
          <w:rFonts w:cs="Arial"/>
          <w:szCs w:val="20"/>
        </w:rPr>
        <w:t>Določa se, da n</w:t>
      </w:r>
      <w:r w:rsidR="00237D98" w:rsidRPr="009E5CD3">
        <w:rPr>
          <w:rFonts w:cs="Arial"/>
          <w:szCs w:val="20"/>
        </w:rPr>
        <w:t xml:space="preserve">e glede na določbe zakona, ki ureja sistem javnih uslužbencev, pogoj glede predpisane izobrazbe za imenovanje v nazive četrtega kariernega razreda na delovnih mestih, za katere je kot pogoj določen poklic pravosodnega policista, izpolnjujejo tudi osebe, ki imajo najmanj srednješolsko izobrazbo in certifikat za nacionalno poklicno kvalifikacijo pravosodni policist. </w:t>
      </w:r>
    </w:p>
    <w:p w:rsidR="00237D98" w:rsidRPr="009E5CD3" w:rsidRDefault="00237D98" w:rsidP="00D94D1B">
      <w:pPr>
        <w:pStyle w:val="Odstavekseznama"/>
        <w:jc w:val="both"/>
        <w:rPr>
          <w:rFonts w:cs="Arial"/>
          <w:szCs w:val="20"/>
        </w:rPr>
      </w:pPr>
    </w:p>
    <w:p w:rsidR="00237D98" w:rsidRPr="009E5CD3" w:rsidRDefault="00237D98" w:rsidP="00D94D1B">
      <w:pPr>
        <w:jc w:val="both"/>
        <w:rPr>
          <w:rFonts w:cs="Arial"/>
          <w:szCs w:val="20"/>
        </w:rPr>
      </w:pPr>
      <w:r w:rsidRPr="009E5CD3">
        <w:rPr>
          <w:rFonts w:cs="Arial"/>
          <w:szCs w:val="20"/>
        </w:rPr>
        <w:t>Ureja se način premestitve pravosodnih policistov po pridobitvi certifikata za nacionalno poklicno kvalifikacijo pravosodni policist na delovno mesto pravosodni policist v VI. tarifnem razredu, kjer je kot pogoj določen poklic pravosodnega policista.</w:t>
      </w:r>
    </w:p>
    <w:p w:rsidR="00237D98" w:rsidRPr="009E5CD3" w:rsidRDefault="00237D98" w:rsidP="00237D98">
      <w:pPr>
        <w:jc w:val="both"/>
        <w:rPr>
          <w:rFonts w:cs="Arial"/>
          <w:szCs w:val="20"/>
        </w:rPr>
      </w:pPr>
    </w:p>
    <w:p w:rsidR="00237D98" w:rsidRPr="009E5CD3" w:rsidRDefault="00237D98" w:rsidP="0063698E">
      <w:pPr>
        <w:jc w:val="both"/>
        <w:rPr>
          <w:rFonts w:cs="Arial"/>
          <w:szCs w:val="20"/>
        </w:rPr>
      </w:pPr>
      <w:r w:rsidRPr="009E5CD3">
        <w:rPr>
          <w:rFonts w:cs="Arial"/>
          <w:szCs w:val="20"/>
        </w:rPr>
        <w:t xml:space="preserve">Jasneje se določajo pogoji za zasedbo delovnega mesta pravosodni policist. </w:t>
      </w:r>
    </w:p>
    <w:p w:rsidR="00237D98" w:rsidRPr="009E5CD3" w:rsidRDefault="00237D98" w:rsidP="00E82F73">
      <w:pPr>
        <w:jc w:val="both"/>
        <w:rPr>
          <w:rFonts w:cs="Arial"/>
          <w:szCs w:val="20"/>
        </w:rPr>
      </w:pPr>
    </w:p>
    <w:p w:rsidR="00237D98" w:rsidRPr="009E5CD3" w:rsidRDefault="00237D98" w:rsidP="0063698E">
      <w:pPr>
        <w:jc w:val="both"/>
        <w:rPr>
          <w:rFonts w:cs="Arial"/>
          <w:szCs w:val="20"/>
        </w:rPr>
      </w:pPr>
      <w:r w:rsidRPr="009E5CD3">
        <w:rPr>
          <w:rFonts w:cs="Arial"/>
          <w:szCs w:val="20"/>
        </w:rPr>
        <w:t>Dodaja se pravna podlaga za videonadzor v posebnem prostoru, kamor se med drugim namešča obsojence, ki ogrožajo sebe ali druge.</w:t>
      </w:r>
    </w:p>
    <w:p w:rsidR="00B273BF" w:rsidRPr="009E5CD3" w:rsidRDefault="00B273BF" w:rsidP="0063698E">
      <w:pPr>
        <w:jc w:val="both"/>
        <w:rPr>
          <w:rFonts w:cs="Arial"/>
          <w:szCs w:val="20"/>
        </w:rPr>
      </w:pPr>
    </w:p>
    <w:p w:rsidR="00B273BF" w:rsidRPr="009E5CD3" w:rsidRDefault="00B273BF" w:rsidP="0063698E">
      <w:pPr>
        <w:jc w:val="both"/>
        <w:rPr>
          <w:rFonts w:cs="Arial"/>
          <w:szCs w:val="20"/>
        </w:rPr>
      </w:pPr>
      <w:r w:rsidRPr="009E5CD3">
        <w:rPr>
          <w:rFonts w:cs="Arial"/>
          <w:szCs w:val="20"/>
        </w:rPr>
        <w:t>Dodaja se pravna podlaga za prepoved preletov brezpilotnih zrakoplovov.</w:t>
      </w:r>
    </w:p>
    <w:p w:rsidR="00237D98" w:rsidRPr="009E5CD3" w:rsidRDefault="00237D98" w:rsidP="00237D98">
      <w:pPr>
        <w:ind w:left="746" w:hanging="142"/>
        <w:jc w:val="both"/>
        <w:rPr>
          <w:rFonts w:cs="Arial"/>
          <w:szCs w:val="20"/>
        </w:rPr>
      </w:pPr>
    </w:p>
    <w:p w:rsidR="00E20779" w:rsidRPr="009E5CD3" w:rsidRDefault="00237D98" w:rsidP="00271BE5">
      <w:pPr>
        <w:pStyle w:val="Odstavekseznama"/>
        <w:ind w:left="0"/>
        <w:jc w:val="both"/>
        <w:rPr>
          <w:rFonts w:cs="Arial"/>
          <w:szCs w:val="20"/>
        </w:rPr>
      </w:pPr>
      <w:r w:rsidRPr="009E5CD3">
        <w:rPr>
          <w:rFonts w:cs="Arial"/>
          <w:szCs w:val="20"/>
        </w:rPr>
        <w:lastRenderedPageBreak/>
        <w:t>Dodaja se pravna podlaga za smiselno uporabo pooblastil pravosodnih policist</w:t>
      </w:r>
      <w:r w:rsidR="00A77DE6" w:rsidRPr="009E5CD3">
        <w:rPr>
          <w:rFonts w:cs="Arial"/>
          <w:szCs w:val="20"/>
        </w:rPr>
        <w:t>ov</w:t>
      </w:r>
      <w:r w:rsidRPr="009E5CD3">
        <w:rPr>
          <w:rFonts w:cs="Arial"/>
          <w:szCs w:val="20"/>
        </w:rPr>
        <w:t xml:space="preserve"> tudi za osebe, ki vstopajo na sodišča in druge stavbe ministrstva, pristojnega za pravosodje, kar je nujno za opravljanje nalog pravosodnih policistov tudi na omenjenih lokacijah. </w:t>
      </w:r>
    </w:p>
    <w:p w:rsidR="00785715" w:rsidRPr="009E5CD3" w:rsidRDefault="00785715" w:rsidP="00271BE5">
      <w:pPr>
        <w:pStyle w:val="Odstavekseznama"/>
        <w:ind w:left="0"/>
        <w:jc w:val="both"/>
        <w:rPr>
          <w:rFonts w:cs="Arial"/>
          <w:szCs w:val="20"/>
        </w:rPr>
      </w:pPr>
    </w:p>
    <w:p w:rsidR="00237D98" w:rsidRPr="009E5CD3" w:rsidRDefault="00E20779" w:rsidP="00D94D1B">
      <w:pPr>
        <w:jc w:val="both"/>
        <w:rPr>
          <w:rFonts w:cs="Arial"/>
          <w:szCs w:val="20"/>
        </w:rPr>
      </w:pPr>
      <w:r w:rsidRPr="009E5CD3">
        <w:rPr>
          <w:rFonts w:cs="Arial"/>
          <w:szCs w:val="20"/>
        </w:rPr>
        <w:t>Spreminja se pristojnost za sprejem podzakonskega akta glede plačila za delo obsojencev v delovni terapij.</w:t>
      </w:r>
    </w:p>
    <w:p w:rsidR="00E20779" w:rsidRPr="009E5CD3" w:rsidRDefault="00E20779" w:rsidP="0063698E">
      <w:pPr>
        <w:jc w:val="both"/>
        <w:rPr>
          <w:rFonts w:cs="Arial"/>
          <w:szCs w:val="20"/>
        </w:rPr>
      </w:pPr>
    </w:p>
    <w:p w:rsidR="00237D98" w:rsidRPr="009E5CD3" w:rsidRDefault="00237D98" w:rsidP="0063698E">
      <w:pPr>
        <w:jc w:val="both"/>
        <w:rPr>
          <w:rFonts w:cs="Arial"/>
          <w:szCs w:val="20"/>
        </w:rPr>
      </w:pPr>
      <w:r w:rsidRPr="009E5CD3">
        <w:rPr>
          <w:rFonts w:cs="Arial"/>
          <w:szCs w:val="20"/>
        </w:rPr>
        <w:t>Ureja se pravna podlaga za določitev matične številke in vpis pravne osebe v Poslovni register Slovenije. Določitev matične številke je potrebna, ker je to obvezen podatek, ki se za pravne osebe vpisuje v kazenske evidence, tuje pravne osebe pa takšne številke v Sloveniji nimajo nujno določene.</w:t>
      </w:r>
    </w:p>
    <w:p w:rsidR="00237D98" w:rsidRPr="009E5CD3" w:rsidRDefault="00237D98" w:rsidP="0063698E">
      <w:pPr>
        <w:ind w:left="746" w:hanging="142"/>
        <w:jc w:val="both"/>
        <w:rPr>
          <w:rFonts w:cs="Arial"/>
          <w:szCs w:val="20"/>
        </w:rPr>
      </w:pPr>
    </w:p>
    <w:p w:rsidR="008F081F" w:rsidRPr="009E5CD3" w:rsidRDefault="008F081F" w:rsidP="004E008C">
      <w:pPr>
        <w:pStyle w:val="Alineazatoko"/>
        <w:tabs>
          <w:tab w:val="clear" w:pos="720"/>
        </w:tabs>
        <w:spacing w:line="240" w:lineRule="auto"/>
        <w:ind w:left="0" w:firstLine="0"/>
        <w:rPr>
          <w:b/>
          <w:i/>
          <w:sz w:val="20"/>
          <w:szCs w:val="20"/>
        </w:rPr>
      </w:pPr>
      <w:r w:rsidRPr="009E5CD3">
        <w:rPr>
          <w:b/>
          <w:i/>
          <w:sz w:val="20"/>
          <w:szCs w:val="20"/>
        </w:rPr>
        <w:t>- variantne rešitve, ki so bile proučevane, in utemeljitev predlagane rešitve:</w:t>
      </w:r>
    </w:p>
    <w:p w:rsidR="008F081F" w:rsidRPr="009E5CD3" w:rsidRDefault="008F081F" w:rsidP="004E008C">
      <w:pPr>
        <w:pStyle w:val="Alineazatoko"/>
        <w:tabs>
          <w:tab w:val="clear" w:pos="720"/>
        </w:tabs>
        <w:spacing w:line="240" w:lineRule="auto"/>
        <w:ind w:left="0" w:firstLine="0"/>
        <w:rPr>
          <w:b/>
          <w:i/>
          <w:sz w:val="20"/>
          <w:szCs w:val="20"/>
        </w:rPr>
      </w:pPr>
    </w:p>
    <w:p w:rsidR="00F778AF" w:rsidRPr="009E5CD3" w:rsidRDefault="00F778AF" w:rsidP="004E008C">
      <w:pPr>
        <w:pStyle w:val="Alineazatoko"/>
        <w:tabs>
          <w:tab w:val="clear" w:pos="720"/>
        </w:tabs>
        <w:spacing w:line="240" w:lineRule="auto"/>
        <w:ind w:left="0" w:firstLine="0"/>
        <w:rPr>
          <w:bCs/>
          <w:iCs/>
          <w:sz w:val="20"/>
          <w:szCs w:val="20"/>
        </w:rPr>
      </w:pPr>
    </w:p>
    <w:p w:rsidR="008F081F" w:rsidRPr="009E5CD3" w:rsidRDefault="008F081F" w:rsidP="00F12DDC">
      <w:pPr>
        <w:pStyle w:val="Alineazatoko"/>
        <w:numPr>
          <w:ilvl w:val="0"/>
          <w:numId w:val="12"/>
        </w:numPr>
        <w:spacing w:line="240" w:lineRule="auto"/>
        <w:rPr>
          <w:b/>
          <w:iCs/>
          <w:sz w:val="20"/>
          <w:szCs w:val="20"/>
        </w:rPr>
      </w:pPr>
      <w:r w:rsidRPr="009E5CD3">
        <w:rPr>
          <w:b/>
          <w:iCs/>
          <w:sz w:val="20"/>
          <w:szCs w:val="20"/>
        </w:rPr>
        <w:t>Način reševanja:</w:t>
      </w:r>
      <w:r w:rsidR="00901EEC" w:rsidRPr="009E5CD3">
        <w:rPr>
          <w:b/>
          <w:iCs/>
          <w:sz w:val="20"/>
          <w:szCs w:val="20"/>
        </w:rPr>
        <w:t xml:space="preserve"> </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 vprašanja, ki se bodo urejala s predlaganim zakonom:</w:t>
      </w:r>
    </w:p>
    <w:p w:rsidR="006A6CE6" w:rsidRPr="009E5CD3" w:rsidRDefault="006A6CE6" w:rsidP="006A6CE6">
      <w:pPr>
        <w:pStyle w:val="Alineazatoko"/>
        <w:tabs>
          <w:tab w:val="clear" w:pos="720"/>
        </w:tabs>
        <w:spacing w:line="240" w:lineRule="auto"/>
        <w:ind w:left="0" w:firstLine="0"/>
        <w:rPr>
          <w:bCs/>
          <w:iCs/>
          <w:sz w:val="20"/>
          <w:szCs w:val="20"/>
        </w:rPr>
      </w:pPr>
      <w:r w:rsidRPr="009E5CD3">
        <w:rPr>
          <w:bCs/>
          <w:iCs/>
          <w:sz w:val="20"/>
          <w:szCs w:val="20"/>
        </w:rPr>
        <w:t xml:space="preserve">S predlogom zakona se rešuje predvsem problem prezasedenosti zavodov za prestajanje kazni zapora in pomanjkanje števila pravosodnih policistov, hkrati pa izboljšujejo pogoji za zagotavljanje varnega in funkcionalnega bivanja zaprtim osebam. </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rPr>
          <w:b/>
          <w:i/>
          <w:sz w:val="20"/>
          <w:szCs w:val="20"/>
        </w:rPr>
      </w:pPr>
    </w:p>
    <w:p w:rsidR="00BB1CFA" w:rsidRPr="009E5CD3" w:rsidRDefault="008F081F" w:rsidP="004E008C">
      <w:pPr>
        <w:pStyle w:val="Alineazatoko"/>
        <w:tabs>
          <w:tab w:val="clear" w:pos="720"/>
        </w:tabs>
        <w:spacing w:line="240" w:lineRule="auto"/>
        <w:rPr>
          <w:b/>
          <w:i/>
          <w:sz w:val="20"/>
          <w:szCs w:val="20"/>
        </w:rPr>
      </w:pPr>
      <w:r w:rsidRPr="009E5CD3">
        <w:rPr>
          <w:b/>
          <w:i/>
          <w:sz w:val="20"/>
          <w:szCs w:val="20"/>
        </w:rPr>
        <w:t>- vprašanja, ki se bodo urejala z izvršilnimi predpisi, in seznam izvršilnih predpisov, ki</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bodo</w:t>
      </w:r>
      <w:r w:rsidR="00BB1CFA" w:rsidRPr="009E5CD3">
        <w:rPr>
          <w:b/>
          <w:i/>
          <w:sz w:val="20"/>
          <w:szCs w:val="20"/>
        </w:rPr>
        <w:t xml:space="preserve"> </w:t>
      </w:r>
      <w:r w:rsidRPr="009E5CD3">
        <w:rPr>
          <w:b/>
          <w:i/>
          <w:sz w:val="20"/>
          <w:szCs w:val="20"/>
        </w:rPr>
        <w:t xml:space="preserve">prenehali veljati: </w:t>
      </w:r>
      <w:r w:rsidRPr="009E5CD3">
        <w:rPr>
          <w:sz w:val="20"/>
          <w:szCs w:val="20"/>
        </w:rPr>
        <w:t>/</w:t>
      </w:r>
    </w:p>
    <w:p w:rsidR="008F081F" w:rsidRPr="009E5CD3" w:rsidRDefault="008F081F" w:rsidP="004E008C">
      <w:pPr>
        <w:pStyle w:val="Alineazatoko"/>
        <w:tabs>
          <w:tab w:val="clear" w:pos="720"/>
        </w:tabs>
        <w:spacing w:line="240" w:lineRule="auto"/>
        <w:rPr>
          <w:sz w:val="20"/>
          <w:szCs w:val="20"/>
        </w:rPr>
      </w:pPr>
      <w:r w:rsidRPr="009E5CD3">
        <w:rPr>
          <w:b/>
          <w:i/>
          <w:sz w:val="20"/>
          <w:szCs w:val="20"/>
        </w:rPr>
        <w:t xml:space="preserve">- vprašanja, ki se bodo urejala drugače, navedite kako (npr. s kolektivnimi pogodbami): </w:t>
      </w:r>
      <w:r w:rsidRPr="009E5CD3">
        <w:rPr>
          <w:sz w:val="20"/>
          <w:szCs w:val="20"/>
        </w:rPr>
        <w:t>/</w:t>
      </w:r>
    </w:p>
    <w:p w:rsidR="008F081F" w:rsidRPr="009E5CD3" w:rsidRDefault="008F081F" w:rsidP="004E008C">
      <w:pPr>
        <w:pStyle w:val="Alineazatoko"/>
        <w:tabs>
          <w:tab w:val="clear" w:pos="720"/>
        </w:tabs>
        <w:spacing w:line="240" w:lineRule="auto"/>
        <w:rPr>
          <w:sz w:val="20"/>
          <w:szCs w:val="20"/>
        </w:rPr>
      </w:pPr>
      <w:r w:rsidRPr="009E5CD3">
        <w:rPr>
          <w:b/>
          <w:i/>
          <w:sz w:val="20"/>
          <w:szCs w:val="20"/>
        </w:rPr>
        <w:t xml:space="preserve">- vprašanja, v katera ni mogoče poseči s predpisi: </w:t>
      </w:r>
      <w:r w:rsidRPr="009E5CD3">
        <w:rPr>
          <w:sz w:val="20"/>
          <w:szCs w:val="20"/>
        </w:rPr>
        <w:t>/</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 xml:space="preserve">- vprašanja, ki jih ni treba več urejati s predpisi: </w:t>
      </w:r>
      <w:r w:rsidRPr="009E5CD3">
        <w:rPr>
          <w:sz w:val="20"/>
          <w:szCs w:val="20"/>
        </w:rPr>
        <w:t>/</w:t>
      </w:r>
      <w:r w:rsidRPr="009E5CD3">
        <w:rPr>
          <w:b/>
          <w:i/>
          <w:sz w:val="20"/>
          <w:szCs w:val="20"/>
        </w:rPr>
        <w:t xml:space="preserve"> </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 vprašanja, ki se bodo urejala s predpisi ter v zvezi s katerimi so bili predhodno opravljeni</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 xml:space="preserve">poskusi in testi, da se ugotovi, ali je ukrepanje primerno: </w:t>
      </w:r>
      <w:r w:rsidRPr="009E5CD3">
        <w:rPr>
          <w:sz w:val="20"/>
          <w:szCs w:val="20"/>
        </w:rPr>
        <w:t>/</w:t>
      </w:r>
      <w:r w:rsidRPr="009E5CD3">
        <w:rPr>
          <w:b/>
          <w:i/>
          <w:sz w:val="20"/>
          <w:szCs w:val="20"/>
        </w:rPr>
        <w:t xml:space="preserve"> </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F12DDC">
      <w:pPr>
        <w:pStyle w:val="Alineazatoko"/>
        <w:numPr>
          <w:ilvl w:val="0"/>
          <w:numId w:val="12"/>
        </w:numPr>
        <w:spacing w:line="240" w:lineRule="auto"/>
        <w:rPr>
          <w:b/>
          <w:iCs/>
          <w:sz w:val="20"/>
          <w:szCs w:val="20"/>
        </w:rPr>
      </w:pPr>
      <w:r w:rsidRPr="009E5CD3">
        <w:rPr>
          <w:b/>
          <w:iCs/>
          <w:sz w:val="20"/>
          <w:szCs w:val="20"/>
        </w:rPr>
        <w:t>Normativna usklajenost predloga zakona:</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 z veljavnim pravnim redom:</w:t>
      </w:r>
    </w:p>
    <w:p w:rsidR="008F081F" w:rsidRPr="009E5CD3" w:rsidRDefault="008F081F" w:rsidP="004E008C">
      <w:pPr>
        <w:pStyle w:val="Alineazatoko"/>
        <w:tabs>
          <w:tab w:val="clear" w:pos="720"/>
        </w:tabs>
        <w:spacing w:line="240" w:lineRule="auto"/>
        <w:rPr>
          <w:b/>
          <w:i/>
          <w:sz w:val="20"/>
          <w:szCs w:val="20"/>
        </w:rPr>
      </w:pPr>
    </w:p>
    <w:p w:rsidR="00443D82" w:rsidRPr="009E5CD3" w:rsidRDefault="008F081F" w:rsidP="004E008C">
      <w:pPr>
        <w:pStyle w:val="Alineazatoko"/>
        <w:tabs>
          <w:tab w:val="clear" w:pos="720"/>
        </w:tabs>
        <w:spacing w:line="240" w:lineRule="auto"/>
        <w:rPr>
          <w:b/>
          <w:i/>
          <w:sz w:val="20"/>
          <w:szCs w:val="20"/>
        </w:rPr>
      </w:pPr>
      <w:r w:rsidRPr="009E5CD3">
        <w:rPr>
          <w:b/>
          <w:i/>
          <w:sz w:val="20"/>
          <w:szCs w:val="20"/>
        </w:rPr>
        <w:t>- s splošno veljavnimi načeli mednarodnega prava in mednarodnimi pogodbami, ki</w:t>
      </w:r>
    </w:p>
    <w:p w:rsidR="008F081F" w:rsidRPr="009E5CD3" w:rsidRDefault="00443D82" w:rsidP="004E008C">
      <w:pPr>
        <w:pStyle w:val="Alineazatoko"/>
        <w:tabs>
          <w:tab w:val="clear" w:pos="720"/>
        </w:tabs>
        <w:spacing w:line="240" w:lineRule="auto"/>
        <w:rPr>
          <w:b/>
          <w:i/>
          <w:sz w:val="20"/>
          <w:szCs w:val="20"/>
        </w:rPr>
      </w:pPr>
      <w:r w:rsidRPr="009E5CD3">
        <w:rPr>
          <w:b/>
          <w:i/>
          <w:sz w:val="20"/>
          <w:szCs w:val="20"/>
        </w:rPr>
        <w:t>z</w:t>
      </w:r>
      <w:r w:rsidR="008F081F" w:rsidRPr="009E5CD3">
        <w:rPr>
          <w:b/>
          <w:i/>
          <w:sz w:val="20"/>
          <w:szCs w:val="20"/>
        </w:rPr>
        <w:t>avezujejo</w:t>
      </w:r>
      <w:r w:rsidRPr="009E5CD3">
        <w:rPr>
          <w:b/>
          <w:i/>
          <w:sz w:val="20"/>
          <w:szCs w:val="20"/>
        </w:rPr>
        <w:t xml:space="preserve"> </w:t>
      </w:r>
      <w:r w:rsidR="008F081F" w:rsidRPr="009E5CD3">
        <w:rPr>
          <w:b/>
          <w:i/>
          <w:sz w:val="20"/>
          <w:szCs w:val="20"/>
        </w:rPr>
        <w:t>Republiko Slovenijo:</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rPr>
          <w:sz w:val="20"/>
          <w:szCs w:val="20"/>
        </w:rPr>
      </w:pPr>
      <w:r w:rsidRPr="009E5CD3">
        <w:rPr>
          <w:b/>
          <w:i/>
          <w:sz w:val="20"/>
          <w:szCs w:val="20"/>
        </w:rPr>
        <w:t xml:space="preserve">- s predpisi, ki jih je tudi treba sprejeti oziroma spremeniti in »paketno« obravnavati: </w:t>
      </w:r>
      <w:r w:rsidRPr="009E5CD3">
        <w:rPr>
          <w:sz w:val="20"/>
          <w:szCs w:val="20"/>
        </w:rPr>
        <w:t>/</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rkovnatokazaodstavkom"/>
        <w:numPr>
          <w:ilvl w:val="0"/>
          <w:numId w:val="0"/>
        </w:numPr>
        <w:spacing w:line="240" w:lineRule="auto"/>
        <w:rPr>
          <w:rFonts w:cs="Arial"/>
          <w:b/>
          <w:iCs/>
        </w:rPr>
      </w:pPr>
      <w:r w:rsidRPr="009E5CD3">
        <w:rPr>
          <w:rFonts w:cs="Arial"/>
          <w:b/>
          <w:iCs/>
        </w:rPr>
        <w:t xml:space="preserve">       č) Usklajenost predloga zakona: </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b/>
          <w:i/>
          <w:sz w:val="20"/>
          <w:szCs w:val="20"/>
        </w:rPr>
      </w:pPr>
      <w:r w:rsidRPr="009E5CD3">
        <w:rPr>
          <w:b/>
          <w:i/>
          <w:sz w:val="20"/>
          <w:szCs w:val="20"/>
        </w:rPr>
        <w:t>- s samoupravnimi lokalnimi skupnostmi:</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rPr>
          <w:sz w:val="20"/>
          <w:szCs w:val="20"/>
        </w:rPr>
      </w:pPr>
      <w:r w:rsidRPr="009E5CD3">
        <w:rPr>
          <w:sz w:val="20"/>
          <w:szCs w:val="20"/>
        </w:rPr>
        <w:t>Uskladitev ni predvidena.</w:t>
      </w:r>
    </w:p>
    <w:p w:rsidR="008F081F" w:rsidRPr="009E5CD3" w:rsidRDefault="008F081F" w:rsidP="004E008C">
      <w:pPr>
        <w:pStyle w:val="Alineazatoko"/>
        <w:tabs>
          <w:tab w:val="clear" w:pos="720"/>
        </w:tabs>
        <w:spacing w:line="240" w:lineRule="auto"/>
        <w:rPr>
          <w:b/>
          <w:i/>
          <w:sz w:val="20"/>
          <w:szCs w:val="20"/>
        </w:rPr>
      </w:pPr>
    </w:p>
    <w:p w:rsidR="00C357CE" w:rsidRPr="009E5CD3" w:rsidRDefault="008F081F" w:rsidP="004E008C">
      <w:pPr>
        <w:pStyle w:val="Alineazatoko"/>
        <w:tabs>
          <w:tab w:val="clear" w:pos="720"/>
        </w:tabs>
        <w:spacing w:line="240" w:lineRule="auto"/>
        <w:rPr>
          <w:b/>
          <w:i/>
          <w:sz w:val="20"/>
          <w:szCs w:val="20"/>
        </w:rPr>
      </w:pPr>
      <w:r w:rsidRPr="009E5CD3">
        <w:rPr>
          <w:b/>
          <w:i/>
          <w:sz w:val="20"/>
          <w:szCs w:val="20"/>
        </w:rPr>
        <w:t>- s civilno družbo oziroma ciljnimi skupinami, na katere se predlog zakona nanaša</w:t>
      </w:r>
    </w:p>
    <w:p w:rsidR="008F081F" w:rsidRPr="009E5CD3" w:rsidRDefault="008F081F" w:rsidP="004E008C">
      <w:pPr>
        <w:pStyle w:val="Alineazatoko"/>
        <w:tabs>
          <w:tab w:val="clear" w:pos="720"/>
        </w:tabs>
        <w:spacing w:line="240" w:lineRule="auto"/>
        <w:rPr>
          <w:b/>
          <w:i/>
          <w:sz w:val="20"/>
          <w:szCs w:val="20"/>
        </w:rPr>
      </w:pPr>
      <w:r w:rsidRPr="009E5CD3">
        <w:rPr>
          <w:b/>
          <w:i/>
          <w:sz w:val="20"/>
          <w:szCs w:val="20"/>
        </w:rPr>
        <w:t>(navedba</w:t>
      </w:r>
      <w:r w:rsidR="00C357CE" w:rsidRPr="009E5CD3">
        <w:rPr>
          <w:b/>
          <w:i/>
          <w:sz w:val="20"/>
          <w:szCs w:val="20"/>
        </w:rPr>
        <w:t xml:space="preserve"> </w:t>
      </w:r>
      <w:r w:rsidRPr="009E5CD3">
        <w:rPr>
          <w:b/>
          <w:i/>
          <w:sz w:val="20"/>
          <w:szCs w:val="20"/>
        </w:rPr>
        <w:t>neusklajenih vprašanj):</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b/>
          <w:i/>
          <w:sz w:val="20"/>
          <w:szCs w:val="20"/>
        </w:rPr>
      </w:pPr>
      <w:r w:rsidRPr="009E5CD3">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Kot izhaja iz 7. točke te uvodne obrazložitve.</w:t>
      </w:r>
    </w:p>
    <w:p w:rsidR="00441600" w:rsidRPr="009E5CD3" w:rsidRDefault="00441600" w:rsidP="004E008C">
      <w:pPr>
        <w:pStyle w:val="Alineazatoko"/>
        <w:tabs>
          <w:tab w:val="clear" w:pos="720"/>
        </w:tabs>
        <w:spacing w:line="240" w:lineRule="auto"/>
        <w:ind w:left="0" w:firstLine="0"/>
        <w:rPr>
          <w:sz w:val="20"/>
          <w:szCs w:val="20"/>
        </w:rPr>
      </w:pPr>
    </w:p>
    <w:p w:rsidR="00441600" w:rsidRPr="009E5CD3" w:rsidRDefault="00441600" w:rsidP="004E008C">
      <w:pPr>
        <w:pStyle w:val="Alineazatoko"/>
        <w:tabs>
          <w:tab w:val="clear" w:pos="720"/>
        </w:tabs>
        <w:spacing w:line="240" w:lineRule="auto"/>
        <w:ind w:left="0" w:firstLine="0"/>
        <w:rPr>
          <w:sz w:val="20"/>
          <w:szCs w:val="20"/>
        </w:rPr>
      </w:pPr>
    </w:p>
    <w:p w:rsidR="008F081F" w:rsidRPr="009E5CD3" w:rsidRDefault="008F081F" w:rsidP="004E008C">
      <w:pPr>
        <w:pStyle w:val="Oddelek"/>
        <w:numPr>
          <w:ilvl w:val="0"/>
          <w:numId w:val="0"/>
        </w:numPr>
        <w:spacing w:before="0" w:after="0" w:line="240" w:lineRule="auto"/>
        <w:jc w:val="both"/>
        <w:rPr>
          <w:sz w:val="20"/>
          <w:szCs w:val="20"/>
        </w:rPr>
      </w:pPr>
      <w:r w:rsidRPr="009E5CD3">
        <w:rPr>
          <w:sz w:val="20"/>
          <w:szCs w:val="20"/>
        </w:rPr>
        <w:t>3. OCENA FINANČNIH POSLEDIC PREDLOGA ZAKONA ZA DRŽAVNI PRORAČUN IN DRUGA JAVNA FINANČNA SREDSTVA</w:t>
      </w:r>
    </w:p>
    <w:p w:rsidR="008F081F" w:rsidRPr="009E5CD3" w:rsidRDefault="008F081F" w:rsidP="004E008C">
      <w:pPr>
        <w:pStyle w:val="Alineazatoko"/>
        <w:tabs>
          <w:tab w:val="clear" w:pos="720"/>
        </w:tabs>
        <w:spacing w:line="240" w:lineRule="auto"/>
        <w:rPr>
          <w:b/>
          <w:iCs/>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ocena finančnih sredstev za državni proračun:</w:t>
      </w:r>
    </w:p>
    <w:p w:rsidR="008F081F" w:rsidRPr="009E5CD3" w:rsidRDefault="008F081F" w:rsidP="004E008C">
      <w:pPr>
        <w:pStyle w:val="Alineazaodstavkom"/>
        <w:numPr>
          <w:ilvl w:val="0"/>
          <w:numId w:val="0"/>
        </w:numPr>
        <w:spacing w:line="240" w:lineRule="auto"/>
        <w:rPr>
          <w:b/>
          <w:i/>
          <w:iCs/>
          <w:sz w:val="20"/>
          <w:szCs w:val="20"/>
        </w:rPr>
      </w:pPr>
    </w:p>
    <w:p w:rsidR="00E82F73" w:rsidRPr="009E5CD3" w:rsidRDefault="00E82F73" w:rsidP="00F85C42">
      <w:pPr>
        <w:spacing w:line="240" w:lineRule="auto"/>
        <w:jc w:val="both"/>
        <w:rPr>
          <w:rFonts w:cs="Arial"/>
          <w:szCs w:val="20"/>
        </w:rPr>
      </w:pPr>
      <w:r w:rsidRPr="009E5CD3">
        <w:rPr>
          <w:rFonts w:cs="Arial"/>
          <w:szCs w:val="20"/>
        </w:rPr>
        <w:t xml:space="preserve">Predlog zakona </w:t>
      </w:r>
      <w:r w:rsidR="00063FAE" w:rsidRPr="009E5CD3">
        <w:rPr>
          <w:rFonts w:cs="Arial"/>
          <w:szCs w:val="20"/>
        </w:rPr>
        <w:t xml:space="preserve">ne </w:t>
      </w:r>
      <w:r w:rsidRPr="009E5CD3">
        <w:rPr>
          <w:rFonts w:cs="Arial"/>
          <w:szCs w:val="20"/>
        </w:rPr>
        <w:t>bo imel finančn</w:t>
      </w:r>
      <w:r w:rsidR="00063FAE" w:rsidRPr="009E5CD3">
        <w:rPr>
          <w:rFonts w:cs="Arial"/>
          <w:szCs w:val="20"/>
        </w:rPr>
        <w:t>ih</w:t>
      </w:r>
      <w:r w:rsidRPr="009E5CD3">
        <w:rPr>
          <w:rFonts w:cs="Arial"/>
          <w:szCs w:val="20"/>
        </w:rPr>
        <w:t xml:space="preserve"> posledic za državni proračun</w:t>
      </w:r>
      <w:r w:rsidR="00063FAE" w:rsidRPr="009E5CD3">
        <w:rPr>
          <w:rFonts w:cs="Arial"/>
          <w:szCs w:val="20"/>
        </w:rPr>
        <w:t xml:space="preserve"> v let</w:t>
      </w:r>
      <w:r w:rsidR="00400593" w:rsidRPr="009E5CD3">
        <w:rPr>
          <w:rFonts w:cs="Arial"/>
          <w:szCs w:val="20"/>
        </w:rPr>
        <w:t>ih</w:t>
      </w:r>
      <w:r w:rsidR="00063FAE" w:rsidRPr="009E5CD3">
        <w:rPr>
          <w:rFonts w:cs="Arial"/>
          <w:szCs w:val="20"/>
        </w:rPr>
        <w:t xml:space="preserve"> 2024 in 2025,  v letu 2026 pa bo imel finančne posledice v višini </w:t>
      </w:r>
      <w:r w:rsidR="003B433A" w:rsidRPr="009E5CD3">
        <w:rPr>
          <w:rFonts w:cs="Arial"/>
          <w:szCs w:val="20"/>
        </w:rPr>
        <w:t xml:space="preserve">cca. </w:t>
      </w:r>
      <w:r w:rsidR="000B335B" w:rsidRPr="009E5CD3">
        <w:rPr>
          <w:rFonts w:cs="Arial"/>
          <w:szCs w:val="20"/>
        </w:rPr>
        <w:t>51.</w:t>
      </w:r>
      <w:r w:rsidR="00304466" w:rsidRPr="009E5CD3">
        <w:rPr>
          <w:rFonts w:cs="Arial"/>
          <w:szCs w:val="20"/>
        </w:rPr>
        <w:t>500</w:t>
      </w:r>
      <w:r w:rsidR="00063FAE" w:rsidRPr="009E5CD3">
        <w:rPr>
          <w:rFonts w:cs="Arial"/>
          <w:szCs w:val="20"/>
        </w:rPr>
        <w:t xml:space="preserve"> evrov in v letu 2027 v višini </w:t>
      </w:r>
      <w:r w:rsidR="003B433A" w:rsidRPr="009E5CD3">
        <w:rPr>
          <w:rFonts w:cs="Arial"/>
          <w:szCs w:val="20"/>
        </w:rPr>
        <w:t>cca.</w:t>
      </w:r>
      <w:r w:rsidR="00063FAE" w:rsidRPr="009E5CD3">
        <w:rPr>
          <w:rFonts w:cs="Arial"/>
          <w:szCs w:val="20"/>
        </w:rPr>
        <w:t>150</w:t>
      </w:r>
      <w:r w:rsidR="008A4724" w:rsidRPr="009E5CD3">
        <w:rPr>
          <w:rFonts w:cs="Arial"/>
          <w:szCs w:val="20"/>
        </w:rPr>
        <w:t>.</w:t>
      </w:r>
      <w:r w:rsidR="00304466" w:rsidRPr="009E5CD3">
        <w:rPr>
          <w:rFonts w:cs="Arial"/>
          <w:szCs w:val="20"/>
        </w:rPr>
        <w:t>700</w:t>
      </w:r>
      <w:r w:rsidR="00063FAE" w:rsidRPr="009E5CD3">
        <w:rPr>
          <w:rFonts w:cs="Arial"/>
          <w:szCs w:val="20"/>
        </w:rPr>
        <w:t xml:space="preserve"> evrov</w:t>
      </w:r>
      <w:r w:rsidR="00520385" w:rsidRPr="009E5CD3">
        <w:rPr>
          <w:rFonts w:cs="Arial"/>
          <w:szCs w:val="20"/>
        </w:rPr>
        <w:t>.</w:t>
      </w:r>
    </w:p>
    <w:p w:rsidR="00400593" w:rsidRPr="009E5CD3" w:rsidRDefault="00400593" w:rsidP="00F85C42">
      <w:pPr>
        <w:spacing w:line="240" w:lineRule="auto"/>
        <w:jc w:val="both"/>
        <w:rPr>
          <w:rFonts w:cs="Arial"/>
          <w:szCs w:val="20"/>
        </w:rPr>
      </w:pPr>
    </w:p>
    <w:p w:rsidR="008F081F" w:rsidRPr="009E5CD3" w:rsidRDefault="008F081F" w:rsidP="00E82F73">
      <w:pPr>
        <w:pStyle w:val="Odstavekseznama"/>
        <w:numPr>
          <w:ilvl w:val="0"/>
          <w:numId w:val="10"/>
        </w:numPr>
        <w:spacing w:line="240" w:lineRule="auto"/>
        <w:jc w:val="both"/>
        <w:rPr>
          <w:rFonts w:cs="Arial"/>
          <w:b/>
          <w:i/>
          <w:szCs w:val="20"/>
        </w:rPr>
      </w:pPr>
      <w:r w:rsidRPr="009E5CD3">
        <w:rPr>
          <w:rFonts w:cs="Arial"/>
          <w:b/>
          <w:i/>
          <w:szCs w:val="20"/>
        </w:rPr>
        <w:t>ocena drugih javnih finančnih sredstev:</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Predlog zakona ne bo imel posledic za druga javno finančna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predvideno povečanje ali zmanjšanje prihodkov državnega proračuna: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b/>
          <w:i/>
          <w:sz w:val="20"/>
          <w:szCs w:val="20"/>
        </w:rPr>
      </w:pPr>
      <w:r w:rsidRPr="009E5CD3">
        <w:rPr>
          <w:sz w:val="20"/>
          <w:szCs w:val="20"/>
        </w:rPr>
        <w:t>Zaradi Predloga zakona ni predvideno povečanje ali zmanjšanje prihodkov državnega proračuna.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predvideno povečanje ali zmanjšanje obveznosti za druga javna finančna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Zaradi Predloga zakona ni predvideno povečanje ali zmanjšanje obveznosti za druga javna finančna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predvideni prihranki za državni proračun in druga javna finančna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Prihranki za državni proračun in druga javna finančna sredstva niso predvideni.</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sredstva bodo zagotovljena z zadolževanjem (poroštva):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Zaradi predloga zakona ni potrebno zadolževanje.</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v naslednjem proračunskem obdobju bodo sredstva zagotovljena:</w:t>
      </w:r>
    </w:p>
    <w:p w:rsidR="009E7D96" w:rsidRPr="009E5CD3" w:rsidRDefault="009E7D96" w:rsidP="002C0FA3">
      <w:pPr>
        <w:pStyle w:val="Alineazaodstavkom"/>
        <w:numPr>
          <w:ilvl w:val="0"/>
          <w:numId w:val="0"/>
        </w:numPr>
        <w:spacing w:line="240" w:lineRule="auto"/>
        <w:ind w:left="709"/>
        <w:rPr>
          <w:b/>
          <w:i/>
          <w:sz w:val="20"/>
          <w:szCs w:val="20"/>
        </w:rPr>
      </w:pPr>
    </w:p>
    <w:p w:rsidR="008F081F" w:rsidRPr="009E5CD3" w:rsidRDefault="008F081F" w:rsidP="004E008C">
      <w:pPr>
        <w:pStyle w:val="Alineazatoko"/>
        <w:tabs>
          <w:tab w:val="clear" w:pos="720"/>
        </w:tabs>
        <w:spacing w:line="240" w:lineRule="auto"/>
        <w:rPr>
          <w:b/>
          <w:iCs/>
          <w:sz w:val="20"/>
          <w:szCs w:val="20"/>
        </w:rPr>
      </w:pPr>
    </w:p>
    <w:p w:rsidR="008F081F" w:rsidRPr="009E5CD3" w:rsidRDefault="008F081F" w:rsidP="004E008C">
      <w:pPr>
        <w:pStyle w:val="Oddelek"/>
        <w:numPr>
          <w:ilvl w:val="0"/>
          <w:numId w:val="0"/>
        </w:numPr>
        <w:spacing w:before="0" w:after="0" w:line="240" w:lineRule="auto"/>
        <w:jc w:val="both"/>
        <w:rPr>
          <w:sz w:val="20"/>
          <w:szCs w:val="20"/>
        </w:rPr>
      </w:pPr>
      <w:r w:rsidRPr="009E5CD3">
        <w:rPr>
          <w:sz w:val="20"/>
          <w:szCs w:val="20"/>
        </w:rPr>
        <w:t>4. NAVEDBA, DA SO SREDSTVA ZA IZVAJANJE ZAKONA V DRŽAVNEM PRORAČUNU ZAGOTOVLJENA, ČE PREDLOG ZAKONA PREDVIDEVA PORABO PRORAČUNSKIH SREDSTEV V OBDOBJU, ZA KATERO JE BIL DRŽAVNI PRORAČUN ŽE SPREJET</w:t>
      </w:r>
    </w:p>
    <w:p w:rsidR="00EF676D" w:rsidRPr="009E5CD3" w:rsidRDefault="00EF676D" w:rsidP="004E008C">
      <w:pPr>
        <w:pStyle w:val="Oddelek"/>
        <w:numPr>
          <w:ilvl w:val="0"/>
          <w:numId w:val="0"/>
        </w:numPr>
        <w:spacing w:before="0" w:after="0" w:line="240" w:lineRule="auto"/>
        <w:jc w:val="both"/>
        <w:rPr>
          <w:sz w:val="20"/>
          <w:szCs w:val="20"/>
        </w:rPr>
      </w:pPr>
    </w:p>
    <w:p w:rsidR="008F081F" w:rsidRPr="009E5CD3" w:rsidRDefault="00EF676D" w:rsidP="002F4B7D">
      <w:pPr>
        <w:pStyle w:val="Alineazatoko"/>
        <w:tabs>
          <w:tab w:val="clear" w:pos="720"/>
        </w:tabs>
        <w:spacing w:line="240" w:lineRule="auto"/>
        <w:ind w:left="0" w:firstLine="0"/>
        <w:rPr>
          <w:bCs/>
          <w:iCs/>
          <w:sz w:val="20"/>
          <w:szCs w:val="20"/>
        </w:rPr>
      </w:pPr>
      <w:r w:rsidRPr="009E5CD3">
        <w:rPr>
          <w:bCs/>
          <w:sz w:val="20"/>
          <w:szCs w:val="20"/>
        </w:rPr>
        <w:t xml:space="preserve">Sredstva za </w:t>
      </w:r>
      <w:r w:rsidR="008377C8" w:rsidRPr="009E5CD3">
        <w:rPr>
          <w:bCs/>
          <w:sz w:val="20"/>
          <w:szCs w:val="20"/>
        </w:rPr>
        <w:t xml:space="preserve"> predvidene finančne posledice predloga zakona</w:t>
      </w:r>
      <w:r w:rsidRPr="009E5CD3">
        <w:rPr>
          <w:bCs/>
          <w:sz w:val="20"/>
          <w:szCs w:val="20"/>
        </w:rPr>
        <w:t xml:space="preserve"> se</w:t>
      </w:r>
      <w:r w:rsidR="008377C8" w:rsidRPr="009E5CD3">
        <w:rPr>
          <w:bCs/>
          <w:sz w:val="20"/>
          <w:szCs w:val="20"/>
        </w:rPr>
        <w:t xml:space="preserve"> </w:t>
      </w:r>
      <w:r w:rsidRPr="009E5CD3">
        <w:rPr>
          <w:bCs/>
          <w:sz w:val="20"/>
          <w:szCs w:val="20"/>
        </w:rPr>
        <w:t xml:space="preserve">bodo zagotovila </w:t>
      </w:r>
      <w:r w:rsidR="008377C8" w:rsidRPr="009E5CD3">
        <w:rPr>
          <w:bCs/>
          <w:sz w:val="20"/>
          <w:szCs w:val="20"/>
        </w:rPr>
        <w:t xml:space="preserve">ob pripravi proračuna za leto 2026 in proračuna za leto 2027 na </w:t>
      </w:r>
      <w:r w:rsidRPr="009E5CD3">
        <w:rPr>
          <w:bCs/>
          <w:sz w:val="20"/>
          <w:szCs w:val="20"/>
        </w:rPr>
        <w:t xml:space="preserve">proračunski postavki </w:t>
      </w:r>
      <w:r w:rsidR="003B433A" w:rsidRPr="009E5CD3">
        <w:rPr>
          <w:bCs/>
          <w:sz w:val="20"/>
          <w:szCs w:val="20"/>
        </w:rPr>
        <w:t xml:space="preserve">602810 </w:t>
      </w:r>
      <w:r w:rsidRPr="009E5CD3">
        <w:rPr>
          <w:bCs/>
          <w:sz w:val="20"/>
          <w:szCs w:val="20"/>
        </w:rPr>
        <w:t>Ministrstva za pravosodje, Uprave RS za izvrševanje kazenskih sankcij.</w:t>
      </w:r>
    </w:p>
    <w:p w:rsidR="008F081F" w:rsidRPr="009E5CD3" w:rsidRDefault="008F081F" w:rsidP="004E008C">
      <w:pPr>
        <w:pStyle w:val="Alineazatoko"/>
        <w:tabs>
          <w:tab w:val="clear" w:pos="720"/>
        </w:tabs>
        <w:spacing w:line="240" w:lineRule="auto"/>
        <w:ind w:left="0"/>
        <w:rPr>
          <w:b/>
          <w:iCs/>
          <w:sz w:val="20"/>
          <w:szCs w:val="20"/>
        </w:rPr>
      </w:pPr>
    </w:p>
    <w:p w:rsidR="008F081F" w:rsidRPr="009E5CD3" w:rsidRDefault="008F081F" w:rsidP="004E008C">
      <w:pPr>
        <w:pStyle w:val="Alineazatoko"/>
        <w:tabs>
          <w:tab w:val="clear" w:pos="720"/>
        </w:tabs>
        <w:spacing w:line="240" w:lineRule="auto"/>
        <w:rPr>
          <w:b/>
          <w:bCs/>
          <w:sz w:val="20"/>
          <w:szCs w:val="20"/>
        </w:rPr>
      </w:pPr>
      <w:r w:rsidRPr="009E5CD3">
        <w:rPr>
          <w:b/>
          <w:bCs/>
          <w:sz w:val="20"/>
          <w:szCs w:val="20"/>
        </w:rPr>
        <w:t>5. PRIKAZ UREDITVE V DRUGIH PRAVNIH SISTEMIH IN PRILAGOJENOSTI PREDLAGANE</w:t>
      </w:r>
      <w:r w:rsidR="001B3815" w:rsidRPr="009E5CD3">
        <w:rPr>
          <w:b/>
          <w:bCs/>
          <w:sz w:val="20"/>
          <w:szCs w:val="20"/>
        </w:rPr>
        <w:t xml:space="preserve"> </w:t>
      </w:r>
      <w:r w:rsidRPr="009E5CD3">
        <w:rPr>
          <w:b/>
          <w:bCs/>
          <w:sz w:val="20"/>
          <w:szCs w:val="20"/>
        </w:rPr>
        <w:t>UREDITVE PRAVU EVROPSKE UNIJE</w:t>
      </w:r>
    </w:p>
    <w:p w:rsidR="008F081F" w:rsidRPr="009E5CD3" w:rsidRDefault="008F081F" w:rsidP="004E008C">
      <w:pPr>
        <w:pStyle w:val="Alineazatoko"/>
        <w:tabs>
          <w:tab w:val="clear" w:pos="720"/>
        </w:tabs>
        <w:spacing w:line="240" w:lineRule="auto"/>
        <w:rPr>
          <w:b/>
          <w:bCs/>
          <w:sz w:val="20"/>
          <w:szCs w:val="20"/>
        </w:rPr>
      </w:pPr>
    </w:p>
    <w:p w:rsidR="008F081F" w:rsidRPr="009E5CD3" w:rsidRDefault="008F081F" w:rsidP="00520385">
      <w:pPr>
        <w:pStyle w:val="Odstavekseznama"/>
        <w:numPr>
          <w:ilvl w:val="0"/>
          <w:numId w:val="10"/>
        </w:numPr>
        <w:jc w:val="both"/>
        <w:rPr>
          <w:rFonts w:cs="Arial"/>
          <w:b/>
          <w:bCs/>
          <w:szCs w:val="20"/>
        </w:rPr>
      </w:pPr>
      <w:r w:rsidRPr="009E5CD3">
        <w:rPr>
          <w:rFonts w:cs="Arial"/>
          <w:b/>
          <w:bCs/>
          <w:szCs w:val="20"/>
        </w:rPr>
        <w:t>prikaz ureditve v pravnem redu EU:</w:t>
      </w:r>
    </w:p>
    <w:p w:rsidR="00520385" w:rsidRPr="009E5CD3" w:rsidRDefault="00520385" w:rsidP="00520385">
      <w:pPr>
        <w:pStyle w:val="Odstavekseznama"/>
        <w:jc w:val="both"/>
        <w:rPr>
          <w:rFonts w:cs="Arial"/>
          <w:b/>
          <w:bCs/>
          <w:szCs w:val="20"/>
        </w:rPr>
      </w:pPr>
    </w:p>
    <w:p w:rsidR="00C74E79" w:rsidRPr="009E5CD3" w:rsidRDefault="0049545D" w:rsidP="002F4B7D">
      <w:pPr>
        <w:jc w:val="both"/>
        <w:rPr>
          <w:rFonts w:cs="Arial"/>
          <w:strike/>
          <w:szCs w:val="20"/>
        </w:rPr>
      </w:pPr>
      <w:r w:rsidRPr="009E5CD3">
        <w:rPr>
          <w:rFonts w:cs="Arial"/>
          <w:szCs w:val="20"/>
        </w:rPr>
        <w:t>Predlog zakona ni predmet usklajevanja s pravom Evropske unije. Primerljiva vsebina tega predloga zakona je predstavljena po posameznih evropskih državah</w:t>
      </w:r>
      <w:r w:rsidR="00A360BD" w:rsidRPr="009E5CD3">
        <w:rPr>
          <w:rFonts w:cs="Arial"/>
          <w:szCs w:val="20"/>
        </w:rPr>
        <w:t>, p</w:t>
      </w:r>
      <w:r w:rsidRPr="009E5CD3">
        <w:rPr>
          <w:rFonts w:cs="Arial"/>
          <w:szCs w:val="20"/>
        </w:rPr>
        <w:t xml:space="preserve">ri </w:t>
      </w:r>
      <w:r w:rsidR="00A360BD" w:rsidRPr="009E5CD3">
        <w:rPr>
          <w:rFonts w:cs="Arial"/>
          <w:szCs w:val="20"/>
        </w:rPr>
        <w:t>čemer</w:t>
      </w:r>
      <w:r w:rsidRPr="009E5CD3">
        <w:rPr>
          <w:rFonts w:cs="Arial"/>
          <w:szCs w:val="20"/>
        </w:rPr>
        <w:t xml:space="preserve"> niso predstavljene celovite ureditve sistema izvrševanja kazenskih sankcij </w:t>
      </w:r>
      <w:r w:rsidR="00FD2087" w:rsidRPr="009E5CD3">
        <w:rPr>
          <w:rFonts w:cs="Arial"/>
          <w:szCs w:val="20"/>
        </w:rPr>
        <w:t>izbranih držav</w:t>
      </w:r>
      <w:r w:rsidR="00C3397E" w:rsidRPr="009E5CD3">
        <w:rPr>
          <w:rFonts w:cs="Arial"/>
          <w:szCs w:val="20"/>
        </w:rPr>
        <w:t xml:space="preserve">, temveč le vsebine, ki so pomensko primerljive </w:t>
      </w:r>
      <w:r w:rsidRPr="009E5CD3">
        <w:rPr>
          <w:rFonts w:cs="Arial"/>
          <w:szCs w:val="20"/>
        </w:rPr>
        <w:t>vsebin</w:t>
      </w:r>
      <w:r w:rsidR="00FD2087" w:rsidRPr="009E5CD3">
        <w:rPr>
          <w:rFonts w:cs="Arial"/>
          <w:szCs w:val="20"/>
        </w:rPr>
        <w:t>a</w:t>
      </w:r>
      <w:r w:rsidR="00C3397E" w:rsidRPr="009E5CD3">
        <w:rPr>
          <w:rFonts w:cs="Arial"/>
          <w:szCs w:val="20"/>
        </w:rPr>
        <w:t>m</w:t>
      </w:r>
      <w:r w:rsidRPr="009E5CD3">
        <w:rPr>
          <w:rFonts w:cs="Arial"/>
          <w:szCs w:val="20"/>
        </w:rPr>
        <w:t>, ki j</w:t>
      </w:r>
      <w:r w:rsidR="00B72DE2" w:rsidRPr="009E5CD3">
        <w:rPr>
          <w:rFonts w:cs="Arial"/>
          <w:szCs w:val="20"/>
        </w:rPr>
        <w:t>ih</w:t>
      </w:r>
      <w:r w:rsidRPr="009E5CD3">
        <w:rPr>
          <w:rFonts w:cs="Arial"/>
          <w:szCs w:val="20"/>
        </w:rPr>
        <w:t xml:space="preserve"> obravnava ta zakon. </w:t>
      </w:r>
    </w:p>
    <w:p w:rsidR="008F081F" w:rsidRPr="009E5CD3" w:rsidRDefault="008F081F" w:rsidP="004E008C">
      <w:pPr>
        <w:pStyle w:val="Alineazatoko"/>
        <w:tabs>
          <w:tab w:val="clear" w:pos="720"/>
        </w:tabs>
        <w:spacing w:line="240" w:lineRule="auto"/>
        <w:rPr>
          <w:b/>
          <w:bCs/>
          <w:iCs/>
          <w:sz w:val="20"/>
          <w:szCs w:val="20"/>
        </w:rPr>
      </w:pPr>
    </w:p>
    <w:p w:rsidR="008F081F" w:rsidRPr="009E5CD3" w:rsidRDefault="008F081F" w:rsidP="004E008C">
      <w:pPr>
        <w:pStyle w:val="Alineazaodstavkom"/>
        <w:numPr>
          <w:ilvl w:val="0"/>
          <w:numId w:val="3"/>
        </w:numPr>
        <w:spacing w:line="240" w:lineRule="auto"/>
        <w:ind w:left="709" w:hanging="284"/>
        <w:rPr>
          <w:b/>
          <w:sz w:val="20"/>
          <w:szCs w:val="20"/>
        </w:rPr>
      </w:pPr>
      <w:r w:rsidRPr="009E5CD3">
        <w:rPr>
          <w:b/>
          <w:sz w:val="20"/>
          <w:szCs w:val="20"/>
        </w:rPr>
        <w:t>prikaz ureditve v najmanj treh pravnih sistemih držav članic EU:</w:t>
      </w:r>
    </w:p>
    <w:p w:rsidR="00062B90" w:rsidRPr="009E5CD3" w:rsidRDefault="00062B90" w:rsidP="00520385">
      <w:pPr>
        <w:pStyle w:val="Alineazaodstavkom"/>
        <w:numPr>
          <w:ilvl w:val="0"/>
          <w:numId w:val="0"/>
        </w:numPr>
        <w:spacing w:line="240" w:lineRule="auto"/>
        <w:rPr>
          <w:b/>
          <w:sz w:val="20"/>
          <w:szCs w:val="20"/>
        </w:rPr>
      </w:pPr>
    </w:p>
    <w:p w:rsidR="008F6FD8" w:rsidRPr="009E5CD3" w:rsidRDefault="008F6FD8" w:rsidP="008F6FD8">
      <w:pPr>
        <w:jc w:val="both"/>
        <w:rPr>
          <w:rFonts w:cs="Arial"/>
          <w:szCs w:val="20"/>
        </w:rPr>
      </w:pPr>
      <w:r w:rsidRPr="009E5CD3">
        <w:rPr>
          <w:rFonts w:cs="Arial"/>
          <w:szCs w:val="20"/>
        </w:rPr>
        <w:t xml:space="preserve">V Evropi je velik del držav, ki se znotraj zaporskega sistema soočajo s prezasedenostjo, še večji delež pa je tistih, ki se soočajo s pomanjkanjem kadra, predvsem pravosodnih policistov. Med države z večjim deležem prezasedenosti sodijo: Ciper, Romunija, Francija, Grčija, Italija, Švedska, Hrvaška in Danska. Problem prezasedenosti je povezan z zaostrovanjem kaznovanja, </w:t>
      </w:r>
      <w:r w:rsidRPr="009E5CD3">
        <w:rPr>
          <w:rFonts w:cs="Arial"/>
          <w:szCs w:val="20"/>
        </w:rPr>
        <w:lastRenderedPageBreak/>
        <w:t>pogostejše in daljše uporabe tako pripora kot kazni zapora in omejen</w:t>
      </w:r>
      <w:r w:rsidR="00FD2087" w:rsidRPr="009E5CD3">
        <w:rPr>
          <w:rFonts w:cs="Arial"/>
          <w:szCs w:val="20"/>
        </w:rPr>
        <w:t>o</w:t>
      </w:r>
      <w:r w:rsidRPr="009E5CD3">
        <w:rPr>
          <w:rFonts w:cs="Arial"/>
          <w:szCs w:val="20"/>
        </w:rPr>
        <w:t xml:space="preserve"> uporab</w:t>
      </w:r>
      <w:r w:rsidR="00FD2087" w:rsidRPr="009E5CD3">
        <w:rPr>
          <w:rFonts w:cs="Arial"/>
          <w:szCs w:val="20"/>
        </w:rPr>
        <w:t>o</w:t>
      </w:r>
      <w:r w:rsidRPr="009E5CD3">
        <w:rPr>
          <w:rFonts w:cs="Arial"/>
          <w:szCs w:val="20"/>
        </w:rPr>
        <w:t xml:space="preserve"> alternativnih sankcij. </w:t>
      </w:r>
    </w:p>
    <w:p w:rsidR="008F6FD8" w:rsidRPr="009E5CD3" w:rsidRDefault="008F6FD8" w:rsidP="008F6FD8">
      <w:pPr>
        <w:jc w:val="both"/>
        <w:rPr>
          <w:rFonts w:cs="Arial"/>
          <w:szCs w:val="20"/>
        </w:rPr>
      </w:pPr>
    </w:p>
    <w:p w:rsidR="008F6FD8" w:rsidRPr="009E5CD3" w:rsidRDefault="008F6FD8" w:rsidP="008F6FD8">
      <w:pPr>
        <w:jc w:val="both"/>
        <w:rPr>
          <w:rFonts w:cs="Arial"/>
          <w:szCs w:val="20"/>
        </w:rPr>
      </w:pPr>
      <w:bookmarkStart w:id="4" w:name="_Hlk173189331"/>
      <w:r w:rsidRPr="009E5CD3">
        <w:rPr>
          <w:rFonts w:cs="Arial"/>
          <w:szCs w:val="20"/>
        </w:rPr>
        <w:t xml:space="preserve">Problem so sicer že skušali nasloviti tudi pri Svetu Evrope in spodbuditi države k iskanju rešitev s Priporočilom R(99)22 in Belo knjigo o zaporski prezasedenosti v letu 2016. Usmeritve obeh dokumentov kažejo predvsem v smer iskanja učinkovite kazenske politike in izrekanja alternativnih sankcij. Odbor za preprečevanje mučenja in nehumanega ter poniževalnega ravnanja ali kaznovanja (CPT) v svojem letnem poročilu za leto 2021 poudarja, da čeprav so nekatere države v preteklih letih dosegle oprijemljiv napredek pri reševanju prezasedenosti zaporov, ta problem ostaja v številnih zaporskih sistemih, zlasti tam, kjer so zaprti priporniki. Poleg tega so lahko tudi v državah, kjer prezasedenost ni problem celotnega zaporniškega sistema, določeni zapori, deli zaporov ali sobe prenatrpani. Norveška je ena od držav, ki ima tako imenovano čakalno vrsto in sprejmejo na prestajanje kazni zapora samo toliko oseb, kot imajo možnih kapacitet v zaporskem sistemu. Nekaj držav </w:t>
      </w:r>
      <w:r w:rsidR="00FD2087" w:rsidRPr="009E5CD3">
        <w:rPr>
          <w:rFonts w:cs="Arial"/>
          <w:szCs w:val="20"/>
        </w:rPr>
        <w:t xml:space="preserve">rešuje </w:t>
      </w:r>
      <w:r w:rsidRPr="009E5CD3">
        <w:rPr>
          <w:rFonts w:cs="Arial"/>
          <w:szCs w:val="20"/>
        </w:rPr>
        <w:t>prezasedenost tudi s pomočjo alternativnih ukrepov, eden izmed njih je elektronski nadzor, ki je lahko uporabljen v različnih fazah izvrševanja kazenskih sankcij (Švica, Hrvaška, Škotska, Avstrija, Finska, Španija in druge).</w:t>
      </w:r>
      <w:bookmarkEnd w:id="4"/>
      <w:r w:rsidRPr="009E5CD3">
        <w:rPr>
          <w:rFonts w:cs="Arial"/>
          <w:szCs w:val="20"/>
        </w:rPr>
        <w:t xml:space="preserve"> Madžarska je ena izmed držav, ki se je lotila </w:t>
      </w:r>
      <w:r w:rsidR="00FD2087" w:rsidRPr="009E5CD3">
        <w:rPr>
          <w:rFonts w:cs="Arial"/>
          <w:szCs w:val="20"/>
        </w:rPr>
        <w:t xml:space="preserve">reševanja </w:t>
      </w:r>
      <w:r w:rsidRPr="009E5CD3">
        <w:rPr>
          <w:rFonts w:cs="Arial"/>
          <w:szCs w:val="20"/>
        </w:rPr>
        <w:t>problema prezasedenosti tudi preko graditve novih zaporov in s tem večanja zaporskih kapacitet. V Italiji je vlada sprejela ukrepe, povezane z odpravo prezasedenosti zaporov, ki vključujejo hišni zapor za obsojence, ki prestajajo zaporno kazen do enega leta, ter večjo uporabo skupnostnih sankcij. Češka je leta 2010 spremenila nekatera kazniva dejanja v prekrške in lažja kazniva dejanja, zaradi česar je zasedenost zaporov upadla za 6,8 %. Švedska je zaradi povečane uporabe skupnostnih kazenskih sankcij zmanjšala zasedenost za 5,5 %. V Albaniji je leta 2010 začela delovati probacijska služba, leta 2014 pa je začel veljati</w:t>
      </w:r>
      <w:r w:rsidR="00083DC9" w:rsidRPr="009E5CD3">
        <w:rPr>
          <w:rFonts w:cs="Arial"/>
          <w:szCs w:val="20"/>
        </w:rPr>
        <w:t xml:space="preserve"> </w:t>
      </w:r>
      <w:r w:rsidRPr="009E5CD3">
        <w:rPr>
          <w:rFonts w:cs="Arial"/>
          <w:szCs w:val="20"/>
        </w:rPr>
        <w:t>zakon o amnestiji, zaradi česar je zasedenost zaporov upadla za 24,6 %. Finska je z uvedbo elektronskega nadzora zmanjšala zasedenost zaporov za 7 %. Ciper in Češka sta v obdobju od 2010 do 2020 s pomočjo alternativnih kazni zmanjšala zaporsko populacijo, predvsem z uvedbo družbeno koristnega dela in denarno kaznijo. Kljub temu pa se še vedno soočata s prezasedenostjo zaporov.</w:t>
      </w:r>
    </w:p>
    <w:p w:rsidR="008F6FD8" w:rsidRPr="009E5CD3" w:rsidRDefault="008F6FD8" w:rsidP="008F6FD8">
      <w:pPr>
        <w:jc w:val="both"/>
        <w:rPr>
          <w:rFonts w:cs="Arial"/>
          <w:szCs w:val="20"/>
        </w:rPr>
      </w:pPr>
    </w:p>
    <w:p w:rsidR="008F6FD8" w:rsidRPr="009E5CD3" w:rsidRDefault="008F6FD8" w:rsidP="008F6FD8">
      <w:pPr>
        <w:jc w:val="both"/>
        <w:rPr>
          <w:rFonts w:cs="Arial"/>
          <w:szCs w:val="20"/>
        </w:rPr>
      </w:pPr>
      <w:r w:rsidRPr="009E5CD3">
        <w:rPr>
          <w:rFonts w:cs="Arial"/>
          <w:szCs w:val="20"/>
        </w:rPr>
        <w:t xml:space="preserve">Prav tako je večina evropskih držav pred izzivom kako privabiti </w:t>
      </w:r>
      <w:r w:rsidR="00BC1D42" w:rsidRPr="009E5CD3">
        <w:rPr>
          <w:rFonts w:cs="Arial"/>
          <w:szCs w:val="20"/>
        </w:rPr>
        <w:t xml:space="preserve">nove </w:t>
      </w:r>
      <w:r w:rsidRPr="009E5CD3">
        <w:rPr>
          <w:rFonts w:cs="Arial"/>
          <w:szCs w:val="20"/>
        </w:rPr>
        <w:t xml:space="preserve">in obdržati </w:t>
      </w:r>
      <w:r w:rsidR="00BC1D42" w:rsidRPr="009E5CD3">
        <w:rPr>
          <w:rFonts w:cs="Arial"/>
          <w:szCs w:val="20"/>
        </w:rPr>
        <w:t xml:space="preserve">že </w:t>
      </w:r>
      <w:r w:rsidRPr="009E5CD3">
        <w:rPr>
          <w:rFonts w:cs="Arial"/>
          <w:szCs w:val="20"/>
        </w:rPr>
        <w:t>zaposlene</w:t>
      </w:r>
      <w:r w:rsidR="00BC1D42" w:rsidRPr="009E5CD3">
        <w:rPr>
          <w:rFonts w:cs="Arial"/>
          <w:szCs w:val="20"/>
        </w:rPr>
        <w:t xml:space="preserve"> v zaporskih sistemih</w:t>
      </w:r>
      <w:r w:rsidRPr="009E5CD3">
        <w:rPr>
          <w:rFonts w:cs="Arial"/>
          <w:szCs w:val="20"/>
        </w:rPr>
        <w:t>. Predvsem v Veliki Britaniji in na Irskem zaznavajo problem tudi v zadržanju obstoječega kadra zaposlenih. V Veliki Britaniji do konca leta 2023 poteka nacionalna kampanja povratka upokojenih pravosodnih policistov na delo, ki jim poleg fleksibilnosti glede delovnega časa (polni ali skrajšani), krajšega ali daljšega obdobja dela (od treh mesecev do dveh let), ponujajo tudi več individualne prilagodljivosti pri sklenitvi pogodbe in višj</w:t>
      </w:r>
      <w:r w:rsidR="00BC1D42" w:rsidRPr="009E5CD3">
        <w:rPr>
          <w:rFonts w:cs="Arial"/>
          <w:szCs w:val="20"/>
        </w:rPr>
        <w:t>i zaslužek</w:t>
      </w:r>
      <w:r w:rsidRPr="009E5CD3">
        <w:rPr>
          <w:rFonts w:cs="Arial"/>
          <w:szCs w:val="20"/>
        </w:rPr>
        <w:t xml:space="preserve">. Podobno shemo so leta 2017 oblikovali tudi v irskem zaporskem sistemu, </w:t>
      </w:r>
      <w:r w:rsidR="00BC1D42" w:rsidRPr="009E5CD3">
        <w:rPr>
          <w:rFonts w:cs="Arial"/>
          <w:szCs w:val="20"/>
        </w:rPr>
        <w:t xml:space="preserve">v katerem se </w:t>
      </w:r>
      <w:r w:rsidRPr="009E5CD3">
        <w:rPr>
          <w:rFonts w:cs="Arial"/>
          <w:szCs w:val="20"/>
        </w:rPr>
        <w:t>v letih 2023 in 2024 izvaja in načrtuje pozivanje pravosodnih policistov, s katerim želijo v sistemu pridobiti 550 novih pravosodnih policistov. V zadnji takšni izvedbi pozivanja na Irskem leta 2022 se je med kandidate prijavilo 2000 oseb. Države poskušajo sicer nagovarjati kandidate z različnimi strategijami promocije poklica, predvsem preko modernih medijev, ki so blizu mlajši populacij</w:t>
      </w:r>
      <w:r w:rsidR="00BC1D42" w:rsidRPr="009E5CD3">
        <w:rPr>
          <w:rFonts w:cs="Arial"/>
          <w:szCs w:val="20"/>
        </w:rPr>
        <w:t>i</w:t>
      </w:r>
      <w:r w:rsidRPr="009E5CD3">
        <w:rPr>
          <w:rFonts w:cs="Arial"/>
          <w:szCs w:val="20"/>
        </w:rPr>
        <w:t xml:space="preserve">. </w:t>
      </w:r>
    </w:p>
    <w:p w:rsidR="008F081F" w:rsidRPr="009E5CD3" w:rsidRDefault="008F081F" w:rsidP="004E008C">
      <w:pPr>
        <w:pStyle w:val="Alineazatoko"/>
        <w:tabs>
          <w:tab w:val="clear" w:pos="720"/>
        </w:tabs>
        <w:spacing w:line="240" w:lineRule="auto"/>
        <w:ind w:left="0" w:firstLine="0"/>
        <w:rPr>
          <w:b/>
          <w:bCs/>
          <w:iCs/>
          <w:sz w:val="20"/>
          <w:szCs w:val="20"/>
        </w:rPr>
      </w:pPr>
    </w:p>
    <w:p w:rsidR="008F081F" w:rsidRPr="009E5CD3" w:rsidRDefault="008F081F" w:rsidP="004E008C">
      <w:pPr>
        <w:pStyle w:val="Alineazaodstavkom"/>
        <w:numPr>
          <w:ilvl w:val="0"/>
          <w:numId w:val="3"/>
        </w:numPr>
        <w:spacing w:line="240" w:lineRule="auto"/>
        <w:ind w:left="709" w:hanging="284"/>
        <w:rPr>
          <w:b/>
          <w:sz w:val="20"/>
          <w:szCs w:val="20"/>
        </w:rPr>
      </w:pPr>
      <w:r w:rsidRPr="009E5CD3">
        <w:rPr>
          <w:b/>
          <w:sz w:val="20"/>
          <w:szCs w:val="20"/>
        </w:rPr>
        <w:t>izjava o skladnosti predloga zakona s pravnimi akti EU in korelacijska tabela pri prenosu direktiv:</w:t>
      </w:r>
    </w:p>
    <w:p w:rsidR="008F081F" w:rsidRPr="009E5CD3" w:rsidRDefault="008F081F" w:rsidP="004E008C">
      <w:pPr>
        <w:pStyle w:val="Alineazatoko"/>
        <w:tabs>
          <w:tab w:val="clear" w:pos="720"/>
        </w:tabs>
        <w:spacing w:line="240" w:lineRule="auto"/>
        <w:rPr>
          <w:b/>
          <w:bCs/>
          <w:iCs/>
          <w:sz w:val="20"/>
          <w:szCs w:val="20"/>
        </w:rPr>
      </w:pPr>
    </w:p>
    <w:p w:rsidR="008F081F" w:rsidRPr="009E5CD3" w:rsidRDefault="00734831" w:rsidP="004E008C">
      <w:pPr>
        <w:pStyle w:val="Alineazatoko"/>
        <w:tabs>
          <w:tab w:val="clear" w:pos="720"/>
        </w:tabs>
        <w:spacing w:line="240" w:lineRule="auto"/>
        <w:ind w:left="0" w:firstLine="0"/>
        <w:rPr>
          <w:iCs/>
          <w:sz w:val="20"/>
          <w:szCs w:val="20"/>
        </w:rPr>
      </w:pPr>
      <w:r w:rsidRPr="009E5CD3">
        <w:rPr>
          <w:iCs/>
          <w:sz w:val="20"/>
          <w:szCs w:val="20"/>
        </w:rPr>
        <w:t>Ni relevantnih pravnih aktov EU.</w:t>
      </w:r>
    </w:p>
    <w:p w:rsidR="008F081F" w:rsidRPr="009E5CD3" w:rsidRDefault="008F081F" w:rsidP="004E008C">
      <w:pPr>
        <w:pStyle w:val="Alineazatoko"/>
        <w:tabs>
          <w:tab w:val="clear" w:pos="720"/>
        </w:tabs>
        <w:spacing w:line="240" w:lineRule="auto"/>
        <w:ind w:left="0" w:firstLine="0"/>
        <w:rPr>
          <w:b/>
          <w:bCs/>
          <w:iCs/>
          <w:sz w:val="20"/>
          <w:szCs w:val="20"/>
        </w:rPr>
      </w:pPr>
    </w:p>
    <w:p w:rsidR="00196058" w:rsidRPr="009E5CD3" w:rsidRDefault="00196058" w:rsidP="004E008C">
      <w:pPr>
        <w:pStyle w:val="Alineazatoko"/>
        <w:tabs>
          <w:tab w:val="clear" w:pos="720"/>
        </w:tabs>
        <w:spacing w:line="240" w:lineRule="auto"/>
        <w:ind w:left="0" w:firstLine="0"/>
        <w:rPr>
          <w:b/>
          <w:bCs/>
          <w:iCs/>
          <w:sz w:val="20"/>
          <w:szCs w:val="20"/>
        </w:rPr>
      </w:pPr>
    </w:p>
    <w:p w:rsidR="008F081F" w:rsidRPr="009E5CD3" w:rsidRDefault="008F081F" w:rsidP="004E008C">
      <w:pPr>
        <w:pStyle w:val="Alineazatoko"/>
        <w:tabs>
          <w:tab w:val="clear" w:pos="720"/>
        </w:tabs>
        <w:spacing w:line="240" w:lineRule="auto"/>
        <w:rPr>
          <w:b/>
          <w:bCs/>
          <w:i/>
          <w:sz w:val="20"/>
          <w:szCs w:val="20"/>
        </w:rPr>
      </w:pPr>
      <w:r w:rsidRPr="009E5CD3">
        <w:rPr>
          <w:b/>
          <w:bCs/>
          <w:sz w:val="20"/>
          <w:szCs w:val="20"/>
        </w:rPr>
        <w:t>6. PRESOJA POSLEDIC, KI JIH BO IMEL SPREJEM ZAKONA</w:t>
      </w:r>
    </w:p>
    <w:p w:rsidR="008F081F" w:rsidRPr="009E5CD3" w:rsidRDefault="008F081F" w:rsidP="004E008C">
      <w:pPr>
        <w:pStyle w:val="Alineazatoko"/>
        <w:tabs>
          <w:tab w:val="clear" w:pos="720"/>
        </w:tabs>
        <w:spacing w:line="240" w:lineRule="auto"/>
        <w:rPr>
          <w:b/>
          <w:iCs/>
          <w:sz w:val="20"/>
          <w:szCs w:val="20"/>
        </w:rPr>
      </w:pPr>
    </w:p>
    <w:p w:rsidR="008F081F" w:rsidRPr="009E5CD3" w:rsidRDefault="008F081F" w:rsidP="004E008C">
      <w:pPr>
        <w:pStyle w:val="Odsek"/>
        <w:numPr>
          <w:ilvl w:val="0"/>
          <w:numId w:val="0"/>
        </w:numPr>
        <w:spacing w:before="0" w:after="0" w:line="240" w:lineRule="auto"/>
        <w:jc w:val="left"/>
        <w:rPr>
          <w:sz w:val="20"/>
          <w:szCs w:val="20"/>
        </w:rPr>
      </w:pPr>
      <w:r w:rsidRPr="009E5CD3">
        <w:rPr>
          <w:sz w:val="20"/>
          <w:szCs w:val="20"/>
        </w:rPr>
        <w:t xml:space="preserve">6.1 Presoja administrativnih posledic </w:t>
      </w:r>
    </w:p>
    <w:p w:rsidR="008F081F" w:rsidRPr="009E5CD3" w:rsidRDefault="008F081F" w:rsidP="004E008C">
      <w:pPr>
        <w:pStyle w:val="Alineazatoko"/>
        <w:tabs>
          <w:tab w:val="clear" w:pos="720"/>
        </w:tabs>
        <w:spacing w:line="240" w:lineRule="auto"/>
        <w:rPr>
          <w:b/>
          <w:iCs/>
          <w:sz w:val="20"/>
          <w:szCs w:val="20"/>
        </w:rPr>
      </w:pPr>
    </w:p>
    <w:p w:rsidR="008F081F" w:rsidRPr="009E5CD3" w:rsidRDefault="008F081F" w:rsidP="004E008C">
      <w:pPr>
        <w:pStyle w:val="Alineazatoko"/>
        <w:tabs>
          <w:tab w:val="clear" w:pos="720"/>
        </w:tabs>
        <w:spacing w:line="240" w:lineRule="auto"/>
        <w:rPr>
          <w:b/>
          <w:bCs/>
          <w:iCs/>
          <w:sz w:val="20"/>
          <w:szCs w:val="20"/>
        </w:rPr>
      </w:pPr>
      <w:r w:rsidRPr="009E5CD3">
        <w:rPr>
          <w:b/>
          <w:bCs/>
          <w:sz w:val="20"/>
          <w:szCs w:val="20"/>
        </w:rPr>
        <w:t>a) v postopkih oziroma poslovanju javne uprave ali pravosodnih organov:</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lastRenderedPageBreak/>
        <w:t>razlogi za uvedbo novega postopka ali administrativnih bremen in javni interes, ki naj bi se s tem dosegel:</w:t>
      </w:r>
    </w:p>
    <w:p w:rsidR="008F081F" w:rsidRPr="009E5CD3" w:rsidRDefault="008F081F"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Predlog zakona ne uvaja nobenih novih postopkov ali administrativnih bremen.</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bookmarkStart w:id="5" w:name="_Hlk82758321"/>
      <w:r w:rsidRPr="009E5CD3">
        <w:rPr>
          <w:b/>
          <w:i/>
          <w:sz w:val="20"/>
          <w:szCs w:val="20"/>
        </w:rPr>
        <w:t>ukinitev postopka ali odprava administrativnih bremen:</w:t>
      </w:r>
    </w:p>
    <w:bookmarkEnd w:id="5"/>
    <w:p w:rsidR="008F081F" w:rsidRPr="009E5CD3" w:rsidRDefault="008F081F" w:rsidP="004E008C">
      <w:pPr>
        <w:pStyle w:val="Alineazaodstavkom"/>
        <w:numPr>
          <w:ilvl w:val="0"/>
          <w:numId w:val="0"/>
        </w:numPr>
        <w:spacing w:line="240" w:lineRule="auto"/>
        <w:rPr>
          <w:b/>
          <w:i/>
          <w:sz w:val="20"/>
          <w:szCs w:val="20"/>
        </w:rPr>
      </w:pPr>
    </w:p>
    <w:p w:rsidR="006E6E0D" w:rsidRPr="009E5CD3" w:rsidRDefault="00BE4E91" w:rsidP="004E008C">
      <w:pPr>
        <w:pStyle w:val="Alineazaodstavkom"/>
        <w:numPr>
          <w:ilvl w:val="0"/>
          <w:numId w:val="0"/>
        </w:numPr>
        <w:spacing w:line="240" w:lineRule="auto"/>
        <w:rPr>
          <w:sz w:val="20"/>
          <w:szCs w:val="20"/>
        </w:rPr>
      </w:pPr>
      <w:r w:rsidRPr="009E5CD3">
        <w:rPr>
          <w:sz w:val="20"/>
          <w:szCs w:val="20"/>
        </w:rPr>
        <w:t>Predlog zakona ne ukinja postopkov ali odpravlja administrativnih ovir.</w:t>
      </w:r>
    </w:p>
    <w:p w:rsidR="00BE4E91" w:rsidRPr="009E5CD3" w:rsidRDefault="00BE4E91"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spoštovanje načela »vse na enem mestu« ter organ in kraj opravljanja dejavnosti oziroma izpolnjevanja obveznosti:</w:t>
      </w:r>
    </w:p>
    <w:p w:rsidR="008F081F" w:rsidRPr="009E5CD3" w:rsidRDefault="008F081F"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 xml:space="preserve">Vsebina </w:t>
      </w:r>
      <w:r w:rsidR="00734831" w:rsidRPr="009E5CD3">
        <w:rPr>
          <w:sz w:val="20"/>
          <w:szCs w:val="20"/>
        </w:rPr>
        <w:t xml:space="preserve">se ne nanaša na </w:t>
      </w:r>
      <w:r w:rsidRPr="009E5CD3">
        <w:rPr>
          <w:sz w:val="20"/>
          <w:szCs w:val="20"/>
        </w:rPr>
        <w:t>načel</w:t>
      </w:r>
      <w:r w:rsidR="00734831" w:rsidRPr="009E5CD3">
        <w:rPr>
          <w:sz w:val="20"/>
          <w:szCs w:val="20"/>
        </w:rPr>
        <w:t>o</w:t>
      </w:r>
      <w:r w:rsidRPr="009E5CD3">
        <w:rPr>
          <w:sz w:val="20"/>
          <w:szCs w:val="20"/>
        </w:rPr>
        <w:t xml:space="preserve"> »vse na enem mestu«.</w:t>
      </w:r>
    </w:p>
    <w:p w:rsidR="008F081F" w:rsidRPr="009E5CD3" w:rsidRDefault="008F081F"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podatki oziroma dokumenti, ki so potrebni za izvedbo postopka in jih bo organ pridobil po uradni dolžnosti, ter način njihovega pridobivanja: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 xml:space="preserve">Glede na to, da </w:t>
      </w:r>
      <w:r w:rsidR="004557BD" w:rsidRPr="009E5CD3">
        <w:rPr>
          <w:sz w:val="20"/>
          <w:szCs w:val="20"/>
        </w:rPr>
        <w:t>p</w:t>
      </w:r>
      <w:r w:rsidRPr="009E5CD3">
        <w:rPr>
          <w:sz w:val="20"/>
          <w:szCs w:val="20"/>
        </w:rPr>
        <w:t>redlog zakona ne uvaja novih postopkov, tudi ne bodo potrebni dodatni podatki oziroma dokumenti.</w:t>
      </w:r>
    </w:p>
    <w:p w:rsidR="00922820" w:rsidRPr="009E5CD3" w:rsidRDefault="00922820"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 xml:space="preserve">ustanovitev novih organov, reorganizacija ali ukinitev obstoječih organov: </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372294" w:rsidP="004E008C">
      <w:pPr>
        <w:pStyle w:val="Alineazaodstavkom"/>
        <w:numPr>
          <w:ilvl w:val="0"/>
          <w:numId w:val="0"/>
        </w:numPr>
        <w:spacing w:line="240" w:lineRule="auto"/>
        <w:rPr>
          <w:sz w:val="20"/>
          <w:szCs w:val="20"/>
        </w:rPr>
      </w:pPr>
      <w:r w:rsidRPr="009E5CD3">
        <w:rPr>
          <w:sz w:val="20"/>
          <w:szCs w:val="20"/>
        </w:rPr>
        <w:t xml:space="preserve">S predlogom zakona se </w:t>
      </w:r>
      <w:r w:rsidR="000E3607" w:rsidRPr="009E5CD3">
        <w:rPr>
          <w:sz w:val="20"/>
          <w:szCs w:val="20"/>
        </w:rPr>
        <w:t xml:space="preserve">ne ustanavlja novih organov ali ukinja obstoječih. </w:t>
      </w:r>
    </w:p>
    <w:p w:rsidR="00975817" w:rsidRPr="009E5CD3" w:rsidRDefault="00975817"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ali bodo zaradi izvajanja postopkov in dejavnosti potrebne nove zaposlitve, ali so izvajalci primerno usposobljeni, ali bodo potrebna dodatno usposabljanje ter finančna in materialna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0E3607" w:rsidP="004E008C">
      <w:pPr>
        <w:pStyle w:val="Alineazaodstavkom"/>
        <w:numPr>
          <w:ilvl w:val="0"/>
          <w:numId w:val="0"/>
        </w:numPr>
        <w:spacing w:line="240" w:lineRule="auto"/>
        <w:rPr>
          <w:sz w:val="20"/>
          <w:szCs w:val="20"/>
        </w:rPr>
      </w:pPr>
      <w:r w:rsidRPr="009E5CD3">
        <w:rPr>
          <w:sz w:val="20"/>
          <w:szCs w:val="20"/>
        </w:rPr>
        <w:t>S p</w:t>
      </w:r>
      <w:r w:rsidR="008F081F" w:rsidRPr="009E5CD3">
        <w:rPr>
          <w:sz w:val="20"/>
          <w:szCs w:val="20"/>
        </w:rPr>
        <w:t>redlog</w:t>
      </w:r>
      <w:r w:rsidRPr="009E5CD3">
        <w:rPr>
          <w:sz w:val="20"/>
          <w:szCs w:val="20"/>
        </w:rPr>
        <w:t>om</w:t>
      </w:r>
      <w:r w:rsidR="008F081F" w:rsidRPr="009E5CD3">
        <w:rPr>
          <w:sz w:val="20"/>
          <w:szCs w:val="20"/>
        </w:rPr>
        <w:t xml:space="preserve"> zakona </w:t>
      </w:r>
      <w:r w:rsidRPr="009E5CD3">
        <w:rPr>
          <w:sz w:val="20"/>
          <w:szCs w:val="20"/>
        </w:rPr>
        <w:t xml:space="preserve">se ne predvidevajo nove zaposlitve </w:t>
      </w:r>
      <w:r w:rsidR="008F081F" w:rsidRPr="009E5CD3">
        <w:rPr>
          <w:sz w:val="20"/>
          <w:szCs w:val="20"/>
        </w:rPr>
        <w:t xml:space="preserve">ter </w:t>
      </w:r>
      <w:r w:rsidR="004557BD" w:rsidRPr="009E5CD3">
        <w:rPr>
          <w:sz w:val="20"/>
          <w:szCs w:val="20"/>
        </w:rPr>
        <w:t xml:space="preserve">s tem povezana </w:t>
      </w:r>
      <w:r w:rsidR="008F081F" w:rsidRPr="009E5CD3">
        <w:rPr>
          <w:sz w:val="20"/>
          <w:szCs w:val="20"/>
        </w:rPr>
        <w:t>finančna in materialna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ali se bodo zaradi ukinitve postopkov in dejavnosti zmanjšala število zaposlenih ter finančna in materialna sredstva: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Predlog zakona ne ukinja nobenega postopka.</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rkovnatokazaodstavkom"/>
        <w:numPr>
          <w:ilvl w:val="0"/>
          <w:numId w:val="0"/>
        </w:numPr>
        <w:spacing w:line="240" w:lineRule="auto"/>
        <w:rPr>
          <w:rFonts w:cs="Arial"/>
          <w:b/>
        </w:rPr>
      </w:pPr>
      <w:bookmarkStart w:id="6" w:name="_Hlk82758357"/>
      <w:r w:rsidRPr="009E5CD3">
        <w:rPr>
          <w:rFonts w:cs="Arial"/>
          <w:b/>
        </w:rPr>
        <w:t>b) pri obveznostih strank do javne uprave ali pravosodnih organov:</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dokumentacija, ki jo mora stranka predložiti, povečanje ali zmanjšanje obsega dokumentacije z navedbo razlogov:</w:t>
      </w:r>
    </w:p>
    <w:p w:rsidR="002C0FA3" w:rsidRPr="009E5CD3" w:rsidRDefault="002C0FA3"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stroški, ki jih bo imela stranka, ali razbremenitev stranke:</w:t>
      </w:r>
    </w:p>
    <w:p w:rsidR="008F081F" w:rsidRPr="009E5CD3" w:rsidRDefault="008F081F" w:rsidP="004E008C">
      <w:pPr>
        <w:pStyle w:val="Alineazaodstavkom"/>
        <w:numPr>
          <w:ilvl w:val="0"/>
          <w:numId w:val="0"/>
        </w:numPr>
        <w:spacing w:line="240" w:lineRule="auto"/>
        <w:rPr>
          <w:b/>
          <w:i/>
          <w:sz w:val="20"/>
          <w:szCs w:val="20"/>
        </w:rPr>
      </w:pPr>
    </w:p>
    <w:p w:rsidR="00A10CBD" w:rsidRPr="009E5CD3" w:rsidRDefault="00A10CBD" w:rsidP="00A10CBD">
      <w:pPr>
        <w:overflowPunct w:val="0"/>
        <w:autoSpaceDE w:val="0"/>
        <w:autoSpaceDN w:val="0"/>
        <w:adjustRightInd w:val="0"/>
        <w:spacing w:line="240" w:lineRule="auto"/>
        <w:jc w:val="both"/>
        <w:textAlignment w:val="baseline"/>
        <w:rPr>
          <w:rFonts w:cs="Arial"/>
          <w:szCs w:val="20"/>
          <w:lang w:eastAsia="sl-SI"/>
        </w:rPr>
      </w:pPr>
      <w:r w:rsidRPr="009E5CD3">
        <w:rPr>
          <w:rFonts w:cs="Arial"/>
          <w:szCs w:val="20"/>
          <w:lang w:eastAsia="sl-SI"/>
        </w:rPr>
        <w:t xml:space="preserve">S </w:t>
      </w:r>
      <w:r w:rsidR="004557BD" w:rsidRPr="009E5CD3">
        <w:rPr>
          <w:rFonts w:cs="Arial"/>
          <w:szCs w:val="20"/>
          <w:lang w:eastAsia="sl-SI"/>
        </w:rPr>
        <w:t>p</w:t>
      </w:r>
      <w:r w:rsidRPr="009E5CD3">
        <w:rPr>
          <w:rFonts w:cs="Arial"/>
          <w:szCs w:val="20"/>
          <w:lang w:eastAsia="sl-SI"/>
        </w:rPr>
        <w:t xml:space="preserve">redlogom zakona se </w:t>
      </w:r>
      <w:r w:rsidR="00BE4E91" w:rsidRPr="009E5CD3">
        <w:rPr>
          <w:rFonts w:cs="Arial"/>
          <w:szCs w:val="20"/>
          <w:lang w:eastAsia="sl-SI"/>
        </w:rPr>
        <w:t xml:space="preserve">ne </w:t>
      </w:r>
      <w:r w:rsidRPr="009E5CD3">
        <w:rPr>
          <w:rFonts w:cs="Arial"/>
          <w:szCs w:val="20"/>
          <w:lang w:eastAsia="sl-SI"/>
        </w:rPr>
        <w:t>zmanj</w:t>
      </w:r>
      <w:r w:rsidR="00BE4E91" w:rsidRPr="009E5CD3">
        <w:rPr>
          <w:rFonts w:cs="Arial"/>
          <w:szCs w:val="20"/>
          <w:lang w:eastAsia="sl-SI"/>
        </w:rPr>
        <w:t>šujejo</w:t>
      </w:r>
      <w:r w:rsidRPr="009E5CD3">
        <w:rPr>
          <w:rFonts w:cs="Arial"/>
          <w:szCs w:val="20"/>
          <w:lang w:eastAsia="sl-SI"/>
        </w:rPr>
        <w:t xml:space="preserve"> stroški in bremena, ki jih imajo stranke</w:t>
      </w:r>
      <w:r w:rsidR="00BE4E91" w:rsidRPr="009E5CD3">
        <w:rPr>
          <w:rFonts w:cs="Arial"/>
          <w:szCs w:val="20"/>
          <w:lang w:eastAsia="sl-SI"/>
        </w:rPr>
        <w:t>.</w:t>
      </w:r>
    </w:p>
    <w:p w:rsidR="00A259FD" w:rsidRPr="009E5CD3" w:rsidRDefault="00A259FD"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3"/>
        </w:numPr>
        <w:spacing w:line="240" w:lineRule="auto"/>
        <w:ind w:left="709" w:hanging="284"/>
        <w:rPr>
          <w:sz w:val="20"/>
          <w:szCs w:val="20"/>
        </w:rPr>
      </w:pPr>
      <w:r w:rsidRPr="009E5CD3">
        <w:rPr>
          <w:b/>
          <w:i/>
          <w:sz w:val="20"/>
          <w:szCs w:val="20"/>
        </w:rPr>
        <w:t>čas, v katerem bo stranka lahko uredila zadevo:</w:t>
      </w:r>
    </w:p>
    <w:p w:rsidR="008F081F" w:rsidRPr="009E5CD3" w:rsidRDefault="008F081F" w:rsidP="004E008C">
      <w:pPr>
        <w:pStyle w:val="Alineazaodstavkom"/>
        <w:numPr>
          <w:ilvl w:val="0"/>
          <w:numId w:val="0"/>
        </w:numPr>
        <w:spacing w:line="240" w:lineRule="auto"/>
        <w:rPr>
          <w:b/>
          <w:i/>
          <w:sz w:val="20"/>
          <w:szCs w:val="20"/>
        </w:rPr>
      </w:pPr>
    </w:p>
    <w:p w:rsidR="006C0116" w:rsidRPr="009E5CD3" w:rsidRDefault="006C0116" w:rsidP="004E008C">
      <w:pPr>
        <w:spacing w:line="240" w:lineRule="auto"/>
        <w:jc w:val="both"/>
        <w:rPr>
          <w:rFonts w:cs="Arial"/>
          <w:szCs w:val="20"/>
        </w:rPr>
      </w:pPr>
      <w:r w:rsidRPr="009E5CD3">
        <w:rPr>
          <w:rFonts w:cs="Arial"/>
          <w:szCs w:val="20"/>
        </w:rPr>
        <w:t xml:space="preserve">S </w:t>
      </w:r>
      <w:r w:rsidR="004557BD" w:rsidRPr="009E5CD3">
        <w:rPr>
          <w:rFonts w:cs="Arial"/>
          <w:szCs w:val="20"/>
        </w:rPr>
        <w:t>p</w:t>
      </w:r>
      <w:r w:rsidRPr="009E5CD3">
        <w:rPr>
          <w:rFonts w:cs="Arial"/>
          <w:szCs w:val="20"/>
        </w:rPr>
        <w:t xml:space="preserve">redlogom zakona </w:t>
      </w:r>
      <w:r w:rsidR="00B75413" w:rsidRPr="009E5CD3">
        <w:rPr>
          <w:rFonts w:cs="Arial"/>
          <w:szCs w:val="20"/>
        </w:rPr>
        <w:t>se ne vpliva na čas, v katerem stranka uredi zadevo.</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8F081F" w:rsidP="004E008C">
      <w:pPr>
        <w:pStyle w:val="Alineazaodstavkom"/>
        <w:numPr>
          <w:ilvl w:val="0"/>
          <w:numId w:val="0"/>
        </w:numPr>
        <w:spacing w:line="240" w:lineRule="auto"/>
        <w:rPr>
          <w:b/>
          <w:bCs/>
          <w:i/>
          <w:sz w:val="20"/>
          <w:szCs w:val="20"/>
        </w:rPr>
      </w:pPr>
      <w:r w:rsidRPr="009E5CD3">
        <w:rPr>
          <w:b/>
          <w:bCs/>
          <w:sz w:val="20"/>
          <w:szCs w:val="20"/>
        </w:rPr>
        <w:t>6.2 Presoja posledic za okolje, vključno s prostorskimi in varstvenimi vidiki, in sicer za:</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 xml:space="preserve">Določbe </w:t>
      </w:r>
      <w:r w:rsidR="004557BD" w:rsidRPr="009E5CD3">
        <w:rPr>
          <w:sz w:val="20"/>
          <w:szCs w:val="20"/>
        </w:rPr>
        <w:t>p</w:t>
      </w:r>
      <w:r w:rsidRPr="009E5CD3">
        <w:rPr>
          <w:sz w:val="20"/>
          <w:szCs w:val="20"/>
        </w:rPr>
        <w:t>redloga zakona ne prinašajo posledic za okolje, vključno s prostorskimi in varstvenimi vidiki.</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tabs>
          <w:tab w:val="clear" w:pos="720"/>
        </w:tabs>
        <w:spacing w:line="240" w:lineRule="auto"/>
        <w:rPr>
          <w:b/>
          <w:bCs/>
          <w:sz w:val="20"/>
          <w:szCs w:val="20"/>
        </w:rPr>
      </w:pPr>
      <w:r w:rsidRPr="009E5CD3">
        <w:rPr>
          <w:b/>
          <w:bCs/>
          <w:sz w:val="20"/>
          <w:szCs w:val="20"/>
        </w:rPr>
        <w:t>6.3 Presoja posledic za gospodarstvo, in sicer za:</w:t>
      </w:r>
    </w:p>
    <w:p w:rsidR="008F081F" w:rsidRPr="009E5CD3" w:rsidRDefault="008F081F" w:rsidP="004E008C">
      <w:pPr>
        <w:pStyle w:val="Alineazatoko"/>
        <w:tabs>
          <w:tab w:val="clear" w:pos="720"/>
        </w:tabs>
        <w:spacing w:line="240" w:lineRule="auto"/>
        <w:rPr>
          <w:b/>
          <w:bCs/>
          <w:sz w:val="20"/>
          <w:szCs w:val="20"/>
        </w:rPr>
      </w:pPr>
    </w:p>
    <w:bookmarkEnd w:id="6"/>
    <w:p w:rsidR="00A10CBD" w:rsidRPr="009E5CD3" w:rsidRDefault="00A10CBD" w:rsidP="00A10CBD">
      <w:pPr>
        <w:overflowPunct w:val="0"/>
        <w:autoSpaceDE w:val="0"/>
        <w:autoSpaceDN w:val="0"/>
        <w:adjustRightInd w:val="0"/>
        <w:spacing w:line="240" w:lineRule="auto"/>
        <w:ind w:left="720" w:hanging="720"/>
        <w:jc w:val="both"/>
        <w:textAlignment w:val="baseline"/>
        <w:rPr>
          <w:rFonts w:cs="Arial"/>
          <w:szCs w:val="20"/>
          <w:lang w:eastAsia="sl-SI"/>
        </w:rPr>
      </w:pPr>
      <w:r w:rsidRPr="009E5CD3">
        <w:rPr>
          <w:rFonts w:cs="Arial"/>
          <w:szCs w:val="20"/>
          <w:lang w:eastAsia="sl-SI"/>
        </w:rPr>
        <w:t xml:space="preserve">S </w:t>
      </w:r>
      <w:r w:rsidR="004557BD" w:rsidRPr="009E5CD3">
        <w:rPr>
          <w:rFonts w:cs="Arial"/>
          <w:szCs w:val="20"/>
          <w:lang w:eastAsia="sl-SI"/>
        </w:rPr>
        <w:t>p</w:t>
      </w:r>
      <w:r w:rsidRPr="009E5CD3">
        <w:rPr>
          <w:rFonts w:cs="Arial"/>
          <w:szCs w:val="20"/>
          <w:lang w:eastAsia="sl-SI"/>
        </w:rPr>
        <w:t xml:space="preserve">redlogom zakona se </w:t>
      </w:r>
      <w:r w:rsidR="00E629A7" w:rsidRPr="009E5CD3">
        <w:rPr>
          <w:rFonts w:cs="Arial"/>
          <w:szCs w:val="20"/>
          <w:lang w:eastAsia="sl-SI"/>
        </w:rPr>
        <w:t xml:space="preserve">ne </w:t>
      </w:r>
      <w:r w:rsidRPr="009E5CD3">
        <w:rPr>
          <w:rFonts w:cs="Arial"/>
          <w:szCs w:val="20"/>
          <w:lang w:eastAsia="sl-SI"/>
        </w:rPr>
        <w:t>zmanjšujejo administrativne ovire za gospodarstvo</w:t>
      </w:r>
      <w:r w:rsidR="00E629A7" w:rsidRPr="009E5CD3">
        <w:rPr>
          <w:rFonts w:cs="Arial"/>
          <w:szCs w:val="20"/>
          <w:lang w:eastAsia="sl-SI"/>
        </w:rPr>
        <w:t>.</w:t>
      </w:r>
    </w:p>
    <w:p w:rsidR="006C0116" w:rsidRPr="009E5CD3" w:rsidRDefault="00A10CBD" w:rsidP="004E008C">
      <w:pPr>
        <w:pStyle w:val="Alineazatoko"/>
        <w:tabs>
          <w:tab w:val="clear" w:pos="720"/>
        </w:tabs>
        <w:spacing w:line="240" w:lineRule="auto"/>
        <w:rPr>
          <w:b/>
          <w:bCs/>
          <w:sz w:val="20"/>
          <w:szCs w:val="20"/>
        </w:rPr>
      </w:pPr>
      <w:r w:rsidRPr="009E5CD3">
        <w:rPr>
          <w:sz w:val="20"/>
          <w:szCs w:val="20"/>
        </w:rPr>
        <w:t xml:space="preserve"> </w:t>
      </w:r>
    </w:p>
    <w:p w:rsidR="008F081F" w:rsidRPr="009E5CD3" w:rsidRDefault="008F081F" w:rsidP="004E008C">
      <w:pPr>
        <w:pStyle w:val="Alineazatoko"/>
        <w:tabs>
          <w:tab w:val="clear" w:pos="720"/>
        </w:tabs>
        <w:spacing w:line="240" w:lineRule="auto"/>
        <w:rPr>
          <w:b/>
          <w:bCs/>
          <w:sz w:val="20"/>
          <w:szCs w:val="20"/>
        </w:rPr>
      </w:pPr>
      <w:r w:rsidRPr="009E5CD3">
        <w:rPr>
          <w:b/>
          <w:bCs/>
          <w:sz w:val="20"/>
          <w:szCs w:val="20"/>
        </w:rPr>
        <w:t>6.4 Presoja posledic za socialno področje, in sicer za:</w:t>
      </w:r>
    </w:p>
    <w:p w:rsidR="008F081F" w:rsidRPr="009E5CD3" w:rsidRDefault="008F081F" w:rsidP="004E008C">
      <w:pPr>
        <w:pStyle w:val="Alineazatoko"/>
        <w:tabs>
          <w:tab w:val="clear" w:pos="720"/>
        </w:tabs>
        <w:spacing w:line="240" w:lineRule="auto"/>
        <w:rPr>
          <w:b/>
          <w:bCs/>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zaposlenost in trg dela:</w:t>
      </w:r>
    </w:p>
    <w:p w:rsidR="008F081F" w:rsidRPr="009E5CD3" w:rsidRDefault="008F081F"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0"/>
        </w:numPr>
        <w:spacing w:line="240" w:lineRule="auto"/>
        <w:rPr>
          <w:sz w:val="20"/>
          <w:szCs w:val="20"/>
        </w:rPr>
      </w:pPr>
      <w:r w:rsidRPr="009E5CD3">
        <w:rPr>
          <w:sz w:val="20"/>
          <w:szCs w:val="20"/>
        </w:rPr>
        <w:t xml:space="preserve">S </w:t>
      </w:r>
      <w:r w:rsidR="004557BD" w:rsidRPr="009E5CD3">
        <w:rPr>
          <w:sz w:val="20"/>
          <w:szCs w:val="20"/>
        </w:rPr>
        <w:t>p</w:t>
      </w:r>
      <w:r w:rsidRPr="009E5CD3">
        <w:rPr>
          <w:sz w:val="20"/>
          <w:szCs w:val="20"/>
        </w:rPr>
        <w:t>redlogom zakona ne bodo nastale neposredne posledice za zaposlenost in trg dela.</w:t>
      </w:r>
    </w:p>
    <w:p w:rsidR="008F081F" w:rsidRPr="009E5CD3" w:rsidRDefault="008F081F"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3"/>
        </w:numPr>
        <w:spacing w:line="240" w:lineRule="auto"/>
        <w:ind w:left="709" w:hanging="284"/>
        <w:rPr>
          <w:b/>
          <w:i/>
          <w:sz w:val="20"/>
          <w:szCs w:val="20"/>
        </w:rPr>
      </w:pPr>
      <w:r w:rsidRPr="009E5CD3">
        <w:rPr>
          <w:b/>
          <w:i/>
          <w:sz w:val="20"/>
          <w:szCs w:val="20"/>
        </w:rPr>
        <w:t>sodno varstvo in učinkovito sodno varstvo človekovih pravic in temeljnih svoboščin:</w:t>
      </w:r>
    </w:p>
    <w:p w:rsidR="008F081F" w:rsidRPr="009E5CD3" w:rsidRDefault="008F081F" w:rsidP="004E008C">
      <w:pPr>
        <w:pStyle w:val="Alineazaodstavkom"/>
        <w:numPr>
          <w:ilvl w:val="0"/>
          <w:numId w:val="0"/>
        </w:numPr>
        <w:spacing w:line="240" w:lineRule="auto"/>
        <w:rPr>
          <w:b/>
          <w:i/>
          <w:sz w:val="20"/>
          <w:szCs w:val="20"/>
        </w:rPr>
      </w:pPr>
    </w:p>
    <w:p w:rsidR="008F081F" w:rsidRPr="009E5CD3" w:rsidRDefault="00734831" w:rsidP="004E008C">
      <w:pPr>
        <w:pStyle w:val="Alineazaodstavkom"/>
        <w:numPr>
          <w:ilvl w:val="0"/>
          <w:numId w:val="0"/>
        </w:numPr>
        <w:spacing w:line="240" w:lineRule="auto"/>
        <w:rPr>
          <w:sz w:val="20"/>
          <w:szCs w:val="20"/>
        </w:rPr>
      </w:pPr>
      <w:r w:rsidRPr="009E5CD3">
        <w:rPr>
          <w:sz w:val="20"/>
          <w:szCs w:val="20"/>
        </w:rPr>
        <w:t xml:space="preserve">Predlagana dopolnitev </w:t>
      </w:r>
      <w:r w:rsidR="006A7DA4" w:rsidRPr="009E5CD3">
        <w:rPr>
          <w:sz w:val="20"/>
          <w:szCs w:val="20"/>
        </w:rPr>
        <w:t>v določeni meri</w:t>
      </w:r>
      <w:r w:rsidRPr="009E5CD3">
        <w:rPr>
          <w:sz w:val="20"/>
          <w:szCs w:val="20"/>
        </w:rPr>
        <w:t xml:space="preserve"> vpliva na obstoječe sodno varstvo </w:t>
      </w:r>
      <w:r w:rsidR="008F081F" w:rsidRPr="009E5CD3">
        <w:rPr>
          <w:sz w:val="20"/>
          <w:szCs w:val="20"/>
        </w:rPr>
        <w:t>človekovih pravic in temeljnih svoboščin</w:t>
      </w:r>
      <w:r w:rsidR="006A7DA4" w:rsidRPr="009E5CD3">
        <w:rPr>
          <w:sz w:val="20"/>
          <w:szCs w:val="20"/>
        </w:rPr>
        <w:t xml:space="preserve">, saj bo na podlagi predlaganih sprememb odpovedanih manj sodnih obravnav. </w:t>
      </w:r>
    </w:p>
    <w:p w:rsidR="008C1AE6" w:rsidRPr="009E5CD3" w:rsidRDefault="008C1AE6" w:rsidP="004E008C">
      <w:pPr>
        <w:pStyle w:val="Alineazaodstavkom"/>
        <w:numPr>
          <w:ilvl w:val="0"/>
          <w:numId w:val="0"/>
        </w:numPr>
        <w:spacing w:line="240" w:lineRule="auto"/>
        <w:rPr>
          <w:sz w:val="20"/>
          <w:szCs w:val="20"/>
        </w:rPr>
      </w:pPr>
    </w:p>
    <w:p w:rsidR="008F081F" w:rsidRPr="009E5CD3" w:rsidRDefault="008F081F" w:rsidP="004E008C">
      <w:pPr>
        <w:pStyle w:val="Alineazaodstavkom"/>
        <w:numPr>
          <w:ilvl w:val="0"/>
          <w:numId w:val="0"/>
        </w:numPr>
        <w:spacing w:line="240" w:lineRule="auto"/>
        <w:rPr>
          <w:b/>
          <w:bCs/>
          <w:i/>
          <w:sz w:val="20"/>
          <w:szCs w:val="20"/>
        </w:rPr>
      </w:pPr>
      <w:r w:rsidRPr="009E5CD3">
        <w:rPr>
          <w:b/>
          <w:bCs/>
          <w:sz w:val="20"/>
          <w:szCs w:val="20"/>
        </w:rPr>
        <w:t>6.5 Presoja posledic za dokumente razvojnega načrtovanja, in sicer za:</w:t>
      </w:r>
    </w:p>
    <w:p w:rsidR="008F081F" w:rsidRPr="009E5CD3" w:rsidRDefault="008F081F" w:rsidP="004E008C">
      <w:pPr>
        <w:pStyle w:val="Alineazatoko"/>
        <w:tabs>
          <w:tab w:val="clear" w:pos="720"/>
        </w:tabs>
        <w:spacing w:line="240" w:lineRule="auto"/>
        <w:rPr>
          <w:b/>
          <w:bCs/>
          <w:i/>
          <w:sz w:val="20"/>
          <w:szCs w:val="20"/>
        </w:rPr>
      </w:pPr>
    </w:p>
    <w:p w:rsidR="008F081F" w:rsidRPr="009E5CD3" w:rsidRDefault="008F081F" w:rsidP="004E008C">
      <w:pPr>
        <w:pStyle w:val="Alineazaodstavkom"/>
        <w:numPr>
          <w:ilvl w:val="0"/>
          <w:numId w:val="0"/>
        </w:numPr>
        <w:spacing w:line="240" w:lineRule="auto"/>
        <w:rPr>
          <w:b/>
          <w:sz w:val="20"/>
          <w:szCs w:val="20"/>
        </w:rPr>
      </w:pPr>
      <w:r w:rsidRPr="009E5CD3">
        <w:rPr>
          <w:sz w:val="20"/>
          <w:szCs w:val="20"/>
        </w:rPr>
        <w:t>Določbe Predloga zakona ne prinašajo posledic za dokumente razvojnega načrtovanja.</w:t>
      </w:r>
    </w:p>
    <w:p w:rsidR="008F081F" w:rsidRPr="009E5CD3" w:rsidRDefault="008F081F" w:rsidP="004E008C">
      <w:pPr>
        <w:pStyle w:val="Alineazatoko"/>
        <w:tabs>
          <w:tab w:val="clear" w:pos="720"/>
        </w:tabs>
        <w:spacing w:line="240" w:lineRule="auto"/>
        <w:rPr>
          <w:b/>
          <w:bCs/>
          <w:i/>
          <w:sz w:val="20"/>
          <w:szCs w:val="20"/>
        </w:rPr>
      </w:pPr>
    </w:p>
    <w:p w:rsidR="008F081F" w:rsidRPr="009E5CD3" w:rsidRDefault="008F081F" w:rsidP="004E008C">
      <w:pPr>
        <w:pStyle w:val="Alineazaodstavkom"/>
        <w:numPr>
          <w:ilvl w:val="0"/>
          <w:numId w:val="0"/>
        </w:numPr>
        <w:spacing w:line="240" w:lineRule="auto"/>
        <w:rPr>
          <w:b/>
          <w:sz w:val="20"/>
          <w:szCs w:val="20"/>
        </w:rPr>
      </w:pPr>
      <w:r w:rsidRPr="009E5CD3">
        <w:rPr>
          <w:b/>
          <w:sz w:val="20"/>
          <w:szCs w:val="20"/>
        </w:rPr>
        <w:t>6.6 Presoja posledic za druga področja:</w:t>
      </w:r>
    </w:p>
    <w:p w:rsidR="008F081F" w:rsidRPr="009E5CD3" w:rsidRDefault="008F081F" w:rsidP="004E008C">
      <w:pPr>
        <w:pStyle w:val="Alineazatoko"/>
        <w:tabs>
          <w:tab w:val="clear" w:pos="720"/>
        </w:tabs>
        <w:spacing w:line="240" w:lineRule="auto"/>
        <w:rPr>
          <w:b/>
          <w:bCs/>
          <w:i/>
          <w:sz w:val="20"/>
          <w:szCs w:val="20"/>
        </w:rPr>
      </w:pPr>
    </w:p>
    <w:p w:rsidR="00734831" w:rsidRPr="009E5CD3" w:rsidRDefault="008F081F" w:rsidP="004E008C">
      <w:pPr>
        <w:pStyle w:val="Alineazaodstavkom"/>
        <w:numPr>
          <w:ilvl w:val="0"/>
          <w:numId w:val="0"/>
        </w:numPr>
        <w:spacing w:line="240" w:lineRule="auto"/>
        <w:rPr>
          <w:sz w:val="20"/>
          <w:szCs w:val="20"/>
        </w:rPr>
      </w:pPr>
      <w:r w:rsidRPr="009E5CD3">
        <w:rPr>
          <w:sz w:val="20"/>
          <w:szCs w:val="20"/>
        </w:rPr>
        <w:t>Določbe Predloga zakona ne prinašajo neposrednih posledic za druga področja</w:t>
      </w:r>
      <w:r w:rsidR="00734831" w:rsidRPr="009E5CD3">
        <w:rPr>
          <w:sz w:val="20"/>
          <w:szCs w:val="20"/>
        </w:rPr>
        <w:t xml:space="preserve">. </w:t>
      </w:r>
    </w:p>
    <w:p w:rsidR="00734831" w:rsidRPr="009E5CD3" w:rsidRDefault="00734831" w:rsidP="004E008C">
      <w:pPr>
        <w:pStyle w:val="Alineazaodstavkom"/>
        <w:numPr>
          <w:ilvl w:val="0"/>
          <w:numId w:val="0"/>
        </w:numPr>
        <w:spacing w:line="240" w:lineRule="auto"/>
        <w:rPr>
          <w:sz w:val="20"/>
          <w:szCs w:val="20"/>
        </w:rPr>
      </w:pPr>
    </w:p>
    <w:p w:rsidR="008F081F" w:rsidRPr="009E5CD3" w:rsidRDefault="00B42C6B" w:rsidP="004E008C">
      <w:pPr>
        <w:pStyle w:val="Alineazaodstavkom"/>
        <w:numPr>
          <w:ilvl w:val="0"/>
          <w:numId w:val="0"/>
        </w:numPr>
        <w:spacing w:line="240" w:lineRule="auto"/>
        <w:rPr>
          <w:b/>
          <w:bCs/>
          <w:sz w:val="20"/>
          <w:szCs w:val="20"/>
        </w:rPr>
      </w:pPr>
      <w:r w:rsidRPr="009E5CD3">
        <w:rPr>
          <w:b/>
          <w:bCs/>
          <w:sz w:val="20"/>
          <w:szCs w:val="20"/>
        </w:rPr>
        <w:t xml:space="preserve">6.7 </w:t>
      </w:r>
      <w:r w:rsidR="008F081F" w:rsidRPr="009E5CD3">
        <w:rPr>
          <w:b/>
          <w:bCs/>
          <w:sz w:val="20"/>
          <w:szCs w:val="20"/>
        </w:rPr>
        <w:t>Izvajanje sprejetega predpisa:</w:t>
      </w:r>
    </w:p>
    <w:p w:rsidR="008F081F" w:rsidRPr="009E5CD3" w:rsidRDefault="008F081F" w:rsidP="004E008C">
      <w:pPr>
        <w:pStyle w:val="Alineazatoko"/>
        <w:tabs>
          <w:tab w:val="clear" w:pos="720"/>
        </w:tabs>
        <w:spacing w:line="240" w:lineRule="auto"/>
        <w:rPr>
          <w:b/>
          <w:bCs/>
          <w:sz w:val="20"/>
          <w:szCs w:val="20"/>
        </w:rPr>
      </w:pPr>
    </w:p>
    <w:p w:rsidR="008F081F" w:rsidRPr="009E5CD3" w:rsidRDefault="008F081F" w:rsidP="004E008C">
      <w:pPr>
        <w:pStyle w:val="rkovnatokazaodstavkom"/>
        <w:numPr>
          <w:ilvl w:val="0"/>
          <w:numId w:val="0"/>
        </w:numPr>
        <w:spacing w:line="240" w:lineRule="auto"/>
        <w:rPr>
          <w:rFonts w:cs="Arial"/>
          <w:b/>
          <w:i/>
        </w:rPr>
      </w:pPr>
      <w:r w:rsidRPr="009E5CD3">
        <w:rPr>
          <w:rFonts w:cs="Arial"/>
          <w:b/>
          <w:i/>
        </w:rPr>
        <w:t>a) Predstavitev sprejetega zakona:</w:t>
      </w:r>
    </w:p>
    <w:p w:rsidR="008F081F" w:rsidRPr="009E5CD3" w:rsidRDefault="008F081F" w:rsidP="004E008C">
      <w:pPr>
        <w:pStyle w:val="rkovnatokazaodstavkom"/>
        <w:numPr>
          <w:ilvl w:val="0"/>
          <w:numId w:val="0"/>
        </w:numPr>
        <w:spacing w:line="240" w:lineRule="auto"/>
        <w:rPr>
          <w:rFonts w:cs="Arial"/>
          <w:b/>
          <w:i/>
        </w:rPr>
      </w:pP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ciljnim skupinam (seminarji, delavnice):</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 xml:space="preserve">Sprejeti zakon bo v skladu z ustaljeno prakso predstavljen </w:t>
      </w:r>
      <w:r w:rsidR="00734831" w:rsidRPr="009E5CD3">
        <w:rPr>
          <w:sz w:val="20"/>
          <w:szCs w:val="20"/>
        </w:rPr>
        <w:t>zaposlenim v Upravi za izvrševanje kaz</w:t>
      </w:r>
      <w:r w:rsidR="00E31485" w:rsidRPr="009E5CD3">
        <w:rPr>
          <w:sz w:val="20"/>
          <w:szCs w:val="20"/>
        </w:rPr>
        <w:t>ensk</w:t>
      </w:r>
      <w:r w:rsidR="00734831" w:rsidRPr="009E5CD3">
        <w:rPr>
          <w:sz w:val="20"/>
          <w:szCs w:val="20"/>
        </w:rPr>
        <w:t xml:space="preserve">ih sankcij. </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širši javnosti (mediji, javne predstavitve, spletne predstavitve):</w:t>
      </w:r>
    </w:p>
    <w:p w:rsidR="008F081F" w:rsidRPr="009E5CD3" w:rsidRDefault="008F081F" w:rsidP="004E008C">
      <w:pPr>
        <w:pStyle w:val="Alineazatoko"/>
        <w:tabs>
          <w:tab w:val="clear" w:pos="720"/>
        </w:tabs>
        <w:spacing w:line="240" w:lineRule="auto"/>
        <w:rPr>
          <w:b/>
          <w:i/>
          <w:sz w:val="20"/>
          <w:szCs w:val="20"/>
        </w:rPr>
      </w:pPr>
    </w:p>
    <w:p w:rsidR="005F5668" w:rsidRPr="009E5CD3" w:rsidRDefault="005F5668" w:rsidP="001B3815">
      <w:pPr>
        <w:pStyle w:val="Alineazatoko"/>
        <w:tabs>
          <w:tab w:val="clear" w:pos="720"/>
        </w:tabs>
        <w:spacing w:line="240" w:lineRule="auto"/>
        <w:rPr>
          <w:sz w:val="20"/>
          <w:szCs w:val="20"/>
        </w:rPr>
      </w:pPr>
    </w:p>
    <w:p w:rsidR="008F081F" w:rsidRPr="009E5CD3" w:rsidRDefault="008F081F" w:rsidP="004E008C">
      <w:pPr>
        <w:pStyle w:val="rkovnatokazaodstavkom"/>
        <w:numPr>
          <w:ilvl w:val="0"/>
          <w:numId w:val="0"/>
        </w:numPr>
        <w:spacing w:line="240" w:lineRule="auto"/>
        <w:rPr>
          <w:rFonts w:cs="Arial"/>
          <w:b/>
          <w:i/>
        </w:rPr>
      </w:pPr>
      <w:r w:rsidRPr="009E5CD3">
        <w:rPr>
          <w:rFonts w:cs="Arial"/>
          <w:b/>
          <w:i/>
        </w:rPr>
        <w:t>b) Spremljanje izvajanja sprejetega predpisa:</w:t>
      </w:r>
    </w:p>
    <w:p w:rsidR="008F081F" w:rsidRPr="009E5CD3" w:rsidRDefault="008F081F" w:rsidP="004E008C">
      <w:pPr>
        <w:pStyle w:val="Alineazatoko"/>
        <w:tabs>
          <w:tab w:val="clear" w:pos="720"/>
        </w:tabs>
        <w:spacing w:line="240" w:lineRule="auto"/>
        <w:rPr>
          <w:b/>
          <w:i/>
          <w:sz w:val="20"/>
          <w:szCs w:val="20"/>
        </w:rPr>
      </w:pP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zagotovitev spremljanja izvajanja predpisa,</w:t>
      </w: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organi, civilna družba,</w:t>
      </w: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metode za spremljanje doseganja ciljev,</w:t>
      </w: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merila za ugotavljanje doseganja ciljev:</w:t>
      </w:r>
    </w:p>
    <w:p w:rsidR="008F081F" w:rsidRPr="009E5CD3" w:rsidRDefault="008F081F" w:rsidP="004E008C">
      <w:pPr>
        <w:pStyle w:val="Alineazatoko"/>
        <w:tabs>
          <w:tab w:val="clear" w:pos="720"/>
        </w:tabs>
        <w:spacing w:line="240" w:lineRule="auto"/>
        <w:ind w:left="0" w:firstLine="0"/>
        <w:rPr>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 xml:space="preserve">Ministrstvo za pravosodje bo v skladu s svojimi pristojnostmi spremljalo izvajanje predpisa na podlagi </w:t>
      </w:r>
      <w:r w:rsidR="00734831" w:rsidRPr="009E5CD3">
        <w:rPr>
          <w:sz w:val="20"/>
          <w:szCs w:val="20"/>
        </w:rPr>
        <w:t>morebi</w:t>
      </w:r>
      <w:r w:rsidR="00E31485" w:rsidRPr="009E5CD3">
        <w:rPr>
          <w:sz w:val="20"/>
          <w:szCs w:val="20"/>
        </w:rPr>
        <w:t>tni</w:t>
      </w:r>
      <w:r w:rsidR="00734831" w:rsidRPr="009E5CD3">
        <w:rPr>
          <w:sz w:val="20"/>
          <w:szCs w:val="20"/>
        </w:rPr>
        <w:t xml:space="preserve">h konkretnih primerov pritožb ali izpostavljenih vprašanj. </w:t>
      </w:r>
    </w:p>
    <w:p w:rsidR="008F081F" w:rsidRPr="009E5CD3" w:rsidRDefault="008F081F" w:rsidP="004E008C">
      <w:pPr>
        <w:pStyle w:val="Alineazatoko"/>
        <w:tabs>
          <w:tab w:val="clear" w:pos="720"/>
        </w:tabs>
        <w:spacing w:line="240" w:lineRule="auto"/>
        <w:ind w:left="0" w:firstLine="0"/>
        <w:rPr>
          <w:sz w:val="20"/>
          <w:szCs w:val="20"/>
        </w:rPr>
      </w:pPr>
    </w:p>
    <w:p w:rsidR="008F081F" w:rsidRPr="009E5CD3" w:rsidRDefault="008F081F" w:rsidP="004E008C">
      <w:pPr>
        <w:pStyle w:val="Alineazatoko"/>
        <w:numPr>
          <w:ilvl w:val="0"/>
          <w:numId w:val="3"/>
        </w:numPr>
        <w:spacing w:line="240" w:lineRule="auto"/>
        <w:rPr>
          <w:b/>
          <w:i/>
          <w:sz w:val="20"/>
          <w:szCs w:val="20"/>
        </w:rPr>
      </w:pPr>
      <w:r w:rsidRPr="009E5CD3">
        <w:rPr>
          <w:b/>
          <w:i/>
          <w:sz w:val="20"/>
          <w:szCs w:val="20"/>
        </w:rPr>
        <w:t>časovni okvir spremljanja za pripravo poročil:</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 xml:space="preserve">Glede na vsebino </w:t>
      </w:r>
      <w:r w:rsidR="00FB64B4" w:rsidRPr="009E5CD3">
        <w:rPr>
          <w:sz w:val="20"/>
          <w:szCs w:val="20"/>
        </w:rPr>
        <w:t>p</w:t>
      </w:r>
      <w:r w:rsidRPr="009E5CD3">
        <w:rPr>
          <w:sz w:val="20"/>
          <w:szCs w:val="20"/>
        </w:rPr>
        <w:t xml:space="preserve">redloga zakona ne bo potrebna priprava poročil. </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numPr>
          <w:ilvl w:val="0"/>
          <w:numId w:val="3"/>
        </w:numPr>
        <w:spacing w:line="240" w:lineRule="auto"/>
        <w:rPr>
          <w:sz w:val="20"/>
          <w:szCs w:val="20"/>
        </w:rPr>
      </w:pPr>
      <w:r w:rsidRPr="009E5CD3">
        <w:rPr>
          <w:b/>
          <w:i/>
          <w:sz w:val="20"/>
          <w:szCs w:val="20"/>
        </w:rPr>
        <w:t>roki za pripravo poročil o izvajanju zakona, doseženih ciljih in nadaljnjih ukrepih:</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sz w:val="20"/>
          <w:szCs w:val="20"/>
        </w:rPr>
      </w:pPr>
      <w:r w:rsidRPr="009E5CD3">
        <w:rPr>
          <w:sz w:val="20"/>
          <w:szCs w:val="20"/>
        </w:rPr>
        <w:t>Glede na vsebino predloga poročila o izvajanju zakona in doseženih ciljih niso potrebna.</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Odsek"/>
        <w:numPr>
          <w:ilvl w:val="1"/>
          <w:numId w:val="9"/>
        </w:numPr>
        <w:spacing w:before="0" w:after="0" w:line="240" w:lineRule="auto"/>
        <w:jc w:val="left"/>
        <w:rPr>
          <w:sz w:val="20"/>
          <w:szCs w:val="20"/>
        </w:rPr>
      </w:pPr>
      <w:r w:rsidRPr="009E5CD3">
        <w:rPr>
          <w:sz w:val="20"/>
          <w:szCs w:val="20"/>
        </w:rPr>
        <w:t>Druge pomembne okoliščine v zvezi z vprašanji, ki jih ureja predlog zakona:</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734831" w:rsidP="004E008C">
      <w:pPr>
        <w:pStyle w:val="Odsek"/>
        <w:numPr>
          <w:ilvl w:val="0"/>
          <w:numId w:val="0"/>
        </w:numPr>
        <w:spacing w:before="0" w:after="0" w:line="240" w:lineRule="auto"/>
        <w:jc w:val="both"/>
        <w:rPr>
          <w:b w:val="0"/>
          <w:sz w:val="20"/>
          <w:szCs w:val="20"/>
        </w:rPr>
      </w:pPr>
      <w:r w:rsidRPr="009E5CD3">
        <w:rPr>
          <w:b w:val="0"/>
          <w:sz w:val="20"/>
          <w:szCs w:val="20"/>
        </w:rPr>
        <w:t>Ni.</w:t>
      </w: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Alineazatoko"/>
        <w:tabs>
          <w:tab w:val="clear" w:pos="720"/>
        </w:tabs>
        <w:spacing w:line="240" w:lineRule="auto"/>
        <w:ind w:left="0" w:firstLine="0"/>
        <w:rPr>
          <w:b/>
          <w:i/>
          <w:sz w:val="20"/>
          <w:szCs w:val="20"/>
        </w:rPr>
      </w:pPr>
    </w:p>
    <w:p w:rsidR="008F081F" w:rsidRPr="009E5CD3" w:rsidRDefault="008F081F" w:rsidP="004E008C">
      <w:pPr>
        <w:pStyle w:val="Odsek"/>
        <w:numPr>
          <w:ilvl w:val="0"/>
          <w:numId w:val="0"/>
        </w:numPr>
        <w:spacing w:before="0" w:after="0" w:line="240" w:lineRule="auto"/>
        <w:jc w:val="left"/>
        <w:rPr>
          <w:sz w:val="20"/>
          <w:szCs w:val="20"/>
        </w:rPr>
      </w:pPr>
      <w:r w:rsidRPr="009E5CD3">
        <w:rPr>
          <w:sz w:val="20"/>
          <w:szCs w:val="20"/>
        </w:rPr>
        <w:t>7. PRIKAZ SODELOVANJA JAVNOSTI PRI PRIPRAVI PREDLOGA ZAKONA:</w:t>
      </w:r>
    </w:p>
    <w:p w:rsidR="00C24508" w:rsidRPr="009E5CD3" w:rsidRDefault="00C24508" w:rsidP="008C1AE6">
      <w:pPr>
        <w:spacing w:line="240" w:lineRule="auto"/>
        <w:jc w:val="both"/>
        <w:rPr>
          <w:rFonts w:cs="Arial"/>
          <w:i/>
          <w:iCs/>
          <w:szCs w:val="20"/>
        </w:rPr>
      </w:pPr>
    </w:p>
    <w:p w:rsidR="003D2301" w:rsidRPr="009E5CD3" w:rsidRDefault="003D2301" w:rsidP="00C24508">
      <w:pPr>
        <w:pStyle w:val="Neotevilenodstavek"/>
        <w:widowControl w:val="0"/>
        <w:spacing w:before="0" w:after="0" w:line="264" w:lineRule="auto"/>
        <w:rPr>
          <w:bCs/>
          <w:iCs/>
          <w:sz w:val="20"/>
          <w:szCs w:val="20"/>
        </w:rPr>
      </w:pPr>
      <w:r w:rsidRPr="009E5CD3">
        <w:rPr>
          <w:iCs/>
          <w:sz w:val="20"/>
          <w:szCs w:val="20"/>
        </w:rPr>
        <w:t xml:space="preserve">Ministrstvo za pravosodje je z dopisom št. IPP 007-184/2023 z dne 14. 11. 2023 v strokovno </w:t>
      </w:r>
      <w:r w:rsidRPr="009E5CD3">
        <w:rPr>
          <w:iCs/>
          <w:sz w:val="20"/>
          <w:szCs w:val="20"/>
        </w:rPr>
        <w:lastRenderedPageBreak/>
        <w:t xml:space="preserve">usklajevanje poslalo Zakon o spremembah in dopolnitvah Zakona o izvrševanju kazenskih sankcij ter z dopisom št IPP 007-217/2023 z dne 15. 12. 2023  še Predlog </w:t>
      </w:r>
      <w:r w:rsidRPr="009E5CD3">
        <w:rPr>
          <w:bCs/>
          <w:iCs/>
          <w:sz w:val="20"/>
          <w:szCs w:val="20"/>
        </w:rPr>
        <w:t>Zakona o dodatnih ukrepih za  zagotavljanje varnosti v zavodih za prestajanje kazni zapora zaradi prezasedenosti in pomanjkanja pravosodnih policistov (interventni zakon). Po prejemu pripomb s strani Službe vlade za zakonodajo, je ministrstvo pristopilo samo k pripravi Predloga Zakon</w:t>
      </w:r>
      <w:r w:rsidR="00EA2810" w:rsidRPr="009E5CD3">
        <w:rPr>
          <w:bCs/>
          <w:iCs/>
          <w:sz w:val="20"/>
          <w:szCs w:val="20"/>
        </w:rPr>
        <w:t>a</w:t>
      </w:r>
      <w:r w:rsidRPr="009E5CD3">
        <w:rPr>
          <w:bCs/>
          <w:iCs/>
          <w:sz w:val="20"/>
          <w:szCs w:val="20"/>
        </w:rPr>
        <w:t xml:space="preserve"> o spremembah in dopolnitvah Zakona o izvrševanju kazenskih sankcij, v katerem pa so vključene tudi rešitve iz interventnega zakona.</w:t>
      </w:r>
    </w:p>
    <w:p w:rsidR="0056695B" w:rsidRPr="009E5CD3" w:rsidRDefault="0056695B" w:rsidP="00C24508">
      <w:pPr>
        <w:pStyle w:val="Neotevilenodstavek"/>
        <w:widowControl w:val="0"/>
        <w:spacing w:before="0" w:after="0" w:line="264" w:lineRule="auto"/>
        <w:rPr>
          <w:bCs/>
          <w:iCs/>
          <w:sz w:val="20"/>
          <w:szCs w:val="20"/>
        </w:rPr>
      </w:pPr>
    </w:p>
    <w:p w:rsidR="0056695B" w:rsidRPr="009E5CD3" w:rsidRDefault="0056695B" w:rsidP="0056695B">
      <w:pPr>
        <w:pStyle w:val="Neotevilenodstavek"/>
        <w:widowControl w:val="0"/>
        <w:spacing w:before="0" w:after="0" w:line="264" w:lineRule="auto"/>
        <w:rPr>
          <w:iCs/>
          <w:sz w:val="20"/>
          <w:szCs w:val="20"/>
        </w:rPr>
      </w:pPr>
      <w:r w:rsidRPr="009E5CD3">
        <w:rPr>
          <w:iCs/>
          <w:sz w:val="20"/>
          <w:szCs w:val="20"/>
        </w:rPr>
        <w:t>Gradivo predloga zakona je bilo poslano v strokovno usklajevanje Vrhovnemu sodišču Republike Slovenije, Vrhovnemu državnemu tožilstvu Republike Slovenije, Varuhu človekovih pravic, informacijskemu pooblaščencu, Sindikatu državnih organov Slovenije, Sindikatu delavcev v pravosodju.</w:t>
      </w:r>
    </w:p>
    <w:p w:rsidR="0056695B" w:rsidRPr="009E5CD3" w:rsidRDefault="0056695B" w:rsidP="0056695B">
      <w:pPr>
        <w:pStyle w:val="Neotevilenodstavek"/>
        <w:widowControl w:val="0"/>
        <w:spacing w:before="0" w:after="0" w:line="264" w:lineRule="auto"/>
        <w:rPr>
          <w:iCs/>
          <w:sz w:val="20"/>
          <w:szCs w:val="20"/>
        </w:rPr>
      </w:pPr>
      <w:r w:rsidRPr="009E5CD3">
        <w:rPr>
          <w:iCs/>
          <w:sz w:val="20"/>
          <w:szCs w:val="20"/>
        </w:rPr>
        <w:t xml:space="preserve"> </w:t>
      </w:r>
    </w:p>
    <w:p w:rsidR="0056695B" w:rsidRPr="009E5CD3" w:rsidRDefault="0056695B" w:rsidP="0056695B">
      <w:pPr>
        <w:pStyle w:val="Neotevilenodstavek"/>
        <w:widowControl w:val="0"/>
        <w:spacing w:before="0" w:after="0" w:line="264" w:lineRule="auto"/>
        <w:rPr>
          <w:iCs/>
          <w:sz w:val="20"/>
          <w:szCs w:val="20"/>
        </w:rPr>
      </w:pPr>
      <w:r w:rsidRPr="009E5CD3">
        <w:rPr>
          <w:iCs/>
          <w:sz w:val="20"/>
          <w:szCs w:val="20"/>
        </w:rPr>
        <w:t>Predlagane spremembe se ne nanašajo na</w:t>
      </w:r>
      <w:r w:rsidR="00EF676D" w:rsidRPr="009E5CD3">
        <w:rPr>
          <w:iCs/>
          <w:sz w:val="20"/>
          <w:szCs w:val="20"/>
        </w:rPr>
        <w:t xml:space="preserve"> </w:t>
      </w:r>
      <w:r w:rsidR="006A6544" w:rsidRPr="009E5CD3">
        <w:rPr>
          <w:iCs/>
          <w:sz w:val="20"/>
          <w:szCs w:val="20"/>
        </w:rPr>
        <w:t>pristojnosti</w:t>
      </w:r>
      <w:r w:rsidRPr="009E5CD3">
        <w:rPr>
          <w:iCs/>
          <w:sz w:val="20"/>
          <w:szCs w:val="20"/>
        </w:rPr>
        <w:t xml:space="preserve"> občin in združenj občin</w:t>
      </w:r>
      <w:r w:rsidR="00B94714" w:rsidRPr="009E5CD3">
        <w:rPr>
          <w:iCs/>
          <w:sz w:val="20"/>
          <w:szCs w:val="20"/>
        </w:rPr>
        <w:t>,</w:t>
      </w:r>
      <w:r w:rsidR="009F7A18" w:rsidRPr="009E5CD3">
        <w:rPr>
          <w:iCs/>
          <w:sz w:val="20"/>
          <w:szCs w:val="20"/>
        </w:rPr>
        <w:t xml:space="preserve"> zato jim gradivo ni bilo poslano</w:t>
      </w:r>
      <w:r w:rsidR="006A6544" w:rsidRPr="009E5CD3">
        <w:rPr>
          <w:iCs/>
          <w:sz w:val="20"/>
          <w:szCs w:val="20"/>
        </w:rPr>
        <w:t xml:space="preserve"> v usklajevanje</w:t>
      </w:r>
      <w:r w:rsidRPr="009E5CD3">
        <w:rPr>
          <w:iCs/>
          <w:sz w:val="20"/>
          <w:szCs w:val="20"/>
        </w:rPr>
        <w:t xml:space="preserve">. </w:t>
      </w:r>
    </w:p>
    <w:p w:rsidR="0056695B" w:rsidRPr="009E5CD3" w:rsidRDefault="0056695B" w:rsidP="0056695B">
      <w:pPr>
        <w:pStyle w:val="Neotevilenodstavek"/>
        <w:widowControl w:val="0"/>
        <w:spacing w:before="0" w:after="0" w:line="264" w:lineRule="auto"/>
        <w:rPr>
          <w:iCs/>
          <w:sz w:val="20"/>
          <w:szCs w:val="20"/>
        </w:rPr>
      </w:pPr>
    </w:p>
    <w:p w:rsidR="0056695B" w:rsidRPr="009E5CD3" w:rsidRDefault="0056695B" w:rsidP="0056695B">
      <w:pPr>
        <w:pStyle w:val="Neotevilenodstavek"/>
        <w:widowControl w:val="0"/>
        <w:spacing w:before="0" w:after="0" w:line="264" w:lineRule="auto"/>
        <w:rPr>
          <w:iCs/>
          <w:sz w:val="20"/>
          <w:szCs w:val="20"/>
        </w:rPr>
      </w:pPr>
      <w:r w:rsidRPr="009E5CD3">
        <w:rPr>
          <w:iCs/>
          <w:sz w:val="20"/>
          <w:szCs w:val="20"/>
        </w:rPr>
        <w:t>Sindikat državnih organov Slovenije</w:t>
      </w:r>
      <w:r w:rsidR="00083DC9" w:rsidRPr="009E5CD3">
        <w:rPr>
          <w:iCs/>
          <w:sz w:val="20"/>
          <w:szCs w:val="20"/>
        </w:rPr>
        <w:t xml:space="preserve"> in</w:t>
      </w:r>
      <w:r w:rsidRPr="009E5CD3">
        <w:rPr>
          <w:iCs/>
          <w:sz w:val="20"/>
          <w:szCs w:val="20"/>
        </w:rPr>
        <w:t xml:space="preserve"> Sindikat delavcev v pravosodju nis</w:t>
      </w:r>
      <w:r w:rsidR="0065711F" w:rsidRPr="009E5CD3">
        <w:rPr>
          <w:iCs/>
          <w:sz w:val="20"/>
          <w:szCs w:val="20"/>
        </w:rPr>
        <w:t>ta</w:t>
      </w:r>
      <w:r w:rsidRPr="009E5CD3">
        <w:rPr>
          <w:iCs/>
          <w:sz w:val="20"/>
          <w:szCs w:val="20"/>
        </w:rPr>
        <w:t xml:space="preserve"> imel</w:t>
      </w:r>
      <w:r w:rsidR="0065711F" w:rsidRPr="009E5CD3">
        <w:rPr>
          <w:iCs/>
          <w:sz w:val="20"/>
          <w:szCs w:val="20"/>
        </w:rPr>
        <w:t>a</w:t>
      </w:r>
      <w:r w:rsidRPr="009E5CD3">
        <w:rPr>
          <w:iCs/>
          <w:sz w:val="20"/>
          <w:szCs w:val="20"/>
        </w:rPr>
        <w:t xml:space="preserve"> pripomb k predlaganim spremembam.</w:t>
      </w:r>
    </w:p>
    <w:p w:rsidR="00AF1424" w:rsidRPr="009E5CD3" w:rsidRDefault="00AF1424" w:rsidP="00C24508">
      <w:pPr>
        <w:pStyle w:val="Neotevilenodstavek"/>
        <w:widowControl w:val="0"/>
        <w:spacing w:before="0" w:after="0" w:line="264" w:lineRule="auto"/>
        <w:rPr>
          <w:bCs/>
          <w:iCs/>
          <w:sz w:val="20"/>
          <w:szCs w:val="20"/>
        </w:rPr>
      </w:pPr>
    </w:p>
    <w:p w:rsidR="00AF1424" w:rsidRPr="009E5CD3" w:rsidRDefault="00AF1424" w:rsidP="00C24508">
      <w:pPr>
        <w:pStyle w:val="Neotevilenodstavek"/>
        <w:widowControl w:val="0"/>
        <w:spacing w:before="0" w:after="0" w:line="264" w:lineRule="auto"/>
        <w:rPr>
          <w:bCs/>
          <w:iCs/>
          <w:sz w:val="20"/>
          <w:szCs w:val="20"/>
        </w:rPr>
      </w:pPr>
      <w:r w:rsidRPr="009E5CD3">
        <w:rPr>
          <w:bCs/>
          <w:iCs/>
          <w:sz w:val="20"/>
          <w:szCs w:val="20"/>
        </w:rPr>
        <w:t xml:space="preserve">V nadaljevanju </w:t>
      </w:r>
      <w:r w:rsidR="00EA2810" w:rsidRPr="009E5CD3">
        <w:rPr>
          <w:bCs/>
          <w:iCs/>
          <w:sz w:val="20"/>
          <w:szCs w:val="20"/>
        </w:rPr>
        <w:t>se predlagatelj tako</w:t>
      </w:r>
      <w:r w:rsidRPr="009E5CD3">
        <w:rPr>
          <w:bCs/>
          <w:iCs/>
          <w:sz w:val="20"/>
          <w:szCs w:val="20"/>
        </w:rPr>
        <w:t xml:space="preserve"> opredel</w:t>
      </w:r>
      <w:r w:rsidR="00EA2810" w:rsidRPr="009E5CD3">
        <w:rPr>
          <w:bCs/>
          <w:iCs/>
          <w:sz w:val="20"/>
          <w:szCs w:val="20"/>
        </w:rPr>
        <w:t>juje</w:t>
      </w:r>
      <w:r w:rsidRPr="009E5CD3">
        <w:rPr>
          <w:bCs/>
          <w:iCs/>
          <w:sz w:val="20"/>
          <w:szCs w:val="20"/>
        </w:rPr>
        <w:t xml:space="preserve"> do pripomb prejetih v strokovnem usklajevanju na oba predloga </w:t>
      </w:r>
      <w:r w:rsidR="009F7A18" w:rsidRPr="009E5CD3">
        <w:rPr>
          <w:bCs/>
          <w:iCs/>
          <w:sz w:val="20"/>
          <w:szCs w:val="20"/>
        </w:rPr>
        <w:t>zakonov</w:t>
      </w:r>
      <w:r w:rsidRPr="009E5CD3">
        <w:rPr>
          <w:bCs/>
          <w:iCs/>
          <w:sz w:val="20"/>
          <w:szCs w:val="20"/>
        </w:rPr>
        <w:t>.</w:t>
      </w:r>
      <w:r w:rsidR="00982420" w:rsidRPr="009E5CD3">
        <w:rPr>
          <w:bCs/>
          <w:iCs/>
          <w:sz w:val="20"/>
          <w:szCs w:val="20"/>
        </w:rPr>
        <w:t xml:space="preserve"> Predlagatelj je prejete pripombe v pretežni meri upošteval, razen tistih pripomb glede katerih svoje razloge pojasnjuje v nadaljevanju.</w:t>
      </w:r>
    </w:p>
    <w:p w:rsidR="003A01D9" w:rsidRPr="009E5CD3" w:rsidRDefault="003A01D9" w:rsidP="00C24508">
      <w:pPr>
        <w:pStyle w:val="Neotevilenodstavek"/>
        <w:widowControl w:val="0"/>
        <w:spacing w:before="0" w:after="0" w:line="264" w:lineRule="auto"/>
        <w:rPr>
          <w:bCs/>
          <w:iCs/>
          <w:sz w:val="20"/>
          <w:szCs w:val="20"/>
        </w:rPr>
      </w:pPr>
    </w:p>
    <w:p w:rsidR="003A01D9" w:rsidRPr="009E5CD3" w:rsidRDefault="003A01D9" w:rsidP="003A01D9">
      <w:pPr>
        <w:pStyle w:val="Neotevilenodstavek"/>
        <w:widowControl w:val="0"/>
        <w:spacing w:before="0" w:after="0" w:line="264" w:lineRule="auto"/>
        <w:rPr>
          <w:iCs/>
          <w:sz w:val="20"/>
          <w:szCs w:val="20"/>
        </w:rPr>
      </w:pPr>
      <w:r w:rsidRPr="009E5CD3">
        <w:rPr>
          <w:b/>
          <w:iCs/>
          <w:sz w:val="20"/>
          <w:szCs w:val="20"/>
        </w:rPr>
        <w:t>Varuh človekovih pravic</w:t>
      </w:r>
      <w:r w:rsidRPr="009E5CD3">
        <w:rPr>
          <w:iCs/>
          <w:sz w:val="20"/>
          <w:szCs w:val="20"/>
        </w:rPr>
        <w:t xml:space="preserve"> (bistveno iz dopisa opr. št. </w:t>
      </w:r>
      <w:r w:rsidR="00E830BD" w:rsidRPr="009E5CD3">
        <w:rPr>
          <w:sz w:val="20"/>
          <w:szCs w:val="20"/>
        </w:rPr>
        <w:t xml:space="preserve">0.1-22/2023-2-SE </w:t>
      </w:r>
      <w:r w:rsidRPr="009E5CD3">
        <w:rPr>
          <w:iCs/>
          <w:sz w:val="20"/>
          <w:szCs w:val="20"/>
        </w:rPr>
        <w:t xml:space="preserve">z dne </w:t>
      </w:r>
      <w:r w:rsidR="00E830BD" w:rsidRPr="009E5CD3">
        <w:rPr>
          <w:iCs/>
          <w:sz w:val="20"/>
          <w:szCs w:val="20"/>
        </w:rPr>
        <w:t>4</w:t>
      </w:r>
      <w:r w:rsidRPr="009E5CD3">
        <w:rPr>
          <w:iCs/>
          <w:sz w:val="20"/>
          <w:szCs w:val="20"/>
        </w:rPr>
        <w:t xml:space="preserve">. </w:t>
      </w:r>
      <w:r w:rsidR="00E830BD" w:rsidRPr="009E5CD3">
        <w:rPr>
          <w:iCs/>
          <w:sz w:val="20"/>
          <w:szCs w:val="20"/>
        </w:rPr>
        <w:t>december</w:t>
      </w:r>
      <w:r w:rsidRPr="009E5CD3">
        <w:rPr>
          <w:iCs/>
          <w:sz w:val="20"/>
          <w:szCs w:val="20"/>
        </w:rPr>
        <w:t xml:space="preserve"> 202</w:t>
      </w:r>
      <w:r w:rsidR="00E830BD" w:rsidRPr="009E5CD3">
        <w:rPr>
          <w:iCs/>
          <w:sz w:val="20"/>
          <w:szCs w:val="20"/>
        </w:rPr>
        <w:t>3</w:t>
      </w:r>
      <w:r w:rsidR="00881FD6" w:rsidRPr="009E5CD3">
        <w:rPr>
          <w:iCs/>
          <w:sz w:val="20"/>
          <w:szCs w:val="20"/>
        </w:rPr>
        <w:t xml:space="preserve"> in iz dopisa opr. št. 0.1-25/2023-2-SE z dne 11. januarja 2024</w:t>
      </w:r>
      <w:r w:rsidRPr="009E5CD3">
        <w:rPr>
          <w:iCs/>
          <w:sz w:val="20"/>
          <w:szCs w:val="20"/>
        </w:rPr>
        <w:t>):</w:t>
      </w:r>
    </w:p>
    <w:p w:rsidR="003A01D9" w:rsidRPr="009E5CD3" w:rsidRDefault="003A01D9" w:rsidP="003A01D9">
      <w:pPr>
        <w:pStyle w:val="Neotevilenodstavek"/>
        <w:widowControl w:val="0"/>
        <w:spacing w:before="0" w:after="0" w:line="264" w:lineRule="auto"/>
        <w:rPr>
          <w:iCs/>
          <w:sz w:val="20"/>
          <w:szCs w:val="20"/>
        </w:rPr>
      </w:pPr>
    </w:p>
    <w:p w:rsidR="003A01D9" w:rsidRPr="009E5CD3" w:rsidRDefault="003A01D9" w:rsidP="00F12DDC">
      <w:pPr>
        <w:pStyle w:val="Neotevilenodstavek"/>
        <w:widowControl w:val="0"/>
        <w:numPr>
          <w:ilvl w:val="0"/>
          <w:numId w:val="13"/>
        </w:numPr>
        <w:spacing w:before="0" w:after="0" w:line="264" w:lineRule="auto"/>
        <w:rPr>
          <w:b/>
          <w:iCs/>
          <w:sz w:val="20"/>
          <w:szCs w:val="20"/>
        </w:rPr>
      </w:pPr>
      <w:r w:rsidRPr="009E5CD3">
        <w:rPr>
          <w:iCs/>
          <w:sz w:val="20"/>
          <w:szCs w:val="20"/>
        </w:rPr>
        <w:t>Varuh zelo podpira vse ukrepe, ki bodo lahko izboljšali stanje na področju izvrševanja kazenskih sankcij, ob tem predlaga uvedbo dodatnih alternativnih ukrepov, ki bi lahko nadomestili izvrševanje pripora in kazni zapora, ter hkratno večjo uporabo že uzakonjenih možnosti na tem področju za nadomestitev kazni zapora.</w:t>
      </w:r>
    </w:p>
    <w:p w:rsidR="003A01D9" w:rsidRPr="009E5CD3" w:rsidRDefault="003A01D9" w:rsidP="003A01D9">
      <w:pPr>
        <w:pStyle w:val="Neotevilenodstavek"/>
        <w:widowControl w:val="0"/>
        <w:spacing w:before="0" w:after="0" w:line="264" w:lineRule="auto"/>
        <w:rPr>
          <w:b/>
          <w:iCs/>
          <w:sz w:val="20"/>
          <w:szCs w:val="20"/>
        </w:rPr>
      </w:pPr>
    </w:p>
    <w:p w:rsidR="003A01D9" w:rsidRPr="009E5CD3" w:rsidRDefault="003A01D9" w:rsidP="008C1AE6">
      <w:pPr>
        <w:pStyle w:val="Neotevilenodstavek"/>
        <w:widowControl w:val="0"/>
        <w:spacing w:before="0" w:after="0" w:line="264" w:lineRule="auto"/>
        <w:rPr>
          <w:iCs/>
          <w:sz w:val="20"/>
          <w:szCs w:val="20"/>
        </w:rPr>
      </w:pPr>
      <w:r w:rsidRPr="009E5CD3">
        <w:rPr>
          <w:b/>
          <w:bCs/>
          <w:iCs/>
          <w:sz w:val="20"/>
          <w:szCs w:val="20"/>
        </w:rPr>
        <w:t>Stališče predlagatelja</w:t>
      </w:r>
      <w:r w:rsidRPr="009E5CD3">
        <w:rPr>
          <w:iCs/>
          <w:sz w:val="20"/>
          <w:szCs w:val="20"/>
        </w:rPr>
        <w:t xml:space="preserve">: Predlagani predlog podpiramo, vendar </w:t>
      </w:r>
      <w:r w:rsidR="009F7A18" w:rsidRPr="009E5CD3">
        <w:rPr>
          <w:iCs/>
          <w:sz w:val="20"/>
          <w:szCs w:val="20"/>
        </w:rPr>
        <w:t>je</w:t>
      </w:r>
      <w:r w:rsidRPr="009E5CD3">
        <w:rPr>
          <w:iCs/>
          <w:sz w:val="20"/>
          <w:szCs w:val="20"/>
        </w:rPr>
        <w:t xml:space="preserve"> uporaba že uzakonjenih ukrepov </w:t>
      </w:r>
      <w:r w:rsidR="009F7A18" w:rsidRPr="009E5CD3">
        <w:rPr>
          <w:iCs/>
          <w:sz w:val="20"/>
          <w:szCs w:val="20"/>
        </w:rPr>
        <w:t xml:space="preserve">odvisna od </w:t>
      </w:r>
      <w:r w:rsidRPr="009E5CD3">
        <w:rPr>
          <w:iCs/>
          <w:sz w:val="20"/>
          <w:szCs w:val="20"/>
        </w:rPr>
        <w:t>izvajanj</w:t>
      </w:r>
      <w:r w:rsidR="009F7A18" w:rsidRPr="009E5CD3">
        <w:rPr>
          <w:iCs/>
          <w:sz w:val="20"/>
          <w:szCs w:val="20"/>
        </w:rPr>
        <w:t>a</w:t>
      </w:r>
      <w:r w:rsidRPr="009E5CD3">
        <w:rPr>
          <w:iCs/>
          <w:sz w:val="20"/>
          <w:szCs w:val="20"/>
        </w:rPr>
        <w:t xml:space="preserve"> le teh s strani sodišč.</w:t>
      </w:r>
    </w:p>
    <w:p w:rsidR="008C1AE6" w:rsidRPr="009E5CD3" w:rsidRDefault="008C1AE6" w:rsidP="008C1AE6">
      <w:pPr>
        <w:pStyle w:val="Neotevilenodstavek"/>
        <w:widowControl w:val="0"/>
        <w:spacing w:before="0" w:after="0" w:line="264" w:lineRule="auto"/>
        <w:rPr>
          <w:iCs/>
          <w:sz w:val="20"/>
          <w:szCs w:val="20"/>
        </w:rPr>
      </w:pPr>
    </w:p>
    <w:p w:rsidR="003A01D9" w:rsidRPr="009E5CD3" w:rsidRDefault="003A01D9" w:rsidP="004B4A34">
      <w:pPr>
        <w:pStyle w:val="Neotevilenodstavek"/>
        <w:spacing w:line="264" w:lineRule="auto"/>
        <w:rPr>
          <w:iCs/>
          <w:sz w:val="20"/>
          <w:szCs w:val="20"/>
        </w:rPr>
      </w:pPr>
      <w:r w:rsidRPr="009E5CD3">
        <w:rPr>
          <w:iCs/>
          <w:sz w:val="20"/>
          <w:szCs w:val="20"/>
        </w:rPr>
        <w:t>-  Varuh še opozarja, da je treba možnost hitrejšega predčasnega odpusta upoštevati tudi pri načrtovanju dejavnosti oziroma pomoči obsojencu pri socialnem vključevanju ob odpustu (99. člen ZIKS-1).</w:t>
      </w:r>
    </w:p>
    <w:p w:rsidR="003A01D9" w:rsidRPr="009E5CD3" w:rsidRDefault="003A01D9" w:rsidP="004B4A34">
      <w:pPr>
        <w:pStyle w:val="Neotevilenodstavek"/>
        <w:spacing w:line="264" w:lineRule="auto"/>
        <w:rPr>
          <w:iCs/>
          <w:sz w:val="20"/>
          <w:szCs w:val="20"/>
        </w:rPr>
      </w:pPr>
    </w:p>
    <w:p w:rsidR="003A01D9" w:rsidRPr="009E5CD3" w:rsidRDefault="003A01D9" w:rsidP="004B4A34">
      <w:pPr>
        <w:pStyle w:val="Neotevilenodstavek"/>
        <w:spacing w:line="264" w:lineRule="auto"/>
        <w:rPr>
          <w:iCs/>
          <w:sz w:val="20"/>
          <w:szCs w:val="20"/>
        </w:rPr>
      </w:pPr>
      <w:r w:rsidRPr="009E5CD3">
        <w:rPr>
          <w:b/>
          <w:bCs/>
          <w:iCs/>
          <w:sz w:val="20"/>
          <w:szCs w:val="20"/>
        </w:rPr>
        <w:t>Stališče predlagatelja:</w:t>
      </w:r>
      <w:r w:rsidRPr="009E5CD3">
        <w:rPr>
          <w:iCs/>
          <w:sz w:val="20"/>
          <w:szCs w:val="20"/>
        </w:rPr>
        <w:t xml:space="preserve">  Z navedenim opozorilom se predlagatelj strinja, </w:t>
      </w:r>
      <w:r w:rsidR="00E26182" w:rsidRPr="009E5CD3">
        <w:rPr>
          <w:iCs/>
          <w:sz w:val="20"/>
          <w:szCs w:val="20"/>
        </w:rPr>
        <w:t>zato</w:t>
      </w:r>
      <w:r w:rsidRPr="009E5CD3">
        <w:rPr>
          <w:iCs/>
          <w:sz w:val="20"/>
          <w:szCs w:val="20"/>
        </w:rPr>
        <w:t xml:space="preserve"> bodo tudi v teh primerih zavodi </w:t>
      </w:r>
      <w:r w:rsidR="00E26182" w:rsidRPr="009E5CD3">
        <w:rPr>
          <w:iCs/>
          <w:sz w:val="20"/>
          <w:szCs w:val="20"/>
        </w:rPr>
        <w:t xml:space="preserve">za prestajanje kazni zapora </w:t>
      </w:r>
      <w:r w:rsidRPr="009E5CD3">
        <w:rPr>
          <w:iCs/>
          <w:sz w:val="20"/>
          <w:szCs w:val="20"/>
        </w:rPr>
        <w:t>na podlagi veljavne zakonodaje nudili pomoč, vodenje in urejanje pri načrtovanju socialnega vključevanja po odpustu v skladu z osebnim načrtom obsojenca.</w:t>
      </w:r>
    </w:p>
    <w:p w:rsidR="003A01D9" w:rsidRPr="009E5CD3" w:rsidRDefault="003A01D9" w:rsidP="004B4A34">
      <w:pPr>
        <w:pStyle w:val="Neotevilenodstavek"/>
        <w:spacing w:line="264" w:lineRule="auto"/>
        <w:rPr>
          <w:iCs/>
          <w:sz w:val="20"/>
          <w:szCs w:val="20"/>
        </w:rPr>
      </w:pPr>
    </w:p>
    <w:p w:rsidR="003A01D9" w:rsidRPr="009E5CD3" w:rsidRDefault="003A01D9" w:rsidP="0056695B">
      <w:pPr>
        <w:pStyle w:val="Neotevilenodstavek"/>
        <w:numPr>
          <w:ilvl w:val="0"/>
          <w:numId w:val="10"/>
        </w:numPr>
        <w:spacing w:line="264" w:lineRule="auto"/>
        <w:rPr>
          <w:sz w:val="20"/>
          <w:szCs w:val="20"/>
        </w:rPr>
      </w:pPr>
      <w:r w:rsidRPr="009E5CD3">
        <w:rPr>
          <w:sz w:val="20"/>
          <w:szCs w:val="20"/>
        </w:rPr>
        <w:t>Varuh opozarja, da bi prekinitev prestajanja kazni lahko pomenila, da se bo obsojencem zaradi razlogov, ki so na strani države podaljšal čas, ko bodo svojo kazen dejansko prestali in se pripravili na ponovno vrnitev v družbo, kar ima lahko nemalo težav, npr. pri zaposlitvi.</w:t>
      </w:r>
    </w:p>
    <w:p w:rsidR="003A01D9" w:rsidRPr="009E5CD3" w:rsidRDefault="003A01D9" w:rsidP="003A01D9">
      <w:pPr>
        <w:pStyle w:val="Neotevilenodstavek"/>
        <w:spacing w:line="264" w:lineRule="auto"/>
        <w:rPr>
          <w:b/>
          <w:iCs/>
          <w:sz w:val="20"/>
          <w:szCs w:val="20"/>
        </w:rPr>
      </w:pPr>
    </w:p>
    <w:p w:rsidR="003A01D9" w:rsidRPr="009E5CD3" w:rsidRDefault="003A01D9" w:rsidP="003A01D9">
      <w:pPr>
        <w:pStyle w:val="Neotevilenodstavek"/>
        <w:spacing w:line="264" w:lineRule="auto"/>
        <w:rPr>
          <w:bCs/>
          <w:iCs/>
          <w:sz w:val="20"/>
          <w:szCs w:val="20"/>
        </w:rPr>
      </w:pPr>
      <w:r w:rsidRPr="009E5CD3">
        <w:rPr>
          <w:b/>
          <w:iCs/>
          <w:sz w:val="20"/>
          <w:szCs w:val="20"/>
        </w:rPr>
        <w:t xml:space="preserve">Stališče predlagatelja: </w:t>
      </w:r>
      <w:r w:rsidRPr="009E5CD3">
        <w:rPr>
          <w:bCs/>
          <w:iCs/>
          <w:sz w:val="20"/>
          <w:szCs w:val="20"/>
        </w:rPr>
        <w:t>Predlagatelj se strinja s stališčem Varuha, vendar ob tehtanju posledic, ki bi lahko nastale zaradi onemogoč</w:t>
      </w:r>
      <w:r w:rsidR="00E26182" w:rsidRPr="009E5CD3">
        <w:rPr>
          <w:bCs/>
          <w:iCs/>
          <w:sz w:val="20"/>
          <w:szCs w:val="20"/>
        </w:rPr>
        <w:t>enega</w:t>
      </w:r>
      <w:r w:rsidRPr="009E5CD3">
        <w:rPr>
          <w:bCs/>
          <w:iCs/>
          <w:sz w:val="20"/>
          <w:szCs w:val="20"/>
        </w:rPr>
        <w:t xml:space="preserve"> varnega in funkcionalnega bivanja v prezasedenih zavodih ocenjuje, da je predlagani ukrep sorazmeren, saj gre za zaščito zdravja in življenja </w:t>
      </w:r>
      <w:r w:rsidRPr="009E5CD3">
        <w:rPr>
          <w:bCs/>
          <w:iCs/>
          <w:sz w:val="20"/>
          <w:szCs w:val="20"/>
        </w:rPr>
        <w:lastRenderedPageBreak/>
        <w:t xml:space="preserve">obsojencev, ki </w:t>
      </w:r>
      <w:r w:rsidR="00E26182" w:rsidRPr="009E5CD3">
        <w:rPr>
          <w:bCs/>
          <w:iCs/>
          <w:sz w:val="20"/>
          <w:szCs w:val="20"/>
        </w:rPr>
        <w:t xml:space="preserve">pretehtata negativne posledice zaradi </w:t>
      </w:r>
      <w:r w:rsidRPr="009E5CD3">
        <w:rPr>
          <w:bCs/>
          <w:iCs/>
          <w:sz w:val="20"/>
          <w:szCs w:val="20"/>
        </w:rPr>
        <w:t>podaljšanja časa predvidenega izteka kazni in z njim povezanih posledic.</w:t>
      </w:r>
    </w:p>
    <w:p w:rsidR="00881FD6" w:rsidRPr="009E5CD3" w:rsidRDefault="00881FD6" w:rsidP="003A01D9">
      <w:pPr>
        <w:pStyle w:val="Neotevilenodstavek"/>
        <w:spacing w:line="264" w:lineRule="auto"/>
        <w:rPr>
          <w:bCs/>
          <w:iCs/>
          <w:sz w:val="20"/>
          <w:szCs w:val="20"/>
        </w:rPr>
      </w:pPr>
    </w:p>
    <w:p w:rsidR="00881FD6" w:rsidRPr="009E5CD3" w:rsidRDefault="00881FD6" w:rsidP="00881FD6">
      <w:pPr>
        <w:pStyle w:val="Neotevilenodstavek"/>
        <w:numPr>
          <w:ilvl w:val="0"/>
          <w:numId w:val="10"/>
        </w:numPr>
        <w:spacing w:line="264" w:lineRule="auto"/>
        <w:rPr>
          <w:bCs/>
          <w:iCs/>
          <w:sz w:val="20"/>
          <w:szCs w:val="20"/>
        </w:rPr>
      </w:pPr>
      <w:r w:rsidRPr="009E5CD3">
        <w:rPr>
          <w:bCs/>
          <w:iCs/>
          <w:sz w:val="20"/>
          <w:szCs w:val="20"/>
        </w:rPr>
        <w:t xml:space="preserve">Varuh </w:t>
      </w:r>
      <w:r w:rsidRPr="009E5CD3">
        <w:rPr>
          <w:sz w:val="20"/>
          <w:szCs w:val="20"/>
        </w:rPr>
        <w:t xml:space="preserve">izraža zadržek pri spremembi odločevalca o podaljšanju namestitve  obsojenca v posebni prostor na podlagi 236. člena ZIKS-1. Po veljavnem zakonu je to namreč mogoče le v soglasju z direktorjem zavoda. Ker je tudi pri odločitvah o podaljševanju takšnega bivanja obsojenca potrebna skrbna presoja in tudi nadzor, tej spremembi </w:t>
      </w:r>
      <w:r w:rsidR="00E26182" w:rsidRPr="009E5CD3">
        <w:rPr>
          <w:sz w:val="20"/>
          <w:szCs w:val="20"/>
        </w:rPr>
        <w:t xml:space="preserve">─ </w:t>
      </w:r>
      <w:r w:rsidRPr="009E5CD3">
        <w:rPr>
          <w:sz w:val="20"/>
          <w:szCs w:val="20"/>
        </w:rPr>
        <w:t>o kateri bi o</w:t>
      </w:r>
      <w:r w:rsidR="00E26182" w:rsidRPr="009E5CD3">
        <w:rPr>
          <w:sz w:val="20"/>
          <w:szCs w:val="20"/>
        </w:rPr>
        <w:t>b</w:t>
      </w:r>
      <w:r w:rsidRPr="009E5CD3">
        <w:rPr>
          <w:sz w:val="20"/>
          <w:szCs w:val="20"/>
        </w:rPr>
        <w:t xml:space="preserve"> podaljšanju namestitve odločal operativni vodja </w:t>
      </w:r>
      <w:r w:rsidR="00E26182" w:rsidRPr="009E5CD3">
        <w:rPr>
          <w:sz w:val="20"/>
          <w:szCs w:val="20"/>
        </w:rPr>
        <w:t xml:space="preserve">─ </w:t>
      </w:r>
      <w:r w:rsidRPr="009E5CD3">
        <w:rPr>
          <w:sz w:val="20"/>
          <w:szCs w:val="20"/>
        </w:rPr>
        <w:t>ni naklonjen.</w:t>
      </w:r>
    </w:p>
    <w:p w:rsidR="000952B1" w:rsidRPr="009E5CD3" w:rsidRDefault="000952B1" w:rsidP="000952B1">
      <w:pPr>
        <w:pStyle w:val="Neotevilenodstavek"/>
        <w:spacing w:line="264" w:lineRule="auto"/>
        <w:ind w:left="360"/>
        <w:rPr>
          <w:sz w:val="20"/>
          <w:szCs w:val="20"/>
        </w:rPr>
      </w:pPr>
    </w:p>
    <w:p w:rsidR="000952B1" w:rsidRPr="009E5CD3" w:rsidRDefault="000952B1" w:rsidP="000952B1">
      <w:pPr>
        <w:pStyle w:val="Neotevilenodstavek"/>
        <w:spacing w:line="264" w:lineRule="auto"/>
        <w:rPr>
          <w:bCs/>
          <w:iCs/>
          <w:sz w:val="20"/>
          <w:szCs w:val="20"/>
        </w:rPr>
      </w:pPr>
      <w:r w:rsidRPr="009E5CD3">
        <w:rPr>
          <w:b/>
          <w:iCs/>
          <w:color w:val="000000"/>
          <w:sz w:val="20"/>
          <w:szCs w:val="20"/>
          <w:shd w:val="clear" w:color="auto" w:fill="FFFFFF"/>
        </w:rPr>
        <w:t xml:space="preserve">Stališče predlagatelja: </w:t>
      </w:r>
      <w:r w:rsidRPr="009E5CD3">
        <w:rPr>
          <w:bCs/>
          <w:iCs/>
          <w:color w:val="000000"/>
          <w:sz w:val="20"/>
          <w:szCs w:val="20"/>
          <w:shd w:val="clear" w:color="auto" w:fill="FFFFFF"/>
        </w:rPr>
        <w:t xml:space="preserve">Predlagatelj pojasnjuje, da mora </w:t>
      </w:r>
      <w:r w:rsidRPr="009E5CD3">
        <w:rPr>
          <w:color w:val="000000"/>
          <w:sz w:val="20"/>
          <w:szCs w:val="20"/>
          <w:shd w:val="clear" w:color="auto" w:fill="FFFFFF"/>
        </w:rPr>
        <w:t xml:space="preserve">direktor zavoda, na podlagi trenutno veljavne določbe za nadaljnjo namestitev (po 12-tih urah) vodji izmene podati soglasje, </w:t>
      </w:r>
      <w:r w:rsidR="00083DC9" w:rsidRPr="009E5CD3">
        <w:rPr>
          <w:color w:val="000000"/>
          <w:sz w:val="20"/>
          <w:szCs w:val="20"/>
          <w:shd w:val="clear" w:color="auto" w:fill="FFFFFF"/>
        </w:rPr>
        <w:t xml:space="preserve">pri čemer </w:t>
      </w:r>
      <w:r w:rsidRPr="009E5CD3">
        <w:rPr>
          <w:color w:val="000000"/>
          <w:sz w:val="20"/>
          <w:szCs w:val="20"/>
          <w:shd w:val="clear" w:color="auto" w:fill="FFFFFF"/>
        </w:rPr>
        <w:t xml:space="preserve">dejanskega vpogleda v (izredno) situacijo nima (na kraju samem </w:t>
      </w:r>
      <w:r w:rsidR="00FB64B4" w:rsidRPr="009E5CD3">
        <w:rPr>
          <w:color w:val="000000"/>
          <w:sz w:val="20"/>
          <w:szCs w:val="20"/>
          <w:shd w:val="clear" w:color="auto" w:fill="FFFFFF"/>
        </w:rPr>
        <w:t>običajno</w:t>
      </w:r>
      <w:r w:rsidRPr="009E5CD3">
        <w:rPr>
          <w:color w:val="000000"/>
          <w:sz w:val="20"/>
          <w:szCs w:val="20"/>
          <w:shd w:val="clear" w:color="auto" w:fill="FFFFFF"/>
        </w:rPr>
        <w:t xml:space="preserve"> niti ni prisoten) in soglasje podaja zgolj na osnovi informacij, ki mu jih sporoča operativni vodja (v večini primerov po telefonu) in ne na podlagi lastnih ugotovitev, zato predlagano rešitev ocenjujemo kot smiselno.</w:t>
      </w:r>
      <w:r w:rsidR="008D6114" w:rsidRPr="009E5CD3">
        <w:rPr>
          <w:color w:val="000000"/>
          <w:sz w:val="20"/>
          <w:szCs w:val="20"/>
          <w:shd w:val="clear" w:color="auto" w:fill="FFFFFF"/>
        </w:rPr>
        <w:t xml:space="preserve"> Poudarjamo, da zaradi predlagane spremembe skrbna presoja ne bo okrnjena.</w:t>
      </w:r>
    </w:p>
    <w:p w:rsidR="003A01D9" w:rsidRPr="009E5CD3" w:rsidRDefault="003A01D9" w:rsidP="003A01D9">
      <w:pPr>
        <w:pStyle w:val="Neotevilenodstavek"/>
        <w:spacing w:line="264" w:lineRule="auto"/>
        <w:rPr>
          <w:b/>
          <w:iCs/>
          <w:sz w:val="20"/>
          <w:szCs w:val="20"/>
        </w:rPr>
      </w:pPr>
    </w:p>
    <w:p w:rsidR="003A01D9" w:rsidRPr="009E5CD3" w:rsidRDefault="003A01D9" w:rsidP="003A01D9">
      <w:pPr>
        <w:pStyle w:val="Neotevilenodstavek"/>
        <w:spacing w:line="264" w:lineRule="auto"/>
        <w:rPr>
          <w:bCs/>
          <w:iCs/>
          <w:sz w:val="20"/>
          <w:szCs w:val="20"/>
        </w:rPr>
      </w:pPr>
      <w:r w:rsidRPr="009E5CD3">
        <w:rPr>
          <w:b/>
          <w:iCs/>
          <w:sz w:val="20"/>
          <w:szCs w:val="20"/>
        </w:rPr>
        <w:t xml:space="preserve">Vrhovno državno tožilstvo RS </w:t>
      </w:r>
      <w:r w:rsidRPr="009E5CD3">
        <w:rPr>
          <w:bCs/>
          <w:iCs/>
          <w:sz w:val="20"/>
          <w:szCs w:val="20"/>
        </w:rPr>
        <w:t>(bistveno iz dopisa št. VDT-Tu-10-1/1/2024/BJŽ/AA z dne 15. 1. 2024)</w:t>
      </w:r>
    </w:p>
    <w:p w:rsidR="003A01D9" w:rsidRPr="009E5CD3" w:rsidRDefault="003A01D9" w:rsidP="003A01D9">
      <w:pPr>
        <w:pStyle w:val="Neotevilenodstavek"/>
        <w:numPr>
          <w:ilvl w:val="0"/>
          <w:numId w:val="10"/>
        </w:numPr>
        <w:spacing w:line="264" w:lineRule="auto"/>
        <w:rPr>
          <w:bCs/>
          <w:iCs/>
          <w:sz w:val="20"/>
          <w:szCs w:val="20"/>
        </w:rPr>
      </w:pPr>
      <w:r w:rsidRPr="009E5CD3">
        <w:rPr>
          <w:bCs/>
          <w:iCs/>
          <w:sz w:val="20"/>
          <w:szCs w:val="20"/>
        </w:rPr>
        <w:t xml:space="preserve">VDT RS izraža pomislek glede določitve daljšega maksimalnega časa predčasnega odpusta, saj meni, da to ni primeren institut za zmanjševanje prezasedenosti. </w:t>
      </w:r>
    </w:p>
    <w:p w:rsidR="003A01D9" w:rsidRPr="009E5CD3" w:rsidRDefault="003A01D9" w:rsidP="004B4A34">
      <w:pPr>
        <w:pStyle w:val="Neotevilenodstavek"/>
        <w:spacing w:line="264" w:lineRule="auto"/>
        <w:ind w:left="720"/>
        <w:rPr>
          <w:bCs/>
          <w:iCs/>
          <w:sz w:val="20"/>
          <w:szCs w:val="20"/>
        </w:rPr>
      </w:pPr>
    </w:p>
    <w:p w:rsidR="003A01D9" w:rsidRPr="009E5CD3" w:rsidRDefault="003A01D9" w:rsidP="003A01D9">
      <w:pPr>
        <w:pStyle w:val="Neotevilenodstavek"/>
        <w:spacing w:line="264" w:lineRule="auto"/>
        <w:rPr>
          <w:bCs/>
          <w:iCs/>
          <w:sz w:val="20"/>
          <w:szCs w:val="20"/>
        </w:rPr>
      </w:pPr>
      <w:r w:rsidRPr="009E5CD3">
        <w:rPr>
          <w:b/>
          <w:iCs/>
          <w:sz w:val="20"/>
          <w:szCs w:val="20"/>
        </w:rPr>
        <w:t xml:space="preserve">Stališče predlagatelja:  </w:t>
      </w:r>
      <w:r w:rsidRPr="009E5CD3">
        <w:rPr>
          <w:bCs/>
          <w:iCs/>
          <w:sz w:val="20"/>
          <w:szCs w:val="20"/>
        </w:rPr>
        <w:t>Predlagatelj pojasnjuje, da 108. člen ZIKS-1 določa, da se obsojenca v nobenem primeru ne more predčasno odpustiti pred dvema tretjinama prestane kazni zapora, kar je nedvomno varovalka, da bo kazen dosegla svoj namen. Prav tako je bila ta možnost že uzakonjena v interventni zakonodaji v času COVID-19, v praksi pa ni bilo beleženih zlorab.</w:t>
      </w:r>
    </w:p>
    <w:p w:rsidR="003A01D9" w:rsidRPr="009E5CD3" w:rsidRDefault="003A01D9" w:rsidP="003A01D9">
      <w:pPr>
        <w:pStyle w:val="Neotevilenodstavek"/>
        <w:spacing w:line="264" w:lineRule="auto"/>
        <w:rPr>
          <w:bCs/>
          <w:iCs/>
          <w:sz w:val="20"/>
          <w:szCs w:val="20"/>
        </w:rPr>
      </w:pPr>
    </w:p>
    <w:p w:rsidR="003A01D9" w:rsidRPr="009E5CD3" w:rsidRDefault="003A01D9" w:rsidP="003A01D9">
      <w:pPr>
        <w:pStyle w:val="Neotevilenodstavek"/>
        <w:spacing w:line="264" w:lineRule="auto"/>
        <w:rPr>
          <w:bCs/>
          <w:iCs/>
          <w:sz w:val="20"/>
          <w:szCs w:val="20"/>
        </w:rPr>
      </w:pPr>
      <w:bookmarkStart w:id="7" w:name="_Hlk171086509"/>
      <w:r w:rsidRPr="009E5CD3">
        <w:rPr>
          <w:b/>
          <w:iCs/>
          <w:sz w:val="20"/>
          <w:szCs w:val="20"/>
        </w:rPr>
        <w:t>Okrožno državno tožilstv</w:t>
      </w:r>
      <w:r w:rsidRPr="009E5CD3">
        <w:rPr>
          <w:b/>
          <w:bCs/>
          <w:iCs/>
          <w:sz w:val="20"/>
          <w:szCs w:val="20"/>
        </w:rPr>
        <w:t xml:space="preserve">o na Ptuju </w:t>
      </w:r>
      <w:r w:rsidRPr="009E5CD3">
        <w:rPr>
          <w:bCs/>
          <w:iCs/>
          <w:sz w:val="20"/>
          <w:szCs w:val="20"/>
        </w:rPr>
        <w:t>(bistveno iz dopisa št. PT-Tu-10-1/1/2023/JBK z dne 27. 12. 2023)</w:t>
      </w:r>
    </w:p>
    <w:p w:rsidR="003A01D9" w:rsidRPr="009E5CD3" w:rsidRDefault="003A01D9" w:rsidP="003A01D9">
      <w:pPr>
        <w:pStyle w:val="Neotevilenodstavek"/>
        <w:numPr>
          <w:ilvl w:val="0"/>
          <w:numId w:val="10"/>
        </w:numPr>
        <w:spacing w:line="264" w:lineRule="auto"/>
        <w:rPr>
          <w:bCs/>
          <w:iCs/>
          <w:sz w:val="20"/>
          <w:szCs w:val="20"/>
        </w:rPr>
      </w:pPr>
      <w:bookmarkStart w:id="8" w:name="_Hlk156552979"/>
      <w:r w:rsidRPr="009E5CD3">
        <w:rPr>
          <w:bCs/>
          <w:iCs/>
          <w:sz w:val="20"/>
          <w:szCs w:val="20"/>
        </w:rPr>
        <w:t xml:space="preserve">Okrožno državno tožilstvo na Ptuju </w:t>
      </w:r>
      <w:bookmarkEnd w:id="8"/>
      <w:r w:rsidRPr="009E5CD3">
        <w:rPr>
          <w:bCs/>
          <w:iCs/>
          <w:sz w:val="20"/>
          <w:szCs w:val="20"/>
        </w:rPr>
        <w:t>je opozorilo, da zakon ničesar ne pove o teku zastaranja izvršitve zaporne kazni v času prekinitve prestajanja kazni zapora. Izrecno takšne situacije ne ureja niti 94. člen KZ-1.</w:t>
      </w:r>
    </w:p>
    <w:p w:rsidR="003A01D9" w:rsidRPr="009E5CD3" w:rsidRDefault="003A01D9" w:rsidP="003A01D9">
      <w:pPr>
        <w:pStyle w:val="Neotevilenodstavek"/>
        <w:spacing w:line="264" w:lineRule="auto"/>
        <w:rPr>
          <w:bCs/>
          <w:iCs/>
          <w:sz w:val="20"/>
          <w:szCs w:val="20"/>
        </w:rPr>
      </w:pPr>
    </w:p>
    <w:p w:rsidR="003A01D9" w:rsidRPr="009E5CD3" w:rsidRDefault="003A01D9" w:rsidP="003A01D9">
      <w:pPr>
        <w:pStyle w:val="Neotevilenodstavek"/>
        <w:spacing w:line="264" w:lineRule="auto"/>
        <w:rPr>
          <w:bCs/>
          <w:iCs/>
          <w:sz w:val="20"/>
          <w:szCs w:val="20"/>
        </w:rPr>
      </w:pPr>
      <w:r w:rsidRPr="009E5CD3">
        <w:rPr>
          <w:b/>
          <w:iCs/>
          <w:sz w:val="20"/>
          <w:szCs w:val="20"/>
        </w:rPr>
        <w:t xml:space="preserve">Stališče predlagatelja: </w:t>
      </w:r>
      <w:r w:rsidRPr="009E5CD3">
        <w:rPr>
          <w:bCs/>
          <w:iCs/>
          <w:sz w:val="20"/>
          <w:szCs w:val="20"/>
        </w:rPr>
        <w:t>Predlagatelj pojasnjuje, da teka zastaranja v času prekinitve kazni zapora ne ureja niti 82. člen veljavnega ZIKS-1</w:t>
      </w:r>
      <w:r w:rsidR="00E36605" w:rsidRPr="009E5CD3">
        <w:rPr>
          <w:bCs/>
          <w:iCs/>
          <w:sz w:val="20"/>
          <w:szCs w:val="20"/>
        </w:rPr>
        <w:t>. 94. člen KZ-1 določa, da</w:t>
      </w:r>
      <w:r w:rsidR="00E36605" w:rsidRPr="009E5CD3">
        <w:rPr>
          <w:sz w:val="20"/>
          <w:szCs w:val="20"/>
        </w:rPr>
        <w:t xml:space="preserve"> </w:t>
      </w:r>
      <w:r w:rsidR="00E36605" w:rsidRPr="009E5CD3">
        <w:rPr>
          <w:bCs/>
          <w:iCs/>
          <w:sz w:val="20"/>
          <w:szCs w:val="20"/>
        </w:rPr>
        <w:t>zastaranje izvršitve kazni zapora preneha teči z dnem nastopa kazni. Zaradi preglednosti in konsistentnosti normiranja, predlagatelj ocenjuje, da dodatno urejanje teka zastaranja izvršitve kazni zapora v ZIKS-1I ni smiselno.</w:t>
      </w:r>
      <w:r w:rsidRPr="009E5CD3">
        <w:rPr>
          <w:bCs/>
          <w:iCs/>
          <w:sz w:val="20"/>
          <w:szCs w:val="20"/>
        </w:rPr>
        <w:t xml:space="preserve"> </w:t>
      </w:r>
    </w:p>
    <w:bookmarkEnd w:id="7"/>
    <w:p w:rsidR="003A01D9" w:rsidRPr="009E5CD3" w:rsidRDefault="003A01D9" w:rsidP="003A01D9">
      <w:pPr>
        <w:pStyle w:val="Neotevilenodstavek"/>
        <w:spacing w:line="264" w:lineRule="auto"/>
        <w:rPr>
          <w:bCs/>
          <w:iCs/>
          <w:sz w:val="20"/>
          <w:szCs w:val="20"/>
        </w:rPr>
      </w:pPr>
    </w:p>
    <w:p w:rsidR="003A01D9" w:rsidRPr="009E5CD3" w:rsidRDefault="003A01D9" w:rsidP="003A01D9">
      <w:pPr>
        <w:pStyle w:val="Neotevilenodstavek"/>
        <w:numPr>
          <w:ilvl w:val="0"/>
          <w:numId w:val="10"/>
        </w:numPr>
        <w:spacing w:line="264" w:lineRule="auto"/>
        <w:rPr>
          <w:bCs/>
          <w:iCs/>
          <w:sz w:val="20"/>
          <w:szCs w:val="20"/>
        </w:rPr>
      </w:pPr>
      <w:r w:rsidRPr="009E5CD3">
        <w:rPr>
          <w:bCs/>
          <w:iCs/>
          <w:sz w:val="20"/>
          <w:szCs w:val="20"/>
        </w:rPr>
        <w:t>Okrožno državno tožilstvo na Ptuju nadalje opozarja, da predlog zakona ne predvideva nobenih meril ali kriterijev, na podlagi katerih bi direktor za posameznega obsojenca sprejel takšno odločitev (razen po drugem odstavku 82. členu ZIKS-1).</w:t>
      </w:r>
    </w:p>
    <w:p w:rsidR="003A01D9" w:rsidRPr="009E5CD3" w:rsidRDefault="003A01D9" w:rsidP="003A01D9">
      <w:pPr>
        <w:pStyle w:val="Neotevilenodstavek"/>
        <w:spacing w:line="264" w:lineRule="auto"/>
        <w:rPr>
          <w:bCs/>
          <w:iCs/>
          <w:sz w:val="20"/>
          <w:szCs w:val="20"/>
        </w:rPr>
      </w:pPr>
    </w:p>
    <w:p w:rsidR="00D72B44" w:rsidRPr="009E5CD3" w:rsidRDefault="003A01D9" w:rsidP="003A01D9">
      <w:pPr>
        <w:pStyle w:val="Neotevilenodstavek"/>
        <w:spacing w:line="264" w:lineRule="auto"/>
        <w:rPr>
          <w:iCs/>
          <w:sz w:val="20"/>
          <w:szCs w:val="20"/>
        </w:rPr>
      </w:pPr>
      <w:r w:rsidRPr="009E5CD3">
        <w:rPr>
          <w:b/>
          <w:bCs/>
          <w:iCs/>
          <w:sz w:val="20"/>
          <w:szCs w:val="20"/>
        </w:rPr>
        <w:t>Stališče predlagatelja:</w:t>
      </w:r>
      <w:r w:rsidRPr="009E5CD3">
        <w:rPr>
          <w:iCs/>
          <w:sz w:val="20"/>
          <w:szCs w:val="20"/>
        </w:rPr>
        <w:t xml:space="preserve"> Na podlagi predloga zakona je osnovni kriterij za prekinitev prestajanja kazni zapora varnostni zadržek. </w:t>
      </w:r>
      <w:r w:rsidR="003771EF" w:rsidRPr="009E5CD3">
        <w:rPr>
          <w:iCs/>
          <w:sz w:val="20"/>
          <w:szCs w:val="20"/>
        </w:rPr>
        <w:t xml:space="preserve">Če </w:t>
      </w:r>
      <w:r w:rsidRPr="009E5CD3">
        <w:rPr>
          <w:iCs/>
          <w:sz w:val="20"/>
          <w:szCs w:val="20"/>
        </w:rPr>
        <w:t xml:space="preserve">slednji ni podan, se nadalje presojajo kriteriji, ki so navedeni v drugem odstavku 82. člena ZIKS-1. Prekinitev iz razloga prezasedenosti bo mogoča le v </w:t>
      </w:r>
      <w:r w:rsidR="00277345" w:rsidRPr="009E5CD3">
        <w:rPr>
          <w:iCs/>
          <w:sz w:val="20"/>
          <w:szCs w:val="20"/>
        </w:rPr>
        <w:t xml:space="preserve">tistih </w:t>
      </w:r>
      <w:r w:rsidRPr="009E5CD3">
        <w:rPr>
          <w:iCs/>
          <w:sz w:val="20"/>
          <w:szCs w:val="20"/>
        </w:rPr>
        <w:t>primerih</w:t>
      </w:r>
      <w:r w:rsidR="00277345" w:rsidRPr="009E5CD3">
        <w:rPr>
          <w:iCs/>
          <w:sz w:val="20"/>
          <w:szCs w:val="20"/>
        </w:rPr>
        <w:t>,</w:t>
      </w:r>
      <w:r w:rsidR="006A6544" w:rsidRPr="009E5CD3">
        <w:rPr>
          <w:iCs/>
          <w:sz w:val="20"/>
          <w:szCs w:val="20"/>
        </w:rPr>
        <w:t xml:space="preserve"> </w:t>
      </w:r>
      <w:r w:rsidRPr="009E5CD3">
        <w:rPr>
          <w:iCs/>
          <w:sz w:val="20"/>
          <w:szCs w:val="20"/>
        </w:rPr>
        <w:t xml:space="preserve">kadar bo </w:t>
      </w:r>
      <w:r w:rsidR="00D72B44" w:rsidRPr="009E5CD3">
        <w:rPr>
          <w:iCs/>
          <w:sz w:val="20"/>
          <w:szCs w:val="20"/>
        </w:rPr>
        <w:t xml:space="preserve">onemogočeno varno in funkcionalno bivanje varovanih oseb v zavodih in bodo izpolnjeni ostali pogoji iz novega 10.b člena tega zakona. </w:t>
      </w:r>
    </w:p>
    <w:p w:rsidR="003A01D9" w:rsidRPr="009E5CD3" w:rsidRDefault="003A01D9" w:rsidP="003A01D9">
      <w:pPr>
        <w:pStyle w:val="Neotevilenodstavek"/>
        <w:spacing w:line="264" w:lineRule="auto"/>
        <w:rPr>
          <w:iCs/>
          <w:sz w:val="20"/>
          <w:szCs w:val="20"/>
        </w:rPr>
      </w:pPr>
    </w:p>
    <w:p w:rsidR="003A01D9" w:rsidRPr="009E5CD3" w:rsidRDefault="003A01D9" w:rsidP="0056695B">
      <w:pPr>
        <w:pStyle w:val="Neotevilenodstavek"/>
        <w:numPr>
          <w:ilvl w:val="0"/>
          <w:numId w:val="10"/>
        </w:numPr>
        <w:spacing w:line="264" w:lineRule="auto"/>
        <w:rPr>
          <w:iCs/>
          <w:sz w:val="20"/>
          <w:szCs w:val="20"/>
        </w:rPr>
      </w:pPr>
      <w:r w:rsidRPr="009E5CD3">
        <w:rPr>
          <w:iCs/>
          <w:sz w:val="20"/>
          <w:szCs w:val="20"/>
        </w:rPr>
        <w:lastRenderedPageBreak/>
        <w:t>Okrožno državno tožilstvo na Ptuju opozarja, da bi prekinitev prestajanja kazni lahko pomenila, da se bo obsojencem zaradi razlogov, ki so na strani države podaljšal čas, ko bodo svojo kazen dejansko prestali in se pripravili na ponovno vrnitev v družbo, kar ima lahko nemalo težav, npr. pri zaposlitvi.</w:t>
      </w:r>
    </w:p>
    <w:p w:rsidR="003A01D9" w:rsidRPr="009E5CD3" w:rsidRDefault="003A01D9" w:rsidP="003A01D9">
      <w:pPr>
        <w:pStyle w:val="Neotevilenodstavek"/>
        <w:spacing w:line="264" w:lineRule="auto"/>
        <w:rPr>
          <w:b/>
          <w:iCs/>
          <w:sz w:val="20"/>
          <w:szCs w:val="20"/>
        </w:rPr>
      </w:pPr>
    </w:p>
    <w:p w:rsidR="003A01D9" w:rsidRPr="009E5CD3" w:rsidRDefault="003A01D9" w:rsidP="003A01D9">
      <w:pPr>
        <w:pStyle w:val="Neotevilenodstavek"/>
        <w:spacing w:line="264" w:lineRule="auto"/>
        <w:rPr>
          <w:bCs/>
          <w:iCs/>
          <w:sz w:val="20"/>
          <w:szCs w:val="20"/>
        </w:rPr>
      </w:pPr>
      <w:r w:rsidRPr="009E5CD3">
        <w:rPr>
          <w:b/>
          <w:iCs/>
          <w:sz w:val="20"/>
          <w:szCs w:val="20"/>
        </w:rPr>
        <w:t xml:space="preserve">Stališče predlagatelja: </w:t>
      </w:r>
      <w:r w:rsidRPr="009E5CD3">
        <w:rPr>
          <w:bCs/>
          <w:iCs/>
          <w:sz w:val="20"/>
          <w:szCs w:val="20"/>
        </w:rPr>
        <w:t>Predlagatelj je svoje stališče na podan pomislek pojasnil že pri odgovoru na pripombo Varuha.</w:t>
      </w:r>
    </w:p>
    <w:p w:rsidR="00C24508" w:rsidRPr="009E5CD3" w:rsidRDefault="00C24508" w:rsidP="00C24508">
      <w:pPr>
        <w:pStyle w:val="Neotevilenodstavek"/>
        <w:widowControl w:val="0"/>
        <w:spacing w:before="0" w:after="0" w:line="264" w:lineRule="auto"/>
        <w:rPr>
          <w:iCs/>
          <w:sz w:val="20"/>
          <w:szCs w:val="20"/>
        </w:rPr>
      </w:pPr>
    </w:p>
    <w:p w:rsidR="008F081F" w:rsidRPr="009E5CD3" w:rsidRDefault="008F081F" w:rsidP="004E008C">
      <w:pPr>
        <w:pStyle w:val="Neotevilenodstavek"/>
        <w:widowControl w:val="0"/>
        <w:spacing w:before="0" w:after="0" w:line="240" w:lineRule="auto"/>
        <w:rPr>
          <w:b/>
          <w:iCs/>
          <w:sz w:val="20"/>
          <w:szCs w:val="20"/>
        </w:rPr>
      </w:pPr>
    </w:p>
    <w:p w:rsidR="008F081F" w:rsidRPr="009E5CD3" w:rsidRDefault="008F081F" w:rsidP="004E008C">
      <w:pPr>
        <w:pStyle w:val="rkovnatokazaodstavkom"/>
        <w:numPr>
          <w:ilvl w:val="0"/>
          <w:numId w:val="0"/>
        </w:numPr>
        <w:spacing w:line="240" w:lineRule="auto"/>
        <w:rPr>
          <w:rFonts w:cs="Arial"/>
          <w:b/>
          <w:bCs/>
        </w:rPr>
      </w:pPr>
      <w:r w:rsidRPr="009E5CD3">
        <w:rPr>
          <w:rFonts w:cs="Arial"/>
          <w:b/>
          <w:bCs/>
        </w:rPr>
        <w:t xml:space="preserve">8. PODATEK O ZUNANJEM STROKOVNJAKU </w:t>
      </w:r>
      <w:r w:rsidRPr="009E5CD3">
        <w:rPr>
          <w:rFonts w:cs="Arial"/>
          <w:b/>
          <w:bCs/>
          <w:color w:val="000000"/>
          <w:shd w:val="clear" w:color="auto" w:fill="FFFFFF"/>
        </w:rPr>
        <w:t>OZIROMA PRAVNI OSEBI, KI JE SODELOVALA PRI PRIPRAVI PREDLOGA ZAKONA</w:t>
      </w:r>
      <w:r w:rsidRPr="009E5CD3">
        <w:rPr>
          <w:rFonts w:cs="Arial"/>
          <w:b/>
          <w:bCs/>
        </w:rPr>
        <w:t>, IN ZNESKU PLAČILA ZA TA NAMEN:</w:t>
      </w:r>
    </w:p>
    <w:p w:rsidR="008F081F" w:rsidRPr="009E5CD3" w:rsidRDefault="008F081F" w:rsidP="004E008C">
      <w:pPr>
        <w:pStyle w:val="Neotevilenodstavek"/>
        <w:widowControl w:val="0"/>
        <w:spacing w:before="0" w:after="0" w:line="240" w:lineRule="auto"/>
        <w:rPr>
          <w:b/>
          <w:iCs/>
          <w:sz w:val="20"/>
          <w:szCs w:val="20"/>
        </w:rPr>
      </w:pPr>
    </w:p>
    <w:p w:rsidR="00BA1E9D" w:rsidRPr="009E5CD3" w:rsidRDefault="003771EF" w:rsidP="004E008C">
      <w:pPr>
        <w:pStyle w:val="Odsek"/>
        <w:numPr>
          <w:ilvl w:val="0"/>
          <w:numId w:val="0"/>
        </w:numPr>
        <w:spacing w:before="0" w:after="0" w:line="240" w:lineRule="auto"/>
        <w:jc w:val="both"/>
        <w:rPr>
          <w:sz w:val="20"/>
          <w:szCs w:val="20"/>
        </w:rPr>
      </w:pPr>
      <w:r w:rsidRPr="009E5CD3">
        <w:rPr>
          <w:b w:val="0"/>
          <w:sz w:val="20"/>
          <w:szCs w:val="20"/>
        </w:rPr>
        <w:t>Pri pripravi predloga zakona z</w:t>
      </w:r>
      <w:r w:rsidR="008F081F" w:rsidRPr="009E5CD3">
        <w:rPr>
          <w:b w:val="0"/>
          <w:sz w:val="20"/>
          <w:szCs w:val="20"/>
        </w:rPr>
        <w:t xml:space="preserve">unanji strokovnjaki </w:t>
      </w:r>
      <w:r w:rsidR="00734831" w:rsidRPr="009E5CD3">
        <w:rPr>
          <w:b w:val="0"/>
          <w:sz w:val="20"/>
          <w:szCs w:val="20"/>
        </w:rPr>
        <w:t>niso sodelovali</w:t>
      </w:r>
      <w:r w:rsidR="00DC7611" w:rsidRPr="009E5CD3">
        <w:rPr>
          <w:b w:val="0"/>
          <w:sz w:val="20"/>
          <w:szCs w:val="20"/>
        </w:rPr>
        <w:t xml:space="preserve">. </w:t>
      </w:r>
    </w:p>
    <w:p w:rsidR="00BA1E9D" w:rsidRPr="009E5CD3" w:rsidRDefault="00BA1E9D" w:rsidP="004E008C">
      <w:pPr>
        <w:pStyle w:val="Odsek"/>
        <w:numPr>
          <w:ilvl w:val="0"/>
          <w:numId w:val="0"/>
        </w:numPr>
        <w:spacing w:before="0" w:after="0" w:line="240" w:lineRule="auto"/>
        <w:jc w:val="both"/>
        <w:rPr>
          <w:b w:val="0"/>
          <w:sz w:val="20"/>
          <w:szCs w:val="20"/>
        </w:rPr>
      </w:pPr>
    </w:p>
    <w:p w:rsidR="008F081F" w:rsidRPr="009E5CD3" w:rsidRDefault="008F081F" w:rsidP="004E008C">
      <w:pPr>
        <w:pStyle w:val="Odsek"/>
        <w:numPr>
          <w:ilvl w:val="0"/>
          <w:numId w:val="0"/>
        </w:numPr>
        <w:spacing w:before="0" w:after="0" w:line="240" w:lineRule="auto"/>
        <w:jc w:val="both"/>
        <w:rPr>
          <w:sz w:val="20"/>
          <w:szCs w:val="20"/>
        </w:rPr>
      </w:pPr>
      <w:r w:rsidRPr="009E5CD3">
        <w:rPr>
          <w:sz w:val="20"/>
          <w:szCs w:val="20"/>
        </w:rPr>
        <w:t>9. NAVEDBA, KATERI PREDSTAVNIKI PREDLAGATELJA BODO SODELOVALI PRI DELU DRŽAVNEGA ZBORA IN DELOVNIH TELES:</w:t>
      </w:r>
    </w:p>
    <w:p w:rsidR="00C01691" w:rsidRPr="009E5CD3" w:rsidRDefault="00C01691" w:rsidP="00F678BE">
      <w:pPr>
        <w:pStyle w:val="Neotevilenodstavek"/>
        <w:spacing w:before="0" w:after="0" w:line="240" w:lineRule="auto"/>
        <w:ind w:left="720"/>
        <w:rPr>
          <w:iCs/>
          <w:sz w:val="20"/>
          <w:szCs w:val="20"/>
        </w:rPr>
      </w:pPr>
    </w:p>
    <w:p w:rsidR="00AD015E" w:rsidRPr="009E5CD3" w:rsidRDefault="00F678BE" w:rsidP="00AD015E">
      <w:pPr>
        <w:jc w:val="both"/>
        <w:rPr>
          <w:rFonts w:cs="Arial"/>
          <w:szCs w:val="20"/>
        </w:rPr>
      </w:pPr>
      <w:r w:rsidRPr="009E5CD3">
        <w:rPr>
          <w:rFonts w:cs="Arial"/>
          <w:szCs w:val="20"/>
        </w:rPr>
        <w:t>-</w:t>
      </w:r>
      <w:r w:rsidR="00E82F73" w:rsidRPr="009E5CD3">
        <w:rPr>
          <w:rFonts w:cs="Arial"/>
          <w:szCs w:val="20"/>
        </w:rPr>
        <w:t xml:space="preserve"> </w:t>
      </w:r>
      <w:r w:rsidR="009804CC" w:rsidRPr="009E5CD3">
        <w:rPr>
          <w:rFonts w:cs="Arial"/>
          <w:szCs w:val="20"/>
        </w:rPr>
        <w:t>Andreja Katič</w:t>
      </w:r>
      <w:r w:rsidRPr="009E5CD3">
        <w:rPr>
          <w:rFonts w:cs="Arial"/>
          <w:szCs w:val="20"/>
        </w:rPr>
        <w:t>, ministrica za pravosodje,</w:t>
      </w:r>
    </w:p>
    <w:p w:rsidR="00AD015E" w:rsidRPr="009E5CD3" w:rsidRDefault="00AD015E" w:rsidP="00AD015E">
      <w:pPr>
        <w:jc w:val="both"/>
        <w:rPr>
          <w:rFonts w:cs="Arial"/>
          <w:szCs w:val="20"/>
        </w:rPr>
      </w:pPr>
      <w:r w:rsidRPr="009E5CD3">
        <w:rPr>
          <w:rFonts w:cs="Arial"/>
          <w:szCs w:val="20"/>
        </w:rPr>
        <w:t>- mag. Andreja Kokalj, državna sekretarka</w:t>
      </w:r>
    </w:p>
    <w:p w:rsidR="00F678BE" w:rsidRPr="009E5CD3" w:rsidRDefault="00F678BE" w:rsidP="00AD015E">
      <w:pPr>
        <w:jc w:val="both"/>
        <w:rPr>
          <w:rFonts w:cs="Arial"/>
          <w:szCs w:val="20"/>
          <w:lang w:eastAsia="ar-SA"/>
        </w:rPr>
      </w:pPr>
      <w:r w:rsidRPr="009E5CD3">
        <w:rPr>
          <w:rFonts w:cs="Arial"/>
          <w:szCs w:val="20"/>
          <w:lang w:eastAsia="ar-SA"/>
        </w:rPr>
        <w:t>- mag. Nina Koželj, generalna direktorica Direktorata za kaznovalno pravo in človekove pravice,</w:t>
      </w:r>
    </w:p>
    <w:p w:rsidR="00C01691" w:rsidRDefault="00F678BE" w:rsidP="00F678BE">
      <w:pPr>
        <w:pStyle w:val="Neotevilenodstavek"/>
        <w:spacing w:before="0" w:after="0" w:line="240" w:lineRule="auto"/>
        <w:rPr>
          <w:sz w:val="20"/>
          <w:szCs w:val="20"/>
          <w:lang w:eastAsia="ar-SA"/>
        </w:rPr>
      </w:pPr>
      <w:r w:rsidRPr="009E5CD3">
        <w:rPr>
          <w:sz w:val="20"/>
          <w:szCs w:val="20"/>
          <w:lang w:eastAsia="ar-SA"/>
        </w:rPr>
        <w:t>- Matjaž Mešnjak,</w:t>
      </w:r>
      <w:r w:rsidR="00770760" w:rsidRPr="009E5CD3">
        <w:rPr>
          <w:sz w:val="20"/>
          <w:szCs w:val="20"/>
          <w:lang w:eastAsia="ar-SA"/>
        </w:rPr>
        <w:t xml:space="preserve"> </w:t>
      </w:r>
      <w:r w:rsidR="00770760" w:rsidRPr="009E5CD3">
        <w:rPr>
          <w:sz w:val="20"/>
          <w:szCs w:val="20"/>
        </w:rPr>
        <w:t>vodja Sektorja za izvrševanje kazenskih sankcij</w:t>
      </w:r>
      <w:r w:rsidR="006F1A85" w:rsidRPr="009E5CD3">
        <w:rPr>
          <w:sz w:val="20"/>
          <w:szCs w:val="20"/>
          <w:lang w:eastAsia="ar-SA"/>
        </w:rPr>
        <w:t xml:space="preserve"> </w:t>
      </w: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Default="00D61DA4" w:rsidP="00F678BE">
      <w:pPr>
        <w:pStyle w:val="Neotevilenodstavek"/>
        <w:spacing w:before="0" w:after="0" w:line="240" w:lineRule="auto"/>
        <w:rPr>
          <w:sz w:val="20"/>
          <w:szCs w:val="20"/>
          <w:lang w:eastAsia="ar-SA"/>
        </w:rPr>
      </w:pPr>
    </w:p>
    <w:p w:rsidR="00D61DA4" w:rsidRPr="009E5CD3" w:rsidRDefault="00D61DA4" w:rsidP="00F678BE">
      <w:pPr>
        <w:pStyle w:val="Neotevilenodstavek"/>
        <w:spacing w:before="0" w:after="0" w:line="240" w:lineRule="auto"/>
        <w:rPr>
          <w:sz w:val="20"/>
          <w:szCs w:val="20"/>
          <w:lang w:eastAsia="ar-SA"/>
        </w:rPr>
      </w:pPr>
    </w:p>
    <w:p w:rsidR="00A54F1E" w:rsidRPr="009E5CD3" w:rsidRDefault="008F081F" w:rsidP="008C1AE6">
      <w:pPr>
        <w:pStyle w:val="Poglavje"/>
        <w:spacing w:before="0" w:after="0" w:line="240" w:lineRule="auto"/>
        <w:jc w:val="left"/>
        <w:rPr>
          <w:sz w:val="20"/>
          <w:szCs w:val="20"/>
        </w:rPr>
      </w:pPr>
      <w:bookmarkStart w:id="9" w:name="_Hlk64538111"/>
      <w:bookmarkStart w:id="10" w:name="_Hlk158898060"/>
      <w:bookmarkStart w:id="11" w:name="_Hlk173229222"/>
      <w:r w:rsidRPr="009E5CD3">
        <w:rPr>
          <w:sz w:val="20"/>
          <w:szCs w:val="20"/>
        </w:rPr>
        <w:t>BESEDILO ČLENOV</w:t>
      </w:r>
    </w:p>
    <w:p w:rsidR="000C22A2" w:rsidRPr="009E5CD3" w:rsidRDefault="000C22A2" w:rsidP="004E008C">
      <w:pPr>
        <w:pStyle w:val="Poglavje"/>
        <w:spacing w:before="0" w:after="0" w:line="240" w:lineRule="auto"/>
        <w:jc w:val="left"/>
        <w:rPr>
          <w:sz w:val="20"/>
          <w:szCs w:val="20"/>
        </w:rPr>
      </w:pPr>
    </w:p>
    <w:p w:rsidR="000C22A2" w:rsidRPr="009E5CD3" w:rsidRDefault="000C22A2" w:rsidP="004E008C">
      <w:pPr>
        <w:pStyle w:val="Poglavje"/>
        <w:spacing w:before="0" w:after="0" w:line="240" w:lineRule="auto"/>
        <w:jc w:val="left"/>
        <w:rPr>
          <w:sz w:val="20"/>
          <w:szCs w:val="20"/>
        </w:rPr>
      </w:pPr>
    </w:p>
    <w:bookmarkEnd w:id="9"/>
    <w:p w:rsidR="000C22A2" w:rsidRPr="009E5CD3" w:rsidRDefault="00144B29" w:rsidP="00C26441">
      <w:pPr>
        <w:jc w:val="center"/>
        <w:rPr>
          <w:rFonts w:cs="Arial"/>
          <w:b/>
          <w:szCs w:val="20"/>
        </w:rPr>
      </w:pPr>
      <w:r w:rsidRPr="009E5CD3">
        <w:rPr>
          <w:rFonts w:cs="Arial"/>
          <w:b/>
          <w:szCs w:val="20"/>
        </w:rPr>
        <w:t xml:space="preserve">1. </w:t>
      </w:r>
      <w:r w:rsidR="000C22A2" w:rsidRPr="009E5CD3">
        <w:rPr>
          <w:rFonts w:cs="Arial"/>
          <w:b/>
          <w:szCs w:val="20"/>
        </w:rPr>
        <w:t>člen</w:t>
      </w:r>
    </w:p>
    <w:p w:rsidR="000C22A2" w:rsidRPr="009E5CD3" w:rsidRDefault="000C22A2" w:rsidP="000C22A2">
      <w:pPr>
        <w:pStyle w:val="Odstavekseznama"/>
        <w:rPr>
          <w:rFonts w:cs="Arial"/>
          <w:b/>
          <w:szCs w:val="20"/>
        </w:rPr>
      </w:pPr>
    </w:p>
    <w:p w:rsidR="00BA55E7" w:rsidRPr="009E5CD3" w:rsidRDefault="000C22A2" w:rsidP="002B0CE3">
      <w:pPr>
        <w:spacing w:after="160" w:line="259" w:lineRule="auto"/>
        <w:jc w:val="both"/>
        <w:rPr>
          <w:rFonts w:cs="Arial"/>
          <w:szCs w:val="20"/>
        </w:rPr>
      </w:pPr>
      <w:r w:rsidRPr="009E5CD3">
        <w:rPr>
          <w:rFonts w:cs="Arial"/>
          <w:szCs w:val="20"/>
        </w:rPr>
        <w:t xml:space="preserve">V Zakonu o izvrševanju kazenskih sankcij (Uradni list RS, št. 110/06 – uradno prečiščeno besedilo, 76/08, 40/09, 9/11 – ZP-1G, 96/12 – ZPIZ-2, 109/12, 54/15, 11/18, 200/20 – ZOOMTVI in 141/22) </w:t>
      </w:r>
      <w:r w:rsidR="00BA55E7" w:rsidRPr="009E5CD3">
        <w:rPr>
          <w:rFonts w:cs="Arial"/>
          <w:szCs w:val="20"/>
        </w:rPr>
        <w:t>se v 10. členu za deveto alinejo doda nova deseta alineja, ki se glasi:</w:t>
      </w:r>
    </w:p>
    <w:p w:rsidR="008C1AE6" w:rsidRPr="009E5CD3" w:rsidRDefault="00BA55E7" w:rsidP="002B0CE3">
      <w:pPr>
        <w:spacing w:after="160" w:line="259" w:lineRule="auto"/>
        <w:jc w:val="both"/>
        <w:rPr>
          <w:rFonts w:cs="Arial"/>
          <w:szCs w:val="20"/>
        </w:rPr>
      </w:pPr>
      <w:r w:rsidRPr="009E5CD3">
        <w:rPr>
          <w:rFonts w:cs="Arial"/>
          <w:szCs w:val="20"/>
        </w:rPr>
        <w:t>»</w:t>
      </w:r>
      <w:bookmarkStart w:id="12" w:name="_Hlk159873684"/>
      <w:bookmarkStart w:id="13" w:name="_Hlk158818848"/>
      <w:r w:rsidR="00706B42" w:rsidRPr="009E5CD3">
        <w:rPr>
          <w:rFonts w:cs="Arial"/>
          <w:szCs w:val="20"/>
        </w:rPr>
        <w:t>–</w:t>
      </w:r>
      <w:r w:rsidR="0064025A" w:rsidRPr="009E5CD3">
        <w:rPr>
          <w:rFonts w:cs="Arial"/>
          <w:szCs w:val="20"/>
        </w:rPr>
        <w:t xml:space="preserve"> </w:t>
      </w:r>
      <w:r w:rsidR="00B41252" w:rsidRPr="009E5CD3">
        <w:rPr>
          <w:rFonts w:cs="Arial"/>
          <w:szCs w:val="20"/>
        </w:rPr>
        <w:t xml:space="preserve">zaostrene varnostne razmere zaradi kadrovskih ali prostorskih težav </w:t>
      </w:r>
      <w:r w:rsidR="001A4EC8" w:rsidRPr="009E5CD3">
        <w:rPr>
          <w:rFonts w:cs="Arial"/>
          <w:szCs w:val="20"/>
        </w:rPr>
        <w:t xml:space="preserve">v zavodih </w:t>
      </w:r>
      <w:r w:rsidR="00B41252" w:rsidRPr="009E5CD3">
        <w:rPr>
          <w:rFonts w:cs="Arial"/>
          <w:szCs w:val="20"/>
        </w:rPr>
        <w:t>so</w:t>
      </w:r>
      <w:r w:rsidR="004B4C82" w:rsidRPr="009E5CD3">
        <w:rPr>
          <w:rFonts w:cs="Arial"/>
          <w:szCs w:val="20"/>
        </w:rPr>
        <w:t xml:space="preserve"> zlasti</w:t>
      </w:r>
      <w:r w:rsidR="00B41252" w:rsidRPr="009E5CD3">
        <w:rPr>
          <w:rFonts w:cs="Arial"/>
          <w:szCs w:val="20"/>
        </w:rPr>
        <w:t>:</w:t>
      </w:r>
      <w:r w:rsidR="0002310A" w:rsidRPr="009E5CD3">
        <w:rPr>
          <w:rFonts w:cs="Arial"/>
          <w:szCs w:val="20"/>
        </w:rPr>
        <w:t xml:space="preserve"> </w:t>
      </w:r>
      <w:r w:rsidR="00B41252" w:rsidRPr="009E5CD3">
        <w:rPr>
          <w:rFonts w:cs="Arial"/>
          <w:szCs w:val="20"/>
        </w:rPr>
        <w:t>ko</w:t>
      </w:r>
      <w:r w:rsidRPr="009E5CD3">
        <w:rPr>
          <w:rFonts w:cs="Arial"/>
          <w:szCs w:val="20"/>
        </w:rPr>
        <w:t xml:space="preserve"> </w:t>
      </w:r>
      <w:bookmarkStart w:id="14" w:name="_Hlk169597627"/>
      <w:r w:rsidR="004B4C82" w:rsidRPr="009E5CD3">
        <w:rPr>
          <w:rFonts w:cs="Arial"/>
          <w:szCs w:val="20"/>
        </w:rPr>
        <w:t>delež zaprtih oseb na posameznega pravosodnega policista</w:t>
      </w:r>
      <w:r w:rsidR="001B3099" w:rsidRPr="009E5CD3">
        <w:rPr>
          <w:rFonts w:cs="Arial"/>
          <w:szCs w:val="20"/>
        </w:rPr>
        <w:t xml:space="preserve"> in zasedenost zavodov skupaj ali vsak zase onemogočata varno in funkcionalno bivanje varovanih oseb v zavodih</w:t>
      </w:r>
      <w:bookmarkEnd w:id="14"/>
      <w:r w:rsidR="001B3099" w:rsidRPr="009E5CD3">
        <w:rPr>
          <w:rFonts w:cs="Arial"/>
          <w:szCs w:val="20"/>
        </w:rPr>
        <w:t>. Šteje se, da so zaostrene varnostne razmere zaradi kadrovskih ali prostorskih težav v zavodih</w:t>
      </w:r>
      <w:r w:rsidR="00D525C5" w:rsidRPr="009E5CD3">
        <w:rPr>
          <w:rFonts w:cs="Arial"/>
          <w:szCs w:val="20"/>
        </w:rPr>
        <w:t xml:space="preserve"> </w:t>
      </w:r>
      <w:r w:rsidR="001B3099" w:rsidRPr="009E5CD3">
        <w:rPr>
          <w:rFonts w:cs="Arial"/>
          <w:szCs w:val="20"/>
        </w:rPr>
        <w:t xml:space="preserve">podane, ko </w:t>
      </w:r>
      <w:bookmarkStart w:id="15" w:name="_Hlk169597783"/>
      <w:r w:rsidR="001B3099" w:rsidRPr="009E5CD3">
        <w:rPr>
          <w:rFonts w:cs="Arial"/>
          <w:szCs w:val="20"/>
        </w:rPr>
        <w:t xml:space="preserve">delež zaprtih oseb na posameznega pravosodnega policista </w:t>
      </w:r>
      <w:r w:rsidR="00A14481" w:rsidRPr="009E5CD3">
        <w:rPr>
          <w:rFonts w:cs="Arial"/>
          <w:szCs w:val="20"/>
        </w:rPr>
        <w:t xml:space="preserve">doseže </w:t>
      </w:r>
      <w:r w:rsidR="004B4C82" w:rsidRPr="009E5CD3">
        <w:rPr>
          <w:rFonts w:cs="Arial"/>
          <w:szCs w:val="20"/>
        </w:rPr>
        <w:t>2</w:t>
      </w:r>
      <w:r w:rsidR="00903320" w:rsidRPr="009E5CD3">
        <w:rPr>
          <w:rFonts w:cs="Arial"/>
          <w:szCs w:val="20"/>
        </w:rPr>
        <w:t>,</w:t>
      </w:r>
      <w:r w:rsidR="004B4C82" w:rsidRPr="009E5CD3">
        <w:rPr>
          <w:rFonts w:cs="Arial"/>
          <w:szCs w:val="20"/>
        </w:rPr>
        <w:t xml:space="preserve">5 zaprte osebe </w:t>
      </w:r>
      <w:r w:rsidR="00573DFC" w:rsidRPr="009E5CD3">
        <w:rPr>
          <w:rFonts w:cs="Arial"/>
          <w:szCs w:val="20"/>
        </w:rPr>
        <w:t>ali</w:t>
      </w:r>
      <w:r w:rsidR="00A14481" w:rsidRPr="009E5CD3">
        <w:rPr>
          <w:rFonts w:cs="Arial"/>
          <w:szCs w:val="20"/>
        </w:rPr>
        <w:t xml:space="preserve"> </w:t>
      </w:r>
      <w:r w:rsidR="004B4C82" w:rsidRPr="009E5CD3">
        <w:rPr>
          <w:rFonts w:cs="Arial"/>
          <w:szCs w:val="20"/>
        </w:rPr>
        <w:t xml:space="preserve">je </w:t>
      </w:r>
      <w:r w:rsidRPr="009E5CD3">
        <w:rPr>
          <w:rFonts w:cs="Arial"/>
          <w:szCs w:val="20"/>
        </w:rPr>
        <w:t xml:space="preserve">zasedenost </w:t>
      </w:r>
      <w:r w:rsidR="00A00323" w:rsidRPr="009E5CD3">
        <w:rPr>
          <w:rFonts w:cs="Arial"/>
          <w:szCs w:val="20"/>
        </w:rPr>
        <w:t xml:space="preserve">zavodov </w:t>
      </w:r>
      <w:r w:rsidR="00A14481" w:rsidRPr="009E5CD3">
        <w:rPr>
          <w:rFonts w:cs="Arial"/>
          <w:szCs w:val="20"/>
        </w:rPr>
        <w:t xml:space="preserve">presežena za </w:t>
      </w:r>
      <w:r w:rsidRPr="009E5CD3">
        <w:rPr>
          <w:rFonts w:cs="Arial"/>
          <w:szCs w:val="20"/>
        </w:rPr>
        <w:t>20</w:t>
      </w:r>
      <w:r w:rsidR="00B45EAB" w:rsidRPr="009E5CD3">
        <w:rPr>
          <w:rFonts w:cs="Arial"/>
          <w:szCs w:val="20"/>
        </w:rPr>
        <w:t xml:space="preserve"> </w:t>
      </w:r>
      <w:r w:rsidR="00706B42" w:rsidRPr="009E5CD3">
        <w:rPr>
          <w:rFonts w:cs="Arial"/>
          <w:szCs w:val="20"/>
        </w:rPr>
        <w:t>odstotkov</w:t>
      </w:r>
      <w:r w:rsidR="00A00323" w:rsidRPr="009E5CD3">
        <w:rPr>
          <w:rFonts w:cs="Arial"/>
          <w:szCs w:val="20"/>
        </w:rPr>
        <w:t xml:space="preserve"> nad</w:t>
      </w:r>
      <w:r w:rsidRPr="009E5CD3">
        <w:rPr>
          <w:rFonts w:cs="Arial"/>
          <w:szCs w:val="20"/>
        </w:rPr>
        <w:t xml:space="preserve"> uradn</w:t>
      </w:r>
      <w:r w:rsidR="00A00323" w:rsidRPr="009E5CD3">
        <w:rPr>
          <w:rFonts w:cs="Arial"/>
          <w:szCs w:val="20"/>
        </w:rPr>
        <w:t>o</w:t>
      </w:r>
      <w:r w:rsidRPr="009E5CD3">
        <w:rPr>
          <w:rFonts w:cs="Arial"/>
          <w:szCs w:val="20"/>
        </w:rPr>
        <w:t xml:space="preserve"> </w:t>
      </w:r>
      <w:r w:rsidR="00645B4C" w:rsidRPr="009E5CD3">
        <w:rPr>
          <w:rFonts w:cs="Arial"/>
          <w:szCs w:val="20"/>
        </w:rPr>
        <w:t xml:space="preserve">ugotovljeno </w:t>
      </w:r>
      <w:r w:rsidRPr="009E5CD3">
        <w:rPr>
          <w:rFonts w:cs="Arial"/>
          <w:szCs w:val="20"/>
        </w:rPr>
        <w:t>zmogljivost</w:t>
      </w:r>
      <w:r w:rsidR="00A00323" w:rsidRPr="009E5CD3">
        <w:rPr>
          <w:rFonts w:cs="Arial"/>
          <w:szCs w:val="20"/>
        </w:rPr>
        <w:t>jo vseh zavodov skupaj</w:t>
      </w:r>
      <w:bookmarkEnd w:id="12"/>
      <w:bookmarkEnd w:id="15"/>
      <w:r w:rsidR="00B41252" w:rsidRPr="009E5CD3">
        <w:rPr>
          <w:rFonts w:cs="Arial"/>
          <w:szCs w:val="20"/>
        </w:rPr>
        <w:t>.</w:t>
      </w:r>
      <w:bookmarkEnd w:id="13"/>
      <w:r w:rsidR="00D44D3A" w:rsidRPr="009E5CD3">
        <w:rPr>
          <w:rFonts w:cs="Arial"/>
          <w:szCs w:val="20"/>
        </w:rPr>
        <w:t xml:space="preserve"> Za potrebe izračuna uradno ugotovljene zmogljivosti po tej določbi se upošteva površinski standard 9 m</w:t>
      </w:r>
      <w:r w:rsidR="00D44D3A" w:rsidRPr="009E5CD3">
        <w:rPr>
          <w:rFonts w:cs="Arial"/>
          <w:szCs w:val="20"/>
          <w:vertAlign w:val="superscript"/>
        </w:rPr>
        <w:t>2</w:t>
      </w:r>
      <w:r w:rsidR="00D44D3A" w:rsidRPr="009E5CD3">
        <w:rPr>
          <w:rFonts w:cs="Arial"/>
          <w:szCs w:val="20"/>
        </w:rPr>
        <w:t xml:space="preserve"> površine na obsojenca v samski sobi in 7 m</w:t>
      </w:r>
      <w:r w:rsidR="00D44D3A" w:rsidRPr="009E5CD3">
        <w:rPr>
          <w:rFonts w:cs="Arial"/>
          <w:szCs w:val="20"/>
          <w:vertAlign w:val="superscript"/>
        </w:rPr>
        <w:t>2</w:t>
      </w:r>
      <w:r w:rsidR="00D44D3A" w:rsidRPr="009E5CD3">
        <w:rPr>
          <w:rFonts w:cs="Arial"/>
          <w:szCs w:val="20"/>
        </w:rPr>
        <w:t xml:space="preserve"> površine na obsojenca v večposteljni sobi.</w:t>
      </w:r>
      <w:r w:rsidR="00B421F3" w:rsidRPr="009E5CD3">
        <w:rPr>
          <w:rFonts w:cs="Arial"/>
          <w:szCs w:val="20"/>
        </w:rPr>
        <w:t>«.</w:t>
      </w:r>
    </w:p>
    <w:p w:rsidR="000944EB" w:rsidRPr="009E5CD3" w:rsidRDefault="00316BB6" w:rsidP="000944EB">
      <w:pPr>
        <w:jc w:val="center"/>
        <w:rPr>
          <w:rFonts w:cs="Arial"/>
          <w:b/>
          <w:szCs w:val="20"/>
        </w:rPr>
      </w:pPr>
      <w:bookmarkStart w:id="16" w:name="_Hlk44921592"/>
      <w:bookmarkStart w:id="17" w:name="_Hlk47529597"/>
      <w:r w:rsidRPr="009E5CD3">
        <w:rPr>
          <w:rFonts w:cs="Arial"/>
          <w:b/>
          <w:szCs w:val="20"/>
        </w:rPr>
        <w:t>2.</w:t>
      </w:r>
      <w:r w:rsidR="000944EB" w:rsidRPr="009E5CD3">
        <w:rPr>
          <w:rFonts w:cs="Arial"/>
          <w:b/>
          <w:szCs w:val="20"/>
        </w:rPr>
        <w:t xml:space="preserve"> člen</w:t>
      </w:r>
    </w:p>
    <w:p w:rsidR="000944EB" w:rsidRPr="009E5CD3" w:rsidRDefault="000944EB" w:rsidP="000944EB">
      <w:pPr>
        <w:jc w:val="both"/>
        <w:rPr>
          <w:rFonts w:cs="Arial"/>
          <w:b/>
          <w:szCs w:val="20"/>
        </w:rPr>
      </w:pPr>
    </w:p>
    <w:p w:rsidR="000944EB" w:rsidRPr="009E5CD3" w:rsidRDefault="000944EB" w:rsidP="000944EB">
      <w:pPr>
        <w:jc w:val="both"/>
        <w:rPr>
          <w:rFonts w:cs="Arial"/>
          <w:bCs/>
          <w:szCs w:val="20"/>
        </w:rPr>
      </w:pPr>
      <w:bookmarkStart w:id="18" w:name="_Hlk158819189"/>
      <w:r w:rsidRPr="009E5CD3">
        <w:rPr>
          <w:rFonts w:cs="Arial"/>
          <w:bCs/>
          <w:szCs w:val="20"/>
        </w:rPr>
        <w:t>Za 10. členom se doda novo</w:t>
      </w:r>
      <w:r w:rsidR="0002310A" w:rsidRPr="009E5CD3">
        <w:rPr>
          <w:rFonts w:cs="Arial"/>
          <w:bCs/>
          <w:szCs w:val="20"/>
        </w:rPr>
        <w:t xml:space="preserve"> I.</w:t>
      </w:r>
      <w:r w:rsidRPr="009E5CD3">
        <w:rPr>
          <w:rFonts w:cs="Arial"/>
          <w:bCs/>
          <w:szCs w:val="20"/>
        </w:rPr>
        <w:t xml:space="preserve"> poglavje, ki se glasi:</w:t>
      </w:r>
    </w:p>
    <w:p w:rsidR="00E13649" w:rsidRPr="009E5CD3" w:rsidRDefault="00E13649" w:rsidP="000944EB">
      <w:pPr>
        <w:jc w:val="both"/>
        <w:rPr>
          <w:rFonts w:cs="Arial"/>
          <w:bCs/>
          <w:szCs w:val="20"/>
        </w:rPr>
      </w:pPr>
    </w:p>
    <w:p w:rsidR="00D525C5" w:rsidRPr="009E5CD3" w:rsidRDefault="00E13649" w:rsidP="00D525C5">
      <w:pPr>
        <w:jc w:val="center"/>
        <w:rPr>
          <w:rFonts w:cs="Arial"/>
          <w:bCs/>
          <w:szCs w:val="20"/>
        </w:rPr>
      </w:pPr>
      <w:r w:rsidRPr="009E5CD3">
        <w:rPr>
          <w:rFonts w:cs="Arial"/>
          <w:bCs/>
          <w:szCs w:val="20"/>
        </w:rPr>
        <w:t>»I. POGLAVJE</w:t>
      </w:r>
    </w:p>
    <w:p w:rsidR="000944EB" w:rsidRPr="009E5CD3" w:rsidRDefault="000944EB" w:rsidP="000944EB">
      <w:pPr>
        <w:jc w:val="center"/>
        <w:rPr>
          <w:rFonts w:cs="Arial"/>
          <w:bCs/>
          <w:szCs w:val="20"/>
        </w:rPr>
      </w:pPr>
      <w:r w:rsidRPr="009E5CD3">
        <w:rPr>
          <w:rFonts w:cs="Arial"/>
          <w:bCs/>
          <w:szCs w:val="20"/>
        </w:rPr>
        <w:t>POSEBNE SKUPNE DOLOČBE V PRIMERU ZAOSTRENIH VARNOSTNIH RAZMER«.</w:t>
      </w:r>
    </w:p>
    <w:bookmarkEnd w:id="18"/>
    <w:p w:rsidR="000944EB" w:rsidRPr="009E5CD3" w:rsidRDefault="000944EB" w:rsidP="000944EB">
      <w:pPr>
        <w:jc w:val="center"/>
        <w:rPr>
          <w:rFonts w:cs="Arial"/>
          <w:bCs/>
          <w:szCs w:val="20"/>
        </w:rPr>
      </w:pPr>
    </w:p>
    <w:p w:rsidR="003553B0" w:rsidRPr="009E5CD3" w:rsidRDefault="003553B0" w:rsidP="000944EB">
      <w:pPr>
        <w:jc w:val="center"/>
        <w:rPr>
          <w:rFonts w:cs="Arial"/>
          <w:b/>
          <w:szCs w:val="20"/>
        </w:rPr>
      </w:pPr>
    </w:p>
    <w:p w:rsidR="000944EB" w:rsidRPr="009E5CD3" w:rsidRDefault="00316BB6" w:rsidP="000944EB">
      <w:pPr>
        <w:jc w:val="center"/>
        <w:rPr>
          <w:rFonts w:cs="Arial"/>
          <w:b/>
          <w:szCs w:val="20"/>
        </w:rPr>
      </w:pPr>
      <w:r w:rsidRPr="009E5CD3">
        <w:rPr>
          <w:rFonts w:cs="Arial"/>
          <w:b/>
          <w:szCs w:val="20"/>
        </w:rPr>
        <w:t>3</w:t>
      </w:r>
      <w:r w:rsidR="000944EB" w:rsidRPr="009E5CD3">
        <w:rPr>
          <w:rFonts w:cs="Arial"/>
          <w:b/>
          <w:szCs w:val="20"/>
        </w:rPr>
        <w:t>. člen</w:t>
      </w:r>
    </w:p>
    <w:p w:rsidR="000944EB" w:rsidRPr="009E5CD3" w:rsidRDefault="000944EB" w:rsidP="000944EB">
      <w:pPr>
        <w:jc w:val="center"/>
        <w:rPr>
          <w:rFonts w:cs="Arial"/>
          <w:bCs/>
          <w:szCs w:val="20"/>
        </w:rPr>
      </w:pPr>
    </w:p>
    <w:p w:rsidR="000944EB" w:rsidRPr="009E5CD3" w:rsidRDefault="000944EB" w:rsidP="000944EB">
      <w:pPr>
        <w:jc w:val="both"/>
        <w:rPr>
          <w:rFonts w:cs="Arial"/>
          <w:bCs/>
          <w:szCs w:val="20"/>
        </w:rPr>
      </w:pPr>
      <w:r w:rsidRPr="009E5CD3">
        <w:rPr>
          <w:rFonts w:cs="Arial"/>
          <w:bCs/>
          <w:szCs w:val="20"/>
        </w:rPr>
        <w:t>Za 10.a členom se doda</w:t>
      </w:r>
      <w:r w:rsidR="003553B0" w:rsidRPr="009E5CD3">
        <w:rPr>
          <w:rFonts w:cs="Arial"/>
          <w:bCs/>
          <w:szCs w:val="20"/>
        </w:rPr>
        <w:t>jo</w:t>
      </w:r>
      <w:r w:rsidRPr="009E5CD3">
        <w:rPr>
          <w:rFonts w:cs="Arial"/>
          <w:bCs/>
          <w:szCs w:val="20"/>
        </w:rPr>
        <w:t xml:space="preserve"> novo </w:t>
      </w:r>
      <w:r w:rsidR="0002310A" w:rsidRPr="009E5CD3">
        <w:rPr>
          <w:rFonts w:cs="Arial"/>
          <w:bCs/>
          <w:szCs w:val="20"/>
        </w:rPr>
        <w:t xml:space="preserve">II. </w:t>
      </w:r>
      <w:r w:rsidRPr="009E5CD3">
        <w:rPr>
          <w:rFonts w:cs="Arial"/>
          <w:bCs/>
          <w:szCs w:val="20"/>
        </w:rPr>
        <w:t xml:space="preserve">poglavje in </w:t>
      </w:r>
      <w:r w:rsidR="003553B0" w:rsidRPr="009E5CD3">
        <w:rPr>
          <w:rFonts w:cs="Arial"/>
          <w:bCs/>
          <w:szCs w:val="20"/>
        </w:rPr>
        <w:t xml:space="preserve">novi </w:t>
      </w:r>
      <w:r w:rsidRPr="009E5CD3">
        <w:rPr>
          <w:rFonts w:cs="Arial"/>
          <w:bCs/>
          <w:szCs w:val="20"/>
        </w:rPr>
        <w:t>10.b do</w:t>
      </w:r>
      <w:r w:rsidR="00483F59" w:rsidRPr="009E5CD3">
        <w:rPr>
          <w:rFonts w:cs="Arial"/>
          <w:bCs/>
          <w:szCs w:val="20"/>
        </w:rPr>
        <w:t xml:space="preserve"> 10.</w:t>
      </w:r>
      <w:r w:rsidR="006563DF">
        <w:rPr>
          <w:rFonts w:cs="Arial"/>
          <w:bCs/>
          <w:szCs w:val="20"/>
        </w:rPr>
        <w:t>d</w:t>
      </w:r>
      <w:r w:rsidR="006563DF" w:rsidRPr="009E5CD3">
        <w:rPr>
          <w:rFonts w:cs="Arial"/>
          <w:bCs/>
          <w:szCs w:val="20"/>
        </w:rPr>
        <w:t xml:space="preserve"> </w:t>
      </w:r>
      <w:r w:rsidR="003553B0" w:rsidRPr="009E5CD3">
        <w:rPr>
          <w:rFonts w:cs="Arial"/>
          <w:bCs/>
          <w:szCs w:val="20"/>
        </w:rPr>
        <w:t>člen</w:t>
      </w:r>
      <w:r w:rsidRPr="009E5CD3">
        <w:rPr>
          <w:rFonts w:cs="Arial"/>
          <w:bCs/>
          <w:szCs w:val="20"/>
        </w:rPr>
        <w:t>, ki se glasijo:</w:t>
      </w:r>
    </w:p>
    <w:p w:rsidR="00E13649" w:rsidRPr="009E5CD3" w:rsidRDefault="00E13649" w:rsidP="000944EB">
      <w:pPr>
        <w:jc w:val="both"/>
        <w:rPr>
          <w:rFonts w:cs="Arial"/>
          <w:bCs/>
          <w:szCs w:val="20"/>
        </w:rPr>
      </w:pPr>
    </w:p>
    <w:p w:rsidR="000944EB" w:rsidRPr="009E5CD3" w:rsidRDefault="00E13649" w:rsidP="00D525C5">
      <w:pPr>
        <w:jc w:val="center"/>
        <w:rPr>
          <w:rFonts w:cs="Arial"/>
          <w:bCs/>
          <w:szCs w:val="20"/>
        </w:rPr>
      </w:pPr>
      <w:r w:rsidRPr="009E5CD3">
        <w:rPr>
          <w:rFonts w:cs="Arial"/>
          <w:bCs/>
          <w:szCs w:val="20"/>
        </w:rPr>
        <w:t>»II. POGLAVJE</w:t>
      </w:r>
    </w:p>
    <w:p w:rsidR="000944EB" w:rsidRPr="009E5CD3" w:rsidRDefault="000944EB" w:rsidP="0002310A">
      <w:pPr>
        <w:jc w:val="center"/>
        <w:rPr>
          <w:rFonts w:cs="Arial"/>
          <w:bCs/>
          <w:szCs w:val="20"/>
        </w:rPr>
      </w:pPr>
      <w:bookmarkStart w:id="19" w:name="_Hlk158820487"/>
      <w:r w:rsidRPr="009E5CD3">
        <w:rPr>
          <w:rFonts w:cs="Arial"/>
          <w:bCs/>
          <w:szCs w:val="20"/>
        </w:rPr>
        <w:t xml:space="preserve">POSEBNE SKUPNE DOLOČBE V PRIMERU </w:t>
      </w:r>
      <w:r w:rsidR="00B41252" w:rsidRPr="009E5CD3">
        <w:rPr>
          <w:rFonts w:cs="Arial"/>
          <w:bCs/>
          <w:szCs w:val="20"/>
        </w:rPr>
        <w:t xml:space="preserve">ZAOSTRENIH VARNOSTNIH RAZMER ZARADI KADROVSKIH </w:t>
      </w:r>
      <w:r w:rsidR="0002310A" w:rsidRPr="009E5CD3">
        <w:rPr>
          <w:rFonts w:cs="Arial"/>
          <w:bCs/>
          <w:szCs w:val="20"/>
        </w:rPr>
        <w:t>ALI</w:t>
      </w:r>
      <w:r w:rsidR="00B41252" w:rsidRPr="009E5CD3">
        <w:rPr>
          <w:rFonts w:cs="Arial"/>
          <w:bCs/>
          <w:szCs w:val="20"/>
        </w:rPr>
        <w:t xml:space="preserve"> PROSTORSKIH TEŽAV</w:t>
      </w:r>
      <w:r w:rsidR="00173116" w:rsidRPr="009E5CD3">
        <w:rPr>
          <w:rFonts w:cs="Arial"/>
          <w:bCs/>
          <w:szCs w:val="20"/>
        </w:rPr>
        <w:t xml:space="preserve"> V ZAVODIH </w:t>
      </w:r>
      <w:bookmarkEnd w:id="19"/>
    </w:p>
    <w:p w:rsidR="000944EB" w:rsidRPr="009E5CD3" w:rsidRDefault="000944EB" w:rsidP="000944EB">
      <w:pPr>
        <w:jc w:val="center"/>
        <w:rPr>
          <w:rFonts w:cs="Arial"/>
          <w:bCs/>
          <w:szCs w:val="20"/>
        </w:rPr>
      </w:pPr>
    </w:p>
    <w:p w:rsidR="000944EB" w:rsidRPr="009E5CD3" w:rsidRDefault="000944EB">
      <w:pPr>
        <w:jc w:val="center"/>
        <w:rPr>
          <w:rFonts w:cs="Arial"/>
          <w:bCs/>
          <w:szCs w:val="20"/>
        </w:rPr>
      </w:pPr>
      <w:r w:rsidRPr="009E5CD3">
        <w:rPr>
          <w:rFonts w:cs="Arial"/>
          <w:bCs/>
          <w:szCs w:val="20"/>
        </w:rPr>
        <w:t>10.b člen</w:t>
      </w:r>
    </w:p>
    <w:p w:rsidR="000D0797" w:rsidRPr="009E5CD3" w:rsidRDefault="000D0797">
      <w:pPr>
        <w:jc w:val="center"/>
        <w:rPr>
          <w:rFonts w:cs="Arial"/>
          <w:bCs/>
          <w:szCs w:val="20"/>
        </w:rPr>
      </w:pPr>
    </w:p>
    <w:p w:rsidR="00393D80" w:rsidRPr="009E5CD3" w:rsidRDefault="005D2EE2" w:rsidP="005D2EE2">
      <w:pPr>
        <w:pStyle w:val="Odstavekseznama"/>
        <w:spacing w:after="160" w:line="259" w:lineRule="auto"/>
        <w:ind w:left="0"/>
        <w:jc w:val="both"/>
        <w:rPr>
          <w:rFonts w:cs="Arial"/>
          <w:szCs w:val="20"/>
        </w:rPr>
      </w:pPr>
      <w:r w:rsidRPr="009E5CD3">
        <w:rPr>
          <w:rFonts w:cs="Arial"/>
          <w:bCs/>
          <w:szCs w:val="20"/>
        </w:rPr>
        <w:t xml:space="preserve">(1) </w:t>
      </w:r>
      <w:r w:rsidR="00393D80" w:rsidRPr="009E5CD3">
        <w:rPr>
          <w:rFonts w:cs="Arial"/>
          <w:bCs/>
          <w:szCs w:val="20"/>
        </w:rPr>
        <w:t>Če generalni direktor ugotovi</w:t>
      </w:r>
      <w:r w:rsidR="008842FE" w:rsidRPr="009E5CD3">
        <w:rPr>
          <w:rFonts w:cs="Arial"/>
          <w:bCs/>
          <w:szCs w:val="20"/>
        </w:rPr>
        <w:t xml:space="preserve"> </w:t>
      </w:r>
      <w:bookmarkStart w:id="20" w:name="_Hlk169649511"/>
      <w:r w:rsidR="00393D80" w:rsidRPr="009E5CD3">
        <w:rPr>
          <w:rFonts w:cs="Arial"/>
          <w:bCs/>
          <w:szCs w:val="20"/>
        </w:rPr>
        <w:t xml:space="preserve">nastop razlogov za zaostrene varnostne razmere zaradi kadrovskih </w:t>
      </w:r>
      <w:r w:rsidR="00EB2B73" w:rsidRPr="009E5CD3">
        <w:rPr>
          <w:rFonts w:cs="Arial"/>
          <w:bCs/>
          <w:szCs w:val="20"/>
        </w:rPr>
        <w:t>ali</w:t>
      </w:r>
      <w:r w:rsidR="00393D80" w:rsidRPr="009E5CD3">
        <w:rPr>
          <w:rFonts w:cs="Arial"/>
          <w:bCs/>
          <w:szCs w:val="20"/>
        </w:rPr>
        <w:t xml:space="preserve"> prostorskih težav</w:t>
      </w:r>
      <w:bookmarkEnd w:id="20"/>
      <w:r w:rsidR="00396A44" w:rsidRPr="009E5CD3">
        <w:rPr>
          <w:rFonts w:cs="Arial"/>
          <w:bCs/>
          <w:szCs w:val="20"/>
        </w:rPr>
        <w:t xml:space="preserve"> v zavodih</w:t>
      </w:r>
      <w:r w:rsidR="00B41252" w:rsidRPr="009E5CD3">
        <w:rPr>
          <w:rFonts w:cs="Arial"/>
          <w:bCs/>
          <w:szCs w:val="20"/>
        </w:rPr>
        <w:t xml:space="preserve">, </w:t>
      </w:r>
      <w:r w:rsidR="007B7BC3" w:rsidRPr="009E5CD3">
        <w:rPr>
          <w:rFonts w:cs="Arial"/>
          <w:szCs w:val="20"/>
        </w:rPr>
        <w:t xml:space="preserve">poda pobudo ministru, pristojnemu za pravosodje, </w:t>
      </w:r>
      <w:r w:rsidR="00D81BD2" w:rsidRPr="009E5CD3">
        <w:rPr>
          <w:rFonts w:cs="Arial"/>
          <w:szCs w:val="20"/>
        </w:rPr>
        <w:t xml:space="preserve">naj </w:t>
      </w:r>
      <w:r w:rsidR="00F078B3" w:rsidRPr="009E5CD3">
        <w:rPr>
          <w:rFonts w:cs="Arial"/>
          <w:szCs w:val="20"/>
        </w:rPr>
        <w:t xml:space="preserve">predlaga </w:t>
      </w:r>
      <w:r w:rsidR="00513A73" w:rsidRPr="009E5CD3">
        <w:rPr>
          <w:rFonts w:cs="Arial"/>
          <w:szCs w:val="20"/>
        </w:rPr>
        <w:t>V</w:t>
      </w:r>
      <w:r w:rsidR="00F078B3" w:rsidRPr="009E5CD3">
        <w:rPr>
          <w:rFonts w:cs="Arial"/>
          <w:szCs w:val="20"/>
        </w:rPr>
        <w:t xml:space="preserve">ladi </w:t>
      </w:r>
      <w:r w:rsidR="00513A73" w:rsidRPr="009E5CD3">
        <w:rPr>
          <w:rFonts w:cs="Arial"/>
          <w:szCs w:val="20"/>
        </w:rPr>
        <w:t xml:space="preserve">Republike Slovenije </w:t>
      </w:r>
      <w:r w:rsidR="00F078B3" w:rsidRPr="009E5CD3">
        <w:rPr>
          <w:rFonts w:cs="Arial"/>
          <w:szCs w:val="20"/>
        </w:rPr>
        <w:t xml:space="preserve">enega ali več začasnih ukrepov iz </w:t>
      </w:r>
      <w:r w:rsidRPr="009E5CD3">
        <w:rPr>
          <w:rFonts w:cs="Arial"/>
          <w:szCs w:val="20"/>
        </w:rPr>
        <w:t>tega člena</w:t>
      </w:r>
      <w:r w:rsidR="00225911" w:rsidRPr="009E5CD3">
        <w:rPr>
          <w:rFonts w:cs="Arial"/>
          <w:szCs w:val="20"/>
        </w:rPr>
        <w:t xml:space="preserve"> (v nadaljnjem besedilu: začasni ukrep)</w:t>
      </w:r>
      <w:r w:rsidR="00EB2B73" w:rsidRPr="009E5CD3">
        <w:rPr>
          <w:rFonts w:cs="Arial"/>
          <w:szCs w:val="20"/>
        </w:rPr>
        <w:t xml:space="preserve">, način njihovega </w:t>
      </w:r>
      <w:r w:rsidR="00C07DC4" w:rsidRPr="009E5CD3">
        <w:rPr>
          <w:rFonts w:cs="Arial"/>
          <w:szCs w:val="20"/>
        </w:rPr>
        <w:t xml:space="preserve">izvrševanja </w:t>
      </w:r>
      <w:r w:rsidR="00EB2B73" w:rsidRPr="009E5CD3">
        <w:rPr>
          <w:rFonts w:cs="Arial"/>
          <w:szCs w:val="20"/>
        </w:rPr>
        <w:t>in trajanje vsakega posameznega</w:t>
      </w:r>
      <w:r w:rsidR="00225911" w:rsidRPr="009E5CD3">
        <w:rPr>
          <w:rFonts w:cs="Arial"/>
          <w:szCs w:val="20"/>
        </w:rPr>
        <w:t xml:space="preserve"> začasnega</w:t>
      </w:r>
      <w:r w:rsidR="00EB2B73" w:rsidRPr="009E5CD3">
        <w:rPr>
          <w:rFonts w:cs="Arial"/>
          <w:szCs w:val="20"/>
        </w:rPr>
        <w:t xml:space="preserve"> ukrepa</w:t>
      </w:r>
      <w:r w:rsidR="00F078B3" w:rsidRPr="009E5CD3">
        <w:rPr>
          <w:rFonts w:cs="Arial"/>
          <w:szCs w:val="20"/>
        </w:rPr>
        <w:t xml:space="preserve">. </w:t>
      </w:r>
    </w:p>
    <w:p w:rsidR="005D2EE2" w:rsidRPr="009E5CD3" w:rsidRDefault="005D2EE2" w:rsidP="005D2EE2">
      <w:pPr>
        <w:spacing w:after="160" w:line="259" w:lineRule="auto"/>
        <w:jc w:val="both"/>
        <w:rPr>
          <w:rFonts w:cs="Arial"/>
          <w:szCs w:val="20"/>
        </w:rPr>
      </w:pPr>
      <w:r w:rsidRPr="009E5CD3">
        <w:rPr>
          <w:rFonts w:cs="Arial"/>
          <w:szCs w:val="20"/>
        </w:rPr>
        <w:t>(2) Začasni ukrepi so:</w:t>
      </w:r>
    </w:p>
    <w:p w:rsidR="005D2EE2" w:rsidRPr="009E5CD3" w:rsidRDefault="005D2EE2" w:rsidP="00944E68">
      <w:pPr>
        <w:spacing w:line="259" w:lineRule="auto"/>
        <w:ind w:left="284" w:hanging="284"/>
        <w:jc w:val="both"/>
        <w:rPr>
          <w:rFonts w:cs="Arial"/>
          <w:szCs w:val="20"/>
        </w:rPr>
      </w:pPr>
      <w:r w:rsidRPr="009E5CD3">
        <w:rPr>
          <w:rFonts w:cs="Arial"/>
          <w:szCs w:val="20"/>
        </w:rPr>
        <w:t>1.</w:t>
      </w:r>
      <w:r w:rsidRPr="009E5CD3">
        <w:rPr>
          <w:rFonts w:cs="Arial"/>
          <w:szCs w:val="20"/>
        </w:rPr>
        <w:tab/>
        <w:t>opravljanje del in nalog pravosodnega policista s strani delavca uprave, ki je bil v preteklosti zaposlen na delovnem mestu pravosodni policist (10.c člen),</w:t>
      </w:r>
    </w:p>
    <w:p w:rsidR="005D2EE2" w:rsidRPr="009E5CD3" w:rsidRDefault="006563DF" w:rsidP="00944E68">
      <w:pPr>
        <w:spacing w:line="259" w:lineRule="auto"/>
        <w:ind w:left="284" w:hanging="284"/>
        <w:jc w:val="both"/>
        <w:rPr>
          <w:rFonts w:cs="Arial"/>
          <w:szCs w:val="20"/>
        </w:rPr>
      </w:pPr>
      <w:r>
        <w:rPr>
          <w:rFonts w:cs="Arial"/>
          <w:szCs w:val="20"/>
        </w:rPr>
        <w:t>2</w:t>
      </w:r>
      <w:r w:rsidR="005D2EE2" w:rsidRPr="009E5CD3">
        <w:rPr>
          <w:rFonts w:cs="Arial"/>
          <w:szCs w:val="20"/>
        </w:rPr>
        <w:t>.</w:t>
      </w:r>
      <w:r w:rsidR="005D2EE2" w:rsidRPr="009E5CD3">
        <w:rPr>
          <w:rFonts w:cs="Arial"/>
          <w:szCs w:val="20"/>
        </w:rPr>
        <w:tab/>
        <w:t>prekinitev prestajanja kazni zapora (10.</w:t>
      </w:r>
      <w:r>
        <w:rPr>
          <w:rFonts w:cs="Arial"/>
          <w:szCs w:val="20"/>
        </w:rPr>
        <w:t>č</w:t>
      </w:r>
      <w:r w:rsidRPr="009E5CD3">
        <w:rPr>
          <w:rFonts w:cs="Arial"/>
          <w:szCs w:val="20"/>
        </w:rPr>
        <w:t xml:space="preserve"> </w:t>
      </w:r>
      <w:r w:rsidR="005D2EE2" w:rsidRPr="009E5CD3">
        <w:rPr>
          <w:rFonts w:cs="Arial"/>
          <w:szCs w:val="20"/>
        </w:rPr>
        <w:t>člen) in</w:t>
      </w:r>
    </w:p>
    <w:p w:rsidR="005D2EE2" w:rsidRPr="009E5CD3" w:rsidRDefault="006563DF" w:rsidP="00944E68">
      <w:pPr>
        <w:spacing w:line="259" w:lineRule="auto"/>
        <w:ind w:left="284" w:hanging="284"/>
        <w:jc w:val="both"/>
        <w:rPr>
          <w:rFonts w:cs="Arial"/>
          <w:szCs w:val="20"/>
        </w:rPr>
      </w:pPr>
      <w:r>
        <w:rPr>
          <w:rFonts w:cs="Arial"/>
          <w:szCs w:val="20"/>
        </w:rPr>
        <w:t>3</w:t>
      </w:r>
      <w:r w:rsidR="005D2EE2" w:rsidRPr="009E5CD3">
        <w:rPr>
          <w:rFonts w:cs="Arial"/>
          <w:szCs w:val="20"/>
        </w:rPr>
        <w:t>.</w:t>
      </w:r>
      <w:r w:rsidR="005D2EE2" w:rsidRPr="009E5CD3">
        <w:rPr>
          <w:rFonts w:cs="Arial"/>
          <w:szCs w:val="20"/>
        </w:rPr>
        <w:tab/>
        <w:t>odlog nastopa kazni zapora ali nadomestnega zapora (10.</w:t>
      </w:r>
      <w:r>
        <w:rPr>
          <w:rFonts w:cs="Arial"/>
          <w:szCs w:val="20"/>
        </w:rPr>
        <w:t>d</w:t>
      </w:r>
      <w:r w:rsidRPr="009E5CD3">
        <w:rPr>
          <w:rFonts w:cs="Arial"/>
          <w:szCs w:val="20"/>
        </w:rPr>
        <w:t xml:space="preserve"> </w:t>
      </w:r>
      <w:r w:rsidR="005D2EE2" w:rsidRPr="009E5CD3">
        <w:rPr>
          <w:rFonts w:cs="Arial"/>
          <w:szCs w:val="20"/>
        </w:rPr>
        <w:t>člen).</w:t>
      </w:r>
    </w:p>
    <w:p w:rsidR="003A0821" w:rsidRPr="009E5CD3" w:rsidRDefault="003A0821" w:rsidP="00944E68">
      <w:pPr>
        <w:spacing w:line="259" w:lineRule="auto"/>
        <w:ind w:left="284"/>
        <w:jc w:val="both"/>
        <w:rPr>
          <w:rFonts w:cs="Arial"/>
          <w:szCs w:val="20"/>
        </w:rPr>
      </w:pPr>
    </w:p>
    <w:p w:rsidR="00F078B3" w:rsidRPr="009E5CD3" w:rsidRDefault="00F078B3" w:rsidP="00C26441">
      <w:pPr>
        <w:spacing w:after="160" w:line="259" w:lineRule="auto"/>
        <w:jc w:val="both"/>
        <w:rPr>
          <w:rFonts w:cs="Arial"/>
          <w:szCs w:val="20"/>
        </w:rPr>
      </w:pPr>
      <w:r w:rsidRPr="009E5CD3">
        <w:rPr>
          <w:rFonts w:cs="Arial"/>
          <w:szCs w:val="20"/>
        </w:rPr>
        <w:t>(</w:t>
      </w:r>
      <w:r w:rsidR="005D2EE2" w:rsidRPr="009E5CD3">
        <w:rPr>
          <w:rFonts w:cs="Arial"/>
          <w:szCs w:val="20"/>
        </w:rPr>
        <w:t>3</w:t>
      </w:r>
      <w:r w:rsidRPr="009E5CD3">
        <w:rPr>
          <w:rFonts w:cs="Arial"/>
          <w:szCs w:val="20"/>
        </w:rPr>
        <w:t xml:space="preserve">) Vlada </w:t>
      </w:r>
      <w:r w:rsidR="00513A73" w:rsidRPr="009E5CD3">
        <w:rPr>
          <w:rFonts w:cs="Arial"/>
          <w:szCs w:val="20"/>
        </w:rPr>
        <w:t xml:space="preserve">Republike Slovenije </w:t>
      </w:r>
      <w:bookmarkStart w:id="21" w:name="_Hlk169649619"/>
      <w:r w:rsidRPr="009E5CD3">
        <w:rPr>
          <w:rFonts w:cs="Arial"/>
          <w:szCs w:val="20"/>
        </w:rPr>
        <w:t>z odlokom</w:t>
      </w:r>
      <w:r w:rsidR="00393D80" w:rsidRPr="009E5CD3">
        <w:rPr>
          <w:rFonts w:cs="Arial"/>
          <w:szCs w:val="20"/>
        </w:rPr>
        <w:t xml:space="preserve"> </w:t>
      </w:r>
      <w:r w:rsidR="002706D4" w:rsidRPr="009E5CD3">
        <w:rPr>
          <w:rFonts w:cs="Arial"/>
          <w:szCs w:val="20"/>
        </w:rPr>
        <w:t xml:space="preserve">ugotovi </w:t>
      </w:r>
      <w:r w:rsidR="002706D4" w:rsidRPr="009E5CD3">
        <w:rPr>
          <w:rFonts w:cs="Arial"/>
          <w:bCs/>
          <w:szCs w:val="20"/>
        </w:rPr>
        <w:t xml:space="preserve">zaostrene varnostne razmere zaradi kadrovskih ali prostorskih težav </w:t>
      </w:r>
      <w:r w:rsidR="002706D4" w:rsidRPr="009E5CD3">
        <w:rPr>
          <w:rFonts w:cs="Arial"/>
          <w:szCs w:val="20"/>
        </w:rPr>
        <w:t xml:space="preserve">v zavodih ter </w:t>
      </w:r>
      <w:r w:rsidR="00393D80" w:rsidRPr="009E5CD3">
        <w:rPr>
          <w:rFonts w:cs="Arial"/>
          <w:szCs w:val="20"/>
        </w:rPr>
        <w:t>določi vrsto in način izv</w:t>
      </w:r>
      <w:r w:rsidR="00634A30" w:rsidRPr="009E5CD3">
        <w:rPr>
          <w:rFonts w:cs="Arial"/>
          <w:szCs w:val="20"/>
        </w:rPr>
        <w:t>ršitve</w:t>
      </w:r>
      <w:r w:rsidR="00393D80" w:rsidRPr="009E5CD3">
        <w:rPr>
          <w:rFonts w:cs="Arial"/>
          <w:szCs w:val="20"/>
        </w:rPr>
        <w:t xml:space="preserve"> enega ali več začasnih ukrepov in </w:t>
      </w:r>
      <w:r w:rsidR="00073AFC" w:rsidRPr="009E5CD3">
        <w:rPr>
          <w:rFonts w:cs="Arial"/>
          <w:szCs w:val="20"/>
        </w:rPr>
        <w:t xml:space="preserve">trajanje </w:t>
      </w:r>
      <w:r w:rsidR="00393D80" w:rsidRPr="009E5CD3">
        <w:rPr>
          <w:rFonts w:cs="Arial"/>
          <w:szCs w:val="20"/>
        </w:rPr>
        <w:t xml:space="preserve">njihove veljavnosti </w:t>
      </w:r>
      <w:bookmarkEnd w:id="21"/>
      <w:r w:rsidR="00393D80" w:rsidRPr="009E5CD3">
        <w:rPr>
          <w:rFonts w:cs="Arial"/>
          <w:szCs w:val="20"/>
        </w:rPr>
        <w:t>po določbah tega člena</w:t>
      </w:r>
      <w:r w:rsidRPr="009E5CD3">
        <w:rPr>
          <w:rFonts w:cs="Arial"/>
          <w:szCs w:val="20"/>
        </w:rPr>
        <w:t xml:space="preserve"> tako, </w:t>
      </w:r>
      <w:r w:rsidR="00393D80" w:rsidRPr="009E5CD3">
        <w:rPr>
          <w:rFonts w:cs="Arial"/>
          <w:szCs w:val="20"/>
        </w:rPr>
        <w:t xml:space="preserve">da so ti glede </w:t>
      </w:r>
      <w:r w:rsidRPr="009E5CD3">
        <w:rPr>
          <w:rFonts w:cs="Arial"/>
          <w:szCs w:val="20"/>
        </w:rPr>
        <w:t>na kadrovske oziroma prostorske težave v zavodih</w:t>
      </w:r>
      <w:r w:rsidR="00393D80" w:rsidRPr="009E5CD3">
        <w:rPr>
          <w:rFonts w:cs="Arial"/>
          <w:szCs w:val="20"/>
        </w:rPr>
        <w:t xml:space="preserve"> nujni, primerni in sorazmerni za varovanje življenja in zdravja </w:t>
      </w:r>
      <w:r w:rsidRPr="009E5CD3">
        <w:rPr>
          <w:rFonts w:cs="Arial"/>
          <w:szCs w:val="20"/>
        </w:rPr>
        <w:t>varovanih oseb</w:t>
      </w:r>
      <w:r w:rsidR="00393D80" w:rsidRPr="009E5CD3">
        <w:rPr>
          <w:rFonts w:cs="Arial"/>
          <w:szCs w:val="20"/>
        </w:rPr>
        <w:t xml:space="preserve"> </w:t>
      </w:r>
      <w:r w:rsidR="00263D87" w:rsidRPr="009E5CD3">
        <w:rPr>
          <w:rFonts w:cs="Arial"/>
          <w:szCs w:val="20"/>
        </w:rPr>
        <w:t>in</w:t>
      </w:r>
      <w:r w:rsidR="00393D80" w:rsidRPr="009E5CD3">
        <w:rPr>
          <w:rFonts w:cs="Arial"/>
          <w:szCs w:val="20"/>
        </w:rPr>
        <w:t xml:space="preserve"> varstv</w:t>
      </w:r>
      <w:r w:rsidR="00893524" w:rsidRPr="009E5CD3">
        <w:rPr>
          <w:rFonts w:cs="Arial"/>
          <w:szCs w:val="20"/>
        </w:rPr>
        <w:t>o</w:t>
      </w:r>
      <w:r w:rsidR="00393D80" w:rsidRPr="009E5CD3">
        <w:rPr>
          <w:rFonts w:cs="Arial"/>
          <w:szCs w:val="20"/>
        </w:rPr>
        <w:t xml:space="preserve"> njihovih človekovih pravic in temeljnih svoboščin</w:t>
      </w:r>
      <w:r w:rsidR="00263D87" w:rsidRPr="009E5CD3">
        <w:rPr>
          <w:rFonts w:cs="Arial"/>
          <w:szCs w:val="20"/>
        </w:rPr>
        <w:t xml:space="preserve"> </w:t>
      </w:r>
      <w:r w:rsidR="00263D87" w:rsidRPr="009E5CD3">
        <w:rPr>
          <w:rFonts w:cs="Arial"/>
          <w:szCs w:val="20"/>
        </w:rPr>
        <w:lastRenderedPageBreak/>
        <w:t>ter</w:t>
      </w:r>
      <w:r w:rsidR="00393D80" w:rsidRPr="009E5CD3">
        <w:rPr>
          <w:rFonts w:cs="Arial"/>
          <w:szCs w:val="20"/>
        </w:rPr>
        <w:t xml:space="preserve"> za zagotavljanje nemotenega dela v zavodih.</w:t>
      </w:r>
      <w:r w:rsidR="005D2EE2" w:rsidRPr="009E5CD3">
        <w:rPr>
          <w:rFonts w:cs="Arial"/>
          <w:szCs w:val="20"/>
        </w:rPr>
        <w:t xml:space="preserve"> Trajanje začasnih ukrepov se sme določiti za toliko časa, kolikor trajajo zaostrene varnostne razmere zaradi kadrovskih ali prostorskih težav v zavodih, vendar najdlje za tri mesece.</w:t>
      </w:r>
    </w:p>
    <w:p w:rsidR="005D2EE2" w:rsidRPr="009E5CD3" w:rsidRDefault="00393D80" w:rsidP="00F157FA">
      <w:pPr>
        <w:spacing w:line="259" w:lineRule="auto"/>
        <w:jc w:val="both"/>
        <w:rPr>
          <w:rFonts w:cs="Arial"/>
          <w:szCs w:val="20"/>
        </w:rPr>
      </w:pPr>
      <w:r w:rsidRPr="009E5CD3">
        <w:rPr>
          <w:rFonts w:cs="Arial"/>
          <w:szCs w:val="20"/>
        </w:rPr>
        <w:t>(</w:t>
      </w:r>
      <w:r w:rsidR="00A801BC" w:rsidRPr="009E5CD3">
        <w:rPr>
          <w:rFonts w:cs="Arial"/>
          <w:szCs w:val="20"/>
        </w:rPr>
        <w:t>4</w:t>
      </w:r>
      <w:r w:rsidRPr="009E5CD3">
        <w:rPr>
          <w:rFonts w:cs="Arial"/>
          <w:szCs w:val="20"/>
        </w:rPr>
        <w:t xml:space="preserve">) Če zaostrene varnostne razmere </w:t>
      </w:r>
      <w:r w:rsidR="00F7699B" w:rsidRPr="009E5CD3">
        <w:rPr>
          <w:rFonts w:cs="Arial"/>
          <w:szCs w:val="20"/>
        </w:rPr>
        <w:t xml:space="preserve">zaradi kadrovskih </w:t>
      </w:r>
      <w:r w:rsidR="003C1F7E" w:rsidRPr="009E5CD3">
        <w:rPr>
          <w:rFonts w:cs="Arial"/>
          <w:szCs w:val="20"/>
        </w:rPr>
        <w:t>ali</w:t>
      </w:r>
      <w:r w:rsidR="00F7699B" w:rsidRPr="009E5CD3">
        <w:rPr>
          <w:rFonts w:cs="Arial"/>
          <w:szCs w:val="20"/>
        </w:rPr>
        <w:t xml:space="preserve"> prostorskih težav </w:t>
      </w:r>
      <w:r w:rsidR="00525EC2" w:rsidRPr="009E5CD3">
        <w:rPr>
          <w:rFonts w:cs="Arial"/>
          <w:szCs w:val="20"/>
        </w:rPr>
        <w:t xml:space="preserve">v zavodih </w:t>
      </w:r>
      <w:r w:rsidRPr="009E5CD3">
        <w:rPr>
          <w:rFonts w:cs="Arial"/>
          <w:szCs w:val="20"/>
        </w:rPr>
        <w:t xml:space="preserve">trajajo dlje kot tri mesece, </w:t>
      </w:r>
      <w:r w:rsidR="003C1F7E" w:rsidRPr="009E5CD3">
        <w:rPr>
          <w:rFonts w:cs="Arial"/>
          <w:szCs w:val="20"/>
        </w:rPr>
        <w:t xml:space="preserve">Vlada Republike Slovenije trajanje </w:t>
      </w:r>
      <w:r w:rsidRPr="009E5CD3">
        <w:rPr>
          <w:rFonts w:cs="Arial"/>
          <w:szCs w:val="20"/>
        </w:rPr>
        <w:t xml:space="preserve">začasnih ukrepov na obrazložen predlog ministra, pristojnega za pravosodje, podaljša, vendar vsakič najdlje za tri mesece. </w:t>
      </w:r>
    </w:p>
    <w:p w:rsidR="00913256" w:rsidRPr="009E5CD3" w:rsidRDefault="00913256" w:rsidP="00F157FA">
      <w:pPr>
        <w:spacing w:line="259" w:lineRule="auto"/>
        <w:jc w:val="both"/>
        <w:rPr>
          <w:rFonts w:cs="Arial"/>
          <w:szCs w:val="20"/>
        </w:rPr>
      </w:pPr>
    </w:p>
    <w:p w:rsidR="0056719D" w:rsidRPr="009E5CD3" w:rsidRDefault="005D2EE2" w:rsidP="00F157FA">
      <w:pPr>
        <w:spacing w:line="259" w:lineRule="auto"/>
        <w:jc w:val="both"/>
        <w:rPr>
          <w:rFonts w:cs="Arial"/>
          <w:szCs w:val="20"/>
        </w:rPr>
      </w:pPr>
      <w:r w:rsidRPr="009E5CD3">
        <w:rPr>
          <w:rFonts w:cs="Arial"/>
          <w:szCs w:val="20"/>
        </w:rPr>
        <w:t xml:space="preserve">(5) </w:t>
      </w:r>
      <w:r w:rsidR="0056719D" w:rsidRPr="009E5CD3">
        <w:rPr>
          <w:rFonts w:cs="Arial"/>
          <w:szCs w:val="20"/>
        </w:rPr>
        <w:t>Generalni direktor mesečno preverja učinke začasnih ukrepov in druge okoliščine v zavodih, o ugotovitvah poroča ministru, pristojnemu za pravosodje, in predlaga spremembe glede vrste, načina izvršitve in trajanja začasnih ukrepov, ki bi bile po njegovi oceni nujne, primerne in sorazmerne za varovanje življenja in zdravja varovanih oseb in varstv</w:t>
      </w:r>
      <w:r w:rsidR="00893524" w:rsidRPr="009E5CD3">
        <w:rPr>
          <w:rFonts w:cs="Arial"/>
          <w:szCs w:val="20"/>
        </w:rPr>
        <w:t>o</w:t>
      </w:r>
      <w:r w:rsidR="0056719D" w:rsidRPr="009E5CD3">
        <w:rPr>
          <w:rFonts w:cs="Arial"/>
          <w:szCs w:val="20"/>
        </w:rPr>
        <w:t xml:space="preserve"> njihovih človekovih pravic in temeljnih svoboščin ter za zagotavljanje nemotenega dela v zavodih.</w:t>
      </w:r>
    </w:p>
    <w:p w:rsidR="0056719D" w:rsidRPr="009E5CD3" w:rsidRDefault="0056719D" w:rsidP="00F157FA">
      <w:pPr>
        <w:spacing w:line="259" w:lineRule="auto"/>
        <w:jc w:val="both"/>
        <w:rPr>
          <w:rFonts w:cs="Arial"/>
          <w:szCs w:val="20"/>
        </w:rPr>
      </w:pPr>
    </w:p>
    <w:p w:rsidR="00EB5C47" w:rsidRPr="009E5CD3" w:rsidRDefault="00EB5C47" w:rsidP="003922AB">
      <w:pPr>
        <w:spacing w:line="259" w:lineRule="auto"/>
        <w:jc w:val="both"/>
        <w:rPr>
          <w:rFonts w:cs="Arial"/>
          <w:szCs w:val="20"/>
        </w:rPr>
      </w:pPr>
    </w:p>
    <w:p w:rsidR="00F515EB" w:rsidRPr="009E5CD3" w:rsidRDefault="009160B0" w:rsidP="00EB5C47">
      <w:pPr>
        <w:jc w:val="center"/>
        <w:rPr>
          <w:rFonts w:cs="Arial"/>
          <w:bCs/>
          <w:szCs w:val="20"/>
        </w:rPr>
      </w:pPr>
      <w:r w:rsidRPr="009E5CD3">
        <w:rPr>
          <w:rFonts w:cs="Arial"/>
          <w:bCs/>
          <w:szCs w:val="20"/>
        </w:rPr>
        <w:t>10.c člen</w:t>
      </w:r>
    </w:p>
    <w:p w:rsidR="009160B0" w:rsidRPr="009E5CD3" w:rsidRDefault="009160B0" w:rsidP="00EB5C47">
      <w:pPr>
        <w:jc w:val="center"/>
        <w:rPr>
          <w:rFonts w:cs="Arial"/>
          <w:bCs/>
          <w:szCs w:val="20"/>
        </w:rPr>
      </w:pPr>
    </w:p>
    <w:p w:rsidR="003A1E2E" w:rsidRPr="009E5CD3" w:rsidRDefault="003A1E2E" w:rsidP="00EB5C47">
      <w:pPr>
        <w:spacing w:line="259" w:lineRule="auto"/>
        <w:jc w:val="both"/>
        <w:rPr>
          <w:rFonts w:cs="Arial"/>
          <w:szCs w:val="20"/>
        </w:rPr>
      </w:pPr>
      <w:bookmarkStart w:id="22" w:name="_Hlk170995232"/>
      <w:r w:rsidRPr="009E5CD3">
        <w:rPr>
          <w:rFonts w:cs="Arial"/>
          <w:szCs w:val="20"/>
        </w:rPr>
        <w:t xml:space="preserve">(1) </w:t>
      </w:r>
      <w:r w:rsidR="00691822" w:rsidRPr="009E5CD3">
        <w:rPr>
          <w:rFonts w:cs="Arial"/>
          <w:szCs w:val="20"/>
        </w:rPr>
        <w:t>G</w:t>
      </w:r>
      <w:r w:rsidRPr="009E5CD3">
        <w:rPr>
          <w:rFonts w:cs="Arial"/>
          <w:szCs w:val="20"/>
        </w:rPr>
        <w:t xml:space="preserve">eneralni direktor poleg možnosti, ki jih ima po zakonu, ki ureja javne uslužbence, glede dela izven opisa delovnega mesta in opravljanja manj zahtevnega dela, </w:t>
      </w:r>
      <w:bookmarkStart w:id="23" w:name="_Hlk158932238"/>
      <w:r w:rsidRPr="009E5CD3">
        <w:rPr>
          <w:rFonts w:cs="Arial"/>
          <w:szCs w:val="20"/>
        </w:rPr>
        <w:t>zagot</w:t>
      </w:r>
      <w:r w:rsidR="003922AB" w:rsidRPr="009E5CD3">
        <w:rPr>
          <w:rFonts w:cs="Arial"/>
          <w:szCs w:val="20"/>
        </w:rPr>
        <w:t>ovi</w:t>
      </w:r>
      <w:r w:rsidR="00691822" w:rsidRPr="009E5CD3">
        <w:rPr>
          <w:rFonts w:cs="Arial"/>
          <w:szCs w:val="20"/>
        </w:rPr>
        <w:t xml:space="preserve"> </w:t>
      </w:r>
      <w:r w:rsidRPr="009E5CD3">
        <w:rPr>
          <w:rFonts w:cs="Arial"/>
          <w:szCs w:val="20"/>
        </w:rPr>
        <w:t>opravljanj</w:t>
      </w:r>
      <w:r w:rsidR="00691822" w:rsidRPr="009E5CD3">
        <w:rPr>
          <w:rFonts w:cs="Arial"/>
          <w:szCs w:val="20"/>
        </w:rPr>
        <w:t>e</w:t>
      </w:r>
      <w:r w:rsidRPr="009E5CD3">
        <w:rPr>
          <w:rFonts w:cs="Arial"/>
          <w:szCs w:val="20"/>
        </w:rPr>
        <w:t xml:space="preserve"> </w:t>
      </w:r>
      <w:r w:rsidR="00691822" w:rsidRPr="009E5CD3">
        <w:rPr>
          <w:rFonts w:cs="Arial"/>
          <w:szCs w:val="20"/>
        </w:rPr>
        <w:t xml:space="preserve">posameznih ali vseh </w:t>
      </w:r>
      <w:r w:rsidRPr="009E5CD3">
        <w:rPr>
          <w:rFonts w:cs="Arial"/>
          <w:szCs w:val="20"/>
        </w:rPr>
        <w:t xml:space="preserve">nalog pravosodnega policista </w:t>
      </w:r>
      <w:r w:rsidR="00691822" w:rsidRPr="009E5CD3">
        <w:rPr>
          <w:rFonts w:cs="Arial"/>
          <w:szCs w:val="20"/>
        </w:rPr>
        <w:t xml:space="preserve">tudi na podlagi </w:t>
      </w:r>
      <w:r w:rsidR="003922AB" w:rsidRPr="009E5CD3">
        <w:rPr>
          <w:rFonts w:cs="Arial"/>
          <w:szCs w:val="20"/>
        </w:rPr>
        <w:t xml:space="preserve">sklenjenega </w:t>
      </w:r>
      <w:r w:rsidR="00691822" w:rsidRPr="009E5CD3">
        <w:rPr>
          <w:rFonts w:cs="Arial"/>
          <w:szCs w:val="20"/>
        </w:rPr>
        <w:t>pisnega dogovor</w:t>
      </w:r>
      <w:r w:rsidR="003922AB" w:rsidRPr="009E5CD3">
        <w:rPr>
          <w:rFonts w:cs="Arial"/>
          <w:szCs w:val="20"/>
        </w:rPr>
        <w:t>a z</w:t>
      </w:r>
      <w:r w:rsidR="00691822" w:rsidRPr="009E5CD3">
        <w:rPr>
          <w:rFonts w:cs="Arial"/>
          <w:szCs w:val="20"/>
        </w:rPr>
        <w:t xml:space="preserve"> </w:t>
      </w:r>
      <w:r w:rsidR="00F157FA" w:rsidRPr="009E5CD3">
        <w:rPr>
          <w:rFonts w:cs="Arial"/>
          <w:szCs w:val="20"/>
        </w:rPr>
        <w:t>delavc</w:t>
      </w:r>
      <w:r w:rsidR="003922AB" w:rsidRPr="009E5CD3">
        <w:rPr>
          <w:rFonts w:cs="Arial"/>
          <w:szCs w:val="20"/>
        </w:rPr>
        <w:t>em</w:t>
      </w:r>
      <w:r w:rsidR="00F157FA" w:rsidRPr="009E5CD3">
        <w:rPr>
          <w:rFonts w:cs="Arial"/>
          <w:szCs w:val="20"/>
        </w:rPr>
        <w:t xml:space="preserve"> uprave, ki je bil v preteklosti zaposlen na delovnem mestu pravosodni policist</w:t>
      </w:r>
      <w:r w:rsidR="003922AB" w:rsidRPr="009E5CD3">
        <w:rPr>
          <w:rFonts w:cs="Arial"/>
          <w:szCs w:val="20"/>
        </w:rPr>
        <w:t>.</w:t>
      </w:r>
      <w:r w:rsidR="00F157FA" w:rsidRPr="009E5CD3">
        <w:rPr>
          <w:rFonts w:cs="Arial"/>
          <w:szCs w:val="20"/>
        </w:rPr>
        <w:t xml:space="preserve"> </w:t>
      </w:r>
    </w:p>
    <w:bookmarkEnd w:id="22"/>
    <w:p w:rsidR="003A1E2E" w:rsidRPr="009E5CD3" w:rsidRDefault="003A1E2E" w:rsidP="00C26441">
      <w:pPr>
        <w:spacing w:line="259" w:lineRule="auto"/>
        <w:jc w:val="both"/>
        <w:rPr>
          <w:rFonts w:cs="Arial"/>
          <w:szCs w:val="20"/>
        </w:rPr>
      </w:pPr>
    </w:p>
    <w:p w:rsidR="00672D71" w:rsidRPr="009E5CD3" w:rsidRDefault="003A1E2E" w:rsidP="00C26441">
      <w:pPr>
        <w:spacing w:line="259" w:lineRule="auto"/>
        <w:jc w:val="both"/>
        <w:rPr>
          <w:rFonts w:cs="Arial"/>
          <w:szCs w:val="20"/>
        </w:rPr>
      </w:pPr>
      <w:r w:rsidRPr="009E5CD3">
        <w:rPr>
          <w:rFonts w:cs="Arial"/>
          <w:szCs w:val="20"/>
        </w:rPr>
        <w:t xml:space="preserve">(2) Dogovor iz prejšnjega odstavka se sklene za čas, </w:t>
      </w:r>
      <w:r w:rsidR="006C02DB" w:rsidRPr="009E5CD3">
        <w:rPr>
          <w:rFonts w:cs="Arial"/>
          <w:szCs w:val="20"/>
        </w:rPr>
        <w:t xml:space="preserve">ki je za ta začasni ukrep določen v odloku iz </w:t>
      </w:r>
      <w:r w:rsidR="00913256" w:rsidRPr="009E5CD3">
        <w:rPr>
          <w:rFonts w:cs="Arial"/>
          <w:szCs w:val="20"/>
        </w:rPr>
        <w:t>tretjega</w:t>
      </w:r>
      <w:r w:rsidR="006C02DB" w:rsidRPr="009E5CD3">
        <w:rPr>
          <w:rFonts w:cs="Arial"/>
          <w:szCs w:val="20"/>
        </w:rPr>
        <w:t xml:space="preserve"> odstavka prejšnjega člena</w:t>
      </w:r>
      <w:r w:rsidR="002208E3" w:rsidRPr="009E5CD3">
        <w:rPr>
          <w:rFonts w:cs="Arial"/>
          <w:szCs w:val="20"/>
        </w:rPr>
        <w:t>,</w:t>
      </w:r>
      <w:r w:rsidR="003922AB" w:rsidRPr="009E5CD3">
        <w:rPr>
          <w:rFonts w:cs="Arial"/>
          <w:szCs w:val="20"/>
        </w:rPr>
        <w:t xml:space="preserve"> in se lahko </w:t>
      </w:r>
      <w:r w:rsidRPr="009E5CD3">
        <w:rPr>
          <w:rFonts w:cs="Arial"/>
          <w:szCs w:val="20"/>
        </w:rPr>
        <w:t>podaljša</w:t>
      </w:r>
      <w:r w:rsidR="003922AB" w:rsidRPr="009E5CD3">
        <w:rPr>
          <w:rFonts w:cs="Arial"/>
          <w:szCs w:val="20"/>
        </w:rPr>
        <w:t xml:space="preserve"> za obdobje, ki je določeno v odloku iz četrtega odstavka prejšnjega člena.  </w:t>
      </w:r>
    </w:p>
    <w:p w:rsidR="003922AB" w:rsidRPr="009E5CD3" w:rsidRDefault="003922AB" w:rsidP="00C26441">
      <w:pPr>
        <w:spacing w:line="259" w:lineRule="auto"/>
        <w:jc w:val="both"/>
        <w:rPr>
          <w:rFonts w:cs="Arial"/>
          <w:szCs w:val="20"/>
        </w:rPr>
      </w:pPr>
    </w:p>
    <w:p w:rsidR="00672D71" w:rsidRPr="009E5CD3" w:rsidRDefault="00672D71" w:rsidP="00C26441">
      <w:pPr>
        <w:spacing w:line="259" w:lineRule="auto"/>
        <w:jc w:val="both"/>
        <w:rPr>
          <w:rFonts w:cs="Arial"/>
          <w:szCs w:val="20"/>
        </w:rPr>
      </w:pPr>
      <w:r w:rsidRPr="009E5CD3">
        <w:rPr>
          <w:rFonts w:cs="Arial"/>
          <w:szCs w:val="20"/>
        </w:rPr>
        <w:t xml:space="preserve">(3) </w:t>
      </w:r>
      <w:r w:rsidR="008462DB" w:rsidRPr="009E5CD3">
        <w:rPr>
          <w:rFonts w:cs="Arial"/>
          <w:szCs w:val="20"/>
        </w:rPr>
        <w:t>Delavec uprave</w:t>
      </w:r>
      <w:r w:rsidRPr="009E5CD3">
        <w:rPr>
          <w:rFonts w:cs="Arial"/>
          <w:szCs w:val="20"/>
        </w:rPr>
        <w:t xml:space="preserve"> iz prvega odstavka tega člena ima v času opravljanja</w:t>
      </w:r>
      <w:r w:rsidR="00913256" w:rsidRPr="009E5CD3">
        <w:rPr>
          <w:rFonts w:cs="Arial"/>
          <w:szCs w:val="20"/>
        </w:rPr>
        <w:t xml:space="preserve"> del in</w:t>
      </w:r>
      <w:r w:rsidRPr="009E5CD3">
        <w:rPr>
          <w:rFonts w:cs="Arial"/>
          <w:szCs w:val="20"/>
        </w:rPr>
        <w:t xml:space="preserve"> nalog pravosodnega policista enaka pooblastila kot pravosodni policist.</w:t>
      </w:r>
    </w:p>
    <w:p w:rsidR="003A1E2E" w:rsidRPr="009E5CD3" w:rsidRDefault="003A1E2E" w:rsidP="00C26441">
      <w:pPr>
        <w:spacing w:line="259" w:lineRule="auto"/>
        <w:jc w:val="both"/>
        <w:rPr>
          <w:rFonts w:cs="Arial"/>
          <w:szCs w:val="20"/>
        </w:rPr>
      </w:pPr>
    </w:p>
    <w:p w:rsidR="00D94F15" w:rsidRPr="009E5CD3" w:rsidRDefault="003A1E2E" w:rsidP="00D94F15">
      <w:pPr>
        <w:spacing w:line="259" w:lineRule="auto"/>
        <w:jc w:val="both"/>
        <w:rPr>
          <w:rFonts w:cs="Arial"/>
          <w:szCs w:val="20"/>
        </w:rPr>
      </w:pPr>
      <w:r w:rsidRPr="009E5CD3">
        <w:rPr>
          <w:rFonts w:cs="Arial"/>
          <w:szCs w:val="20"/>
        </w:rPr>
        <w:t>(</w:t>
      </w:r>
      <w:r w:rsidR="00672D71" w:rsidRPr="009E5CD3">
        <w:rPr>
          <w:rFonts w:cs="Arial"/>
          <w:szCs w:val="20"/>
        </w:rPr>
        <w:t>4</w:t>
      </w:r>
      <w:r w:rsidRPr="009E5CD3">
        <w:rPr>
          <w:rFonts w:cs="Arial"/>
          <w:szCs w:val="20"/>
        </w:rPr>
        <w:t xml:space="preserve">) </w:t>
      </w:r>
      <w:r w:rsidR="00D94F15" w:rsidRPr="009E5CD3">
        <w:rPr>
          <w:rFonts w:cs="Arial"/>
          <w:szCs w:val="20"/>
        </w:rPr>
        <w:t>Delavec uprave iz prvega odstavka tega člena za opravljanje del in nalog pravosodnega policista prejme enako plačo, kot</w:t>
      </w:r>
      <w:r w:rsidR="00D43127" w:rsidRPr="009E5CD3">
        <w:rPr>
          <w:rFonts w:cs="Arial"/>
          <w:szCs w:val="20"/>
        </w:rPr>
        <w:t xml:space="preserve"> bi</w:t>
      </w:r>
      <w:r w:rsidR="00D94F15" w:rsidRPr="009E5CD3">
        <w:rPr>
          <w:rFonts w:cs="Arial"/>
          <w:szCs w:val="20"/>
        </w:rPr>
        <w:t xml:space="preserve"> jo </w:t>
      </w:r>
      <w:r w:rsidR="00D43127" w:rsidRPr="009E5CD3">
        <w:rPr>
          <w:rFonts w:cs="Arial"/>
          <w:szCs w:val="20"/>
        </w:rPr>
        <w:t xml:space="preserve">sicer </w:t>
      </w:r>
      <w:r w:rsidR="00D94F15" w:rsidRPr="009E5CD3">
        <w:rPr>
          <w:rFonts w:cs="Arial"/>
          <w:szCs w:val="20"/>
        </w:rPr>
        <w:t>preje</w:t>
      </w:r>
      <w:r w:rsidR="00D43127" w:rsidRPr="009E5CD3">
        <w:rPr>
          <w:rFonts w:cs="Arial"/>
          <w:szCs w:val="20"/>
        </w:rPr>
        <w:t xml:space="preserve">l </w:t>
      </w:r>
      <w:r w:rsidR="00D94F15" w:rsidRPr="009E5CD3">
        <w:rPr>
          <w:rFonts w:cs="Arial"/>
          <w:szCs w:val="20"/>
        </w:rPr>
        <w:t xml:space="preserve">na svojem delovnem mestu.  </w:t>
      </w:r>
    </w:p>
    <w:bookmarkEnd w:id="23"/>
    <w:p w:rsidR="003A1E2E" w:rsidRPr="009E5CD3" w:rsidRDefault="003A1E2E" w:rsidP="00432B99">
      <w:pPr>
        <w:tabs>
          <w:tab w:val="left" w:pos="426"/>
        </w:tabs>
        <w:rPr>
          <w:rFonts w:cs="Arial"/>
          <w:bCs/>
          <w:szCs w:val="20"/>
        </w:rPr>
      </w:pPr>
    </w:p>
    <w:p w:rsidR="00C25A77" w:rsidRPr="009E5CD3" w:rsidRDefault="00C25A77" w:rsidP="00241FD0">
      <w:pPr>
        <w:tabs>
          <w:tab w:val="left" w:pos="426"/>
        </w:tabs>
        <w:jc w:val="both"/>
        <w:rPr>
          <w:rFonts w:cs="Arial"/>
          <w:bCs/>
          <w:szCs w:val="20"/>
        </w:rPr>
      </w:pPr>
    </w:p>
    <w:p w:rsidR="00C25A77" w:rsidRPr="009E5CD3" w:rsidRDefault="00C25A77" w:rsidP="00241FD0">
      <w:pPr>
        <w:tabs>
          <w:tab w:val="left" w:pos="426"/>
        </w:tabs>
        <w:jc w:val="center"/>
        <w:rPr>
          <w:rFonts w:cs="Arial"/>
          <w:bCs/>
          <w:szCs w:val="20"/>
        </w:rPr>
      </w:pPr>
      <w:r w:rsidRPr="009E5CD3">
        <w:rPr>
          <w:rFonts w:cs="Arial"/>
          <w:bCs/>
          <w:szCs w:val="20"/>
        </w:rPr>
        <w:t>10.</w:t>
      </w:r>
      <w:r w:rsidR="006563DF">
        <w:rPr>
          <w:rFonts w:cs="Arial"/>
          <w:bCs/>
          <w:szCs w:val="20"/>
        </w:rPr>
        <w:t>č</w:t>
      </w:r>
      <w:r w:rsidR="006563DF" w:rsidRPr="009E5CD3">
        <w:rPr>
          <w:rFonts w:cs="Arial"/>
          <w:bCs/>
          <w:szCs w:val="20"/>
        </w:rPr>
        <w:t xml:space="preserve"> </w:t>
      </w:r>
      <w:r w:rsidRPr="009E5CD3">
        <w:rPr>
          <w:rFonts w:cs="Arial"/>
          <w:bCs/>
          <w:szCs w:val="20"/>
        </w:rPr>
        <w:t>člen</w:t>
      </w:r>
    </w:p>
    <w:p w:rsidR="001A4EC8" w:rsidRPr="009E5CD3" w:rsidRDefault="001A4EC8" w:rsidP="00241FD0">
      <w:pPr>
        <w:tabs>
          <w:tab w:val="left" w:pos="426"/>
        </w:tabs>
        <w:jc w:val="both"/>
        <w:rPr>
          <w:rFonts w:cs="Arial"/>
          <w:bCs/>
          <w:szCs w:val="20"/>
        </w:rPr>
      </w:pPr>
    </w:p>
    <w:p w:rsidR="00C25A77" w:rsidRPr="009E5CD3" w:rsidRDefault="00C25A77" w:rsidP="00C26441">
      <w:pPr>
        <w:spacing w:line="259" w:lineRule="auto"/>
        <w:jc w:val="both"/>
        <w:rPr>
          <w:rFonts w:cs="Arial"/>
          <w:szCs w:val="20"/>
        </w:rPr>
      </w:pPr>
      <w:r w:rsidRPr="009E5CD3">
        <w:rPr>
          <w:rFonts w:cs="Arial"/>
          <w:szCs w:val="20"/>
        </w:rPr>
        <w:t>(1)</w:t>
      </w:r>
      <w:r w:rsidR="000F1458" w:rsidRPr="009E5CD3">
        <w:rPr>
          <w:rFonts w:cs="Arial"/>
          <w:szCs w:val="20"/>
        </w:rPr>
        <w:t xml:space="preserve"> </w:t>
      </w:r>
      <w:r w:rsidR="008C1CFF" w:rsidRPr="009E5CD3">
        <w:rPr>
          <w:rFonts w:cs="Arial"/>
          <w:szCs w:val="20"/>
        </w:rPr>
        <w:t xml:space="preserve">Ugotovljene zaostrene varnostne razmere zaradi kadrovskih ali prostorskih težav v zavodih se </w:t>
      </w:r>
      <w:r w:rsidR="000F1458" w:rsidRPr="009E5CD3">
        <w:rPr>
          <w:rFonts w:cs="Arial"/>
          <w:szCs w:val="20"/>
        </w:rPr>
        <w:t>šteje</w:t>
      </w:r>
      <w:r w:rsidR="008C1CFF" w:rsidRPr="009E5CD3">
        <w:rPr>
          <w:rFonts w:cs="Arial"/>
          <w:szCs w:val="20"/>
        </w:rPr>
        <w:t>jo</w:t>
      </w:r>
      <w:r w:rsidR="000F1458" w:rsidRPr="009E5CD3">
        <w:rPr>
          <w:rFonts w:cs="Arial"/>
          <w:szCs w:val="20"/>
        </w:rPr>
        <w:t xml:space="preserve"> za dodaten razlog za prekinitev prestajanja kazni zapora iz </w:t>
      </w:r>
      <w:r w:rsidRPr="009E5CD3">
        <w:rPr>
          <w:rFonts w:cs="Arial"/>
          <w:szCs w:val="20"/>
        </w:rPr>
        <w:t xml:space="preserve">prvega odstavka 82. člena </w:t>
      </w:r>
      <w:r w:rsidR="000F1458" w:rsidRPr="009E5CD3">
        <w:rPr>
          <w:rFonts w:cs="Arial"/>
          <w:szCs w:val="20"/>
        </w:rPr>
        <w:t xml:space="preserve">tega zakona. </w:t>
      </w:r>
    </w:p>
    <w:p w:rsidR="001A4EC8" w:rsidRPr="009E5CD3" w:rsidRDefault="001A4EC8" w:rsidP="00C26441">
      <w:pPr>
        <w:spacing w:line="259" w:lineRule="auto"/>
        <w:jc w:val="both"/>
        <w:rPr>
          <w:rFonts w:cs="Arial"/>
          <w:szCs w:val="20"/>
        </w:rPr>
      </w:pPr>
    </w:p>
    <w:p w:rsidR="00C25A77" w:rsidRPr="009E5CD3" w:rsidRDefault="00C25A77" w:rsidP="00C26441">
      <w:pPr>
        <w:spacing w:line="259" w:lineRule="auto"/>
        <w:jc w:val="both"/>
        <w:rPr>
          <w:rFonts w:cs="Arial"/>
          <w:szCs w:val="20"/>
        </w:rPr>
      </w:pPr>
      <w:r w:rsidRPr="009E5CD3">
        <w:rPr>
          <w:rFonts w:cs="Arial"/>
          <w:szCs w:val="20"/>
        </w:rPr>
        <w:t>(2) Zoper odločbo direktorja</w:t>
      </w:r>
      <w:r w:rsidR="000F1458" w:rsidRPr="009E5CD3">
        <w:rPr>
          <w:rFonts w:cs="Arial"/>
          <w:szCs w:val="20"/>
        </w:rPr>
        <w:t xml:space="preserve"> za prekinitev prestajanja kazni zapora po </w:t>
      </w:r>
      <w:r w:rsidR="00E156B5" w:rsidRPr="009E5CD3">
        <w:rPr>
          <w:rFonts w:cs="Arial"/>
          <w:szCs w:val="20"/>
        </w:rPr>
        <w:t xml:space="preserve">tem členu </w:t>
      </w:r>
      <w:r w:rsidRPr="009E5CD3">
        <w:rPr>
          <w:rFonts w:cs="Arial"/>
          <w:szCs w:val="20"/>
        </w:rPr>
        <w:t>je dovoljena pritožba, ki ne zadrži njene izvršitve.</w:t>
      </w:r>
    </w:p>
    <w:p w:rsidR="00241FD0" w:rsidRPr="009E5CD3" w:rsidRDefault="00241FD0" w:rsidP="00C26441">
      <w:pPr>
        <w:spacing w:line="259" w:lineRule="auto"/>
        <w:jc w:val="both"/>
        <w:rPr>
          <w:rFonts w:cs="Arial"/>
          <w:szCs w:val="20"/>
        </w:rPr>
      </w:pPr>
    </w:p>
    <w:p w:rsidR="00C25A77" w:rsidRPr="009E5CD3" w:rsidRDefault="00C25A77" w:rsidP="00C26441">
      <w:pPr>
        <w:spacing w:line="259" w:lineRule="auto"/>
        <w:jc w:val="both"/>
        <w:rPr>
          <w:rFonts w:cs="Arial"/>
          <w:szCs w:val="20"/>
        </w:rPr>
      </w:pPr>
      <w:r w:rsidRPr="009E5CD3">
        <w:rPr>
          <w:rFonts w:cs="Arial"/>
          <w:szCs w:val="20"/>
        </w:rPr>
        <w:t>(3) Obsojenec se v času trajanja prekinitve prestajanja kazni zapora</w:t>
      </w:r>
      <w:r w:rsidR="000F1458" w:rsidRPr="009E5CD3">
        <w:rPr>
          <w:rFonts w:cs="Arial"/>
          <w:szCs w:val="20"/>
        </w:rPr>
        <w:t xml:space="preserve"> po</w:t>
      </w:r>
      <w:r w:rsidR="00E156B5" w:rsidRPr="009E5CD3">
        <w:rPr>
          <w:rFonts w:cs="Arial"/>
          <w:szCs w:val="20"/>
        </w:rPr>
        <w:t xml:space="preserve"> tem členu</w:t>
      </w:r>
      <w:r w:rsidRPr="009E5CD3">
        <w:rPr>
          <w:rFonts w:cs="Arial"/>
          <w:szCs w:val="20"/>
        </w:rPr>
        <w:t xml:space="preserve"> ne more prostovoljno vrniti v zavod.</w:t>
      </w:r>
    </w:p>
    <w:p w:rsidR="00E34176" w:rsidRPr="009E5CD3" w:rsidRDefault="00E34176" w:rsidP="00241FD0">
      <w:pPr>
        <w:tabs>
          <w:tab w:val="left" w:pos="426"/>
        </w:tabs>
        <w:jc w:val="both"/>
        <w:rPr>
          <w:rFonts w:cs="Arial"/>
          <w:bCs/>
          <w:szCs w:val="20"/>
        </w:rPr>
      </w:pPr>
    </w:p>
    <w:p w:rsidR="00C902DB" w:rsidRPr="009E5CD3" w:rsidRDefault="00C902DB" w:rsidP="00241FD0">
      <w:pPr>
        <w:tabs>
          <w:tab w:val="left" w:pos="426"/>
        </w:tabs>
        <w:jc w:val="center"/>
        <w:rPr>
          <w:rFonts w:cs="Arial"/>
          <w:bCs/>
          <w:szCs w:val="20"/>
        </w:rPr>
      </w:pPr>
    </w:p>
    <w:p w:rsidR="00E156B5" w:rsidRPr="009E5CD3" w:rsidRDefault="00E156B5" w:rsidP="00241FD0">
      <w:pPr>
        <w:tabs>
          <w:tab w:val="left" w:pos="426"/>
        </w:tabs>
        <w:jc w:val="center"/>
        <w:rPr>
          <w:rFonts w:cs="Arial"/>
          <w:bCs/>
          <w:szCs w:val="20"/>
        </w:rPr>
      </w:pPr>
      <w:r w:rsidRPr="009E5CD3">
        <w:rPr>
          <w:rFonts w:cs="Arial"/>
          <w:bCs/>
          <w:szCs w:val="20"/>
        </w:rPr>
        <w:t>10.</w:t>
      </w:r>
      <w:r w:rsidR="006563DF">
        <w:rPr>
          <w:rFonts w:cs="Arial"/>
          <w:bCs/>
          <w:szCs w:val="20"/>
        </w:rPr>
        <w:t>d</w:t>
      </w:r>
      <w:r w:rsidR="006563DF" w:rsidRPr="009E5CD3">
        <w:rPr>
          <w:rFonts w:cs="Arial"/>
          <w:bCs/>
          <w:szCs w:val="20"/>
        </w:rPr>
        <w:t xml:space="preserve"> </w:t>
      </w:r>
      <w:r w:rsidRPr="009E5CD3">
        <w:rPr>
          <w:rFonts w:cs="Arial"/>
          <w:bCs/>
          <w:szCs w:val="20"/>
        </w:rPr>
        <w:t>člen</w:t>
      </w:r>
    </w:p>
    <w:p w:rsidR="00241FD0" w:rsidRPr="009E5CD3" w:rsidRDefault="00241FD0" w:rsidP="00241FD0">
      <w:pPr>
        <w:tabs>
          <w:tab w:val="left" w:pos="426"/>
        </w:tabs>
        <w:jc w:val="center"/>
        <w:rPr>
          <w:rFonts w:cs="Arial"/>
          <w:bCs/>
          <w:szCs w:val="20"/>
        </w:rPr>
      </w:pPr>
    </w:p>
    <w:p w:rsidR="00292390" w:rsidRPr="009E5CD3" w:rsidRDefault="00292390" w:rsidP="00C26441">
      <w:pPr>
        <w:spacing w:line="259" w:lineRule="auto"/>
        <w:jc w:val="both"/>
        <w:rPr>
          <w:rFonts w:cs="Arial"/>
          <w:szCs w:val="20"/>
        </w:rPr>
      </w:pPr>
      <w:bookmarkStart w:id="24" w:name="_Hlk159232907"/>
      <w:bookmarkStart w:id="25" w:name="_Hlk169649948"/>
      <w:r w:rsidRPr="009E5CD3">
        <w:rPr>
          <w:rFonts w:cs="Arial"/>
          <w:szCs w:val="20"/>
        </w:rPr>
        <w:t>(1) Ne glede na prvi in drugi odstavek 18. člena tega zakona se z začetkom veljavnosti odloka iz tretjega in četrtega odstavka 10.b člena tega zakona novi postopki za pozivanje obsojencev na prestajanje kazni zapora in oseb, ki jim je odrejen nadomestni zapor, na prestajanje nadomestnega zapora, ne začnejo</w:t>
      </w:r>
      <w:r w:rsidR="001A0ADB" w:rsidRPr="009E5CD3">
        <w:rPr>
          <w:rFonts w:cs="Arial"/>
          <w:szCs w:val="20"/>
        </w:rPr>
        <w:t>.</w:t>
      </w:r>
    </w:p>
    <w:p w:rsidR="00237AFE" w:rsidRPr="009E5CD3" w:rsidRDefault="00237AFE" w:rsidP="00C26441">
      <w:pPr>
        <w:spacing w:line="259" w:lineRule="auto"/>
        <w:jc w:val="both"/>
        <w:rPr>
          <w:rFonts w:cs="Arial"/>
          <w:szCs w:val="20"/>
        </w:rPr>
      </w:pPr>
    </w:p>
    <w:p w:rsidR="00237AFE" w:rsidRPr="009E5CD3" w:rsidRDefault="00237AFE" w:rsidP="00C26441">
      <w:pPr>
        <w:spacing w:line="259" w:lineRule="auto"/>
        <w:jc w:val="both"/>
        <w:rPr>
          <w:rFonts w:cs="Arial"/>
          <w:szCs w:val="20"/>
        </w:rPr>
      </w:pPr>
      <w:r w:rsidRPr="009E5CD3">
        <w:rPr>
          <w:rFonts w:cs="Arial"/>
          <w:szCs w:val="20"/>
        </w:rPr>
        <w:lastRenderedPageBreak/>
        <w:t>(</w:t>
      </w:r>
      <w:r w:rsidR="001A0ADB" w:rsidRPr="009E5CD3">
        <w:rPr>
          <w:rFonts w:cs="Arial"/>
          <w:szCs w:val="20"/>
        </w:rPr>
        <w:t>2</w:t>
      </w:r>
      <w:r w:rsidRPr="009E5CD3">
        <w:rPr>
          <w:rFonts w:cs="Arial"/>
          <w:szCs w:val="20"/>
        </w:rPr>
        <w:t>) Obsojenca, ki je na prostosti, ne glede na prvi odstavek 18. člena tega zakona, pozove okrožno sodišče, na območju katerega je sodišče izdalo sodbo na prvi stopnji, na prestajanje kazni zapora v osmih dneh od poteka časa, za katerega je določena veljavnost odloka iz tretjega in četrtega odstavka 10.b člena tega zakona.</w:t>
      </w:r>
    </w:p>
    <w:p w:rsidR="00237AFE" w:rsidRPr="009E5CD3" w:rsidRDefault="00237AFE" w:rsidP="00C26441">
      <w:pPr>
        <w:spacing w:line="259" w:lineRule="auto"/>
        <w:jc w:val="both"/>
        <w:rPr>
          <w:rFonts w:cs="Arial"/>
          <w:szCs w:val="20"/>
        </w:rPr>
      </w:pPr>
    </w:p>
    <w:p w:rsidR="00237AFE" w:rsidRPr="009E5CD3" w:rsidRDefault="00237AFE" w:rsidP="00C26441">
      <w:pPr>
        <w:spacing w:line="259" w:lineRule="auto"/>
        <w:jc w:val="both"/>
        <w:rPr>
          <w:rFonts w:cs="Arial"/>
          <w:szCs w:val="20"/>
        </w:rPr>
      </w:pPr>
      <w:r w:rsidRPr="009E5CD3">
        <w:rPr>
          <w:rFonts w:cs="Arial"/>
          <w:szCs w:val="20"/>
        </w:rPr>
        <w:t>(</w:t>
      </w:r>
      <w:r w:rsidR="001A0ADB" w:rsidRPr="009E5CD3">
        <w:rPr>
          <w:rFonts w:cs="Arial"/>
          <w:szCs w:val="20"/>
        </w:rPr>
        <w:t>3</w:t>
      </w:r>
      <w:r w:rsidRPr="009E5CD3">
        <w:rPr>
          <w:rFonts w:cs="Arial"/>
          <w:szCs w:val="20"/>
        </w:rPr>
        <w:t>) Osebo, ki ji je odrejen nadomestni zapor, ne glede na drugi odstavek 18. člena tega zakona, pozove sodišče, ki je po določbah zakona, ki ureja prekrške, pristojno za odreditev nadomestnega zapora, na prestajanje nadomestnega zapora v osmih dneh od poteka časa, za katerega je določena veljavnost odloka iz tretjega in četrtega odstavka 10.b člena tega zakona.</w:t>
      </w:r>
      <w:r w:rsidR="007B287E">
        <w:rPr>
          <w:rFonts w:cs="Arial"/>
          <w:szCs w:val="20"/>
        </w:rPr>
        <w:t>«.</w:t>
      </w:r>
      <w:r w:rsidRPr="009E5CD3">
        <w:rPr>
          <w:rFonts w:cs="Arial"/>
          <w:szCs w:val="20"/>
        </w:rPr>
        <w:t xml:space="preserve"> </w:t>
      </w:r>
    </w:p>
    <w:bookmarkEnd w:id="24"/>
    <w:bookmarkEnd w:id="25"/>
    <w:p w:rsidR="00856D3A" w:rsidRPr="009E5CD3" w:rsidRDefault="00856D3A" w:rsidP="00241FD0">
      <w:pPr>
        <w:tabs>
          <w:tab w:val="left" w:pos="426"/>
        </w:tabs>
        <w:jc w:val="both"/>
        <w:rPr>
          <w:rFonts w:cs="Arial"/>
          <w:bCs/>
          <w:szCs w:val="20"/>
        </w:rPr>
      </w:pPr>
    </w:p>
    <w:p w:rsidR="00675D7F" w:rsidRPr="009E5CD3" w:rsidRDefault="00675D7F" w:rsidP="00241FD0">
      <w:pPr>
        <w:tabs>
          <w:tab w:val="left" w:pos="426"/>
        </w:tabs>
        <w:jc w:val="both"/>
        <w:rPr>
          <w:rFonts w:cs="Arial"/>
          <w:bCs/>
          <w:szCs w:val="20"/>
        </w:rPr>
      </w:pPr>
    </w:p>
    <w:p w:rsidR="000C22A2" w:rsidRPr="009E5CD3" w:rsidRDefault="00B948F2" w:rsidP="00C26441">
      <w:pPr>
        <w:jc w:val="center"/>
        <w:rPr>
          <w:rFonts w:cs="Arial"/>
          <w:b/>
          <w:color w:val="000000" w:themeColor="text1"/>
          <w:szCs w:val="20"/>
        </w:rPr>
      </w:pPr>
      <w:r w:rsidRPr="009E5CD3">
        <w:rPr>
          <w:rFonts w:cs="Arial"/>
          <w:b/>
          <w:color w:val="000000" w:themeColor="text1"/>
          <w:szCs w:val="20"/>
        </w:rPr>
        <w:t xml:space="preserve">4. </w:t>
      </w:r>
      <w:r w:rsidR="000C22A2" w:rsidRPr="009E5CD3">
        <w:rPr>
          <w:rFonts w:cs="Arial"/>
          <w:b/>
          <w:color w:val="000000" w:themeColor="text1"/>
          <w:szCs w:val="20"/>
        </w:rPr>
        <w:t>člen</w:t>
      </w:r>
    </w:p>
    <w:p w:rsidR="000C22A2" w:rsidRPr="009E5CD3" w:rsidRDefault="000C22A2" w:rsidP="000C22A2">
      <w:pPr>
        <w:pStyle w:val="Odstavekseznama"/>
        <w:rPr>
          <w:rFonts w:cs="Arial"/>
          <w:b/>
          <w:szCs w:val="20"/>
        </w:rPr>
      </w:pPr>
    </w:p>
    <w:p w:rsidR="00E86B79" w:rsidRPr="009E5CD3" w:rsidRDefault="00E86B79" w:rsidP="00E86B79">
      <w:pPr>
        <w:spacing w:after="160" w:line="259" w:lineRule="auto"/>
        <w:jc w:val="both"/>
        <w:rPr>
          <w:rFonts w:eastAsiaTheme="minorHAnsi" w:cs="Arial"/>
          <w:szCs w:val="20"/>
        </w:rPr>
      </w:pPr>
      <w:r w:rsidRPr="009E5CD3">
        <w:rPr>
          <w:rFonts w:eastAsiaTheme="minorHAnsi" w:cs="Arial"/>
          <w:szCs w:val="20"/>
        </w:rPr>
        <w:t>V 12.a členu se za prvim odstavkom doda nov drugi odstavek, ki se glasi:</w:t>
      </w:r>
    </w:p>
    <w:p w:rsidR="00E86B79" w:rsidRPr="009E5CD3" w:rsidRDefault="00E86B79" w:rsidP="00E86B79">
      <w:pPr>
        <w:spacing w:after="160" w:line="259" w:lineRule="auto"/>
        <w:jc w:val="both"/>
        <w:rPr>
          <w:rFonts w:eastAsiaTheme="minorHAnsi" w:cs="Arial"/>
          <w:szCs w:val="20"/>
        </w:rPr>
      </w:pPr>
      <w:r w:rsidRPr="009E5CD3">
        <w:rPr>
          <w:rFonts w:eastAsiaTheme="minorHAnsi" w:cs="Arial"/>
          <w:szCs w:val="20"/>
        </w:rPr>
        <w:t>»(2) Sodišče lahko dopusti izvršitev kazni zapora s hišnim zaporom pod pogoji iz prejšnjega odstavka tudi na predlog obsojenca, ki že prestaja kazen zapora.«.</w:t>
      </w:r>
    </w:p>
    <w:p w:rsidR="00911416" w:rsidRPr="009E5CD3" w:rsidRDefault="00E86B79" w:rsidP="004F5E5E">
      <w:pPr>
        <w:spacing w:after="160" w:line="259" w:lineRule="auto"/>
        <w:jc w:val="both"/>
        <w:rPr>
          <w:rFonts w:eastAsiaTheme="minorHAnsi" w:cs="Arial"/>
          <w:szCs w:val="20"/>
        </w:rPr>
      </w:pPr>
      <w:r w:rsidRPr="009E5CD3">
        <w:rPr>
          <w:rFonts w:eastAsiaTheme="minorHAnsi" w:cs="Arial"/>
          <w:szCs w:val="20"/>
        </w:rPr>
        <w:t xml:space="preserve">V dosedanjem drugem odstavku, ki postane tretji odstavek, se </w:t>
      </w:r>
      <w:r w:rsidR="004F5E5E" w:rsidRPr="009E5CD3">
        <w:rPr>
          <w:rFonts w:eastAsiaTheme="minorHAnsi" w:cs="Arial"/>
          <w:szCs w:val="20"/>
        </w:rPr>
        <w:t xml:space="preserve">besedilo »centralni enoti, pristojni po zakonu, ki ureja probacijo (v nadaljnjem besedilu: centralna probacijska enota)« nadomesti z besedilom </w:t>
      </w:r>
      <w:bookmarkStart w:id="26" w:name="_Hlk172812802"/>
      <w:r w:rsidR="004F5E5E" w:rsidRPr="009E5CD3">
        <w:rPr>
          <w:rFonts w:eastAsiaTheme="minorHAnsi" w:cs="Arial"/>
          <w:szCs w:val="20"/>
        </w:rPr>
        <w:t>»probacijsk</w:t>
      </w:r>
      <w:r w:rsidR="00A14B0E" w:rsidRPr="009E5CD3">
        <w:rPr>
          <w:rFonts w:eastAsiaTheme="minorHAnsi" w:cs="Arial"/>
          <w:szCs w:val="20"/>
        </w:rPr>
        <w:t xml:space="preserve">i </w:t>
      </w:r>
      <w:r w:rsidR="004F5E5E" w:rsidRPr="009E5CD3">
        <w:rPr>
          <w:rFonts w:eastAsiaTheme="minorHAnsi" w:cs="Arial"/>
          <w:szCs w:val="20"/>
        </w:rPr>
        <w:t>enot</w:t>
      </w:r>
      <w:r w:rsidR="00A14B0E" w:rsidRPr="009E5CD3">
        <w:rPr>
          <w:rFonts w:eastAsiaTheme="minorHAnsi" w:cs="Arial"/>
          <w:szCs w:val="20"/>
        </w:rPr>
        <w:t>i</w:t>
      </w:r>
      <w:r w:rsidR="00252A0E" w:rsidRPr="009E5CD3">
        <w:rPr>
          <w:rFonts w:eastAsiaTheme="minorHAnsi" w:cs="Arial"/>
          <w:szCs w:val="20"/>
        </w:rPr>
        <w:t>,</w:t>
      </w:r>
      <w:r w:rsidR="004F5E5E" w:rsidRPr="009E5CD3">
        <w:rPr>
          <w:rFonts w:eastAsiaTheme="minorHAnsi" w:cs="Arial"/>
          <w:szCs w:val="20"/>
        </w:rPr>
        <w:t xml:space="preserve"> pristojn</w:t>
      </w:r>
      <w:r w:rsidR="00010DCC" w:rsidRPr="009E5CD3">
        <w:rPr>
          <w:rFonts w:eastAsiaTheme="minorHAnsi" w:cs="Arial"/>
          <w:szCs w:val="20"/>
        </w:rPr>
        <w:t>i</w:t>
      </w:r>
      <w:r w:rsidR="004F5E5E" w:rsidRPr="009E5CD3">
        <w:rPr>
          <w:rFonts w:eastAsiaTheme="minorHAnsi" w:cs="Arial"/>
          <w:szCs w:val="20"/>
        </w:rPr>
        <w:t xml:space="preserve"> po zakonu, ki ureja probacijo (v nadaljnjem besedilu: pristojna probacijska enota)</w:t>
      </w:r>
      <w:r w:rsidR="00911416" w:rsidRPr="009E5CD3">
        <w:rPr>
          <w:rFonts w:eastAsiaTheme="minorHAnsi" w:cs="Arial"/>
          <w:szCs w:val="20"/>
        </w:rPr>
        <w:t>«.</w:t>
      </w:r>
      <w:bookmarkEnd w:id="26"/>
    </w:p>
    <w:p w:rsidR="004F5E5E" w:rsidRPr="009E5CD3" w:rsidRDefault="00911416" w:rsidP="004F5E5E">
      <w:pPr>
        <w:spacing w:after="160" w:line="259" w:lineRule="auto"/>
        <w:jc w:val="both"/>
        <w:rPr>
          <w:rFonts w:eastAsiaTheme="minorHAnsi" w:cs="Arial"/>
          <w:szCs w:val="20"/>
        </w:rPr>
      </w:pPr>
      <w:r w:rsidRPr="009E5CD3">
        <w:rPr>
          <w:rFonts w:eastAsiaTheme="minorHAnsi" w:cs="Arial"/>
          <w:szCs w:val="20"/>
        </w:rPr>
        <w:t>V</w:t>
      </w:r>
      <w:r w:rsidR="00E86B79" w:rsidRPr="009E5CD3">
        <w:rPr>
          <w:rFonts w:eastAsiaTheme="minorHAnsi" w:cs="Arial"/>
          <w:szCs w:val="20"/>
        </w:rPr>
        <w:t xml:space="preserve"> dosedanjem</w:t>
      </w:r>
      <w:r w:rsidR="004F5E5E" w:rsidRPr="009E5CD3">
        <w:rPr>
          <w:rFonts w:eastAsiaTheme="minorHAnsi" w:cs="Arial"/>
          <w:szCs w:val="20"/>
        </w:rPr>
        <w:t xml:space="preserve"> tretjem odstavku</w:t>
      </w:r>
      <w:r w:rsidR="00E86B79" w:rsidRPr="009E5CD3">
        <w:rPr>
          <w:rFonts w:eastAsiaTheme="minorHAnsi" w:cs="Arial"/>
          <w:szCs w:val="20"/>
        </w:rPr>
        <w:t>, ki postane četrti odstavek</w:t>
      </w:r>
      <w:r w:rsidR="00252A0E" w:rsidRPr="009E5CD3">
        <w:rPr>
          <w:rFonts w:eastAsiaTheme="minorHAnsi" w:cs="Arial"/>
          <w:szCs w:val="20"/>
        </w:rPr>
        <w:t>,</w:t>
      </w:r>
      <w:r w:rsidR="004F5E5E" w:rsidRPr="009E5CD3">
        <w:rPr>
          <w:rFonts w:eastAsiaTheme="minorHAnsi" w:cs="Arial"/>
          <w:szCs w:val="20"/>
        </w:rPr>
        <w:t xml:space="preserve"> se besedilo »probacijska enota</w:t>
      </w:r>
      <w:r w:rsidR="00010DCC" w:rsidRPr="009E5CD3">
        <w:rPr>
          <w:rFonts w:eastAsiaTheme="minorHAnsi" w:cs="Arial"/>
          <w:szCs w:val="20"/>
        </w:rPr>
        <w:t>,</w:t>
      </w:r>
      <w:r w:rsidR="004F5E5E" w:rsidRPr="009E5CD3">
        <w:rPr>
          <w:rFonts w:eastAsiaTheme="minorHAnsi" w:cs="Arial"/>
          <w:szCs w:val="20"/>
        </w:rPr>
        <w:t xml:space="preserve"> pristojna po zakonu, ki ureja probacijo (v nadaljnjem besedilu: pristojna probacijska enota)« nadomesti z besedilom »pristojna probacijska enota«.</w:t>
      </w:r>
    </w:p>
    <w:p w:rsidR="00E86B79" w:rsidRPr="009E5CD3" w:rsidRDefault="00E86B79" w:rsidP="004F5E5E">
      <w:pPr>
        <w:spacing w:after="160" w:line="259" w:lineRule="auto"/>
        <w:jc w:val="both"/>
        <w:rPr>
          <w:rFonts w:eastAsiaTheme="minorHAnsi" w:cs="Arial"/>
          <w:szCs w:val="20"/>
        </w:rPr>
      </w:pPr>
      <w:r w:rsidRPr="009E5CD3">
        <w:rPr>
          <w:rFonts w:eastAsiaTheme="minorHAnsi" w:cs="Arial"/>
          <w:szCs w:val="20"/>
        </w:rPr>
        <w:t>Dosedanji četrti odstavek postane peti odstavek.</w:t>
      </w:r>
    </w:p>
    <w:p w:rsidR="00F662B4" w:rsidRPr="009E5CD3" w:rsidRDefault="00F662B4" w:rsidP="004F5E5E">
      <w:pPr>
        <w:spacing w:after="160" w:line="259" w:lineRule="auto"/>
        <w:jc w:val="both"/>
        <w:rPr>
          <w:rFonts w:eastAsiaTheme="minorHAnsi" w:cs="Arial"/>
          <w:szCs w:val="20"/>
        </w:rPr>
      </w:pPr>
    </w:p>
    <w:p w:rsidR="008C1AE6" w:rsidRPr="009E5CD3" w:rsidRDefault="00F662B4" w:rsidP="00AD015E">
      <w:pPr>
        <w:spacing w:after="160" w:line="259" w:lineRule="auto"/>
        <w:jc w:val="center"/>
        <w:rPr>
          <w:rFonts w:eastAsiaTheme="minorHAnsi" w:cs="Arial"/>
          <w:b/>
          <w:bCs/>
          <w:szCs w:val="20"/>
        </w:rPr>
      </w:pPr>
      <w:r w:rsidRPr="009E5CD3">
        <w:rPr>
          <w:rFonts w:eastAsiaTheme="minorHAnsi" w:cs="Arial"/>
          <w:b/>
          <w:bCs/>
          <w:szCs w:val="20"/>
        </w:rPr>
        <w:t>5. člen</w:t>
      </w:r>
      <w:r w:rsidR="00200C05" w:rsidRPr="009E5CD3">
        <w:rPr>
          <w:rFonts w:eastAsiaTheme="minorHAnsi" w:cs="Arial"/>
          <w:b/>
          <w:bCs/>
          <w:szCs w:val="20"/>
        </w:rPr>
        <w:t xml:space="preserve">  </w:t>
      </w:r>
    </w:p>
    <w:p w:rsidR="00F662B4" w:rsidRPr="009E5CD3" w:rsidRDefault="00F662B4" w:rsidP="00F662B4">
      <w:pPr>
        <w:spacing w:after="160" w:line="259" w:lineRule="auto"/>
        <w:jc w:val="both"/>
        <w:rPr>
          <w:rFonts w:eastAsiaTheme="minorHAnsi" w:cs="Arial"/>
          <w:szCs w:val="20"/>
        </w:rPr>
      </w:pPr>
      <w:r w:rsidRPr="009E5CD3">
        <w:rPr>
          <w:rFonts w:eastAsiaTheme="minorHAnsi" w:cs="Arial"/>
          <w:szCs w:val="20"/>
        </w:rPr>
        <w:t xml:space="preserve">V 13. členu se pred </w:t>
      </w:r>
      <w:r w:rsidR="00252A0E" w:rsidRPr="009E5CD3">
        <w:rPr>
          <w:rFonts w:eastAsiaTheme="minorHAnsi" w:cs="Arial"/>
          <w:szCs w:val="20"/>
        </w:rPr>
        <w:t xml:space="preserve">besedilom člena </w:t>
      </w:r>
      <w:r w:rsidRPr="009E5CD3">
        <w:rPr>
          <w:rFonts w:eastAsiaTheme="minorHAnsi" w:cs="Arial"/>
          <w:szCs w:val="20"/>
        </w:rPr>
        <w:t>dodata nova prvi in drugi odstavek, ki se glasita:</w:t>
      </w:r>
    </w:p>
    <w:p w:rsidR="00F662B4" w:rsidRPr="009E5CD3" w:rsidRDefault="00F662B4" w:rsidP="00F662B4">
      <w:pPr>
        <w:spacing w:after="160" w:line="259" w:lineRule="auto"/>
        <w:jc w:val="both"/>
        <w:rPr>
          <w:rFonts w:eastAsiaTheme="minorHAnsi" w:cs="Arial"/>
          <w:szCs w:val="20"/>
        </w:rPr>
      </w:pPr>
      <w:r w:rsidRPr="009E5CD3">
        <w:rPr>
          <w:rFonts w:eastAsiaTheme="minorHAnsi" w:cs="Arial"/>
          <w:szCs w:val="20"/>
        </w:rPr>
        <w:t>»(1) Pod pogoji iz kazenskega zakonika in po postopku iz zakona, ki ureja kazenski postopek, se obsojencu izvršitev kazni zapora lahko dopusti tako, da opravi delo v splošno korist.</w:t>
      </w:r>
    </w:p>
    <w:p w:rsidR="00F662B4" w:rsidRPr="009E5CD3" w:rsidRDefault="00F662B4" w:rsidP="00F662B4">
      <w:pPr>
        <w:spacing w:after="160" w:line="259" w:lineRule="auto"/>
        <w:jc w:val="both"/>
        <w:rPr>
          <w:rFonts w:eastAsiaTheme="minorHAnsi" w:cs="Arial"/>
          <w:szCs w:val="20"/>
        </w:rPr>
      </w:pPr>
      <w:r w:rsidRPr="009E5CD3">
        <w:rPr>
          <w:rFonts w:eastAsiaTheme="minorHAnsi" w:cs="Arial"/>
          <w:szCs w:val="20"/>
        </w:rPr>
        <w:t>(2) Sodišče lahko dopusti izvršitev kazni zapora z delom v splošno korist pod pogoji iz prejšnjega odstavka tudi na predlog obsojenca, ki že prestaja kazen zapora.«.</w:t>
      </w:r>
    </w:p>
    <w:p w:rsidR="00F662B4" w:rsidRPr="009E5CD3" w:rsidRDefault="00F662B4" w:rsidP="00F662B4">
      <w:pPr>
        <w:spacing w:after="160" w:line="259" w:lineRule="auto"/>
        <w:jc w:val="both"/>
        <w:rPr>
          <w:rFonts w:eastAsiaTheme="minorHAnsi" w:cs="Arial"/>
          <w:szCs w:val="20"/>
        </w:rPr>
      </w:pPr>
      <w:r w:rsidRPr="009E5CD3">
        <w:rPr>
          <w:rFonts w:eastAsiaTheme="minorHAnsi" w:cs="Arial"/>
          <w:szCs w:val="20"/>
        </w:rPr>
        <w:t>Dosedanj</w:t>
      </w:r>
      <w:r w:rsidR="007023F8" w:rsidRPr="009E5CD3">
        <w:rPr>
          <w:rFonts w:eastAsiaTheme="minorHAnsi" w:cs="Arial"/>
          <w:szCs w:val="20"/>
        </w:rPr>
        <w:t>e besedilo člena se označi kot</w:t>
      </w:r>
      <w:r w:rsidRPr="009E5CD3">
        <w:rPr>
          <w:rFonts w:eastAsiaTheme="minorHAnsi" w:cs="Arial"/>
          <w:szCs w:val="20"/>
        </w:rPr>
        <w:t xml:space="preserve"> tretji odstavek.</w:t>
      </w:r>
    </w:p>
    <w:p w:rsidR="000C22A2" w:rsidRPr="009E5CD3" w:rsidRDefault="000C22A2" w:rsidP="000C22A2">
      <w:pPr>
        <w:spacing w:after="160" w:line="259" w:lineRule="auto"/>
        <w:jc w:val="both"/>
        <w:rPr>
          <w:rFonts w:eastAsiaTheme="minorHAnsi" w:cs="Arial"/>
          <w:szCs w:val="20"/>
        </w:rPr>
      </w:pPr>
    </w:p>
    <w:p w:rsidR="000C22A2" w:rsidRPr="009E5CD3" w:rsidRDefault="00F662B4" w:rsidP="00144B29">
      <w:pPr>
        <w:pStyle w:val="len0"/>
        <w:spacing w:before="0"/>
        <w:rPr>
          <w:rFonts w:cs="Arial"/>
          <w:sz w:val="20"/>
          <w:szCs w:val="20"/>
          <w:lang w:eastAsia="sl-SI"/>
        </w:rPr>
      </w:pPr>
      <w:r w:rsidRPr="009E5CD3">
        <w:rPr>
          <w:rFonts w:cs="Arial"/>
          <w:sz w:val="20"/>
          <w:szCs w:val="20"/>
          <w:lang w:eastAsia="sl-SI"/>
        </w:rPr>
        <w:t>6</w:t>
      </w:r>
      <w:r w:rsidR="00B948F2" w:rsidRPr="009E5CD3">
        <w:rPr>
          <w:rFonts w:cs="Arial"/>
          <w:sz w:val="20"/>
          <w:szCs w:val="20"/>
          <w:lang w:eastAsia="sl-SI"/>
        </w:rPr>
        <w:t xml:space="preserve">. </w:t>
      </w:r>
      <w:r w:rsidR="000C22A2" w:rsidRPr="009E5CD3">
        <w:rPr>
          <w:rFonts w:cs="Arial"/>
          <w:sz w:val="20"/>
          <w:szCs w:val="20"/>
          <w:lang w:eastAsia="sl-SI"/>
        </w:rPr>
        <w:t>člen</w:t>
      </w:r>
    </w:p>
    <w:p w:rsidR="000C22A2" w:rsidRPr="009E5CD3" w:rsidRDefault="000C22A2" w:rsidP="00C26441">
      <w:pPr>
        <w:spacing w:after="160" w:line="259" w:lineRule="auto"/>
        <w:jc w:val="both"/>
        <w:rPr>
          <w:rFonts w:eastAsiaTheme="minorHAnsi" w:cs="Arial"/>
          <w:szCs w:val="20"/>
        </w:rPr>
      </w:pPr>
    </w:p>
    <w:p w:rsidR="000C22A2" w:rsidRPr="009E5CD3" w:rsidRDefault="000C22A2" w:rsidP="00C26441">
      <w:pPr>
        <w:spacing w:after="160" w:line="259" w:lineRule="auto"/>
        <w:jc w:val="both"/>
        <w:rPr>
          <w:rFonts w:eastAsiaTheme="minorHAnsi" w:cs="Arial"/>
          <w:b/>
          <w:szCs w:val="20"/>
        </w:rPr>
      </w:pPr>
      <w:r w:rsidRPr="009E5CD3">
        <w:rPr>
          <w:rFonts w:eastAsiaTheme="minorHAnsi" w:cs="Arial"/>
          <w:szCs w:val="20"/>
        </w:rPr>
        <w:t>V 18. členu se za sedmim odstavkom doda nov osmi odstavek, ki se glasi:</w:t>
      </w:r>
    </w:p>
    <w:p w:rsidR="00E34176" w:rsidRPr="009E5CD3" w:rsidRDefault="00982420" w:rsidP="008C1AE6">
      <w:pPr>
        <w:spacing w:after="160" w:line="259" w:lineRule="auto"/>
        <w:jc w:val="both"/>
        <w:rPr>
          <w:rFonts w:eastAsiaTheme="minorHAnsi" w:cs="Arial"/>
          <w:b/>
          <w:szCs w:val="20"/>
        </w:rPr>
      </w:pPr>
      <w:r w:rsidRPr="009E5CD3">
        <w:rPr>
          <w:rFonts w:eastAsiaTheme="minorHAnsi" w:cs="Arial"/>
          <w:szCs w:val="20"/>
        </w:rPr>
        <w:t>»</w:t>
      </w:r>
      <w:r w:rsidR="000C22A2" w:rsidRPr="009E5CD3">
        <w:rPr>
          <w:rFonts w:eastAsiaTheme="minorHAnsi" w:cs="Arial"/>
          <w:szCs w:val="20"/>
        </w:rPr>
        <w:t>(8) Zavod</w:t>
      </w:r>
      <w:r w:rsidR="00696FCF" w:rsidRPr="009E5CD3">
        <w:rPr>
          <w:rFonts w:eastAsiaTheme="minorHAnsi" w:cs="Arial"/>
          <w:szCs w:val="20"/>
        </w:rPr>
        <w:t>,</w:t>
      </w:r>
      <w:r w:rsidR="000C22A2" w:rsidRPr="009E5CD3">
        <w:rPr>
          <w:rFonts w:eastAsiaTheme="minorHAnsi" w:cs="Arial"/>
          <w:szCs w:val="20"/>
        </w:rPr>
        <w:t xml:space="preserve"> v katerem bo prestajal obsojenec kazen zapora, ki mu jo je izreklo Mednarodno kazensko sodišče, določi Okrožno sodišče v Ljubljani.«</w:t>
      </w:r>
      <w:r w:rsidR="008C1AE6" w:rsidRPr="009E5CD3">
        <w:rPr>
          <w:rFonts w:eastAsiaTheme="minorHAnsi" w:cs="Arial"/>
          <w:szCs w:val="20"/>
        </w:rPr>
        <w:t>.</w:t>
      </w:r>
    </w:p>
    <w:p w:rsidR="004E4709" w:rsidRPr="009E5CD3" w:rsidRDefault="004E4709" w:rsidP="00C26441">
      <w:pPr>
        <w:spacing w:line="259" w:lineRule="auto"/>
        <w:jc w:val="both"/>
        <w:rPr>
          <w:rFonts w:eastAsiaTheme="minorHAnsi" w:cs="Arial"/>
          <w:b/>
          <w:szCs w:val="20"/>
        </w:rPr>
      </w:pPr>
    </w:p>
    <w:p w:rsidR="000C22A2" w:rsidRPr="009E5CD3" w:rsidRDefault="00F662B4" w:rsidP="009D41B2">
      <w:pPr>
        <w:pStyle w:val="len0"/>
        <w:spacing w:before="0" w:after="240"/>
        <w:rPr>
          <w:rFonts w:cs="Arial"/>
          <w:sz w:val="20"/>
          <w:szCs w:val="20"/>
          <w:lang w:eastAsia="sl-SI"/>
        </w:rPr>
      </w:pPr>
      <w:r w:rsidRPr="009E5CD3">
        <w:rPr>
          <w:rFonts w:cs="Arial"/>
          <w:sz w:val="20"/>
          <w:szCs w:val="20"/>
          <w:lang w:eastAsia="sl-SI"/>
        </w:rPr>
        <w:t>7</w:t>
      </w:r>
      <w:r w:rsidR="00B948F2" w:rsidRPr="009E5CD3">
        <w:rPr>
          <w:rFonts w:cs="Arial"/>
          <w:sz w:val="20"/>
          <w:szCs w:val="20"/>
          <w:lang w:eastAsia="sl-SI"/>
        </w:rPr>
        <w:t xml:space="preserve">. </w:t>
      </w:r>
      <w:r w:rsidR="000C22A2" w:rsidRPr="009E5CD3">
        <w:rPr>
          <w:rFonts w:cs="Arial"/>
          <w:sz w:val="20"/>
          <w:szCs w:val="20"/>
          <w:lang w:eastAsia="sl-SI"/>
        </w:rPr>
        <w:t>člen</w:t>
      </w:r>
    </w:p>
    <w:p w:rsidR="00087342" w:rsidRPr="009E5CD3" w:rsidRDefault="000C22A2" w:rsidP="000C22A2">
      <w:pPr>
        <w:pStyle w:val="len0"/>
        <w:spacing w:before="0"/>
        <w:jc w:val="both"/>
        <w:rPr>
          <w:rFonts w:cs="Arial"/>
          <w:b w:val="0"/>
          <w:sz w:val="20"/>
          <w:szCs w:val="20"/>
        </w:rPr>
      </w:pPr>
      <w:r w:rsidRPr="009E5CD3">
        <w:rPr>
          <w:rFonts w:cs="Arial"/>
          <w:b w:val="0"/>
          <w:sz w:val="20"/>
          <w:szCs w:val="20"/>
        </w:rPr>
        <w:t xml:space="preserve">V 34. členu se v </w:t>
      </w:r>
      <w:r w:rsidR="0042651F" w:rsidRPr="009E5CD3">
        <w:rPr>
          <w:rFonts w:cs="Arial"/>
          <w:b w:val="0"/>
          <w:sz w:val="20"/>
          <w:szCs w:val="20"/>
        </w:rPr>
        <w:t>prvem odstavku</w:t>
      </w:r>
      <w:r w:rsidR="00087342" w:rsidRPr="009E5CD3">
        <w:rPr>
          <w:rFonts w:cs="Arial"/>
          <w:b w:val="0"/>
          <w:sz w:val="20"/>
          <w:szCs w:val="20"/>
        </w:rPr>
        <w:t xml:space="preserve"> doda nova prva alineja, ki se glasi:</w:t>
      </w:r>
    </w:p>
    <w:p w:rsidR="00087342" w:rsidRPr="009E5CD3" w:rsidRDefault="00087342" w:rsidP="000C22A2">
      <w:pPr>
        <w:pStyle w:val="len0"/>
        <w:spacing w:before="0"/>
        <w:jc w:val="both"/>
        <w:rPr>
          <w:rFonts w:cs="Arial"/>
          <w:b w:val="0"/>
          <w:sz w:val="20"/>
          <w:szCs w:val="20"/>
        </w:rPr>
      </w:pPr>
      <w:r w:rsidRPr="009E5CD3">
        <w:rPr>
          <w:rFonts w:cs="Arial"/>
          <w:b w:val="0"/>
          <w:sz w:val="20"/>
          <w:szCs w:val="20"/>
        </w:rPr>
        <w:t xml:space="preserve"> </w:t>
      </w:r>
    </w:p>
    <w:p w:rsidR="0042651F" w:rsidRPr="009E5CD3" w:rsidRDefault="00087342" w:rsidP="000C22A2">
      <w:pPr>
        <w:pStyle w:val="len0"/>
        <w:spacing w:before="0"/>
        <w:jc w:val="both"/>
        <w:rPr>
          <w:rFonts w:cs="Arial"/>
          <w:b w:val="0"/>
          <w:sz w:val="20"/>
          <w:szCs w:val="20"/>
        </w:rPr>
      </w:pPr>
      <w:r w:rsidRPr="009E5CD3">
        <w:rPr>
          <w:rFonts w:cs="Arial"/>
          <w:b w:val="0"/>
          <w:sz w:val="20"/>
          <w:szCs w:val="20"/>
        </w:rPr>
        <w:t>»</w:t>
      </w:r>
      <w:r w:rsidR="00696FCF" w:rsidRPr="009E5CD3">
        <w:rPr>
          <w:rFonts w:cs="Arial"/>
          <w:b w:val="0"/>
          <w:sz w:val="20"/>
          <w:szCs w:val="20"/>
        </w:rPr>
        <w:t>–</w:t>
      </w:r>
      <w:r w:rsidRPr="009E5CD3">
        <w:rPr>
          <w:rFonts w:cs="Arial"/>
          <w:b w:val="0"/>
          <w:sz w:val="20"/>
          <w:szCs w:val="20"/>
        </w:rPr>
        <w:t xml:space="preserve"> enotno matično številko</w:t>
      </w:r>
      <w:r w:rsidR="00CF7B54" w:rsidRPr="009E5CD3">
        <w:rPr>
          <w:rFonts w:cs="Arial"/>
          <w:b w:val="0"/>
          <w:sz w:val="20"/>
          <w:szCs w:val="20"/>
        </w:rPr>
        <w:t xml:space="preserve"> občana</w:t>
      </w:r>
      <w:r w:rsidR="007F3439" w:rsidRPr="009E5CD3">
        <w:rPr>
          <w:rFonts w:cs="Arial"/>
          <w:b w:val="0"/>
          <w:sz w:val="20"/>
          <w:szCs w:val="20"/>
        </w:rPr>
        <w:t>,</w:t>
      </w:r>
      <w:r w:rsidRPr="009E5CD3">
        <w:rPr>
          <w:rFonts w:cs="Arial"/>
          <w:b w:val="0"/>
          <w:sz w:val="20"/>
          <w:szCs w:val="20"/>
        </w:rPr>
        <w:t xml:space="preserve"> ali če ta ne obstaja, datum rojstva</w:t>
      </w:r>
      <w:r w:rsidR="007023F8" w:rsidRPr="009E5CD3">
        <w:rPr>
          <w:rFonts w:cs="Arial"/>
          <w:b w:val="0"/>
          <w:sz w:val="20"/>
          <w:szCs w:val="20"/>
        </w:rPr>
        <w:t>,</w:t>
      </w:r>
      <w:r w:rsidRPr="009E5CD3">
        <w:rPr>
          <w:rFonts w:cs="Arial"/>
          <w:b w:val="0"/>
          <w:sz w:val="20"/>
          <w:szCs w:val="20"/>
        </w:rPr>
        <w:t>«.</w:t>
      </w:r>
    </w:p>
    <w:p w:rsidR="00087342" w:rsidRPr="009E5CD3" w:rsidRDefault="00087342" w:rsidP="000C22A2">
      <w:pPr>
        <w:pStyle w:val="len0"/>
        <w:spacing w:before="0"/>
        <w:jc w:val="both"/>
        <w:rPr>
          <w:rFonts w:cs="Arial"/>
          <w:b w:val="0"/>
          <w:sz w:val="20"/>
          <w:szCs w:val="20"/>
        </w:rPr>
      </w:pPr>
    </w:p>
    <w:p w:rsidR="00087342" w:rsidRPr="009E5CD3" w:rsidRDefault="00087342" w:rsidP="000C22A2">
      <w:pPr>
        <w:pStyle w:val="len0"/>
        <w:spacing w:before="0"/>
        <w:jc w:val="both"/>
        <w:rPr>
          <w:rFonts w:cs="Arial"/>
          <w:b w:val="0"/>
          <w:sz w:val="20"/>
          <w:szCs w:val="20"/>
        </w:rPr>
      </w:pPr>
      <w:r w:rsidRPr="009E5CD3">
        <w:rPr>
          <w:rFonts w:cs="Arial"/>
          <w:b w:val="0"/>
          <w:sz w:val="20"/>
          <w:szCs w:val="20"/>
        </w:rPr>
        <w:lastRenderedPageBreak/>
        <w:t>Dosedanje prva do peta alineja postanejo druga do šesta alineja.</w:t>
      </w:r>
    </w:p>
    <w:p w:rsidR="0042651F" w:rsidRPr="009E5CD3" w:rsidRDefault="0042651F" w:rsidP="000C22A2">
      <w:pPr>
        <w:pStyle w:val="len0"/>
        <w:spacing w:before="0"/>
        <w:jc w:val="both"/>
        <w:rPr>
          <w:rFonts w:cs="Arial"/>
          <w:b w:val="0"/>
          <w:sz w:val="20"/>
          <w:szCs w:val="20"/>
        </w:rPr>
      </w:pPr>
    </w:p>
    <w:p w:rsidR="000C22A2" w:rsidRPr="009E5CD3" w:rsidRDefault="00087342" w:rsidP="000C22A2">
      <w:pPr>
        <w:pStyle w:val="len0"/>
        <w:spacing w:before="0"/>
        <w:jc w:val="both"/>
        <w:rPr>
          <w:rFonts w:cs="Arial"/>
          <w:b w:val="0"/>
          <w:sz w:val="20"/>
          <w:szCs w:val="20"/>
        </w:rPr>
      </w:pPr>
      <w:r w:rsidRPr="009E5CD3">
        <w:rPr>
          <w:rFonts w:cs="Arial"/>
          <w:b w:val="0"/>
          <w:sz w:val="20"/>
          <w:szCs w:val="20"/>
        </w:rPr>
        <w:t xml:space="preserve">V </w:t>
      </w:r>
      <w:r w:rsidR="000C22A2" w:rsidRPr="009E5CD3">
        <w:rPr>
          <w:rFonts w:cs="Arial"/>
          <w:b w:val="0"/>
          <w:sz w:val="20"/>
          <w:szCs w:val="20"/>
        </w:rPr>
        <w:t xml:space="preserve">drugem odstavku </w:t>
      </w:r>
      <w:r w:rsidRPr="009E5CD3">
        <w:rPr>
          <w:rFonts w:cs="Arial"/>
          <w:b w:val="0"/>
          <w:sz w:val="20"/>
          <w:szCs w:val="20"/>
        </w:rPr>
        <w:t xml:space="preserve">se </w:t>
      </w:r>
      <w:r w:rsidR="001D3EC9" w:rsidRPr="009E5CD3">
        <w:rPr>
          <w:rFonts w:cs="Arial"/>
          <w:b w:val="0"/>
          <w:sz w:val="20"/>
          <w:szCs w:val="20"/>
        </w:rPr>
        <w:t xml:space="preserve">doda nova prva </w:t>
      </w:r>
      <w:r w:rsidR="000C22A2" w:rsidRPr="009E5CD3">
        <w:rPr>
          <w:rFonts w:cs="Arial"/>
          <w:b w:val="0"/>
          <w:sz w:val="20"/>
          <w:szCs w:val="20"/>
        </w:rPr>
        <w:t>alineja</w:t>
      </w:r>
      <w:r w:rsidR="001D3EC9" w:rsidRPr="009E5CD3">
        <w:rPr>
          <w:rFonts w:cs="Arial"/>
          <w:b w:val="0"/>
          <w:sz w:val="20"/>
          <w:szCs w:val="20"/>
        </w:rPr>
        <w:t xml:space="preserve">, ki </w:t>
      </w:r>
      <w:r w:rsidR="000C22A2" w:rsidRPr="009E5CD3">
        <w:rPr>
          <w:rFonts w:cs="Arial"/>
          <w:b w:val="0"/>
          <w:sz w:val="20"/>
          <w:szCs w:val="20"/>
        </w:rPr>
        <w:t>se glasi:</w:t>
      </w:r>
    </w:p>
    <w:p w:rsidR="000C22A2" w:rsidRPr="009E5CD3" w:rsidRDefault="000C22A2" w:rsidP="000C22A2">
      <w:pPr>
        <w:pStyle w:val="len0"/>
        <w:spacing w:before="0"/>
        <w:jc w:val="both"/>
        <w:rPr>
          <w:rFonts w:cs="Arial"/>
          <w:b w:val="0"/>
          <w:sz w:val="20"/>
          <w:szCs w:val="20"/>
        </w:rPr>
      </w:pPr>
    </w:p>
    <w:p w:rsidR="001D3EC9" w:rsidRPr="009E5CD3" w:rsidRDefault="000C22A2" w:rsidP="000C22A2">
      <w:pPr>
        <w:pStyle w:val="len0"/>
        <w:spacing w:before="0"/>
        <w:jc w:val="both"/>
        <w:rPr>
          <w:rFonts w:cs="Arial"/>
          <w:b w:val="0"/>
          <w:sz w:val="20"/>
          <w:szCs w:val="20"/>
        </w:rPr>
      </w:pPr>
      <w:r w:rsidRPr="009E5CD3">
        <w:rPr>
          <w:rFonts w:cs="Arial"/>
          <w:b w:val="0"/>
          <w:sz w:val="20"/>
          <w:szCs w:val="20"/>
        </w:rPr>
        <w:t xml:space="preserve"> »</w:t>
      </w:r>
      <w:r w:rsidR="00696FCF" w:rsidRPr="009E5CD3">
        <w:rPr>
          <w:rFonts w:cs="Arial"/>
          <w:b w:val="0"/>
          <w:sz w:val="20"/>
          <w:szCs w:val="20"/>
        </w:rPr>
        <w:t>–</w:t>
      </w:r>
      <w:r w:rsidRPr="009E5CD3">
        <w:rPr>
          <w:rFonts w:cs="Arial"/>
          <w:b w:val="0"/>
          <w:sz w:val="20"/>
          <w:szCs w:val="20"/>
        </w:rPr>
        <w:t xml:space="preserve"> enotno matično številko</w:t>
      </w:r>
      <w:r w:rsidR="00CF7B54" w:rsidRPr="009E5CD3">
        <w:rPr>
          <w:rFonts w:cs="Arial"/>
          <w:b w:val="0"/>
          <w:sz w:val="20"/>
          <w:szCs w:val="20"/>
        </w:rPr>
        <w:t xml:space="preserve"> občana</w:t>
      </w:r>
      <w:r w:rsidR="007F3439" w:rsidRPr="009E5CD3">
        <w:rPr>
          <w:rFonts w:cs="Arial"/>
          <w:b w:val="0"/>
          <w:sz w:val="20"/>
          <w:szCs w:val="20"/>
        </w:rPr>
        <w:t>,</w:t>
      </w:r>
      <w:r w:rsidRPr="009E5CD3">
        <w:rPr>
          <w:rFonts w:cs="Arial"/>
          <w:b w:val="0"/>
          <w:sz w:val="20"/>
          <w:szCs w:val="20"/>
        </w:rPr>
        <w:t xml:space="preserve"> ali</w:t>
      </w:r>
      <w:r w:rsidR="0042651F" w:rsidRPr="009E5CD3">
        <w:rPr>
          <w:rFonts w:cs="Arial"/>
          <w:b w:val="0"/>
          <w:sz w:val="20"/>
          <w:szCs w:val="20"/>
        </w:rPr>
        <w:t xml:space="preserve"> če ta ne obstaja, datum rojstva</w:t>
      </w:r>
      <w:r w:rsidR="001D3EC9" w:rsidRPr="009E5CD3">
        <w:rPr>
          <w:rFonts w:cs="Arial"/>
          <w:b w:val="0"/>
          <w:sz w:val="20"/>
          <w:szCs w:val="20"/>
        </w:rPr>
        <w:t xml:space="preserve"> in</w:t>
      </w:r>
      <w:r w:rsidR="0042651F" w:rsidRPr="009E5CD3">
        <w:rPr>
          <w:rFonts w:cs="Arial"/>
          <w:b w:val="0"/>
          <w:sz w:val="20"/>
          <w:szCs w:val="20"/>
        </w:rPr>
        <w:t>«.</w:t>
      </w:r>
    </w:p>
    <w:p w:rsidR="001D3EC9" w:rsidRPr="009E5CD3" w:rsidRDefault="001D3EC9" w:rsidP="000C22A2">
      <w:pPr>
        <w:pStyle w:val="len0"/>
        <w:spacing w:before="0"/>
        <w:jc w:val="both"/>
        <w:rPr>
          <w:rFonts w:cs="Arial"/>
          <w:b w:val="0"/>
          <w:sz w:val="20"/>
          <w:szCs w:val="20"/>
        </w:rPr>
      </w:pPr>
    </w:p>
    <w:p w:rsidR="000C22A2" w:rsidRPr="009E5CD3" w:rsidRDefault="001D3EC9" w:rsidP="000C22A2">
      <w:pPr>
        <w:pStyle w:val="len0"/>
        <w:spacing w:before="0"/>
        <w:jc w:val="both"/>
        <w:rPr>
          <w:rFonts w:cs="Arial"/>
          <w:b w:val="0"/>
          <w:sz w:val="20"/>
          <w:szCs w:val="20"/>
        </w:rPr>
      </w:pPr>
      <w:r w:rsidRPr="009E5CD3">
        <w:rPr>
          <w:rFonts w:cs="Arial"/>
          <w:b w:val="0"/>
          <w:sz w:val="20"/>
          <w:szCs w:val="20"/>
        </w:rPr>
        <w:t>V dosedanji prvi alineji, ki postane druga alineja</w:t>
      </w:r>
      <w:r w:rsidR="00696FCF" w:rsidRPr="009E5CD3">
        <w:rPr>
          <w:rFonts w:cs="Arial"/>
          <w:b w:val="0"/>
          <w:sz w:val="20"/>
          <w:szCs w:val="20"/>
        </w:rPr>
        <w:t>,</w:t>
      </w:r>
      <w:r w:rsidRPr="009E5CD3">
        <w:rPr>
          <w:rFonts w:cs="Arial"/>
          <w:b w:val="0"/>
          <w:sz w:val="20"/>
          <w:szCs w:val="20"/>
        </w:rPr>
        <w:t xml:space="preserve"> se beseda »in« nadomesti s piko</w:t>
      </w:r>
      <w:r w:rsidR="00D4133F" w:rsidRPr="009E5CD3">
        <w:rPr>
          <w:rFonts w:cs="Arial"/>
          <w:b w:val="0"/>
          <w:sz w:val="20"/>
          <w:szCs w:val="20"/>
        </w:rPr>
        <w:t xml:space="preserve"> in se dosedanja druga alineja</w:t>
      </w:r>
      <w:r w:rsidR="00347530" w:rsidRPr="009E5CD3">
        <w:rPr>
          <w:rFonts w:cs="Arial"/>
          <w:b w:val="0"/>
          <w:sz w:val="20"/>
          <w:szCs w:val="20"/>
        </w:rPr>
        <w:t xml:space="preserve"> črta</w:t>
      </w:r>
      <w:r w:rsidR="00D4133F" w:rsidRPr="009E5CD3">
        <w:rPr>
          <w:rFonts w:cs="Arial"/>
          <w:b w:val="0"/>
          <w:sz w:val="20"/>
          <w:szCs w:val="20"/>
        </w:rPr>
        <w:t>.</w:t>
      </w:r>
    </w:p>
    <w:p w:rsidR="000C22A2" w:rsidRPr="009E5CD3" w:rsidRDefault="000C22A2" w:rsidP="000C22A2">
      <w:pPr>
        <w:pStyle w:val="len0"/>
        <w:spacing w:before="0"/>
        <w:jc w:val="both"/>
        <w:rPr>
          <w:rFonts w:cs="Arial"/>
          <w:b w:val="0"/>
          <w:sz w:val="20"/>
          <w:szCs w:val="20"/>
        </w:rPr>
      </w:pPr>
    </w:p>
    <w:p w:rsidR="000C22A2" w:rsidRPr="009E5CD3" w:rsidRDefault="000C22A2" w:rsidP="000C22A2">
      <w:pPr>
        <w:pStyle w:val="len0"/>
        <w:spacing w:before="0"/>
        <w:jc w:val="both"/>
        <w:rPr>
          <w:rFonts w:cs="Arial"/>
          <w:b w:val="0"/>
          <w:sz w:val="20"/>
          <w:szCs w:val="20"/>
        </w:rPr>
      </w:pPr>
    </w:p>
    <w:p w:rsidR="000C22A2" w:rsidRPr="009E5CD3" w:rsidRDefault="00F662B4" w:rsidP="00A557C4">
      <w:pPr>
        <w:pStyle w:val="len0"/>
        <w:spacing w:before="0"/>
        <w:rPr>
          <w:rFonts w:cs="Arial"/>
          <w:sz w:val="20"/>
          <w:szCs w:val="20"/>
        </w:rPr>
      </w:pPr>
      <w:r w:rsidRPr="009E5CD3">
        <w:rPr>
          <w:rFonts w:cs="Arial"/>
          <w:sz w:val="20"/>
          <w:szCs w:val="20"/>
        </w:rPr>
        <w:t>8</w:t>
      </w:r>
      <w:r w:rsidR="00B948F2" w:rsidRPr="009E5CD3">
        <w:rPr>
          <w:rFonts w:cs="Arial"/>
          <w:sz w:val="20"/>
          <w:szCs w:val="20"/>
        </w:rPr>
        <w:t>.</w:t>
      </w:r>
      <w:r w:rsidR="000C22A2" w:rsidRPr="009E5CD3">
        <w:rPr>
          <w:rFonts w:cs="Arial"/>
          <w:sz w:val="20"/>
          <w:szCs w:val="20"/>
        </w:rPr>
        <w:t xml:space="preserve"> člen</w:t>
      </w:r>
    </w:p>
    <w:p w:rsidR="000C22A2" w:rsidRPr="009E5CD3" w:rsidRDefault="000C22A2" w:rsidP="000C22A2">
      <w:pPr>
        <w:pStyle w:val="len0"/>
        <w:spacing w:before="0"/>
        <w:ind w:left="720"/>
        <w:jc w:val="left"/>
        <w:rPr>
          <w:rFonts w:cs="Arial"/>
          <w:sz w:val="20"/>
          <w:szCs w:val="20"/>
        </w:rPr>
      </w:pPr>
    </w:p>
    <w:p w:rsidR="000C22A2" w:rsidRPr="009E5CD3" w:rsidRDefault="000C22A2" w:rsidP="00C26441">
      <w:pPr>
        <w:spacing w:line="259" w:lineRule="auto"/>
        <w:jc w:val="both"/>
        <w:rPr>
          <w:rFonts w:eastAsiaTheme="minorHAnsi" w:cs="Arial"/>
          <w:b/>
          <w:szCs w:val="20"/>
        </w:rPr>
      </w:pPr>
      <w:r w:rsidRPr="009E5CD3">
        <w:rPr>
          <w:rFonts w:eastAsiaTheme="minorHAnsi" w:cs="Arial"/>
          <w:szCs w:val="20"/>
        </w:rPr>
        <w:t xml:space="preserve">V 34.a členu se v prvi alineji </w:t>
      </w:r>
      <w:r w:rsidR="00087342" w:rsidRPr="009E5CD3">
        <w:rPr>
          <w:rFonts w:eastAsiaTheme="minorHAnsi" w:cs="Arial"/>
          <w:szCs w:val="20"/>
        </w:rPr>
        <w:t>za besedilom »priimek,« doda besedilo »enotno matično številko</w:t>
      </w:r>
      <w:r w:rsidR="00CF7B54" w:rsidRPr="009E5CD3">
        <w:rPr>
          <w:rFonts w:eastAsiaTheme="minorHAnsi" w:cs="Arial"/>
          <w:szCs w:val="20"/>
        </w:rPr>
        <w:t xml:space="preserve"> občana</w:t>
      </w:r>
      <w:r w:rsidR="00087342" w:rsidRPr="009E5CD3">
        <w:rPr>
          <w:rFonts w:eastAsiaTheme="minorHAnsi" w:cs="Arial"/>
          <w:szCs w:val="20"/>
        </w:rPr>
        <w:t xml:space="preserve">, </w:t>
      </w:r>
      <w:r w:rsidR="006359E9" w:rsidRPr="009E5CD3">
        <w:rPr>
          <w:rFonts w:eastAsiaTheme="minorHAnsi" w:cs="Arial"/>
          <w:szCs w:val="20"/>
        </w:rPr>
        <w:t>ali če ta ne obstaja</w:t>
      </w:r>
      <w:r w:rsidR="00696FCF" w:rsidRPr="009E5CD3">
        <w:rPr>
          <w:rFonts w:eastAsiaTheme="minorHAnsi" w:cs="Arial"/>
          <w:szCs w:val="20"/>
        </w:rPr>
        <w:t>,</w:t>
      </w:r>
      <w:r w:rsidR="006359E9" w:rsidRPr="009E5CD3">
        <w:rPr>
          <w:rFonts w:eastAsiaTheme="minorHAnsi" w:cs="Arial"/>
          <w:szCs w:val="20"/>
        </w:rPr>
        <w:t xml:space="preserve"> </w:t>
      </w:r>
      <w:r w:rsidR="00087342" w:rsidRPr="009E5CD3">
        <w:rPr>
          <w:rFonts w:eastAsiaTheme="minorHAnsi" w:cs="Arial"/>
          <w:szCs w:val="20"/>
        </w:rPr>
        <w:t xml:space="preserve">datum rojstva,«. </w:t>
      </w:r>
    </w:p>
    <w:p w:rsidR="000C22A2" w:rsidRPr="009E5CD3" w:rsidRDefault="000C22A2" w:rsidP="00C26441">
      <w:pPr>
        <w:spacing w:line="259" w:lineRule="auto"/>
        <w:jc w:val="both"/>
        <w:rPr>
          <w:rFonts w:eastAsiaTheme="minorHAnsi" w:cs="Arial"/>
          <w:b/>
          <w:szCs w:val="20"/>
        </w:rPr>
      </w:pPr>
    </w:p>
    <w:p w:rsidR="000C22A2" w:rsidRPr="009E5CD3" w:rsidRDefault="000C22A2" w:rsidP="000C22A2">
      <w:pPr>
        <w:pStyle w:val="len0"/>
        <w:spacing w:before="0"/>
        <w:jc w:val="both"/>
        <w:rPr>
          <w:rFonts w:cs="Arial"/>
          <w:b w:val="0"/>
          <w:sz w:val="20"/>
          <w:szCs w:val="20"/>
        </w:rPr>
      </w:pPr>
    </w:p>
    <w:p w:rsidR="000C22A2" w:rsidRPr="009E5CD3" w:rsidRDefault="00F662B4" w:rsidP="00B60EF7">
      <w:pPr>
        <w:suppressAutoHyphens/>
        <w:overflowPunct w:val="0"/>
        <w:autoSpaceDE w:val="0"/>
        <w:autoSpaceDN w:val="0"/>
        <w:adjustRightInd w:val="0"/>
        <w:spacing w:line="240" w:lineRule="auto"/>
        <w:jc w:val="center"/>
        <w:textAlignment w:val="baseline"/>
        <w:rPr>
          <w:rFonts w:cs="Arial"/>
          <w:b/>
          <w:szCs w:val="20"/>
        </w:rPr>
      </w:pPr>
      <w:r w:rsidRPr="009E5CD3">
        <w:rPr>
          <w:rFonts w:cs="Arial"/>
          <w:b/>
          <w:szCs w:val="20"/>
        </w:rPr>
        <w:t>9</w:t>
      </w:r>
      <w:r w:rsidR="00B948F2" w:rsidRPr="009E5CD3">
        <w:rPr>
          <w:rFonts w:cs="Arial"/>
          <w:b/>
          <w:szCs w:val="20"/>
        </w:rPr>
        <w:t>.</w:t>
      </w:r>
      <w:r w:rsidR="000C22A2" w:rsidRPr="009E5CD3">
        <w:rPr>
          <w:rFonts w:cs="Arial"/>
          <w:b/>
          <w:szCs w:val="20"/>
        </w:rPr>
        <w:t xml:space="preserve"> člen</w:t>
      </w:r>
    </w:p>
    <w:p w:rsidR="000C22A2" w:rsidRPr="009E5CD3" w:rsidRDefault="000C22A2" w:rsidP="000C22A2">
      <w:pPr>
        <w:suppressAutoHyphens/>
        <w:overflowPunct w:val="0"/>
        <w:autoSpaceDE w:val="0"/>
        <w:autoSpaceDN w:val="0"/>
        <w:adjustRightInd w:val="0"/>
        <w:spacing w:line="240" w:lineRule="auto"/>
        <w:jc w:val="center"/>
        <w:textAlignment w:val="baseline"/>
        <w:rPr>
          <w:rFonts w:cs="Arial"/>
          <w:b/>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82. členu se v prvem odstavku v prvi točki za besedo »oskrbe« doda besedilo »ali nege«.</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tretjem odstavku se besed</w:t>
      </w:r>
      <w:r w:rsidR="00F7364A" w:rsidRPr="009E5CD3">
        <w:rPr>
          <w:rFonts w:eastAsiaTheme="minorHAnsi" w:cs="Arial"/>
          <w:szCs w:val="20"/>
        </w:rPr>
        <w:t>ilo</w:t>
      </w:r>
      <w:r w:rsidRPr="009E5CD3">
        <w:rPr>
          <w:rFonts w:eastAsiaTheme="minorHAnsi" w:cs="Arial"/>
          <w:szCs w:val="20"/>
        </w:rPr>
        <w:t xml:space="preserve"> »prejšnjega</w:t>
      </w:r>
      <w:r w:rsidR="00F7364A" w:rsidRPr="009E5CD3">
        <w:rPr>
          <w:rFonts w:eastAsiaTheme="minorHAnsi" w:cs="Arial"/>
          <w:szCs w:val="20"/>
        </w:rPr>
        <w:t xml:space="preserve"> odstavka</w:t>
      </w:r>
      <w:r w:rsidRPr="009E5CD3">
        <w:rPr>
          <w:rFonts w:eastAsiaTheme="minorHAnsi" w:cs="Arial"/>
          <w:szCs w:val="20"/>
        </w:rPr>
        <w:t>« nadomesti z besed</w:t>
      </w:r>
      <w:r w:rsidR="00F7364A" w:rsidRPr="009E5CD3">
        <w:rPr>
          <w:rFonts w:eastAsiaTheme="minorHAnsi" w:cs="Arial"/>
          <w:szCs w:val="20"/>
        </w:rPr>
        <w:t>ilom</w:t>
      </w:r>
      <w:r w:rsidRPr="009E5CD3">
        <w:rPr>
          <w:rFonts w:eastAsiaTheme="minorHAnsi" w:cs="Arial"/>
          <w:szCs w:val="20"/>
        </w:rPr>
        <w:t xml:space="preserve"> »prvega</w:t>
      </w:r>
      <w:r w:rsidR="00F7364A" w:rsidRPr="009E5CD3">
        <w:rPr>
          <w:rFonts w:eastAsiaTheme="minorHAnsi" w:cs="Arial"/>
          <w:szCs w:val="20"/>
        </w:rPr>
        <w:t xml:space="preserve"> odstavka tega člena</w:t>
      </w:r>
      <w:r w:rsidRPr="009E5CD3">
        <w:rPr>
          <w:rFonts w:eastAsiaTheme="minorHAnsi" w:cs="Arial"/>
          <w:szCs w:val="20"/>
        </w:rPr>
        <w:t>«</w:t>
      </w:r>
      <w:r w:rsidR="00F7364A" w:rsidRPr="009E5CD3">
        <w:rPr>
          <w:rFonts w:eastAsiaTheme="minorHAnsi" w:cs="Arial"/>
          <w:szCs w:val="20"/>
        </w:rPr>
        <w:t>,</w:t>
      </w:r>
      <w:r w:rsidRPr="009E5CD3">
        <w:rPr>
          <w:rFonts w:eastAsiaTheme="minorHAnsi" w:cs="Arial"/>
          <w:szCs w:val="20"/>
        </w:rPr>
        <w:t xml:space="preserve"> v sedmem odstavku</w:t>
      </w:r>
      <w:r w:rsidR="00F7364A" w:rsidRPr="009E5CD3">
        <w:rPr>
          <w:rFonts w:eastAsiaTheme="minorHAnsi" w:cs="Arial"/>
          <w:szCs w:val="20"/>
        </w:rPr>
        <w:t xml:space="preserve"> pa se </w:t>
      </w:r>
      <w:r w:rsidRPr="009E5CD3">
        <w:rPr>
          <w:rFonts w:eastAsiaTheme="minorHAnsi" w:cs="Arial"/>
          <w:szCs w:val="20"/>
        </w:rPr>
        <w:t>besedilo »drugega, tretjega in petega« nadomesti z besedilom »tretjega, četrtega in šestega«.</w:t>
      </w:r>
    </w:p>
    <w:p w:rsidR="000C22A2" w:rsidRPr="009E5CD3" w:rsidRDefault="000C22A2" w:rsidP="000C22A2">
      <w:pPr>
        <w:pStyle w:val="Brezrazmikov"/>
        <w:jc w:val="both"/>
        <w:rPr>
          <w:rFonts w:ascii="Arial" w:hAnsi="Arial" w:cs="Arial"/>
          <w:sz w:val="20"/>
          <w:szCs w:val="20"/>
        </w:rPr>
      </w:pPr>
    </w:p>
    <w:p w:rsidR="00AA4082" w:rsidRPr="009E5CD3" w:rsidRDefault="00AA4082" w:rsidP="000C22A2">
      <w:pPr>
        <w:pStyle w:val="Brezrazmikov"/>
        <w:jc w:val="both"/>
        <w:rPr>
          <w:rFonts w:ascii="Arial" w:hAnsi="Arial" w:cs="Arial"/>
          <w:sz w:val="20"/>
          <w:szCs w:val="20"/>
        </w:rPr>
      </w:pPr>
    </w:p>
    <w:p w:rsidR="000C22A2" w:rsidRPr="009E5CD3" w:rsidRDefault="00B948F2" w:rsidP="00A557C4">
      <w:pPr>
        <w:pStyle w:val="Brezrazmikov"/>
        <w:jc w:val="center"/>
        <w:rPr>
          <w:rFonts w:ascii="Arial" w:hAnsi="Arial" w:cs="Arial"/>
          <w:b/>
          <w:sz w:val="20"/>
          <w:szCs w:val="20"/>
        </w:rPr>
      </w:pPr>
      <w:r w:rsidRPr="009E5CD3">
        <w:rPr>
          <w:rFonts w:ascii="Arial" w:hAnsi="Arial" w:cs="Arial"/>
          <w:b/>
          <w:sz w:val="20"/>
          <w:szCs w:val="20"/>
        </w:rPr>
        <w:t>1</w:t>
      </w:r>
      <w:r w:rsidR="00F662B4" w:rsidRPr="009E5CD3">
        <w:rPr>
          <w:rFonts w:ascii="Arial" w:hAnsi="Arial" w:cs="Arial"/>
          <w:b/>
          <w:sz w:val="20"/>
          <w:szCs w:val="20"/>
        </w:rPr>
        <w:t>0</w:t>
      </w:r>
      <w:r w:rsidRPr="009E5CD3">
        <w:rPr>
          <w:rFonts w:ascii="Arial" w:hAnsi="Arial" w:cs="Arial"/>
          <w:b/>
          <w:sz w:val="20"/>
          <w:szCs w:val="20"/>
        </w:rPr>
        <w:t xml:space="preserve">. </w:t>
      </w:r>
      <w:r w:rsidR="000C22A2" w:rsidRPr="009E5CD3">
        <w:rPr>
          <w:rFonts w:ascii="Arial" w:hAnsi="Arial" w:cs="Arial"/>
          <w:b/>
          <w:sz w:val="20"/>
          <w:szCs w:val="20"/>
        </w:rPr>
        <w:t>člen</w:t>
      </w:r>
      <w:r w:rsidR="00E74E46" w:rsidRPr="009E5CD3">
        <w:rPr>
          <w:rFonts w:ascii="Arial" w:hAnsi="Arial" w:cs="Arial"/>
          <w:b/>
          <w:sz w:val="20"/>
          <w:szCs w:val="20"/>
        </w:rPr>
        <w:t xml:space="preserve"> </w:t>
      </w:r>
    </w:p>
    <w:p w:rsidR="000C22A2" w:rsidRPr="009E5CD3" w:rsidRDefault="000C22A2" w:rsidP="000C22A2">
      <w:pPr>
        <w:pStyle w:val="Brezrazmikov"/>
        <w:jc w:val="center"/>
        <w:rPr>
          <w:rFonts w:ascii="Arial" w:hAnsi="Arial" w:cs="Arial"/>
          <w:sz w:val="20"/>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105. členu se v drugem odstavku besedilo »njegovega namestnika« nadomesti z besedilom »njegove namestnike«.</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četrtem odstavku se besedilo »njegov namestnik« nadomesti z besedilom »</w:t>
      </w:r>
      <w:r w:rsidR="00770760" w:rsidRPr="009E5CD3">
        <w:rPr>
          <w:rFonts w:eastAsiaTheme="minorHAnsi" w:cs="Arial"/>
          <w:szCs w:val="20"/>
        </w:rPr>
        <w:t>eden od njegovi</w:t>
      </w:r>
      <w:r w:rsidR="00903EAF" w:rsidRPr="009E5CD3">
        <w:rPr>
          <w:rFonts w:eastAsiaTheme="minorHAnsi" w:cs="Arial"/>
          <w:szCs w:val="20"/>
        </w:rPr>
        <w:t>h</w:t>
      </w:r>
      <w:r w:rsidR="00770760" w:rsidRPr="009E5CD3">
        <w:rPr>
          <w:rFonts w:eastAsiaTheme="minorHAnsi" w:cs="Arial"/>
          <w:szCs w:val="20"/>
        </w:rPr>
        <w:t xml:space="preserve"> namestnikov</w:t>
      </w:r>
      <w:r w:rsidRPr="009E5CD3">
        <w:rPr>
          <w:rFonts w:eastAsiaTheme="minorHAnsi" w:cs="Arial"/>
          <w:szCs w:val="20"/>
        </w:rPr>
        <w:t>«.</w:t>
      </w:r>
    </w:p>
    <w:p w:rsidR="000C22A2" w:rsidRPr="009E5CD3" w:rsidRDefault="000C22A2" w:rsidP="00C26441">
      <w:pPr>
        <w:spacing w:line="259" w:lineRule="auto"/>
        <w:jc w:val="both"/>
        <w:rPr>
          <w:rFonts w:cs="Arial"/>
          <w:szCs w:val="20"/>
        </w:rPr>
      </w:pPr>
    </w:p>
    <w:p w:rsidR="000C22A2" w:rsidRPr="009E5CD3" w:rsidRDefault="000C22A2" w:rsidP="000C22A2">
      <w:pPr>
        <w:pStyle w:val="Brezrazmikov"/>
        <w:jc w:val="both"/>
        <w:rPr>
          <w:rFonts w:ascii="Arial" w:hAnsi="Arial" w:cs="Arial"/>
          <w:sz w:val="20"/>
          <w:szCs w:val="20"/>
        </w:rPr>
      </w:pPr>
    </w:p>
    <w:p w:rsidR="000C22A2" w:rsidRPr="009E5CD3" w:rsidRDefault="00B948F2" w:rsidP="00C26441">
      <w:pPr>
        <w:pStyle w:val="Brezrazmikov"/>
        <w:jc w:val="center"/>
        <w:rPr>
          <w:rFonts w:ascii="Arial" w:hAnsi="Arial" w:cs="Arial"/>
          <w:b/>
          <w:sz w:val="20"/>
          <w:szCs w:val="20"/>
        </w:rPr>
      </w:pPr>
      <w:r w:rsidRPr="009E5CD3">
        <w:rPr>
          <w:rFonts w:ascii="Arial" w:hAnsi="Arial" w:cs="Arial"/>
          <w:b/>
          <w:sz w:val="20"/>
          <w:szCs w:val="20"/>
        </w:rPr>
        <w:t>1</w:t>
      </w:r>
      <w:r w:rsidR="00F662B4" w:rsidRPr="009E5CD3">
        <w:rPr>
          <w:rFonts w:ascii="Arial" w:hAnsi="Arial" w:cs="Arial"/>
          <w:b/>
          <w:sz w:val="20"/>
          <w:szCs w:val="20"/>
        </w:rPr>
        <w:t>1</w:t>
      </w:r>
      <w:r w:rsidRPr="009E5CD3">
        <w:rPr>
          <w:rFonts w:ascii="Arial" w:hAnsi="Arial" w:cs="Arial"/>
          <w:b/>
          <w:sz w:val="20"/>
          <w:szCs w:val="20"/>
        </w:rPr>
        <w:t xml:space="preserve">. </w:t>
      </w:r>
      <w:r w:rsidR="000C22A2" w:rsidRPr="009E5CD3">
        <w:rPr>
          <w:rFonts w:ascii="Arial" w:hAnsi="Arial" w:cs="Arial"/>
          <w:b/>
          <w:sz w:val="20"/>
          <w:szCs w:val="20"/>
        </w:rPr>
        <w:t>člen</w:t>
      </w:r>
      <w:r w:rsidR="00E74E46" w:rsidRPr="009E5CD3">
        <w:rPr>
          <w:rFonts w:ascii="Arial" w:hAnsi="Arial" w:cs="Arial"/>
          <w:b/>
          <w:sz w:val="20"/>
          <w:szCs w:val="20"/>
        </w:rPr>
        <w:t xml:space="preserve"> </w:t>
      </w:r>
    </w:p>
    <w:p w:rsidR="000F6585" w:rsidRPr="009E5CD3" w:rsidRDefault="000F6585" w:rsidP="00C26441">
      <w:pPr>
        <w:pStyle w:val="Brezrazmikov"/>
        <w:jc w:val="center"/>
        <w:rPr>
          <w:rFonts w:ascii="Arial" w:hAnsi="Arial" w:cs="Arial"/>
          <w:b/>
          <w:sz w:val="20"/>
          <w:szCs w:val="20"/>
        </w:rPr>
      </w:pPr>
    </w:p>
    <w:p w:rsidR="00281D71" w:rsidRPr="009E5CD3" w:rsidRDefault="00281D71" w:rsidP="00281D71">
      <w:pPr>
        <w:rPr>
          <w:rFonts w:cs="Arial"/>
          <w:szCs w:val="20"/>
        </w:rPr>
      </w:pPr>
    </w:p>
    <w:p w:rsidR="00281D71" w:rsidRPr="009E5CD3" w:rsidRDefault="00377563" w:rsidP="00C26441">
      <w:pPr>
        <w:spacing w:line="259" w:lineRule="auto"/>
        <w:jc w:val="both"/>
        <w:rPr>
          <w:rFonts w:eastAsiaTheme="minorHAnsi" w:cs="Arial"/>
          <w:szCs w:val="20"/>
        </w:rPr>
      </w:pPr>
      <w:r w:rsidRPr="009E5CD3">
        <w:rPr>
          <w:rFonts w:eastAsiaTheme="minorHAnsi" w:cs="Arial"/>
          <w:szCs w:val="20"/>
        </w:rPr>
        <w:t>V č</w:t>
      </w:r>
      <w:r w:rsidR="00281D71" w:rsidRPr="009E5CD3">
        <w:rPr>
          <w:rFonts w:eastAsiaTheme="minorHAnsi" w:cs="Arial"/>
          <w:szCs w:val="20"/>
        </w:rPr>
        <w:t>etrt</w:t>
      </w:r>
      <w:r w:rsidRPr="009E5CD3">
        <w:rPr>
          <w:rFonts w:eastAsiaTheme="minorHAnsi" w:cs="Arial"/>
          <w:szCs w:val="20"/>
        </w:rPr>
        <w:t>em</w:t>
      </w:r>
      <w:r w:rsidR="00281D71" w:rsidRPr="009E5CD3">
        <w:rPr>
          <w:rFonts w:eastAsiaTheme="minorHAnsi" w:cs="Arial"/>
          <w:szCs w:val="20"/>
        </w:rPr>
        <w:t xml:space="preserve"> odstavk</w:t>
      </w:r>
      <w:r w:rsidRPr="009E5CD3">
        <w:rPr>
          <w:rFonts w:eastAsiaTheme="minorHAnsi" w:cs="Arial"/>
          <w:szCs w:val="20"/>
        </w:rPr>
        <w:t>u</w:t>
      </w:r>
      <w:r w:rsidR="00281D71" w:rsidRPr="009E5CD3">
        <w:rPr>
          <w:rFonts w:eastAsiaTheme="minorHAnsi" w:cs="Arial"/>
          <w:szCs w:val="20"/>
        </w:rPr>
        <w:t xml:space="preserve"> </w:t>
      </w:r>
      <w:r w:rsidR="00A557C4" w:rsidRPr="009E5CD3">
        <w:rPr>
          <w:rFonts w:eastAsiaTheme="minorHAnsi" w:cs="Arial"/>
          <w:szCs w:val="20"/>
        </w:rPr>
        <w:t xml:space="preserve">106. člena </w:t>
      </w:r>
      <w:r w:rsidR="00281D71" w:rsidRPr="009E5CD3">
        <w:rPr>
          <w:rFonts w:eastAsiaTheme="minorHAnsi" w:cs="Arial"/>
          <w:szCs w:val="20"/>
        </w:rPr>
        <w:t>s</w:t>
      </w:r>
      <w:r w:rsidRPr="009E5CD3">
        <w:rPr>
          <w:rFonts w:eastAsiaTheme="minorHAnsi" w:cs="Arial"/>
          <w:szCs w:val="20"/>
        </w:rPr>
        <w:t xml:space="preserve">e </w:t>
      </w:r>
      <w:r w:rsidR="00A557C4" w:rsidRPr="009E5CD3">
        <w:rPr>
          <w:rFonts w:eastAsiaTheme="minorHAnsi" w:cs="Arial"/>
          <w:szCs w:val="20"/>
        </w:rPr>
        <w:t xml:space="preserve">besedilo </w:t>
      </w:r>
      <w:r w:rsidR="00335157" w:rsidRPr="009E5CD3">
        <w:rPr>
          <w:rFonts w:eastAsiaTheme="minorHAnsi" w:cs="Arial"/>
          <w:szCs w:val="20"/>
        </w:rPr>
        <w:t>»Zavod pripravi poročilo, v katerem opredeli razloge in poda oceno glede ponovitvene nevarnosti obsojenca, ter poda predlog glede rešitve prošnje za pogojni odpust. Zavod vroči poročilo obsojencu ter mu da v podpis povratnico, iz katere je razvidno, da mu je bilo poročilo vročeno. Zavod pošlje prošnjo oziroma predlog direktorja zavoda s poročilom in povratnico komisiji najpozneje 15 dni pred predvidenim datumom seje komisije.« nadomesti z besedilom</w:t>
      </w:r>
      <w:r w:rsidR="00335157" w:rsidRPr="009E5CD3" w:rsidDel="00335157">
        <w:rPr>
          <w:rFonts w:eastAsiaTheme="minorHAnsi" w:cs="Arial"/>
          <w:szCs w:val="20"/>
        </w:rPr>
        <w:t xml:space="preserve"> </w:t>
      </w:r>
      <w:r w:rsidR="00BC21DD" w:rsidRPr="009E5CD3">
        <w:rPr>
          <w:rFonts w:eastAsiaTheme="minorHAnsi" w:cs="Arial"/>
          <w:szCs w:val="20"/>
        </w:rPr>
        <w:t>»</w:t>
      </w:r>
      <w:r w:rsidR="00281D71" w:rsidRPr="009E5CD3">
        <w:rPr>
          <w:rFonts w:eastAsiaTheme="minorHAnsi" w:cs="Arial"/>
          <w:szCs w:val="20"/>
        </w:rPr>
        <w:t xml:space="preserve">Zavod pridobi podatke o obsojencih iz šestega odstavka tega člena (priloge) in pripravi poročilo, v katerem opredeli razloge in poda oceno glede ponovitvene nevarnosti obsojenca, ter poda predlog glede rešitve prošnje za pogojni odpust. Zavod vroči poročilo </w:t>
      </w:r>
      <w:bookmarkStart w:id="27" w:name="_Hlk158200040"/>
      <w:r w:rsidR="00281D71" w:rsidRPr="009E5CD3">
        <w:rPr>
          <w:rFonts w:eastAsiaTheme="minorHAnsi" w:cs="Arial"/>
          <w:szCs w:val="20"/>
        </w:rPr>
        <w:t>in priloge obsojencu ter mu da v podpis povratnico, iz katere je razvidno, da so mu bil</w:t>
      </w:r>
      <w:r w:rsidR="004A076F" w:rsidRPr="009E5CD3">
        <w:rPr>
          <w:rFonts w:eastAsiaTheme="minorHAnsi" w:cs="Arial"/>
          <w:szCs w:val="20"/>
        </w:rPr>
        <w:t>i</w:t>
      </w:r>
      <w:r w:rsidR="00281D71" w:rsidRPr="009E5CD3">
        <w:rPr>
          <w:rFonts w:eastAsiaTheme="minorHAnsi" w:cs="Arial"/>
          <w:szCs w:val="20"/>
        </w:rPr>
        <w:t xml:space="preserve"> poročilo in priloge vročen</w:t>
      </w:r>
      <w:r w:rsidR="004A076F" w:rsidRPr="009E5CD3">
        <w:rPr>
          <w:rFonts w:eastAsiaTheme="minorHAnsi" w:cs="Arial"/>
          <w:szCs w:val="20"/>
        </w:rPr>
        <w:t>i</w:t>
      </w:r>
      <w:bookmarkEnd w:id="27"/>
      <w:r w:rsidR="00281D71" w:rsidRPr="009E5CD3">
        <w:rPr>
          <w:rFonts w:eastAsiaTheme="minorHAnsi" w:cs="Arial"/>
          <w:szCs w:val="20"/>
        </w:rPr>
        <w:t>. Zavod pošlje prošnjo oziroma predlog direktorja zavoda s poročilom, prilogami in morebitno izjavo obsojenca o poročilu in povratnico komisiji najpozneje 15 dni pred predvidenim datumom seje komisije.«.</w:t>
      </w:r>
    </w:p>
    <w:p w:rsidR="004C3A0D" w:rsidRPr="009E5CD3" w:rsidRDefault="004C3A0D" w:rsidP="00C26441">
      <w:pPr>
        <w:spacing w:line="259" w:lineRule="auto"/>
        <w:jc w:val="both"/>
        <w:rPr>
          <w:rFonts w:eastAsiaTheme="minorHAnsi" w:cs="Arial"/>
          <w:szCs w:val="20"/>
        </w:rPr>
      </w:pPr>
    </w:p>
    <w:p w:rsidR="005D6D89" w:rsidRPr="009E5CD3" w:rsidRDefault="00281D71" w:rsidP="00C26441">
      <w:pPr>
        <w:spacing w:line="259" w:lineRule="auto"/>
        <w:jc w:val="both"/>
        <w:rPr>
          <w:rFonts w:eastAsiaTheme="minorHAnsi" w:cs="Arial"/>
          <w:szCs w:val="20"/>
        </w:rPr>
      </w:pPr>
      <w:r w:rsidRPr="009E5CD3">
        <w:rPr>
          <w:rFonts w:eastAsiaTheme="minorHAnsi" w:cs="Arial"/>
          <w:szCs w:val="20"/>
        </w:rPr>
        <w:t>V petem odstavku se</w:t>
      </w:r>
      <w:r w:rsidR="005D6D89" w:rsidRPr="009E5CD3">
        <w:rPr>
          <w:rFonts w:eastAsiaTheme="minorHAnsi" w:cs="Arial"/>
          <w:szCs w:val="20"/>
        </w:rPr>
        <w:t>:</w:t>
      </w:r>
    </w:p>
    <w:p w:rsidR="00281D71" w:rsidRPr="009E5CD3" w:rsidRDefault="005D6D89" w:rsidP="00C26441">
      <w:pPr>
        <w:spacing w:line="259" w:lineRule="auto"/>
        <w:jc w:val="both"/>
        <w:rPr>
          <w:rFonts w:cs="Arial"/>
          <w:szCs w:val="20"/>
        </w:rPr>
      </w:pPr>
      <w:r w:rsidRPr="009E5CD3">
        <w:rPr>
          <w:rFonts w:eastAsiaTheme="minorHAnsi" w:cs="Arial"/>
          <w:szCs w:val="20"/>
        </w:rPr>
        <w:t xml:space="preserve">- </w:t>
      </w:r>
      <w:r w:rsidR="00281D71" w:rsidRPr="009E5CD3">
        <w:rPr>
          <w:rFonts w:eastAsiaTheme="minorHAnsi" w:cs="Arial"/>
          <w:szCs w:val="20"/>
        </w:rPr>
        <w:t>prva alineja spremeni tako, da se glasi:</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w:t>
      </w:r>
      <w:r w:rsidR="004A076F" w:rsidRPr="009E5CD3">
        <w:rPr>
          <w:rFonts w:eastAsiaTheme="minorHAnsi" w:cs="Arial"/>
          <w:szCs w:val="20"/>
        </w:rPr>
        <w:t>–</w:t>
      </w:r>
      <w:r w:rsidR="00335157" w:rsidRPr="009E5CD3">
        <w:rPr>
          <w:rFonts w:eastAsiaTheme="minorHAnsi" w:cs="Arial"/>
          <w:szCs w:val="20"/>
        </w:rPr>
        <w:t xml:space="preserve"> </w:t>
      </w:r>
      <w:r w:rsidR="003A6E39" w:rsidRPr="009E5CD3">
        <w:rPr>
          <w:rFonts w:eastAsiaTheme="minorHAnsi" w:cs="Arial"/>
          <w:szCs w:val="20"/>
        </w:rPr>
        <w:t>po sprejeti odločitvi in pred izdajo odločbe izve za nova dejstva in okoliščine, ki bi lahko vodile v drugačno odločitev</w:t>
      </w:r>
      <w:r w:rsidRPr="009E5CD3">
        <w:rPr>
          <w:rFonts w:eastAsiaTheme="minorHAnsi" w:cs="Arial"/>
          <w:szCs w:val="20"/>
        </w:rPr>
        <w:t>,</w:t>
      </w:r>
      <w:r w:rsidR="005D6D89" w:rsidRPr="009E5CD3">
        <w:rPr>
          <w:rFonts w:eastAsiaTheme="minorHAnsi" w:cs="Arial"/>
          <w:szCs w:val="20"/>
        </w:rPr>
        <w:t>«;</w:t>
      </w:r>
    </w:p>
    <w:p w:rsidR="005D6D89" w:rsidRPr="009E5CD3" w:rsidRDefault="005D6D89" w:rsidP="00C26441">
      <w:pPr>
        <w:spacing w:line="259" w:lineRule="auto"/>
        <w:jc w:val="both"/>
        <w:rPr>
          <w:rFonts w:cs="Arial"/>
          <w:szCs w:val="20"/>
        </w:rPr>
      </w:pPr>
      <w:r w:rsidRPr="009E5CD3">
        <w:rPr>
          <w:rFonts w:eastAsiaTheme="minorHAnsi" w:cs="Arial"/>
          <w:szCs w:val="20"/>
        </w:rPr>
        <w:t>- v drugi alineji črta besedilo »prošnja ali«.</w:t>
      </w:r>
    </w:p>
    <w:p w:rsidR="000C22A2" w:rsidRPr="009E5CD3" w:rsidRDefault="000C22A2" w:rsidP="00C26441">
      <w:pPr>
        <w:spacing w:line="259" w:lineRule="auto"/>
        <w:jc w:val="both"/>
        <w:rPr>
          <w:rFonts w:cs="Arial"/>
          <w:szCs w:val="20"/>
        </w:rPr>
      </w:pPr>
    </w:p>
    <w:p w:rsidR="00EE29EB" w:rsidRPr="009E5CD3" w:rsidRDefault="00EE29EB" w:rsidP="00C26441">
      <w:pPr>
        <w:spacing w:line="259" w:lineRule="auto"/>
        <w:jc w:val="both"/>
        <w:rPr>
          <w:rFonts w:cs="Arial"/>
          <w:szCs w:val="20"/>
        </w:rPr>
      </w:pPr>
      <w:r w:rsidRPr="009E5CD3">
        <w:rPr>
          <w:rFonts w:eastAsiaTheme="minorHAnsi" w:cs="Arial"/>
          <w:szCs w:val="20"/>
        </w:rPr>
        <w:lastRenderedPageBreak/>
        <w:t>V osmem odstavku se beseda »centralni« nadomesti z besedo »pristojni«, za besedo »svetovalca« pa se besedilo »pristojne probacijske enote« črta.</w:t>
      </w:r>
    </w:p>
    <w:p w:rsidR="00EE29EB" w:rsidRPr="009E5CD3" w:rsidRDefault="00EE29EB"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Za osmim odstavkom se doda nov deveti odstavek, ki se glasi:</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 xml:space="preserve">»(9) Komisija </w:t>
      </w:r>
      <w:r w:rsidR="004C6094" w:rsidRPr="009E5CD3">
        <w:rPr>
          <w:rFonts w:eastAsiaTheme="minorHAnsi" w:cs="Arial"/>
          <w:szCs w:val="20"/>
        </w:rPr>
        <w:t>določi</w:t>
      </w:r>
      <w:r w:rsidR="00335157" w:rsidRPr="009E5CD3">
        <w:rPr>
          <w:rFonts w:eastAsiaTheme="minorHAnsi" w:cs="Arial"/>
          <w:szCs w:val="20"/>
        </w:rPr>
        <w:t xml:space="preserve"> </w:t>
      </w:r>
      <w:r w:rsidR="004C6094" w:rsidRPr="009E5CD3">
        <w:rPr>
          <w:rFonts w:eastAsiaTheme="minorHAnsi" w:cs="Arial"/>
          <w:szCs w:val="20"/>
        </w:rPr>
        <w:t>datum</w:t>
      </w:r>
      <w:r w:rsidR="00335157" w:rsidRPr="009E5CD3">
        <w:rPr>
          <w:rFonts w:eastAsiaTheme="minorHAnsi" w:cs="Arial"/>
          <w:szCs w:val="20"/>
        </w:rPr>
        <w:t xml:space="preserve"> </w:t>
      </w:r>
      <w:r w:rsidRPr="009E5CD3">
        <w:rPr>
          <w:rFonts w:eastAsiaTheme="minorHAnsi" w:cs="Arial"/>
          <w:szCs w:val="20"/>
        </w:rPr>
        <w:t xml:space="preserve">pogojnega odpusta </w:t>
      </w:r>
      <w:r w:rsidR="00513A24" w:rsidRPr="009E5CD3">
        <w:rPr>
          <w:rFonts w:eastAsiaTheme="minorHAnsi" w:cs="Arial"/>
          <w:szCs w:val="20"/>
        </w:rPr>
        <w:t>znotraj</w:t>
      </w:r>
      <w:r w:rsidR="004A076F" w:rsidRPr="009E5CD3">
        <w:rPr>
          <w:rFonts w:eastAsiaTheme="minorHAnsi" w:cs="Arial"/>
          <w:szCs w:val="20"/>
        </w:rPr>
        <w:t xml:space="preserve"> </w:t>
      </w:r>
      <w:r w:rsidR="004C6094" w:rsidRPr="009E5CD3">
        <w:rPr>
          <w:rFonts w:eastAsiaTheme="minorHAnsi" w:cs="Arial"/>
          <w:szCs w:val="20"/>
        </w:rPr>
        <w:t xml:space="preserve">štirih </w:t>
      </w:r>
      <w:r w:rsidR="004A076F" w:rsidRPr="009E5CD3">
        <w:rPr>
          <w:rFonts w:eastAsiaTheme="minorHAnsi" w:cs="Arial"/>
          <w:szCs w:val="20"/>
        </w:rPr>
        <w:t>mesec</w:t>
      </w:r>
      <w:r w:rsidR="00513A24" w:rsidRPr="009E5CD3">
        <w:rPr>
          <w:rFonts w:eastAsiaTheme="minorHAnsi" w:cs="Arial"/>
          <w:szCs w:val="20"/>
        </w:rPr>
        <w:t>ev</w:t>
      </w:r>
      <w:r w:rsidR="004A076F" w:rsidRPr="009E5CD3">
        <w:rPr>
          <w:rFonts w:eastAsiaTheme="minorHAnsi" w:cs="Arial"/>
          <w:szCs w:val="20"/>
        </w:rPr>
        <w:t xml:space="preserve"> </w:t>
      </w:r>
      <w:r w:rsidRPr="009E5CD3">
        <w:rPr>
          <w:rFonts w:eastAsiaTheme="minorHAnsi" w:cs="Arial"/>
          <w:szCs w:val="20"/>
        </w:rPr>
        <w:t xml:space="preserve">od </w:t>
      </w:r>
      <w:r w:rsidR="00FC1779" w:rsidRPr="009E5CD3">
        <w:rPr>
          <w:rFonts w:eastAsiaTheme="minorHAnsi" w:cs="Arial"/>
          <w:szCs w:val="20"/>
        </w:rPr>
        <w:t xml:space="preserve">dneva </w:t>
      </w:r>
      <w:r w:rsidRPr="009E5CD3">
        <w:rPr>
          <w:rFonts w:eastAsiaTheme="minorHAnsi" w:cs="Arial"/>
          <w:szCs w:val="20"/>
        </w:rPr>
        <w:t>odločanja.«</w:t>
      </w:r>
      <w:r w:rsidR="00903EAF" w:rsidRPr="009E5CD3">
        <w:rPr>
          <w:rFonts w:eastAsiaTheme="minorHAnsi" w:cs="Arial"/>
          <w:szCs w:val="20"/>
        </w:rPr>
        <w:t>.</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Dosedanji deveti odstavek postane deseti odstavek.</w:t>
      </w:r>
    </w:p>
    <w:p w:rsidR="000C22A2" w:rsidRPr="009E5CD3" w:rsidRDefault="000C22A2" w:rsidP="00C26441">
      <w:pPr>
        <w:spacing w:line="259" w:lineRule="auto"/>
        <w:jc w:val="both"/>
        <w:rPr>
          <w:rFonts w:cs="Arial"/>
          <w:szCs w:val="20"/>
        </w:rPr>
      </w:pPr>
    </w:p>
    <w:p w:rsidR="000C22A2" w:rsidRPr="009E5CD3" w:rsidRDefault="000C22A2" w:rsidP="000C22A2">
      <w:pPr>
        <w:pStyle w:val="Brezrazmikov"/>
        <w:jc w:val="both"/>
        <w:rPr>
          <w:rFonts w:ascii="Arial" w:hAnsi="Arial" w:cs="Arial"/>
          <w:sz w:val="20"/>
          <w:szCs w:val="20"/>
        </w:rPr>
      </w:pPr>
    </w:p>
    <w:p w:rsidR="000C22A2" w:rsidRPr="009E5CD3" w:rsidRDefault="00B948F2" w:rsidP="00D01504">
      <w:pPr>
        <w:pStyle w:val="Brezrazmikov"/>
        <w:jc w:val="center"/>
        <w:rPr>
          <w:rFonts w:ascii="Arial" w:hAnsi="Arial" w:cs="Arial"/>
          <w:b/>
          <w:sz w:val="20"/>
          <w:szCs w:val="20"/>
        </w:rPr>
      </w:pPr>
      <w:r w:rsidRPr="009E5CD3">
        <w:rPr>
          <w:rFonts w:ascii="Arial" w:hAnsi="Arial" w:cs="Arial"/>
          <w:b/>
          <w:sz w:val="20"/>
          <w:szCs w:val="20"/>
        </w:rPr>
        <w:t>1</w:t>
      </w:r>
      <w:r w:rsidR="00F662B4" w:rsidRPr="009E5CD3">
        <w:rPr>
          <w:rFonts w:ascii="Arial" w:hAnsi="Arial" w:cs="Arial"/>
          <w:b/>
          <w:sz w:val="20"/>
          <w:szCs w:val="20"/>
        </w:rPr>
        <w:t>2</w:t>
      </w:r>
      <w:r w:rsidRPr="009E5CD3">
        <w:rPr>
          <w:rFonts w:ascii="Arial" w:hAnsi="Arial" w:cs="Arial"/>
          <w:b/>
          <w:sz w:val="20"/>
          <w:szCs w:val="20"/>
        </w:rPr>
        <w:t xml:space="preserve">. </w:t>
      </w:r>
      <w:r w:rsidR="000C22A2" w:rsidRPr="009E5CD3">
        <w:rPr>
          <w:rFonts w:ascii="Arial" w:hAnsi="Arial" w:cs="Arial"/>
          <w:b/>
          <w:sz w:val="20"/>
          <w:szCs w:val="20"/>
        </w:rPr>
        <w:t>člen</w:t>
      </w:r>
    </w:p>
    <w:p w:rsidR="000C22A2" w:rsidRPr="009E5CD3" w:rsidRDefault="000C22A2" w:rsidP="000C22A2">
      <w:pPr>
        <w:pStyle w:val="Brezrazmikov"/>
        <w:jc w:val="center"/>
        <w:rPr>
          <w:rFonts w:ascii="Arial" w:hAnsi="Arial" w:cs="Arial"/>
          <w:sz w:val="20"/>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V 108. členu se v prvem odstavku besedilo »tri mesece« nadomesti z besedilom »šest mesecev«.</w:t>
      </w:r>
    </w:p>
    <w:p w:rsidR="00D01504" w:rsidRPr="009E5CD3" w:rsidRDefault="00D01504" w:rsidP="00D01504">
      <w:pPr>
        <w:pStyle w:val="Brezrazmikov"/>
        <w:rPr>
          <w:rFonts w:ascii="Arial" w:hAnsi="Arial" w:cs="Arial"/>
          <w:sz w:val="20"/>
          <w:szCs w:val="20"/>
        </w:rPr>
      </w:pPr>
    </w:p>
    <w:p w:rsidR="00C03D10" w:rsidRPr="009E5CD3" w:rsidRDefault="00C03D10" w:rsidP="00D01504">
      <w:pPr>
        <w:pStyle w:val="Brezrazmikov"/>
        <w:jc w:val="center"/>
        <w:rPr>
          <w:rFonts w:ascii="Arial" w:hAnsi="Arial" w:cs="Arial"/>
          <w:b/>
          <w:sz w:val="20"/>
          <w:szCs w:val="20"/>
        </w:rPr>
      </w:pPr>
    </w:p>
    <w:p w:rsidR="000C22A2" w:rsidRPr="009E5CD3" w:rsidRDefault="00B948F2" w:rsidP="00D01504">
      <w:pPr>
        <w:pStyle w:val="Brezrazmikov"/>
        <w:jc w:val="center"/>
        <w:rPr>
          <w:rFonts w:ascii="Arial" w:hAnsi="Arial" w:cs="Arial"/>
          <w:b/>
          <w:sz w:val="20"/>
          <w:szCs w:val="20"/>
        </w:rPr>
      </w:pPr>
      <w:r w:rsidRPr="009E5CD3">
        <w:rPr>
          <w:rFonts w:ascii="Arial" w:hAnsi="Arial" w:cs="Arial"/>
          <w:b/>
          <w:sz w:val="20"/>
          <w:szCs w:val="20"/>
        </w:rPr>
        <w:t>1</w:t>
      </w:r>
      <w:r w:rsidR="00F662B4" w:rsidRPr="009E5CD3">
        <w:rPr>
          <w:rFonts w:ascii="Arial" w:hAnsi="Arial" w:cs="Arial"/>
          <w:b/>
          <w:sz w:val="20"/>
          <w:szCs w:val="20"/>
        </w:rPr>
        <w:t>3</w:t>
      </w:r>
      <w:r w:rsidRPr="009E5CD3">
        <w:rPr>
          <w:rFonts w:ascii="Arial" w:hAnsi="Arial" w:cs="Arial"/>
          <w:b/>
          <w:sz w:val="20"/>
          <w:szCs w:val="20"/>
        </w:rPr>
        <w:t xml:space="preserve">. </w:t>
      </w:r>
      <w:r w:rsidR="000C22A2" w:rsidRPr="009E5CD3">
        <w:rPr>
          <w:rFonts w:ascii="Arial" w:hAnsi="Arial" w:cs="Arial"/>
          <w:b/>
          <w:sz w:val="20"/>
          <w:szCs w:val="20"/>
        </w:rPr>
        <w:t>člen</w:t>
      </w:r>
    </w:p>
    <w:p w:rsidR="000C22A2" w:rsidRPr="009E5CD3" w:rsidRDefault="000C22A2" w:rsidP="00D01504">
      <w:pPr>
        <w:pStyle w:val="Brezrazmikov"/>
        <w:rPr>
          <w:rFonts w:ascii="Arial" w:hAnsi="Arial" w:cs="Arial"/>
          <w:sz w:val="20"/>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109. členu se za prvim odstavkom dodata nova drugi in tretji odstavek, ki se glasita:</w:t>
      </w:r>
    </w:p>
    <w:p w:rsidR="000C22A2" w:rsidRPr="009E5CD3" w:rsidRDefault="000C22A2" w:rsidP="00C26441">
      <w:pPr>
        <w:spacing w:line="259" w:lineRule="auto"/>
        <w:jc w:val="both"/>
        <w:rPr>
          <w:rFonts w:cs="Arial"/>
          <w:szCs w:val="20"/>
        </w:rPr>
      </w:pPr>
    </w:p>
    <w:p w:rsidR="00D84DF1" w:rsidRPr="009E5CD3" w:rsidRDefault="000C22A2" w:rsidP="00C26441">
      <w:pPr>
        <w:spacing w:line="259" w:lineRule="auto"/>
        <w:jc w:val="both"/>
        <w:rPr>
          <w:rFonts w:cs="Arial"/>
          <w:szCs w:val="20"/>
        </w:rPr>
      </w:pPr>
      <w:r w:rsidRPr="009E5CD3">
        <w:rPr>
          <w:rFonts w:eastAsiaTheme="minorHAnsi" w:cs="Arial"/>
          <w:szCs w:val="20"/>
        </w:rPr>
        <w:t xml:space="preserve">»(2) Osebi, ki ji je bil </w:t>
      </w:r>
      <w:r w:rsidR="00525143" w:rsidRPr="009E5CD3">
        <w:rPr>
          <w:rFonts w:eastAsiaTheme="minorHAnsi" w:cs="Arial"/>
          <w:szCs w:val="20"/>
        </w:rPr>
        <w:t xml:space="preserve">zapor ali </w:t>
      </w:r>
      <w:r w:rsidR="00E74E46" w:rsidRPr="009E5CD3">
        <w:rPr>
          <w:rFonts w:eastAsiaTheme="minorHAnsi" w:cs="Arial"/>
          <w:szCs w:val="20"/>
        </w:rPr>
        <w:t xml:space="preserve">nadomestni zapor </w:t>
      </w:r>
      <w:r w:rsidRPr="009E5CD3">
        <w:rPr>
          <w:rFonts w:eastAsiaTheme="minorHAnsi" w:cs="Arial"/>
          <w:szCs w:val="20"/>
        </w:rPr>
        <w:t xml:space="preserve">izrečen v skladu z </w:t>
      </w:r>
      <w:r w:rsidR="00E74E46" w:rsidRPr="009E5CD3">
        <w:rPr>
          <w:rFonts w:eastAsiaTheme="minorHAnsi" w:cs="Arial"/>
          <w:szCs w:val="20"/>
        </w:rPr>
        <w:t>z</w:t>
      </w:r>
      <w:r w:rsidRPr="009E5CD3">
        <w:rPr>
          <w:rFonts w:eastAsiaTheme="minorHAnsi" w:cs="Arial"/>
          <w:szCs w:val="20"/>
        </w:rPr>
        <w:t>akonom</w:t>
      </w:r>
      <w:r w:rsidR="00E74E46" w:rsidRPr="009E5CD3">
        <w:rPr>
          <w:rFonts w:eastAsiaTheme="minorHAnsi" w:cs="Arial"/>
          <w:szCs w:val="20"/>
        </w:rPr>
        <w:t>, ki ureja prekrške</w:t>
      </w:r>
      <w:r w:rsidR="004A076F" w:rsidRPr="009E5CD3">
        <w:rPr>
          <w:rFonts w:eastAsiaTheme="minorHAnsi" w:cs="Arial"/>
          <w:szCs w:val="20"/>
        </w:rPr>
        <w:t>,</w:t>
      </w:r>
      <w:r w:rsidR="00E74E46" w:rsidRPr="009E5CD3">
        <w:rPr>
          <w:rFonts w:eastAsiaTheme="minorHAnsi" w:cs="Arial"/>
          <w:szCs w:val="20"/>
        </w:rPr>
        <w:t xml:space="preserve"> </w:t>
      </w:r>
      <w:r w:rsidR="00D84DF1" w:rsidRPr="009E5CD3">
        <w:rPr>
          <w:rFonts w:eastAsiaTheme="minorHAnsi" w:cs="Arial"/>
          <w:szCs w:val="20"/>
        </w:rPr>
        <w:t>ali</w:t>
      </w:r>
      <w:r w:rsidR="00E74E46" w:rsidRPr="009E5CD3">
        <w:rPr>
          <w:rFonts w:eastAsiaTheme="minorHAnsi" w:cs="Arial"/>
          <w:szCs w:val="20"/>
        </w:rPr>
        <w:t xml:space="preserve"> zakonom, ki ureja </w:t>
      </w:r>
      <w:r w:rsidRPr="009E5CD3">
        <w:rPr>
          <w:rFonts w:eastAsiaTheme="minorHAnsi" w:cs="Arial"/>
          <w:szCs w:val="20"/>
        </w:rPr>
        <w:t>izvršb</w:t>
      </w:r>
      <w:r w:rsidR="00E74E46" w:rsidRPr="009E5CD3">
        <w:rPr>
          <w:rFonts w:eastAsiaTheme="minorHAnsi" w:cs="Arial"/>
          <w:szCs w:val="20"/>
        </w:rPr>
        <w:t>o</w:t>
      </w:r>
      <w:r w:rsidRPr="009E5CD3">
        <w:rPr>
          <w:rFonts w:eastAsiaTheme="minorHAnsi" w:cs="Arial"/>
          <w:szCs w:val="20"/>
        </w:rPr>
        <w:t xml:space="preserve"> in zavarovanj</w:t>
      </w:r>
      <w:r w:rsidR="00E74E46" w:rsidRPr="009E5CD3">
        <w:rPr>
          <w:rFonts w:eastAsiaTheme="minorHAnsi" w:cs="Arial"/>
          <w:szCs w:val="20"/>
        </w:rPr>
        <w:t>e</w:t>
      </w:r>
      <w:r w:rsidR="00D84DF1" w:rsidRPr="009E5CD3">
        <w:rPr>
          <w:rFonts w:eastAsiaTheme="minorHAnsi" w:cs="Arial"/>
          <w:szCs w:val="20"/>
        </w:rPr>
        <w:t>,</w:t>
      </w:r>
      <w:r w:rsidRPr="009E5CD3">
        <w:rPr>
          <w:rFonts w:eastAsiaTheme="minorHAnsi" w:cs="Arial"/>
          <w:szCs w:val="20"/>
        </w:rPr>
        <w:t xml:space="preserve"> se za dan prestanega </w:t>
      </w:r>
      <w:r w:rsidR="00525143" w:rsidRPr="009E5CD3">
        <w:rPr>
          <w:rFonts w:eastAsiaTheme="minorHAnsi" w:cs="Arial"/>
          <w:szCs w:val="20"/>
        </w:rPr>
        <w:t xml:space="preserve">zapora ali </w:t>
      </w:r>
      <w:r w:rsidR="00D84DF1" w:rsidRPr="009E5CD3">
        <w:rPr>
          <w:rFonts w:eastAsiaTheme="minorHAnsi" w:cs="Arial"/>
          <w:szCs w:val="20"/>
        </w:rPr>
        <w:t xml:space="preserve">nadomestnega zapora </w:t>
      </w:r>
      <w:r w:rsidRPr="009E5CD3">
        <w:rPr>
          <w:rFonts w:eastAsiaTheme="minorHAnsi" w:cs="Arial"/>
          <w:szCs w:val="20"/>
        </w:rPr>
        <w:t>šteje bivanje v zavodu v trajanju 24 ur in se jo odpusti, ko v zavodu</w:t>
      </w:r>
      <w:r w:rsidR="00E74E46" w:rsidRPr="009E5CD3">
        <w:rPr>
          <w:rFonts w:eastAsiaTheme="minorHAnsi" w:cs="Arial"/>
          <w:szCs w:val="20"/>
        </w:rPr>
        <w:t xml:space="preserve"> </w:t>
      </w:r>
      <w:r w:rsidRPr="009E5CD3">
        <w:rPr>
          <w:rFonts w:eastAsiaTheme="minorHAnsi" w:cs="Arial"/>
          <w:szCs w:val="20"/>
        </w:rPr>
        <w:t>prestane tolik</w:t>
      </w:r>
      <w:r w:rsidR="00B47F61" w:rsidRPr="009E5CD3">
        <w:rPr>
          <w:rFonts w:eastAsiaTheme="minorHAnsi" w:cs="Arial"/>
          <w:szCs w:val="20"/>
        </w:rPr>
        <w:t>šn</w:t>
      </w:r>
      <w:r w:rsidRPr="009E5CD3">
        <w:rPr>
          <w:rFonts w:eastAsiaTheme="minorHAnsi" w:cs="Arial"/>
          <w:szCs w:val="20"/>
        </w:rPr>
        <w:t>o število ur</w:t>
      </w:r>
      <w:r w:rsidR="009E6C83" w:rsidRPr="009E5CD3">
        <w:rPr>
          <w:rFonts w:eastAsiaTheme="minorHAnsi" w:cs="Arial"/>
          <w:szCs w:val="20"/>
        </w:rPr>
        <w:t>,</w:t>
      </w:r>
      <w:r w:rsidRPr="009E5CD3">
        <w:rPr>
          <w:rFonts w:eastAsiaTheme="minorHAnsi" w:cs="Arial"/>
          <w:szCs w:val="20"/>
        </w:rPr>
        <w:t xml:space="preserve"> kot ustreza odmerjenim dnem </w:t>
      </w:r>
      <w:r w:rsidR="00525143" w:rsidRPr="009E5CD3">
        <w:rPr>
          <w:rFonts w:eastAsiaTheme="minorHAnsi" w:cs="Arial"/>
          <w:szCs w:val="20"/>
        </w:rPr>
        <w:t xml:space="preserve">zapora ali </w:t>
      </w:r>
      <w:r w:rsidR="00D84DF1" w:rsidRPr="009E5CD3">
        <w:rPr>
          <w:rFonts w:eastAsiaTheme="minorHAnsi" w:cs="Arial"/>
          <w:szCs w:val="20"/>
        </w:rPr>
        <w:t>nadomestnega zapora.</w:t>
      </w:r>
    </w:p>
    <w:p w:rsidR="000C22A2" w:rsidRPr="009E5CD3" w:rsidRDefault="000C22A2" w:rsidP="00C26441">
      <w:pPr>
        <w:spacing w:line="259" w:lineRule="auto"/>
        <w:jc w:val="both"/>
        <w:rPr>
          <w:rFonts w:cs="Arial"/>
          <w:szCs w:val="20"/>
        </w:rPr>
      </w:pPr>
    </w:p>
    <w:p w:rsidR="000C22A2" w:rsidRPr="009E5CD3" w:rsidRDefault="00D01504" w:rsidP="00C26441">
      <w:pPr>
        <w:spacing w:line="259" w:lineRule="auto"/>
        <w:jc w:val="both"/>
        <w:rPr>
          <w:rFonts w:cs="Arial"/>
          <w:szCs w:val="20"/>
        </w:rPr>
      </w:pPr>
      <w:r w:rsidRPr="009E5CD3">
        <w:rPr>
          <w:rFonts w:eastAsiaTheme="minorHAnsi" w:cs="Arial"/>
          <w:szCs w:val="20"/>
        </w:rPr>
        <w:t xml:space="preserve">(3) </w:t>
      </w:r>
      <w:r w:rsidR="000D1E90" w:rsidRPr="009E5CD3">
        <w:rPr>
          <w:rFonts w:eastAsiaTheme="minorHAnsi" w:cs="Arial"/>
          <w:szCs w:val="20"/>
        </w:rPr>
        <w:t xml:space="preserve">Ne glede na prejšnji odstavek </w:t>
      </w:r>
      <w:r w:rsidR="000C22A2" w:rsidRPr="009E5CD3">
        <w:rPr>
          <w:rFonts w:eastAsiaTheme="minorHAnsi" w:cs="Arial"/>
          <w:szCs w:val="20"/>
        </w:rPr>
        <w:t>se oseb</w:t>
      </w:r>
      <w:r w:rsidR="000D1E90" w:rsidRPr="009E5CD3">
        <w:rPr>
          <w:rFonts w:eastAsiaTheme="minorHAnsi" w:cs="Arial"/>
          <w:szCs w:val="20"/>
        </w:rPr>
        <w:t>o, ki se ji</w:t>
      </w:r>
      <w:r w:rsidR="000C22A2" w:rsidRPr="009E5CD3">
        <w:rPr>
          <w:rFonts w:eastAsiaTheme="minorHAnsi" w:cs="Arial"/>
          <w:szCs w:val="20"/>
        </w:rPr>
        <w:t xml:space="preserve"> </w:t>
      </w:r>
      <w:r w:rsidR="00D84DF1" w:rsidRPr="009E5CD3">
        <w:rPr>
          <w:rFonts w:eastAsiaTheme="minorHAnsi" w:cs="Arial"/>
          <w:szCs w:val="20"/>
        </w:rPr>
        <w:t>zadnji</w:t>
      </w:r>
      <w:r w:rsidR="00525143" w:rsidRPr="009E5CD3">
        <w:rPr>
          <w:rFonts w:eastAsiaTheme="minorHAnsi" w:cs="Arial"/>
          <w:szCs w:val="20"/>
        </w:rPr>
        <w:t>h 24 ur</w:t>
      </w:r>
      <w:r w:rsidR="00D84DF1" w:rsidRPr="009E5CD3">
        <w:rPr>
          <w:rFonts w:eastAsiaTheme="minorHAnsi" w:cs="Arial"/>
          <w:szCs w:val="20"/>
        </w:rPr>
        <w:t xml:space="preserve"> prestajanja kazni </w:t>
      </w:r>
      <w:r w:rsidR="00525143" w:rsidRPr="009E5CD3">
        <w:rPr>
          <w:rFonts w:eastAsiaTheme="minorHAnsi" w:cs="Arial"/>
          <w:szCs w:val="20"/>
        </w:rPr>
        <w:t xml:space="preserve">zapora ali </w:t>
      </w:r>
      <w:r w:rsidR="00D84DF1" w:rsidRPr="009E5CD3">
        <w:rPr>
          <w:rFonts w:eastAsiaTheme="minorHAnsi" w:cs="Arial"/>
          <w:szCs w:val="20"/>
        </w:rPr>
        <w:t xml:space="preserve">nadomestnega zapora </w:t>
      </w:r>
      <w:r w:rsidR="000C22A2" w:rsidRPr="009E5CD3">
        <w:rPr>
          <w:rFonts w:eastAsiaTheme="minorHAnsi" w:cs="Arial"/>
          <w:szCs w:val="20"/>
        </w:rPr>
        <w:t xml:space="preserve">izteče na katerikoli dan </w:t>
      </w:r>
      <w:r w:rsidR="00525143" w:rsidRPr="009E5CD3">
        <w:rPr>
          <w:rFonts w:eastAsiaTheme="minorHAnsi" w:cs="Arial"/>
          <w:szCs w:val="20"/>
        </w:rPr>
        <w:t xml:space="preserve">v letu </w:t>
      </w:r>
      <w:r w:rsidR="000C22A2" w:rsidRPr="009E5CD3">
        <w:rPr>
          <w:rFonts w:eastAsiaTheme="minorHAnsi" w:cs="Arial"/>
          <w:szCs w:val="20"/>
        </w:rPr>
        <w:t xml:space="preserve">med 21.00 in 6.00 uro, </w:t>
      </w:r>
      <w:r w:rsidR="000D1E90" w:rsidRPr="009E5CD3">
        <w:rPr>
          <w:rFonts w:eastAsiaTheme="minorHAnsi" w:cs="Arial"/>
          <w:szCs w:val="20"/>
        </w:rPr>
        <w:t xml:space="preserve">odpusti </w:t>
      </w:r>
      <w:r w:rsidR="00D84DF1" w:rsidRPr="009E5CD3">
        <w:rPr>
          <w:rFonts w:eastAsiaTheme="minorHAnsi" w:cs="Arial"/>
          <w:szCs w:val="20"/>
        </w:rPr>
        <w:t xml:space="preserve">s prestajanja kazni </w:t>
      </w:r>
      <w:r w:rsidR="00525143" w:rsidRPr="009E5CD3">
        <w:rPr>
          <w:rFonts w:eastAsiaTheme="minorHAnsi" w:cs="Arial"/>
          <w:szCs w:val="20"/>
        </w:rPr>
        <w:t xml:space="preserve">zapora ali </w:t>
      </w:r>
      <w:r w:rsidR="00D84DF1" w:rsidRPr="009E5CD3">
        <w:rPr>
          <w:rFonts w:eastAsiaTheme="minorHAnsi" w:cs="Arial"/>
          <w:szCs w:val="20"/>
        </w:rPr>
        <w:t xml:space="preserve">nadomestnega zapora do 21.00 ure.«. </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dosedanjem drugem odstavku, ki postane četrti odstavek</w:t>
      </w:r>
      <w:r w:rsidR="00FC1779" w:rsidRPr="009E5CD3">
        <w:rPr>
          <w:rFonts w:eastAsiaTheme="minorHAnsi" w:cs="Arial"/>
          <w:szCs w:val="20"/>
        </w:rPr>
        <w:t>,</w:t>
      </w:r>
      <w:r w:rsidRPr="009E5CD3">
        <w:rPr>
          <w:rFonts w:eastAsiaTheme="minorHAnsi" w:cs="Arial"/>
          <w:szCs w:val="20"/>
        </w:rPr>
        <w:t xml:space="preserve"> se za besedilom »prost dan« doda besedilo »in obsojenec ne nadaljuje </w:t>
      </w:r>
      <w:r w:rsidR="004A076F" w:rsidRPr="009E5CD3">
        <w:rPr>
          <w:rFonts w:eastAsiaTheme="minorHAnsi" w:cs="Arial"/>
          <w:szCs w:val="20"/>
        </w:rPr>
        <w:t xml:space="preserve">prestajanja </w:t>
      </w:r>
      <w:r w:rsidRPr="009E5CD3">
        <w:rPr>
          <w:rFonts w:eastAsiaTheme="minorHAnsi" w:cs="Arial"/>
          <w:szCs w:val="20"/>
        </w:rPr>
        <w:t>nove kazni«.</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 xml:space="preserve">Dosedanji tretji, četrti in peti odstavek postanejo peti, šesti in sedmi odstavek.  </w:t>
      </w:r>
    </w:p>
    <w:p w:rsidR="0026098E" w:rsidRPr="009E5CD3" w:rsidRDefault="0026098E" w:rsidP="00C26441">
      <w:pPr>
        <w:spacing w:line="259" w:lineRule="auto"/>
        <w:jc w:val="both"/>
        <w:rPr>
          <w:rFonts w:cs="Arial"/>
          <w:szCs w:val="20"/>
        </w:rPr>
      </w:pPr>
    </w:p>
    <w:p w:rsidR="000C22A2" w:rsidRPr="009E5CD3" w:rsidRDefault="000C22A2" w:rsidP="000C22A2">
      <w:pPr>
        <w:pStyle w:val="Brezrazmikov"/>
        <w:jc w:val="both"/>
        <w:rPr>
          <w:rFonts w:ascii="Arial" w:hAnsi="Arial" w:cs="Arial"/>
          <w:sz w:val="20"/>
          <w:szCs w:val="20"/>
        </w:rPr>
      </w:pPr>
    </w:p>
    <w:p w:rsidR="00BD3D63" w:rsidRPr="009E5CD3" w:rsidRDefault="003C5B87" w:rsidP="00BD3D63">
      <w:pPr>
        <w:jc w:val="center"/>
        <w:rPr>
          <w:rFonts w:cs="Arial"/>
          <w:b/>
          <w:bCs/>
          <w:szCs w:val="20"/>
        </w:rPr>
      </w:pPr>
      <w:r w:rsidRPr="009E5CD3">
        <w:rPr>
          <w:rFonts w:cs="Arial"/>
          <w:b/>
          <w:bCs/>
          <w:szCs w:val="20"/>
        </w:rPr>
        <w:t>14.</w:t>
      </w:r>
      <w:r w:rsidR="00BD3D63" w:rsidRPr="009E5CD3">
        <w:rPr>
          <w:rFonts w:cs="Arial"/>
          <w:b/>
          <w:bCs/>
          <w:szCs w:val="20"/>
        </w:rPr>
        <w:t xml:space="preserve"> člen</w:t>
      </w:r>
    </w:p>
    <w:p w:rsidR="0026098E" w:rsidRPr="009E5CD3" w:rsidRDefault="0026098E" w:rsidP="00BD3D63">
      <w:pPr>
        <w:jc w:val="center"/>
        <w:rPr>
          <w:rFonts w:cs="Arial"/>
          <w:b/>
          <w:bCs/>
          <w:szCs w:val="20"/>
        </w:rPr>
      </w:pPr>
    </w:p>
    <w:p w:rsidR="00BD3D63" w:rsidRPr="009E5CD3" w:rsidRDefault="00BD3D63" w:rsidP="00BD3D63">
      <w:pPr>
        <w:rPr>
          <w:rFonts w:cs="Arial"/>
          <w:szCs w:val="20"/>
        </w:rPr>
      </w:pPr>
      <w:r w:rsidRPr="009E5CD3">
        <w:rPr>
          <w:rFonts w:cs="Arial"/>
          <w:szCs w:val="20"/>
        </w:rPr>
        <w:t xml:space="preserve">V 118. členu se drugi odstavek spremeni tako, da se glasi: </w:t>
      </w:r>
    </w:p>
    <w:p w:rsidR="00BD3D63" w:rsidRPr="009E5CD3" w:rsidRDefault="00BD3D63" w:rsidP="00BD3D63">
      <w:pPr>
        <w:rPr>
          <w:rFonts w:cs="Arial"/>
          <w:szCs w:val="20"/>
        </w:rPr>
      </w:pPr>
    </w:p>
    <w:p w:rsidR="00BD3D63" w:rsidRPr="009E5CD3" w:rsidRDefault="00BD3D63" w:rsidP="00BD3D63">
      <w:pPr>
        <w:rPr>
          <w:rFonts w:cs="Arial"/>
          <w:szCs w:val="20"/>
        </w:rPr>
      </w:pPr>
      <w:r w:rsidRPr="009E5CD3">
        <w:rPr>
          <w:rFonts w:cs="Arial"/>
          <w:szCs w:val="20"/>
        </w:rPr>
        <w:t>»</w:t>
      </w:r>
      <w:r w:rsidR="00F4324F" w:rsidRPr="009E5CD3">
        <w:rPr>
          <w:rFonts w:cs="Arial"/>
          <w:szCs w:val="20"/>
        </w:rPr>
        <w:t>(2) Obsojenemu mladoletniku za disciplinske prestopke ni dovoljeno izreči disciplinske kazni oddaje v samico.</w:t>
      </w:r>
      <w:r w:rsidRPr="009E5CD3">
        <w:rPr>
          <w:rFonts w:cs="Arial"/>
          <w:szCs w:val="20"/>
        </w:rPr>
        <w:t>«.</w:t>
      </w:r>
    </w:p>
    <w:p w:rsidR="001F6A16" w:rsidRPr="009E5CD3" w:rsidRDefault="001F6A16" w:rsidP="00BD3D63">
      <w:pPr>
        <w:rPr>
          <w:rFonts w:cs="Arial"/>
          <w:szCs w:val="20"/>
        </w:rPr>
      </w:pPr>
    </w:p>
    <w:p w:rsidR="00BD3D63" w:rsidRPr="009E5CD3" w:rsidRDefault="00BD3D63" w:rsidP="00BD3D63">
      <w:pPr>
        <w:rPr>
          <w:rFonts w:cs="Arial"/>
          <w:szCs w:val="20"/>
        </w:rPr>
      </w:pPr>
      <w:r w:rsidRPr="009E5CD3">
        <w:rPr>
          <w:rFonts w:cs="Arial"/>
          <w:szCs w:val="20"/>
        </w:rPr>
        <w:t>Tretji odstavek se črta.</w:t>
      </w:r>
    </w:p>
    <w:p w:rsidR="00E34176" w:rsidRPr="009E5CD3" w:rsidRDefault="00E34176" w:rsidP="0026098E">
      <w:pPr>
        <w:pStyle w:val="Brezrazmikov"/>
        <w:rPr>
          <w:rFonts w:ascii="Arial" w:hAnsi="Arial" w:cs="Arial"/>
          <w:b/>
          <w:sz w:val="20"/>
          <w:szCs w:val="20"/>
        </w:rPr>
      </w:pPr>
    </w:p>
    <w:p w:rsidR="00E34176" w:rsidRPr="009E5CD3" w:rsidRDefault="00E34176" w:rsidP="000C22A2">
      <w:pPr>
        <w:pStyle w:val="Brezrazmikov"/>
        <w:jc w:val="center"/>
        <w:rPr>
          <w:rFonts w:ascii="Arial" w:hAnsi="Arial" w:cs="Arial"/>
          <w:b/>
          <w:sz w:val="20"/>
          <w:szCs w:val="20"/>
        </w:rPr>
      </w:pPr>
    </w:p>
    <w:p w:rsidR="000C22A2" w:rsidRPr="009E5CD3" w:rsidRDefault="00B948F2" w:rsidP="002F3A4D">
      <w:pPr>
        <w:pStyle w:val="Brezrazmikov"/>
        <w:jc w:val="center"/>
        <w:rPr>
          <w:rFonts w:ascii="Arial" w:hAnsi="Arial" w:cs="Arial"/>
          <w:b/>
          <w:sz w:val="20"/>
          <w:szCs w:val="20"/>
        </w:rPr>
      </w:pPr>
      <w:r w:rsidRPr="009E5CD3">
        <w:rPr>
          <w:rFonts w:ascii="Arial" w:hAnsi="Arial" w:cs="Arial"/>
          <w:b/>
          <w:sz w:val="20"/>
          <w:szCs w:val="20"/>
        </w:rPr>
        <w:t>1</w:t>
      </w:r>
      <w:r w:rsidR="003C5B87" w:rsidRPr="009E5CD3">
        <w:rPr>
          <w:rFonts w:ascii="Arial" w:hAnsi="Arial" w:cs="Arial"/>
          <w:b/>
          <w:sz w:val="20"/>
          <w:szCs w:val="20"/>
        </w:rPr>
        <w:t>5</w:t>
      </w:r>
      <w:r w:rsidRPr="009E5CD3">
        <w:rPr>
          <w:rFonts w:ascii="Arial" w:hAnsi="Arial" w:cs="Arial"/>
          <w:b/>
          <w:sz w:val="20"/>
          <w:szCs w:val="20"/>
        </w:rPr>
        <w:t xml:space="preserve">. </w:t>
      </w:r>
      <w:r w:rsidR="000C22A2" w:rsidRPr="009E5CD3">
        <w:rPr>
          <w:rFonts w:ascii="Arial" w:hAnsi="Arial" w:cs="Arial"/>
          <w:b/>
          <w:sz w:val="20"/>
          <w:szCs w:val="20"/>
        </w:rPr>
        <w:t>člen</w:t>
      </w:r>
    </w:p>
    <w:p w:rsidR="00301551" w:rsidRPr="009E5CD3" w:rsidRDefault="00301551" w:rsidP="00301551">
      <w:pPr>
        <w:pStyle w:val="Brezrazmikov"/>
        <w:jc w:val="both"/>
        <w:rPr>
          <w:rFonts w:ascii="Arial" w:hAnsi="Arial" w:cs="Arial"/>
          <w:sz w:val="20"/>
          <w:szCs w:val="20"/>
        </w:rPr>
      </w:pPr>
    </w:p>
    <w:p w:rsidR="00301551" w:rsidRPr="009E5CD3" w:rsidRDefault="00301551" w:rsidP="00C26441">
      <w:pPr>
        <w:spacing w:line="259" w:lineRule="auto"/>
        <w:jc w:val="both"/>
        <w:rPr>
          <w:rFonts w:cs="Arial"/>
          <w:szCs w:val="20"/>
        </w:rPr>
      </w:pPr>
      <w:r w:rsidRPr="009E5CD3">
        <w:rPr>
          <w:rFonts w:eastAsiaTheme="minorHAnsi" w:cs="Arial"/>
          <w:szCs w:val="20"/>
        </w:rPr>
        <w:t>V 148. členu se tretji odstavek spremeni tako, da se glasi:</w:t>
      </w:r>
    </w:p>
    <w:p w:rsidR="00301551" w:rsidRPr="009E5CD3" w:rsidRDefault="00301551" w:rsidP="00C26441">
      <w:pPr>
        <w:spacing w:line="259" w:lineRule="auto"/>
        <w:jc w:val="both"/>
        <w:rPr>
          <w:rFonts w:cs="Arial"/>
          <w:szCs w:val="20"/>
        </w:rPr>
      </w:pPr>
    </w:p>
    <w:p w:rsidR="00F4324F" w:rsidRPr="009E5CD3" w:rsidRDefault="00E919CC" w:rsidP="00C26441">
      <w:pPr>
        <w:spacing w:line="259" w:lineRule="auto"/>
        <w:jc w:val="both"/>
        <w:rPr>
          <w:rFonts w:eastAsiaTheme="minorHAnsi" w:cs="Arial"/>
          <w:szCs w:val="20"/>
        </w:rPr>
      </w:pPr>
      <w:r w:rsidRPr="009E5CD3">
        <w:rPr>
          <w:rFonts w:eastAsiaTheme="minorHAnsi" w:cs="Arial"/>
          <w:szCs w:val="20"/>
        </w:rPr>
        <w:t>»</w:t>
      </w:r>
      <w:r w:rsidR="00F4324F" w:rsidRPr="009E5CD3">
        <w:rPr>
          <w:rFonts w:eastAsiaTheme="minorHAnsi" w:cs="Arial"/>
          <w:szCs w:val="20"/>
        </w:rPr>
        <w:t xml:space="preserve">(3) Minister, pristojen za </w:t>
      </w:r>
      <w:r w:rsidR="00FE09B2" w:rsidRPr="009E5CD3">
        <w:rPr>
          <w:rFonts w:eastAsiaTheme="minorHAnsi" w:cs="Arial"/>
          <w:szCs w:val="20"/>
        </w:rPr>
        <w:t>zdravje</w:t>
      </w:r>
      <w:r w:rsidR="00F4324F" w:rsidRPr="009E5CD3">
        <w:rPr>
          <w:rFonts w:eastAsiaTheme="minorHAnsi" w:cs="Arial"/>
          <w:szCs w:val="20"/>
        </w:rPr>
        <w:t xml:space="preserve">, v soglasju z ministrom, pristojnim za </w:t>
      </w:r>
      <w:r w:rsidR="00FE09B2" w:rsidRPr="009E5CD3">
        <w:rPr>
          <w:rFonts w:eastAsiaTheme="minorHAnsi" w:cs="Arial"/>
          <w:szCs w:val="20"/>
        </w:rPr>
        <w:t>pravosodje</w:t>
      </w:r>
      <w:r w:rsidR="00F4324F" w:rsidRPr="009E5CD3">
        <w:rPr>
          <w:rFonts w:eastAsiaTheme="minorHAnsi" w:cs="Arial"/>
          <w:szCs w:val="20"/>
        </w:rPr>
        <w:t xml:space="preserve">, po predhodnem mnenju strokovne komisije iz tretjega odstavka 151. člena tega zakona določi seznam zdravstvenih zavodov, ki izvršujejo varnostna ukrepa iz prvega odstavka tega člena, in ga objavi na osrednjem spletnem mestu državne uprave pri ministrstvu, pristojnem za </w:t>
      </w:r>
      <w:r w:rsidR="00FE09B2" w:rsidRPr="009E5CD3">
        <w:rPr>
          <w:rFonts w:eastAsiaTheme="minorHAnsi" w:cs="Arial"/>
          <w:szCs w:val="20"/>
        </w:rPr>
        <w:t>zdravje</w:t>
      </w:r>
      <w:r w:rsidR="00F4324F" w:rsidRPr="009E5CD3">
        <w:rPr>
          <w:rFonts w:eastAsiaTheme="minorHAnsi" w:cs="Arial"/>
          <w:szCs w:val="20"/>
        </w:rPr>
        <w:t>.</w:t>
      </w:r>
      <w:r w:rsidRPr="009E5CD3">
        <w:rPr>
          <w:rFonts w:eastAsiaTheme="minorHAnsi" w:cs="Arial"/>
          <w:szCs w:val="20"/>
        </w:rPr>
        <w:t>«.</w:t>
      </w:r>
    </w:p>
    <w:p w:rsidR="00580879" w:rsidRDefault="00580879" w:rsidP="00C26441">
      <w:pPr>
        <w:spacing w:line="259" w:lineRule="auto"/>
        <w:jc w:val="both"/>
        <w:rPr>
          <w:rFonts w:cs="Arial"/>
          <w:szCs w:val="20"/>
        </w:rPr>
      </w:pPr>
    </w:p>
    <w:p w:rsidR="002A45C1" w:rsidRDefault="002A45C1" w:rsidP="00C26441">
      <w:pPr>
        <w:spacing w:line="259" w:lineRule="auto"/>
        <w:jc w:val="both"/>
        <w:rPr>
          <w:rFonts w:cs="Arial"/>
          <w:szCs w:val="20"/>
        </w:rPr>
      </w:pPr>
    </w:p>
    <w:p w:rsidR="002A45C1" w:rsidRPr="009E5CD3" w:rsidRDefault="002A45C1" w:rsidP="00C26441">
      <w:pPr>
        <w:spacing w:line="259" w:lineRule="auto"/>
        <w:jc w:val="both"/>
        <w:rPr>
          <w:rFonts w:cs="Arial"/>
          <w:szCs w:val="20"/>
        </w:rPr>
      </w:pPr>
    </w:p>
    <w:p w:rsidR="00301551" w:rsidRPr="009E5CD3" w:rsidRDefault="00B948F2" w:rsidP="00301551">
      <w:pPr>
        <w:pStyle w:val="Brezrazmikov"/>
        <w:jc w:val="center"/>
        <w:rPr>
          <w:rFonts w:ascii="Arial" w:hAnsi="Arial" w:cs="Arial"/>
          <w:b/>
          <w:bCs/>
          <w:sz w:val="20"/>
          <w:szCs w:val="20"/>
        </w:rPr>
      </w:pPr>
      <w:r w:rsidRPr="009E5CD3">
        <w:rPr>
          <w:rFonts w:ascii="Arial" w:hAnsi="Arial" w:cs="Arial"/>
          <w:b/>
          <w:bCs/>
          <w:sz w:val="20"/>
          <w:szCs w:val="20"/>
        </w:rPr>
        <w:t>1</w:t>
      </w:r>
      <w:r w:rsidR="003C5B87" w:rsidRPr="009E5CD3">
        <w:rPr>
          <w:rFonts w:ascii="Arial" w:hAnsi="Arial" w:cs="Arial"/>
          <w:b/>
          <w:bCs/>
          <w:sz w:val="20"/>
          <w:szCs w:val="20"/>
        </w:rPr>
        <w:t>6</w:t>
      </w:r>
      <w:r w:rsidR="00301551" w:rsidRPr="009E5CD3">
        <w:rPr>
          <w:rFonts w:ascii="Arial" w:hAnsi="Arial" w:cs="Arial"/>
          <w:b/>
          <w:bCs/>
          <w:sz w:val="20"/>
          <w:szCs w:val="20"/>
        </w:rPr>
        <w:t>. člen</w:t>
      </w:r>
    </w:p>
    <w:p w:rsidR="00301551" w:rsidRPr="009E5CD3" w:rsidRDefault="00301551" w:rsidP="00301551">
      <w:pPr>
        <w:pStyle w:val="Brezrazmikov"/>
        <w:jc w:val="both"/>
        <w:rPr>
          <w:rFonts w:ascii="Arial" w:hAnsi="Arial" w:cs="Arial"/>
          <w:sz w:val="20"/>
          <w:szCs w:val="20"/>
        </w:rPr>
      </w:pPr>
    </w:p>
    <w:p w:rsidR="00E919CC" w:rsidRPr="009E5CD3" w:rsidRDefault="00301551" w:rsidP="00C26441">
      <w:pPr>
        <w:spacing w:line="259" w:lineRule="auto"/>
        <w:jc w:val="both"/>
        <w:rPr>
          <w:rFonts w:eastAsiaTheme="minorHAnsi" w:cs="Arial"/>
          <w:szCs w:val="20"/>
        </w:rPr>
      </w:pPr>
      <w:r w:rsidRPr="009E5CD3">
        <w:rPr>
          <w:rFonts w:eastAsiaTheme="minorHAnsi" w:cs="Arial"/>
          <w:szCs w:val="20"/>
        </w:rPr>
        <w:t xml:space="preserve">V 151. členu se </w:t>
      </w:r>
      <w:r w:rsidR="00E919CC" w:rsidRPr="009E5CD3">
        <w:rPr>
          <w:rFonts w:eastAsiaTheme="minorHAnsi" w:cs="Arial"/>
          <w:szCs w:val="20"/>
        </w:rPr>
        <w:t xml:space="preserve">v </w:t>
      </w:r>
      <w:r w:rsidRPr="009E5CD3">
        <w:rPr>
          <w:rFonts w:eastAsiaTheme="minorHAnsi" w:cs="Arial"/>
          <w:szCs w:val="20"/>
        </w:rPr>
        <w:t>četrt</w:t>
      </w:r>
      <w:r w:rsidR="00E919CC" w:rsidRPr="009E5CD3">
        <w:rPr>
          <w:rFonts w:eastAsiaTheme="minorHAnsi" w:cs="Arial"/>
          <w:szCs w:val="20"/>
        </w:rPr>
        <w:t>em</w:t>
      </w:r>
      <w:r w:rsidRPr="009E5CD3">
        <w:rPr>
          <w:rFonts w:eastAsiaTheme="minorHAnsi" w:cs="Arial"/>
          <w:szCs w:val="20"/>
        </w:rPr>
        <w:t xml:space="preserve"> odstav</w:t>
      </w:r>
      <w:r w:rsidR="00E919CC" w:rsidRPr="009E5CD3">
        <w:rPr>
          <w:rFonts w:eastAsiaTheme="minorHAnsi" w:cs="Arial"/>
          <w:szCs w:val="20"/>
        </w:rPr>
        <w:t>ku</w:t>
      </w:r>
      <w:r w:rsidRPr="009E5CD3">
        <w:rPr>
          <w:rFonts w:eastAsiaTheme="minorHAnsi" w:cs="Arial"/>
          <w:szCs w:val="20"/>
        </w:rPr>
        <w:t xml:space="preserve"> </w:t>
      </w:r>
      <w:r w:rsidR="00E919CC" w:rsidRPr="009E5CD3">
        <w:rPr>
          <w:rFonts w:eastAsiaTheme="minorHAnsi" w:cs="Arial"/>
          <w:szCs w:val="20"/>
        </w:rPr>
        <w:t>za besedo »zavode« črta vejica, besedilo »ki že imajo pravico izvrševati varnostne ukrepe« pa se nadomesti z besedilom »iz seznama po tretjem odstavku 148. člena tega zakona, ki izvršujejo varnostni ukrep«.</w:t>
      </w:r>
    </w:p>
    <w:p w:rsidR="00AA4082" w:rsidRPr="009E5CD3" w:rsidRDefault="00AA4082" w:rsidP="00C26441">
      <w:pPr>
        <w:spacing w:line="259" w:lineRule="auto"/>
        <w:jc w:val="both"/>
        <w:rPr>
          <w:rFonts w:cs="Arial"/>
          <w:szCs w:val="20"/>
        </w:rPr>
      </w:pPr>
    </w:p>
    <w:p w:rsidR="00301551" w:rsidRPr="009E5CD3" w:rsidRDefault="00301551" w:rsidP="00C26441">
      <w:pPr>
        <w:spacing w:line="259" w:lineRule="auto"/>
        <w:jc w:val="both"/>
        <w:rPr>
          <w:rFonts w:cs="Arial"/>
          <w:szCs w:val="20"/>
        </w:rPr>
      </w:pPr>
    </w:p>
    <w:p w:rsidR="00301551" w:rsidRPr="009E5CD3" w:rsidRDefault="00B948F2" w:rsidP="00301551">
      <w:pPr>
        <w:pStyle w:val="Brezrazmikov"/>
        <w:jc w:val="center"/>
        <w:rPr>
          <w:rFonts w:ascii="Arial" w:hAnsi="Arial" w:cs="Arial"/>
          <w:b/>
          <w:bCs/>
          <w:sz w:val="20"/>
          <w:szCs w:val="20"/>
        </w:rPr>
      </w:pPr>
      <w:r w:rsidRPr="009E5CD3">
        <w:rPr>
          <w:rFonts w:ascii="Arial" w:hAnsi="Arial" w:cs="Arial"/>
          <w:b/>
          <w:bCs/>
          <w:sz w:val="20"/>
          <w:szCs w:val="20"/>
        </w:rPr>
        <w:t>1</w:t>
      </w:r>
      <w:r w:rsidR="003C5B87" w:rsidRPr="009E5CD3">
        <w:rPr>
          <w:rFonts w:ascii="Arial" w:hAnsi="Arial" w:cs="Arial"/>
          <w:b/>
          <w:bCs/>
          <w:sz w:val="20"/>
          <w:szCs w:val="20"/>
        </w:rPr>
        <w:t>7</w:t>
      </w:r>
      <w:r w:rsidR="00301551" w:rsidRPr="009E5CD3">
        <w:rPr>
          <w:rFonts w:ascii="Arial" w:hAnsi="Arial" w:cs="Arial"/>
          <w:b/>
          <w:bCs/>
          <w:sz w:val="20"/>
          <w:szCs w:val="20"/>
        </w:rPr>
        <w:t>. člen</w:t>
      </w:r>
    </w:p>
    <w:p w:rsidR="00301551" w:rsidRPr="009E5CD3" w:rsidRDefault="00301551" w:rsidP="00301551">
      <w:pPr>
        <w:pStyle w:val="Brezrazmikov"/>
        <w:jc w:val="both"/>
        <w:rPr>
          <w:rFonts w:ascii="Arial" w:hAnsi="Arial" w:cs="Arial"/>
          <w:sz w:val="20"/>
          <w:szCs w:val="20"/>
        </w:rPr>
      </w:pPr>
    </w:p>
    <w:p w:rsidR="000C22A2" w:rsidRPr="009E5CD3" w:rsidRDefault="00301551" w:rsidP="00C26441">
      <w:pPr>
        <w:spacing w:line="259" w:lineRule="auto"/>
        <w:jc w:val="both"/>
        <w:rPr>
          <w:rFonts w:eastAsiaTheme="minorHAnsi" w:cs="Arial"/>
          <w:szCs w:val="20"/>
        </w:rPr>
      </w:pPr>
      <w:r w:rsidRPr="009E5CD3">
        <w:rPr>
          <w:rFonts w:eastAsiaTheme="minorHAnsi" w:cs="Arial"/>
          <w:szCs w:val="20"/>
        </w:rPr>
        <w:t xml:space="preserve">V 155. členu se </w:t>
      </w:r>
      <w:r w:rsidR="005D0670" w:rsidRPr="009E5CD3">
        <w:rPr>
          <w:rFonts w:eastAsiaTheme="minorHAnsi" w:cs="Arial"/>
          <w:szCs w:val="20"/>
        </w:rPr>
        <w:t xml:space="preserve">v </w:t>
      </w:r>
      <w:r w:rsidRPr="009E5CD3">
        <w:rPr>
          <w:rFonts w:eastAsiaTheme="minorHAnsi" w:cs="Arial"/>
          <w:szCs w:val="20"/>
        </w:rPr>
        <w:t>četrt</w:t>
      </w:r>
      <w:r w:rsidR="005D0670" w:rsidRPr="009E5CD3">
        <w:rPr>
          <w:rFonts w:eastAsiaTheme="minorHAnsi" w:cs="Arial"/>
          <w:szCs w:val="20"/>
        </w:rPr>
        <w:t>em</w:t>
      </w:r>
      <w:r w:rsidRPr="009E5CD3">
        <w:rPr>
          <w:rFonts w:eastAsiaTheme="minorHAnsi" w:cs="Arial"/>
          <w:szCs w:val="20"/>
        </w:rPr>
        <w:t xml:space="preserve"> odstavk</w:t>
      </w:r>
      <w:r w:rsidR="005D0670" w:rsidRPr="009E5CD3">
        <w:rPr>
          <w:rFonts w:eastAsiaTheme="minorHAnsi" w:cs="Arial"/>
          <w:szCs w:val="20"/>
        </w:rPr>
        <w:t xml:space="preserve">u besedilo </w:t>
      </w:r>
      <w:r w:rsidR="008F4B2E" w:rsidRPr="009E5CD3">
        <w:rPr>
          <w:rFonts w:eastAsiaTheme="minorHAnsi" w:cs="Arial"/>
          <w:szCs w:val="20"/>
        </w:rPr>
        <w:t>»</w:t>
      </w:r>
      <w:r w:rsidR="00F951E7" w:rsidRPr="009E5CD3">
        <w:rPr>
          <w:rFonts w:eastAsiaTheme="minorHAnsi" w:cs="Arial"/>
          <w:szCs w:val="20"/>
        </w:rPr>
        <w:t xml:space="preserve">se izvršujejo </w:t>
      </w:r>
      <w:r w:rsidR="005D0670" w:rsidRPr="009E5CD3">
        <w:rPr>
          <w:rFonts w:eastAsiaTheme="minorHAnsi" w:cs="Arial"/>
          <w:szCs w:val="20"/>
        </w:rPr>
        <w:t>varnostni ukrepi«</w:t>
      </w:r>
      <w:r w:rsidRPr="009E5CD3">
        <w:rPr>
          <w:rFonts w:eastAsiaTheme="minorHAnsi" w:cs="Arial"/>
          <w:szCs w:val="20"/>
        </w:rPr>
        <w:t xml:space="preserve"> </w:t>
      </w:r>
      <w:r w:rsidR="008F4B2E" w:rsidRPr="009E5CD3">
        <w:rPr>
          <w:rFonts w:eastAsiaTheme="minorHAnsi" w:cs="Arial"/>
          <w:szCs w:val="20"/>
        </w:rPr>
        <w:t>nadomesti z besedilom</w:t>
      </w:r>
      <w:r w:rsidR="005D0670" w:rsidRPr="009E5CD3">
        <w:rPr>
          <w:rFonts w:eastAsiaTheme="minorHAnsi" w:cs="Arial"/>
          <w:szCs w:val="20"/>
        </w:rPr>
        <w:t xml:space="preserve"> »</w:t>
      </w:r>
      <w:r w:rsidR="00F951E7" w:rsidRPr="009E5CD3">
        <w:rPr>
          <w:rFonts w:eastAsiaTheme="minorHAnsi" w:cs="Arial"/>
          <w:szCs w:val="20"/>
        </w:rPr>
        <w:t xml:space="preserve">se izvršuje </w:t>
      </w:r>
      <w:r w:rsidR="005D0670" w:rsidRPr="009E5CD3">
        <w:rPr>
          <w:rFonts w:eastAsiaTheme="minorHAnsi" w:cs="Arial"/>
          <w:szCs w:val="20"/>
        </w:rPr>
        <w:t>varnostni ukrep«.</w:t>
      </w:r>
    </w:p>
    <w:p w:rsidR="00BD3D63" w:rsidRPr="009E5CD3" w:rsidRDefault="00BD3D63" w:rsidP="00C26441">
      <w:pPr>
        <w:spacing w:line="259" w:lineRule="auto"/>
        <w:jc w:val="both"/>
        <w:rPr>
          <w:rFonts w:eastAsiaTheme="minorHAnsi" w:cs="Arial"/>
          <w:szCs w:val="20"/>
        </w:rPr>
      </w:pPr>
    </w:p>
    <w:p w:rsidR="00BD3D63" w:rsidRPr="009E5CD3" w:rsidRDefault="00BD3D63" w:rsidP="00C26441">
      <w:pPr>
        <w:spacing w:line="259" w:lineRule="auto"/>
        <w:jc w:val="both"/>
        <w:rPr>
          <w:rFonts w:eastAsiaTheme="minorHAnsi" w:cs="Arial"/>
          <w:szCs w:val="20"/>
        </w:rPr>
      </w:pPr>
    </w:p>
    <w:p w:rsidR="00BD3D63" w:rsidRPr="009E5CD3" w:rsidRDefault="003C5B87" w:rsidP="00BD3D63">
      <w:pPr>
        <w:jc w:val="center"/>
        <w:rPr>
          <w:rFonts w:cs="Arial"/>
          <w:b/>
          <w:bCs/>
          <w:szCs w:val="20"/>
        </w:rPr>
      </w:pPr>
      <w:r w:rsidRPr="009E5CD3">
        <w:rPr>
          <w:rFonts w:cs="Arial"/>
          <w:b/>
          <w:bCs/>
          <w:szCs w:val="20"/>
        </w:rPr>
        <w:t>18.</w:t>
      </w:r>
      <w:r w:rsidR="00BD3D63" w:rsidRPr="009E5CD3">
        <w:rPr>
          <w:rFonts w:cs="Arial"/>
          <w:b/>
          <w:bCs/>
          <w:szCs w:val="20"/>
        </w:rPr>
        <w:t xml:space="preserve"> člen</w:t>
      </w:r>
    </w:p>
    <w:p w:rsidR="001F6A16" w:rsidRPr="009E5CD3" w:rsidRDefault="001F6A16" w:rsidP="00BD3D63">
      <w:pPr>
        <w:jc w:val="center"/>
        <w:rPr>
          <w:rFonts w:cs="Arial"/>
          <w:b/>
          <w:bCs/>
          <w:szCs w:val="20"/>
        </w:rPr>
      </w:pPr>
    </w:p>
    <w:p w:rsidR="00BD3D63" w:rsidRPr="009E5CD3" w:rsidRDefault="00BD3D63" w:rsidP="001D3EC9">
      <w:pPr>
        <w:jc w:val="both"/>
        <w:rPr>
          <w:rFonts w:cs="Arial"/>
          <w:szCs w:val="20"/>
        </w:rPr>
      </w:pPr>
      <w:r w:rsidRPr="009E5CD3">
        <w:rPr>
          <w:rFonts w:cs="Arial"/>
          <w:szCs w:val="20"/>
        </w:rPr>
        <w:t>V 191. členu se v prvem odstavku</w:t>
      </w:r>
      <w:r w:rsidR="00D75906" w:rsidRPr="009E5CD3">
        <w:rPr>
          <w:rFonts w:cs="Arial"/>
          <w:szCs w:val="20"/>
        </w:rPr>
        <w:t xml:space="preserve"> v 2. točki podpičje nadomesti s piko, 3. in 4. točka pa se</w:t>
      </w:r>
      <w:r w:rsidRPr="009E5CD3">
        <w:rPr>
          <w:rFonts w:cs="Arial"/>
          <w:szCs w:val="20"/>
        </w:rPr>
        <w:t xml:space="preserve"> črtata.</w:t>
      </w:r>
    </w:p>
    <w:p w:rsidR="00BD3D63" w:rsidRPr="009E5CD3" w:rsidRDefault="00BD3D63" w:rsidP="00C26441">
      <w:pPr>
        <w:spacing w:line="259" w:lineRule="auto"/>
        <w:jc w:val="both"/>
        <w:rPr>
          <w:rFonts w:cs="Arial"/>
          <w:szCs w:val="20"/>
        </w:rPr>
      </w:pPr>
    </w:p>
    <w:p w:rsidR="000C22A2" w:rsidRPr="009E5CD3" w:rsidRDefault="00114839" w:rsidP="000C22A2">
      <w:pPr>
        <w:suppressAutoHyphens/>
        <w:overflowPunct w:val="0"/>
        <w:autoSpaceDE w:val="0"/>
        <w:autoSpaceDN w:val="0"/>
        <w:adjustRightInd w:val="0"/>
        <w:spacing w:before="480" w:line="240" w:lineRule="auto"/>
        <w:jc w:val="center"/>
        <w:textAlignment w:val="baseline"/>
        <w:rPr>
          <w:rFonts w:cs="Arial"/>
          <w:b/>
          <w:szCs w:val="20"/>
        </w:rPr>
      </w:pPr>
      <w:r w:rsidRPr="009E5CD3">
        <w:rPr>
          <w:rFonts w:cs="Arial"/>
          <w:b/>
          <w:szCs w:val="20"/>
        </w:rPr>
        <w:t>1</w:t>
      </w:r>
      <w:r w:rsidR="003C5B87" w:rsidRPr="009E5CD3">
        <w:rPr>
          <w:rFonts w:cs="Arial"/>
          <w:b/>
          <w:szCs w:val="20"/>
        </w:rPr>
        <w:t>9</w:t>
      </w:r>
      <w:r w:rsidR="000C22A2" w:rsidRPr="009E5CD3">
        <w:rPr>
          <w:rFonts w:cs="Arial"/>
          <w:b/>
          <w:szCs w:val="20"/>
        </w:rPr>
        <w:t>. člen</w:t>
      </w:r>
    </w:p>
    <w:p w:rsidR="008F4B2E" w:rsidRPr="009E5CD3" w:rsidRDefault="008F4B2E" w:rsidP="00C26441">
      <w:pPr>
        <w:suppressAutoHyphens/>
        <w:overflowPunct w:val="0"/>
        <w:autoSpaceDE w:val="0"/>
        <w:autoSpaceDN w:val="0"/>
        <w:adjustRightInd w:val="0"/>
        <w:spacing w:line="240" w:lineRule="auto"/>
        <w:jc w:val="center"/>
        <w:textAlignment w:val="baseline"/>
        <w:rPr>
          <w:rFonts w:cs="Arial"/>
          <w:b/>
          <w:szCs w:val="20"/>
        </w:rPr>
      </w:pPr>
    </w:p>
    <w:p w:rsidR="00EA65F1" w:rsidRPr="009E5CD3" w:rsidRDefault="000C22A2" w:rsidP="008F4B2E">
      <w:pPr>
        <w:spacing w:line="259" w:lineRule="auto"/>
        <w:jc w:val="both"/>
        <w:rPr>
          <w:rFonts w:eastAsiaTheme="minorHAnsi" w:cs="Arial"/>
          <w:szCs w:val="20"/>
        </w:rPr>
      </w:pPr>
      <w:r w:rsidRPr="009E5CD3">
        <w:rPr>
          <w:rFonts w:eastAsiaTheme="minorHAnsi" w:cs="Arial"/>
          <w:szCs w:val="20"/>
        </w:rPr>
        <w:t xml:space="preserve">V 202. členu se </w:t>
      </w:r>
      <w:r w:rsidR="00EA65F1" w:rsidRPr="009E5CD3">
        <w:rPr>
          <w:rFonts w:eastAsiaTheme="minorHAnsi" w:cs="Arial"/>
          <w:szCs w:val="20"/>
        </w:rPr>
        <w:t>v drugem odstavku za 5. točko doda nova 6. točka, ki se glasi:</w:t>
      </w:r>
    </w:p>
    <w:p w:rsidR="008F4B2E" w:rsidRPr="009E5CD3" w:rsidRDefault="008F4B2E" w:rsidP="00C26441">
      <w:pPr>
        <w:spacing w:line="259" w:lineRule="auto"/>
        <w:jc w:val="both"/>
        <w:rPr>
          <w:rFonts w:eastAsiaTheme="minorHAnsi" w:cs="Arial"/>
          <w:szCs w:val="20"/>
        </w:rPr>
      </w:pPr>
    </w:p>
    <w:p w:rsidR="00EA65F1" w:rsidRPr="009E5CD3" w:rsidRDefault="00EA65F1" w:rsidP="00C26441">
      <w:pPr>
        <w:spacing w:line="259" w:lineRule="auto"/>
        <w:jc w:val="both"/>
        <w:rPr>
          <w:rFonts w:eastAsiaTheme="minorHAnsi" w:cs="Arial"/>
          <w:szCs w:val="20"/>
        </w:rPr>
      </w:pPr>
      <w:r w:rsidRPr="009E5CD3">
        <w:rPr>
          <w:rFonts w:eastAsiaTheme="minorHAnsi" w:cs="Arial"/>
          <w:szCs w:val="20"/>
        </w:rPr>
        <w:t>»6. izvajanje izobraževanj, izpopolnjevanj in usposabljanj delavcev uprave</w:t>
      </w:r>
      <w:r w:rsidR="008F084C" w:rsidRPr="009E5CD3">
        <w:rPr>
          <w:rFonts w:eastAsiaTheme="minorHAnsi" w:cs="Arial"/>
          <w:szCs w:val="20"/>
        </w:rPr>
        <w:t>,«</w:t>
      </w:r>
      <w:r w:rsidR="00A53A66" w:rsidRPr="009E5CD3">
        <w:rPr>
          <w:rFonts w:eastAsiaTheme="minorHAnsi" w:cs="Arial"/>
          <w:szCs w:val="20"/>
        </w:rPr>
        <w:t>.</w:t>
      </w:r>
      <w:r w:rsidR="00E20F6D" w:rsidRPr="009E5CD3">
        <w:rPr>
          <w:rFonts w:eastAsiaTheme="minorHAnsi" w:cs="Arial"/>
          <w:szCs w:val="20"/>
        </w:rPr>
        <w:t xml:space="preserve"> </w:t>
      </w:r>
    </w:p>
    <w:p w:rsidR="008F4B2E" w:rsidRPr="009E5CD3" w:rsidRDefault="008F4B2E" w:rsidP="008F4B2E">
      <w:pPr>
        <w:spacing w:line="259" w:lineRule="auto"/>
        <w:jc w:val="both"/>
        <w:rPr>
          <w:rFonts w:eastAsiaTheme="minorHAnsi" w:cs="Arial"/>
          <w:szCs w:val="20"/>
        </w:rPr>
      </w:pPr>
    </w:p>
    <w:p w:rsidR="00EA65F1" w:rsidRPr="009E5CD3" w:rsidRDefault="00EA65F1" w:rsidP="00C26441">
      <w:pPr>
        <w:spacing w:line="259" w:lineRule="auto"/>
        <w:jc w:val="both"/>
        <w:rPr>
          <w:rFonts w:eastAsiaTheme="minorHAnsi" w:cs="Arial"/>
          <w:szCs w:val="20"/>
        </w:rPr>
      </w:pPr>
      <w:r w:rsidRPr="009E5CD3">
        <w:rPr>
          <w:rFonts w:eastAsiaTheme="minorHAnsi" w:cs="Arial"/>
          <w:szCs w:val="20"/>
        </w:rPr>
        <w:t xml:space="preserve">Dosedanji 6. in 7. točka postaneta 7. in 8. točka. </w:t>
      </w:r>
    </w:p>
    <w:p w:rsidR="000C22A2" w:rsidRPr="009E5CD3" w:rsidRDefault="000C22A2" w:rsidP="00C26441">
      <w:pPr>
        <w:spacing w:line="259" w:lineRule="auto"/>
        <w:jc w:val="both"/>
        <w:rPr>
          <w:rFonts w:eastAsiaTheme="minorHAnsi" w:cs="Arial"/>
          <w:szCs w:val="20"/>
        </w:rPr>
      </w:pPr>
    </w:p>
    <w:p w:rsidR="00F83538" w:rsidRPr="009E5CD3" w:rsidRDefault="00F83538" w:rsidP="000C22A2">
      <w:pPr>
        <w:pStyle w:val="Brezrazmikov"/>
        <w:jc w:val="both"/>
        <w:rPr>
          <w:rFonts w:ascii="Arial" w:hAnsi="Arial" w:cs="Arial"/>
          <w:i/>
          <w:sz w:val="20"/>
          <w:szCs w:val="20"/>
          <w:lang w:eastAsia="sl-SI"/>
        </w:rPr>
      </w:pPr>
    </w:p>
    <w:p w:rsidR="00F83538" w:rsidRPr="009E5CD3" w:rsidRDefault="00F83538" w:rsidP="000C22A2">
      <w:pPr>
        <w:pStyle w:val="Brezrazmikov"/>
        <w:jc w:val="both"/>
        <w:rPr>
          <w:rFonts w:ascii="Arial" w:hAnsi="Arial" w:cs="Arial"/>
          <w:i/>
          <w:sz w:val="20"/>
          <w:szCs w:val="20"/>
          <w:lang w:eastAsia="sl-SI"/>
        </w:rPr>
      </w:pPr>
    </w:p>
    <w:p w:rsidR="000C22A2" w:rsidRPr="009E5CD3" w:rsidRDefault="003C5B87" w:rsidP="000C22A2">
      <w:pPr>
        <w:pStyle w:val="Brezrazmikov"/>
        <w:jc w:val="center"/>
        <w:rPr>
          <w:rFonts w:ascii="Arial" w:hAnsi="Arial" w:cs="Arial"/>
          <w:b/>
          <w:sz w:val="20"/>
          <w:szCs w:val="20"/>
        </w:rPr>
      </w:pPr>
      <w:r w:rsidRPr="009E5CD3">
        <w:rPr>
          <w:rFonts w:ascii="Arial" w:hAnsi="Arial" w:cs="Arial"/>
          <w:b/>
          <w:sz w:val="20"/>
          <w:szCs w:val="20"/>
        </w:rPr>
        <w:t>20</w:t>
      </w:r>
      <w:r w:rsidR="000C22A2" w:rsidRPr="009E5CD3">
        <w:rPr>
          <w:rFonts w:ascii="Arial" w:hAnsi="Arial" w:cs="Arial"/>
          <w:b/>
          <w:sz w:val="20"/>
          <w:szCs w:val="20"/>
        </w:rPr>
        <w:t>. člen</w:t>
      </w:r>
    </w:p>
    <w:p w:rsidR="000C22A2" w:rsidRPr="009E5CD3" w:rsidRDefault="000C22A2" w:rsidP="000C22A2">
      <w:pPr>
        <w:pStyle w:val="Brezrazmikov"/>
        <w:rPr>
          <w:rFonts w:ascii="Arial" w:hAnsi="Arial" w:cs="Arial"/>
          <w:sz w:val="20"/>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214. členu se v drugem odstavku besedilo »delavci uprave« nadomesti z besedilom »</w:t>
      </w:r>
      <w:r w:rsidR="00BF557C" w:rsidRPr="009E5CD3">
        <w:rPr>
          <w:rFonts w:eastAsiaTheme="minorHAnsi" w:cs="Arial"/>
          <w:szCs w:val="20"/>
        </w:rPr>
        <w:t xml:space="preserve">njegov namestnik </w:t>
      </w:r>
      <w:r w:rsidR="00503BB0" w:rsidRPr="009E5CD3">
        <w:rPr>
          <w:rFonts w:eastAsiaTheme="minorHAnsi" w:cs="Arial"/>
          <w:szCs w:val="20"/>
        </w:rPr>
        <w:t xml:space="preserve">in </w:t>
      </w:r>
      <w:r w:rsidRPr="009E5CD3">
        <w:rPr>
          <w:rFonts w:eastAsiaTheme="minorHAnsi" w:cs="Arial"/>
          <w:szCs w:val="20"/>
        </w:rPr>
        <w:t>delavci generalnega urada«</w:t>
      </w:r>
      <w:r w:rsidR="00503BB0" w:rsidRPr="009E5CD3">
        <w:rPr>
          <w:rFonts w:eastAsiaTheme="minorHAnsi" w:cs="Arial"/>
          <w:szCs w:val="20"/>
        </w:rPr>
        <w:t>,</w:t>
      </w:r>
      <w:r w:rsidR="00BF557C" w:rsidRPr="009E5CD3">
        <w:rPr>
          <w:rFonts w:eastAsiaTheme="minorHAnsi" w:cs="Arial"/>
          <w:szCs w:val="20"/>
        </w:rPr>
        <w:t xml:space="preserve"> z</w:t>
      </w:r>
      <w:r w:rsidRPr="009E5CD3">
        <w:rPr>
          <w:rFonts w:eastAsiaTheme="minorHAnsi" w:cs="Arial"/>
          <w:szCs w:val="20"/>
        </w:rPr>
        <w:t xml:space="preserve">a besedo »nadzor« </w:t>
      </w:r>
      <w:r w:rsidR="00BF557C" w:rsidRPr="009E5CD3">
        <w:rPr>
          <w:rFonts w:eastAsiaTheme="minorHAnsi" w:cs="Arial"/>
          <w:szCs w:val="20"/>
        </w:rPr>
        <w:t xml:space="preserve">pa </w:t>
      </w:r>
      <w:r w:rsidRPr="009E5CD3">
        <w:rPr>
          <w:rFonts w:eastAsiaTheme="minorHAnsi" w:cs="Arial"/>
          <w:szCs w:val="20"/>
        </w:rPr>
        <w:t>se doda besedilo »po tem zakonu«.</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Za tretjim odstavkom se doda nov četrti odstavek, ki se glasi:</w:t>
      </w:r>
    </w:p>
    <w:p w:rsidR="000C22A2" w:rsidRPr="009E5CD3" w:rsidRDefault="000C22A2" w:rsidP="00C26441">
      <w:pPr>
        <w:spacing w:line="259" w:lineRule="auto"/>
        <w:jc w:val="both"/>
        <w:rPr>
          <w:rFonts w:cs="Arial"/>
          <w:szCs w:val="20"/>
        </w:rPr>
      </w:pPr>
    </w:p>
    <w:p w:rsidR="00E34176" w:rsidRPr="009E5CD3" w:rsidRDefault="000C22A2" w:rsidP="005F378C">
      <w:pPr>
        <w:spacing w:line="259" w:lineRule="auto"/>
        <w:jc w:val="both"/>
        <w:rPr>
          <w:rFonts w:cs="Arial"/>
          <w:szCs w:val="20"/>
        </w:rPr>
      </w:pPr>
      <w:r w:rsidRPr="009E5CD3">
        <w:rPr>
          <w:rFonts w:eastAsiaTheme="minorHAnsi" w:cs="Arial"/>
          <w:szCs w:val="20"/>
        </w:rPr>
        <w:t>»(4) Kadrovske standarde in normative za pravosodne policiste in strokovne delavce predpiše minister, pristojen za pravosodje</w:t>
      </w:r>
      <w:r w:rsidR="00CA6CF3" w:rsidRPr="009E5CD3">
        <w:rPr>
          <w:rFonts w:eastAsiaTheme="minorHAnsi" w:cs="Arial"/>
          <w:szCs w:val="20"/>
        </w:rPr>
        <w:t>, v predpisu, ki ureja izvrševanje kazni zapora, iz 17. člena tega zakona.</w:t>
      </w:r>
      <w:r w:rsidRPr="009E5CD3">
        <w:rPr>
          <w:rFonts w:eastAsiaTheme="minorHAnsi" w:cs="Arial"/>
          <w:szCs w:val="20"/>
        </w:rPr>
        <w:t>«</w:t>
      </w:r>
      <w:r w:rsidR="005F378C" w:rsidRPr="009E5CD3">
        <w:rPr>
          <w:rFonts w:eastAsiaTheme="minorHAnsi" w:cs="Arial"/>
          <w:szCs w:val="20"/>
        </w:rPr>
        <w:t>.</w:t>
      </w:r>
    </w:p>
    <w:p w:rsidR="00D92E5B" w:rsidRPr="009E5CD3" w:rsidRDefault="00D92E5B" w:rsidP="000C22A2">
      <w:pPr>
        <w:pStyle w:val="Odstavekseznama"/>
        <w:suppressAutoHyphens/>
        <w:overflowPunct w:val="0"/>
        <w:autoSpaceDE w:val="0"/>
        <w:autoSpaceDN w:val="0"/>
        <w:adjustRightInd w:val="0"/>
        <w:spacing w:before="480" w:line="240" w:lineRule="auto"/>
        <w:ind w:left="0"/>
        <w:jc w:val="center"/>
        <w:textAlignment w:val="baseline"/>
        <w:rPr>
          <w:rFonts w:cs="Arial"/>
          <w:b/>
          <w:szCs w:val="20"/>
        </w:rPr>
      </w:pPr>
    </w:p>
    <w:p w:rsidR="000C22A2" w:rsidRPr="009E5CD3" w:rsidRDefault="003C5B87" w:rsidP="000C22A2">
      <w:pPr>
        <w:pStyle w:val="Odstavekseznama"/>
        <w:suppressAutoHyphens/>
        <w:overflowPunct w:val="0"/>
        <w:autoSpaceDE w:val="0"/>
        <w:autoSpaceDN w:val="0"/>
        <w:adjustRightInd w:val="0"/>
        <w:spacing w:before="480" w:line="240" w:lineRule="auto"/>
        <w:ind w:left="0"/>
        <w:jc w:val="center"/>
        <w:textAlignment w:val="baseline"/>
        <w:rPr>
          <w:rFonts w:cs="Arial"/>
          <w:b/>
          <w:szCs w:val="20"/>
        </w:rPr>
      </w:pPr>
      <w:r w:rsidRPr="009E5CD3">
        <w:rPr>
          <w:rFonts w:cs="Arial"/>
          <w:b/>
          <w:szCs w:val="20"/>
        </w:rPr>
        <w:t>21</w:t>
      </w:r>
      <w:r w:rsidR="000C22A2" w:rsidRPr="009E5CD3">
        <w:rPr>
          <w:rFonts w:cs="Arial"/>
          <w:b/>
          <w:szCs w:val="20"/>
        </w:rPr>
        <w:t xml:space="preserve">. člen </w:t>
      </w:r>
    </w:p>
    <w:p w:rsidR="000C22A2" w:rsidRPr="009E5CD3"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Za 226. členom se doda nov 226.a člen, ki s</w:t>
      </w:r>
      <w:r w:rsidR="00EB3E96" w:rsidRPr="009E5CD3">
        <w:rPr>
          <w:rFonts w:eastAsiaTheme="minorHAnsi" w:cs="Arial"/>
          <w:szCs w:val="20"/>
        </w:rPr>
        <w:t>e</w:t>
      </w:r>
      <w:r w:rsidRPr="009E5CD3">
        <w:rPr>
          <w:rFonts w:eastAsiaTheme="minorHAnsi" w:cs="Arial"/>
          <w:szCs w:val="20"/>
        </w:rPr>
        <w:t xml:space="preserve"> glasi:</w:t>
      </w:r>
    </w:p>
    <w:p w:rsidR="000C22A2" w:rsidRPr="009E5CD3" w:rsidRDefault="000C22A2" w:rsidP="00C26441">
      <w:pPr>
        <w:spacing w:line="259" w:lineRule="auto"/>
        <w:jc w:val="both"/>
        <w:rPr>
          <w:rFonts w:eastAsiaTheme="minorHAnsi" w:cs="Arial"/>
          <w:szCs w:val="20"/>
        </w:rPr>
      </w:pPr>
    </w:p>
    <w:p w:rsidR="000C22A2" w:rsidRPr="009E5CD3" w:rsidRDefault="000C22A2" w:rsidP="00C26441">
      <w:pPr>
        <w:spacing w:line="259" w:lineRule="auto"/>
        <w:jc w:val="center"/>
        <w:rPr>
          <w:rFonts w:eastAsiaTheme="minorHAnsi" w:cs="Arial"/>
          <w:szCs w:val="20"/>
        </w:rPr>
      </w:pPr>
      <w:r w:rsidRPr="009E5CD3">
        <w:rPr>
          <w:rFonts w:eastAsiaTheme="minorHAnsi" w:cs="Arial"/>
          <w:szCs w:val="20"/>
        </w:rPr>
        <w:t>»226.a</w:t>
      </w:r>
      <w:r w:rsidR="00503BB0" w:rsidRPr="009E5CD3">
        <w:rPr>
          <w:rFonts w:eastAsiaTheme="minorHAnsi" w:cs="Arial"/>
          <w:szCs w:val="20"/>
        </w:rPr>
        <w:t xml:space="preserve"> člen</w:t>
      </w:r>
    </w:p>
    <w:p w:rsidR="000C22A2" w:rsidRPr="009E5CD3" w:rsidRDefault="000C22A2" w:rsidP="00C26441">
      <w:pPr>
        <w:spacing w:line="259" w:lineRule="auto"/>
        <w:jc w:val="both"/>
        <w:rPr>
          <w:rFonts w:eastAsiaTheme="minorHAnsi" w:cs="Arial"/>
          <w:szCs w:val="20"/>
        </w:rPr>
      </w:pPr>
    </w:p>
    <w:p w:rsidR="000C22A2" w:rsidRPr="009E5CD3" w:rsidRDefault="008F4B2E" w:rsidP="00C26441">
      <w:pPr>
        <w:spacing w:line="259" w:lineRule="auto"/>
        <w:jc w:val="both"/>
        <w:rPr>
          <w:rFonts w:cs="Arial"/>
          <w:szCs w:val="20"/>
        </w:rPr>
      </w:pPr>
      <w:r w:rsidRPr="009E5CD3">
        <w:rPr>
          <w:rFonts w:eastAsiaTheme="minorHAnsi" w:cs="Arial"/>
          <w:szCs w:val="20"/>
        </w:rPr>
        <w:t xml:space="preserve">(1) </w:t>
      </w:r>
      <w:r w:rsidR="002B76B9" w:rsidRPr="009E5CD3">
        <w:rPr>
          <w:rFonts w:eastAsiaTheme="minorHAnsi" w:cs="Arial"/>
          <w:szCs w:val="20"/>
        </w:rPr>
        <w:t xml:space="preserve">Zaradi obvladovanja psihičnih obremenitev pri opravljanju nalog </w:t>
      </w:r>
      <w:r w:rsidR="00D01504" w:rsidRPr="009E5CD3">
        <w:rPr>
          <w:rFonts w:eastAsiaTheme="minorHAnsi" w:cs="Arial"/>
          <w:szCs w:val="20"/>
        </w:rPr>
        <w:t>G</w:t>
      </w:r>
      <w:r w:rsidR="000C22A2" w:rsidRPr="009E5CD3">
        <w:rPr>
          <w:rFonts w:eastAsiaTheme="minorHAnsi" w:cs="Arial"/>
          <w:szCs w:val="20"/>
        </w:rPr>
        <w:t xml:space="preserve">eneralni urad zagotavlja </w:t>
      </w:r>
      <w:r w:rsidR="002B76B9" w:rsidRPr="009E5CD3">
        <w:rPr>
          <w:rFonts w:eastAsiaTheme="minorHAnsi" w:cs="Arial"/>
          <w:szCs w:val="20"/>
        </w:rPr>
        <w:t xml:space="preserve">delavcem uprave </w:t>
      </w:r>
      <w:r w:rsidR="000C22A2" w:rsidRPr="009E5CD3">
        <w:rPr>
          <w:rFonts w:eastAsiaTheme="minorHAnsi" w:cs="Arial"/>
          <w:szCs w:val="20"/>
        </w:rPr>
        <w:t xml:space="preserve">psihološko pomoč in </w:t>
      </w:r>
      <w:r w:rsidR="002B76B9" w:rsidRPr="009E5CD3">
        <w:rPr>
          <w:rFonts w:eastAsiaTheme="minorHAnsi" w:cs="Arial"/>
          <w:szCs w:val="20"/>
        </w:rPr>
        <w:t>podporo ter udeležbo v programih, namenjenih obvladovanju psihičnih obremenitev.</w:t>
      </w:r>
      <w:r w:rsidR="000C22A2" w:rsidRPr="009E5CD3">
        <w:rPr>
          <w:rFonts w:eastAsiaTheme="minorHAnsi" w:cs="Arial"/>
          <w:szCs w:val="20"/>
        </w:rPr>
        <w:t xml:space="preserve"> </w:t>
      </w:r>
    </w:p>
    <w:p w:rsidR="000C22A2" w:rsidRPr="009E5CD3" w:rsidRDefault="000C22A2" w:rsidP="00C26441">
      <w:pPr>
        <w:spacing w:line="259" w:lineRule="auto"/>
        <w:jc w:val="both"/>
        <w:rPr>
          <w:rFonts w:cs="Arial"/>
          <w:szCs w:val="20"/>
        </w:rPr>
      </w:pPr>
    </w:p>
    <w:p w:rsidR="000C22A2" w:rsidRPr="009E5CD3" w:rsidRDefault="008F4B2E" w:rsidP="00C26441">
      <w:pPr>
        <w:spacing w:line="259" w:lineRule="auto"/>
        <w:jc w:val="both"/>
        <w:rPr>
          <w:rFonts w:cs="Arial"/>
          <w:szCs w:val="20"/>
        </w:rPr>
      </w:pPr>
      <w:r w:rsidRPr="009E5CD3">
        <w:rPr>
          <w:rFonts w:eastAsiaTheme="minorHAnsi" w:cs="Arial"/>
          <w:szCs w:val="20"/>
        </w:rPr>
        <w:lastRenderedPageBreak/>
        <w:t xml:space="preserve">(2) </w:t>
      </w:r>
      <w:r w:rsidR="000C22A2" w:rsidRPr="009E5CD3">
        <w:rPr>
          <w:rFonts w:eastAsiaTheme="minorHAnsi" w:cs="Arial"/>
          <w:szCs w:val="20"/>
        </w:rPr>
        <w:t>Psihološk</w:t>
      </w:r>
      <w:r w:rsidR="007B7299" w:rsidRPr="009E5CD3">
        <w:rPr>
          <w:rFonts w:eastAsiaTheme="minorHAnsi" w:cs="Arial"/>
          <w:szCs w:val="20"/>
        </w:rPr>
        <w:t>a</w:t>
      </w:r>
      <w:r w:rsidR="000C22A2" w:rsidRPr="009E5CD3">
        <w:rPr>
          <w:rFonts w:eastAsiaTheme="minorHAnsi" w:cs="Arial"/>
          <w:szCs w:val="20"/>
        </w:rPr>
        <w:t xml:space="preserve"> pomoč in podpor</w:t>
      </w:r>
      <w:r w:rsidR="007B7299" w:rsidRPr="009E5CD3">
        <w:rPr>
          <w:rFonts w:eastAsiaTheme="minorHAnsi" w:cs="Arial"/>
          <w:szCs w:val="20"/>
        </w:rPr>
        <w:t>a</w:t>
      </w:r>
      <w:r w:rsidR="000C22A2" w:rsidRPr="009E5CD3">
        <w:rPr>
          <w:rFonts w:eastAsiaTheme="minorHAnsi" w:cs="Arial"/>
          <w:szCs w:val="20"/>
        </w:rPr>
        <w:t xml:space="preserve"> iz prejšnjega odstavka se lahko zagotovi</w:t>
      </w:r>
      <w:r w:rsidR="007B7299" w:rsidRPr="009E5CD3">
        <w:rPr>
          <w:rFonts w:eastAsiaTheme="minorHAnsi" w:cs="Arial"/>
          <w:szCs w:val="20"/>
        </w:rPr>
        <w:t>ta</w:t>
      </w:r>
      <w:r w:rsidR="000C22A2" w:rsidRPr="009E5CD3">
        <w:rPr>
          <w:rFonts w:eastAsiaTheme="minorHAnsi" w:cs="Arial"/>
          <w:szCs w:val="20"/>
        </w:rPr>
        <w:t xml:space="preserve"> tudi ožjim</w:t>
      </w:r>
      <w:r w:rsidR="00503BB0" w:rsidRPr="009E5CD3">
        <w:rPr>
          <w:rFonts w:eastAsiaTheme="minorHAnsi" w:cs="Arial"/>
          <w:szCs w:val="20"/>
        </w:rPr>
        <w:t xml:space="preserve"> </w:t>
      </w:r>
      <w:r w:rsidR="000C22A2" w:rsidRPr="009E5CD3">
        <w:rPr>
          <w:rFonts w:eastAsiaTheme="minorHAnsi" w:cs="Arial"/>
          <w:szCs w:val="20"/>
        </w:rPr>
        <w:t>družinskim članom delavca uprave.</w:t>
      </w:r>
    </w:p>
    <w:p w:rsidR="000C22A2" w:rsidRPr="009E5CD3" w:rsidRDefault="000C22A2" w:rsidP="00C26441">
      <w:pPr>
        <w:spacing w:line="259" w:lineRule="auto"/>
        <w:jc w:val="both"/>
        <w:rPr>
          <w:rFonts w:cs="Arial"/>
          <w:szCs w:val="20"/>
        </w:rPr>
      </w:pPr>
    </w:p>
    <w:p w:rsidR="000C22A2" w:rsidRPr="009E5CD3" w:rsidRDefault="008F4B2E" w:rsidP="00C26441">
      <w:pPr>
        <w:spacing w:line="259" w:lineRule="auto"/>
        <w:jc w:val="both"/>
        <w:rPr>
          <w:rFonts w:cs="Arial"/>
          <w:szCs w:val="20"/>
        </w:rPr>
      </w:pPr>
      <w:r w:rsidRPr="009E5CD3">
        <w:rPr>
          <w:rFonts w:eastAsiaTheme="minorHAnsi" w:cs="Arial"/>
          <w:szCs w:val="20"/>
        </w:rPr>
        <w:t xml:space="preserve">(3) </w:t>
      </w:r>
      <w:bookmarkStart w:id="28" w:name="_Hlk159924881"/>
      <w:r w:rsidR="000C22A2" w:rsidRPr="009E5CD3">
        <w:rPr>
          <w:rFonts w:eastAsiaTheme="minorHAnsi" w:cs="Arial"/>
          <w:szCs w:val="20"/>
        </w:rPr>
        <w:t>Vrste in način izvajanja strokovne psihološke pomoči in podpore za obvladovanje psihičnih obremenitev predpiše generalni direktor</w:t>
      </w:r>
      <w:bookmarkEnd w:id="28"/>
      <w:r w:rsidR="000C22A2" w:rsidRPr="009E5CD3">
        <w:rPr>
          <w:rFonts w:eastAsiaTheme="minorHAnsi" w:cs="Arial"/>
          <w:szCs w:val="20"/>
        </w:rPr>
        <w:t xml:space="preserve">.«. </w:t>
      </w:r>
    </w:p>
    <w:p w:rsidR="00982420" w:rsidRPr="009E5CD3" w:rsidRDefault="00982420" w:rsidP="00C26441">
      <w:pPr>
        <w:spacing w:line="259" w:lineRule="auto"/>
        <w:jc w:val="both"/>
        <w:rPr>
          <w:rFonts w:eastAsiaTheme="minorHAnsi" w:cs="Arial"/>
          <w:szCs w:val="20"/>
        </w:rPr>
      </w:pPr>
    </w:p>
    <w:p w:rsidR="004C3A1E" w:rsidRPr="009E5CD3" w:rsidRDefault="004C3A1E" w:rsidP="004C3A1E">
      <w:pPr>
        <w:pStyle w:val="Brezrazmikov"/>
        <w:tabs>
          <w:tab w:val="left" w:pos="426"/>
        </w:tabs>
        <w:jc w:val="both"/>
        <w:rPr>
          <w:rFonts w:ascii="Arial" w:hAnsi="Arial" w:cs="Arial"/>
          <w:sz w:val="20"/>
          <w:szCs w:val="20"/>
        </w:rPr>
      </w:pPr>
    </w:p>
    <w:p w:rsidR="004C3A1E" w:rsidRPr="009E5CD3" w:rsidRDefault="004C3A1E" w:rsidP="004C3A1E">
      <w:pPr>
        <w:pStyle w:val="Brezrazmikov"/>
        <w:tabs>
          <w:tab w:val="left" w:pos="426"/>
        </w:tabs>
        <w:jc w:val="center"/>
        <w:rPr>
          <w:rFonts w:ascii="Arial" w:hAnsi="Arial" w:cs="Arial"/>
          <w:b/>
          <w:bCs/>
          <w:sz w:val="20"/>
          <w:szCs w:val="20"/>
        </w:rPr>
      </w:pPr>
      <w:r w:rsidRPr="009E5CD3">
        <w:rPr>
          <w:rFonts w:ascii="Arial" w:hAnsi="Arial" w:cs="Arial"/>
          <w:b/>
          <w:bCs/>
          <w:sz w:val="20"/>
          <w:szCs w:val="20"/>
        </w:rPr>
        <w:t>2</w:t>
      </w:r>
      <w:r w:rsidR="003C5B87" w:rsidRPr="009E5CD3">
        <w:rPr>
          <w:rFonts w:ascii="Arial" w:hAnsi="Arial" w:cs="Arial"/>
          <w:b/>
          <w:bCs/>
          <w:sz w:val="20"/>
          <w:szCs w:val="20"/>
        </w:rPr>
        <w:t>2</w:t>
      </w:r>
      <w:r w:rsidRPr="009E5CD3">
        <w:rPr>
          <w:rFonts w:ascii="Arial" w:hAnsi="Arial" w:cs="Arial"/>
          <w:b/>
          <w:bCs/>
          <w:sz w:val="20"/>
          <w:szCs w:val="20"/>
        </w:rPr>
        <w:t>. člen</w:t>
      </w:r>
      <w:r w:rsidR="00275777" w:rsidRPr="009E5CD3">
        <w:rPr>
          <w:rFonts w:ascii="Arial" w:hAnsi="Arial" w:cs="Arial"/>
          <w:b/>
          <w:bCs/>
          <w:sz w:val="20"/>
          <w:szCs w:val="20"/>
        </w:rPr>
        <w:t xml:space="preserve"> </w:t>
      </w:r>
    </w:p>
    <w:p w:rsidR="004C3A1E" w:rsidRPr="009E5CD3" w:rsidRDefault="004C3A1E" w:rsidP="004C3A1E">
      <w:pPr>
        <w:pStyle w:val="Brezrazmikov"/>
        <w:tabs>
          <w:tab w:val="left" w:pos="426"/>
        </w:tabs>
        <w:jc w:val="center"/>
        <w:rPr>
          <w:rFonts w:ascii="Arial" w:hAnsi="Arial" w:cs="Arial"/>
          <w:sz w:val="20"/>
          <w:szCs w:val="20"/>
        </w:rPr>
      </w:pPr>
    </w:p>
    <w:p w:rsidR="004C3A1E" w:rsidRPr="009E5CD3" w:rsidRDefault="004C3A1E" w:rsidP="004C3A1E">
      <w:pPr>
        <w:pStyle w:val="Brezrazmikov"/>
        <w:tabs>
          <w:tab w:val="left" w:pos="426"/>
        </w:tabs>
        <w:jc w:val="both"/>
        <w:rPr>
          <w:rFonts w:ascii="Arial" w:hAnsi="Arial" w:cs="Arial"/>
          <w:sz w:val="20"/>
          <w:szCs w:val="20"/>
        </w:rPr>
      </w:pPr>
      <w:r w:rsidRPr="009E5CD3">
        <w:rPr>
          <w:rFonts w:ascii="Arial" w:hAnsi="Arial" w:cs="Arial"/>
          <w:sz w:val="20"/>
          <w:szCs w:val="20"/>
        </w:rPr>
        <w:t>V 227.b členu se v prvem odstavku zadnji stavek črta.</w:t>
      </w:r>
    </w:p>
    <w:p w:rsidR="004C3A1E" w:rsidRPr="009E5CD3" w:rsidRDefault="004C3A1E" w:rsidP="004C3A1E">
      <w:pPr>
        <w:pStyle w:val="Brezrazmikov"/>
        <w:tabs>
          <w:tab w:val="left" w:pos="426"/>
        </w:tabs>
        <w:jc w:val="both"/>
        <w:rPr>
          <w:rFonts w:ascii="Arial" w:hAnsi="Arial" w:cs="Arial"/>
          <w:sz w:val="20"/>
          <w:szCs w:val="20"/>
        </w:rPr>
      </w:pPr>
    </w:p>
    <w:p w:rsidR="000C22A2" w:rsidRPr="009E5CD3"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b/>
          <w:szCs w:val="20"/>
        </w:rPr>
      </w:pPr>
      <w:r w:rsidRPr="009E5CD3">
        <w:rPr>
          <w:rFonts w:cs="Arial"/>
          <w:b/>
          <w:szCs w:val="20"/>
        </w:rPr>
        <w:t>2</w:t>
      </w:r>
      <w:r w:rsidR="003C5B87" w:rsidRPr="009E5CD3">
        <w:rPr>
          <w:rFonts w:cs="Arial"/>
          <w:b/>
          <w:szCs w:val="20"/>
        </w:rPr>
        <w:t>3</w:t>
      </w:r>
      <w:r w:rsidRPr="009E5CD3">
        <w:rPr>
          <w:rFonts w:cs="Arial"/>
          <w:b/>
          <w:szCs w:val="20"/>
        </w:rPr>
        <w:t>. člen</w:t>
      </w:r>
    </w:p>
    <w:p w:rsidR="000C22A2" w:rsidRPr="009E5CD3" w:rsidRDefault="000C22A2" w:rsidP="000C22A2">
      <w:pPr>
        <w:pStyle w:val="Odstavekseznama"/>
        <w:suppressAutoHyphens/>
        <w:overflowPunct w:val="0"/>
        <w:autoSpaceDE w:val="0"/>
        <w:autoSpaceDN w:val="0"/>
        <w:adjustRightInd w:val="0"/>
        <w:spacing w:before="480" w:line="240" w:lineRule="auto"/>
        <w:ind w:left="0"/>
        <w:jc w:val="both"/>
        <w:textAlignment w:val="baseline"/>
        <w:rPr>
          <w:rFonts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 xml:space="preserve">Za </w:t>
      </w:r>
      <w:r w:rsidR="00275777" w:rsidRPr="009E5CD3">
        <w:rPr>
          <w:rFonts w:eastAsiaTheme="minorHAnsi" w:cs="Arial"/>
          <w:szCs w:val="20"/>
        </w:rPr>
        <w:t xml:space="preserve">230. členom se za </w:t>
      </w:r>
      <w:r w:rsidRPr="009E5CD3">
        <w:rPr>
          <w:rFonts w:eastAsiaTheme="minorHAnsi" w:cs="Arial"/>
          <w:szCs w:val="20"/>
        </w:rPr>
        <w:t>naslovom »Pravosodna varnostna policija« doda nov 230.a člen, ki se glasi:</w:t>
      </w:r>
    </w:p>
    <w:p w:rsidR="000C22A2" w:rsidRPr="009E5CD3" w:rsidRDefault="000C22A2" w:rsidP="00C26441">
      <w:pPr>
        <w:pStyle w:val="Odstavekseznama"/>
        <w:suppressAutoHyphens/>
        <w:overflowPunct w:val="0"/>
        <w:autoSpaceDE w:val="0"/>
        <w:autoSpaceDN w:val="0"/>
        <w:adjustRightInd w:val="0"/>
        <w:spacing w:line="240" w:lineRule="auto"/>
        <w:ind w:left="0"/>
        <w:jc w:val="both"/>
        <w:textAlignment w:val="baseline"/>
        <w:rPr>
          <w:rFonts w:cs="Arial"/>
          <w:szCs w:val="20"/>
        </w:rPr>
      </w:pPr>
    </w:p>
    <w:p w:rsidR="000C22A2" w:rsidRPr="009E5CD3" w:rsidRDefault="000C22A2" w:rsidP="00C26441">
      <w:pPr>
        <w:spacing w:line="259" w:lineRule="auto"/>
        <w:jc w:val="center"/>
        <w:rPr>
          <w:rFonts w:eastAsiaTheme="minorHAnsi" w:cs="Arial"/>
          <w:szCs w:val="20"/>
        </w:rPr>
      </w:pPr>
      <w:bookmarkStart w:id="29" w:name="_Hlk166826048"/>
      <w:r w:rsidRPr="009E5CD3">
        <w:rPr>
          <w:rFonts w:eastAsiaTheme="minorHAnsi" w:cs="Arial"/>
          <w:szCs w:val="20"/>
        </w:rPr>
        <w:t>»230.a člen</w:t>
      </w:r>
    </w:p>
    <w:p w:rsidR="000C22A2" w:rsidRPr="009E5CD3" w:rsidRDefault="000C22A2" w:rsidP="00C26441">
      <w:pPr>
        <w:spacing w:line="259" w:lineRule="auto"/>
        <w:jc w:val="both"/>
        <w:rPr>
          <w:rFonts w:eastAsiaTheme="minorHAnsi" w:cs="Arial"/>
          <w:szCs w:val="20"/>
        </w:rPr>
      </w:pPr>
    </w:p>
    <w:p w:rsidR="00CB1B63" w:rsidRPr="009E5CD3" w:rsidRDefault="001468F2" w:rsidP="001468F2">
      <w:pPr>
        <w:spacing w:line="259" w:lineRule="auto"/>
        <w:jc w:val="both"/>
        <w:rPr>
          <w:rFonts w:eastAsiaTheme="minorHAnsi" w:cs="Arial"/>
          <w:szCs w:val="20"/>
        </w:rPr>
      </w:pPr>
      <w:r w:rsidRPr="009E5CD3">
        <w:rPr>
          <w:rFonts w:eastAsiaTheme="minorHAnsi" w:cs="Arial"/>
          <w:szCs w:val="20"/>
        </w:rPr>
        <w:t xml:space="preserve">(1) </w:t>
      </w:r>
      <w:r w:rsidR="000C22A2" w:rsidRPr="009E5CD3">
        <w:rPr>
          <w:rFonts w:eastAsiaTheme="minorHAnsi" w:cs="Arial"/>
          <w:szCs w:val="20"/>
        </w:rPr>
        <w:t>Poklic pravosodnega policista se določi s poklicnim standardom, ki je podlaga za oblikovanje izobraževalnih programov</w:t>
      </w:r>
      <w:r w:rsidR="00E35EC3" w:rsidRPr="009E5CD3">
        <w:rPr>
          <w:rFonts w:eastAsiaTheme="minorHAnsi" w:cs="Arial"/>
          <w:szCs w:val="20"/>
        </w:rPr>
        <w:t>.</w:t>
      </w:r>
      <w:r w:rsidR="000C22A2" w:rsidRPr="009E5CD3">
        <w:rPr>
          <w:rFonts w:eastAsiaTheme="minorHAnsi" w:cs="Arial"/>
          <w:szCs w:val="20"/>
        </w:rPr>
        <w:t xml:space="preserve"> </w:t>
      </w:r>
    </w:p>
    <w:p w:rsidR="001468F2" w:rsidRPr="009E5CD3" w:rsidRDefault="001468F2" w:rsidP="001468F2">
      <w:pPr>
        <w:rPr>
          <w:rFonts w:eastAsiaTheme="minorHAnsi" w:cs="Arial"/>
          <w:szCs w:val="20"/>
        </w:rPr>
      </w:pPr>
    </w:p>
    <w:p w:rsidR="001468F2" w:rsidRPr="009E5CD3" w:rsidRDefault="001468F2" w:rsidP="001468F2">
      <w:pPr>
        <w:spacing w:line="259" w:lineRule="auto"/>
        <w:jc w:val="both"/>
        <w:rPr>
          <w:rFonts w:eastAsiaTheme="minorHAnsi" w:cs="Arial"/>
          <w:szCs w:val="20"/>
        </w:rPr>
      </w:pPr>
      <w:r w:rsidRPr="009E5CD3">
        <w:rPr>
          <w:rFonts w:eastAsiaTheme="minorHAnsi" w:cs="Arial"/>
          <w:szCs w:val="20"/>
        </w:rPr>
        <w:t>(2) Za delovn</w:t>
      </w:r>
      <w:r w:rsidR="00F7257E" w:rsidRPr="009E5CD3">
        <w:rPr>
          <w:rFonts w:eastAsiaTheme="minorHAnsi" w:cs="Arial"/>
          <w:szCs w:val="20"/>
        </w:rPr>
        <w:t>o</w:t>
      </w:r>
      <w:r w:rsidRPr="009E5CD3">
        <w:rPr>
          <w:rFonts w:eastAsiaTheme="minorHAnsi" w:cs="Arial"/>
          <w:szCs w:val="20"/>
        </w:rPr>
        <w:t xml:space="preserve"> mest</w:t>
      </w:r>
      <w:r w:rsidR="00F7257E" w:rsidRPr="009E5CD3">
        <w:rPr>
          <w:rFonts w:eastAsiaTheme="minorHAnsi" w:cs="Arial"/>
          <w:szCs w:val="20"/>
        </w:rPr>
        <w:t>o</w:t>
      </w:r>
      <w:r w:rsidRPr="009E5CD3">
        <w:rPr>
          <w:rFonts w:eastAsiaTheme="minorHAnsi" w:cs="Arial"/>
          <w:szCs w:val="20"/>
        </w:rPr>
        <w:t xml:space="preserve"> pravosodni policist VI. tarifnega razreda, </w:t>
      </w:r>
      <w:r w:rsidR="00F7257E" w:rsidRPr="009E5CD3">
        <w:rPr>
          <w:rFonts w:eastAsiaTheme="minorHAnsi" w:cs="Arial"/>
          <w:szCs w:val="20"/>
        </w:rPr>
        <w:t>za katero</w:t>
      </w:r>
      <w:r w:rsidR="0034077D" w:rsidRPr="009E5CD3">
        <w:rPr>
          <w:rFonts w:eastAsiaTheme="minorHAnsi" w:cs="Arial"/>
          <w:szCs w:val="20"/>
        </w:rPr>
        <w:t xml:space="preserve"> </w:t>
      </w:r>
      <w:r w:rsidRPr="009E5CD3">
        <w:rPr>
          <w:rFonts w:eastAsiaTheme="minorHAnsi" w:cs="Arial"/>
          <w:szCs w:val="20"/>
        </w:rPr>
        <w:t>je kot pogoj določen poklic pravosodni policist, se kot pogoj izobrazbe zahteva</w:t>
      </w:r>
      <w:r w:rsidR="0034077D" w:rsidRPr="009E5CD3">
        <w:rPr>
          <w:rFonts w:eastAsiaTheme="minorHAnsi" w:cs="Arial"/>
          <w:szCs w:val="20"/>
        </w:rPr>
        <w:t>ta</w:t>
      </w:r>
      <w:r w:rsidRPr="009E5CD3">
        <w:rPr>
          <w:rFonts w:eastAsiaTheme="minorHAnsi" w:cs="Arial"/>
          <w:szCs w:val="20"/>
        </w:rPr>
        <w:t xml:space="preserve"> najmanj srednješolska izobrazba in certifikat za nacionalno poklicno kvalifikacijo pravosodni policist, ki se pridobi v skladu s predpisi, ki urejajo nacionalne poklicne kvalifikacije. </w:t>
      </w:r>
    </w:p>
    <w:p w:rsidR="001468F2" w:rsidRPr="009E5CD3" w:rsidRDefault="001468F2" w:rsidP="001468F2">
      <w:pPr>
        <w:spacing w:line="259" w:lineRule="auto"/>
        <w:jc w:val="both"/>
        <w:rPr>
          <w:rFonts w:eastAsiaTheme="minorHAnsi" w:cs="Arial"/>
          <w:szCs w:val="20"/>
        </w:rPr>
      </w:pPr>
    </w:p>
    <w:p w:rsidR="001468F2" w:rsidRPr="009E5CD3" w:rsidRDefault="001468F2" w:rsidP="001468F2">
      <w:pPr>
        <w:spacing w:line="259" w:lineRule="auto"/>
        <w:jc w:val="both"/>
        <w:rPr>
          <w:rFonts w:eastAsiaTheme="minorHAnsi" w:cs="Arial"/>
          <w:szCs w:val="20"/>
        </w:rPr>
      </w:pPr>
      <w:r w:rsidRPr="009E5CD3">
        <w:rPr>
          <w:rFonts w:eastAsiaTheme="minorHAnsi" w:cs="Arial"/>
          <w:szCs w:val="20"/>
        </w:rPr>
        <w:t>(3) Ne glede na določbe zakona, ki ureja sistem javnih uslužbencev, pogoj glede predpisane izobrazbe za imenovanje v nazive četrtega kariernega razreda na delovnih mestih, za kater</w:t>
      </w:r>
      <w:r w:rsidR="0034077D" w:rsidRPr="009E5CD3">
        <w:rPr>
          <w:rFonts w:eastAsiaTheme="minorHAnsi" w:cs="Arial"/>
          <w:szCs w:val="20"/>
        </w:rPr>
        <w:t>a</w:t>
      </w:r>
      <w:r w:rsidRPr="009E5CD3">
        <w:rPr>
          <w:rFonts w:eastAsiaTheme="minorHAnsi" w:cs="Arial"/>
          <w:szCs w:val="20"/>
        </w:rPr>
        <w:t xml:space="preserve"> je kot pogoj določen poklic pravosodnega policista, izpolnjujejo tudi osebe, ki imajo najmanj srednješolsko izobrazbo in certifikat za nacionalno poklicno kvalifikacijo pravosodni policist. </w:t>
      </w:r>
    </w:p>
    <w:p w:rsidR="001468F2" w:rsidRPr="009E5CD3" w:rsidRDefault="001468F2" w:rsidP="001468F2">
      <w:pPr>
        <w:spacing w:line="259" w:lineRule="auto"/>
        <w:jc w:val="both"/>
        <w:rPr>
          <w:rFonts w:eastAsiaTheme="minorHAnsi" w:cs="Arial"/>
          <w:szCs w:val="20"/>
        </w:rPr>
      </w:pPr>
    </w:p>
    <w:p w:rsidR="001468F2" w:rsidRPr="009E5CD3" w:rsidRDefault="001468F2" w:rsidP="001468F2">
      <w:pPr>
        <w:spacing w:line="259" w:lineRule="auto"/>
        <w:jc w:val="both"/>
        <w:rPr>
          <w:rFonts w:eastAsiaTheme="minorHAnsi" w:cs="Arial"/>
          <w:szCs w:val="20"/>
        </w:rPr>
      </w:pPr>
      <w:r w:rsidRPr="009E5CD3">
        <w:rPr>
          <w:rFonts w:eastAsiaTheme="minorHAnsi" w:cs="Arial"/>
          <w:szCs w:val="20"/>
        </w:rPr>
        <w:t>(</w:t>
      </w:r>
      <w:r w:rsidR="00467FBC" w:rsidRPr="009E5CD3">
        <w:rPr>
          <w:rFonts w:eastAsiaTheme="minorHAnsi" w:cs="Arial"/>
          <w:szCs w:val="20"/>
        </w:rPr>
        <w:t>4</w:t>
      </w:r>
      <w:r w:rsidRPr="009E5CD3">
        <w:rPr>
          <w:rFonts w:eastAsiaTheme="minorHAnsi" w:cs="Arial"/>
          <w:szCs w:val="20"/>
        </w:rPr>
        <w:t>) Ne glede na določbe predpisa, ki ureja notranjo organizacijo, sistemizacijo, delovna mesta in nazive v organih javne uprave in v pravosodnih organih</w:t>
      </w:r>
      <w:r w:rsidR="0034077D" w:rsidRPr="009E5CD3">
        <w:rPr>
          <w:rFonts w:eastAsiaTheme="minorHAnsi" w:cs="Arial"/>
          <w:szCs w:val="20"/>
        </w:rPr>
        <w:t>,</w:t>
      </w:r>
      <w:r w:rsidRPr="009E5CD3">
        <w:rPr>
          <w:rFonts w:eastAsiaTheme="minorHAnsi" w:cs="Arial"/>
          <w:szCs w:val="20"/>
        </w:rPr>
        <w:t xml:space="preserve"> se pravosodni policist po pridobitvi certifikata za nacionalno poklicno kvalifikacijo pravosodni policist premesti na delovno mesto pravosodni policist v VI. tarifnem razredu, </w:t>
      </w:r>
      <w:r w:rsidR="0034077D" w:rsidRPr="009E5CD3">
        <w:rPr>
          <w:rFonts w:eastAsiaTheme="minorHAnsi" w:cs="Arial"/>
          <w:szCs w:val="20"/>
        </w:rPr>
        <w:t xml:space="preserve">za katero </w:t>
      </w:r>
      <w:r w:rsidRPr="009E5CD3">
        <w:rPr>
          <w:rFonts w:eastAsiaTheme="minorHAnsi" w:cs="Arial"/>
          <w:szCs w:val="20"/>
        </w:rPr>
        <w:t>je kot pogoj določen poklic pravosodnega policista</w:t>
      </w:r>
      <w:r w:rsidR="0034077D" w:rsidRPr="009E5CD3">
        <w:rPr>
          <w:rFonts w:eastAsiaTheme="minorHAnsi" w:cs="Arial"/>
          <w:szCs w:val="20"/>
        </w:rPr>
        <w:t>,</w:t>
      </w:r>
      <w:r w:rsidRPr="009E5CD3">
        <w:rPr>
          <w:rFonts w:eastAsiaTheme="minorHAnsi" w:cs="Arial"/>
          <w:szCs w:val="20"/>
        </w:rPr>
        <w:t xml:space="preserve"> in se imenuje v uradniški naziv z isto zaporedno številko, kot ga je dosegel na prejšnjem delovnem mestu.</w:t>
      </w:r>
    </w:p>
    <w:bookmarkEnd w:id="29"/>
    <w:p w:rsidR="00467FBC" w:rsidRPr="009E5CD3" w:rsidRDefault="00467FBC" w:rsidP="00467FBC">
      <w:pPr>
        <w:spacing w:line="259" w:lineRule="auto"/>
        <w:jc w:val="both"/>
        <w:rPr>
          <w:rFonts w:eastAsiaTheme="minorHAnsi" w:cs="Arial"/>
          <w:szCs w:val="20"/>
        </w:rPr>
      </w:pPr>
    </w:p>
    <w:p w:rsidR="00467FBC" w:rsidRPr="009E5CD3" w:rsidRDefault="00467FBC" w:rsidP="00467FBC">
      <w:pPr>
        <w:spacing w:line="259" w:lineRule="auto"/>
        <w:jc w:val="both"/>
        <w:rPr>
          <w:rFonts w:eastAsiaTheme="minorHAnsi" w:cs="Arial"/>
          <w:szCs w:val="20"/>
        </w:rPr>
      </w:pPr>
      <w:r w:rsidRPr="009E5CD3">
        <w:rPr>
          <w:rFonts w:eastAsiaTheme="minorHAnsi" w:cs="Arial"/>
          <w:szCs w:val="20"/>
        </w:rPr>
        <w:t>(5) Delovna mesta, ki jih lahko zasedejo osebe, ki pridobijo certifikat za nacionalno poklicno kvalifikacijo pravosodni policist, se določijo v aktu o notranji organizaciji in sistemizaciji delovnih mest.</w:t>
      </w:r>
      <w:r w:rsidR="007B287E">
        <w:rPr>
          <w:rFonts w:eastAsiaTheme="minorHAnsi" w:cs="Arial"/>
          <w:szCs w:val="20"/>
        </w:rPr>
        <w:t>«.</w:t>
      </w:r>
    </w:p>
    <w:p w:rsidR="001468F2" w:rsidRPr="009E5CD3" w:rsidRDefault="001468F2" w:rsidP="001468F2">
      <w:pPr>
        <w:spacing w:line="259" w:lineRule="auto"/>
        <w:jc w:val="both"/>
        <w:rPr>
          <w:rFonts w:eastAsiaTheme="minorHAnsi" w:cs="Arial"/>
          <w:szCs w:val="20"/>
        </w:rPr>
      </w:pPr>
    </w:p>
    <w:p w:rsidR="000C22A2" w:rsidRPr="009E5CD3" w:rsidRDefault="000C22A2" w:rsidP="00C26441">
      <w:pPr>
        <w:pStyle w:val="Odstavekseznama"/>
        <w:suppressAutoHyphens/>
        <w:overflowPunct w:val="0"/>
        <w:autoSpaceDE w:val="0"/>
        <w:autoSpaceDN w:val="0"/>
        <w:adjustRightInd w:val="0"/>
        <w:spacing w:line="240" w:lineRule="auto"/>
        <w:ind w:left="0"/>
        <w:jc w:val="both"/>
        <w:textAlignment w:val="baseline"/>
        <w:rPr>
          <w:rFonts w:cs="Arial"/>
          <w:szCs w:val="20"/>
        </w:rPr>
      </w:pPr>
    </w:p>
    <w:p w:rsidR="000C22A2" w:rsidRPr="009E5CD3"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b/>
          <w:szCs w:val="20"/>
        </w:rPr>
      </w:pPr>
      <w:r w:rsidRPr="009E5CD3">
        <w:rPr>
          <w:rFonts w:cs="Arial"/>
          <w:b/>
          <w:szCs w:val="20"/>
        </w:rPr>
        <w:t>2</w:t>
      </w:r>
      <w:r w:rsidR="003C5B87" w:rsidRPr="009E5CD3">
        <w:rPr>
          <w:rFonts w:cs="Arial"/>
          <w:b/>
          <w:szCs w:val="20"/>
        </w:rPr>
        <w:t>4</w:t>
      </w:r>
      <w:r w:rsidRPr="009E5CD3">
        <w:rPr>
          <w:rFonts w:cs="Arial"/>
          <w:b/>
          <w:szCs w:val="20"/>
        </w:rPr>
        <w:t>. člen</w:t>
      </w:r>
    </w:p>
    <w:p w:rsidR="000C22A2" w:rsidRPr="009E5CD3" w:rsidRDefault="000C22A2" w:rsidP="000C22A2">
      <w:pPr>
        <w:pStyle w:val="Odstavekseznama"/>
        <w:suppressAutoHyphens/>
        <w:overflowPunct w:val="0"/>
        <w:autoSpaceDE w:val="0"/>
        <w:autoSpaceDN w:val="0"/>
        <w:adjustRightInd w:val="0"/>
        <w:spacing w:before="480" w:line="240" w:lineRule="auto"/>
        <w:ind w:left="0"/>
        <w:jc w:val="center"/>
        <w:textAlignment w:val="baseline"/>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231. člen se spremeni tako, da se glasi:</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center"/>
        <w:rPr>
          <w:rFonts w:cs="Arial"/>
          <w:szCs w:val="20"/>
        </w:rPr>
      </w:pPr>
      <w:r w:rsidRPr="009E5CD3">
        <w:rPr>
          <w:rFonts w:eastAsiaTheme="minorHAnsi" w:cs="Arial"/>
          <w:szCs w:val="20"/>
        </w:rPr>
        <w:t>»231. člen</w:t>
      </w:r>
    </w:p>
    <w:p w:rsidR="000C22A2" w:rsidRPr="009E5CD3" w:rsidRDefault="000C22A2" w:rsidP="00C26441">
      <w:pPr>
        <w:spacing w:line="259" w:lineRule="auto"/>
        <w:jc w:val="both"/>
        <w:rPr>
          <w:rFonts w:cs="Arial"/>
          <w:szCs w:val="20"/>
        </w:rPr>
      </w:pPr>
      <w:r w:rsidRPr="009E5CD3">
        <w:rPr>
          <w:rFonts w:eastAsiaTheme="minorHAnsi" w:cs="Arial"/>
          <w:szCs w:val="20"/>
        </w:rPr>
        <w:t xml:space="preserve">    </w:t>
      </w:r>
    </w:p>
    <w:p w:rsidR="000C22A2" w:rsidRPr="009E5CD3" w:rsidRDefault="00467FBC" w:rsidP="00C26441">
      <w:pPr>
        <w:spacing w:line="259" w:lineRule="auto"/>
        <w:jc w:val="both"/>
        <w:rPr>
          <w:rFonts w:cs="Arial"/>
          <w:szCs w:val="20"/>
        </w:rPr>
      </w:pPr>
      <w:r w:rsidRPr="009E5CD3">
        <w:rPr>
          <w:rFonts w:eastAsiaTheme="minorHAnsi" w:cs="Arial"/>
          <w:szCs w:val="20"/>
        </w:rPr>
        <w:t xml:space="preserve">(1) </w:t>
      </w:r>
      <w:r w:rsidR="000C22A2" w:rsidRPr="009E5CD3">
        <w:rPr>
          <w:rFonts w:eastAsiaTheme="minorHAnsi" w:cs="Arial"/>
          <w:szCs w:val="20"/>
        </w:rPr>
        <w:t>Delovno razmerje za opravljanje nalog pravosodnega policista lahko sklene oseba, ki poleg pogojev, določenih v zakonu, ki ureja sistem javnih uslužbencev, izpolnjuje še naslednje pogoje:</w:t>
      </w:r>
    </w:p>
    <w:p w:rsidR="000C22A2" w:rsidRPr="009E5CD3" w:rsidRDefault="000C22A2" w:rsidP="00C26441">
      <w:pPr>
        <w:spacing w:line="259" w:lineRule="auto"/>
        <w:jc w:val="both"/>
        <w:rPr>
          <w:rFonts w:cs="Arial"/>
          <w:szCs w:val="20"/>
        </w:rPr>
      </w:pPr>
    </w:p>
    <w:p w:rsidR="000C22A2" w:rsidRPr="009E5CD3" w:rsidRDefault="000C22A2" w:rsidP="00F12DDC">
      <w:pPr>
        <w:pStyle w:val="Odstavekseznama"/>
        <w:numPr>
          <w:ilvl w:val="0"/>
          <w:numId w:val="15"/>
        </w:numPr>
        <w:spacing w:line="259" w:lineRule="auto"/>
        <w:ind w:left="426"/>
        <w:jc w:val="both"/>
        <w:rPr>
          <w:rFonts w:cs="Arial"/>
          <w:szCs w:val="20"/>
        </w:rPr>
      </w:pPr>
      <w:r w:rsidRPr="009E5CD3">
        <w:rPr>
          <w:rFonts w:eastAsiaTheme="minorHAnsi" w:cs="Arial"/>
          <w:szCs w:val="20"/>
        </w:rPr>
        <w:t>da je državljan Republike Slovenije s stalnim prebivališčem v Evropski uniji;</w:t>
      </w:r>
    </w:p>
    <w:p w:rsidR="000C22A2" w:rsidRPr="009E5CD3" w:rsidRDefault="000C22A2" w:rsidP="00F12DDC">
      <w:pPr>
        <w:pStyle w:val="Odstavekseznama"/>
        <w:numPr>
          <w:ilvl w:val="0"/>
          <w:numId w:val="15"/>
        </w:numPr>
        <w:spacing w:line="259" w:lineRule="auto"/>
        <w:ind w:left="426"/>
        <w:jc w:val="both"/>
        <w:rPr>
          <w:rFonts w:cs="Arial"/>
          <w:szCs w:val="20"/>
        </w:rPr>
      </w:pPr>
      <w:r w:rsidRPr="009E5CD3">
        <w:rPr>
          <w:rFonts w:eastAsiaTheme="minorHAnsi" w:cs="Arial"/>
          <w:szCs w:val="20"/>
        </w:rPr>
        <w:t xml:space="preserve">da ima ustrezne psihofizične sposobnosti;  </w:t>
      </w:r>
    </w:p>
    <w:p w:rsidR="000C22A2" w:rsidRPr="009E5CD3" w:rsidRDefault="000C22A2" w:rsidP="00F12DDC">
      <w:pPr>
        <w:pStyle w:val="Odstavekseznama"/>
        <w:numPr>
          <w:ilvl w:val="0"/>
          <w:numId w:val="15"/>
        </w:numPr>
        <w:spacing w:line="259" w:lineRule="auto"/>
        <w:ind w:left="426"/>
        <w:jc w:val="both"/>
        <w:rPr>
          <w:rFonts w:cs="Arial"/>
          <w:szCs w:val="20"/>
        </w:rPr>
      </w:pPr>
      <w:r w:rsidRPr="009E5CD3">
        <w:rPr>
          <w:rFonts w:eastAsiaTheme="minorHAnsi" w:cs="Arial"/>
          <w:szCs w:val="20"/>
        </w:rPr>
        <w:lastRenderedPageBreak/>
        <w:t xml:space="preserve">da ni bila pravnomočno obsojena zaradi naklepnega kaznivega dejanja, za </w:t>
      </w:r>
      <w:r w:rsidR="00FF6535" w:rsidRPr="009E5CD3">
        <w:rPr>
          <w:rFonts w:eastAsiaTheme="minorHAnsi" w:cs="Arial"/>
          <w:szCs w:val="20"/>
        </w:rPr>
        <w:t xml:space="preserve">katero </w:t>
      </w:r>
      <w:r w:rsidRPr="009E5CD3">
        <w:rPr>
          <w:rFonts w:eastAsiaTheme="minorHAnsi" w:cs="Arial"/>
          <w:szCs w:val="20"/>
        </w:rPr>
        <w:t>se storilec preganja po uradni dolžnosti</w:t>
      </w:r>
      <w:r w:rsidR="00FF6535" w:rsidRPr="009E5CD3">
        <w:rPr>
          <w:rFonts w:eastAsiaTheme="minorHAnsi" w:cs="Arial"/>
          <w:szCs w:val="20"/>
        </w:rPr>
        <w:t>,</w:t>
      </w:r>
      <w:r w:rsidRPr="009E5CD3">
        <w:rPr>
          <w:rFonts w:eastAsiaTheme="minorHAnsi" w:cs="Arial"/>
          <w:szCs w:val="20"/>
        </w:rPr>
        <w:t xml:space="preserve"> </w:t>
      </w:r>
      <w:r w:rsidR="00AF7CDE" w:rsidRPr="009E5CD3">
        <w:rPr>
          <w:rFonts w:eastAsiaTheme="minorHAnsi" w:cs="Arial"/>
          <w:szCs w:val="20"/>
        </w:rPr>
        <w:t>in</w:t>
      </w:r>
      <w:r w:rsidRPr="009E5CD3">
        <w:rPr>
          <w:rFonts w:eastAsiaTheme="minorHAnsi" w:cs="Arial"/>
          <w:szCs w:val="20"/>
        </w:rPr>
        <w:t xml:space="preserve"> da ni bila pravnomočno obsojena zaradi drugega kaznivega dejanja na nepogojno kazen zapora v trajanju več kot tri mesece;      </w:t>
      </w:r>
    </w:p>
    <w:p w:rsidR="000C22A2" w:rsidRPr="009E5CD3" w:rsidRDefault="000C22A2" w:rsidP="00F12DDC">
      <w:pPr>
        <w:pStyle w:val="Odstavekseznama"/>
        <w:numPr>
          <w:ilvl w:val="0"/>
          <w:numId w:val="15"/>
        </w:numPr>
        <w:spacing w:line="259" w:lineRule="auto"/>
        <w:ind w:left="426"/>
        <w:jc w:val="both"/>
        <w:rPr>
          <w:rFonts w:cs="Arial"/>
          <w:szCs w:val="20"/>
        </w:rPr>
      </w:pPr>
      <w:r w:rsidRPr="009E5CD3">
        <w:rPr>
          <w:rFonts w:eastAsiaTheme="minorHAnsi" w:cs="Arial"/>
          <w:szCs w:val="20"/>
        </w:rPr>
        <w:t>da je bila varnostno preverjena v obsegu in na način, kot je določen v tem zakonu, in da zanjo ne obstaja varnostni zadržek;</w:t>
      </w:r>
    </w:p>
    <w:p w:rsidR="000C22A2" w:rsidRPr="009E5CD3" w:rsidRDefault="000C22A2" w:rsidP="00F12DDC">
      <w:pPr>
        <w:pStyle w:val="Odstavekseznama"/>
        <w:numPr>
          <w:ilvl w:val="0"/>
          <w:numId w:val="15"/>
        </w:numPr>
        <w:spacing w:line="259" w:lineRule="auto"/>
        <w:ind w:left="426"/>
        <w:jc w:val="both"/>
        <w:rPr>
          <w:rFonts w:cs="Arial"/>
          <w:szCs w:val="20"/>
        </w:rPr>
      </w:pPr>
      <w:r w:rsidRPr="009E5CD3">
        <w:rPr>
          <w:rFonts w:eastAsiaTheme="minorHAnsi" w:cs="Arial"/>
          <w:szCs w:val="20"/>
        </w:rPr>
        <w:t>da ima veljavno vozniško dovoljenje kategorije B.</w:t>
      </w:r>
    </w:p>
    <w:p w:rsidR="000C22A2" w:rsidRPr="009E5CD3" w:rsidRDefault="000C22A2" w:rsidP="00C26441">
      <w:pPr>
        <w:spacing w:line="259" w:lineRule="auto"/>
        <w:jc w:val="both"/>
        <w:rPr>
          <w:rFonts w:cs="Arial"/>
          <w:szCs w:val="20"/>
        </w:rPr>
      </w:pPr>
    </w:p>
    <w:p w:rsidR="000C22A2" w:rsidRPr="009E5CD3" w:rsidRDefault="000C22A2" w:rsidP="00806EE3">
      <w:pPr>
        <w:spacing w:line="259" w:lineRule="auto"/>
        <w:jc w:val="both"/>
        <w:rPr>
          <w:rFonts w:eastAsiaTheme="minorHAnsi" w:cs="Arial"/>
          <w:szCs w:val="20"/>
        </w:rPr>
      </w:pPr>
      <w:r w:rsidRPr="009E5CD3">
        <w:rPr>
          <w:rFonts w:eastAsiaTheme="minorHAnsi" w:cs="Arial"/>
          <w:szCs w:val="20"/>
        </w:rPr>
        <w:t>(2) Psihofizične sposobnosti iz 2. točke prejšnjega odstavka se določijo v aktu o notranji organizaciji in sistemizaciji delovnih mest</w:t>
      </w:r>
      <w:r w:rsidR="00883452" w:rsidRPr="009E5CD3">
        <w:rPr>
          <w:rFonts w:eastAsiaTheme="minorHAnsi" w:cs="Arial"/>
          <w:szCs w:val="20"/>
        </w:rPr>
        <w:t xml:space="preserve"> uprave</w:t>
      </w:r>
      <w:r w:rsidRPr="009E5CD3">
        <w:rPr>
          <w:rFonts w:eastAsiaTheme="minorHAnsi" w:cs="Arial"/>
          <w:szCs w:val="20"/>
        </w:rPr>
        <w:t>.</w:t>
      </w:r>
      <w:r w:rsidR="000324C2" w:rsidRPr="009E5CD3">
        <w:rPr>
          <w:rFonts w:eastAsiaTheme="minorHAnsi" w:cs="Arial"/>
          <w:szCs w:val="20"/>
        </w:rPr>
        <w:t>«.</w:t>
      </w:r>
    </w:p>
    <w:p w:rsidR="000C22A2" w:rsidRPr="009E5CD3" w:rsidRDefault="000C22A2" w:rsidP="003E7560">
      <w:pPr>
        <w:pStyle w:val="Brezrazmikov"/>
        <w:jc w:val="both"/>
        <w:rPr>
          <w:rFonts w:ascii="Arial" w:hAnsi="Arial" w:cs="Arial"/>
          <w:sz w:val="20"/>
          <w:szCs w:val="20"/>
          <w:lang w:eastAsia="sl-SI"/>
        </w:rPr>
      </w:pPr>
    </w:p>
    <w:p w:rsidR="000C22A2" w:rsidRPr="009E5CD3" w:rsidRDefault="000C22A2" w:rsidP="000C22A2">
      <w:pPr>
        <w:pStyle w:val="Brezrazmikov"/>
        <w:jc w:val="both"/>
        <w:rPr>
          <w:rFonts w:ascii="Arial" w:hAnsi="Arial" w:cs="Arial"/>
          <w:sz w:val="20"/>
          <w:szCs w:val="20"/>
          <w:lang w:eastAsia="sl-SI"/>
        </w:rPr>
      </w:pPr>
    </w:p>
    <w:p w:rsidR="000C22A2" w:rsidRPr="009E5CD3" w:rsidRDefault="000C22A2" w:rsidP="000C22A2">
      <w:pPr>
        <w:pStyle w:val="Brezrazmikov"/>
        <w:jc w:val="center"/>
        <w:rPr>
          <w:rFonts w:ascii="Arial" w:hAnsi="Arial" w:cs="Arial"/>
          <w:b/>
          <w:sz w:val="20"/>
          <w:szCs w:val="20"/>
          <w:lang w:eastAsia="sl-SI"/>
        </w:rPr>
      </w:pPr>
      <w:bookmarkStart w:id="30" w:name="_Hlk166827074"/>
      <w:r w:rsidRPr="009E5CD3">
        <w:rPr>
          <w:rFonts w:ascii="Arial" w:hAnsi="Arial" w:cs="Arial"/>
          <w:b/>
          <w:sz w:val="20"/>
          <w:szCs w:val="20"/>
          <w:lang w:eastAsia="sl-SI"/>
        </w:rPr>
        <w:t>2</w:t>
      </w:r>
      <w:r w:rsidR="003C5B87" w:rsidRPr="009E5CD3">
        <w:rPr>
          <w:rFonts w:ascii="Arial" w:hAnsi="Arial" w:cs="Arial"/>
          <w:b/>
          <w:sz w:val="20"/>
          <w:szCs w:val="20"/>
          <w:lang w:eastAsia="sl-SI"/>
        </w:rPr>
        <w:t>5</w:t>
      </w:r>
      <w:r w:rsidRPr="009E5CD3">
        <w:rPr>
          <w:rFonts w:ascii="Arial" w:hAnsi="Arial" w:cs="Arial"/>
          <w:b/>
          <w:sz w:val="20"/>
          <w:szCs w:val="20"/>
          <w:lang w:eastAsia="sl-SI"/>
        </w:rPr>
        <w:t xml:space="preserve">. člen </w:t>
      </w:r>
    </w:p>
    <w:p w:rsidR="000C22A2" w:rsidRPr="009E5CD3" w:rsidRDefault="000C22A2" w:rsidP="000C22A2">
      <w:pPr>
        <w:pStyle w:val="Brezrazmikov"/>
        <w:jc w:val="center"/>
        <w:rPr>
          <w:rFonts w:ascii="Arial" w:hAnsi="Arial" w:cs="Arial"/>
          <w:sz w:val="20"/>
          <w:szCs w:val="20"/>
          <w:lang w:eastAsia="sl-SI"/>
        </w:rPr>
      </w:pPr>
    </w:p>
    <w:p w:rsidR="00E058B5" w:rsidRPr="009E5CD3" w:rsidRDefault="00300F50" w:rsidP="00C26441">
      <w:pPr>
        <w:spacing w:line="259" w:lineRule="auto"/>
        <w:jc w:val="both"/>
        <w:rPr>
          <w:rFonts w:eastAsiaTheme="minorHAnsi" w:cs="Arial"/>
          <w:szCs w:val="20"/>
        </w:rPr>
      </w:pPr>
      <w:r w:rsidRPr="009E5CD3">
        <w:rPr>
          <w:rFonts w:eastAsiaTheme="minorHAnsi" w:cs="Arial"/>
          <w:szCs w:val="20"/>
        </w:rPr>
        <w:t>V</w:t>
      </w:r>
      <w:r w:rsidR="000C22A2" w:rsidRPr="009E5CD3">
        <w:rPr>
          <w:rFonts w:eastAsiaTheme="minorHAnsi" w:cs="Arial"/>
          <w:szCs w:val="20"/>
        </w:rPr>
        <w:t xml:space="preserve"> 231.</w:t>
      </w:r>
      <w:r w:rsidRPr="009E5CD3">
        <w:rPr>
          <w:rFonts w:eastAsiaTheme="minorHAnsi" w:cs="Arial"/>
          <w:szCs w:val="20"/>
        </w:rPr>
        <w:t>a</w:t>
      </w:r>
      <w:r w:rsidR="000C22A2" w:rsidRPr="009E5CD3">
        <w:rPr>
          <w:rFonts w:eastAsiaTheme="minorHAnsi" w:cs="Arial"/>
          <w:szCs w:val="20"/>
        </w:rPr>
        <w:t xml:space="preserve"> čle</w:t>
      </w:r>
      <w:r w:rsidR="000324C2" w:rsidRPr="009E5CD3">
        <w:rPr>
          <w:rFonts w:eastAsiaTheme="minorHAnsi" w:cs="Arial"/>
          <w:szCs w:val="20"/>
        </w:rPr>
        <w:t>nu</w:t>
      </w:r>
      <w:r w:rsidR="000C22A2" w:rsidRPr="009E5CD3">
        <w:rPr>
          <w:rFonts w:eastAsiaTheme="minorHAnsi" w:cs="Arial"/>
          <w:szCs w:val="20"/>
        </w:rPr>
        <w:t xml:space="preserve"> se</w:t>
      </w:r>
      <w:r w:rsidR="00C03D10" w:rsidRPr="009E5CD3">
        <w:rPr>
          <w:rFonts w:eastAsiaTheme="minorHAnsi" w:cs="Arial"/>
          <w:szCs w:val="20"/>
        </w:rPr>
        <w:t xml:space="preserve"> </w:t>
      </w:r>
      <w:r w:rsidR="00B53A61" w:rsidRPr="009E5CD3">
        <w:rPr>
          <w:rFonts w:eastAsiaTheme="minorHAnsi" w:cs="Arial"/>
          <w:szCs w:val="20"/>
        </w:rPr>
        <w:t>z</w:t>
      </w:r>
      <w:r w:rsidRPr="009E5CD3">
        <w:rPr>
          <w:rFonts w:eastAsiaTheme="minorHAnsi" w:cs="Arial"/>
          <w:szCs w:val="20"/>
        </w:rPr>
        <w:t xml:space="preserve">a </w:t>
      </w:r>
      <w:r w:rsidR="001B3420" w:rsidRPr="009E5CD3">
        <w:rPr>
          <w:rFonts w:eastAsiaTheme="minorHAnsi" w:cs="Arial"/>
          <w:szCs w:val="20"/>
        </w:rPr>
        <w:t xml:space="preserve">četrtim </w:t>
      </w:r>
      <w:r w:rsidRPr="009E5CD3">
        <w:rPr>
          <w:rFonts w:eastAsiaTheme="minorHAnsi" w:cs="Arial"/>
          <w:szCs w:val="20"/>
        </w:rPr>
        <w:t xml:space="preserve">odstavkom dodata nova </w:t>
      </w:r>
      <w:r w:rsidR="001B3420" w:rsidRPr="009E5CD3">
        <w:rPr>
          <w:rFonts w:eastAsiaTheme="minorHAnsi" w:cs="Arial"/>
          <w:szCs w:val="20"/>
        </w:rPr>
        <w:t>peti</w:t>
      </w:r>
      <w:r w:rsidR="00E058B5" w:rsidRPr="009E5CD3">
        <w:rPr>
          <w:rFonts w:eastAsiaTheme="minorHAnsi" w:cs="Arial"/>
          <w:szCs w:val="20"/>
        </w:rPr>
        <w:t xml:space="preserve"> in </w:t>
      </w:r>
      <w:r w:rsidR="001B3420" w:rsidRPr="009E5CD3">
        <w:rPr>
          <w:rFonts w:eastAsiaTheme="minorHAnsi" w:cs="Arial"/>
          <w:szCs w:val="20"/>
        </w:rPr>
        <w:t xml:space="preserve">šesti </w:t>
      </w:r>
      <w:r w:rsidR="00E058B5" w:rsidRPr="009E5CD3">
        <w:rPr>
          <w:rFonts w:eastAsiaTheme="minorHAnsi" w:cs="Arial"/>
          <w:szCs w:val="20"/>
        </w:rPr>
        <w:t>odstav</w:t>
      </w:r>
      <w:r w:rsidR="001B3420" w:rsidRPr="009E5CD3">
        <w:rPr>
          <w:rFonts w:eastAsiaTheme="minorHAnsi" w:cs="Arial"/>
          <w:szCs w:val="20"/>
        </w:rPr>
        <w:t>ek</w:t>
      </w:r>
      <w:r w:rsidR="00E058B5" w:rsidRPr="009E5CD3">
        <w:rPr>
          <w:rFonts w:eastAsiaTheme="minorHAnsi" w:cs="Arial"/>
          <w:szCs w:val="20"/>
        </w:rPr>
        <w:t>, ki se glasita:</w:t>
      </w:r>
    </w:p>
    <w:p w:rsidR="000C22A2" w:rsidRPr="009E5CD3" w:rsidRDefault="000C22A2" w:rsidP="00C26441">
      <w:pPr>
        <w:spacing w:line="259" w:lineRule="auto"/>
        <w:jc w:val="both"/>
        <w:rPr>
          <w:rFonts w:eastAsiaTheme="minorHAnsi"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w:t>
      </w:r>
      <w:r w:rsidR="00E7191E">
        <w:rPr>
          <w:rFonts w:eastAsiaTheme="minorHAnsi" w:cs="Arial"/>
          <w:szCs w:val="20"/>
        </w:rPr>
        <w:t>5</w:t>
      </w:r>
      <w:r w:rsidRPr="009E5CD3">
        <w:rPr>
          <w:rFonts w:eastAsiaTheme="minorHAnsi" w:cs="Arial"/>
          <w:szCs w:val="20"/>
        </w:rPr>
        <w:t xml:space="preserve">) Uprava izvede varnostno preverjanje osebe pred sklenitvijo delovnega razmerja za delovno mesto pravosodni policist. </w:t>
      </w:r>
    </w:p>
    <w:p w:rsidR="000C22A2" w:rsidRPr="009E5CD3" w:rsidRDefault="000C22A2" w:rsidP="00C26441">
      <w:pPr>
        <w:spacing w:line="259" w:lineRule="auto"/>
        <w:jc w:val="both"/>
        <w:rPr>
          <w:rFonts w:eastAsiaTheme="minorHAnsi"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w:t>
      </w:r>
      <w:r w:rsidR="00E7191E">
        <w:rPr>
          <w:rFonts w:eastAsiaTheme="minorHAnsi" w:cs="Arial"/>
          <w:szCs w:val="20"/>
        </w:rPr>
        <w:t>6</w:t>
      </w:r>
      <w:r w:rsidRPr="009E5CD3">
        <w:rPr>
          <w:rFonts w:eastAsiaTheme="minorHAnsi" w:cs="Arial"/>
          <w:szCs w:val="20"/>
        </w:rPr>
        <w:t>) Varnostno preverjanje osebe se izvede z njeno pisno privolitvijo.«.</w:t>
      </w:r>
    </w:p>
    <w:bookmarkEnd w:id="30"/>
    <w:p w:rsidR="000C22A2" w:rsidRPr="009E5CD3" w:rsidRDefault="000C22A2" w:rsidP="00244375">
      <w:pPr>
        <w:pStyle w:val="Brezrazmikov"/>
        <w:rPr>
          <w:rFonts w:ascii="Arial" w:hAnsi="Arial" w:cs="Arial"/>
          <w:sz w:val="20"/>
          <w:szCs w:val="20"/>
          <w:lang w:eastAsia="sl-SI"/>
        </w:rPr>
      </w:pPr>
    </w:p>
    <w:p w:rsidR="00E34176" w:rsidRPr="009E5CD3" w:rsidRDefault="00E34176" w:rsidP="00244375">
      <w:pPr>
        <w:pStyle w:val="Brezrazmikov"/>
        <w:rPr>
          <w:rFonts w:ascii="Arial" w:hAnsi="Arial" w:cs="Arial"/>
          <w:sz w:val="20"/>
          <w:szCs w:val="20"/>
          <w:lang w:eastAsia="sl-SI"/>
        </w:rPr>
      </w:pPr>
    </w:p>
    <w:p w:rsidR="000C22A2" w:rsidRPr="009E5CD3" w:rsidRDefault="00B948F2" w:rsidP="000C22A2">
      <w:pPr>
        <w:pStyle w:val="Brezrazmikov"/>
        <w:jc w:val="center"/>
        <w:rPr>
          <w:rFonts w:ascii="Arial" w:hAnsi="Arial" w:cs="Arial"/>
          <w:b/>
          <w:sz w:val="20"/>
          <w:szCs w:val="20"/>
          <w:lang w:eastAsia="sl-SI"/>
        </w:rPr>
      </w:pPr>
      <w:r w:rsidRPr="009E5CD3">
        <w:rPr>
          <w:rFonts w:ascii="Arial" w:hAnsi="Arial" w:cs="Arial"/>
          <w:b/>
          <w:sz w:val="20"/>
          <w:szCs w:val="20"/>
          <w:lang w:eastAsia="sl-SI"/>
        </w:rPr>
        <w:t>2</w:t>
      </w:r>
      <w:r w:rsidR="003C5B87" w:rsidRPr="009E5CD3">
        <w:rPr>
          <w:rFonts w:ascii="Arial" w:hAnsi="Arial" w:cs="Arial"/>
          <w:b/>
          <w:sz w:val="20"/>
          <w:szCs w:val="20"/>
          <w:lang w:eastAsia="sl-SI"/>
        </w:rPr>
        <w:t>6</w:t>
      </w:r>
      <w:r w:rsidR="000C22A2" w:rsidRPr="009E5CD3">
        <w:rPr>
          <w:rFonts w:ascii="Arial" w:hAnsi="Arial" w:cs="Arial"/>
          <w:b/>
          <w:sz w:val="20"/>
          <w:szCs w:val="20"/>
          <w:lang w:eastAsia="sl-SI"/>
        </w:rPr>
        <w:t>. člen</w:t>
      </w:r>
    </w:p>
    <w:p w:rsidR="000C22A2" w:rsidRPr="009E5CD3" w:rsidRDefault="000C22A2" w:rsidP="000C22A2">
      <w:pPr>
        <w:pStyle w:val="Brezrazmikov"/>
        <w:jc w:val="center"/>
        <w:rPr>
          <w:rFonts w:ascii="Arial" w:hAnsi="Arial" w:cs="Arial"/>
          <w:sz w:val="20"/>
          <w:szCs w:val="20"/>
          <w:lang w:eastAsia="sl-SI"/>
        </w:rPr>
      </w:pPr>
    </w:p>
    <w:p w:rsidR="000E2480" w:rsidRPr="009E5CD3" w:rsidRDefault="000E2480" w:rsidP="00C26441">
      <w:pPr>
        <w:spacing w:line="259" w:lineRule="auto"/>
        <w:jc w:val="both"/>
        <w:rPr>
          <w:rFonts w:cs="Arial"/>
          <w:szCs w:val="20"/>
        </w:rPr>
      </w:pPr>
      <w:r w:rsidRPr="009E5CD3">
        <w:rPr>
          <w:rFonts w:eastAsiaTheme="minorHAnsi" w:cs="Arial"/>
          <w:szCs w:val="20"/>
        </w:rPr>
        <w:t>V 232. členu se prvi odstavek spremeni tako, da se glasi:</w:t>
      </w:r>
    </w:p>
    <w:p w:rsidR="000E2480" w:rsidRPr="009E5CD3" w:rsidRDefault="000E2480" w:rsidP="00C26441">
      <w:pPr>
        <w:spacing w:line="259" w:lineRule="auto"/>
        <w:jc w:val="both"/>
        <w:rPr>
          <w:rFonts w:cs="Arial"/>
          <w:szCs w:val="20"/>
        </w:rPr>
      </w:pPr>
    </w:p>
    <w:p w:rsidR="008B6D36" w:rsidRPr="009E5CD3" w:rsidRDefault="000E2480" w:rsidP="00C26441">
      <w:pPr>
        <w:spacing w:line="259" w:lineRule="auto"/>
        <w:jc w:val="both"/>
        <w:rPr>
          <w:rFonts w:eastAsiaTheme="minorHAnsi" w:cs="Arial"/>
          <w:szCs w:val="20"/>
        </w:rPr>
      </w:pPr>
      <w:r w:rsidRPr="009E5CD3">
        <w:rPr>
          <w:rFonts w:eastAsiaTheme="minorHAnsi" w:cs="Arial"/>
          <w:szCs w:val="20"/>
        </w:rPr>
        <w:t>»(1) Oseba, ki je s</w:t>
      </w:r>
      <w:r w:rsidR="007E1CB9" w:rsidRPr="009E5CD3">
        <w:rPr>
          <w:rFonts w:eastAsiaTheme="minorHAnsi" w:cs="Arial"/>
          <w:szCs w:val="20"/>
        </w:rPr>
        <w:t>klenila</w:t>
      </w:r>
      <w:r w:rsidRPr="009E5CD3">
        <w:rPr>
          <w:rFonts w:eastAsiaTheme="minorHAnsi" w:cs="Arial"/>
          <w:szCs w:val="20"/>
        </w:rPr>
        <w:t xml:space="preserve"> delovno razmerje na delovn</w:t>
      </w:r>
      <w:r w:rsidR="007E1CB9" w:rsidRPr="009E5CD3">
        <w:rPr>
          <w:rFonts w:eastAsiaTheme="minorHAnsi" w:cs="Arial"/>
          <w:szCs w:val="20"/>
        </w:rPr>
        <w:t>em</w:t>
      </w:r>
      <w:r w:rsidRPr="009E5CD3">
        <w:rPr>
          <w:rFonts w:eastAsiaTheme="minorHAnsi" w:cs="Arial"/>
          <w:szCs w:val="20"/>
        </w:rPr>
        <w:t xml:space="preserve"> mest</w:t>
      </w:r>
      <w:r w:rsidR="007E1CB9" w:rsidRPr="009E5CD3">
        <w:rPr>
          <w:rFonts w:eastAsiaTheme="minorHAnsi" w:cs="Arial"/>
          <w:szCs w:val="20"/>
        </w:rPr>
        <w:t>u</w:t>
      </w:r>
      <w:r w:rsidRPr="009E5CD3">
        <w:rPr>
          <w:rFonts w:eastAsiaTheme="minorHAnsi" w:cs="Arial"/>
          <w:szCs w:val="20"/>
        </w:rPr>
        <w:t xml:space="preserve"> pravosodni policist</w:t>
      </w:r>
      <w:r w:rsidR="004C08C5" w:rsidRPr="009E5CD3">
        <w:rPr>
          <w:rFonts w:eastAsiaTheme="minorHAnsi" w:cs="Arial"/>
          <w:szCs w:val="20"/>
        </w:rPr>
        <w:t>,</w:t>
      </w:r>
      <w:r w:rsidRPr="009E5CD3">
        <w:rPr>
          <w:rFonts w:eastAsiaTheme="minorHAnsi" w:cs="Arial"/>
          <w:szCs w:val="20"/>
        </w:rPr>
        <w:t xml:space="preserve"> </w:t>
      </w:r>
      <w:r w:rsidR="008B6D36" w:rsidRPr="009E5CD3">
        <w:rPr>
          <w:rFonts w:eastAsiaTheme="minorHAnsi" w:cs="Arial"/>
          <w:szCs w:val="20"/>
        </w:rPr>
        <w:t>pridobi pooblastila</w:t>
      </w:r>
      <w:r w:rsidR="007E1CB9" w:rsidRPr="009E5CD3">
        <w:rPr>
          <w:rFonts w:eastAsiaTheme="minorHAnsi" w:cs="Arial"/>
          <w:szCs w:val="20"/>
        </w:rPr>
        <w:t xml:space="preserve"> pravosodnega policista</w:t>
      </w:r>
      <w:r w:rsidR="008B6D36" w:rsidRPr="009E5CD3">
        <w:rPr>
          <w:rFonts w:eastAsiaTheme="minorHAnsi" w:cs="Arial"/>
          <w:szCs w:val="20"/>
        </w:rPr>
        <w:t xml:space="preserve">, ko po </w:t>
      </w:r>
      <w:r w:rsidR="00294B02" w:rsidRPr="009E5CD3">
        <w:rPr>
          <w:rFonts w:eastAsiaTheme="minorHAnsi" w:cs="Arial"/>
          <w:szCs w:val="20"/>
        </w:rPr>
        <w:t xml:space="preserve">koncu </w:t>
      </w:r>
      <w:r w:rsidR="008B6D36" w:rsidRPr="009E5CD3">
        <w:rPr>
          <w:rFonts w:eastAsiaTheme="minorHAnsi" w:cs="Arial"/>
          <w:szCs w:val="20"/>
        </w:rPr>
        <w:t>usposabljanja opravi strokovni izpit.</w:t>
      </w:r>
      <w:r w:rsidR="00903840" w:rsidRPr="009E5CD3">
        <w:rPr>
          <w:rFonts w:eastAsiaTheme="minorHAnsi" w:cs="Arial"/>
          <w:szCs w:val="20"/>
        </w:rPr>
        <w:t>«.</w:t>
      </w:r>
    </w:p>
    <w:p w:rsidR="00903840" w:rsidRPr="009E5CD3" w:rsidRDefault="00903840" w:rsidP="00C26441">
      <w:pPr>
        <w:spacing w:line="259" w:lineRule="auto"/>
        <w:jc w:val="both"/>
        <w:rPr>
          <w:rFonts w:eastAsiaTheme="minorHAnsi" w:cs="Arial"/>
          <w:szCs w:val="20"/>
        </w:rPr>
      </w:pPr>
    </w:p>
    <w:p w:rsidR="00903840" w:rsidRPr="009E5CD3" w:rsidRDefault="00903840" w:rsidP="00C26441">
      <w:pPr>
        <w:spacing w:line="259" w:lineRule="auto"/>
        <w:jc w:val="both"/>
        <w:rPr>
          <w:rFonts w:eastAsiaTheme="minorHAnsi" w:cs="Arial"/>
          <w:szCs w:val="20"/>
        </w:rPr>
      </w:pPr>
      <w:r w:rsidRPr="009E5CD3">
        <w:rPr>
          <w:rFonts w:eastAsiaTheme="minorHAnsi" w:cs="Arial"/>
          <w:szCs w:val="20"/>
        </w:rPr>
        <w:t>Za prvim odstavkom se dodata nova drugi in tretji odstavek, ki se glasita:</w:t>
      </w:r>
    </w:p>
    <w:p w:rsidR="008B6D36" w:rsidRPr="009E5CD3" w:rsidRDefault="008B6D36" w:rsidP="00C26441">
      <w:pPr>
        <w:spacing w:line="259" w:lineRule="auto"/>
        <w:jc w:val="both"/>
        <w:rPr>
          <w:rFonts w:eastAsiaTheme="minorHAnsi" w:cs="Arial"/>
          <w:szCs w:val="20"/>
        </w:rPr>
      </w:pPr>
    </w:p>
    <w:p w:rsidR="008B6D36" w:rsidRPr="009E5CD3" w:rsidRDefault="00903840" w:rsidP="00C26441">
      <w:pPr>
        <w:spacing w:line="259" w:lineRule="auto"/>
        <w:jc w:val="both"/>
        <w:rPr>
          <w:rFonts w:eastAsiaTheme="minorHAnsi" w:cs="Arial"/>
          <w:szCs w:val="20"/>
        </w:rPr>
      </w:pPr>
      <w:r w:rsidRPr="009E5CD3">
        <w:rPr>
          <w:rFonts w:eastAsiaTheme="minorHAnsi" w:cs="Arial"/>
          <w:szCs w:val="20"/>
        </w:rPr>
        <w:t>»</w:t>
      </w:r>
      <w:r w:rsidR="00CA3525" w:rsidRPr="009E5CD3">
        <w:rPr>
          <w:rFonts w:eastAsiaTheme="minorHAnsi" w:cs="Arial"/>
          <w:szCs w:val="20"/>
        </w:rPr>
        <w:t>(2) O</w:t>
      </w:r>
      <w:r w:rsidR="000E2480" w:rsidRPr="009E5CD3">
        <w:rPr>
          <w:rFonts w:eastAsiaTheme="minorHAnsi" w:cs="Arial"/>
          <w:szCs w:val="20"/>
        </w:rPr>
        <w:t>seb</w:t>
      </w:r>
      <w:r w:rsidR="00CA3525" w:rsidRPr="009E5CD3">
        <w:rPr>
          <w:rFonts w:eastAsiaTheme="minorHAnsi" w:cs="Arial"/>
          <w:szCs w:val="20"/>
        </w:rPr>
        <w:t>a</w:t>
      </w:r>
      <w:r w:rsidR="00286C67" w:rsidRPr="009E5CD3">
        <w:rPr>
          <w:rFonts w:eastAsiaTheme="minorHAnsi" w:cs="Arial"/>
          <w:szCs w:val="20"/>
        </w:rPr>
        <w:t xml:space="preserve">, ki </w:t>
      </w:r>
      <w:r w:rsidR="00CA3525" w:rsidRPr="009E5CD3">
        <w:rPr>
          <w:rFonts w:eastAsiaTheme="minorHAnsi" w:cs="Arial"/>
          <w:szCs w:val="20"/>
        </w:rPr>
        <w:t xml:space="preserve">je v preteklosti že opravljala dela in naloge </w:t>
      </w:r>
      <w:r w:rsidR="002F7994" w:rsidRPr="009E5CD3">
        <w:rPr>
          <w:rFonts w:eastAsiaTheme="minorHAnsi" w:cs="Arial"/>
          <w:szCs w:val="20"/>
        </w:rPr>
        <w:t>pravosodnega policista</w:t>
      </w:r>
      <w:r w:rsidR="00CA3525" w:rsidRPr="009E5CD3">
        <w:rPr>
          <w:rFonts w:eastAsiaTheme="minorHAnsi" w:cs="Arial"/>
          <w:szCs w:val="20"/>
        </w:rPr>
        <w:t xml:space="preserve">, pridobi pooblastila </w:t>
      </w:r>
      <w:r w:rsidR="002F7994" w:rsidRPr="009E5CD3">
        <w:rPr>
          <w:rFonts w:eastAsiaTheme="minorHAnsi" w:cs="Arial"/>
          <w:szCs w:val="20"/>
        </w:rPr>
        <w:t>pravosodnega policista</w:t>
      </w:r>
      <w:r w:rsidR="00CA3525" w:rsidRPr="009E5CD3">
        <w:rPr>
          <w:rFonts w:eastAsiaTheme="minorHAnsi" w:cs="Arial"/>
          <w:szCs w:val="20"/>
        </w:rPr>
        <w:t xml:space="preserve">, </w:t>
      </w:r>
      <w:r w:rsidR="008B6D36" w:rsidRPr="009E5CD3">
        <w:rPr>
          <w:rFonts w:eastAsiaTheme="minorHAnsi" w:cs="Arial"/>
          <w:szCs w:val="20"/>
        </w:rPr>
        <w:t>ko</w:t>
      </w:r>
      <w:r w:rsidR="00CA3525" w:rsidRPr="009E5CD3">
        <w:rPr>
          <w:rFonts w:eastAsiaTheme="minorHAnsi" w:cs="Arial"/>
          <w:szCs w:val="20"/>
        </w:rPr>
        <w:t xml:space="preserve"> nastopi delo po </w:t>
      </w:r>
      <w:r w:rsidR="008B6D36" w:rsidRPr="009E5CD3">
        <w:rPr>
          <w:rFonts w:eastAsiaTheme="minorHAnsi" w:cs="Arial"/>
          <w:szCs w:val="20"/>
        </w:rPr>
        <w:t>pogodb</w:t>
      </w:r>
      <w:r w:rsidR="002F7994" w:rsidRPr="009E5CD3">
        <w:rPr>
          <w:rFonts w:eastAsiaTheme="minorHAnsi" w:cs="Arial"/>
          <w:szCs w:val="20"/>
        </w:rPr>
        <w:t>i</w:t>
      </w:r>
      <w:r w:rsidR="008B6D36" w:rsidRPr="009E5CD3">
        <w:rPr>
          <w:rFonts w:eastAsiaTheme="minorHAnsi" w:cs="Arial"/>
          <w:szCs w:val="20"/>
        </w:rPr>
        <w:t xml:space="preserve"> o zaposlitvi ali </w:t>
      </w:r>
      <w:r w:rsidR="00CA3525" w:rsidRPr="009E5CD3">
        <w:rPr>
          <w:rFonts w:eastAsiaTheme="minorHAnsi" w:cs="Arial"/>
          <w:szCs w:val="20"/>
        </w:rPr>
        <w:t xml:space="preserve">po pogodbi o </w:t>
      </w:r>
      <w:r w:rsidR="008B6D36" w:rsidRPr="009E5CD3">
        <w:rPr>
          <w:rFonts w:eastAsiaTheme="minorHAnsi" w:cs="Arial"/>
          <w:szCs w:val="20"/>
        </w:rPr>
        <w:t>opr</w:t>
      </w:r>
      <w:r w:rsidR="00CA3525" w:rsidRPr="009E5CD3">
        <w:rPr>
          <w:rFonts w:eastAsiaTheme="minorHAnsi" w:cs="Arial"/>
          <w:szCs w:val="20"/>
        </w:rPr>
        <w:t>avljanju</w:t>
      </w:r>
      <w:r w:rsidR="008B6D36" w:rsidRPr="009E5CD3">
        <w:rPr>
          <w:rFonts w:eastAsiaTheme="minorHAnsi" w:cs="Arial"/>
          <w:szCs w:val="20"/>
        </w:rPr>
        <w:t xml:space="preserve"> del in nalog </w:t>
      </w:r>
      <w:r w:rsidR="002F7994" w:rsidRPr="009E5CD3">
        <w:rPr>
          <w:rFonts w:eastAsiaTheme="minorHAnsi" w:cs="Arial"/>
          <w:szCs w:val="20"/>
        </w:rPr>
        <w:t xml:space="preserve">pravosodnega policista </w:t>
      </w:r>
      <w:r w:rsidR="008B6D36" w:rsidRPr="009E5CD3">
        <w:rPr>
          <w:rFonts w:eastAsiaTheme="minorHAnsi" w:cs="Arial"/>
          <w:szCs w:val="20"/>
        </w:rPr>
        <w:t>na dr</w:t>
      </w:r>
      <w:r w:rsidR="002F7994" w:rsidRPr="009E5CD3">
        <w:rPr>
          <w:rFonts w:eastAsiaTheme="minorHAnsi" w:cs="Arial"/>
          <w:szCs w:val="20"/>
        </w:rPr>
        <w:t xml:space="preserve">ugi pravni </w:t>
      </w:r>
      <w:r w:rsidR="008B6D36" w:rsidRPr="009E5CD3">
        <w:rPr>
          <w:rFonts w:eastAsiaTheme="minorHAnsi" w:cs="Arial"/>
          <w:szCs w:val="20"/>
        </w:rPr>
        <w:t>podlagi.</w:t>
      </w:r>
    </w:p>
    <w:p w:rsidR="008B6D36" w:rsidRPr="009E5CD3" w:rsidRDefault="008B6D36" w:rsidP="00C26441">
      <w:pPr>
        <w:spacing w:line="259" w:lineRule="auto"/>
        <w:jc w:val="both"/>
        <w:rPr>
          <w:rFonts w:eastAsiaTheme="minorHAnsi" w:cs="Arial"/>
          <w:szCs w:val="20"/>
        </w:rPr>
      </w:pPr>
    </w:p>
    <w:p w:rsidR="00286C67" w:rsidRPr="009E5CD3" w:rsidRDefault="00903840" w:rsidP="00C26441">
      <w:pPr>
        <w:spacing w:line="259" w:lineRule="auto"/>
        <w:jc w:val="both"/>
        <w:rPr>
          <w:rFonts w:eastAsiaTheme="minorHAnsi" w:cs="Arial"/>
          <w:szCs w:val="20"/>
        </w:rPr>
      </w:pPr>
      <w:r w:rsidRPr="009E5CD3">
        <w:rPr>
          <w:rFonts w:eastAsiaTheme="minorHAnsi" w:cs="Arial"/>
          <w:szCs w:val="20"/>
        </w:rPr>
        <w:t xml:space="preserve">(3) </w:t>
      </w:r>
      <w:r w:rsidR="008B6D36" w:rsidRPr="009E5CD3">
        <w:rPr>
          <w:rFonts w:eastAsiaTheme="minorHAnsi" w:cs="Arial"/>
          <w:szCs w:val="20"/>
        </w:rPr>
        <w:t>Oseba</w:t>
      </w:r>
      <w:r w:rsidR="007E1CB9" w:rsidRPr="009E5CD3">
        <w:rPr>
          <w:rFonts w:eastAsiaTheme="minorHAnsi" w:cs="Arial"/>
          <w:szCs w:val="20"/>
        </w:rPr>
        <w:t xml:space="preserve"> iz prvega odstavka tega člena</w:t>
      </w:r>
      <w:r w:rsidR="008B6D36" w:rsidRPr="009E5CD3">
        <w:rPr>
          <w:rFonts w:eastAsiaTheme="minorHAnsi" w:cs="Arial"/>
          <w:szCs w:val="20"/>
        </w:rPr>
        <w:t xml:space="preserve">, ki je </w:t>
      </w:r>
      <w:r w:rsidR="007E1CB9" w:rsidRPr="009E5CD3">
        <w:rPr>
          <w:rFonts w:eastAsiaTheme="minorHAnsi" w:cs="Arial"/>
          <w:szCs w:val="20"/>
        </w:rPr>
        <w:t>sklenila</w:t>
      </w:r>
      <w:r w:rsidR="008B6D36" w:rsidRPr="009E5CD3">
        <w:rPr>
          <w:rFonts w:eastAsiaTheme="minorHAnsi" w:cs="Arial"/>
          <w:szCs w:val="20"/>
        </w:rPr>
        <w:t xml:space="preserve"> delovno razmerje na delovn</w:t>
      </w:r>
      <w:r w:rsidR="007E1CB9" w:rsidRPr="009E5CD3">
        <w:rPr>
          <w:rFonts w:eastAsiaTheme="minorHAnsi" w:cs="Arial"/>
          <w:szCs w:val="20"/>
        </w:rPr>
        <w:t>em</w:t>
      </w:r>
      <w:r w:rsidR="008B6D36" w:rsidRPr="009E5CD3">
        <w:rPr>
          <w:rFonts w:eastAsiaTheme="minorHAnsi" w:cs="Arial"/>
          <w:szCs w:val="20"/>
        </w:rPr>
        <w:t xml:space="preserve"> mest</w:t>
      </w:r>
      <w:r w:rsidR="007E1CB9" w:rsidRPr="009E5CD3">
        <w:rPr>
          <w:rFonts w:eastAsiaTheme="minorHAnsi" w:cs="Arial"/>
          <w:szCs w:val="20"/>
        </w:rPr>
        <w:t>u</w:t>
      </w:r>
      <w:r w:rsidR="008B6D36" w:rsidRPr="009E5CD3">
        <w:rPr>
          <w:rFonts w:eastAsiaTheme="minorHAnsi" w:cs="Arial"/>
          <w:szCs w:val="20"/>
        </w:rPr>
        <w:t xml:space="preserve"> pravosodni policist</w:t>
      </w:r>
      <w:r w:rsidR="002428C2" w:rsidRPr="009E5CD3">
        <w:rPr>
          <w:rFonts w:eastAsiaTheme="minorHAnsi" w:cs="Arial"/>
          <w:szCs w:val="20"/>
        </w:rPr>
        <w:t>,</w:t>
      </w:r>
      <w:r w:rsidR="008B6D36" w:rsidRPr="009E5CD3">
        <w:rPr>
          <w:rFonts w:eastAsiaTheme="minorHAnsi" w:cs="Arial"/>
          <w:szCs w:val="20"/>
        </w:rPr>
        <w:t xml:space="preserve"> mora opraviti usp</w:t>
      </w:r>
      <w:r w:rsidRPr="009E5CD3">
        <w:rPr>
          <w:rFonts w:eastAsiaTheme="minorHAnsi" w:cs="Arial"/>
          <w:szCs w:val="20"/>
        </w:rPr>
        <w:t>osabljanje</w:t>
      </w:r>
      <w:r w:rsidR="008B6D36" w:rsidRPr="009E5CD3">
        <w:rPr>
          <w:rFonts w:eastAsiaTheme="minorHAnsi" w:cs="Arial"/>
          <w:szCs w:val="20"/>
        </w:rPr>
        <w:t xml:space="preserve"> in </w:t>
      </w:r>
      <w:r w:rsidR="007E1CB9" w:rsidRPr="009E5CD3">
        <w:rPr>
          <w:rFonts w:eastAsiaTheme="minorHAnsi" w:cs="Arial"/>
          <w:szCs w:val="20"/>
        </w:rPr>
        <w:t xml:space="preserve">strokovni </w:t>
      </w:r>
      <w:r w:rsidR="008B6D36" w:rsidRPr="009E5CD3">
        <w:rPr>
          <w:rFonts w:eastAsiaTheme="minorHAnsi" w:cs="Arial"/>
          <w:szCs w:val="20"/>
        </w:rPr>
        <w:t>izpit v osemnajstih mesecih po s</w:t>
      </w:r>
      <w:r w:rsidR="007E1CB9" w:rsidRPr="009E5CD3">
        <w:rPr>
          <w:rFonts w:eastAsiaTheme="minorHAnsi" w:cs="Arial"/>
          <w:szCs w:val="20"/>
        </w:rPr>
        <w:t xml:space="preserve">klenitvi </w:t>
      </w:r>
      <w:r w:rsidR="008B6D36" w:rsidRPr="009E5CD3">
        <w:rPr>
          <w:rFonts w:eastAsiaTheme="minorHAnsi" w:cs="Arial"/>
          <w:szCs w:val="20"/>
        </w:rPr>
        <w:t>delovn</w:t>
      </w:r>
      <w:r w:rsidR="007E1CB9" w:rsidRPr="009E5CD3">
        <w:rPr>
          <w:rFonts w:eastAsiaTheme="minorHAnsi" w:cs="Arial"/>
          <w:szCs w:val="20"/>
        </w:rPr>
        <w:t>ega</w:t>
      </w:r>
      <w:r w:rsidR="008B6D36" w:rsidRPr="009E5CD3">
        <w:rPr>
          <w:rFonts w:eastAsiaTheme="minorHAnsi" w:cs="Arial"/>
          <w:szCs w:val="20"/>
        </w:rPr>
        <w:t xml:space="preserve"> razmerj</w:t>
      </w:r>
      <w:r w:rsidR="007E1CB9" w:rsidRPr="009E5CD3">
        <w:rPr>
          <w:rFonts w:eastAsiaTheme="minorHAnsi" w:cs="Arial"/>
          <w:szCs w:val="20"/>
        </w:rPr>
        <w:t>a</w:t>
      </w:r>
      <w:r w:rsidR="008B6D36" w:rsidRPr="009E5CD3">
        <w:rPr>
          <w:rFonts w:eastAsiaTheme="minorHAnsi" w:cs="Arial"/>
          <w:szCs w:val="20"/>
        </w:rPr>
        <w:t>.</w:t>
      </w:r>
      <w:r w:rsidR="00286C67" w:rsidRPr="009E5CD3">
        <w:rPr>
          <w:rFonts w:eastAsiaTheme="minorHAnsi" w:cs="Arial"/>
          <w:szCs w:val="20"/>
        </w:rPr>
        <w:t>«.</w:t>
      </w:r>
    </w:p>
    <w:p w:rsidR="00903840" w:rsidRPr="009E5CD3" w:rsidRDefault="00903840" w:rsidP="00C26441">
      <w:pPr>
        <w:spacing w:line="259" w:lineRule="auto"/>
        <w:jc w:val="both"/>
        <w:rPr>
          <w:rFonts w:eastAsiaTheme="minorHAnsi" w:cs="Arial"/>
          <w:szCs w:val="20"/>
        </w:rPr>
      </w:pPr>
    </w:p>
    <w:p w:rsidR="00903840" w:rsidRPr="009E5CD3" w:rsidRDefault="00903840" w:rsidP="00C26441">
      <w:pPr>
        <w:spacing w:line="259" w:lineRule="auto"/>
        <w:jc w:val="both"/>
        <w:rPr>
          <w:rFonts w:eastAsiaTheme="minorHAnsi" w:cs="Arial"/>
          <w:szCs w:val="20"/>
        </w:rPr>
      </w:pPr>
      <w:r w:rsidRPr="009E5CD3">
        <w:rPr>
          <w:rFonts w:eastAsiaTheme="minorHAnsi" w:cs="Arial"/>
          <w:szCs w:val="20"/>
        </w:rPr>
        <w:t>Dosedanji drugi, tretji in četrti odstavek postanejo četrti, peti in šesti odstavek.</w:t>
      </w:r>
    </w:p>
    <w:p w:rsidR="00286C67" w:rsidRPr="009E5CD3" w:rsidRDefault="00286C67"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w:t>
      </w:r>
      <w:r w:rsidR="008E4E5E" w:rsidRPr="009E5CD3">
        <w:rPr>
          <w:rFonts w:eastAsiaTheme="minorHAnsi" w:cs="Arial"/>
          <w:szCs w:val="20"/>
        </w:rPr>
        <w:t xml:space="preserve"> </w:t>
      </w:r>
      <w:r w:rsidR="00903840" w:rsidRPr="009E5CD3">
        <w:rPr>
          <w:rFonts w:eastAsiaTheme="minorHAnsi" w:cs="Arial"/>
          <w:szCs w:val="20"/>
        </w:rPr>
        <w:t xml:space="preserve">dosedanjem </w:t>
      </w:r>
      <w:r w:rsidRPr="009E5CD3">
        <w:rPr>
          <w:rFonts w:eastAsiaTheme="minorHAnsi" w:cs="Arial"/>
          <w:szCs w:val="20"/>
        </w:rPr>
        <w:t>petem odstavku</w:t>
      </w:r>
      <w:r w:rsidR="00903840" w:rsidRPr="009E5CD3">
        <w:rPr>
          <w:rFonts w:eastAsiaTheme="minorHAnsi" w:cs="Arial"/>
          <w:szCs w:val="20"/>
        </w:rPr>
        <w:t>, ki postane sedmi odstavek,</w:t>
      </w:r>
      <w:r w:rsidRPr="009E5CD3">
        <w:rPr>
          <w:rFonts w:eastAsiaTheme="minorHAnsi" w:cs="Arial"/>
          <w:szCs w:val="20"/>
        </w:rPr>
        <w:t xml:space="preserve"> </w:t>
      </w:r>
      <w:r w:rsidR="00E20F6D" w:rsidRPr="009E5CD3">
        <w:rPr>
          <w:rFonts w:eastAsiaTheme="minorHAnsi" w:cs="Arial"/>
          <w:szCs w:val="20"/>
        </w:rPr>
        <w:t xml:space="preserve">se </w:t>
      </w:r>
      <w:r w:rsidRPr="009E5CD3">
        <w:rPr>
          <w:rFonts w:eastAsiaTheme="minorHAnsi" w:cs="Arial"/>
          <w:szCs w:val="20"/>
        </w:rPr>
        <w:t>besed</w:t>
      </w:r>
      <w:r w:rsidR="00A927A1" w:rsidRPr="009E5CD3">
        <w:rPr>
          <w:rFonts w:eastAsiaTheme="minorHAnsi" w:cs="Arial"/>
          <w:szCs w:val="20"/>
        </w:rPr>
        <w:t>a</w:t>
      </w:r>
      <w:r w:rsidRPr="009E5CD3">
        <w:rPr>
          <w:rFonts w:eastAsiaTheme="minorHAnsi" w:cs="Arial"/>
          <w:szCs w:val="20"/>
        </w:rPr>
        <w:t xml:space="preserve"> »stroške« nadomesti z besedilom »sorazmerni del stroškov</w:t>
      </w:r>
      <w:r w:rsidR="00903840" w:rsidRPr="009E5CD3">
        <w:rPr>
          <w:rFonts w:eastAsiaTheme="minorHAnsi" w:cs="Arial"/>
          <w:szCs w:val="20"/>
        </w:rPr>
        <w:t>«</w:t>
      </w:r>
      <w:r w:rsidRPr="009E5CD3">
        <w:rPr>
          <w:rFonts w:eastAsiaTheme="minorHAnsi" w:cs="Arial"/>
          <w:szCs w:val="20"/>
        </w:rPr>
        <w:t xml:space="preserve">. </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 xml:space="preserve">Za </w:t>
      </w:r>
      <w:r w:rsidR="00903840" w:rsidRPr="009E5CD3">
        <w:rPr>
          <w:rFonts w:eastAsiaTheme="minorHAnsi" w:cs="Arial"/>
          <w:szCs w:val="20"/>
        </w:rPr>
        <w:t xml:space="preserve">sedmim </w:t>
      </w:r>
      <w:r w:rsidRPr="009E5CD3">
        <w:rPr>
          <w:rFonts w:eastAsiaTheme="minorHAnsi" w:cs="Arial"/>
          <w:szCs w:val="20"/>
        </w:rPr>
        <w:t xml:space="preserve">odstavkom se doda nov </w:t>
      </w:r>
      <w:r w:rsidR="00903840" w:rsidRPr="009E5CD3">
        <w:rPr>
          <w:rFonts w:eastAsiaTheme="minorHAnsi" w:cs="Arial"/>
          <w:szCs w:val="20"/>
        </w:rPr>
        <w:t>osmi</w:t>
      </w:r>
      <w:r w:rsidRPr="009E5CD3">
        <w:rPr>
          <w:rFonts w:eastAsiaTheme="minorHAnsi" w:cs="Arial"/>
          <w:szCs w:val="20"/>
        </w:rPr>
        <w:t xml:space="preserve"> odstavek, ki se glasi:</w:t>
      </w:r>
    </w:p>
    <w:p w:rsidR="000C22A2" w:rsidRPr="009E5CD3" w:rsidRDefault="000C22A2" w:rsidP="00C26441">
      <w:pPr>
        <w:spacing w:line="259" w:lineRule="auto"/>
        <w:jc w:val="both"/>
        <w:rPr>
          <w:rFonts w:cs="Arial"/>
          <w:szCs w:val="20"/>
        </w:rPr>
      </w:pPr>
      <w:r w:rsidRPr="009E5CD3">
        <w:rPr>
          <w:rFonts w:eastAsiaTheme="minorHAnsi" w:cs="Arial"/>
          <w:szCs w:val="20"/>
        </w:rPr>
        <w:t xml:space="preserve"> </w:t>
      </w:r>
    </w:p>
    <w:p w:rsidR="000C22A2" w:rsidRPr="009E5CD3" w:rsidRDefault="000C22A2" w:rsidP="00C26441">
      <w:pPr>
        <w:spacing w:line="259" w:lineRule="auto"/>
        <w:jc w:val="both"/>
        <w:rPr>
          <w:rFonts w:cs="Arial"/>
          <w:szCs w:val="20"/>
        </w:rPr>
      </w:pPr>
      <w:r w:rsidRPr="009E5CD3">
        <w:rPr>
          <w:rFonts w:eastAsiaTheme="minorHAnsi" w:cs="Arial"/>
          <w:szCs w:val="20"/>
        </w:rPr>
        <w:t>»(</w:t>
      </w:r>
      <w:r w:rsidR="00903840" w:rsidRPr="009E5CD3">
        <w:rPr>
          <w:rFonts w:eastAsiaTheme="minorHAnsi" w:cs="Arial"/>
          <w:szCs w:val="20"/>
        </w:rPr>
        <w:t>8</w:t>
      </w:r>
      <w:r w:rsidRPr="009E5CD3">
        <w:rPr>
          <w:rFonts w:eastAsiaTheme="minorHAnsi" w:cs="Arial"/>
          <w:szCs w:val="20"/>
        </w:rPr>
        <w:t xml:space="preserve">) </w:t>
      </w:r>
      <w:r w:rsidR="00E20F6D" w:rsidRPr="009E5CD3">
        <w:rPr>
          <w:rFonts w:eastAsiaTheme="minorHAnsi" w:cs="Arial"/>
          <w:szCs w:val="20"/>
        </w:rPr>
        <w:t xml:space="preserve">Program usposabljanja in program strokovnega izpita predpiše minister, pristojen za pravosodje.«. </w:t>
      </w:r>
    </w:p>
    <w:p w:rsidR="000C22A2" w:rsidRPr="009E5CD3" w:rsidRDefault="000C22A2" w:rsidP="008E4E5E">
      <w:pPr>
        <w:pStyle w:val="Brezrazmikov"/>
        <w:rPr>
          <w:rFonts w:ascii="Arial" w:hAnsi="Arial" w:cs="Arial"/>
          <w:b/>
          <w:sz w:val="20"/>
          <w:szCs w:val="20"/>
          <w:lang w:eastAsia="sl-SI"/>
        </w:rPr>
      </w:pPr>
    </w:p>
    <w:p w:rsidR="00903840" w:rsidRPr="009E5CD3" w:rsidRDefault="00903840" w:rsidP="008E4E5E">
      <w:pPr>
        <w:pStyle w:val="Brezrazmikov"/>
        <w:rPr>
          <w:rFonts w:ascii="Arial" w:hAnsi="Arial" w:cs="Arial"/>
          <w:b/>
          <w:sz w:val="20"/>
          <w:szCs w:val="20"/>
          <w:lang w:eastAsia="sl-SI"/>
        </w:rPr>
      </w:pPr>
    </w:p>
    <w:p w:rsidR="00506D2C" w:rsidRPr="009E5CD3" w:rsidRDefault="00506D2C" w:rsidP="00506D2C">
      <w:pPr>
        <w:spacing w:line="259" w:lineRule="auto"/>
        <w:jc w:val="center"/>
        <w:rPr>
          <w:rFonts w:cs="Arial"/>
          <w:b/>
          <w:bCs/>
          <w:szCs w:val="20"/>
        </w:rPr>
      </w:pPr>
      <w:r w:rsidRPr="009E5CD3">
        <w:rPr>
          <w:rFonts w:cs="Arial"/>
          <w:b/>
          <w:bCs/>
          <w:szCs w:val="20"/>
        </w:rPr>
        <w:t>2</w:t>
      </w:r>
      <w:r w:rsidR="008A1595" w:rsidRPr="009E5CD3">
        <w:rPr>
          <w:rFonts w:cs="Arial"/>
          <w:b/>
          <w:bCs/>
          <w:szCs w:val="20"/>
        </w:rPr>
        <w:t>7</w:t>
      </w:r>
      <w:r w:rsidRPr="009E5CD3">
        <w:rPr>
          <w:rFonts w:cs="Arial"/>
          <w:b/>
          <w:bCs/>
          <w:szCs w:val="20"/>
        </w:rPr>
        <w:t>. člen</w:t>
      </w:r>
    </w:p>
    <w:p w:rsidR="00506D2C" w:rsidRPr="009E5CD3" w:rsidRDefault="00506D2C" w:rsidP="00506D2C">
      <w:pPr>
        <w:spacing w:line="259" w:lineRule="auto"/>
        <w:jc w:val="center"/>
        <w:rPr>
          <w:rFonts w:cs="Arial"/>
          <w:szCs w:val="20"/>
        </w:rPr>
      </w:pPr>
    </w:p>
    <w:p w:rsidR="00506D2C" w:rsidRPr="009E5CD3" w:rsidRDefault="00506D2C" w:rsidP="00506D2C">
      <w:pPr>
        <w:spacing w:line="259" w:lineRule="auto"/>
        <w:jc w:val="both"/>
        <w:rPr>
          <w:rFonts w:cs="Arial"/>
          <w:szCs w:val="20"/>
        </w:rPr>
      </w:pPr>
      <w:r w:rsidRPr="009E5CD3">
        <w:rPr>
          <w:rFonts w:cs="Arial"/>
          <w:szCs w:val="20"/>
        </w:rPr>
        <w:t>V 235.a členu se tretji odstavek spremeni tako, da se glasi:</w:t>
      </w:r>
    </w:p>
    <w:p w:rsidR="00506D2C" w:rsidRPr="009E5CD3" w:rsidRDefault="00506D2C" w:rsidP="00506D2C">
      <w:pPr>
        <w:spacing w:line="259" w:lineRule="auto"/>
        <w:jc w:val="both"/>
        <w:rPr>
          <w:rFonts w:cs="Arial"/>
          <w:szCs w:val="20"/>
        </w:rPr>
      </w:pPr>
    </w:p>
    <w:p w:rsidR="00506D2C" w:rsidRPr="009E5CD3" w:rsidRDefault="00506D2C" w:rsidP="00506D2C">
      <w:pPr>
        <w:spacing w:line="259" w:lineRule="auto"/>
        <w:jc w:val="both"/>
        <w:rPr>
          <w:rFonts w:cs="Arial"/>
          <w:szCs w:val="20"/>
        </w:rPr>
      </w:pPr>
      <w:r w:rsidRPr="009E5CD3">
        <w:rPr>
          <w:rFonts w:cs="Arial"/>
          <w:szCs w:val="20"/>
        </w:rPr>
        <w:t xml:space="preserve">»(3) Zaradi zagotavljanja varnosti v zavodih in prevzgojnem domu so nad njihovim varovanim območjem prepovedani preleti brezpilotnih zrakoplovov, razen če operator predhodno pridobi odobritev uprave. Pravosodni policisti lahko v varovanem območju izvajajo motenje elektronskih </w:t>
      </w:r>
      <w:r w:rsidRPr="009E5CD3">
        <w:rPr>
          <w:rFonts w:cs="Arial"/>
          <w:szCs w:val="20"/>
        </w:rPr>
        <w:lastRenderedPageBreak/>
        <w:t>komunikacij in satelitskega navigacijskega signala ter brez opozorila onesposobijo brezpilotne zrakoplove, ki vstopijo v zračni prostor nad varovanim območjem zavoda ali prevzgojnega doma.«.</w:t>
      </w:r>
    </w:p>
    <w:p w:rsidR="00AA4082" w:rsidRPr="009E5CD3" w:rsidRDefault="00AA4082" w:rsidP="001B3815">
      <w:pPr>
        <w:pStyle w:val="Brezrazmikov"/>
        <w:rPr>
          <w:rFonts w:ascii="Arial" w:hAnsi="Arial" w:cs="Arial"/>
          <w:b/>
          <w:sz w:val="20"/>
          <w:szCs w:val="20"/>
          <w:lang w:eastAsia="sl-SI"/>
        </w:rPr>
      </w:pPr>
    </w:p>
    <w:p w:rsidR="00AA4082" w:rsidRPr="009E5CD3" w:rsidRDefault="00AA4082" w:rsidP="001B3815">
      <w:pPr>
        <w:pStyle w:val="Brezrazmikov"/>
        <w:rPr>
          <w:rFonts w:ascii="Arial" w:hAnsi="Arial" w:cs="Arial"/>
          <w:b/>
          <w:sz w:val="20"/>
          <w:szCs w:val="20"/>
          <w:lang w:eastAsia="sl-SI"/>
        </w:rPr>
      </w:pPr>
    </w:p>
    <w:p w:rsidR="000C22A2" w:rsidRPr="009E5CD3" w:rsidRDefault="00114839" w:rsidP="000C22A2">
      <w:pPr>
        <w:pStyle w:val="Brezrazmikov"/>
        <w:jc w:val="center"/>
        <w:rPr>
          <w:rFonts w:ascii="Arial" w:hAnsi="Arial" w:cs="Arial"/>
          <w:b/>
          <w:sz w:val="20"/>
          <w:szCs w:val="20"/>
          <w:lang w:eastAsia="sl-SI"/>
        </w:rPr>
      </w:pPr>
      <w:r w:rsidRPr="009E5CD3">
        <w:rPr>
          <w:rFonts w:ascii="Arial" w:hAnsi="Arial" w:cs="Arial"/>
          <w:b/>
          <w:sz w:val="20"/>
          <w:szCs w:val="20"/>
          <w:lang w:eastAsia="sl-SI"/>
        </w:rPr>
        <w:t>2</w:t>
      </w:r>
      <w:r w:rsidR="008A1595" w:rsidRPr="009E5CD3">
        <w:rPr>
          <w:rFonts w:ascii="Arial" w:hAnsi="Arial" w:cs="Arial"/>
          <w:b/>
          <w:sz w:val="20"/>
          <w:szCs w:val="20"/>
          <w:lang w:eastAsia="sl-SI"/>
        </w:rPr>
        <w:t>8</w:t>
      </w:r>
      <w:r w:rsidR="000C22A2" w:rsidRPr="009E5CD3">
        <w:rPr>
          <w:rFonts w:ascii="Arial" w:hAnsi="Arial" w:cs="Arial"/>
          <w:b/>
          <w:sz w:val="20"/>
          <w:szCs w:val="20"/>
          <w:lang w:eastAsia="sl-SI"/>
        </w:rPr>
        <w:t>. člen</w:t>
      </w:r>
    </w:p>
    <w:p w:rsidR="000C22A2" w:rsidRPr="009E5CD3" w:rsidRDefault="000C22A2" w:rsidP="000C22A2">
      <w:pPr>
        <w:pStyle w:val="Brezrazmikov"/>
        <w:rPr>
          <w:rFonts w:ascii="Arial" w:hAnsi="Arial" w:cs="Arial"/>
          <w:b/>
          <w:sz w:val="20"/>
          <w:szCs w:val="20"/>
          <w:lang w:eastAsia="sl-SI"/>
        </w:rPr>
      </w:pPr>
    </w:p>
    <w:p w:rsidR="000C22A2" w:rsidRPr="009E5CD3" w:rsidRDefault="000C22A2" w:rsidP="00C26441">
      <w:pPr>
        <w:spacing w:line="259" w:lineRule="auto"/>
        <w:jc w:val="both"/>
        <w:rPr>
          <w:rFonts w:cs="Arial"/>
          <w:szCs w:val="20"/>
        </w:rPr>
      </w:pPr>
      <w:r w:rsidRPr="009E5CD3">
        <w:rPr>
          <w:rFonts w:eastAsiaTheme="minorHAnsi" w:cs="Arial"/>
          <w:szCs w:val="20"/>
        </w:rPr>
        <w:t xml:space="preserve">V 236. členu se </w:t>
      </w:r>
      <w:r w:rsidR="00E20F6D" w:rsidRPr="009E5CD3">
        <w:rPr>
          <w:rFonts w:eastAsiaTheme="minorHAnsi" w:cs="Arial"/>
          <w:szCs w:val="20"/>
        </w:rPr>
        <w:t xml:space="preserve">v prvem odstavku napovedni </w:t>
      </w:r>
      <w:r w:rsidRPr="009E5CD3">
        <w:rPr>
          <w:rFonts w:eastAsiaTheme="minorHAnsi" w:cs="Arial"/>
          <w:szCs w:val="20"/>
        </w:rPr>
        <w:t>stavek spremeni tako, da se glasi:</w:t>
      </w:r>
    </w:p>
    <w:p w:rsidR="00AF3D34" w:rsidRPr="009E5CD3" w:rsidRDefault="00AF3D34"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w:t>
      </w:r>
      <w:r w:rsidR="002428C2" w:rsidRPr="009E5CD3">
        <w:rPr>
          <w:rFonts w:eastAsiaTheme="minorHAnsi" w:cs="Arial"/>
          <w:szCs w:val="20"/>
        </w:rPr>
        <w:t xml:space="preserve">Obsojenec </w:t>
      </w:r>
      <w:r w:rsidRPr="009E5CD3">
        <w:rPr>
          <w:rFonts w:eastAsiaTheme="minorHAnsi" w:cs="Arial"/>
          <w:szCs w:val="20"/>
        </w:rPr>
        <w:t>se odstrani iz bivalnega ali drugih prostorov in se namesti v poseben prostor, če je podan sum za obstoj vsaj enega od naslednjih razlogov:«.</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V drugem odstavku se</w:t>
      </w:r>
      <w:r w:rsidR="00F62443" w:rsidRPr="009E5CD3">
        <w:rPr>
          <w:rFonts w:eastAsiaTheme="minorHAnsi" w:cs="Arial"/>
          <w:szCs w:val="20"/>
        </w:rPr>
        <w:t xml:space="preserve"> za besedo »izmeno« črta vejica,</w:t>
      </w:r>
      <w:r w:rsidRPr="009E5CD3">
        <w:rPr>
          <w:rFonts w:eastAsiaTheme="minorHAnsi" w:cs="Arial"/>
          <w:szCs w:val="20"/>
        </w:rPr>
        <w:t xml:space="preserve"> </w:t>
      </w:r>
      <w:r w:rsidR="00F62443" w:rsidRPr="009E5CD3">
        <w:rPr>
          <w:rFonts w:eastAsiaTheme="minorHAnsi" w:cs="Arial"/>
          <w:szCs w:val="20"/>
        </w:rPr>
        <w:t>besedilo »v soglasju z direktorjem zavoda odloči, da se obsojenec še nadalje namesti v poseben prostor, dokler za to obstajajo razlogi, vendar na podlagi posamezne odločbe ne več kot 12 ur« pa se</w:t>
      </w:r>
      <w:r w:rsidR="00F62443" w:rsidRPr="009E5CD3" w:rsidDel="00F62443">
        <w:rPr>
          <w:rFonts w:eastAsiaTheme="minorHAnsi" w:cs="Arial"/>
          <w:szCs w:val="20"/>
        </w:rPr>
        <w:t xml:space="preserve"> </w:t>
      </w:r>
      <w:r w:rsidR="00F62443" w:rsidRPr="009E5CD3">
        <w:rPr>
          <w:rFonts w:eastAsiaTheme="minorHAnsi" w:cs="Arial"/>
          <w:szCs w:val="20"/>
        </w:rPr>
        <w:t xml:space="preserve">nadomesti z besedilom </w:t>
      </w:r>
      <w:r w:rsidRPr="009E5CD3">
        <w:rPr>
          <w:rFonts w:eastAsiaTheme="minorHAnsi" w:cs="Arial"/>
          <w:szCs w:val="20"/>
        </w:rPr>
        <w:t>»(v nadaljnjem besedilu: operativni vodja), odloči, da obsojenec ostane v posebnem prostoru, dokler za to obstajajo razlogi, vendar na podlagi posamezne odločbe ne več kot 12 ur«.</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eastAsiaTheme="minorHAnsi" w:cs="Arial"/>
          <w:szCs w:val="20"/>
        </w:rPr>
      </w:pPr>
      <w:r w:rsidRPr="009E5CD3">
        <w:rPr>
          <w:rFonts w:eastAsiaTheme="minorHAnsi" w:cs="Arial"/>
          <w:szCs w:val="20"/>
        </w:rPr>
        <w:t xml:space="preserve">V tretjem odstavku se </w:t>
      </w:r>
      <w:r w:rsidR="00A60C50" w:rsidRPr="009E5CD3">
        <w:rPr>
          <w:rFonts w:eastAsiaTheme="minorHAnsi" w:cs="Arial"/>
          <w:szCs w:val="20"/>
        </w:rPr>
        <w:t xml:space="preserve">besedilo </w:t>
      </w:r>
      <w:r w:rsidR="002428C2" w:rsidRPr="009E5CD3">
        <w:rPr>
          <w:rFonts w:eastAsiaTheme="minorHAnsi" w:cs="Arial"/>
          <w:szCs w:val="20"/>
        </w:rPr>
        <w:t>»</w:t>
      </w:r>
      <w:r w:rsidR="00A60C50" w:rsidRPr="009E5CD3">
        <w:rPr>
          <w:rFonts w:eastAsiaTheme="minorHAnsi" w:cs="Arial"/>
          <w:szCs w:val="20"/>
        </w:rPr>
        <w:t xml:space="preserve">Obsojenec mora biti v posebnem prostoru posebej nadzorovan. Če v času nadzora pravosodni policist ugotovi, da ni več razlogov za namestitev v posebnem prostoru, to sporoči pravosodnemu policistu, ki vodi izmeno, ki odloči o nadaljnjem bivanju obsojenca v posebnem prostoru.« nadomesti z besedilom </w:t>
      </w:r>
      <w:r w:rsidRPr="009E5CD3">
        <w:rPr>
          <w:rFonts w:eastAsiaTheme="minorHAnsi" w:cs="Arial"/>
          <w:szCs w:val="20"/>
        </w:rPr>
        <w:t>»Obsojenec je v posebnem prostoru posebej nadzorovan z videonadzorom, če te možnosti ni</w:t>
      </w:r>
      <w:r w:rsidR="003360D9" w:rsidRPr="009E5CD3">
        <w:rPr>
          <w:rFonts w:eastAsiaTheme="minorHAnsi" w:cs="Arial"/>
          <w:szCs w:val="20"/>
        </w:rPr>
        <w:t>,</w:t>
      </w:r>
      <w:r w:rsidRPr="009E5CD3">
        <w:rPr>
          <w:rFonts w:eastAsiaTheme="minorHAnsi" w:cs="Arial"/>
          <w:szCs w:val="20"/>
        </w:rPr>
        <w:t xml:space="preserve"> pa z nadzorom pravosodnega policista. Če se v času nadzora ugotovi, da ni več razlogov za namestitev v posebnem prostoru, operativni vodja odredi, da se </w:t>
      </w:r>
      <w:r w:rsidR="002428C2" w:rsidRPr="009E5CD3">
        <w:rPr>
          <w:rFonts w:eastAsiaTheme="minorHAnsi" w:cs="Arial"/>
          <w:szCs w:val="20"/>
        </w:rPr>
        <w:t xml:space="preserve">obsojenec </w:t>
      </w:r>
      <w:r w:rsidRPr="009E5CD3">
        <w:rPr>
          <w:rFonts w:eastAsiaTheme="minorHAnsi" w:cs="Arial"/>
          <w:szCs w:val="20"/>
        </w:rPr>
        <w:t>namesti v bivalni prostor.«.</w:t>
      </w:r>
    </w:p>
    <w:p w:rsidR="000C22A2" w:rsidRPr="009E5CD3" w:rsidRDefault="000C22A2" w:rsidP="00C26441">
      <w:pPr>
        <w:spacing w:line="259" w:lineRule="auto"/>
        <w:jc w:val="both"/>
        <w:rPr>
          <w:rFonts w:eastAsiaTheme="minorHAnsi"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Za tretjim odstavkom se doda nov četrti odstavek, ki se glasi:</w:t>
      </w:r>
    </w:p>
    <w:p w:rsidR="000C22A2" w:rsidRPr="009E5CD3" w:rsidRDefault="000C22A2" w:rsidP="00C26441">
      <w:pPr>
        <w:spacing w:line="259" w:lineRule="auto"/>
        <w:jc w:val="both"/>
        <w:rPr>
          <w:rFonts w:cs="Arial"/>
          <w:szCs w:val="20"/>
        </w:rPr>
      </w:pPr>
    </w:p>
    <w:p w:rsidR="000C22A2" w:rsidRPr="009E5CD3" w:rsidRDefault="000C22A2" w:rsidP="00C26441">
      <w:pPr>
        <w:spacing w:line="259" w:lineRule="auto"/>
        <w:jc w:val="both"/>
        <w:rPr>
          <w:rFonts w:cs="Arial"/>
          <w:szCs w:val="20"/>
        </w:rPr>
      </w:pPr>
      <w:r w:rsidRPr="009E5CD3">
        <w:rPr>
          <w:rFonts w:eastAsiaTheme="minorHAnsi" w:cs="Arial"/>
          <w:szCs w:val="20"/>
        </w:rPr>
        <w:t>»(4) O namestitvi obsojenca v poseben prostor odloči operativni vodja. Pritožba zoper odločbo ne zadrži izvršitve.«.</w:t>
      </w:r>
    </w:p>
    <w:p w:rsidR="000C22A2" w:rsidRPr="009E5CD3" w:rsidRDefault="000C22A2" w:rsidP="00C26441">
      <w:pPr>
        <w:spacing w:line="259" w:lineRule="auto"/>
        <w:jc w:val="both"/>
        <w:rPr>
          <w:rFonts w:cs="Arial"/>
          <w:szCs w:val="20"/>
        </w:rPr>
      </w:pPr>
    </w:p>
    <w:p w:rsidR="005F378C" w:rsidRPr="009E5CD3" w:rsidRDefault="005F378C" w:rsidP="00C26441">
      <w:pPr>
        <w:spacing w:line="259" w:lineRule="auto"/>
        <w:jc w:val="both"/>
        <w:rPr>
          <w:rFonts w:cs="Arial"/>
          <w:szCs w:val="20"/>
        </w:rPr>
      </w:pPr>
    </w:p>
    <w:p w:rsidR="000C22A2" w:rsidRPr="009E5CD3" w:rsidRDefault="000C22A2" w:rsidP="000C22A2">
      <w:pPr>
        <w:pStyle w:val="Brezrazmikov"/>
        <w:jc w:val="center"/>
        <w:rPr>
          <w:rFonts w:ascii="Arial" w:hAnsi="Arial" w:cs="Arial"/>
          <w:b/>
          <w:sz w:val="20"/>
          <w:szCs w:val="20"/>
          <w:lang w:eastAsia="sl-SI"/>
        </w:rPr>
      </w:pPr>
    </w:p>
    <w:p w:rsidR="000C22A2" w:rsidRPr="009E5CD3" w:rsidRDefault="008A1595" w:rsidP="000C22A2">
      <w:pPr>
        <w:pStyle w:val="Brezrazmikov"/>
        <w:jc w:val="center"/>
        <w:rPr>
          <w:rFonts w:ascii="Arial" w:hAnsi="Arial" w:cs="Arial"/>
          <w:b/>
          <w:sz w:val="20"/>
          <w:szCs w:val="20"/>
          <w:lang w:eastAsia="sl-SI"/>
        </w:rPr>
      </w:pPr>
      <w:r w:rsidRPr="009E5CD3">
        <w:rPr>
          <w:rFonts w:ascii="Arial" w:hAnsi="Arial" w:cs="Arial"/>
          <w:b/>
          <w:sz w:val="20"/>
          <w:szCs w:val="20"/>
          <w:lang w:eastAsia="sl-SI"/>
        </w:rPr>
        <w:t>29</w:t>
      </w:r>
      <w:r w:rsidR="000C22A2" w:rsidRPr="009E5CD3">
        <w:rPr>
          <w:rFonts w:ascii="Arial" w:hAnsi="Arial" w:cs="Arial"/>
          <w:b/>
          <w:sz w:val="20"/>
          <w:szCs w:val="20"/>
          <w:lang w:eastAsia="sl-SI"/>
        </w:rPr>
        <w:t>. člen</w:t>
      </w:r>
    </w:p>
    <w:p w:rsidR="000C22A2" w:rsidRPr="009E5CD3" w:rsidRDefault="000C22A2" w:rsidP="000C22A2">
      <w:pPr>
        <w:pStyle w:val="Brezrazmikov"/>
        <w:jc w:val="center"/>
        <w:rPr>
          <w:rFonts w:ascii="Arial" w:hAnsi="Arial" w:cs="Arial"/>
          <w:b/>
          <w:sz w:val="20"/>
          <w:szCs w:val="20"/>
          <w:lang w:eastAsia="sl-SI"/>
        </w:rPr>
      </w:pPr>
    </w:p>
    <w:p w:rsidR="000C22A2" w:rsidRPr="009E5CD3" w:rsidRDefault="000C22A2" w:rsidP="00C26441">
      <w:pPr>
        <w:spacing w:line="259" w:lineRule="auto"/>
        <w:jc w:val="both"/>
        <w:rPr>
          <w:rFonts w:cs="Arial"/>
          <w:szCs w:val="20"/>
        </w:rPr>
      </w:pPr>
      <w:r w:rsidRPr="009E5CD3">
        <w:rPr>
          <w:rFonts w:eastAsiaTheme="minorHAnsi" w:cs="Arial"/>
          <w:szCs w:val="20"/>
        </w:rPr>
        <w:t>V 236.f členu se v prvem odstavku druga alineja črta.</w:t>
      </w:r>
    </w:p>
    <w:p w:rsidR="000C22A2" w:rsidRPr="009E5CD3" w:rsidRDefault="000C22A2" w:rsidP="00C26441">
      <w:pPr>
        <w:spacing w:line="259" w:lineRule="auto"/>
        <w:jc w:val="both"/>
        <w:rPr>
          <w:rFonts w:cs="Arial"/>
          <w:szCs w:val="20"/>
        </w:rPr>
      </w:pPr>
    </w:p>
    <w:p w:rsidR="003360D9" w:rsidRPr="009E5CD3" w:rsidRDefault="003360D9" w:rsidP="00C26441">
      <w:pPr>
        <w:spacing w:line="259" w:lineRule="auto"/>
        <w:jc w:val="both"/>
        <w:rPr>
          <w:rFonts w:cs="Arial"/>
          <w:szCs w:val="20"/>
        </w:rPr>
      </w:pPr>
      <w:r w:rsidRPr="009E5CD3">
        <w:rPr>
          <w:rFonts w:eastAsiaTheme="minorHAnsi" w:cs="Arial"/>
          <w:szCs w:val="20"/>
        </w:rPr>
        <w:t>Dosedanje tretja, četrta in peta alineja postanejo druga, tretja in četrta alineja.</w:t>
      </w:r>
    </w:p>
    <w:p w:rsidR="000C22A2" w:rsidRPr="009E5CD3" w:rsidRDefault="000C22A2" w:rsidP="00C26441">
      <w:pPr>
        <w:spacing w:line="259" w:lineRule="auto"/>
        <w:jc w:val="both"/>
        <w:rPr>
          <w:rFonts w:cs="Arial"/>
          <w:szCs w:val="20"/>
        </w:rPr>
      </w:pPr>
    </w:p>
    <w:p w:rsidR="002D36D3" w:rsidRPr="009E5CD3" w:rsidRDefault="002D36D3" w:rsidP="000C22A2">
      <w:pPr>
        <w:pStyle w:val="Brezrazmikov"/>
        <w:jc w:val="both"/>
        <w:rPr>
          <w:rFonts w:ascii="Arial" w:hAnsi="Arial" w:cs="Arial"/>
          <w:sz w:val="20"/>
          <w:szCs w:val="20"/>
          <w:lang w:eastAsia="sl-SI"/>
        </w:rPr>
      </w:pPr>
    </w:p>
    <w:p w:rsidR="000C22A2" w:rsidRPr="009E5CD3" w:rsidRDefault="003C5B87" w:rsidP="000C22A2">
      <w:pPr>
        <w:pStyle w:val="Brezrazmikov"/>
        <w:jc w:val="center"/>
        <w:rPr>
          <w:rFonts w:ascii="Arial" w:hAnsi="Arial" w:cs="Arial"/>
          <w:b/>
          <w:sz w:val="20"/>
          <w:szCs w:val="20"/>
          <w:lang w:eastAsia="sl-SI"/>
        </w:rPr>
      </w:pPr>
      <w:r w:rsidRPr="009E5CD3">
        <w:rPr>
          <w:rFonts w:ascii="Arial" w:hAnsi="Arial" w:cs="Arial"/>
          <w:b/>
          <w:sz w:val="20"/>
          <w:szCs w:val="20"/>
          <w:lang w:eastAsia="sl-SI"/>
        </w:rPr>
        <w:t>3</w:t>
      </w:r>
      <w:r w:rsidR="008A1595" w:rsidRPr="009E5CD3">
        <w:rPr>
          <w:rFonts w:ascii="Arial" w:hAnsi="Arial" w:cs="Arial"/>
          <w:b/>
          <w:sz w:val="20"/>
          <w:szCs w:val="20"/>
          <w:lang w:eastAsia="sl-SI"/>
        </w:rPr>
        <w:t>0</w:t>
      </w:r>
      <w:r w:rsidR="000C22A2" w:rsidRPr="009E5CD3">
        <w:rPr>
          <w:rFonts w:ascii="Arial" w:hAnsi="Arial" w:cs="Arial"/>
          <w:b/>
          <w:sz w:val="20"/>
          <w:szCs w:val="20"/>
          <w:lang w:eastAsia="sl-SI"/>
        </w:rPr>
        <w:t>. člen</w:t>
      </w:r>
    </w:p>
    <w:p w:rsidR="000C22A2" w:rsidRPr="009E5CD3" w:rsidRDefault="000C22A2" w:rsidP="000C22A2">
      <w:pPr>
        <w:pStyle w:val="Brezrazmikov"/>
        <w:jc w:val="both"/>
        <w:rPr>
          <w:rFonts w:ascii="Arial" w:hAnsi="Arial" w:cs="Arial"/>
          <w:sz w:val="20"/>
          <w:szCs w:val="20"/>
          <w:lang w:eastAsia="sl-SI"/>
        </w:rPr>
      </w:pPr>
    </w:p>
    <w:p w:rsidR="000C22A2" w:rsidRPr="009E5CD3" w:rsidRDefault="000C22A2" w:rsidP="00C26441">
      <w:pPr>
        <w:spacing w:line="259" w:lineRule="auto"/>
        <w:jc w:val="both"/>
        <w:rPr>
          <w:rFonts w:cs="Arial"/>
          <w:szCs w:val="20"/>
        </w:rPr>
      </w:pPr>
      <w:r w:rsidRPr="009E5CD3">
        <w:rPr>
          <w:rFonts w:eastAsiaTheme="minorHAnsi" w:cs="Arial"/>
          <w:szCs w:val="20"/>
        </w:rPr>
        <w:t xml:space="preserve">V 236.g členu se </w:t>
      </w:r>
      <w:r w:rsidR="003360D9" w:rsidRPr="009E5CD3">
        <w:rPr>
          <w:rFonts w:eastAsiaTheme="minorHAnsi" w:cs="Arial"/>
          <w:szCs w:val="20"/>
        </w:rPr>
        <w:t>v</w:t>
      </w:r>
      <w:r w:rsidRPr="009E5CD3">
        <w:rPr>
          <w:rFonts w:eastAsiaTheme="minorHAnsi" w:cs="Arial"/>
          <w:szCs w:val="20"/>
        </w:rPr>
        <w:t xml:space="preserve"> </w:t>
      </w:r>
      <w:r w:rsidR="003360D9" w:rsidRPr="009E5CD3">
        <w:rPr>
          <w:rFonts w:eastAsiaTheme="minorHAnsi" w:cs="Arial"/>
          <w:szCs w:val="20"/>
        </w:rPr>
        <w:t>sedmem</w:t>
      </w:r>
      <w:r w:rsidRPr="009E5CD3">
        <w:rPr>
          <w:rFonts w:eastAsiaTheme="minorHAnsi" w:cs="Arial"/>
          <w:szCs w:val="20"/>
        </w:rPr>
        <w:t xml:space="preserve"> odstavk</w:t>
      </w:r>
      <w:r w:rsidR="001B3420" w:rsidRPr="009E5CD3">
        <w:rPr>
          <w:rFonts w:eastAsiaTheme="minorHAnsi" w:cs="Arial"/>
          <w:szCs w:val="20"/>
        </w:rPr>
        <w:t>u</w:t>
      </w:r>
      <w:r w:rsidRPr="009E5CD3">
        <w:rPr>
          <w:rFonts w:eastAsiaTheme="minorHAnsi" w:cs="Arial"/>
          <w:szCs w:val="20"/>
        </w:rPr>
        <w:t xml:space="preserve"> </w:t>
      </w:r>
      <w:r w:rsidR="003360D9" w:rsidRPr="009E5CD3">
        <w:rPr>
          <w:rFonts w:eastAsiaTheme="minorHAnsi" w:cs="Arial"/>
          <w:szCs w:val="20"/>
        </w:rPr>
        <w:t>besedilo</w:t>
      </w:r>
      <w:r w:rsidR="00E64DF8" w:rsidRPr="009E5CD3">
        <w:rPr>
          <w:rFonts w:eastAsiaTheme="minorHAnsi" w:cs="Arial"/>
          <w:szCs w:val="20"/>
        </w:rPr>
        <w:t xml:space="preserve"> »ne uporabljajo zoper« nadomesti z bese</w:t>
      </w:r>
      <w:r w:rsidR="00823501" w:rsidRPr="009E5CD3">
        <w:rPr>
          <w:rFonts w:eastAsiaTheme="minorHAnsi" w:cs="Arial"/>
          <w:szCs w:val="20"/>
        </w:rPr>
        <w:t>d</w:t>
      </w:r>
      <w:r w:rsidR="00E64DF8" w:rsidRPr="009E5CD3">
        <w:rPr>
          <w:rFonts w:eastAsiaTheme="minorHAnsi" w:cs="Arial"/>
          <w:szCs w:val="20"/>
        </w:rPr>
        <w:t xml:space="preserve">ilom </w:t>
      </w:r>
      <w:r w:rsidR="003360D9" w:rsidRPr="009E5CD3">
        <w:rPr>
          <w:rFonts w:eastAsiaTheme="minorHAnsi" w:cs="Arial"/>
          <w:szCs w:val="20"/>
        </w:rPr>
        <w:t xml:space="preserve">»smiselno uporabljajo tudi za osebe, ki vstopajo na sodišča in </w:t>
      </w:r>
      <w:r w:rsidR="00D336D8" w:rsidRPr="009E5CD3">
        <w:rPr>
          <w:rFonts w:eastAsiaTheme="minorHAnsi" w:cs="Arial"/>
          <w:szCs w:val="20"/>
        </w:rPr>
        <w:t xml:space="preserve">v </w:t>
      </w:r>
      <w:r w:rsidR="003360D9" w:rsidRPr="009E5CD3">
        <w:rPr>
          <w:rFonts w:eastAsiaTheme="minorHAnsi" w:cs="Arial"/>
          <w:szCs w:val="20"/>
        </w:rPr>
        <w:t xml:space="preserve">druge stavbe ministrstva, pristojnega za pravosodje, </w:t>
      </w:r>
      <w:r w:rsidR="00E64DF8" w:rsidRPr="009E5CD3">
        <w:rPr>
          <w:rFonts w:eastAsiaTheme="minorHAnsi" w:cs="Arial"/>
          <w:szCs w:val="20"/>
        </w:rPr>
        <w:t>razen za</w:t>
      </w:r>
      <w:r w:rsidR="003360D9" w:rsidRPr="009E5CD3">
        <w:rPr>
          <w:rFonts w:eastAsiaTheme="minorHAnsi" w:cs="Arial"/>
          <w:szCs w:val="20"/>
        </w:rPr>
        <w:t xml:space="preserve">«. </w:t>
      </w:r>
    </w:p>
    <w:p w:rsidR="00B96E3D" w:rsidRPr="009E5CD3" w:rsidRDefault="00B96E3D" w:rsidP="000C22A2">
      <w:pPr>
        <w:pStyle w:val="Brezrazmikov"/>
        <w:tabs>
          <w:tab w:val="left" w:pos="426"/>
        </w:tabs>
        <w:jc w:val="center"/>
        <w:rPr>
          <w:rFonts w:ascii="Arial" w:hAnsi="Arial" w:cs="Arial"/>
          <w:b/>
          <w:sz w:val="20"/>
          <w:szCs w:val="20"/>
          <w:lang w:eastAsia="sl-SI"/>
        </w:rPr>
      </w:pPr>
    </w:p>
    <w:p w:rsidR="00B96E3D" w:rsidRPr="009E5CD3" w:rsidRDefault="00B96E3D" w:rsidP="000C22A2">
      <w:pPr>
        <w:pStyle w:val="Brezrazmikov"/>
        <w:tabs>
          <w:tab w:val="left" w:pos="426"/>
        </w:tabs>
        <w:jc w:val="center"/>
        <w:rPr>
          <w:rFonts w:ascii="Arial" w:hAnsi="Arial" w:cs="Arial"/>
          <w:b/>
          <w:sz w:val="20"/>
          <w:szCs w:val="20"/>
          <w:lang w:eastAsia="sl-SI"/>
        </w:rPr>
      </w:pPr>
    </w:p>
    <w:p w:rsidR="000C22A2" w:rsidRPr="009E5CD3" w:rsidRDefault="00506D2C" w:rsidP="000C22A2">
      <w:pPr>
        <w:pStyle w:val="Brezrazmikov"/>
        <w:tabs>
          <w:tab w:val="left" w:pos="426"/>
        </w:tabs>
        <w:jc w:val="center"/>
        <w:rPr>
          <w:rFonts w:ascii="Arial" w:hAnsi="Arial" w:cs="Arial"/>
          <w:b/>
          <w:sz w:val="20"/>
          <w:szCs w:val="20"/>
          <w:lang w:eastAsia="sl-SI"/>
        </w:rPr>
      </w:pPr>
      <w:r w:rsidRPr="009E5CD3">
        <w:rPr>
          <w:rFonts w:ascii="Arial" w:hAnsi="Arial" w:cs="Arial"/>
          <w:b/>
          <w:sz w:val="20"/>
          <w:szCs w:val="20"/>
          <w:lang w:eastAsia="sl-SI"/>
        </w:rPr>
        <w:t>3</w:t>
      </w:r>
      <w:r w:rsidR="008A1595" w:rsidRPr="009E5CD3">
        <w:rPr>
          <w:rFonts w:ascii="Arial" w:hAnsi="Arial" w:cs="Arial"/>
          <w:b/>
          <w:sz w:val="20"/>
          <w:szCs w:val="20"/>
          <w:lang w:eastAsia="sl-SI"/>
        </w:rPr>
        <w:t>1</w:t>
      </w:r>
      <w:r w:rsidR="000C22A2" w:rsidRPr="009E5CD3">
        <w:rPr>
          <w:rFonts w:ascii="Arial" w:hAnsi="Arial" w:cs="Arial"/>
          <w:b/>
          <w:sz w:val="20"/>
          <w:szCs w:val="20"/>
          <w:lang w:eastAsia="sl-SI"/>
        </w:rPr>
        <w:t>. člen</w:t>
      </w:r>
    </w:p>
    <w:p w:rsidR="000C22A2" w:rsidRPr="009E5CD3" w:rsidRDefault="000C22A2" w:rsidP="000C22A2">
      <w:pPr>
        <w:pStyle w:val="Brezrazmikov"/>
        <w:tabs>
          <w:tab w:val="left" w:pos="426"/>
        </w:tabs>
        <w:jc w:val="center"/>
        <w:rPr>
          <w:rFonts w:ascii="Arial" w:hAnsi="Arial" w:cs="Arial"/>
          <w:sz w:val="20"/>
          <w:szCs w:val="20"/>
          <w:lang w:eastAsia="sl-SI"/>
        </w:rPr>
      </w:pPr>
    </w:p>
    <w:p w:rsidR="000C22A2" w:rsidRPr="009E5CD3" w:rsidRDefault="000C22A2" w:rsidP="00C26441">
      <w:pPr>
        <w:spacing w:line="259" w:lineRule="auto"/>
        <w:jc w:val="both"/>
        <w:rPr>
          <w:rFonts w:cs="Arial"/>
          <w:szCs w:val="20"/>
        </w:rPr>
      </w:pPr>
      <w:r w:rsidRPr="009E5CD3">
        <w:rPr>
          <w:rFonts w:eastAsiaTheme="minorHAnsi" w:cs="Arial"/>
          <w:szCs w:val="20"/>
        </w:rPr>
        <w:t>V 24</w:t>
      </w:r>
      <w:r w:rsidR="008C1AE6" w:rsidRPr="009E5CD3">
        <w:rPr>
          <w:rFonts w:eastAsiaTheme="minorHAnsi" w:cs="Arial"/>
          <w:szCs w:val="20"/>
        </w:rPr>
        <w:t>7</w:t>
      </w:r>
      <w:r w:rsidRPr="009E5CD3">
        <w:rPr>
          <w:rFonts w:eastAsiaTheme="minorHAnsi" w:cs="Arial"/>
          <w:szCs w:val="20"/>
        </w:rPr>
        <w:t xml:space="preserve">. členu se v tretjem odstavku za besedo »pravosodje« </w:t>
      </w:r>
      <w:r w:rsidR="00C85C06" w:rsidRPr="009E5CD3">
        <w:rPr>
          <w:rFonts w:eastAsiaTheme="minorHAnsi" w:cs="Arial"/>
          <w:szCs w:val="20"/>
        </w:rPr>
        <w:t xml:space="preserve">črtata vejica </w:t>
      </w:r>
      <w:r w:rsidRPr="009E5CD3">
        <w:rPr>
          <w:rFonts w:eastAsiaTheme="minorHAnsi" w:cs="Arial"/>
          <w:szCs w:val="20"/>
        </w:rPr>
        <w:t xml:space="preserve">in besedilo »v </w:t>
      </w:r>
      <w:r w:rsidR="005F378C" w:rsidRPr="009E5CD3">
        <w:rPr>
          <w:rFonts w:eastAsiaTheme="minorHAnsi" w:cs="Arial"/>
          <w:szCs w:val="20"/>
        </w:rPr>
        <w:t>soglas</w:t>
      </w:r>
      <w:r w:rsidR="002B57E7" w:rsidRPr="009E5CD3">
        <w:rPr>
          <w:rFonts w:eastAsiaTheme="minorHAnsi" w:cs="Arial"/>
          <w:szCs w:val="20"/>
        </w:rPr>
        <w:t xml:space="preserve">ju </w:t>
      </w:r>
      <w:r w:rsidRPr="009E5CD3">
        <w:rPr>
          <w:rFonts w:eastAsiaTheme="minorHAnsi" w:cs="Arial"/>
          <w:szCs w:val="20"/>
        </w:rPr>
        <w:t>z ministrom, pristojnim za delo«.</w:t>
      </w:r>
    </w:p>
    <w:p w:rsidR="002B3FC4" w:rsidRPr="009E5CD3" w:rsidRDefault="002B3FC4" w:rsidP="00C26441">
      <w:pPr>
        <w:spacing w:line="259" w:lineRule="auto"/>
        <w:jc w:val="both"/>
        <w:rPr>
          <w:rFonts w:cs="Arial"/>
          <w:szCs w:val="20"/>
        </w:rPr>
      </w:pPr>
      <w:bookmarkStart w:id="31" w:name="_Hlk158104539"/>
    </w:p>
    <w:p w:rsidR="00AA4082" w:rsidRPr="009E5CD3" w:rsidRDefault="00AA4082" w:rsidP="00C26441">
      <w:pPr>
        <w:spacing w:line="259" w:lineRule="auto"/>
        <w:jc w:val="both"/>
        <w:rPr>
          <w:rFonts w:cs="Arial"/>
          <w:szCs w:val="20"/>
        </w:rPr>
      </w:pPr>
    </w:p>
    <w:p w:rsidR="002B3FC4" w:rsidRPr="009E5CD3" w:rsidRDefault="002B3FC4" w:rsidP="002B3FC4">
      <w:pPr>
        <w:pStyle w:val="Brezrazmikov"/>
        <w:jc w:val="center"/>
        <w:rPr>
          <w:rFonts w:ascii="Arial" w:hAnsi="Arial" w:cs="Arial"/>
          <w:b/>
          <w:sz w:val="20"/>
          <w:szCs w:val="20"/>
          <w:lang w:eastAsia="sl-SI"/>
        </w:rPr>
      </w:pPr>
      <w:r w:rsidRPr="009E5CD3">
        <w:rPr>
          <w:rFonts w:ascii="Arial" w:hAnsi="Arial" w:cs="Arial"/>
          <w:b/>
          <w:sz w:val="20"/>
          <w:szCs w:val="20"/>
          <w:lang w:eastAsia="sl-SI"/>
        </w:rPr>
        <w:t>3</w:t>
      </w:r>
      <w:r w:rsidR="008A1595" w:rsidRPr="009E5CD3">
        <w:rPr>
          <w:rFonts w:ascii="Arial" w:hAnsi="Arial" w:cs="Arial"/>
          <w:b/>
          <w:sz w:val="20"/>
          <w:szCs w:val="20"/>
          <w:lang w:eastAsia="sl-SI"/>
        </w:rPr>
        <w:t>2</w:t>
      </w:r>
      <w:r w:rsidRPr="009E5CD3">
        <w:rPr>
          <w:rFonts w:ascii="Arial" w:hAnsi="Arial" w:cs="Arial"/>
          <w:b/>
          <w:sz w:val="20"/>
          <w:szCs w:val="20"/>
          <w:lang w:eastAsia="sl-SI"/>
        </w:rPr>
        <w:t>. člen</w:t>
      </w:r>
    </w:p>
    <w:p w:rsidR="002B3FC4" w:rsidRPr="009E5CD3" w:rsidRDefault="002B3FC4" w:rsidP="002B3FC4">
      <w:pPr>
        <w:pStyle w:val="Brezrazmikov"/>
        <w:tabs>
          <w:tab w:val="left" w:pos="426"/>
        </w:tabs>
        <w:jc w:val="both"/>
        <w:rPr>
          <w:rFonts w:ascii="Arial" w:hAnsi="Arial" w:cs="Arial"/>
          <w:sz w:val="20"/>
          <w:szCs w:val="20"/>
          <w:lang w:eastAsia="sl-SI"/>
        </w:rPr>
      </w:pPr>
    </w:p>
    <w:p w:rsidR="00D14094" w:rsidRPr="009E5CD3" w:rsidRDefault="002B3FC4" w:rsidP="00C26441">
      <w:pPr>
        <w:spacing w:line="259" w:lineRule="auto"/>
        <w:jc w:val="both"/>
        <w:rPr>
          <w:rFonts w:cs="Arial"/>
          <w:szCs w:val="20"/>
        </w:rPr>
      </w:pPr>
      <w:r w:rsidRPr="009E5CD3">
        <w:rPr>
          <w:rFonts w:eastAsiaTheme="minorHAnsi" w:cs="Arial"/>
          <w:szCs w:val="20"/>
        </w:rPr>
        <w:t xml:space="preserve">V 250.a členu se </w:t>
      </w:r>
      <w:r w:rsidR="00C85C06" w:rsidRPr="009E5CD3">
        <w:rPr>
          <w:rFonts w:eastAsiaTheme="minorHAnsi" w:cs="Arial"/>
          <w:szCs w:val="20"/>
        </w:rPr>
        <w:t xml:space="preserve">za piko </w:t>
      </w:r>
      <w:r w:rsidR="00D14094" w:rsidRPr="009E5CD3">
        <w:rPr>
          <w:rFonts w:eastAsiaTheme="minorHAnsi" w:cs="Arial"/>
          <w:szCs w:val="20"/>
        </w:rPr>
        <w:t xml:space="preserve">na koncu drugega odstavka doda besedilo:  </w:t>
      </w:r>
    </w:p>
    <w:p w:rsidR="00D14094" w:rsidRPr="009E5CD3" w:rsidRDefault="00D14094" w:rsidP="00C26441">
      <w:pPr>
        <w:spacing w:line="259" w:lineRule="auto"/>
        <w:jc w:val="both"/>
        <w:rPr>
          <w:rFonts w:cs="Arial"/>
          <w:szCs w:val="20"/>
        </w:rPr>
      </w:pPr>
    </w:p>
    <w:p w:rsidR="00D14094" w:rsidRPr="009E5CD3" w:rsidRDefault="00D14094" w:rsidP="00C26441">
      <w:pPr>
        <w:spacing w:line="259" w:lineRule="auto"/>
        <w:jc w:val="both"/>
        <w:rPr>
          <w:rFonts w:cs="Arial"/>
          <w:szCs w:val="20"/>
        </w:rPr>
      </w:pPr>
      <w:r w:rsidRPr="009E5CD3">
        <w:rPr>
          <w:rFonts w:eastAsiaTheme="minorHAnsi" w:cs="Arial"/>
          <w:szCs w:val="20"/>
        </w:rPr>
        <w:t>»Upravljavec poslovnega registra mora pravno osebo, ki potrebuje enolično identifikacijsko številko za vpis v kazensko evidenco, vpisati v poslovni register, tudi če po splošnih pravilih zakona, ki ureja poslovni register, ta pravna oseba ne izpolnjuje pogojev za vpis v ta register.«</w:t>
      </w:r>
      <w:r w:rsidR="00C85C06" w:rsidRPr="009E5CD3">
        <w:rPr>
          <w:rFonts w:eastAsiaTheme="minorHAnsi" w:cs="Arial"/>
          <w:szCs w:val="20"/>
        </w:rPr>
        <w:t>.</w:t>
      </w:r>
    </w:p>
    <w:p w:rsidR="00D14094" w:rsidRPr="009E5CD3" w:rsidRDefault="00D14094" w:rsidP="00C26441">
      <w:pPr>
        <w:spacing w:line="259" w:lineRule="auto"/>
        <w:jc w:val="both"/>
        <w:rPr>
          <w:rFonts w:cs="Arial"/>
          <w:szCs w:val="20"/>
        </w:rPr>
      </w:pPr>
    </w:p>
    <w:p w:rsidR="002B3FC4" w:rsidRPr="009E5CD3" w:rsidRDefault="00D14094" w:rsidP="00C26441">
      <w:pPr>
        <w:spacing w:line="259" w:lineRule="auto"/>
        <w:jc w:val="both"/>
        <w:rPr>
          <w:rFonts w:cs="Arial"/>
          <w:szCs w:val="20"/>
        </w:rPr>
      </w:pPr>
      <w:r w:rsidRPr="009E5CD3">
        <w:rPr>
          <w:rFonts w:eastAsiaTheme="minorHAnsi" w:cs="Arial"/>
          <w:szCs w:val="20"/>
        </w:rPr>
        <w:t>V</w:t>
      </w:r>
      <w:r w:rsidR="002B3FC4" w:rsidRPr="009E5CD3">
        <w:rPr>
          <w:rFonts w:eastAsiaTheme="minorHAnsi" w:cs="Arial"/>
          <w:szCs w:val="20"/>
        </w:rPr>
        <w:t xml:space="preserve"> osmem</w:t>
      </w:r>
      <w:r w:rsidRPr="009E5CD3">
        <w:rPr>
          <w:rFonts w:eastAsiaTheme="minorHAnsi" w:cs="Arial"/>
          <w:szCs w:val="20"/>
        </w:rPr>
        <w:t xml:space="preserve"> </w:t>
      </w:r>
      <w:r w:rsidR="002B3FC4" w:rsidRPr="009E5CD3">
        <w:rPr>
          <w:rFonts w:eastAsiaTheme="minorHAnsi" w:cs="Arial"/>
          <w:szCs w:val="20"/>
        </w:rPr>
        <w:t xml:space="preserve">odstavku </w:t>
      </w:r>
      <w:r w:rsidRPr="009E5CD3">
        <w:rPr>
          <w:rFonts w:eastAsiaTheme="minorHAnsi" w:cs="Arial"/>
          <w:szCs w:val="20"/>
        </w:rPr>
        <w:t xml:space="preserve">se </w:t>
      </w:r>
      <w:r w:rsidR="002B3FC4" w:rsidRPr="009E5CD3">
        <w:rPr>
          <w:rFonts w:eastAsiaTheme="minorHAnsi" w:cs="Arial"/>
          <w:szCs w:val="20"/>
        </w:rPr>
        <w:t>za besedo »upravičeno« črta</w:t>
      </w:r>
      <w:r w:rsidR="003E2DED" w:rsidRPr="009E5CD3">
        <w:rPr>
          <w:rFonts w:eastAsiaTheme="minorHAnsi" w:cs="Arial"/>
          <w:szCs w:val="20"/>
        </w:rPr>
        <w:t>ta</w:t>
      </w:r>
      <w:r w:rsidR="002D36D3" w:rsidRPr="009E5CD3">
        <w:rPr>
          <w:rFonts w:eastAsiaTheme="minorHAnsi" w:cs="Arial"/>
          <w:szCs w:val="20"/>
        </w:rPr>
        <w:t xml:space="preserve"> vejica in </w:t>
      </w:r>
      <w:r w:rsidR="002B3FC4" w:rsidRPr="009E5CD3">
        <w:rPr>
          <w:rFonts w:eastAsiaTheme="minorHAnsi" w:cs="Arial"/>
          <w:szCs w:val="20"/>
        </w:rPr>
        <w:t>besedilo</w:t>
      </w:r>
      <w:r w:rsidRPr="009E5CD3">
        <w:rPr>
          <w:rFonts w:eastAsiaTheme="minorHAnsi" w:cs="Arial"/>
          <w:szCs w:val="20"/>
        </w:rPr>
        <w:t xml:space="preserve"> </w:t>
      </w:r>
      <w:r w:rsidR="002D36D3" w:rsidRPr="009E5CD3">
        <w:rPr>
          <w:rFonts w:eastAsiaTheme="minorHAnsi" w:cs="Arial"/>
          <w:szCs w:val="20"/>
        </w:rPr>
        <w:t>»</w:t>
      </w:r>
      <w:r w:rsidR="002B3FC4" w:rsidRPr="009E5CD3">
        <w:rPr>
          <w:rFonts w:eastAsiaTheme="minorHAnsi" w:cs="Arial"/>
          <w:szCs w:val="20"/>
        </w:rPr>
        <w:t>z zakonom določeno«.</w:t>
      </w:r>
    </w:p>
    <w:p w:rsidR="00852DAD" w:rsidRPr="009E5CD3" w:rsidRDefault="00852DAD" w:rsidP="00852DAD">
      <w:pPr>
        <w:rPr>
          <w:rFonts w:cs="Arial"/>
          <w:szCs w:val="20"/>
        </w:rPr>
      </w:pPr>
    </w:p>
    <w:bookmarkEnd w:id="31"/>
    <w:p w:rsidR="002B3FC4" w:rsidRPr="009E5CD3" w:rsidRDefault="002B3FC4" w:rsidP="002B3FC4">
      <w:pPr>
        <w:pStyle w:val="Brezrazmikov"/>
        <w:jc w:val="center"/>
        <w:rPr>
          <w:rFonts w:ascii="Arial" w:hAnsi="Arial" w:cs="Arial"/>
          <w:b/>
          <w:sz w:val="20"/>
          <w:szCs w:val="20"/>
          <w:lang w:eastAsia="sl-SI"/>
        </w:rPr>
      </w:pPr>
    </w:p>
    <w:p w:rsidR="00A4302A" w:rsidRPr="009E5CD3" w:rsidRDefault="00A4302A" w:rsidP="002B3FC4">
      <w:pPr>
        <w:pStyle w:val="Brezrazmikov"/>
        <w:jc w:val="center"/>
        <w:rPr>
          <w:rFonts w:ascii="Arial" w:hAnsi="Arial" w:cs="Arial"/>
          <w:b/>
          <w:sz w:val="20"/>
          <w:szCs w:val="20"/>
          <w:lang w:eastAsia="sl-SI"/>
        </w:rPr>
      </w:pPr>
      <w:bookmarkStart w:id="32" w:name="_Hlk175230850"/>
    </w:p>
    <w:p w:rsidR="002B3FC4" w:rsidRDefault="002B3FC4" w:rsidP="002B3FC4">
      <w:pPr>
        <w:pStyle w:val="Brezrazmikov"/>
        <w:jc w:val="center"/>
        <w:rPr>
          <w:rFonts w:ascii="Arial" w:hAnsi="Arial" w:cs="Arial"/>
          <w:b/>
          <w:sz w:val="20"/>
          <w:szCs w:val="20"/>
          <w:lang w:eastAsia="sl-SI"/>
        </w:rPr>
      </w:pPr>
      <w:r w:rsidRPr="009E5CD3">
        <w:rPr>
          <w:rFonts w:ascii="Arial" w:hAnsi="Arial" w:cs="Arial"/>
          <w:b/>
          <w:sz w:val="20"/>
          <w:szCs w:val="20"/>
          <w:lang w:eastAsia="sl-SI"/>
        </w:rPr>
        <w:t>PREHODN</w:t>
      </w:r>
      <w:r w:rsidR="007B287E">
        <w:rPr>
          <w:rFonts w:ascii="Arial" w:hAnsi="Arial" w:cs="Arial"/>
          <w:b/>
          <w:sz w:val="20"/>
          <w:szCs w:val="20"/>
          <w:lang w:eastAsia="sl-SI"/>
        </w:rPr>
        <w:t>I</w:t>
      </w:r>
      <w:r w:rsidRPr="009E5CD3">
        <w:rPr>
          <w:rFonts w:ascii="Arial" w:hAnsi="Arial" w:cs="Arial"/>
          <w:b/>
          <w:sz w:val="20"/>
          <w:szCs w:val="20"/>
          <w:lang w:eastAsia="sl-SI"/>
        </w:rPr>
        <w:t xml:space="preserve"> IN KONČN</w:t>
      </w:r>
      <w:r w:rsidR="009A2192" w:rsidRPr="009E5CD3">
        <w:rPr>
          <w:rFonts w:ascii="Arial" w:hAnsi="Arial" w:cs="Arial"/>
          <w:b/>
          <w:sz w:val="20"/>
          <w:szCs w:val="20"/>
          <w:lang w:eastAsia="sl-SI"/>
        </w:rPr>
        <w:t>A</w:t>
      </w:r>
      <w:r w:rsidRPr="009E5CD3">
        <w:rPr>
          <w:rFonts w:ascii="Arial" w:hAnsi="Arial" w:cs="Arial"/>
          <w:b/>
          <w:sz w:val="20"/>
          <w:szCs w:val="20"/>
          <w:lang w:eastAsia="sl-SI"/>
        </w:rPr>
        <w:t xml:space="preserve"> DOLOČB</w:t>
      </w:r>
      <w:r w:rsidR="009A2192" w:rsidRPr="009E5CD3">
        <w:rPr>
          <w:rFonts w:ascii="Arial" w:hAnsi="Arial" w:cs="Arial"/>
          <w:b/>
          <w:sz w:val="20"/>
          <w:szCs w:val="20"/>
          <w:lang w:eastAsia="sl-SI"/>
        </w:rPr>
        <w:t>A</w:t>
      </w:r>
    </w:p>
    <w:p w:rsidR="0031346C" w:rsidRPr="009E5CD3" w:rsidRDefault="0031346C" w:rsidP="002B3FC4">
      <w:pPr>
        <w:pStyle w:val="Brezrazmikov"/>
        <w:jc w:val="center"/>
        <w:rPr>
          <w:rFonts w:ascii="Arial" w:hAnsi="Arial" w:cs="Arial"/>
          <w:b/>
          <w:sz w:val="20"/>
          <w:szCs w:val="20"/>
          <w:lang w:eastAsia="sl-SI"/>
        </w:rPr>
      </w:pPr>
    </w:p>
    <w:p w:rsidR="00AC7D88" w:rsidRPr="009E5CD3" w:rsidRDefault="00AC7D88" w:rsidP="00AC7D88">
      <w:pPr>
        <w:spacing w:line="259" w:lineRule="auto"/>
        <w:jc w:val="center"/>
        <w:rPr>
          <w:rFonts w:eastAsiaTheme="minorHAnsi" w:cs="Arial"/>
          <w:b/>
          <w:bCs/>
          <w:szCs w:val="20"/>
        </w:rPr>
      </w:pPr>
      <w:r w:rsidRPr="009E5CD3">
        <w:rPr>
          <w:rFonts w:eastAsiaTheme="minorHAnsi" w:cs="Arial"/>
          <w:b/>
          <w:bCs/>
          <w:szCs w:val="20"/>
        </w:rPr>
        <w:t>3</w:t>
      </w:r>
      <w:r w:rsidR="00CC4449">
        <w:rPr>
          <w:rFonts w:eastAsiaTheme="minorHAnsi" w:cs="Arial"/>
          <w:b/>
          <w:bCs/>
          <w:szCs w:val="20"/>
        </w:rPr>
        <w:t>3</w:t>
      </w:r>
      <w:r w:rsidRPr="009E5CD3">
        <w:rPr>
          <w:rFonts w:eastAsiaTheme="minorHAnsi" w:cs="Arial"/>
          <w:b/>
          <w:bCs/>
          <w:szCs w:val="20"/>
        </w:rPr>
        <w:t>. člen</w:t>
      </w:r>
    </w:p>
    <w:p w:rsidR="00AC7D88" w:rsidRPr="009E5CD3" w:rsidRDefault="00AC7D88" w:rsidP="00AC7D88">
      <w:pPr>
        <w:spacing w:line="259" w:lineRule="auto"/>
        <w:jc w:val="both"/>
        <w:rPr>
          <w:rFonts w:eastAsiaTheme="minorHAnsi" w:cs="Arial"/>
          <w:szCs w:val="20"/>
        </w:rPr>
      </w:pPr>
    </w:p>
    <w:p w:rsidR="00AC7D88" w:rsidRPr="009E5CD3" w:rsidRDefault="00AC7D88" w:rsidP="00AC7D88">
      <w:pPr>
        <w:spacing w:line="259" w:lineRule="auto"/>
        <w:jc w:val="both"/>
        <w:rPr>
          <w:rFonts w:eastAsiaTheme="minorHAnsi" w:cs="Arial"/>
          <w:szCs w:val="20"/>
        </w:rPr>
      </w:pPr>
      <w:r w:rsidRPr="009E5CD3">
        <w:rPr>
          <w:rFonts w:eastAsiaTheme="minorHAnsi" w:cs="Arial"/>
          <w:szCs w:val="20"/>
        </w:rPr>
        <w:t xml:space="preserve">Postopki v zvezi s pogojnim odpustom obsojencev, začeti pred </w:t>
      </w:r>
      <w:r w:rsidR="00EC3CD7" w:rsidRPr="009E5CD3">
        <w:rPr>
          <w:rFonts w:eastAsiaTheme="minorHAnsi" w:cs="Arial"/>
          <w:szCs w:val="20"/>
        </w:rPr>
        <w:t>uveljavitvijo</w:t>
      </w:r>
      <w:r w:rsidRPr="009E5CD3">
        <w:rPr>
          <w:rFonts w:eastAsiaTheme="minorHAnsi" w:cs="Arial"/>
          <w:szCs w:val="20"/>
        </w:rPr>
        <w:t xml:space="preserve"> tega zakona, se končajo v skladu z določbami, ki urejajo pogojni odpust po Zakonu o izvrševanju kazenskih sankcij (Uradni list RS, št. 110/06 – uradno prečiščeno besedilo, 76/08, 40/09, 9/11 – ZP-1G, 96/12 – ZPIZ-2, 109/12, 54/15, 11/18, 200/20 – ZOOMTVI in 141/22).</w:t>
      </w:r>
    </w:p>
    <w:p w:rsidR="00AC7D88" w:rsidRPr="009E5CD3" w:rsidRDefault="00AC7D88" w:rsidP="00AC7D88">
      <w:pPr>
        <w:pStyle w:val="Brezrazmikov"/>
        <w:jc w:val="both"/>
        <w:rPr>
          <w:rFonts w:ascii="Arial" w:hAnsi="Arial" w:cs="Arial"/>
          <w:sz w:val="20"/>
          <w:szCs w:val="20"/>
          <w:highlight w:val="yellow"/>
        </w:rPr>
      </w:pPr>
    </w:p>
    <w:p w:rsidR="006E49B5" w:rsidRPr="009E5CD3" w:rsidRDefault="006E49B5" w:rsidP="00AC7D88">
      <w:pPr>
        <w:pStyle w:val="Brezrazmikov"/>
        <w:jc w:val="both"/>
        <w:rPr>
          <w:rFonts w:ascii="Arial" w:hAnsi="Arial" w:cs="Arial"/>
          <w:sz w:val="20"/>
          <w:szCs w:val="20"/>
          <w:highlight w:val="yellow"/>
        </w:rPr>
      </w:pPr>
    </w:p>
    <w:p w:rsidR="00AC7D88" w:rsidRPr="009E5CD3" w:rsidRDefault="00AC7D88" w:rsidP="00AC7D88">
      <w:pPr>
        <w:pStyle w:val="Brezrazmikov"/>
        <w:jc w:val="center"/>
        <w:rPr>
          <w:rFonts w:ascii="Arial" w:hAnsi="Arial" w:cs="Arial"/>
          <w:b/>
          <w:sz w:val="20"/>
          <w:szCs w:val="20"/>
        </w:rPr>
      </w:pPr>
      <w:r w:rsidRPr="009E5CD3">
        <w:rPr>
          <w:rFonts w:ascii="Arial" w:hAnsi="Arial" w:cs="Arial"/>
          <w:b/>
          <w:sz w:val="20"/>
          <w:szCs w:val="20"/>
        </w:rPr>
        <w:t>3</w:t>
      </w:r>
      <w:r w:rsidR="00CC4449">
        <w:rPr>
          <w:rFonts w:ascii="Arial" w:hAnsi="Arial" w:cs="Arial"/>
          <w:b/>
          <w:sz w:val="20"/>
          <w:szCs w:val="20"/>
        </w:rPr>
        <w:t>4</w:t>
      </w:r>
      <w:r w:rsidRPr="009E5CD3">
        <w:rPr>
          <w:rFonts w:ascii="Arial" w:hAnsi="Arial" w:cs="Arial"/>
          <w:b/>
          <w:sz w:val="20"/>
          <w:szCs w:val="20"/>
        </w:rPr>
        <w:t>. člen</w:t>
      </w:r>
    </w:p>
    <w:p w:rsidR="00AC7D88" w:rsidRPr="009E5CD3" w:rsidRDefault="00AC7D88" w:rsidP="00AC7D88">
      <w:pPr>
        <w:pStyle w:val="Brezrazmikov"/>
        <w:jc w:val="center"/>
        <w:rPr>
          <w:rFonts w:ascii="Arial" w:hAnsi="Arial" w:cs="Arial"/>
          <w:b/>
          <w:sz w:val="20"/>
          <w:szCs w:val="20"/>
        </w:rPr>
      </w:pPr>
    </w:p>
    <w:p w:rsidR="00AC7D88" w:rsidRPr="009E5CD3" w:rsidRDefault="00AC7D88" w:rsidP="00AC7D88">
      <w:pPr>
        <w:spacing w:line="259" w:lineRule="auto"/>
        <w:jc w:val="both"/>
        <w:rPr>
          <w:rFonts w:eastAsiaTheme="minorHAnsi" w:cs="Arial"/>
          <w:szCs w:val="20"/>
        </w:rPr>
      </w:pPr>
      <w:r w:rsidRPr="009E5CD3">
        <w:rPr>
          <w:rFonts w:eastAsiaTheme="minorHAnsi" w:cs="Arial"/>
          <w:szCs w:val="20"/>
        </w:rPr>
        <w:t>(1) Pravilnik o izvrševanju kazni zapora (Uradni list RS, št. 46/19) se uskladi s četrtim odstavkom spremenjenega 214. člena zakona v enem letu od uveljavitve tega zakona.</w:t>
      </w:r>
    </w:p>
    <w:p w:rsidR="00AC7D88" w:rsidRPr="009E5CD3" w:rsidRDefault="00AC7D88" w:rsidP="00AC7D88">
      <w:pPr>
        <w:spacing w:line="259" w:lineRule="auto"/>
        <w:jc w:val="both"/>
        <w:rPr>
          <w:rFonts w:eastAsiaTheme="minorHAnsi" w:cs="Arial"/>
          <w:szCs w:val="20"/>
        </w:rPr>
      </w:pPr>
    </w:p>
    <w:p w:rsidR="00AC7D88" w:rsidRPr="009E5CD3" w:rsidRDefault="00AC7D88" w:rsidP="00AC7D88">
      <w:pPr>
        <w:spacing w:line="259" w:lineRule="auto"/>
        <w:jc w:val="both"/>
        <w:rPr>
          <w:rFonts w:eastAsiaTheme="minorHAnsi" w:cs="Arial"/>
          <w:szCs w:val="20"/>
        </w:rPr>
      </w:pPr>
      <w:r w:rsidRPr="009E5CD3">
        <w:rPr>
          <w:rFonts w:eastAsiaTheme="minorHAnsi" w:cs="Arial"/>
          <w:szCs w:val="20"/>
        </w:rPr>
        <w:t xml:space="preserve">(2) Pravilnik o plačilu </w:t>
      </w:r>
      <w:r w:rsidR="00D40E8E" w:rsidRPr="009E5CD3">
        <w:rPr>
          <w:rFonts w:eastAsiaTheme="minorHAnsi" w:cs="Arial"/>
          <w:szCs w:val="20"/>
        </w:rPr>
        <w:t>za</w:t>
      </w:r>
      <w:r w:rsidRPr="009E5CD3">
        <w:rPr>
          <w:rFonts w:eastAsiaTheme="minorHAnsi" w:cs="Arial"/>
          <w:szCs w:val="20"/>
        </w:rPr>
        <w:t xml:space="preserve"> del</w:t>
      </w:r>
      <w:r w:rsidR="00D40E8E" w:rsidRPr="009E5CD3">
        <w:rPr>
          <w:rFonts w:eastAsiaTheme="minorHAnsi" w:cs="Arial"/>
          <w:szCs w:val="20"/>
        </w:rPr>
        <w:t>o</w:t>
      </w:r>
      <w:r w:rsidRPr="009E5CD3">
        <w:rPr>
          <w:rFonts w:eastAsiaTheme="minorHAnsi" w:cs="Arial"/>
          <w:szCs w:val="20"/>
        </w:rPr>
        <w:t xml:space="preserve"> obsojencev (Uradni list RS, št. 27/16 in 4/20) se uskladi s spremenjenim 247. členom zakona v </w:t>
      </w:r>
      <w:r w:rsidR="00C51033">
        <w:rPr>
          <w:rFonts w:eastAsiaTheme="minorHAnsi" w:cs="Arial"/>
          <w:szCs w:val="20"/>
        </w:rPr>
        <w:t>šestih mesecih</w:t>
      </w:r>
      <w:r w:rsidRPr="009E5CD3">
        <w:rPr>
          <w:rFonts w:eastAsiaTheme="minorHAnsi" w:cs="Arial"/>
          <w:szCs w:val="20"/>
        </w:rPr>
        <w:t xml:space="preserve"> od uveljavitve tega zakona.</w:t>
      </w:r>
    </w:p>
    <w:p w:rsidR="00AC7D88" w:rsidRPr="009E5CD3" w:rsidRDefault="00AC7D88" w:rsidP="00AC7D88">
      <w:pPr>
        <w:spacing w:line="259" w:lineRule="auto"/>
        <w:jc w:val="both"/>
        <w:rPr>
          <w:rFonts w:eastAsiaTheme="minorHAnsi" w:cs="Arial"/>
          <w:szCs w:val="20"/>
        </w:rPr>
      </w:pPr>
    </w:p>
    <w:p w:rsidR="00AC7D88" w:rsidRPr="009E5CD3" w:rsidRDefault="00AC7D88" w:rsidP="00AC7D88">
      <w:pPr>
        <w:spacing w:line="259" w:lineRule="auto"/>
        <w:jc w:val="both"/>
        <w:rPr>
          <w:rFonts w:eastAsiaTheme="minorHAnsi" w:cs="Arial"/>
          <w:szCs w:val="20"/>
        </w:rPr>
      </w:pPr>
      <w:r w:rsidRPr="009E5CD3">
        <w:rPr>
          <w:rFonts w:eastAsiaTheme="minorHAnsi" w:cs="Arial"/>
          <w:szCs w:val="20"/>
        </w:rPr>
        <w:t>(3) Akt o notranji organizaciji in sistemizaciji delovnih mest v upravi se uskladi s spremenjenim 230.a členom zakona v enem letu od uveljavitve tega zakona.</w:t>
      </w:r>
    </w:p>
    <w:p w:rsidR="00AC7D88" w:rsidRPr="009E5CD3" w:rsidRDefault="00AC7D88" w:rsidP="00AC7D88">
      <w:pPr>
        <w:spacing w:line="259" w:lineRule="auto"/>
        <w:jc w:val="both"/>
        <w:rPr>
          <w:rFonts w:cs="Arial"/>
          <w:szCs w:val="20"/>
        </w:rPr>
      </w:pPr>
    </w:p>
    <w:p w:rsidR="00AC7D88" w:rsidRPr="009E5CD3" w:rsidRDefault="00AC7D88" w:rsidP="00AC7D88">
      <w:pPr>
        <w:spacing w:line="259" w:lineRule="auto"/>
        <w:jc w:val="both"/>
        <w:rPr>
          <w:rFonts w:eastAsiaTheme="minorHAnsi" w:cs="Arial"/>
          <w:szCs w:val="20"/>
        </w:rPr>
      </w:pPr>
      <w:r w:rsidRPr="009E5CD3">
        <w:rPr>
          <w:rFonts w:eastAsiaTheme="minorHAnsi" w:cs="Arial"/>
          <w:szCs w:val="20"/>
        </w:rPr>
        <w:t>(4) Generalni direktor izda interni akt iz tretjega odstavka novega 226.a člena zakona do 1. junija 202</w:t>
      </w:r>
      <w:r w:rsidR="00C51033">
        <w:rPr>
          <w:rFonts w:eastAsiaTheme="minorHAnsi" w:cs="Arial"/>
          <w:szCs w:val="20"/>
        </w:rPr>
        <w:t>5</w:t>
      </w:r>
      <w:r w:rsidRPr="009E5CD3">
        <w:rPr>
          <w:rFonts w:eastAsiaTheme="minorHAnsi" w:cs="Arial"/>
          <w:szCs w:val="20"/>
        </w:rPr>
        <w:t>.</w:t>
      </w:r>
    </w:p>
    <w:p w:rsidR="00AC7D88" w:rsidRPr="009E5CD3" w:rsidRDefault="00AC7D88" w:rsidP="00AC7D88">
      <w:pPr>
        <w:pStyle w:val="Brezrazmikov"/>
        <w:jc w:val="both"/>
        <w:rPr>
          <w:rFonts w:ascii="Arial" w:hAnsi="Arial" w:cs="Arial"/>
          <w:sz w:val="20"/>
          <w:szCs w:val="20"/>
        </w:rPr>
      </w:pPr>
    </w:p>
    <w:p w:rsidR="00AC7D88" w:rsidRPr="009E5CD3" w:rsidRDefault="00AC7D88" w:rsidP="00AC7D88">
      <w:pPr>
        <w:pStyle w:val="Brezrazmikov"/>
        <w:jc w:val="both"/>
        <w:rPr>
          <w:rFonts w:ascii="Arial" w:hAnsi="Arial" w:cs="Arial"/>
          <w:sz w:val="20"/>
          <w:szCs w:val="20"/>
        </w:rPr>
      </w:pPr>
    </w:p>
    <w:p w:rsidR="00AC7D88" w:rsidRPr="009E5CD3" w:rsidRDefault="00AC7D88" w:rsidP="00AC7D88">
      <w:pPr>
        <w:pStyle w:val="Brezrazmikov"/>
        <w:jc w:val="center"/>
        <w:rPr>
          <w:rFonts w:ascii="Arial" w:hAnsi="Arial" w:cs="Arial"/>
          <w:b/>
          <w:sz w:val="20"/>
          <w:szCs w:val="20"/>
        </w:rPr>
      </w:pPr>
      <w:r w:rsidRPr="009E5CD3">
        <w:rPr>
          <w:rFonts w:ascii="Arial" w:hAnsi="Arial" w:cs="Arial"/>
          <w:b/>
          <w:sz w:val="20"/>
          <w:szCs w:val="20"/>
        </w:rPr>
        <w:t>3</w:t>
      </w:r>
      <w:r w:rsidR="00CC4449">
        <w:rPr>
          <w:rFonts w:ascii="Arial" w:hAnsi="Arial" w:cs="Arial"/>
          <w:b/>
          <w:sz w:val="20"/>
          <w:szCs w:val="20"/>
        </w:rPr>
        <w:t>5</w:t>
      </w:r>
      <w:r w:rsidRPr="009E5CD3">
        <w:rPr>
          <w:rFonts w:ascii="Arial" w:hAnsi="Arial" w:cs="Arial"/>
          <w:b/>
          <w:sz w:val="20"/>
          <w:szCs w:val="20"/>
        </w:rPr>
        <w:t>. člen</w:t>
      </w:r>
    </w:p>
    <w:p w:rsidR="00AC7D88" w:rsidRPr="009E5CD3" w:rsidRDefault="00AC7D88" w:rsidP="00D40E8E">
      <w:pPr>
        <w:spacing w:line="259" w:lineRule="auto"/>
        <w:rPr>
          <w:rFonts w:eastAsiaTheme="minorHAnsi" w:cs="Arial"/>
          <w:b/>
          <w:bCs/>
          <w:szCs w:val="20"/>
        </w:rPr>
      </w:pPr>
    </w:p>
    <w:p w:rsidR="00AC7D88" w:rsidRPr="009E5CD3" w:rsidRDefault="00AC7D88" w:rsidP="00AC7D88">
      <w:pPr>
        <w:pStyle w:val="Brezrazmikov"/>
        <w:jc w:val="both"/>
        <w:rPr>
          <w:rFonts w:ascii="Arial" w:hAnsi="Arial" w:cs="Arial"/>
          <w:sz w:val="20"/>
          <w:szCs w:val="20"/>
        </w:rPr>
      </w:pPr>
      <w:r w:rsidRPr="009E5CD3">
        <w:rPr>
          <w:rFonts w:ascii="Arial" w:hAnsi="Arial" w:cs="Arial"/>
          <w:sz w:val="20"/>
          <w:szCs w:val="20"/>
        </w:rPr>
        <w:t xml:space="preserve">Ta zakon začne veljati </w:t>
      </w:r>
      <w:r w:rsidR="00F70921">
        <w:rPr>
          <w:rFonts w:ascii="Arial" w:hAnsi="Arial" w:cs="Arial"/>
          <w:sz w:val="20"/>
          <w:szCs w:val="20"/>
        </w:rPr>
        <w:t>naslednji</w:t>
      </w:r>
      <w:r w:rsidRPr="009E5CD3">
        <w:rPr>
          <w:rFonts w:ascii="Arial" w:hAnsi="Arial" w:cs="Arial"/>
          <w:sz w:val="20"/>
          <w:szCs w:val="20"/>
        </w:rPr>
        <w:t xml:space="preserve"> dan po objavi v Uradnem listu Republike Slovenije.</w:t>
      </w:r>
    </w:p>
    <w:p w:rsidR="00AC7D88" w:rsidRPr="009E5CD3" w:rsidRDefault="00AC7D88" w:rsidP="00AC7D88">
      <w:pPr>
        <w:spacing w:line="259" w:lineRule="auto"/>
        <w:jc w:val="both"/>
        <w:rPr>
          <w:rFonts w:eastAsiaTheme="minorHAnsi" w:cs="Arial"/>
          <w:szCs w:val="20"/>
        </w:rPr>
      </w:pPr>
    </w:p>
    <w:bookmarkEnd w:id="32"/>
    <w:p w:rsidR="000C22A2" w:rsidRDefault="000C22A2" w:rsidP="00401F51">
      <w:pPr>
        <w:pStyle w:val="Brezrazmikov"/>
        <w:rPr>
          <w:rFonts w:ascii="Arial" w:hAnsi="Arial" w:cs="Arial"/>
          <w:b/>
          <w:sz w:val="20"/>
          <w:szCs w:val="20"/>
          <w:lang w:eastAsia="sl-SI"/>
        </w:rPr>
      </w:pPr>
    </w:p>
    <w:p w:rsidR="00E56B4D" w:rsidRPr="009E5CD3" w:rsidRDefault="00E56B4D" w:rsidP="00401F51">
      <w:pPr>
        <w:pStyle w:val="Brezrazmikov"/>
        <w:rPr>
          <w:rFonts w:ascii="Arial" w:hAnsi="Arial" w:cs="Arial"/>
          <w:b/>
          <w:sz w:val="20"/>
          <w:szCs w:val="20"/>
          <w:lang w:eastAsia="sl-SI"/>
        </w:rPr>
      </w:pPr>
    </w:p>
    <w:bookmarkEnd w:id="16"/>
    <w:bookmarkEnd w:id="17"/>
    <w:p w:rsidR="000C22A2" w:rsidRPr="009E5CD3" w:rsidRDefault="000C22A2" w:rsidP="000C22A2">
      <w:pPr>
        <w:rPr>
          <w:rFonts w:cs="Arial"/>
          <w:szCs w:val="20"/>
        </w:rPr>
      </w:pPr>
      <w:r w:rsidRPr="009E5CD3">
        <w:rPr>
          <w:rFonts w:cs="Arial"/>
          <w:szCs w:val="20"/>
        </w:rPr>
        <w:t xml:space="preserve">                                                                            </w:t>
      </w:r>
      <w:r w:rsidR="001F6A16" w:rsidRPr="009E5CD3">
        <w:rPr>
          <w:rFonts w:cs="Arial"/>
          <w:szCs w:val="20"/>
        </w:rPr>
        <w:t xml:space="preserve">         </w:t>
      </w:r>
      <w:r w:rsidR="001E29F0" w:rsidRPr="009E5CD3">
        <w:rPr>
          <w:rFonts w:cs="Arial"/>
          <w:szCs w:val="20"/>
        </w:rPr>
        <w:t>Andreja Katič</w:t>
      </w:r>
    </w:p>
    <w:p w:rsidR="000C22A2" w:rsidRPr="009E5CD3" w:rsidRDefault="000C22A2" w:rsidP="000C22A2">
      <w:pPr>
        <w:rPr>
          <w:rFonts w:cs="Arial"/>
          <w:szCs w:val="20"/>
        </w:rPr>
      </w:pPr>
      <w:r w:rsidRPr="009E5CD3">
        <w:rPr>
          <w:rFonts w:cs="Arial"/>
          <w:szCs w:val="20"/>
        </w:rPr>
        <w:t xml:space="preserve">                                                                              ministrica za pravosodje</w:t>
      </w:r>
    </w:p>
    <w:p w:rsidR="00E56B4D" w:rsidRPr="009E5CD3" w:rsidRDefault="00E56B4D" w:rsidP="00E56B4D">
      <w:pPr>
        <w:rPr>
          <w:rFonts w:cs="Arial"/>
          <w:szCs w:val="20"/>
        </w:rPr>
      </w:pPr>
      <w:r w:rsidRPr="009E5CD3">
        <w:rPr>
          <w:rFonts w:cs="Arial"/>
          <w:szCs w:val="20"/>
        </w:rPr>
        <w:t xml:space="preserve">Št. 007-184/2023  </w:t>
      </w:r>
    </w:p>
    <w:p w:rsidR="00E56B4D" w:rsidRPr="009E5CD3" w:rsidRDefault="00E56B4D" w:rsidP="00E56B4D">
      <w:pPr>
        <w:rPr>
          <w:rFonts w:cs="Arial"/>
          <w:szCs w:val="20"/>
        </w:rPr>
      </w:pPr>
      <w:r w:rsidRPr="009E5CD3">
        <w:rPr>
          <w:rFonts w:cs="Arial"/>
          <w:szCs w:val="20"/>
        </w:rPr>
        <w:t xml:space="preserve">Ljubljana, dne </w:t>
      </w:r>
      <w:r w:rsidR="00BF3BD0">
        <w:rPr>
          <w:rFonts w:cs="Arial"/>
          <w:szCs w:val="20"/>
        </w:rPr>
        <w:t>4</w:t>
      </w:r>
      <w:r w:rsidRPr="009E5CD3">
        <w:rPr>
          <w:rFonts w:cs="Arial"/>
          <w:szCs w:val="20"/>
        </w:rPr>
        <w:t xml:space="preserve">. </w:t>
      </w:r>
      <w:r w:rsidR="00BF3BD0">
        <w:rPr>
          <w:rFonts w:cs="Arial"/>
          <w:szCs w:val="20"/>
        </w:rPr>
        <w:t>9</w:t>
      </w:r>
      <w:r w:rsidRPr="009E5CD3">
        <w:rPr>
          <w:rFonts w:cs="Arial"/>
          <w:szCs w:val="20"/>
        </w:rPr>
        <w:t>. 2024</w:t>
      </w:r>
    </w:p>
    <w:p w:rsidR="00E56B4D" w:rsidRDefault="00E56B4D" w:rsidP="00E56B4D">
      <w:pPr>
        <w:rPr>
          <w:rFonts w:cs="Arial"/>
          <w:szCs w:val="20"/>
        </w:rPr>
      </w:pPr>
      <w:r w:rsidRPr="009E5CD3">
        <w:rPr>
          <w:rFonts w:cs="Arial"/>
          <w:szCs w:val="20"/>
        </w:rPr>
        <w:t>EVA 2023</w:t>
      </w:r>
      <w:r>
        <w:rPr>
          <w:rFonts w:cs="Arial"/>
          <w:szCs w:val="20"/>
        </w:rPr>
        <w:t>-</w:t>
      </w:r>
      <w:r w:rsidRPr="009E5CD3">
        <w:rPr>
          <w:rFonts w:cs="Arial"/>
          <w:szCs w:val="20"/>
        </w:rPr>
        <w:t>2030</w:t>
      </w:r>
      <w:r>
        <w:rPr>
          <w:rFonts w:cs="Arial"/>
          <w:szCs w:val="20"/>
        </w:rPr>
        <w:t>-</w:t>
      </w:r>
      <w:r w:rsidRPr="009E5CD3">
        <w:rPr>
          <w:rFonts w:cs="Arial"/>
          <w:szCs w:val="20"/>
        </w:rPr>
        <w:t xml:space="preserve">0015 </w:t>
      </w:r>
    </w:p>
    <w:p w:rsidR="00E56B4D" w:rsidRPr="009E5CD3" w:rsidRDefault="00E56B4D" w:rsidP="00E56B4D">
      <w:pPr>
        <w:rPr>
          <w:rFonts w:cs="Arial"/>
          <w:szCs w:val="20"/>
        </w:rPr>
      </w:pPr>
    </w:p>
    <w:p w:rsidR="00E56B4D" w:rsidRDefault="00E56B4D" w:rsidP="000C22A2">
      <w:pPr>
        <w:rPr>
          <w:rFonts w:cs="Arial"/>
          <w:szCs w:val="20"/>
        </w:rPr>
      </w:pPr>
    </w:p>
    <w:p w:rsidR="00E56B4D" w:rsidRPr="009E5CD3" w:rsidRDefault="00E56B4D" w:rsidP="000C22A2">
      <w:pPr>
        <w:rPr>
          <w:rFonts w:cs="Arial"/>
          <w:szCs w:val="20"/>
        </w:rPr>
      </w:pPr>
    </w:p>
    <w:p w:rsidR="008F081F" w:rsidRPr="009E5CD3" w:rsidRDefault="009A2192" w:rsidP="004E008C">
      <w:pPr>
        <w:pStyle w:val="Alineazatoko"/>
        <w:tabs>
          <w:tab w:val="clear" w:pos="720"/>
        </w:tabs>
        <w:spacing w:line="240" w:lineRule="auto"/>
        <w:rPr>
          <w:b/>
          <w:bCs/>
          <w:iCs/>
          <w:sz w:val="20"/>
          <w:szCs w:val="20"/>
        </w:rPr>
      </w:pPr>
      <w:r w:rsidRPr="009E5CD3">
        <w:rPr>
          <w:sz w:val="20"/>
          <w:szCs w:val="20"/>
        </w:rPr>
        <w:br w:type="page"/>
      </w:r>
      <w:bookmarkEnd w:id="10"/>
    </w:p>
    <w:bookmarkEnd w:id="11"/>
    <w:p w:rsidR="00931F71" w:rsidRPr="009E5CD3" w:rsidRDefault="00931F71" w:rsidP="000C22A2">
      <w:pPr>
        <w:rPr>
          <w:rFonts w:cs="Arial"/>
          <w:szCs w:val="20"/>
        </w:rPr>
      </w:pPr>
      <w:r w:rsidRPr="009E5CD3">
        <w:rPr>
          <w:rFonts w:cs="Arial"/>
          <w:b/>
          <w:szCs w:val="20"/>
        </w:rPr>
        <w:lastRenderedPageBreak/>
        <w:t>OBRAZLOŽITEV ČLENOV</w:t>
      </w:r>
    </w:p>
    <w:p w:rsidR="00931F71" w:rsidRPr="009E5CD3" w:rsidRDefault="00931F71" w:rsidP="000C22A2">
      <w:pPr>
        <w:rPr>
          <w:rFonts w:cs="Arial"/>
          <w:b/>
          <w:szCs w:val="20"/>
        </w:rPr>
      </w:pPr>
    </w:p>
    <w:p w:rsidR="00931F71" w:rsidRPr="009E5CD3" w:rsidRDefault="00931F71" w:rsidP="000C22A2">
      <w:pPr>
        <w:rPr>
          <w:rFonts w:cs="Arial"/>
          <w:szCs w:val="20"/>
        </w:rPr>
      </w:pPr>
    </w:p>
    <w:p w:rsidR="00931F71" w:rsidRPr="009E5CD3" w:rsidRDefault="00931F71" w:rsidP="000C22A2">
      <w:pPr>
        <w:rPr>
          <w:rFonts w:cs="Arial"/>
          <w:szCs w:val="20"/>
        </w:rPr>
      </w:pPr>
      <w:r w:rsidRPr="009E5CD3">
        <w:rPr>
          <w:rFonts w:cs="Arial"/>
          <w:b/>
          <w:szCs w:val="20"/>
        </w:rPr>
        <w:t xml:space="preserve">K 1. členu </w:t>
      </w:r>
      <w:r w:rsidRPr="009E5CD3">
        <w:rPr>
          <w:rFonts w:cs="Arial"/>
          <w:szCs w:val="20"/>
        </w:rPr>
        <w:t>(sprememba 10. člena):</w:t>
      </w:r>
    </w:p>
    <w:p w:rsidR="006B20EB" w:rsidRPr="009E5CD3" w:rsidRDefault="00931F71" w:rsidP="00F662B4">
      <w:pPr>
        <w:jc w:val="both"/>
        <w:rPr>
          <w:rFonts w:cs="Arial"/>
          <w:szCs w:val="20"/>
        </w:rPr>
      </w:pPr>
      <w:r w:rsidRPr="009E5CD3">
        <w:rPr>
          <w:rFonts w:cs="Arial"/>
          <w:szCs w:val="20"/>
        </w:rPr>
        <w:t xml:space="preserve">V 10. členu se dodaja nova alineja, v kateri se opredeljuje </w:t>
      </w:r>
      <w:r w:rsidR="00426747" w:rsidRPr="009E5CD3">
        <w:rPr>
          <w:rFonts w:cs="Arial"/>
          <w:szCs w:val="20"/>
        </w:rPr>
        <w:t>pojem</w:t>
      </w:r>
      <w:r w:rsidRPr="009E5CD3">
        <w:rPr>
          <w:rFonts w:cs="Arial"/>
          <w:szCs w:val="20"/>
        </w:rPr>
        <w:t xml:space="preserve"> zaostren</w:t>
      </w:r>
      <w:r w:rsidR="00426747" w:rsidRPr="009E5CD3">
        <w:rPr>
          <w:rFonts w:cs="Arial"/>
          <w:szCs w:val="20"/>
        </w:rPr>
        <w:t>ih</w:t>
      </w:r>
      <w:r w:rsidRPr="009E5CD3">
        <w:rPr>
          <w:rFonts w:cs="Arial"/>
          <w:szCs w:val="20"/>
        </w:rPr>
        <w:t xml:space="preserve"> varnostn</w:t>
      </w:r>
      <w:r w:rsidR="00426747" w:rsidRPr="009E5CD3">
        <w:rPr>
          <w:rFonts w:cs="Arial"/>
          <w:szCs w:val="20"/>
        </w:rPr>
        <w:t>ih</w:t>
      </w:r>
      <w:r w:rsidRPr="009E5CD3">
        <w:rPr>
          <w:rFonts w:cs="Arial"/>
          <w:szCs w:val="20"/>
        </w:rPr>
        <w:t xml:space="preserve"> razmere zaradi kadrovskih ali prostorskih težav v zavodih za prestajanje kazni zapora</w:t>
      </w:r>
      <w:r w:rsidR="00426747" w:rsidRPr="009E5CD3">
        <w:rPr>
          <w:rFonts w:cs="Arial"/>
          <w:szCs w:val="20"/>
        </w:rPr>
        <w:t>, ne pa tudi v prevzgojnem domu</w:t>
      </w:r>
      <w:r w:rsidRPr="009E5CD3">
        <w:rPr>
          <w:rFonts w:cs="Arial"/>
          <w:szCs w:val="20"/>
        </w:rPr>
        <w:t>.</w:t>
      </w:r>
      <w:r w:rsidR="00426747" w:rsidRPr="009E5CD3">
        <w:rPr>
          <w:rFonts w:cs="Arial"/>
          <w:szCs w:val="20"/>
        </w:rPr>
        <w:t xml:space="preserve"> </w:t>
      </w:r>
      <w:r w:rsidR="00992A58" w:rsidRPr="009E5CD3">
        <w:rPr>
          <w:rFonts w:cs="Arial"/>
          <w:szCs w:val="20"/>
        </w:rPr>
        <w:t>K</w:t>
      </w:r>
      <w:r w:rsidR="00426747" w:rsidRPr="009E5CD3">
        <w:rPr>
          <w:rFonts w:cs="Arial"/>
          <w:szCs w:val="20"/>
        </w:rPr>
        <w:t xml:space="preserve">ljub </w:t>
      </w:r>
      <w:r w:rsidR="00992A58" w:rsidRPr="009E5CD3">
        <w:rPr>
          <w:rFonts w:cs="Arial"/>
          <w:szCs w:val="20"/>
        </w:rPr>
        <w:t>temu</w:t>
      </w:r>
      <w:r w:rsidR="00426747" w:rsidRPr="009E5CD3">
        <w:rPr>
          <w:rFonts w:cs="Arial"/>
          <w:szCs w:val="20"/>
        </w:rPr>
        <w:t>, da je raba izraza »zavod« za »zavod za prestajanje kazni zapora«</w:t>
      </w:r>
      <w:r w:rsidR="00992A58" w:rsidRPr="009E5CD3">
        <w:rPr>
          <w:rFonts w:cs="Arial"/>
          <w:szCs w:val="20"/>
        </w:rPr>
        <w:t>,</w:t>
      </w:r>
      <w:r w:rsidR="00426747" w:rsidRPr="009E5CD3">
        <w:rPr>
          <w:rFonts w:cs="Arial"/>
          <w:szCs w:val="20"/>
        </w:rPr>
        <w:t xml:space="preserve"> določena šele v </w:t>
      </w:r>
      <w:r w:rsidR="00992A58" w:rsidRPr="009E5CD3">
        <w:rPr>
          <w:rFonts w:cs="Arial"/>
          <w:szCs w:val="20"/>
        </w:rPr>
        <w:t xml:space="preserve">11. členu ZIKS-1, se zaradi siceršnje nedosledne rabe tudi na tem mestu uporablja njegova že okrajšana različica in se te novele, katere sprejem se predlaga po nujnem postopku, ne obremenjuje z zapletenimi poureditvami sloga zgolj slogovno-tehnične narave. </w:t>
      </w:r>
    </w:p>
    <w:p w:rsidR="006B20EB" w:rsidRPr="009E5CD3" w:rsidRDefault="006B20EB" w:rsidP="00F662B4">
      <w:pPr>
        <w:jc w:val="both"/>
        <w:rPr>
          <w:rFonts w:cs="Arial"/>
          <w:szCs w:val="20"/>
        </w:rPr>
      </w:pPr>
    </w:p>
    <w:p w:rsidR="00780EA2" w:rsidRPr="009E5CD3" w:rsidRDefault="006B20EB" w:rsidP="00F662B4">
      <w:pPr>
        <w:jc w:val="both"/>
        <w:rPr>
          <w:rFonts w:cs="Arial"/>
          <w:szCs w:val="20"/>
        </w:rPr>
      </w:pPr>
      <w:r w:rsidRPr="009E5CD3">
        <w:rPr>
          <w:rFonts w:cs="Arial"/>
          <w:szCs w:val="20"/>
        </w:rPr>
        <w:t xml:space="preserve">Zaostrene varnostne razmere zaradi kadrovskih ali prostorskih težav v zavodih lahko nastopijo v dveh primerih, in sicer </w:t>
      </w:r>
      <w:r w:rsidR="00931F71" w:rsidRPr="009E5CD3">
        <w:rPr>
          <w:rFonts w:cs="Arial"/>
          <w:szCs w:val="20"/>
        </w:rPr>
        <w:t xml:space="preserve">ko delež zaprtih oseb na posameznega pravosodnega policista </w:t>
      </w:r>
      <w:r w:rsidRPr="009E5CD3">
        <w:rPr>
          <w:rFonts w:cs="Arial"/>
          <w:szCs w:val="20"/>
        </w:rPr>
        <w:t>onemogoča</w:t>
      </w:r>
      <w:r w:rsidR="00BD142E" w:rsidRPr="009E5CD3">
        <w:rPr>
          <w:rFonts w:cs="Arial"/>
          <w:szCs w:val="20"/>
        </w:rPr>
        <w:t xml:space="preserve"> varno in funkcionalno bivanje zaprtih oseb v zavodih za prestajanje kazni zapora</w:t>
      </w:r>
      <w:r w:rsidRPr="009E5CD3">
        <w:rPr>
          <w:rFonts w:cs="Arial"/>
          <w:szCs w:val="20"/>
        </w:rPr>
        <w:t xml:space="preserve"> </w:t>
      </w:r>
      <w:r w:rsidR="00931F71" w:rsidRPr="009E5CD3">
        <w:rPr>
          <w:rFonts w:cs="Arial"/>
          <w:szCs w:val="20"/>
        </w:rPr>
        <w:t xml:space="preserve">in </w:t>
      </w:r>
      <w:r w:rsidR="00BD142E" w:rsidRPr="009E5CD3">
        <w:rPr>
          <w:rFonts w:cs="Arial"/>
          <w:szCs w:val="20"/>
        </w:rPr>
        <w:t>ko je varno in funkcionalno bivanje zaprtih oseb v zavodih za prestajanje kazni zapora onemogočeno zaradi pre</w:t>
      </w:r>
      <w:r w:rsidR="00931F71" w:rsidRPr="009E5CD3">
        <w:rPr>
          <w:rFonts w:cs="Arial"/>
          <w:szCs w:val="20"/>
        </w:rPr>
        <w:t>zasedenost</w:t>
      </w:r>
      <w:r w:rsidR="00BD142E" w:rsidRPr="009E5CD3">
        <w:rPr>
          <w:rFonts w:cs="Arial"/>
          <w:szCs w:val="20"/>
        </w:rPr>
        <w:t>i</w:t>
      </w:r>
      <w:r w:rsidR="00931F71" w:rsidRPr="009E5CD3">
        <w:rPr>
          <w:rFonts w:cs="Arial"/>
          <w:szCs w:val="20"/>
        </w:rPr>
        <w:t xml:space="preserve"> zavodov</w:t>
      </w:r>
      <w:r w:rsidR="00BD142E" w:rsidRPr="009E5CD3">
        <w:rPr>
          <w:rFonts w:cs="Arial"/>
          <w:szCs w:val="20"/>
        </w:rPr>
        <w:t xml:space="preserve">. Zaostrene varnostne razmere se presojajo v primeru ugotovljenih težav v okviru katerekoli ali obeh okoliščin, ki </w:t>
      </w:r>
      <w:r w:rsidR="00414ADE" w:rsidRPr="009E5CD3">
        <w:rPr>
          <w:rFonts w:cs="Arial"/>
          <w:szCs w:val="20"/>
        </w:rPr>
        <w:t xml:space="preserve">sta oblikovani na način pravnega standarda. </w:t>
      </w:r>
    </w:p>
    <w:p w:rsidR="00780EA2" w:rsidRPr="009E5CD3" w:rsidRDefault="00780EA2" w:rsidP="00F662B4">
      <w:pPr>
        <w:jc w:val="both"/>
        <w:rPr>
          <w:rFonts w:cs="Arial"/>
          <w:szCs w:val="20"/>
        </w:rPr>
      </w:pPr>
    </w:p>
    <w:p w:rsidR="00931F71" w:rsidRPr="009E5CD3" w:rsidRDefault="00780EA2" w:rsidP="003F4B55">
      <w:pPr>
        <w:spacing w:after="160" w:line="259" w:lineRule="auto"/>
        <w:jc w:val="both"/>
        <w:rPr>
          <w:rFonts w:cs="Arial"/>
          <w:szCs w:val="20"/>
        </w:rPr>
      </w:pPr>
      <w:r w:rsidRPr="009E5CD3">
        <w:rPr>
          <w:rFonts w:cs="Arial"/>
          <w:szCs w:val="20"/>
        </w:rPr>
        <w:t xml:space="preserve">Če bo v teh primerih glede nastopa </w:t>
      </w:r>
      <w:r w:rsidR="000B53E2" w:rsidRPr="009E5CD3">
        <w:rPr>
          <w:rFonts w:cs="Arial"/>
          <w:szCs w:val="20"/>
        </w:rPr>
        <w:t>okoliščin</w:t>
      </w:r>
      <w:r w:rsidR="00CB6CC7" w:rsidRPr="009E5CD3">
        <w:rPr>
          <w:rFonts w:cs="Arial"/>
          <w:szCs w:val="20"/>
        </w:rPr>
        <w:t xml:space="preserve"> oziroma razlogov</w:t>
      </w:r>
      <w:r w:rsidRPr="009E5CD3">
        <w:rPr>
          <w:rFonts w:cs="Arial"/>
          <w:szCs w:val="20"/>
        </w:rPr>
        <w:t>, ki lahko pomenijo</w:t>
      </w:r>
      <w:r w:rsidR="000B53E2" w:rsidRPr="009E5CD3">
        <w:rPr>
          <w:rFonts w:cs="Arial"/>
          <w:szCs w:val="20"/>
        </w:rPr>
        <w:t xml:space="preserve"> onemogočeno varno in funkcionalno bivanje zaprtih oseb v zavodih za prestajanje kazni zapora</w:t>
      </w:r>
      <w:r w:rsidR="002B6D61" w:rsidRPr="009E5CD3">
        <w:rPr>
          <w:rFonts w:cs="Arial"/>
          <w:szCs w:val="20"/>
        </w:rPr>
        <w:t>,</w:t>
      </w:r>
      <w:r w:rsidRPr="009E5CD3">
        <w:rPr>
          <w:rFonts w:cs="Arial"/>
          <w:szCs w:val="20"/>
        </w:rPr>
        <w:t xml:space="preserve"> odločilna ocena generalnega direktorja URSIKS</w:t>
      </w:r>
      <w:r w:rsidR="00146D18" w:rsidRPr="009E5CD3">
        <w:rPr>
          <w:rFonts w:cs="Arial"/>
          <w:szCs w:val="20"/>
        </w:rPr>
        <w:t xml:space="preserve"> (po prejemu predloga pa seveda tudi vlade)</w:t>
      </w:r>
      <w:r w:rsidR="00CB6CC7" w:rsidRPr="009E5CD3">
        <w:rPr>
          <w:rFonts w:cs="Arial"/>
          <w:szCs w:val="20"/>
        </w:rPr>
        <w:t xml:space="preserve">, pa se bo v primeru </w:t>
      </w:r>
      <w:r w:rsidR="00146D18" w:rsidRPr="009E5CD3">
        <w:rPr>
          <w:rFonts w:cs="Arial"/>
          <w:szCs w:val="20"/>
        </w:rPr>
        <w:t xml:space="preserve">nastopa </w:t>
      </w:r>
      <w:r w:rsidR="00CB6CC7" w:rsidRPr="009E5CD3">
        <w:rPr>
          <w:rFonts w:cs="Arial"/>
          <w:szCs w:val="20"/>
        </w:rPr>
        <w:t>objektivno določenih razlogov v</w:t>
      </w:r>
      <w:r w:rsidR="00414ADE" w:rsidRPr="009E5CD3">
        <w:rPr>
          <w:rFonts w:cs="Arial"/>
          <w:szCs w:val="20"/>
        </w:rPr>
        <w:t xml:space="preserve"> vsakem primeru šte</w:t>
      </w:r>
      <w:r w:rsidR="00CB6CC7" w:rsidRPr="009E5CD3">
        <w:rPr>
          <w:rFonts w:cs="Arial"/>
          <w:szCs w:val="20"/>
        </w:rPr>
        <w:t>lo</w:t>
      </w:r>
      <w:r w:rsidR="00931F71" w:rsidRPr="009E5CD3">
        <w:rPr>
          <w:rFonts w:cs="Arial"/>
          <w:szCs w:val="20"/>
        </w:rPr>
        <w:t xml:space="preserve">, </w:t>
      </w:r>
      <w:r w:rsidR="00146D18" w:rsidRPr="009E5CD3">
        <w:rPr>
          <w:rFonts w:cs="Arial"/>
          <w:szCs w:val="20"/>
        </w:rPr>
        <w:t xml:space="preserve">da so te okoliščine oziroma razlogi nastopili. Določa se, </w:t>
      </w:r>
      <w:r w:rsidR="00931F71" w:rsidRPr="009E5CD3">
        <w:rPr>
          <w:rFonts w:cs="Arial"/>
          <w:szCs w:val="20"/>
        </w:rPr>
        <w:t xml:space="preserve">da so zaostrene varnostne razmere zaradi kadrovskih ali prostorskih težav v zavodih za prestajanje kazni zapora podane, ko delež zaprtih oseb na posameznega pravosodnega policista doseže 2,5 zaprte osebe </w:t>
      </w:r>
      <w:r w:rsidR="00414ADE" w:rsidRPr="009E5CD3">
        <w:rPr>
          <w:rFonts w:cs="Arial"/>
          <w:szCs w:val="20"/>
        </w:rPr>
        <w:t>in/</w:t>
      </w:r>
      <w:r w:rsidR="00931F71" w:rsidRPr="009E5CD3">
        <w:rPr>
          <w:rFonts w:cs="Arial"/>
          <w:szCs w:val="20"/>
        </w:rPr>
        <w:t>ali je zasedenost zavodov za prestajanje kazni zapora presežena za 20 odstotkov nad uradno ugotovljenim deležem zaprtih oseb na posameznega pravosodnega policista.</w:t>
      </w:r>
      <w:r w:rsidR="00015E6D" w:rsidRPr="009E5CD3">
        <w:rPr>
          <w:rFonts w:cs="Arial"/>
          <w:szCs w:val="20"/>
        </w:rPr>
        <w:t xml:space="preserve"> V </w:t>
      </w:r>
      <w:r w:rsidR="00414ADE" w:rsidRPr="009E5CD3">
        <w:rPr>
          <w:rFonts w:cs="Arial"/>
          <w:szCs w:val="20"/>
        </w:rPr>
        <w:t xml:space="preserve">teh </w:t>
      </w:r>
      <w:r w:rsidR="00015E6D" w:rsidRPr="009E5CD3">
        <w:rPr>
          <w:rFonts w:cs="Arial"/>
          <w:szCs w:val="20"/>
        </w:rPr>
        <w:t>primer</w:t>
      </w:r>
      <w:r w:rsidR="00414ADE" w:rsidRPr="009E5CD3">
        <w:rPr>
          <w:rFonts w:cs="Arial"/>
          <w:szCs w:val="20"/>
        </w:rPr>
        <w:t>ih generalni direktor URSIKS mora</w:t>
      </w:r>
      <w:r w:rsidR="00ED479A" w:rsidRPr="009E5CD3">
        <w:rPr>
          <w:rFonts w:cs="Arial"/>
          <w:szCs w:val="20"/>
        </w:rPr>
        <w:t xml:space="preserve"> predlagati vladi sprejem ustreznih ukrepov, vlada pa se v teh primerih mora odločiti za sprejem odloka v ustrezni vsebini, prilagojeni ugotovljenim okoliščinam</w:t>
      </w:r>
      <w:r w:rsidR="00146D18" w:rsidRPr="009E5CD3">
        <w:rPr>
          <w:rFonts w:cs="Arial"/>
          <w:szCs w:val="20"/>
        </w:rPr>
        <w:t xml:space="preserve"> </w:t>
      </w:r>
      <w:r w:rsidR="00CA55E0" w:rsidRPr="009E5CD3">
        <w:rPr>
          <w:rFonts w:cs="Arial"/>
          <w:szCs w:val="20"/>
        </w:rPr>
        <w:t>v zvezi s</w:t>
      </w:r>
      <w:r w:rsidR="00146D18" w:rsidRPr="009E5CD3">
        <w:rPr>
          <w:rFonts w:cs="Arial"/>
          <w:szCs w:val="20"/>
        </w:rPr>
        <w:t xml:space="preserve"> </w:t>
      </w:r>
      <w:r w:rsidR="00931F71" w:rsidRPr="009E5CD3">
        <w:rPr>
          <w:rFonts w:cs="Arial"/>
          <w:szCs w:val="20"/>
        </w:rPr>
        <w:t>prezasedenost</w:t>
      </w:r>
      <w:r w:rsidR="00CA55E0" w:rsidRPr="009E5CD3">
        <w:rPr>
          <w:rFonts w:cs="Arial"/>
          <w:szCs w:val="20"/>
        </w:rPr>
        <w:t>jo</w:t>
      </w:r>
      <w:r w:rsidR="00931F71" w:rsidRPr="009E5CD3">
        <w:rPr>
          <w:rFonts w:cs="Arial"/>
          <w:szCs w:val="20"/>
        </w:rPr>
        <w:t xml:space="preserve">, na podlagi katere se </w:t>
      </w:r>
      <w:r w:rsidR="00CA55E0" w:rsidRPr="009E5CD3">
        <w:rPr>
          <w:rFonts w:cs="Arial"/>
          <w:szCs w:val="20"/>
        </w:rPr>
        <w:t xml:space="preserve">lahko </w:t>
      </w:r>
      <w:r w:rsidR="00931F71" w:rsidRPr="009E5CD3">
        <w:rPr>
          <w:rFonts w:cs="Arial"/>
          <w:szCs w:val="20"/>
        </w:rPr>
        <w:t xml:space="preserve">sprožijo ukrepi </w:t>
      </w:r>
      <w:r w:rsidR="00CA55E0" w:rsidRPr="009E5CD3">
        <w:rPr>
          <w:rFonts w:cs="Arial"/>
          <w:szCs w:val="20"/>
        </w:rPr>
        <w:t>iz tega</w:t>
      </w:r>
      <w:r w:rsidR="00931F71" w:rsidRPr="009E5CD3">
        <w:rPr>
          <w:rFonts w:cs="Arial"/>
          <w:szCs w:val="20"/>
        </w:rPr>
        <w:t xml:space="preserve"> poglavj</w:t>
      </w:r>
      <w:r w:rsidR="00CA55E0" w:rsidRPr="009E5CD3">
        <w:rPr>
          <w:rFonts w:cs="Arial"/>
          <w:szCs w:val="20"/>
        </w:rPr>
        <w:t>a</w:t>
      </w:r>
      <w:r w:rsidR="00931F71" w:rsidRPr="009E5CD3">
        <w:rPr>
          <w:rFonts w:cs="Arial"/>
          <w:szCs w:val="20"/>
        </w:rPr>
        <w:t xml:space="preserve">. </w:t>
      </w:r>
      <w:r w:rsidR="0030689A" w:rsidRPr="009E5CD3">
        <w:rPr>
          <w:rFonts w:cs="Arial"/>
          <w:szCs w:val="20"/>
        </w:rPr>
        <w:t>Dodaja se kriterij za določanje uradne zmogljivosti zavodov. Za potrebe izračuna uradno ugotovljene zmogljivosti se upošteva površinski standard 9 m</w:t>
      </w:r>
      <w:r w:rsidR="0030689A" w:rsidRPr="009E5CD3">
        <w:rPr>
          <w:rFonts w:cs="Arial"/>
          <w:szCs w:val="20"/>
          <w:vertAlign w:val="superscript"/>
        </w:rPr>
        <w:t>2</w:t>
      </w:r>
      <w:r w:rsidR="0030689A" w:rsidRPr="009E5CD3">
        <w:rPr>
          <w:rFonts w:cs="Arial"/>
          <w:szCs w:val="20"/>
        </w:rPr>
        <w:t xml:space="preserve"> površine na obsojenca v samski sobi in 7 m</w:t>
      </w:r>
      <w:r w:rsidR="0030689A" w:rsidRPr="009E5CD3">
        <w:rPr>
          <w:rFonts w:cs="Arial"/>
          <w:szCs w:val="20"/>
          <w:vertAlign w:val="superscript"/>
        </w:rPr>
        <w:t>2</w:t>
      </w:r>
      <w:r w:rsidR="0030689A" w:rsidRPr="009E5CD3">
        <w:rPr>
          <w:rFonts w:cs="Arial"/>
          <w:szCs w:val="20"/>
        </w:rPr>
        <w:t xml:space="preserve"> površine na obsojenca v večposteljni sobi.</w:t>
      </w:r>
    </w:p>
    <w:p w:rsidR="00931F71" w:rsidRPr="009E5CD3" w:rsidRDefault="00931F71" w:rsidP="000C22A2">
      <w:pPr>
        <w:jc w:val="both"/>
        <w:rPr>
          <w:rFonts w:cs="Arial"/>
          <w:szCs w:val="20"/>
        </w:rPr>
      </w:pPr>
      <w:r w:rsidRPr="009E5CD3">
        <w:rPr>
          <w:rFonts w:cs="Arial"/>
          <w:szCs w:val="20"/>
        </w:rPr>
        <w:t xml:space="preserve">   </w:t>
      </w:r>
    </w:p>
    <w:p w:rsidR="00931F71" w:rsidRPr="009E5CD3" w:rsidRDefault="00931F71" w:rsidP="000C22A2">
      <w:pPr>
        <w:jc w:val="both"/>
        <w:rPr>
          <w:rFonts w:cs="Arial"/>
          <w:szCs w:val="20"/>
        </w:rPr>
      </w:pPr>
      <w:r w:rsidRPr="009E5CD3">
        <w:rPr>
          <w:rFonts w:cs="Arial"/>
          <w:b/>
          <w:szCs w:val="20"/>
        </w:rPr>
        <w:t xml:space="preserve">K 2. členu </w:t>
      </w:r>
      <w:r w:rsidRPr="009E5CD3">
        <w:rPr>
          <w:rFonts w:cs="Arial"/>
          <w:szCs w:val="20"/>
        </w:rPr>
        <w:t>(doda se novo poglavje):</w:t>
      </w:r>
    </w:p>
    <w:p w:rsidR="00931F71" w:rsidRPr="009E5CD3" w:rsidRDefault="00433CF1" w:rsidP="00AF6164">
      <w:pPr>
        <w:jc w:val="both"/>
        <w:rPr>
          <w:rFonts w:cs="Arial"/>
          <w:szCs w:val="20"/>
        </w:rPr>
      </w:pPr>
      <w:r w:rsidRPr="009E5CD3">
        <w:rPr>
          <w:rFonts w:cs="Arial"/>
          <w:szCs w:val="20"/>
        </w:rPr>
        <w:t xml:space="preserve">Iz razlogov normativne sistematike se vsebina sedanjega 10.a člena umesti pod novo </w:t>
      </w:r>
      <w:r w:rsidR="00931F71" w:rsidRPr="009E5CD3">
        <w:rPr>
          <w:rFonts w:cs="Arial"/>
          <w:szCs w:val="20"/>
        </w:rPr>
        <w:t xml:space="preserve">I. poglavje z naslovom »Posebne skupne določbe v primeru zaostrenih varnostnih razmer«. </w:t>
      </w:r>
    </w:p>
    <w:p w:rsidR="00661E29" w:rsidRPr="009E5CD3" w:rsidRDefault="00661E29" w:rsidP="000C22A2">
      <w:pPr>
        <w:jc w:val="both"/>
        <w:rPr>
          <w:rFonts w:cs="Arial"/>
          <w:szCs w:val="20"/>
        </w:rPr>
      </w:pPr>
    </w:p>
    <w:p w:rsidR="00BA5862" w:rsidRPr="009E5CD3" w:rsidRDefault="00BA5862" w:rsidP="000C22A2">
      <w:pPr>
        <w:jc w:val="both"/>
        <w:rPr>
          <w:rFonts w:cs="Arial"/>
          <w:szCs w:val="20"/>
        </w:rPr>
      </w:pPr>
    </w:p>
    <w:p w:rsidR="00931F71" w:rsidRPr="009E5CD3" w:rsidRDefault="00931F71" w:rsidP="000C22A2">
      <w:pPr>
        <w:jc w:val="both"/>
        <w:rPr>
          <w:rFonts w:cs="Arial"/>
          <w:szCs w:val="20"/>
        </w:rPr>
      </w:pPr>
      <w:r w:rsidRPr="009E5CD3">
        <w:rPr>
          <w:rFonts w:cs="Arial"/>
          <w:b/>
          <w:bCs/>
          <w:szCs w:val="20"/>
        </w:rPr>
        <w:t>K 3. členu</w:t>
      </w:r>
      <w:r w:rsidRPr="009E5CD3">
        <w:rPr>
          <w:rFonts w:cs="Arial"/>
          <w:szCs w:val="20"/>
        </w:rPr>
        <w:t xml:space="preserve"> (dodajo se novo poglavje in novi 10.b do 10.</w:t>
      </w:r>
      <w:r w:rsidR="006563DF">
        <w:rPr>
          <w:rFonts w:cs="Arial"/>
          <w:szCs w:val="20"/>
        </w:rPr>
        <w:t>d</w:t>
      </w:r>
      <w:r w:rsidR="006563DF" w:rsidRPr="009E5CD3">
        <w:rPr>
          <w:rFonts w:cs="Arial"/>
          <w:szCs w:val="20"/>
        </w:rPr>
        <w:t xml:space="preserve"> </w:t>
      </w:r>
      <w:r w:rsidRPr="009E5CD3">
        <w:rPr>
          <w:rFonts w:cs="Arial"/>
          <w:szCs w:val="20"/>
        </w:rPr>
        <w:t>člen):</w:t>
      </w:r>
    </w:p>
    <w:p w:rsidR="00931F71" w:rsidRPr="009E5CD3" w:rsidRDefault="00931F71" w:rsidP="000C22A2">
      <w:pPr>
        <w:jc w:val="both"/>
        <w:rPr>
          <w:rFonts w:cs="Arial"/>
          <w:szCs w:val="20"/>
        </w:rPr>
      </w:pPr>
      <w:r w:rsidRPr="009E5CD3">
        <w:rPr>
          <w:rFonts w:cs="Arial"/>
          <w:szCs w:val="20"/>
        </w:rPr>
        <w:t xml:space="preserve">Z novim 3. členom se dodajajo </w:t>
      </w:r>
      <w:r w:rsidR="00AA4CBB" w:rsidRPr="009E5CD3">
        <w:rPr>
          <w:rFonts w:cs="Arial"/>
          <w:szCs w:val="20"/>
        </w:rPr>
        <w:t xml:space="preserve">novo II. poglavje »Posebne skupne določbe v primeru zaostrenih varnostnih razmer zaradi kadrovskih ali prostorskih težav v zavodih za prestajanje kazni zapora« in </w:t>
      </w:r>
      <w:r w:rsidRPr="009E5CD3">
        <w:rPr>
          <w:rFonts w:cs="Arial"/>
          <w:szCs w:val="20"/>
        </w:rPr>
        <w:t>začasni ukrepi, ki so nujni za zagotavljanje varnega in funkcionalnega bivanja zaprtih oseb. Ukrepi so namenjeni preprečevanju ogrožanja zdravja in življenja zaprtih oseb, do katerega bi lahko prišlo zaradi prezasedenosti zavodov za prestajanje kazni zapora.</w:t>
      </w:r>
    </w:p>
    <w:p w:rsidR="00AA4CBB" w:rsidRPr="009E5CD3" w:rsidRDefault="00AA4CBB" w:rsidP="00D92A58">
      <w:pPr>
        <w:jc w:val="both"/>
        <w:rPr>
          <w:rFonts w:cs="Arial"/>
          <w:szCs w:val="20"/>
        </w:rPr>
      </w:pPr>
    </w:p>
    <w:p w:rsidR="00931F71" w:rsidRPr="009E5CD3" w:rsidRDefault="00931F71" w:rsidP="00D92A58">
      <w:pPr>
        <w:jc w:val="both"/>
        <w:rPr>
          <w:rFonts w:cs="Arial"/>
          <w:szCs w:val="20"/>
        </w:rPr>
      </w:pPr>
      <w:r w:rsidRPr="009E5CD3">
        <w:rPr>
          <w:rFonts w:cs="Arial"/>
          <w:szCs w:val="20"/>
        </w:rPr>
        <w:t xml:space="preserve">Z novim 10.b členom se določajo </w:t>
      </w:r>
      <w:bookmarkStart w:id="33" w:name="_Hlk161828035"/>
      <w:r w:rsidRPr="009E5CD3">
        <w:rPr>
          <w:rFonts w:cs="Arial"/>
          <w:szCs w:val="20"/>
        </w:rPr>
        <w:t xml:space="preserve">pogoji za aktiviranje ukrepov za zagotavljanje zakonskih pogojev za varno in funkcionalno bivanje </w:t>
      </w:r>
      <w:r w:rsidR="00AA4CBB" w:rsidRPr="009E5CD3">
        <w:rPr>
          <w:rFonts w:cs="Arial"/>
          <w:szCs w:val="20"/>
        </w:rPr>
        <w:t xml:space="preserve">zaprtih oseb </w:t>
      </w:r>
      <w:r w:rsidRPr="009E5CD3">
        <w:rPr>
          <w:rFonts w:cs="Arial"/>
          <w:szCs w:val="20"/>
        </w:rPr>
        <w:t xml:space="preserve">ter izvajanje zakonsko določenih del in nalog v primeru pomanjkanja pravosodnih policistov. Če generalni direktor ugotovi, da je nastopil vsaj eden od razlogov za zaostrene varnostne razmere zaradi kadrovskih ali </w:t>
      </w:r>
      <w:r w:rsidRPr="009E5CD3">
        <w:rPr>
          <w:rFonts w:cs="Arial"/>
          <w:szCs w:val="20"/>
        </w:rPr>
        <w:lastRenderedPageBreak/>
        <w:t xml:space="preserve">prostorskih težav v zavodih za prestajanje kazni zapora iz desete alineje 10. člena tega zakona, zaradi katerih je onemogočeno varno in funkcionalno bivanje varovanih oseb v zavodih za prestajanje kazni zapora, poda pobudo ministru, pristojnemu za pravosodje, naj predlaga Vladi Republike Slovenije enega ali več začasnih ukrepov iz 10.c do 10.e člena tega zakona (v nadaljnjem besedilu: začasni ukrep), način njihovega izvajanja in trajanje vsakega posameznega začasnega ukrepa. </w:t>
      </w:r>
    </w:p>
    <w:p w:rsidR="00931F71" w:rsidRPr="009E5CD3" w:rsidRDefault="00931F71" w:rsidP="00D92A58">
      <w:pPr>
        <w:jc w:val="both"/>
        <w:rPr>
          <w:rFonts w:cs="Arial"/>
          <w:szCs w:val="20"/>
        </w:rPr>
      </w:pPr>
      <w:r w:rsidRPr="009E5CD3">
        <w:rPr>
          <w:rFonts w:cs="Arial"/>
          <w:szCs w:val="20"/>
        </w:rPr>
        <w:t xml:space="preserve">Sama ugotovitev generalnega direktorja, da so nastopili razlogi, ki pomenijo zaostrene varnostne razmere zaradi kadrovskih ali prostorskih težav v zavodih za prestajanje kazni zapora iz desete alineje 10. člena tega zakona, še ne pomeni avtomatičnega aktiviranja predvidenih ukrepov. </w:t>
      </w:r>
      <w:r w:rsidR="00AA4CBB" w:rsidRPr="009E5CD3">
        <w:rPr>
          <w:rFonts w:cs="Arial"/>
          <w:szCs w:val="20"/>
        </w:rPr>
        <w:t xml:space="preserve">To se lahko zgodi šele v primeru, </w:t>
      </w:r>
      <w:r w:rsidRPr="009E5CD3">
        <w:rPr>
          <w:rFonts w:cs="Arial"/>
          <w:szCs w:val="20"/>
        </w:rPr>
        <w:t xml:space="preserve">če Vlada Republike Slovenije </w:t>
      </w:r>
      <w:r w:rsidR="003F4B55" w:rsidRPr="009E5CD3">
        <w:rPr>
          <w:rFonts w:cs="Arial"/>
          <w:szCs w:val="20"/>
        </w:rPr>
        <w:t xml:space="preserve">z odlokom </w:t>
      </w:r>
      <w:r w:rsidRPr="009E5CD3">
        <w:rPr>
          <w:rFonts w:cs="Arial"/>
          <w:szCs w:val="20"/>
        </w:rPr>
        <w:t xml:space="preserve">ugotovi nastop zaostrenih varnostnih razmer zaradi kadrovskih ali prostorskih težav v zavodih za prestajanje kazni zapora, </w:t>
      </w:r>
      <w:r w:rsidR="00AA4CBB" w:rsidRPr="009E5CD3">
        <w:rPr>
          <w:rFonts w:cs="Arial"/>
          <w:szCs w:val="20"/>
        </w:rPr>
        <w:t xml:space="preserve">in </w:t>
      </w:r>
      <w:r w:rsidRPr="009E5CD3">
        <w:rPr>
          <w:rFonts w:cs="Arial"/>
          <w:szCs w:val="20"/>
        </w:rPr>
        <w:t xml:space="preserve">določi uporabo posameznega ukrepa ter način izvajanja in njegovo trajanje. Vlada odloči o začasnih ukrepih z odlokom, </w:t>
      </w:r>
      <w:r w:rsidR="004E13F7" w:rsidRPr="009E5CD3">
        <w:rPr>
          <w:rFonts w:cs="Arial"/>
          <w:szCs w:val="20"/>
        </w:rPr>
        <w:t xml:space="preserve">in v njem predvidi tiste od njih, za katere oceni, da </w:t>
      </w:r>
      <w:r w:rsidRPr="009E5CD3">
        <w:rPr>
          <w:rFonts w:cs="Arial"/>
          <w:szCs w:val="20"/>
        </w:rPr>
        <w:t>so ti glede na kadrovske oziroma prostorske težave v zavodih za prestajanje kazni zapora nujni, primerni in sorazmerni za varovanje življenja in zdravja varovanih oseb</w:t>
      </w:r>
      <w:r w:rsidR="004E13F7" w:rsidRPr="009E5CD3">
        <w:rPr>
          <w:rFonts w:cs="Arial"/>
          <w:szCs w:val="20"/>
        </w:rPr>
        <w:t>, za</w:t>
      </w:r>
      <w:r w:rsidRPr="009E5CD3">
        <w:rPr>
          <w:rFonts w:cs="Arial"/>
          <w:szCs w:val="20"/>
        </w:rPr>
        <w:t xml:space="preserve"> varstvo njihovih človekovih pravic in temeljnih svoboščin </w:t>
      </w:r>
      <w:r w:rsidR="004E13F7" w:rsidRPr="009E5CD3">
        <w:rPr>
          <w:rFonts w:cs="Arial"/>
          <w:szCs w:val="20"/>
        </w:rPr>
        <w:t>ter</w:t>
      </w:r>
      <w:r w:rsidRPr="009E5CD3">
        <w:rPr>
          <w:rFonts w:cs="Arial"/>
          <w:szCs w:val="20"/>
        </w:rPr>
        <w:t xml:space="preserve"> za zagotavljanje nemotenega dela v zavodih.</w:t>
      </w:r>
    </w:p>
    <w:p w:rsidR="00931F71" w:rsidRPr="009E5CD3" w:rsidRDefault="00931F71" w:rsidP="00D92A58">
      <w:pPr>
        <w:jc w:val="both"/>
        <w:rPr>
          <w:rFonts w:cs="Arial"/>
          <w:szCs w:val="20"/>
        </w:rPr>
      </w:pPr>
    </w:p>
    <w:bookmarkEnd w:id="33"/>
    <w:p w:rsidR="00931F71" w:rsidRPr="009E5CD3" w:rsidRDefault="00931F71" w:rsidP="00D92A58">
      <w:pPr>
        <w:jc w:val="both"/>
        <w:rPr>
          <w:rFonts w:cs="Arial"/>
          <w:szCs w:val="20"/>
        </w:rPr>
      </w:pPr>
      <w:r w:rsidRPr="009E5CD3">
        <w:rPr>
          <w:rFonts w:cs="Arial"/>
          <w:szCs w:val="20"/>
        </w:rPr>
        <w:t>Z drugim odstavkom se določajo začasni ukrepi. Ti so:</w:t>
      </w:r>
    </w:p>
    <w:p w:rsidR="00931F71" w:rsidRPr="009E5CD3" w:rsidRDefault="00931F71" w:rsidP="00B33C44">
      <w:pPr>
        <w:ind w:left="720" w:hanging="720"/>
        <w:jc w:val="both"/>
        <w:rPr>
          <w:rFonts w:cs="Arial"/>
          <w:szCs w:val="20"/>
        </w:rPr>
      </w:pPr>
      <w:r w:rsidRPr="009E5CD3">
        <w:rPr>
          <w:rFonts w:cs="Arial"/>
          <w:szCs w:val="20"/>
        </w:rPr>
        <w:t>1.</w:t>
      </w:r>
      <w:r w:rsidRPr="009E5CD3">
        <w:rPr>
          <w:rFonts w:cs="Arial"/>
          <w:szCs w:val="20"/>
        </w:rPr>
        <w:tab/>
        <w:t>opravljanje del in nalog pravosodnega policista s strani drugih zaposlenih v upravi</w:t>
      </w:r>
      <w:r w:rsidR="003F4B55" w:rsidRPr="009E5CD3">
        <w:rPr>
          <w:rFonts w:cs="Arial"/>
          <w:szCs w:val="20"/>
        </w:rPr>
        <w:t>, ki so bili v preteklosti zaposleni na delovnem mestu pravosodni policist</w:t>
      </w:r>
      <w:r w:rsidRPr="009E5CD3">
        <w:rPr>
          <w:rFonts w:cs="Arial"/>
          <w:szCs w:val="20"/>
        </w:rPr>
        <w:t xml:space="preserve"> (10.c člen),</w:t>
      </w:r>
    </w:p>
    <w:p w:rsidR="00931F71" w:rsidRPr="009E5CD3" w:rsidRDefault="006563DF" w:rsidP="00D92A58">
      <w:pPr>
        <w:jc w:val="both"/>
        <w:rPr>
          <w:rFonts w:cs="Arial"/>
          <w:szCs w:val="20"/>
        </w:rPr>
      </w:pPr>
      <w:r>
        <w:rPr>
          <w:rFonts w:cs="Arial"/>
          <w:szCs w:val="20"/>
        </w:rPr>
        <w:t>2</w:t>
      </w:r>
      <w:r w:rsidR="00931F71" w:rsidRPr="009E5CD3">
        <w:rPr>
          <w:rFonts w:cs="Arial"/>
          <w:szCs w:val="20"/>
        </w:rPr>
        <w:t>.</w:t>
      </w:r>
      <w:r w:rsidR="00931F71" w:rsidRPr="009E5CD3">
        <w:rPr>
          <w:rFonts w:cs="Arial"/>
          <w:szCs w:val="20"/>
        </w:rPr>
        <w:tab/>
        <w:t>prekinitev prestajanja kazni zapora (10.</w:t>
      </w:r>
      <w:r>
        <w:rPr>
          <w:rFonts w:cs="Arial"/>
          <w:szCs w:val="20"/>
        </w:rPr>
        <w:t>č</w:t>
      </w:r>
      <w:r w:rsidRPr="009E5CD3">
        <w:rPr>
          <w:rFonts w:cs="Arial"/>
          <w:szCs w:val="20"/>
        </w:rPr>
        <w:t xml:space="preserve"> </w:t>
      </w:r>
      <w:r w:rsidR="00931F71" w:rsidRPr="009E5CD3">
        <w:rPr>
          <w:rFonts w:cs="Arial"/>
          <w:szCs w:val="20"/>
        </w:rPr>
        <w:t>člen) in</w:t>
      </w:r>
    </w:p>
    <w:p w:rsidR="00931F71" w:rsidRPr="009E5CD3" w:rsidRDefault="006563DF" w:rsidP="00D92A58">
      <w:pPr>
        <w:jc w:val="both"/>
        <w:rPr>
          <w:rFonts w:cs="Arial"/>
          <w:szCs w:val="20"/>
        </w:rPr>
      </w:pPr>
      <w:r>
        <w:rPr>
          <w:rFonts w:cs="Arial"/>
          <w:szCs w:val="20"/>
        </w:rPr>
        <w:t>3</w:t>
      </w:r>
      <w:r w:rsidR="00931F71" w:rsidRPr="009E5CD3">
        <w:rPr>
          <w:rFonts w:cs="Arial"/>
          <w:szCs w:val="20"/>
        </w:rPr>
        <w:t>.</w:t>
      </w:r>
      <w:r w:rsidR="00D27CAB" w:rsidRPr="009E5CD3">
        <w:rPr>
          <w:rFonts w:cs="Arial"/>
          <w:szCs w:val="20"/>
        </w:rPr>
        <w:tab/>
      </w:r>
      <w:r w:rsidR="00931F71" w:rsidRPr="009E5CD3">
        <w:rPr>
          <w:rFonts w:cs="Arial"/>
          <w:szCs w:val="20"/>
        </w:rPr>
        <w:t>odlog nastopa kazni zapora ali nadomestnega zapora (10.</w:t>
      </w:r>
      <w:r>
        <w:rPr>
          <w:rFonts w:cs="Arial"/>
          <w:szCs w:val="20"/>
        </w:rPr>
        <w:t>d</w:t>
      </w:r>
      <w:r w:rsidRPr="009E5CD3">
        <w:rPr>
          <w:rFonts w:cs="Arial"/>
          <w:szCs w:val="20"/>
        </w:rPr>
        <w:t xml:space="preserve"> </w:t>
      </w:r>
      <w:r w:rsidR="00931F71" w:rsidRPr="009E5CD3">
        <w:rPr>
          <w:rFonts w:cs="Arial"/>
          <w:szCs w:val="20"/>
        </w:rPr>
        <w:t>člen).</w:t>
      </w:r>
    </w:p>
    <w:p w:rsidR="00931F71" w:rsidRPr="009E5CD3" w:rsidRDefault="00931F71" w:rsidP="00D92A58">
      <w:pPr>
        <w:jc w:val="both"/>
        <w:rPr>
          <w:rFonts w:cs="Arial"/>
          <w:szCs w:val="20"/>
        </w:rPr>
      </w:pPr>
    </w:p>
    <w:p w:rsidR="00931F71" w:rsidRPr="009E5CD3" w:rsidRDefault="00931F71" w:rsidP="00DE74C3">
      <w:pPr>
        <w:jc w:val="both"/>
        <w:rPr>
          <w:rFonts w:cs="Arial"/>
          <w:szCs w:val="20"/>
        </w:rPr>
      </w:pPr>
      <w:r w:rsidRPr="009E5CD3">
        <w:rPr>
          <w:rFonts w:cs="Arial"/>
          <w:szCs w:val="20"/>
        </w:rPr>
        <w:t>V tretjem odstavku se določa</w:t>
      </w:r>
      <w:r w:rsidR="008402E8" w:rsidRPr="009E5CD3">
        <w:rPr>
          <w:rFonts w:cs="Arial"/>
          <w:szCs w:val="20"/>
        </w:rPr>
        <w:t xml:space="preserve">, na kakšen način vlada določi </w:t>
      </w:r>
      <w:r w:rsidRPr="009E5CD3">
        <w:rPr>
          <w:rFonts w:cs="Arial"/>
          <w:szCs w:val="20"/>
        </w:rPr>
        <w:t>vrst</w:t>
      </w:r>
      <w:r w:rsidR="008402E8" w:rsidRPr="009E5CD3">
        <w:rPr>
          <w:rFonts w:cs="Arial"/>
          <w:szCs w:val="20"/>
        </w:rPr>
        <w:t>o</w:t>
      </w:r>
      <w:r w:rsidRPr="009E5CD3">
        <w:rPr>
          <w:rFonts w:cs="Arial"/>
          <w:szCs w:val="20"/>
        </w:rPr>
        <w:t xml:space="preserve"> in način izvedbe enega ali več začasnih ukrepov ter trajanje njihove veljavnosti.  </w:t>
      </w:r>
    </w:p>
    <w:p w:rsidR="00931F71" w:rsidRPr="009E5CD3" w:rsidRDefault="00931F71" w:rsidP="00D92A58">
      <w:pPr>
        <w:jc w:val="both"/>
        <w:rPr>
          <w:rFonts w:cs="Arial"/>
          <w:szCs w:val="20"/>
        </w:rPr>
      </w:pPr>
    </w:p>
    <w:p w:rsidR="00931F71" w:rsidRPr="009E5CD3" w:rsidRDefault="00931F71" w:rsidP="00D92A58">
      <w:pPr>
        <w:jc w:val="both"/>
        <w:rPr>
          <w:rFonts w:cs="Arial"/>
          <w:szCs w:val="20"/>
        </w:rPr>
      </w:pPr>
      <w:r w:rsidRPr="009E5CD3">
        <w:rPr>
          <w:rFonts w:cs="Arial"/>
          <w:szCs w:val="20"/>
        </w:rPr>
        <w:t>S četrtim odstavkom se določa</w:t>
      </w:r>
      <w:r w:rsidR="008402E8" w:rsidRPr="009E5CD3">
        <w:rPr>
          <w:rFonts w:cs="Arial"/>
          <w:szCs w:val="20"/>
        </w:rPr>
        <w:t xml:space="preserve"> način za podaljševanje </w:t>
      </w:r>
      <w:r w:rsidRPr="009E5CD3">
        <w:rPr>
          <w:rFonts w:cs="Arial"/>
          <w:szCs w:val="20"/>
        </w:rPr>
        <w:t>trajanj</w:t>
      </w:r>
      <w:r w:rsidR="008402E8" w:rsidRPr="009E5CD3">
        <w:rPr>
          <w:rFonts w:cs="Arial"/>
          <w:szCs w:val="20"/>
        </w:rPr>
        <w:t>a</w:t>
      </w:r>
      <w:r w:rsidRPr="009E5CD3">
        <w:rPr>
          <w:rFonts w:cs="Arial"/>
          <w:szCs w:val="20"/>
        </w:rPr>
        <w:t xml:space="preserve"> začasnih ukrepov. Če zaostrene varnostne razmere zaradi kadrovskih ali prostorskih težav v zavodih za prestajanje kazni zapora trajajo dlje kot tri mesece, lahko Vlada Republike Slovenije trajanje začasnih ukrepov na obrazložen predlog ministra, pristojnega za pravosodje, podaljša, vendar vsakič najdlje za tri mesece. </w:t>
      </w:r>
    </w:p>
    <w:p w:rsidR="00931F71" w:rsidRPr="009E5CD3" w:rsidRDefault="00931F71" w:rsidP="00D92A58">
      <w:pPr>
        <w:jc w:val="both"/>
        <w:rPr>
          <w:rFonts w:cs="Arial"/>
          <w:szCs w:val="20"/>
        </w:rPr>
      </w:pPr>
    </w:p>
    <w:p w:rsidR="00931F71" w:rsidRPr="009E5CD3" w:rsidRDefault="00931F71" w:rsidP="00D92A58">
      <w:pPr>
        <w:jc w:val="both"/>
        <w:rPr>
          <w:rFonts w:cs="Arial"/>
          <w:szCs w:val="20"/>
        </w:rPr>
      </w:pPr>
      <w:r w:rsidRPr="009E5CD3">
        <w:rPr>
          <w:rFonts w:cs="Arial"/>
          <w:szCs w:val="20"/>
        </w:rPr>
        <w:t>Generalni direktor mesečno preverja učinke začasnih ukrepov in druge okoliščine v zavodih za prestajanje kazni zapora in o ugotovitvah poroča ministru, pristojnemu za pravosodje, lahko pa tudi predlaga morebitne spremembe glede vrste, načina izvedbe in trajanja začasnih ukrepov. Namen navedene določbe je</w:t>
      </w:r>
      <w:r w:rsidR="008402E8" w:rsidRPr="009E5CD3">
        <w:rPr>
          <w:rFonts w:cs="Arial"/>
          <w:szCs w:val="20"/>
        </w:rPr>
        <w:t xml:space="preserve"> v prizadevanju po čim bolj sprotnem optimiziranju učinkovanja izbranih ukrepov</w:t>
      </w:r>
      <w:r w:rsidRPr="009E5CD3">
        <w:rPr>
          <w:rFonts w:cs="Arial"/>
          <w:szCs w:val="20"/>
        </w:rPr>
        <w:t xml:space="preserve"> </w:t>
      </w:r>
      <w:r w:rsidR="008402E8" w:rsidRPr="009E5CD3">
        <w:rPr>
          <w:rFonts w:cs="Arial"/>
          <w:szCs w:val="20"/>
        </w:rPr>
        <w:t xml:space="preserve">in </w:t>
      </w:r>
      <w:r w:rsidRPr="009E5CD3">
        <w:rPr>
          <w:rFonts w:cs="Arial"/>
          <w:szCs w:val="20"/>
        </w:rPr>
        <w:t>preprečit</w:t>
      </w:r>
      <w:r w:rsidR="008402E8" w:rsidRPr="009E5CD3">
        <w:rPr>
          <w:rFonts w:cs="Arial"/>
          <w:szCs w:val="20"/>
        </w:rPr>
        <w:t>vi nepotrebnega</w:t>
      </w:r>
      <w:r w:rsidRPr="009E5CD3">
        <w:rPr>
          <w:rFonts w:cs="Arial"/>
          <w:szCs w:val="20"/>
        </w:rPr>
        <w:t xml:space="preserve"> trajanja začasnih ukrepov v primerih, kadar </w:t>
      </w:r>
      <w:r w:rsidR="008402E8" w:rsidRPr="009E5CD3">
        <w:rPr>
          <w:rFonts w:cs="Arial"/>
          <w:szCs w:val="20"/>
        </w:rPr>
        <w:t xml:space="preserve">se med izvajanjem posameznega ukrepa oziroma kadarkoli </w:t>
      </w:r>
      <w:r w:rsidRPr="009E5CD3">
        <w:rPr>
          <w:rFonts w:cs="Arial"/>
          <w:szCs w:val="20"/>
        </w:rPr>
        <w:t xml:space="preserve">pred </w:t>
      </w:r>
      <w:r w:rsidR="008402E8" w:rsidRPr="009E5CD3">
        <w:rPr>
          <w:rFonts w:cs="Arial"/>
          <w:szCs w:val="20"/>
        </w:rPr>
        <w:t xml:space="preserve">njegovim </w:t>
      </w:r>
      <w:r w:rsidRPr="009E5CD3">
        <w:rPr>
          <w:rFonts w:cs="Arial"/>
          <w:szCs w:val="20"/>
        </w:rPr>
        <w:t xml:space="preserve">iztekom </w:t>
      </w:r>
      <w:r w:rsidR="008402E8" w:rsidRPr="009E5CD3">
        <w:rPr>
          <w:rFonts w:cs="Arial"/>
          <w:szCs w:val="20"/>
        </w:rPr>
        <w:t xml:space="preserve">ugotovi, da so </w:t>
      </w:r>
      <w:r w:rsidRPr="009E5CD3">
        <w:rPr>
          <w:rFonts w:cs="Arial"/>
          <w:szCs w:val="20"/>
        </w:rPr>
        <w:t>razlogi za njegovo uporabo</w:t>
      </w:r>
      <w:r w:rsidR="008402E8" w:rsidRPr="009E5CD3">
        <w:rPr>
          <w:rFonts w:cs="Arial"/>
          <w:szCs w:val="20"/>
        </w:rPr>
        <w:t xml:space="preserve"> </w:t>
      </w:r>
      <w:r w:rsidR="00A541B9" w:rsidRPr="009E5CD3">
        <w:rPr>
          <w:rFonts w:cs="Arial"/>
          <w:szCs w:val="20"/>
        </w:rPr>
        <w:t>prenehali</w:t>
      </w:r>
      <w:r w:rsidRPr="009E5CD3">
        <w:rPr>
          <w:rFonts w:cs="Arial"/>
          <w:szCs w:val="20"/>
        </w:rPr>
        <w:t>.</w:t>
      </w:r>
    </w:p>
    <w:p w:rsidR="00931F71" w:rsidRPr="009E5CD3" w:rsidRDefault="00931F71" w:rsidP="00D92A58">
      <w:pPr>
        <w:jc w:val="both"/>
        <w:rPr>
          <w:rFonts w:cs="Arial"/>
          <w:szCs w:val="20"/>
        </w:rPr>
      </w:pPr>
    </w:p>
    <w:p w:rsidR="00931F71" w:rsidRPr="009E5CD3" w:rsidRDefault="00931F71" w:rsidP="00A801BC">
      <w:pPr>
        <w:jc w:val="both"/>
        <w:rPr>
          <w:rFonts w:cs="Arial"/>
          <w:szCs w:val="20"/>
        </w:rPr>
      </w:pPr>
      <w:r w:rsidRPr="009E5CD3">
        <w:rPr>
          <w:rFonts w:cs="Arial"/>
          <w:szCs w:val="20"/>
        </w:rPr>
        <w:t xml:space="preserve">S predlaganim novim 10.c členom se generalnemu direktorju omogoča, da zagotovi opravljanje nalog pravosodnega policista tudi </w:t>
      </w:r>
      <w:r w:rsidR="003F4B55" w:rsidRPr="009E5CD3">
        <w:rPr>
          <w:rFonts w:cs="Arial"/>
          <w:szCs w:val="20"/>
        </w:rPr>
        <w:t xml:space="preserve">na </w:t>
      </w:r>
      <w:r w:rsidR="00A541B9" w:rsidRPr="009E5CD3">
        <w:rPr>
          <w:rFonts w:cs="Arial"/>
          <w:szCs w:val="20"/>
        </w:rPr>
        <w:t xml:space="preserve">dogovorni ravni in sicer s sklenitvijo </w:t>
      </w:r>
      <w:r w:rsidRPr="009E5CD3">
        <w:rPr>
          <w:rFonts w:cs="Arial"/>
          <w:szCs w:val="20"/>
        </w:rPr>
        <w:t>pisnega dogovora med generalnim direktorjem in zaposlenim delavcem v upravi, če je delavec dela in naloge pravosodnega policista že opravljal</w:t>
      </w:r>
      <w:r w:rsidR="00A541B9" w:rsidRPr="009E5CD3">
        <w:rPr>
          <w:rFonts w:cs="Arial"/>
          <w:szCs w:val="20"/>
        </w:rPr>
        <w:t xml:space="preserve"> in je torej za to delo usposobljen</w:t>
      </w:r>
      <w:r w:rsidRPr="009E5CD3">
        <w:rPr>
          <w:rFonts w:cs="Arial"/>
          <w:szCs w:val="20"/>
        </w:rPr>
        <w:t xml:space="preserve">. Navedeni ukrep daje upravi možnost, da z lastnimi kadrovskimi viri opravi zakonske naloge, ki jih zaradi pomanjkanja pravosodnih policistov sicer ne bi mogla opraviti; pogoj za to je, da se osebe, ki so nekoč že opravljale delo pravosodnega policista in so bile po lastni volji premeščene na drugo delovno mesto, s tem strinjajo. Zaradi pomanjkanja pravosodnih policistov je navedeni način opravljanja del in nalog pravosodnega policista eden od uspešnih načinov za povečanje varnosti v zavodih za prestajanje kazni zapora in opravljanje nujnih nalog. Dogovor o opravljanju del in nalog pravosodnega policista je časovno zamejen in lahko traja le toliko časa, dokler traja ukrep.  </w:t>
      </w:r>
    </w:p>
    <w:p w:rsidR="00931F71" w:rsidRPr="009E5CD3" w:rsidRDefault="00931F71" w:rsidP="00A801BC">
      <w:pPr>
        <w:jc w:val="both"/>
        <w:rPr>
          <w:rFonts w:cs="Arial"/>
          <w:szCs w:val="20"/>
        </w:rPr>
      </w:pPr>
    </w:p>
    <w:p w:rsidR="00931F71" w:rsidRPr="009E5CD3" w:rsidRDefault="00931F71" w:rsidP="00A801BC">
      <w:pPr>
        <w:jc w:val="both"/>
        <w:rPr>
          <w:rFonts w:cs="Arial"/>
          <w:szCs w:val="20"/>
        </w:rPr>
      </w:pPr>
      <w:r w:rsidRPr="009E5CD3">
        <w:rPr>
          <w:rFonts w:cs="Arial"/>
          <w:szCs w:val="20"/>
        </w:rPr>
        <w:t>Delavec uprave iz prvega odstavka 10.c člena bo za opravljanje del in nalog pravosodnega policista prejel enako plačo, kot bi jo sicer prejel na svojem delovnem mestu. Do primer</w:t>
      </w:r>
      <w:r w:rsidR="00A541B9" w:rsidRPr="009E5CD3">
        <w:rPr>
          <w:rFonts w:cs="Arial"/>
          <w:szCs w:val="20"/>
        </w:rPr>
        <w:t>a</w:t>
      </w:r>
      <w:r w:rsidRPr="009E5CD3">
        <w:rPr>
          <w:rFonts w:cs="Arial"/>
          <w:szCs w:val="20"/>
        </w:rPr>
        <w:t xml:space="preserve">, ko </w:t>
      </w:r>
      <w:r w:rsidR="00A541B9" w:rsidRPr="009E5CD3">
        <w:rPr>
          <w:rFonts w:cs="Arial"/>
          <w:szCs w:val="20"/>
        </w:rPr>
        <w:t>bi</w:t>
      </w:r>
      <w:r w:rsidRPr="009E5CD3">
        <w:rPr>
          <w:rFonts w:cs="Arial"/>
          <w:szCs w:val="20"/>
        </w:rPr>
        <w:t xml:space="preserve"> </w:t>
      </w:r>
      <w:r w:rsidR="00A541B9" w:rsidRPr="009E5CD3">
        <w:rPr>
          <w:rFonts w:cs="Arial"/>
          <w:szCs w:val="20"/>
        </w:rPr>
        <w:t xml:space="preserve">bil delavec uprave </w:t>
      </w:r>
      <w:r w:rsidR="00957207" w:rsidRPr="009E5CD3">
        <w:rPr>
          <w:rFonts w:cs="Arial"/>
          <w:szCs w:val="20"/>
        </w:rPr>
        <w:t>na svojem delovnem mestu</w:t>
      </w:r>
      <w:r w:rsidR="00957207" w:rsidRPr="009E5CD3" w:rsidDel="00A541B9">
        <w:rPr>
          <w:rFonts w:cs="Arial"/>
          <w:szCs w:val="20"/>
        </w:rPr>
        <w:t xml:space="preserve"> </w:t>
      </w:r>
      <w:r w:rsidRPr="009E5CD3">
        <w:rPr>
          <w:rFonts w:cs="Arial"/>
          <w:szCs w:val="20"/>
        </w:rPr>
        <w:t>slabše plačan</w:t>
      </w:r>
      <w:r w:rsidR="00957207" w:rsidRPr="009E5CD3">
        <w:rPr>
          <w:rFonts w:cs="Arial"/>
          <w:szCs w:val="20"/>
        </w:rPr>
        <w:t xml:space="preserve"> kot bi bil, ko </w:t>
      </w:r>
      <w:r w:rsidRPr="009E5CD3">
        <w:rPr>
          <w:rFonts w:cs="Arial"/>
          <w:szCs w:val="20"/>
        </w:rPr>
        <w:t>bi opravljala dela in naloge pravosodnega policista, v praksi ne more priti, zato norm</w:t>
      </w:r>
      <w:r w:rsidR="00957207" w:rsidRPr="009E5CD3">
        <w:rPr>
          <w:rFonts w:cs="Arial"/>
          <w:szCs w:val="20"/>
        </w:rPr>
        <w:t xml:space="preserve">ativna ureditev </w:t>
      </w:r>
      <w:r w:rsidRPr="009E5CD3">
        <w:rPr>
          <w:rFonts w:cs="Arial"/>
          <w:szCs w:val="20"/>
        </w:rPr>
        <w:t>za take fiktivne primere ni potrebn</w:t>
      </w:r>
      <w:r w:rsidR="00957207" w:rsidRPr="009E5CD3">
        <w:rPr>
          <w:rFonts w:cs="Arial"/>
          <w:szCs w:val="20"/>
        </w:rPr>
        <w:t>a</w:t>
      </w:r>
      <w:r w:rsidRPr="009E5CD3">
        <w:rPr>
          <w:rFonts w:cs="Arial"/>
          <w:szCs w:val="20"/>
        </w:rPr>
        <w:t xml:space="preserve">. </w:t>
      </w:r>
    </w:p>
    <w:p w:rsidR="00931F71" w:rsidRPr="009E5CD3" w:rsidRDefault="00931F71" w:rsidP="00055898">
      <w:pPr>
        <w:jc w:val="both"/>
        <w:rPr>
          <w:rFonts w:cs="Arial"/>
          <w:szCs w:val="20"/>
        </w:rPr>
      </w:pPr>
    </w:p>
    <w:p w:rsidR="00931F71" w:rsidRPr="009E5CD3" w:rsidRDefault="00931F71" w:rsidP="00055898">
      <w:pPr>
        <w:jc w:val="both"/>
        <w:rPr>
          <w:rFonts w:cs="Arial"/>
          <w:szCs w:val="20"/>
        </w:rPr>
      </w:pPr>
      <w:r w:rsidRPr="009E5CD3">
        <w:rPr>
          <w:rFonts w:cs="Arial"/>
          <w:szCs w:val="20"/>
        </w:rPr>
        <w:t>Na podlagi novega 10.</w:t>
      </w:r>
      <w:r w:rsidR="006563DF">
        <w:rPr>
          <w:rFonts w:cs="Arial"/>
          <w:szCs w:val="20"/>
        </w:rPr>
        <w:t>č</w:t>
      </w:r>
      <w:r w:rsidR="006563DF" w:rsidRPr="009E5CD3">
        <w:rPr>
          <w:rFonts w:cs="Arial"/>
          <w:szCs w:val="20"/>
        </w:rPr>
        <w:t xml:space="preserve"> </w:t>
      </w:r>
      <w:r w:rsidRPr="009E5CD3">
        <w:rPr>
          <w:rFonts w:cs="Arial"/>
          <w:szCs w:val="20"/>
        </w:rPr>
        <w:t xml:space="preserve">člena se ugotovljene zaostrene varnostne razmere zaradi kadrovskih ali prostorskih težav v zavodih za prestajanje kazni zapora v skladu z 10.b členom tega zakona štejejo za dodaten razlog za prekinitev prestajanja kazni zapora iz prvega odstavka 82. člena tega zakona. </w:t>
      </w:r>
    </w:p>
    <w:p w:rsidR="00931F71" w:rsidRPr="009E5CD3" w:rsidRDefault="00931F71" w:rsidP="00055898">
      <w:pPr>
        <w:jc w:val="both"/>
        <w:rPr>
          <w:rFonts w:cs="Arial"/>
          <w:szCs w:val="20"/>
        </w:rPr>
      </w:pPr>
    </w:p>
    <w:p w:rsidR="00931F71" w:rsidRPr="009E5CD3" w:rsidRDefault="00931F71" w:rsidP="00055898">
      <w:pPr>
        <w:jc w:val="both"/>
        <w:rPr>
          <w:rFonts w:cs="Arial"/>
          <w:szCs w:val="20"/>
        </w:rPr>
      </w:pPr>
      <w:r w:rsidRPr="009E5CD3">
        <w:rPr>
          <w:rFonts w:cs="Arial"/>
          <w:szCs w:val="20"/>
        </w:rPr>
        <w:t>Z novim 10.</w:t>
      </w:r>
      <w:r w:rsidR="006563DF">
        <w:rPr>
          <w:rFonts w:cs="Arial"/>
          <w:szCs w:val="20"/>
        </w:rPr>
        <w:t>d</w:t>
      </w:r>
      <w:r w:rsidR="006563DF" w:rsidRPr="009E5CD3">
        <w:rPr>
          <w:rFonts w:cs="Arial"/>
          <w:szCs w:val="20"/>
        </w:rPr>
        <w:t xml:space="preserve"> </w:t>
      </w:r>
      <w:r w:rsidRPr="009E5CD3">
        <w:rPr>
          <w:rFonts w:cs="Arial"/>
          <w:szCs w:val="20"/>
        </w:rPr>
        <w:t xml:space="preserve">členom </w:t>
      </w:r>
      <w:r w:rsidR="00BC2158" w:rsidRPr="009E5CD3">
        <w:rPr>
          <w:rFonts w:cs="Arial"/>
          <w:szCs w:val="20"/>
        </w:rPr>
        <w:t xml:space="preserve">pa </w:t>
      </w:r>
      <w:r w:rsidRPr="009E5CD3">
        <w:rPr>
          <w:rFonts w:cs="Arial"/>
          <w:szCs w:val="20"/>
        </w:rPr>
        <w:t>se kot ukrep v primeru zaostrenih varnostnih razmer zaradi kadrovskih ali prostorskih težav v zavodih za prestajanje kazni zapora določa, da lahko sodišče odloži nastop kazni ne glede na prvi in drugi odstavek 18. člena tega zakona obsojencem, ki so na prostosti, in osebam, ki jim je odrejen nadomestni zapor. Na predlagani način se začasno rešujejo težave s pomanjkanjem prostora v zavodih za prestajanje kazni zapora in pravosodnih policistov. Ker začasni odlog nastopa kazni in nadomestnega zapora ne velja za osebe, ki so v priporu, zaradi predlaganega ukrepa ne bo ogrožena varnost ljudi.</w:t>
      </w:r>
    </w:p>
    <w:p w:rsidR="00931F71" w:rsidRPr="009E5CD3" w:rsidRDefault="00931F71" w:rsidP="000C22A2">
      <w:pPr>
        <w:jc w:val="both"/>
        <w:rPr>
          <w:rFonts w:cs="Arial"/>
          <w:b/>
          <w:bCs/>
          <w:szCs w:val="20"/>
        </w:rPr>
      </w:pPr>
    </w:p>
    <w:p w:rsidR="00661E29" w:rsidRPr="009E5CD3" w:rsidRDefault="00661E29" w:rsidP="000C22A2">
      <w:pPr>
        <w:jc w:val="both"/>
        <w:rPr>
          <w:rFonts w:cs="Arial"/>
          <w:b/>
          <w:bCs/>
          <w:szCs w:val="20"/>
        </w:rPr>
      </w:pPr>
    </w:p>
    <w:p w:rsidR="00931F71" w:rsidRPr="009E5CD3" w:rsidRDefault="00931F71" w:rsidP="000C22A2">
      <w:pPr>
        <w:jc w:val="both"/>
        <w:rPr>
          <w:rFonts w:cs="Arial"/>
          <w:szCs w:val="20"/>
        </w:rPr>
      </w:pPr>
      <w:r w:rsidRPr="009E5CD3">
        <w:rPr>
          <w:rFonts w:cs="Arial"/>
          <w:b/>
          <w:bCs/>
          <w:szCs w:val="20"/>
        </w:rPr>
        <w:t>K 4. členu</w:t>
      </w:r>
      <w:r w:rsidRPr="009E5CD3">
        <w:rPr>
          <w:rFonts w:cs="Arial"/>
          <w:szCs w:val="20"/>
        </w:rPr>
        <w:t xml:space="preserve"> (sprememba 12.a člena):</w:t>
      </w:r>
    </w:p>
    <w:p w:rsidR="00931F71" w:rsidRPr="009E5CD3" w:rsidRDefault="00931F71" w:rsidP="00F01904">
      <w:pPr>
        <w:jc w:val="both"/>
        <w:rPr>
          <w:rFonts w:cs="Arial"/>
          <w:szCs w:val="20"/>
        </w:rPr>
      </w:pPr>
      <w:r w:rsidRPr="009E5CD3">
        <w:rPr>
          <w:rFonts w:cs="Arial"/>
          <w:szCs w:val="20"/>
        </w:rPr>
        <w:t>Z novim drugim odstavkom se uresnič</w:t>
      </w:r>
      <w:r w:rsidR="00C64530" w:rsidRPr="009E5CD3">
        <w:rPr>
          <w:rFonts w:cs="Arial"/>
          <w:szCs w:val="20"/>
        </w:rPr>
        <w:t>uje</w:t>
      </w:r>
      <w:r w:rsidRPr="009E5CD3">
        <w:rPr>
          <w:rFonts w:cs="Arial"/>
          <w:szCs w:val="20"/>
        </w:rPr>
        <w:t xml:space="preserve"> odločba Ustavnega sodišča Republike Slovenije št. Up-290/17, U-I-51/17. Možnost obsojenca glede prošnje za izvršitev kazni zapora s hišnim zaporom se izenač</w:t>
      </w:r>
      <w:r w:rsidR="00661E29" w:rsidRPr="009E5CD3">
        <w:rPr>
          <w:rFonts w:cs="Arial"/>
          <w:szCs w:val="20"/>
        </w:rPr>
        <w:t>uje</w:t>
      </w:r>
      <w:r w:rsidRPr="009E5CD3">
        <w:rPr>
          <w:rFonts w:cs="Arial"/>
          <w:szCs w:val="20"/>
        </w:rPr>
        <w:t xml:space="preserve"> z možnostjo, ki velja za zapor ob koncu tedna, torej lahko obsojenec zaprosi za takšno spremembo tudi v času, ko je že nastopil kazen zapora. Ustavno sodišče Republike Slovenije je v svoji odločbi odločilo, da bi moral biti tudi pri institutu hišnega zapora režim enak kot pri zaporu ob koncu tedna, saj gre v bistvenem za enake položaje, </w:t>
      </w:r>
      <w:r w:rsidR="00661E29" w:rsidRPr="009E5CD3">
        <w:rPr>
          <w:rFonts w:cs="Arial"/>
          <w:szCs w:val="20"/>
        </w:rPr>
        <w:t xml:space="preserve">prošnjo za izvršitev kazni zapora s hišnim zaporom </w:t>
      </w:r>
      <w:r w:rsidRPr="009E5CD3">
        <w:rPr>
          <w:rFonts w:cs="Arial"/>
          <w:szCs w:val="20"/>
        </w:rPr>
        <w:t>pa je v skladu z veljavno ureditvijo mogoče predlagati le v 15 dneh po pravnomočnosti sodbe.</w:t>
      </w:r>
    </w:p>
    <w:p w:rsidR="00931F71" w:rsidRPr="009E5CD3" w:rsidRDefault="00931F71" w:rsidP="00F01904">
      <w:pPr>
        <w:jc w:val="both"/>
        <w:rPr>
          <w:rFonts w:cs="Arial"/>
          <w:szCs w:val="20"/>
        </w:rPr>
      </w:pPr>
    </w:p>
    <w:p w:rsidR="00931F71" w:rsidRPr="009E5CD3" w:rsidRDefault="00931F71" w:rsidP="003F1C65">
      <w:pPr>
        <w:jc w:val="both"/>
        <w:rPr>
          <w:rFonts w:cs="Arial"/>
          <w:szCs w:val="20"/>
        </w:rPr>
      </w:pPr>
      <w:r w:rsidRPr="009E5CD3">
        <w:rPr>
          <w:rFonts w:cs="Arial"/>
          <w:szCs w:val="20"/>
        </w:rPr>
        <w:t xml:space="preserve">V </w:t>
      </w:r>
      <w:r w:rsidR="00661E29" w:rsidRPr="009E5CD3">
        <w:rPr>
          <w:rFonts w:cs="Arial"/>
          <w:szCs w:val="20"/>
        </w:rPr>
        <w:t xml:space="preserve">preostalem delu določbe </w:t>
      </w:r>
      <w:r w:rsidRPr="009E5CD3">
        <w:rPr>
          <w:rFonts w:cs="Arial"/>
          <w:szCs w:val="20"/>
        </w:rPr>
        <w:t>gre za redakcijsk</w:t>
      </w:r>
      <w:r w:rsidR="00661E29" w:rsidRPr="009E5CD3">
        <w:rPr>
          <w:rFonts w:cs="Arial"/>
          <w:szCs w:val="20"/>
        </w:rPr>
        <w:t>e</w:t>
      </w:r>
      <w:r w:rsidRPr="009E5CD3">
        <w:rPr>
          <w:rFonts w:cs="Arial"/>
          <w:szCs w:val="20"/>
        </w:rPr>
        <w:t xml:space="preserve"> poprav</w:t>
      </w:r>
      <w:r w:rsidR="00661E29" w:rsidRPr="009E5CD3">
        <w:rPr>
          <w:rFonts w:cs="Arial"/>
          <w:szCs w:val="20"/>
        </w:rPr>
        <w:t>ke</w:t>
      </w:r>
      <w:r w:rsidRPr="009E5CD3">
        <w:rPr>
          <w:rFonts w:cs="Arial"/>
          <w:szCs w:val="20"/>
        </w:rPr>
        <w:t xml:space="preserve"> veljavn</w:t>
      </w:r>
      <w:r w:rsidR="00661E29" w:rsidRPr="009E5CD3">
        <w:rPr>
          <w:rFonts w:cs="Arial"/>
          <w:szCs w:val="20"/>
        </w:rPr>
        <w:t>ih</w:t>
      </w:r>
      <w:r w:rsidRPr="009E5CD3">
        <w:rPr>
          <w:rFonts w:cs="Arial"/>
          <w:szCs w:val="20"/>
        </w:rPr>
        <w:t xml:space="preserve"> drugega </w:t>
      </w:r>
      <w:r w:rsidR="00661E29" w:rsidRPr="009E5CD3">
        <w:rPr>
          <w:rFonts w:cs="Arial"/>
          <w:szCs w:val="20"/>
        </w:rPr>
        <w:t xml:space="preserve">in tretjega </w:t>
      </w:r>
      <w:r w:rsidRPr="009E5CD3">
        <w:rPr>
          <w:rFonts w:cs="Arial"/>
          <w:szCs w:val="20"/>
        </w:rPr>
        <w:t>odstavka 12.a člena</w:t>
      </w:r>
      <w:r w:rsidR="00661E29" w:rsidRPr="009E5CD3">
        <w:rPr>
          <w:rFonts w:cs="Arial"/>
          <w:szCs w:val="20"/>
        </w:rPr>
        <w:t xml:space="preserve"> zakona</w:t>
      </w:r>
      <w:r w:rsidRPr="009E5CD3">
        <w:rPr>
          <w:rFonts w:cs="Arial"/>
          <w:szCs w:val="20"/>
        </w:rPr>
        <w:t>. Centralna probacijska enota, ki v zakonu, ki ureja probacijo, ni opredeljena</w:t>
      </w:r>
      <w:r w:rsidR="00661E29" w:rsidRPr="009E5CD3">
        <w:rPr>
          <w:rFonts w:cs="Arial"/>
          <w:szCs w:val="20"/>
        </w:rPr>
        <w:t xml:space="preserve"> kot pristojna za opravo teh nalog</w:t>
      </w:r>
      <w:r w:rsidRPr="009E5CD3">
        <w:rPr>
          <w:rFonts w:cs="Arial"/>
          <w:szCs w:val="20"/>
        </w:rPr>
        <w:t>, se ustrezno nadomesti s pristojno probacijsko enoto.</w:t>
      </w:r>
    </w:p>
    <w:p w:rsidR="00931F71" w:rsidRPr="009E5CD3" w:rsidRDefault="00931F71" w:rsidP="00E46DE3">
      <w:pPr>
        <w:jc w:val="both"/>
        <w:rPr>
          <w:rFonts w:cs="Arial"/>
          <w:b/>
          <w:bCs/>
          <w:color w:val="000000" w:themeColor="text1"/>
          <w:szCs w:val="20"/>
        </w:rPr>
      </w:pPr>
    </w:p>
    <w:p w:rsidR="00661E29" w:rsidRPr="009E5CD3" w:rsidRDefault="00661E29" w:rsidP="00E46DE3">
      <w:pPr>
        <w:jc w:val="both"/>
        <w:rPr>
          <w:rFonts w:cs="Arial"/>
          <w:b/>
          <w:bCs/>
          <w:color w:val="000000" w:themeColor="text1"/>
          <w:szCs w:val="20"/>
        </w:rPr>
      </w:pPr>
    </w:p>
    <w:p w:rsidR="00931F71" w:rsidRPr="009E5CD3" w:rsidRDefault="00931F71" w:rsidP="00E46DE3">
      <w:pPr>
        <w:jc w:val="both"/>
        <w:rPr>
          <w:rFonts w:cs="Arial"/>
          <w:szCs w:val="20"/>
        </w:rPr>
      </w:pPr>
      <w:r w:rsidRPr="009E5CD3">
        <w:rPr>
          <w:rFonts w:cs="Arial"/>
          <w:b/>
          <w:bCs/>
          <w:color w:val="000000" w:themeColor="text1"/>
          <w:szCs w:val="20"/>
        </w:rPr>
        <w:t>K 5. členu</w:t>
      </w:r>
      <w:r w:rsidRPr="009E5CD3">
        <w:rPr>
          <w:rFonts w:cs="Arial"/>
          <w:color w:val="000000" w:themeColor="text1"/>
          <w:szCs w:val="20"/>
        </w:rPr>
        <w:t xml:space="preserve"> </w:t>
      </w:r>
      <w:r w:rsidRPr="009E5CD3">
        <w:rPr>
          <w:rFonts w:cs="Arial"/>
          <w:szCs w:val="20"/>
        </w:rPr>
        <w:t>(sprememba 13. člena):</w:t>
      </w:r>
    </w:p>
    <w:p w:rsidR="00931F71" w:rsidRPr="009E5CD3" w:rsidRDefault="00931F71" w:rsidP="00E46DE3">
      <w:pPr>
        <w:jc w:val="both"/>
        <w:rPr>
          <w:rFonts w:cs="Arial"/>
          <w:szCs w:val="20"/>
        </w:rPr>
      </w:pPr>
      <w:r w:rsidRPr="009E5CD3">
        <w:rPr>
          <w:rFonts w:cs="Arial"/>
          <w:szCs w:val="20"/>
        </w:rPr>
        <w:t>Z novim prvim odstavkom se uresnič</w:t>
      </w:r>
      <w:r w:rsidR="00661E29" w:rsidRPr="009E5CD3">
        <w:rPr>
          <w:rFonts w:cs="Arial"/>
          <w:szCs w:val="20"/>
        </w:rPr>
        <w:t>uje</w:t>
      </w:r>
      <w:r w:rsidRPr="009E5CD3">
        <w:rPr>
          <w:rFonts w:cs="Arial"/>
          <w:szCs w:val="20"/>
        </w:rPr>
        <w:t xml:space="preserve"> odločba Ustavnega sodišča Republike Slovenije št. U-I-14/20, Up-844/16. Možnost obsojenca glede prošnje za izvršitev kazni zapora z delom v splošno korist se izenač</w:t>
      </w:r>
      <w:r w:rsidR="00661E29" w:rsidRPr="009E5CD3">
        <w:rPr>
          <w:rFonts w:cs="Arial"/>
          <w:szCs w:val="20"/>
        </w:rPr>
        <w:t>uje</w:t>
      </w:r>
      <w:r w:rsidRPr="009E5CD3">
        <w:rPr>
          <w:rFonts w:cs="Arial"/>
          <w:szCs w:val="20"/>
        </w:rPr>
        <w:t xml:space="preserve"> z možnostjo, ki velja za zapor ob koncu tedna</w:t>
      </w:r>
      <w:r w:rsidR="00661E29" w:rsidRPr="009E5CD3">
        <w:rPr>
          <w:rFonts w:cs="Arial"/>
          <w:szCs w:val="20"/>
        </w:rPr>
        <w:t xml:space="preserve"> (in po novem tudi za hišni zapor)</w:t>
      </w:r>
      <w:r w:rsidRPr="009E5CD3">
        <w:rPr>
          <w:rFonts w:cs="Arial"/>
          <w:szCs w:val="20"/>
        </w:rPr>
        <w:t>, torej lahko obsojenec zaprosi za takšno spremembo tudi v času, ko je že nastopil kazen zapora. Ustavno sodišče Republike Slovenije je v svoji odločbi odločilo, da bi moral biti režim tudi pri institutu dela v splošno korist enak kot pri zaporu ob koncu tedna, saj gre v bistvenem za enake položaje, ki pa jih je v skladu z veljavno ureditvijo mogoče predlagati le v 15 dneh po pravnomočnosti sodbe. Ustavno sodišče Republike Slovenije je ugotovilo, da ureditev, ki ne vsebuje mehanizma za izključitev nevarnosti, da zaradi poteka časa vsebinska odločitev o predlogu sploh ne bo sprejeta, pravico obsojenca do sodnega varstva izvotli. V tem primeru ne gre za to, da bi bil poseg nesorazmeren v ožjem pomenu, ampak za to, da noben, sicer za drugačne posege lahko ustavno dopusten cilj</w:t>
      </w:r>
      <w:r w:rsidR="00997445" w:rsidRPr="009E5CD3">
        <w:rPr>
          <w:rFonts w:cs="Arial"/>
          <w:szCs w:val="20"/>
        </w:rPr>
        <w:t>,</w:t>
      </w:r>
      <w:r w:rsidRPr="009E5CD3">
        <w:rPr>
          <w:rFonts w:cs="Arial"/>
          <w:szCs w:val="20"/>
        </w:rPr>
        <w:t xml:space="preserve"> ne more upravičiti izvotlitve človekove pravice. Glede na navedeno je Ustavno sodišče Republike Slovenije predvidelo enoletni rok za odpravo protiustavnosti. </w:t>
      </w:r>
    </w:p>
    <w:p w:rsidR="00931F71" w:rsidRPr="009E5CD3" w:rsidRDefault="00931F71" w:rsidP="00E46DE3">
      <w:pPr>
        <w:jc w:val="both"/>
        <w:rPr>
          <w:rFonts w:cs="Arial"/>
          <w:b/>
          <w:bCs/>
          <w:color w:val="000000" w:themeColor="text1"/>
          <w:szCs w:val="20"/>
        </w:rPr>
      </w:pPr>
    </w:p>
    <w:p w:rsidR="00BA5862" w:rsidRPr="009E5CD3" w:rsidRDefault="00BA5862" w:rsidP="00E46DE3">
      <w:pPr>
        <w:jc w:val="both"/>
        <w:rPr>
          <w:rFonts w:cs="Arial"/>
          <w:b/>
          <w:bCs/>
          <w:color w:val="000000" w:themeColor="text1"/>
          <w:szCs w:val="20"/>
        </w:rPr>
      </w:pPr>
    </w:p>
    <w:p w:rsidR="00931F71" w:rsidRPr="009E5CD3" w:rsidRDefault="00931F71" w:rsidP="00E46DE3">
      <w:pPr>
        <w:jc w:val="both"/>
        <w:rPr>
          <w:rFonts w:cs="Arial"/>
          <w:color w:val="000000" w:themeColor="text1"/>
          <w:szCs w:val="20"/>
        </w:rPr>
      </w:pPr>
      <w:r w:rsidRPr="009E5CD3">
        <w:rPr>
          <w:rFonts w:cs="Arial"/>
          <w:b/>
          <w:bCs/>
          <w:color w:val="000000" w:themeColor="text1"/>
          <w:szCs w:val="20"/>
        </w:rPr>
        <w:t xml:space="preserve">K 6. členu </w:t>
      </w:r>
      <w:r w:rsidRPr="009E5CD3">
        <w:rPr>
          <w:rFonts w:cs="Arial"/>
          <w:color w:val="000000" w:themeColor="text1"/>
          <w:szCs w:val="20"/>
        </w:rPr>
        <w:t>(sprememba 18. člena):</w:t>
      </w:r>
    </w:p>
    <w:p w:rsidR="00931F71" w:rsidRPr="009E5CD3" w:rsidRDefault="00931F71" w:rsidP="00FD4082">
      <w:pPr>
        <w:jc w:val="both"/>
        <w:rPr>
          <w:rFonts w:cs="Arial"/>
          <w:szCs w:val="20"/>
        </w:rPr>
      </w:pPr>
      <w:r w:rsidRPr="009E5CD3">
        <w:rPr>
          <w:rFonts w:cs="Arial"/>
          <w:szCs w:val="20"/>
        </w:rPr>
        <w:t xml:space="preserve">18. člen ZIKS-1 določa, da obsojenca, ki je na prostosti, pozove na prestajanje kazni zapora okrožno sodišče, na območju katerega je sodišče izdalo sodbo na prvi stopnji, takoj, najpozneje pa v osmih dneh po prejemu izvršljive odločbe. Obsojenca, ki je v priporu, in obsojenca, ki je že na prestajanju kazni, pa je bil znova obsojen, razporedi na prestajanje kazni okrožno sodišče iz prvega odstavka tega člena. Pri odločitvi o tem, v kateri zavod pošlje obsojenca, sodišče upošteva spol in starost obsojenca, vrsto in višino izrečene kazni ter pri zaščitenih osebah po zakonu, ki ureja zaščito prič, tudi ukrepe v programu zaščite. Sodišče obsojenca razporedi in pošlje v zavod v skladu z Navodilom o razporejanju in pošiljanju obsojencev na prestajanje kazni zapora v zavode za prestajanje kazni zapora (Uradni list RS, št. 60/18 in 167/21). Veljavna določba 18. člena </w:t>
      </w:r>
      <w:r w:rsidR="00426535" w:rsidRPr="009E5CD3">
        <w:rPr>
          <w:rFonts w:cs="Arial"/>
          <w:szCs w:val="20"/>
        </w:rPr>
        <w:t>ZIKS-1</w:t>
      </w:r>
      <w:r w:rsidR="0014200E" w:rsidRPr="009E5CD3">
        <w:rPr>
          <w:rFonts w:cs="Arial"/>
          <w:szCs w:val="20"/>
        </w:rPr>
        <w:t xml:space="preserve"> </w:t>
      </w:r>
      <w:r w:rsidRPr="009E5CD3">
        <w:rPr>
          <w:rFonts w:cs="Arial"/>
          <w:szCs w:val="20"/>
        </w:rPr>
        <w:t xml:space="preserve">ne določa, katero sodišče je pristojno za razporejanje obsojencev, ki jim je sodbo izdalo Mednarodno kazensko sodišče in za katere je Republika Slovenija sprejela imenovanje za državo izvršitve kazni zapora. S predlagano spremembo člena se </w:t>
      </w:r>
      <w:r w:rsidR="0014200E" w:rsidRPr="009E5CD3">
        <w:rPr>
          <w:rFonts w:cs="Arial"/>
          <w:szCs w:val="20"/>
        </w:rPr>
        <w:t>za razporejanje obsojencev, ki jim je sodbo izdalo Mednarodno kazensko sodišče,</w:t>
      </w:r>
      <w:r w:rsidRPr="009E5CD3">
        <w:rPr>
          <w:rFonts w:cs="Arial"/>
          <w:szCs w:val="20"/>
        </w:rPr>
        <w:t xml:space="preserve"> določa </w:t>
      </w:r>
      <w:r w:rsidR="0014200E" w:rsidRPr="009E5CD3">
        <w:rPr>
          <w:rFonts w:cs="Arial"/>
          <w:szCs w:val="20"/>
        </w:rPr>
        <w:t xml:space="preserve">kot </w:t>
      </w:r>
      <w:r w:rsidRPr="009E5CD3">
        <w:rPr>
          <w:rFonts w:cs="Arial"/>
          <w:szCs w:val="20"/>
        </w:rPr>
        <w:t>pristojno Okrožn</w:t>
      </w:r>
      <w:r w:rsidR="0014200E" w:rsidRPr="009E5CD3">
        <w:rPr>
          <w:rFonts w:cs="Arial"/>
          <w:szCs w:val="20"/>
        </w:rPr>
        <w:t>o</w:t>
      </w:r>
      <w:r w:rsidRPr="009E5CD3">
        <w:rPr>
          <w:rFonts w:cs="Arial"/>
          <w:szCs w:val="20"/>
        </w:rPr>
        <w:t xml:space="preserve"> sodišč</w:t>
      </w:r>
      <w:r w:rsidR="0014200E" w:rsidRPr="009E5CD3">
        <w:rPr>
          <w:rFonts w:cs="Arial"/>
          <w:szCs w:val="20"/>
        </w:rPr>
        <w:t>e</w:t>
      </w:r>
      <w:r w:rsidRPr="009E5CD3">
        <w:rPr>
          <w:rFonts w:cs="Arial"/>
          <w:szCs w:val="20"/>
        </w:rPr>
        <w:t xml:space="preserve"> v Ljubljani. </w:t>
      </w:r>
    </w:p>
    <w:p w:rsidR="00661E29" w:rsidRPr="009E5CD3" w:rsidRDefault="00661E29" w:rsidP="00E46DE3">
      <w:pPr>
        <w:jc w:val="both"/>
        <w:rPr>
          <w:rFonts w:cs="Arial"/>
          <w:b/>
          <w:bCs/>
          <w:szCs w:val="20"/>
        </w:rPr>
      </w:pPr>
    </w:p>
    <w:p w:rsidR="00BA5862" w:rsidRPr="009E5CD3" w:rsidRDefault="00BA5862" w:rsidP="00E46DE3">
      <w:pPr>
        <w:jc w:val="both"/>
        <w:rPr>
          <w:rFonts w:cs="Arial"/>
          <w:b/>
          <w:bCs/>
          <w:szCs w:val="20"/>
        </w:rPr>
      </w:pPr>
    </w:p>
    <w:p w:rsidR="00931F71" w:rsidRPr="009E5CD3" w:rsidRDefault="00931F71" w:rsidP="00E46DE3">
      <w:pPr>
        <w:jc w:val="both"/>
        <w:rPr>
          <w:rFonts w:cs="Arial"/>
          <w:szCs w:val="20"/>
        </w:rPr>
      </w:pPr>
      <w:r w:rsidRPr="009E5CD3">
        <w:rPr>
          <w:rFonts w:cs="Arial"/>
          <w:b/>
          <w:bCs/>
          <w:szCs w:val="20"/>
        </w:rPr>
        <w:t xml:space="preserve">K 7. členu </w:t>
      </w:r>
      <w:r w:rsidRPr="009E5CD3">
        <w:rPr>
          <w:rFonts w:cs="Arial"/>
          <w:szCs w:val="20"/>
        </w:rPr>
        <w:t>(sprememba 34. člena):</w:t>
      </w:r>
    </w:p>
    <w:p w:rsidR="00931F71" w:rsidRPr="009E5CD3" w:rsidRDefault="00931F71" w:rsidP="00FD4082">
      <w:pPr>
        <w:jc w:val="both"/>
        <w:rPr>
          <w:rFonts w:cs="Arial"/>
          <w:color w:val="000000"/>
          <w:szCs w:val="20"/>
          <w:shd w:val="clear" w:color="auto" w:fill="FFFFFF"/>
        </w:rPr>
      </w:pPr>
      <w:r w:rsidRPr="009E5CD3">
        <w:rPr>
          <w:rFonts w:cs="Arial"/>
          <w:color w:val="000000"/>
          <w:szCs w:val="20"/>
          <w:shd w:val="clear" w:color="auto" w:fill="FFFFFF"/>
        </w:rPr>
        <w:t xml:space="preserve">Prvi odstavek 34. člena ZIKS-1 določa, da podatki o ožjih družinskih članih obsojenca obsegajo: podatke, ki se nanašajo na družinsko razmerje, število družinskih članov, osebno ime in naslov stalnega oziroma začasnega prebivališča ter starost družinskih članov, podatke o preskrbljenosti družinskih članov in telefonske številke. </w:t>
      </w:r>
    </w:p>
    <w:p w:rsidR="00931F71" w:rsidRPr="009E5CD3" w:rsidRDefault="00931F71" w:rsidP="00FD4082">
      <w:pPr>
        <w:jc w:val="both"/>
        <w:rPr>
          <w:rFonts w:cs="Arial"/>
          <w:color w:val="000000"/>
          <w:szCs w:val="20"/>
          <w:shd w:val="clear" w:color="auto" w:fill="FFFFFF"/>
        </w:rPr>
      </w:pPr>
    </w:p>
    <w:p w:rsidR="00931F71" w:rsidRPr="009E5CD3" w:rsidRDefault="00931F71" w:rsidP="00FD4082">
      <w:pPr>
        <w:jc w:val="both"/>
        <w:rPr>
          <w:rFonts w:cs="Arial"/>
          <w:color w:val="000000"/>
          <w:szCs w:val="20"/>
          <w:shd w:val="clear" w:color="auto" w:fill="FFFFFF"/>
        </w:rPr>
      </w:pPr>
      <w:r w:rsidRPr="009E5CD3">
        <w:rPr>
          <w:rFonts w:cs="Arial"/>
          <w:color w:val="000000"/>
          <w:szCs w:val="20"/>
          <w:shd w:val="clear" w:color="auto" w:fill="FFFFFF"/>
        </w:rPr>
        <w:t>Drugi odstavek navedenega člena določa, da podatki o osebah, s katerimi ima obsojenec dovoljene stike, obsegajo: osebno ime in naslov stalnega oziroma začasnega prebivališča teh oseb in telefonske številke. Telefonske številke oseb, s katerimi je imel obsojenec dovoljene stike, je zavod obdeloval z namenom nadzora nad klicanimi številkami, za kar je imel podlago v 75. členu ZIKS-1. Z novelo ZIKS-1G</w:t>
      </w:r>
      <w:r w:rsidRPr="009E5CD3">
        <w:rPr>
          <w:rFonts w:cs="Arial"/>
          <w:szCs w:val="20"/>
        </w:rPr>
        <w:t xml:space="preserve"> (</w:t>
      </w:r>
      <w:r w:rsidRPr="009E5CD3">
        <w:rPr>
          <w:rFonts w:cs="Arial"/>
          <w:color w:val="000000"/>
          <w:szCs w:val="20"/>
          <w:shd w:val="clear" w:color="auto" w:fill="FFFFFF"/>
        </w:rPr>
        <w:t>Uradni list RS, št. 118/18) je bil 75. člen ZIKS-1</w:t>
      </w:r>
      <w:r w:rsidR="00F47949" w:rsidRPr="009E5CD3">
        <w:rPr>
          <w:rFonts w:cs="Arial"/>
          <w:color w:val="000000"/>
          <w:szCs w:val="20"/>
          <w:shd w:val="clear" w:color="auto" w:fill="FFFFFF"/>
        </w:rPr>
        <w:t xml:space="preserve"> spremenjen</w:t>
      </w:r>
      <w:r w:rsidRPr="009E5CD3">
        <w:rPr>
          <w:rFonts w:cs="Arial"/>
          <w:color w:val="000000"/>
          <w:szCs w:val="20"/>
          <w:shd w:val="clear" w:color="auto" w:fill="FFFFFF"/>
        </w:rPr>
        <w:t xml:space="preserve">, </w:t>
      </w:r>
      <w:r w:rsidR="00F47949" w:rsidRPr="009E5CD3">
        <w:rPr>
          <w:rFonts w:cs="Arial"/>
          <w:color w:val="000000"/>
          <w:szCs w:val="20"/>
          <w:shd w:val="clear" w:color="auto" w:fill="FFFFFF"/>
        </w:rPr>
        <w:t xml:space="preserve">tako da </w:t>
      </w:r>
      <w:r w:rsidRPr="009E5CD3">
        <w:rPr>
          <w:rFonts w:cs="Arial"/>
          <w:color w:val="000000"/>
          <w:szCs w:val="20"/>
          <w:shd w:val="clear" w:color="auto" w:fill="FFFFFF"/>
        </w:rPr>
        <w:t xml:space="preserve"> zdaj obsojencem omogoča telefonske klice oseb zunaj zavodov brez predhodnega dovoljenja direktorja zavoda. Zaradi navedenega obdelava podatkov o telefonskih številkah oseb, s katerimi ima obsojenec dovoljene stike, ni več </w:t>
      </w:r>
      <w:r w:rsidR="00F47949" w:rsidRPr="009E5CD3">
        <w:rPr>
          <w:rFonts w:cs="Arial"/>
          <w:color w:val="000000"/>
          <w:szCs w:val="20"/>
          <w:shd w:val="clear" w:color="auto" w:fill="FFFFFF"/>
        </w:rPr>
        <w:t>dopustna. Ker pa je za pravilno izvrševanje stikov potrebna ustrezna identifikacija oseb, se v pravno-tehničnem smislu</w:t>
      </w:r>
      <w:r w:rsidRPr="009E5CD3">
        <w:rPr>
          <w:rFonts w:cs="Arial"/>
          <w:color w:val="000000"/>
          <w:szCs w:val="20"/>
          <w:shd w:val="clear" w:color="auto" w:fill="FFFFFF"/>
        </w:rPr>
        <w:t xml:space="preserve"> podatki o telefonskih številkah nadomestijo z enotno matično številko, ali če ta ne obstaja, z datumom rojstva.</w:t>
      </w:r>
    </w:p>
    <w:p w:rsidR="00931F71" w:rsidRPr="009E5CD3" w:rsidRDefault="00931F71" w:rsidP="00FD4082">
      <w:pPr>
        <w:jc w:val="both"/>
        <w:rPr>
          <w:rFonts w:cs="Arial"/>
          <w:color w:val="000000"/>
          <w:szCs w:val="20"/>
          <w:shd w:val="clear" w:color="auto" w:fill="FFFFFF"/>
        </w:rPr>
      </w:pPr>
    </w:p>
    <w:p w:rsidR="00931F71" w:rsidRPr="009E5CD3" w:rsidRDefault="00931F71" w:rsidP="00FD4082">
      <w:pPr>
        <w:jc w:val="both"/>
        <w:rPr>
          <w:rFonts w:cs="Arial"/>
          <w:color w:val="000000"/>
          <w:szCs w:val="20"/>
          <w:shd w:val="clear" w:color="auto" w:fill="FFFFFF"/>
        </w:rPr>
      </w:pPr>
      <w:r w:rsidRPr="009E5CD3">
        <w:rPr>
          <w:rFonts w:cs="Arial"/>
          <w:color w:val="000000"/>
          <w:szCs w:val="20"/>
          <w:shd w:val="clear" w:color="auto" w:fill="FFFFFF"/>
        </w:rPr>
        <w:t xml:space="preserve">Zaradi elektronskih evidenc glede vstopov/izstopov, ki sledijo zahtevam zakonodaje s področja varovanja osebnih podatkov, uprava </w:t>
      </w:r>
      <w:r w:rsidR="001B3EED" w:rsidRPr="009E5CD3">
        <w:rPr>
          <w:rFonts w:cs="Arial"/>
          <w:color w:val="000000"/>
          <w:szCs w:val="20"/>
          <w:shd w:val="clear" w:color="auto" w:fill="FFFFFF"/>
        </w:rPr>
        <w:t xml:space="preserve">namreč </w:t>
      </w:r>
      <w:r w:rsidRPr="009E5CD3">
        <w:rPr>
          <w:rFonts w:cs="Arial"/>
          <w:color w:val="000000"/>
          <w:szCs w:val="20"/>
          <w:shd w:val="clear" w:color="auto" w:fill="FFFFFF"/>
        </w:rPr>
        <w:t>nujno potrebuje poleg drugih osebnih podatkov tudi enolični identifikator osebe</w:t>
      </w:r>
      <w:r w:rsidR="001B3EED" w:rsidRPr="009E5CD3">
        <w:rPr>
          <w:rFonts w:cs="Arial"/>
          <w:color w:val="000000"/>
          <w:szCs w:val="20"/>
          <w:shd w:val="clear" w:color="auto" w:fill="FFFFFF"/>
        </w:rPr>
        <w:t xml:space="preserve">, saj </w:t>
      </w:r>
      <w:r w:rsidRPr="009E5CD3">
        <w:rPr>
          <w:rFonts w:cs="Arial"/>
          <w:color w:val="000000"/>
          <w:szCs w:val="20"/>
          <w:shd w:val="clear" w:color="auto" w:fill="FFFFFF"/>
        </w:rPr>
        <w:t xml:space="preserve">se </w:t>
      </w:r>
      <w:r w:rsidR="001B3EED" w:rsidRPr="009E5CD3">
        <w:rPr>
          <w:rFonts w:cs="Arial"/>
          <w:color w:val="000000"/>
          <w:szCs w:val="20"/>
          <w:shd w:val="clear" w:color="auto" w:fill="FFFFFF"/>
        </w:rPr>
        <w:t xml:space="preserve">danes </w:t>
      </w:r>
      <w:r w:rsidRPr="009E5CD3">
        <w:rPr>
          <w:rFonts w:cs="Arial"/>
          <w:color w:val="000000"/>
          <w:szCs w:val="20"/>
          <w:shd w:val="clear" w:color="auto" w:fill="FFFFFF"/>
        </w:rPr>
        <w:t xml:space="preserve">pogosto dogaja, da je </w:t>
      </w:r>
      <w:r w:rsidR="001B3EED" w:rsidRPr="009E5CD3">
        <w:rPr>
          <w:rFonts w:cs="Arial"/>
          <w:color w:val="000000"/>
          <w:szCs w:val="20"/>
          <w:shd w:val="clear" w:color="auto" w:fill="FFFFFF"/>
        </w:rPr>
        <w:t xml:space="preserve">identifikacija oseb otežena, ker je </w:t>
      </w:r>
      <w:r w:rsidRPr="009E5CD3">
        <w:rPr>
          <w:rFonts w:cs="Arial"/>
          <w:color w:val="000000"/>
          <w:szCs w:val="20"/>
          <w:shd w:val="clear" w:color="auto" w:fill="FFFFFF"/>
        </w:rPr>
        <w:t xml:space="preserve">na primer oseba Janez Anton Novak vpisana na več mogočih načinov, na primer Janez Anton Novak, Anton Janez Novak in podobno. To v praksi pomeni, da </w:t>
      </w:r>
      <w:r w:rsidR="001B3EED" w:rsidRPr="009E5CD3">
        <w:rPr>
          <w:rFonts w:cs="Arial"/>
          <w:color w:val="000000"/>
          <w:szCs w:val="20"/>
          <w:shd w:val="clear" w:color="auto" w:fill="FFFFFF"/>
        </w:rPr>
        <w:t xml:space="preserve">ni gotovo ali </w:t>
      </w:r>
      <w:r w:rsidRPr="009E5CD3">
        <w:rPr>
          <w:rFonts w:cs="Arial"/>
          <w:color w:val="000000"/>
          <w:szCs w:val="20"/>
          <w:shd w:val="clear" w:color="auto" w:fill="FFFFFF"/>
        </w:rPr>
        <w:t xml:space="preserve">se posamezniki/obiskovalci ponavljajo </w:t>
      </w:r>
      <w:r w:rsidR="001B3EED" w:rsidRPr="009E5CD3">
        <w:rPr>
          <w:rFonts w:cs="Arial"/>
          <w:color w:val="000000"/>
          <w:szCs w:val="20"/>
          <w:shd w:val="clear" w:color="auto" w:fill="FFFFFF"/>
        </w:rPr>
        <w:t xml:space="preserve">ali pa gre za različne osebe, kar se odraža v težavnem vodenju pravilnih </w:t>
      </w:r>
      <w:r w:rsidRPr="009E5CD3">
        <w:rPr>
          <w:rFonts w:cs="Arial"/>
          <w:color w:val="000000"/>
          <w:szCs w:val="20"/>
          <w:shd w:val="clear" w:color="auto" w:fill="FFFFFF"/>
        </w:rPr>
        <w:t>podatk</w:t>
      </w:r>
      <w:r w:rsidR="001B3EED" w:rsidRPr="009E5CD3">
        <w:rPr>
          <w:rFonts w:cs="Arial"/>
          <w:color w:val="000000"/>
          <w:szCs w:val="20"/>
          <w:shd w:val="clear" w:color="auto" w:fill="FFFFFF"/>
        </w:rPr>
        <w:t>ov</w:t>
      </w:r>
      <w:r w:rsidRPr="009E5CD3">
        <w:rPr>
          <w:rFonts w:cs="Arial"/>
          <w:color w:val="000000"/>
          <w:szCs w:val="20"/>
          <w:shd w:val="clear" w:color="auto" w:fill="FFFFFF"/>
        </w:rPr>
        <w:t xml:space="preserve"> o vseh obiskih zaprte osebe. Še več težav povzroča beleženje podatkov tujcev, pri katerih je dostikrat težko razločiti</w:t>
      </w:r>
      <w:r w:rsidR="001B3EED" w:rsidRPr="009E5CD3">
        <w:rPr>
          <w:rFonts w:cs="Arial"/>
          <w:color w:val="000000"/>
          <w:szCs w:val="20"/>
          <w:shd w:val="clear" w:color="auto" w:fill="FFFFFF"/>
        </w:rPr>
        <w:t xml:space="preserve"> celo to</w:t>
      </w:r>
      <w:r w:rsidRPr="009E5CD3">
        <w:rPr>
          <w:rFonts w:cs="Arial"/>
          <w:color w:val="000000"/>
          <w:szCs w:val="20"/>
          <w:shd w:val="clear" w:color="auto" w:fill="FFFFFF"/>
        </w:rPr>
        <w:t>, kaj je ime in kaj priimek osebe. V skladu z drugim odstavkom 85. člena Zakona o varstvu osebnih podatkov</w:t>
      </w:r>
      <w:r w:rsidRPr="009E5CD3">
        <w:rPr>
          <w:rFonts w:cs="Arial"/>
          <w:szCs w:val="20"/>
        </w:rPr>
        <w:t xml:space="preserve"> (</w:t>
      </w:r>
      <w:r w:rsidRPr="009E5CD3">
        <w:rPr>
          <w:rFonts w:cs="Arial"/>
          <w:color w:val="000000"/>
          <w:szCs w:val="20"/>
          <w:shd w:val="clear" w:color="auto" w:fill="FFFFFF"/>
        </w:rPr>
        <w:t xml:space="preserve">Uradni list RS, št. 163/22) se lahko v zbirki o vstopih v službene prostore in izstopih iz njih o posamezniku obdelujejo samo naslednji osebni podatki, kadar je to potrebno: osebno ime, številka in vrsta uradnega identifikacijskega dokumenta, naslov prebivališča, zaposlitev, vrsta in registrska številka vozila ter datum, ura in razlog vstopa v prostore ali izstopa iz njih. Ker so številke identifikacijskih dokumentov (osebna izkaznica, potni list, vozniško dovoljenje) vezane na posamezni dokument, katerega veljavnost je časovno omejena, se številke identifikacijskih dokumentov spreminjajo. Oseba, ki je vpisana kot dovoljeni obiskovalec z identifikacijsko </w:t>
      </w:r>
      <w:r w:rsidRPr="009E5CD3">
        <w:rPr>
          <w:rFonts w:cs="Arial"/>
          <w:color w:val="000000"/>
          <w:szCs w:val="20"/>
          <w:shd w:val="clear" w:color="auto" w:fill="FFFFFF"/>
        </w:rPr>
        <w:lastRenderedPageBreak/>
        <w:t xml:space="preserve">številko dokumenta, bi se ob vseh naslednjih obiskih morala izkazati s tem istim dokumentom, čeprav je dokumentu </w:t>
      </w:r>
      <w:r w:rsidR="001B3EED" w:rsidRPr="009E5CD3">
        <w:rPr>
          <w:rFonts w:cs="Arial"/>
          <w:color w:val="000000"/>
          <w:szCs w:val="20"/>
          <w:shd w:val="clear" w:color="auto" w:fill="FFFFFF"/>
        </w:rPr>
        <w:t xml:space="preserve">na primer </w:t>
      </w:r>
      <w:r w:rsidRPr="009E5CD3">
        <w:rPr>
          <w:rFonts w:cs="Arial"/>
          <w:color w:val="000000"/>
          <w:szCs w:val="20"/>
          <w:shd w:val="clear" w:color="auto" w:fill="FFFFFF"/>
        </w:rPr>
        <w:t>že potekel rok veljavnosti.</w:t>
      </w:r>
    </w:p>
    <w:p w:rsidR="00931F71" w:rsidRPr="009E5CD3" w:rsidRDefault="00931F71" w:rsidP="00FD4082">
      <w:pPr>
        <w:jc w:val="both"/>
        <w:rPr>
          <w:rFonts w:cs="Arial"/>
          <w:color w:val="000000"/>
          <w:szCs w:val="20"/>
          <w:shd w:val="clear" w:color="auto" w:fill="FFFFFF"/>
        </w:rPr>
      </w:pPr>
    </w:p>
    <w:p w:rsidR="00931F71" w:rsidRPr="009E5CD3" w:rsidRDefault="00931F71" w:rsidP="00FD4082">
      <w:pPr>
        <w:jc w:val="both"/>
        <w:rPr>
          <w:rFonts w:cs="Arial"/>
          <w:color w:val="000000"/>
          <w:szCs w:val="20"/>
          <w:shd w:val="clear" w:color="auto" w:fill="FFFFFF"/>
        </w:rPr>
      </w:pPr>
      <w:r w:rsidRPr="009E5CD3">
        <w:rPr>
          <w:rFonts w:cs="Arial"/>
          <w:color w:val="000000"/>
          <w:szCs w:val="20"/>
          <w:shd w:val="clear" w:color="auto" w:fill="FFFFFF"/>
        </w:rPr>
        <w:t xml:space="preserve">Edini mogoči način, da se zagotovi enoličnost posameznikove identitete, je osebna identifikacijska številka/enotna matična številka </w:t>
      </w:r>
      <w:r w:rsidR="00D23104" w:rsidRPr="009E5CD3">
        <w:rPr>
          <w:rFonts w:cs="Arial"/>
          <w:color w:val="000000"/>
          <w:szCs w:val="20"/>
          <w:shd w:val="clear" w:color="auto" w:fill="FFFFFF"/>
        </w:rPr>
        <w:t xml:space="preserve">občana </w:t>
      </w:r>
      <w:r w:rsidRPr="009E5CD3">
        <w:rPr>
          <w:rFonts w:cs="Arial"/>
          <w:color w:val="000000"/>
          <w:szCs w:val="20"/>
          <w:shd w:val="clear" w:color="auto" w:fill="FFFFFF"/>
        </w:rPr>
        <w:t>oziroma EMŠO, ali če oseba nima EMŠO, rojstni podatki. Sama EMŠO se lahko spremeni le v skrajnih primerih, medtem ko do sprememb številk osebnega dokumenta ne prihaja tako redko.</w:t>
      </w:r>
    </w:p>
    <w:p w:rsidR="00661E29" w:rsidRPr="009E5CD3" w:rsidRDefault="00661E29" w:rsidP="000C22A2">
      <w:pPr>
        <w:jc w:val="both"/>
        <w:rPr>
          <w:rFonts w:cs="Arial"/>
          <w:color w:val="000000"/>
          <w:szCs w:val="20"/>
          <w:shd w:val="clear" w:color="auto" w:fill="FFFFFF"/>
        </w:rPr>
      </w:pPr>
    </w:p>
    <w:p w:rsidR="00BA5862" w:rsidRPr="009E5CD3" w:rsidRDefault="00BA5862" w:rsidP="000C22A2">
      <w:pPr>
        <w:jc w:val="both"/>
        <w:rPr>
          <w:rFonts w:cs="Arial"/>
          <w:color w:val="000000"/>
          <w:szCs w:val="20"/>
          <w:shd w:val="clear" w:color="auto" w:fill="FFFFFF"/>
        </w:rPr>
      </w:pPr>
    </w:p>
    <w:p w:rsidR="00931F71" w:rsidRPr="009E5CD3" w:rsidRDefault="00931F71" w:rsidP="000C22A2">
      <w:pPr>
        <w:jc w:val="both"/>
        <w:rPr>
          <w:rFonts w:cs="Arial"/>
          <w:color w:val="000000"/>
          <w:szCs w:val="20"/>
          <w:shd w:val="clear" w:color="auto" w:fill="FFFFFF"/>
        </w:rPr>
      </w:pPr>
      <w:r w:rsidRPr="009E5CD3">
        <w:rPr>
          <w:rFonts w:cs="Arial"/>
          <w:b/>
          <w:color w:val="000000"/>
          <w:szCs w:val="20"/>
          <w:shd w:val="clear" w:color="auto" w:fill="FFFFFF"/>
        </w:rPr>
        <w:t>K 8. členu</w:t>
      </w:r>
      <w:r w:rsidRPr="009E5CD3">
        <w:rPr>
          <w:rFonts w:cs="Arial"/>
          <w:color w:val="000000"/>
          <w:szCs w:val="20"/>
          <w:shd w:val="clear" w:color="auto" w:fill="FFFFFF"/>
        </w:rPr>
        <w:t xml:space="preserve"> (sprememba 34.a člena):</w:t>
      </w:r>
    </w:p>
    <w:p w:rsidR="00931F71" w:rsidRPr="009E5CD3" w:rsidRDefault="00931F71" w:rsidP="000C22A2">
      <w:pPr>
        <w:jc w:val="both"/>
        <w:rPr>
          <w:rFonts w:cs="Arial"/>
          <w:color w:val="000000"/>
          <w:szCs w:val="20"/>
          <w:shd w:val="clear" w:color="auto" w:fill="FFFFFF"/>
        </w:rPr>
      </w:pPr>
      <w:r w:rsidRPr="009E5CD3">
        <w:rPr>
          <w:rFonts w:cs="Arial"/>
          <w:color w:val="000000"/>
          <w:szCs w:val="20"/>
          <w:shd w:val="clear" w:color="auto" w:fill="FFFFFF"/>
        </w:rPr>
        <w:t>34.a člen določa, da podatki o oškodovancu in o njegovem zakonitem zastopniku, kadar je oškodovanec mladoleten, iz 30.b člena obsegajo: ime in priimek, naslov, na katerega želi prejemati obvestila, oziroma druge kontaktne podatke in podatke o prošnji za obveščanje. V skladu s četrtim odstavkom 18. člena ZIKS-1</w:t>
      </w:r>
      <w:r w:rsidRPr="009E5CD3">
        <w:rPr>
          <w:rFonts w:cs="Arial"/>
          <w:szCs w:val="20"/>
        </w:rPr>
        <w:t xml:space="preserve"> </w:t>
      </w:r>
      <w:r w:rsidRPr="009E5CD3">
        <w:rPr>
          <w:rFonts w:cs="Arial"/>
          <w:color w:val="000000"/>
          <w:szCs w:val="20"/>
          <w:shd w:val="clear" w:color="auto" w:fill="FFFFFF"/>
        </w:rPr>
        <w:t>sodišče zavodu pošlje nalog za izvršitev kazni zapora, ki ga je opremilo tudi s kontaktnimi podatki oškodovanca iz 34.a člena ZIKS-1 in podatki o zahtevi oškodovanca, da se ga obvesti o pobegu in izpustitvi pripornika, če je oškodovanec v predkazenskem ali kazenskem postopku v skladu z zakonom, ki ureja kazenski postopek, takšno zahtevo podal in je bilo zahtevi ugodeno ter oškodovanec odločitve o obveščanju ni spremenil. Sodišče v skladu s petim odstavkom 65.a člena Zakona o kazenskem postopku od oškodovanca, ki ni podal ovadbe, ob prvem stiku s pristojnim organom pridobi osebno ime, dan, mesec in leto rojstva, EMŠO, naslov ali prebivališče ter morebitne druge kontaktne podatke. Iz navedenega izhaja, da sodišče od oškodovanca v predkazenskem ali kazenskem postopku pridobi EMŠO in jo z drugimi podatki</w:t>
      </w:r>
      <w:r w:rsidR="00426535" w:rsidRPr="009E5CD3">
        <w:rPr>
          <w:rFonts w:cs="Arial"/>
          <w:color w:val="000000"/>
          <w:szCs w:val="20"/>
          <w:shd w:val="clear" w:color="auto" w:fill="FFFFFF"/>
        </w:rPr>
        <w:t>, med katerimi so tudi rojstni podatki,</w:t>
      </w:r>
      <w:r w:rsidRPr="009E5CD3">
        <w:rPr>
          <w:rFonts w:cs="Arial"/>
          <w:color w:val="000000"/>
          <w:szCs w:val="20"/>
          <w:shd w:val="clear" w:color="auto" w:fill="FFFFFF"/>
        </w:rPr>
        <w:t xml:space="preserve"> pošlje zavodu</w:t>
      </w:r>
      <w:r w:rsidR="00426535" w:rsidRPr="009E5CD3">
        <w:rPr>
          <w:rFonts w:cs="Arial"/>
          <w:color w:val="000000"/>
          <w:szCs w:val="20"/>
          <w:shd w:val="clear" w:color="auto" w:fill="FFFFFF"/>
        </w:rPr>
        <w:t>.</w:t>
      </w:r>
      <w:r w:rsidRPr="009E5CD3">
        <w:rPr>
          <w:rFonts w:cs="Arial"/>
          <w:color w:val="000000"/>
          <w:szCs w:val="20"/>
          <w:shd w:val="clear" w:color="auto" w:fill="FFFFFF"/>
        </w:rPr>
        <w:t xml:space="preserve"> </w:t>
      </w:r>
      <w:r w:rsidR="00EE38AE" w:rsidRPr="009E5CD3">
        <w:rPr>
          <w:rFonts w:cs="Arial"/>
          <w:color w:val="000000"/>
          <w:szCs w:val="20"/>
          <w:shd w:val="clear" w:color="auto" w:fill="FFFFFF"/>
        </w:rPr>
        <w:t>Ker v sedanjem besedilu</w:t>
      </w:r>
      <w:r w:rsidRPr="009E5CD3">
        <w:rPr>
          <w:rFonts w:cs="Arial"/>
          <w:color w:val="000000"/>
          <w:szCs w:val="20"/>
          <w:shd w:val="clear" w:color="auto" w:fill="FFFFFF"/>
        </w:rPr>
        <w:t xml:space="preserve"> člen</w:t>
      </w:r>
      <w:r w:rsidR="00EE38AE" w:rsidRPr="009E5CD3">
        <w:rPr>
          <w:rFonts w:cs="Arial"/>
          <w:color w:val="000000"/>
          <w:szCs w:val="20"/>
          <w:shd w:val="clear" w:color="auto" w:fill="FFFFFF"/>
        </w:rPr>
        <w:t>a</w:t>
      </w:r>
      <w:r w:rsidRPr="009E5CD3">
        <w:rPr>
          <w:rFonts w:cs="Arial"/>
          <w:color w:val="000000"/>
          <w:szCs w:val="20"/>
          <w:shd w:val="clear" w:color="auto" w:fill="FFFFFF"/>
        </w:rPr>
        <w:t xml:space="preserve"> med podatki, ki jih zavod vodi o oškodovancih, ni navedene EMŠO</w:t>
      </w:r>
      <w:r w:rsidR="00EE38AE" w:rsidRPr="009E5CD3">
        <w:rPr>
          <w:rFonts w:cs="Arial"/>
          <w:color w:val="000000"/>
          <w:szCs w:val="20"/>
          <w:shd w:val="clear" w:color="auto" w:fill="FFFFFF"/>
        </w:rPr>
        <w:t xml:space="preserve">, se podatek o EMŠO dodaja. Ker zavod poleg podatka EMŠO </w:t>
      </w:r>
      <w:r w:rsidR="004F4C16" w:rsidRPr="009E5CD3">
        <w:rPr>
          <w:rFonts w:cs="Arial"/>
          <w:color w:val="000000"/>
          <w:szCs w:val="20"/>
          <w:shd w:val="clear" w:color="auto" w:fill="FFFFFF"/>
        </w:rPr>
        <w:t xml:space="preserve">od sodišča </w:t>
      </w:r>
      <w:r w:rsidR="00EE38AE" w:rsidRPr="009E5CD3">
        <w:rPr>
          <w:rFonts w:cs="Arial"/>
          <w:color w:val="000000"/>
          <w:szCs w:val="20"/>
          <w:shd w:val="clear" w:color="auto" w:fill="FFFFFF"/>
        </w:rPr>
        <w:t>pridobi tudi rojstne podatke</w:t>
      </w:r>
      <w:r w:rsidR="004F4C16" w:rsidRPr="009E5CD3">
        <w:rPr>
          <w:rFonts w:cs="Arial"/>
          <w:color w:val="000000"/>
          <w:szCs w:val="20"/>
          <w:shd w:val="clear" w:color="auto" w:fill="FFFFFF"/>
        </w:rPr>
        <w:t xml:space="preserve"> posamezne osebe</w:t>
      </w:r>
      <w:r w:rsidR="00EE38AE" w:rsidRPr="009E5CD3">
        <w:rPr>
          <w:rFonts w:cs="Arial"/>
          <w:color w:val="000000"/>
          <w:szCs w:val="20"/>
          <w:shd w:val="clear" w:color="auto" w:fill="FFFFFF"/>
        </w:rPr>
        <w:t xml:space="preserve">, se v določbo vključujejo tudi ti, pri čemer pa se bodo ti podatki v evidencah zavoda v skladu z načelom o </w:t>
      </w:r>
      <w:r w:rsidR="004F4C16" w:rsidRPr="009E5CD3">
        <w:rPr>
          <w:rFonts w:cs="Arial"/>
          <w:color w:val="000000"/>
          <w:szCs w:val="20"/>
          <w:shd w:val="clear" w:color="auto" w:fill="FFFFFF"/>
        </w:rPr>
        <w:t>nedopustnosti</w:t>
      </w:r>
      <w:r w:rsidR="00EE38AE" w:rsidRPr="009E5CD3">
        <w:rPr>
          <w:rFonts w:cs="Arial"/>
          <w:color w:val="000000"/>
          <w:szCs w:val="20"/>
          <w:shd w:val="clear" w:color="auto" w:fill="FFFFFF"/>
        </w:rPr>
        <w:t xml:space="preserve"> kopičenja osebnih podatkov vodili in nadalje obdelovali le v primeru, da o osebi ne bo mogoče pridobiti </w:t>
      </w:r>
      <w:r w:rsidR="004F4C16" w:rsidRPr="009E5CD3">
        <w:rPr>
          <w:rFonts w:cs="Arial"/>
          <w:color w:val="000000"/>
          <w:szCs w:val="20"/>
          <w:shd w:val="clear" w:color="auto" w:fill="FFFFFF"/>
        </w:rPr>
        <w:t xml:space="preserve">njene </w:t>
      </w:r>
      <w:r w:rsidR="00EE38AE" w:rsidRPr="009E5CD3">
        <w:rPr>
          <w:rFonts w:cs="Arial"/>
          <w:color w:val="000000"/>
          <w:szCs w:val="20"/>
          <w:shd w:val="clear" w:color="auto" w:fill="FFFFFF"/>
        </w:rPr>
        <w:t>EMŠO</w:t>
      </w:r>
      <w:r w:rsidRPr="009E5CD3">
        <w:rPr>
          <w:rFonts w:cs="Arial"/>
          <w:color w:val="000000"/>
          <w:szCs w:val="20"/>
          <w:shd w:val="clear" w:color="auto" w:fill="FFFFFF"/>
        </w:rPr>
        <w:t xml:space="preserve">. </w:t>
      </w:r>
    </w:p>
    <w:p w:rsidR="00931F71" w:rsidRPr="009E5CD3" w:rsidRDefault="00931F71" w:rsidP="000C22A2">
      <w:pPr>
        <w:jc w:val="both"/>
        <w:rPr>
          <w:rFonts w:cs="Arial"/>
          <w:b/>
          <w:szCs w:val="20"/>
          <w:shd w:val="clear" w:color="auto" w:fill="FFFFFF"/>
        </w:rPr>
      </w:pPr>
    </w:p>
    <w:p w:rsidR="00661E29" w:rsidRPr="009E5CD3" w:rsidRDefault="00661E29" w:rsidP="000C22A2">
      <w:pPr>
        <w:jc w:val="both"/>
        <w:rPr>
          <w:rFonts w:cs="Arial"/>
          <w:b/>
          <w:szCs w:val="20"/>
          <w:shd w:val="clear" w:color="auto" w:fill="FFFFFF"/>
        </w:rPr>
      </w:pPr>
    </w:p>
    <w:p w:rsidR="00931F71" w:rsidRPr="009E5CD3" w:rsidRDefault="00931F71" w:rsidP="000C22A2">
      <w:pPr>
        <w:jc w:val="both"/>
        <w:rPr>
          <w:rFonts w:cs="Arial"/>
          <w:szCs w:val="20"/>
          <w:shd w:val="clear" w:color="auto" w:fill="FFFFFF"/>
        </w:rPr>
      </w:pPr>
      <w:r w:rsidRPr="009E5CD3">
        <w:rPr>
          <w:rFonts w:cs="Arial"/>
          <w:b/>
          <w:szCs w:val="20"/>
          <w:shd w:val="clear" w:color="auto" w:fill="FFFFFF"/>
        </w:rPr>
        <w:t>K 9. členu</w:t>
      </w:r>
      <w:r w:rsidRPr="009E5CD3">
        <w:rPr>
          <w:rFonts w:cs="Arial"/>
          <w:szCs w:val="20"/>
          <w:shd w:val="clear" w:color="auto" w:fill="FFFFFF"/>
        </w:rPr>
        <w:t xml:space="preserve"> (sprememba 82. člena):</w:t>
      </w:r>
    </w:p>
    <w:p w:rsidR="00C46292" w:rsidRPr="009E5CD3" w:rsidRDefault="00AC59B6" w:rsidP="00AC59B6">
      <w:pPr>
        <w:rPr>
          <w:rFonts w:cs="Arial"/>
          <w:szCs w:val="20"/>
          <w:shd w:val="clear" w:color="auto" w:fill="FFFFFF"/>
        </w:rPr>
      </w:pPr>
      <w:r w:rsidRPr="009E5CD3">
        <w:rPr>
          <w:rFonts w:cs="Arial"/>
          <w:szCs w:val="20"/>
          <w:shd w:val="clear" w:color="auto" w:fill="FFFFFF"/>
        </w:rPr>
        <w:t xml:space="preserve">V prvem odstavku se določa dodaten razlog za prekinitev prestajanja kazni zapora. </w:t>
      </w:r>
    </w:p>
    <w:p w:rsidR="00AC59B6" w:rsidRPr="009E5CD3" w:rsidRDefault="00AC59B6" w:rsidP="00AC59B6">
      <w:pPr>
        <w:rPr>
          <w:rFonts w:cs="Arial"/>
          <w:szCs w:val="20"/>
          <w:shd w:val="clear" w:color="auto" w:fill="FFFFFF"/>
        </w:rPr>
      </w:pPr>
      <w:r w:rsidRPr="009E5CD3">
        <w:rPr>
          <w:rFonts w:cs="Arial"/>
          <w:szCs w:val="20"/>
          <w:shd w:val="clear" w:color="auto" w:fill="FFFFFF"/>
        </w:rPr>
        <w:t>Direktor zavoda, bo pod pogoji ki jih določa 1. odstavek 82. člena ZIKS-1, lahko prekinil prestajanje kazni zapora obsojencu, tudi zaradi potrebne nege, če obsojencu zavod ne bo mogel zagotoviti potrebne zdravstvene oskrbe v zavodu.</w:t>
      </w:r>
    </w:p>
    <w:p w:rsidR="00AC59B6" w:rsidRPr="009E5CD3" w:rsidRDefault="00AC59B6" w:rsidP="000C22A2">
      <w:pPr>
        <w:jc w:val="both"/>
        <w:rPr>
          <w:rFonts w:cs="Arial"/>
          <w:szCs w:val="20"/>
          <w:shd w:val="clear" w:color="auto" w:fill="FFFFFF"/>
        </w:rPr>
      </w:pPr>
    </w:p>
    <w:p w:rsidR="00931F71" w:rsidRPr="009E5CD3" w:rsidRDefault="00931F71" w:rsidP="00CF3E36">
      <w:pPr>
        <w:jc w:val="both"/>
        <w:rPr>
          <w:rFonts w:cs="Arial"/>
          <w:color w:val="000000"/>
          <w:szCs w:val="20"/>
          <w:shd w:val="clear" w:color="auto" w:fill="FFFFFF"/>
        </w:rPr>
      </w:pPr>
      <w:r w:rsidRPr="009E5CD3">
        <w:rPr>
          <w:rFonts w:cs="Arial"/>
          <w:color w:val="000000"/>
          <w:szCs w:val="20"/>
          <w:shd w:val="clear" w:color="auto" w:fill="FFFFFF"/>
        </w:rPr>
        <w:t>V tretjem in sedmem odstavku so popravljeni sklici, ki niso bili spremenjeni ob zadnji noveli ZIKS-1.</w:t>
      </w:r>
    </w:p>
    <w:p w:rsidR="00931F71" w:rsidRPr="009E5CD3" w:rsidRDefault="00931F71" w:rsidP="000C22A2">
      <w:pPr>
        <w:jc w:val="both"/>
        <w:rPr>
          <w:rFonts w:cs="Arial"/>
          <w:szCs w:val="20"/>
          <w:shd w:val="clear" w:color="auto" w:fill="FFFFFF"/>
        </w:rPr>
      </w:pPr>
    </w:p>
    <w:p w:rsidR="00661E29" w:rsidRPr="009E5CD3" w:rsidRDefault="00661E29" w:rsidP="000C22A2">
      <w:pPr>
        <w:jc w:val="both"/>
        <w:rPr>
          <w:rFonts w:cs="Arial"/>
          <w:szCs w:val="20"/>
          <w:shd w:val="clear" w:color="auto" w:fill="FFFFFF"/>
        </w:rPr>
      </w:pPr>
    </w:p>
    <w:p w:rsidR="00931F71" w:rsidRPr="009E5CD3" w:rsidRDefault="00931F71" w:rsidP="000C22A2">
      <w:pPr>
        <w:jc w:val="both"/>
        <w:rPr>
          <w:rFonts w:cs="Arial"/>
          <w:color w:val="000000"/>
          <w:szCs w:val="20"/>
          <w:shd w:val="clear" w:color="auto" w:fill="FFFFFF"/>
        </w:rPr>
      </w:pPr>
      <w:r w:rsidRPr="009E5CD3">
        <w:rPr>
          <w:rFonts w:cs="Arial"/>
          <w:b/>
          <w:color w:val="000000"/>
          <w:szCs w:val="20"/>
          <w:shd w:val="clear" w:color="auto" w:fill="FFFFFF"/>
        </w:rPr>
        <w:t>K 10. členu</w:t>
      </w:r>
      <w:r w:rsidRPr="009E5CD3">
        <w:rPr>
          <w:rFonts w:cs="Arial"/>
          <w:color w:val="000000"/>
          <w:szCs w:val="20"/>
          <w:shd w:val="clear" w:color="auto" w:fill="FFFFFF"/>
        </w:rPr>
        <w:t xml:space="preserve"> (sprememba 105. člena):</w:t>
      </w:r>
    </w:p>
    <w:p w:rsidR="00931F71" w:rsidRPr="009E5CD3" w:rsidRDefault="00931F71" w:rsidP="00CF3E36">
      <w:pPr>
        <w:pStyle w:val="Odstavekseznama"/>
        <w:ind w:left="0"/>
        <w:jc w:val="both"/>
        <w:rPr>
          <w:rFonts w:cs="Arial"/>
          <w:szCs w:val="20"/>
          <w:shd w:val="clear" w:color="auto" w:fill="FFFFFF"/>
        </w:rPr>
      </w:pPr>
      <w:r w:rsidRPr="009E5CD3">
        <w:rPr>
          <w:rFonts w:cs="Arial"/>
          <w:szCs w:val="20"/>
          <w:shd w:val="clear" w:color="auto" w:fill="FFFFFF"/>
        </w:rPr>
        <w:t>Komisija za pogojni odpust (v nadaljnjem besedilu: komisija) na posamezni redni seji obravnava približno 2</w:t>
      </w:r>
      <w:r w:rsidR="00AB7671" w:rsidRPr="009E5CD3">
        <w:rPr>
          <w:rFonts w:cs="Arial"/>
          <w:szCs w:val="20"/>
          <w:shd w:val="clear" w:color="auto" w:fill="FFFFFF"/>
        </w:rPr>
        <w:t>5</w:t>
      </w:r>
      <w:r w:rsidRPr="009E5CD3">
        <w:rPr>
          <w:rFonts w:cs="Arial"/>
          <w:szCs w:val="20"/>
          <w:shd w:val="clear" w:color="auto" w:fill="FFFFFF"/>
        </w:rPr>
        <w:t xml:space="preserve">0 prošenj obsojencev za pogojni odpust. Člana komisije imata lahko neomejeno število namestnikov, medtem ko ima lahko predsednik komisije po veljavni ureditvi samo enega namestnika. V primeru zadržanosti (na primer bolniške odsotnosti) predsednika komisije ali njegovega namestnika mora tako eden od njiju prevzeti vodenje celotne redne seje, kar pa je, glede na število obravnavanih vlog in drugo redno delo, ki ga opravljata, velika obremenitev. Zaradi navedenega se s predlagano dopolnitvijo 105. člena ZIKS-1 ureja pravna podlaga za imenovanje več namestnikov predsednika komisije. Navedena sprememba je nujno potrebna </w:t>
      </w:r>
      <w:r w:rsidR="009F3F7C" w:rsidRPr="009E5CD3">
        <w:rPr>
          <w:rFonts w:cs="Arial"/>
          <w:szCs w:val="20"/>
          <w:shd w:val="clear" w:color="auto" w:fill="FFFFFF"/>
        </w:rPr>
        <w:t xml:space="preserve">tudi </w:t>
      </w:r>
      <w:r w:rsidRPr="009E5CD3">
        <w:rPr>
          <w:rFonts w:cs="Arial"/>
          <w:szCs w:val="20"/>
          <w:shd w:val="clear" w:color="auto" w:fill="FFFFFF"/>
        </w:rPr>
        <w:t xml:space="preserve">zaradi odločbe IIU 13/2022 z dne 13. decembra 2023, s katero je Vrhovno sodišče Republike Slovenije poseglo v dosedanji postopek odločanja komisije za pogojni odpust, kar </w:t>
      </w:r>
      <w:r w:rsidRPr="009E5CD3">
        <w:rPr>
          <w:rFonts w:cs="Arial"/>
          <w:szCs w:val="20"/>
          <w:shd w:val="clear" w:color="auto" w:fill="FFFFFF"/>
        </w:rPr>
        <w:lastRenderedPageBreak/>
        <w:t>posledično terja nujno spremembo organizacije dela komisije s povečanjem števila namestnikov predsednika komisije.</w:t>
      </w:r>
    </w:p>
    <w:p w:rsidR="00931F71" w:rsidRPr="009E5CD3" w:rsidRDefault="00931F71" w:rsidP="000C22A2">
      <w:pPr>
        <w:jc w:val="both"/>
        <w:rPr>
          <w:rFonts w:cs="Arial"/>
          <w:color w:val="000000"/>
          <w:szCs w:val="20"/>
          <w:shd w:val="clear" w:color="auto" w:fill="FFFFFF"/>
        </w:rPr>
      </w:pPr>
    </w:p>
    <w:p w:rsidR="00661E29" w:rsidRPr="009E5CD3" w:rsidRDefault="00661E29" w:rsidP="000C22A2">
      <w:pPr>
        <w:jc w:val="both"/>
        <w:rPr>
          <w:rFonts w:cs="Arial"/>
          <w:color w:val="000000"/>
          <w:szCs w:val="20"/>
          <w:shd w:val="clear" w:color="auto" w:fill="FFFFFF"/>
        </w:rPr>
      </w:pPr>
    </w:p>
    <w:p w:rsidR="00931F71" w:rsidRPr="009E5CD3" w:rsidRDefault="00931F71" w:rsidP="000C22A2">
      <w:pPr>
        <w:jc w:val="both"/>
        <w:rPr>
          <w:rFonts w:cs="Arial"/>
          <w:szCs w:val="20"/>
          <w:shd w:val="clear" w:color="auto" w:fill="FFFFFF"/>
        </w:rPr>
      </w:pPr>
      <w:r w:rsidRPr="009E5CD3">
        <w:rPr>
          <w:rFonts w:cs="Arial"/>
          <w:b/>
          <w:szCs w:val="20"/>
          <w:shd w:val="clear" w:color="auto" w:fill="FFFFFF"/>
        </w:rPr>
        <w:t>K 11. členu</w:t>
      </w:r>
      <w:r w:rsidRPr="009E5CD3">
        <w:rPr>
          <w:rFonts w:cs="Arial"/>
          <w:szCs w:val="20"/>
          <w:shd w:val="clear" w:color="auto" w:fill="FFFFFF"/>
        </w:rPr>
        <w:t xml:space="preserve"> (sprememba 106. člena):</w:t>
      </w:r>
    </w:p>
    <w:p w:rsidR="00931F71" w:rsidRPr="009E5CD3" w:rsidRDefault="00931F71" w:rsidP="00CF3E36">
      <w:pPr>
        <w:jc w:val="both"/>
        <w:rPr>
          <w:rFonts w:cs="Arial"/>
          <w:szCs w:val="20"/>
        </w:rPr>
      </w:pPr>
      <w:r w:rsidRPr="009E5CD3">
        <w:rPr>
          <w:rFonts w:cs="Arial"/>
          <w:szCs w:val="20"/>
        </w:rPr>
        <w:t>Prva in druga alineja petega odstavka 106. člena ZIKS-1 se v praksi kažeta kot pomanjkljivi. V skladu z določbo prve alineje je mogoče na dopisni seji odločati samo v primerih, ko naj bi prišlo do spremembe odločitve. V praksi pa novonastale okoliščine ali dejstva ne privedejo vedno do drugačne odločitve. Sprememba druge alineje pa je potrebna zato, ker komisija praviloma zaseda na rednih sejah in se s petim odstavkom 106. člena omeji možnosti odločanja na dopisnih sejah. V skladu z veljavno ureditvijo bi komisija na dopisni seji morala odločati vsakič, ko obsojenec ali z njegovo privolitvijo njegov ožji družinski član vloži prošnjo med dvema rednima zasedanjema in navede, da si želi pogojni odpust pred naslednjo redno sejo. S predlogom sprememb se odločanje na dopisni seji omeji le na primere, ko direktor zavoda poda pozitiven predlog k rešitvi prošnje za pogojni odpust</w:t>
      </w:r>
      <w:r w:rsidR="00AB7671" w:rsidRPr="009E5CD3">
        <w:rPr>
          <w:rFonts w:cs="Arial"/>
          <w:szCs w:val="20"/>
        </w:rPr>
        <w:t>, ki se nanaša</w:t>
      </w:r>
      <w:r w:rsidR="007739F6" w:rsidRPr="009E5CD3">
        <w:rPr>
          <w:rFonts w:cs="Arial"/>
          <w:szCs w:val="20"/>
        </w:rPr>
        <w:t xml:space="preserve"> na datum, ki bi nastopil med dvema rednima zasedanjema komisije</w:t>
      </w:r>
      <w:r w:rsidRPr="009E5CD3">
        <w:rPr>
          <w:rFonts w:cs="Arial"/>
          <w:szCs w:val="20"/>
        </w:rPr>
        <w:t>.</w:t>
      </w:r>
    </w:p>
    <w:p w:rsidR="00931F71" w:rsidRPr="009E5CD3" w:rsidRDefault="00931F71" w:rsidP="00CF3E36">
      <w:pPr>
        <w:jc w:val="both"/>
        <w:rPr>
          <w:rFonts w:cs="Arial"/>
          <w:szCs w:val="20"/>
        </w:rPr>
      </w:pPr>
    </w:p>
    <w:p w:rsidR="00931F71" w:rsidRPr="009E5CD3" w:rsidRDefault="00931F71" w:rsidP="00CF3E36">
      <w:pPr>
        <w:jc w:val="both"/>
        <w:rPr>
          <w:rFonts w:cs="Arial"/>
          <w:szCs w:val="20"/>
        </w:rPr>
      </w:pPr>
      <w:r w:rsidRPr="009E5CD3">
        <w:rPr>
          <w:rFonts w:cs="Arial"/>
          <w:szCs w:val="20"/>
        </w:rPr>
        <w:t xml:space="preserve">Komisija v praksi datum pogojnega odpusta obsojenca določi v času med dvema rednima zasedanjema, vendar pa ta možnost do zdaj zakonsko ni bila urejena. Ker pa datum med rednima zasedanjema ni točno določen, saj predsednik komisije sejo razpiše 45 dni pred zasedanjem, predlog novega devetega odstavka določa, da se datum pogojnega odpusta lahko določi v štirih mesecih od odločanja komisije. </w:t>
      </w:r>
    </w:p>
    <w:p w:rsidR="00931F71" w:rsidRPr="009E5CD3" w:rsidRDefault="00931F71" w:rsidP="00CF3E36">
      <w:pPr>
        <w:jc w:val="both"/>
        <w:rPr>
          <w:rFonts w:cs="Arial"/>
          <w:szCs w:val="20"/>
        </w:rPr>
      </w:pPr>
    </w:p>
    <w:p w:rsidR="00931F71" w:rsidRPr="009E5CD3" w:rsidRDefault="00931F71" w:rsidP="00CF3E36">
      <w:pPr>
        <w:jc w:val="both"/>
        <w:rPr>
          <w:rFonts w:cs="Arial"/>
          <w:color w:val="000000"/>
          <w:szCs w:val="20"/>
          <w:shd w:val="clear" w:color="auto" w:fill="FFFFFF"/>
        </w:rPr>
      </w:pPr>
      <w:r w:rsidRPr="009E5CD3">
        <w:rPr>
          <w:rFonts w:cs="Arial"/>
          <w:szCs w:val="20"/>
        </w:rPr>
        <w:t>Sprememba člena je nujna glede na sodbo št. X Ips 11/2023 z dne 30. novembra 2023, v kateri je Vrhovno sodišče Republike Slovenije zavzelo stališče, da komisija s tem, ko postopke vodi v skladu z 8. členom ZIKS-1, ki predvideva skrajšan ugotovitveni postopek brez zaslišanja strank, zakonsko posega v ustavno pravico po poštenem upravnem postopku, ki izhaja iz 22. člena Ustave Republike Slovenije, za katerega pa nima ustavno dopustnega cilja. Čeprav ZIKS-1 kot specialni zakon predvideva skrajšan ugotovitveni postopek brez zaslišanja strank, to še ne pomeni, da ta zakonska ureditev izključuje obveznost komisije, da glede na okoliščine primera ne zagotovi spoštovanja zaslišanja stranke v posebnem ugotovitvenem postopku in s tem spoštovanja 22. člena Ustave Republike Slovenije.</w:t>
      </w:r>
    </w:p>
    <w:p w:rsidR="00931F71" w:rsidRPr="009E5CD3" w:rsidRDefault="00931F71" w:rsidP="000C22A2">
      <w:pPr>
        <w:pStyle w:val="Odstavekseznama"/>
        <w:ind w:left="0"/>
        <w:jc w:val="both"/>
        <w:rPr>
          <w:rFonts w:cs="Arial"/>
          <w:color w:val="000000"/>
          <w:szCs w:val="20"/>
          <w:shd w:val="clear" w:color="auto" w:fill="FFFFFF"/>
        </w:rPr>
      </w:pPr>
    </w:p>
    <w:p w:rsidR="00661E29" w:rsidRPr="009E5CD3" w:rsidRDefault="00661E29" w:rsidP="000C22A2">
      <w:pPr>
        <w:pStyle w:val="Odstavekseznama"/>
        <w:ind w:left="0"/>
        <w:jc w:val="both"/>
        <w:rPr>
          <w:rFonts w:cs="Arial"/>
          <w:color w:val="000000"/>
          <w:szCs w:val="20"/>
          <w:shd w:val="clear" w:color="auto" w:fill="FFFFFF"/>
        </w:rPr>
      </w:pPr>
    </w:p>
    <w:p w:rsidR="00931F71" w:rsidRPr="009E5CD3" w:rsidRDefault="00931F71" w:rsidP="000C22A2">
      <w:pPr>
        <w:pStyle w:val="Odstavekseznama"/>
        <w:ind w:left="0"/>
        <w:jc w:val="both"/>
        <w:rPr>
          <w:rFonts w:cs="Arial"/>
          <w:color w:val="000000"/>
          <w:szCs w:val="20"/>
          <w:shd w:val="clear" w:color="auto" w:fill="FFFFFF"/>
        </w:rPr>
      </w:pPr>
      <w:r w:rsidRPr="009E5CD3">
        <w:rPr>
          <w:rFonts w:cs="Arial"/>
          <w:b/>
          <w:bCs/>
          <w:color w:val="000000"/>
          <w:szCs w:val="20"/>
          <w:shd w:val="clear" w:color="auto" w:fill="FFFFFF"/>
        </w:rPr>
        <w:t>K 12. členu</w:t>
      </w:r>
      <w:r w:rsidRPr="009E5CD3">
        <w:rPr>
          <w:rFonts w:cs="Arial"/>
          <w:color w:val="000000"/>
          <w:szCs w:val="20"/>
          <w:shd w:val="clear" w:color="auto" w:fill="FFFFFF"/>
        </w:rPr>
        <w:t xml:space="preserve"> (sprememba 108. člena):</w:t>
      </w:r>
    </w:p>
    <w:p w:rsidR="00931F71" w:rsidRPr="009E5CD3" w:rsidRDefault="00931F71" w:rsidP="00CF3E36">
      <w:pPr>
        <w:jc w:val="both"/>
        <w:rPr>
          <w:rFonts w:cs="Arial"/>
          <w:szCs w:val="20"/>
        </w:rPr>
      </w:pPr>
      <w:r w:rsidRPr="009E5CD3">
        <w:rPr>
          <w:rFonts w:cs="Arial"/>
          <w:szCs w:val="20"/>
        </w:rPr>
        <w:t xml:space="preserve">Na podlagi 108. člena ZIKS-1 ima direktor zavoda pravico potem, ko dobi mnenje strokovnih delavcev, predčasno odpustiti obsojenca, ki se ustrezno obnaša, si prizadeva pri delu in se aktivno udeležuje drugih koristnih dejavnosti ter je prestal dve tretjini kazni, vendar največ tri mesece pred iztekom kazni. S predlagano spremembo člena se najdaljši čas predčasnega odpusta spreminja s treh na šest mesecev pred iztekom kazni. Pogoj dve tretjini prestane kazni ostaja, kar je pomembno pri krajših kaznih, s predlagano spremembo pa se daje možnost direktorju zavoda, da obsojenca, ki se ustrezno obnaša, si prizadeva pri delu in se aktivno udeležuje drugih koristnih dejavnosti, predčasno odpusti največ šest mesecev pred dejanskim iztekom kazni, kar je pomembno pri daljših prostostnih kaznih (več let). Ne nazadnje je tudi možnost vključitve v programe aktivnega iskanja zaposlitve pri zavodu za zaposlovanje in sklenitve neposrednega delovnega razmerja z delodajalcem na podlagi četrtega odstavka 99. člena ZIKS-1 omejena na šest mesecev pred odpustom. </w:t>
      </w:r>
    </w:p>
    <w:p w:rsidR="00931F71" w:rsidRPr="009E5CD3" w:rsidRDefault="00931F71" w:rsidP="000C22A2">
      <w:pPr>
        <w:jc w:val="both"/>
        <w:rPr>
          <w:rFonts w:cs="Arial"/>
          <w:b/>
          <w:szCs w:val="20"/>
        </w:rPr>
      </w:pPr>
    </w:p>
    <w:p w:rsidR="00661E29" w:rsidRPr="009E5CD3" w:rsidRDefault="00661E29" w:rsidP="000C22A2">
      <w:pPr>
        <w:jc w:val="both"/>
        <w:rPr>
          <w:rFonts w:cs="Arial"/>
          <w:b/>
          <w:szCs w:val="20"/>
        </w:rPr>
      </w:pPr>
    </w:p>
    <w:p w:rsidR="00931F71" w:rsidRPr="009E5CD3" w:rsidRDefault="00931F71" w:rsidP="000C22A2">
      <w:pPr>
        <w:jc w:val="both"/>
        <w:rPr>
          <w:rFonts w:cs="Arial"/>
          <w:szCs w:val="20"/>
        </w:rPr>
      </w:pPr>
      <w:r w:rsidRPr="009E5CD3">
        <w:rPr>
          <w:rFonts w:cs="Arial"/>
          <w:b/>
          <w:szCs w:val="20"/>
        </w:rPr>
        <w:t xml:space="preserve">K 13. členu </w:t>
      </w:r>
      <w:r w:rsidRPr="009E5CD3">
        <w:rPr>
          <w:rFonts w:cs="Arial"/>
          <w:szCs w:val="20"/>
        </w:rPr>
        <w:t>(sprememba 109. člena):</w:t>
      </w:r>
    </w:p>
    <w:p w:rsidR="00931F71" w:rsidRPr="009E5CD3" w:rsidRDefault="00931F71" w:rsidP="00CF3E36">
      <w:pPr>
        <w:jc w:val="both"/>
        <w:rPr>
          <w:rFonts w:cs="Arial"/>
          <w:szCs w:val="20"/>
        </w:rPr>
      </w:pPr>
      <w:r w:rsidRPr="009E5CD3">
        <w:rPr>
          <w:rFonts w:cs="Arial"/>
          <w:szCs w:val="20"/>
        </w:rPr>
        <w:t xml:space="preserve">Na podlagi devetega odstavka 202. člena Zakona o prekrških (Uradni list RS, št. 29/11 – uradno prečiščeno besedilo, 21/13, 111/13, 74/14 – odl. US, 92/14 – odl. US, 32/16, 15/17 – odl. US, </w:t>
      </w:r>
      <w:r w:rsidRPr="009E5CD3">
        <w:rPr>
          <w:rFonts w:cs="Arial"/>
          <w:szCs w:val="20"/>
        </w:rPr>
        <w:lastRenderedPageBreak/>
        <w:t xml:space="preserve">73/19 – odl. US, 175/20 – ZIUOPDVE in 5/21 – odl. US, v nadaljnjem besedilu: ZP) se nadomestni zapor izvrši po pravilih, ki jih za izvrševanje kazni zapora določa zakon, ki ureja izvrševanje kazenskih sankcij. 20.a člen ZP določa, da sodišče sankcijo izvrši tako, da za vsakih začetih 100 evrov neplačane globe določi en dan zapora in da terjatev iz naslova neplačane globe, ki je zajeta s sklepom o nadomestnem zaporu, ugasne, ko storilec prestane nadomestni zapor. V skladu s šestim odstavkom 20. člena ZIKS-1 se začetek prestajanja kazni šteje od dneva zglasitve oziroma privedbe obsojenca v zavod. Glede na navedeno se za dan </w:t>
      </w:r>
      <w:r w:rsidR="00B117E3" w:rsidRPr="009E5CD3">
        <w:rPr>
          <w:rFonts w:cs="Arial"/>
          <w:szCs w:val="20"/>
        </w:rPr>
        <w:t xml:space="preserve">(24 ur) </w:t>
      </w:r>
      <w:r w:rsidRPr="009E5CD3">
        <w:rPr>
          <w:rFonts w:cs="Arial"/>
          <w:szCs w:val="20"/>
        </w:rPr>
        <w:t>prestajanja sankcije šteje dan prihoda v zavod ne glede na uro prihoda (</w:t>
      </w:r>
      <w:r w:rsidR="00CA64D6" w:rsidRPr="009E5CD3">
        <w:rPr>
          <w:rFonts w:cs="Arial"/>
          <w:szCs w:val="20"/>
        </w:rPr>
        <w:t xml:space="preserve">tako se </w:t>
      </w:r>
      <w:r w:rsidRPr="009E5CD3">
        <w:rPr>
          <w:rFonts w:cs="Arial"/>
          <w:szCs w:val="20"/>
        </w:rPr>
        <w:t>na primer prihod ob 10.00</w:t>
      </w:r>
      <w:r w:rsidR="00CA64D6" w:rsidRPr="009E5CD3">
        <w:rPr>
          <w:rFonts w:cs="Arial"/>
          <w:szCs w:val="20"/>
        </w:rPr>
        <w:t xml:space="preserve"> uri</w:t>
      </w:r>
      <w:r w:rsidRPr="009E5CD3">
        <w:rPr>
          <w:rFonts w:cs="Arial"/>
          <w:szCs w:val="20"/>
        </w:rPr>
        <w:t xml:space="preserve"> </w:t>
      </w:r>
      <w:r w:rsidR="00CA64D6" w:rsidRPr="009E5CD3">
        <w:rPr>
          <w:rFonts w:cs="Arial"/>
          <w:szCs w:val="20"/>
        </w:rPr>
        <w:t xml:space="preserve">in prihod </w:t>
      </w:r>
      <w:r w:rsidRPr="009E5CD3">
        <w:rPr>
          <w:rFonts w:cs="Arial"/>
          <w:szCs w:val="20"/>
        </w:rPr>
        <w:t xml:space="preserve">ob 23.55 </w:t>
      </w:r>
      <w:r w:rsidR="00CA64D6" w:rsidRPr="009E5CD3">
        <w:rPr>
          <w:rFonts w:cs="Arial"/>
          <w:szCs w:val="20"/>
        </w:rPr>
        <w:t xml:space="preserve">uri </w:t>
      </w:r>
      <w:r w:rsidRPr="009E5CD3">
        <w:rPr>
          <w:rFonts w:cs="Arial"/>
          <w:szCs w:val="20"/>
        </w:rPr>
        <w:t xml:space="preserve"> štejeta za prestani dan zapora).  </w:t>
      </w:r>
    </w:p>
    <w:p w:rsidR="00931F71" w:rsidRPr="009E5CD3" w:rsidRDefault="00931F71" w:rsidP="00CF3E36">
      <w:pPr>
        <w:jc w:val="both"/>
        <w:rPr>
          <w:rFonts w:cs="Arial"/>
          <w:szCs w:val="20"/>
        </w:rPr>
      </w:pPr>
    </w:p>
    <w:p w:rsidR="00CA64D6" w:rsidRPr="009E5CD3" w:rsidRDefault="00931F71" w:rsidP="00CF3E36">
      <w:pPr>
        <w:jc w:val="both"/>
        <w:rPr>
          <w:rFonts w:cs="Arial"/>
          <w:szCs w:val="20"/>
        </w:rPr>
      </w:pPr>
      <w:r w:rsidRPr="009E5CD3">
        <w:rPr>
          <w:rFonts w:cs="Arial"/>
          <w:szCs w:val="20"/>
        </w:rPr>
        <w:t xml:space="preserve">Tudi kazen zapora, izrečena na podlagi Zakona o izvršbi in zavarovanju (Uradni list RS, št. 3/07 – uradno prečiščeno besedilo, 93/07, 37/08 – ZST-1, 45/08 – ZArbit, 28/09, 51/10, 26/11, 17/13 – odl. US, 45/14 – odl. US, 53/14, 58/14 – odl. US, 54/15, 76/15 – odl. US, 11/18, 53/19 – odl. US, 66/19 – ZDavP-2M, 23/20 – SPZ-B, 36/21, 81/22 – odl. US in 81/22 – odl. US, v nadaljnjem besedilu: ZIZ), se izvrši po določbah ZIKS-1. V skladu s petim odstavkom 33. člena sodišče, če dolžnik, ki je fizična oseba ali podjetnik, ne plača izrečene kazni v roku, določi, da se kazen izterja po uradni dolžnosti, če to ni mogoče, pa se izvrši tako, da se za vsakih začetih 100 evrov denarne kazni določi en dan zapora. Glede na določbo 20. člena ZIKS-1 se na primer kazen zapora enega dne, izrečena po ZIZ, ki je posledica neplačila globe v višini 100 evrov, </w:t>
      </w:r>
      <w:r w:rsidR="00CA64D6" w:rsidRPr="009E5CD3">
        <w:rPr>
          <w:rFonts w:cs="Arial"/>
          <w:szCs w:val="20"/>
        </w:rPr>
        <w:t xml:space="preserve">lahko </w:t>
      </w:r>
      <w:r w:rsidRPr="009E5CD3">
        <w:rPr>
          <w:rFonts w:cs="Arial"/>
          <w:szCs w:val="20"/>
        </w:rPr>
        <w:t xml:space="preserve">izvrši </w:t>
      </w:r>
      <w:r w:rsidR="00CA64D6" w:rsidRPr="009E5CD3">
        <w:rPr>
          <w:rFonts w:cs="Arial"/>
          <w:szCs w:val="20"/>
        </w:rPr>
        <w:t xml:space="preserve">tudi zgolj </w:t>
      </w:r>
      <w:r w:rsidRPr="009E5CD3">
        <w:rPr>
          <w:rFonts w:cs="Arial"/>
          <w:szCs w:val="20"/>
        </w:rPr>
        <w:t xml:space="preserve">v nekaj urah prestajanja kazni v zavodu (odvisno od prihoda v zavod). </w:t>
      </w:r>
    </w:p>
    <w:p w:rsidR="00CA64D6" w:rsidRPr="009E5CD3" w:rsidRDefault="00CA64D6" w:rsidP="00CF3E36">
      <w:pPr>
        <w:jc w:val="both"/>
        <w:rPr>
          <w:rFonts w:cs="Arial"/>
          <w:szCs w:val="20"/>
        </w:rPr>
      </w:pPr>
    </w:p>
    <w:p w:rsidR="00931F71" w:rsidRPr="009E5CD3" w:rsidRDefault="00931F71" w:rsidP="00CF3E36">
      <w:pPr>
        <w:jc w:val="both"/>
        <w:rPr>
          <w:rFonts w:cs="Arial"/>
          <w:szCs w:val="20"/>
        </w:rPr>
      </w:pPr>
      <w:r w:rsidRPr="009E5CD3">
        <w:rPr>
          <w:rFonts w:cs="Arial"/>
          <w:szCs w:val="20"/>
        </w:rPr>
        <w:t>Zaradi opisanih primerov se predlaga sprememba člena, ki določa, da se v navedenih primerih za dan prestajanja zapora šteje 24 ur.</w:t>
      </w:r>
    </w:p>
    <w:p w:rsidR="00931F71" w:rsidRPr="009E5CD3" w:rsidRDefault="00931F71" w:rsidP="00CF3E36">
      <w:pPr>
        <w:jc w:val="both"/>
        <w:rPr>
          <w:rFonts w:cs="Arial"/>
          <w:szCs w:val="20"/>
        </w:rPr>
      </w:pPr>
    </w:p>
    <w:p w:rsidR="00931F71" w:rsidRPr="009E5CD3" w:rsidRDefault="00931F71" w:rsidP="00CF3E36">
      <w:pPr>
        <w:jc w:val="both"/>
        <w:rPr>
          <w:rFonts w:cs="Arial"/>
          <w:szCs w:val="20"/>
        </w:rPr>
      </w:pPr>
      <w:r w:rsidRPr="009E5CD3">
        <w:rPr>
          <w:rFonts w:cs="Arial"/>
          <w:szCs w:val="20"/>
        </w:rPr>
        <w:t xml:space="preserve">Če je oseba kazen </w:t>
      </w:r>
      <w:r w:rsidR="00DB6DD0" w:rsidRPr="009E5CD3">
        <w:rPr>
          <w:rFonts w:cs="Arial"/>
          <w:szCs w:val="20"/>
        </w:rPr>
        <w:t xml:space="preserve">nadomestnega zapora ali </w:t>
      </w:r>
      <w:r w:rsidRPr="009E5CD3">
        <w:rPr>
          <w:rFonts w:cs="Arial"/>
          <w:szCs w:val="20"/>
        </w:rPr>
        <w:t>zapora nastopila v nočnih urah in se ji tako sankcija izteče na katerikoli dan med 21.00 in 6.00</w:t>
      </w:r>
      <w:r w:rsidR="005F09F1" w:rsidRPr="009E5CD3">
        <w:rPr>
          <w:rFonts w:cs="Arial"/>
          <w:szCs w:val="20"/>
        </w:rPr>
        <w:t xml:space="preserve"> uro</w:t>
      </w:r>
      <w:r w:rsidRPr="009E5CD3">
        <w:rPr>
          <w:rFonts w:cs="Arial"/>
          <w:szCs w:val="20"/>
        </w:rPr>
        <w:t>, se po predlaganem novem tretjem odstavku s prestajanja kazni zapora ali nadomestnega zapora odpusti do 21.00</w:t>
      </w:r>
      <w:r w:rsidR="005F09F1" w:rsidRPr="009E5CD3">
        <w:rPr>
          <w:rFonts w:cs="Arial"/>
          <w:szCs w:val="20"/>
        </w:rPr>
        <w:t xml:space="preserve"> ure zadnjega dne</w:t>
      </w:r>
      <w:r w:rsidRPr="009E5CD3">
        <w:rPr>
          <w:rFonts w:cs="Arial"/>
          <w:szCs w:val="20"/>
        </w:rPr>
        <w:t>. V praksi se dogaja, da policija osebo privede v zavod tudi v nočnem času. Ker v navedenem času običajno ni javnega prevoza, v zavodu pa tudi ne osebja, ki sicer uredi potrebne formalnosti ob odpustu, se v</w:t>
      </w:r>
      <w:r w:rsidR="005F09F1" w:rsidRPr="009E5CD3">
        <w:rPr>
          <w:rFonts w:cs="Arial"/>
          <w:szCs w:val="20"/>
        </w:rPr>
        <w:t xml:space="preserve"> vsakem primeru </w:t>
      </w:r>
      <w:r w:rsidRPr="009E5CD3">
        <w:rPr>
          <w:rFonts w:cs="Arial"/>
          <w:szCs w:val="20"/>
        </w:rPr>
        <w:t xml:space="preserve">predlaga odpust do 21.00 </w:t>
      </w:r>
      <w:r w:rsidR="005F09F1" w:rsidRPr="009E5CD3">
        <w:rPr>
          <w:rFonts w:cs="Arial"/>
          <w:szCs w:val="20"/>
        </w:rPr>
        <w:t xml:space="preserve">ure. V primeru enodnevnih kazni </w:t>
      </w:r>
      <w:r w:rsidR="00DB6DD0" w:rsidRPr="009E5CD3">
        <w:rPr>
          <w:rFonts w:cs="Arial"/>
          <w:szCs w:val="20"/>
        </w:rPr>
        <w:t xml:space="preserve">nadomestnega zapora ali </w:t>
      </w:r>
      <w:r w:rsidR="005F09F1" w:rsidRPr="009E5CD3">
        <w:rPr>
          <w:rFonts w:cs="Arial"/>
          <w:szCs w:val="20"/>
        </w:rPr>
        <w:t xml:space="preserve">zapora, ki se bodo začele v nočnem času, se bo v skladu z novo ureditvijo osebo odpustilo s prestajanja kazni </w:t>
      </w:r>
      <w:r w:rsidR="00DB6DD0" w:rsidRPr="009E5CD3">
        <w:rPr>
          <w:rFonts w:cs="Arial"/>
          <w:szCs w:val="20"/>
        </w:rPr>
        <w:t xml:space="preserve">nadomestnega zapora ali zapora </w:t>
      </w:r>
      <w:r w:rsidR="005F09F1" w:rsidRPr="009E5CD3">
        <w:rPr>
          <w:rFonts w:cs="Arial"/>
          <w:szCs w:val="20"/>
        </w:rPr>
        <w:t xml:space="preserve">naslednji dan okrog 21.00 ure. </w:t>
      </w:r>
    </w:p>
    <w:p w:rsidR="00661E29" w:rsidRPr="009E5CD3" w:rsidRDefault="00661E29" w:rsidP="00CF3E36">
      <w:pPr>
        <w:jc w:val="both"/>
        <w:rPr>
          <w:rFonts w:cs="Arial"/>
          <w:szCs w:val="20"/>
        </w:rPr>
      </w:pPr>
    </w:p>
    <w:p w:rsidR="00BA5862" w:rsidRPr="009E5CD3" w:rsidRDefault="00BA5862" w:rsidP="00CF3E36">
      <w:pPr>
        <w:jc w:val="both"/>
        <w:rPr>
          <w:rFonts w:cs="Arial"/>
          <w:szCs w:val="20"/>
        </w:rPr>
      </w:pPr>
    </w:p>
    <w:p w:rsidR="00931F71" w:rsidRPr="009E5CD3" w:rsidRDefault="00931F71" w:rsidP="00BD3D63">
      <w:pPr>
        <w:jc w:val="both"/>
        <w:rPr>
          <w:rFonts w:cs="Arial"/>
          <w:szCs w:val="20"/>
        </w:rPr>
      </w:pPr>
      <w:r w:rsidRPr="009E5CD3">
        <w:rPr>
          <w:rFonts w:cs="Arial"/>
          <w:b/>
          <w:bCs/>
          <w:szCs w:val="20"/>
        </w:rPr>
        <w:t>K 14. členu</w:t>
      </w:r>
      <w:r w:rsidRPr="009E5CD3">
        <w:rPr>
          <w:rFonts w:cs="Arial"/>
          <w:szCs w:val="20"/>
        </w:rPr>
        <w:t xml:space="preserve"> (sprememba 118. člena):</w:t>
      </w:r>
    </w:p>
    <w:p w:rsidR="00931F71" w:rsidRPr="009E5CD3" w:rsidRDefault="00931F71" w:rsidP="00BD3D63">
      <w:pPr>
        <w:jc w:val="both"/>
        <w:rPr>
          <w:rFonts w:cs="Arial"/>
          <w:szCs w:val="20"/>
        </w:rPr>
      </w:pPr>
      <w:r w:rsidRPr="009E5CD3">
        <w:rPr>
          <w:rFonts w:cs="Arial"/>
          <w:szCs w:val="20"/>
        </w:rPr>
        <w:t xml:space="preserve">Črta se določba, ki dopušča, da se mladoletniku, ki prestaja kazen mladoletniškega zapora, izjemoma izreče disciplinski ukrep oddaje v samico. Ta ukrep se v praksi že dalj časa ne izvaja. </w:t>
      </w:r>
    </w:p>
    <w:p w:rsidR="00931F71" w:rsidRPr="009E5CD3" w:rsidRDefault="00931F71" w:rsidP="00BD3D63">
      <w:pPr>
        <w:jc w:val="both"/>
        <w:rPr>
          <w:rFonts w:cs="Arial"/>
          <w:szCs w:val="20"/>
        </w:rPr>
      </w:pPr>
    </w:p>
    <w:p w:rsidR="00931F71" w:rsidRPr="009E5CD3" w:rsidRDefault="00931F71" w:rsidP="00BD3D63">
      <w:pPr>
        <w:jc w:val="both"/>
        <w:rPr>
          <w:rFonts w:cs="Arial"/>
          <w:szCs w:val="20"/>
        </w:rPr>
      </w:pPr>
      <w:r w:rsidRPr="009E5CD3">
        <w:rPr>
          <w:rFonts w:cs="Arial"/>
          <w:szCs w:val="20"/>
        </w:rPr>
        <w:t>Odbor Združenih narodov proti mučenju je v Sklepnih ugotovitvah o četrtem rednem poročilu Slovenije</w:t>
      </w:r>
      <w:r w:rsidRPr="009E5CD3">
        <w:rPr>
          <w:rStyle w:val="Sprotnaopomba-sklic"/>
          <w:rFonts w:cs="Arial"/>
          <w:szCs w:val="20"/>
        </w:rPr>
        <w:footnoteReference w:id="2"/>
      </w:r>
      <w:r w:rsidRPr="009E5CD3">
        <w:rPr>
          <w:rFonts w:cs="Arial"/>
          <w:szCs w:val="20"/>
        </w:rPr>
        <w:t xml:space="preserve"> zapisal (priporočilo št. 19): »Država pogodbenica mora svojo zakonodajo in prakso glede osamitve uskladiti z mednarodnimi standardi, zlasti s pravili 43 do 46 Standardnih minimalnih pravil Združenih narodov za ravnanje z zaporniki (pravila Nelsona Mandele). Zlasti mora zagotoviti, da se osamitev uporablja le v izjemnih primerih kot skrajno sredstvo, za čim krajši čas (vendar ne več kot 15 zaporednih dni), po neodvisnem pregledu in le na podlagi dovoljenja pristojnega organa. Zagotoviti mora tudi, da se primeri osamitve ustrezno evidentirajo in dokumentirajo. Država pogodbenica mora spoštovati prepoved ukrepa oddaje v samico in podobnih ukrepov za mladoletnike (glej pravilo 67 Pravil Združenih narodov za zaščito mladoletnikov, ki jim je odvzeta prostost).« Odbor se pri tem sklicuje na pravilo 67 Pravil </w:t>
      </w:r>
      <w:r w:rsidRPr="009E5CD3">
        <w:rPr>
          <w:rFonts w:cs="Arial"/>
          <w:szCs w:val="20"/>
        </w:rPr>
        <w:lastRenderedPageBreak/>
        <w:t>Združenih narodov za zaščito mladoletnikov, ki jim je odvzeta prostost</w:t>
      </w:r>
      <w:r w:rsidRPr="009E5CD3">
        <w:rPr>
          <w:rStyle w:val="Sprotnaopomba-sklic"/>
          <w:rFonts w:cs="Arial"/>
          <w:szCs w:val="20"/>
        </w:rPr>
        <w:footnoteReference w:id="3"/>
      </w:r>
      <w:r w:rsidR="008D5F42" w:rsidRPr="009E5CD3">
        <w:rPr>
          <w:rFonts w:cs="Arial"/>
          <w:szCs w:val="20"/>
        </w:rPr>
        <w:t>,</w:t>
      </w:r>
      <w:r w:rsidRPr="009E5CD3">
        <w:rPr>
          <w:rFonts w:cs="Arial"/>
          <w:szCs w:val="20"/>
        </w:rPr>
        <w:t xml:space="preserve"> ki med drugim določa, da so »strogo prepovedani vsi disciplinski ukrepi, ki pomenijo kruto, nečloveško ali ponižujoče ravnanje, vključno s telesnim kaznovanjem, namestitvijo v temno celico, zaprt prostor ali v samico ali kakršnokoli drugo kaznijo, ki bi lahko ogrozila fizično ali duševno zdravje zadevnega mladoletnika«.</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 xml:space="preserve">K 15. členu </w:t>
      </w:r>
      <w:r w:rsidRPr="009E5CD3">
        <w:rPr>
          <w:rFonts w:cs="Arial"/>
          <w:szCs w:val="20"/>
        </w:rPr>
        <w:t>(sprememba 148. člena):</w:t>
      </w:r>
    </w:p>
    <w:p w:rsidR="00FE09B2" w:rsidRPr="009E5CD3" w:rsidRDefault="00931F71" w:rsidP="00CF3E36">
      <w:pPr>
        <w:jc w:val="both"/>
        <w:rPr>
          <w:rFonts w:cs="Arial"/>
          <w:szCs w:val="20"/>
        </w:rPr>
      </w:pPr>
      <w:r w:rsidRPr="009E5CD3">
        <w:rPr>
          <w:rFonts w:cs="Arial"/>
          <w:szCs w:val="20"/>
        </w:rPr>
        <w:t xml:space="preserve">Sprememba člena je posledica težav, ki so se pri njegovem izvajanju pokazale v praksi, in sicer zdravstveni zavodi niso izrazili pripravljenosti za izvajanje varnostnega ukrepa obveznega psihiatričnega zdravljenja in varstva </w:t>
      </w:r>
      <w:r w:rsidR="00FC30B7" w:rsidRPr="009E5CD3">
        <w:rPr>
          <w:rFonts w:cs="Arial"/>
          <w:szCs w:val="20"/>
        </w:rPr>
        <w:t>na prostosti</w:t>
      </w:r>
      <w:r w:rsidRPr="009E5CD3">
        <w:rPr>
          <w:rFonts w:cs="Arial"/>
          <w:szCs w:val="20"/>
        </w:rPr>
        <w:t>, posledično pa se</w:t>
      </w:r>
      <w:r w:rsidR="00FC30B7" w:rsidRPr="009E5CD3">
        <w:rPr>
          <w:rFonts w:cs="Arial"/>
          <w:szCs w:val="20"/>
        </w:rPr>
        <w:t xml:space="preserve"> je</w:t>
      </w:r>
      <w:r w:rsidRPr="009E5CD3">
        <w:rPr>
          <w:rFonts w:cs="Arial"/>
          <w:szCs w:val="20"/>
        </w:rPr>
        <w:t xml:space="preserve"> ukrep lahko izvajal le v manjšem številu zavodov. Navedeno </w:t>
      </w:r>
      <w:r w:rsidR="00FE09B2" w:rsidRPr="009E5CD3">
        <w:rPr>
          <w:rFonts w:cs="Arial"/>
          <w:szCs w:val="20"/>
        </w:rPr>
        <w:t>ni ustrezno</w:t>
      </w:r>
      <w:r w:rsidRPr="009E5CD3">
        <w:rPr>
          <w:rFonts w:cs="Arial"/>
          <w:szCs w:val="20"/>
        </w:rPr>
        <w:t xml:space="preserve">, saj se mora tak ukrep izvajati razpršeno (v več zdravstvenih zavodih po Sloveniji). </w:t>
      </w:r>
    </w:p>
    <w:p w:rsidR="00FE09B2" w:rsidRPr="009E5CD3" w:rsidRDefault="00FE09B2" w:rsidP="00CF3E36">
      <w:pPr>
        <w:jc w:val="both"/>
        <w:rPr>
          <w:rFonts w:cs="Arial"/>
          <w:szCs w:val="20"/>
        </w:rPr>
      </w:pPr>
    </w:p>
    <w:p w:rsidR="00931F71" w:rsidRPr="009E5CD3" w:rsidRDefault="00931F71" w:rsidP="00CF3E36">
      <w:pPr>
        <w:jc w:val="both"/>
        <w:rPr>
          <w:rFonts w:cs="Arial"/>
          <w:szCs w:val="20"/>
        </w:rPr>
      </w:pPr>
      <w:r w:rsidRPr="009E5CD3">
        <w:rPr>
          <w:rFonts w:cs="Arial"/>
          <w:szCs w:val="20"/>
        </w:rPr>
        <w:t>Sprememba člena tako predvideva, da predlog zdravstvenega zavoda ni več potreben, saj bo o uvrstitvi na seznam odločil</w:t>
      </w:r>
      <w:r w:rsidR="007B290B" w:rsidRPr="009E5CD3">
        <w:rPr>
          <w:rFonts w:cs="Arial"/>
          <w:szCs w:val="20"/>
        </w:rPr>
        <w:t>o</w:t>
      </w:r>
      <w:r w:rsidRPr="009E5CD3">
        <w:rPr>
          <w:rFonts w:cs="Arial"/>
          <w:szCs w:val="20"/>
        </w:rPr>
        <w:t xml:space="preserve"> ministrstvo, pristojno za </w:t>
      </w:r>
      <w:r w:rsidR="00FE09B2" w:rsidRPr="009E5CD3">
        <w:rPr>
          <w:rFonts w:cs="Arial"/>
          <w:szCs w:val="20"/>
        </w:rPr>
        <w:t>zdravje</w:t>
      </w:r>
      <w:r w:rsidR="007B290B" w:rsidRPr="009E5CD3">
        <w:rPr>
          <w:rFonts w:cs="Arial"/>
          <w:szCs w:val="20"/>
        </w:rPr>
        <w:t xml:space="preserve">, v soglasju z ministrstvom, pristojnim za </w:t>
      </w:r>
      <w:r w:rsidR="00FE09B2" w:rsidRPr="009E5CD3">
        <w:rPr>
          <w:rFonts w:cs="Arial"/>
          <w:szCs w:val="20"/>
        </w:rPr>
        <w:t>pravosodje</w:t>
      </w:r>
      <w:r w:rsidRPr="009E5CD3">
        <w:rPr>
          <w:rFonts w:cs="Arial"/>
          <w:szCs w:val="20"/>
        </w:rPr>
        <w:t xml:space="preserve">. Ukrep bi tako lahko izvajali </w:t>
      </w:r>
      <w:r w:rsidR="00FE09B2" w:rsidRPr="009E5CD3">
        <w:rPr>
          <w:rFonts w:cs="Arial"/>
          <w:szCs w:val="20"/>
        </w:rPr>
        <w:t xml:space="preserve">vsi </w:t>
      </w:r>
      <w:r w:rsidRPr="009E5CD3">
        <w:rPr>
          <w:rFonts w:cs="Arial"/>
          <w:szCs w:val="20"/>
        </w:rPr>
        <w:t>javni zdravstveni zavodi ter druge fizične in pravne osebe s koncesijo za psihiatrično dejavnost, ki izpolnjujejo pogoje</w:t>
      </w:r>
      <w:r w:rsidR="00FE09B2" w:rsidRPr="009E5CD3">
        <w:rPr>
          <w:rFonts w:cs="Arial"/>
          <w:szCs w:val="20"/>
        </w:rPr>
        <w:t>.</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16. členu</w:t>
      </w:r>
      <w:r w:rsidRPr="009E5CD3">
        <w:rPr>
          <w:rFonts w:cs="Arial"/>
          <w:szCs w:val="20"/>
        </w:rPr>
        <w:t xml:space="preserve"> (sprememba 151. člena):</w:t>
      </w:r>
    </w:p>
    <w:p w:rsidR="00931F71" w:rsidRPr="009E5CD3" w:rsidRDefault="00931F71" w:rsidP="000C22A2">
      <w:pPr>
        <w:jc w:val="both"/>
        <w:rPr>
          <w:rFonts w:cs="Arial"/>
          <w:szCs w:val="20"/>
        </w:rPr>
      </w:pPr>
      <w:r w:rsidRPr="009E5CD3">
        <w:rPr>
          <w:rFonts w:cs="Arial"/>
          <w:szCs w:val="20"/>
        </w:rPr>
        <w:t>Člen se usklajuje s spremembo tretjega odstavka 148. člena.</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17. členu</w:t>
      </w:r>
      <w:r w:rsidRPr="009E5CD3">
        <w:rPr>
          <w:rFonts w:cs="Arial"/>
          <w:szCs w:val="20"/>
        </w:rPr>
        <w:t xml:space="preserve"> (sprememba 155. člena):</w:t>
      </w:r>
    </w:p>
    <w:p w:rsidR="00931F71" w:rsidRPr="009E5CD3" w:rsidRDefault="00931F71" w:rsidP="000C22A2">
      <w:pPr>
        <w:jc w:val="both"/>
        <w:rPr>
          <w:rFonts w:cs="Arial"/>
          <w:szCs w:val="20"/>
        </w:rPr>
      </w:pPr>
      <w:r w:rsidRPr="009E5CD3">
        <w:rPr>
          <w:rFonts w:cs="Arial"/>
          <w:szCs w:val="20"/>
        </w:rPr>
        <w:t>Besedilo »se izvršujejo varnostni ukrepi« se nadomesti z besedilom »se izvršuje varnostni ukrep«.</w:t>
      </w:r>
    </w:p>
    <w:p w:rsidR="00931F71" w:rsidRPr="009E5CD3" w:rsidRDefault="00931F71" w:rsidP="00BD3D63">
      <w:pPr>
        <w:jc w:val="both"/>
        <w:rPr>
          <w:rFonts w:cs="Arial"/>
          <w:szCs w:val="20"/>
          <w:u w:val="single"/>
        </w:rPr>
      </w:pPr>
    </w:p>
    <w:p w:rsidR="00661E29" w:rsidRPr="009E5CD3" w:rsidRDefault="00661E29" w:rsidP="00BD3D63">
      <w:pPr>
        <w:jc w:val="both"/>
        <w:rPr>
          <w:rFonts w:cs="Arial"/>
          <w:szCs w:val="20"/>
          <w:u w:val="single"/>
        </w:rPr>
      </w:pPr>
    </w:p>
    <w:p w:rsidR="00931F71" w:rsidRPr="009E5CD3" w:rsidRDefault="00931F71" w:rsidP="00BD3D63">
      <w:pPr>
        <w:jc w:val="both"/>
        <w:rPr>
          <w:rFonts w:cs="Arial"/>
          <w:szCs w:val="20"/>
        </w:rPr>
      </w:pPr>
      <w:r w:rsidRPr="009E5CD3">
        <w:rPr>
          <w:rFonts w:cs="Arial"/>
          <w:b/>
          <w:bCs/>
          <w:szCs w:val="20"/>
        </w:rPr>
        <w:t>K 18. členu</w:t>
      </w:r>
      <w:r w:rsidRPr="009E5CD3">
        <w:rPr>
          <w:rFonts w:cs="Arial"/>
          <w:szCs w:val="20"/>
        </w:rPr>
        <w:t xml:space="preserve"> (sprememba 191. člena):</w:t>
      </w:r>
    </w:p>
    <w:p w:rsidR="00931F71" w:rsidRPr="009E5CD3" w:rsidRDefault="00931F71" w:rsidP="00BD3D63">
      <w:pPr>
        <w:jc w:val="both"/>
        <w:rPr>
          <w:rFonts w:cs="Arial"/>
          <w:szCs w:val="20"/>
        </w:rPr>
      </w:pPr>
      <w:r w:rsidRPr="009E5CD3">
        <w:rPr>
          <w:rFonts w:cs="Arial"/>
          <w:szCs w:val="20"/>
        </w:rPr>
        <w:t>Črta</w:t>
      </w:r>
      <w:r w:rsidR="00A362D4" w:rsidRPr="009E5CD3">
        <w:rPr>
          <w:rFonts w:cs="Arial"/>
          <w:szCs w:val="20"/>
        </w:rPr>
        <w:t>ta</w:t>
      </w:r>
      <w:r w:rsidRPr="009E5CD3">
        <w:rPr>
          <w:rFonts w:cs="Arial"/>
          <w:szCs w:val="20"/>
        </w:rPr>
        <w:t xml:space="preserve"> se določb</w:t>
      </w:r>
      <w:r w:rsidR="00A362D4" w:rsidRPr="009E5CD3">
        <w:rPr>
          <w:rFonts w:cs="Arial"/>
          <w:szCs w:val="20"/>
        </w:rPr>
        <w:t>i</w:t>
      </w:r>
      <w:r w:rsidRPr="009E5CD3">
        <w:rPr>
          <w:rFonts w:cs="Arial"/>
          <w:szCs w:val="20"/>
        </w:rPr>
        <w:t>, ki dopušča</w:t>
      </w:r>
      <w:r w:rsidR="00A362D4" w:rsidRPr="009E5CD3">
        <w:rPr>
          <w:rFonts w:cs="Arial"/>
          <w:szCs w:val="20"/>
        </w:rPr>
        <w:t>ta</w:t>
      </w:r>
      <w:r w:rsidRPr="009E5CD3">
        <w:rPr>
          <w:rFonts w:cs="Arial"/>
          <w:szCs w:val="20"/>
        </w:rPr>
        <w:t>, da se mladoletniku, ki je oddan v vzgojni zavod, izjemoma izreče disciplinski ukrep namestitve v posebnem prostoru. Gre za določb</w:t>
      </w:r>
      <w:r w:rsidR="00A362D4" w:rsidRPr="009E5CD3">
        <w:rPr>
          <w:rFonts w:cs="Arial"/>
          <w:szCs w:val="20"/>
        </w:rPr>
        <w:t>i</w:t>
      </w:r>
      <w:r w:rsidRPr="009E5CD3">
        <w:rPr>
          <w:rFonts w:cs="Arial"/>
          <w:szCs w:val="20"/>
        </w:rPr>
        <w:t xml:space="preserve">, ki </w:t>
      </w:r>
      <w:r w:rsidR="00A362D4" w:rsidRPr="009E5CD3">
        <w:rPr>
          <w:rFonts w:cs="Arial"/>
          <w:szCs w:val="20"/>
        </w:rPr>
        <w:t>sta</w:t>
      </w:r>
      <w:r w:rsidRPr="009E5CD3">
        <w:rPr>
          <w:rFonts w:cs="Arial"/>
          <w:szCs w:val="20"/>
        </w:rPr>
        <w:t xml:space="preserve"> vsebinsko povezan</w:t>
      </w:r>
      <w:r w:rsidR="00A362D4" w:rsidRPr="009E5CD3">
        <w:rPr>
          <w:rFonts w:cs="Arial"/>
          <w:szCs w:val="20"/>
        </w:rPr>
        <w:t>i</w:t>
      </w:r>
      <w:r w:rsidRPr="009E5CD3">
        <w:rPr>
          <w:rFonts w:cs="Arial"/>
          <w:szCs w:val="20"/>
        </w:rPr>
        <w:t xml:space="preserve"> s 14. členom predloga tega zakona. </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19. členu</w:t>
      </w:r>
      <w:r w:rsidRPr="009E5CD3">
        <w:rPr>
          <w:rFonts w:cs="Arial"/>
          <w:szCs w:val="20"/>
        </w:rPr>
        <w:t xml:space="preserve"> (sprememba 202. člena):</w:t>
      </w:r>
    </w:p>
    <w:p w:rsidR="00931F71" w:rsidRPr="009E5CD3" w:rsidRDefault="00931F71" w:rsidP="003E0103">
      <w:pPr>
        <w:jc w:val="both"/>
        <w:rPr>
          <w:rFonts w:cs="Arial"/>
          <w:szCs w:val="20"/>
        </w:rPr>
      </w:pPr>
      <w:r w:rsidRPr="009E5CD3">
        <w:rPr>
          <w:rFonts w:cs="Arial"/>
          <w:szCs w:val="20"/>
        </w:rPr>
        <w:t>Med naloge Generalnega urada uprave se dodaja izvajanje izobraževanj, izpopolnjevanj in usposabljanj delavcev uprave.</w:t>
      </w:r>
    </w:p>
    <w:p w:rsidR="00AD4D2A" w:rsidRPr="009E5CD3" w:rsidRDefault="00AD4D2A" w:rsidP="003E0103">
      <w:pPr>
        <w:jc w:val="both"/>
        <w:rPr>
          <w:rFonts w:cs="Arial"/>
          <w:szCs w:val="20"/>
        </w:rPr>
      </w:pPr>
    </w:p>
    <w:p w:rsidR="00AD4D2A" w:rsidRPr="009E5CD3" w:rsidRDefault="00AD4D2A" w:rsidP="003E0103">
      <w:pPr>
        <w:jc w:val="both"/>
        <w:rPr>
          <w:rFonts w:cs="Arial"/>
          <w:szCs w:val="20"/>
        </w:rPr>
      </w:pPr>
      <w:r w:rsidRPr="009E5CD3">
        <w:rPr>
          <w:rFonts w:cs="Arial"/>
          <w:szCs w:val="20"/>
        </w:rPr>
        <w:t>Ker morajo biti pravosodni policisti strokovno in psihofizično usposobljeni za opravljanje nalog, se tudi v nadaljevanju (po opravljenem strokovnem izpitu) redno usposabljajo z namenom obnavljanja in pridobivanja znanja o predpisih ter znanj in veščin za ustrezno usposobljenost za delo. Usposabljanje poteka po programih, ki vključujejo seznanjanje s predpisi s področja izvrševanja kazenskih sankcij, usposabljanje za izvrševanje pooblastil s praktičnim postopkom, tehnike obvladovanja oseb in vaje v streljanju. Pravosodni policisti torej opravijo strokovni izpit (veljavnost tega jim s prenehanjem delovnega razmerja v upravi ne preneha), v nadaljevanju pa se nato redno usposabljajo med celotnim trajanjem pogodbe o zaposlitvi.</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 xml:space="preserve">K 20. členu </w:t>
      </w:r>
      <w:r w:rsidRPr="009E5CD3">
        <w:rPr>
          <w:rFonts w:cs="Arial"/>
          <w:szCs w:val="20"/>
        </w:rPr>
        <w:t>(sprememba 214. člena):</w:t>
      </w:r>
    </w:p>
    <w:p w:rsidR="00931F71" w:rsidRPr="009E5CD3" w:rsidRDefault="00931F71" w:rsidP="003E0103">
      <w:pPr>
        <w:jc w:val="both"/>
        <w:rPr>
          <w:rFonts w:cs="Arial"/>
          <w:szCs w:val="20"/>
        </w:rPr>
      </w:pPr>
      <w:r w:rsidRPr="009E5CD3">
        <w:rPr>
          <w:rFonts w:cs="Arial"/>
          <w:szCs w:val="20"/>
        </w:rPr>
        <w:lastRenderedPageBreak/>
        <w:t xml:space="preserve">ZIKS-1 v drugem odstavku 214. člena določa, kdo so pooblaščene uradne osebe v upravi. Ker ima generalni direktor svojega namestnika in je to delovno mesto tudi sistemizirano v aktu o notranji organizaciji in sistemizaciji delovnih mest, se s predlagano dopolnitvijo zakonsko ureja, da je tudi namestnik generalnega direktorja pooblaščena uradna oseba. Hkrati se določno opredeljuje tudi, da so pooblaščene uradne osebe na Generalnem uradu samo tisti delavci, ki poleg drugih nalog v skladu s 5. točko drugega odstavka 202. člena ZIKS-1 izvajajo interne nadzore nad vsemi področji dela v zavodih za prestajanje kazni zapora in prevzgojnem domu ter usmerjajo in usklajujejo njihovo delo. </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V upravi se zaradi učinkovitega načrtovanja kadrovskih virov že dlje časa izkazuje nujnost sprejetja kadrovskih standardov in normativov za pravosodne policiste in strokovne delavce, ki bi temeljili na potrebah po ustrezno usposobljenih delavcih in njihovem zadostnem številu za optimalno opravljanje vseh nalog v zvezi z izvrševanjem kazenskih sankcij, zato se s predlagano dopolnitvijo ureja pravna podlaga za njihovo sprejetje.</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21. členu</w:t>
      </w:r>
      <w:r w:rsidRPr="009E5CD3">
        <w:rPr>
          <w:rFonts w:cs="Arial"/>
          <w:szCs w:val="20"/>
        </w:rPr>
        <w:t xml:space="preserve"> (nov 226.a člen):</w:t>
      </w:r>
    </w:p>
    <w:p w:rsidR="00931F71" w:rsidRPr="009E5CD3" w:rsidRDefault="00931F71" w:rsidP="003E0103">
      <w:pPr>
        <w:jc w:val="both"/>
        <w:rPr>
          <w:rFonts w:cs="Arial"/>
          <w:szCs w:val="20"/>
        </w:rPr>
      </w:pPr>
      <w:r w:rsidRPr="009E5CD3">
        <w:rPr>
          <w:rFonts w:cs="Arial"/>
          <w:szCs w:val="20"/>
        </w:rPr>
        <w:t>Ker je delo v zaporskem okolju izjemno stresno in podvrženo hudim psihičnim obremenitvam (še posebej na primer ob izrednih dogodkih), se s predlagano dopolnitvijo zakona dodaja pravna podlaga za ureditev nudenja strokovne psihološke pomoči in podpore delavcem in tudi njihovim ožjim družinskim članom. Psihološka podpora zaposlenim bo namenjena krepitvi zdravja in ukrepom za obvladovanje psihosocialnih tveganj na delovnem mestu, vse s ciljem izboljšanja motivacije, zadovoljstva in dobrega počutja zaposlenih. S predlagano dopolnitvijo se sledi tudi ciljem varovanja in promocije zdravja na delovnem mestu po zakonu, ki ureja varnost in zdravje pri delu. Težave, stiske in psihične obremenitve namreč lahko močno vplivajo na uspešnost pri delu, kažejo pa se v obliki stresnega odziva, utrujenosti in slabih medosebnih odnosov ter vplivajo na pojav absentizma in fluktuacije zaposlenih. Psihološka pomoč in podpora bi bila stalna brezplačna svetovalna pomoč zaposlenim pri reševanju različnih težav, ki nastanejo v povezavi z opravljanjem dela ali izven delovnega mesta (zasebno življenje), deležni pa bi je bili tudi ožji družinski člani zaposlenih.</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22. členu</w:t>
      </w:r>
      <w:r w:rsidRPr="009E5CD3">
        <w:rPr>
          <w:rFonts w:cs="Arial"/>
          <w:szCs w:val="20"/>
        </w:rPr>
        <w:t xml:space="preserve"> (sprememba 227.b člena):</w:t>
      </w:r>
    </w:p>
    <w:p w:rsidR="00931F71" w:rsidRPr="009E5CD3" w:rsidRDefault="00931F71" w:rsidP="003E0103">
      <w:pPr>
        <w:jc w:val="both"/>
        <w:rPr>
          <w:rFonts w:cs="Arial"/>
          <w:szCs w:val="20"/>
        </w:rPr>
      </w:pPr>
      <w:r w:rsidRPr="009E5CD3">
        <w:rPr>
          <w:rFonts w:cs="Arial"/>
          <w:szCs w:val="20"/>
        </w:rPr>
        <w:t>142. člen Zakona o delovnih razmerjih (Uradni list RS, št. 21/13, 78/13 – popr., 47/15 – ZZSDT, 33/16 – PZ-F, 52/16, 15/17 – odl. US, 22/19 – ZPosS, 81/19, 203/20 – ZIUPOPDVE, 119/21 – ZČmIS-A, 202/21 – odl. US, 15/22 in 54/22 – ZUPŠ-1, v nadaljnjem besedilu: ZDR-1) med drugim določa, da je delovni čas efektivni delovni čas in čas odmora po 154. členu tega zakona ter čas upravičenih odsotnosti z dela v skladu z zakonom in kolektivno pogodbo oziroma splošnim aktom. Prvi odstavek veljavnega 227.b člena določa, da se pri izračunu povprečne omejitve delovnega časa v obdobju štirih mesecev ne upoštevata letni dopust in odsotnost z dela zaradi bolezni, kar je v nasprotju s prej navedeno določbo ZDR-1 in Direktivo 2003/88/ES o določenih vidikih organizacije delovnega časa, zato se s predlagano spremembo člena to določilo črta. Enako določilo je bilo črtano tudi v Kolektivni pogodbi za policiste. S tem se sledi načelu zakonitosti in pravne države, saj se omogoča, da se istovrstni položaji enako obravnavajo.</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23. členu</w:t>
      </w:r>
      <w:r w:rsidRPr="009E5CD3">
        <w:rPr>
          <w:rFonts w:cs="Arial"/>
          <w:szCs w:val="20"/>
        </w:rPr>
        <w:t xml:space="preserve"> (nov 230.a člen):</w:t>
      </w:r>
    </w:p>
    <w:p w:rsidR="00931F71" w:rsidRPr="009E5CD3" w:rsidRDefault="00931F71" w:rsidP="003E0103">
      <w:pPr>
        <w:jc w:val="both"/>
        <w:rPr>
          <w:rFonts w:cs="Arial"/>
          <w:szCs w:val="20"/>
        </w:rPr>
      </w:pPr>
      <w:r w:rsidRPr="009E5CD3">
        <w:rPr>
          <w:rFonts w:cs="Arial"/>
          <w:szCs w:val="20"/>
        </w:rPr>
        <w:t xml:space="preserve">V skladu s prvim odstavkom predlaganega novega 230.a člena ZIKS-1 se poklic pravosodnega policista določi s poklicnim standardom, ki je podlaga za oblikovanje izobraževalnih programov oziroma nacionalne poklicne kvalifikacije (v nadaljnjem besedilu: NPK). Poklicni standard je podlaga za načrtovanje doseganja in preverjanja učnih izidov v izobraževalnih programih ter </w:t>
      </w:r>
      <w:r w:rsidRPr="009E5CD3">
        <w:rPr>
          <w:rFonts w:cs="Arial"/>
          <w:szCs w:val="20"/>
        </w:rPr>
        <w:lastRenderedPageBreak/>
        <w:t>opredelitev kompetenc, ki jih mora posameznik dokazati s posrednim ali neposrednim preverjanjem znanj, spretnosti in kompetenc v sistemu NPK. Poklicni standard je usklajen popis vseh del, ki jih opravlja posameznik v nekem poklicu ali sklopu del, in popis poklicnih kompetenc, ki so potrebne za opravljanje teh del. Z njim delodajalec izrazi zahtevano znanje in spretnosti v spreminjajoči se poklicni strukturi. Na njegovi podlagi se oblikuje ponudba programov poklicnega in strokovnega izobraževanja. Leta 2022 je bil oblikovan poklicni standard pravosodni policist na VI. ravni zahtevnosti. Po oblikovanju tega poklicnega standarda razlikujemo dvoje delovnih mest, in sicer delovno mesto pravosodnega policista, za katero se zahteva najmanj srednješolska izobrazba (V. tarifni razred), in delovno mesto pravosodnega policista, za katero je kot pogoj določen poklic pravosodnega policista (VI. tarifni razred). Slednje bodo lahko zasedli pravosodni policisti z najmanj srednješolsko izobrazbo in pridobljenim certifikatom za NPK pravosodni policist, medtem ko ga pravosodni policisti s samo srednješolsko izobrazbo brez pridobljene NPK ne bodo mogli zasesti.</w:t>
      </w:r>
    </w:p>
    <w:p w:rsidR="00931F71" w:rsidRPr="009E5CD3" w:rsidRDefault="00931F71" w:rsidP="003E0103">
      <w:pPr>
        <w:jc w:val="both"/>
        <w:rPr>
          <w:rFonts w:cs="Arial"/>
          <w:szCs w:val="20"/>
        </w:rPr>
      </w:pPr>
    </w:p>
    <w:p w:rsidR="00931F71" w:rsidRPr="009E5CD3" w:rsidRDefault="00931F71" w:rsidP="003E0103">
      <w:pPr>
        <w:jc w:val="both"/>
        <w:rPr>
          <w:rFonts w:cs="Arial"/>
          <w:bCs/>
          <w:szCs w:val="20"/>
        </w:rPr>
      </w:pPr>
      <w:r w:rsidRPr="009E5CD3">
        <w:rPr>
          <w:rFonts w:cs="Arial"/>
          <w:bCs/>
          <w:szCs w:val="20"/>
        </w:rPr>
        <w:t xml:space="preserve">Zakon o javnih uslužbencih (Uradni list RS, št. </w:t>
      </w:r>
      <w:hyperlink r:id="rId8" w:tgtFrame="_blank" w:tooltip="Zakon o javnih uslužbencih (uradno prečiščeno besedilo)" w:history="1">
        <w:r w:rsidRPr="009E5CD3">
          <w:rPr>
            <w:rStyle w:val="Hiperpovezava"/>
            <w:rFonts w:cs="Arial"/>
            <w:bCs/>
            <w:color w:val="auto"/>
            <w:szCs w:val="20"/>
          </w:rPr>
          <w:t>63/07</w:t>
        </w:r>
      </w:hyperlink>
      <w:r w:rsidRPr="009E5CD3">
        <w:rPr>
          <w:rFonts w:cs="Arial"/>
          <w:szCs w:val="20"/>
        </w:rPr>
        <w:t xml:space="preserve"> </w:t>
      </w:r>
      <w:r w:rsidRPr="009E5CD3">
        <w:rPr>
          <w:rFonts w:cs="Arial"/>
          <w:bCs/>
          <w:szCs w:val="20"/>
        </w:rPr>
        <w:t xml:space="preserve">– uradno prečiščeno besedilo, 65/08, 69/08 – ZTFI-A, 69/08 – ZZavar-E, 40/12 – ZUJF, 158/20 – ZIntPK-C, 203/20 – ZIUPOPDVE, 202/21 – odl. US in 3 /22 – ZDeb, v nadaljnjem besedilu: ZJU) v prvem odstavku 86. člena določa, da so pogoji za imenovanje v naziv najmanj predpisana izobrazba in znanje uradnega jezika. Zakon o sistemu plač v javnem sektorju (Uradni list RS, št. </w:t>
      </w:r>
      <w:hyperlink r:id="rId9" w:tgtFrame="_blank" w:tooltip="Zakon o sistemu plač v javnem sektorju (uradno prečiščeno besedilo)" w:history="1">
        <w:r w:rsidRPr="009E5CD3">
          <w:rPr>
            <w:rStyle w:val="Hiperpovezava"/>
            <w:rFonts w:cs="Arial"/>
            <w:bCs/>
            <w:color w:val="auto"/>
            <w:szCs w:val="20"/>
          </w:rPr>
          <w:t>108/09</w:t>
        </w:r>
      </w:hyperlink>
      <w:r w:rsidRPr="009E5CD3">
        <w:rPr>
          <w:rFonts w:cs="Arial"/>
          <w:szCs w:val="20"/>
        </w:rPr>
        <w:t xml:space="preserve"> </w:t>
      </w:r>
      <w:r w:rsidRPr="009E5CD3">
        <w:rPr>
          <w:rFonts w:cs="Arial"/>
          <w:bCs/>
          <w:szCs w:val="20"/>
        </w:rPr>
        <w:t xml:space="preserve">– uradno prečiščeno besedilo, 13/10, 59/10, 85/10, 107/10, 35/11 – ORZSPJS49a, 27/12 – odl. US, 40/12 – ZUJF, 46/13, 25/14 – ZFU, 50/14,9 5/14 – ZUPPJS15, 82/15, 23/17 – ZDOdv, 67/17, 84/18 in 204/21; v nadaljnjem besedilu: ZSPJS) v četrtem odstavku 8. člena določa, da se v </w:t>
      </w:r>
      <w:r w:rsidRPr="009E5CD3">
        <w:rPr>
          <w:rFonts w:cs="Arial"/>
          <w:szCs w:val="20"/>
        </w:rPr>
        <w:t>tarifne razrede iz tretjega odstavka uvrščajo tudi delovna mesta, za katera se zahteva NPK glede na določeno raven zahtevnosti. Ker NPK ni mogoče enačiti z izobrazbo, kot jo določa ZJU, saj z njeno pridobitvijo posamezniki izkazujejo poklicno usposobljenost na določeni ravni zahtevnosti del oziroma določena znanja in kompetence, ne pa tudi stopnje izobrazbe, se s predlaganim dodatnim členom določa, da bodo pravosodni policisti s srednješolsko izobrazbo in pridobljenim certifikatom za NPK pravosodni policist izpolnjevali tudi pogoj glede predpisane izobrazbe.</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V skladu s tretjim odstavkom 22. člena ZJU so lahko posamezna vprašanja za delavce v službi za izvrševanje kazenskih sankcij s posebnim zakonom urejena drugače kot v tem zakonu, če je to potrebno zaradi specifične narave njihovih nalog oziroma za izvrševanje posebnih dolžnosti in pooblastil. Predlagani novi tretji odstavek 230.a člena ZIKS-1 pomeni izjemo od ZJU, ki v tretjem odstavku 87. člena določa, da je za nazive četrtega kariernega razreda predpisana najmanj višja strokovna izobrazba. Izjema pomeni uveljavitev možnosti izpolnitve pogoja s certifikatom NPK – pravosodni policist, ob pogoju minimalno določene srednješolske izobrazbe. Namen predlagane spremembe je, da bodo naloge na delovnih mestih, za katera je kot pogoj določen poklic pravosodni policist, lahko izvajali pravosodni policisti, ki imajo doseženo najmanj srednješolsko izobrazbo in bodo pridobili certifikat za NPK – pravosodni policist, s katerim se bo izkazala poklicna usposobljenost za izvajanje nalog na ravni zahtevnosti del, ki je določena za poklic pravosodni policist (VI. tarifni razred). Z vidika strokovnosti in zakonitosti opravljanja nalog pravosodnih policistov oziroma izvajanja njihovih pooblastil ta sprememba nima negativnih posledic, omogoča pa karierni razvoj pravosodnih policistov, ki sicer te možnosti nimajo, zato je predlagana sprememba za upravo izredno pomembna, sploh ob pomanjkanju pravosodnih policistov in nezanimanju za ta poklic zaradi z Uredbo o notranji organizaciji, sistemizaciji, delovnih mestih in nazivih v organih javne uprave in v pravosodnih organih določenega začetnega plačnega razreda in v povezavi z dejavniki tveganja na teh delovnih mestih. Delovna mesta, za katera je kot pogoj določen poklic pravosodnega policista in ki jih bodo zasedle osebe, ki imajo srednješolsko izobrazbo in bodo pridobile certifikat NPK, se določijo v aktu o notranji organizaciji in sistemizaciji delovnih mest in se razlikujejo od drugih delovnih mest, za katera kot pogoj ni določen poklic pravosodnega policista in jih lahko zasedajo osebe, ki imajo najmanj srednješolsko izobrazbo.</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Ker so pogoji in postopek pridobivanja NPK urejeni z Zakonom o nacionalnih poklicnih kvalifikacijah (Uradni list RS, št. 1/07 – uradno prečiščeno besedilo in 85/09), se zdaj posebej ne določajo v ZIKS-1.</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V petem odstavku 230.a člena se določa, da se ne glede na določbe Uredbe o notranji organizaciji, sistemizaciji, delovnih mestih in nazivih v organih javne uprave in v pravosodnih organih (Uradni list RS, št. 58/03, 81/03, 109/03, 43/04, 58/04 – popr., 138/04, 35/05, 60/05, 72/05, 112/05, 49/06, 140/06, 9/07, 33/08, 66/08, 88/08, 8/09, 63/09, 73/09, 11/10, 42/10, 82/10, 17/11, 14/12, 17/12, 23/12, 98/12, 16/13, 18/13, 36/13, 51/13, 59/13, 14/14, 28/14, 43/14, 76/14, 91/14, 36/15, 57/15 in 4/16) pravosodni policist z najmanj srednješolsko izobrazbo po pridobitvi certifikata NPK premesti na delovno mesto pravosodni policist v VI. tarifnem razredu, za katero je kot pogoj določen poklic pravosodnega policista, in se imenuje v uradniški naziv z isto zaporedno številko, kot ga je dosegel na prejšnjem delovnem mestu. Navedena določba je nujno potrebna, saj bi v nasprotnem primeru pravosodni policisti s srednješolsko izobrazbo po pridobljenem certifikatu NPK ob premestitvi na delovno mesto v VI. tarifnem razredu morali biti uvrščeni v najnižji naziv takšnega delovnega mesta in bi tako celo izgubili plačne razrede (sploh tisti, ki bodo po pridobitvi certifikata NPK in pred premestitvijo že v najvišjem nazivu delovnega mesta). Ker je namen NPK preverjanje in potrjevanje poklicne usposobljenosti ter pridobitev certifikata na višji ravni zahtevnosti del, s premestitvijo na delovno mesto v VI. tarifni razred pravosodni policisti ne bi smeli biti v slabšem položaju, kar se uvrstitve v plačne razrede tiče, ampak v boljšem, kar pa je mogoče doseči le s takšno predlagano določbo. Ob premestitvi pravosodnega policista na delovno mesto v VI. tarifnem razredu se plačni razred določi v skladu s prvim odstavkom 19. člena ZSPJS.</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szCs w:val="20"/>
        </w:rPr>
      </w:pPr>
      <w:r w:rsidRPr="009E5CD3">
        <w:rPr>
          <w:rFonts w:cs="Arial"/>
          <w:b/>
          <w:szCs w:val="20"/>
        </w:rPr>
        <w:t>K 24. členu</w:t>
      </w:r>
      <w:r w:rsidRPr="009E5CD3">
        <w:rPr>
          <w:rFonts w:cs="Arial"/>
          <w:szCs w:val="20"/>
        </w:rPr>
        <w:t xml:space="preserve"> (sprememba 231. člena):</w:t>
      </w:r>
    </w:p>
    <w:p w:rsidR="00931F71" w:rsidRPr="009E5CD3" w:rsidRDefault="00931F71" w:rsidP="003E0103">
      <w:pPr>
        <w:jc w:val="both"/>
        <w:rPr>
          <w:rFonts w:cs="Arial"/>
          <w:szCs w:val="20"/>
        </w:rPr>
      </w:pPr>
      <w:bookmarkStart w:id="34" w:name="_Hlk159218826"/>
      <w:r w:rsidRPr="009E5CD3">
        <w:rPr>
          <w:rFonts w:cs="Arial"/>
          <w:szCs w:val="20"/>
        </w:rPr>
        <w:t xml:space="preserve">V 231. členu ZIKS-1 so določeni tisti pogoji za sklenitev delovnega razmerja za opravljanje nalog pravosodnega policista, ki niso zajeti že v zakonu, ki ureja sistem javnih uslužbencev (ZJU). Delovno mesto pravosodni policist je uradniško delovno mesto, na katerem se dela in naloge opravljajo v uradniških nazivih. Po ZJU so pogoji za imenovanje v naziv najmanj predpisana izobrazba, znanje uradnega jezika, državljanstvo Republike Slovenije, da oseba ni bila pravnomočno obsojena zaradi naklepnega kaznivega dejanja, ki se preganja po uradni dolžnosti, in da ni bila obsojena na nepogojno kazen zapora v trajanju več kot šest mesecev ter da zoper njo ni vložena pravnomočna obtožnica zaradi naklepnega kaznivega dejanja, ki se preganja po uradni dolžnosti. Kot pogoj za imenovanje v naziv se lahko določijo tudi delovne izkušnje in drugi pogoji v skladu z zakonom. </w:t>
      </w:r>
    </w:p>
    <w:p w:rsidR="00931F71" w:rsidRPr="009E5CD3" w:rsidRDefault="00931F71" w:rsidP="003E0103">
      <w:pPr>
        <w:pStyle w:val="odstavek"/>
        <w:shd w:val="clear" w:color="auto" w:fill="FFFFFF"/>
        <w:spacing w:before="0" w:beforeAutospacing="0" w:after="0" w:afterAutospacing="0"/>
        <w:jc w:val="both"/>
        <w:rPr>
          <w:rFonts w:ascii="Arial" w:hAnsi="Arial" w:cs="Arial"/>
          <w:sz w:val="20"/>
          <w:szCs w:val="20"/>
          <w:lang w:eastAsia="en-US"/>
        </w:rPr>
      </w:pPr>
    </w:p>
    <w:p w:rsidR="00931F71" w:rsidRPr="009E5CD3" w:rsidRDefault="00931F71" w:rsidP="003E0103">
      <w:pPr>
        <w:jc w:val="both"/>
        <w:rPr>
          <w:rFonts w:cs="Arial"/>
          <w:szCs w:val="20"/>
        </w:rPr>
      </w:pPr>
      <w:r w:rsidRPr="009E5CD3">
        <w:rPr>
          <w:rFonts w:cs="Arial"/>
          <w:szCs w:val="20"/>
        </w:rPr>
        <w:t>Že ZJU določa, da je pogoj za imenovanje uradnika v naziv državljanstvo Republike Slovenije, s predlagano spremembo ZIKS-1 pa se kot pogoj za sklenitev delovnega razmerja pravosodnega policista, ki je prav tako uradnik in imenovan v uradniški naziv, določa državljanstvo Republike Slovenije s stalnim prebivališčem v Evropski uniji (v nadaljnjem besedilu: EU). Posameznik lahko slovensko državljanstvo pridobi ob rojstvu ali z naturalizacijo, če predpisano obdobje dejansko in neprekinjeno živi v Republiki Sloveniji. Z vstopom v EU so državljani posameznih držav članic EU (tudi Slovenije) postali državljani EU. S tem so pridobili pravico do prostega gibanja na ozemlju EU in pravico do prebivanja na ozemlju držav članic. Državljani EU samodejno pridobijo pravico do stalnega prebivališča v drugi državi EU, če tam zakonito prebivajo neprekinjeno vsaj pet let. Če izpolnjujejo ta pogoj, lahko zaprosijo za dovoljenje za stalno prebivanje, ki dokazuje njihovo pravico do stalnega prebivanja v državi, v kateri zdaj živijo, in sicer brez pogojev. Državljani EU lahko tako prebivajo in se naselijo v katerikoli državi EU, kar pomeni, da lahko potem tudi kandidirajo na prostih delovnih mestih, ne glede na to, kje v EU imajo stalno prebivališče. Predlagana sprememba prve točke prvega odstavka 231. člena ZIKS-1 je tako nujna in smiselna. Pod takšnim pogojem se zaposlujejo tudi policisti v policiji.</w:t>
      </w:r>
    </w:p>
    <w:p w:rsidR="00931F71" w:rsidRPr="009E5CD3" w:rsidRDefault="00931F71" w:rsidP="003E0103">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9E5CD3">
        <w:rPr>
          <w:rFonts w:ascii="Arial" w:hAnsi="Arial" w:cs="Arial"/>
          <w:color w:val="000000"/>
          <w:sz w:val="20"/>
          <w:szCs w:val="20"/>
          <w:shd w:val="clear" w:color="auto" w:fill="FFFFFF"/>
        </w:rPr>
        <w:lastRenderedPageBreak/>
        <w:t xml:space="preserve">Poimenovanja nazivov uradnikov v pravosodnih organih, pripadnikov Slovenske vojske, diplomatov, policistov, paznikov, carinikov, inšpektorjev in drugih uradnikov s posebnimi pooblastili in dolžnostmi se v skladu z ZJU določijo s posebnim zakonom ali z uredbo vlade. Uradniška delovna mesta v organih državne uprave, pravosodnih organih in upravah lokalnih skupnosti razvrsti vlada z uredbo. Pri določitvi poimenovanj nazivov je treba upoštevati določbe o kariernih razredih in najvišjem skupnem številu nazivov ter najvišjem številu nazivov v posameznih kariernih razredih iz ZJU. Predpisana izobrazba za nazive petega kariernega razreda je v skladu z ZJU najmanj srednja splošna ali srednja strokovna izobrazba. Pogoje glede dolžine zahtevanih delovnih izkušenj za imenovanje v nazive ob sklenitvi delovnega razmerja v organih državne uprave, pravosodnih organih in upravah lokalnih skupnosti prav tako določi vlada. </w:t>
      </w:r>
      <w:r w:rsidRPr="009E5CD3">
        <w:rPr>
          <w:rFonts w:ascii="Arial" w:hAnsi="Arial" w:cs="Arial"/>
          <w:sz w:val="20"/>
          <w:szCs w:val="20"/>
          <w:lang w:eastAsia="en-US"/>
        </w:rPr>
        <w:t xml:space="preserve">Z Uredbo o notranji organizaciji, sistemizaciji, delovnih mestih </w:t>
      </w:r>
      <w:r w:rsidRPr="009E5CD3">
        <w:rPr>
          <w:rFonts w:ascii="Arial" w:hAnsi="Arial" w:cs="Arial"/>
          <w:sz w:val="20"/>
          <w:szCs w:val="20"/>
        </w:rPr>
        <w:t xml:space="preserve">in nazivih v organih javne uprave in v pravosodnih organih </w:t>
      </w:r>
      <w:r w:rsidRPr="009E5CD3">
        <w:rPr>
          <w:rFonts w:ascii="Arial" w:hAnsi="Arial" w:cs="Arial"/>
          <w:sz w:val="20"/>
          <w:szCs w:val="20"/>
          <w:lang w:eastAsia="en-US"/>
        </w:rPr>
        <w:t>so urejena skupna merila za notranjo organizacijo v organih državne uprave in razvrstitve uradniških delovnih mest, pogoji za uradniška delovna mesta v organih državne uprave in upravah lokalnih skupnosti (v nadaljnjem besedilu: organi javne uprave) in v pravosodnih organih ter uradniški nazivi in delovne izkušnje, potrebne za pridobitev naziva, v organih javne uprave in v pravosodnih organih.</w:t>
      </w:r>
      <w:r w:rsidRPr="009E5CD3">
        <w:rPr>
          <w:rFonts w:ascii="Arial" w:hAnsi="Arial" w:cs="Arial"/>
          <w:color w:val="000000"/>
          <w:sz w:val="20"/>
          <w:szCs w:val="20"/>
          <w:shd w:val="clear" w:color="auto" w:fill="FFFFFF"/>
        </w:rPr>
        <w:t xml:space="preserve"> </w:t>
      </w:r>
      <w:r w:rsidRPr="009E5CD3">
        <w:rPr>
          <w:rFonts w:ascii="Arial" w:hAnsi="Arial" w:cs="Arial"/>
          <w:sz w:val="20"/>
          <w:szCs w:val="20"/>
        </w:rPr>
        <w:t xml:space="preserve">V uredbi o notranji organizaciji, sistemizaciji, delovnih mestih in nazivih v organih javne uprave in v pravosodnih organih so za delovno mesto pravosodni policist določeni pogoji glede izobrazbe, potrebnih delovnih izkušenj, razpon plačnih razredov znotraj posameznega naziva in tako dalje, zato v ZIKS-1 ni treba kot pogoj za sklenitev delovnega razmerja pravosodnega policista določati predpisane izobrazbe in se ta pogoj s predlagano spremembo ZIKS-1 črta. </w:t>
      </w:r>
    </w:p>
    <w:p w:rsidR="00931F71" w:rsidRPr="009E5CD3" w:rsidRDefault="00931F71" w:rsidP="003E0103">
      <w:pPr>
        <w:pStyle w:val="odstavek"/>
        <w:shd w:val="clear" w:color="auto" w:fill="FFFFFF"/>
        <w:spacing w:before="0" w:beforeAutospacing="0" w:after="0" w:afterAutospacing="0"/>
        <w:jc w:val="both"/>
        <w:rPr>
          <w:rFonts w:ascii="Arial" w:hAnsi="Arial" w:cs="Arial"/>
          <w:sz w:val="20"/>
          <w:szCs w:val="20"/>
        </w:rPr>
      </w:pPr>
    </w:p>
    <w:p w:rsidR="00931F71" w:rsidRPr="009E5CD3" w:rsidRDefault="00931F71" w:rsidP="003E0103">
      <w:pPr>
        <w:pStyle w:val="odstavek"/>
        <w:shd w:val="clear" w:color="auto" w:fill="FFFFFF"/>
        <w:spacing w:before="0" w:beforeAutospacing="0" w:after="0" w:afterAutospacing="0"/>
        <w:jc w:val="both"/>
        <w:rPr>
          <w:rFonts w:ascii="Arial" w:hAnsi="Arial" w:cs="Arial"/>
          <w:sz w:val="20"/>
          <w:szCs w:val="20"/>
        </w:rPr>
      </w:pPr>
      <w:r w:rsidRPr="009E5CD3">
        <w:rPr>
          <w:rFonts w:ascii="Arial" w:hAnsi="Arial" w:cs="Arial"/>
          <w:sz w:val="20"/>
          <w:szCs w:val="20"/>
        </w:rPr>
        <w:t>Pogoj ustrezne psihofizične sposobnosti se ohranja, s spremembo pa se predlaga črtanje v delu »ne uživa prepovednih drog«, saj je to eden od varnostnih zadržkov, določen v 231.a členu ZIKS-1, ki se tako ali tako preverja v sklopu varnostnega preverjanja pred sklenitvijo delovnega razmerja.</w:t>
      </w:r>
    </w:p>
    <w:p w:rsidR="00931F71" w:rsidRPr="009E5CD3" w:rsidRDefault="00931F71" w:rsidP="003E0103">
      <w:pPr>
        <w:pStyle w:val="odstavek"/>
        <w:shd w:val="clear" w:color="auto" w:fill="FFFFFF"/>
        <w:spacing w:before="0" w:beforeAutospacing="0" w:after="0" w:afterAutospacing="0"/>
        <w:jc w:val="both"/>
        <w:rPr>
          <w:rFonts w:ascii="Arial" w:hAnsi="Arial" w:cs="Arial"/>
          <w:sz w:val="20"/>
          <w:szCs w:val="20"/>
        </w:rPr>
      </w:pPr>
    </w:p>
    <w:p w:rsidR="00931F71" w:rsidRPr="009E5CD3" w:rsidRDefault="00931F71" w:rsidP="003E0103">
      <w:pPr>
        <w:pStyle w:val="odstavek"/>
        <w:shd w:val="clear" w:color="auto" w:fill="FFFFFF"/>
        <w:spacing w:before="0" w:beforeAutospacing="0" w:after="0" w:afterAutospacing="0"/>
        <w:jc w:val="both"/>
        <w:rPr>
          <w:rFonts w:ascii="Arial" w:hAnsi="Arial" w:cs="Arial"/>
          <w:sz w:val="20"/>
          <w:szCs w:val="20"/>
          <w:lang w:eastAsia="en-US"/>
        </w:rPr>
      </w:pPr>
      <w:r w:rsidRPr="009E5CD3">
        <w:rPr>
          <w:rFonts w:ascii="Arial" w:hAnsi="Arial" w:cs="Arial"/>
          <w:sz w:val="20"/>
          <w:szCs w:val="20"/>
          <w:lang w:eastAsia="en-US"/>
        </w:rPr>
        <w:t xml:space="preserve">Kot pogoj za sklenitev delovnega razmerja za uradniško delovno mesto oziroma za imenovanje v uradniški naziv je že v skladu z ZJU določen pogoj, da </w:t>
      </w:r>
      <w:r w:rsidRPr="009E5CD3">
        <w:rPr>
          <w:rFonts w:ascii="Arial" w:hAnsi="Arial" w:cs="Arial"/>
          <w:color w:val="000000"/>
          <w:sz w:val="20"/>
          <w:szCs w:val="20"/>
          <w:shd w:val="clear" w:color="auto" w:fill="FFFFFF"/>
        </w:rPr>
        <w:t xml:space="preserve">oseba ni bila pravnomočno obsojena zaradi naklepnega kaznivega dejanja, ki se preganja po uradni dolžnosti, in da ni bila obsojena na nepogojno kazen zapora v trajanju več kot šest mesecev ter da </w:t>
      </w:r>
      <w:r w:rsidRPr="009E5CD3">
        <w:rPr>
          <w:rFonts w:ascii="Arial" w:hAnsi="Arial" w:cs="Arial"/>
          <w:sz w:val="20"/>
          <w:szCs w:val="20"/>
          <w:lang w:eastAsia="en-US"/>
        </w:rPr>
        <w:t xml:space="preserve">zoper njo ni vložena pravnomočna obtožnica zaradi naklepnega kaznivega dejanja, ki se preganja po uradni dolžnosti. Ker so delovna mesta pravosodnih policistov zaradi dela s priprtimi osebami in zaprtimi osebami, ki so obsojene za različna kazniva dejanja, specifična, se s predlagano spremembo ZIKS-1 ta pogoj, določen že z ZJU, nekoliko zaostri, in sicer se kot pogoj določi, da </w:t>
      </w:r>
      <w:r w:rsidRPr="009E5CD3">
        <w:rPr>
          <w:rFonts w:ascii="Arial" w:hAnsi="Arial" w:cs="Arial"/>
          <w:color w:val="000000"/>
          <w:sz w:val="20"/>
          <w:szCs w:val="20"/>
          <w:shd w:val="clear" w:color="auto" w:fill="FFFFFF"/>
        </w:rPr>
        <w:t>oseba ni bila pravnomočno obsojena zaradi naklepnega kaznivega dejanja, ki se preganja po uradni dolžnosti, in da ni bila obsojena na nepogojno kazen zapora v trajanju več kot tri mesece. Pogoj iz ZJU glede vložene pravnomočne obtožnice pa ostaja enak, zato ga v ZIKS-1 ni treba določati.</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 xml:space="preserve">V prvem odstavku 231. člena se kot pogoj za sklenitev delovnega razmerja za pravosodnega policista dodaja veljavno vozniško dovoljenje kategorije B, ki je nujno potrebno za opravljanje nalog na delovnem mestu pravosodnega policista (na primer zaradi spremstva na sodišča, v zdravstvene ustanove in tako dalje), zato je izrednega pomena, da se to po novem zahteva tudi v razpisnih pogojih. </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V drugem odstavku novega 231. člena ZIKS-1 se določa, da se ustrezne delovne izkušnje kot pogoj za sklenitev delovnega razmerja za opravljanje nalog pravosodnega policista določijo v aktu o notranji organizaciji in sistemizaciji delovnih mest.</w:t>
      </w:r>
    </w:p>
    <w:p w:rsidR="00931F71" w:rsidRPr="009E5CD3" w:rsidRDefault="00931F71" w:rsidP="003E0103">
      <w:pPr>
        <w:jc w:val="both"/>
        <w:rPr>
          <w:rFonts w:cs="Arial"/>
          <w:szCs w:val="20"/>
        </w:rPr>
      </w:pPr>
    </w:p>
    <w:p w:rsidR="00931F71" w:rsidRPr="009E5CD3" w:rsidRDefault="00931F71" w:rsidP="003E0103">
      <w:pPr>
        <w:jc w:val="both"/>
        <w:rPr>
          <w:rFonts w:cs="Arial"/>
          <w:color w:val="000000"/>
          <w:szCs w:val="20"/>
          <w:shd w:val="clear" w:color="auto" w:fill="FFFFFF"/>
        </w:rPr>
      </w:pPr>
      <w:r w:rsidRPr="009E5CD3">
        <w:rPr>
          <w:rFonts w:cs="Arial"/>
          <w:szCs w:val="20"/>
        </w:rPr>
        <w:t xml:space="preserve">Veljavni tretji odstavek 231. člena, v katerem je navedeno, da </w:t>
      </w:r>
      <w:r w:rsidRPr="009E5CD3">
        <w:rPr>
          <w:rFonts w:cs="Arial"/>
          <w:color w:val="000000"/>
          <w:szCs w:val="20"/>
          <w:shd w:val="clear" w:color="auto" w:fill="FFFFFF"/>
        </w:rPr>
        <w:t xml:space="preserve">uprava zbira podatke iz prvega odstavka tega člena neposredno od osebe, na katero se podatki nanašajo, z njeno pisno privolitvijo pa tudi od drugih oseb, organov in organizacij, se črta in se predmetna vsebina uredi v novem 231.a členu, ki ureja varnostni zadržek. Določilo o tem, kdaj in na kakšen način se izvede varnostno preverjanje, spada pod določilo o varnostnih zadržkih, saj se z varnostnim preverjanjem ugotavljajo varnostni zadržki. V 231. členu so določeni le pogoji za sklenitev </w:t>
      </w:r>
      <w:r w:rsidRPr="009E5CD3">
        <w:rPr>
          <w:rFonts w:cs="Arial"/>
          <w:color w:val="000000"/>
          <w:szCs w:val="20"/>
          <w:shd w:val="clear" w:color="auto" w:fill="FFFFFF"/>
        </w:rPr>
        <w:lastRenderedPageBreak/>
        <w:t>delovnega razmerja za pravosodnega policista, medtem ko sama izvedba oziroma preverjanje teh pogojev spada pod varnostno preverjanje oziroma varnostne zadržke.</w:t>
      </w:r>
    </w:p>
    <w:p w:rsidR="00931F71" w:rsidRPr="009E5CD3" w:rsidRDefault="00931F71" w:rsidP="003E0103">
      <w:pPr>
        <w:jc w:val="both"/>
        <w:rPr>
          <w:rFonts w:cs="Arial"/>
          <w:szCs w:val="20"/>
        </w:rPr>
      </w:pPr>
    </w:p>
    <w:p w:rsidR="00931F71" w:rsidRPr="009E5CD3" w:rsidRDefault="00931F71" w:rsidP="003E0103">
      <w:pPr>
        <w:jc w:val="both"/>
        <w:rPr>
          <w:rFonts w:cs="Arial"/>
          <w:color w:val="000000"/>
          <w:szCs w:val="20"/>
          <w:shd w:val="clear" w:color="auto" w:fill="FFFFFF"/>
        </w:rPr>
      </w:pPr>
      <w:r w:rsidRPr="009E5CD3">
        <w:rPr>
          <w:rFonts w:cs="Arial"/>
          <w:color w:val="000000"/>
          <w:szCs w:val="20"/>
          <w:shd w:val="clear" w:color="auto" w:fill="FFFFFF"/>
        </w:rPr>
        <w:t xml:space="preserve">Četrti in peti odstavek obstoječega 231. člena se prav tako črtata, saj navedba, da se z osebo, </w:t>
      </w:r>
      <w:r w:rsidRPr="009E5CD3">
        <w:rPr>
          <w:rFonts w:cs="Arial"/>
          <w:szCs w:val="20"/>
          <w:lang w:eastAsia="sl-SI"/>
        </w:rPr>
        <w:t>za katero se z varnostnim preverjanjem ugotovi obstoj varnostnega zadržka, delovno razmerje ne sklene in da se za osebo, ki ne privoli v varnostno preverjanje, šteje, da ne izpolnjuje pogojev za sklenitev delovnega razmerja, ni potrebna, ker je že med pogoji za sklenitev delovnega razmerja pravosodnega policista v prvem odstavku 231. člena določeno, da se oseba varnostno preveri in da zanjo ne obstaja varnostni zadržek, in če nekdo ne izpolnjuje pogojev za zasedbo delovnega mesta, se z njim ne sklene delovno razmerje. Enako je, če oseba ne privoli v varnostno preverjanje, ki je določeno kot pogoj za sklenitev delovnega razmerja. Varnostni zadržek ne sme obstajati v celotnem času sklenjenega delovnega razmerja za delovno mesto pravosodnega policista, in če se po sklenitvi delovnega razmerja izkaže oziroma ugotovi, da obstaja, se delovno razmerje prekine in pogodba o zaposlitvi preneha veljati že z vidika neizpolnjevanja pogojev za zasedbo tega delovnega mesta.</w:t>
      </w:r>
      <w:r w:rsidRPr="009E5CD3">
        <w:rPr>
          <w:rFonts w:cs="Arial"/>
          <w:color w:val="000000"/>
          <w:szCs w:val="20"/>
          <w:shd w:val="clear" w:color="auto" w:fill="FFFFFF"/>
        </w:rPr>
        <w:t xml:space="preserve"> </w:t>
      </w:r>
    </w:p>
    <w:p w:rsidR="00931F71" w:rsidRPr="009E5CD3" w:rsidRDefault="00931F71" w:rsidP="003E0103">
      <w:pPr>
        <w:jc w:val="both"/>
        <w:rPr>
          <w:rFonts w:cs="Arial"/>
          <w:color w:val="000000"/>
          <w:szCs w:val="20"/>
          <w:shd w:val="clear" w:color="auto" w:fill="FFFFFF"/>
        </w:rPr>
      </w:pPr>
    </w:p>
    <w:p w:rsidR="00661E29" w:rsidRPr="009E5CD3" w:rsidRDefault="00661E29" w:rsidP="003E0103">
      <w:pPr>
        <w:jc w:val="both"/>
        <w:rPr>
          <w:rFonts w:cs="Arial"/>
          <w:color w:val="000000"/>
          <w:szCs w:val="20"/>
          <w:shd w:val="clear" w:color="auto" w:fill="FFFFFF"/>
        </w:rPr>
      </w:pPr>
    </w:p>
    <w:bookmarkEnd w:id="34"/>
    <w:p w:rsidR="00931F71" w:rsidRPr="009E5CD3" w:rsidRDefault="00931F71" w:rsidP="003E0103">
      <w:pPr>
        <w:jc w:val="both"/>
        <w:rPr>
          <w:rFonts w:cs="Arial"/>
          <w:szCs w:val="20"/>
        </w:rPr>
      </w:pPr>
      <w:r w:rsidRPr="009E5CD3">
        <w:rPr>
          <w:rFonts w:cs="Arial"/>
          <w:b/>
          <w:szCs w:val="20"/>
        </w:rPr>
        <w:t>K 25. členu</w:t>
      </w:r>
      <w:r w:rsidRPr="009E5CD3">
        <w:rPr>
          <w:rFonts w:cs="Arial"/>
          <w:szCs w:val="20"/>
        </w:rPr>
        <w:t xml:space="preserve"> (sprememba 231.a člena):</w:t>
      </w:r>
    </w:p>
    <w:p w:rsidR="00931F71" w:rsidRPr="009E5CD3" w:rsidRDefault="00931F71" w:rsidP="003E0103">
      <w:pPr>
        <w:jc w:val="both"/>
        <w:rPr>
          <w:rFonts w:cs="Arial"/>
          <w:szCs w:val="20"/>
        </w:rPr>
      </w:pPr>
      <w:r w:rsidRPr="009E5CD3">
        <w:rPr>
          <w:rFonts w:cs="Arial"/>
          <w:szCs w:val="20"/>
        </w:rPr>
        <w:t>Z novim šestim odstavkom se določa, da uprava izvede varnostno preverjanje osebe pred sklenitvijo delovnega razmerja za delovno mesto pravosodni policist, saj je treba že pred sklenitvijo delovnega razmerja ugotoviti, ali obstaja kakšen zadržek za sklenitev. Z novim sedmim odstavkom pa se določa, da se varnostno preverjanje izvede s pisno privolitvijo te osebe, kar je smiselno, saj se v postopku varnostnega preverjanja pridobijo takšni podatki, ki jih delodajalec brez pisne privolitve te osebe ne bi mogel pridobiti.</w:t>
      </w:r>
    </w:p>
    <w:p w:rsidR="00931F71" w:rsidRPr="009E5CD3" w:rsidRDefault="00931F71" w:rsidP="003E0103">
      <w:pPr>
        <w:jc w:val="both"/>
        <w:rPr>
          <w:rFonts w:cs="Arial"/>
          <w:color w:val="000000"/>
          <w:szCs w:val="20"/>
          <w:shd w:val="clear" w:color="auto" w:fill="FFFFFF"/>
        </w:rPr>
      </w:pPr>
    </w:p>
    <w:p w:rsidR="00661E29" w:rsidRPr="009E5CD3" w:rsidRDefault="00661E29" w:rsidP="003E0103">
      <w:pPr>
        <w:jc w:val="both"/>
        <w:rPr>
          <w:rFonts w:cs="Arial"/>
          <w:color w:val="000000"/>
          <w:szCs w:val="20"/>
          <w:shd w:val="clear" w:color="auto" w:fill="FFFFFF"/>
        </w:rPr>
      </w:pPr>
    </w:p>
    <w:p w:rsidR="00931F71" w:rsidRPr="009E5CD3" w:rsidRDefault="00931F71" w:rsidP="000C22A2">
      <w:pPr>
        <w:jc w:val="both"/>
        <w:rPr>
          <w:rFonts w:cs="Arial"/>
          <w:szCs w:val="20"/>
        </w:rPr>
      </w:pPr>
      <w:r w:rsidRPr="009E5CD3">
        <w:rPr>
          <w:rFonts w:cs="Arial"/>
          <w:b/>
          <w:szCs w:val="20"/>
        </w:rPr>
        <w:t>K 26. členu</w:t>
      </w:r>
      <w:r w:rsidRPr="009E5CD3">
        <w:rPr>
          <w:rFonts w:cs="Arial"/>
          <w:szCs w:val="20"/>
        </w:rPr>
        <w:t xml:space="preserve"> (sprememba 232. člena):</w:t>
      </w:r>
    </w:p>
    <w:p w:rsidR="00931F71" w:rsidRPr="009E5CD3" w:rsidRDefault="00931F71" w:rsidP="003E0103">
      <w:pPr>
        <w:jc w:val="both"/>
        <w:rPr>
          <w:rFonts w:cs="Arial"/>
          <w:szCs w:val="20"/>
        </w:rPr>
      </w:pPr>
      <w:r w:rsidRPr="009E5CD3">
        <w:rPr>
          <w:rFonts w:cs="Arial"/>
          <w:szCs w:val="20"/>
        </w:rPr>
        <w:t xml:space="preserve">V skladu z določbami 232. člena ZIKS-1 mora </w:t>
      </w:r>
      <w:r w:rsidR="001927B8" w:rsidRPr="009E5CD3">
        <w:rPr>
          <w:rFonts w:cs="Arial"/>
          <w:szCs w:val="20"/>
        </w:rPr>
        <w:t xml:space="preserve">posameznik </w:t>
      </w:r>
      <w:r w:rsidRPr="009E5CD3">
        <w:rPr>
          <w:rFonts w:cs="Arial"/>
          <w:szCs w:val="20"/>
        </w:rPr>
        <w:t>v osemnajstih mesecih po s</w:t>
      </w:r>
      <w:r w:rsidR="001927B8" w:rsidRPr="009E5CD3">
        <w:rPr>
          <w:rFonts w:cs="Arial"/>
          <w:szCs w:val="20"/>
        </w:rPr>
        <w:t xml:space="preserve">klenitvi </w:t>
      </w:r>
      <w:r w:rsidRPr="009E5CD3">
        <w:rPr>
          <w:rFonts w:cs="Arial"/>
          <w:szCs w:val="20"/>
        </w:rPr>
        <w:t>delovn</w:t>
      </w:r>
      <w:r w:rsidR="001927B8" w:rsidRPr="009E5CD3">
        <w:rPr>
          <w:rFonts w:cs="Arial"/>
          <w:szCs w:val="20"/>
        </w:rPr>
        <w:t>ega</w:t>
      </w:r>
      <w:r w:rsidRPr="009E5CD3">
        <w:rPr>
          <w:rFonts w:cs="Arial"/>
          <w:szCs w:val="20"/>
        </w:rPr>
        <w:t xml:space="preserve"> razmerj</w:t>
      </w:r>
      <w:r w:rsidR="001927B8" w:rsidRPr="009E5CD3">
        <w:rPr>
          <w:rFonts w:cs="Arial"/>
          <w:szCs w:val="20"/>
        </w:rPr>
        <w:t>a na delovnem mestu pravosodni policist</w:t>
      </w:r>
      <w:r w:rsidRPr="009E5CD3">
        <w:rPr>
          <w:rFonts w:cs="Arial"/>
          <w:szCs w:val="20"/>
        </w:rPr>
        <w:t xml:space="preserve"> uspešno opraviti predpisano usposabljanje in zahtevan strokovni izpit (tako imenovano začetno usposabljanje). Po opravljenem strokovnem izpitu </w:t>
      </w:r>
      <w:r w:rsidR="001927B8" w:rsidRPr="009E5CD3">
        <w:rPr>
          <w:rFonts w:cs="Arial"/>
          <w:szCs w:val="20"/>
        </w:rPr>
        <w:t xml:space="preserve">tak posameznik </w:t>
      </w:r>
      <w:r w:rsidRPr="009E5CD3">
        <w:rPr>
          <w:rFonts w:cs="Arial"/>
          <w:szCs w:val="20"/>
        </w:rPr>
        <w:t xml:space="preserve">pred generalnim direktorjem poda prisego, da bo naloge varovanja in nadzora izpolnjeval vestno, odgovorno, humano in zakonito ter da bo spoštoval človekove pravice in temeljne svoboščine. </w:t>
      </w:r>
      <w:r w:rsidR="00B2667E" w:rsidRPr="009E5CD3">
        <w:rPr>
          <w:rFonts w:cs="Arial"/>
          <w:szCs w:val="20"/>
        </w:rPr>
        <w:t xml:space="preserve">Kljub temu </w:t>
      </w:r>
      <w:r w:rsidRPr="009E5CD3">
        <w:rPr>
          <w:rFonts w:cs="Arial"/>
          <w:szCs w:val="20"/>
        </w:rPr>
        <w:t xml:space="preserve">se </w:t>
      </w:r>
      <w:r w:rsidR="00B2667E" w:rsidRPr="009E5CD3">
        <w:rPr>
          <w:rFonts w:cs="Arial"/>
          <w:szCs w:val="20"/>
        </w:rPr>
        <w:t xml:space="preserve">iz razlogov praktičnosti po novem izrecno določa, </w:t>
      </w:r>
      <w:r w:rsidRPr="009E5CD3">
        <w:rPr>
          <w:rFonts w:cs="Arial"/>
          <w:szCs w:val="20"/>
        </w:rPr>
        <w:t xml:space="preserve">da je pravosodni policist strokovno usposobljen in </w:t>
      </w:r>
      <w:r w:rsidR="00B2667E" w:rsidRPr="009E5CD3">
        <w:rPr>
          <w:rFonts w:cs="Arial"/>
          <w:szCs w:val="20"/>
        </w:rPr>
        <w:t>da pri</w:t>
      </w:r>
      <w:r w:rsidRPr="009E5CD3">
        <w:rPr>
          <w:rFonts w:cs="Arial"/>
          <w:szCs w:val="20"/>
        </w:rPr>
        <w:t xml:space="preserve"> izvrševanj</w:t>
      </w:r>
      <w:r w:rsidR="00B2667E" w:rsidRPr="009E5CD3">
        <w:rPr>
          <w:rFonts w:cs="Arial"/>
          <w:szCs w:val="20"/>
        </w:rPr>
        <w:t>u</w:t>
      </w:r>
      <w:r w:rsidRPr="009E5CD3">
        <w:rPr>
          <w:rFonts w:cs="Arial"/>
          <w:szCs w:val="20"/>
        </w:rPr>
        <w:t xml:space="preserve"> nalog lahko uporablja pooblastila, ki jih določa zakon</w:t>
      </w:r>
      <w:r w:rsidR="00B2667E" w:rsidRPr="009E5CD3">
        <w:rPr>
          <w:rFonts w:cs="Arial"/>
          <w:szCs w:val="20"/>
        </w:rPr>
        <w:t xml:space="preserve">, takoj po uspešno opravljenem strokovnem izpitu, saj ni </w:t>
      </w:r>
      <w:r w:rsidR="001927B8" w:rsidRPr="009E5CD3">
        <w:rPr>
          <w:rFonts w:cs="Arial"/>
          <w:szCs w:val="20"/>
        </w:rPr>
        <w:t>utemeljenih</w:t>
      </w:r>
      <w:r w:rsidR="00B2667E" w:rsidRPr="009E5CD3">
        <w:rPr>
          <w:rFonts w:cs="Arial"/>
          <w:szCs w:val="20"/>
        </w:rPr>
        <w:t xml:space="preserve"> razlogov, da bi protokolarno-slavnostni del s prisego, ki se organizira le nekajkrat na leto in za več oseb </w:t>
      </w:r>
      <w:r w:rsidR="001927B8" w:rsidRPr="009E5CD3">
        <w:rPr>
          <w:rFonts w:cs="Arial"/>
          <w:szCs w:val="20"/>
        </w:rPr>
        <w:t xml:space="preserve">hkrati, </w:t>
      </w:r>
      <w:r w:rsidR="00B2667E" w:rsidRPr="009E5CD3">
        <w:rPr>
          <w:rFonts w:cs="Arial"/>
          <w:szCs w:val="20"/>
        </w:rPr>
        <w:t>odlagal začetek izvrševanja polnih delovnih zadolžitev</w:t>
      </w:r>
      <w:r w:rsidR="001927B8" w:rsidRPr="009E5CD3">
        <w:rPr>
          <w:rFonts w:cs="Arial"/>
          <w:szCs w:val="20"/>
        </w:rPr>
        <w:t xml:space="preserve"> usposobljenih pravosodnih policistov</w:t>
      </w:r>
      <w:r w:rsidRPr="009E5CD3">
        <w:rPr>
          <w:rFonts w:cs="Arial"/>
          <w:szCs w:val="20"/>
        </w:rPr>
        <w:t xml:space="preserve">. </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S predlaganim novim prvim odstavkom se izrecno določa, da imajo pravosodni policisti, ki delovno razmerje v upravi znova sklenejo (na primer po odhodu k drugemu delodajalcu) ali opravljajo delo po drugi pravni podlagi (po upokojitvi nadaljujejo delo po pogodbi o opravljanju začasnega ali občasnega dela), enaka pooblastila za opravljanje nalog, kot so jih imeli pred prenehanjem delovnega razmerja, oziroma da jim po ponovni sklenitvi delovnega razmerja ali opravljanja dela po drugi pravni podlagi ni treba opraviti usposabljanja in strokovnega izpita, kar sicer velja za vse pravosodne policiste, ki prvič sklenejo delovno razmerje.</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 xml:space="preserve">S predlagano spremembo petega odstavka 232. člena se določa, da pravosodni policist, ki mu delovno razmerje preneha po njegovi volji ali krivdi med usposabljanjem ali pred potekom roka iz četrtega odstavka tega člena, povrne sorazmerni del stroškov usposabljanja, in sicer glede na to, koliko časa je že bil na usposabljanju oziroma je opravljal dela in naloge pravosodnega policista, in ne vseh stroškov usposabljanja, kot je določeno v obstoječem ZIKS-1, saj je čas, ki </w:t>
      </w:r>
      <w:r w:rsidRPr="009E5CD3">
        <w:rPr>
          <w:rFonts w:cs="Arial"/>
          <w:szCs w:val="20"/>
        </w:rPr>
        <w:lastRenderedPageBreak/>
        <w:t>je določen kot pogoj v četrtem odstavku (da mora ostati v delovnem razmerju dvakrat toliko časa, kot je trajalo usposabljanje), že izpolnil.</w:t>
      </w:r>
    </w:p>
    <w:p w:rsidR="00931F71" w:rsidRPr="009E5CD3" w:rsidRDefault="00931F71" w:rsidP="003E0103">
      <w:pPr>
        <w:jc w:val="both"/>
        <w:rPr>
          <w:rFonts w:cs="Arial"/>
          <w:szCs w:val="20"/>
        </w:rPr>
      </w:pPr>
    </w:p>
    <w:p w:rsidR="00931F71" w:rsidRPr="009E5CD3" w:rsidRDefault="00931F71" w:rsidP="003E0103">
      <w:pPr>
        <w:jc w:val="both"/>
        <w:rPr>
          <w:rFonts w:cs="Arial"/>
          <w:szCs w:val="20"/>
        </w:rPr>
      </w:pPr>
      <w:r w:rsidRPr="009E5CD3">
        <w:rPr>
          <w:rFonts w:cs="Arial"/>
          <w:szCs w:val="20"/>
        </w:rPr>
        <w:t xml:space="preserve">Zaradi </w:t>
      </w:r>
      <w:r w:rsidR="00B2667E" w:rsidRPr="009E5CD3">
        <w:rPr>
          <w:rFonts w:cs="Arial"/>
          <w:szCs w:val="20"/>
        </w:rPr>
        <w:t xml:space="preserve">večje preglednosti </w:t>
      </w:r>
      <w:r w:rsidRPr="009E5CD3">
        <w:rPr>
          <w:rFonts w:cs="Arial"/>
          <w:szCs w:val="20"/>
        </w:rPr>
        <w:t>se drugi stavek prvega odstavka 232. člena oblikuje kot samostojni šesti odstavek</w:t>
      </w:r>
      <w:r w:rsidR="00B2667E" w:rsidRPr="009E5CD3">
        <w:rPr>
          <w:rFonts w:cs="Arial"/>
          <w:szCs w:val="20"/>
        </w:rPr>
        <w:t xml:space="preserve"> tega člena</w:t>
      </w:r>
      <w:r w:rsidRPr="009E5CD3">
        <w:rPr>
          <w:rFonts w:cs="Arial"/>
          <w:szCs w:val="20"/>
        </w:rPr>
        <w:t>.</w:t>
      </w:r>
    </w:p>
    <w:p w:rsidR="00931F71" w:rsidRPr="009E5CD3" w:rsidRDefault="00931F71" w:rsidP="000C22A2">
      <w:pPr>
        <w:jc w:val="both"/>
        <w:rPr>
          <w:rFonts w:cs="Arial"/>
          <w:b/>
          <w:szCs w:val="20"/>
        </w:rPr>
      </w:pPr>
    </w:p>
    <w:p w:rsidR="00931F71" w:rsidRPr="009E5CD3" w:rsidRDefault="00931F71" w:rsidP="00506D2C">
      <w:pPr>
        <w:jc w:val="both"/>
        <w:rPr>
          <w:rFonts w:cs="Arial"/>
          <w:szCs w:val="20"/>
        </w:rPr>
      </w:pPr>
      <w:r w:rsidRPr="009E5CD3">
        <w:rPr>
          <w:rFonts w:cs="Arial"/>
          <w:b/>
          <w:bCs/>
          <w:szCs w:val="20"/>
        </w:rPr>
        <w:t>K 27. členu</w:t>
      </w:r>
      <w:r w:rsidRPr="009E5CD3">
        <w:rPr>
          <w:rFonts w:cs="Arial"/>
          <w:szCs w:val="20"/>
        </w:rPr>
        <w:t xml:space="preserve"> (sprememba 235.a člena):</w:t>
      </w:r>
    </w:p>
    <w:p w:rsidR="007766C6" w:rsidRPr="009E5CD3" w:rsidRDefault="007766C6" w:rsidP="007766C6">
      <w:pPr>
        <w:jc w:val="both"/>
        <w:rPr>
          <w:rFonts w:cs="Arial"/>
          <w:szCs w:val="20"/>
        </w:rPr>
      </w:pPr>
      <w:r w:rsidRPr="009E5CD3">
        <w:rPr>
          <w:rFonts w:cs="Arial"/>
          <w:szCs w:val="20"/>
        </w:rPr>
        <w:t xml:space="preserve">Brezpilotni zrakoplovi so v naši družbi vse pogostejše zračne naprave z najrazličnejšimi načini uporabe. Uporabni so za različne namene, od‌ zajemanja slik do dostave paketov, omogočajo dvig in prevoz osebe, kar pomeni, da so izredno nevarno sredstvo, ki lahko služi pri pobegu oseb iz zavodov (zlasti tistih, ki imajo na prostosti še vedno velik vpliv). Vse navedeno bi lahko ogrozilo varnost v zavodih za prestajanje kazni zapora in prevzgojnem domu. </w:t>
      </w:r>
    </w:p>
    <w:p w:rsidR="007766C6" w:rsidRPr="009E5CD3" w:rsidRDefault="007766C6" w:rsidP="007766C6">
      <w:pPr>
        <w:jc w:val="both"/>
        <w:rPr>
          <w:rFonts w:cs="Arial"/>
          <w:szCs w:val="20"/>
        </w:rPr>
      </w:pPr>
    </w:p>
    <w:p w:rsidR="007766C6" w:rsidRPr="009E5CD3" w:rsidRDefault="007766C6" w:rsidP="007766C6">
      <w:pPr>
        <w:jc w:val="both"/>
        <w:rPr>
          <w:rFonts w:cs="Arial"/>
          <w:szCs w:val="20"/>
        </w:rPr>
      </w:pPr>
      <w:r w:rsidRPr="009E5CD3">
        <w:rPr>
          <w:rFonts w:cs="Arial"/>
          <w:szCs w:val="20"/>
        </w:rPr>
        <w:t>Izvedbena uredba komisije (EU) 2019/947 z dne 24. maja 2019 o pravilih in postopkih za upravljanje brezpilotnih zrakoplovov vsebuje podrobne določbe za upravljanje sistemov brezpilotnih zrakoplovov, pa tudi za osebje, vključno s piloti na daljavo, in organizacije, ki izvajajo navedene operacije. Izvedbena uredba komisije (EU) 2019/947 v 15. členu opredeljuje pogoje za geografska območja sistemov brezpilotnih zrakoplovov.</w:t>
      </w:r>
    </w:p>
    <w:p w:rsidR="007766C6" w:rsidRPr="009E5CD3" w:rsidRDefault="007766C6" w:rsidP="007766C6">
      <w:pPr>
        <w:jc w:val="both"/>
        <w:rPr>
          <w:rFonts w:cs="Arial"/>
          <w:szCs w:val="20"/>
        </w:rPr>
      </w:pPr>
    </w:p>
    <w:p w:rsidR="007766C6" w:rsidRPr="009E5CD3" w:rsidRDefault="007766C6" w:rsidP="007766C6">
      <w:pPr>
        <w:jc w:val="both"/>
        <w:rPr>
          <w:rFonts w:cs="Arial"/>
          <w:szCs w:val="20"/>
        </w:rPr>
      </w:pPr>
      <w:r w:rsidRPr="009E5CD3">
        <w:rPr>
          <w:rFonts w:cs="Arial"/>
          <w:szCs w:val="20"/>
        </w:rPr>
        <w:t xml:space="preserve">Z Uredbo o izvajanju izvedbene uredbe Komisije (EU) o pravilih in postopkih za upravljanje brezpilotnih zrakoplovov (Uradni list RS, št. 39/24) (v nadaljnjem besedilu: </w:t>
      </w:r>
      <w:bookmarkStart w:id="35" w:name="_Hlk172882826"/>
      <w:r w:rsidRPr="009E5CD3">
        <w:rPr>
          <w:rFonts w:cs="Arial"/>
          <w:szCs w:val="20"/>
        </w:rPr>
        <w:t>Uredba o izvajanju Uredbe 2019/947/EU</w:t>
      </w:r>
      <w:bookmarkEnd w:id="35"/>
      <w:r w:rsidRPr="009E5CD3">
        <w:rPr>
          <w:rFonts w:cs="Arial"/>
          <w:szCs w:val="20"/>
        </w:rPr>
        <w:t>) je država podrobneje opredelila postopke izvajanja izvedbene uredba Komisije (EU) 2019/947 in določila Javno agencijo za civilno letalstvo Republike Slovenije (CAA Slovenije) za pristojni organ izvajanja in nadzora izvedbene uredbe Komisije (EU) 2019/947 o pravilih in postopkih za upravljanje brezpilotnih zrakoplovov.</w:t>
      </w:r>
    </w:p>
    <w:p w:rsidR="007766C6" w:rsidRPr="009E5CD3" w:rsidRDefault="007766C6" w:rsidP="007766C6">
      <w:pPr>
        <w:jc w:val="both"/>
        <w:rPr>
          <w:rFonts w:cs="Arial"/>
          <w:szCs w:val="20"/>
        </w:rPr>
      </w:pPr>
    </w:p>
    <w:p w:rsidR="007766C6" w:rsidRPr="009E5CD3" w:rsidRDefault="00CA0A87" w:rsidP="007766C6">
      <w:pPr>
        <w:jc w:val="both"/>
        <w:rPr>
          <w:rFonts w:cs="Arial"/>
          <w:szCs w:val="20"/>
        </w:rPr>
      </w:pPr>
      <w:r w:rsidRPr="009E5CD3">
        <w:rPr>
          <w:rFonts w:cs="Arial"/>
          <w:szCs w:val="20"/>
        </w:rPr>
        <w:t>2</w:t>
      </w:r>
      <w:r w:rsidR="007766C6" w:rsidRPr="009E5CD3">
        <w:rPr>
          <w:rFonts w:cs="Arial"/>
          <w:szCs w:val="20"/>
        </w:rPr>
        <w:t xml:space="preserve">1. člen Uredbe o izvajanju Uredbe 2019/947/EU </w:t>
      </w:r>
      <w:r w:rsidRPr="009E5CD3">
        <w:rPr>
          <w:rFonts w:cs="Arial"/>
          <w:szCs w:val="20"/>
        </w:rPr>
        <w:t>določa</w:t>
      </w:r>
      <w:r w:rsidR="007766C6" w:rsidRPr="009E5CD3">
        <w:rPr>
          <w:rFonts w:cs="Arial"/>
          <w:szCs w:val="20"/>
        </w:rPr>
        <w:t>, da lahko državni organi, organi samoupravnih lokalnih skupnosti in nosilci javnih pooblastil zaradi varnosti, varovanja, zasebnosti ali varstva okolja zahtevajo določitev prepovedanih ali omejenih geografskih območij v skladu z veljavno zakonodajo, določitev geografskih območij pa mora temeljiti na zakonu ali odloku samoupravne lokalne skupnosti ali na predpisu, izdanem na njuni podlagi.</w:t>
      </w:r>
    </w:p>
    <w:p w:rsidR="007766C6" w:rsidRPr="009E5CD3" w:rsidRDefault="007766C6" w:rsidP="007766C6">
      <w:pPr>
        <w:jc w:val="both"/>
        <w:rPr>
          <w:rFonts w:cs="Arial"/>
          <w:szCs w:val="20"/>
        </w:rPr>
      </w:pPr>
    </w:p>
    <w:p w:rsidR="007766C6" w:rsidRPr="009E5CD3" w:rsidRDefault="007766C6" w:rsidP="007766C6">
      <w:pPr>
        <w:jc w:val="both"/>
        <w:rPr>
          <w:rFonts w:cs="Arial"/>
          <w:szCs w:val="20"/>
        </w:rPr>
      </w:pPr>
      <w:r w:rsidRPr="009E5CD3">
        <w:rPr>
          <w:rFonts w:cs="Arial"/>
          <w:szCs w:val="20"/>
        </w:rPr>
        <w:t>7. člen Uredbe o izvajanju Uredbe 2019/947/EU opredeljuje sistem za objavljanje geografskih območij sistemov brezpilotnih zrakoplovov.</w:t>
      </w:r>
    </w:p>
    <w:p w:rsidR="007766C6" w:rsidRPr="009E5CD3" w:rsidRDefault="007766C6" w:rsidP="007766C6">
      <w:pPr>
        <w:rPr>
          <w:rFonts w:cs="Arial"/>
          <w:szCs w:val="20"/>
        </w:rPr>
      </w:pPr>
    </w:p>
    <w:p w:rsidR="007766C6" w:rsidRPr="009E5CD3" w:rsidRDefault="007766C6" w:rsidP="007766C6">
      <w:pPr>
        <w:jc w:val="both"/>
        <w:rPr>
          <w:rFonts w:cs="Arial"/>
          <w:szCs w:val="20"/>
        </w:rPr>
      </w:pPr>
      <w:r w:rsidRPr="009E5CD3">
        <w:rPr>
          <w:rFonts w:cs="Arial"/>
          <w:szCs w:val="20"/>
        </w:rPr>
        <w:t>Agencija za civilno letalstvo je na podlagi 12. člena  Uredbe o izvajanju Uredbe 2019/947/EU (EU) vzpostavila sistem za objavljanje geografskih območij sistemov brezpilotnih zrakoplovov v zračnem prostoru Republike Slovenije. Zavezanci, državni organi, organi samoupravnih lokalnih skupnosti in nosilci javnih pooblastil lahko zaradi varnosti, varovanja, zasebnosti ali varstva okolja zahtevajo določitev prepovedanih ali omejenih geografskih območij v skladu z veljavno zakonodajo. Geografska območja se določijo v skladu z 8. in 9. členom Uredbe o izvajanju Uredbe 2019/947/EU glede omejitev na območju državnih objektov, na območju izvajanja nalog policije, vojske</w:t>
      </w:r>
      <w:r w:rsidR="00CA0A87" w:rsidRPr="009E5CD3">
        <w:rPr>
          <w:rFonts w:cs="Arial"/>
          <w:szCs w:val="20"/>
        </w:rPr>
        <w:t>…</w:t>
      </w:r>
      <w:r w:rsidRPr="009E5CD3">
        <w:rPr>
          <w:rFonts w:cs="Arial"/>
          <w:szCs w:val="20"/>
        </w:rPr>
        <w:t xml:space="preserve"> oziroma na vseh območjih, na katerih je z drugimi predpisi določeno, da je letenje omejeno ali prepovedano. Ker v veljavnem zakonu ni določeno, da so preleti nad varovanim območjem zavodov in prevzgojnega doma prepovedani, se s predlaganim členom dodaja pravna podlaga za določitev geografskega območja, kjer so preleti brezpilotnih zrakoplovov prepovedani ali omejeni.  </w:t>
      </w:r>
    </w:p>
    <w:p w:rsidR="00931F71" w:rsidRPr="009E5CD3" w:rsidRDefault="00931F71" w:rsidP="000C22A2">
      <w:pPr>
        <w:jc w:val="both"/>
        <w:rPr>
          <w:rFonts w:cs="Arial"/>
          <w:b/>
          <w:bCs/>
          <w:szCs w:val="20"/>
        </w:rPr>
      </w:pPr>
    </w:p>
    <w:p w:rsidR="00661E29" w:rsidRPr="009E5CD3" w:rsidRDefault="00661E29" w:rsidP="000C22A2">
      <w:pPr>
        <w:jc w:val="both"/>
        <w:rPr>
          <w:rFonts w:cs="Arial"/>
          <w:b/>
          <w:bCs/>
          <w:szCs w:val="20"/>
        </w:rPr>
      </w:pPr>
    </w:p>
    <w:p w:rsidR="00931F71" w:rsidRPr="009E5CD3" w:rsidRDefault="00931F71" w:rsidP="000C22A2">
      <w:pPr>
        <w:jc w:val="both"/>
        <w:rPr>
          <w:rFonts w:cs="Arial"/>
          <w:szCs w:val="20"/>
        </w:rPr>
      </w:pPr>
      <w:bookmarkStart w:id="36" w:name="_Hlk160699941"/>
      <w:r w:rsidRPr="009E5CD3">
        <w:rPr>
          <w:rFonts w:cs="Arial"/>
          <w:b/>
          <w:bCs/>
          <w:szCs w:val="20"/>
        </w:rPr>
        <w:t>K 28. členu</w:t>
      </w:r>
      <w:r w:rsidRPr="009E5CD3">
        <w:rPr>
          <w:rFonts w:cs="Arial"/>
          <w:szCs w:val="20"/>
        </w:rPr>
        <w:t xml:space="preserve"> (sprememba 236. člena):</w:t>
      </w:r>
    </w:p>
    <w:bookmarkEnd w:id="36"/>
    <w:p w:rsidR="00931F71" w:rsidRPr="009E5CD3" w:rsidRDefault="00931F71" w:rsidP="000679C9">
      <w:pPr>
        <w:jc w:val="both"/>
        <w:rPr>
          <w:rFonts w:cs="Arial"/>
          <w:color w:val="000000"/>
          <w:szCs w:val="20"/>
          <w:shd w:val="clear" w:color="auto" w:fill="FFFFFF"/>
        </w:rPr>
      </w:pPr>
      <w:r w:rsidRPr="009E5CD3">
        <w:rPr>
          <w:rFonts w:cs="Arial"/>
          <w:color w:val="000000"/>
          <w:szCs w:val="20"/>
          <w:shd w:val="clear" w:color="auto" w:fill="FFFFFF"/>
        </w:rPr>
        <w:t xml:space="preserve">S predlagano spremembo prvega odstavka 236. člena ZIKS-1 se pristojnost za prvo odstranitev obsojenca iz bivalnega ali drugih prostorov in namestitev v posebni prostor prenaša s </w:t>
      </w:r>
      <w:r w:rsidRPr="009E5CD3">
        <w:rPr>
          <w:rFonts w:cs="Arial"/>
          <w:color w:val="000000"/>
          <w:szCs w:val="20"/>
          <w:shd w:val="clear" w:color="auto" w:fill="FFFFFF"/>
        </w:rPr>
        <w:lastRenderedPageBreak/>
        <w:t xml:space="preserve">pravosodnega policista na pravosodnega policista, ki vodi izmeno, torej na operativnega vodjo izmene. V praksi skorajda ni bilo primera, da bi ob izkazanih razlogih za namestitev obsojenca v posebni prostor odločal pravosodni policist sam in ne operativni vodja izmene.   </w:t>
      </w:r>
    </w:p>
    <w:p w:rsidR="00931F71" w:rsidRPr="009E5CD3" w:rsidRDefault="00931F71" w:rsidP="000679C9">
      <w:pPr>
        <w:jc w:val="both"/>
        <w:rPr>
          <w:rFonts w:cs="Arial"/>
          <w:color w:val="000000"/>
          <w:szCs w:val="20"/>
          <w:shd w:val="clear" w:color="auto" w:fill="FFFFFF"/>
        </w:rPr>
      </w:pPr>
    </w:p>
    <w:p w:rsidR="00931F71" w:rsidRPr="009E5CD3" w:rsidRDefault="00931F71" w:rsidP="000679C9">
      <w:pPr>
        <w:jc w:val="both"/>
        <w:rPr>
          <w:rFonts w:cs="Arial"/>
          <w:color w:val="000000"/>
          <w:szCs w:val="20"/>
          <w:shd w:val="clear" w:color="auto" w:fill="FFFFFF"/>
        </w:rPr>
      </w:pPr>
      <w:r w:rsidRPr="009E5CD3">
        <w:rPr>
          <w:rFonts w:cs="Arial"/>
          <w:color w:val="000000"/>
          <w:szCs w:val="20"/>
          <w:shd w:val="clear" w:color="auto" w:fill="FFFFFF"/>
        </w:rPr>
        <w:t xml:space="preserve">V praksi se je izkazalo tudi, da direktor zavoda, ki mora na podlagi veljavnega drugega odstavka navedenega člena za nadaljnjo namestitev (po 12 urah) vodji izmene podati soglasje, dejanskega vpogleda v (izredni) položaj nima (na kraju samem po navadi niti ni prisoten) in soglasje podaja na podlagi informacij, ki mu jih operativni vodja sporoča (v večini primerov po telefonu), in ne na podlagi lastnih ugotovitev. Po predlogu spremenjenega drugega odstavka navedenega člena soglasje direktorja zavoda za vsa podaljšanja namestitve obsojenca v posebnem prostoru ni več potrebno.  </w:t>
      </w:r>
    </w:p>
    <w:p w:rsidR="00931F71" w:rsidRPr="009E5CD3" w:rsidRDefault="00931F71" w:rsidP="000679C9">
      <w:pPr>
        <w:jc w:val="both"/>
        <w:rPr>
          <w:rFonts w:cs="Arial"/>
          <w:color w:val="000000"/>
          <w:szCs w:val="20"/>
          <w:shd w:val="clear" w:color="auto" w:fill="FFFFFF"/>
        </w:rPr>
      </w:pPr>
    </w:p>
    <w:p w:rsidR="00931F71" w:rsidRPr="009E5CD3" w:rsidRDefault="00931F71" w:rsidP="000679C9">
      <w:pPr>
        <w:jc w:val="both"/>
        <w:rPr>
          <w:rFonts w:cs="Arial"/>
          <w:color w:val="000000"/>
          <w:szCs w:val="20"/>
          <w:shd w:val="clear" w:color="auto" w:fill="FFFFFF"/>
        </w:rPr>
      </w:pPr>
      <w:r w:rsidRPr="009E5CD3">
        <w:rPr>
          <w:rFonts w:cs="Arial"/>
          <w:color w:val="000000"/>
          <w:szCs w:val="20"/>
          <w:shd w:val="clear" w:color="auto" w:fill="FFFFFF"/>
        </w:rPr>
        <w:t>Obsojenca, ki je odstranjen v poseben prostor, pravosodni policisti posebej nadzorujejo ter skrbijo za njegovo varnost in zdravje (nadzor izvaja oseba istega spola). Glede na zakon, ki ureja varstvo osebnih podatkov, je v spremenjenem predlogu tretjega odstavka določno opredeljeno oziroma je dana pravna podlaga za izvajanje nadzora prek videonadzornih kamer, če pa te možnosti ni, obsojenca posebej nadzorujejo (fizično) pravosodni policisti. Namen predlagane spremembe je, da se s sorazmernim posegom v zasebnost varujeta zdravje in življenje obsojencev, nameščenih v poseben prostor.</w:t>
      </w:r>
    </w:p>
    <w:p w:rsidR="00931F71" w:rsidRPr="009E5CD3" w:rsidRDefault="00931F71" w:rsidP="000679C9">
      <w:pPr>
        <w:jc w:val="both"/>
        <w:rPr>
          <w:rFonts w:cs="Arial"/>
          <w:color w:val="000000"/>
          <w:szCs w:val="20"/>
          <w:shd w:val="clear" w:color="auto" w:fill="FFFFFF"/>
        </w:rPr>
      </w:pPr>
    </w:p>
    <w:p w:rsidR="00931F71" w:rsidRPr="009E5CD3" w:rsidRDefault="00931F71" w:rsidP="000679C9">
      <w:pPr>
        <w:jc w:val="both"/>
        <w:rPr>
          <w:rFonts w:cs="Arial"/>
          <w:color w:val="000000"/>
          <w:szCs w:val="20"/>
          <w:shd w:val="clear" w:color="auto" w:fill="FFFFFF"/>
        </w:rPr>
      </w:pPr>
      <w:r w:rsidRPr="009E5CD3">
        <w:rPr>
          <w:rFonts w:cs="Arial"/>
          <w:color w:val="000000"/>
          <w:szCs w:val="20"/>
          <w:shd w:val="clear" w:color="auto" w:fill="FFFFFF"/>
        </w:rPr>
        <w:t xml:space="preserve">V spremenjenem tretjem odstavku je določno opredeljeno tudi, da vodja izmene pravosodnih policistov, če se pri nadzorovanju obsojenca ugotovi, da razlogi za </w:t>
      </w:r>
      <w:r w:rsidRPr="009E5CD3">
        <w:rPr>
          <w:rFonts w:eastAsiaTheme="minorHAnsi" w:cs="Arial"/>
          <w:szCs w:val="20"/>
        </w:rPr>
        <w:t>namestitev v posebnem prostoru</w:t>
      </w:r>
      <w:r w:rsidRPr="009E5CD3">
        <w:rPr>
          <w:rFonts w:cs="Arial"/>
          <w:color w:val="000000"/>
          <w:szCs w:val="20"/>
          <w:shd w:val="clear" w:color="auto" w:fill="FFFFFF"/>
        </w:rPr>
        <w:t xml:space="preserve"> niso več podani, odredi, da se obsojenec namesti nazaj v bivalni prostor. </w:t>
      </w:r>
    </w:p>
    <w:p w:rsidR="00931F71" w:rsidRPr="009E5CD3" w:rsidRDefault="00931F71" w:rsidP="000679C9">
      <w:pPr>
        <w:jc w:val="both"/>
        <w:rPr>
          <w:rFonts w:cs="Arial"/>
          <w:color w:val="000000"/>
          <w:szCs w:val="20"/>
          <w:shd w:val="clear" w:color="auto" w:fill="FFFFFF"/>
        </w:rPr>
      </w:pPr>
    </w:p>
    <w:p w:rsidR="00931F71" w:rsidRPr="009E5CD3" w:rsidRDefault="00931F71" w:rsidP="000679C9">
      <w:pPr>
        <w:jc w:val="both"/>
        <w:rPr>
          <w:rFonts w:cs="Arial"/>
          <w:color w:val="000000"/>
          <w:szCs w:val="20"/>
          <w:shd w:val="clear" w:color="auto" w:fill="FFFFFF"/>
        </w:rPr>
      </w:pPr>
      <w:r w:rsidRPr="009E5CD3">
        <w:rPr>
          <w:rFonts w:cs="Arial"/>
          <w:color w:val="000000"/>
          <w:szCs w:val="20"/>
          <w:shd w:val="clear" w:color="auto" w:fill="FFFFFF"/>
        </w:rPr>
        <w:t>V predlogu novega četrtega odstavka je urejena pristojnost za odločanje, ki je, kot je že bilo obrazloženo, v celoti dana vodji izmene pravosodnih policistov. Ker gre za ukrep zagotavljanja varnosti, reda in discipline, s katerim ni mogoče odlašati, je določeno tudi, da pritožba zoper odločbo (vsakokratno odločbo za 12 ur) ne zadrži izvršitve odločitve.</w:t>
      </w:r>
    </w:p>
    <w:p w:rsidR="00931F71" w:rsidRPr="009E5CD3" w:rsidRDefault="00931F71" w:rsidP="000C22A2">
      <w:pPr>
        <w:jc w:val="both"/>
        <w:rPr>
          <w:rFonts w:cs="Arial"/>
          <w:b/>
          <w:szCs w:val="20"/>
        </w:rPr>
      </w:pPr>
    </w:p>
    <w:p w:rsidR="00661E29" w:rsidRPr="009E5CD3" w:rsidRDefault="00661E29" w:rsidP="000C22A2">
      <w:pPr>
        <w:jc w:val="both"/>
        <w:rPr>
          <w:rFonts w:cs="Arial"/>
          <w:b/>
          <w:szCs w:val="20"/>
        </w:rPr>
      </w:pPr>
    </w:p>
    <w:p w:rsidR="00931F71" w:rsidRPr="009E5CD3" w:rsidRDefault="00931F71" w:rsidP="000C22A2">
      <w:pPr>
        <w:jc w:val="both"/>
        <w:rPr>
          <w:rFonts w:cs="Arial"/>
          <w:szCs w:val="20"/>
        </w:rPr>
      </w:pPr>
      <w:r w:rsidRPr="009E5CD3">
        <w:rPr>
          <w:rFonts w:cs="Arial"/>
          <w:b/>
          <w:szCs w:val="20"/>
        </w:rPr>
        <w:t>K 29. členu</w:t>
      </w:r>
      <w:r w:rsidRPr="009E5CD3">
        <w:rPr>
          <w:rFonts w:cs="Arial"/>
          <w:szCs w:val="20"/>
        </w:rPr>
        <w:t xml:space="preserve"> (sprememba 236.f člena):</w:t>
      </w:r>
    </w:p>
    <w:p w:rsidR="00931F71" w:rsidRPr="009E5CD3" w:rsidRDefault="00931F71" w:rsidP="000679C9">
      <w:pPr>
        <w:jc w:val="both"/>
        <w:rPr>
          <w:rFonts w:cs="Arial"/>
          <w:szCs w:val="20"/>
        </w:rPr>
      </w:pPr>
      <w:r w:rsidRPr="009E5CD3">
        <w:rPr>
          <w:rFonts w:cs="Arial"/>
          <w:szCs w:val="20"/>
        </w:rPr>
        <w:t xml:space="preserve">V veljavnem 236.f členu ZIKS-1 so v prvem odstavku taksativno našteti primeri, kdaj mora pravosodni policist opraviti osebni pregled obsojenca. Eden od primerov je tudi ob prihodu obsojenca iz zunajzavodskih ugodnosti in namenskih izhodov brez spremstva pravosodnih policistov, razen če obsojenec kazen prestaja v dislociranem polodprtem ali odprtem oddelku. Poudariti velja, da so obsojenci, ki so jim podeljene zunajzavodske ugodnosti (obisk zunaj zavoda, prost izhod iz zavoda in delna ali popolna izraba letnega dopusta ali letnega počitka zunaj zavoda) oziroma ki na namenske izhode odhajajo sami brez spremstva pravosodnih policistov, osebnostno toliko urejeni (ne glede na režim prestajanja kazni zapora), da jim je mogoče zaupati, da teh bonitet ne bodo zlorabili za nedovoljene aktivnosti (na primer vnos nedovoljenih stvari oziroma snovi v zavod ob vrnitvi iz zunajzavodskih ugodnosti oziroma namenskih izhodov). Imajo pa pravosodni policisti na podlagi pete alineje prvega odstavka 236.f člena pooblastilo, da osebni pregled obsojenca opravijo vselej, kadar obstaja sum, da ta pri sebi skriva nedovoljene stvari, in teh stvari z varnostnim pregledom ni mogoče ugotoviti, za kar sicer potrebujejo pisno odredbo vodje oddelka za varnost zavoda (peti odstavek citiranega člena). Zaradi navedenega ni potrebno, da </w:t>
      </w:r>
      <w:r w:rsidR="001E3F64" w:rsidRPr="009E5CD3">
        <w:rPr>
          <w:rFonts w:cs="Arial"/>
          <w:szCs w:val="20"/>
        </w:rPr>
        <w:t xml:space="preserve">bi </w:t>
      </w:r>
      <w:r w:rsidRPr="009E5CD3">
        <w:rPr>
          <w:rFonts w:cs="Arial"/>
          <w:szCs w:val="20"/>
        </w:rPr>
        <w:t>se osebni pregledi (in to brez pisne odredbe) opravi</w:t>
      </w:r>
      <w:r w:rsidR="001E3F64" w:rsidRPr="009E5CD3">
        <w:rPr>
          <w:rFonts w:cs="Arial"/>
          <w:szCs w:val="20"/>
        </w:rPr>
        <w:t>li</w:t>
      </w:r>
      <w:r w:rsidRPr="009E5CD3">
        <w:rPr>
          <w:rFonts w:cs="Arial"/>
          <w:szCs w:val="20"/>
        </w:rPr>
        <w:t xml:space="preserve"> tudi ob prihodu obsojenca iz zunajzavodskih ugodnosti in namenskih izhodov brez spremstva pravosodnih policistov, razen če obsojenec kazen prestaja v dislociranem polodprtem ali odprtem oddelku (dislociranih polodprtih oddelkov zavodi niti nimajo, milejši (polodprti) režim se izvaja znotraj zaprtih delov zavodov). Cilj izvajanja osebnih pregledov oziroma zagotavlja pogojev ohranjanja in krepitve ustrezne ravni varnosti v zaporih, pri čemer je pomembno tudi</w:t>
      </w:r>
      <w:r w:rsidR="001E3F64" w:rsidRPr="009E5CD3">
        <w:rPr>
          <w:rFonts w:cs="Arial"/>
          <w:szCs w:val="20"/>
        </w:rPr>
        <w:t xml:space="preserve"> to</w:t>
      </w:r>
      <w:r w:rsidRPr="009E5CD3">
        <w:rPr>
          <w:rFonts w:cs="Arial"/>
          <w:szCs w:val="20"/>
        </w:rPr>
        <w:t xml:space="preserve">, da gre pri postopku osebnega pregleda za bolj invaziven poseg v zasebnost obsojene osebe, je </w:t>
      </w:r>
      <w:r w:rsidRPr="009E5CD3">
        <w:rPr>
          <w:rFonts w:cs="Arial"/>
          <w:szCs w:val="20"/>
        </w:rPr>
        <w:lastRenderedPageBreak/>
        <w:t xml:space="preserve">mogoče doseči tudi z izvajanjem osebnih pregledov v primerih, ki so opisani v prvi, tretji, četrti in peti alineji navedene določbe. Ne nazadnje Standardi pravil Združenih narodov za ravnanje z zaporniki v 50. členu določajo, da morajo biti zakoni in drugi predpisi, ki urejajo preglede zapornikov in celic, v skladu z obveznostmi po mednarodnem pravu in morajo spoštovati mednarodne standarde in normative ob upoštevanju, da mora biti v zaporu zagotovljena varnost, pregled pa se mora izvajati na način, ki je spoštljiv do človeškega dostojanstva in zasebnosti osebe, ki je preiskovana, in ob upoštevanju načel sorazmernosti, zakonitosti in nujnosti. Mednarodni standardi in priporočila poudarjajo, da so glede na težo posega v zasebnost posameznika osebni pregledi zaprtih oseb lahko uporabljeni kot skrajno sredstvo, in to le, če je nujno potrebno, da se ohranita red in varnost v zaporu, in če so ti pregledi sorazmerni glede na njihov namen. Ogrožanje varnosti in reda mora biti realno in precejšnje, da se prepreči opravljanje sistematičnih in rutinskih pregledov, presoja potrebnosti za opravo osebnega pregleda pa mora biti opravljena individualno ali na podlagi zelo ustrezno izkazanega suma. </w:t>
      </w:r>
    </w:p>
    <w:p w:rsidR="00931F71" w:rsidRPr="009E5CD3" w:rsidRDefault="00931F71" w:rsidP="000679C9">
      <w:pPr>
        <w:jc w:val="both"/>
        <w:rPr>
          <w:rFonts w:cs="Arial"/>
          <w:szCs w:val="20"/>
        </w:rPr>
      </w:pPr>
    </w:p>
    <w:p w:rsidR="00931F71" w:rsidRPr="009E5CD3" w:rsidRDefault="00931F71" w:rsidP="000C22A2">
      <w:pPr>
        <w:jc w:val="both"/>
        <w:rPr>
          <w:rFonts w:cs="Arial"/>
          <w:szCs w:val="20"/>
        </w:rPr>
      </w:pPr>
      <w:r w:rsidRPr="009E5CD3">
        <w:rPr>
          <w:rFonts w:cs="Arial"/>
          <w:szCs w:val="20"/>
        </w:rPr>
        <w:t xml:space="preserve">S predlagano spremembo (črtanje druge alineje) se tako sledi cilju, da bodo osebni pregledi zaprtih oseb tudi zakonsko (ne samo na izvedbeni ravni) uporabljeni kot skrajno sredstvo, in to le, če so nujno potrebni, da se ohranita red in varnost v zaporu, in če so sorazmerni glede na svoj namen. </w:t>
      </w:r>
    </w:p>
    <w:p w:rsidR="00931F71" w:rsidRPr="009E5CD3" w:rsidRDefault="00931F71" w:rsidP="000C22A2">
      <w:pPr>
        <w:jc w:val="both"/>
        <w:rPr>
          <w:rFonts w:cs="Arial"/>
          <w:b/>
          <w:szCs w:val="20"/>
        </w:rPr>
      </w:pPr>
    </w:p>
    <w:p w:rsidR="00931F71" w:rsidRPr="009E5CD3" w:rsidRDefault="00931F71" w:rsidP="000C22A2">
      <w:pPr>
        <w:jc w:val="both"/>
        <w:rPr>
          <w:rFonts w:cs="Arial"/>
          <w:b/>
          <w:szCs w:val="20"/>
        </w:rPr>
      </w:pPr>
    </w:p>
    <w:p w:rsidR="00931F71" w:rsidRPr="009E5CD3" w:rsidRDefault="00931F71" w:rsidP="000C22A2">
      <w:pPr>
        <w:jc w:val="both"/>
        <w:rPr>
          <w:rFonts w:cs="Arial"/>
          <w:szCs w:val="20"/>
        </w:rPr>
      </w:pPr>
      <w:r w:rsidRPr="009E5CD3">
        <w:rPr>
          <w:rFonts w:cs="Arial"/>
          <w:b/>
          <w:szCs w:val="20"/>
        </w:rPr>
        <w:t>K 30. členu</w:t>
      </w:r>
      <w:r w:rsidRPr="009E5CD3">
        <w:rPr>
          <w:rFonts w:cs="Arial"/>
          <w:szCs w:val="20"/>
        </w:rPr>
        <w:t xml:space="preserve"> (sprememba 236.g člena):</w:t>
      </w:r>
    </w:p>
    <w:p w:rsidR="00931F71" w:rsidRPr="009E5CD3" w:rsidRDefault="00931F71" w:rsidP="000C22A2">
      <w:pPr>
        <w:jc w:val="both"/>
        <w:rPr>
          <w:rFonts w:cs="Arial"/>
          <w:bCs/>
          <w:szCs w:val="20"/>
        </w:rPr>
      </w:pPr>
      <w:r w:rsidRPr="009E5CD3">
        <w:rPr>
          <w:rFonts w:cs="Arial"/>
          <w:bCs/>
          <w:szCs w:val="20"/>
        </w:rPr>
        <w:t>Zaradi opravljanja del in nalog pravosodnih policistov na sodišču in v drugih stavbah ministrstva, pristojnega za pravosodje, se določa smiselna uporaba pooblastil pravosodnih policistov tudi za osebe, ki vstopajo na sodišča in v druge stavbe ministrstva, pristojnega za pravosodje.</w:t>
      </w:r>
    </w:p>
    <w:p w:rsidR="00931F71" w:rsidRPr="009E5CD3" w:rsidRDefault="00931F71" w:rsidP="000C22A2">
      <w:pPr>
        <w:jc w:val="both"/>
        <w:rPr>
          <w:rFonts w:cs="Arial"/>
          <w:b/>
          <w:szCs w:val="20"/>
        </w:rPr>
      </w:pPr>
    </w:p>
    <w:p w:rsidR="00661E29" w:rsidRPr="009E5CD3" w:rsidRDefault="00661E29" w:rsidP="000C22A2">
      <w:pPr>
        <w:jc w:val="both"/>
        <w:rPr>
          <w:rFonts w:cs="Arial"/>
          <w:b/>
          <w:szCs w:val="20"/>
        </w:rPr>
      </w:pPr>
    </w:p>
    <w:p w:rsidR="00931F71" w:rsidRPr="009E5CD3" w:rsidRDefault="00931F71" w:rsidP="000C22A2">
      <w:pPr>
        <w:jc w:val="both"/>
        <w:rPr>
          <w:rFonts w:cs="Arial"/>
          <w:szCs w:val="20"/>
        </w:rPr>
      </w:pPr>
      <w:r w:rsidRPr="009E5CD3">
        <w:rPr>
          <w:rFonts w:cs="Arial"/>
          <w:b/>
          <w:szCs w:val="20"/>
        </w:rPr>
        <w:t>K 31. členu</w:t>
      </w:r>
      <w:r w:rsidRPr="009E5CD3">
        <w:rPr>
          <w:rFonts w:cs="Arial"/>
          <w:szCs w:val="20"/>
        </w:rPr>
        <w:t xml:space="preserve"> (sprememba 247. člena):</w:t>
      </w:r>
    </w:p>
    <w:p w:rsidR="00931F71" w:rsidRPr="009E5CD3" w:rsidRDefault="00931F71" w:rsidP="000679C9">
      <w:pPr>
        <w:jc w:val="both"/>
        <w:rPr>
          <w:rFonts w:cs="Arial"/>
          <w:szCs w:val="20"/>
        </w:rPr>
      </w:pPr>
      <w:r w:rsidRPr="009E5CD3">
        <w:rPr>
          <w:rFonts w:cs="Arial"/>
          <w:szCs w:val="20"/>
        </w:rPr>
        <w:t>Veljavni tretji odstavek 37. člena ZIKS-1 določa, da obsojencem, ki so vključeni v delovno terapijo iz 15. člena tega zakona, pripada plačilo za delo pri delovni terapiji, in sicer po kriterijih in merilih, ki jih predpiše minister, pristojen za pravosodje, v soglasju z ministrom, pristojnim za delo, medtem ko drugi odstavek 54. člena ZIKS-1 določa, da količnike za določitev osnovnih plačil ter kriterije in merila za ocenjevanje uspešnosti in rezultatov dela predpiše minister, pristojen za pravosodje. Glede na to, da je za izdajo podzakonskega akta o plačilu za delo obsojencev pristojen minister za pravosodje in soglasje ministra, pristojnega za delo, ni potrebno, se na enak način določa tudi pristojnost za plačilo za delo obsojencev v delovni terapiji. Glede na navedeno se predlaga črtanje soglasja ministra, pristojnega za delo, za sprejetje podzakonskega akta.</w:t>
      </w:r>
    </w:p>
    <w:p w:rsidR="00931F71" w:rsidRPr="009E5CD3" w:rsidRDefault="00931F71" w:rsidP="000C22A2">
      <w:pPr>
        <w:jc w:val="both"/>
        <w:rPr>
          <w:rFonts w:cs="Arial"/>
          <w:color w:val="000000"/>
          <w:szCs w:val="20"/>
          <w:shd w:val="clear" w:color="auto" w:fill="FFFFFF"/>
        </w:rPr>
      </w:pPr>
    </w:p>
    <w:p w:rsidR="00931F71" w:rsidRPr="009E5CD3" w:rsidRDefault="00931F71" w:rsidP="000C22A2">
      <w:pPr>
        <w:jc w:val="both"/>
        <w:rPr>
          <w:rFonts w:cs="Arial"/>
          <w:b/>
          <w:color w:val="000000"/>
          <w:szCs w:val="20"/>
          <w:shd w:val="clear" w:color="auto" w:fill="FFFFFF"/>
        </w:rPr>
      </w:pPr>
    </w:p>
    <w:p w:rsidR="00931F71" w:rsidRPr="009E5CD3" w:rsidRDefault="00931F71" w:rsidP="000C22A2">
      <w:pPr>
        <w:jc w:val="both"/>
        <w:rPr>
          <w:rFonts w:cs="Arial"/>
          <w:color w:val="000000"/>
          <w:szCs w:val="20"/>
          <w:shd w:val="clear" w:color="auto" w:fill="FFFFFF"/>
        </w:rPr>
      </w:pPr>
      <w:r w:rsidRPr="009E5CD3">
        <w:rPr>
          <w:rFonts w:cs="Arial"/>
          <w:b/>
          <w:color w:val="000000"/>
          <w:szCs w:val="20"/>
          <w:shd w:val="clear" w:color="auto" w:fill="FFFFFF"/>
        </w:rPr>
        <w:t>K 32. členu</w:t>
      </w:r>
      <w:r w:rsidRPr="009E5CD3">
        <w:rPr>
          <w:rFonts w:cs="Arial"/>
          <w:color w:val="000000"/>
          <w:szCs w:val="20"/>
          <w:shd w:val="clear" w:color="auto" w:fill="FFFFFF"/>
        </w:rPr>
        <w:t xml:space="preserve"> (sprememba 250.a člena):</w:t>
      </w:r>
    </w:p>
    <w:p w:rsidR="00931F71" w:rsidRPr="009E5CD3" w:rsidRDefault="00931F71" w:rsidP="004B43B9">
      <w:pPr>
        <w:jc w:val="both"/>
        <w:rPr>
          <w:rFonts w:cs="Arial"/>
          <w:szCs w:val="20"/>
        </w:rPr>
      </w:pPr>
      <w:r w:rsidRPr="009E5CD3">
        <w:rPr>
          <w:rFonts w:cs="Arial"/>
          <w:szCs w:val="20"/>
        </w:rPr>
        <w:t>S predlogom dopolnitve drugega odstavka 250.a člena zakona se ureja pravna podlaga za določitev matične številke in vpis pravne osebe v Poslovni register Slovenije. Določitev matične številke je potrebna, ker je to obvezen podatek, ki se za pravne osebe vpisuje v kazenske evidence, tuje pravne osebe pa takšne številke v Sloveniji nimajo nujno določene.</w:t>
      </w:r>
    </w:p>
    <w:p w:rsidR="00931F71" w:rsidRPr="009E5CD3" w:rsidRDefault="00931F71" w:rsidP="004B43B9">
      <w:pPr>
        <w:jc w:val="both"/>
        <w:rPr>
          <w:rFonts w:cs="Arial"/>
          <w:szCs w:val="20"/>
        </w:rPr>
      </w:pPr>
    </w:p>
    <w:p w:rsidR="00931F71" w:rsidRPr="009E5CD3" w:rsidRDefault="00931F71" w:rsidP="004B43B9">
      <w:pPr>
        <w:jc w:val="both"/>
        <w:rPr>
          <w:rFonts w:cs="Arial"/>
          <w:szCs w:val="20"/>
        </w:rPr>
      </w:pPr>
      <w:r w:rsidRPr="009E5CD3">
        <w:rPr>
          <w:rFonts w:cs="Arial"/>
          <w:szCs w:val="20"/>
        </w:rPr>
        <w:t>Predlog spremembe osmega odstavka sledi spremembi 84. člena Kazenskega zakonika, in sicer Zakon</w:t>
      </w:r>
      <w:r w:rsidR="00BD26BD" w:rsidRPr="009E5CD3">
        <w:rPr>
          <w:rFonts w:cs="Arial"/>
          <w:szCs w:val="20"/>
        </w:rPr>
        <w:t>a</w:t>
      </w:r>
      <w:r w:rsidRPr="009E5CD3">
        <w:rPr>
          <w:rFonts w:cs="Arial"/>
          <w:szCs w:val="20"/>
        </w:rPr>
        <w:t xml:space="preserve"> o spremembah in dopolnitvah Kazenskega zakonika (KZ-1I)</w:t>
      </w:r>
      <w:r w:rsidR="00BD26BD" w:rsidRPr="009E5CD3">
        <w:rPr>
          <w:rFonts w:cs="Arial"/>
          <w:szCs w:val="20"/>
        </w:rPr>
        <w:t>, ki</w:t>
      </w:r>
      <w:r w:rsidRPr="009E5CD3">
        <w:rPr>
          <w:rFonts w:cs="Arial"/>
          <w:szCs w:val="20"/>
        </w:rPr>
        <w:t xml:space="preserve"> v drugem odstavku 84. člena več ne predvideva, da </w:t>
      </w:r>
      <w:r w:rsidR="00BD26BD" w:rsidRPr="009E5CD3">
        <w:rPr>
          <w:rFonts w:cs="Arial"/>
          <w:szCs w:val="20"/>
        </w:rPr>
        <w:t>bi šlo</w:t>
      </w:r>
      <w:r w:rsidRPr="009E5CD3">
        <w:rPr>
          <w:rFonts w:cs="Arial"/>
          <w:szCs w:val="20"/>
        </w:rPr>
        <w:t xml:space="preserve"> za z zakonom določeno zahtevo ustanov, društev itd., ker Zakon o organizaciji in financiranju vzgoje in izobraževanja</w:t>
      </w:r>
      <w:r w:rsidR="009C75D4" w:rsidRPr="009E5CD3">
        <w:rPr>
          <w:rFonts w:cs="Arial"/>
          <w:szCs w:val="20"/>
        </w:rPr>
        <w:t xml:space="preserve"> </w:t>
      </w:r>
      <w:r w:rsidRPr="009E5CD3">
        <w:rPr>
          <w:rFonts w:cs="Arial"/>
          <w:szCs w:val="20"/>
        </w:rPr>
        <w:t xml:space="preserve">tega v praksi ni nikoli določil. Iz namena zakonodajalca in smisla določbe izhaja, da dikcija »ustanove ali </w:t>
      </w:r>
      <w:r w:rsidRPr="009E5CD3">
        <w:rPr>
          <w:rFonts w:cs="Arial"/>
          <w:szCs w:val="20"/>
        </w:rPr>
        <w:lastRenderedPageBreak/>
        <w:t>društva« razumljivo zajema tudi vrtce in šole ter vse druge institucije, ki so jim mladoletne osebe zaupane v učenje, vzgojo, varstvo ali oskrbo. Glede na to, da področna zakonodaja s področja vzgoje in izobraževanja (na primer Z</w:t>
      </w:r>
      <w:r w:rsidR="00B0574D" w:rsidRPr="009E5CD3">
        <w:rPr>
          <w:rFonts w:cs="Arial"/>
          <w:szCs w:val="20"/>
        </w:rPr>
        <w:t xml:space="preserve">akon o organizaciji in financiranju </w:t>
      </w:r>
      <w:r w:rsidR="009C75D4" w:rsidRPr="009E5CD3">
        <w:rPr>
          <w:rFonts w:cs="Arial"/>
          <w:szCs w:val="20"/>
        </w:rPr>
        <w:t>vzgoje in izobraževanja</w:t>
      </w:r>
      <w:r w:rsidRPr="009E5CD3">
        <w:rPr>
          <w:rFonts w:cs="Arial"/>
          <w:szCs w:val="20"/>
        </w:rPr>
        <w:t>) določa zavod kot organizacijsko obliko vrtcev in šol ter oblik vzgoje in izobraževanja otrok in mladostnikov s posebnimi potrebami, se je zaradi jasnosti taka navedba vnesla tudi v drugi odstavek 84. člena KZ-1. Glede na spremembo KZ-1 je potrebna tudi sprememba ZIKS-1.</w:t>
      </w:r>
    </w:p>
    <w:p w:rsidR="00931F71" w:rsidRPr="009E5CD3" w:rsidRDefault="00931F71" w:rsidP="000C22A2">
      <w:pPr>
        <w:jc w:val="both"/>
        <w:rPr>
          <w:rFonts w:cs="Arial"/>
          <w:szCs w:val="20"/>
        </w:rPr>
      </w:pPr>
    </w:p>
    <w:p w:rsidR="00661E29" w:rsidRPr="009E5CD3" w:rsidRDefault="00661E29" w:rsidP="000C22A2">
      <w:pPr>
        <w:jc w:val="both"/>
        <w:rPr>
          <w:rFonts w:cs="Arial"/>
          <w:szCs w:val="20"/>
        </w:rPr>
      </w:pPr>
    </w:p>
    <w:p w:rsidR="00931F71" w:rsidRPr="009E5CD3" w:rsidRDefault="00931F71" w:rsidP="000C22A2">
      <w:pPr>
        <w:jc w:val="both"/>
        <w:rPr>
          <w:rFonts w:cs="Arial"/>
          <w:color w:val="000000"/>
          <w:szCs w:val="20"/>
          <w:shd w:val="clear" w:color="auto" w:fill="FFFFFF"/>
        </w:rPr>
      </w:pPr>
      <w:r w:rsidRPr="009E5CD3">
        <w:rPr>
          <w:rFonts w:cs="Arial"/>
          <w:b/>
          <w:color w:val="000000"/>
          <w:szCs w:val="20"/>
          <w:shd w:val="clear" w:color="auto" w:fill="FFFFFF"/>
        </w:rPr>
        <w:t>K 3</w:t>
      </w:r>
      <w:r w:rsidR="00CC4449">
        <w:rPr>
          <w:rFonts w:cs="Arial"/>
          <w:b/>
          <w:color w:val="000000"/>
          <w:szCs w:val="20"/>
          <w:shd w:val="clear" w:color="auto" w:fill="FFFFFF"/>
        </w:rPr>
        <w:t>3</w:t>
      </w:r>
      <w:r w:rsidRPr="009E5CD3">
        <w:rPr>
          <w:rFonts w:cs="Arial"/>
          <w:b/>
          <w:color w:val="000000"/>
          <w:szCs w:val="20"/>
          <w:shd w:val="clear" w:color="auto" w:fill="FFFFFF"/>
        </w:rPr>
        <w:t>. členu</w:t>
      </w:r>
      <w:r w:rsidRPr="009E5CD3">
        <w:rPr>
          <w:rFonts w:cs="Arial"/>
          <w:color w:val="000000"/>
          <w:szCs w:val="20"/>
          <w:shd w:val="clear" w:color="auto" w:fill="FFFFFF"/>
        </w:rPr>
        <w:t xml:space="preserve"> (</w:t>
      </w:r>
      <w:r w:rsidR="00D955FB">
        <w:rPr>
          <w:rFonts w:cs="Arial"/>
          <w:color w:val="000000"/>
          <w:szCs w:val="20"/>
          <w:shd w:val="clear" w:color="auto" w:fill="FFFFFF"/>
        </w:rPr>
        <w:t>prehodna</w:t>
      </w:r>
      <w:r w:rsidRPr="009E5CD3">
        <w:rPr>
          <w:rFonts w:cs="Arial"/>
          <w:color w:val="000000"/>
          <w:szCs w:val="20"/>
          <w:shd w:val="clear" w:color="auto" w:fill="FFFFFF"/>
        </w:rPr>
        <w:t xml:space="preserve"> določba):</w:t>
      </w:r>
    </w:p>
    <w:p w:rsidR="00931F71" w:rsidRPr="00D955FB" w:rsidRDefault="00D955FB" w:rsidP="00D22A50">
      <w:pPr>
        <w:jc w:val="both"/>
        <w:rPr>
          <w:rFonts w:cs="Arial"/>
          <w:szCs w:val="20"/>
          <w:shd w:val="clear" w:color="auto" w:fill="FFFFFF"/>
        </w:rPr>
      </w:pPr>
      <w:r w:rsidRPr="00D955FB">
        <w:rPr>
          <w:rFonts w:cs="Arial"/>
          <w:szCs w:val="20"/>
          <w:shd w:val="clear" w:color="auto" w:fill="FFFFFF"/>
        </w:rPr>
        <w:t>Posebej je urejeno, da se že začeti postopki, ki jih je treba izpeljati bodisi po uradni dolžnosti bodisi na predlog (zahtevo) obsojencev pred začetkom uporabe tega zakona, nadaljujejo in dokončajo po veljavnih predpisih.</w:t>
      </w:r>
    </w:p>
    <w:p w:rsidR="00931F71" w:rsidRPr="009E5CD3" w:rsidRDefault="00931F71" w:rsidP="0046197F">
      <w:pPr>
        <w:jc w:val="both"/>
        <w:rPr>
          <w:rFonts w:cs="Arial"/>
          <w:color w:val="000000"/>
          <w:szCs w:val="20"/>
          <w:shd w:val="clear" w:color="auto" w:fill="FFFFFF"/>
        </w:rPr>
      </w:pPr>
    </w:p>
    <w:p w:rsidR="00931F71" w:rsidRPr="009E5CD3" w:rsidRDefault="00931F71" w:rsidP="00D22A50">
      <w:pPr>
        <w:jc w:val="both"/>
        <w:rPr>
          <w:rFonts w:cs="Arial"/>
          <w:b/>
          <w:color w:val="000000"/>
          <w:szCs w:val="20"/>
          <w:shd w:val="clear" w:color="auto" w:fill="FFFFFF"/>
        </w:rPr>
      </w:pPr>
    </w:p>
    <w:p w:rsidR="00931F71" w:rsidRPr="009E5CD3" w:rsidRDefault="00931F71" w:rsidP="00D22A50">
      <w:pPr>
        <w:jc w:val="both"/>
        <w:rPr>
          <w:rFonts w:cs="Arial"/>
          <w:szCs w:val="20"/>
        </w:rPr>
      </w:pPr>
      <w:r w:rsidRPr="009E5CD3">
        <w:rPr>
          <w:rFonts w:cs="Arial"/>
          <w:b/>
          <w:color w:val="000000"/>
          <w:szCs w:val="20"/>
          <w:shd w:val="clear" w:color="auto" w:fill="FFFFFF"/>
        </w:rPr>
        <w:t>K 3</w:t>
      </w:r>
      <w:r w:rsidR="00CC4449">
        <w:rPr>
          <w:rFonts w:cs="Arial"/>
          <w:b/>
          <w:color w:val="000000"/>
          <w:szCs w:val="20"/>
          <w:shd w:val="clear" w:color="auto" w:fill="FFFFFF"/>
        </w:rPr>
        <w:t>4</w:t>
      </w:r>
      <w:r w:rsidRPr="009E5CD3">
        <w:rPr>
          <w:rFonts w:cs="Arial"/>
          <w:b/>
          <w:color w:val="000000"/>
          <w:szCs w:val="20"/>
          <w:shd w:val="clear" w:color="auto" w:fill="FFFFFF"/>
        </w:rPr>
        <w:t xml:space="preserve">. členu </w:t>
      </w:r>
      <w:r w:rsidRPr="009E5CD3">
        <w:rPr>
          <w:rFonts w:cs="Arial"/>
          <w:bCs/>
          <w:color w:val="000000"/>
          <w:szCs w:val="20"/>
          <w:shd w:val="clear" w:color="auto" w:fill="FFFFFF"/>
        </w:rPr>
        <w:t>(</w:t>
      </w:r>
      <w:r w:rsidR="00D955FB">
        <w:rPr>
          <w:rFonts w:cs="Arial"/>
          <w:bCs/>
          <w:color w:val="000000"/>
          <w:szCs w:val="20"/>
          <w:shd w:val="clear" w:color="auto" w:fill="FFFFFF"/>
        </w:rPr>
        <w:t>prehodna</w:t>
      </w:r>
      <w:r w:rsidRPr="009E5CD3">
        <w:rPr>
          <w:rFonts w:cs="Arial"/>
          <w:bCs/>
          <w:color w:val="000000"/>
          <w:szCs w:val="20"/>
          <w:shd w:val="clear" w:color="auto" w:fill="FFFFFF"/>
        </w:rPr>
        <w:t xml:space="preserve"> določba):</w:t>
      </w:r>
      <w:r w:rsidRPr="009E5CD3">
        <w:rPr>
          <w:rFonts w:cs="Arial"/>
          <w:szCs w:val="20"/>
        </w:rPr>
        <w:t xml:space="preserve"> </w:t>
      </w:r>
    </w:p>
    <w:p w:rsidR="00931F71" w:rsidRPr="009E5CD3" w:rsidRDefault="00931F71" w:rsidP="00D22A50">
      <w:pPr>
        <w:jc w:val="both"/>
        <w:rPr>
          <w:rFonts w:cs="Arial"/>
          <w:szCs w:val="20"/>
        </w:rPr>
      </w:pPr>
      <w:r w:rsidRPr="009E5CD3">
        <w:rPr>
          <w:rFonts w:cs="Arial"/>
          <w:szCs w:val="20"/>
        </w:rPr>
        <w:t xml:space="preserve">V skladu s spremembami in dopolnitvami tega zakona bo treba uskladiti pripadajoče podzakonske akte oziroma druge izvedbene akte v </w:t>
      </w:r>
      <w:r w:rsidR="00C51033">
        <w:rPr>
          <w:rFonts w:cs="Arial"/>
          <w:szCs w:val="20"/>
        </w:rPr>
        <w:t xml:space="preserve">šestih mesecih oziroma </w:t>
      </w:r>
      <w:r w:rsidRPr="009E5CD3">
        <w:rPr>
          <w:rFonts w:cs="Arial"/>
          <w:szCs w:val="20"/>
        </w:rPr>
        <w:t xml:space="preserve">enem letu od </w:t>
      </w:r>
      <w:r w:rsidRPr="009E5CD3">
        <w:rPr>
          <w:rFonts w:eastAsiaTheme="minorHAnsi" w:cs="Arial"/>
          <w:szCs w:val="20"/>
        </w:rPr>
        <w:t xml:space="preserve">začetka veljavnosti </w:t>
      </w:r>
      <w:r w:rsidRPr="009E5CD3">
        <w:rPr>
          <w:rFonts w:cs="Arial"/>
          <w:szCs w:val="20"/>
        </w:rPr>
        <w:t>tega zakona.</w:t>
      </w:r>
      <w:r w:rsidR="00D955FB">
        <w:rPr>
          <w:rFonts w:cs="Arial"/>
          <w:szCs w:val="20"/>
        </w:rPr>
        <w:t xml:space="preserve"> Poleg tega je določen rok za izdajo internega predpisa o </w:t>
      </w:r>
      <w:r w:rsidR="00D955FB" w:rsidRPr="009E5CD3">
        <w:rPr>
          <w:rFonts w:cs="Arial"/>
          <w:bCs/>
          <w:color w:val="000000"/>
          <w:szCs w:val="20"/>
          <w:shd w:val="clear" w:color="auto" w:fill="FFFFFF"/>
        </w:rPr>
        <w:t>vrstah in načinu izvajanja strokovne psihološke pomoči in podpore za obvladovanje psihičnih obremenitev</w:t>
      </w:r>
      <w:r w:rsidR="00D955FB">
        <w:rPr>
          <w:rFonts w:cs="Arial"/>
          <w:bCs/>
          <w:color w:val="000000"/>
          <w:szCs w:val="20"/>
          <w:shd w:val="clear" w:color="auto" w:fill="FFFFFF"/>
        </w:rPr>
        <w:t xml:space="preserve">. </w:t>
      </w:r>
    </w:p>
    <w:p w:rsidR="00336B43" w:rsidRDefault="00336B43" w:rsidP="00D22A50">
      <w:pPr>
        <w:jc w:val="both"/>
        <w:rPr>
          <w:rFonts w:cs="Arial"/>
          <w:color w:val="000000"/>
          <w:szCs w:val="20"/>
          <w:shd w:val="clear" w:color="auto" w:fill="FFFFFF"/>
        </w:rPr>
      </w:pPr>
    </w:p>
    <w:p w:rsidR="00D955FB" w:rsidRPr="009E5CD3" w:rsidRDefault="00D955FB" w:rsidP="00D22A50">
      <w:pPr>
        <w:jc w:val="both"/>
        <w:rPr>
          <w:rFonts w:cs="Arial"/>
          <w:color w:val="000000"/>
          <w:szCs w:val="20"/>
          <w:shd w:val="clear" w:color="auto" w:fill="FFFFFF"/>
        </w:rPr>
      </w:pPr>
    </w:p>
    <w:p w:rsidR="00931F71" w:rsidRPr="009E5CD3" w:rsidRDefault="00336B43" w:rsidP="00D22A50">
      <w:pPr>
        <w:jc w:val="both"/>
        <w:rPr>
          <w:rFonts w:cs="Arial"/>
          <w:color w:val="000000"/>
          <w:szCs w:val="20"/>
          <w:shd w:val="clear" w:color="auto" w:fill="FFFFFF"/>
        </w:rPr>
      </w:pPr>
      <w:r w:rsidRPr="009E5CD3">
        <w:rPr>
          <w:rFonts w:cs="Arial"/>
          <w:b/>
          <w:bCs/>
          <w:color w:val="000000"/>
          <w:szCs w:val="20"/>
          <w:shd w:val="clear" w:color="auto" w:fill="FFFFFF"/>
        </w:rPr>
        <w:t>K 3</w:t>
      </w:r>
      <w:r w:rsidR="00CC4449">
        <w:rPr>
          <w:rFonts w:cs="Arial"/>
          <w:b/>
          <w:bCs/>
          <w:color w:val="000000"/>
          <w:szCs w:val="20"/>
          <w:shd w:val="clear" w:color="auto" w:fill="FFFFFF"/>
        </w:rPr>
        <w:t>5</w:t>
      </w:r>
      <w:r w:rsidRPr="009E5CD3">
        <w:rPr>
          <w:rFonts w:cs="Arial"/>
          <w:b/>
          <w:bCs/>
          <w:color w:val="000000"/>
          <w:szCs w:val="20"/>
          <w:shd w:val="clear" w:color="auto" w:fill="FFFFFF"/>
        </w:rPr>
        <w:t xml:space="preserve">. členu </w:t>
      </w:r>
      <w:r w:rsidR="00931F71" w:rsidRPr="009E5CD3">
        <w:rPr>
          <w:rFonts w:cs="Arial"/>
          <w:color w:val="000000"/>
          <w:szCs w:val="20"/>
          <w:shd w:val="clear" w:color="auto" w:fill="FFFFFF"/>
        </w:rPr>
        <w:t xml:space="preserve">(končna določba): </w:t>
      </w:r>
    </w:p>
    <w:p w:rsidR="00931F71" w:rsidRPr="009E5CD3" w:rsidRDefault="00931F71" w:rsidP="00D22A50">
      <w:pPr>
        <w:jc w:val="both"/>
        <w:rPr>
          <w:rFonts w:cs="Arial"/>
          <w:color w:val="000000"/>
          <w:szCs w:val="20"/>
          <w:shd w:val="clear" w:color="auto" w:fill="FFFFFF"/>
        </w:rPr>
      </w:pPr>
      <w:r w:rsidRPr="009E5CD3">
        <w:rPr>
          <w:rFonts w:cs="Arial"/>
          <w:color w:val="000000"/>
          <w:szCs w:val="20"/>
          <w:shd w:val="clear" w:color="auto" w:fill="FFFFFF"/>
        </w:rPr>
        <w:t xml:space="preserve">Določen je rok za </w:t>
      </w:r>
      <w:r w:rsidRPr="009E5CD3">
        <w:rPr>
          <w:rFonts w:eastAsiaTheme="minorHAnsi" w:cs="Arial"/>
          <w:szCs w:val="20"/>
        </w:rPr>
        <w:t>začetek veljavnosti tega zakona</w:t>
      </w:r>
      <w:r w:rsidRPr="009E5CD3">
        <w:rPr>
          <w:rFonts w:cs="Arial"/>
          <w:color w:val="000000"/>
          <w:szCs w:val="20"/>
          <w:shd w:val="clear" w:color="auto" w:fill="FFFFFF"/>
        </w:rPr>
        <w:t xml:space="preserve">, ki sovpada z začetkom njegove uporabe. Začetek veljavnosti je določen na </w:t>
      </w:r>
      <w:r w:rsidR="00F70921">
        <w:rPr>
          <w:rFonts w:cs="Arial"/>
          <w:color w:val="000000"/>
          <w:szCs w:val="20"/>
          <w:shd w:val="clear" w:color="auto" w:fill="FFFFFF"/>
        </w:rPr>
        <w:t>naslednji</w:t>
      </w:r>
      <w:r w:rsidRPr="009E5CD3">
        <w:rPr>
          <w:rFonts w:cs="Arial"/>
          <w:color w:val="000000"/>
          <w:szCs w:val="20"/>
          <w:shd w:val="clear" w:color="auto" w:fill="FFFFFF"/>
        </w:rPr>
        <w:t xml:space="preserve"> dan po objavi akta v Uradnem listu Republike Slovenije, kajti od tega dne dalje bo mogoče izdati potrebne podzakonske akte in ustrezno prilagoditi notranje akte.</w:t>
      </w:r>
    </w:p>
    <w:p w:rsidR="00931F71" w:rsidRPr="009E5CD3" w:rsidRDefault="00931F71" w:rsidP="00BF529B">
      <w:pPr>
        <w:jc w:val="both"/>
        <w:rPr>
          <w:rFonts w:cs="Arial"/>
          <w:color w:val="000000"/>
          <w:szCs w:val="20"/>
          <w:shd w:val="clear" w:color="auto" w:fill="FFFFFF"/>
        </w:rPr>
      </w:pPr>
    </w:p>
    <w:p w:rsidR="00BB47C3" w:rsidRPr="009E5CD3" w:rsidRDefault="00BB47C3" w:rsidP="00B10A48">
      <w:pPr>
        <w:jc w:val="both"/>
        <w:rPr>
          <w:rFonts w:cs="Arial"/>
          <w:b/>
          <w:color w:val="000000"/>
          <w:szCs w:val="20"/>
          <w:shd w:val="clear" w:color="auto" w:fill="FFFFFF"/>
        </w:rPr>
      </w:pPr>
    </w:p>
    <w:p w:rsidR="00DB3934" w:rsidRPr="009E5CD3" w:rsidRDefault="00DB3934" w:rsidP="00B10A48">
      <w:pPr>
        <w:jc w:val="both"/>
        <w:rPr>
          <w:rFonts w:cs="Arial"/>
          <w:b/>
          <w:color w:val="000000"/>
          <w:szCs w:val="20"/>
          <w:shd w:val="clear" w:color="auto" w:fill="FFFFFF"/>
        </w:rPr>
      </w:pPr>
    </w:p>
    <w:p w:rsidR="00DB3934" w:rsidRPr="009E5CD3" w:rsidRDefault="00DB3934" w:rsidP="00B10A48">
      <w:pPr>
        <w:jc w:val="both"/>
        <w:rPr>
          <w:rFonts w:cs="Arial"/>
          <w:b/>
          <w:color w:val="000000"/>
          <w:szCs w:val="20"/>
          <w:shd w:val="clear" w:color="auto" w:fill="FFFFFF"/>
        </w:rPr>
      </w:pPr>
    </w:p>
    <w:p w:rsidR="00931F71" w:rsidRDefault="00931F71" w:rsidP="004E008C">
      <w:pPr>
        <w:pStyle w:val="doc-ti"/>
        <w:spacing w:before="0" w:beforeAutospacing="0" w:after="0" w:afterAutospacing="0"/>
        <w:jc w:val="both"/>
        <w:rPr>
          <w:rFonts w:ascii="Arial" w:hAnsi="Arial" w:cs="Arial"/>
          <w:b/>
          <w:bCs/>
          <w:sz w:val="20"/>
          <w:szCs w:val="20"/>
        </w:rPr>
      </w:pPr>
    </w:p>
    <w:p w:rsidR="006563DF" w:rsidRDefault="006563DF">
      <w:pPr>
        <w:spacing w:line="240" w:lineRule="auto"/>
        <w:rPr>
          <w:rFonts w:cs="Arial"/>
          <w:b/>
          <w:bCs/>
          <w:szCs w:val="20"/>
          <w:lang w:eastAsia="sl-SI"/>
        </w:rPr>
      </w:pPr>
      <w:r>
        <w:rPr>
          <w:rFonts w:cs="Arial"/>
          <w:b/>
          <w:bCs/>
          <w:szCs w:val="20"/>
        </w:rPr>
        <w:br w:type="page"/>
      </w:r>
    </w:p>
    <w:p w:rsidR="00D955FB" w:rsidRPr="009E5CD3" w:rsidRDefault="00D955FB" w:rsidP="004E008C">
      <w:pPr>
        <w:pStyle w:val="doc-ti"/>
        <w:spacing w:before="0" w:beforeAutospacing="0" w:after="0" w:afterAutospacing="0"/>
        <w:jc w:val="both"/>
        <w:rPr>
          <w:rFonts w:ascii="Arial" w:hAnsi="Arial" w:cs="Arial"/>
          <w:b/>
          <w:bCs/>
          <w:sz w:val="20"/>
          <w:szCs w:val="20"/>
        </w:rPr>
      </w:pPr>
    </w:p>
    <w:p w:rsidR="00931F71" w:rsidRPr="009E5CD3" w:rsidRDefault="00931F71" w:rsidP="004E008C">
      <w:pPr>
        <w:pStyle w:val="doc-ti"/>
        <w:spacing w:before="0" w:beforeAutospacing="0" w:after="0" w:afterAutospacing="0"/>
        <w:jc w:val="both"/>
        <w:rPr>
          <w:rFonts w:ascii="Arial" w:hAnsi="Arial" w:cs="Arial"/>
          <w:b/>
          <w:bCs/>
          <w:sz w:val="20"/>
          <w:szCs w:val="20"/>
        </w:rPr>
      </w:pPr>
      <w:r w:rsidRPr="009E5CD3">
        <w:rPr>
          <w:rFonts w:ascii="Arial" w:hAnsi="Arial" w:cs="Arial"/>
          <w:b/>
          <w:bCs/>
          <w:sz w:val="20"/>
          <w:szCs w:val="20"/>
        </w:rPr>
        <w:t>IV. BESEDILO ČLENOV, KI SE SPREMINJAJO</w:t>
      </w:r>
    </w:p>
    <w:p w:rsidR="00931F71" w:rsidRPr="009E5CD3" w:rsidRDefault="00931F71" w:rsidP="004E008C">
      <w:pPr>
        <w:pStyle w:val="doc-ti"/>
        <w:spacing w:before="0" w:beforeAutospacing="0" w:after="0" w:afterAutospacing="0"/>
        <w:jc w:val="both"/>
        <w:rPr>
          <w:rFonts w:ascii="Arial" w:hAnsi="Arial" w:cs="Arial"/>
          <w:b/>
          <w:bCs/>
          <w:sz w:val="20"/>
          <w:szCs w:val="20"/>
        </w:rPr>
      </w:pPr>
    </w:p>
    <w:p w:rsidR="00931F71" w:rsidRPr="009E5CD3" w:rsidRDefault="00931F71" w:rsidP="004762D4">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t>10. člen</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Posamezni izrazi iz tega zakona imajo naslednji pomen:</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osebni načrt je individualiziran program prestajanja kazni zapora, ki se izdela na podlagi ocene potreb in tveganj obsojenca za čas prestajanja kazni zapora in po odpustu, s ciljem, da se ga usposobi za življenje na prostosti, v skladu z družbenimi normami in odprave tveganj ponavljanja kaznivih dejanj. Oceno pripravijo strokovni delavci zavoda za prestajanje kazni zapora na podlagi razgovorov z obsojencem ter na podlagi drugih podatkov, ki se zbirajo v sprejemnem obdobju. Z osebnim načrtom, v katerem morajo biti opredeljene vse predvidene aktivnosti in dejavnosti, ki bodo pripeljale do realizacije cilja, mora biti obsojenec seznanjen in s strani strokovnih delavcev motiviran za aktivno in odgovorno sodelovanje. Obsojencu mora biti dana možnost, da osebni načrt podpiše, pri čemer njegov podpis ni pogoj za veljavnost načrta;</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varnostna ocena obsojenca je ocena dejavnikov tveganj za morebiten pobeg, za zagotavljanje obsojenčevega varnega prestajanja kazni zapora ter zagotavljanje varnosti, reda in discipline v zavodu. Ocena je sestavljena iz statičnih in dinamičnih dejavnikov tveganj, ki izhajajo iz ugotovljenih dejstev in okoliščin obsojenčevega obnašanja, njegove osebnosti in drugih okoliščin, ki vplivajo na to, da bi bila lahko ogrožena red in varnost v zavodu in izven njega. Na podlagi varnostne ocene se načrtujejo in izvajajo aktivnosti ter ukrepi na področju varnosti v zavodu in izven njega. Vsi pripadajoči postopki morajo zagotavljati varnost obsojencev, zaposlenih in obiskovalcev ter zmanjšati nevarnost nasilja in drugih dogodkov, ki bi lahko ogrožali varnost. Varnostna ocena postane obsojencu dostopna eno leto po prestani kazni, razen če v tem roku prestaja drugo kazen zapora;</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mučenje je vsako dejanje, s katerim uslužbenec javne službe ali druga oseba po ukazu ali pristanku uradne osebe, z namenom, da bi dobila od te ali od tretje osebe obvestila ali priznanje, da osebo kaznuje za dejanje, ki ga je storila ali ga je osumljena, zaradi zastraševanja ali kaznovanja tretje osebe ali zaradi kakšnega koli drugega razloga, ki temelji na diskriminaciji katerekoli vrste, osebi, zoper katero se izvršuje kazenska sankcija, hote povzroča hude telesne ali duševne bolečine ali trpljenje. Ta pojem ne zajema bolečine ali trpljenja, ki je neizogibna in nehotena posledica izvrševanja zakonite sankcije;</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ožji družinski člani so: zakonec oziroma oseba, s katero oseba, zoper katero se izvršuje kazenska sankcija, živi v življenjski skupnosti, ki je po predpisih o zakonski zvezi in družinskih razmerjih v pravnih posledicah izenačena z zakonsko zvezo, oseba, s katero je oseba, zoper katero se izvršuje kazenska sankcija, v partnerski zvezi po zakonu, ki ureja partnerske zveze, sorodnik v ravni črti, sorodnik v stranski črti do drugega kolena, posvojenec, posvojitelj, očim, mačeha, pastorek in pastorka;</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varovani objekti so: zavodi za prestajanje kazni zapora, vključno z mladoletniškim zaporom, prevzgojni dom, oddelki za forenzično psihiatrijo zdravstvenih zavodov, v katerih se izvaja varnostni ukrep obveznega psihiatričnega zdravljenja in varstva, lahko pa tudi sodišča in druge stavbe ministrstva, pristojnega za pravosodje;</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varovano območje je območje varovanega objekta, kjer je prepovedano ali omejeno gibanje;</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varovane osebe so zaprte osebe: obsojenci, osebe, ki jim je izrečen varnostni ukrep obveznega psihiatričnega zdravljenja in varstva v zdravstvenem zavodu, osebe, za katere je sodišče odredilo pridržanje (sodno pridržane osebe), priporniki, osebe na prestajanju nadomestnega zapora in mladoletniki v prevzgojnem domu;</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probacijske naloge, so naloge, ki so določene v zakonu, ki ureja probacijo;</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zaostrene varnostne razmere so zlasti: odkrite priprave na upor in upor, odkrite priprave na množični pasivni odpor in množični pasivni odpor, požar, nevarno širjenje nalezljive bolezni ali naravna nesreča, ki vpliva na delovanje zavoda, nastavitev eksplozivnega sredstva oziroma grožnja z nastavitvijo eksplozivnega sredstva, neupravičen izklop/izpad elektrike, protesti in množično izražanje nezadovoljstva (pred ali v varovanemu objektu), najdba orožja v varovanem objektu, množično nasilje v varovanem objektu in zajetje talcev.</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lastRenderedPageBreak/>
        <w:t>12.a člen</w:t>
      </w:r>
    </w:p>
    <w:p w:rsidR="00931F71" w:rsidRPr="009E5CD3" w:rsidRDefault="00931F71" w:rsidP="00AA4082">
      <w:pPr>
        <w:pStyle w:val="odstavek"/>
        <w:shd w:val="clear" w:color="auto" w:fill="FFFFFF"/>
        <w:spacing w:before="240" w:beforeAutospacing="0" w:after="0" w:afterAutospacing="0"/>
        <w:jc w:val="both"/>
        <w:rPr>
          <w:rFonts w:ascii="Arial" w:hAnsi="Arial" w:cs="Arial"/>
          <w:sz w:val="20"/>
          <w:szCs w:val="20"/>
        </w:rPr>
      </w:pPr>
      <w:r w:rsidRPr="009E5CD3">
        <w:rPr>
          <w:rFonts w:ascii="Arial" w:hAnsi="Arial" w:cs="Arial"/>
          <w:sz w:val="20"/>
          <w:szCs w:val="20"/>
        </w:rPr>
        <w:t xml:space="preserve">      (1) S sodbo ali s posebnim sklepom, s katerim sodišče, pod pogoji iz kazenskega zakonika in po postopku iz zakona, ki ureja kazenski postopek, dopusti izvršitev kazni zapora s hišnim zaporom in odredi ali spremeni način njegovega izvrševanja, se v okviru pravil o izvrševanju hišnega zapora določijo:</w:t>
      </w:r>
    </w:p>
    <w:p w:rsidR="00931F71" w:rsidRPr="009E5CD3" w:rsidRDefault="00931F71" w:rsidP="00AA4082">
      <w:pPr>
        <w:pStyle w:val="alineazaodstavkom0"/>
        <w:shd w:val="clear" w:color="auto" w:fill="FFFFFF"/>
        <w:spacing w:before="0" w:beforeAutospacing="0" w:after="0" w:afterAutospacing="0"/>
        <w:ind w:left="567" w:hanging="567"/>
        <w:jc w:val="both"/>
        <w:rPr>
          <w:rFonts w:ascii="Arial" w:hAnsi="Arial" w:cs="Arial"/>
          <w:sz w:val="20"/>
          <w:szCs w:val="20"/>
        </w:rPr>
      </w:pPr>
      <w:r w:rsidRPr="009E5CD3">
        <w:rPr>
          <w:rFonts w:ascii="Arial" w:hAnsi="Arial" w:cs="Arial"/>
          <w:sz w:val="20"/>
          <w:szCs w:val="20"/>
        </w:rPr>
        <w:t>-        naslov stavbe in po potrebi tudi natančen opis posameznega dela stavbe v katerem obsojenec stalno ali začasno prebiva oziroma javnega zavoda za zdravljenje ali oskrbo, v katerem je obsojenec nameščen in v katerem se izvršuje hišni zapor,</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način izvrševanja probacijske naloge in obveznosti obsojenca pri tem,</w:t>
      </w:r>
    </w:p>
    <w:p w:rsidR="00931F71" w:rsidRPr="009E5CD3" w:rsidRDefault="00931F71" w:rsidP="00AA4082">
      <w:pPr>
        <w:pStyle w:val="alineazaodstavkom0"/>
        <w:shd w:val="clear" w:color="auto" w:fill="FFFFFF"/>
        <w:spacing w:before="0" w:beforeAutospacing="0" w:after="0" w:afterAutospacing="0"/>
        <w:ind w:left="567" w:hanging="567"/>
        <w:jc w:val="both"/>
        <w:rPr>
          <w:rFonts w:ascii="Arial" w:hAnsi="Arial" w:cs="Arial"/>
          <w:sz w:val="20"/>
          <w:szCs w:val="20"/>
        </w:rPr>
      </w:pPr>
      <w:r w:rsidRPr="009E5CD3">
        <w:rPr>
          <w:rFonts w:ascii="Arial" w:hAnsi="Arial" w:cs="Arial"/>
          <w:sz w:val="20"/>
          <w:szCs w:val="20"/>
        </w:rPr>
        <w:t>-        izjeme od prepovedi oddaljevanja od stavbe, kadar je to neizogibno potrebno, da si obsojenec zagotovi najnujnejše življenjske potrebščine ali zdravstveno pomoč, ali za opravljanje dela,</w:t>
      </w:r>
    </w:p>
    <w:p w:rsidR="00931F71" w:rsidRPr="009E5CD3" w:rsidRDefault="00931F71" w:rsidP="00AA4082">
      <w:pPr>
        <w:pStyle w:val="alineazaodstavkom0"/>
        <w:shd w:val="clear" w:color="auto" w:fill="FFFFFF"/>
        <w:spacing w:before="0" w:beforeAutospacing="0" w:after="0" w:afterAutospacing="0"/>
        <w:ind w:left="567" w:hanging="567"/>
        <w:jc w:val="both"/>
        <w:rPr>
          <w:rFonts w:ascii="Arial" w:hAnsi="Arial" w:cs="Arial"/>
          <w:sz w:val="20"/>
          <w:szCs w:val="20"/>
        </w:rPr>
      </w:pPr>
      <w:r w:rsidRPr="009E5CD3">
        <w:rPr>
          <w:rFonts w:ascii="Arial" w:hAnsi="Arial" w:cs="Arial"/>
          <w:sz w:val="20"/>
          <w:szCs w:val="20"/>
        </w:rPr>
        <w:t>-        osebna imena, rojstni datumi in naslovi posameznikov, s katerimi obsojenec ne prebiva oziroma ga ne zdravijo ali oskrbujejo in s katerimi so mu stiki prepovedani ali omejeni,</w:t>
      </w:r>
    </w:p>
    <w:p w:rsidR="00931F71" w:rsidRPr="009E5CD3" w:rsidRDefault="00931F71" w:rsidP="00AA4082">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način seznanitve teh oseb s prepovedjo ali omejitvijo stikov in način, po katerem   te osebe lahko obvestijo pristojne organe o morebitnih kršitvah prepovedi.</w:t>
      </w:r>
    </w:p>
    <w:p w:rsidR="00931F71" w:rsidRPr="009E5CD3" w:rsidRDefault="00931F71" w:rsidP="00AA4082">
      <w:pPr>
        <w:pStyle w:val="odstavek"/>
        <w:shd w:val="clear" w:color="auto" w:fill="FFFFFF"/>
        <w:spacing w:before="240" w:beforeAutospacing="0" w:after="0" w:afterAutospacing="0"/>
        <w:jc w:val="both"/>
        <w:rPr>
          <w:rFonts w:ascii="Arial" w:hAnsi="Arial" w:cs="Arial"/>
          <w:sz w:val="20"/>
          <w:szCs w:val="20"/>
        </w:rPr>
      </w:pPr>
      <w:r w:rsidRPr="009E5CD3">
        <w:rPr>
          <w:rFonts w:ascii="Arial" w:hAnsi="Arial" w:cs="Arial"/>
          <w:sz w:val="20"/>
          <w:szCs w:val="20"/>
        </w:rPr>
        <w:t xml:space="preserve">      (2) Sodišče pošlje sodbo oziroma poseben sklep o načinu izvršitve hišnega zapora in sklep o spremembi načina njegovega izvrševanja iz prejšnjega odstavka obsojencu, zavodu za prestajanje kazni, v katerega bi bil obsojenec sicer napoten po določbah tega zakona ter centralni enoti, pristojni po zakonu, ki ureja probacijo (v nadaljnjem besedilu: centralna probacijska enota).</w:t>
      </w:r>
    </w:p>
    <w:p w:rsidR="00931F71" w:rsidRPr="009E5CD3" w:rsidRDefault="00931F71" w:rsidP="00AA4082">
      <w:pPr>
        <w:pStyle w:val="odstavek"/>
        <w:shd w:val="clear" w:color="auto" w:fill="FFFFFF"/>
        <w:spacing w:before="240" w:beforeAutospacing="0" w:after="0" w:afterAutospacing="0"/>
        <w:jc w:val="both"/>
        <w:rPr>
          <w:rFonts w:ascii="Arial" w:hAnsi="Arial" w:cs="Arial"/>
          <w:sz w:val="20"/>
          <w:szCs w:val="20"/>
        </w:rPr>
      </w:pPr>
      <w:r w:rsidRPr="009E5CD3">
        <w:rPr>
          <w:rFonts w:ascii="Arial" w:hAnsi="Arial" w:cs="Arial"/>
          <w:sz w:val="20"/>
          <w:szCs w:val="20"/>
        </w:rPr>
        <w:t xml:space="preserve">     (3) Izvrševanje hišnega zapora nadzoruje probacijska enota, pristojna po zakonu, ki ureja probacijo (v nadaljnjem besedilu: pristojna probacijska enota). Pristojna probacijska enota o morebitnih kršitvah hišnega zapora brez odlašanja obvesti sodišče in zavod, v katerega bi bil obsojenec sicer napoten na prestajanje kazni zapora.</w:t>
      </w:r>
    </w:p>
    <w:p w:rsidR="00931F71" w:rsidRPr="009E5CD3" w:rsidRDefault="00931F71" w:rsidP="00AA4082">
      <w:pPr>
        <w:pStyle w:val="odstavek"/>
        <w:shd w:val="clear" w:color="auto" w:fill="FFFFFF"/>
        <w:spacing w:before="240" w:beforeAutospacing="0" w:after="0" w:afterAutospacing="0"/>
        <w:jc w:val="both"/>
        <w:rPr>
          <w:rFonts w:ascii="Arial" w:hAnsi="Arial" w:cs="Arial"/>
          <w:sz w:val="20"/>
          <w:szCs w:val="20"/>
        </w:rPr>
      </w:pPr>
      <w:r w:rsidRPr="009E5CD3">
        <w:rPr>
          <w:rFonts w:ascii="Arial" w:hAnsi="Arial" w:cs="Arial"/>
          <w:sz w:val="20"/>
          <w:szCs w:val="20"/>
        </w:rPr>
        <w:t xml:space="preserve">    (4) Pristojna probacijska enota določi način izvrševanja izjem iz tretje alineje prvega odstavka tega člena in način, po katerem osebe, ki jih obsojenec obiskuje v okviru dovoljenega oddaljevanja od stavbe, obveščajo pristojno probacijsko enoto o obiskih obsojenca, o izvajanju delovne obveznosti in drugih okoliščinah, povezanih z dovoljenim oddaljevanjem obsojenca od stavbe.</w:t>
      </w:r>
    </w:p>
    <w:p w:rsidR="00931F71" w:rsidRPr="009E5CD3" w:rsidRDefault="00931F71" w:rsidP="004762D4">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t>13. člen</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Izvrševanje dela v splošno korist za obsojenca pripravi, vodi in nadzoruje pristojna probacijska enota.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18.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Obsojenca, ki je na prostosti, pozove na prestajanje kazni zapora okrožno sodišče, na območju katerega je sodišče izdalo sodbo na prvi stopnji, takoj, najpozneje pa v osmih dneh po prejemu izvršljive odločbe.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Osebo, ki ji je odrejen nadomestni zapor, pozove na prestajanje nadomestnega zapora sodišče, ki je po določbah zakona, ki ureja prekrške, pristojno za odreditev nadomestnega zapora.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 xml:space="preserve">(3) Sodišče iz prvega in drugega odstavka tega člena posreduje nalog za izvršitev kazni oziroma nalog za izvršitev nadomestnega zapora zavodu, v katerega je obsojenec napoten, hkrati s pozivom na prestajanje kazni oziroma nadomestnega zapora obsojencu. Nalogu za izvršitev kazni sodišče priloži kopijo odločbe, ki naj se izvrši, ter psihološko </w:t>
      </w:r>
      <w:r w:rsidRPr="009E5CD3">
        <w:rPr>
          <w:rFonts w:ascii="Arial" w:hAnsi="Arial" w:cs="Arial"/>
          <w:sz w:val="20"/>
          <w:szCs w:val="20"/>
        </w:rPr>
        <w:lastRenderedPageBreak/>
        <w:t>izvedeniško mnenje, psihiatrično izvedeniško mnenje in socialno poročilo o obsojencu, če jih sodišče ima.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Sodišče iz prvega odstavka opremi nalog za izvršitev kazni zapora tudi s kontaktnimi podatki oškodovanca iz 34.a člena tega zakona in podatki o zahtevi oškodovanca, da se ga obvesti o pobegu in izpustitvi pripornika, če je oškodovanec v predkazenskem ali kazenskem postopku v skladu z zakonom, ki ureja kazenski postopek, takšno zahtevo podal in je bilo zahtevi ugodeno ter oškodovanec odločitve o obveščanju ni spremenil.</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Obsojenca, ki je v priporu, in obsojenca, ki je že na prestajanju kazni, pa je bil ponovno obsojen, razporedi na prestajanje kazni okrožno sodišče iz prvega odstavka tega člena.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Sodišče, ki je izdalo sodbo na prvi stopnji, ukrene vse potrebno, da se najde obsojenec, ki je neznanega prebivališča.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(7) Pri odločitvi o tem, v kateri zavod pošlje obsojenca, sodišče upošteva spol, starost, vrsto in višino izrečene kazni ter pri zaščitenih osebah po zakonu, ki ureja zaščito prič, tudi ukrepe v programu zaščite.</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34.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Podatki o ožjih družinskih članih obsojenca obsegajo:</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podatke, ki se nanašajo na družinsko razmerje,</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število družinskih članov,</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osebno ime in naslov stalnega oziroma začasnega prebivališča ter starost družinskih članov,</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podatke o preskrbljenosti družinskih članov in</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telefonske številke.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Podatki o osebah, s katerimi ima obsojenec dovoljene stike, obsegajo:</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osebno ime in naslov stalnega oziroma začasnega prebivališča teh oseb in</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telefonske številke.</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34.a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Podatki o oškodovancu in o njegovem zakonitem zastopniku, kadar je oškodovanec mladoleten, iz 30.b člena obsegajo:</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ime in priimek, naslov, na katerega želi prejemati obvestila oziroma drugi kontaktni podatki in</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podatki o prošnji za obveščanje.</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82.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Na prošnjo obsojenca, ali z njegovo privolitvijo na prošnjo njegovih ožjih družinskih članov, rejnika in skrbnika lahko direktor zavoda, kadar za to ne obstajajo varnostni zadržki, prekine prestajanje kazni zapora: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      če obsojencu zavod zaradi njegove hude bolezni, poškodbe ali potrebnega zdravljenja, ki ni bolnišnično zdravljenje, ne more zagotoviti potrebne zdravstvene oskrbe;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2.      če obsojenec brez tuje pomoči ni sposoben opravljati vsaj ene od osnovnih življenjskih potreb v skladu z zakonom, ki ureja pokojninsko in invalidsko zavarovanje, zavod pa mu te pomoči ne more zagotoviti;</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3.      če v njegovi ožji družini kdo umre ali je huje bolan in je nujno potrebna obsojenčeva pomoč;</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lastRenderedPageBreak/>
        <w:t>4.      če mu je potrebna prekinitev, da bi lahko opravil neodložljiva poljska ali sezonska dela ali dela, ki jih je povzročila naravna nesreča ali kakšna druga nesreča, pa v svoji družini nima za delo drugih sposobnih članov;</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5.      če je prekinitev potrebna, da obsojenec poskrbi za varstvo in vzgojo otrok ali v primerih, ko bi se lahko bistveno poslabšale bivanjske razmere njegove družine, o čemer da mnenje pristojni center, na območju katerega prebiva obsojenčeva družina;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6.      če so skupaj z obsojencem obsojeni njegov zakonec oziroma oseba, ki z obsojencem živi v življenjski skupnosti, ki je po predpisih o zakonski zvezi in družinskih razmerjih v pravnih posledicah izenačena z zakonsko zvezo, ali v registrirani istospolni partnerski skupnosti po zakonu, ki ureja registracijo istospolne partnerske skupnosti, ali drugi člani skupnega gospodinjstva, ali že prestajajo kazen in bi bilo ogroženo preživljanje starih, bolnih ali mladoletnih družinskih članov, če bi vsi obsojeni hkrati prestajali kazen zapora;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7.      če ima obsojenka otroka, ki še ni star eno leto, ali če je obsojenka noseča in do poroda ni ostalo več kot pet mesecev, ali če ima otroka, ki še ni star dve leti, in zahtevajo posebni zdravstveni, socialni ali drugi razlogi, da sama skrbi zanj.</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Pri presoji varnostnega zadržka se upoštevajo vse okoliščine, ki bi lahko vplivale na zlorabo prekinitve prestajanja kazni zapora, kot so: osebnost obsojenca, njegova varnostna ocena, nevarnost izmikanja nadaljnjemu prestajanju kazni, delež prestane kazni, vrsta in način storitve kaznivega dejanja, odziv okolja, kjer je bilo kaznivo dejanje storjeno, zlasti oškodovancev, način nastopa kazni in mogoči odprti kazenski postopki.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Kazen zapora se iz razloga po 1., 5., 6. in 7. točki prejšnjega odstavka lahko prekine tudi po uradni dolžnosti.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Če je obsojencu, ki že prestaja kazen zapora, odrejen pripor ali mu je izrečen varnostni ukrep obveznega psihiatričnega zdravljenja in varstva v zdravstvenem zavodu, se prekine prestajanje kazni zapora po uradni dolžnosti. Direktor zavoda po uradni dolžnosti obsojencu prekine prestajanje kazni zapora tudi, če je to nujno potrebno zaradi zaostrenih varnostnih razmer.</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Odločba o prekinitvi se izda za čas trajanja razloga iz prvega odstavka tega člena. Čas prekinitve se ne všteje v prestajanje kazni. V primeru iz 1. točke prvega odstavka tega člena je obsojenec dolžan vsak mesec predložiti zavodu novo zdravniško potrdilo o izpolnjevanju razlogov iz te točke. Potrdilo mora biti izdano na obrazcu, določenem v tretjem odstavku 24. člena tega zakona, in vsebovati navedbo, da se izdaja za namen vložitve prošnje za prekinitev oziroma podaljšanje prekinitve izvrševanja kazni zapora, in opis razlogov, ki narekujejo nujnost prekinitve prestajanja kazni zaradi zdravljenja.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Če se med trajanjem prekinitve kazni ugotovi, da so prenehali razlogi, zaradi katerih je bila prekinitev dovoljena, ali če obsojenec prekinitev kazni zlorabi, pokliče direktor zavoda obsojenca takoj na prestajanje kazni, ne glede na rok, do katerega mu je bila prekinitev dovoljena. Direktor zavoda v treh delovnih dneh od ugotovitve, da so prenehali razlogi za prekinitev, izda odločbo o nadaljevanju prestajanja kazni. Obsojenec se lahko med prekinitvijo kadarkoli vrne na prestajanje kazni.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(7) Zoper odločbo iz prvega, drugega, tretjega in petega odstavka tega člena je dovoljena pritožba, ki ne zadrži njene izvršitve. Generalni direktor odloči o pritožbi v treh delovnih dneh. Pred izdajo odločbe iz razlogov po 1. točki prvega odstavka tega člena lahko direktor zavoda v primeru suma zlorabe ali dvoma o zagotovljenosti ustrezne zdravstvene oskrbe v zavodu pridobi mnenje zdravstvene komisije iz tretjega odstavka 25. člena tega zakona, ki mnenje na podlagi posredovane dokumentacije izda najpozneje v desetih delovnih dneh od prejema zahteve direktorja zavoda, razen v primeru prekinitve prestajanja kazni zapora iz razloga zaostrenih varnostnih razmer.</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(8) Če je bila prošnja obsojenca za prekinitev zavrnjena, direktor zavoda o ponovni prošnji za prekinitev iz istega razloga in ob nespremenjenem dejanskem stanju vsebinsko odloča po preteku šestih mesecev od dneva dokončnosti odločbe.</w:t>
      </w:r>
    </w:p>
    <w:p w:rsidR="00D61DA4" w:rsidRPr="009E5CD3" w:rsidRDefault="00931F71" w:rsidP="002A45C1">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(9) Zavod o prekinitvi prestajanja kazni zapora obvesti pristojni center.</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105.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O pogojnem odpustu obsojencev odloča komisija za pogojni odpust (v nadaljnjem besedilu: komisija).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Predsednika, njegovega namestnika in člane komisije ter njihove namestnike imenuje minister, pristojen za pravosodje, izmed vrhovnih ali višjih sodnikov, vrhovnih ali višjih državnih tožilcev in delavcev ministrstva, pristojnega za pravosodje.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Komisija odloča v sestavi treh članov.</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Komisijo skliče predsednik oziroma njegov namestnik, ki mora paziti, da so v komisiji zastopani predstavniki vseh organov iz drugega odstavka tega člena.</w:t>
      </w:r>
    </w:p>
    <w:p w:rsidR="00931F71" w:rsidRPr="009E5CD3" w:rsidRDefault="00931F71" w:rsidP="00EF2D92">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Strokovno delo za komisijo opravlja ministrstvo, pristojno za pravosodje.</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106.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Komisija odloča o pogojnem odpustu na prošnjo obsojenca ali z njegovo pisno privolitvijo na prošnjo njegovih ožjih družinskih članov, rejnika ali skrbnika, ali na predlog direktorja zavoda. Prošnja za pogojni odpust se vloži pri zavodu.</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Prošnja in predlog iz prejšnjega odstavka morata biti obrazložena. Obrazložitev obsega navedbo razlogov, na podlagi katerih lahko komisija utemeljeno pričakuje, da obsojenec ne bo ponavljal kaznivih dejanj, zlasti pa se opišejo odnos obsojenca do kaznivega dejanja in morebitnega oškodovanca, vedenje med prestajanjem kazni in uspeh pri morebitnem zdravljenju odvisnosti, ter pogoji za vključitev v življenje na prostosti.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Komisija zaseda na rednih in dopisnih sejah.</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Komisija zaseda na rednih sejah najmanj trikrat na leto. Predsednik komisije obvesti zavode o datumu seje najmanj 45 dni pred predvidenim datumom zasedanja. Zavod obvesti o datumu seje obsojence nemudoma po prejemu obvestila. Zavod pripravi poročilo, v katerem opredeli razloge in poda oceno glede ponovitvene nevarnosti obsojenca, ter poda predlog glede rešitve prošnje za pogojni odpust. Zavod vroči poročilo obsojencu ter mu da v podpis povratnico, iz katere je razvidno, da mu je bilo poročilo vročeno. Zavod pošlje prošnjo oziroma predlog direktorja zavoda s poročilom in povratnico komisiji najpozneje 15 dni pred predvidenim datumom seje komisije.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Na dopisnih sejah odloča komisija kadar:</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odloča o zadevah, ko je zaradi novonastalih okoliščin in dejstev treba spremeniti prvotno odločitev,</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se prošnja ali predlog zavoda glede rešitve pogojnega odpusta, s katerim bi bil obsojenec pogojno odpuščen, nanaša na datum, ki bi nastopil med dvema rednima zasedanjema,</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ponovno odloča o prošnji obsojenca ali predlogu zavoda zaradi odprave odločbe v upravnem sporu,</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če se na redni seji odločitev odloži zaradi pridobitve novih podatkov ali</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če odloča o primerih iz 107.a člena tega zakona.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Zaradi odločanja o pogojnem odpustu lahko zavod ali komisija brez soglasja obsojenca:</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pridobi podatke iz petega odstavka 250.a člena tega zakona;</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od sodišč pridobi podatek, ali zoper obsojenca teče kazenski ali pravdni postopek;</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od sodišč pridobi podatek o plačilu obveznosti po sodbi, po kateri prestaja kazen.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(7) Poleg razlogov iz katerih organ zavrže vlogo po zakonu, ki ureja splošni upravni postopek, komisija zavrže prošnjo iz prvega odstavka tega člena tudi iz naslednjih razlogov:</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če obsojenec vloge ni vložil pri pristojnem organu;</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če je prošnja ožjih družinskih članov, rejnika ali skrbnika vložena brez pisne privolitve obsojenca ali</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če ni obrazložena.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(8) Če komisija odloči o pogojnem odpustu z varstvenim nadzorstvom, hkrati s pošiljanjem odločbe osebam iz prvega odstavka tega člena, posreduje izvod odločbe tudi centralni probacijski enoti, ta pa nemudoma določi svetovalca pristojne probacijske enote, ki bo opravljal varstveno nadzorstvo v skladu z zakonom, ki ureja probacijo.</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(9) Če zavod v času od odločitve komisije do datuma pogojnega odpusta obsojenca ugotovi, da so pri obsojencu nastala dejstva in okoliščine, zaradi katerih ocenjuje, da obsojenec ne bi bil pogojno odpuščen, o tem obvesti predsednika komisije, ki zadrži izvršitev odločbe do ponovnega odločanja komisije v skladu s prvo alinejo petega odstavka tega člena.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108.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Direktor zavoda ima pravico potem, ko dobi mnenje strokovnih delavcev, predčasno odpustiti obsojenca, ki se ustrezno obnaša, si prizadeva pri delu in se aktivno udeležuje drugih koristnih dejavnosti ter je prestal dve tretjini kazni, vendar največ tri mesece pred iztekom kazni.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Zoper odločbo direktorja iz tega člena in odločbo o predčasnem odpustu obsojenca iz hišnega zapora po zakonu, ki ureja probacijo, ni dovoljena pritožba.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109.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Obsojenec se odpusti iz zavoda tisti dan, ko mu izteče kazen. Oseba, ki prestaja nadomestni zapor, se v skladu z zakonom, ki ureja prekrške, odpusti na dan, ko se izteče število dni izrečenega nadomestnega zapora, na dan, ki ga sodišče določi s sklepom o ustavitvi izvrševanja nadomestnega zapora oziroma na dan, ki ga sodišče določi s sklepom o znižanju števila dni nadomestnega zapora.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Če je zadnji dan prestajanja kazni nedelja, državni praznik ali dela prost dan, se obsojenec odpusti zadnji delovni dan pred tem dnem.</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Obsojenec, ki je odpuščen iz zavoda, ima pravico do brezplačne vozovnice do svojega prejšnjega prebivališča ali do kraja v državi, ki si ga izbere za novo stalno prebivališče; če je obsojenec tujec, ki nima prebivališča v državi, pa do mejnega prehoda. Stroške za vozovnico plača zavod, iz katerega je obsojenec odpuščen.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Obsojencu, ki ob odpustu s prestajanja kazni brez svoje krivde nima sredstev, nudi zavod nujno potrebno obleko in obutev.</w:t>
      </w:r>
    </w:p>
    <w:p w:rsidR="00931F71" w:rsidRPr="009E5CD3" w:rsidRDefault="00931F71" w:rsidP="001E36B3">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Zavod o odpustu obsojenca obvesti pristojno sodišče in pristojni center.</w:t>
      </w:r>
    </w:p>
    <w:p w:rsidR="00931F71" w:rsidRPr="009E5CD3" w:rsidRDefault="00931F71" w:rsidP="001E36B3">
      <w:pPr>
        <w:pStyle w:val="odstavek"/>
        <w:shd w:val="clear" w:color="auto" w:fill="FFFFFF"/>
        <w:spacing w:before="240" w:beforeAutospacing="0" w:after="0" w:afterAutospacing="0"/>
        <w:ind w:firstLine="1021"/>
        <w:jc w:val="both"/>
        <w:rPr>
          <w:rFonts w:ascii="Arial" w:hAnsi="Arial" w:cs="Arial"/>
          <w:sz w:val="20"/>
          <w:szCs w:val="20"/>
        </w:rPr>
      </w:pPr>
    </w:p>
    <w:p w:rsidR="00931F71" w:rsidRPr="009E5CD3" w:rsidRDefault="00931F71" w:rsidP="005265F0">
      <w:pPr>
        <w:shd w:val="clear" w:color="auto" w:fill="FFFFFF"/>
        <w:spacing w:line="240" w:lineRule="auto"/>
        <w:jc w:val="center"/>
        <w:rPr>
          <w:rFonts w:cs="Arial"/>
          <w:b/>
          <w:bCs/>
          <w:szCs w:val="20"/>
          <w:lang w:eastAsia="sl-SI"/>
        </w:rPr>
      </w:pPr>
      <w:r w:rsidRPr="009E5CD3">
        <w:rPr>
          <w:rFonts w:cs="Arial"/>
          <w:b/>
          <w:bCs/>
          <w:szCs w:val="20"/>
          <w:lang w:eastAsia="sl-SI"/>
        </w:rPr>
        <w:t>118. člen</w:t>
      </w:r>
    </w:p>
    <w:p w:rsidR="00931F71" w:rsidRPr="009E5CD3" w:rsidRDefault="00931F71" w:rsidP="005265F0">
      <w:pPr>
        <w:shd w:val="clear" w:color="auto" w:fill="FFFFFF"/>
        <w:spacing w:line="240" w:lineRule="auto"/>
        <w:jc w:val="center"/>
        <w:rPr>
          <w:rFonts w:cs="Arial"/>
          <w:b/>
          <w:bCs/>
          <w:szCs w:val="20"/>
          <w:lang w:eastAsia="sl-SI"/>
        </w:rPr>
      </w:pPr>
    </w:p>
    <w:p w:rsidR="00931F71" w:rsidRPr="009E5CD3" w:rsidRDefault="00931F71" w:rsidP="005265F0">
      <w:pPr>
        <w:shd w:val="clear" w:color="auto" w:fill="FFFFFF"/>
        <w:spacing w:line="240" w:lineRule="auto"/>
        <w:ind w:firstLine="1021"/>
        <w:jc w:val="both"/>
        <w:rPr>
          <w:rFonts w:cs="Arial"/>
          <w:szCs w:val="20"/>
          <w:lang w:eastAsia="sl-SI"/>
        </w:rPr>
      </w:pPr>
      <w:r w:rsidRPr="009E5CD3">
        <w:rPr>
          <w:rFonts w:cs="Arial"/>
          <w:szCs w:val="20"/>
          <w:lang w:eastAsia="sl-SI"/>
        </w:rPr>
        <w:t>(1) Zoper obsojenega mladoletnika ni dovoljena osamitev.</w:t>
      </w:r>
    </w:p>
    <w:p w:rsidR="00931F71" w:rsidRPr="009E5CD3" w:rsidRDefault="00931F71" w:rsidP="005265F0">
      <w:pPr>
        <w:shd w:val="clear" w:color="auto" w:fill="FFFFFF"/>
        <w:spacing w:line="240" w:lineRule="auto"/>
        <w:ind w:firstLine="1021"/>
        <w:jc w:val="both"/>
        <w:rPr>
          <w:rFonts w:cs="Arial"/>
          <w:szCs w:val="20"/>
          <w:lang w:eastAsia="sl-SI"/>
        </w:rPr>
      </w:pPr>
      <w:r w:rsidRPr="009E5CD3">
        <w:rPr>
          <w:rFonts w:cs="Arial"/>
          <w:szCs w:val="20"/>
          <w:lang w:eastAsia="sl-SI"/>
        </w:rPr>
        <w:t>(2) Obsojenemu mladoletniku se sme za disciplinske prestopke samo izjemoma izreči disciplinska kazen oddaje v samico s pravico do dela ali brez nje, vendar največ do tri dni.</w:t>
      </w:r>
    </w:p>
    <w:p w:rsidR="00931F71" w:rsidRPr="009E5CD3" w:rsidRDefault="00931F71" w:rsidP="00EF2D92">
      <w:pPr>
        <w:shd w:val="clear" w:color="auto" w:fill="FFFFFF"/>
        <w:spacing w:line="240" w:lineRule="auto"/>
        <w:ind w:firstLine="1021"/>
        <w:jc w:val="both"/>
        <w:rPr>
          <w:rFonts w:cs="Arial"/>
          <w:szCs w:val="20"/>
          <w:lang w:eastAsia="sl-SI"/>
        </w:rPr>
      </w:pPr>
      <w:r w:rsidRPr="009E5CD3">
        <w:rPr>
          <w:rFonts w:cs="Arial"/>
          <w:szCs w:val="20"/>
          <w:lang w:eastAsia="sl-SI"/>
        </w:rPr>
        <w:t>(3) Direktor zavoda mora o vsaki izrečeni disciplinski kazni oddaje v samico takoj obvestiti generalnega direktorja.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lastRenderedPageBreak/>
        <w:t>148.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Varnostni ukrep obveznega psihiatričnega zdravljenja in varstva v zdravstvenem zavodu se izvaja v zdravstvenih zavodih, varnostni ukrep obveznega psihiatričnega zdravljenja na prostosti pa v zdravstvenih zavodih ter pri pravnih in fizičnih osebah, ki izvajajo psihiatrično dejavnost na podlagi koncesije (v nadaljevanju: zdravstveni zavodi).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Zdravstveni zavodi morajo za izvrševanje varnostnih ukrepov iz prejšnjega odstavka izpolnjevati pogoje, ki jih določajo predpisi, ki urejajo zdravstveno dejavnost in ta zakon.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Minister, pristojen za zdravje, v soglasju z ministrom, pristojnim za pravosodje, na predlog zainteresiranega zdravstvenega zavoda in po predhodnem mnenju strokovne komisije iz tretjega odstavka 151. člena tega zakona odloča o izpolnjevanju pogojev iz prejšnjega odstavka in v Uradnem listu Republike Slovenije objavi seznam zdravstvenih zavodov, ki so na tej podlagi pridobili pravico izvrševati varnostne ukrepe iz prvega odstavka tega člena.</w:t>
      </w:r>
    </w:p>
    <w:p w:rsidR="00931F71" w:rsidRPr="009E5CD3" w:rsidRDefault="00931F71" w:rsidP="004762D4">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t>151. člen</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 Sodišče, ki je izreklo varnostni ukrep obveznega psihiatričnega zdravljenja in varstva v zdravstvenem zavodu, napoti tistega, ki mu je izreklo ukrep, v zdravstveni zavod, v katerem se bo ta ukrep izvršil.</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Varnostni ukrep obveznega psihiatričnega zdravljenja in varstva v zdravstvenem zavodu se lahko izvršuje v oddelkih za forenzično psihiatrijo zdravstvenega zavoda, ki ustrezajo tem posebnim strokovnim in varnostnim pogojem:</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zagotovljeno ločeno bivanje zaprtih oseb glede na podlago ukrepa, ki se izvršuje,</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zagotovitev prostorov in opreme, ki omogoča ureditev strokovno ustreznega oviranja nasilne osebe do sebe ali drugih oseb,</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ustrezno zgrajeni, razporejeni, opremljeni in varovani prostori za spanje in počitek, bivanje, terapijo in gibanje zaprtih oseb, ki omogočajo zdravljenje in fizično, tehnično, komunikacijsko in osebno varovanje zaprtih oseb v skladu z zahtevami psihiatrične, penološke in varnostne stroke,</w:t>
      </w:r>
    </w:p>
    <w:p w:rsidR="00931F71" w:rsidRPr="009E5CD3" w:rsidRDefault="00931F71" w:rsidP="004762D4">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9E5CD3">
        <w:rPr>
          <w:rFonts w:ascii="Arial" w:hAnsi="Arial" w:cs="Arial"/>
          <w:color w:val="000000"/>
          <w:sz w:val="20"/>
          <w:szCs w:val="20"/>
        </w:rPr>
        <w:t>-        ustrezno število, usposobljenost in izkušenost zdravstvenega osebja, ki izvaja zdravljenje in usposobljenost ter opremljenost pravosodnih policistov, ki izvajajo varovanje oseb, ki jim je varnostni ukrep izrečen.</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(3) Minister, pristojen za zdravje, v soglasju z ministrom, pristojnim za pravosodje, imenuje strokovno komisijo treh strokovnjakov psihiatrične, penološke in varnostne stroke, ki poda obrazloženo predhodno mnenje o izpolnjevanju pogojev iz prejšnjega odstavka za odločitev iz tretjega odstavka 148. člena tega zakona.</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(4) Strokovna komisija iz prejšnjega odstavka najmanj enkrat v treh letih na način iz prejšnjega odstavka preveri izpolnjevanje pogojev iz drugega odstavka tega člena za zdravstvene zavode, ki že imajo pravico izvrševati varnostne ukrepe obveznega psihiatričnega zdravljenja in varstva v zdravstvenem zavodu in o tem obvesti ministra, pristojnega za zdravje in ministra, pristojnega za pravosodje.</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(5) Poleg izvrševanja varnostnega ukrepa obveznega psihiatričnega zdravljenja in varstva v zdravstvenem zavodu se v oddelku za forenzično psihiatrijo lahko izvaja tudi pripor in opazovanje zaradi izdelave psihiatričnega izvedenskega mnenja glede prištevnosti ali sposobnosti za udeležbo v postopku ter psihiatrično bolnišnično zdravljenje obsojencev.</w:t>
      </w:r>
    </w:p>
    <w:p w:rsidR="00931F71" w:rsidRDefault="00931F71" w:rsidP="008538E9">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(6) Posebni strokovni in varnostni pogoji iz drugega odstavka tega člena se podrobneje opredelijo v predpisu iz 150. člena tega zakona.</w:t>
      </w:r>
    </w:p>
    <w:p w:rsidR="00D61DA4" w:rsidRPr="009E5CD3" w:rsidRDefault="00D61DA4" w:rsidP="008538E9">
      <w:pPr>
        <w:pStyle w:val="odstavek"/>
        <w:shd w:val="clear" w:color="auto" w:fill="FFFFFF"/>
        <w:spacing w:before="240" w:beforeAutospacing="0" w:after="0" w:afterAutospacing="0"/>
        <w:ind w:firstLine="1021"/>
        <w:jc w:val="both"/>
        <w:rPr>
          <w:rFonts w:ascii="Arial" w:hAnsi="Arial" w:cs="Arial"/>
          <w:color w:val="000000"/>
          <w:sz w:val="20"/>
          <w:szCs w:val="20"/>
        </w:rPr>
      </w:pPr>
    </w:p>
    <w:p w:rsidR="00931F71" w:rsidRPr="009E5CD3" w:rsidRDefault="00931F71" w:rsidP="004762D4">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lastRenderedPageBreak/>
        <w:t>155. člen</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 Sodišče, ki je izreklo varnostni ukrep obveznega psihiatričnega zdravljenja na prostosti, napoti tistega, ki mu je izreklo ta ukrep, v zdravstveni zavod, v katerem naj se zdravi. O napotitvi obvesti tudi zdravstveni zavod.</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Zdravstveni zavod je dolžan obvestiti sodišče, če se obsojenec ni začel zdraviti, če je zdravljenje samovoljno opustil ali če je kljub zdravljenju tako nevaren za svojo okolico, da je potrebno njegovo zdravljenje in varstvo v zdravstvenem zavodu.</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(3) Ne glede na prejšnji odstavek mora zdravstveni zavod najmanj enkrat na vsakih šest mesecev poročati sodišču, ki je izreklo ukrep, o njegovem izvrševanju in uspehih zdravljenja.</w:t>
      </w:r>
    </w:p>
    <w:p w:rsidR="00931F71" w:rsidRPr="009E5CD3" w:rsidRDefault="00931F71" w:rsidP="004762D4">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(4) Za določitev zdravstvenih zavodov, v katerih se izvršujejo varnostni ukrepi obveznega psihiatričnega zdravljenja na prostosti, se glede pogojev smiselno uporabljata tretja in četrta alineja drugega odstavka v delu, ki se nanaša na izvajanje zdravljenja ter določbi tretjega in četrtega odstavka 151. člena zakona.</w:t>
      </w:r>
    </w:p>
    <w:p w:rsidR="00931F71" w:rsidRPr="009E5CD3" w:rsidRDefault="00931F71" w:rsidP="00E86AB5">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(5) Natančnejši pogoji iz prejšnjega odstavka se podrobneje opredelijo v predpisu iz 150. člena tega zakona.</w:t>
      </w:r>
    </w:p>
    <w:p w:rsidR="00931F71" w:rsidRPr="009E5CD3" w:rsidRDefault="00931F71" w:rsidP="00C14A76">
      <w:pPr>
        <w:pStyle w:val="odstavek"/>
        <w:shd w:val="clear" w:color="auto" w:fill="FFFFFF"/>
        <w:spacing w:before="240" w:beforeAutospacing="0" w:after="0" w:afterAutospacing="0"/>
        <w:ind w:firstLine="1021"/>
        <w:jc w:val="center"/>
        <w:rPr>
          <w:rFonts w:ascii="Arial" w:hAnsi="Arial" w:cs="Arial"/>
          <w:b/>
          <w:bCs/>
          <w:color w:val="000000"/>
          <w:sz w:val="20"/>
          <w:szCs w:val="20"/>
        </w:rPr>
      </w:pPr>
      <w:r w:rsidRPr="009E5CD3">
        <w:rPr>
          <w:rFonts w:ascii="Arial" w:hAnsi="Arial" w:cs="Arial"/>
          <w:b/>
          <w:bCs/>
          <w:color w:val="000000"/>
          <w:sz w:val="20"/>
          <w:szCs w:val="20"/>
        </w:rPr>
        <w:t>191. člen</w:t>
      </w:r>
    </w:p>
    <w:p w:rsidR="00931F71" w:rsidRPr="009E5CD3" w:rsidRDefault="00931F71" w:rsidP="00C14A76">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 Za disciplinske prestopke se smejo izreči mladoletniku v prevzgojnem domu naslednje disciplinske kazni:</w:t>
      </w:r>
    </w:p>
    <w:p w:rsidR="00931F71" w:rsidRPr="009E5CD3" w:rsidRDefault="00931F71" w:rsidP="00C14A76">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      pisni opomin;</w:t>
      </w:r>
    </w:p>
    <w:p w:rsidR="00931F71" w:rsidRPr="009E5CD3" w:rsidRDefault="00931F71" w:rsidP="00C14A76">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prepoved izhoda do treh mesecev;</w:t>
      </w:r>
    </w:p>
    <w:p w:rsidR="00931F71" w:rsidRPr="009E5CD3" w:rsidRDefault="00931F71" w:rsidP="00C14A76">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3.      namestitev v posebnem prostoru v prostem času do sedem dni;</w:t>
      </w:r>
    </w:p>
    <w:p w:rsidR="00931F71" w:rsidRPr="009E5CD3" w:rsidRDefault="00931F71" w:rsidP="00C14A76">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4.      namestitev v posebnem prostoru brez pravice do dela do tri dni.</w:t>
      </w:r>
    </w:p>
    <w:p w:rsidR="00931F71" w:rsidRPr="009E5CD3" w:rsidRDefault="00931F71" w:rsidP="00E86AB5">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Zoper odločbo o izrečeni disciplinski kazni je dovoljena pritožba. Pritožba zadrži izvršitev disciplinske kazni, razen prepovedi izhoda do treh mesecev.</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202.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Uprava v okviru delovnega področja, določenega z zakonom, skrbi za celostno uveljavljanje pravic in obveznosti zaprtih oseb, za razvoj specifičnih, psiholoških, socialnih, pedagoških, socioloških ter drugih oblik in metod dela z zaprtimi osebami, za celostni razvoj in izvrševanje socialnega dela in postpenalne obravnave ter zdravstvenega varstva zaprtih oseb.</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Generalni urad opravlja naslednje naloge: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      skrb za uniforme in drugo osebno opremo, oborožitev, tehnično in drugo opremo pravosodnih policistov,</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2.      skrb za razvoj sistemov varovanja zaprtih oseb,</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3.      odločanje na prvi in drugi stopnji v upravnem postopku, kadar je tako določeno z zakonom,</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4.      zbiranje in obdelovanje statističnih in drugih podatkov o izvrševanju kazenskih sankcij,</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5.      izvajanje internega nadzora nad vsemi področji dela v zavodih za prestajanje kazni zapora in prevzgojnem domu ter usmerjanje in usklajevanje njihovega dela,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6.      predlaganje izboljšav na področju izvrševanja kazenskih sankcij in</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7.      opravljanje drugih nalog, določenih z zakonom.</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(3) Zavodi za prestajanje kazni zapora in prevzgojni dom opravljajo naslednje naloge: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      neposredno izvrševanje kazni zapora, mladoletniškega zapora, zapora, odrejenega v postopku o prekršku, vzgojnega ukrepa oddaje mladoletnika v prevzgojni dom ter izvrševanje pripora v skladu z zakonom,</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2.      skrb za zakonitost dela in zagotavljanje ter varovanje človekovih pravic zaprtih oseb,</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3.      vodenje upravnih postopkov na prvi stopnji,</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4.      vodenje evidenc zaprtih oseb in zagotavljanje tajnosti podatkov, ki se zbirajo o zaprtih osebah,</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5.      izvajanje obravnave zaprtih oseb v skladu s sistemskimi usmeritvami na nivoju uprave,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6.      izvajanje nalog na področju zdravstvenega varstva zaprtih oseb in</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7.      zagotavljanje materialnih pogojev za življenje zaprtih oseb.</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Pri opravljanju nalog iz drugega odstavka tega člena sodeluje Generalni urad z znanstvenimi organizacijami, strokovnimi društvi, nevladnimi organizacijami in drugimi zainteresiranimi organizacijami.</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214.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Delavci uprave so delavci s posebnimi dolžnostmi in posebnimi pooblastili (v nadaljnjem besedilu: pooblaščene uradne osebe) in drugi delavci.</w:t>
      </w:r>
    </w:p>
    <w:p w:rsidR="00931F71" w:rsidRPr="009E5CD3" w:rsidRDefault="00931F71" w:rsidP="00CF44EF">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Pooblaščene uradne osebe so delavci pravosodne varnostne policije (v nadaljnjem besedilu: pravosodni policisti), ki opravljajo naloge varovanja in nadzora, strokovni delavci, inštruktorji, generalni direktor, delavci uprave, ki opravljajo nadzor, direktorji zavodov, vodje oddelkov obsojencev, vodje dislociranih oddelkov zavodov ter direktor prevzgojnega doma.</w:t>
      </w:r>
    </w:p>
    <w:p w:rsidR="00931F71" w:rsidRPr="009E5CD3" w:rsidRDefault="00931F71" w:rsidP="00C75BA8">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V aktu o sistemizaciji delovnih mestu se določi tista delovna mesta, na katerih delajo pooblaščene uradne osebe.</w:t>
      </w:r>
    </w:p>
    <w:p w:rsidR="00931F71" w:rsidRPr="009E5CD3" w:rsidRDefault="00931F71" w:rsidP="00086746">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t>227.b člen</w:t>
      </w:r>
    </w:p>
    <w:p w:rsidR="00931F71" w:rsidRPr="009E5CD3" w:rsidRDefault="00931F71" w:rsidP="00CF44EF">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w:t>
      </w:r>
      <w:r w:rsidRPr="009E5CD3">
        <w:rPr>
          <w:rFonts w:ascii="Arial" w:hAnsi="Arial" w:cs="Arial"/>
          <w:sz w:val="20"/>
          <w:szCs w:val="20"/>
        </w:rPr>
        <w:t>) Genaralni direktor ali direktor zavoda lahko pravosodnemu policistu odredita delo preko polnega delovnega časa, pri čemer se časovna omejitev dnevnega, tedenskega in mesečnega delovnega časa preko polnega delovnega časa</w:t>
      </w:r>
      <w:r w:rsidRPr="009E5CD3">
        <w:rPr>
          <w:rFonts w:ascii="Arial" w:hAnsi="Arial" w:cs="Arial"/>
          <w:color w:val="000000"/>
          <w:sz w:val="20"/>
          <w:szCs w:val="20"/>
        </w:rPr>
        <w:t xml:space="preserve"> upošteva kot povprečna omejitev v obdobju štirih mesecev. Pri izračunu povprečja se ne upoštevata letni dopust in odsotnost z dela zaradi bolezni.</w:t>
      </w:r>
    </w:p>
    <w:p w:rsidR="00931F71" w:rsidRPr="009E5CD3" w:rsidRDefault="00931F71" w:rsidP="00500139">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S soglasjem pravosodnega policista se dnevna, tedenska in mesečna časovna omejitev delovnega časa lahko upošteva kot povprečna omejitev v obdobju, ki ne sme biti daljše od šestih mesecev.</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231.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Delovno razmerje pravosodnega policista v upravi lahko sklene oseba, ki poleg splošnih pogojev, določenih z zakonom, ki ureja javne uslužbence, izpolnjuje še naslednje pogoje:</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je državljan Republike Slovenije;</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ima končano najmanj srednjo splošno oziroma srednjo strokovno izobrazbo;</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ima ustrezne psihofizične sposobnosti in ne uživa prepovedanih drog;</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je bil varnostno preverjen in zanj ne obstajajo varnostni zadržki.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Psihofizične sposobnosti se določijo v aktu o notranji organizaciji in sistemizaciji delovnih mest.</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(3) Uprava zbira podatke iz prvega odstavka tega člena neposredno od osebe, na katero se podatki nanašajo, z njeno pisno privolitvijo pa tudi od drugih oseb, organov in organizacij.</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Z osebo, za katero se z varnostnim preverjanjem ugotovi obstoj varnostnega zadržka, se delovno razmerje ne sklene. Za osebo, ki ne privoli v varnostno preverjanje, se šteje, da ne izpolnjuje pogojev za sklenitev delovnega razmerja.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Če se varnostni zadržek ugotovi po sklenitvi delovnega razmerja, se pogodba o zaposlitvi razveljavi v skladu z zakonom, ki ureja delovna razmerja javnih uslužbencev.</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Sklenitev delovnega razmerja za opravljanje nalog pravosodnega policista se izvede skladno z zakonom, ki ureja sistem javnih uslužbencev, če ta zakon ne določa drugače.</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231.a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Oseba, ki sklene delovno razmerje za opravljanje nalog pravosodnega policista, mora biti zanesljiva in verodostojna.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Šteje se, da oseba ni zanesljiva in verodostojna, če so podani varnostni zadržki.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Varnostni zadržki so:</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      lažne navedbe v vprašalniku za varnostno preverjanje;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2.      pravnomočna obsodba zaradi kaznivega dejanja, ki se preganja po uradni dolžnosti;</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3.      pravnomočna odločba o storjenem prekršku zoper javni red in mir z elementi nasilja, prekršku v zvezi s proizvodnjo in prometom s prepovedanimi drogami ali prekršku v zvezi z orožjem;</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4.      odvisnost od alkohola, prepovedanih psihoaktivnih snovi ter drugih oblik odvisnosti, če ta pomeni tveganje za uspešno opravljanje dela;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5.      bolezen ali duševne motnje, ki bi lahko ogrozile varno opravljanje nalog pravosodne varnostne policije;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6.      odvzeta poslovna sposobnost;</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7.      ugovor vesti, če se nanaša na opravljanje del in nalog pravosodne varnostne policije.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Če obstaja sum o obstoju varnostnega zadržka iz 4. ali 5. točke prejšnjega odstavka, se osebo napoti na zdravniški pregled k izvajalcu zdravstvenih storitev. Če se oseba pregleda iz neupravičenih razlogov ne udeleži, se šteje, da varnostni zadržek obstaja.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232.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Pravosodni policist mora v osemnajstih mesecih po sprejemu v delovno razmerje uspešno opraviti predpisano usposabljanje in zahtevan strokovni izpit. Program usposabljanja in program strokovnega izpita predpiše minister, pristojen za pravosodje.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Po opravljenem izpitu iz prejšnjega odstavka mora pravosodni policist pred generalnim direktorjem dati prisego, ki se glasi:</w:t>
      </w:r>
    </w:p>
    <w:p w:rsidR="00931F71" w:rsidRPr="009E5CD3" w:rsidRDefault="00931F71" w:rsidP="00100769">
      <w:pPr>
        <w:pStyle w:val="zamaknjenadolobaprvinivo"/>
        <w:shd w:val="clear" w:color="auto" w:fill="FFFFFF"/>
        <w:spacing w:before="0" w:beforeAutospacing="0" w:after="0" w:afterAutospacing="0"/>
        <w:jc w:val="both"/>
        <w:rPr>
          <w:rFonts w:ascii="Arial" w:hAnsi="Arial" w:cs="Arial"/>
          <w:sz w:val="20"/>
          <w:szCs w:val="20"/>
        </w:rPr>
      </w:pPr>
      <w:r w:rsidRPr="009E5CD3">
        <w:rPr>
          <w:rFonts w:ascii="Arial" w:hAnsi="Arial" w:cs="Arial"/>
          <w:sz w:val="20"/>
          <w:szCs w:val="20"/>
        </w:rPr>
        <w:t>»Slovesno prisegam, da bom pri izvajanju nalog varovanja in nadzora vestno, odgovorno, humano in zakonito izpolnjeval svoje naloge ter spoštoval človekove pravice in temeljne svoboščine.«.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Pravosodni policist, ki je pridobil status pooblaščene uradne osebe v drugem državnem organu, mora opraviti usposabljanje samo iz vsebin, ki jih program za pooblaščene uradne osebe drugega državnega organa ne zajema. Zahtevane vsebine določi minister, pristojen za pravosodje.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(4) Po uspešno opravljenem strokovnem izpitu iz prvega odstavka tega člena mora pravosodni policist v delovnem razmerju ostati najmanj še dvakrat toliko časa, kot je trajalo usposabljanje.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Pravosodni policist, ki mu delovno razmerje preneha po njegovi volji ali krivdi med usposabljanjem ali pred potekom roka iz prejšnjega odstavka, mora povrniti stroške usposabljanja.</w:t>
      </w:r>
    </w:p>
    <w:p w:rsidR="00931F71" w:rsidRPr="009E5CD3" w:rsidRDefault="00931F71" w:rsidP="00114DAB">
      <w:pPr>
        <w:pStyle w:val="len"/>
        <w:shd w:val="clear" w:color="auto" w:fill="FFFFFF"/>
        <w:spacing w:before="480" w:beforeAutospacing="0" w:after="0" w:afterAutospacing="0"/>
        <w:jc w:val="center"/>
        <w:rPr>
          <w:rFonts w:ascii="Arial" w:hAnsi="Arial" w:cs="Arial"/>
          <w:b/>
          <w:bCs/>
          <w:color w:val="000000"/>
          <w:sz w:val="20"/>
          <w:szCs w:val="20"/>
        </w:rPr>
      </w:pPr>
      <w:r w:rsidRPr="009E5CD3">
        <w:rPr>
          <w:rFonts w:ascii="Arial" w:hAnsi="Arial" w:cs="Arial"/>
          <w:b/>
          <w:bCs/>
          <w:color w:val="000000"/>
          <w:sz w:val="20"/>
          <w:szCs w:val="20"/>
        </w:rPr>
        <w:t>235.a člen</w:t>
      </w:r>
    </w:p>
    <w:p w:rsidR="00931F71" w:rsidRPr="009E5CD3" w:rsidRDefault="00931F71" w:rsidP="00114DAB">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(1) Za varovanje varovanih objektov in varovanih območij ter preprečevanje pobegov obsojencev se namestijo in uporabljajo videonadzorni sistemi.</w:t>
      </w:r>
    </w:p>
    <w:p w:rsidR="00931F71" w:rsidRPr="009E5CD3" w:rsidRDefault="00931F71" w:rsidP="00114DAB">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(2) Način uporabe in nadzor nad uporabo videonadzornega sistema, odrejanjem snemanja, ravnanjem s posnetki podrobneje predpiše minister, pristojen za pravosodje.</w:t>
      </w:r>
    </w:p>
    <w:p w:rsidR="00931F71" w:rsidRPr="009E5CD3" w:rsidRDefault="00931F71" w:rsidP="00E86AB5">
      <w:pPr>
        <w:pStyle w:val="odstavek"/>
        <w:shd w:val="clear" w:color="auto" w:fill="FFFFFF"/>
        <w:spacing w:before="240" w:beforeAutospacing="0" w:after="0" w:afterAutospacing="0"/>
        <w:ind w:firstLine="1021"/>
        <w:jc w:val="both"/>
        <w:rPr>
          <w:rFonts w:ascii="Arial" w:hAnsi="Arial" w:cs="Arial"/>
          <w:color w:val="000000"/>
          <w:sz w:val="20"/>
          <w:szCs w:val="20"/>
        </w:rPr>
      </w:pPr>
      <w:r w:rsidRPr="009E5CD3">
        <w:rPr>
          <w:rFonts w:ascii="Arial" w:hAnsi="Arial" w:cs="Arial"/>
          <w:color w:val="000000"/>
          <w:sz w:val="20"/>
          <w:szCs w:val="20"/>
        </w:rPr>
        <w:t>(3) Pravosodni policisti lahko v varovanem območju izvajajo motenje elektronskih komunikacij in GPS-signala ter brez opozorila onesposobijo brezpilotne letalne naprave, ki bi se zadrževale v varovanem območju zavoda.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236.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Pravosodni policist sme obsojenca odstraniti iz skupnih bivalnih in drugih prostorov in ga odvesti v poseben prostor, če je podan sum za obstoj vsaj enega od naslednjih razlogov:</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da je storil kaznivo dejanje, ki se preganja po uradni dolžnosti, ali če resno grozi, da bo storil tako kaznivo dejanje,</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da se pripravlja na beg ali upor,</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da kakorkoli ogroža sebe ali druge,</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da huje ovira druge pri delu, počitku ali razvedrilu,</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da namerno uničuje zavodski inventar.</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V posebnem prostoru sme obsojenec ostati največ 12 ur. Če se pred iztekom tega časa ugotovi, da je še vedno podan kateri od razlogov iz prejšnjega odstavka, lahko pravosodni policist, ki vodi izmeno, v soglasju z direktorjem zavoda odloči, da se obsojenec še nadalje namesti v poseben prostor, dokler za to obstajajo razlogi, vendar na podlagi posamezne odločbe ne več kot 12 ur. Namestitev obsojenca v posebnem prostoru ne sme trajati skupno več kot 72 ur neprekinjeno.</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Obsojenec mora biti v posebnem prostoru posebej nadzorovan. Če v času nadzora pravosodni policist ugotovi, da ni več razlogov za namestitev v posebnem prostoru, to sporoči pravosodnemu policistu, ki vodi izmeno, ki odloči o nadaljnjem bivanju obsojenca v posebnem prostoru. O namestitvi obsojenca v posebnem prostoru je treba takoj obvestiti zdravstveno osebje, ki odredi potrebne ukrepe za zavarovanje njegovega življenja in zdravja.</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236.f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Pravosodni policist opravi osebni pregled obsojenca:</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ob sprejemu na prestajanje kazni, razen ob sprejemu v dislocirani polodprti ali odprti oddelek,</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ob prihodu iz zunajzavodskih ugodnosti in namenskih izhodov brez spremstva pravosodnih policistov, razen če obsojenec kazen prestaja v dislociranem polodprtem ali odprtem oddelku,</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pred izvajanjem preizkusa prisotnosti nedovoljenih psihoaktivnih snovi,</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        pred namestitvijo v poseben prostor in</w:t>
      </w:r>
    </w:p>
    <w:p w:rsidR="00931F71" w:rsidRPr="009E5CD3" w:rsidRDefault="00931F71" w:rsidP="00100769">
      <w:pPr>
        <w:pStyle w:val="alineazaodstavkom0"/>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lastRenderedPageBreak/>
        <w:t>-        kadar obstaja sum, da obsojenec pri sebi skriva nedovoljene stvari in teh stvari z varnostnim pregledom ni mogoče ugotoviti.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Pred začetkom osebnega pregleda se obsojenec seznani z razlogi za pregled in s potekom pregleda.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Pravosodni policist opravi osebni pregled obsojenca tako, da obsojencu ukaže, naj v pregled odda vse stvari in oblačila, ki jih ima na sebi, nato pregleda površino obsojenčevega telesa in obsojenčevo lasišče. Obsojencu se za čas osebnega pregleda zagotovijo nadomestna oblačila.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Osebni pregled obsojenca opravita dva pravosodna policista, ki sta istega spola kot obsojenec, brez navzočnosti drugih oseb. Če je izvedba osebnega pregleda nujna, ker bi bilo odlašanje do prihoda drugega pravosodnega policista nevarno, izjemoma opravi osebni pregled en pravosodni policist.</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Pregled iz pete alineje prvega odstavka tega člena opravita pravosodna policista po pisni odredbi, ki jo izda vodja oddelka za varnost. Če je vodja oddelka za varnost odsoten in bi bilo odlašanje z osebnim pregledom do izdaje pisne odredbe vodje oddelka za varnost nevarno, pravosodna policista opravita pregled po ustni odredbi operativnega vodje.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O osebnem pregledu, ki ga je v skladu s tretjim odstavkom tega člena opravil en pravosodni policist, in o osebnem pregledu, opravljenem po ustni odredbi iz prejšnjega odstavka, pravosodni policist takoj obvesti operativnega vodjo in mu odda poročilo o izvedenem osebnem pregledu, v katerem opiše razloge za opravljen pregled, zlasti pa utemelji razlog za opravljanje pregleda brez navzočnosti drugega pravosodnega policista oziroma za izdajo ustne odredbe. Operativni vodja s poročilom seznani direktorja zavoda in vodjo oddelka za varnost.</w:t>
      </w:r>
    </w:p>
    <w:p w:rsidR="00931F71" w:rsidRPr="009E5CD3" w:rsidRDefault="00931F71" w:rsidP="00E86AB5">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(7) O osebnih pregledih iz pete alineje prvega odstavka tega člena, pri katerih niso bile najdene nedovoljene stvari, vodja oddelka za varnost pisno poroča direktorju zavoda in v poročilu opiše okoliščine suma, ki je bil podlaga za opravljeni osebni pregled.</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236.g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Pravosodni policist opravi osebni pregled obiskovalca obsojenca, če po opravljenem varnostnem pregledu obstaja sum, da ima obiskovalec pri sebi nedovoljene stvari, ki jih ne izroči, in še nadalje izraža, da želi obiskati obsojenca.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Osebni pregled iz tega člena opravi pravosodni policist po pisni odredbi direktorja zavoda. Če je izvedba pregleda za zagotovitev varnosti nujna, ker bi bilo odlašanje do izdaje pisne odredbe nevarno, opravi pravosodni policist pregled po pisni odredbi operativnega vodje.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Pregled iz tega člena opravita dva pravosodna policista brez navzočnosti drugih oseb. Osebni pregled opravi pravosodni policist, ki je istega spola kot obiskovalec obsojenca.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Pred začetkom pregleda pravosodni policist obiskovalca seznani z razlogom za pregled in s potekom pregleda.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Pravosodni policist opravi osebni pregled obiskovalca tako, da pretipa vidno površino oblačil, ki jih ima oseba na sebi, ter obuvala, vrhnja oblačila in pokrivala, ki jih obiskovalec izroči v pregled. Pravosodni policist pregleda tudi hlačni pas, hlačne zavihke, podplate in lasišče obiskovalca.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Direktor zavoda lahko izjemoma dovoli vnos nedovoljene stvari osebi iz tega člena, če oceni, da se s tem ne ogrožajo varnost, red in disciplina.</w:t>
      </w:r>
    </w:p>
    <w:p w:rsidR="00D61DA4" w:rsidRPr="009E5CD3" w:rsidRDefault="00931F71" w:rsidP="002A45C1">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(7) Določbe tega člena se ne uporabljajo zoper delavce uprave ter druge uradne osebe državnih organov, sodišč in nadzornih organov, ki prihajajo v zavod v zvezi z opravljanjem nadzora.</w:t>
      </w:r>
      <w:bookmarkStart w:id="37" w:name="_GoBack"/>
      <w:bookmarkEnd w:id="37"/>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247.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Gospodarske dejavnosti uprave se organizirajo kot terapevtske in učne delavnice v tistih zavodih, kjer je to potrebno za izvajanje izobraževalnih in korektivnih dejavnosti obsojencev.</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Za delovanje terapevtskih in učnih delavnic se smiselno uporabljajo predpisi s področja izobraževanja.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Obsojencem, ki so vključeni v delovno terapijo iz 15. člena tega zakona, pripada plačilo za delo pri delovni terapiji, in sicer po kriterijih in merilih, ki jih predpiše minister, pristojen za pravosodje, v soglasju z ministrom, pristojnim za delo.</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Obsojenci iz prejšnjega odstavka imajo tudi pravico do letnega dopusta v višini in pod pogoji, ki jih določa ta zakon in na njegovi podlagi izdani predpisi o letnem dopustu obsojencev. Obsojencem je zagotovljena tudi pravica do 30-minutnega odmora med delovno terapijo, če traja poln delovni čas. Pravico do sorazmernega odmora med delovno terapijo imajo tudi obsojenci, če delovna terapija traja najmanj štiri ure dnevno.</w:t>
      </w:r>
    </w:p>
    <w:p w:rsidR="00931F71" w:rsidRPr="009E5CD3" w:rsidRDefault="00931F71" w:rsidP="00100769">
      <w:pPr>
        <w:pStyle w:val="len"/>
        <w:shd w:val="clear" w:color="auto" w:fill="FFFFFF"/>
        <w:spacing w:before="480" w:beforeAutospacing="0" w:after="0" w:afterAutospacing="0"/>
        <w:jc w:val="center"/>
        <w:rPr>
          <w:rFonts w:ascii="Arial" w:hAnsi="Arial" w:cs="Arial"/>
          <w:b/>
          <w:bCs/>
          <w:sz w:val="20"/>
          <w:szCs w:val="20"/>
        </w:rPr>
      </w:pPr>
      <w:r w:rsidRPr="009E5CD3">
        <w:rPr>
          <w:rFonts w:ascii="Arial" w:hAnsi="Arial" w:cs="Arial"/>
          <w:b/>
          <w:bCs/>
          <w:sz w:val="20"/>
          <w:szCs w:val="20"/>
        </w:rPr>
        <w:t>250.a člen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 Ministrstvo upravlja kazensko evidenco, evidenco vzgojnih ukrepov in evidenco izbrisanih obsodb za kazniva dejanja zoper spolno nedotakljivost (v nadaljnjem besedilu: kazenske evidence), skupno evidenco kazenskih točk v cestnem prometu in evidenco pravnomočnih sodb oziroma sklepov o prekrških (v nadaljnjem besedilu: evidence). V evidencah se obdelujejo: osebni podatki, vključno z enotno matično številko občana, o storilcih kaznivih dejanj iz sodb ali drugih odločb sodišč, podatki o izrečenih kaznih, varnostnih ukrepih, pogojnih obsodbah, sodnih opominih, vzgojnih ukrepih in o obsodbah, s katerimi je bila storilcem kaznivih dejanj, o katerih se vodi kazenska evidenca, odpuščena kazen, o izrečenih sankcijah v postopku o prekršku ter o njihovih pravnih posledicah; poznejše spremembe podatkov o obsodbah, ki so bile vpisane v kazensko evidenco, pa tudi podatki o izvršeni kazni in razveljavitvi vpisa neupravičene obsodbe. Na podlagi enotne matične številke občana se iz Centralnega registra prebivalstva v kazensko evidenco vpiše veljaven podatek o osebnem imenu.</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(2) Podatke za evidence iz prejšnjega odstavka posredujejo ministrstvu upravljavec Centralnega registra prebivalstva, državni organi, pristojni organi samoupravnih lokalnih skupnosti in nosilci javnih pooblastil, ki obdelujejo podatke, ki so potrebni za točnost in ažurnost podatkov v kazenski evidenci. Ministrstvu se v skladu z zakonom, ki ureja varstvo osebnih podatkov, zakonom, ki ureja splošni upravni postopek, in zakonom, ki ureja davčni postopek, za izvajanje njegovih nalog in pooblastil iz prvega odstavka tega člena ter za namene zagotavljanje točnosti in posodobljenosti podatkov ob vpisu ali posredovanju podatkov iz evidence, omogoči neposreden elektronski dostop do Centralnega registra prebivalstva. Dostop se izvede z imenom in priimkom, enotno matično številko ali drugimi podatki, ki v povezavi z osebnim imenom zagotavljajo enoznačno identifikacijo osebe, o kateri se zahteva podatek ter opravilno številko zadeve in navedbo pravne podlage. Za potrebe vodenja kazenske evidence za pravne osebe se omogoči tudi elektronski dostop do centralnega registra aktivnih in izbrisanih pravnih oseb.</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(3) V evidence iz prvega odstavka tega člena se vpisujejo naslednji podatki:</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      ime in priimek ter datum rojstva;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2.      enotna matična številka oziroma matična številka pravne osebe;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3.      kraj in država rojstva;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lastRenderedPageBreak/>
        <w:t>4.      državljanstvo;</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5.      stalno oziroma začasno prebivališče;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6.      naziv in naslov sodišča oziroma prekrškovnega organa, za tuje sodišče tudi ime države; številka in datum izreka odločbe sodišča prve stopnje oziroma prekrškovnega organa, datum izreka in pravnomočnosti odločbe organa druge stopnje;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7.      zakonska označba kaznivega dejanja oziroma prekrška z navedbo člena, odstavka in točke, ki je bil uporabljen;</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8.      čas izvršitve kaznivega dejanja;</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9.      vrsta in višina izrečene kazenske sankcije oziroma sankcije za prekršek, ki se vpisuje v evidenco, z navedbo trajanja izrečene sankcije;</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10.   vse spremembe v zvezi z vpisanimi podatki, z navedbo organa, ki je izdal odločbo, in podatki o njej;</w:t>
      </w:r>
    </w:p>
    <w:p w:rsidR="00931F71" w:rsidRPr="009E5CD3" w:rsidRDefault="00931F71" w:rsidP="00100769">
      <w:pPr>
        <w:pStyle w:val="tevilnatoka"/>
        <w:shd w:val="clear" w:color="auto" w:fill="FFFFFF"/>
        <w:spacing w:before="0" w:beforeAutospacing="0" w:after="0" w:afterAutospacing="0"/>
        <w:ind w:left="425" w:hanging="425"/>
        <w:jc w:val="both"/>
        <w:rPr>
          <w:rFonts w:ascii="Arial" w:hAnsi="Arial" w:cs="Arial"/>
          <w:sz w:val="20"/>
          <w:szCs w:val="20"/>
        </w:rPr>
      </w:pPr>
      <w:r w:rsidRPr="009E5CD3">
        <w:rPr>
          <w:rFonts w:ascii="Arial" w:hAnsi="Arial" w:cs="Arial"/>
          <w:sz w:val="20"/>
          <w:szCs w:val="20"/>
        </w:rPr>
        <w:t>11.   v evidenci kazenskih točk se obdelujejo tudi podatki o vozniškem dovoljenju ter podatek o času izvršitve prekrška.</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(4) Za vzgojne ukrepe se upravlja posebna evidenca, v kateri se s smiselno uporabo določb drugega in prejšnjega odstavka obdelujejo osebni podatki o mladoletniku, podatki o izrečenih vzgojnih ukrepih in podatki o izvršenih vzgojnih ukrepih oziroma drugi podatki, ki se nanašajo na izvrševanje vzgojnih ukrepov.</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(5) Podatki iz kazenske evidence se dajejo le za neizbrisane obsodbe sodišču, državnemu tožilstvu, policiji za potrebe kazenskih postopkov, ki tečejo zoper prej obsojeno osebo, organom, pristojnim za izvrševanje kazenskih sankcij, in pristojnim organom, ki sodelujejo v postopku za podelitev amnestije, pomilostitve ali za izbris obsodbe.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(6) Ministrstvo posreduje podatke iz kazenskih evidenc o neizbrisani obsodbi državnim organom, organom samoupravnih lokalnih skupnosti in nosilcem javnih pooblastil, na obrazloženo zahtevo pa tudi pravnim osebam in zasebnim delodajalcem, če še trajajo pravne posledice obsodbe ali varnostni ukrepi, in če imajo te osebe za prejem podatkov upravičen, na zakonu utemeljen interes. Državnim organom, organom samoupravnih lokalnih skupnosti in nosilcem javnih pooblastil se omogoči varen elektronski dostop do kazenskih evidenc tako, da lahko zahtevo posredujejo tudi v elektronski obliki, in v primeru, če oseba ni zabeležena v evidencah, takoj prejmejo sporočilo, da oseba ni vpisana v kazenskih evidencah. Če je oseba zabeležena, ministrstvo organu posreduje v elektronski obliki podatek iz kazenskih evidenc o neizbrisani obsodbi.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(7) Ministrstvo o izbrisu obsodbe iz kazenske evidence obvesti upravljavca evidence zaprtih oseb. Podatke se lahko uporabi samo za izbris podatkov o sodbi iz evidence iz 50. člena tega zakona, kar upravljavec te evidence izvede najpozneje v osmih dneh po prejetju podatka o izbrisani sodbi.</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(8) Podatke iz kazenske evidence za kazniva dejanja po 170. do 173.a členu, po drugem odstavku 174. člena, po drugem odstavku 175. člena, ki je izvršeno proti mladoletni osebi, in po 176. členu Kazenskega zakonika (Uradni list Republike Slovenije, št. 50/12 – uradno prečiščeno besedilo, 6/16 – popr., 54/15, 38/16 in 27/17), vpiše ministrstvo na podlagi pravnomočne odločbe o izbrisu obsodbe iz kazenske evidence oziroma po izpolnitvi pogojev za izbris obsodbe iz kazenske evidence v evidenco izbrisanih obsodb za kazniva dejanja zoper spolno nedotakljivost. Podatki iz evidence izbrisanih obsodb za kazniva dejanja zoper spolno nedotakljivost se dajo na upravičeno, z zakonom določeno zahtevo ustanov, društev ali skupin, ki so jim otroci ali mladoletniki zaupani v učenje, vzgojo, varstvo ali v oskrbo.</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(9) Posamezniku se sme na njegovo zahtevo brezplačno dati podatke o tem, da je bil oziroma da ni bil obsojen.</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t>(10) Določbe o zakonski rehabilitaciji in izbrisu sodbe ter o sodni rehabilitaciji se smiselno uporabljajo tudi, kadar gre za sodbo, ki jo je državljanu Republike Slovenije izreklo tuje sodišče.</w:t>
      </w:r>
    </w:p>
    <w:p w:rsidR="00931F71" w:rsidRPr="009E5CD3" w:rsidRDefault="00931F71" w:rsidP="00100769">
      <w:pPr>
        <w:pStyle w:val="odstavek"/>
        <w:shd w:val="clear" w:color="auto" w:fill="FFFFFF"/>
        <w:spacing w:before="240" w:beforeAutospacing="0" w:after="0" w:afterAutospacing="0"/>
        <w:ind w:firstLine="1021"/>
        <w:jc w:val="both"/>
        <w:rPr>
          <w:rFonts w:ascii="Arial" w:hAnsi="Arial" w:cs="Arial"/>
          <w:sz w:val="20"/>
          <w:szCs w:val="20"/>
        </w:rPr>
      </w:pPr>
      <w:r w:rsidRPr="009E5CD3">
        <w:rPr>
          <w:rFonts w:ascii="Arial" w:hAnsi="Arial" w:cs="Arial"/>
          <w:sz w:val="20"/>
          <w:szCs w:val="20"/>
        </w:rPr>
        <w:lastRenderedPageBreak/>
        <w:t>(11) Določbe tega člena se uporabljajo tudi za sodbe, ki so jih državljanom Republike Slovenije in pravnim osebam s sedežem v Republiki Sloveniji izrekla tuja sodišča, določbe o posredovanju podatkov pa se uporabljajo tudi za državne organe, pravne osebe in delodajalce držav članic Evropske unije, če ni z zakonom določeno drugače.</w:t>
      </w:r>
    </w:p>
    <w:p w:rsidR="00931F71" w:rsidRDefault="00931F71" w:rsidP="004E008C">
      <w:pPr>
        <w:pStyle w:val="doc-ti"/>
        <w:spacing w:before="0" w:beforeAutospacing="0" w:after="0" w:afterAutospacing="0"/>
        <w:jc w:val="both"/>
        <w:rPr>
          <w:rFonts w:ascii="Arial" w:hAnsi="Arial" w:cs="Arial"/>
          <w:b/>
          <w:bCs/>
          <w:sz w:val="20"/>
          <w:szCs w:val="20"/>
        </w:rPr>
      </w:pPr>
    </w:p>
    <w:p w:rsidR="00D61DA4" w:rsidRPr="009E5CD3" w:rsidRDefault="00D61DA4" w:rsidP="004E008C">
      <w:pPr>
        <w:pStyle w:val="doc-ti"/>
        <w:spacing w:before="0" w:beforeAutospacing="0" w:after="0" w:afterAutospacing="0"/>
        <w:jc w:val="both"/>
        <w:rPr>
          <w:rFonts w:ascii="Arial" w:hAnsi="Arial" w:cs="Arial"/>
          <w:b/>
          <w:bCs/>
          <w:sz w:val="20"/>
          <w:szCs w:val="20"/>
        </w:rPr>
      </w:pPr>
    </w:p>
    <w:p w:rsidR="00931F71" w:rsidRPr="009E5CD3" w:rsidRDefault="00931F71" w:rsidP="004E008C">
      <w:pPr>
        <w:pStyle w:val="doc-ti"/>
        <w:spacing w:before="0" w:beforeAutospacing="0" w:after="0" w:afterAutospacing="0"/>
        <w:jc w:val="both"/>
        <w:rPr>
          <w:rFonts w:ascii="Arial" w:hAnsi="Arial" w:cs="Arial"/>
          <w:sz w:val="20"/>
          <w:szCs w:val="20"/>
        </w:rPr>
      </w:pPr>
    </w:p>
    <w:p w:rsidR="00931F71" w:rsidRPr="009E5CD3" w:rsidRDefault="00931F71" w:rsidP="004E008C">
      <w:pPr>
        <w:pStyle w:val="doc-ti"/>
        <w:spacing w:before="0" w:beforeAutospacing="0" w:after="0" w:afterAutospacing="0"/>
        <w:jc w:val="both"/>
        <w:rPr>
          <w:rFonts w:ascii="Arial" w:hAnsi="Arial" w:cs="Arial"/>
          <w:b/>
          <w:bCs/>
          <w:sz w:val="20"/>
          <w:szCs w:val="20"/>
        </w:rPr>
      </w:pPr>
    </w:p>
    <w:p w:rsidR="00931F71" w:rsidRPr="009E5CD3" w:rsidRDefault="00931F71" w:rsidP="004E008C">
      <w:pPr>
        <w:pStyle w:val="doc-ti"/>
        <w:spacing w:before="0" w:beforeAutospacing="0" w:after="0" w:afterAutospacing="0"/>
        <w:jc w:val="both"/>
        <w:rPr>
          <w:rFonts w:ascii="Arial" w:hAnsi="Arial" w:cs="Arial"/>
          <w:b/>
          <w:bCs/>
          <w:sz w:val="20"/>
          <w:szCs w:val="20"/>
        </w:rPr>
      </w:pPr>
    </w:p>
    <w:p w:rsidR="00931F71" w:rsidRPr="009E5CD3" w:rsidRDefault="00931F71" w:rsidP="004E008C">
      <w:pPr>
        <w:spacing w:line="240" w:lineRule="auto"/>
        <w:jc w:val="both"/>
        <w:rPr>
          <w:rFonts w:cs="Arial"/>
          <w:b/>
          <w:bCs/>
          <w:szCs w:val="20"/>
        </w:rPr>
      </w:pPr>
    </w:p>
    <w:p w:rsidR="00931F71" w:rsidRPr="009E5CD3" w:rsidRDefault="00931F71" w:rsidP="004E008C">
      <w:pPr>
        <w:spacing w:line="240" w:lineRule="auto"/>
        <w:jc w:val="both"/>
        <w:rPr>
          <w:rFonts w:cs="Arial"/>
          <w:szCs w:val="20"/>
        </w:rPr>
      </w:pPr>
    </w:p>
    <w:p w:rsidR="00931F71" w:rsidRPr="009E5CD3" w:rsidRDefault="00931F71" w:rsidP="004E008C">
      <w:pPr>
        <w:pStyle w:val="vrstapredpisa0"/>
        <w:spacing w:before="0" w:beforeAutospacing="0" w:after="0" w:afterAutospacing="0"/>
        <w:jc w:val="both"/>
        <w:rPr>
          <w:rFonts w:ascii="Arial" w:hAnsi="Arial" w:cs="Arial"/>
          <w:b/>
          <w:bCs/>
          <w:sz w:val="20"/>
          <w:szCs w:val="20"/>
        </w:rPr>
      </w:pPr>
    </w:p>
    <w:p w:rsidR="00931F71" w:rsidRPr="009E5CD3" w:rsidRDefault="00931F71" w:rsidP="004E008C">
      <w:pPr>
        <w:spacing w:line="240" w:lineRule="auto"/>
        <w:jc w:val="both"/>
        <w:rPr>
          <w:rFonts w:cs="Arial"/>
          <w:b/>
          <w:bCs/>
          <w:szCs w:val="20"/>
        </w:rPr>
      </w:pPr>
    </w:p>
    <w:p w:rsidR="00931F71" w:rsidRPr="009E5CD3" w:rsidRDefault="00931F71" w:rsidP="004E008C">
      <w:pPr>
        <w:spacing w:line="240" w:lineRule="auto"/>
        <w:jc w:val="both"/>
        <w:rPr>
          <w:rFonts w:cs="Arial"/>
          <w:b/>
          <w:bCs/>
          <w:szCs w:val="20"/>
        </w:rPr>
      </w:pPr>
    </w:p>
    <w:p w:rsidR="00931F71" w:rsidRPr="009E5CD3" w:rsidRDefault="00931F71" w:rsidP="004E008C">
      <w:pPr>
        <w:pStyle w:val="Alineazatoko"/>
        <w:tabs>
          <w:tab w:val="clear" w:pos="720"/>
        </w:tabs>
        <w:spacing w:line="240" w:lineRule="auto"/>
        <w:rPr>
          <w:b/>
          <w:bCs/>
          <w:iCs/>
          <w:sz w:val="20"/>
          <w:szCs w:val="20"/>
        </w:rPr>
      </w:pPr>
    </w:p>
    <w:p w:rsidR="00931F71" w:rsidRPr="009E5CD3" w:rsidRDefault="00931F71">
      <w:pPr>
        <w:rPr>
          <w:rFonts w:cs="Arial"/>
          <w:szCs w:val="20"/>
        </w:rPr>
      </w:pPr>
    </w:p>
    <w:p w:rsidR="008F081F" w:rsidRPr="009E5CD3" w:rsidRDefault="008F081F" w:rsidP="004E008C">
      <w:pPr>
        <w:pStyle w:val="Alineazatoko"/>
        <w:tabs>
          <w:tab w:val="clear" w:pos="720"/>
        </w:tabs>
        <w:spacing w:line="240" w:lineRule="auto"/>
        <w:rPr>
          <w:b/>
          <w:bCs/>
          <w:iCs/>
          <w:sz w:val="20"/>
          <w:szCs w:val="20"/>
        </w:rPr>
      </w:pPr>
    </w:p>
    <w:sectPr w:rsidR="008F081F" w:rsidRPr="009E5CD3" w:rsidSect="00030F8B">
      <w:headerReference w:type="default" r:id="rId10"/>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6E3E" w:rsidRDefault="006D6E3E">
      <w:r>
        <w:separator/>
      </w:r>
    </w:p>
  </w:endnote>
  <w:endnote w:type="continuationSeparator" w:id="0">
    <w:p w:rsidR="006D6E3E" w:rsidRDefault="006D6E3E">
      <w:r>
        <w:continuationSeparator/>
      </w:r>
    </w:p>
  </w:endnote>
  <w:endnote w:type="continuationNotice" w:id="1">
    <w:p w:rsidR="006D6E3E" w:rsidRDefault="006D6E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charset w:val="EE"/>
    <w:family w:val="roman"/>
    <w:pitch w:val="variable"/>
    <w:sig w:usb0="E0000AFF" w:usb1="500078FF" w:usb2="00000021" w:usb3="00000000" w:csb0="000001BF" w:csb1="00000000"/>
  </w:font>
  <w:font w:name="Noto Serif CJK SC">
    <w:altName w:val="Cambria"/>
    <w:panose1 w:val="00000000000000000000"/>
    <w:charset w:val="00"/>
    <w:family w:val="roman"/>
    <w:notTrueType/>
    <w:pitch w:val="default"/>
  </w:font>
  <w:font w:name="Lohit Devanagari">
    <w:altName w:val="Cambria"/>
    <w:charset w:val="00"/>
    <w:family w:val="auto"/>
    <w:pitch w:val="default"/>
  </w:font>
  <w:font w:name="Segoe UI">
    <w:panose1 w:val="020B0502040204020203"/>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1DA4" w:rsidRDefault="005F716C">
    <w:pPr>
      <w:pStyle w:val="Noga"/>
      <w:jc w:val="right"/>
    </w:pPr>
    <w:r>
      <w:fldChar w:fldCharType="begin"/>
    </w:r>
    <w:r w:rsidR="00D61DA4">
      <w:instrText xml:space="preserve"> PAGE   \* MERGEFORMAT </w:instrText>
    </w:r>
    <w:r>
      <w:fldChar w:fldCharType="separate"/>
    </w:r>
    <w:r w:rsidR="002A45C1">
      <w:rPr>
        <w:noProof/>
      </w:rPr>
      <w:t>55</w:t>
    </w:r>
    <w:r>
      <w:rPr>
        <w:noProof/>
      </w:rPr>
      <w:fldChar w:fldCharType="end"/>
    </w:r>
  </w:p>
  <w:p w:rsidR="00D61DA4" w:rsidRDefault="00D61DA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6E3E" w:rsidRDefault="006D6E3E">
      <w:r>
        <w:separator/>
      </w:r>
    </w:p>
  </w:footnote>
  <w:footnote w:type="continuationSeparator" w:id="0">
    <w:p w:rsidR="006D6E3E" w:rsidRDefault="006D6E3E">
      <w:r>
        <w:continuationSeparator/>
      </w:r>
    </w:p>
  </w:footnote>
  <w:footnote w:type="continuationNotice" w:id="1">
    <w:p w:rsidR="006D6E3E" w:rsidRDefault="006D6E3E">
      <w:pPr>
        <w:spacing w:line="240" w:lineRule="auto"/>
      </w:pPr>
    </w:p>
  </w:footnote>
  <w:footnote w:id="2">
    <w:p w:rsidR="00D61DA4" w:rsidRDefault="00D61DA4" w:rsidP="00BD3D63">
      <w:pPr>
        <w:pStyle w:val="Sprotnaopomba-besedilo"/>
      </w:pPr>
      <w:r>
        <w:rPr>
          <w:rStyle w:val="Sprotnaopomba-sklic"/>
        </w:rPr>
        <w:footnoteRef/>
      </w:r>
      <w:r>
        <w:t xml:space="preserve"> Odbor jih je sprejel na svoji oseminsedemdeseti seji (30. oktober – 24. november 2023).</w:t>
      </w:r>
    </w:p>
  </w:footnote>
  <w:footnote w:id="3">
    <w:p w:rsidR="00D61DA4" w:rsidRDefault="00D61DA4" w:rsidP="00BD3D63">
      <w:pPr>
        <w:pStyle w:val="Sprotnaopomba-besedilo"/>
      </w:pPr>
      <w:r>
        <w:rPr>
          <w:rStyle w:val="Sprotnaopomba-sklic"/>
        </w:rPr>
        <w:footnoteRef/>
      </w:r>
      <w:r>
        <w:t xml:space="preserve"> 14. december 1990; Resolucija Generalne skupščine 45/113.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1DA4" w:rsidRPr="00110CBD" w:rsidRDefault="00D61DA4"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61DA4" w:rsidRPr="008F3500">
      <w:trPr>
        <w:cantSplit/>
        <w:trHeight w:hRule="exact" w:val="847"/>
      </w:trPr>
      <w:tc>
        <w:tcPr>
          <w:tcW w:w="567" w:type="dxa"/>
        </w:tcPr>
        <w:p w:rsidR="00D61DA4" w:rsidRPr="008F3500" w:rsidRDefault="002A45C1"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2" distB="4294967292" distL="114300" distR="114300" simplePos="0" relativeHeight="251657216" behindDoc="0" locked="0" layoutInCell="0" allowOverlap="1">
                    <wp:simplePos x="0" y="0"/>
                    <wp:positionH relativeFrom="column">
                      <wp:posOffset>29845</wp:posOffset>
                    </wp:positionH>
                    <wp:positionV relativeFrom="page">
                      <wp:posOffset>3600449</wp:posOffset>
                    </wp:positionV>
                    <wp:extent cx="215900" cy="0"/>
                    <wp:effectExtent l="0" t="0" r="31750" b="1905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491C8F38"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" o:allowincell="f" strokecolor="#529dba" strokeweight=".5pt">
                    <w10:wrap anchory="page"/>
                  </v:shape>
                </w:pict>
              </mc:Fallback>
            </mc:AlternateContent>
          </w:r>
        </w:p>
      </w:tc>
    </w:tr>
  </w:tbl>
  <w:p w:rsidR="00D61DA4" w:rsidRDefault="00D61DA4" w:rsidP="00F622D9">
    <w:pPr>
      <w:pStyle w:val="Glava"/>
      <w:tabs>
        <w:tab w:val="clear" w:pos="4320"/>
        <w:tab w:val="clear" w:pos="8640"/>
        <w:tab w:val="left" w:pos="546"/>
        <w:tab w:val="left" w:pos="5112"/>
      </w:tabs>
      <w:spacing w:line="240" w:lineRule="exact"/>
      <w:rPr>
        <w:rFonts w:cs="Arial"/>
        <w:sz w:val="16"/>
      </w:rPr>
    </w:pPr>
  </w:p>
  <w:p w:rsidR="00D61DA4" w:rsidRPr="00A9231D" w:rsidRDefault="00D61DA4" w:rsidP="00D61DA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61DA4" w:rsidRPr="00A9231D" w:rsidRDefault="00D61DA4" w:rsidP="00D61DA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D61DA4" w:rsidRPr="00A9231D" w:rsidRDefault="00D61DA4" w:rsidP="00D61DA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D61DA4" w:rsidRPr="00A9231D" w:rsidRDefault="00D61DA4" w:rsidP="00D61DA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D61DA4" w:rsidRPr="00A9231D" w:rsidRDefault="00D61DA4" w:rsidP="00D61DA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D61DA4" w:rsidRDefault="00D61DA4" w:rsidP="00F622D9">
    <w:pPr>
      <w:pStyle w:val="Glava"/>
      <w:tabs>
        <w:tab w:val="clear" w:pos="4320"/>
        <w:tab w:val="clear" w:pos="8640"/>
        <w:tab w:val="left" w:pos="546"/>
        <w:tab w:val="left" w:pos="5112"/>
      </w:tabs>
      <w:spacing w:line="240" w:lineRule="exact"/>
      <w:rPr>
        <w:rFonts w:cs="Arial"/>
        <w:sz w:val="16"/>
      </w:rPr>
    </w:pPr>
  </w:p>
  <w:p w:rsidR="00D61DA4" w:rsidRDefault="00D61DA4"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B8C19B8"/>
    <w:multiLevelType w:val="hybridMultilevel"/>
    <w:tmpl w:val="032040C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FE210C"/>
    <w:multiLevelType w:val="hybridMultilevel"/>
    <w:tmpl w:val="0BCE36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B35C1A"/>
    <w:multiLevelType w:val="hybridMultilevel"/>
    <w:tmpl w:val="15D61D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283B2A"/>
    <w:multiLevelType w:val="hybridMultilevel"/>
    <w:tmpl w:val="B91E50AA"/>
    <w:lvl w:ilvl="0" w:tplc="81E823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8F94026"/>
    <w:multiLevelType w:val="hybridMultilevel"/>
    <w:tmpl w:val="48D6CFFA"/>
    <w:lvl w:ilvl="0" w:tplc="65E6C656">
      <w:start w:val="1"/>
      <w:numFmt w:val="decimal"/>
      <w:lvlText w:val="%1."/>
      <w:lvlJc w:val="left"/>
      <w:pPr>
        <w:ind w:left="1440" w:hanging="360"/>
      </w:pPr>
    </w:lvl>
    <w:lvl w:ilvl="1" w:tplc="7590B106">
      <w:start w:val="1"/>
      <w:numFmt w:val="decimal"/>
      <w:lvlText w:val="%2."/>
      <w:lvlJc w:val="left"/>
      <w:pPr>
        <w:ind w:left="1440" w:hanging="360"/>
      </w:pPr>
    </w:lvl>
    <w:lvl w:ilvl="2" w:tplc="B4DAA4A2">
      <w:start w:val="1"/>
      <w:numFmt w:val="decimal"/>
      <w:lvlText w:val="%3."/>
      <w:lvlJc w:val="left"/>
      <w:pPr>
        <w:ind w:left="1440" w:hanging="360"/>
      </w:pPr>
    </w:lvl>
    <w:lvl w:ilvl="3" w:tplc="44025E9A">
      <w:start w:val="1"/>
      <w:numFmt w:val="decimal"/>
      <w:lvlText w:val="%4."/>
      <w:lvlJc w:val="left"/>
      <w:pPr>
        <w:ind w:left="1440" w:hanging="360"/>
      </w:pPr>
    </w:lvl>
    <w:lvl w:ilvl="4" w:tplc="B0623578">
      <w:start w:val="1"/>
      <w:numFmt w:val="decimal"/>
      <w:lvlText w:val="%5."/>
      <w:lvlJc w:val="left"/>
      <w:pPr>
        <w:ind w:left="1440" w:hanging="360"/>
      </w:pPr>
    </w:lvl>
    <w:lvl w:ilvl="5" w:tplc="C9ECFAA4">
      <w:start w:val="1"/>
      <w:numFmt w:val="decimal"/>
      <w:lvlText w:val="%6."/>
      <w:lvlJc w:val="left"/>
      <w:pPr>
        <w:ind w:left="1440" w:hanging="360"/>
      </w:pPr>
    </w:lvl>
    <w:lvl w:ilvl="6" w:tplc="1C2C2908">
      <w:start w:val="1"/>
      <w:numFmt w:val="decimal"/>
      <w:lvlText w:val="%7."/>
      <w:lvlJc w:val="left"/>
      <w:pPr>
        <w:ind w:left="1440" w:hanging="360"/>
      </w:pPr>
    </w:lvl>
    <w:lvl w:ilvl="7" w:tplc="90242DDE">
      <w:start w:val="1"/>
      <w:numFmt w:val="decimal"/>
      <w:lvlText w:val="%8."/>
      <w:lvlJc w:val="left"/>
      <w:pPr>
        <w:ind w:left="1440" w:hanging="360"/>
      </w:pPr>
    </w:lvl>
    <w:lvl w:ilvl="8" w:tplc="F54AD52C">
      <w:start w:val="1"/>
      <w:numFmt w:val="decimal"/>
      <w:lvlText w:val="%9."/>
      <w:lvlJc w:val="left"/>
      <w:pPr>
        <w:ind w:left="1440" w:hanging="360"/>
      </w:pPr>
    </w:lvl>
  </w:abstractNum>
  <w:abstractNum w:abstractNumId="15" w15:restartNumberingAfterBreak="0">
    <w:nsid w:val="51EC0E1C"/>
    <w:multiLevelType w:val="hybridMultilevel"/>
    <w:tmpl w:val="776007AC"/>
    <w:lvl w:ilvl="0" w:tplc="738AD85C">
      <w:start w:val="1"/>
      <w:numFmt w:val="bullet"/>
      <w:lvlText w:val=""/>
      <w:lvlJc w:val="left"/>
      <w:pPr>
        <w:tabs>
          <w:tab w:val="num" w:pos="540"/>
        </w:tabs>
        <w:ind w:left="5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115F9B"/>
    <w:multiLevelType w:val="hybridMultilevel"/>
    <w:tmpl w:val="0E94BB66"/>
    <w:lvl w:ilvl="0" w:tplc="358C8600">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4ED25C4"/>
    <w:multiLevelType w:val="hybridMultilevel"/>
    <w:tmpl w:val="677EB4A6"/>
    <w:lvl w:ilvl="0" w:tplc="D9400EC2">
      <w:start w:val="1"/>
      <w:numFmt w:val="decimal"/>
      <w:pStyle w:val="NormNum"/>
      <w:suff w:val="space"/>
      <w:lvlText w:val="%1."/>
      <w:lvlJc w:val="left"/>
      <w:pPr>
        <w:ind w:left="360" w:hanging="360"/>
      </w:pPr>
      <w:rPr>
        <w:rFonts w:ascii="Arial"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578010D"/>
    <w:multiLevelType w:val="hybridMultilevel"/>
    <w:tmpl w:val="4F086A3C"/>
    <w:lvl w:ilvl="0" w:tplc="1242EC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45D6653"/>
    <w:multiLevelType w:val="hybridMultilevel"/>
    <w:tmpl w:val="D096BA96"/>
    <w:lvl w:ilvl="0" w:tplc="38742ECC">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5615E61"/>
    <w:multiLevelType w:val="hybridMultilevel"/>
    <w:tmpl w:val="C7163A34"/>
    <w:lvl w:ilvl="0" w:tplc="409AC09A">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7BD601D"/>
    <w:multiLevelType w:val="hybridMultilevel"/>
    <w:tmpl w:val="068A4FB8"/>
    <w:lvl w:ilvl="0" w:tplc="E8EE777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8"/>
  </w:num>
  <w:num w:numId="4">
    <w:abstractNumId w:val="17"/>
  </w:num>
  <w:num w:numId="5">
    <w:abstractNumId w:val="20"/>
  </w:num>
  <w:num w:numId="6">
    <w:abstractNumId w:val="10"/>
  </w:num>
  <w:num w:numId="7">
    <w:abstractNumId w:val="9"/>
    <w:lvlOverride w:ilvl="0">
      <w:startOverride w:val="1"/>
    </w:lvlOverride>
  </w:num>
  <w:num w:numId="8">
    <w:abstractNumId w:val="0"/>
  </w:num>
  <w:num w:numId="9">
    <w:abstractNumId w:val="13"/>
  </w:num>
  <w:num w:numId="10">
    <w:abstractNumId w:val="5"/>
  </w:num>
  <w:num w:numId="11">
    <w:abstractNumId w:val="6"/>
  </w:num>
  <w:num w:numId="12">
    <w:abstractNumId w:val="2"/>
  </w:num>
  <w:num w:numId="13">
    <w:abstractNumId w:val="15"/>
  </w:num>
  <w:num w:numId="14">
    <w:abstractNumId w:val="23"/>
  </w:num>
  <w:num w:numId="15">
    <w:abstractNumId w:val="3"/>
  </w:num>
  <w:num w:numId="16">
    <w:abstractNumId w:val="7"/>
  </w:num>
  <w:num w:numId="17">
    <w:abstractNumId w:val="1"/>
  </w:num>
  <w:num w:numId="18">
    <w:abstractNumId w:val="16"/>
  </w:num>
  <w:num w:numId="19">
    <w:abstractNumId w:val="14"/>
  </w:num>
  <w:num w:numId="20">
    <w:abstractNumId w:val="11"/>
  </w:num>
  <w:num w:numId="21">
    <w:abstractNumId w:val="19"/>
  </w:num>
  <w:num w:numId="22">
    <w:abstractNumId w:val="21"/>
  </w:num>
  <w:num w:numId="23">
    <w:abstractNumId w:val="22"/>
  </w:num>
  <w:num w:numId="24">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o:shapelayout v:ext="edit">
      <o:rules v:ext="edit">
        <o:r id="V:Rule2" type="connector" idref="#Raven puščični povezovalnik 1"/>
      </o:rules>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17D"/>
    <w:rsid w:val="000008C6"/>
    <w:rsid w:val="00000900"/>
    <w:rsid w:val="0000210F"/>
    <w:rsid w:val="00002903"/>
    <w:rsid w:val="00003928"/>
    <w:rsid w:val="00003CE7"/>
    <w:rsid w:val="00003CF5"/>
    <w:rsid w:val="000046B9"/>
    <w:rsid w:val="000046E9"/>
    <w:rsid w:val="00004A89"/>
    <w:rsid w:val="00004DA9"/>
    <w:rsid w:val="00005165"/>
    <w:rsid w:val="0000553C"/>
    <w:rsid w:val="00005C85"/>
    <w:rsid w:val="00005F2C"/>
    <w:rsid w:val="000069BB"/>
    <w:rsid w:val="00007431"/>
    <w:rsid w:val="00007E16"/>
    <w:rsid w:val="00007F39"/>
    <w:rsid w:val="00010152"/>
    <w:rsid w:val="00010788"/>
    <w:rsid w:val="0001081B"/>
    <w:rsid w:val="00010A63"/>
    <w:rsid w:val="00010DCC"/>
    <w:rsid w:val="000114E5"/>
    <w:rsid w:val="00011602"/>
    <w:rsid w:val="000124FA"/>
    <w:rsid w:val="000136E1"/>
    <w:rsid w:val="00013B88"/>
    <w:rsid w:val="0001429E"/>
    <w:rsid w:val="000142F0"/>
    <w:rsid w:val="0001445A"/>
    <w:rsid w:val="000152E8"/>
    <w:rsid w:val="00015E6D"/>
    <w:rsid w:val="000164E8"/>
    <w:rsid w:val="0001739C"/>
    <w:rsid w:val="0001746A"/>
    <w:rsid w:val="0001767A"/>
    <w:rsid w:val="0001769A"/>
    <w:rsid w:val="000179A8"/>
    <w:rsid w:val="00017A66"/>
    <w:rsid w:val="00017C3F"/>
    <w:rsid w:val="00017DB8"/>
    <w:rsid w:val="0002059F"/>
    <w:rsid w:val="00020AEC"/>
    <w:rsid w:val="00020E45"/>
    <w:rsid w:val="00020E62"/>
    <w:rsid w:val="00020F6D"/>
    <w:rsid w:val="000210F9"/>
    <w:rsid w:val="0002110E"/>
    <w:rsid w:val="000211D9"/>
    <w:rsid w:val="00021F12"/>
    <w:rsid w:val="000221E1"/>
    <w:rsid w:val="000224AC"/>
    <w:rsid w:val="0002310A"/>
    <w:rsid w:val="00023297"/>
    <w:rsid w:val="00023381"/>
    <w:rsid w:val="000236FD"/>
    <w:rsid w:val="00023A88"/>
    <w:rsid w:val="00024032"/>
    <w:rsid w:val="00024683"/>
    <w:rsid w:val="000253D4"/>
    <w:rsid w:val="00025928"/>
    <w:rsid w:val="000259E3"/>
    <w:rsid w:val="00025F65"/>
    <w:rsid w:val="000265EF"/>
    <w:rsid w:val="00026854"/>
    <w:rsid w:val="00026FAE"/>
    <w:rsid w:val="00027227"/>
    <w:rsid w:val="00027376"/>
    <w:rsid w:val="00030486"/>
    <w:rsid w:val="00030A44"/>
    <w:rsid w:val="00030F8B"/>
    <w:rsid w:val="00030FA0"/>
    <w:rsid w:val="000313F7"/>
    <w:rsid w:val="00031D57"/>
    <w:rsid w:val="000324C2"/>
    <w:rsid w:val="00032579"/>
    <w:rsid w:val="000327E3"/>
    <w:rsid w:val="00034463"/>
    <w:rsid w:val="0003464D"/>
    <w:rsid w:val="00034675"/>
    <w:rsid w:val="000353F3"/>
    <w:rsid w:val="00035413"/>
    <w:rsid w:val="0003591D"/>
    <w:rsid w:val="00035D89"/>
    <w:rsid w:val="00035E7D"/>
    <w:rsid w:val="00035FB4"/>
    <w:rsid w:val="00036B1D"/>
    <w:rsid w:val="00036C9E"/>
    <w:rsid w:val="000403B7"/>
    <w:rsid w:val="000404DA"/>
    <w:rsid w:val="00040819"/>
    <w:rsid w:val="00040865"/>
    <w:rsid w:val="00040995"/>
    <w:rsid w:val="0004163C"/>
    <w:rsid w:val="00041DB2"/>
    <w:rsid w:val="000421F3"/>
    <w:rsid w:val="00043337"/>
    <w:rsid w:val="00043958"/>
    <w:rsid w:val="0004399F"/>
    <w:rsid w:val="00043BA2"/>
    <w:rsid w:val="00044158"/>
    <w:rsid w:val="000442BF"/>
    <w:rsid w:val="00044B33"/>
    <w:rsid w:val="00044CA9"/>
    <w:rsid w:val="00044EA5"/>
    <w:rsid w:val="00045BA1"/>
    <w:rsid w:val="00046293"/>
    <w:rsid w:val="00046580"/>
    <w:rsid w:val="0004703E"/>
    <w:rsid w:val="000501B2"/>
    <w:rsid w:val="00050424"/>
    <w:rsid w:val="000510DE"/>
    <w:rsid w:val="00051BBC"/>
    <w:rsid w:val="0005237F"/>
    <w:rsid w:val="00052A8E"/>
    <w:rsid w:val="00052D41"/>
    <w:rsid w:val="00053374"/>
    <w:rsid w:val="000547FF"/>
    <w:rsid w:val="00055898"/>
    <w:rsid w:val="00055983"/>
    <w:rsid w:val="00055F29"/>
    <w:rsid w:val="00056D8E"/>
    <w:rsid w:val="00056FFE"/>
    <w:rsid w:val="000575FC"/>
    <w:rsid w:val="0005785E"/>
    <w:rsid w:val="00057C13"/>
    <w:rsid w:val="00060404"/>
    <w:rsid w:val="00060EC4"/>
    <w:rsid w:val="00061C08"/>
    <w:rsid w:val="000628DF"/>
    <w:rsid w:val="00062B90"/>
    <w:rsid w:val="000635BD"/>
    <w:rsid w:val="00063A1C"/>
    <w:rsid w:val="00063B3E"/>
    <w:rsid w:val="00063BBF"/>
    <w:rsid w:val="00063D13"/>
    <w:rsid w:val="00063FAE"/>
    <w:rsid w:val="000651CC"/>
    <w:rsid w:val="0006693D"/>
    <w:rsid w:val="000670F8"/>
    <w:rsid w:val="000679C9"/>
    <w:rsid w:val="00067AA9"/>
    <w:rsid w:val="00067B0D"/>
    <w:rsid w:val="00070356"/>
    <w:rsid w:val="000717EB"/>
    <w:rsid w:val="00071DA9"/>
    <w:rsid w:val="00071DE2"/>
    <w:rsid w:val="0007210D"/>
    <w:rsid w:val="00072ABF"/>
    <w:rsid w:val="00072EB5"/>
    <w:rsid w:val="00073144"/>
    <w:rsid w:val="00073714"/>
    <w:rsid w:val="000738EA"/>
    <w:rsid w:val="00073AFC"/>
    <w:rsid w:val="00074830"/>
    <w:rsid w:val="00074D37"/>
    <w:rsid w:val="00074E96"/>
    <w:rsid w:val="000753CF"/>
    <w:rsid w:val="000754A7"/>
    <w:rsid w:val="00075E49"/>
    <w:rsid w:val="00076532"/>
    <w:rsid w:val="00076595"/>
    <w:rsid w:val="000767D7"/>
    <w:rsid w:val="00076944"/>
    <w:rsid w:val="0007704D"/>
    <w:rsid w:val="0007782E"/>
    <w:rsid w:val="00077AEA"/>
    <w:rsid w:val="00080A66"/>
    <w:rsid w:val="000812FB"/>
    <w:rsid w:val="0008162F"/>
    <w:rsid w:val="00082582"/>
    <w:rsid w:val="0008275A"/>
    <w:rsid w:val="000828D9"/>
    <w:rsid w:val="000831AB"/>
    <w:rsid w:val="00083437"/>
    <w:rsid w:val="00083C62"/>
    <w:rsid w:val="00083DC9"/>
    <w:rsid w:val="000840D4"/>
    <w:rsid w:val="00084576"/>
    <w:rsid w:val="00084A2C"/>
    <w:rsid w:val="00084CFC"/>
    <w:rsid w:val="00084F6D"/>
    <w:rsid w:val="00084F90"/>
    <w:rsid w:val="0008632D"/>
    <w:rsid w:val="00086746"/>
    <w:rsid w:val="0008682C"/>
    <w:rsid w:val="00087342"/>
    <w:rsid w:val="0008778B"/>
    <w:rsid w:val="00087BC0"/>
    <w:rsid w:val="00087BF5"/>
    <w:rsid w:val="000903CB"/>
    <w:rsid w:val="00091021"/>
    <w:rsid w:val="0009163D"/>
    <w:rsid w:val="000916D3"/>
    <w:rsid w:val="00092F89"/>
    <w:rsid w:val="000930D9"/>
    <w:rsid w:val="00093329"/>
    <w:rsid w:val="00093583"/>
    <w:rsid w:val="000944EB"/>
    <w:rsid w:val="00094AC8"/>
    <w:rsid w:val="00094EBC"/>
    <w:rsid w:val="00094F97"/>
    <w:rsid w:val="000952B1"/>
    <w:rsid w:val="00095C7E"/>
    <w:rsid w:val="00096CB3"/>
    <w:rsid w:val="00096FEB"/>
    <w:rsid w:val="0009790F"/>
    <w:rsid w:val="00097DEF"/>
    <w:rsid w:val="000A06CE"/>
    <w:rsid w:val="000A0E3B"/>
    <w:rsid w:val="000A1108"/>
    <w:rsid w:val="000A16A1"/>
    <w:rsid w:val="000A171D"/>
    <w:rsid w:val="000A2E06"/>
    <w:rsid w:val="000A3363"/>
    <w:rsid w:val="000A350F"/>
    <w:rsid w:val="000A3A14"/>
    <w:rsid w:val="000A3CEA"/>
    <w:rsid w:val="000A4543"/>
    <w:rsid w:val="000A49E1"/>
    <w:rsid w:val="000A5B91"/>
    <w:rsid w:val="000A67F9"/>
    <w:rsid w:val="000A6A65"/>
    <w:rsid w:val="000A6CC5"/>
    <w:rsid w:val="000A6DCC"/>
    <w:rsid w:val="000A7238"/>
    <w:rsid w:val="000B0799"/>
    <w:rsid w:val="000B0A22"/>
    <w:rsid w:val="000B10F7"/>
    <w:rsid w:val="000B191F"/>
    <w:rsid w:val="000B1A40"/>
    <w:rsid w:val="000B2004"/>
    <w:rsid w:val="000B24C0"/>
    <w:rsid w:val="000B25D9"/>
    <w:rsid w:val="000B26F9"/>
    <w:rsid w:val="000B2EE0"/>
    <w:rsid w:val="000B308C"/>
    <w:rsid w:val="000B3316"/>
    <w:rsid w:val="000B335B"/>
    <w:rsid w:val="000B3401"/>
    <w:rsid w:val="000B3642"/>
    <w:rsid w:val="000B37DF"/>
    <w:rsid w:val="000B3E64"/>
    <w:rsid w:val="000B3EE8"/>
    <w:rsid w:val="000B4275"/>
    <w:rsid w:val="000B4E19"/>
    <w:rsid w:val="000B53E2"/>
    <w:rsid w:val="000B5836"/>
    <w:rsid w:val="000B5CF6"/>
    <w:rsid w:val="000B6EE7"/>
    <w:rsid w:val="000B7025"/>
    <w:rsid w:val="000B7B6C"/>
    <w:rsid w:val="000C0238"/>
    <w:rsid w:val="000C1213"/>
    <w:rsid w:val="000C1258"/>
    <w:rsid w:val="000C1927"/>
    <w:rsid w:val="000C22A2"/>
    <w:rsid w:val="000C29A4"/>
    <w:rsid w:val="000C3007"/>
    <w:rsid w:val="000C35C2"/>
    <w:rsid w:val="000C3A09"/>
    <w:rsid w:val="000C4461"/>
    <w:rsid w:val="000C470B"/>
    <w:rsid w:val="000C49B3"/>
    <w:rsid w:val="000C4B13"/>
    <w:rsid w:val="000C4D5C"/>
    <w:rsid w:val="000C54AF"/>
    <w:rsid w:val="000C63A3"/>
    <w:rsid w:val="000C6795"/>
    <w:rsid w:val="000C680D"/>
    <w:rsid w:val="000C6939"/>
    <w:rsid w:val="000C6B76"/>
    <w:rsid w:val="000C6E6E"/>
    <w:rsid w:val="000D05A8"/>
    <w:rsid w:val="000D0777"/>
    <w:rsid w:val="000D0797"/>
    <w:rsid w:val="000D0BA2"/>
    <w:rsid w:val="000D16FA"/>
    <w:rsid w:val="000D1E90"/>
    <w:rsid w:val="000D2181"/>
    <w:rsid w:val="000D30D3"/>
    <w:rsid w:val="000D3793"/>
    <w:rsid w:val="000D3855"/>
    <w:rsid w:val="000D38B8"/>
    <w:rsid w:val="000D3C8B"/>
    <w:rsid w:val="000D3E10"/>
    <w:rsid w:val="000D45F7"/>
    <w:rsid w:val="000D6C91"/>
    <w:rsid w:val="000D74E9"/>
    <w:rsid w:val="000D7717"/>
    <w:rsid w:val="000D7C7F"/>
    <w:rsid w:val="000E0232"/>
    <w:rsid w:val="000E0374"/>
    <w:rsid w:val="000E12B2"/>
    <w:rsid w:val="000E1479"/>
    <w:rsid w:val="000E1679"/>
    <w:rsid w:val="000E2480"/>
    <w:rsid w:val="000E24AA"/>
    <w:rsid w:val="000E3172"/>
    <w:rsid w:val="000E3607"/>
    <w:rsid w:val="000E36FF"/>
    <w:rsid w:val="000E4455"/>
    <w:rsid w:val="000E45DB"/>
    <w:rsid w:val="000E49B8"/>
    <w:rsid w:val="000E4BE6"/>
    <w:rsid w:val="000E5272"/>
    <w:rsid w:val="000E576F"/>
    <w:rsid w:val="000E57F9"/>
    <w:rsid w:val="000E5BC4"/>
    <w:rsid w:val="000E62F4"/>
    <w:rsid w:val="000E6A1C"/>
    <w:rsid w:val="000E7358"/>
    <w:rsid w:val="000E7612"/>
    <w:rsid w:val="000F0F78"/>
    <w:rsid w:val="000F1458"/>
    <w:rsid w:val="000F16C0"/>
    <w:rsid w:val="000F1905"/>
    <w:rsid w:val="000F1D50"/>
    <w:rsid w:val="000F2095"/>
    <w:rsid w:val="000F23BE"/>
    <w:rsid w:val="000F2F0D"/>
    <w:rsid w:val="000F3FAE"/>
    <w:rsid w:val="000F4B82"/>
    <w:rsid w:val="000F5728"/>
    <w:rsid w:val="000F5CE0"/>
    <w:rsid w:val="000F6585"/>
    <w:rsid w:val="000F6712"/>
    <w:rsid w:val="000F6AFC"/>
    <w:rsid w:val="000F6BCB"/>
    <w:rsid w:val="000F7375"/>
    <w:rsid w:val="00100769"/>
    <w:rsid w:val="0010086B"/>
    <w:rsid w:val="001008AD"/>
    <w:rsid w:val="00101261"/>
    <w:rsid w:val="00102FB7"/>
    <w:rsid w:val="0010300E"/>
    <w:rsid w:val="00103F08"/>
    <w:rsid w:val="00104075"/>
    <w:rsid w:val="00104254"/>
    <w:rsid w:val="00104D97"/>
    <w:rsid w:val="001059F1"/>
    <w:rsid w:val="00105A0F"/>
    <w:rsid w:val="00106090"/>
    <w:rsid w:val="001061DA"/>
    <w:rsid w:val="001063FF"/>
    <w:rsid w:val="00106EC6"/>
    <w:rsid w:val="00107BEC"/>
    <w:rsid w:val="00107CBA"/>
    <w:rsid w:val="00110CEA"/>
    <w:rsid w:val="001116C9"/>
    <w:rsid w:val="00111B68"/>
    <w:rsid w:val="00111D2B"/>
    <w:rsid w:val="00111E86"/>
    <w:rsid w:val="00112550"/>
    <w:rsid w:val="0011261E"/>
    <w:rsid w:val="00113EED"/>
    <w:rsid w:val="001146D9"/>
    <w:rsid w:val="00114839"/>
    <w:rsid w:val="00114DAB"/>
    <w:rsid w:val="00114DAF"/>
    <w:rsid w:val="00115C7F"/>
    <w:rsid w:val="00115F85"/>
    <w:rsid w:val="00116C6E"/>
    <w:rsid w:val="00117358"/>
    <w:rsid w:val="0012036B"/>
    <w:rsid w:val="0012107C"/>
    <w:rsid w:val="001222B5"/>
    <w:rsid w:val="001228DC"/>
    <w:rsid w:val="0012371A"/>
    <w:rsid w:val="00123AAD"/>
    <w:rsid w:val="00124894"/>
    <w:rsid w:val="00125378"/>
    <w:rsid w:val="0012539D"/>
    <w:rsid w:val="001253B0"/>
    <w:rsid w:val="0012573A"/>
    <w:rsid w:val="0012640E"/>
    <w:rsid w:val="001271FE"/>
    <w:rsid w:val="0013005B"/>
    <w:rsid w:val="00130681"/>
    <w:rsid w:val="001308BB"/>
    <w:rsid w:val="00130FBF"/>
    <w:rsid w:val="00131036"/>
    <w:rsid w:val="001312C2"/>
    <w:rsid w:val="0013140B"/>
    <w:rsid w:val="00131CB5"/>
    <w:rsid w:val="00132427"/>
    <w:rsid w:val="001347DD"/>
    <w:rsid w:val="00134A5D"/>
    <w:rsid w:val="001357B2"/>
    <w:rsid w:val="001375B9"/>
    <w:rsid w:val="001402B0"/>
    <w:rsid w:val="001411CE"/>
    <w:rsid w:val="00141A10"/>
    <w:rsid w:val="0014200E"/>
    <w:rsid w:val="0014209A"/>
    <w:rsid w:val="00142626"/>
    <w:rsid w:val="0014292C"/>
    <w:rsid w:val="00142F7D"/>
    <w:rsid w:val="00142FA8"/>
    <w:rsid w:val="001438A2"/>
    <w:rsid w:val="00143C1D"/>
    <w:rsid w:val="00144B29"/>
    <w:rsid w:val="001451A0"/>
    <w:rsid w:val="00145FA2"/>
    <w:rsid w:val="00146563"/>
    <w:rsid w:val="00146824"/>
    <w:rsid w:val="001468F2"/>
    <w:rsid w:val="00146935"/>
    <w:rsid w:val="00146D18"/>
    <w:rsid w:val="00147087"/>
    <w:rsid w:val="00147E41"/>
    <w:rsid w:val="00150B07"/>
    <w:rsid w:val="00150C0A"/>
    <w:rsid w:val="00151145"/>
    <w:rsid w:val="001511B3"/>
    <w:rsid w:val="00151639"/>
    <w:rsid w:val="001517AE"/>
    <w:rsid w:val="0015181F"/>
    <w:rsid w:val="00151898"/>
    <w:rsid w:val="001524E2"/>
    <w:rsid w:val="001527E0"/>
    <w:rsid w:val="00152DA8"/>
    <w:rsid w:val="00152FEF"/>
    <w:rsid w:val="00153919"/>
    <w:rsid w:val="00154514"/>
    <w:rsid w:val="0015506F"/>
    <w:rsid w:val="00155EC4"/>
    <w:rsid w:val="0015635A"/>
    <w:rsid w:val="001577EF"/>
    <w:rsid w:val="001604C3"/>
    <w:rsid w:val="00160528"/>
    <w:rsid w:val="0016130D"/>
    <w:rsid w:val="0016146D"/>
    <w:rsid w:val="0016174A"/>
    <w:rsid w:val="00162301"/>
    <w:rsid w:val="00162729"/>
    <w:rsid w:val="00162741"/>
    <w:rsid w:val="001632B1"/>
    <w:rsid w:val="001637FC"/>
    <w:rsid w:val="00163AA6"/>
    <w:rsid w:val="00163D39"/>
    <w:rsid w:val="00163DCE"/>
    <w:rsid w:val="00164551"/>
    <w:rsid w:val="00164EE8"/>
    <w:rsid w:val="00164F1D"/>
    <w:rsid w:val="001656F9"/>
    <w:rsid w:val="0016586A"/>
    <w:rsid w:val="00165A3C"/>
    <w:rsid w:val="00165BBE"/>
    <w:rsid w:val="001670B4"/>
    <w:rsid w:val="001670DC"/>
    <w:rsid w:val="00167C24"/>
    <w:rsid w:val="00167E81"/>
    <w:rsid w:val="00170150"/>
    <w:rsid w:val="00170358"/>
    <w:rsid w:val="00170703"/>
    <w:rsid w:val="00170A74"/>
    <w:rsid w:val="00170B03"/>
    <w:rsid w:val="001710BC"/>
    <w:rsid w:val="001714FD"/>
    <w:rsid w:val="00171EE7"/>
    <w:rsid w:val="00172B04"/>
    <w:rsid w:val="00173116"/>
    <w:rsid w:val="00174645"/>
    <w:rsid w:val="0017478F"/>
    <w:rsid w:val="00174874"/>
    <w:rsid w:val="001750BB"/>
    <w:rsid w:val="0017547F"/>
    <w:rsid w:val="00176151"/>
    <w:rsid w:val="001762C6"/>
    <w:rsid w:val="00177C9E"/>
    <w:rsid w:val="00180111"/>
    <w:rsid w:val="00180306"/>
    <w:rsid w:val="00180737"/>
    <w:rsid w:val="00180881"/>
    <w:rsid w:val="0018298B"/>
    <w:rsid w:val="00182DE9"/>
    <w:rsid w:val="0018306C"/>
    <w:rsid w:val="0018393E"/>
    <w:rsid w:val="00183F75"/>
    <w:rsid w:val="00183FB8"/>
    <w:rsid w:val="001840C8"/>
    <w:rsid w:val="001841BA"/>
    <w:rsid w:val="00184675"/>
    <w:rsid w:val="00184924"/>
    <w:rsid w:val="00184BE7"/>
    <w:rsid w:val="00184D06"/>
    <w:rsid w:val="00184FF0"/>
    <w:rsid w:val="00185A73"/>
    <w:rsid w:val="00185B71"/>
    <w:rsid w:val="001863BB"/>
    <w:rsid w:val="001865D7"/>
    <w:rsid w:val="00186D11"/>
    <w:rsid w:val="001904A4"/>
    <w:rsid w:val="0019150A"/>
    <w:rsid w:val="00191608"/>
    <w:rsid w:val="00191C0E"/>
    <w:rsid w:val="001922A2"/>
    <w:rsid w:val="001927B8"/>
    <w:rsid w:val="001927FB"/>
    <w:rsid w:val="00192CE9"/>
    <w:rsid w:val="00192EB6"/>
    <w:rsid w:val="00193750"/>
    <w:rsid w:val="00194985"/>
    <w:rsid w:val="00194A7E"/>
    <w:rsid w:val="001953A5"/>
    <w:rsid w:val="00195446"/>
    <w:rsid w:val="00195583"/>
    <w:rsid w:val="00195C32"/>
    <w:rsid w:val="00195E40"/>
    <w:rsid w:val="00196058"/>
    <w:rsid w:val="001967F7"/>
    <w:rsid w:val="00196DBB"/>
    <w:rsid w:val="0019723F"/>
    <w:rsid w:val="001A0ADB"/>
    <w:rsid w:val="001A122E"/>
    <w:rsid w:val="001A1491"/>
    <w:rsid w:val="001A17A9"/>
    <w:rsid w:val="001A206C"/>
    <w:rsid w:val="001A282A"/>
    <w:rsid w:val="001A2900"/>
    <w:rsid w:val="001A2944"/>
    <w:rsid w:val="001A319A"/>
    <w:rsid w:val="001A36FA"/>
    <w:rsid w:val="001A3AB6"/>
    <w:rsid w:val="001A411D"/>
    <w:rsid w:val="001A49AE"/>
    <w:rsid w:val="001A4EC8"/>
    <w:rsid w:val="001A4F07"/>
    <w:rsid w:val="001A5B2A"/>
    <w:rsid w:val="001A6720"/>
    <w:rsid w:val="001A7046"/>
    <w:rsid w:val="001A7536"/>
    <w:rsid w:val="001B031A"/>
    <w:rsid w:val="001B03C9"/>
    <w:rsid w:val="001B0729"/>
    <w:rsid w:val="001B1675"/>
    <w:rsid w:val="001B1A81"/>
    <w:rsid w:val="001B1C1C"/>
    <w:rsid w:val="001B1F68"/>
    <w:rsid w:val="001B2F89"/>
    <w:rsid w:val="001B3099"/>
    <w:rsid w:val="001B31E6"/>
    <w:rsid w:val="001B3360"/>
    <w:rsid w:val="001B3420"/>
    <w:rsid w:val="001B3815"/>
    <w:rsid w:val="001B397D"/>
    <w:rsid w:val="001B3EED"/>
    <w:rsid w:val="001B408C"/>
    <w:rsid w:val="001B40BC"/>
    <w:rsid w:val="001B42C3"/>
    <w:rsid w:val="001B49E8"/>
    <w:rsid w:val="001B5FB0"/>
    <w:rsid w:val="001B6392"/>
    <w:rsid w:val="001B6880"/>
    <w:rsid w:val="001B6BF0"/>
    <w:rsid w:val="001C08D7"/>
    <w:rsid w:val="001C1426"/>
    <w:rsid w:val="001C166C"/>
    <w:rsid w:val="001C2217"/>
    <w:rsid w:val="001C2D14"/>
    <w:rsid w:val="001C341C"/>
    <w:rsid w:val="001C35D3"/>
    <w:rsid w:val="001C37A3"/>
    <w:rsid w:val="001C421B"/>
    <w:rsid w:val="001C497B"/>
    <w:rsid w:val="001C721D"/>
    <w:rsid w:val="001D04E8"/>
    <w:rsid w:val="001D0C33"/>
    <w:rsid w:val="001D1D32"/>
    <w:rsid w:val="001D2158"/>
    <w:rsid w:val="001D2399"/>
    <w:rsid w:val="001D3EC9"/>
    <w:rsid w:val="001D43C5"/>
    <w:rsid w:val="001D449C"/>
    <w:rsid w:val="001D50E2"/>
    <w:rsid w:val="001D52E7"/>
    <w:rsid w:val="001D63B7"/>
    <w:rsid w:val="001D6DF2"/>
    <w:rsid w:val="001D6FC1"/>
    <w:rsid w:val="001D702F"/>
    <w:rsid w:val="001D7E9B"/>
    <w:rsid w:val="001D7F92"/>
    <w:rsid w:val="001E0542"/>
    <w:rsid w:val="001E0A02"/>
    <w:rsid w:val="001E13B4"/>
    <w:rsid w:val="001E255D"/>
    <w:rsid w:val="001E2699"/>
    <w:rsid w:val="001E29F0"/>
    <w:rsid w:val="001E32B4"/>
    <w:rsid w:val="001E32B7"/>
    <w:rsid w:val="001E3330"/>
    <w:rsid w:val="001E366C"/>
    <w:rsid w:val="001E36B3"/>
    <w:rsid w:val="001E3807"/>
    <w:rsid w:val="001E3954"/>
    <w:rsid w:val="001E3F64"/>
    <w:rsid w:val="001E44AE"/>
    <w:rsid w:val="001E46F6"/>
    <w:rsid w:val="001E4700"/>
    <w:rsid w:val="001E4D35"/>
    <w:rsid w:val="001E4DED"/>
    <w:rsid w:val="001E5673"/>
    <w:rsid w:val="001E56DA"/>
    <w:rsid w:val="001E5759"/>
    <w:rsid w:val="001E5989"/>
    <w:rsid w:val="001E5B92"/>
    <w:rsid w:val="001E6D56"/>
    <w:rsid w:val="001E7468"/>
    <w:rsid w:val="001E78A5"/>
    <w:rsid w:val="001E7B20"/>
    <w:rsid w:val="001E7BAC"/>
    <w:rsid w:val="001E7C5B"/>
    <w:rsid w:val="001F0680"/>
    <w:rsid w:val="001F22C7"/>
    <w:rsid w:val="001F2553"/>
    <w:rsid w:val="001F2687"/>
    <w:rsid w:val="001F2701"/>
    <w:rsid w:val="001F2BF1"/>
    <w:rsid w:val="001F32EF"/>
    <w:rsid w:val="001F3A4E"/>
    <w:rsid w:val="001F3B43"/>
    <w:rsid w:val="001F4AAB"/>
    <w:rsid w:val="001F4BF1"/>
    <w:rsid w:val="001F4C5E"/>
    <w:rsid w:val="001F5AEE"/>
    <w:rsid w:val="001F5FA8"/>
    <w:rsid w:val="001F6207"/>
    <w:rsid w:val="001F67D2"/>
    <w:rsid w:val="001F6A16"/>
    <w:rsid w:val="001F6DCC"/>
    <w:rsid w:val="001F79E7"/>
    <w:rsid w:val="001F7EFD"/>
    <w:rsid w:val="00200416"/>
    <w:rsid w:val="00200503"/>
    <w:rsid w:val="00200C05"/>
    <w:rsid w:val="00200CE9"/>
    <w:rsid w:val="00200F2C"/>
    <w:rsid w:val="0020151B"/>
    <w:rsid w:val="002015D7"/>
    <w:rsid w:val="002019BF"/>
    <w:rsid w:val="002019D6"/>
    <w:rsid w:val="00201EF8"/>
    <w:rsid w:val="00202A77"/>
    <w:rsid w:val="0020395A"/>
    <w:rsid w:val="00204623"/>
    <w:rsid w:val="002046DD"/>
    <w:rsid w:val="00204D45"/>
    <w:rsid w:val="0020524B"/>
    <w:rsid w:val="00205EDD"/>
    <w:rsid w:val="00207068"/>
    <w:rsid w:val="002073FF"/>
    <w:rsid w:val="00207DD8"/>
    <w:rsid w:val="0021006D"/>
    <w:rsid w:val="002101BD"/>
    <w:rsid w:val="00211155"/>
    <w:rsid w:val="002116E4"/>
    <w:rsid w:val="0021187A"/>
    <w:rsid w:val="00212A12"/>
    <w:rsid w:val="00212C0B"/>
    <w:rsid w:val="00212DCB"/>
    <w:rsid w:val="00213BD7"/>
    <w:rsid w:val="0021442C"/>
    <w:rsid w:val="00214755"/>
    <w:rsid w:val="0021508B"/>
    <w:rsid w:val="0021516C"/>
    <w:rsid w:val="0021560A"/>
    <w:rsid w:val="00216812"/>
    <w:rsid w:val="00216990"/>
    <w:rsid w:val="00216A4C"/>
    <w:rsid w:val="00216CA6"/>
    <w:rsid w:val="00216E7E"/>
    <w:rsid w:val="00217503"/>
    <w:rsid w:val="00217C60"/>
    <w:rsid w:val="002208E3"/>
    <w:rsid w:val="00220EBE"/>
    <w:rsid w:val="00221327"/>
    <w:rsid w:val="002213D0"/>
    <w:rsid w:val="00221CD7"/>
    <w:rsid w:val="00222087"/>
    <w:rsid w:val="0022218A"/>
    <w:rsid w:val="0022275D"/>
    <w:rsid w:val="0022297C"/>
    <w:rsid w:val="00223113"/>
    <w:rsid w:val="00223B7F"/>
    <w:rsid w:val="002242BF"/>
    <w:rsid w:val="002248CA"/>
    <w:rsid w:val="00224EF7"/>
    <w:rsid w:val="00224F1C"/>
    <w:rsid w:val="002253D7"/>
    <w:rsid w:val="00225911"/>
    <w:rsid w:val="00225DC7"/>
    <w:rsid w:val="00226141"/>
    <w:rsid w:val="00226218"/>
    <w:rsid w:val="002269DB"/>
    <w:rsid w:val="00227690"/>
    <w:rsid w:val="00227A53"/>
    <w:rsid w:val="00227B86"/>
    <w:rsid w:val="00230025"/>
    <w:rsid w:val="0023044D"/>
    <w:rsid w:val="0023084D"/>
    <w:rsid w:val="0023113B"/>
    <w:rsid w:val="002318DE"/>
    <w:rsid w:val="002318E0"/>
    <w:rsid w:val="00231C9B"/>
    <w:rsid w:val="00232C6D"/>
    <w:rsid w:val="0023301D"/>
    <w:rsid w:val="0023303E"/>
    <w:rsid w:val="002330B1"/>
    <w:rsid w:val="00233357"/>
    <w:rsid w:val="00233478"/>
    <w:rsid w:val="00233A69"/>
    <w:rsid w:val="0023444B"/>
    <w:rsid w:val="002353F5"/>
    <w:rsid w:val="002355CB"/>
    <w:rsid w:val="00235A3E"/>
    <w:rsid w:val="00235BC0"/>
    <w:rsid w:val="00235EB1"/>
    <w:rsid w:val="00236C59"/>
    <w:rsid w:val="0023735F"/>
    <w:rsid w:val="00237761"/>
    <w:rsid w:val="00237AC7"/>
    <w:rsid w:val="00237AFE"/>
    <w:rsid w:val="00237D98"/>
    <w:rsid w:val="0024064B"/>
    <w:rsid w:val="00240710"/>
    <w:rsid w:val="00241925"/>
    <w:rsid w:val="00241CD1"/>
    <w:rsid w:val="00241FD0"/>
    <w:rsid w:val="002421D3"/>
    <w:rsid w:val="0024220C"/>
    <w:rsid w:val="002424B4"/>
    <w:rsid w:val="00242623"/>
    <w:rsid w:val="0024287B"/>
    <w:rsid w:val="002428C2"/>
    <w:rsid w:val="002430AB"/>
    <w:rsid w:val="0024317A"/>
    <w:rsid w:val="00243F9D"/>
    <w:rsid w:val="0024417B"/>
    <w:rsid w:val="00244375"/>
    <w:rsid w:val="00244B6C"/>
    <w:rsid w:val="00244E71"/>
    <w:rsid w:val="002453B2"/>
    <w:rsid w:val="00245908"/>
    <w:rsid w:val="00245B27"/>
    <w:rsid w:val="002466EF"/>
    <w:rsid w:val="002466F3"/>
    <w:rsid w:val="002467E4"/>
    <w:rsid w:val="0024687D"/>
    <w:rsid w:val="00246E62"/>
    <w:rsid w:val="00247256"/>
    <w:rsid w:val="00247406"/>
    <w:rsid w:val="0024752B"/>
    <w:rsid w:val="00247E0F"/>
    <w:rsid w:val="00250208"/>
    <w:rsid w:val="00250349"/>
    <w:rsid w:val="00250615"/>
    <w:rsid w:val="00250E0A"/>
    <w:rsid w:val="002511BE"/>
    <w:rsid w:val="002520D8"/>
    <w:rsid w:val="00252368"/>
    <w:rsid w:val="00252410"/>
    <w:rsid w:val="00252779"/>
    <w:rsid w:val="0025277B"/>
    <w:rsid w:val="00252A0A"/>
    <w:rsid w:val="00252A0E"/>
    <w:rsid w:val="00252F23"/>
    <w:rsid w:val="002534D0"/>
    <w:rsid w:val="00253D9F"/>
    <w:rsid w:val="00254113"/>
    <w:rsid w:val="00254599"/>
    <w:rsid w:val="00254919"/>
    <w:rsid w:val="00254A5C"/>
    <w:rsid w:val="002552A2"/>
    <w:rsid w:val="00255628"/>
    <w:rsid w:val="00255765"/>
    <w:rsid w:val="00256819"/>
    <w:rsid w:val="00256D03"/>
    <w:rsid w:val="00256EEF"/>
    <w:rsid w:val="00256F57"/>
    <w:rsid w:val="00257046"/>
    <w:rsid w:val="00257088"/>
    <w:rsid w:val="00257544"/>
    <w:rsid w:val="002577D0"/>
    <w:rsid w:val="00257B8A"/>
    <w:rsid w:val="00257DA3"/>
    <w:rsid w:val="00257F6C"/>
    <w:rsid w:val="0026098E"/>
    <w:rsid w:val="00260B30"/>
    <w:rsid w:val="00260D92"/>
    <w:rsid w:val="002610BE"/>
    <w:rsid w:val="002610E6"/>
    <w:rsid w:val="00261914"/>
    <w:rsid w:val="002627B9"/>
    <w:rsid w:val="00262804"/>
    <w:rsid w:val="00262E3B"/>
    <w:rsid w:val="00263846"/>
    <w:rsid w:val="00263D87"/>
    <w:rsid w:val="00264B5B"/>
    <w:rsid w:val="00265F9D"/>
    <w:rsid w:val="00266214"/>
    <w:rsid w:val="00266436"/>
    <w:rsid w:val="002675B2"/>
    <w:rsid w:val="002706D4"/>
    <w:rsid w:val="00270C83"/>
    <w:rsid w:val="00270CB2"/>
    <w:rsid w:val="0027108B"/>
    <w:rsid w:val="00271BE5"/>
    <w:rsid w:val="00271CE5"/>
    <w:rsid w:val="002721F7"/>
    <w:rsid w:val="0027224E"/>
    <w:rsid w:val="00272CD4"/>
    <w:rsid w:val="0027370A"/>
    <w:rsid w:val="00273DEE"/>
    <w:rsid w:val="002744A3"/>
    <w:rsid w:val="0027461D"/>
    <w:rsid w:val="00275777"/>
    <w:rsid w:val="0027630A"/>
    <w:rsid w:val="00276602"/>
    <w:rsid w:val="00276764"/>
    <w:rsid w:val="00276895"/>
    <w:rsid w:val="00276D18"/>
    <w:rsid w:val="00277345"/>
    <w:rsid w:val="002801AB"/>
    <w:rsid w:val="00280F9B"/>
    <w:rsid w:val="00281143"/>
    <w:rsid w:val="002812A1"/>
    <w:rsid w:val="00281869"/>
    <w:rsid w:val="00281C55"/>
    <w:rsid w:val="00281CFA"/>
    <w:rsid w:val="00281D71"/>
    <w:rsid w:val="00282020"/>
    <w:rsid w:val="0028284A"/>
    <w:rsid w:val="002828B9"/>
    <w:rsid w:val="00282B86"/>
    <w:rsid w:val="00282BA9"/>
    <w:rsid w:val="00283D97"/>
    <w:rsid w:val="002855AD"/>
    <w:rsid w:val="00285787"/>
    <w:rsid w:val="00285BB7"/>
    <w:rsid w:val="00285FA8"/>
    <w:rsid w:val="00286545"/>
    <w:rsid w:val="00286A2F"/>
    <w:rsid w:val="00286C67"/>
    <w:rsid w:val="00286D67"/>
    <w:rsid w:val="0028740B"/>
    <w:rsid w:val="0028794D"/>
    <w:rsid w:val="00287BA7"/>
    <w:rsid w:val="00287BC8"/>
    <w:rsid w:val="00287C29"/>
    <w:rsid w:val="00287F9E"/>
    <w:rsid w:val="0029016F"/>
    <w:rsid w:val="00291257"/>
    <w:rsid w:val="00291521"/>
    <w:rsid w:val="00291565"/>
    <w:rsid w:val="002916A4"/>
    <w:rsid w:val="00292390"/>
    <w:rsid w:val="0029259A"/>
    <w:rsid w:val="00292828"/>
    <w:rsid w:val="00292D53"/>
    <w:rsid w:val="002936AF"/>
    <w:rsid w:val="002947F1"/>
    <w:rsid w:val="00294B02"/>
    <w:rsid w:val="002958F7"/>
    <w:rsid w:val="0029634D"/>
    <w:rsid w:val="00296996"/>
    <w:rsid w:val="00296B32"/>
    <w:rsid w:val="002974F3"/>
    <w:rsid w:val="00297A1B"/>
    <w:rsid w:val="002A04CB"/>
    <w:rsid w:val="002A09D9"/>
    <w:rsid w:val="002A0ADD"/>
    <w:rsid w:val="002A0BB7"/>
    <w:rsid w:val="002A0C6F"/>
    <w:rsid w:val="002A162C"/>
    <w:rsid w:val="002A1945"/>
    <w:rsid w:val="002A25AD"/>
    <w:rsid w:val="002A260A"/>
    <w:rsid w:val="002A2B69"/>
    <w:rsid w:val="002A2C68"/>
    <w:rsid w:val="002A2C86"/>
    <w:rsid w:val="002A2DAA"/>
    <w:rsid w:val="002A378C"/>
    <w:rsid w:val="002A3B9A"/>
    <w:rsid w:val="002A4082"/>
    <w:rsid w:val="002A41E3"/>
    <w:rsid w:val="002A45C1"/>
    <w:rsid w:val="002A4F3C"/>
    <w:rsid w:val="002A5AE0"/>
    <w:rsid w:val="002A5D6A"/>
    <w:rsid w:val="002A6368"/>
    <w:rsid w:val="002A64A5"/>
    <w:rsid w:val="002A6AFF"/>
    <w:rsid w:val="002A6BC6"/>
    <w:rsid w:val="002A74E3"/>
    <w:rsid w:val="002A75E9"/>
    <w:rsid w:val="002A7BD0"/>
    <w:rsid w:val="002A7F72"/>
    <w:rsid w:val="002B00A9"/>
    <w:rsid w:val="002B0396"/>
    <w:rsid w:val="002B0435"/>
    <w:rsid w:val="002B0937"/>
    <w:rsid w:val="002B097F"/>
    <w:rsid w:val="002B0CE3"/>
    <w:rsid w:val="002B13C2"/>
    <w:rsid w:val="002B1617"/>
    <w:rsid w:val="002B1A25"/>
    <w:rsid w:val="002B1E67"/>
    <w:rsid w:val="002B1F54"/>
    <w:rsid w:val="002B228D"/>
    <w:rsid w:val="002B2CED"/>
    <w:rsid w:val="002B3F7D"/>
    <w:rsid w:val="002B3FC4"/>
    <w:rsid w:val="002B416B"/>
    <w:rsid w:val="002B4786"/>
    <w:rsid w:val="002B4E38"/>
    <w:rsid w:val="002B51EE"/>
    <w:rsid w:val="002B57E7"/>
    <w:rsid w:val="002B5B7B"/>
    <w:rsid w:val="002B6956"/>
    <w:rsid w:val="002B6A78"/>
    <w:rsid w:val="002B6D61"/>
    <w:rsid w:val="002B6FE9"/>
    <w:rsid w:val="002B7523"/>
    <w:rsid w:val="002B76B9"/>
    <w:rsid w:val="002B7B94"/>
    <w:rsid w:val="002C005E"/>
    <w:rsid w:val="002C0326"/>
    <w:rsid w:val="002C06E9"/>
    <w:rsid w:val="002C0FA3"/>
    <w:rsid w:val="002C1302"/>
    <w:rsid w:val="002C1893"/>
    <w:rsid w:val="002C2799"/>
    <w:rsid w:val="002C2892"/>
    <w:rsid w:val="002C3B0C"/>
    <w:rsid w:val="002C4913"/>
    <w:rsid w:val="002C4D39"/>
    <w:rsid w:val="002C52D9"/>
    <w:rsid w:val="002C5D94"/>
    <w:rsid w:val="002C64EA"/>
    <w:rsid w:val="002C69FF"/>
    <w:rsid w:val="002C6DEF"/>
    <w:rsid w:val="002C7025"/>
    <w:rsid w:val="002C765E"/>
    <w:rsid w:val="002C7BFB"/>
    <w:rsid w:val="002C7F07"/>
    <w:rsid w:val="002D05E5"/>
    <w:rsid w:val="002D0ABC"/>
    <w:rsid w:val="002D0BDA"/>
    <w:rsid w:val="002D1184"/>
    <w:rsid w:val="002D11DF"/>
    <w:rsid w:val="002D1316"/>
    <w:rsid w:val="002D162B"/>
    <w:rsid w:val="002D1829"/>
    <w:rsid w:val="002D222C"/>
    <w:rsid w:val="002D2835"/>
    <w:rsid w:val="002D320B"/>
    <w:rsid w:val="002D3404"/>
    <w:rsid w:val="002D358F"/>
    <w:rsid w:val="002D36D3"/>
    <w:rsid w:val="002D36E3"/>
    <w:rsid w:val="002D39C9"/>
    <w:rsid w:val="002D489B"/>
    <w:rsid w:val="002D4A41"/>
    <w:rsid w:val="002D505B"/>
    <w:rsid w:val="002D5D91"/>
    <w:rsid w:val="002D6A6A"/>
    <w:rsid w:val="002D76A1"/>
    <w:rsid w:val="002D7992"/>
    <w:rsid w:val="002D7C6C"/>
    <w:rsid w:val="002D7DC7"/>
    <w:rsid w:val="002D7FD8"/>
    <w:rsid w:val="002E033C"/>
    <w:rsid w:val="002E061D"/>
    <w:rsid w:val="002E0C5A"/>
    <w:rsid w:val="002E0C8D"/>
    <w:rsid w:val="002E0CAD"/>
    <w:rsid w:val="002E1327"/>
    <w:rsid w:val="002E1498"/>
    <w:rsid w:val="002E1A6E"/>
    <w:rsid w:val="002E2DED"/>
    <w:rsid w:val="002E3E8E"/>
    <w:rsid w:val="002E4199"/>
    <w:rsid w:val="002E45B3"/>
    <w:rsid w:val="002E47CF"/>
    <w:rsid w:val="002E50F5"/>
    <w:rsid w:val="002E547C"/>
    <w:rsid w:val="002E5483"/>
    <w:rsid w:val="002E6364"/>
    <w:rsid w:val="002E64A3"/>
    <w:rsid w:val="002E6611"/>
    <w:rsid w:val="002E7CC0"/>
    <w:rsid w:val="002E7F4A"/>
    <w:rsid w:val="002F028C"/>
    <w:rsid w:val="002F02D5"/>
    <w:rsid w:val="002F0727"/>
    <w:rsid w:val="002F15FB"/>
    <w:rsid w:val="002F1656"/>
    <w:rsid w:val="002F18B1"/>
    <w:rsid w:val="002F328B"/>
    <w:rsid w:val="002F337A"/>
    <w:rsid w:val="002F3A4C"/>
    <w:rsid w:val="002F3A4D"/>
    <w:rsid w:val="002F3F82"/>
    <w:rsid w:val="002F4822"/>
    <w:rsid w:val="002F4B7D"/>
    <w:rsid w:val="002F5173"/>
    <w:rsid w:val="002F67E8"/>
    <w:rsid w:val="002F7994"/>
    <w:rsid w:val="00300401"/>
    <w:rsid w:val="00300417"/>
    <w:rsid w:val="00300AED"/>
    <w:rsid w:val="00300D17"/>
    <w:rsid w:val="00300F50"/>
    <w:rsid w:val="00301093"/>
    <w:rsid w:val="00301551"/>
    <w:rsid w:val="00302B6C"/>
    <w:rsid w:val="00302C6A"/>
    <w:rsid w:val="003030ED"/>
    <w:rsid w:val="003031C1"/>
    <w:rsid w:val="003038F4"/>
    <w:rsid w:val="00304466"/>
    <w:rsid w:val="00305238"/>
    <w:rsid w:val="00305487"/>
    <w:rsid w:val="003054B7"/>
    <w:rsid w:val="00305B23"/>
    <w:rsid w:val="00306218"/>
    <w:rsid w:val="0030689A"/>
    <w:rsid w:val="00307EB3"/>
    <w:rsid w:val="0031012B"/>
    <w:rsid w:val="00311A71"/>
    <w:rsid w:val="00311D84"/>
    <w:rsid w:val="00312D0A"/>
    <w:rsid w:val="0031346C"/>
    <w:rsid w:val="00313FD3"/>
    <w:rsid w:val="00314677"/>
    <w:rsid w:val="00314FD3"/>
    <w:rsid w:val="00315020"/>
    <w:rsid w:val="003158BE"/>
    <w:rsid w:val="00316BB6"/>
    <w:rsid w:val="00316CFE"/>
    <w:rsid w:val="00316E9B"/>
    <w:rsid w:val="003177E0"/>
    <w:rsid w:val="00317E9A"/>
    <w:rsid w:val="0032032E"/>
    <w:rsid w:val="003219A9"/>
    <w:rsid w:val="00322077"/>
    <w:rsid w:val="0032270A"/>
    <w:rsid w:val="00322C0D"/>
    <w:rsid w:val="003234AD"/>
    <w:rsid w:val="003242B2"/>
    <w:rsid w:val="003243B4"/>
    <w:rsid w:val="00325D38"/>
    <w:rsid w:val="00326492"/>
    <w:rsid w:val="0032659F"/>
    <w:rsid w:val="00326A92"/>
    <w:rsid w:val="00326C64"/>
    <w:rsid w:val="00326CBC"/>
    <w:rsid w:val="00327047"/>
    <w:rsid w:val="00327097"/>
    <w:rsid w:val="003270A5"/>
    <w:rsid w:val="003275FE"/>
    <w:rsid w:val="00327618"/>
    <w:rsid w:val="00327A16"/>
    <w:rsid w:val="00327F32"/>
    <w:rsid w:val="0033010B"/>
    <w:rsid w:val="00330528"/>
    <w:rsid w:val="0033093E"/>
    <w:rsid w:val="00331560"/>
    <w:rsid w:val="00331D04"/>
    <w:rsid w:val="00331F01"/>
    <w:rsid w:val="00332340"/>
    <w:rsid w:val="003324FE"/>
    <w:rsid w:val="003329C1"/>
    <w:rsid w:val="00333F72"/>
    <w:rsid w:val="003341A4"/>
    <w:rsid w:val="003345E9"/>
    <w:rsid w:val="00335157"/>
    <w:rsid w:val="00335250"/>
    <w:rsid w:val="003358F9"/>
    <w:rsid w:val="003360D9"/>
    <w:rsid w:val="00336448"/>
    <w:rsid w:val="00336B43"/>
    <w:rsid w:val="0033766B"/>
    <w:rsid w:val="003376A1"/>
    <w:rsid w:val="00337FAA"/>
    <w:rsid w:val="003401DC"/>
    <w:rsid w:val="00340209"/>
    <w:rsid w:val="0034077D"/>
    <w:rsid w:val="00341560"/>
    <w:rsid w:val="00341875"/>
    <w:rsid w:val="00341DC9"/>
    <w:rsid w:val="00341E20"/>
    <w:rsid w:val="00342073"/>
    <w:rsid w:val="00342127"/>
    <w:rsid w:val="00342B35"/>
    <w:rsid w:val="0034304F"/>
    <w:rsid w:val="003430A5"/>
    <w:rsid w:val="00343BF1"/>
    <w:rsid w:val="00343BF6"/>
    <w:rsid w:val="00343C34"/>
    <w:rsid w:val="00343DC9"/>
    <w:rsid w:val="00344565"/>
    <w:rsid w:val="00344A65"/>
    <w:rsid w:val="00345E6F"/>
    <w:rsid w:val="0034607D"/>
    <w:rsid w:val="00346AD6"/>
    <w:rsid w:val="00346AE2"/>
    <w:rsid w:val="00347530"/>
    <w:rsid w:val="00347706"/>
    <w:rsid w:val="00347816"/>
    <w:rsid w:val="003513AA"/>
    <w:rsid w:val="003513E4"/>
    <w:rsid w:val="00351618"/>
    <w:rsid w:val="00351C6D"/>
    <w:rsid w:val="00351FD5"/>
    <w:rsid w:val="00352574"/>
    <w:rsid w:val="00352CCD"/>
    <w:rsid w:val="00352E92"/>
    <w:rsid w:val="0035458D"/>
    <w:rsid w:val="003545B2"/>
    <w:rsid w:val="00354F73"/>
    <w:rsid w:val="00355392"/>
    <w:rsid w:val="003553B0"/>
    <w:rsid w:val="003554D1"/>
    <w:rsid w:val="00355A01"/>
    <w:rsid w:val="0035619E"/>
    <w:rsid w:val="003568AA"/>
    <w:rsid w:val="00357502"/>
    <w:rsid w:val="00357532"/>
    <w:rsid w:val="003578B6"/>
    <w:rsid w:val="00357F92"/>
    <w:rsid w:val="0036048A"/>
    <w:rsid w:val="00360884"/>
    <w:rsid w:val="00360F5D"/>
    <w:rsid w:val="00361136"/>
    <w:rsid w:val="00361AF5"/>
    <w:rsid w:val="003635B5"/>
    <w:rsid w:val="003636BF"/>
    <w:rsid w:val="003637D2"/>
    <w:rsid w:val="003654A2"/>
    <w:rsid w:val="0036575E"/>
    <w:rsid w:val="00365B0F"/>
    <w:rsid w:val="00365B4F"/>
    <w:rsid w:val="00365F0D"/>
    <w:rsid w:val="00366702"/>
    <w:rsid w:val="00366AB8"/>
    <w:rsid w:val="003678D9"/>
    <w:rsid w:val="00367B44"/>
    <w:rsid w:val="003707AE"/>
    <w:rsid w:val="0037092E"/>
    <w:rsid w:val="00370C74"/>
    <w:rsid w:val="00370E55"/>
    <w:rsid w:val="0037109C"/>
    <w:rsid w:val="00371442"/>
    <w:rsid w:val="00372294"/>
    <w:rsid w:val="003736D3"/>
    <w:rsid w:val="00376068"/>
    <w:rsid w:val="00376C74"/>
    <w:rsid w:val="00376C9C"/>
    <w:rsid w:val="00376F96"/>
    <w:rsid w:val="003771EF"/>
    <w:rsid w:val="003774B5"/>
    <w:rsid w:val="00377563"/>
    <w:rsid w:val="0037767D"/>
    <w:rsid w:val="00377845"/>
    <w:rsid w:val="00377D12"/>
    <w:rsid w:val="00380677"/>
    <w:rsid w:val="00380900"/>
    <w:rsid w:val="00380F30"/>
    <w:rsid w:val="003812FA"/>
    <w:rsid w:val="00381364"/>
    <w:rsid w:val="0038179B"/>
    <w:rsid w:val="003822BD"/>
    <w:rsid w:val="003823F4"/>
    <w:rsid w:val="0038299F"/>
    <w:rsid w:val="00382D37"/>
    <w:rsid w:val="00382FBE"/>
    <w:rsid w:val="00383520"/>
    <w:rsid w:val="003837C2"/>
    <w:rsid w:val="00383BC6"/>
    <w:rsid w:val="003845B4"/>
    <w:rsid w:val="00384E94"/>
    <w:rsid w:val="003850AD"/>
    <w:rsid w:val="003858EF"/>
    <w:rsid w:val="00385957"/>
    <w:rsid w:val="00385F11"/>
    <w:rsid w:val="003865B3"/>
    <w:rsid w:val="00387229"/>
    <w:rsid w:val="00387340"/>
    <w:rsid w:val="00387A2C"/>
    <w:rsid w:val="00387B1A"/>
    <w:rsid w:val="00390D60"/>
    <w:rsid w:val="00390DD6"/>
    <w:rsid w:val="00390E51"/>
    <w:rsid w:val="00390ECC"/>
    <w:rsid w:val="003917EB"/>
    <w:rsid w:val="003922AB"/>
    <w:rsid w:val="00392BC5"/>
    <w:rsid w:val="0039309B"/>
    <w:rsid w:val="00393822"/>
    <w:rsid w:val="00393D80"/>
    <w:rsid w:val="003945AE"/>
    <w:rsid w:val="00394853"/>
    <w:rsid w:val="003951B5"/>
    <w:rsid w:val="00395C33"/>
    <w:rsid w:val="00395D6C"/>
    <w:rsid w:val="003967C8"/>
    <w:rsid w:val="00396A44"/>
    <w:rsid w:val="00396C41"/>
    <w:rsid w:val="0039705B"/>
    <w:rsid w:val="00397127"/>
    <w:rsid w:val="003972DF"/>
    <w:rsid w:val="003A0193"/>
    <w:rsid w:val="003A01D9"/>
    <w:rsid w:val="003A0526"/>
    <w:rsid w:val="003A0821"/>
    <w:rsid w:val="003A08FA"/>
    <w:rsid w:val="003A0B3F"/>
    <w:rsid w:val="003A1E2E"/>
    <w:rsid w:val="003A26DB"/>
    <w:rsid w:val="003A33B2"/>
    <w:rsid w:val="003A36F9"/>
    <w:rsid w:val="003A445A"/>
    <w:rsid w:val="003A4702"/>
    <w:rsid w:val="003A4747"/>
    <w:rsid w:val="003A514A"/>
    <w:rsid w:val="003A5A5A"/>
    <w:rsid w:val="003A6E39"/>
    <w:rsid w:val="003A7877"/>
    <w:rsid w:val="003B0252"/>
    <w:rsid w:val="003B0602"/>
    <w:rsid w:val="003B285D"/>
    <w:rsid w:val="003B3149"/>
    <w:rsid w:val="003B317F"/>
    <w:rsid w:val="003B32E3"/>
    <w:rsid w:val="003B38FE"/>
    <w:rsid w:val="003B433A"/>
    <w:rsid w:val="003B4462"/>
    <w:rsid w:val="003B524C"/>
    <w:rsid w:val="003B532E"/>
    <w:rsid w:val="003B6B13"/>
    <w:rsid w:val="003B6D5B"/>
    <w:rsid w:val="003B6DF3"/>
    <w:rsid w:val="003B7C90"/>
    <w:rsid w:val="003B7D2D"/>
    <w:rsid w:val="003C037F"/>
    <w:rsid w:val="003C078A"/>
    <w:rsid w:val="003C0919"/>
    <w:rsid w:val="003C0A7D"/>
    <w:rsid w:val="003C1115"/>
    <w:rsid w:val="003C14EC"/>
    <w:rsid w:val="003C1F7E"/>
    <w:rsid w:val="003C29AD"/>
    <w:rsid w:val="003C4090"/>
    <w:rsid w:val="003C522F"/>
    <w:rsid w:val="003C530A"/>
    <w:rsid w:val="003C566D"/>
    <w:rsid w:val="003C5749"/>
    <w:rsid w:val="003C59AC"/>
    <w:rsid w:val="003C5B87"/>
    <w:rsid w:val="003C5EE5"/>
    <w:rsid w:val="003C5F63"/>
    <w:rsid w:val="003C7BAF"/>
    <w:rsid w:val="003D091A"/>
    <w:rsid w:val="003D1115"/>
    <w:rsid w:val="003D1313"/>
    <w:rsid w:val="003D1894"/>
    <w:rsid w:val="003D20D4"/>
    <w:rsid w:val="003D2301"/>
    <w:rsid w:val="003D2333"/>
    <w:rsid w:val="003D31D2"/>
    <w:rsid w:val="003D44DD"/>
    <w:rsid w:val="003D52FD"/>
    <w:rsid w:val="003D5C58"/>
    <w:rsid w:val="003D5DDC"/>
    <w:rsid w:val="003D5F85"/>
    <w:rsid w:val="003D61BD"/>
    <w:rsid w:val="003D634C"/>
    <w:rsid w:val="003D784A"/>
    <w:rsid w:val="003D7F85"/>
    <w:rsid w:val="003E0103"/>
    <w:rsid w:val="003E0AC7"/>
    <w:rsid w:val="003E0B4F"/>
    <w:rsid w:val="003E0C2A"/>
    <w:rsid w:val="003E12A3"/>
    <w:rsid w:val="003E191B"/>
    <w:rsid w:val="003E1C74"/>
    <w:rsid w:val="003E204B"/>
    <w:rsid w:val="003E23AE"/>
    <w:rsid w:val="003E2502"/>
    <w:rsid w:val="003E2DED"/>
    <w:rsid w:val="003E38B3"/>
    <w:rsid w:val="003E426B"/>
    <w:rsid w:val="003E46F9"/>
    <w:rsid w:val="003E4770"/>
    <w:rsid w:val="003E4C5F"/>
    <w:rsid w:val="003E4E85"/>
    <w:rsid w:val="003E582F"/>
    <w:rsid w:val="003E589D"/>
    <w:rsid w:val="003E5B5D"/>
    <w:rsid w:val="003E5F5E"/>
    <w:rsid w:val="003E7560"/>
    <w:rsid w:val="003E77E2"/>
    <w:rsid w:val="003E7A1A"/>
    <w:rsid w:val="003E7E40"/>
    <w:rsid w:val="003F0232"/>
    <w:rsid w:val="003F04BB"/>
    <w:rsid w:val="003F0837"/>
    <w:rsid w:val="003F0A1A"/>
    <w:rsid w:val="003F0B36"/>
    <w:rsid w:val="003F1715"/>
    <w:rsid w:val="003F1B42"/>
    <w:rsid w:val="003F1C65"/>
    <w:rsid w:val="003F2175"/>
    <w:rsid w:val="003F2652"/>
    <w:rsid w:val="003F276B"/>
    <w:rsid w:val="003F2786"/>
    <w:rsid w:val="003F386C"/>
    <w:rsid w:val="003F3A8C"/>
    <w:rsid w:val="003F3BFC"/>
    <w:rsid w:val="003F4066"/>
    <w:rsid w:val="003F4A25"/>
    <w:rsid w:val="003F4B55"/>
    <w:rsid w:val="003F56C2"/>
    <w:rsid w:val="003F5A78"/>
    <w:rsid w:val="003F5C66"/>
    <w:rsid w:val="003F6B32"/>
    <w:rsid w:val="003F6B3F"/>
    <w:rsid w:val="003F7D3D"/>
    <w:rsid w:val="004004FA"/>
    <w:rsid w:val="00400593"/>
    <w:rsid w:val="00400B13"/>
    <w:rsid w:val="00400BAE"/>
    <w:rsid w:val="00400BD9"/>
    <w:rsid w:val="00400EB9"/>
    <w:rsid w:val="00401223"/>
    <w:rsid w:val="00401478"/>
    <w:rsid w:val="0040179B"/>
    <w:rsid w:val="00401F51"/>
    <w:rsid w:val="00402B98"/>
    <w:rsid w:val="00402E0F"/>
    <w:rsid w:val="004031AC"/>
    <w:rsid w:val="004037A1"/>
    <w:rsid w:val="004037C2"/>
    <w:rsid w:val="00403BC3"/>
    <w:rsid w:val="004040FD"/>
    <w:rsid w:val="0040431B"/>
    <w:rsid w:val="00404571"/>
    <w:rsid w:val="00404FD6"/>
    <w:rsid w:val="00406025"/>
    <w:rsid w:val="00406DB4"/>
    <w:rsid w:val="00406E11"/>
    <w:rsid w:val="00407E0A"/>
    <w:rsid w:val="004100E3"/>
    <w:rsid w:val="0041084E"/>
    <w:rsid w:val="00411174"/>
    <w:rsid w:val="004117D3"/>
    <w:rsid w:val="0041192E"/>
    <w:rsid w:val="004120F2"/>
    <w:rsid w:val="004123DF"/>
    <w:rsid w:val="00412DBB"/>
    <w:rsid w:val="004139F0"/>
    <w:rsid w:val="00413ABE"/>
    <w:rsid w:val="00414ADE"/>
    <w:rsid w:val="00414CCD"/>
    <w:rsid w:val="00415333"/>
    <w:rsid w:val="00415EA7"/>
    <w:rsid w:val="00416136"/>
    <w:rsid w:val="00416911"/>
    <w:rsid w:val="004169EF"/>
    <w:rsid w:val="004171A0"/>
    <w:rsid w:val="0041766E"/>
    <w:rsid w:val="004176D8"/>
    <w:rsid w:val="004203DE"/>
    <w:rsid w:val="0042146C"/>
    <w:rsid w:val="004215D8"/>
    <w:rsid w:val="0042265D"/>
    <w:rsid w:val="00423DEE"/>
    <w:rsid w:val="00424B35"/>
    <w:rsid w:val="00424EBF"/>
    <w:rsid w:val="00425876"/>
    <w:rsid w:val="00425B38"/>
    <w:rsid w:val="00425DD7"/>
    <w:rsid w:val="0042633B"/>
    <w:rsid w:val="0042651F"/>
    <w:rsid w:val="00426535"/>
    <w:rsid w:val="00426565"/>
    <w:rsid w:val="00426747"/>
    <w:rsid w:val="00426FDF"/>
    <w:rsid w:val="00427563"/>
    <w:rsid w:val="004275CC"/>
    <w:rsid w:val="004275FF"/>
    <w:rsid w:val="0042775E"/>
    <w:rsid w:val="00430D3D"/>
    <w:rsid w:val="00431970"/>
    <w:rsid w:val="00432B99"/>
    <w:rsid w:val="00433A9A"/>
    <w:rsid w:val="00433CF1"/>
    <w:rsid w:val="00434C9E"/>
    <w:rsid w:val="0043507A"/>
    <w:rsid w:val="004351F0"/>
    <w:rsid w:val="00435223"/>
    <w:rsid w:val="00435791"/>
    <w:rsid w:val="00435942"/>
    <w:rsid w:val="0043773E"/>
    <w:rsid w:val="004377FA"/>
    <w:rsid w:val="00437B15"/>
    <w:rsid w:val="00440D3A"/>
    <w:rsid w:val="00440E58"/>
    <w:rsid w:val="0044129D"/>
    <w:rsid w:val="00441453"/>
    <w:rsid w:val="00441600"/>
    <w:rsid w:val="00441696"/>
    <w:rsid w:val="00441F5F"/>
    <w:rsid w:val="0044231C"/>
    <w:rsid w:val="004427A1"/>
    <w:rsid w:val="00443879"/>
    <w:rsid w:val="00443D82"/>
    <w:rsid w:val="00443E34"/>
    <w:rsid w:val="0044417D"/>
    <w:rsid w:val="00444937"/>
    <w:rsid w:val="00445934"/>
    <w:rsid w:val="004466F7"/>
    <w:rsid w:val="00446729"/>
    <w:rsid w:val="00446F67"/>
    <w:rsid w:val="004477A8"/>
    <w:rsid w:val="0045087A"/>
    <w:rsid w:val="004510E5"/>
    <w:rsid w:val="00451B03"/>
    <w:rsid w:val="00452F0D"/>
    <w:rsid w:val="00453AE5"/>
    <w:rsid w:val="00453C37"/>
    <w:rsid w:val="00453CB5"/>
    <w:rsid w:val="00453DB1"/>
    <w:rsid w:val="0045415C"/>
    <w:rsid w:val="004543EA"/>
    <w:rsid w:val="0045504C"/>
    <w:rsid w:val="00455156"/>
    <w:rsid w:val="004554F4"/>
    <w:rsid w:val="004557BD"/>
    <w:rsid w:val="004560C3"/>
    <w:rsid w:val="00456342"/>
    <w:rsid w:val="00456AF0"/>
    <w:rsid w:val="004575EC"/>
    <w:rsid w:val="00457B73"/>
    <w:rsid w:val="004603DC"/>
    <w:rsid w:val="0046063D"/>
    <w:rsid w:val="00460AEE"/>
    <w:rsid w:val="00460F22"/>
    <w:rsid w:val="004611C1"/>
    <w:rsid w:val="004611EC"/>
    <w:rsid w:val="0046197F"/>
    <w:rsid w:val="00461F7D"/>
    <w:rsid w:val="0046214F"/>
    <w:rsid w:val="00462E54"/>
    <w:rsid w:val="00463724"/>
    <w:rsid w:val="00463824"/>
    <w:rsid w:val="00463B1F"/>
    <w:rsid w:val="00463D13"/>
    <w:rsid w:val="004640A6"/>
    <w:rsid w:val="00464A62"/>
    <w:rsid w:val="004650D7"/>
    <w:rsid w:val="004657EE"/>
    <w:rsid w:val="0046652D"/>
    <w:rsid w:val="0046659D"/>
    <w:rsid w:val="00467FBC"/>
    <w:rsid w:val="004706F9"/>
    <w:rsid w:val="00470E4F"/>
    <w:rsid w:val="004714A1"/>
    <w:rsid w:val="00471EC6"/>
    <w:rsid w:val="0047234C"/>
    <w:rsid w:val="0047240B"/>
    <w:rsid w:val="00472D0D"/>
    <w:rsid w:val="004731D8"/>
    <w:rsid w:val="0047350B"/>
    <w:rsid w:val="0047374A"/>
    <w:rsid w:val="00473F77"/>
    <w:rsid w:val="00474427"/>
    <w:rsid w:val="00474437"/>
    <w:rsid w:val="00474C19"/>
    <w:rsid w:val="0047590E"/>
    <w:rsid w:val="00475949"/>
    <w:rsid w:val="00475C85"/>
    <w:rsid w:val="00475D74"/>
    <w:rsid w:val="00475E41"/>
    <w:rsid w:val="004761C9"/>
    <w:rsid w:val="004762D4"/>
    <w:rsid w:val="00476558"/>
    <w:rsid w:val="004768ED"/>
    <w:rsid w:val="00476945"/>
    <w:rsid w:val="004777B2"/>
    <w:rsid w:val="004818A3"/>
    <w:rsid w:val="00481989"/>
    <w:rsid w:val="004819B2"/>
    <w:rsid w:val="0048290D"/>
    <w:rsid w:val="00482B24"/>
    <w:rsid w:val="004833B7"/>
    <w:rsid w:val="00483F59"/>
    <w:rsid w:val="00484A67"/>
    <w:rsid w:val="00484DD9"/>
    <w:rsid w:val="004850A6"/>
    <w:rsid w:val="004851E9"/>
    <w:rsid w:val="0048529C"/>
    <w:rsid w:val="00485558"/>
    <w:rsid w:val="00485597"/>
    <w:rsid w:val="00485F56"/>
    <w:rsid w:val="0048614F"/>
    <w:rsid w:val="004863AF"/>
    <w:rsid w:val="0048652F"/>
    <w:rsid w:val="0048770D"/>
    <w:rsid w:val="00487CE8"/>
    <w:rsid w:val="00487D6D"/>
    <w:rsid w:val="00490216"/>
    <w:rsid w:val="004909F7"/>
    <w:rsid w:val="00490DE2"/>
    <w:rsid w:val="00490EFD"/>
    <w:rsid w:val="00491EFA"/>
    <w:rsid w:val="004929C4"/>
    <w:rsid w:val="00492E46"/>
    <w:rsid w:val="00493269"/>
    <w:rsid w:val="00493E4E"/>
    <w:rsid w:val="0049545D"/>
    <w:rsid w:val="00495C8F"/>
    <w:rsid w:val="00495F81"/>
    <w:rsid w:val="00496086"/>
    <w:rsid w:val="00496352"/>
    <w:rsid w:val="004965C7"/>
    <w:rsid w:val="00496665"/>
    <w:rsid w:val="00496754"/>
    <w:rsid w:val="004967C7"/>
    <w:rsid w:val="004968C8"/>
    <w:rsid w:val="00496AEF"/>
    <w:rsid w:val="0049724A"/>
    <w:rsid w:val="00497703"/>
    <w:rsid w:val="00497E23"/>
    <w:rsid w:val="004A076F"/>
    <w:rsid w:val="004A079A"/>
    <w:rsid w:val="004A12EC"/>
    <w:rsid w:val="004A1503"/>
    <w:rsid w:val="004A3E41"/>
    <w:rsid w:val="004A3F7E"/>
    <w:rsid w:val="004A40E5"/>
    <w:rsid w:val="004A42EB"/>
    <w:rsid w:val="004A436A"/>
    <w:rsid w:val="004A4AB1"/>
    <w:rsid w:val="004A53BE"/>
    <w:rsid w:val="004A5E6A"/>
    <w:rsid w:val="004A7411"/>
    <w:rsid w:val="004B0482"/>
    <w:rsid w:val="004B0A45"/>
    <w:rsid w:val="004B139C"/>
    <w:rsid w:val="004B1E0F"/>
    <w:rsid w:val="004B1F5F"/>
    <w:rsid w:val="004B2799"/>
    <w:rsid w:val="004B2A8D"/>
    <w:rsid w:val="004B2F08"/>
    <w:rsid w:val="004B3658"/>
    <w:rsid w:val="004B3B66"/>
    <w:rsid w:val="004B3CDE"/>
    <w:rsid w:val="004B43B9"/>
    <w:rsid w:val="004B4549"/>
    <w:rsid w:val="004B46E4"/>
    <w:rsid w:val="004B4A34"/>
    <w:rsid w:val="004B4C82"/>
    <w:rsid w:val="004B555E"/>
    <w:rsid w:val="004B562B"/>
    <w:rsid w:val="004B6A2F"/>
    <w:rsid w:val="004B6D04"/>
    <w:rsid w:val="004B70EF"/>
    <w:rsid w:val="004B752D"/>
    <w:rsid w:val="004B7DE4"/>
    <w:rsid w:val="004C029F"/>
    <w:rsid w:val="004C04B0"/>
    <w:rsid w:val="004C07F9"/>
    <w:rsid w:val="004C08C5"/>
    <w:rsid w:val="004C1BE6"/>
    <w:rsid w:val="004C1D55"/>
    <w:rsid w:val="004C1E62"/>
    <w:rsid w:val="004C2E47"/>
    <w:rsid w:val="004C3208"/>
    <w:rsid w:val="004C3A0D"/>
    <w:rsid w:val="004C3A1E"/>
    <w:rsid w:val="004C4F90"/>
    <w:rsid w:val="004C528E"/>
    <w:rsid w:val="004C56F2"/>
    <w:rsid w:val="004C5976"/>
    <w:rsid w:val="004C5995"/>
    <w:rsid w:val="004C5B1F"/>
    <w:rsid w:val="004C6094"/>
    <w:rsid w:val="004C6AC3"/>
    <w:rsid w:val="004C7010"/>
    <w:rsid w:val="004C7370"/>
    <w:rsid w:val="004D0274"/>
    <w:rsid w:val="004D0DED"/>
    <w:rsid w:val="004D1A98"/>
    <w:rsid w:val="004D1CF8"/>
    <w:rsid w:val="004D2B52"/>
    <w:rsid w:val="004D2DC4"/>
    <w:rsid w:val="004D3C81"/>
    <w:rsid w:val="004D41E7"/>
    <w:rsid w:val="004D497A"/>
    <w:rsid w:val="004D4B09"/>
    <w:rsid w:val="004D5509"/>
    <w:rsid w:val="004D5581"/>
    <w:rsid w:val="004D5A31"/>
    <w:rsid w:val="004D63D3"/>
    <w:rsid w:val="004D696C"/>
    <w:rsid w:val="004D6FC5"/>
    <w:rsid w:val="004D7EA0"/>
    <w:rsid w:val="004E008C"/>
    <w:rsid w:val="004E0DF2"/>
    <w:rsid w:val="004E13F7"/>
    <w:rsid w:val="004E1F2F"/>
    <w:rsid w:val="004E24E0"/>
    <w:rsid w:val="004E2B1A"/>
    <w:rsid w:val="004E2D46"/>
    <w:rsid w:val="004E2EA2"/>
    <w:rsid w:val="004E2F99"/>
    <w:rsid w:val="004E3414"/>
    <w:rsid w:val="004E38BF"/>
    <w:rsid w:val="004E46E7"/>
    <w:rsid w:val="004E4709"/>
    <w:rsid w:val="004E488C"/>
    <w:rsid w:val="004E4F5F"/>
    <w:rsid w:val="004E54EE"/>
    <w:rsid w:val="004E6C72"/>
    <w:rsid w:val="004F04A0"/>
    <w:rsid w:val="004F0A68"/>
    <w:rsid w:val="004F1B56"/>
    <w:rsid w:val="004F2F7A"/>
    <w:rsid w:val="004F32EB"/>
    <w:rsid w:val="004F4A3C"/>
    <w:rsid w:val="004F4AA6"/>
    <w:rsid w:val="004F4C16"/>
    <w:rsid w:val="004F5B74"/>
    <w:rsid w:val="004F5E5E"/>
    <w:rsid w:val="004F67CE"/>
    <w:rsid w:val="004F6AE2"/>
    <w:rsid w:val="004F6FEF"/>
    <w:rsid w:val="004F7B99"/>
    <w:rsid w:val="00500139"/>
    <w:rsid w:val="00500A10"/>
    <w:rsid w:val="00500ABA"/>
    <w:rsid w:val="00500D25"/>
    <w:rsid w:val="005017E8"/>
    <w:rsid w:val="00502401"/>
    <w:rsid w:val="00502521"/>
    <w:rsid w:val="005026C3"/>
    <w:rsid w:val="0050315A"/>
    <w:rsid w:val="00503BB0"/>
    <w:rsid w:val="00503D83"/>
    <w:rsid w:val="00504312"/>
    <w:rsid w:val="00504A7B"/>
    <w:rsid w:val="005055F2"/>
    <w:rsid w:val="00505770"/>
    <w:rsid w:val="00506D2C"/>
    <w:rsid w:val="00506F71"/>
    <w:rsid w:val="00506FC0"/>
    <w:rsid w:val="00510258"/>
    <w:rsid w:val="00510A55"/>
    <w:rsid w:val="00510F2B"/>
    <w:rsid w:val="005113D8"/>
    <w:rsid w:val="00511805"/>
    <w:rsid w:val="005119F6"/>
    <w:rsid w:val="00511C57"/>
    <w:rsid w:val="00511EEB"/>
    <w:rsid w:val="00512B77"/>
    <w:rsid w:val="00512E95"/>
    <w:rsid w:val="00513A24"/>
    <w:rsid w:val="00513A73"/>
    <w:rsid w:val="00513C5F"/>
    <w:rsid w:val="00513EDC"/>
    <w:rsid w:val="005144F7"/>
    <w:rsid w:val="0051559C"/>
    <w:rsid w:val="00515ADE"/>
    <w:rsid w:val="00515FFE"/>
    <w:rsid w:val="0052015B"/>
    <w:rsid w:val="00520385"/>
    <w:rsid w:val="00520966"/>
    <w:rsid w:val="005209EE"/>
    <w:rsid w:val="00521010"/>
    <w:rsid w:val="0052114D"/>
    <w:rsid w:val="005211A7"/>
    <w:rsid w:val="005225F8"/>
    <w:rsid w:val="00522B7C"/>
    <w:rsid w:val="00522D06"/>
    <w:rsid w:val="00522D9F"/>
    <w:rsid w:val="005230A8"/>
    <w:rsid w:val="00523D0D"/>
    <w:rsid w:val="00523FF8"/>
    <w:rsid w:val="0052435A"/>
    <w:rsid w:val="0052436A"/>
    <w:rsid w:val="0052461E"/>
    <w:rsid w:val="00524F3E"/>
    <w:rsid w:val="00525143"/>
    <w:rsid w:val="00525BB1"/>
    <w:rsid w:val="00525EC2"/>
    <w:rsid w:val="0052600F"/>
    <w:rsid w:val="0052603E"/>
    <w:rsid w:val="00526246"/>
    <w:rsid w:val="005265F0"/>
    <w:rsid w:val="00526618"/>
    <w:rsid w:val="00526E7E"/>
    <w:rsid w:val="00527131"/>
    <w:rsid w:val="00527808"/>
    <w:rsid w:val="005305DB"/>
    <w:rsid w:val="00530BD2"/>
    <w:rsid w:val="00530EA5"/>
    <w:rsid w:val="00531000"/>
    <w:rsid w:val="0053167A"/>
    <w:rsid w:val="0053190C"/>
    <w:rsid w:val="005323B5"/>
    <w:rsid w:val="0053328E"/>
    <w:rsid w:val="00533524"/>
    <w:rsid w:val="00533D63"/>
    <w:rsid w:val="00533F3A"/>
    <w:rsid w:val="0053489B"/>
    <w:rsid w:val="005351CC"/>
    <w:rsid w:val="0053540E"/>
    <w:rsid w:val="00535961"/>
    <w:rsid w:val="005360C7"/>
    <w:rsid w:val="00536384"/>
    <w:rsid w:val="005366FA"/>
    <w:rsid w:val="0053680F"/>
    <w:rsid w:val="005403A0"/>
    <w:rsid w:val="00540B75"/>
    <w:rsid w:val="005417E4"/>
    <w:rsid w:val="00541C04"/>
    <w:rsid w:val="00542803"/>
    <w:rsid w:val="00542BF0"/>
    <w:rsid w:val="00542D2F"/>
    <w:rsid w:val="00543ACA"/>
    <w:rsid w:val="00543E79"/>
    <w:rsid w:val="00544023"/>
    <w:rsid w:val="00544374"/>
    <w:rsid w:val="0054505F"/>
    <w:rsid w:val="0054516B"/>
    <w:rsid w:val="005456E4"/>
    <w:rsid w:val="00545773"/>
    <w:rsid w:val="00546488"/>
    <w:rsid w:val="0054711A"/>
    <w:rsid w:val="00547F0A"/>
    <w:rsid w:val="0055023F"/>
    <w:rsid w:val="00550E7E"/>
    <w:rsid w:val="005519A5"/>
    <w:rsid w:val="00551D75"/>
    <w:rsid w:val="0055337B"/>
    <w:rsid w:val="005535FE"/>
    <w:rsid w:val="00553B1E"/>
    <w:rsid w:val="00553BA7"/>
    <w:rsid w:val="00553D55"/>
    <w:rsid w:val="00553E2E"/>
    <w:rsid w:val="00553FBA"/>
    <w:rsid w:val="00554056"/>
    <w:rsid w:val="005540F7"/>
    <w:rsid w:val="00554CB1"/>
    <w:rsid w:val="00554FBC"/>
    <w:rsid w:val="0055672A"/>
    <w:rsid w:val="00556F9B"/>
    <w:rsid w:val="00560354"/>
    <w:rsid w:val="00561D08"/>
    <w:rsid w:val="0056206A"/>
    <w:rsid w:val="00562224"/>
    <w:rsid w:val="005628E9"/>
    <w:rsid w:val="00563083"/>
    <w:rsid w:val="005639CA"/>
    <w:rsid w:val="00563D60"/>
    <w:rsid w:val="00563E49"/>
    <w:rsid w:val="005640DC"/>
    <w:rsid w:val="00564838"/>
    <w:rsid w:val="00564E02"/>
    <w:rsid w:val="005668CA"/>
    <w:rsid w:val="00566935"/>
    <w:rsid w:val="0056695B"/>
    <w:rsid w:val="00567106"/>
    <w:rsid w:val="0056719D"/>
    <w:rsid w:val="005679CE"/>
    <w:rsid w:val="00567C9C"/>
    <w:rsid w:val="00570603"/>
    <w:rsid w:val="00570F5E"/>
    <w:rsid w:val="00571002"/>
    <w:rsid w:val="00572AC9"/>
    <w:rsid w:val="00572E5C"/>
    <w:rsid w:val="0057316B"/>
    <w:rsid w:val="00573879"/>
    <w:rsid w:val="00573DFC"/>
    <w:rsid w:val="00574FF5"/>
    <w:rsid w:val="005758C2"/>
    <w:rsid w:val="00575993"/>
    <w:rsid w:val="0057605E"/>
    <w:rsid w:val="005760B1"/>
    <w:rsid w:val="00577029"/>
    <w:rsid w:val="00577B3E"/>
    <w:rsid w:val="00577CBB"/>
    <w:rsid w:val="005803D4"/>
    <w:rsid w:val="005804DD"/>
    <w:rsid w:val="00580879"/>
    <w:rsid w:val="005809A0"/>
    <w:rsid w:val="00581050"/>
    <w:rsid w:val="0058107A"/>
    <w:rsid w:val="0058214B"/>
    <w:rsid w:val="00582AB4"/>
    <w:rsid w:val="00583846"/>
    <w:rsid w:val="005846D4"/>
    <w:rsid w:val="005847A1"/>
    <w:rsid w:val="0058604C"/>
    <w:rsid w:val="00586110"/>
    <w:rsid w:val="00587C54"/>
    <w:rsid w:val="00590E7F"/>
    <w:rsid w:val="005913D4"/>
    <w:rsid w:val="005916D8"/>
    <w:rsid w:val="00591742"/>
    <w:rsid w:val="00591B51"/>
    <w:rsid w:val="00592408"/>
    <w:rsid w:val="00592AA4"/>
    <w:rsid w:val="00593182"/>
    <w:rsid w:val="00593D4A"/>
    <w:rsid w:val="005943AC"/>
    <w:rsid w:val="0059467A"/>
    <w:rsid w:val="00594FCE"/>
    <w:rsid w:val="005951CF"/>
    <w:rsid w:val="00595760"/>
    <w:rsid w:val="00595CA6"/>
    <w:rsid w:val="00596A61"/>
    <w:rsid w:val="005971BC"/>
    <w:rsid w:val="0059726B"/>
    <w:rsid w:val="005979A7"/>
    <w:rsid w:val="005A08B8"/>
    <w:rsid w:val="005A1128"/>
    <w:rsid w:val="005A1519"/>
    <w:rsid w:val="005A1E92"/>
    <w:rsid w:val="005A2A1A"/>
    <w:rsid w:val="005A2B90"/>
    <w:rsid w:val="005A2BE7"/>
    <w:rsid w:val="005A3625"/>
    <w:rsid w:val="005A3646"/>
    <w:rsid w:val="005A39F2"/>
    <w:rsid w:val="005A3AAA"/>
    <w:rsid w:val="005A4476"/>
    <w:rsid w:val="005A4FC5"/>
    <w:rsid w:val="005A5463"/>
    <w:rsid w:val="005A644C"/>
    <w:rsid w:val="005A7258"/>
    <w:rsid w:val="005A7C2C"/>
    <w:rsid w:val="005A7CA5"/>
    <w:rsid w:val="005B05FA"/>
    <w:rsid w:val="005B06DE"/>
    <w:rsid w:val="005B06EA"/>
    <w:rsid w:val="005B11C8"/>
    <w:rsid w:val="005B12BD"/>
    <w:rsid w:val="005B1995"/>
    <w:rsid w:val="005B1F95"/>
    <w:rsid w:val="005B2B40"/>
    <w:rsid w:val="005B5017"/>
    <w:rsid w:val="005B5831"/>
    <w:rsid w:val="005B5DD7"/>
    <w:rsid w:val="005B668F"/>
    <w:rsid w:val="005B69F2"/>
    <w:rsid w:val="005B6C03"/>
    <w:rsid w:val="005B7967"/>
    <w:rsid w:val="005B7ADA"/>
    <w:rsid w:val="005B7D40"/>
    <w:rsid w:val="005C00F8"/>
    <w:rsid w:val="005C03B0"/>
    <w:rsid w:val="005C11EB"/>
    <w:rsid w:val="005C123B"/>
    <w:rsid w:val="005C1E0F"/>
    <w:rsid w:val="005C23D7"/>
    <w:rsid w:val="005C36EE"/>
    <w:rsid w:val="005C3A5C"/>
    <w:rsid w:val="005C3ADF"/>
    <w:rsid w:val="005C3B3F"/>
    <w:rsid w:val="005C3C40"/>
    <w:rsid w:val="005C401D"/>
    <w:rsid w:val="005C4869"/>
    <w:rsid w:val="005C59AB"/>
    <w:rsid w:val="005C5B79"/>
    <w:rsid w:val="005C5C2C"/>
    <w:rsid w:val="005C61CA"/>
    <w:rsid w:val="005C65E6"/>
    <w:rsid w:val="005C7301"/>
    <w:rsid w:val="005C746F"/>
    <w:rsid w:val="005C799E"/>
    <w:rsid w:val="005D02C0"/>
    <w:rsid w:val="005D0670"/>
    <w:rsid w:val="005D0DF4"/>
    <w:rsid w:val="005D1478"/>
    <w:rsid w:val="005D28CD"/>
    <w:rsid w:val="005D2EE2"/>
    <w:rsid w:val="005D32CF"/>
    <w:rsid w:val="005D42CD"/>
    <w:rsid w:val="005D49D5"/>
    <w:rsid w:val="005D53BD"/>
    <w:rsid w:val="005D580F"/>
    <w:rsid w:val="005D5913"/>
    <w:rsid w:val="005D59E1"/>
    <w:rsid w:val="005D5A50"/>
    <w:rsid w:val="005D5F42"/>
    <w:rsid w:val="005D6134"/>
    <w:rsid w:val="005D673C"/>
    <w:rsid w:val="005D6D89"/>
    <w:rsid w:val="005E07B6"/>
    <w:rsid w:val="005E1D3C"/>
    <w:rsid w:val="005E1DE8"/>
    <w:rsid w:val="005E1E8C"/>
    <w:rsid w:val="005E20B8"/>
    <w:rsid w:val="005E37A8"/>
    <w:rsid w:val="005E3C56"/>
    <w:rsid w:val="005E419E"/>
    <w:rsid w:val="005E48D8"/>
    <w:rsid w:val="005E4C61"/>
    <w:rsid w:val="005E5AF6"/>
    <w:rsid w:val="005E5B1F"/>
    <w:rsid w:val="005E6118"/>
    <w:rsid w:val="005E620C"/>
    <w:rsid w:val="005E6844"/>
    <w:rsid w:val="005E6BDE"/>
    <w:rsid w:val="005E6CE9"/>
    <w:rsid w:val="005E6CEC"/>
    <w:rsid w:val="005E78F9"/>
    <w:rsid w:val="005E7C05"/>
    <w:rsid w:val="005E7E0B"/>
    <w:rsid w:val="005F01E8"/>
    <w:rsid w:val="005F04B7"/>
    <w:rsid w:val="005F056A"/>
    <w:rsid w:val="005F09F1"/>
    <w:rsid w:val="005F1FF0"/>
    <w:rsid w:val="005F2575"/>
    <w:rsid w:val="005F2A38"/>
    <w:rsid w:val="005F378C"/>
    <w:rsid w:val="005F3847"/>
    <w:rsid w:val="005F39BD"/>
    <w:rsid w:val="005F5668"/>
    <w:rsid w:val="005F5A32"/>
    <w:rsid w:val="005F5DA4"/>
    <w:rsid w:val="005F612E"/>
    <w:rsid w:val="005F65FD"/>
    <w:rsid w:val="005F6799"/>
    <w:rsid w:val="005F68D0"/>
    <w:rsid w:val="005F690F"/>
    <w:rsid w:val="005F716C"/>
    <w:rsid w:val="005F786B"/>
    <w:rsid w:val="005F78E5"/>
    <w:rsid w:val="005F7B66"/>
    <w:rsid w:val="0060019B"/>
    <w:rsid w:val="006006F8"/>
    <w:rsid w:val="006008B1"/>
    <w:rsid w:val="00601066"/>
    <w:rsid w:val="00601286"/>
    <w:rsid w:val="006015CB"/>
    <w:rsid w:val="00601B81"/>
    <w:rsid w:val="0060206D"/>
    <w:rsid w:val="006022C5"/>
    <w:rsid w:val="006027E6"/>
    <w:rsid w:val="00602EDC"/>
    <w:rsid w:val="00603216"/>
    <w:rsid w:val="00603381"/>
    <w:rsid w:val="006039AE"/>
    <w:rsid w:val="0060412C"/>
    <w:rsid w:val="006047B0"/>
    <w:rsid w:val="00604EC5"/>
    <w:rsid w:val="006050EC"/>
    <w:rsid w:val="00605AC7"/>
    <w:rsid w:val="00605B15"/>
    <w:rsid w:val="006060E3"/>
    <w:rsid w:val="006063A5"/>
    <w:rsid w:val="00606504"/>
    <w:rsid w:val="006068A5"/>
    <w:rsid w:val="00607AA0"/>
    <w:rsid w:val="00607D4D"/>
    <w:rsid w:val="00607F13"/>
    <w:rsid w:val="00610807"/>
    <w:rsid w:val="00610FF2"/>
    <w:rsid w:val="00611AF8"/>
    <w:rsid w:val="00612159"/>
    <w:rsid w:val="00612541"/>
    <w:rsid w:val="0061312A"/>
    <w:rsid w:val="00614D95"/>
    <w:rsid w:val="006153FF"/>
    <w:rsid w:val="006172F7"/>
    <w:rsid w:val="006175F8"/>
    <w:rsid w:val="006179B1"/>
    <w:rsid w:val="00617A29"/>
    <w:rsid w:val="00617FB0"/>
    <w:rsid w:val="00620C20"/>
    <w:rsid w:val="00620FB7"/>
    <w:rsid w:val="00621284"/>
    <w:rsid w:val="00621CF1"/>
    <w:rsid w:val="00621F5D"/>
    <w:rsid w:val="00622897"/>
    <w:rsid w:val="0062294A"/>
    <w:rsid w:val="00622E12"/>
    <w:rsid w:val="00623699"/>
    <w:rsid w:val="00624540"/>
    <w:rsid w:val="00625245"/>
    <w:rsid w:val="006252B3"/>
    <w:rsid w:val="006252E0"/>
    <w:rsid w:val="00625AE6"/>
    <w:rsid w:val="006269EC"/>
    <w:rsid w:val="0062707D"/>
    <w:rsid w:val="006272B8"/>
    <w:rsid w:val="006274A9"/>
    <w:rsid w:val="00627863"/>
    <w:rsid w:val="00630412"/>
    <w:rsid w:val="006305A2"/>
    <w:rsid w:val="00630E23"/>
    <w:rsid w:val="00630F14"/>
    <w:rsid w:val="00631C17"/>
    <w:rsid w:val="00631CBF"/>
    <w:rsid w:val="00632253"/>
    <w:rsid w:val="006323C8"/>
    <w:rsid w:val="006333B9"/>
    <w:rsid w:val="0063347B"/>
    <w:rsid w:val="006337F1"/>
    <w:rsid w:val="006337F6"/>
    <w:rsid w:val="006338AD"/>
    <w:rsid w:val="00634A30"/>
    <w:rsid w:val="00634B5D"/>
    <w:rsid w:val="006359E9"/>
    <w:rsid w:val="0063607E"/>
    <w:rsid w:val="0063698E"/>
    <w:rsid w:val="00637467"/>
    <w:rsid w:val="0063770F"/>
    <w:rsid w:val="0063777F"/>
    <w:rsid w:val="0064025A"/>
    <w:rsid w:val="0064028B"/>
    <w:rsid w:val="0064044C"/>
    <w:rsid w:val="006409DB"/>
    <w:rsid w:val="00641010"/>
    <w:rsid w:val="00641425"/>
    <w:rsid w:val="00641E24"/>
    <w:rsid w:val="006421BF"/>
    <w:rsid w:val="00642714"/>
    <w:rsid w:val="00642E33"/>
    <w:rsid w:val="00642F14"/>
    <w:rsid w:val="006430BF"/>
    <w:rsid w:val="006439FF"/>
    <w:rsid w:val="006442C9"/>
    <w:rsid w:val="006445CB"/>
    <w:rsid w:val="00644EAC"/>
    <w:rsid w:val="00645274"/>
    <w:rsid w:val="006455CE"/>
    <w:rsid w:val="00645B4C"/>
    <w:rsid w:val="0064641F"/>
    <w:rsid w:val="0064723B"/>
    <w:rsid w:val="0064751A"/>
    <w:rsid w:val="00647DB3"/>
    <w:rsid w:val="00647F95"/>
    <w:rsid w:val="0065073A"/>
    <w:rsid w:val="00650FCC"/>
    <w:rsid w:val="00651443"/>
    <w:rsid w:val="0065225E"/>
    <w:rsid w:val="00652D12"/>
    <w:rsid w:val="00652E60"/>
    <w:rsid w:val="00653D36"/>
    <w:rsid w:val="00653D76"/>
    <w:rsid w:val="00654582"/>
    <w:rsid w:val="00654835"/>
    <w:rsid w:val="00654FAC"/>
    <w:rsid w:val="0065570C"/>
    <w:rsid w:val="00655841"/>
    <w:rsid w:val="00655D05"/>
    <w:rsid w:val="006563DF"/>
    <w:rsid w:val="006567DD"/>
    <w:rsid w:val="006570F5"/>
    <w:rsid w:val="0065711F"/>
    <w:rsid w:val="006571B7"/>
    <w:rsid w:val="006575D2"/>
    <w:rsid w:val="00660020"/>
    <w:rsid w:val="0066042D"/>
    <w:rsid w:val="0066053A"/>
    <w:rsid w:val="00660BDA"/>
    <w:rsid w:val="0066121D"/>
    <w:rsid w:val="00661AED"/>
    <w:rsid w:val="00661E29"/>
    <w:rsid w:val="00662058"/>
    <w:rsid w:val="00662E6E"/>
    <w:rsid w:val="00663014"/>
    <w:rsid w:val="00663D9C"/>
    <w:rsid w:val="0066467C"/>
    <w:rsid w:val="006646A5"/>
    <w:rsid w:val="00664B4D"/>
    <w:rsid w:val="0066514B"/>
    <w:rsid w:val="00670299"/>
    <w:rsid w:val="0067035B"/>
    <w:rsid w:val="00670B8C"/>
    <w:rsid w:val="00671E61"/>
    <w:rsid w:val="00672669"/>
    <w:rsid w:val="00672826"/>
    <w:rsid w:val="00672BA1"/>
    <w:rsid w:val="00672CF3"/>
    <w:rsid w:val="00672D71"/>
    <w:rsid w:val="00673E47"/>
    <w:rsid w:val="006742B0"/>
    <w:rsid w:val="0067468E"/>
    <w:rsid w:val="0067508B"/>
    <w:rsid w:val="0067515F"/>
    <w:rsid w:val="006758F1"/>
    <w:rsid w:val="00675D7F"/>
    <w:rsid w:val="00676020"/>
    <w:rsid w:val="00676123"/>
    <w:rsid w:val="006762EF"/>
    <w:rsid w:val="006767FA"/>
    <w:rsid w:val="00676B0A"/>
    <w:rsid w:val="0068056D"/>
    <w:rsid w:val="006813DB"/>
    <w:rsid w:val="00681633"/>
    <w:rsid w:val="00681A88"/>
    <w:rsid w:val="00681EB3"/>
    <w:rsid w:val="006823AE"/>
    <w:rsid w:val="006830F0"/>
    <w:rsid w:val="00683226"/>
    <w:rsid w:val="00683380"/>
    <w:rsid w:val="006835A4"/>
    <w:rsid w:val="00683BEA"/>
    <w:rsid w:val="006842C9"/>
    <w:rsid w:val="006843A3"/>
    <w:rsid w:val="00684989"/>
    <w:rsid w:val="006849AA"/>
    <w:rsid w:val="00684B77"/>
    <w:rsid w:val="00685D42"/>
    <w:rsid w:val="00686165"/>
    <w:rsid w:val="006865CF"/>
    <w:rsid w:val="00686BAA"/>
    <w:rsid w:val="00686E64"/>
    <w:rsid w:val="00686EC7"/>
    <w:rsid w:val="006874A2"/>
    <w:rsid w:val="00687510"/>
    <w:rsid w:val="00687F02"/>
    <w:rsid w:val="0069001A"/>
    <w:rsid w:val="0069042A"/>
    <w:rsid w:val="006909E5"/>
    <w:rsid w:val="00690B51"/>
    <w:rsid w:val="00691822"/>
    <w:rsid w:val="00691E6D"/>
    <w:rsid w:val="00691E70"/>
    <w:rsid w:val="0069407C"/>
    <w:rsid w:val="006946F5"/>
    <w:rsid w:val="006948B1"/>
    <w:rsid w:val="00695316"/>
    <w:rsid w:val="006958A5"/>
    <w:rsid w:val="006963E2"/>
    <w:rsid w:val="006963EE"/>
    <w:rsid w:val="0069641A"/>
    <w:rsid w:val="006964D2"/>
    <w:rsid w:val="006967C1"/>
    <w:rsid w:val="00696FCF"/>
    <w:rsid w:val="00697DC1"/>
    <w:rsid w:val="006A0A85"/>
    <w:rsid w:val="006A12BD"/>
    <w:rsid w:val="006A2433"/>
    <w:rsid w:val="006A2543"/>
    <w:rsid w:val="006A254C"/>
    <w:rsid w:val="006A2A5F"/>
    <w:rsid w:val="006A2F4D"/>
    <w:rsid w:val="006A2F6E"/>
    <w:rsid w:val="006A31D2"/>
    <w:rsid w:val="006A3884"/>
    <w:rsid w:val="006A3F2A"/>
    <w:rsid w:val="006A3FEB"/>
    <w:rsid w:val="006A440D"/>
    <w:rsid w:val="006A4DEC"/>
    <w:rsid w:val="006A4E7A"/>
    <w:rsid w:val="006A5731"/>
    <w:rsid w:val="006A5809"/>
    <w:rsid w:val="006A63C8"/>
    <w:rsid w:val="006A6544"/>
    <w:rsid w:val="006A6CE6"/>
    <w:rsid w:val="006A6FCE"/>
    <w:rsid w:val="006A7A85"/>
    <w:rsid w:val="006A7BE8"/>
    <w:rsid w:val="006A7D65"/>
    <w:rsid w:val="006A7DA4"/>
    <w:rsid w:val="006A7F7E"/>
    <w:rsid w:val="006B1152"/>
    <w:rsid w:val="006B193D"/>
    <w:rsid w:val="006B20EB"/>
    <w:rsid w:val="006B4B80"/>
    <w:rsid w:val="006B4E45"/>
    <w:rsid w:val="006B59C3"/>
    <w:rsid w:val="006B6542"/>
    <w:rsid w:val="006B7337"/>
    <w:rsid w:val="006C0116"/>
    <w:rsid w:val="006C02DB"/>
    <w:rsid w:val="006C06A3"/>
    <w:rsid w:val="006C0A4C"/>
    <w:rsid w:val="006C0E68"/>
    <w:rsid w:val="006C1886"/>
    <w:rsid w:val="006C1CC8"/>
    <w:rsid w:val="006C2330"/>
    <w:rsid w:val="006C2455"/>
    <w:rsid w:val="006C3736"/>
    <w:rsid w:val="006C385D"/>
    <w:rsid w:val="006C3983"/>
    <w:rsid w:val="006C470F"/>
    <w:rsid w:val="006C4FB4"/>
    <w:rsid w:val="006C5925"/>
    <w:rsid w:val="006C60F6"/>
    <w:rsid w:val="006C6B7A"/>
    <w:rsid w:val="006C71D8"/>
    <w:rsid w:val="006C7431"/>
    <w:rsid w:val="006C7684"/>
    <w:rsid w:val="006C77F1"/>
    <w:rsid w:val="006C7F95"/>
    <w:rsid w:val="006D0100"/>
    <w:rsid w:val="006D0195"/>
    <w:rsid w:val="006D14E9"/>
    <w:rsid w:val="006D1AA2"/>
    <w:rsid w:val="006D2B25"/>
    <w:rsid w:val="006D3671"/>
    <w:rsid w:val="006D4A53"/>
    <w:rsid w:val="006D4B12"/>
    <w:rsid w:val="006D4E39"/>
    <w:rsid w:val="006D500B"/>
    <w:rsid w:val="006D5B89"/>
    <w:rsid w:val="006D5C71"/>
    <w:rsid w:val="006D6DFE"/>
    <w:rsid w:val="006D6E16"/>
    <w:rsid w:val="006D6E3E"/>
    <w:rsid w:val="006D7642"/>
    <w:rsid w:val="006D77C4"/>
    <w:rsid w:val="006D77D7"/>
    <w:rsid w:val="006D7D0E"/>
    <w:rsid w:val="006E0A17"/>
    <w:rsid w:val="006E1184"/>
    <w:rsid w:val="006E16E2"/>
    <w:rsid w:val="006E22B7"/>
    <w:rsid w:val="006E25B0"/>
    <w:rsid w:val="006E49B5"/>
    <w:rsid w:val="006E519C"/>
    <w:rsid w:val="006E548E"/>
    <w:rsid w:val="006E6847"/>
    <w:rsid w:val="006E6DAA"/>
    <w:rsid w:val="006E6E0D"/>
    <w:rsid w:val="006E7C61"/>
    <w:rsid w:val="006F186F"/>
    <w:rsid w:val="006F1A85"/>
    <w:rsid w:val="006F210A"/>
    <w:rsid w:val="006F211D"/>
    <w:rsid w:val="006F25C1"/>
    <w:rsid w:val="006F2B30"/>
    <w:rsid w:val="006F2E20"/>
    <w:rsid w:val="006F32A4"/>
    <w:rsid w:val="006F33F7"/>
    <w:rsid w:val="006F3432"/>
    <w:rsid w:val="006F457F"/>
    <w:rsid w:val="006F492D"/>
    <w:rsid w:val="006F4D5C"/>
    <w:rsid w:val="006F50C5"/>
    <w:rsid w:val="006F5D34"/>
    <w:rsid w:val="006F5F85"/>
    <w:rsid w:val="006F6124"/>
    <w:rsid w:val="006F6247"/>
    <w:rsid w:val="006F661B"/>
    <w:rsid w:val="006F6DDF"/>
    <w:rsid w:val="006F75DE"/>
    <w:rsid w:val="00700157"/>
    <w:rsid w:val="00700299"/>
    <w:rsid w:val="00700A58"/>
    <w:rsid w:val="00700A6E"/>
    <w:rsid w:val="00700C81"/>
    <w:rsid w:val="00701415"/>
    <w:rsid w:val="007014E3"/>
    <w:rsid w:val="0070191B"/>
    <w:rsid w:val="00701AAB"/>
    <w:rsid w:val="00701AB4"/>
    <w:rsid w:val="007023F8"/>
    <w:rsid w:val="00702BD7"/>
    <w:rsid w:val="00703749"/>
    <w:rsid w:val="007039CE"/>
    <w:rsid w:val="007049B4"/>
    <w:rsid w:val="00704B80"/>
    <w:rsid w:val="00705B90"/>
    <w:rsid w:val="00706018"/>
    <w:rsid w:val="00706282"/>
    <w:rsid w:val="00706332"/>
    <w:rsid w:val="00706511"/>
    <w:rsid w:val="00706A42"/>
    <w:rsid w:val="00706B42"/>
    <w:rsid w:val="0071035E"/>
    <w:rsid w:val="00710AF8"/>
    <w:rsid w:val="0071108D"/>
    <w:rsid w:val="00712A2C"/>
    <w:rsid w:val="00712CE5"/>
    <w:rsid w:val="00712EC2"/>
    <w:rsid w:val="00713342"/>
    <w:rsid w:val="00715AAA"/>
    <w:rsid w:val="00716A20"/>
    <w:rsid w:val="007178CB"/>
    <w:rsid w:val="00717909"/>
    <w:rsid w:val="00717A51"/>
    <w:rsid w:val="00717B52"/>
    <w:rsid w:val="0072073E"/>
    <w:rsid w:val="007213D3"/>
    <w:rsid w:val="00721871"/>
    <w:rsid w:val="00721C4A"/>
    <w:rsid w:val="007223DC"/>
    <w:rsid w:val="007224A7"/>
    <w:rsid w:val="00722CD4"/>
    <w:rsid w:val="00723EC9"/>
    <w:rsid w:val="00724179"/>
    <w:rsid w:val="007241A4"/>
    <w:rsid w:val="00725296"/>
    <w:rsid w:val="00725965"/>
    <w:rsid w:val="00725F8B"/>
    <w:rsid w:val="0072673F"/>
    <w:rsid w:val="007274F2"/>
    <w:rsid w:val="00727AC4"/>
    <w:rsid w:val="00727DCC"/>
    <w:rsid w:val="00730302"/>
    <w:rsid w:val="00730887"/>
    <w:rsid w:val="00730B1E"/>
    <w:rsid w:val="00731ED3"/>
    <w:rsid w:val="007322E9"/>
    <w:rsid w:val="00732CEA"/>
    <w:rsid w:val="00733017"/>
    <w:rsid w:val="00734831"/>
    <w:rsid w:val="00735D10"/>
    <w:rsid w:val="00736102"/>
    <w:rsid w:val="007365B8"/>
    <w:rsid w:val="007369EB"/>
    <w:rsid w:val="0073763B"/>
    <w:rsid w:val="00737A86"/>
    <w:rsid w:val="00737D20"/>
    <w:rsid w:val="0074020D"/>
    <w:rsid w:val="0074073A"/>
    <w:rsid w:val="0074173C"/>
    <w:rsid w:val="00741A07"/>
    <w:rsid w:val="00741A44"/>
    <w:rsid w:val="007420F4"/>
    <w:rsid w:val="0074211A"/>
    <w:rsid w:val="0074326C"/>
    <w:rsid w:val="0074345F"/>
    <w:rsid w:val="007443BA"/>
    <w:rsid w:val="007443DF"/>
    <w:rsid w:val="00744B75"/>
    <w:rsid w:val="00745132"/>
    <w:rsid w:val="00745E65"/>
    <w:rsid w:val="00745FE6"/>
    <w:rsid w:val="00746056"/>
    <w:rsid w:val="00746B55"/>
    <w:rsid w:val="00746FC1"/>
    <w:rsid w:val="007475D1"/>
    <w:rsid w:val="00747A82"/>
    <w:rsid w:val="00747CCF"/>
    <w:rsid w:val="00751053"/>
    <w:rsid w:val="00751E79"/>
    <w:rsid w:val="007521A6"/>
    <w:rsid w:val="0075294A"/>
    <w:rsid w:val="0075515A"/>
    <w:rsid w:val="007551FF"/>
    <w:rsid w:val="007555F1"/>
    <w:rsid w:val="0075629C"/>
    <w:rsid w:val="0075630C"/>
    <w:rsid w:val="00756560"/>
    <w:rsid w:val="00756C67"/>
    <w:rsid w:val="00756E7E"/>
    <w:rsid w:val="00757D5B"/>
    <w:rsid w:val="00760558"/>
    <w:rsid w:val="00760A6E"/>
    <w:rsid w:val="0076133F"/>
    <w:rsid w:val="007614CC"/>
    <w:rsid w:val="007614FC"/>
    <w:rsid w:val="0076236B"/>
    <w:rsid w:val="007629F6"/>
    <w:rsid w:val="007629FF"/>
    <w:rsid w:val="00763114"/>
    <w:rsid w:val="007632D3"/>
    <w:rsid w:val="00763A0D"/>
    <w:rsid w:val="00764979"/>
    <w:rsid w:val="00764ADB"/>
    <w:rsid w:val="0076571C"/>
    <w:rsid w:val="00765901"/>
    <w:rsid w:val="00765AF2"/>
    <w:rsid w:val="00765CC3"/>
    <w:rsid w:val="007662DA"/>
    <w:rsid w:val="007667B6"/>
    <w:rsid w:val="00766A54"/>
    <w:rsid w:val="00766B2F"/>
    <w:rsid w:val="00767C45"/>
    <w:rsid w:val="0077013A"/>
    <w:rsid w:val="00770760"/>
    <w:rsid w:val="00770D30"/>
    <w:rsid w:val="00772159"/>
    <w:rsid w:val="00772DFB"/>
    <w:rsid w:val="00772FD4"/>
    <w:rsid w:val="0077335B"/>
    <w:rsid w:val="007739F6"/>
    <w:rsid w:val="007747AF"/>
    <w:rsid w:val="00774C87"/>
    <w:rsid w:val="00774EC2"/>
    <w:rsid w:val="00775349"/>
    <w:rsid w:val="00775503"/>
    <w:rsid w:val="00775E40"/>
    <w:rsid w:val="00775EE0"/>
    <w:rsid w:val="00776043"/>
    <w:rsid w:val="007766C6"/>
    <w:rsid w:val="007769DC"/>
    <w:rsid w:val="0077708D"/>
    <w:rsid w:val="007772EB"/>
    <w:rsid w:val="0077736B"/>
    <w:rsid w:val="0078083C"/>
    <w:rsid w:val="00780C4A"/>
    <w:rsid w:val="00780EA2"/>
    <w:rsid w:val="007813C4"/>
    <w:rsid w:val="00781D93"/>
    <w:rsid w:val="007824F2"/>
    <w:rsid w:val="00782797"/>
    <w:rsid w:val="00782CC8"/>
    <w:rsid w:val="00783310"/>
    <w:rsid w:val="00783D09"/>
    <w:rsid w:val="00783F86"/>
    <w:rsid w:val="007843C8"/>
    <w:rsid w:val="00784D0A"/>
    <w:rsid w:val="00785715"/>
    <w:rsid w:val="00786000"/>
    <w:rsid w:val="007867C0"/>
    <w:rsid w:val="0078693E"/>
    <w:rsid w:val="00786CAB"/>
    <w:rsid w:val="007871B4"/>
    <w:rsid w:val="0078797E"/>
    <w:rsid w:val="00787B32"/>
    <w:rsid w:val="00787F8C"/>
    <w:rsid w:val="007908DD"/>
    <w:rsid w:val="00790EB7"/>
    <w:rsid w:val="00791A0F"/>
    <w:rsid w:val="00791B84"/>
    <w:rsid w:val="007921D5"/>
    <w:rsid w:val="007922A3"/>
    <w:rsid w:val="00792D81"/>
    <w:rsid w:val="00792F05"/>
    <w:rsid w:val="00792F34"/>
    <w:rsid w:val="00792F78"/>
    <w:rsid w:val="00793F02"/>
    <w:rsid w:val="007950FB"/>
    <w:rsid w:val="0079536C"/>
    <w:rsid w:val="00795CF2"/>
    <w:rsid w:val="00796142"/>
    <w:rsid w:val="00796831"/>
    <w:rsid w:val="00796B55"/>
    <w:rsid w:val="00796C54"/>
    <w:rsid w:val="00796D12"/>
    <w:rsid w:val="00797D65"/>
    <w:rsid w:val="00797F96"/>
    <w:rsid w:val="007A0A45"/>
    <w:rsid w:val="007A0DB1"/>
    <w:rsid w:val="007A136C"/>
    <w:rsid w:val="007A1E58"/>
    <w:rsid w:val="007A2847"/>
    <w:rsid w:val="007A28AA"/>
    <w:rsid w:val="007A2C13"/>
    <w:rsid w:val="007A339D"/>
    <w:rsid w:val="007A3432"/>
    <w:rsid w:val="007A4188"/>
    <w:rsid w:val="007A4396"/>
    <w:rsid w:val="007A45F2"/>
    <w:rsid w:val="007A4A6D"/>
    <w:rsid w:val="007A4B50"/>
    <w:rsid w:val="007A4E16"/>
    <w:rsid w:val="007A54EF"/>
    <w:rsid w:val="007A5673"/>
    <w:rsid w:val="007A5740"/>
    <w:rsid w:val="007A6D5A"/>
    <w:rsid w:val="007A6FB2"/>
    <w:rsid w:val="007A7684"/>
    <w:rsid w:val="007A77A0"/>
    <w:rsid w:val="007B0860"/>
    <w:rsid w:val="007B0951"/>
    <w:rsid w:val="007B1C8C"/>
    <w:rsid w:val="007B287E"/>
    <w:rsid w:val="007B290B"/>
    <w:rsid w:val="007B2F3F"/>
    <w:rsid w:val="007B346F"/>
    <w:rsid w:val="007B45F0"/>
    <w:rsid w:val="007B4776"/>
    <w:rsid w:val="007B55B2"/>
    <w:rsid w:val="007B55F9"/>
    <w:rsid w:val="007B5A29"/>
    <w:rsid w:val="007B5C56"/>
    <w:rsid w:val="007B5CFA"/>
    <w:rsid w:val="007B668E"/>
    <w:rsid w:val="007B69CB"/>
    <w:rsid w:val="007B6C53"/>
    <w:rsid w:val="007B7299"/>
    <w:rsid w:val="007B7590"/>
    <w:rsid w:val="007B7BC3"/>
    <w:rsid w:val="007C0480"/>
    <w:rsid w:val="007C0ADF"/>
    <w:rsid w:val="007C113D"/>
    <w:rsid w:val="007C16B9"/>
    <w:rsid w:val="007C218D"/>
    <w:rsid w:val="007C2DD9"/>
    <w:rsid w:val="007C3337"/>
    <w:rsid w:val="007C3D3A"/>
    <w:rsid w:val="007C4164"/>
    <w:rsid w:val="007C4337"/>
    <w:rsid w:val="007C499F"/>
    <w:rsid w:val="007C4FD0"/>
    <w:rsid w:val="007C547F"/>
    <w:rsid w:val="007C5B7D"/>
    <w:rsid w:val="007C7BA1"/>
    <w:rsid w:val="007D0BC1"/>
    <w:rsid w:val="007D0F3F"/>
    <w:rsid w:val="007D1B61"/>
    <w:rsid w:val="007D1BCF"/>
    <w:rsid w:val="007D1F34"/>
    <w:rsid w:val="007D3195"/>
    <w:rsid w:val="007D329F"/>
    <w:rsid w:val="007D37E8"/>
    <w:rsid w:val="007D4142"/>
    <w:rsid w:val="007D43ED"/>
    <w:rsid w:val="007D4F8F"/>
    <w:rsid w:val="007D620F"/>
    <w:rsid w:val="007D6A78"/>
    <w:rsid w:val="007D7580"/>
    <w:rsid w:val="007D75CF"/>
    <w:rsid w:val="007D7AEC"/>
    <w:rsid w:val="007E0440"/>
    <w:rsid w:val="007E0472"/>
    <w:rsid w:val="007E050D"/>
    <w:rsid w:val="007E0CC2"/>
    <w:rsid w:val="007E1CB9"/>
    <w:rsid w:val="007E2192"/>
    <w:rsid w:val="007E405E"/>
    <w:rsid w:val="007E63E7"/>
    <w:rsid w:val="007E6700"/>
    <w:rsid w:val="007E6775"/>
    <w:rsid w:val="007E6846"/>
    <w:rsid w:val="007E6DC5"/>
    <w:rsid w:val="007E6F8F"/>
    <w:rsid w:val="007F0339"/>
    <w:rsid w:val="007F08EE"/>
    <w:rsid w:val="007F0F92"/>
    <w:rsid w:val="007F12B5"/>
    <w:rsid w:val="007F13A3"/>
    <w:rsid w:val="007F16FB"/>
    <w:rsid w:val="007F18E5"/>
    <w:rsid w:val="007F24B1"/>
    <w:rsid w:val="007F308D"/>
    <w:rsid w:val="007F3439"/>
    <w:rsid w:val="007F3686"/>
    <w:rsid w:val="007F3786"/>
    <w:rsid w:val="007F38CC"/>
    <w:rsid w:val="007F43DB"/>
    <w:rsid w:val="007F4F1F"/>
    <w:rsid w:val="007F50F2"/>
    <w:rsid w:val="007F5210"/>
    <w:rsid w:val="007F55B3"/>
    <w:rsid w:val="007F59FB"/>
    <w:rsid w:val="007F5A68"/>
    <w:rsid w:val="007F5D4E"/>
    <w:rsid w:val="007F622A"/>
    <w:rsid w:val="007F6A9A"/>
    <w:rsid w:val="007F6EF7"/>
    <w:rsid w:val="007F71F2"/>
    <w:rsid w:val="007F7599"/>
    <w:rsid w:val="007F761B"/>
    <w:rsid w:val="007F795D"/>
    <w:rsid w:val="007F79FD"/>
    <w:rsid w:val="008008F7"/>
    <w:rsid w:val="00800B47"/>
    <w:rsid w:val="00800E27"/>
    <w:rsid w:val="00800F0E"/>
    <w:rsid w:val="0080203D"/>
    <w:rsid w:val="00802550"/>
    <w:rsid w:val="0080292B"/>
    <w:rsid w:val="00802A05"/>
    <w:rsid w:val="00802DC2"/>
    <w:rsid w:val="0080326F"/>
    <w:rsid w:val="0080340F"/>
    <w:rsid w:val="00805ECA"/>
    <w:rsid w:val="0080603C"/>
    <w:rsid w:val="00806721"/>
    <w:rsid w:val="00806E39"/>
    <w:rsid w:val="00806EE3"/>
    <w:rsid w:val="008070B4"/>
    <w:rsid w:val="008073B4"/>
    <w:rsid w:val="0081023C"/>
    <w:rsid w:val="00810770"/>
    <w:rsid w:val="00810953"/>
    <w:rsid w:val="008109C2"/>
    <w:rsid w:val="008126EB"/>
    <w:rsid w:val="00812B48"/>
    <w:rsid w:val="0081343B"/>
    <w:rsid w:val="00813865"/>
    <w:rsid w:val="00813948"/>
    <w:rsid w:val="008140EC"/>
    <w:rsid w:val="0081417F"/>
    <w:rsid w:val="008145BE"/>
    <w:rsid w:val="008147A2"/>
    <w:rsid w:val="008148B8"/>
    <w:rsid w:val="008149D0"/>
    <w:rsid w:val="00814C9D"/>
    <w:rsid w:val="00815AEE"/>
    <w:rsid w:val="00815C75"/>
    <w:rsid w:val="0081771B"/>
    <w:rsid w:val="0081791C"/>
    <w:rsid w:val="0082042D"/>
    <w:rsid w:val="00820AED"/>
    <w:rsid w:val="00820C09"/>
    <w:rsid w:val="00820C94"/>
    <w:rsid w:val="00820E0B"/>
    <w:rsid w:val="00821558"/>
    <w:rsid w:val="008220B5"/>
    <w:rsid w:val="00822665"/>
    <w:rsid w:val="00823501"/>
    <w:rsid w:val="00823CBE"/>
    <w:rsid w:val="00823FB8"/>
    <w:rsid w:val="008243A7"/>
    <w:rsid w:val="00824A7C"/>
    <w:rsid w:val="00824AF6"/>
    <w:rsid w:val="00825152"/>
    <w:rsid w:val="008254F8"/>
    <w:rsid w:val="0082600D"/>
    <w:rsid w:val="008261F7"/>
    <w:rsid w:val="00826E76"/>
    <w:rsid w:val="00827015"/>
    <w:rsid w:val="00830227"/>
    <w:rsid w:val="008332CB"/>
    <w:rsid w:val="008334F6"/>
    <w:rsid w:val="00833AA2"/>
    <w:rsid w:val="00833B9E"/>
    <w:rsid w:val="00834DA4"/>
    <w:rsid w:val="00835B33"/>
    <w:rsid w:val="00835C8F"/>
    <w:rsid w:val="00836273"/>
    <w:rsid w:val="00836905"/>
    <w:rsid w:val="008377C8"/>
    <w:rsid w:val="008377CF"/>
    <w:rsid w:val="008402E8"/>
    <w:rsid w:val="00840CE3"/>
    <w:rsid w:val="008418B9"/>
    <w:rsid w:val="00841BE6"/>
    <w:rsid w:val="0084230C"/>
    <w:rsid w:val="0084252E"/>
    <w:rsid w:val="0084269D"/>
    <w:rsid w:val="00842947"/>
    <w:rsid w:val="00842EF2"/>
    <w:rsid w:val="0084363A"/>
    <w:rsid w:val="008437F2"/>
    <w:rsid w:val="00843A46"/>
    <w:rsid w:val="00843ADB"/>
    <w:rsid w:val="008444C9"/>
    <w:rsid w:val="00844BEE"/>
    <w:rsid w:val="00844F36"/>
    <w:rsid w:val="00845108"/>
    <w:rsid w:val="0084520B"/>
    <w:rsid w:val="008462DB"/>
    <w:rsid w:val="00846747"/>
    <w:rsid w:val="008469CA"/>
    <w:rsid w:val="00847733"/>
    <w:rsid w:val="00847FFD"/>
    <w:rsid w:val="0085021C"/>
    <w:rsid w:val="00850C92"/>
    <w:rsid w:val="0085190A"/>
    <w:rsid w:val="00852DAD"/>
    <w:rsid w:val="0085300F"/>
    <w:rsid w:val="00853212"/>
    <w:rsid w:val="008538E9"/>
    <w:rsid w:val="00853B69"/>
    <w:rsid w:val="0085403B"/>
    <w:rsid w:val="008543B3"/>
    <w:rsid w:val="008544A0"/>
    <w:rsid w:val="00854BF1"/>
    <w:rsid w:val="00855493"/>
    <w:rsid w:val="008555AE"/>
    <w:rsid w:val="008555C6"/>
    <w:rsid w:val="008558BE"/>
    <w:rsid w:val="00855B4C"/>
    <w:rsid w:val="00855BC3"/>
    <w:rsid w:val="0085639F"/>
    <w:rsid w:val="00856D3A"/>
    <w:rsid w:val="00857D3B"/>
    <w:rsid w:val="00857E1E"/>
    <w:rsid w:val="00860035"/>
    <w:rsid w:val="0086012A"/>
    <w:rsid w:val="00860AEF"/>
    <w:rsid w:val="008613E9"/>
    <w:rsid w:val="00862108"/>
    <w:rsid w:val="00864487"/>
    <w:rsid w:val="00864581"/>
    <w:rsid w:val="0086686A"/>
    <w:rsid w:val="00867409"/>
    <w:rsid w:val="0086773E"/>
    <w:rsid w:val="0086776C"/>
    <w:rsid w:val="008677F4"/>
    <w:rsid w:val="0087018F"/>
    <w:rsid w:val="00870CD1"/>
    <w:rsid w:val="00870D41"/>
    <w:rsid w:val="0087164A"/>
    <w:rsid w:val="00871981"/>
    <w:rsid w:val="00872039"/>
    <w:rsid w:val="0087211E"/>
    <w:rsid w:val="008729AF"/>
    <w:rsid w:val="00872F2D"/>
    <w:rsid w:val="008730C8"/>
    <w:rsid w:val="008742AB"/>
    <w:rsid w:val="008742FB"/>
    <w:rsid w:val="008744C3"/>
    <w:rsid w:val="008754CE"/>
    <w:rsid w:val="00875CB6"/>
    <w:rsid w:val="00875DB2"/>
    <w:rsid w:val="008761B3"/>
    <w:rsid w:val="008761BF"/>
    <w:rsid w:val="0087629C"/>
    <w:rsid w:val="00876F61"/>
    <w:rsid w:val="0087714E"/>
    <w:rsid w:val="00877294"/>
    <w:rsid w:val="008775B9"/>
    <w:rsid w:val="00877BF4"/>
    <w:rsid w:val="00877D55"/>
    <w:rsid w:val="0088043C"/>
    <w:rsid w:val="00880CC0"/>
    <w:rsid w:val="00880F7E"/>
    <w:rsid w:val="00880FE6"/>
    <w:rsid w:val="00881B09"/>
    <w:rsid w:val="00881B0F"/>
    <w:rsid w:val="00881FD6"/>
    <w:rsid w:val="00883452"/>
    <w:rsid w:val="00883FFD"/>
    <w:rsid w:val="008841D5"/>
    <w:rsid w:val="008842FE"/>
    <w:rsid w:val="00884889"/>
    <w:rsid w:val="0088558A"/>
    <w:rsid w:val="00885969"/>
    <w:rsid w:val="008866FB"/>
    <w:rsid w:val="00886D4F"/>
    <w:rsid w:val="00886F1F"/>
    <w:rsid w:val="00887549"/>
    <w:rsid w:val="00887E34"/>
    <w:rsid w:val="00890273"/>
    <w:rsid w:val="008906C9"/>
    <w:rsid w:val="00892534"/>
    <w:rsid w:val="008934B3"/>
    <w:rsid w:val="00893524"/>
    <w:rsid w:val="00893A81"/>
    <w:rsid w:val="0089423B"/>
    <w:rsid w:val="00894788"/>
    <w:rsid w:val="00894951"/>
    <w:rsid w:val="0089518B"/>
    <w:rsid w:val="00895E0B"/>
    <w:rsid w:val="00897186"/>
    <w:rsid w:val="0089735B"/>
    <w:rsid w:val="00897924"/>
    <w:rsid w:val="008A0151"/>
    <w:rsid w:val="008A1595"/>
    <w:rsid w:val="008A1D31"/>
    <w:rsid w:val="008A1E95"/>
    <w:rsid w:val="008A2433"/>
    <w:rsid w:val="008A2B0C"/>
    <w:rsid w:val="008A306B"/>
    <w:rsid w:val="008A339C"/>
    <w:rsid w:val="008A3BEB"/>
    <w:rsid w:val="008A3D7E"/>
    <w:rsid w:val="008A43EC"/>
    <w:rsid w:val="008A4724"/>
    <w:rsid w:val="008A4E26"/>
    <w:rsid w:val="008A4EA5"/>
    <w:rsid w:val="008A4F9B"/>
    <w:rsid w:val="008A5FAB"/>
    <w:rsid w:val="008A6101"/>
    <w:rsid w:val="008A632E"/>
    <w:rsid w:val="008A6BD8"/>
    <w:rsid w:val="008A6C6C"/>
    <w:rsid w:val="008A6CE4"/>
    <w:rsid w:val="008B07A5"/>
    <w:rsid w:val="008B1364"/>
    <w:rsid w:val="008B141E"/>
    <w:rsid w:val="008B14EF"/>
    <w:rsid w:val="008B1773"/>
    <w:rsid w:val="008B2274"/>
    <w:rsid w:val="008B27DC"/>
    <w:rsid w:val="008B3734"/>
    <w:rsid w:val="008B3C4B"/>
    <w:rsid w:val="008B4089"/>
    <w:rsid w:val="008B42F5"/>
    <w:rsid w:val="008B468C"/>
    <w:rsid w:val="008B594A"/>
    <w:rsid w:val="008B5D13"/>
    <w:rsid w:val="008B5F65"/>
    <w:rsid w:val="008B6379"/>
    <w:rsid w:val="008B679C"/>
    <w:rsid w:val="008B6A84"/>
    <w:rsid w:val="008B6D36"/>
    <w:rsid w:val="008B700B"/>
    <w:rsid w:val="008B70D0"/>
    <w:rsid w:val="008B7104"/>
    <w:rsid w:val="008B74D7"/>
    <w:rsid w:val="008B786B"/>
    <w:rsid w:val="008C0853"/>
    <w:rsid w:val="008C1AE6"/>
    <w:rsid w:val="008C1B20"/>
    <w:rsid w:val="008C1CFF"/>
    <w:rsid w:val="008C1F83"/>
    <w:rsid w:val="008C1F84"/>
    <w:rsid w:val="008C3727"/>
    <w:rsid w:val="008C387F"/>
    <w:rsid w:val="008C39A6"/>
    <w:rsid w:val="008C3BE2"/>
    <w:rsid w:val="008C3F7C"/>
    <w:rsid w:val="008C4542"/>
    <w:rsid w:val="008C4F70"/>
    <w:rsid w:val="008C5738"/>
    <w:rsid w:val="008C5FA0"/>
    <w:rsid w:val="008C69D7"/>
    <w:rsid w:val="008C70CB"/>
    <w:rsid w:val="008D04F0"/>
    <w:rsid w:val="008D0887"/>
    <w:rsid w:val="008D0CF1"/>
    <w:rsid w:val="008D0ED1"/>
    <w:rsid w:val="008D139E"/>
    <w:rsid w:val="008D15B4"/>
    <w:rsid w:val="008D1DEB"/>
    <w:rsid w:val="008D211F"/>
    <w:rsid w:val="008D2550"/>
    <w:rsid w:val="008D2BEA"/>
    <w:rsid w:val="008D3301"/>
    <w:rsid w:val="008D3B13"/>
    <w:rsid w:val="008D4246"/>
    <w:rsid w:val="008D4E1C"/>
    <w:rsid w:val="008D5327"/>
    <w:rsid w:val="008D53B1"/>
    <w:rsid w:val="008D5E0D"/>
    <w:rsid w:val="008D5F42"/>
    <w:rsid w:val="008D6114"/>
    <w:rsid w:val="008D62D8"/>
    <w:rsid w:val="008D6A8C"/>
    <w:rsid w:val="008E045C"/>
    <w:rsid w:val="008E0605"/>
    <w:rsid w:val="008E067C"/>
    <w:rsid w:val="008E16C9"/>
    <w:rsid w:val="008E1C62"/>
    <w:rsid w:val="008E2FEB"/>
    <w:rsid w:val="008E329B"/>
    <w:rsid w:val="008E3570"/>
    <w:rsid w:val="008E37E3"/>
    <w:rsid w:val="008E3E5D"/>
    <w:rsid w:val="008E48BC"/>
    <w:rsid w:val="008E4D13"/>
    <w:rsid w:val="008E4D5B"/>
    <w:rsid w:val="008E4E5E"/>
    <w:rsid w:val="008E6662"/>
    <w:rsid w:val="008E6FFA"/>
    <w:rsid w:val="008E7077"/>
    <w:rsid w:val="008E73ED"/>
    <w:rsid w:val="008E76D6"/>
    <w:rsid w:val="008E7D66"/>
    <w:rsid w:val="008F081F"/>
    <w:rsid w:val="008F084C"/>
    <w:rsid w:val="008F0DC0"/>
    <w:rsid w:val="008F1E46"/>
    <w:rsid w:val="008F1E6B"/>
    <w:rsid w:val="008F205E"/>
    <w:rsid w:val="008F257F"/>
    <w:rsid w:val="008F2CC1"/>
    <w:rsid w:val="008F3237"/>
    <w:rsid w:val="008F3500"/>
    <w:rsid w:val="008F3900"/>
    <w:rsid w:val="008F3EC2"/>
    <w:rsid w:val="008F40B6"/>
    <w:rsid w:val="008F48E3"/>
    <w:rsid w:val="008F4B2E"/>
    <w:rsid w:val="008F52B6"/>
    <w:rsid w:val="008F56C9"/>
    <w:rsid w:val="008F57B9"/>
    <w:rsid w:val="008F64CD"/>
    <w:rsid w:val="008F6BDF"/>
    <w:rsid w:val="008F6C2D"/>
    <w:rsid w:val="008F6FD8"/>
    <w:rsid w:val="008F7494"/>
    <w:rsid w:val="008F7B99"/>
    <w:rsid w:val="00900004"/>
    <w:rsid w:val="009007F1"/>
    <w:rsid w:val="00900E58"/>
    <w:rsid w:val="009017B6"/>
    <w:rsid w:val="00901EEC"/>
    <w:rsid w:val="00901FAC"/>
    <w:rsid w:val="00903166"/>
    <w:rsid w:val="00903320"/>
    <w:rsid w:val="00903362"/>
    <w:rsid w:val="00903840"/>
    <w:rsid w:val="00903BED"/>
    <w:rsid w:val="00903EAB"/>
    <w:rsid w:val="00903EAF"/>
    <w:rsid w:val="00904675"/>
    <w:rsid w:val="009047B0"/>
    <w:rsid w:val="00904A8C"/>
    <w:rsid w:val="00904E0F"/>
    <w:rsid w:val="0090590D"/>
    <w:rsid w:val="00905AE6"/>
    <w:rsid w:val="00905FA5"/>
    <w:rsid w:val="0090737E"/>
    <w:rsid w:val="00907527"/>
    <w:rsid w:val="0090754F"/>
    <w:rsid w:val="009079B2"/>
    <w:rsid w:val="00907D4D"/>
    <w:rsid w:val="00907D59"/>
    <w:rsid w:val="00910A65"/>
    <w:rsid w:val="0091108B"/>
    <w:rsid w:val="00911416"/>
    <w:rsid w:val="00911D4C"/>
    <w:rsid w:val="00912542"/>
    <w:rsid w:val="00912EA2"/>
    <w:rsid w:val="009130DD"/>
    <w:rsid w:val="00913256"/>
    <w:rsid w:val="0091327B"/>
    <w:rsid w:val="00913C2A"/>
    <w:rsid w:val="00913D74"/>
    <w:rsid w:val="00915921"/>
    <w:rsid w:val="00915E0A"/>
    <w:rsid w:val="009160B0"/>
    <w:rsid w:val="00916D25"/>
    <w:rsid w:val="0091744C"/>
    <w:rsid w:val="00917802"/>
    <w:rsid w:val="00917A98"/>
    <w:rsid w:val="00917CA9"/>
    <w:rsid w:val="00920604"/>
    <w:rsid w:val="0092092D"/>
    <w:rsid w:val="00920EC4"/>
    <w:rsid w:val="00920ED5"/>
    <w:rsid w:val="009213CE"/>
    <w:rsid w:val="00921676"/>
    <w:rsid w:val="00921C0C"/>
    <w:rsid w:val="00921C1F"/>
    <w:rsid w:val="00921D1A"/>
    <w:rsid w:val="00921E9D"/>
    <w:rsid w:val="00921F85"/>
    <w:rsid w:val="00921FB0"/>
    <w:rsid w:val="009222ED"/>
    <w:rsid w:val="009223F5"/>
    <w:rsid w:val="00922820"/>
    <w:rsid w:val="00922C9B"/>
    <w:rsid w:val="00922DD6"/>
    <w:rsid w:val="00922E39"/>
    <w:rsid w:val="00922EC6"/>
    <w:rsid w:val="00924BEE"/>
    <w:rsid w:val="00924E3C"/>
    <w:rsid w:val="00925F45"/>
    <w:rsid w:val="00926DFD"/>
    <w:rsid w:val="00927161"/>
    <w:rsid w:val="00927C86"/>
    <w:rsid w:val="00927DB0"/>
    <w:rsid w:val="00930481"/>
    <w:rsid w:val="009308C8"/>
    <w:rsid w:val="009308ED"/>
    <w:rsid w:val="00930937"/>
    <w:rsid w:val="00930D1F"/>
    <w:rsid w:val="00930F90"/>
    <w:rsid w:val="00931345"/>
    <w:rsid w:val="00931F71"/>
    <w:rsid w:val="00932108"/>
    <w:rsid w:val="009323E3"/>
    <w:rsid w:val="009324B9"/>
    <w:rsid w:val="00932B7F"/>
    <w:rsid w:val="00932F3D"/>
    <w:rsid w:val="009344A2"/>
    <w:rsid w:val="009346E2"/>
    <w:rsid w:val="00934BA5"/>
    <w:rsid w:val="0093514E"/>
    <w:rsid w:val="00935837"/>
    <w:rsid w:val="00935AC9"/>
    <w:rsid w:val="009366EC"/>
    <w:rsid w:val="00936765"/>
    <w:rsid w:val="0093752D"/>
    <w:rsid w:val="00940C3D"/>
    <w:rsid w:val="00941970"/>
    <w:rsid w:val="00944E68"/>
    <w:rsid w:val="009456A8"/>
    <w:rsid w:val="00946197"/>
    <w:rsid w:val="0094667A"/>
    <w:rsid w:val="009467F2"/>
    <w:rsid w:val="0094732F"/>
    <w:rsid w:val="00947515"/>
    <w:rsid w:val="00947A44"/>
    <w:rsid w:val="00947B43"/>
    <w:rsid w:val="00947DEF"/>
    <w:rsid w:val="00947EB7"/>
    <w:rsid w:val="0095079F"/>
    <w:rsid w:val="00950A19"/>
    <w:rsid w:val="00950C32"/>
    <w:rsid w:val="009514F1"/>
    <w:rsid w:val="009521BB"/>
    <w:rsid w:val="00952284"/>
    <w:rsid w:val="00952F89"/>
    <w:rsid w:val="0095333A"/>
    <w:rsid w:val="00953B30"/>
    <w:rsid w:val="00953D43"/>
    <w:rsid w:val="009541C4"/>
    <w:rsid w:val="00954665"/>
    <w:rsid w:val="00954C2B"/>
    <w:rsid w:val="0095554E"/>
    <w:rsid w:val="00955AE8"/>
    <w:rsid w:val="00955B16"/>
    <w:rsid w:val="00955FA5"/>
    <w:rsid w:val="00957207"/>
    <w:rsid w:val="00957B71"/>
    <w:rsid w:val="009603AA"/>
    <w:rsid w:val="009609B4"/>
    <w:rsid w:val="009612BB"/>
    <w:rsid w:val="00961639"/>
    <w:rsid w:val="009620CB"/>
    <w:rsid w:val="00963753"/>
    <w:rsid w:val="00963BBF"/>
    <w:rsid w:val="009640C1"/>
    <w:rsid w:val="009648A4"/>
    <w:rsid w:val="00964C4F"/>
    <w:rsid w:val="00965483"/>
    <w:rsid w:val="009655AD"/>
    <w:rsid w:val="009665A8"/>
    <w:rsid w:val="009666DD"/>
    <w:rsid w:val="009668F1"/>
    <w:rsid w:val="00966910"/>
    <w:rsid w:val="00966BC6"/>
    <w:rsid w:val="00967148"/>
    <w:rsid w:val="00967627"/>
    <w:rsid w:val="00967B07"/>
    <w:rsid w:val="00967C19"/>
    <w:rsid w:val="009705D3"/>
    <w:rsid w:val="00970974"/>
    <w:rsid w:val="009716BD"/>
    <w:rsid w:val="0097182D"/>
    <w:rsid w:val="00971BB1"/>
    <w:rsid w:val="009720D7"/>
    <w:rsid w:val="0097241F"/>
    <w:rsid w:val="0097253D"/>
    <w:rsid w:val="00972847"/>
    <w:rsid w:val="00973A4D"/>
    <w:rsid w:val="0097472D"/>
    <w:rsid w:val="00974B75"/>
    <w:rsid w:val="0097530D"/>
    <w:rsid w:val="00975768"/>
    <w:rsid w:val="00975817"/>
    <w:rsid w:val="00976D5A"/>
    <w:rsid w:val="009778B7"/>
    <w:rsid w:val="00977A34"/>
    <w:rsid w:val="00977F29"/>
    <w:rsid w:val="00977F33"/>
    <w:rsid w:val="00977FB7"/>
    <w:rsid w:val="009804CC"/>
    <w:rsid w:val="009813A5"/>
    <w:rsid w:val="0098154D"/>
    <w:rsid w:val="00981918"/>
    <w:rsid w:val="00982420"/>
    <w:rsid w:val="00983C47"/>
    <w:rsid w:val="00983CBD"/>
    <w:rsid w:val="00983D5E"/>
    <w:rsid w:val="0098440B"/>
    <w:rsid w:val="0098488D"/>
    <w:rsid w:val="00984C4B"/>
    <w:rsid w:val="0098531C"/>
    <w:rsid w:val="009853ED"/>
    <w:rsid w:val="00985460"/>
    <w:rsid w:val="00985A7A"/>
    <w:rsid w:val="00985F4F"/>
    <w:rsid w:val="00986471"/>
    <w:rsid w:val="009864F0"/>
    <w:rsid w:val="00986550"/>
    <w:rsid w:val="00986FF9"/>
    <w:rsid w:val="00987305"/>
    <w:rsid w:val="00987D49"/>
    <w:rsid w:val="0099028C"/>
    <w:rsid w:val="00990D0F"/>
    <w:rsid w:val="00991087"/>
    <w:rsid w:val="009910A7"/>
    <w:rsid w:val="009910C1"/>
    <w:rsid w:val="00992531"/>
    <w:rsid w:val="00992620"/>
    <w:rsid w:val="00992A58"/>
    <w:rsid w:val="00992E16"/>
    <w:rsid w:val="00993C62"/>
    <w:rsid w:val="00994160"/>
    <w:rsid w:val="0099477D"/>
    <w:rsid w:val="00994EF9"/>
    <w:rsid w:val="009953DB"/>
    <w:rsid w:val="00995494"/>
    <w:rsid w:val="0099613D"/>
    <w:rsid w:val="00997445"/>
    <w:rsid w:val="00997B7E"/>
    <w:rsid w:val="00997E65"/>
    <w:rsid w:val="009A0A26"/>
    <w:rsid w:val="009A0C96"/>
    <w:rsid w:val="009A2192"/>
    <w:rsid w:val="009A3FAB"/>
    <w:rsid w:val="009A42CC"/>
    <w:rsid w:val="009A50C4"/>
    <w:rsid w:val="009A69D9"/>
    <w:rsid w:val="009B0536"/>
    <w:rsid w:val="009B0A62"/>
    <w:rsid w:val="009B0F74"/>
    <w:rsid w:val="009B165A"/>
    <w:rsid w:val="009B195C"/>
    <w:rsid w:val="009B1BD6"/>
    <w:rsid w:val="009B2316"/>
    <w:rsid w:val="009B2E48"/>
    <w:rsid w:val="009B341A"/>
    <w:rsid w:val="009B40A5"/>
    <w:rsid w:val="009B4AB9"/>
    <w:rsid w:val="009B53F2"/>
    <w:rsid w:val="009B5EC8"/>
    <w:rsid w:val="009B6035"/>
    <w:rsid w:val="009B6B95"/>
    <w:rsid w:val="009B703D"/>
    <w:rsid w:val="009B7298"/>
    <w:rsid w:val="009C1001"/>
    <w:rsid w:val="009C12D6"/>
    <w:rsid w:val="009C13D6"/>
    <w:rsid w:val="009C16EF"/>
    <w:rsid w:val="009C170F"/>
    <w:rsid w:val="009C26ED"/>
    <w:rsid w:val="009C2817"/>
    <w:rsid w:val="009C2F9E"/>
    <w:rsid w:val="009C35F5"/>
    <w:rsid w:val="009C3720"/>
    <w:rsid w:val="009C3887"/>
    <w:rsid w:val="009C3915"/>
    <w:rsid w:val="009C45AB"/>
    <w:rsid w:val="009C45D9"/>
    <w:rsid w:val="009C5730"/>
    <w:rsid w:val="009C5AF8"/>
    <w:rsid w:val="009C5DF6"/>
    <w:rsid w:val="009C6292"/>
    <w:rsid w:val="009C63A9"/>
    <w:rsid w:val="009C6A99"/>
    <w:rsid w:val="009C6CDB"/>
    <w:rsid w:val="009C6D4C"/>
    <w:rsid w:val="009C710E"/>
    <w:rsid w:val="009C715C"/>
    <w:rsid w:val="009C740A"/>
    <w:rsid w:val="009C75D4"/>
    <w:rsid w:val="009D007D"/>
    <w:rsid w:val="009D08A2"/>
    <w:rsid w:val="009D0ACF"/>
    <w:rsid w:val="009D19D5"/>
    <w:rsid w:val="009D28DA"/>
    <w:rsid w:val="009D2A7D"/>
    <w:rsid w:val="009D2B71"/>
    <w:rsid w:val="009D3DC5"/>
    <w:rsid w:val="009D41B2"/>
    <w:rsid w:val="009D444D"/>
    <w:rsid w:val="009D4571"/>
    <w:rsid w:val="009D55D1"/>
    <w:rsid w:val="009D5BCD"/>
    <w:rsid w:val="009D6058"/>
    <w:rsid w:val="009D68DD"/>
    <w:rsid w:val="009D7241"/>
    <w:rsid w:val="009D7DD3"/>
    <w:rsid w:val="009E02F0"/>
    <w:rsid w:val="009E1C86"/>
    <w:rsid w:val="009E2A1E"/>
    <w:rsid w:val="009E2E1D"/>
    <w:rsid w:val="009E318B"/>
    <w:rsid w:val="009E3E07"/>
    <w:rsid w:val="009E3F9B"/>
    <w:rsid w:val="009E436A"/>
    <w:rsid w:val="009E469C"/>
    <w:rsid w:val="009E48D6"/>
    <w:rsid w:val="009E5264"/>
    <w:rsid w:val="009E550F"/>
    <w:rsid w:val="009E590C"/>
    <w:rsid w:val="009E5CD3"/>
    <w:rsid w:val="009E6222"/>
    <w:rsid w:val="009E6656"/>
    <w:rsid w:val="009E6A67"/>
    <w:rsid w:val="009E6C83"/>
    <w:rsid w:val="009E6FF2"/>
    <w:rsid w:val="009E70BB"/>
    <w:rsid w:val="009E7668"/>
    <w:rsid w:val="009E7D96"/>
    <w:rsid w:val="009E7DCF"/>
    <w:rsid w:val="009F0C97"/>
    <w:rsid w:val="009F16D2"/>
    <w:rsid w:val="009F1D2B"/>
    <w:rsid w:val="009F207A"/>
    <w:rsid w:val="009F2095"/>
    <w:rsid w:val="009F2293"/>
    <w:rsid w:val="009F233D"/>
    <w:rsid w:val="009F252A"/>
    <w:rsid w:val="009F2AD3"/>
    <w:rsid w:val="009F2DE5"/>
    <w:rsid w:val="009F3BC3"/>
    <w:rsid w:val="009F3F7C"/>
    <w:rsid w:val="009F43E0"/>
    <w:rsid w:val="009F43FD"/>
    <w:rsid w:val="009F52FC"/>
    <w:rsid w:val="009F5443"/>
    <w:rsid w:val="009F5885"/>
    <w:rsid w:val="009F5B15"/>
    <w:rsid w:val="009F6748"/>
    <w:rsid w:val="009F6778"/>
    <w:rsid w:val="009F6CB5"/>
    <w:rsid w:val="009F7A18"/>
    <w:rsid w:val="009F7FF7"/>
    <w:rsid w:val="00A0021A"/>
    <w:rsid w:val="00A00323"/>
    <w:rsid w:val="00A00513"/>
    <w:rsid w:val="00A012ED"/>
    <w:rsid w:val="00A03559"/>
    <w:rsid w:val="00A038BD"/>
    <w:rsid w:val="00A03A86"/>
    <w:rsid w:val="00A0449E"/>
    <w:rsid w:val="00A04952"/>
    <w:rsid w:val="00A04C5C"/>
    <w:rsid w:val="00A04CA0"/>
    <w:rsid w:val="00A04FF6"/>
    <w:rsid w:val="00A0567D"/>
    <w:rsid w:val="00A06332"/>
    <w:rsid w:val="00A06A4A"/>
    <w:rsid w:val="00A06A66"/>
    <w:rsid w:val="00A06BB1"/>
    <w:rsid w:val="00A06D10"/>
    <w:rsid w:val="00A06E9C"/>
    <w:rsid w:val="00A10964"/>
    <w:rsid w:val="00A10CBD"/>
    <w:rsid w:val="00A11613"/>
    <w:rsid w:val="00A11801"/>
    <w:rsid w:val="00A11CAA"/>
    <w:rsid w:val="00A125C5"/>
    <w:rsid w:val="00A13E44"/>
    <w:rsid w:val="00A14481"/>
    <w:rsid w:val="00A148E4"/>
    <w:rsid w:val="00A14B0E"/>
    <w:rsid w:val="00A153E0"/>
    <w:rsid w:val="00A1735B"/>
    <w:rsid w:val="00A17930"/>
    <w:rsid w:val="00A17DB1"/>
    <w:rsid w:val="00A206E2"/>
    <w:rsid w:val="00A20AD5"/>
    <w:rsid w:val="00A20B6E"/>
    <w:rsid w:val="00A20E85"/>
    <w:rsid w:val="00A215F5"/>
    <w:rsid w:val="00A21804"/>
    <w:rsid w:val="00A21846"/>
    <w:rsid w:val="00A22C68"/>
    <w:rsid w:val="00A2384F"/>
    <w:rsid w:val="00A23942"/>
    <w:rsid w:val="00A23994"/>
    <w:rsid w:val="00A23DD9"/>
    <w:rsid w:val="00A2427A"/>
    <w:rsid w:val="00A2451C"/>
    <w:rsid w:val="00A2481B"/>
    <w:rsid w:val="00A24950"/>
    <w:rsid w:val="00A249FD"/>
    <w:rsid w:val="00A252CF"/>
    <w:rsid w:val="00A259FB"/>
    <w:rsid w:val="00A259FD"/>
    <w:rsid w:val="00A25C68"/>
    <w:rsid w:val="00A261AD"/>
    <w:rsid w:val="00A26FB4"/>
    <w:rsid w:val="00A26FF9"/>
    <w:rsid w:val="00A271D3"/>
    <w:rsid w:val="00A27CB7"/>
    <w:rsid w:val="00A30C37"/>
    <w:rsid w:val="00A312A4"/>
    <w:rsid w:val="00A318F6"/>
    <w:rsid w:val="00A31FAA"/>
    <w:rsid w:val="00A33E28"/>
    <w:rsid w:val="00A3449C"/>
    <w:rsid w:val="00A35D29"/>
    <w:rsid w:val="00A360BD"/>
    <w:rsid w:val="00A362D4"/>
    <w:rsid w:val="00A36960"/>
    <w:rsid w:val="00A36A23"/>
    <w:rsid w:val="00A36B27"/>
    <w:rsid w:val="00A36FDF"/>
    <w:rsid w:val="00A370B4"/>
    <w:rsid w:val="00A37F38"/>
    <w:rsid w:val="00A4007B"/>
    <w:rsid w:val="00A401AF"/>
    <w:rsid w:val="00A40EE3"/>
    <w:rsid w:val="00A40F62"/>
    <w:rsid w:val="00A4302A"/>
    <w:rsid w:val="00A431D7"/>
    <w:rsid w:val="00A43469"/>
    <w:rsid w:val="00A44612"/>
    <w:rsid w:val="00A45B65"/>
    <w:rsid w:val="00A45D4E"/>
    <w:rsid w:val="00A46139"/>
    <w:rsid w:val="00A464BD"/>
    <w:rsid w:val="00A47663"/>
    <w:rsid w:val="00A47C3C"/>
    <w:rsid w:val="00A50531"/>
    <w:rsid w:val="00A514F3"/>
    <w:rsid w:val="00A5243C"/>
    <w:rsid w:val="00A52C1C"/>
    <w:rsid w:val="00A52DF0"/>
    <w:rsid w:val="00A53167"/>
    <w:rsid w:val="00A53A66"/>
    <w:rsid w:val="00A541B9"/>
    <w:rsid w:val="00A5424A"/>
    <w:rsid w:val="00A54406"/>
    <w:rsid w:val="00A54F1E"/>
    <w:rsid w:val="00A5533E"/>
    <w:rsid w:val="00A557C4"/>
    <w:rsid w:val="00A55CAE"/>
    <w:rsid w:val="00A576B0"/>
    <w:rsid w:val="00A60270"/>
    <w:rsid w:val="00A60887"/>
    <w:rsid w:val="00A60C50"/>
    <w:rsid w:val="00A6132B"/>
    <w:rsid w:val="00A6143F"/>
    <w:rsid w:val="00A6151A"/>
    <w:rsid w:val="00A61A83"/>
    <w:rsid w:val="00A61B32"/>
    <w:rsid w:val="00A62664"/>
    <w:rsid w:val="00A630FD"/>
    <w:rsid w:val="00A64384"/>
    <w:rsid w:val="00A64813"/>
    <w:rsid w:val="00A64A31"/>
    <w:rsid w:val="00A64C69"/>
    <w:rsid w:val="00A65662"/>
    <w:rsid w:val="00A65991"/>
    <w:rsid w:val="00A65A21"/>
    <w:rsid w:val="00A65EE7"/>
    <w:rsid w:val="00A66491"/>
    <w:rsid w:val="00A669E6"/>
    <w:rsid w:val="00A66AF8"/>
    <w:rsid w:val="00A67123"/>
    <w:rsid w:val="00A6741F"/>
    <w:rsid w:val="00A67CE6"/>
    <w:rsid w:val="00A67E6A"/>
    <w:rsid w:val="00A70133"/>
    <w:rsid w:val="00A707DE"/>
    <w:rsid w:val="00A70A01"/>
    <w:rsid w:val="00A7111F"/>
    <w:rsid w:val="00A715D3"/>
    <w:rsid w:val="00A722F7"/>
    <w:rsid w:val="00A72706"/>
    <w:rsid w:val="00A7340D"/>
    <w:rsid w:val="00A735C6"/>
    <w:rsid w:val="00A73CB1"/>
    <w:rsid w:val="00A740EF"/>
    <w:rsid w:val="00A743A4"/>
    <w:rsid w:val="00A750CC"/>
    <w:rsid w:val="00A757BF"/>
    <w:rsid w:val="00A75E49"/>
    <w:rsid w:val="00A7628B"/>
    <w:rsid w:val="00A76DB3"/>
    <w:rsid w:val="00A770A6"/>
    <w:rsid w:val="00A77C17"/>
    <w:rsid w:val="00A77DCB"/>
    <w:rsid w:val="00A77DE6"/>
    <w:rsid w:val="00A800EF"/>
    <w:rsid w:val="00A801BC"/>
    <w:rsid w:val="00A805BF"/>
    <w:rsid w:val="00A80F66"/>
    <w:rsid w:val="00A811C7"/>
    <w:rsid w:val="00A813B1"/>
    <w:rsid w:val="00A8206E"/>
    <w:rsid w:val="00A823A0"/>
    <w:rsid w:val="00A82F44"/>
    <w:rsid w:val="00A8343F"/>
    <w:rsid w:val="00A84535"/>
    <w:rsid w:val="00A846EE"/>
    <w:rsid w:val="00A84B64"/>
    <w:rsid w:val="00A84CF0"/>
    <w:rsid w:val="00A85098"/>
    <w:rsid w:val="00A85C3C"/>
    <w:rsid w:val="00A86A1B"/>
    <w:rsid w:val="00A906BA"/>
    <w:rsid w:val="00A907BF"/>
    <w:rsid w:val="00A91DC9"/>
    <w:rsid w:val="00A927A1"/>
    <w:rsid w:val="00A92F4B"/>
    <w:rsid w:val="00A933F6"/>
    <w:rsid w:val="00A94B9F"/>
    <w:rsid w:val="00A94C1A"/>
    <w:rsid w:val="00A95607"/>
    <w:rsid w:val="00A95D4A"/>
    <w:rsid w:val="00A96C41"/>
    <w:rsid w:val="00A9789D"/>
    <w:rsid w:val="00AA0A94"/>
    <w:rsid w:val="00AA13B7"/>
    <w:rsid w:val="00AA1719"/>
    <w:rsid w:val="00AA1C29"/>
    <w:rsid w:val="00AA1E38"/>
    <w:rsid w:val="00AA1E6E"/>
    <w:rsid w:val="00AA1F76"/>
    <w:rsid w:val="00AA36F6"/>
    <w:rsid w:val="00AA37D4"/>
    <w:rsid w:val="00AA3A59"/>
    <w:rsid w:val="00AA3E1B"/>
    <w:rsid w:val="00AA3FA1"/>
    <w:rsid w:val="00AA4082"/>
    <w:rsid w:val="00AA413E"/>
    <w:rsid w:val="00AA4CBB"/>
    <w:rsid w:val="00AA5BFA"/>
    <w:rsid w:val="00AA6121"/>
    <w:rsid w:val="00AA6804"/>
    <w:rsid w:val="00AA69A6"/>
    <w:rsid w:val="00AA7374"/>
    <w:rsid w:val="00AA7709"/>
    <w:rsid w:val="00AA7D30"/>
    <w:rsid w:val="00AB0009"/>
    <w:rsid w:val="00AB04DE"/>
    <w:rsid w:val="00AB06FC"/>
    <w:rsid w:val="00AB09DA"/>
    <w:rsid w:val="00AB09EE"/>
    <w:rsid w:val="00AB0A9B"/>
    <w:rsid w:val="00AB0B31"/>
    <w:rsid w:val="00AB15AA"/>
    <w:rsid w:val="00AB1E1C"/>
    <w:rsid w:val="00AB2003"/>
    <w:rsid w:val="00AB2047"/>
    <w:rsid w:val="00AB294A"/>
    <w:rsid w:val="00AB3428"/>
    <w:rsid w:val="00AB36C4"/>
    <w:rsid w:val="00AB467E"/>
    <w:rsid w:val="00AB46BE"/>
    <w:rsid w:val="00AB6137"/>
    <w:rsid w:val="00AB65CD"/>
    <w:rsid w:val="00AB70BE"/>
    <w:rsid w:val="00AB7671"/>
    <w:rsid w:val="00AB770D"/>
    <w:rsid w:val="00AB7F65"/>
    <w:rsid w:val="00AC09F4"/>
    <w:rsid w:val="00AC0DC0"/>
    <w:rsid w:val="00AC141F"/>
    <w:rsid w:val="00AC1539"/>
    <w:rsid w:val="00AC1797"/>
    <w:rsid w:val="00AC1D2A"/>
    <w:rsid w:val="00AC23FE"/>
    <w:rsid w:val="00AC32B2"/>
    <w:rsid w:val="00AC4193"/>
    <w:rsid w:val="00AC4216"/>
    <w:rsid w:val="00AC4576"/>
    <w:rsid w:val="00AC4DFB"/>
    <w:rsid w:val="00AC4FDA"/>
    <w:rsid w:val="00AC58B2"/>
    <w:rsid w:val="00AC59B6"/>
    <w:rsid w:val="00AC6F1C"/>
    <w:rsid w:val="00AC747A"/>
    <w:rsid w:val="00AC7A0C"/>
    <w:rsid w:val="00AC7D88"/>
    <w:rsid w:val="00AC7D9F"/>
    <w:rsid w:val="00AC7E50"/>
    <w:rsid w:val="00AC7E87"/>
    <w:rsid w:val="00AD0042"/>
    <w:rsid w:val="00AD015E"/>
    <w:rsid w:val="00AD0303"/>
    <w:rsid w:val="00AD1C3B"/>
    <w:rsid w:val="00AD1FB3"/>
    <w:rsid w:val="00AD25D0"/>
    <w:rsid w:val="00AD2BBA"/>
    <w:rsid w:val="00AD2BF1"/>
    <w:rsid w:val="00AD2DFE"/>
    <w:rsid w:val="00AD3785"/>
    <w:rsid w:val="00AD4194"/>
    <w:rsid w:val="00AD450D"/>
    <w:rsid w:val="00AD49B7"/>
    <w:rsid w:val="00AD4D2A"/>
    <w:rsid w:val="00AD51D3"/>
    <w:rsid w:val="00AD6227"/>
    <w:rsid w:val="00AD6758"/>
    <w:rsid w:val="00AE0206"/>
    <w:rsid w:val="00AE0419"/>
    <w:rsid w:val="00AE06E3"/>
    <w:rsid w:val="00AE09A5"/>
    <w:rsid w:val="00AE1115"/>
    <w:rsid w:val="00AE1A21"/>
    <w:rsid w:val="00AE1ACE"/>
    <w:rsid w:val="00AE32F1"/>
    <w:rsid w:val="00AE3B44"/>
    <w:rsid w:val="00AE3E59"/>
    <w:rsid w:val="00AE42E4"/>
    <w:rsid w:val="00AE55A3"/>
    <w:rsid w:val="00AE57EA"/>
    <w:rsid w:val="00AE5BFC"/>
    <w:rsid w:val="00AE6234"/>
    <w:rsid w:val="00AE6312"/>
    <w:rsid w:val="00AE67A4"/>
    <w:rsid w:val="00AE782C"/>
    <w:rsid w:val="00AF0ADC"/>
    <w:rsid w:val="00AF0B3C"/>
    <w:rsid w:val="00AF1424"/>
    <w:rsid w:val="00AF2957"/>
    <w:rsid w:val="00AF2DBC"/>
    <w:rsid w:val="00AF3086"/>
    <w:rsid w:val="00AF35F1"/>
    <w:rsid w:val="00AF3852"/>
    <w:rsid w:val="00AF389C"/>
    <w:rsid w:val="00AF3D34"/>
    <w:rsid w:val="00AF484E"/>
    <w:rsid w:val="00AF5870"/>
    <w:rsid w:val="00AF5F18"/>
    <w:rsid w:val="00AF6164"/>
    <w:rsid w:val="00AF713E"/>
    <w:rsid w:val="00AF7473"/>
    <w:rsid w:val="00AF7CDE"/>
    <w:rsid w:val="00AF7E2F"/>
    <w:rsid w:val="00AF7EF5"/>
    <w:rsid w:val="00B001AA"/>
    <w:rsid w:val="00B00C38"/>
    <w:rsid w:val="00B01288"/>
    <w:rsid w:val="00B01A27"/>
    <w:rsid w:val="00B01B3D"/>
    <w:rsid w:val="00B02396"/>
    <w:rsid w:val="00B026A8"/>
    <w:rsid w:val="00B027F2"/>
    <w:rsid w:val="00B0336C"/>
    <w:rsid w:val="00B043C1"/>
    <w:rsid w:val="00B05105"/>
    <w:rsid w:val="00B054E1"/>
    <w:rsid w:val="00B0554A"/>
    <w:rsid w:val="00B0574D"/>
    <w:rsid w:val="00B062C6"/>
    <w:rsid w:val="00B10341"/>
    <w:rsid w:val="00B104DF"/>
    <w:rsid w:val="00B10A48"/>
    <w:rsid w:val="00B10AF0"/>
    <w:rsid w:val="00B110AA"/>
    <w:rsid w:val="00B117E3"/>
    <w:rsid w:val="00B11AE2"/>
    <w:rsid w:val="00B11EF3"/>
    <w:rsid w:val="00B12662"/>
    <w:rsid w:val="00B127A4"/>
    <w:rsid w:val="00B13036"/>
    <w:rsid w:val="00B130C6"/>
    <w:rsid w:val="00B13785"/>
    <w:rsid w:val="00B13B69"/>
    <w:rsid w:val="00B13F6C"/>
    <w:rsid w:val="00B14BC3"/>
    <w:rsid w:val="00B14E03"/>
    <w:rsid w:val="00B15B89"/>
    <w:rsid w:val="00B168AC"/>
    <w:rsid w:val="00B16E5C"/>
    <w:rsid w:val="00B17141"/>
    <w:rsid w:val="00B1718E"/>
    <w:rsid w:val="00B1720E"/>
    <w:rsid w:val="00B20E85"/>
    <w:rsid w:val="00B20EAA"/>
    <w:rsid w:val="00B21AFD"/>
    <w:rsid w:val="00B23D6C"/>
    <w:rsid w:val="00B2486C"/>
    <w:rsid w:val="00B25096"/>
    <w:rsid w:val="00B252A3"/>
    <w:rsid w:val="00B2622A"/>
    <w:rsid w:val="00B26487"/>
    <w:rsid w:val="00B2667E"/>
    <w:rsid w:val="00B269F4"/>
    <w:rsid w:val="00B272C4"/>
    <w:rsid w:val="00B273BF"/>
    <w:rsid w:val="00B27A98"/>
    <w:rsid w:val="00B27B76"/>
    <w:rsid w:val="00B27F5C"/>
    <w:rsid w:val="00B31575"/>
    <w:rsid w:val="00B32BD2"/>
    <w:rsid w:val="00B32DAF"/>
    <w:rsid w:val="00B32ED1"/>
    <w:rsid w:val="00B3303C"/>
    <w:rsid w:val="00B33111"/>
    <w:rsid w:val="00B33C44"/>
    <w:rsid w:val="00B33D13"/>
    <w:rsid w:val="00B34068"/>
    <w:rsid w:val="00B34AC0"/>
    <w:rsid w:val="00B3515F"/>
    <w:rsid w:val="00B35178"/>
    <w:rsid w:val="00B352D8"/>
    <w:rsid w:val="00B3531A"/>
    <w:rsid w:val="00B354A7"/>
    <w:rsid w:val="00B3589D"/>
    <w:rsid w:val="00B35EEA"/>
    <w:rsid w:val="00B3604B"/>
    <w:rsid w:val="00B363F4"/>
    <w:rsid w:val="00B36528"/>
    <w:rsid w:val="00B37D42"/>
    <w:rsid w:val="00B37D51"/>
    <w:rsid w:val="00B403D0"/>
    <w:rsid w:val="00B41252"/>
    <w:rsid w:val="00B412D1"/>
    <w:rsid w:val="00B41553"/>
    <w:rsid w:val="00B421F3"/>
    <w:rsid w:val="00B42C6B"/>
    <w:rsid w:val="00B42F2F"/>
    <w:rsid w:val="00B4329A"/>
    <w:rsid w:val="00B433EB"/>
    <w:rsid w:val="00B43AD5"/>
    <w:rsid w:val="00B43D7F"/>
    <w:rsid w:val="00B44A37"/>
    <w:rsid w:val="00B44E3B"/>
    <w:rsid w:val="00B450CE"/>
    <w:rsid w:val="00B45EAB"/>
    <w:rsid w:val="00B46826"/>
    <w:rsid w:val="00B47D00"/>
    <w:rsid w:val="00B47DF8"/>
    <w:rsid w:val="00B47F61"/>
    <w:rsid w:val="00B51CDD"/>
    <w:rsid w:val="00B52618"/>
    <w:rsid w:val="00B52AE4"/>
    <w:rsid w:val="00B53898"/>
    <w:rsid w:val="00B53A61"/>
    <w:rsid w:val="00B5400D"/>
    <w:rsid w:val="00B540A4"/>
    <w:rsid w:val="00B541D2"/>
    <w:rsid w:val="00B54514"/>
    <w:rsid w:val="00B5536C"/>
    <w:rsid w:val="00B5560B"/>
    <w:rsid w:val="00B55613"/>
    <w:rsid w:val="00B558E3"/>
    <w:rsid w:val="00B55C9D"/>
    <w:rsid w:val="00B56502"/>
    <w:rsid w:val="00B5668B"/>
    <w:rsid w:val="00B56968"/>
    <w:rsid w:val="00B56E75"/>
    <w:rsid w:val="00B57815"/>
    <w:rsid w:val="00B57B15"/>
    <w:rsid w:val="00B57B95"/>
    <w:rsid w:val="00B6068D"/>
    <w:rsid w:val="00B6072E"/>
    <w:rsid w:val="00B60B5A"/>
    <w:rsid w:val="00B60C44"/>
    <w:rsid w:val="00B60EF7"/>
    <w:rsid w:val="00B61545"/>
    <w:rsid w:val="00B61C27"/>
    <w:rsid w:val="00B63950"/>
    <w:rsid w:val="00B63DD7"/>
    <w:rsid w:val="00B6449F"/>
    <w:rsid w:val="00B6457F"/>
    <w:rsid w:val="00B648FD"/>
    <w:rsid w:val="00B65072"/>
    <w:rsid w:val="00B66FA8"/>
    <w:rsid w:val="00B67178"/>
    <w:rsid w:val="00B67402"/>
    <w:rsid w:val="00B67A48"/>
    <w:rsid w:val="00B67E4A"/>
    <w:rsid w:val="00B67ED5"/>
    <w:rsid w:val="00B70E53"/>
    <w:rsid w:val="00B716A2"/>
    <w:rsid w:val="00B716C1"/>
    <w:rsid w:val="00B716D5"/>
    <w:rsid w:val="00B726EF"/>
    <w:rsid w:val="00B72920"/>
    <w:rsid w:val="00B72DE2"/>
    <w:rsid w:val="00B72F3E"/>
    <w:rsid w:val="00B73F9F"/>
    <w:rsid w:val="00B75413"/>
    <w:rsid w:val="00B754F1"/>
    <w:rsid w:val="00B75581"/>
    <w:rsid w:val="00B80139"/>
    <w:rsid w:val="00B8019E"/>
    <w:rsid w:val="00B8050F"/>
    <w:rsid w:val="00B837FD"/>
    <w:rsid w:val="00B83B6A"/>
    <w:rsid w:val="00B843B2"/>
    <w:rsid w:val="00B8441B"/>
    <w:rsid w:val="00B84541"/>
    <w:rsid w:val="00B8547D"/>
    <w:rsid w:val="00B85930"/>
    <w:rsid w:val="00B875BB"/>
    <w:rsid w:val="00B87607"/>
    <w:rsid w:val="00B87A87"/>
    <w:rsid w:val="00B87DF6"/>
    <w:rsid w:val="00B9034D"/>
    <w:rsid w:val="00B903BC"/>
    <w:rsid w:val="00B904FE"/>
    <w:rsid w:val="00B90C7D"/>
    <w:rsid w:val="00B90D31"/>
    <w:rsid w:val="00B90D8B"/>
    <w:rsid w:val="00B911E8"/>
    <w:rsid w:val="00B91739"/>
    <w:rsid w:val="00B9237E"/>
    <w:rsid w:val="00B92666"/>
    <w:rsid w:val="00B9405D"/>
    <w:rsid w:val="00B94473"/>
    <w:rsid w:val="00B94561"/>
    <w:rsid w:val="00B94714"/>
    <w:rsid w:val="00B948F2"/>
    <w:rsid w:val="00B95390"/>
    <w:rsid w:val="00B96C30"/>
    <w:rsid w:val="00B96E3D"/>
    <w:rsid w:val="00B97ED9"/>
    <w:rsid w:val="00BA0000"/>
    <w:rsid w:val="00BA0762"/>
    <w:rsid w:val="00BA0BAE"/>
    <w:rsid w:val="00BA0D78"/>
    <w:rsid w:val="00BA1016"/>
    <w:rsid w:val="00BA1E9D"/>
    <w:rsid w:val="00BA2791"/>
    <w:rsid w:val="00BA4F77"/>
    <w:rsid w:val="00BA55E7"/>
    <w:rsid w:val="00BA56FD"/>
    <w:rsid w:val="00BA5862"/>
    <w:rsid w:val="00BA656D"/>
    <w:rsid w:val="00BA6ACD"/>
    <w:rsid w:val="00BA7173"/>
    <w:rsid w:val="00BA72BD"/>
    <w:rsid w:val="00BA7C2B"/>
    <w:rsid w:val="00BA7D13"/>
    <w:rsid w:val="00BA7D70"/>
    <w:rsid w:val="00BB00D7"/>
    <w:rsid w:val="00BB10BA"/>
    <w:rsid w:val="00BB166A"/>
    <w:rsid w:val="00BB1815"/>
    <w:rsid w:val="00BB1CFA"/>
    <w:rsid w:val="00BB29E6"/>
    <w:rsid w:val="00BB2E5E"/>
    <w:rsid w:val="00BB3C88"/>
    <w:rsid w:val="00BB47C3"/>
    <w:rsid w:val="00BB4D8F"/>
    <w:rsid w:val="00BB55D3"/>
    <w:rsid w:val="00BB5AC6"/>
    <w:rsid w:val="00BB6068"/>
    <w:rsid w:val="00BB69EE"/>
    <w:rsid w:val="00BB727E"/>
    <w:rsid w:val="00BB7A55"/>
    <w:rsid w:val="00BB7E49"/>
    <w:rsid w:val="00BC1CEC"/>
    <w:rsid w:val="00BC1D42"/>
    <w:rsid w:val="00BC2158"/>
    <w:rsid w:val="00BC21DD"/>
    <w:rsid w:val="00BC2395"/>
    <w:rsid w:val="00BC2889"/>
    <w:rsid w:val="00BC29B9"/>
    <w:rsid w:val="00BC341E"/>
    <w:rsid w:val="00BC3881"/>
    <w:rsid w:val="00BC3E48"/>
    <w:rsid w:val="00BC49C3"/>
    <w:rsid w:val="00BC4C62"/>
    <w:rsid w:val="00BC5006"/>
    <w:rsid w:val="00BC56CA"/>
    <w:rsid w:val="00BC5D76"/>
    <w:rsid w:val="00BC6334"/>
    <w:rsid w:val="00BC63CF"/>
    <w:rsid w:val="00BC6621"/>
    <w:rsid w:val="00BC70E4"/>
    <w:rsid w:val="00BC7415"/>
    <w:rsid w:val="00BC7EDA"/>
    <w:rsid w:val="00BC7F36"/>
    <w:rsid w:val="00BD0048"/>
    <w:rsid w:val="00BD142E"/>
    <w:rsid w:val="00BD26BD"/>
    <w:rsid w:val="00BD27A5"/>
    <w:rsid w:val="00BD29BC"/>
    <w:rsid w:val="00BD2B9E"/>
    <w:rsid w:val="00BD2DDA"/>
    <w:rsid w:val="00BD354C"/>
    <w:rsid w:val="00BD3559"/>
    <w:rsid w:val="00BD3D63"/>
    <w:rsid w:val="00BD3F47"/>
    <w:rsid w:val="00BD3FA8"/>
    <w:rsid w:val="00BD40F2"/>
    <w:rsid w:val="00BD4348"/>
    <w:rsid w:val="00BD4C23"/>
    <w:rsid w:val="00BD4F78"/>
    <w:rsid w:val="00BD6221"/>
    <w:rsid w:val="00BD6284"/>
    <w:rsid w:val="00BD7400"/>
    <w:rsid w:val="00BD7476"/>
    <w:rsid w:val="00BD750A"/>
    <w:rsid w:val="00BD7C0A"/>
    <w:rsid w:val="00BD7D28"/>
    <w:rsid w:val="00BE02C9"/>
    <w:rsid w:val="00BE141C"/>
    <w:rsid w:val="00BE1483"/>
    <w:rsid w:val="00BE1F3C"/>
    <w:rsid w:val="00BE27AF"/>
    <w:rsid w:val="00BE27EC"/>
    <w:rsid w:val="00BE2D66"/>
    <w:rsid w:val="00BE367C"/>
    <w:rsid w:val="00BE36E7"/>
    <w:rsid w:val="00BE376B"/>
    <w:rsid w:val="00BE3AFA"/>
    <w:rsid w:val="00BE3F6C"/>
    <w:rsid w:val="00BE4BC0"/>
    <w:rsid w:val="00BE4E91"/>
    <w:rsid w:val="00BE502F"/>
    <w:rsid w:val="00BE6010"/>
    <w:rsid w:val="00BE62FC"/>
    <w:rsid w:val="00BE645A"/>
    <w:rsid w:val="00BE692F"/>
    <w:rsid w:val="00BE6EEC"/>
    <w:rsid w:val="00BE78A5"/>
    <w:rsid w:val="00BE7E0D"/>
    <w:rsid w:val="00BF0DE9"/>
    <w:rsid w:val="00BF15FD"/>
    <w:rsid w:val="00BF2268"/>
    <w:rsid w:val="00BF25AC"/>
    <w:rsid w:val="00BF2736"/>
    <w:rsid w:val="00BF27B6"/>
    <w:rsid w:val="00BF2A02"/>
    <w:rsid w:val="00BF2F5E"/>
    <w:rsid w:val="00BF3830"/>
    <w:rsid w:val="00BF3A63"/>
    <w:rsid w:val="00BF3BD0"/>
    <w:rsid w:val="00BF4054"/>
    <w:rsid w:val="00BF4911"/>
    <w:rsid w:val="00BF4E56"/>
    <w:rsid w:val="00BF529B"/>
    <w:rsid w:val="00BF557C"/>
    <w:rsid w:val="00BF5C4B"/>
    <w:rsid w:val="00BF60DB"/>
    <w:rsid w:val="00BF74A5"/>
    <w:rsid w:val="00BF7C57"/>
    <w:rsid w:val="00C00B0D"/>
    <w:rsid w:val="00C00E6D"/>
    <w:rsid w:val="00C0141E"/>
    <w:rsid w:val="00C01691"/>
    <w:rsid w:val="00C01C1A"/>
    <w:rsid w:val="00C02131"/>
    <w:rsid w:val="00C02337"/>
    <w:rsid w:val="00C0278A"/>
    <w:rsid w:val="00C02E9E"/>
    <w:rsid w:val="00C034B9"/>
    <w:rsid w:val="00C03A74"/>
    <w:rsid w:val="00C03D10"/>
    <w:rsid w:val="00C04F71"/>
    <w:rsid w:val="00C0602B"/>
    <w:rsid w:val="00C06817"/>
    <w:rsid w:val="00C06932"/>
    <w:rsid w:val="00C078B2"/>
    <w:rsid w:val="00C07AAF"/>
    <w:rsid w:val="00C07C12"/>
    <w:rsid w:val="00C07DC4"/>
    <w:rsid w:val="00C1119A"/>
    <w:rsid w:val="00C115B4"/>
    <w:rsid w:val="00C11D57"/>
    <w:rsid w:val="00C1286B"/>
    <w:rsid w:val="00C12F6D"/>
    <w:rsid w:val="00C13DE2"/>
    <w:rsid w:val="00C13EF8"/>
    <w:rsid w:val="00C144AC"/>
    <w:rsid w:val="00C14A3E"/>
    <w:rsid w:val="00C14A76"/>
    <w:rsid w:val="00C158B9"/>
    <w:rsid w:val="00C158F3"/>
    <w:rsid w:val="00C16708"/>
    <w:rsid w:val="00C17069"/>
    <w:rsid w:val="00C17A86"/>
    <w:rsid w:val="00C22785"/>
    <w:rsid w:val="00C22A71"/>
    <w:rsid w:val="00C235A5"/>
    <w:rsid w:val="00C24479"/>
    <w:rsid w:val="00C24508"/>
    <w:rsid w:val="00C24846"/>
    <w:rsid w:val="00C250D5"/>
    <w:rsid w:val="00C25A77"/>
    <w:rsid w:val="00C26326"/>
    <w:rsid w:val="00C263EA"/>
    <w:rsid w:val="00C26441"/>
    <w:rsid w:val="00C26E5E"/>
    <w:rsid w:val="00C27807"/>
    <w:rsid w:val="00C309DB"/>
    <w:rsid w:val="00C313AF"/>
    <w:rsid w:val="00C31415"/>
    <w:rsid w:val="00C316BB"/>
    <w:rsid w:val="00C31E53"/>
    <w:rsid w:val="00C32AA5"/>
    <w:rsid w:val="00C333F7"/>
    <w:rsid w:val="00C33853"/>
    <w:rsid w:val="00C3397E"/>
    <w:rsid w:val="00C33C9D"/>
    <w:rsid w:val="00C33DF9"/>
    <w:rsid w:val="00C340C6"/>
    <w:rsid w:val="00C35665"/>
    <w:rsid w:val="00C35666"/>
    <w:rsid w:val="00C3568E"/>
    <w:rsid w:val="00C357CE"/>
    <w:rsid w:val="00C35E56"/>
    <w:rsid w:val="00C362FA"/>
    <w:rsid w:val="00C36483"/>
    <w:rsid w:val="00C366C2"/>
    <w:rsid w:val="00C37B9A"/>
    <w:rsid w:val="00C4034C"/>
    <w:rsid w:val="00C40988"/>
    <w:rsid w:val="00C41123"/>
    <w:rsid w:val="00C41A16"/>
    <w:rsid w:val="00C427AC"/>
    <w:rsid w:val="00C42828"/>
    <w:rsid w:val="00C4357C"/>
    <w:rsid w:val="00C43671"/>
    <w:rsid w:val="00C443F7"/>
    <w:rsid w:val="00C4456B"/>
    <w:rsid w:val="00C44A1C"/>
    <w:rsid w:val="00C44B62"/>
    <w:rsid w:val="00C4525F"/>
    <w:rsid w:val="00C45A54"/>
    <w:rsid w:val="00C45CE6"/>
    <w:rsid w:val="00C46292"/>
    <w:rsid w:val="00C475D7"/>
    <w:rsid w:val="00C5061A"/>
    <w:rsid w:val="00C51033"/>
    <w:rsid w:val="00C5165B"/>
    <w:rsid w:val="00C51A7E"/>
    <w:rsid w:val="00C51D4C"/>
    <w:rsid w:val="00C52544"/>
    <w:rsid w:val="00C5298E"/>
    <w:rsid w:val="00C5375E"/>
    <w:rsid w:val="00C540B6"/>
    <w:rsid w:val="00C548FC"/>
    <w:rsid w:val="00C55225"/>
    <w:rsid w:val="00C5599A"/>
    <w:rsid w:val="00C55B42"/>
    <w:rsid w:val="00C5607B"/>
    <w:rsid w:val="00C56E85"/>
    <w:rsid w:val="00C5707A"/>
    <w:rsid w:val="00C57734"/>
    <w:rsid w:val="00C57842"/>
    <w:rsid w:val="00C606C9"/>
    <w:rsid w:val="00C60B33"/>
    <w:rsid w:val="00C61462"/>
    <w:rsid w:val="00C6162F"/>
    <w:rsid w:val="00C61844"/>
    <w:rsid w:val="00C61AE8"/>
    <w:rsid w:val="00C61BD2"/>
    <w:rsid w:val="00C61F58"/>
    <w:rsid w:val="00C61FF1"/>
    <w:rsid w:val="00C62A3F"/>
    <w:rsid w:val="00C62C24"/>
    <w:rsid w:val="00C63300"/>
    <w:rsid w:val="00C6335D"/>
    <w:rsid w:val="00C64530"/>
    <w:rsid w:val="00C6456C"/>
    <w:rsid w:val="00C651B3"/>
    <w:rsid w:val="00C65584"/>
    <w:rsid w:val="00C65688"/>
    <w:rsid w:val="00C66620"/>
    <w:rsid w:val="00C6684C"/>
    <w:rsid w:val="00C668B9"/>
    <w:rsid w:val="00C66AEE"/>
    <w:rsid w:val="00C67549"/>
    <w:rsid w:val="00C675D2"/>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4E00"/>
    <w:rsid w:val="00C74E79"/>
    <w:rsid w:val="00C7589F"/>
    <w:rsid w:val="00C75BA8"/>
    <w:rsid w:val="00C76ACE"/>
    <w:rsid w:val="00C80293"/>
    <w:rsid w:val="00C80C0D"/>
    <w:rsid w:val="00C80E93"/>
    <w:rsid w:val="00C81809"/>
    <w:rsid w:val="00C822D8"/>
    <w:rsid w:val="00C8238B"/>
    <w:rsid w:val="00C829DA"/>
    <w:rsid w:val="00C83800"/>
    <w:rsid w:val="00C8387F"/>
    <w:rsid w:val="00C843F5"/>
    <w:rsid w:val="00C84D9D"/>
    <w:rsid w:val="00C84DCF"/>
    <w:rsid w:val="00C85932"/>
    <w:rsid w:val="00C85C06"/>
    <w:rsid w:val="00C86985"/>
    <w:rsid w:val="00C86F7E"/>
    <w:rsid w:val="00C874B1"/>
    <w:rsid w:val="00C87C5F"/>
    <w:rsid w:val="00C902DB"/>
    <w:rsid w:val="00C9068A"/>
    <w:rsid w:val="00C91170"/>
    <w:rsid w:val="00C91A8C"/>
    <w:rsid w:val="00C91F83"/>
    <w:rsid w:val="00C921B3"/>
    <w:rsid w:val="00C923F4"/>
    <w:rsid w:val="00C92898"/>
    <w:rsid w:val="00C9296B"/>
    <w:rsid w:val="00C929E4"/>
    <w:rsid w:val="00C93336"/>
    <w:rsid w:val="00C93553"/>
    <w:rsid w:val="00C9357E"/>
    <w:rsid w:val="00C9417B"/>
    <w:rsid w:val="00C942EE"/>
    <w:rsid w:val="00C95257"/>
    <w:rsid w:val="00C95350"/>
    <w:rsid w:val="00C956F2"/>
    <w:rsid w:val="00C95CB7"/>
    <w:rsid w:val="00C95CCC"/>
    <w:rsid w:val="00C96874"/>
    <w:rsid w:val="00C97234"/>
    <w:rsid w:val="00C97A14"/>
    <w:rsid w:val="00C97E34"/>
    <w:rsid w:val="00CA00EA"/>
    <w:rsid w:val="00CA09D3"/>
    <w:rsid w:val="00CA0A87"/>
    <w:rsid w:val="00CA0D2B"/>
    <w:rsid w:val="00CA0F94"/>
    <w:rsid w:val="00CA1616"/>
    <w:rsid w:val="00CA17E6"/>
    <w:rsid w:val="00CA1853"/>
    <w:rsid w:val="00CA242C"/>
    <w:rsid w:val="00CA2492"/>
    <w:rsid w:val="00CA2C41"/>
    <w:rsid w:val="00CA3222"/>
    <w:rsid w:val="00CA3525"/>
    <w:rsid w:val="00CA387C"/>
    <w:rsid w:val="00CA3AC0"/>
    <w:rsid w:val="00CA41E0"/>
    <w:rsid w:val="00CA4340"/>
    <w:rsid w:val="00CA55E0"/>
    <w:rsid w:val="00CA6065"/>
    <w:rsid w:val="00CA64D6"/>
    <w:rsid w:val="00CA6CF3"/>
    <w:rsid w:val="00CA7BA0"/>
    <w:rsid w:val="00CA7D17"/>
    <w:rsid w:val="00CB0253"/>
    <w:rsid w:val="00CB0551"/>
    <w:rsid w:val="00CB08F7"/>
    <w:rsid w:val="00CB098B"/>
    <w:rsid w:val="00CB0C99"/>
    <w:rsid w:val="00CB1B63"/>
    <w:rsid w:val="00CB2008"/>
    <w:rsid w:val="00CB2053"/>
    <w:rsid w:val="00CB222D"/>
    <w:rsid w:val="00CB2239"/>
    <w:rsid w:val="00CB3FC5"/>
    <w:rsid w:val="00CB487A"/>
    <w:rsid w:val="00CB4CEE"/>
    <w:rsid w:val="00CB4E1C"/>
    <w:rsid w:val="00CB5084"/>
    <w:rsid w:val="00CB57C2"/>
    <w:rsid w:val="00CB5A25"/>
    <w:rsid w:val="00CB5D1F"/>
    <w:rsid w:val="00CB62C4"/>
    <w:rsid w:val="00CB67EB"/>
    <w:rsid w:val="00CB68D8"/>
    <w:rsid w:val="00CB6A17"/>
    <w:rsid w:val="00CB6CC7"/>
    <w:rsid w:val="00CB741F"/>
    <w:rsid w:val="00CC091D"/>
    <w:rsid w:val="00CC0CD6"/>
    <w:rsid w:val="00CC0D13"/>
    <w:rsid w:val="00CC3300"/>
    <w:rsid w:val="00CC3325"/>
    <w:rsid w:val="00CC33F8"/>
    <w:rsid w:val="00CC3906"/>
    <w:rsid w:val="00CC3E34"/>
    <w:rsid w:val="00CC4449"/>
    <w:rsid w:val="00CC6991"/>
    <w:rsid w:val="00CC736D"/>
    <w:rsid w:val="00CC7B87"/>
    <w:rsid w:val="00CD010E"/>
    <w:rsid w:val="00CD0257"/>
    <w:rsid w:val="00CD054D"/>
    <w:rsid w:val="00CD1636"/>
    <w:rsid w:val="00CD1943"/>
    <w:rsid w:val="00CD22B9"/>
    <w:rsid w:val="00CD2845"/>
    <w:rsid w:val="00CD2EA5"/>
    <w:rsid w:val="00CD3777"/>
    <w:rsid w:val="00CD4D6E"/>
    <w:rsid w:val="00CD4E0A"/>
    <w:rsid w:val="00CE098F"/>
    <w:rsid w:val="00CE10B4"/>
    <w:rsid w:val="00CE2928"/>
    <w:rsid w:val="00CE2AC3"/>
    <w:rsid w:val="00CE4BB5"/>
    <w:rsid w:val="00CE4D77"/>
    <w:rsid w:val="00CE5238"/>
    <w:rsid w:val="00CE57FE"/>
    <w:rsid w:val="00CE5D1B"/>
    <w:rsid w:val="00CE5D5E"/>
    <w:rsid w:val="00CE63CD"/>
    <w:rsid w:val="00CE68AE"/>
    <w:rsid w:val="00CE6E40"/>
    <w:rsid w:val="00CE7514"/>
    <w:rsid w:val="00CE785A"/>
    <w:rsid w:val="00CF120F"/>
    <w:rsid w:val="00CF22DD"/>
    <w:rsid w:val="00CF2589"/>
    <w:rsid w:val="00CF2C1E"/>
    <w:rsid w:val="00CF3E36"/>
    <w:rsid w:val="00CF404B"/>
    <w:rsid w:val="00CF42C3"/>
    <w:rsid w:val="00CF44EF"/>
    <w:rsid w:val="00CF46C0"/>
    <w:rsid w:val="00CF4A0E"/>
    <w:rsid w:val="00CF4BFC"/>
    <w:rsid w:val="00CF7B54"/>
    <w:rsid w:val="00CF7C02"/>
    <w:rsid w:val="00D00F8C"/>
    <w:rsid w:val="00D0104F"/>
    <w:rsid w:val="00D0148C"/>
    <w:rsid w:val="00D01504"/>
    <w:rsid w:val="00D01CBC"/>
    <w:rsid w:val="00D02424"/>
    <w:rsid w:val="00D03311"/>
    <w:rsid w:val="00D03A22"/>
    <w:rsid w:val="00D03AB4"/>
    <w:rsid w:val="00D03B3C"/>
    <w:rsid w:val="00D03C5D"/>
    <w:rsid w:val="00D050EB"/>
    <w:rsid w:val="00D05198"/>
    <w:rsid w:val="00D05349"/>
    <w:rsid w:val="00D05819"/>
    <w:rsid w:val="00D05A7E"/>
    <w:rsid w:val="00D069C5"/>
    <w:rsid w:val="00D071F6"/>
    <w:rsid w:val="00D07BCA"/>
    <w:rsid w:val="00D10033"/>
    <w:rsid w:val="00D10914"/>
    <w:rsid w:val="00D1233B"/>
    <w:rsid w:val="00D13CC5"/>
    <w:rsid w:val="00D14094"/>
    <w:rsid w:val="00D141D5"/>
    <w:rsid w:val="00D15067"/>
    <w:rsid w:val="00D155A8"/>
    <w:rsid w:val="00D1587F"/>
    <w:rsid w:val="00D15AD0"/>
    <w:rsid w:val="00D15BFE"/>
    <w:rsid w:val="00D168E9"/>
    <w:rsid w:val="00D16A33"/>
    <w:rsid w:val="00D17200"/>
    <w:rsid w:val="00D1761A"/>
    <w:rsid w:val="00D177EA"/>
    <w:rsid w:val="00D17CB1"/>
    <w:rsid w:val="00D17E0D"/>
    <w:rsid w:val="00D2063C"/>
    <w:rsid w:val="00D20947"/>
    <w:rsid w:val="00D216B2"/>
    <w:rsid w:val="00D2207E"/>
    <w:rsid w:val="00D22A50"/>
    <w:rsid w:val="00D22F05"/>
    <w:rsid w:val="00D23104"/>
    <w:rsid w:val="00D23D0C"/>
    <w:rsid w:val="00D24638"/>
    <w:rsid w:val="00D248DE"/>
    <w:rsid w:val="00D249B9"/>
    <w:rsid w:val="00D25687"/>
    <w:rsid w:val="00D256F2"/>
    <w:rsid w:val="00D26343"/>
    <w:rsid w:val="00D2665D"/>
    <w:rsid w:val="00D26B12"/>
    <w:rsid w:val="00D2765A"/>
    <w:rsid w:val="00D278BE"/>
    <w:rsid w:val="00D27CAB"/>
    <w:rsid w:val="00D27FED"/>
    <w:rsid w:val="00D30662"/>
    <w:rsid w:val="00D30A61"/>
    <w:rsid w:val="00D30EAC"/>
    <w:rsid w:val="00D310B8"/>
    <w:rsid w:val="00D3166D"/>
    <w:rsid w:val="00D316BD"/>
    <w:rsid w:val="00D31825"/>
    <w:rsid w:val="00D31BE3"/>
    <w:rsid w:val="00D31F5A"/>
    <w:rsid w:val="00D32122"/>
    <w:rsid w:val="00D32888"/>
    <w:rsid w:val="00D331DB"/>
    <w:rsid w:val="00D336D8"/>
    <w:rsid w:val="00D343FA"/>
    <w:rsid w:val="00D34769"/>
    <w:rsid w:val="00D3490D"/>
    <w:rsid w:val="00D349E1"/>
    <w:rsid w:val="00D34BCF"/>
    <w:rsid w:val="00D34E4C"/>
    <w:rsid w:val="00D3677B"/>
    <w:rsid w:val="00D36830"/>
    <w:rsid w:val="00D37237"/>
    <w:rsid w:val="00D40717"/>
    <w:rsid w:val="00D40A8E"/>
    <w:rsid w:val="00D40C05"/>
    <w:rsid w:val="00D40E8E"/>
    <w:rsid w:val="00D412D7"/>
    <w:rsid w:val="00D4133F"/>
    <w:rsid w:val="00D42A1C"/>
    <w:rsid w:val="00D42A75"/>
    <w:rsid w:val="00D42B72"/>
    <w:rsid w:val="00D43127"/>
    <w:rsid w:val="00D43AAE"/>
    <w:rsid w:val="00D441B4"/>
    <w:rsid w:val="00D441F3"/>
    <w:rsid w:val="00D443FC"/>
    <w:rsid w:val="00D44D3A"/>
    <w:rsid w:val="00D44F87"/>
    <w:rsid w:val="00D45131"/>
    <w:rsid w:val="00D45134"/>
    <w:rsid w:val="00D4546E"/>
    <w:rsid w:val="00D45535"/>
    <w:rsid w:val="00D459CE"/>
    <w:rsid w:val="00D47BA8"/>
    <w:rsid w:val="00D47FD5"/>
    <w:rsid w:val="00D5130F"/>
    <w:rsid w:val="00D51976"/>
    <w:rsid w:val="00D525C5"/>
    <w:rsid w:val="00D528E9"/>
    <w:rsid w:val="00D52A38"/>
    <w:rsid w:val="00D52C27"/>
    <w:rsid w:val="00D52ED4"/>
    <w:rsid w:val="00D53F87"/>
    <w:rsid w:val="00D54D8F"/>
    <w:rsid w:val="00D555CE"/>
    <w:rsid w:val="00D55827"/>
    <w:rsid w:val="00D5618F"/>
    <w:rsid w:val="00D56470"/>
    <w:rsid w:val="00D56641"/>
    <w:rsid w:val="00D567C7"/>
    <w:rsid w:val="00D567E7"/>
    <w:rsid w:val="00D574C2"/>
    <w:rsid w:val="00D576F7"/>
    <w:rsid w:val="00D579D7"/>
    <w:rsid w:val="00D60202"/>
    <w:rsid w:val="00D6037A"/>
    <w:rsid w:val="00D60646"/>
    <w:rsid w:val="00D60CCB"/>
    <w:rsid w:val="00D60CFD"/>
    <w:rsid w:val="00D6156A"/>
    <w:rsid w:val="00D61BAD"/>
    <w:rsid w:val="00D61D72"/>
    <w:rsid w:val="00D61DA4"/>
    <w:rsid w:val="00D63860"/>
    <w:rsid w:val="00D643A9"/>
    <w:rsid w:val="00D648BD"/>
    <w:rsid w:val="00D6508D"/>
    <w:rsid w:val="00D6521E"/>
    <w:rsid w:val="00D6567C"/>
    <w:rsid w:val="00D658B6"/>
    <w:rsid w:val="00D65983"/>
    <w:rsid w:val="00D66544"/>
    <w:rsid w:val="00D66FC2"/>
    <w:rsid w:val="00D67153"/>
    <w:rsid w:val="00D6744F"/>
    <w:rsid w:val="00D679F4"/>
    <w:rsid w:val="00D67F68"/>
    <w:rsid w:val="00D70498"/>
    <w:rsid w:val="00D70DB9"/>
    <w:rsid w:val="00D71585"/>
    <w:rsid w:val="00D721D8"/>
    <w:rsid w:val="00D72B44"/>
    <w:rsid w:val="00D74704"/>
    <w:rsid w:val="00D748E1"/>
    <w:rsid w:val="00D74F1C"/>
    <w:rsid w:val="00D75074"/>
    <w:rsid w:val="00D7541C"/>
    <w:rsid w:val="00D75506"/>
    <w:rsid w:val="00D75593"/>
    <w:rsid w:val="00D755D5"/>
    <w:rsid w:val="00D7571A"/>
    <w:rsid w:val="00D75906"/>
    <w:rsid w:val="00D764F2"/>
    <w:rsid w:val="00D76FE6"/>
    <w:rsid w:val="00D770B4"/>
    <w:rsid w:val="00D776CC"/>
    <w:rsid w:val="00D77BC9"/>
    <w:rsid w:val="00D77FF8"/>
    <w:rsid w:val="00D80204"/>
    <w:rsid w:val="00D803AD"/>
    <w:rsid w:val="00D8074B"/>
    <w:rsid w:val="00D819F3"/>
    <w:rsid w:val="00D81A2C"/>
    <w:rsid w:val="00D81BD2"/>
    <w:rsid w:val="00D821ED"/>
    <w:rsid w:val="00D82F3D"/>
    <w:rsid w:val="00D83B75"/>
    <w:rsid w:val="00D83C9E"/>
    <w:rsid w:val="00D83FAF"/>
    <w:rsid w:val="00D84DF1"/>
    <w:rsid w:val="00D8542D"/>
    <w:rsid w:val="00D85A94"/>
    <w:rsid w:val="00D860F5"/>
    <w:rsid w:val="00D863B5"/>
    <w:rsid w:val="00D868D8"/>
    <w:rsid w:val="00D86C72"/>
    <w:rsid w:val="00D8701C"/>
    <w:rsid w:val="00D8724D"/>
    <w:rsid w:val="00D87440"/>
    <w:rsid w:val="00D87BE5"/>
    <w:rsid w:val="00D90A60"/>
    <w:rsid w:val="00D90A99"/>
    <w:rsid w:val="00D9136B"/>
    <w:rsid w:val="00D91423"/>
    <w:rsid w:val="00D92490"/>
    <w:rsid w:val="00D92A4D"/>
    <w:rsid w:val="00D92A58"/>
    <w:rsid w:val="00D92E5B"/>
    <w:rsid w:val="00D92EAC"/>
    <w:rsid w:val="00D9342B"/>
    <w:rsid w:val="00D93856"/>
    <w:rsid w:val="00D944F4"/>
    <w:rsid w:val="00D9476E"/>
    <w:rsid w:val="00D94BFE"/>
    <w:rsid w:val="00D94D1B"/>
    <w:rsid w:val="00D94D75"/>
    <w:rsid w:val="00D94F15"/>
    <w:rsid w:val="00D95034"/>
    <w:rsid w:val="00D955FB"/>
    <w:rsid w:val="00D95654"/>
    <w:rsid w:val="00D95BED"/>
    <w:rsid w:val="00DA052B"/>
    <w:rsid w:val="00DA0992"/>
    <w:rsid w:val="00DA0B01"/>
    <w:rsid w:val="00DA16C5"/>
    <w:rsid w:val="00DA1927"/>
    <w:rsid w:val="00DA1A7C"/>
    <w:rsid w:val="00DA2647"/>
    <w:rsid w:val="00DA2BB3"/>
    <w:rsid w:val="00DA2E2B"/>
    <w:rsid w:val="00DA3307"/>
    <w:rsid w:val="00DA488C"/>
    <w:rsid w:val="00DA4B81"/>
    <w:rsid w:val="00DA5554"/>
    <w:rsid w:val="00DA58B5"/>
    <w:rsid w:val="00DA66BC"/>
    <w:rsid w:val="00DA67E3"/>
    <w:rsid w:val="00DA6F91"/>
    <w:rsid w:val="00DA713A"/>
    <w:rsid w:val="00DA7659"/>
    <w:rsid w:val="00DB0E49"/>
    <w:rsid w:val="00DB1A16"/>
    <w:rsid w:val="00DB1DBE"/>
    <w:rsid w:val="00DB1F4F"/>
    <w:rsid w:val="00DB294B"/>
    <w:rsid w:val="00DB2CB1"/>
    <w:rsid w:val="00DB2FAA"/>
    <w:rsid w:val="00DB3433"/>
    <w:rsid w:val="00DB3934"/>
    <w:rsid w:val="00DB3A4A"/>
    <w:rsid w:val="00DB40A7"/>
    <w:rsid w:val="00DB4214"/>
    <w:rsid w:val="00DB488D"/>
    <w:rsid w:val="00DB4BC0"/>
    <w:rsid w:val="00DB5CA8"/>
    <w:rsid w:val="00DB5DC5"/>
    <w:rsid w:val="00DB6409"/>
    <w:rsid w:val="00DB6B3C"/>
    <w:rsid w:val="00DB6DD0"/>
    <w:rsid w:val="00DB75BA"/>
    <w:rsid w:val="00DB7CB4"/>
    <w:rsid w:val="00DB7F7C"/>
    <w:rsid w:val="00DC04FC"/>
    <w:rsid w:val="00DC0774"/>
    <w:rsid w:val="00DC0BA8"/>
    <w:rsid w:val="00DC3547"/>
    <w:rsid w:val="00DC3E49"/>
    <w:rsid w:val="00DC427A"/>
    <w:rsid w:val="00DC444C"/>
    <w:rsid w:val="00DC4639"/>
    <w:rsid w:val="00DC49BA"/>
    <w:rsid w:val="00DC5092"/>
    <w:rsid w:val="00DC5B5F"/>
    <w:rsid w:val="00DC5BDD"/>
    <w:rsid w:val="00DC5CF7"/>
    <w:rsid w:val="00DC65CC"/>
    <w:rsid w:val="00DC6A71"/>
    <w:rsid w:val="00DC6A93"/>
    <w:rsid w:val="00DC6B4A"/>
    <w:rsid w:val="00DC71A3"/>
    <w:rsid w:val="00DC7611"/>
    <w:rsid w:val="00DC7612"/>
    <w:rsid w:val="00DC7628"/>
    <w:rsid w:val="00DC7B68"/>
    <w:rsid w:val="00DD0B04"/>
    <w:rsid w:val="00DD1CBF"/>
    <w:rsid w:val="00DD21E6"/>
    <w:rsid w:val="00DD27C7"/>
    <w:rsid w:val="00DD3306"/>
    <w:rsid w:val="00DD387B"/>
    <w:rsid w:val="00DD3C8D"/>
    <w:rsid w:val="00DD4079"/>
    <w:rsid w:val="00DD4317"/>
    <w:rsid w:val="00DD4620"/>
    <w:rsid w:val="00DD4935"/>
    <w:rsid w:val="00DD53FC"/>
    <w:rsid w:val="00DD5516"/>
    <w:rsid w:val="00DD5AD1"/>
    <w:rsid w:val="00DD6683"/>
    <w:rsid w:val="00DD754C"/>
    <w:rsid w:val="00DE0687"/>
    <w:rsid w:val="00DE0B32"/>
    <w:rsid w:val="00DE1189"/>
    <w:rsid w:val="00DE120F"/>
    <w:rsid w:val="00DE174D"/>
    <w:rsid w:val="00DE17EA"/>
    <w:rsid w:val="00DE1E75"/>
    <w:rsid w:val="00DE3697"/>
    <w:rsid w:val="00DE3CAE"/>
    <w:rsid w:val="00DE4399"/>
    <w:rsid w:val="00DE45AD"/>
    <w:rsid w:val="00DE4645"/>
    <w:rsid w:val="00DE4D14"/>
    <w:rsid w:val="00DE4D15"/>
    <w:rsid w:val="00DE5370"/>
    <w:rsid w:val="00DE5AA0"/>
    <w:rsid w:val="00DE662B"/>
    <w:rsid w:val="00DE74C3"/>
    <w:rsid w:val="00DE7866"/>
    <w:rsid w:val="00DF0223"/>
    <w:rsid w:val="00DF035D"/>
    <w:rsid w:val="00DF0C2A"/>
    <w:rsid w:val="00DF1048"/>
    <w:rsid w:val="00DF1ED0"/>
    <w:rsid w:val="00DF2026"/>
    <w:rsid w:val="00DF259D"/>
    <w:rsid w:val="00DF3313"/>
    <w:rsid w:val="00DF3677"/>
    <w:rsid w:val="00DF4823"/>
    <w:rsid w:val="00DF5401"/>
    <w:rsid w:val="00DF54D7"/>
    <w:rsid w:val="00DF586C"/>
    <w:rsid w:val="00DF5B0A"/>
    <w:rsid w:val="00DF5E7E"/>
    <w:rsid w:val="00DF5FA7"/>
    <w:rsid w:val="00DF6108"/>
    <w:rsid w:val="00DF640B"/>
    <w:rsid w:val="00DF6E5D"/>
    <w:rsid w:val="00DF7C51"/>
    <w:rsid w:val="00E00093"/>
    <w:rsid w:val="00E005A5"/>
    <w:rsid w:val="00E00836"/>
    <w:rsid w:val="00E01938"/>
    <w:rsid w:val="00E01AE5"/>
    <w:rsid w:val="00E01F2C"/>
    <w:rsid w:val="00E02621"/>
    <w:rsid w:val="00E034A6"/>
    <w:rsid w:val="00E034CB"/>
    <w:rsid w:val="00E0357D"/>
    <w:rsid w:val="00E03891"/>
    <w:rsid w:val="00E044AD"/>
    <w:rsid w:val="00E0461C"/>
    <w:rsid w:val="00E04819"/>
    <w:rsid w:val="00E04DD0"/>
    <w:rsid w:val="00E050AC"/>
    <w:rsid w:val="00E05540"/>
    <w:rsid w:val="00E05550"/>
    <w:rsid w:val="00E058B5"/>
    <w:rsid w:val="00E05EBC"/>
    <w:rsid w:val="00E06026"/>
    <w:rsid w:val="00E0688F"/>
    <w:rsid w:val="00E07949"/>
    <w:rsid w:val="00E07E19"/>
    <w:rsid w:val="00E1034B"/>
    <w:rsid w:val="00E10A0C"/>
    <w:rsid w:val="00E1179B"/>
    <w:rsid w:val="00E119E4"/>
    <w:rsid w:val="00E11C1F"/>
    <w:rsid w:val="00E11F9C"/>
    <w:rsid w:val="00E130D6"/>
    <w:rsid w:val="00E13649"/>
    <w:rsid w:val="00E13B18"/>
    <w:rsid w:val="00E142DD"/>
    <w:rsid w:val="00E14E6E"/>
    <w:rsid w:val="00E15339"/>
    <w:rsid w:val="00E156B5"/>
    <w:rsid w:val="00E158CA"/>
    <w:rsid w:val="00E159CC"/>
    <w:rsid w:val="00E177CB"/>
    <w:rsid w:val="00E200D7"/>
    <w:rsid w:val="00E204DE"/>
    <w:rsid w:val="00E20779"/>
    <w:rsid w:val="00E20BC8"/>
    <w:rsid w:val="00E20D14"/>
    <w:rsid w:val="00E20F6D"/>
    <w:rsid w:val="00E220AD"/>
    <w:rsid w:val="00E22E3B"/>
    <w:rsid w:val="00E24E83"/>
    <w:rsid w:val="00E26182"/>
    <w:rsid w:val="00E26314"/>
    <w:rsid w:val="00E264D6"/>
    <w:rsid w:val="00E26578"/>
    <w:rsid w:val="00E27409"/>
    <w:rsid w:val="00E278CA"/>
    <w:rsid w:val="00E27AB4"/>
    <w:rsid w:val="00E27C53"/>
    <w:rsid w:val="00E30E7C"/>
    <w:rsid w:val="00E30F96"/>
    <w:rsid w:val="00E312E3"/>
    <w:rsid w:val="00E31485"/>
    <w:rsid w:val="00E31E1D"/>
    <w:rsid w:val="00E33CFA"/>
    <w:rsid w:val="00E33EB3"/>
    <w:rsid w:val="00E34176"/>
    <w:rsid w:val="00E3544D"/>
    <w:rsid w:val="00E357F2"/>
    <w:rsid w:val="00E35A57"/>
    <w:rsid w:val="00E35EC3"/>
    <w:rsid w:val="00E36605"/>
    <w:rsid w:val="00E36C62"/>
    <w:rsid w:val="00E3715A"/>
    <w:rsid w:val="00E37796"/>
    <w:rsid w:val="00E37F8B"/>
    <w:rsid w:val="00E402FC"/>
    <w:rsid w:val="00E404E8"/>
    <w:rsid w:val="00E40771"/>
    <w:rsid w:val="00E407CC"/>
    <w:rsid w:val="00E40B7F"/>
    <w:rsid w:val="00E40E9F"/>
    <w:rsid w:val="00E4121D"/>
    <w:rsid w:val="00E413C8"/>
    <w:rsid w:val="00E41CF7"/>
    <w:rsid w:val="00E42CBD"/>
    <w:rsid w:val="00E433E9"/>
    <w:rsid w:val="00E443B0"/>
    <w:rsid w:val="00E44407"/>
    <w:rsid w:val="00E44890"/>
    <w:rsid w:val="00E44955"/>
    <w:rsid w:val="00E45BA2"/>
    <w:rsid w:val="00E45C35"/>
    <w:rsid w:val="00E45D04"/>
    <w:rsid w:val="00E45E62"/>
    <w:rsid w:val="00E46B47"/>
    <w:rsid w:val="00E46D83"/>
    <w:rsid w:val="00E46DE3"/>
    <w:rsid w:val="00E46E73"/>
    <w:rsid w:val="00E46E86"/>
    <w:rsid w:val="00E4795F"/>
    <w:rsid w:val="00E52347"/>
    <w:rsid w:val="00E52BC2"/>
    <w:rsid w:val="00E533F1"/>
    <w:rsid w:val="00E53414"/>
    <w:rsid w:val="00E53BFF"/>
    <w:rsid w:val="00E53CA1"/>
    <w:rsid w:val="00E5444C"/>
    <w:rsid w:val="00E547C9"/>
    <w:rsid w:val="00E54C4B"/>
    <w:rsid w:val="00E54FBB"/>
    <w:rsid w:val="00E561B8"/>
    <w:rsid w:val="00E56596"/>
    <w:rsid w:val="00E5682C"/>
    <w:rsid w:val="00E569E2"/>
    <w:rsid w:val="00E56B4D"/>
    <w:rsid w:val="00E572B9"/>
    <w:rsid w:val="00E5743E"/>
    <w:rsid w:val="00E5768A"/>
    <w:rsid w:val="00E57E4A"/>
    <w:rsid w:val="00E602F1"/>
    <w:rsid w:val="00E608B9"/>
    <w:rsid w:val="00E6116B"/>
    <w:rsid w:val="00E629A7"/>
    <w:rsid w:val="00E62DD1"/>
    <w:rsid w:val="00E63156"/>
    <w:rsid w:val="00E63A92"/>
    <w:rsid w:val="00E63AB5"/>
    <w:rsid w:val="00E63C10"/>
    <w:rsid w:val="00E64DF8"/>
    <w:rsid w:val="00E64E1D"/>
    <w:rsid w:val="00E64E4F"/>
    <w:rsid w:val="00E64F7F"/>
    <w:rsid w:val="00E6525F"/>
    <w:rsid w:val="00E6579C"/>
    <w:rsid w:val="00E65977"/>
    <w:rsid w:val="00E659F4"/>
    <w:rsid w:val="00E663C5"/>
    <w:rsid w:val="00E66DCD"/>
    <w:rsid w:val="00E67171"/>
    <w:rsid w:val="00E70333"/>
    <w:rsid w:val="00E707E8"/>
    <w:rsid w:val="00E70FA3"/>
    <w:rsid w:val="00E7168C"/>
    <w:rsid w:val="00E7191E"/>
    <w:rsid w:val="00E71D90"/>
    <w:rsid w:val="00E720AC"/>
    <w:rsid w:val="00E723F3"/>
    <w:rsid w:val="00E725D6"/>
    <w:rsid w:val="00E72B37"/>
    <w:rsid w:val="00E7300B"/>
    <w:rsid w:val="00E73D27"/>
    <w:rsid w:val="00E7415C"/>
    <w:rsid w:val="00E7425D"/>
    <w:rsid w:val="00E742C5"/>
    <w:rsid w:val="00E745FC"/>
    <w:rsid w:val="00E746DE"/>
    <w:rsid w:val="00E74A6C"/>
    <w:rsid w:val="00E74E46"/>
    <w:rsid w:val="00E754B7"/>
    <w:rsid w:val="00E755E9"/>
    <w:rsid w:val="00E75A49"/>
    <w:rsid w:val="00E76577"/>
    <w:rsid w:val="00E7674A"/>
    <w:rsid w:val="00E76C41"/>
    <w:rsid w:val="00E77072"/>
    <w:rsid w:val="00E772A2"/>
    <w:rsid w:val="00E80056"/>
    <w:rsid w:val="00E802A8"/>
    <w:rsid w:val="00E80555"/>
    <w:rsid w:val="00E80625"/>
    <w:rsid w:val="00E80F22"/>
    <w:rsid w:val="00E810E1"/>
    <w:rsid w:val="00E8189F"/>
    <w:rsid w:val="00E8198A"/>
    <w:rsid w:val="00E81A6E"/>
    <w:rsid w:val="00E82D32"/>
    <w:rsid w:val="00E82F73"/>
    <w:rsid w:val="00E830BD"/>
    <w:rsid w:val="00E840A9"/>
    <w:rsid w:val="00E85303"/>
    <w:rsid w:val="00E8545E"/>
    <w:rsid w:val="00E85B92"/>
    <w:rsid w:val="00E86AB5"/>
    <w:rsid w:val="00E86B79"/>
    <w:rsid w:val="00E86FFE"/>
    <w:rsid w:val="00E87FAD"/>
    <w:rsid w:val="00E90181"/>
    <w:rsid w:val="00E905FA"/>
    <w:rsid w:val="00E90618"/>
    <w:rsid w:val="00E90B17"/>
    <w:rsid w:val="00E90DF3"/>
    <w:rsid w:val="00E9105C"/>
    <w:rsid w:val="00E91651"/>
    <w:rsid w:val="00E919CC"/>
    <w:rsid w:val="00E920F4"/>
    <w:rsid w:val="00E92940"/>
    <w:rsid w:val="00E92BF1"/>
    <w:rsid w:val="00E92D87"/>
    <w:rsid w:val="00E932E1"/>
    <w:rsid w:val="00E938D1"/>
    <w:rsid w:val="00E9394C"/>
    <w:rsid w:val="00E93A10"/>
    <w:rsid w:val="00E94A6C"/>
    <w:rsid w:val="00E9540A"/>
    <w:rsid w:val="00E95967"/>
    <w:rsid w:val="00E95B69"/>
    <w:rsid w:val="00E96B4A"/>
    <w:rsid w:val="00E97BEA"/>
    <w:rsid w:val="00EA055C"/>
    <w:rsid w:val="00EA0BF8"/>
    <w:rsid w:val="00EA1A4E"/>
    <w:rsid w:val="00EA1A97"/>
    <w:rsid w:val="00EA217B"/>
    <w:rsid w:val="00EA24E7"/>
    <w:rsid w:val="00EA2810"/>
    <w:rsid w:val="00EA33BD"/>
    <w:rsid w:val="00EA340C"/>
    <w:rsid w:val="00EA37B5"/>
    <w:rsid w:val="00EA3A49"/>
    <w:rsid w:val="00EA4202"/>
    <w:rsid w:val="00EA46E0"/>
    <w:rsid w:val="00EA51B9"/>
    <w:rsid w:val="00EA5398"/>
    <w:rsid w:val="00EA54E2"/>
    <w:rsid w:val="00EA5B4F"/>
    <w:rsid w:val="00EA5B70"/>
    <w:rsid w:val="00EA5E1C"/>
    <w:rsid w:val="00EA63E8"/>
    <w:rsid w:val="00EA6557"/>
    <w:rsid w:val="00EA65F1"/>
    <w:rsid w:val="00EA684F"/>
    <w:rsid w:val="00EA6A2B"/>
    <w:rsid w:val="00EA6C9D"/>
    <w:rsid w:val="00EA6FD0"/>
    <w:rsid w:val="00EB0FF5"/>
    <w:rsid w:val="00EB13C5"/>
    <w:rsid w:val="00EB1BDD"/>
    <w:rsid w:val="00EB21ED"/>
    <w:rsid w:val="00EB23BC"/>
    <w:rsid w:val="00EB2820"/>
    <w:rsid w:val="00EB2B73"/>
    <w:rsid w:val="00EB2CEC"/>
    <w:rsid w:val="00EB342F"/>
    <w:rsid w:val="00EB376F"/>
    <w:rsid w:val="00EB3E96"/>
    <w:rsid w:val="00EB4154"/>
    <w:rsid w:val="00EB4492"/>
    <w:rsid w:val="00EB495E"/>
    <w:rsid w:val="00EB55DB"/>
    <w:rsid w:val="00EB5C47"/>
    <w:rsid w:val="00EB6206"/>
    <w:rsid w:val="00EB7431"/>
    <w:rsid w:val="00EB7609"/>
    <w:rsid w:val="00EB7C4D"/>
    <w:rsid w:val="00EC0A04"/>
    <w:rsid w:val="00EC0B64"/>
    <w:rsid w:val="00EC1480"/>
    <w:rsid w:val="00EC1636"/>
    <w:rsid w:val="00EC1856"/>
    <w:rsid w:val="00EC1F9C"/>
    <w:rsid w:val="00EC2D52"/>
    <w:rsid w:val="00EC3031"/>
    <w:rsid w:val="00EC354E"/>
    <w:rsid w:val="00EC3CD7"/>
    <w:rsid w:val="00EC3F48"/>
    <w:rsid w:val="00EC409A"/>
    <w:rsid w:val="00EC4483"/>
    <w:rsid w:val="00EC532F"/>
    <w:rsid w:val="00EC6016"/>
    <w:rsid w:val="00EC60B8"/>
    <w:rsid w:val="00EC64A0"/>
    <w:rsid w:val="00EC657F"/>
    <w:rsid w:val="00ED18F0"/>
    <w:rsid w:val="00ED1A1A"/>
    <w:rsid w:val="00ED1C3E"/>
    <w:rsid w:val="00ED1E03"/>
    <w:rsid w:val="00ED20A6"/>
    <w:rsid w:val="00ED2314"/>
    <w:rsid w:val="00ED31A1"/>
    <w:rsid w:val="00ED3529"/>
    <w:rsid w:val="00ED3DC8"/>
    <w:rsid w:val="00ED4484"/>
    <w:rsid w:val="00ED479A"/>
    <w:rsid w:val="00ED6852"/>
    <w:rsid w:val="00ED708E"/>
    <w:rsid w:val="00EE11A9"/>
    <w:rsid w:val="00EE1B24"/>
    <w:rsid w:val="00EE1F77"/>
    <w:rsid w:val="00EE2400"/>
    <w:rsid w:val="00EE2963"/>
    <w:rsid w:val="00EE29EB"/>
    <w:rsid w:val="00EE346E"/>
    <w:rsid w:val="00EE34F2"/>
    <w:rsid w:val="00EE38AE"/>
    <w:rsid w:val="00EE3CB2"/>
    <w:rsid w:val="00EE427A"/>
    <w:rsid w:val="00EE492D"/>
    <w:rsid w:val="00EE4BBB"/>
    <w:rsid w:val="00EE50F4"/>
    <w:rsid w:val="00EE5284"/>
    <w:rsid w:val="00EE5A36"/>
    <w:rsid w:val="00EE5C21"/>
    <w:rsid w:val="00EE5F09"/>
    <w:rsid w:val="00EE6513"/>
    <w:rsid w:val="00EE65BB"/>
    <w:rsid w:val="00EE7695"/>
    <w:rsid w:val="00EF0E31"/>
    <w:rsid w:val="00EF1A19"/>
    <w:rsid w:val="00EF2BA1"/>
    <w:rsid w:val="00EF2D92"/>
    <w:rsid w:val="00EF390E"/>
    <w:rsid w:val="00EF3A43"/>
    <w:rsid w:val="00EF3F95"/>
    <w:rsid w:val="00EF43FB"/>
    <w:rsid w:val="00EF4F0E"/>
    <w:rsid w:val="00EF5632"/>
    <w:rsid w:val="00EF589C"/>
    <w:rsid w:val="00EF66DA"/>
    <w:rsid w:val="00EF676D"/>
    <w:rsid w:val="00EF6E88"/>
    <w:rsid w:val="00EF770C"/>
    <w:rsid w:val="00EF7A63"/>
    <w:rsid w:val="00EF7B03"/>
    <w:rsid w:val="00EF7F38"/>
    <w:rsid w:val="00F00552"/>
    <w:rsid w:val="00F01904"/>
    <w:rsid w:val="00F0252C"/>
    <w:rsid w:val="00F037D9"/>
    <w:rsid w:val="00F03C1F"/>
    <w:rsid w:val="00F048E2"/>
    <w:rsid w:val="00F0494A"/>
    <w:rsid w:val="00F05F46"/>
    <w:rsid w:val="00F06538"/>
    <w:rsid w:val="00F06CE8"/>
    <w:rsid w:val="00F078B3"/>
    <w:rsid w:val="00F07ECA"/>
    <w:rsid w:val="00F10024"/>
    <w:rsid w:val="00F10241"/>
    <w:rsid w:val="00F1091B"/>
    <w:rsid w:val="00F113FF"/>
    <w:rsid w:val="00F11B34"/>
    <w:rsid w:val="00F11D61"/>
    <w:rsid w:val="00F11E11"/>
    <w:rsid w:val="00F1231D"/>
    <w:rsid w:val="00F12DDC"/>
    <w:rsid w:val="00F135C5"/>
    <w:rsid w:val="00F140F9"/>
    <w:rsid w:val="00F148F9"/>
    <w:rsid w:val="00F153C3"/>
    <w:rsid w:val="00F157FA"/>
    <w:rsid w:val="00F15F43"/>
    <w:rsid w:val="00F16033"/>
    <w:rsid w:val="00F16B0A"/>
    <w:rsid w:val="00F1754B"/>
    <w:rsid w:val="00F17808"/>
    <w:rsid w:val="00F17B16"/>
    <w:rsid w:val="00F17C97"/>
    <w:rsid w:val="00F207B6"/>
    <w:rsid w:val="00F21308"/>
    <w:rsid w:val="00F218EB"/>
    <w:rsid w:val="00F21F32"/>
    <w:rsid w:val="00F237D4"/>
    <w:rsid w:val="00F2381F"/>
    <w:rsid w:val="00F24044"/>
    <w:rsid w:val="00F240BB"/>
    <w:rsid w:val="00F244C7"/>
    <w:rsid w:val="00F245EB"/>
    <w:rsid w:val="00F24A85"/>
    <w:rsid w:val="00F24B9B"/>
    <w:rsid w:val="00F25126"/>
    <w:rsid w:val="00F25DF8"/>
    <w:rsid w:val="00F25EA3"/>
    <w:rsid w:val="00F26522"/>
    <w:rsid w:val="00F26A90"/>
    <w:rsid w:val="00F3066D"/>
    <w:rsid w:val="00F30A3F"/>
    <w:rsid w:val="00F312F9"/>
    <w:rsid w:val="00F3143D"/>
    <w:rsid w:val="00F328DE"/>
    <w:rsid w:val="00F3395B"/>
    <w:rsid w:val="00F348AE"/>
    <w:rsid w:val="00F3608C"/>
    <w:rsid w:val="00F362B6"/>
    <w:rsid w:val="00F364D0"/>
    <w:rsid w:val="00F365A0"/>
    <w:rsid w:val="00F36F29"/>
    <w:rsid w:val="00F4065E"/>
    <w:rsid w:val="00F40896"/>
    <w:rsid w:val="00F40BA9"/>
    <w:rsid w:val="00F42895"/>
    <w:rsid w:val="00F4324F"/>
    <w:rsid w:val="00F444F3"/>
    <w:rsid w:val="00F45249"/>
    <w:rsid w:val="00F461D0"/>
    <w:rsid w:val="00F4695D"/>
    <w:rsid w:val="00F46ACD"/>
    <w:rsid w:val="00F471B2"/>
    <w:rsid w:val="00F47949"/>
    <w:rsid w:val="00F50045"/>
    <w:rsid w:val="00F50A3A"/>
    <w:rsid w:val="00F50DDB"/>
    <w:rsid w:val="00F51065"/>
    <w:rsid w:val="00F51512"/>
    <w:rsid w:val="00F515EB"/>
    <w:rsid w:val="00F515FA"/>
    <w:rsid w:val="00F51A8D"/>
    <w:rsid w:val="00F51F44"/>
    <w:rsid w:val="00F5206E"/>
    <w:rsid w:val="00F521DE"/>
    <w:rsid w:val="00F52FBC"/>
    <w:rsid w:val="00F53A21"/>
    <w:rsid w:val="00F53FA4"/>
    <w:rsid w:val="00F556C4"/>
    <w:rsid w:val="00F55E3A"/>
    <w:rsid w:val="00F5630A"/>
    <w:rsid w:val="00F567BB"/>
    <w:rsid w:val="00F56AD1"/>
    <w:rsid w:val="00F578D9"/>
    <w:rsid w:val="00F57C20"/>
    <w:rsid w:val="00F57FED"/>
    <w:rsid w:val="00F60240"/>
    <w:rsid w:val="00F60E78"/>
    <w:rsid w:val="00F61202"/>
    <w:rsid w:val="00F622D9"/>
    <w:rsid w:val="00F62443"/>
    <w:rsid w:val="00F62D98"/>
    <w:rsid w:val="00F62EEC"/>
    <w:rsid w:val="00F631F9"/>
    <w:rsid w:val="00F63656"/>
    <w:rsid w:val="00F63711"/>
    <w:rsid w:val="00F63A4D"/>
    <w:rsid w:val="00F63C3B"/>
    <w:rsid w:val="00F63C5F"/>
    <w:rsid w:val="00F6466D"/>
    <w:rsid w:val="00F646A4"/>
    <w:rsid w:val="00F6489A"/>
    <w:rsid w:val="00F650CF"/>
    <w:rsid w:val="00F65966"/>
    <w:rsid w:val="00F662B4"/>
    <w:rsid w:val="00F66730"/>
    <w:rsid w:val="00F66BB3"/>
    <w:rsid w:val="00F66F56"/>
    <w:rsid w:val="00F6743F"/>
    <w:rsid w:val="00F67605"/>
    <w:rsid w:val="00F678BE"/>
    <w:rsid w:val="00F678E9"/>
    <w:rsid w:val="00F70522"/>
    <w:rsid w:val="00F70921"/>
    <w:rsid w:val="00F721C1"/>
    <w:rsid w:val="00F72299"/>
    <w:rsid w:val="00F72335"/>
    <w:rsid w:val="00F7257E"/>
    <w:rsid w:val="00F72AD6"/>
    <w:rsid w:val="00F72C88"/>
    <w:rsid w:val="00F72DBC"/>
    <w:rsid w:val="00F7364A"/>
    <w:rsid w:val="00F73A80"/>
    <w:rsid w:val="00F73B05"/>
    <w:rsid w:val="00F741E0"/>
    <w:rsid w:val="00F7429F"/>
    <w:rsid w:val="00F742E8"/>
    <w:rsid w:val="00F7485A"/>
    <w:rsid w:val="00F75D8B"/>
    <w:rsid w:val="00F75F4C"/>
    <w:rsid w:val="00F762B8"/>
    <w:rsid w:val="00F76497"/>
    <w:rsid w:val="00F7699B"/>
    <w:rsid w:val="00F77608"/>
    <w:rsid w:val="00F778AF"/>
    <w:rsid w:val="00F778E3"/>
    <w:rsid w:val="00F77A23"/>
    <w:rsid w:val="00F77BCF"/>
    <w:rsid w:val="00F77F48"/>
    <w:rsid w:val="00F800D7"/>
    <w:rsid w:val="00F80A40"/>
    <w:rsid w:val="00F80AC6"/>
    <w:rsid w:val="00F80D1A"/>
    <w:rsid w:val="00F81E0C"/>
    <w:rsid w:val="00F82C07"/>
    <w:rsid w:val="00F82FEF"/>
    <w:rsid w:val="00F83538"/>
    <w:rsid w:val="00F835BA"/>
    <w:rsid w:val="00F83E74"/>
    <w:rsid w:val="00F8418A"/>
    <w:rsid w:val="00F843A7"/>
    <w:rsid w:val="00F85100"/>
    <w:rsid w:val="00F855EF"/>
    <w:rsid w:val="00F85C42"/>
    <w:rsid w:val="00F85EA6"/>
    <w:rsid w:val="00F86225"/>
    <w:rsid w:val="00F87B33"/>
    <w:rsid w:val="00F87C54"/>
    <w:rsid w:val="00F9020A"/>
    <w:rsid w:val="00F9043C"/>
    <w:rsid w:val="00F91031"/>
    <w:rsid w:val="00F914E1"/>
    <w:rsid w:val="00F91970"/>
    <w:rsid w:val="00F9225F"/>
    <w:rsid w:val="00F92404"/>
    <w:rsid w:val="00F92933"/>
    <w:rsid w:val="00F9327E"/>
    <w:rsid w:val="00F935F2"/>
    <w:rsid w:val="00F9427A"/>
    <w:rsid w:val="00F94DC8"/>
    <w:rsid w:val="00F951E7"/>
    <w:rsid w:val="00F9530F"/>
    <w:rsid w:val="00F9674D"/>
    <w:rsid w:val="00F9690E"/>
    <w:rsid w:val="00FA042D"/>
    <w:rsid w:val="00FA05A8"/>
    <w:rsid w:val="00FA0788"/>
    <w:rsid w:val="00FA088E"/>
    <w:rsid w:val="00FA14AC"/>
    <w:rsid w:val="00FA177C"/>
    <w:rsid w:val="00FA1B2D"/>
    <w:rsid w:val="00FA2050"/>
    <w:rsid w:val="00FA20AA"/>
    <w:rsid w:val="00FA21E4"/>
    <w:rsid w:val="00FA2F4C"/>
    <w:rsid w:val="00FA3568"/>
    <w:rsid w:val="00FA4357"/>
    <w:rsid w:val="00FA4732"/>
    <w:rsid w:val="00FA50DE"/>
    <w:rsid w:val="00FA697C"/>
    <w:rsid w:val="00FA72E2"/>
    <w:rsid w:val="00FA7547"/>
    <w:rsid w:val="00FB0A56"/>
    <w:rsid w:val="00FB0A9D"/>
    <w:rsid w:val="00FB0E3B"/>
    <w:rsid w:val="00FB0F6B"/>
    <w:rsid w:val="00FB123D"/>
    <w:rsid w:val="00FB13CE"/>
    <w:rsid w:val="00FB14CE"/>
    <w:rsid w:val="00FB1BA8"/>
    <w:rsid w:val="00FB2BFB"/>
    <w:rsid w:val="00FB307A"/>
    <w:rsid w:val="00FB358F"/>
    <w:rsid w:val="00FB38F4"/>
    <w:rsid w:val="00FB3983"/>
    <w:rsid w:val="00FB3A4C"/>
    <w:rsid w:val="00FB3DBC"/>
    <w:rsid w:val="00FB4974"/>
    <w:rsid w:val="00FB4B75"/>
    <w:rsid w:val="00FB5274"/>
    <w:rsid w:val="00FB5950"/>
    <w:rsid w:val="00FB64B4"/>
    <w:rsid w:val="00FB662D"/>
    <w:rsid w:val="00FB6EDC"/>
    <w:rsid w:val="00FB6F73"/>
    <w:rsid w:val="00FB7422"/>
    <w:rsid w:val="00FB74CA"/>
    <w:rsid w:val="00FB7D0D"/>
    <w:rsid w:val="00FB7FF7"/>
    <w:rsid w:val="00FC05D7"/>
    <w:rsid w:val="00FC0853"/>
    <w:rsid w:val="00FC1549"/>
    <w:rsid w:val="00FC1779"/>
    <w:rsid w:val="00FC1962"/>
    <w:rsid w:val="00FC1ADB"/>
    <w:rsid w:val="00FC1B92"/>
    <w:rsid w:val="00FC23F0"/>
    <w:rsid w:val="00FC30B7"/>
    <w:rsid w:val="00FC3576"/>
    <w:rsid w:val="00FC36E5"/>
    <w:rsid w:val="00FC372A"/>
    <w:rsid w:val="00FC3BA3"/>
    <w:rsid w:val="00FC42A0"/>
    <w:rsid w:val="00FC4957"/>
    <w:rsid w:val="00FC4C4C"/>
    <w:rsid w:val="00FC5B67"/>
    <w:rsid w:val="00FC5B84"/>
    <w:rsid w:val="00FC5FA9"/>
    <w:rsid w:val="00FC5FB2"/>
    <w:rsid w:val="00FC6311"/>
    <w:rsid w:val="00FC65D7"/>
    <w:rsid w:val="00FC69EA"/>
    <w:rsid w:val="00FC7615"/>
    <w:rsid w:val="00FC79B9"/>
    <w:rsid w:val="00FD1192"/>
    <w:rsid w:val="00FD1634"/>
    <w:rsid w:val="00FD1663"/>
    <w:rsid w:val="00FD1F7A"/>
    <w:rsid w:val="00FD201F"/>
    <w:rsid w:val="00FD2040"/>
    <w:rsid w:val="00FD2087"/>
    <w:rsid w:val="00FD23AB"/>
    <w:rsid w:val="00FD275E"/>
    <w:rsid w:val="00FD2FBA"/>
    <w:rsid w:val="00FD3039"/>
    <w:rsid w:val="00FD3363"/>
    <w:rsid w:val="00FD3B5F"/>
    <w:rsid w:val="00FD3D6E"/>
    <w:rsid w:val="00FD3F6A"/>
    <w:rsid w:val="00FD4082"/>
    <w:rsid w:val="00FD4E5C"/>
    <w:rsid w:val="00FD5366"/>
    <w:rsid w:val="00FD659E"/>
    <w:rsid w:val="00FD789D"/>
    <w:rsid w:val="00FD7A2D"/>
    <w:rsid w:val="00FE09B2"/>
    <w:rsid w:val="00FE1C51"/>
    <w:rsid w:val="00FE1FCE"/>
    <w:rsid w:val="00FE2DB2"/>
    <w:rsid w:val="00FE3A24"/>
    <w:rsid w:val="00FE5535"/>
    <w:rsid w:val="00FE5CDF"/>
    <w:rsid w:val="00FE5E3E"/>
    <w:rsid w:val="00FE6707"/>
    <w:rsid w:val="00FE6DF7"/>
    <w:rsid w:val="00FE7858"/>
    <w:rsid w:val="00FE7CFD"/>
    <w:rsid w:val="00FF0A6C"/>
    <w:rsid w:val="00FF1778"/>
    <w:rsid w:val="00FF177B"/>
    <w:rsid w:val="00FF1C45"/>
    <w:rsid w:val="00FF1FD7"/>
    <w:rsid w:val="00FF22A8"/>
    <w:rsid w:val="00FF351D"/>
    <w:rsid w:val="00FF3582"/>
    <w:rsid w:val="00FF44B4"/>
    <w:rsid w:val="00FF4539"/>
    <w:rsid w:val="00FF4569"/>
    <w:rsid w:val="00FF4920"/>
    <w:rsid w:val="00FF59E7"/>
    <w:rsid w:val="00FF5BAD"/>
    <w:rsid w:val="00FF5F1D"/>
    <w:rsid w:val="00FF635E"/>
    <w:rsid w:val="00FF6535"/>
    <w:rsid w:val="00FF68BC"/>
    <w:rsid w:val="00FF68BF"/>
    <w:rsid w:val="00FF75C6"/>
    <w:rsid w:val="00FF782C"/>
    <w:rsid w:val="00FF7D1A"/>
    <w:rsid w:val="00FF7D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5:docId w15:val="{E78A17BD-7C36-44D3-8DAA-E7AE5632C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17808"/>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A22C68"/>
    <w:pPr>
      <w:widowControl w:val="0"/>
      <w:tabs>
        <w:tab w:val="left" w:pos="360"/>
      </w:tabs>
      <w:spacing w:line="240" w:lineRule="auto"/>
      <w:outlineLvl w:val="0"/>
    </w:pPr>
    <w:rPr>
      <w:b/>
      <w:kern w:val="32"/>
      <w:szCs w:val="20"/>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qFormat/>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A22C68"/>
    <w:rPr>
      <w:rFonts w:ascii="Arial" w:hAnsi="Arial"/>
      <w:b/>
      <w:kern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F037D9"/>
    <w:rPr>
      <w:rFonts w:ascii="Arial" w:hAnsi="Arial"/>
      <w:szCs w:val="24"/>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Times 10 Point,Exposant 3 Point"/>
    <w:link w:val="Char2"/>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qFormat/>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aliases w:val="Naslov 1 Znak2,Komentar - sklic1"/>
    <w:basedOn w:val="Privzetapisavaodstavka"/>
    <w:uiPriority w:val="99"/>
    <w:qFormat/>
    <w:rsid w:val="007D4142"/>
    <w:rPr>
      <w:sz w:val="16"/>
      <w:szCs w:val="16"/>
    </w:rPr>
  </w:style>
  <w:style w:type="paragraph" w:styleId="Pripombabesedilo">
    <w:name w:val="annotation text"/>
    <w:aliases w:val="Komentar - besedilo1"/>
    <w:basedOn w:val="Navaden"/>
    <w:link w:val="PripombabesediloZnak"/>
    <w:uiPriority w:val="99"/>
    <w:qFormat/>
    <w:rsid w:val="007D4142"/>
    <w:pPr>
      <w:spacing w:line="240" w:lineRule="auto"/>
    </w:pPr>
    <w:rPr>
      <w:szCs w:val="20"/>
    </w:rPr>
  </w:style>
  <w:style w:type="character" w:customStyle="1" w:styleId="PripombabesediloZnak">
    <w:name w:val="Pripomba – besedilo Znak"/>
    <w:aliases w:val="Komentar - besedilo1 Znak"/>
    <w:basedOn w:val="Privzetapisavaodstavka"/>
    <w:link w:val="Pripombabesedilo"/>
    <w:uiPriority w:val="99"/>
    <w:qFormat/>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styleId="Telobesedila">
    <w:name w:val="Body Text"/>
    <w:basedOn w:val="Navaden"/>
    <w:link w:val="TelobesedilaZnak"/>
    <w:rsid w:val="00B716C1"/>
    <w:pPr>
      <w:suppressAutoHyphens/>
      <w:spacing w:after="140" w:line="276" w:lineRule="auto"/>
    </w:pPr>
    <w:rPr>
      <w:rFonts w:ascii="Liberation Serif" w:eastAsia="Noto Serif CJK SC" w:hAnsi="Liberation Serif" w:cs="Lohit Devanagari"/>
      <w:kern w:val="2"/>
      <w:sz w:val="24"/>
      <w:lang w:eastAsia="zh-CN" w:bidi="hi-IN"/>
    </w:rPr>
  </w:style>
  <w:style w:type="character" w:customStyle="1" w:styleId="TelobesedilaZnak">
    <w:name w:val="Telo besedila Znak"/>
    <w:basedOn w:val="Privzetapisavaodstavka"/>
    <w:link w:val="Telobesedila"/>
    <w:rsid w:val="00B716C1"/>
    <w:rPr>
      <w:rFonts w:ascii="Liberation Serif" w:eastAsia="Noto Serif CJK SC" w:hAnsi="Liberation Serif" w:cs="Lohit Devanagari"/>
      <w:kern w:val="2"/>
      <w:sz w:val="24"/>
      <w:szCs w:val="24"/>
      <w:lang w:eastAsia="zh-CN" w:bidi="hi-IN"/>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726EF"/>
    <w:pPr>
      <w:spacing w:after="160" w:line="240" w:lineRule="exact"/>
    </w:pPr>
    <w:rPr>
      <w:rFonts w:ascii="Tahoma" w:hAnsi="Tahoma"/>
      <w:szCs w:val="20"/>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58107A"/>
    <w:pPr>
      <w:spacing w:after="160" w:line="240" w:lineRule="exact"/>
    </w:pPr>
    <w:rPr>
      <w:rFonts w:ascii="Tahoma" w:hAnsi="Tahoma"/>
      <w:szCs w:val="20"/>
    </w:rPr>
  </w:style>
  <w:style w:type="paragraph" w:customStyle="1" w:styleId="Default">
    <w:name w:val="Default"/>
    <w:rsid w:val="00F51A8D"/>
    <w:pPr>
      <w:autoSpaceDE w:val="0"/>
      <w:autoSpaceDN w:val="0"/>
      <w:adjustRightInd w:val="0"/>
    </w:pPr>
    <w:rPr>
      <w:rFonts w:ascii="Arial" w:hAnsi="Arial" w:cs="Arial"/>
      <w:color w:val="000000"/>
      <w:sz w:val="24"/>
      <w:szCs w:val="24"/>
    </w:rPr>
  </w:style>
  <w:style w:type="character" w:customStyle="1" w:styleId="A8">
    <w:name w:val="A8"/>
    <w:uiPriority w:val="99"/>
    <w:rsid w:val="00F51A8D"/>
    <w:rPr>
      <w:b/>
      <w:bCs/>
      <w:color w:val="000000"/>
      <w:sz w:val="16"/>
      <w:szCs w:val="16"/>
    </w:rPr>
  </w:style>
  <w:style w:type="paragraph" w:customStyle="1" w:styleId="len1">
    <w:name w:val="len1"/>
    <w:basedOn w:val="Navaden"/>
    <w:rsid w:val="00E70333"/>
    <w:pPr>
      <w:spacing w:before="480" w:line="240" w:lineRule="auto"/>
      <w:jc w:val="center"/>
    </w:pPr>
    <w:rPr>
      <w:rFonts w:cs="Arial"/>
      <w:b/>
      <w:bCs/>
      <w:sz w:val="22"/>
      <w:szCs w:val="22"/>
      <w:lang w:eastAsia="sl-SI"/>
    </w:rPr>
  </w:style>
  <w:style w:type="paragraph" w:customStyle="1" w:styleId="odstavek1">
    <w:name w:val="odstavek1"/>
    <w:basedOn w:val="Navaden"/>
    <w:rsid w:val="00E70333"/>
    <w:pPr>
      <w:spacing w:before="240" w:line="240" w:lineRule="auto"/>
      <w:ind w:firstLine="1021"/>
      <w:jc w:val="both"/>
    </w:pPr>
    <w:rPr>
      <w:rFonts w:cs="Arial"/>
      <w:sz w:val="22"/>
      <w:szCs w:val="22"/>
      <w:lang w:eastAsia="sl-SI"/>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qFormat/>
    <w:locked/>
    <w:rsid w:val="000C22A2"/>
    <w:rPr>
      <w:rFonts w:ascii="Arial" w:hAnsi="Arial"/>
      <w:szCs w:val="24"/>
      <w:lang w:eastAsia="en-US"/>
    </w:rPr>
  </w:style>
  <w:style w:type="paragraph" w:styleId="Brezrazmikov">
    <w:name w:val="No Spacing"/>
    <w:uiPriority w:val="1"/>
    <w:qFormat/>
    <w:rsid w:val="000C22A2"/>
    <w:rPr>
      <w:rFonts w:asciiTheme="minorHAnsi" w:eastAsiaTheme="minorHAnsi" w:hAnsiTheme="minorHAnsi" w:cstheme="minorBidi"/>
      <w:sz w:val="22"/>
      <w:szCs w:val="22"/>
      <w:lang w:eastAsia="en-US"/>
    </w:rPr>
  </w:style>
  <w:style w:type="paragraph" w:customStyle="1" w:styleId="len0">
    <w:name w:val="Člen"/>
    <w:basedOn w:val="Navaden"/>
    <w:link w:val="lenZnak"/>
    <w:qFormat/>
    <w:rsid w:val="000C22A2"/>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0C22A2"/>
    <w:rPr>
      <w:rFonts w:ascii="Arial" w:hAnsi="Arial"/>
      <w:b/>
      <w:sz w:val="22"/>
      <w:szCs w:val="22"/>
    </w:rPr>
  </w:style>
  <w:style w:type="paragraph" w:customStyle="1" w:styleId="odsek0">
    <w:name w:val="odsek"/>
    <w:basedOn w:val="Navaden"/>
    <w:rsid w:val="0010076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992E16"/>
    <w:rPr>
      <w:color w:val="605E5C"/>
      <w:shd w:val="clear" w:color="auto" w:fill="E1DFDD"/>
    </w:rPr>
  </w:style>
  <w:style w:type="character" w:customStyle="1" w:styleId="highlight">
    <w:name w:val="highlight"/>
    <w:basedOn w:val="Privzetapisavaodstavka"/>
    <w:rsid w:val="00D14094"/>
  </w:style>
  <w:style w:type="character" w:customStyle="1" w:styleId="Nerazreenaomemba2">
    <w:name w:val="Nerazrešena omemba2"/>
    <w:basedOn w:val="Privzetapisavaodstavka"/>
    <w:uiPriority w:val="99"/>
    <w:semiHidden/>
    <w:unhideWhenUsed/>
    <w:rsid w:val="002B57E7"/>
    <w:rPr>
      <w:color w:val="605E5C"/>
      <w:shd w:val="clear" w:color="auto" w:fill="E1DFDD"/>
    </w:rPr>
  </w:style>
  <w:style w:type="paragraph" w:customStyle="1" w:styleId="pf0">
    <w:name w:val="pf0"/>
    <w:basedOn w:val="Navaden"/>
    <w:rsid w:val="002D489B"/>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2D489B"/>
    <w:rPr>
      <w:rFonts w:ascii="Segoe UI" w:hAnsi="Segoe UI" w:cs="Segoe UI" w:hint="default"/>
      <w:b/>
      <w:bCs/>
      <w:sz w:val="18"/>
      <w:szCs w:val="18"/>
    </w:rPr>
  </w:style>
  <w:style w:type="character" w:customStyle="1" w:styleId="cf21">
    <w:name w:val="cf21"/>
    <w:basedOn w:val="Privzetapisavaodstavka"/>
    <w:rsid w:val="002D489B"/>
    <w:rPr>
      <w:rFonts w:ascii="Segoe UI" w:hAnsi="Segoe UI" w:cs="Segoe UI" w:hint="default"/>
      <w:sz w:val="18"/>
      <w:szCs w:val="18"/>
    </w:rPr>
  </w:style>
  <w:style w:type="paragraph" w:customStyle="1" w:styleId="NormNum">
    <w:name w:val="NormNum"/>
    <w:basedOn w:val="Navaden"/>
    <w:qFormat/>
    <w:rsid w:val="00931F71"/>
    <w:pPr>
      <w:numPr>
        <w:numId w:val="24"/>
      </w:numPr>
      <w:overflowPunct w:val="0"/>
      <w:autoSpaceDE w:val="0"/>
      <w:autoSpaceDN w:val="0"/>
      <w:adjustRightInd w:val="0"/>
      <w:spacing w:line="300" w:lineRule="exact"/>
      <w:ind w:left="0" w:firstLine="0"/>
      <w:jc w:val="both"/>
      <w:textAlignment w:val="baseline"/>
    </w:pPr>
    <w:rPr>
      <w:rFonts w:cs="Arial"/>
      <w:bCs/>
      <w:sz w:val="24"/>
      <w:lang w:eastAsia="sl-SI"/>
    </w:rPr>
  </w:style>
  <w:style w:type="paragraph" w:customStyle="1" w:styleId="Char2">
    <w:name w:val="Char2"/>
    <w:basedOn w:val="Navaden"/>
    <w:link w:val="Sprotnaopomba-sklic"/>
    <w:uiPriority w:val="99"/>
    <w:rsid w:val="00931F71"/>
    <w:pPr>
      <w:spacing w:after="160" w:line="240" w:lineRule="exact"/>
      <w:jc w:val="both"/>
    </w:pPr>
    <w:rPr>
      <w:rFonts w:ascii="Times New Roman" w:hAnsi="Times New Roman"/>
      <w:szCs w:val="20"/>
      <w:vertAlign w:val="superscript"/>
      <w:lang w:eastAsia="sl-SI"/>
    </w:rPr>
  </w:style>
  <w:style w:type="character" w:customStyle="1" w:styleId="Nerazreenaomemba3">
    <w:name w:val="Nerazrešena omemba3"/>
    <w:basedOn w:val="Privzetapisavaodstavka"/>
    <w:uiPriority w:val="99"/>
    <w:semiHidden/>
    <w:unhideWhenUsed/>
    <w:rsid w:val="005C65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27946">
      <w:bodyDiv w:val="1"/>
      <w:marLeft w:val="0"/>
      <w:marRight w:val="0"/>
      <w:marTop w:val="0"/>
      <w:marBottom w:val="0"/>
      <w:divBdr>
        <w:top w:val="none" w:sz="0" w:space="0" w:color="auto"/>
        <w:left w:val="none" w:sz="0" w:space="0" w:color="auto"/>
        <w:bottom w:val="none" w:sz="0" w:space="0" w:color="auto"/>
        <w:right w:val="none" w:sz="0" w:space="0" w:color="auto"/>
      </w:divBdr>
      <w:divsChild>
        <w:div w:id="442187976">
          <w:marLeft w:val="0"/>
          <w:marRight w:val="0"/>
          <w:marTop w:val="0"/>
          <w:marBottom w:val="0"/>
          <w:divBdr>
            <w:top w:val="none" w:sz="0" w:space="0" w:color="auto"/>
            <w:left w:val="none" w:sz="0" w:space="0" w:color="auto"/>
            <w:bottom w:val="none" w:sz="0" w:space="0" w:color="auto"/>
            <w:right w:val="none" w:sz="0" w:space="0" w:color="auto"/>
          </w:divBdr>
        </w:div>
        <w:div w:id="1676222862">
          <w:marLeft w:val="0"/>
          <w:marRight w:val="0"/>
          <w:marTop w:val="0"/>
          <w:marBottom w:val="0"/>
          <w:divBdr>
            <w:top w:val="none" w:sz="0" w:space="0" w:color="auto"/>
            <w:left w:val="none" w:sz="0" w:space="0" w:color="auto"/>
            <w:bottom w:val="none" w:sz="0" w:space="0" w:color="auto"/>
            <w:right w:val="none" w:sz="0" w:space="0" w:color="auto"/>
          </w:divBdr>
        </w:div>
        <w:div w:id="1138568432">
          <w:marLeft w:val="0"/>
          <w:marRight w:val="0"/>
          <w:marTop w:val="0"/>
          <w:marBottom w:val="0"/>
          <w:divBdr>
            <w:top w:val="none" w:sz="0" w:space="0" w:color="auto"/>
            <w:left w:val="none" w:sz="0" w:space="0" w:color="auto"/>
            <w:bottom w:val="none" w:sz="0" w:space="0" w:color="auto"/>
            <w:right w:val="none" w:sz="0" w:space="0" w:color="auto"/>
          </w:divBdr>
        </w:div>
      </w:divsChild>
    </w:div>
    <w:div w:id="17197647">
      <w:bodyDiv w:val="1"/>
      <w:marLeft w:val="0"/>
      <w:marRight w:val="0"/>
      <w:marTop w:val="0"/>
      <w:marBottom w:val="0"/>
      <w:divBdr>
        <w:top w:val="none" w:sz="0" w:space="0" w:color="auto"/>
        <w:left w:val="none" w:sz="0" w:space="0" w:color="auto"/>
        <w:bottom w:val="none" w:sz="0" w:space="0" w:color="auto"/>
        <w:right w:val="none" w:sz="0" w:space="0" w:color="auto"/>
      </w:divBdr>
    </w:div>
    <w:div w:id="22096576">
      <w:bodyDiv w:val="1"/>
      <w:marLeft w:val="0"/>
      <w:marRight w:val="0"/>
      <w:marTop w:val="0"/>
      <w:marBottom w:val="0"/>
      <w:divBdr>
        <w:top w:val="none" w:sz="0" w:space="0" w:color="auto"/>
        <w:left w:val="none" w:sz="0" w:space="0" w:color="auto"/>
        <w:bottom w:val="none" w:sz="0" w:space="0" w:color="auto"/>
        <w:right w:val="none" w:sz="0" w:space="0" w:color="auto"/>
      </w:divBdr>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8115656">
      <w:bodyDiv w:val="1"/>
      <w:marLeft w:val="0"/>
      <w:marRight w:val="0"/>
      <w:marTop w:val="0"/>
      <w:marBottom w:val="0"/>
      <w:divBdr>
        <w:top w:val="none" w:sz="0" w:space="0" w:color="auto"/>
        <w:left w:val="none" w:sz="0" w:space="0" w:color="auto"/>
        <w:bottom w:val="none" w:sz="0" w:space="0" w:color="auto"/>
        <w:right w:val="none" w:sz="0" w:space="0" w:color="auto"/>
      </w:divBdr>
    </w:div>
    <w:div w:id="70280577">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2216458">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16030034">
      <w:bodyDiv w:val="1"/>
      <w:marLeft w:val="0"/>
      <w:marRight w:val="0"/>
      <w:marTop w:val="0"/>
      <w:marBottom w:val="0"/>
      <w:divBdr>
        <w:top w:val="none" w:sz="0" w:space="0" w:color="auto"/>
        <w:left w:val="none" w:sz="0" w:space="0" w:color="auto"/>
        <w:bottom w:val="none" w:sz="0" w:space="0" w:color="auto"/>
        <w:right w:val="none" w:sz="0" w:space="0" w:color="auto"/>
      </w:divBdr>
    </w:div>
    <w:div w:id="117144403">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30177752">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47788199">
      <w:bodyDiv w:val="1"/>
      <w:marLeft w:val="0"/>
      <w:marRight w:val="0"/>
      <w:marTop w:val="0"/>
      <w:marBottom w:val="0"/>
      <w:divBdr>
        <w:top w:val="none" w:sz="0" w:space="0" w:color="auto"/>
        <w:left w:val="none" w:sz="0" w:space="0" w:color="auto"/>
        <w:bottom w:val="none" w:sz="0" w:space="0" w:color="auto"/>
        <w:right w:val="none" w:sz="0" w:space="0" w:color="auto"/>
      </w:divBdr>
    </w:div>
    <w:div w:id="152378116">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9847455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27263962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21128929">
      <w:bodyDiv w:val="1"/>
      <w:marLeft w:val="0"/>
      <w:marRight w:val="0"/>
      <w:marTop w:val="0"/>
      <w:marBottom w:val="0"/>
      <w:divBdr>
        <w:top w:val="none" w:sz="0" w:space="0" w:color="auto"/>
        <w:left w:val="none" w:sz="0" w:space="0" w:color="auto"/>
        <w:bottom w:val="none" w:sz="0" w:space="0" w:color="auto"/>
        <w:right w:val="none" w:sz="0" w:space="0" w:color="auto"/>
      </w:divBdr>
      <w:divsChild>
        <w:div w:id="36243244">
          <w:marLeft w:val="0"/>
          <w:marRight w:val="0"/>
          <w:marTop w:val="240"/>
          <w:marBottom w:val="0"/>
          <w:divBdr>
            <w:top w:val="none" w:sz="0" w:space="0" w:color="auto"/>
            <w:left w:val="none" w:sz="0" w:space="0" w:color="auto"/>
            <w:bottom w:val="none" w:sz="0" w:space="0" w:color="auto"/>
            <w:right w:val="none" w:sz="0" w:space="0" w:color="auto"/>
          </w:divBdr>
        </w:div>
        <w:div w:id="552272630">
          <w:marLeft w:val="0"/>
          <w:marRight w:val="0"/>
          <w:marTop w:val="240"/>
          <w:marBottom w:val="0"/>
          <w:divBdr>
            <w:top w:val="none" w:sz="0" w:space="0" w:color="auto"/>
            <w:left w:val="none" w:sz="0" w:space="0" w:color="auto"/>
            <w:bottom w:val="none" w:sz="0" w:space="0" w:color="auto"/>
            <w:right w:val="none" w:sz="0" w:space="0" w:color="auto"/>
          </w:divBdr>
        </w:div>
        <w:div w:id="632518291">
          <w:marLeft w:val="0"/>
          <w:marRight w:val="0"/>
          <w:marTop w:val="240"/>
          <w:marBottom w:val="0"/>
          <w:divBdr>
            <w:top w:val="none" w:sz="0" w:space="0" w:color="auto"/>
            <w:left w:val="none" w:sz="0" w:space="0" w:color="auto"/>
            <w:bottom w:val="none" w:sz="0" w:space="0" w:color="auto"/>
            <w:right w:val="none" w:sz="0" w:space="0" w:color="auto"/>
          </w:divBdr>
        </w:div>
        <w:div w:id="1961648505">
          <w:marLeft w:val="0"/>
          <w:marRight w:val="0"/>
          <w:marTop w:val="480"/>
          <w:marBottom w:val="0"/>
          <w:divBdr>
            <w:top w:val="none" w:sz="0" w:space="0" w:color="auto"/>
            <w:left w:val="none" w:sz="0" w:space="0" w:color="auto"/>
            <w:bottom w:val="none" w:sz="0" w:space="0" w:color="auto"/>
            <w:right w:val="none" w:sz="0" w:space="0" w:color="auto"/>
          </w:divBdr>
        </w:div>
      </w:divsChild>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37413941">
      <w:bodyDiv w:val="1"/>
      <w:marLeft w:val="0"/>
      <w:marRight w:val="0"/>
      <w:marTop w:val="0"/>
      <w:marBottom w:val="0"/>
      <w:divBdr>
        <w:top w:val="none" w:sz="0" w:space="0" w:color="auto"/>
        <w:left w:val="none" w:sz="0" w:space="0" w:color="auto"/>
        <w:bottom w:val="none" w:sz="0" w:space="0" w:color="auto"/>
        <w:right w:val="none" w:sz="0" w:space="0" w:color="auto"/>
      </w:divBdr>
    </w:div>
    <w:div w:id="463621166">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80345925">
      <w:bodyDiv w:val="1"/>
      <w:marLeft w:val="0"/>
      <w:marRight w:val="0"/>
      <w:marTop w:val="0"/>
      <w:marBottom w:val="0"/>
      <w:divBdr>
        <w:top w:val="none" w:sz="0" w:space="0" w:color="auto"/>
        <w:left w:val="none" w:sz="0" w:space="0" w:color="auto"/>
        <w:bottom w:val="none" w:sz="0" w:space="0" w:color="auto"/>
        <w:right w:val="none" w:sz="0" w:space="0" w:color="auto"/>
      </w:divBdr>
    </w:div>
    <w:div w:id="504714692">
      <w:bodyDiv w:val="1"/>
      <w:marLeft w:val="0"/>
      <w:marRight w:val="0"/>
      <w:marTop w:val="0"/>
      <w:marBottom w:val="0"/>
      <w:divBdr>
        <w:top w:val="none" w:sz="0" w:space="0" w:color="auto"/>
        <w:left w:val="none" w:sz="0" w:space="0" w:color="auto"/>
        <w:bottom w:val="none" w:sz="0" w:space="0" w:color="auto"/>
        <w:right w:val="none" w:sz="0" w:space="0" w:color="auto"/>
      </w:divBdr>
      <w:divsChild>
        <w:div w:id="995524544">
          <w:marLeft w:val="0"/>
          <w:marRight w:val="0"/>
          <w:marTop w:val="0"/>
          <w:marBottom w:val="0"/>
          <w:divBdr>
            <w:top w:val="none" w:sz="0" w:space="0" w:color="auto"/>
            <w:left w:val="none" w:sz="0" w:space="0" w:color="auto"/>
            <w:bottom w:val="none" w:sz="0" w:space="0" w:color="auto"/>
            <w:right w:val="none" w:sz="0" w:space="0" w:color="auto"/>
          </w:divBdr>
          <w:divsChild>
            <w:div w:id="438185748">
              <w:marLeft w:val="0"/>
              <w:marRight w:val="0"/>
              <w:marTop w:val="100"/>
              <w:marBottom w:val="100"/>
              <w:divBdr>
                <w:top w:val="none" w:sz="0" w:space="0" w:color="auto"/>
                <w:left w:val="none" w:sz="0" w:space="0" w:color="auto"/>
                <w:bottom w:val="none" w:sz="0" w:space="0" w:color="auto"/>
                <w:right w:val="none" w:sz="0" w:space="0" w:color="auto"/>
              </w:divBdr>
              <w:divsChild>
                <w:div w:id="144006241">
                  <w:marLeft w:val="0"/>
                  <w:marRight w:val="0"/>
                  <w:marTop w:val="0"/>
                  <w:marBottom w:val="0"/>
                  <w:divBdr>
                    <w:top w:val="none" w:sz="0" w:space="0" w:color="auto"/>
                    <w:left w:val="none" w:sz="0" w:space="0" w:color="auto"/>
                    <w:bottom w:val="none" w:sz="0" w:space="0" w:color="auto"/>
                    <w:right w:val="none" w:sz="0" w:space="0" w:color="auto"/>
                  </w:divBdr>
                  <w:divsChild>
                    <w:div w:id="951714046">
                      <w:marLeft w:val="0"/>
                      <w:marRight w:val="0"/>
                      <w:marTop w:val="0"/>
                      <w:marBottom w:val="0"/>
                      <w:divBdr>
                        <w:top w:val="none" w:sz="0" w:space="0" w:color="auto"/>
                        <w:left w:val="none" w:sz="0" w:space="0" w:color="auto"/>
                        <w:bottom w:val="none" w:sz="0" w:space="0" w:color="auto"/>
                        <w:right w:val="none" w:sz="0" w:space="0" w:color="auto"/>
                      </w:divBdr>
                      <w:divsChild>
                        <w:div w:id="635910049">
                          <w:marLeft w:val="0"/>
                          <w:marRight w:val="0"/>
                          <w:marTop w:val="0"/>
                          <w:marBottom w:val="0"/>
                          <w:divBdr>
                            <w:top w:val="none" w:sz="0" w:space="0" w:color="auto"/>
                            <w:left w:val="none" w:sz="0" w:space="0" w:color="auto"/>
                            <w:bottom w:val="none" w:sz="0" w:space="0" w:color="auto"/>
                            <w:right w:val="none" w:sz="0" w:space="0" w:color="auto"/>
                          </w:divBdr>
                          <w:divsChild>
                            <w:div w:id="1248420518">
                              <w:marLeft w:val="0"/>
                              <w:marRight w:val="0"/>
                              <w:marTop w:val="0"/>
                              <w:marBottom w:val="0"/>
                              <w:divBdr>
                                <w:top w:val="none" w:sz="0" w:space="0" w:color="auto"/>
                                <w:left w:val="none" w:sz="0" w:space="0" w:color="auto"/>
                                <w:bottom w:val="none" w:sz="0" w:space="0" w:color="auto"/>
                                <w:right w:val="none" w:sz="0" w:space="0" w:color="auto"/>
                              </w:divBdr>
                              <w:divsChild>
                                <w:div w:id="844898702">
                                  <w:marLeft w:val="0"/>
                                  <w:marRight w:val="0"/>
                                  <w:marTop w:val="0"/>
                                  <w:marBottom w:val="0"/>
                                  <w:divBdr>
                                    <w:top w:val="none" w:sz="0" w:space="0" w:color="auto"/>
                                    <w:left w:val="none" w:sz="0" w:space="0" w:color="auto"/>
                                    <w:bottom w:val="none" w:sz="0" w:space="0" w:color="auto"/>
                                    <w:right w:val="none" w:sz="0" w:space="0" w:color="auto"/>
                                  </w:divBdr>
                                  <w:divsChild>
                                    <w:div w:id="475295886">
                                      <w:marLeft w:val="0"/>
                                      <w:marRight w:val="0"/>
                                      <w:marTop w:val="0"/>
                                      <w:marBottom w:val="0"/>
                                      <w:divBdr>
                                        <w:top w:val="none" w:sz="0" w:space="0" w:color="auto"/>
                                        <w:left w:val="none" w:sz="0" w:space="0" w:color="auto"/>
                                        <w:bottom w:val="none" w:sz="0" w:space="0" w:color="auto"/>
                                        <w:right w:val="none" w:sz="0" w:space="0" w:color="auto"/>
                                      </w:divBdr>
                                      <w:divsChild>
                                        <w:div w:id="102898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999413">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79564916">
      <w:bodyDiv w:val="1"/>
      <w:marLeft w:val="0"/>
      <w:marRight w:val="0"/>
      <w:marTop w:val="0"/>
      <w:marBottom w:val="0"/>
      <w:divBdr>
        <w:top w:val="none" w:sz="0" w:space="0" w:color="auto"/>
        <w:left w:val="none" w:sz="0" w:space="0" w:color="auto"/>
        <w:bottom w:val="none" w:sz="0" w:space="0" w:color="auto"/>
        <w:right w:val="none" w:sz="0" w:space="0" w:color="auto"/>
      </w:divBdr>
    </w:div>
    <w:div w:id="582881090">
      <w:bodyDiv w:val="1"/>
      <w:marLeft w:val="0"/>
      <w:marRight w:val="0"/>
      <w:marTop w:val="0"/>
      <w:marBottom w:val="0"/>
      <w:divBdr>
        <w:top w:val="none" w:sz="0" w:space="0" w:color="auto"/>
        <w:left w:val="none" w:sz="0" w:space="0" w:color="auto"/>
        <w:bottom w:val="none" w:sz="0" w:space="0" w:color="auto"/>
        <w:right w:val="none" w:sz="0" w:space="0" w:color="auto"/>
      </w:divBdr>
    </w:div>
    <w:div w:id="585261603">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69648191">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06757596">
      <w:bodyDiv w:val="1"/>
      <w:marLeft w:val="0"/>
      <w:marRight w:val="0"/>
      <w:marTop w:val="0"/>
      <w:marBottom w:val="0"/>
      <w:divBdr>
        <w:top w:val="none" w:sz="0" w:space="0" w:color="auto"/>
        <w:left w:val="none" w:sz="0" w:space="0" w:color="auto"/>
        <w:bottom w:val="none" w:sz="0" w:space="0" w:color="auto"/>
        <w:right w:val="none" w:sz="0" w:space="0" w:color="auto"/>
      </w:divBdr>
    </w:div>
    <w:div w:id="725877849">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2336884">
      <w:bodyDiv w:val="1"/>
      <w:marLeft w:val="0"/>
      <w:marRight w:val="0"/>
      <w:marTop w:val="0"/>
      <w:marBottom w:val="0"/>
      <w:divBdr>
        <w:top w:val="none" w:sz="0" w:space="0" w:color="auto"/>
        <w:left w:val="none" w:sz="0" w:space="0" w:color="auto"/>
        <w:bottom w:val="none" w:sz="0" w:space="0" w:color="auto"/>
        <w:right w:val="none" w:sz="0" w:space="0" w:color="auto"/>
      </w:divBdr>
    </w:div>
    <w:div w:id="785739491">
      <w:bodyDiv w:val="1"/>
      <w:marLeft w:val="0"/>
      <w:marRight w:val="0"/>
      <w:marTop w:val="0"/>
      <w:marBottom w:val="0"/>
      <w:divBdr>
        <w:top w:val="none" w:sz="0" w:space="0" w:color="auto"/>
        <w:left w:val="none" w:sz="0" w:space="0" w:color="auto"/>
        <w:bottom w:val="none" w:sz="0" w:space="0" w:color="auto"/>
        <w:right w:val="none" w:sz="0" w:space="0" w:color="auto"/>
      </w:divBdr>
    </w:div>
    <w:div w:id="788478633">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29323754">
      <w:bodyDiv w:val="1"/>
      <w:marLeft w:val="0"/>
      <w:marRight w:val="0"/>
      <w:marTop w:val="0"/>
      <w:marBottom w:val="0"/>
      <w:divBdr>
        <w:top w:val="none" w:sz="0" w:space="0" w:color="auto"/>
        <w:left w:val="none" w:sz="0" w:space="0" w:color="auto"/>
        <w:bottom w:val="none" w:sz="0" w:space="0" w:color="auto"/>
        <w:right w:val="none" w:sz="0" w:space="0" w:color="auto"/>
      </w:divBdr>
    </w:div>
    <w:div w:id="852915639">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79589576">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3365946">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5410525">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23875293">
      <w:bodyDiv w:val="1"/>
      <w:marLeft w:val="0"/>
      <w:marRight w:val="0"/>
      <w:marTop w:val="0"/>
      <w:marBottom w:val="0"/>
      <w:divBdr>
        <w:top w:val="none" w:sz="0" w:space="0" w:color="auto"/>
        <w:left w:val="none" w:sz="0" w:space="0" w:color="auto"/>
        <w:bottom w:val="none" w:sz="0" w:space="0" w:color="auto"/>
        <w:right w:val="none" w:sz="0" w:space="0" w:color="auto"/>
      </w:divBdr>
    </w:div>
    <w:div w:id="951865560">
      <w:bodyDiv w:val="1"/>
      <w:marLeft w:val="0"/>
      <w:marRight w:val="0"/>
      <w:marTop w:val="0"/>
      <w:marBottom w:val="0"/>
      <w:divBdr>
        <w:top w:val="none" w:sz="0" w:space="0" w:color="auto"/>
        <w:left w:val="none" w:sz="0" w:space="0" w:color="auto"/>
        <w:bottom w:val="none" w:sz="0" w:space="0" w:color="auto"/>
        <w:right w:val="none" w:sz="0" w:space="0" w:color="auto"/>
      </w:divBdr>
    </w:div>
    <w:div w:id="953175375">
      <w:bodyDiv w:val="1"/>
      <w:marLeft w:val="0"/>
      <w:marRight w:val="0"/>
      <w:marTop w:val="0"/>
      <w:marBottom w:val="0"/>
      <w:divBdr>
        <w:top w:val="none" w:sz="0" w:space="0" w:color="auto"/>
        <w:left w:val="none" w:sz="0" w:space="0" w:color="auto"/>
        <w:bottom w:val="none" w:sz="0" w:space="0" w:color="auto"/>
        <w:right w:val="none" w:sz="0" w:space="0" w:color="auto"/>
      </w:divBdr>
    </w:div>
    <w:div w:id="974217510">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12802935">
      <w:bodyDiv w:val="1"/>
      <w:marLeft w:val="0"/>
      <w:marRight w:val="0"/>
      <w:marTop w:val="0"/>
      <w:marBottom w:val="0"/>
      <w:divBdr>
        <w:top w:val="none" w:sz="0" w:space="0" w:color="auto"/>
        <w:left w:val="none" w:sz="0" w:space="0" w:color="auto"/>
        <w:bottom w:val="none" w:sz="0" w:space="0" w:color="auto"/>
        <w:right w:val="none" w:sz="0" w:space="0" w:color="auto"/>
      </w:divBdr>
    </w:div>
    <w:div w:id="1014914895">
      <w:bodyDiv w:val="1"/>
      <w:marLeft w:val="0"/>
      <w:marRight w:val="0"/>
      <w:marTop w:val="0"/>
      <w:marBottom w:val="0"/>
      <w:divBdr>
        <w:top w:val="none" w:sz="0" w:space="0" w:color="auto"/>
        <w:left w:val="none" w:sz="0" w:space="0" w:color="auto"/>
        <w:bottom w:val="none" w:sz="0" w:space="0" w:color="auto"/>
        <w:right w:val="none" w:sz="0" w:space="0" w:color="auto"/>
      </w:divBdr>
    </w:div>
    <w:div w:id="1039357356">
      <w:bodyDiv w:val="1"/>
      <w:marLeft w:val="0"/>
      <w:marRight w:val="0"/>
      <w:marTop w:val="0"/>
      <w:marBottom w:val="0"/>
      <w:divBdr>
        <w:top w:val="none" w:sz="0" w:space="0" w:color="auto"/>
        <w:left w:val="none" w:sz="0" w:space="0" w:color="auto"/>
        <w:bottom w:val="none" w:sz="0" w:space="0" w:color="auto"/>
        <w:right w:val="none" w:sz="0" w:space="0" w:color="auto"/>
      </w:divBdr>
    </w:div>
    <w:div w:id="1045905804">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3966831">
      <w:bodyDiv w:val="1"/>
      <w:marLeft w:val="0"/>
      <w:marRight w:val="0"/>
      <w:marTop w:val="0"/>
      <w:marBottom w:val="0"/>
      <w:divBdr>
        <w:top w:val="none" w:sz="0" w:space="0" w:color="auto"/>
        <w:left w:val="none" w:sz="0" w:space="0" w:color="auto"/>
        <w:bottom w:val="none" w:sz="0" w:space="0" w:color="auto"/>
        <w:right w:val="none" w:sz="0" w:space="0" w:color="auto"/>
      </w:divBdr>
      <w:divsChild>
        <w:div w:id="2055503063">
          <w:marLeft w:val="0"/>
          <w:marRight w:val="0"/>
          <w:marTop w:val="0"/>
          <w:marBottom w:val="0"/>
          <w:divBdr>
            <w:top w:val="none" w:sz="0" w:space="0" w:color="auto"/>
            <w:left w:val="none" w:sz="0" w:space="0" w:color="auto"/>
            <w:bottom w:val="none" w:sz="0" w:space="0" w:color="auto"/>
            <w:right w:val="none" w:sz="0" w:space="0" w:color="auto"/>
          </w:divBdr>
        </w:div>
        <w:div w:id="1724524201">
          <w:marLeft w:val="0"/>
          <w:marRight w:val="0"/>
          <w:marTop w:val="0"/>
          <w:marBottom w:val="0"/>
          <w:divBdr>
            <w:top w:val="none" w:sz="0" w:space="0" w:color="auto"/>
            <w:left w:val="none" w:sz="0" w:space="0" w:color="auto"/>
            <w:bottom w:val="none" w:sz="0" w:space="0" w:color="auto"/>
            <w:right w:val="none" w:sz="0" w:space="0" w:color="auto"/>
          </w:divBdr>
        </w:div>
        <w:div w:id="1167600598">
          <w:marLeft w:val="0"/>
          <w:marRight w:val="0"/>
          <w:marTop w:val="0"/>
          <w:marBottom w:val="0"/>
          <w:divBdr>
            <w:top w:val="none" w:sz="0" w:space="0" w:color="auto"/>
            <w:left w:val="none" w:sz="0" w:space="0" w:color="auto"/>
            <w:bottom w:val="none" w:sz="0" w:space="0" w:color="auto"/>
            <w:right w:val="none" w:sz="0" w:space="0" w:color="auto"/>
          </w:divBdr>
        </w:div>
      </w:divsChild>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61710299">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8520203">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26123050">
      <w:bodyDiv w:val="1"/>
      <w:marLeft w:val="0"/>
      <w:marRight w:val="0"/>
      <w:marTop w:val="0"/>
      <w:marBottom w:val="0"/>
      <w:divBdr>
        <w:top w:val="none" w:sz="0" w:space="0" w:color="auto"/>
        <w:left w:val="none" w:sz="0" w:space="0" w:color="auto"/>
        <w:bottom w:val="none" w:sz="0" w:space="0" w:color="auto"/>
        <w:right w:val="none" w:sz="0" w:space="0" w:color="auto"/>
      </w:divBdr>
      <w:divsChild>
        <w:div w:id="435565796">
          <w:marLeft w:val="0"/>
          <w:marRight w:val="0"/>
          <w:marTop w:val="0"/>
          <w:marBottom w:val="0"/>
          <w:divBdr>
            <w:top w:val="none" w:sz="0" w:space="0" w:color="auto"/>
            <w:left w:val="none" w:sz="0" w:space="0" w:color="auto"/>
            <w:bottom w:val="none" w:sz="0" w:space="0" w:color="auto"/>
            <w:right w:val="none" w:sz="0" w:space="0" w:color="auto"/>
          </w:divBdr>
        </w:div>
        <w:div w:id="952400131">
          <w:marLeft w:val="0"/>
          <w:marRight w:val="0"/>
          <w:marTop w:val="0"/>
          <w:marBottom w:val="0"/>
          <w:divBdr>
            <w:top w:val="none" w:sz="0" w:space="0" w:color="auto"/>
            <w:left w:val="none" w:sz="0" w:space="0" w:color="auto"/>
            <w:bottom w:val="none" w:sz="0" w:space="0" w:color="auto"/>
            <w:right w:val="none" w:sz="0" w:space="0" w:color="auto"/>
          </w:divBdr>
        </w:div>
        <w:div w:id="37242370">
          <w:marLeft w:val="0"/>
          <w:marRight w:val="0"/>
          <w:marTop w:val="0"/>
          <w:marBottom w:val="0"/>
          <w:divBdr>
            <w:top w:val="none" w:sz="0" w:space="0" w:color="auto"/>
            <w:left w:val="none" w:sz="0" w:space="0" w:color="auto"/>
            <w:bottom w:val="none" w:sz="0" w:space="0" w:color="auto"/>
            <w:right w:val="none" w:sz="0" w:space="0" w:color="auto"/>
          </w:divBdr>
        </w:div>
        <w:div w:id="1442871857">
          <w:marLeft w:val="0"/>
          <w:marRight w:val="0"/>
          <w:marTop w:val="0"/>
          <w:marBottom w:val="0"/>
          <w:divBdr>
            <w:top w:val="none" w:sz="0" w:space="0" w:color="auto"/>
            <w:left w:val="none" w:sz="0" w:space="0" w:color="auto"/>
            <w:bottom w:val="none" w:sz="0" w:space="0" w:color="auto"/>
            <w:right w:val="none" w:sz="0" w:space="0" w:color="auto"/>
          </w:divBdr>
        </w:div>
      </w:divsChild>
    </w:div>
    <w:div w:id="1146430990">
      <w:bodyDiv w:val="1"/>
      <w:marLeft w:val="0"/>
      <w:marRight w:val="0"/>
      <w:marTop w:val="0"/>
      <w:marBottom w:val="0"/>
      <w:divBdr>
        <w:top w:val="none" w:sz="0" w:space="0" w:color="auto"/>
        <w:left w:val="none" w:sz="0" w:space="0" w:color="auto"/>
        <w:bottom w:val="none" w:sz="0" w:space="0" w:color="auto"/>
        <w:right w:val="none" w:sz="0" w:space="0" w:color="auto"/>
      </w:divBdr>
    </w:div>
    <w:div w:id="1152672417">
      <w:bodyDiv w:val="1"/>
      <w:marLeft w:val="0"/>
      <w:marRight w:val="0"/>
      <w:marTop w:val="0"/>
      <w:marBottom w:val="0"/>
      <w:divBdr>
        <w:top w:val="none" w:sz="0" w:space="0" w:color="auto"/>
        <w:left w:val="none" w:sz="0" w:space="0" w:color="auto"/>
        <w:bottom w:val="none" w:sz="0" w:space="0" w:color="auto"/>
        <w:right w:val="none" w:sz="0" w:space="0" w:color="auto"/>
      </w:divBdr>
    </w:div>
    <w:div w:id="1173491844">
      <w:bodyDiv w:val="1"/>
      <w:marLeft w:val="0"/>
      <w:marRight w:val="0"/>
      <w:marTop w:val="0"/>
      <w:marBottom w:val="0"/>
      <w:divBdr>
        <w:top w:val="none" w:sz="0" w:space="0" w:color="auto"/>
        <w:left w:val="none" w:sz="0" w:space="0" w:color="auto"/>
        <w:bottom w:val="none" w:sz="0" w:space="0" w:color="auto"/>
        <w:right w:val="none" w:sz="0" w:space="0" w:color="auto"/>
      </w:divBdr>
    </w:div>
    <w:div w:id="1201475834">
      <w:bodyDiv w:val="1"/>
      <w:marLeft w:val="0"/>
      <w:marRight w:val="0"/>
      <w:marTop w:val="0"/>
      <w:marBottom w:val="0"/>
      <w:divBdr>
        <w:top w:val="none" w:sz="0" w:space="0" w:color="auto"/>
        <w:left w:val="none" w:sz="0" w:space="0" w:color="auto"/>
        <w:bottom w:val="none" w:sz="0" w:space="0" w:color="auto"/>
        <w:right w:val="none" w:sz="0" w:space="0" w:color="auto"/>
      </w:divBdr>
    </w:div>
    <w:div w:id="1209801455">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24364523">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43049886">
      <w:bodyDiv w:val="1"/>
      <w:marLeft w:val="0"/>
      <w:marRight w:val="0"/>
      <w:marTop w:val="0"/>
      <w:marBottom w:val="0"/>
      <w:divBdr>
        <w:top w:val="none" w:sz="0" w:space="0" w:color="auto"/>
        <w:left w:val="none" w:sz="0" w:space="0" w:color="auto"/>
        <w:bottom w:val="none" w:sz="0" w:space="0" w:color="auto"/>
        <w:right w:val="none" w:sz="0" w:space="0" w:color="auto"/>
      </w:divBdr>
      <w:divsChild>
        <w:div w:id="887759653">
          <w:marLeft w:val="0"/>
          <w:marRight w:val="0"/>
          <w:marTop w:val="240"/>
          <w:marBottom w:val="0"/>
          <w:divBdr>
            <w:top w:val="none" w:sz="0" w:space="0" w:color="auto"/>
            <w:left w:val="none" w:sz="0" w:space="0" w:color="auto"/>
            <w:bottom w:val="none" w:sz="0" w:space="0" w:color="auto"/>
            <w:right w:val="none" w:sz="0" w:space="0" w:color="auto"/>
          </w:divBdr>
        </w:div>
        <w:div w:id="1408771043">
          <w:marLeft w:val="0"/>
          <w:marRight w:val="0"/>
          <w:marTop w:val="240"/>
          <w:marBottom w:val="0"/>
          <w:divBdr>
            <w:top w:val="none" w:sz="0" w:space="0" w:color="auto"/>
            <w:left w:val="none" w:sz="0" w:space="0" w:color="auto"/>
            <w:bottom w:val="none" w:sz="0" w:space="0" w:color="auto"/>
            <w:right w:val="none" w:sz="0" w:space="0" w:color="auto"/>
          </w:divBdr>
        </w:div>
      </w:divsChild>
    </w:div>
    <w:div w:id="1345132546">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581215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00445877">
      <w:bodyDiv w:val="1"/>
      <w:marLeft w:val="0"/>
      <w:marRight w:val="0"/>
      <w:marTop w:val="0"/>
      <w:marBottom w:val="0"/>
      <w:divBdr>
        <w:top w:val="none" w:sz="0" w:space="0" w:color="auto"/>
        <w:left w:val="none" w:sz="0" w:space="0" w:color="auto"/>
        <w:bottom w:val="none" w:sz="0" w:space="0" w:color="auto"/>
        <w:right w:val="none" w:sz="0" w:space="0" w:color="auto"/>
      </w:divBdr>
    </w:div>
    <w:div w:id="1435706404">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45809965">
      <w:bodyDiv w:val="1"/>
      <w:marLeft w:val="0"/>
      <w:marRight w:val="0"/>
      <w:marTop w:val="0"/>
      <w:marBottom w:val="0"/>
      <w:divBdr>
        <w:top w:val="none" w:sz="0" w:space="0" w:color="auto"/>
        <w:left w:val="none" w:sz="0" w:space="0" w:color="auto"/>
        <w:bottom w:val="none" w:sz="0" w:space="0" w:color="auto"/>
        <w:right w:val="none" w:sz="0" w:space="0" w:color="auto"/>
      </w:divBdr>
    </w:div>
    <w:div w:id="1498108937">
      <w:bodyDiv w:val="1"/>
      <w:marLeft w:val="0"/>
      <w:marRight w:val="0"/>
      <w:marTop w:val="0"/>
      <w:marBottom w:val="0"/>
      <w:divBdr>
        <w:top w:val="none" w:sz="0" w:space="0" w:color="auto"/>
        <w:left w:val="none" w:sz="0" w:space="0" w:color="auto"/>
        <w:bottom w:val="none" w:sz="0" w:space="0" w:color="auto"/>
        <w:right w:val="none" w:sz="0" w:space="0" w:color="auto"/>
      </w:divBdr>
    </w:div>
    <w:div w:id="1508592579">
      <w:bodyDiv w:val="1"/>
      <w:marLeft w:val="0"/>
      <w:marRight w:val="0"/>
      <w:marTop w:val="0"/>
      <w:marBottom w:val="0"/>
      <w:divBdr>
        <w:top w:val="none" w:sz="0" w:space="0" w:color="auto"/>
        <w:left w:val="none" w:sz="0" w:space="0" w:color="auto"/>
        <w:bottom w:val="none" w:sz="0" w:space="0" w:color="auto"/>
        <w:right w:val="none" w:sz="0" w:space="0" w:color="auto"/>
      </w:divBdr>
    </w:div>
    <w:div w:id="1519125113">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58662684">
      <w:bodyDiv w:val="1"/>
      <w:marLeft w:val="0"/>
      <w:marRight w:val="0"/>
      <w:marTop w:val="0"/>
      <w:marBottom w:val="0"/>
      <w:divBdr>
        <w:top w:val="none" w:sz="0" w:space="0" w:color="auto"/>
        <w:left w:val="none" w:sz="0" w:space="0" w:color="auto"/>
        <w:bottom w:val="none" w:sz="0" w:space="0" w:color="auto"/>
        <w:right w:val="none" w:sz="0" w:space="0" w:color="auto"/>
      </w:divBdr>
    </w:div>
    <w:div w:id="1598444282">
      <w:bodyDiv w:val="1"/>
      <w:marLeft w:val="0"/>
      <w:marRight w:val="0"/>
      <w:marTop w:val="0"/>
      <w:marBottom w:val="0"/>
      <w:divBdr>
        <w:top w:val="none" w:sz="0" w:space="0" w:color="auto"/>
        <w:left w:val="none" w:sz="0" w:space="0" w:color="auto"/>
        <w:bottom w:val="none" w:sz="0" w:space="0" w:color="auto"/>
        <w:right w:val="none" w:sz="0" w:space="0" w:color="auto"/>
      </w:divBdr>
    </w:div>
    <w:div w:id="1607999533">
      <w:bodyDiv w:val="1"/>
      <w:marLeft w:val="0"/>
      <w:marRight w:val="0"/>
      <w:marTop w:val="0"/>
      <w:marBottom w:val="0"/>
      <w:divBdr>
        <w:top w:val="none" w:sz="0" w:space="0" w:color="auto"/>
        <w:left w:val="none" w:sz="0" w:space="0" w:color="auto"/>
        <w:bottom w:val="none" w:sz="0" w:space="0" w:color="auto"/>
        <w:right w:val="none" w:sz="0" w:space="0" w:color="auto"/>
      </w:divBdr>
    </w:div>
    <w:div w:id="1608076653">
      <w:bodyDiv w:val="1"/>
      <w:marLeft w:val="0"/>
      <w:marRight w:val="0"/>
      <w:marTop w:val="0"/>
      <w:marBottom w:val="0"/>
      <w:divBdr>
        <w:top w:val="none" w:sz="0" w:space="0" w:color="auto"/>
        <w:left w:val="none" w:sz="0" w:space="0" w:color="auto"/>
        <w:bottom w:val="none" w:sz="0" w:space="0" w:color="auto"/>
        <w:right w:val="none" w:sz="0" w:space="0" w:color="auto"/>
      </w:divBdr>
      <w:divsChild>
        <w:div w:id="61761978">
          <w:marLeft w:val="425"/>
          <w:marRight w:val="0"/>
          <w:marTop w:val="0"/>
          <w:marBottom w:val="0"/>
          <w:divBdr>
            <w:top w:val="none" w:sz="0" w:space="0" w:color="auto"/>
            <w:left w:val="none" w:sz="0" w:space="0" w:color="auto"/>
            <w:bottom w:val="none" w:sz="0" w:space="0" w:color="auto"/>
            <w:right w:val="none" w:sz="0" w:space="0" w:color="auto"/>
          </w:divBdr>
        </w:div>
        <w:div w:id="252399771">
          <w:marLeft w:val="0"/>
          <w:marRight w:val="0"/>
          <w:marTop w:val="240"/>
          <w:marBottom w:val="0"/>
          <w:divBdr>
            <w:top w:val="none" w:sz="0" w:space="0" w:color="auto"/>
            <w:left w:val="none" w:sz="0" w:space="0" w:color="auto"/>
            <w:bottom w:val="none" w:sz="0" w:space="0" w:color="auto"/>
            <w:right w:val="none" w:sz="0" w:space="0" w:color="auto"/>
          </w:divBdr>
        </w:div>
        <w:div w:id="273051299">
          <w:marLeft w:val="425"/>
          <w:marRight w:val="0"/>
          <w:marTop w:val="0"/>
          <w:marBottom w:val="0"/>
          <w:divBdr>
            <w:top w:val="none" w:sz="0" w:space="0" w:color="auto"/>
            <w:left w:val="none" w:sz="0" w:space="0" w:color="auto"/>
            <w:bottom w:val="none" w:sz="0" w:space="0" w:color="auto"/>
            <w:right w:val="none" w:sz="0" w:space="0" w:color="auto"/>
          </w:divBdr>
        </w:div>
        <w:div w:id="606276169">
          <w:marLeft w:val="425"/>
          <w:marRight w:val="0"/>
          <w:marTop w:val="0"/>
          <w:marBottom w:val="0"/>
          <w:divBdr>
            <w:top w:val="none" w:sz="0" w:space="0" w:color="auto"/>
            <w:left w:val="none" w:sz="0" w:space="0" w:color="auto"/>
            <w:bottom w:val="none" w:sz="0" w:space="0" w:color="auto"/>
            <w:right w:val="none" w:sz="0" w:space="0" w:color="auto"/>
          </w:divBdr>
        </w:div>
        <w:div w:id="631710011">
          <w:marLeft w:val="0"/>
          <w:marRight w:val="0"/>
          <w:marTop w:val="240"/>
          <w:marBottom w:val="0"/>
          <w:divBdr>
            <w:top w:val="none" w:sz="0" w:space="0" w:color="auto"/>
            <w:left w:val="none" w:sz="0" w:space="0" w:color="auto"/>
            <w:bottom w:val="none" w:sz="0" w:space="0" w:color="auto"/>
            <w:right w:val="none" w:sz="0" w:space="0" w:color="auto"/>
          </w:divBdr>
        </w:div>
        <w:div w:id="651909407">
          <w:marLeft w:val="0"/>
          <w:marRight w:val="0"/>
          <w:marTop w:val="480"/>
          <w:marBottom w:val="0"/>
          <w:divBdr>
            <w:top w:val="none" w:sz="0" w:space="0" w:color="auto"/>
            <w:left w:val="none" w:sz="0" w:space="0" w:color="auto"/>
            <w:bottom w:val="none" w:sz="0" w:space="0" w:color="auto"/>
            <w:right w:val="none" w:sz="0" w:space="0" w:color="auto"/>
          </w:divBdr>
        </w:div>
        <w:div w:id="1868136370">
          <w:marLeft w:val="425"/>
          <w:marRight w:val="0"/>
          <w:marTop w:val="0"/>
          <w:marBottom w:val="0"/>
          <w:divBdr>
            <w:top w:val="none" w:sz="0" w:space="0" w:color="auto"/>
            <w:left w:val="none" w:sz="0" w:space="0" w:color="auto"/>
            <w:bottom w:val="none" w:sz="0" w:space="0" w:color="auto"/>
            <w:right w:val="none" w:sz="0" w:space="0" w:color="auto"/>
          </w:divBdr>
        </w:div>
      </w:divsChild>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14248009">
      <w:bodyDiv w:val="1"/>
      <w:marLeft w:val="0"/>
      <w:marRight w:val="0"/>
      <w:marTop w:val="0"/>
      <w:marBottom w:val="0"/>
      <w:divBdr>
        <w:top w:val="none" w:sz="0" w:space="0" w:color="auto"/>
        <w:left w:val="none" w:sz="0" w:space="0" w:color="auto"/>
        <w:bottom w:val="none" w:sz="0" w:space="0" w:color="auto"/>
        <w:right w:val="none" w:sz="0" w:space="0" w:color="auto"/>
      </w:divBdr>
    </w:div>
    <w:div w:id="1624918366">
      <w:bodyDiv w:val="1"/>
      <w:marLeft w:val="0"/>
      <w:marRight w:val="0"/>
      <w:marTop w:val="0"/>
      <w:marBottom w:val="0"/>
      <w:divBdr>
        <w:top w:val="none" w:sz="0" w:space="0" w:color="auto"/>
        <w:left w:val="none" w:sz="0" w:space="0" w:color="auto"/>
        <w:bottom w:val="none" w:sz="0" w:space="0" w:color="auto"/>
        <w:right w:val="none" w:sz="0" w:space="0" w:color="auto"/>
      </w:divBdr>
    </w:div>
    <w:div w:id="1635603298">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72179087">
      <w:bodyDiv w:val="1"/>
      <w:marLeft w:val="0"/>
      <w:marRight w:val="0"/>
      <w:marTop w:val="0"/>
      <w:marBottom w:val="0"/>
      <w:divBdr>
        <w:top w:val="none" w:sz="0" w:space="0" w:color="auto"/>
        <w:left w:val="none" w:sz="0" w:space="0" w:color="auto"/>
        <w:bottom w:val="none" w:sz="0" w:space="0" w:color="auto"/>
        <w:right w:val="none" w:sz="0" w:space="0" w:color="auto"/>
      </w:divBdr>
      <w:divsChild>
        <w:div w:id="869104104">
          <w:marLeft w:val="0"/>
          <w:marRight w:val="0"/>
          <w:marTop w:val="0"/>
          <w:marBottom w:val="0"/>
          <w:divBdr>
            <w:top w:val="none" w:sz="0" w:space="0" w:color="auto"/>
            <w:left w:val="none" w:sz="0" w:space="0" w:color="auto"/>
            <w:bottom w:val="none" w:sz="0" w:space="0" w:color="auto"/>
            <w:right w:val="none" w:sz="0" w:space="0" w:color="auto"/>
          </w:divBdr>
        </w:div>
        <w:div w:id="1496262198">
          <w:marLeft w:val="0"/>
          <w:marRight w:val="0"/>
          <w:marTop w:val="0"/>
          <w:marBottom w:val="0"/>
          <w:divBdr>
            <w:top w:val="none" w:sz="0" w:space="0" w:color="auto"/>
            <w:left w:val="none" w:sz="0" w:space="0" w:color="auto"/>
            <w:bottom w:val="none" w:sz="0" w:space="0" w:color="auto"/>
            <w:right w:val="none" w:sz="0" w:space="0" w:color="auto"/>
          </w:divBdr>
        </w:div>
        <w:div w:id="1829445080">
          <w:marLeft w:val="0"/>
          <w:marRight w:val="0"/>
          <w:marTop w:val="0"/>
          <w:marBottom w:val="0"/>
          <w:divBdr>
            <w:top w:val="none" w:sz="0" w:space="0" w:color="auto"/>
            <w:left w:val="none" w:sz="0" w:space="0" w:color="auto"/>
            <w:bottom w:val="none" w:sz="0" w:space="0" w:color="auto"/>
            <w:right w:val="none" w:sz="0" w:space="0" w:color="auto"/>
          </w:divBdr>
        </w:div>
        <w:div w:id="1924608696">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17660228">
      <w:bodyDiv w:val="1"/>
      <w:marLeft w:val="0"/>
      <w:marRight w:val="0"/>
      <w:marTop w:val="0"/>
      <w:marBottom w:val="0"/>
      <w:divBdr>
        <w:top w:val="none" w:sz="0" w:space="0" w:color="auto"/>
        <w:left w:val="none" w:sz="0" w:space="0" w:color="auto"/>
        <w:bottom w:val="none" w:sz="0" w:space="0" w:color="auto"/>
        <w:right w:val="none" w:sz="0" w:space="0" w:color="auto"/>
      </w:divBdr>
    </w:div>
    <w:div w:id="1718310686">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36079571">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786194328">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98126219">
      <w:bodyDiv w:val="1"/>
      <w:marLeft w:val="0"/>
      <w:marRight w:val="0"/>
      <w:marTop w:val="0"/>
      <w:marBottom w:val="0"/>
      <w:divBdr>
        <w:top w:val="none" w:sz="0" w:space="0" w:color="auto"/>
        <w:left w:val="none" w:sz="0" w:space="0" w:color="auto"/>
        <w:bottom w:val="none" w:sz="0" w:space="0" w:color="auto"/>
        <w:right w:val="none" w:sz="0" w:space="0" w:color="auto"/>
      </w:divBdr>
    </w:div>
    <w:div w:id="1924141329">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91400274">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3021780">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1783774">
      <w:bodyDiv w:val="1"/>
      <w:marLeft w:val="0"/>
      <w:marRight w:val="0"/>
      <w:marTop w:val="0"/>
      <w:marBottom w:val="0"/>
      <w:divBdr>
        <w:top w:val="none" w:sz="0" w:space="0" w:color="auto"/>
        <w:left w:val="none" w:sz="0" w:space="0" w:color="auto"/>
        <w:bottom w:val="none" w:sz="0" w:space="0" w:color="auto"/>
        <w:right w:val="none" w:sz="0" w:space="0" w:color="auto"/>
      </w:divBdr>
    </w:div>
    <w:div w:id="2087221539">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13742229">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41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09-01-4891"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D076CBD-9D79-4085-85BB-A6AE8BD96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25010</Words>
  <Characters>142562</Characters>
  <Application>Microsoft Office Word</Application>
  <DocSecurity>0</DocSecurity>
  <Lines>1188</Lines>
  <Paragraphs>334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167238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Katja Pucihar</cp:lastModifiedBy>
  <cp:revision>2</cp:revision>
  <cp:lastPrinted>2024-07-31T08:34:00Z</cp:lastPrinted>
  <dcterms:created xsi:type="dcterms:W3CDTF">2024-09-06T05:25:00Z</dcterms:created>
  <dcterms:modified xsi:type="dcterms:W3CDTF">2024-09-06T05:25:00Z</dcterms:modified>
</cp:coreProperties>
</file>