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6D6C2E" w14:textId="77777777" w:rsidR="00260F4F" w:rsidRPr="00A9231D" w:rsidRDefault="00260F4F" w:rsidP="00260F4F">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2A75CBD5" wp14:editId="041974C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BDC12AD" w14:textId="5FA204A8" w:rsidR="00260F4F" w:rsidRPr="00A9231D" w:rsidRDefault="00260F4F" w:rsidP="00260F4F">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4C55B55" w14:textId="65997F5D" w:rsidR="00260F4F" w:rsidRPr="00A9231D" w:rsidRDefault="00260F4F" w:rsidP="00260F4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24D6F3F" w14:textId="4CB806EC" w:rsidR="00260F4F" w:rsidRPr="00A9231D" w:rsidRDefault="00260F4F" w:rsidP="00260F4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0FB1938A" w14:textId="4AEE7A67" w:rsidR="00260F4F" w:rsidRPr="00A9231D" w:rsidRDefault="00260F4F" w:rsidP="00260F4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5F1908D" w14:textId="7F437073" w:rsidR="00FE05FF" w:rsidRPr="00536CAA" w:rsidRDefault="00FE05FF" w:rsidP="00007CD3">
      <w:pPr>
        <w:rPr>
          <w:rFonts w:cs="Arial"/>
          <w:szCs w:val="20"/>
          <w:lang w:val="sl-SI"/>
        </w:rPr>
      </w:pPr>
    </w:p>
    <w:p w14:paraId="593DD5F3" w14:textId="3445B3F4" w:rsidR="00FE05FF" w:rsidRPr="00536CAA" w:rsidRDefault="00FE05FF" w:rsidP="00007CD3">
      <w:pPr>
        <w:rPr>
          <w:rFonts w:cs="Arial"/>
          <w:szCs w:val="20"/>
          <w:lang w:val="sl-SI"/>
        </w:rPr>
      </w:pPr>
    </w:p>
    <w:p w14:paraId="711567F6" w14:textId="77777777" w:rsidR="00FE05FF" w:rsidRPr="00536CAA" w:rsidRDefault="00FE05FF" w:rsidP="00D73AB2">
      <w:pPr>
        <w:spacing w:line="288" w:lineRule="auto"/>
        <w:rPr>
          <w:rFonts w:cs="Arial"/>
          <w:vanish/>
          <w:szCs w:val="20"/>
          <w:lang w:val="sl-SI"/>
        </w:rPr>
      </w:pPr>
    </w:p>
    <w:p w14:paraId="620222E6" w14:textId="3B7D5ACF" w:rsidR="00914548" w:rsidRDefault="00914548" w:rsidP="00D73AB2">
      <w:pPr>
        <w:spacing w:line="288" w:lineRule="auto"/>
        <w:jc w:val="right"/>
        <w:rPr>
          <w:rFonts w:cs="Arial"/>
          <w:b/>
          <w:szCs w:val="20"/>
          <w:lang w:val="sl-SI"/>
        </w:rPr>
      </w:pPr>
      <w:r w:rsidRPr="00536CAA">
        <w:rPr>
          <w:rFonts w:cs="Arial"/>
          <w:b/>
          <w:szCs w:val="20"/>
          <w:lang w:val="sl-SI"/>
        </w:rPr>
        <w:t>PREDLOG</w:t>
      </w:r>
    </w:p>
    <w:p w14:paraId="532F3C2E" w14:textId="56249DCE" w:rsidR="00260F4F" w:rsidRPr="00536CAA" w:rsidRDefault="00260F4F" w:rsidP="00D73AB2">
      <w:pPr>
        <w:spacing w:line="288" w:lineRule="auto"/>
        <w:jc w:val="right"/>
        <w:rPr>
          <w:rFonts w:cs="Arial"/>
          <w:b/>
          <w:szCs w:val="20"/>
          <w:lang w:val="sl-SI"/>
        </w:rPr>
      </w:pPr>
      <w:r>
        <w:rPr>
          <w:rFonts w:cs="Arial"/>
          <w:b/>
          <w:szCs w:val="20"/>
          <w:lang w:val="sl-SI"/>
        </w:rPr>
        <w:t>PRVA OBRAVNAVA</w:t>
      </w:r>
    </w:p>
    <w:p w14:paraId="6828F4B8" w14:textId="513AADED" w:rsidR="002F13CD" w:rsidRPr="00536CAA" w:rsidRDefault="002F13CD" w:rsidP="00D73AB2">
      <w:pPr>
        <w:spacing w:line="288" w:lineRule="auto"/>
        <w:jc w:val="right"/>
        <w:rPr>
          <w:rFonts w:cs="Arial"/>
          <w:b/>
          <w:szCs w:val="20"/>
          <w:lang w:val="sl-SI"/>
        </w:rPr>
      </w:pPr>
      <w:r w:rsidRPr="00536CAA">
        <w:rPr>
          <w:rFonts w:cs="Arial"/>
          <w:b/>
          <w:szCs w:val="20"/>
          <w:lang w:val="sl-SI"/>
        </w:rPr>
        <w:t>EVA: 2022-2030-0024</w:t>
      </w:r>
    </w:p>
    <w:p w14:paraId="0641291D" w14:textId="77777777" w:rsidR="002F13CD" w:rsidRPr="00536CAA" w:rsidRDefault="002F13CD" w:rsidP="00D73AB2">
      <w:pPr>
        <w:spacing w:line="288" w:lineRule="auto"/>
        <w:jc w:val="right"/>
        <w:rPr>
          <w:rFonts w:cs="Arial"/>
          <w:b/>
          <w:szCs w:val="20"/>
          <w:lang w:val="sl-SI"/>
        </w:rPr>
      </w:pPr>
    </w:p>
    <w:p w14:paraId="0CD2F117" w14:textId="77777777" w:rsidR="002F13CD" w:rsidRPr="00536CAA" w:rsidRDefault="002F13CD" w:rsidP="00D73AB2">
      <w:pPr>
        <w:spacing w:line="288" w:lineRule="auto"/>
        <w:jc w:val="right"/>
        <w:rPr>
          <w:rFonts w:cs="Arial"/>
          <w:b/>
          <w:szCs w:val="20"/>
          <w:lang w:val="sl-SI"/>
        </w:rPr>
      </w:pPr>
    </w:p>
    <w:p w14:paraId="1377B1A3" w14:textId="77777777" w:rsidR="002F13CD" w:rsidRPr="00536CAA" w:rsidRDefault="002F13CD" w:rsidP="00D73AB2">
      <w:pPr>
        <w:spacing w:line="288" w:lineRule="auto"/>
        <w:jc w:val="center"/>
        <w:rPr>
          <w:rFonts w:cs="Arial"/>
          <w:b/>
          <w:szCs w:val="20"/>
          <w:lang w:val="sl-SI"/>
        </w:rPr>
      </w:pPr>
      <w:r w:rsidRPr="00536CAA">
        <w:rPr>
          <w:rFonts w:cs="Arial"/>
          <w:b/>
          <w:szCs w:val="20"/>
          <w:lang w:val="sl-SI"/>
        </w:rPr>
        <w:t xml:space="preserve">ZAKON O SPREMEMBAH IN DOPOLNITVAH </w:t>
      </w:r>
    </w:p>
    <w:p w14:paraId="71E6691E" w14:textId="77777777" w:rsidR="002F13CD" w:rsidRPr="00536CAA" w:rsidRDefault="002F13CD" w:rsidP="00D73AB2">
      <w:pPr>
        <w:spacing w:line="288" w:lineRule="auto"/>
        <w:jc w:val="center"/>
        <w:rPr>
          <w:rFonts w:cs="Arial"/>
          <w:b/>
          <w:szCs w:val="20"/>
          <w:lang w:val="sl-SI"/>
        </w:rPr>
      </w:pPr>
      <w:r w:rsidRPr="00536CAA">
        <w:rPr>
          <w:rFonts w:cs="Arial"/>
          <w:b/>
          <w:szCs w:val="20"/>
          <w:lang w:val="sl-SI"/>
        </w:rPr>
        <w:t>ZAKONA O SODNIH IZVEDENCIH, SODNIH CENILCIH IN SODNIH TOLMAČIH</w:t>
      </w:r>
    </w:p>
    <w:p w14:paraId="2F5B98DD" w14:textId="77777777" w:rsidR="002F13CD" w:rsidRPr="00536CAA" w:rsidRDefault="002F13CD" w:rsidP="00D73AB2">
      <w:pPr>
        <w:spacing w:line="288" w:lineRule="auto"/>
        <w:jc w:val="center"/>
        <w:rPr>
          <w:rFonts w:cs="Arial"/>
          <w:b/>
          <w:szCs w:val="20"/>
          <w:lang w:val="sl-SI"/>
        </w:rPr>
      </w:pPr>
    </w:p>
    <w:p w14:paraId="68041E97" w14:textId="77777777" w:rsidR="002F13CD" w:rsidRPr="00536CAA" w:rsidRDefault="002F13CD" w:rsidP="00D73AB2">
      <w:pPr>
        <w:spacing w:line="288" w:lineRule="auto"/>
        <w:jc w:val="center"/>
        <w:rPr>
          <w:rFonts w:cs="Arial"/>
          <w:b/>
          <w:szCs w:val="20"/>
          <w:lang w:val="sl-SI"/>
        </w:rPr>
      </w:pPr>
    </w:p>
    <w:p w14:paraId="01166B90" w14:textId="77777777" w:rsidR="002F13CD" w:rsidRPr="00536CAA" w:rsidRDefault="002F13CD" w:rsidP="00D73AB2">
      <w:pPr>
        <w:spacing w:line="288" w:lineRule="auto"/>
        <w:jc w:val="both"/>
        <w:rPr>
          <w:rFonts w:cs="Arial"/>
          <w:b/>
          <w:szCs w:val="20"/>
          <w:lang w:val="sl-SI"/>
        </w:rPr>
      </w:pPr>
      <w:r w:rsidRPr="00536CAA">
        <w:rPr>
          <w:rFonts w:cs="Arial"/>
          <w:b/>
          <w:szCs w:val="20"/>
          <w:lang w:val="sl-SI"/>
        </w:rPr>
        <w:t>I.  UVOD</w:t>
      </w:r>
    </w:p>
    <w:p w14:paraId="54292B95" w14:textId="77777777" w:rsidR="002F13CD" w:rsidRPr="00536CAA" w:rsidRDefault="002F13CD" w:rsidP="00D73AB2">
      <w:pPr>
        <w:spacing w:line="288" w:lineRule="auto"/>
        <w:jc w:val="both"/>
        <w:rPr>
          <w:rFonts w:cs="Arial"/>
          <w:b/>
          <w:szCs w:val="20"/>
          <w:lang w:val="sl-SI"/>
        </w:rPr>
      </w:pPr>
    </w:p>
    <w:p w14:paraId="4A79DCC7" w14:textId="77777777" w:rsidR="002F13CD" w:rsidRPr="00536CAA" w:rsidRDefault="002F13CD" w:rsidP="00D73AB2">
      <w:pPr>
        <w:spacing w:line="288" w:lineRule="auto"/>
        <w:jc w:val="both"/>
        <w:rPr>
          <w:rFonts w:cs="Arial"/>
          <w:b/>
          <w:szCs w:val="20"/>
          <w:lang w:val="sl-SI"/>
        </w:rPr>
      </w:pPr>
      <w:r w:rsidRPr="00536CAA">
        <w:rPr>
          <w:rFonts w:cs="Arial"/>
          <w:b/>
          <w:szCs w:val="20"/>
          <w:lang w:val="sl-SI"/>
        </w:rPr>
        <w:t>1. OCENA STANJA IN RAZLOGI ZA SPREJEM PREDLOGA ZAKONA</w:t>
      </w:r>
    </w:p>
    <w:p w14:paraId="6DF3E679" w14:textId="77777777" w:rsidR="00592DCD" w:rsidRPr="00536CAA" w:rsidRDefault="00592DCD" w:rsidP="00D73AB2">
      <w:pPr>
        <w:autoSpaceDE w:val="0"/>
        <w:autoSpaceDN w:val="0"/>
        <w:adjustRightInd w:val="0"/>
        <w:spacing w:line="288" w:lineRule="auto"/>
        <w:jc w:val="both"/>
        <w:rPr>
          <w:rFonts w:cs="Arial"/>
          <w:szCs w:val="20"/>
          <w:lang w:val="sl-SI"/>
        </w:rPr>
      </w:pPr>
    </w:p>
    <w:p w14:paraId="6692A6BC" w14:textId="77777777" w:rsidR="002F13CD" w:rsidRPr="00536CAA" w:rsidRDefault="002F13CD" w:rsidP="00D73AB2">
      <w:pPr>
        <w:autoSpaceDE w:val="0"/>
        <w:autoSpaceDN w:val="0"/>
        <w:adjustRightInd w:val="0"/>
        <w:spacing w:line="288" w:lineRule="auto"/>
        <w:jc w:val="both"/>
        <w:rPr>
          <w:rFonts w:cs="Arial"/>
          <w:szCs w:val="20"/>
          <w:lang w:val="sl-SI"/>
        </w:rPr>
      </w:pPr>
      <w:r w:rsidRPr="00536CAA">
        <w:rPr>
          <w:rFonts w:cs="Arial"/>
          <w:szCs w:val="20"/>
          <w:lang w:val="sl-SI"/>
        </w:rPr>
        <w:t>Zakon o sodnih izvedencih, sodnih cenilcih in sodnih tolmačih</w:t>
      </w:r>
      <w:r w:rsidRPr="00536CAA">
        <w:rPr>
          <w:rFonts w:cs="Arial"/>
          <w:szCs w:val="20"/>
          <w:vertAlign w:val="superscript"/>
          <w:lang w:val="sl-SI"/>
        </w:rPr>
        <w:footnoteReference w:id="1"/>
      </w:r>
      <w:r w:rsidRPr="00536CAA">
        <w:rPr>
          <w:rFonts w:cs="Arial"/>
          <w:szCs w:val="20"/>
          <w:lang w:val="sl-SI"/>
        </w:rPr>
        <w:t xml:space="preserve"> (v nadaljnjem besedilu: ZSICT) je bil sprejet 22. marca 2018, veljati je začel 5. julija 2018, uporabljati pa se je začel 1. januarja 2019. ZSICT je po svoji vsebini statusno-organizacijski predpis, ki ureja predvsem statusna in druga organizacijska vprašanja s področja sodnih izvedencev, sodnih cenilcev in sodnih tolmačev. </w:t>
      </w:r>
    </w:p>
    <w:p w14:paraId="1A049CD8" w14:textId="05BFCB4E" w:rsidR="002F13CD" w:rsidRPr="00536CAA" w:rsidRDefault="002F13CD" w:rsidP="00D73AB2">
      <w:pPr>
        <w:autoSpaceDE w:val="0"/>
        <w:autoSpaceDN w:val="0"/>
        <w:adjustRightInd w:val="0"/>
        <w:spacing w:line="288" w:lineRule="auto"/>
        <w:jc w:val="both"/>
        <w:rPr>
          <w:rFonts w:cs="Arial"/>
          <w:bCs/>
          <w:szCs w:val="20"/>
          <w:lang w:val="sl-SI"/>
        </w:rPr>
      </w:pPr>
    </w:p>
    <w:p w14:paraId="29E71733" w14:textId="0382F50F" w:rsidR="00F04602" w:rsidRPr="00762E20" w:rsidRDefault="00F04602" w:rsidP="000E4F04">
      <w:pPr>
        <w:pStyle w:val="Odstavekseznama"/>
        <w:numPr>
          <w:ilvl w:val="1"/>
          <w:numId w:val="30"/>
        </w:numPr>
        <w:autoSpaceDE w:val="0"/>
        <w:autoSpaceDN w:val="0"/>
        <w:adjustRightInd w:val="0"/>
        <w:spacing w:line="288" w:lineRule="auto"/>
        <w:ind w:left="426" w:hanging="426"/>
        <w:jc w:val="both"/>
        <w:rPr>
          <w:rFonts w:cs="Arial"/>
          <w:b/>
          <w:szCs w:val="20"/>
          <w:lang w:val="sl-SI"/>
        </w:rPr>
      </w:pPr>
      <w:r w:rsidRPr="00762E20">
        <w:rPr>
          <w:rFonts w:cs="Arial"/>
          <w:b/>
          <w:szCs w:val="20"/>
          <w:lang w:val="sl-SI"/>
        </w:rPr>
        <w:t>Evalvacija ZSICT</w:t>
      </w:r>
    </w:p>
    <w:p w14:paraId="5AFBFA5A" w14:textId="77777777" w:rsidR="00F04602" w:rsidRPr="00536CAA" w:rsidRDefault="00F04602" w:rsidP="00D73AB2">
      <w:pPr>
        <w:pStyle w:val="Odstavekseznama"/>
        <w:autoSpaceDE w:val="0"/>
        <w:autoSpaceDN w:val="0"/>
        <w:adjustRightInd w:val="0"/>
        <w:spacing w:line="288" w:lineRule="auto"/>
        <w:jc w:val="both"/>
        <w:rPr>
          <w:rFonts w:cs="Arial"/>
          <w:bCs/>
          <w:szCs w:val="20"/>
          <w:lang w:val="sl-SI"/>
        </w:rPr>
      </w:pPr>
    </w:p>
    <w:p w14:paraId="3E01C6F0" w14:textId="58683B42" w:rsidR="002F13CD" w:rsidRPr="00536CAA" w:rsidRDefault="002F13CD" w:rsidP="00D73AB2">
      <w:pPr>
        <w:autoSpaceDE w:val="0"/>
        <w:autoSpaceDN w:val="0"/>
        <w:adjustRightInd w:val="0"/>
        <w:spacing w:line="288" w:lineRule="auto"/>
        <w:jc w:val="both"/>
        <w:rPr>
          <w:rFonts w:cstheme="minorHAnsi"/>
          <w:szCs w:val="20"/>
          <w:lang w:val="sl-SI"/>
        </w:rPr>
      </w:pPr>
      <w:r w:rsidRPr="00536CAA">
        <w:rPr>
          <w:rFonts w:cstheme="minorHAnsi"/>
          <w:szCs w:val="20"/>
          <w:lang w:val="sl-SI"/>
        </w:rPr>
        <w:t>ZSICT v 57. členu določa, da mora Vlada Republike Slovenije (</w:t>
      </w:r>
      <w:r w:rsidRPr="00536CAA">
        <w:rPr>
          <w:rFonts w:cs="Arial"/>
          <w:szCs w:val="20"/>
          <w:lang w:val="sl-SI"/>
        </w:rPr>
        <w:t xml:space="preserve">v nadaljnjem besedilu: </w:t>
      </w:r>
      <w:r w:rsidR="00414F1D" w:rsidRPr="00536CAA">
        <w:rPr>
          <w:rFonts w:cs="Arial"/>
          <w:szCs w:val="20"/>
          <w:lang w:val="sl-SI"/>
        </w:rPr>
        <w:t>v</w:t>
      </w:r>
      <w:r w:rsidRPr="00536CAA">
        <w:rPr>
          <w:rFonts w:cs="Arial"/>
          <w:szCs w:val="20"/>
          <w:lang w:val="sl-SI"/>
        </w:rPr>
        <w:t>lada</w:t>
      </w:r>
      <w:r w:rsidRPr="00536CAA">
        <w:rPr>
          <w:rFonts w:cstheme="minorHAnsi"/>
          <w:szCs w:val="20"/>
          <w:lang w:val="sl-SI"/>
        </w:rPr>
        <w:t>)</w:t>
      </w:r>
      <w:r w:rsidRPr="00536CAA">
        <w:rPr>
          <w:rFonts w:cs="Arial"/>
          <w:bCs/>
          <w:szCs w:val="20"/>
          <w:lang w:val="sl-SI"/>
        </w:rPr>
        <w:t xml:space="preserve"> skupaj s Strokovnim svetom</w:t>
      </w:r>
      <w:r w:rsidR="004B28D1" w:rsidRPr="00536CAA">
        <w:rPr>
          <w:rFonts w:cs="Arial"/>
          <w:bCs/>
          <w:szCs w:val="20"/>
          <w:lang w:val="sl-SI"/>
        </w:rPr>
        <w:t xml:space="preserve"> za sodno izvedenstvo, sodno </w:t>
      </w:r>
      <w:proofErr w:type="spellStart"/>
      <w:r w:rsidR="004B28D1" w:rsidRPr="00536CAA">
        <w:rPr>
          <w:rFonts w:cs="Arial"/>
          <w:bCs/>
          <w:szCs w:val="20"/>
          <w:lang w:val="sl-SI"/>
        </w:rPr>
        <w:t>cenilstvo</w:t>
      </w:r>
      <w:proofErr w:type="spellEnd"/>
      <w:r w:rsidR="004B28D1" w:rsidRPr="00536CAA">
        <w:rPr>
          <w:rFonts w:cs="Arial"/>
          <w:bCs/>
          <w:szCs w:val="20"/>
          <w:lang w:val="sl-SI"/>
        </w:rPr>
        <w:t xml:space="preserve"> in sodno tolmačenje (</w:t>
      </w:r>
      <w:r w:rsidR="004B28D1" w:rsidRPr="00536CAA">
        <w:rPr>
          <w:rFonts w:cs="Arial"/>
          <w:szCs w:val="20"/>
          <w:lang w:val="sl-SI"/>
        </w:rPr>
        <w:t>v nadaljnjem besedilu: Strokovni svet</w:t>
      </w:r>
      <w:r w:rsidR="004B28D1" w:rsidRPr="00536CAA">
        <w:rPr>
          <w:rFonts w:cs="Arial"/>
          <w:bCs/>
          <w:szCs w:val="20"/>
          <w:lang w:val="sl-SI"/>
        </w:rPr>
        <w:t>)</w:t>
      </w:r>
      <w:r w:rsidRPr="00536CAA">
        <w:rPr>
          <w:rFonts w:cs="Arial"/>
          <w:bCs/>
          <w:szCs w:val="20"/>
          <w:lang w:val="sl-SI"/>
        </w:rPr>
        <w:t xml:space="preserve"> v dveh letih od začetka uporabe zakona poročati Državnemu zboru Republike Slovenije (</w:t>
      </w:r>
      <w:r w:rsidRPr="00536CAA">
        <w:rPr>
          <w:rFonts w:cs="Arial"/>
          <w:szCs w:val="20"/>
          <w:lang w:val="sl-SI"/>
        </w:rPr>
        <w:t xml:space="preserve">v nadaljnjem besedilu: </w:t>
      </w:r>
      <w:r w:rsidR="00414F1D" w:rsidRPr="00536CAA">
        <w:rPr>
          <w:rFonts w:cs="Arial"/>
          <w:szCs w:val="20"/>
          <w:lang w:val="sl-SI"/>
        </w:rPr>
        <w:t>d</w:t>
      </w:r>
      <w:r w:rsidRPr="00536CAA">
        <w:rPr>
          <w:rFonts w:cs="Arial"/>
          <w:szCs w:val="20"/>
          <w:lang w:val="sl-SI"/>
        </w:rPr>
        <w:t>ržavni zbor</w:t>
      </w:r>
      <w:r w:rsidRPr="00536CAA">
        <w:rPr>
          <w:rFonts w:cs="Arial"/>
          <w:bCs/>
          <w:szCs w:val="20"/>
          <w:lang w:val="sl-SI"/>
        </w:rPr>
        <w:t>)</w:t>
      </w:r>
      <w:r w:rsidR="008F4414" w:rsidRPr="00536CAA">
        <w:rPr>
          <w:rFonts w:cs="Arial"/>
          <w:bCs/>
          <w:szCs w:val="20"/>
          <w:lang w:val="sl-SI"/>
        </w:rPr>
        <w:t xml:space="preserve"> o</w:t>
      </w:r>
      <w:r w:rsidRPr="00536CAA">
        <w:rPr>
          <w:rFonts w:cs="Arial"/>
          <w:bCs/>
          <w:szCs w:val="20"/>
          <w:lang w:val="sl-SI"/>
        </w:rPr>
        <w:t>:</w:t>
      </w:r>
    </w:p>
    <w:p w14:paraId="6539AF11" w14:textId="31B64877" w:rsidR="002F13CD" w:rsidRPr="00536CAA" w:rsidRDefault="002F13CD" w:rsidP="00D73AB2">
      <w:pPr>
        <w:numPr>
          <w:ilvl w:val="0"/>
          <w:numId w:val="17"/>
        </w:numPr>
        <w:autoSpaceDE w:val="0"/>
        <w:autoSpaceDN w:val="0"/>
        <w:adjustRightInd w:val="0"/>
        <w:spacing w:line="288" w:lineRule="auto"/>
        <w:ind w:left="567"/>
        <w:contextualSpacing/>
        <w:jc w:val="both"/>
        <w:rPr>
          <w:rFonts w:cs="Arial"/>
          <w:bCs/>
          <w:szCs w:val="20"/>
          <w:lang w:val="sl-SI"/>
        </w:rPr>
      </w:pPr>
      <w:r w:rsidRPr="00536CAA">
        <w:rPr>
          <w:rFonts w:cs="Arial"/>
          <w:bCs/>
          <w:szCs w:val="20"/>
          <w:lang w:val="sl-SI"/>
        </w:rPr>
        <w:t xml:space="preserve">doseganju ciljev prenove sodnega izvedenstva, sodnega </w:t>
      </w:r>
      <w:proofErr w:type="spellStart"/>
      <w:r w:rsidRPr="00536CAA">
        <w:rPr>
          <w:rFonts w:cs="Arial"/>
          <w:bCs/>
          <w:szCs w:val="20"/>
          <w:lang w:val="sl-SI"/>
        </w:rPr>
        <w:t>cenilstva</w:t>
      </w:r>
      <w:proofErr w:type="spellEnd"/>
      <w:r w:rsidRPr="00536CAA">
        <w:rPr>
          <w:rFonts w:cs="Arial"/>
          <w:bCs/>
          <w:szCs w:val="20"/>
          <w:lang w:val="sl-SI"/>
        </w:rPr>
        <w:t xml:space="preserve"> in sodnega tolmačenja; </w:t>
      </w:r>
    </w:p>
    <w:p w14:paraId="70FDFCC2" w14:textId="3906CFE1" w:rsidR="002F13CD" w:rsidRPr="00536CAA" w:rsidRDefault="002F13CD" w:rsidP="00D73AB2">
      <w:pPr>
        <w:numPr>
          <w:ilvl w:val="0"/>
          <w:numId w:val="17"/>
        </w:numPr>
        <w:autoSpaceDE w:val="0"/>
        <w:autoSpaceDN w:val="0"/>
        <w:adjustRightInd w:val="0"/>
        <w:spacing w:line="288" w:lineRule="auto"/>
        <w:ind w:left="567"/>
        <w:contextualSpacing/>
        <w:jc w:val="both"/>
        <w:rPr>
          <w:rFonts w:cs="Arial"/>
          <w:bCs/>
          <w:szCs w:val="20"/>
          <w:lang w:val="sl-SI"/>
        </w:rPr>
      </w:pPr>
      <w:r w:rsidRPr="00536CAA">
        <w:rPr>
          <w:rFonts w:cs="Arial"/>
          <w:bCs/>
          <w:szCs w:val="20"/>
          <w:lang w:val="sl-SI"/>
        </w:rPr>
        <w:t xml:space="preserve">ustreznosti vključevanja stroke in regulacije strokovnih vprašanj s tega področja ter </w:t>
      </w:r>
    </w:p>
    <w:p w14:paraId="5AD699A8" w14:textId="5561ABA0" w:rsidR="002F13CD" w:rsidRPr="00536CAA" w:rsidRDefault="002F13CD" w:rsidP="00D73AB2">
      <w:pPr>
        <w:numPr>
          <w:ilvl w:val="0"/>
          <w:numId w:val="17"/>
        </w:numPr>
        <w:autoSpaceDE w:val="0"/>
        <w:autoSpaceDN w:val="0"/>
        <w:adjustRightInd w:val="0"/>
        <w:spacing w:line="288" w:lineRule="auto"/>
        <w:ind w:left="567"/>
        <w:contextualSpacing/>
        <w:jc w:val="both"/>
        <w:rPr>
          <w:rFonts w:cs="Arial"/>
          <w:bCs/>
          <w:szCs w:val="20"/>
          <w:lang w:val="sl-SI"/>
        </w:rPr>
      </w:pPr>
      <w:r w:rsidRPr="00536CAA">
        <w:rPr>
          <w:rFonts w:cs="Arial"/>
          <w:bCs/>
          <w:szCs w:val="20"/>
          <w:lang w:val="sl-SI"/>
        </w:rPr>
        <w:t xml:space="preserve">potrebi po ustanovitvi zbornice. </w:t>
      </w:r>
    </w:p>
    <w:p w14:paraId="75D1B38B" w14:textId="77777777" w:rsidR="002F13CD" w:rsidRPr="00536CAA" w:rsidRDefault="002F13CD" w:rsidP="00D73AB2">
      <w:pPr>
        <w:autoSpaceDE w:val="0"/>
        <w:autoSpaceDN w:val="0"/>
        <w:adjustRightInd w:val="0"/>
        <w:spacing w:line="288" w:lineRule="auto"/>
        <w:jc w:val="both"/>
        <w:rPr>
          <w:rFonts w:cs="Arial"/>
          <w:bCs/>
          <w:szCs w:val="20"/>
          <w:lang w:val="sl-SI"/>
        </w:rPr>
      </w:pPr>
    </w:p>
    <w:p w14:paraId="58C425AA" w14:textId="0847E3E2" w:rsidR="004733B1" w:rsidRPr="00536CAA" w:rsidRDefault="002F13CD" w:rsidP="00D73AB2">
      <w:pPr>
        <w:spacing w:line="288" w:lineRule="auto"/>
        <w:jc w:val="both"/>
        <w:rPr>
          <w:rFonts w:cstheme="minorHAnsi"/>
          <w:szCs w:val="20"/>
          <w:lang w:val="sl-SI"/>
        </w:rPr>
      </w:pPr>
      <w:r w:rsidRPr="00536CAA">
        <w:rPr>
          <w:rFonts w:cs="Arial"/>
          <w:bCs/>
          <w:szCs w:val="20"/>
          <w:lang w:val="sl-SI"/>
        </w:rPr>
        <w:t xml:space="preserve">Državni zbor se je s </w:t>
      </w:r>
      <w:r w:rsidRPr="00536CAA">
        <w:rPr>
          <w:rFonts w:cs="Arial"/>
          <w:szCs w:val="20"/>
          <w:lang w:val="sl-SI"/>
        </w:rPr>
        <w:t xml:space="preserve">Poročilom o doseganju ciljev prenove sodnega izvedenstva, sodnega </w:t>
      </w:r>
      <w:proofErr w:type="spellStart"/>
      <w:r w:rsidRPr="00536CAA">
        <w:rPr>
          <w:rFonts w:cs="Arial"/>
          <w:szCs w:val="20"/>
          <w:lang w:val="sl-SI"/>
        </w:rPr>
        <w:t>cenilstva</w:t>
      </w:r>
      <w:proofErr w:type="spellEnd"/>
      <w:r w:rsidRPr="00536CAA">
        <w:rPr>
          <w:rFonts w:cs="Arial"/>
          <w:szCs w:val="20"/>
          <w:lang w:val="sl-SI"/>
        </w:rPr>
        <w:t xml:space="preserve"> in sodnega tolmačenja </w:t>
      </w:r>
      <w:r w:rsidRPr="00536CAA">
        <w:rPr>
          <w:rFonts w:cs="Arial"/>
          <w:bCs/>
          <w:szCs w:val="20"/>
          <w:lang w:val="sl-SI"/>
        </w:rPr>
        <w:t>(</w:t>
      </w:r>
      <w:r w:rsidRPr="00536CAA">
        <w:rPr>
          <w:rFonts w:cs="Arial"/>
          <w:szCs w:val="20"/>
          <w:lang w:val="sl-SI"/>
        </w:rPr>
        <w:t xml:space="preserve">v nadaljnjem besedilu: </w:t>
      </w:r>
      <w:r w:rsidR="008F4414" w:rsidRPr="00536CAA">
        <w:rPr>
          <w:rFonts w:cs="Arial"/>
          <w:szCs w:val="20"/>
          <w:lang w:val="sl-SI"/>
        </w:rPr>
        <w:t>e</w:t>
      </w:r>
      <w:r w:rsidRPr="00536CAA">
        <w:rPr>
          <w:rFonts w:cstheme="minorHAnsi"/>
          <w:szCs w:val="20"/>
          <w:lang w:val="sl-SI"/>
        </w:rPr>
        <w:t>valvacija ZSICT)</w:t>
      </w:r>
      <w:r w:rsidRPr="00536CAA">
        <w:rPr>
          <w:rFonts w:cs="Arial"/>
          <w:szCs w:val="20"/>
          <w:lang w:val="sl-SI"/>
        </w:rPr>
        <w:t>, ki sta ga pripravila ministrstvo</w:t>
      </w:r>
      <w:r w:rsidR="004B28D1" w:rsidRPr="00536CAA">
        <w:rPr>
          <w:rFonts w:cs="Arial"/>
          <w:szCs w:val="20"/>
          <w:lang w:val="sl-SI"/>
        </w:rPr>
        <w:t xml:space="preserve">, pristojno za pravosodje (v nadaljnjem besedilu: </w:t>
      </w:r>
      <w:r w:rsidR="00E71AC9" w:rsidRPr="00536CAA">
        <w:rPr>
          <w:rFonts w:cs="Arial"/>
          <w:szCs w:val="20"/>
          <w:lang w:val="sl-SI"/>
        </w:rPr>
        <w:t>ministrstvo</w:t>
      </w:r>
      <w:r w:rsidR="004B28D1" w:rsidRPr="00536CAA">
        <w:rPr>
          <w:rFonts w:cs="Arial"/>
          <w:szCs w:val="20"/>
          <w:lang w:val="sl-SI"/>
        </w:rPr>
        <w:t>)</w:t>
      </w:r>
      <w:r w:rsidR="008F4414" w:rsidRPr="00536CAA">
        <w:rPr>
          <w:rFonts w:cs="Arial"/>
          <w:szCs w:val="20"/>
          <w:lang w:val="sl-SI"/>
        </w:rPr>
        <w:t>,</w:t>
      </w:r>
      <w:r w:rsidRPr="00536CAA">
        <w:rPr>
          <w:rFonts w:cs="Arial"/>
          <w:szCs w:val="20"/>
          <w:lang w:val="sl-SI"/>
        </w:rPr>
        <w:t xml:space="preserve"> in Strokovni svet, seznanil decembra 2021. </w:t>
      </w:r>
      <w:r w:rsidRPr="00536CAA">
        <w:rPr>
          <w:rFonts w:cstheme="minorHAnsi"/>
          <w:szCs w:val="20"/>
          <w:lang w:val="sl-SI"/>
        </w:rPr>
        <w:t xml:space="preserve">K </w:t>
      </w:r>
      <w:r w:rsidR="008F4414" w:rsidRPr="00536CAA">
        <w:rPr>
          <w:rFonts w:cstheme="minorHAnsi"/>
          <w:szCs w:val="20"/>
          <w:lang w:val="sl-SI"/>
        </w:rPr>
        <w:t>e</w:t>
      </w:r>
      <w:r w:rsidRPr="00536CAA">
        <w:rPr>
          <w:rFonts w:cstheme="minorHAnsi"/>
          <w:szCs w:val="20"/>
          <w:lang w:val="sl-SI"/>
        </w:rPr>
        <w:t xml:space="preserve">valvaciji ZSICT </w:t>
      </w:r>
      <w:r w:rsidR="00F41AA8" w:rsidRPr="00536CAA">
        <w:rPr>
          <w:rFonts w:cstheme="minorHAnsi"/>
          <w:szCs w:val="20"/>
          <w:lang w:val="sl-SI"/>
        </w:rPr>
        <w:t>je bil</w:t>
      </w:r>
      <w:r w:rsidRPr="00536CAA">
        <w:rPr>
          <w:rFonts w:cstheme="minorHAnsi"/>
          <w:szCs w:val="20"/>
          <w:lang w:val="sl-SI"/>
        </w:rPr>
        <w:t xml:space="preserve"> priložen</w:t>
      </w:r>
      <w:r w:rsidR="00F41AA8" w:rsidRPr="00536CAA">
        <w:rPr>
          <w:rFonts w:cstheme="minorHAnsi"/>
          <w:szCs w:val="20"/>
          <w:lang w:val="sl-SI"/>
        </w:rPr>
        <w:t xml:space="preserve"> tudi </w:t>
      </w:r>
      <w:r w:rsidR="008F4414" w:rsidRPr="00536CAA">
        <w:rPr>
          <w:rFonts w:cstheme="minorHAnsi"/>
          <w:szCs w:val="20"/>
          <w:lang w:val="sl-SI"/>
        </w:rPr>
        <w:t>a</w:t>
      </w:r>
      <w:r w:rsidRPr="00536CAA">
        <w:rPr>
          <w:rFonts w:cstheme="minorHAnsi"/>
          <w:szCs w:val="20"/>
          <w:lang w:val="sl-SI"/>
        </w:rPr>
        <w:t xml:space="preserve">kcijski načrt, v katerem so opredeljeni nekateri kratkoročni cilji glede izboljšanja stanja na področju sodnega izvedenstva, sodnega </w:t>
      </w:r>
      <w:proofErr w:type="spellStart"/>
      <w:r w:rsidRPr="00536CAA">
        <w:rPr>
          <w:rFonts w:cstheme="minorHAnsi"/>
          <w:szCs w:val="20"/>
          <w:lang w:val="sl-SI"/>
        </w:rPr>
        <w:t>cenilstva</w:t>
      </w:r>
      <w:proofErr w:type="spellEnd"/>
      <w:r w:rsidRPr="00536CAA">
        <w:rPr>
          <w:rFonts w:cstheme="minorHAnsi"/>
          <w:szCs w:val="20"/>
          <w:lang w:val="sl-SI"/>
        </w:rPr>
        <w:t xml:space="preserve"> in sodnega tolmačenja</w:t>
      </w:r>
      <w:r w:rsidR="00F41AA8" w:rsidRPr="00536CAA">
        <w:rPr>
          <w:rFonts w:cstheme="minorHAnsi"/>
          <w:szCs w:val="20"/>
          <w:lang w:val="sl-SI"/>
        </w:rPr>
        <w:t xml:space="preserve"> </w:t>
      </w:r>
      <w:r w:rsidR="008F4414" w:rsidRPr="00536CAA">
        <w:rPr>
          <w:rFonts w:cstheme="minorHAnsi"/>
          <w:szCs w:val="20"/>
          <w:lang w:val="sl-SI"/>
        </w:rPr>
        <w:t>ter p</w:t>
      </w:r>
      <w:r w:rsidRPr="00536CAA">
        <w:rPr>
          <w:rFonts w:cstheme="minorHAnsi"/>
          <w:szCs w:val="20"/>
          <w:lang w:val="sl-SI"/>
        </w:rPr>
        <w:t xml:space="preserve">redlogi za optimizacijo, ki predstavljajo predvidene normativne spremembe aktov, ki urejajo področje sodnega izvedenstva, sodnega </w:t>
      </w:r>
      <w:proofErr w:type="spellStart"/>
      <w:r w:rsidRPr="00536CAA">
        <w:rPr>
          <w:rFonts w:cstheme="minorHAnsi"/>
          <w:szCs w:val="20"/>
          <w:lang w:val="sl-SI"/>
        </w:rPr>
        <w:t>cenilstva</w:t>
      </w:r>
      <w:proofErr w:type="spellEnd"/>
      <w:r w:rsidRPr="00536CAA">
        <w:rPr>
          <w:rFonts w:cstheme="minorHAnsi"/>
          <w:szCs w:val="20"/>
          <w:lang w:val="sl-SI"/>
        </w:rPr>
        <w:t xml:space="preserve"> in sodnega tolmačenja</w:t>
      </w:r>
      <w:r w:rsidR="00F41AA8" w:rsidRPr="00536CAA">
        <w:rPr>
          <w:rFonts w:cstheme="minorHAnsi"/>
          <w:szCs w:val="20"/>
          <w:lang w:val="sl-SI"/>
        </w:rPr>
        <w:t xml:space="preserve">, ki so delno upoštevani tudi v predlaganem predlogu zakona. </w:t>
      </w:r>
    </w:p>
    <w:p w14:paraId="44C2699C" w14:textId="77777777" w:rsidR="004733B1" w:rsidRPr="00536CAA" w:rsidRDefault="004733B1" w:rsidP="00D73AB2">
      <w:pPr>
        <w:spacing w:line="288" w:lineRule="auto"/>
        <w:jc w:val="both"/>
        <w:rPr>
          <w:rFonts w:cstheme="minorHAnsi"/>
          <w:szCs w:val="20"/>
          <w:lang w:val="sl-SI"/>
        </w:rPr>
      </w:pPr>
    </w:p>
    <w:p w14:paraId="65AB8209" w14:textId="3B142C52" w:rsidR="004733B1" w:rsidRPr="00536CAA" w:rsidRDefault="00027CA7" w:rsidP="00D73AB2">
      <w:pPr>
        <w:spacing w:line="288" w:lineRule="auto"/>
        <w:jc w:val="both"/>
        <w:rPr>
          <w:rFonts w:cs="Arial"/>
          <w:szCs w:val="20"/>
          <w:lang w:val="sl-SI"/>
        </w:rPr>
      </w:pPr>
      <w:r w:rsidRPr="00536CAA">
        <w:rPr>
          <w:rFonts w:cstheme="minorHAnsi"/>
          <w:szCs w:val="20"/>
          <w:lang w:val="sl-SI"/>
        </w:rPr>
        <w:lastRenderedPageBreak/>
        <w:t xml:space="preserve">V okviru </w:t>
      </w:r>
      <w:r w:rsidR="008F4414" w:rsidRPr="00536CAA">
        <w:rPr>
          <w:rFonts w:cstheme="minorHAnsi"/>
          <w:szCs w:val="20"/>
          <w:lang w:val="sl-SI"/>
        </w:rPr>
        <w:t>e</w:t>
      </w:r>
      <w:r w:rsidR="00E71AC9" w:rsidRPr="00536CAA">
        <w:rPr>
          <w:rFonts w:cstheme="minorHAnsi"/>
          <w:szCs w:val="20"/>
          <w:lang w:val="sl-SI"/>
        </w:rPr>
        <w:t>valvacije</w:t>
      </w:r>
      <w:r w:rsidR="00B17A70" w:rsidRPr="00536CAA">
        <w:rPr>
          <w:rFonts w:cstheme="minorHAnsi"/>
          <w:szCs w:val="20"/>
          <w:lang w:val="sl-SI"/>
        </w:rPr>
        <w:t xml:space="preserve"> ZSICT</w:t>
      </w:r>
      <w:r w:rsidRPr="00536CAA">
        <w:rPr>
          <w:rFonts w:cstheme="minorHAnsi"/>
          <w:szCs w:val="20"/>
          <w:lang w:val="sl-SI"/>
        </w:rPr>
        <w:t xml:space="preserve"> je bilo obravnavano tudi </w:t>
      </w:r>
      <w:r w:rsidR="00F41AA8" w:rsidRPr="00536CAA">
        <w:rPr>
          <w:rFonts w:cstheme="minorHAnsi"/>
          <w:szCs w:val="20"/>
          <w:lang w:val="sl-SI"/>
        </w:rPr>
        <w:t>vprašanj</w:t>
      </w:r>
      <w:r w:rsidRPr="00536CAA">
        <w:rPr>
          <w:rFonts w:cstheme="minorHAnsi"/>
          <w:szCs w:val="20"/>
          <w:lang w:val="sl-SI"/>
        </w:rPr>
        <w:t xml:space="preserve">e </w:t>
      </w:r>
      <w:r w:rsidR="002F13CD" w:rsidRPr="00536CAA">
        <w:rPr>
          <w:rFonts w:cstheme="minorHAnsi"/>
          <w:szCs w:val="20"/>
          <w:lang w:val="sl-SI"/>
        </w:rPr>
        <w:t>potrebe po ustanovitvi zbornice</w:t>
      </w:r>
      <w:r w:rsidRPr="00536CAA">
        <w:rPr>
          <w:rFonts w:cstheme="minorHAnsi"/>
          <w:szCs w:val="20"/>
          <w:lang w:val="sl-SI"/>
        </w:rPr>
        <w:t xml:space="preserve">. </w:t>
      </w:r>
      <w:r w:rsidR="004733B1" w:rsidRPr="00536CAA">
        <w:rPr>
          <w:rFonts w:cstheme="minorHAnsi"/>
          <w:szCs w:val="20"/>
          <w:lang w:val="sl-SI"/>
        </w:rPr>
        <w:t xml:space="preserve">Ugotovljeno je bilo, da bi </w:t>
      </w:r>
      <w:r w:rsidR="00643F0E" w:rsidRPr="00536CAA">
        <w:rPr>
          <w:rFonts w:cs="Arial"/>
          <w:szCs w:val="20"/>
          <w:lang w:val="sl-SI"/>
        </w:rPr>
        <w:t xml:space="preserve">bilo </w:t>
      </w:r>
      <w:r w:rsidR="004733B1" w:rsidRPr="00536CAA">
        <w:rPr>
          <w:rFonts w:cstheme="minorHAnsi"/>
          <w:szCs w:val="20"/>
          <w:lang w:val="sl-SI"/>
        </w:rPr>
        <w:t>n</w:t>
      </w:r>
      <w:r w:rsidRPr="00536CAA">
        <w:rPr>
          <w:rFonts w:cstheme="minorHAnsi"/>
          <w:szCs w:val="20"/>
          <w:lang w:val="sl-SI"/>
        </w:rPr>
        <w:t>a vprašanje</w:t>
      </w:r>
      <w:r w:rsidR="004733B1" w:rsidRPr="00536CAA">
        <w:rPr>
          <w:rFonts w:cstheme="minorHAnsi"/>
          <w:szCs w:val="20"/>
          <w:lang w:val="sl-SI"/>
        </w:rPr>
        <w:t>,</w:t>
      </w:r>
      <w:r w:rsidRPr="00536CAA">
        <w:rPr>
          <w:rFonts w:cstheme="minorHAnsi"/>
          <w:szCs w:val="20"/>
          <w:lang w:val="sl-SI"/>
        </w:rPr>
        <w:t xml:space="preserve"> </w:t>
      </w:r>
      <w:r w:rsidR="00F41AA8" w:rsidRPr="00536CAA">
        <w:rPr>
          <w:rFonts w:cs="Arial"/>
          <w:szCs w:val="20"/>
          <w:lang w:val="sl-SI"/>
        </w:rPr>
        <w:t xml:space="preserve">ali bi bilo delovanje </w:t>
      </w:r>
      <w:r w:rsidR="00B17A70" w:rsidRPr="00536CAA">
        <w:rPr>
          <w:rFonts w:cs="Arial"/>
          <w:szCs w:val="20"/>
          <w:lang w:val="sl-SI"/>
        </w:rPr>
        <w:t>z</w:t>
      </w:r>
      <w:r w:rsidR="00F41AA8" w:rsidRPr="00536CAA">
        <w:rPr>
          <w:rFonts w:cs="Arial"/>
          <w:szCs w:val="20"/>
          <w:lang w:val="sl-SI"/>
        </w:rPr>
        <w:t>bornice učinkovitejše od trenutno veljavnega sistema</w:t>
      </w:r>
      <w:r w:rsidR="00561675" w:rsidRPr="00536CAA">
        <w:rPr>
          <w:rFonts w:cs="Arial"/>
          <w:szCs w:val="20"/>
          <w:lang w:val="sl-SI"/>
        </w:rPr>
        <w:t xml:space="preserve">, </w:t>
      </w:r>
      <w:r w:rsidR="00F41AA8" w:rsidRPr="00536CAA">
        <w:rPr>
          <w:rFonts w:cs="Arial"/>
          <w:szCs w:val="20"/>
          <w:lang w:val="sl-SI"/>
        </w:rPr>
        <w:t>treba v skladu z Zakonom o državni upravi</w:t>
      </w:r>
      <w:r w:rsidR="00B17A70" w:rsidRPr="00536CAA">
        <w:rPr>
          <w:rStyle w:val="Sprotnaopomba-sklic"/>
          <w:rFonts w:cs="Arial"/>
          <w:szCs w:val="20"/>
          <w:lang w:val="sl-SI"/>
        </w:rPr>
        <w:footnoteReference w:id="2"/>
      </w:r>
      <w:r w:rsidR="00F41AA8" w:rsidRPr="00536CAA">
        <w:rPr>
          <w:rFonts w:cs="Arial"/>
          <w:szCs w:val="20"/>
          <w:lang w:val="sl-SI"/>
        </w:rPr>
        <w:t xml:space="preserve"> argumentirano opredeliti učinkovitejše izvajanje upravnih nalog v okviru nosilca javnega pooblastila, pripraviti in opredeliti načrt financiranja delovanja </w:t>
      </w:r>
      <w:r w:rsidR="00DD5A7C" w:rsidRPr="00536CAA">
        <w:rPr>
          <w:rFonts w:cs="Arial"/>
          <w:szCs w:val="20"/>
          <w:lang w:val="sl-SI"/>
        </w:rPr>
        <w:t>z</w:t>
      </w:r>
      <w:r w:rsidR="00F41AA8" w:rsidRPr="00536CAA">
        <w:rPr>
          <w:rFonts w:cs="Arial"/>
          <w:szCs w:val="20"/>
          <w:lang w:val="sl-SI"/>
        </w:rPr>
        <w:t>bornice</w:t>
      </w:r>
      <w:r w:rsidR="004733B1" w:rsidRPr="00536CAA">
        <w:rPr>
          <w:rFonts w:cs="Arial"/>
          <w:szCs w:val="20"/>
          <w:lang w:val="sl-SI"/>
        </w:rPr>
        <w:t xml:space="preserve">, </w:t>
      </w:r>
      <w:r w:rsidR="00F41AA8" w:rsidRPr="00536CAA">
        <w:rPr>
          <w:rFonts w:cs="Arial"/>
          <w:szCs w:val="20"/>
          <w:lang w:val="sl-SI"/>
        </w:rPr>
        <w:t>konkretizirati način zagotavljanja enakovrednega zastopanja vseh strokovnih področij v njej</w:t>
      </w:r>
      <w:r w:rsidR="004733B1" w:rsidRPr="00536CAA">
        <w:rPr>
          <w:rFonts w:cs="Arial"/>
          <w:szCs w:val="20"/>
          <w:lang w:val="sl-SI"/>
        </w:rPr>
        <w:t xml:space="preserve"> ter </w:t>
      </w:r>
      <w:r w:rsidR="00643F0E" w:rsidRPr="00536CAA">
        <w:rPr>
          <w:rFonts w:cs="Arial"/>
          <w:szCs w:val="20"/>
          <w:lang w:val="sl-SI"/>
        </w:rPr>
        <w:t xml:space="preserve">se </w:t>
      </w:r>
      <w:r w:rsidR="00216099" w:rsidRPr="00536CAA">
        <w:rPr>
          <w:rFonts w:cs="Arial"/>
          <w:szCs w:val="20"/>
          <w:lang w:val="sl-SI"/>
        </w:rPr>
        <w:t>opredelit</w:t>
      </w:r>
      <w:r w:rsidR="004733B1" w:rsidRPr="00536CAA">
        <w:rPr>
          <w:rFonts w:cs="Arial"/>
          <w:szCs w:val="20"/>
          <w:lang w:val="sl-SI"/>
        </w:rPr>
        <w:t>i</w:t>
      </w:r>
      <w:r w:rsidR="00561675" w:rsidRPr="00536CAA">
        <w:rPr>
          <w:rFonts w:cs="Arial"/>
          <w:szCs w:val="20"/>
          <w:lang w:val="sl-SI"/>
        </w:rPr>
        <w:t xml:space="preserve"> </w:t>
      </w:r>
      <w:r w:rsidR="00643F0E" w:rsidRPr="00536CAA">
        <w:rPr>
          <w:rFonts w:cs="Arial"/>
          <w:szCs w:val="20"/>
          <w:lang w:val="sl-SI"/>
        </w:rPr>
        <w:t xml:space="preserve">o </w:t>
      </w:r>
      <w:r w:rsidR="004733B1" w:rsidRPr="00536CAA">
        <w:rPr>
          <w:rFonts w:cs="Arial"/>
          <w:szCs w:val="20"/>
          <w:lang w:val="sl-SI"/>
        </w:rPr>
        <w:t>način</w:t>
      </w:r>
      <w:r w:rsidR="00643F0E" w:rsidRPr="00536CAA">
        <w:rPr>
          <w:rFonts w:cs="Arial"/>
          <w:szCs w:val="20"/>
          <w:lang w:val="sl-SI"/>
        </w:rPr>
        <w:t>u</w:t>
      </w:r>
      <w:r w:rsidR="004733B1" w:rsidRPr="00536CAA">
        <w:rPr>
          <w:rFonts w:cs="Arial"/>
          <w:szCs w:val="20"/>
          <w:lang w:val="sl-SI"/>
        </w:rPr>
        <w:t xml:space="preserve"> </w:t>
      </w:r>
      <w:r w:rsidR="00561675" w:rsidRPr="00536CAA">
        <w:rPr>
          <w:rFonts w:cs="Arial"/>
          <w:szCs w:val="20"/>
          <w:lang w:val="sl-SI"/>
        </w:rPr>
        <w:t>članstva sodnih izvedencev, sodnih cenilcev in sodnih tolmačev</w:t>
      </w:r>
      <w:r w:rsidR="004733B1" w:rsidRPr="00536CAA">
        <w:rPr>
          <w:rFonts w:cs="Arial"/>
          <w:szCs w:val="20"/>
          <w:lang w:val="sl-SI"/>
        </w:rPr>
        <w:t xml:space="preserve"> (</w:t>
      </w:r>
      <w:r w:rsidR="00561675" w:rsidRPr="00536CAA">
        <w:rPr>
          <w:rFonts w:cs="Arial"/>
          <w:szCs w:val="20"/>
          <w:lang w:val="sl-SI"/>
        </w:rPr>
        <w:t>ali bo to članstvo obvezno ali prostovoljno</w:t>
      </w:r>
      <w:r w:rsidR="004733B1" w:rsidRPr="00536CAA">
        <w:rPr>
          <w:rFonts w:cs="Arial"/>
          <w:szCs w:val="20"/>
          <w:lang w:val="sl-SI"/>
        </w:rPr>
        <w:t xml:space="preserve"> in</w:t>
      </w:r>
      <w:r w:rsidR="00561675" w:rsidRPr="00536CAA">
        <w:rPr>
          <w:rFonts w:cs="Arial"/>
          <w:szCs w:val="20"/>
          <w:lang w:val="sl-SI"/>
        </w:rPr>
        <w:t xml:space="preserve"> ali je</w:t>
      </w:r>
      <w:r w:rsidR="004733B1" w:rsidRPr="00536CAA">
        <w:rPr>
          <w:rFonts w:cs="Arial"/>
          <w:szCs w:val="20"/>
          <w:lang w:val="sl-SI"/>
        </w:rPr>
        <w:t xml:space="preserve"> predvidena </w:t>
      </w:r>
      <w:r w:rsidR="00561675" w:rsidRPr="00536CAA">
        <w:rPr>
          <w:rFonts w:cs="Arial"/>
          <w:szCs w:val="20"/>
          <w:lang w:val="sl-SI"/>
        </w:rPr>
        <w:t>članarina</w:t>
      </w:r>
      <w:r w:rsidR="004733B1" w:rsidRPr="00536CAA">
        <w:rPr>
          <w:rFonts w:cs="Arial"/>
          <w:szCs w:val="20"/>
          <w:lang w:val="sl-SI"/>
        </w:rPr>
        <w:t>). Pri presoji navedenih vprašanj</w:t>
      </w:r>
      <w:r w:rsidR="00561675" w:rsidRPr="00536CAA">
        <w:rPr>
          <w:rFonts w:cs="Arial"/>
          <w:szCs w:val="20"/>
          <w:lang w:val="sl-SI"/>
        </w:rPr>
        <w:t xml:space="preserve"> je </w:t>
      </w:r>
      <w:r w:rsidR="004733B1" w:rsidRPr="00536CAA">
        <w:rPr>
          <w:rFonts w:cs="Arial"/>
          <w:szCs w:val="20"/>
          <w:lang w:val="sl-SI"/>
        </w:rPr>
        <w:t xml:space="preserve">treba izhajati iz namena </w:t>
      </w:r>
      <w:r w:rsidR="00216099" w:rsidRPr="00536CAA">
        <w:rPr>
          <w:rFonts w:cs="Arial"/>
          <w:szCs w:val="20"/>
          <w:lang w:val="sl-SI"/>
        </w:rPr>
        <w:t xml:space="preserve">sodnega izvedenstva, sodnega </w:t>
      </w:r>
      <w:proofErr w:type="spellStart"/>
      <w:r w:rsidR="00216099" w:rsidRPr="00536CAA">
        <w:rPr>
          <w:rFonts w:cs="Arial"/>
          <w:szCs w:val="20"/>
          <w:lang w:val="sl-SI"/>
        </w:rPr>
        <w:t>cenilstva</w:t>
      </w:r>
      <w:proofErr w:type="spellEnd"/>
      <w:r w:rsidR="00216099" w:rsidRPr="00536CAA">
        <w:rPr>
          <w:rFonts w:cs="Arial"/>
          <w:szCs w:val="20"/>
          <w:lang w:val="sl-SI"/>
        </w:rPr>
        <w:t xml:space="preserve"> in sodnega tolmačenja, </w:t>
      </w:r>
      <w:r w:rsidR="004733B1" w:rsidRPr="00536CAA">
        <w:rPr>
          <w:rFonts w:cs="Arial"/>
          <w:szCs w:val="20"/>
          <w:lang w:val="sl-SI"/>
        </w:rPr>
        <w:t xml:space="preserve">to je </w:t>
      </w:r>
      <w:r w:rsidR="00216099" w:rsidRPr="00536CAA">
        <w:rPr>
          <w:rFonts w:cs="Arial"/>
          <w:szCs w:val="20"/>
          <w:lang w:val="sl-SI"/>
        </w:rPr>
        <w:t>nud</w:t>
      </w:r>
      <w:r w:rsidR="002C68BF" w:rsidRPr="00536CAA">
        <w:rPr>
          <w:rFonts w:cs="Arial"/>
          <w:szCs w:val="20"/>
          <w:lang w:val="sl-SI"/>
        </w:rPr>
        <w:t>enje</w:t>
      </w:r>
      <w:r w:rsidR="00216099" w:rsidRPr="00536CAA">
        <w:rPr>
          <w:rFonts w:cs="Arial"/>
          <w:szCs w:val="20"/>
          <w:lang w:val="sl-SI"/>
        </w:rPr>
        <w:t xml:space="preserve"> strokovn</w:t>
      </w:r>
      <w:r w:rsidR="002C68BF" w:rsidRPr="00536CAA">
        <w:rPr>
          <w:rFonts w:cs="Arial"/>
          <w:szCs w:val="20"/>
          <w:lang w:val="sl-SI"/>
        </w:rPr>
        <w:t>e</w:t>
      </w:r>
      <w:r w:rsidR="00216099" w:rsidRPr="00536CAA">
        <w:rPr>
          <w:rFonts w:cs="Arial"/>
          <w:szCs w:val="20"/>
          <w:lang w:val="sl-SI"/>
        </w:rPr>
        <w:t xml:space="preserve"> pomoč</w:t>
      </w:r>
      <w:r w:rsidR="002C68BF" w:rsidRPr="00536CAA">
        <w:rPr>
          <w:rFonts w:cs="Arial"/>
          <w:szCs w:val="20"/>
          <w:lang w:val="sl-SI"/>
        </w:rPr>
        <w:t>i</w:t>
      </w:r>
      <w:r w:rsidR="00216099" w:rsidRPr="00536CAA">
        <w:rPr>
          <w:rFonts w:cs="Arial"/>
          <w:szCs w:val="20"/>
          <w:lang w:val="sl-SI"/>
        </w:rPr>
        <w:t xml:space="preserve"> sodišču, ko le</w:t>
      </w:r>
      <w:r w:rsidR="002C68BF" w:rsidRPr="00536CAA">
        <w:rPr>
          <w:rFonts w:cs="Arial"/>
          <w:szCs w:val="20"/>
          <w:lang w:val="sl-SI"/>
        </w:rPr>
        <w:t>-</w:t>
      </w:r>
      <w:r w:rsidR="00216099" w:rsidRPr="00536CAA">
        <w:rPr>
          <w:rFonts w:cs="Arial"/>
          <w:szCs w:val="20"/>
          <w:lang w:val="sl-SI"/>
        </w:rPr>
        <w:t>ta ne razpolaga s strokovnim znanjem</w:t>
      </w:r>
      <w:r w:rsidR="00643F0E" w:rsidRPr="00536CAA">
        <w:rPr>
          <w:rFonts w:cs="Arial"/>
          <w:szCs w:val="20"/>
          <w:lang w:val="sl-SI"/>
        </w:rPr>
        <w:t xml:space="preserve"> pri obravnavi konkretne zadeve</w:t>
      </w:r>
      <w:r w:rsidR="004733B1" w:rsidRPr="00536CAA">
        <w:rPr>
          <w:rFonts w:cs="Arial"/>
          <w:szCs w:val="20"/>
          <w:lang w:val="sl-SI"/>
        </w:rPr>
        <w:t xml:space="preserve">. </w:t>
      </w:r>
      <w:r w:rsidR="00643F0E" w:rsidRPr="00536CAA">
        <w:rPr>
          <w:rFonts w:cs="Arial"/>
          <w:szCs w:val="20"/>
          <w:lang w:val="sl-SI"/>
        </w:rPr>
        <w:t xml:space="preserve">Ob navedenem je </w:t>
      </w:r>
      <w:r w:rsidR="008F4414" w:rsidRPr="00536CAA">
        <w:rPr>
          <w:rFonts w:cs="Arial"/>
          <w:szCs w:val="20"/>
          <w:lang w:val="sl-SI"/>
        </w:rPr>
        <w:t>t</w:t>
      </w:r>
      <w:r w:rsidR="00C2016C">
        <w:rPr>
          <w:rFonts w:cs="Arial"/>
          <w:szCs w:val="20"/>
          <w:lang w:val="sl-SI"/>
        </w:rPr>
        <w:t>reba</w:t>
      </w:r>
      <w:r w:rsidR="008F4414" w:rsidRPr="00536CAA">
        <w:rPr>
          <w:rFonts w:cs="Arial"/>
          <w:szCs w:val="20"/>
          <w:lang w:val="sl-SI"/>
        </w:rPr>
        <w:t xml:space="preserve"> </w:t>
      </w:r>
      <w:r w:rsidR="004733B1" w:rsidRPr="00536CAA">
        <w:rPr>
          <w:rFonts w:cs="Arial"/>
          <w:szCs w:val="20"/>
          <w:lang w:val="sl-SI"/>
        </w:rPr>
        <w:t>upoštevati, da</w:t>
      </w:r>
      <w:r w:rsidR="00216099" w:rsidRPr="00536CAA">
        <w:rPr>
          <w:rFonts w:cs="Arial"/>
          <w:szCs w:val="20"/>
          <w:lang w:val="sl-SI"/>
        </w:rPr>
        <w:t xml:space="preserve"> </w:t>
      </w:r>
      <w:r w:rsidR="00561675" w:rsidRPr="00536CAA">
        <w:rPr>
          <w:rFonts w:cs="Arial"/>
          <w:szCs w:val="20"/>
          <w:lang w:val="sl-SI"/>
        </w:rPr>
        <w:t xml:space="preserve">vsi sodni izvedenci, sodni cenilci in sodni </w:t>
      </w:r>
      <w:r w:rsidR="002C68BF" w:rsidRPr="00536CAA">
        <w:rPr>
          <w:rFonts w:cs="Arial"/>
          <w:szCs w:val="20"/>
          <w:lang w:val="sl-SI"/>
        </w:rPr>
        <w:t>tolmači</w:t>
      </w:r>
      <w:r w:rsidR="00561675" w:rsidRPr="00536CAA">
        <w:rPr>
          <w:rFonts w:cs="Arial"/>
          <w:szCs w:val="20"/>
          <w:lang w:val="sl-SI"/>
        </w:rPr>
        <w:t xml:space="preserve"> niso enako obremenjeni </w:t>
      </w:r>
      <w:r w:rsidR="003D6624" w:rsidRPr="00536CAA">
        <w:rPr>
          <w:rFonts w:cs="Arial"/>
          <w:szCs w:val="20"/>
          <w:lang w:val="sl-SI"/>
        </w:rPr>
        <w:t xml:space="preserve">s </w:t>
      </w:r>
      <w:proofErr w:type="spellStart"/>
      <w:r w:rsidR="0011385C" w:rsidRPr="00536CAA">
        <w:rPr>
          <w:rFonts w:cs="Arial"/>
          <w:szCs w:val="20"/>
          <w:lang w:val="sl-SI"/>
        </w:rPr>
        <w:t>sodnoizvedenskim</w:t>
      </w:r>
      <w:proofErr w:type="spellEnd"/>
      <w:r w:rsidR="00454BD7" w:rsidRPr="00536CAA">
        <w:rPr>
          <w:rFonts w:cs="Arial"/>
          <w:szCs w:val="20"/>
          <w:lang w:val="sl-SI"/>
        </w:rPr>
        <w:t xml:space="preserve"> oziroma</w:t>
      </w:r>
      <w:r w:rsidR="003D6624" w:rsidRPr="00536CAA">
        <w:rPr>
          <w:rFonts w:cs="Arial"/>
          <w:szCs w:val="20"/>
          <w:lang w:val="sl-SI"/>
        </w:rPr>
        <w:t xml:space="preserve"> </w:t>
      </w:r>
      <w:proofErr w:type="spellStart"/>
      <w:r w:rsidR="003D6624" w:rsidRPr="00536CAA">
        <w:rPr>
          <w:rFonts w:cs="Arial"/>
          <w:szCs w:val="20"/>
          <w:lang w:val="sl-SI"/>
        </w:rPr>
        <w:t>sodnocenilskim</w:t>
      </w:r>
      <w:proofErr w:type="spellEnd"/>
      <w:r w:rsidR="003D6624" w:rsidRPr="00536CAA">
        <w:rPr>
          <w:rFonts w:cs="Arial"/>
          <w:szCs w:val="20"/>
          <w:lang w:val="sl-SI"/>
        </w:rPr>
        <w:t xml:space="preserve"> delom ali s sodnim tolmačenjem na podlagi zahteve sodišča, saj</w:t>
      </w:r>
      <w:r w:rsidR="00216099" w:rsidRPr="00536CAA">
        <w:rPr>
          <w:rFonts w:cs="Arial"/>
          <w:szCs w:val="20"/>
          <w:lang w:val="sl-SI"/>
        </w:rPr>
        <w:t xml:space="preserve"> </w:t>
      </w:r>
      <w:r w:rsidR="00561675" w:rsidRPr="00536CAA">
        <w:rPr>
          <w:rFonts w:cs="Arial"/>
          <w:szCs w:val="20"/>
          <w:lang w:val="sl-SI"/>
        </w:rPr>
        <w:t xml:space="preserve">so določena področja, </w:t>
      </w:r>
      <w:proofErr w:type="spellStart"/>
      <w:r w:rsidR="00561675" w:rsidRPr="00536CAA">
        <w:rPr>
          <w:rFonts w:cs="Arial"/>
          <w:szCs w:val="20"/>
          <w:lang w:val="sl-SI"/>
        </w:rPr>
        <w:t>podpodročja</w:t>
      </w:r>
      <w:proofErr w:type="spellEnd"/>
      <w:r w:rsidR="00561675" w:rsidRPr="00536CAA">
        <w:rPr>
          <w:rFonts w:cs="Arial"/>
          <w:szCs w:val="20"/>
          <w:lang w:val="sl-SI"/>
        </w:rPr>
        <w:t xml:space="preserve"> </w:t>
      </w:r>
      <w:r w:rsidR="003D6624" w:rsidRPr="00536CAA">
        <w:rPr>
          <w:rFonts w:cs="Arial"/>
          <w:szCs w:val="20"/>
          <w:lang w:val="sl-SI"/>
        </w:rPr>
        <w:t>redkeje</w:t>
      </w:r>
      <w:r w:rsidR="00561675" w:rsidRPr="00536CAA">
        <w:rPr>
          <w:rFonts w:cs="Arial"/>
          <w:szCs w:val="20"/>
          <w:lang w:val="sl-SI"/>
        </w:rPr>
        <w:t xml:space="preserve"> predmet obravnave pred sodišči </w:t>
      </w:r>
      <w:r w:rsidR="003D6624" w:rsidRPr="00536CAA">
        <w:rPr>
          <w:rFonts w:cs="Arial"/>
          <w:szCs w:val="20"/>
          <w:lang w:val="sl-SI"/>
        </w:rPr>
        <w:t xml:space="preserve">oziroma upravnimi organi </w:t>
      </w:r>
      <w:r w:rsidR="008F4414" w:rsidRPr="00536CAA">
        <w:rPr>
          <w:rFonts w:cs="Arial"/>
          <w:szCs w:val="20"/>
          <w:lang w:val="sl-SI"/>
        </w:rPr>
        <w:t xml:space="preserve">in </w:t>
      </w:r>
      <w:r w:rsidR="003D6624" w:rsidRPr="00536CAA">
        <w:rPr>
          <w:rFonts w:cs="Arial"/>
          <w:szCs w:val="20"/>
          <w:lang w:val="sl-SI"/>
        </w:rPr>
        <w:t>se redkeje pojavi potreba po prevodih oziroma tolmačenj</w:t>
      </w:r>
      <w:r w:rsidR="00454BD7" w:rsidRPr="00536CAA">
        <w:rPr>
          <w:rFonts w:cs="Arial"/>
          <w:szCs w:val="20"/>
          <w:lang w:val="sl-SI"/>
        </w:rPr>
        <w:t>u</w:t>
      </w:r>
      <w:r w:rsidR="003D6624" w:rsidRPr="00536CAA">
        <w:rPr>
          <w:rFonts w:cs="Arial"/>
          <w:szCs w:val="20"/>
          <w:lang w:val="sl-SI"/>
        </w:rPr>
        <w:t xml:space="preserve"> v </w:t>
      </w:r>
      <w:r w:rsidR="008F4414" w:rsidRPr="00536CAA">
        <w:rPr>
          <w:rFonts w:cs="Arial"/>
          <w:szCs w:val="20"/>
          <w:lang w:val="sl-SI"/>
        </w:rPr>
        <w:t xml:space="preserve">ali </w:t>
      </w:r>
      <w:r w:rsidR="003D6624" w:rsidRPr="00536CAA">
        <w:rPr>
          <w:rFonts w:cs="Arial"/>
          <w:szCs w:val="20"/>
          <w:lang w:val="sl-SI"/>
        </w:rPr>
        <w:t>iz določenih jezikov</w:t>
      </w:r>
      <w:r w:rsidR="00561675" w:rsidRPr="00536CAA">
        <w:rPr>
          <w:rFonts w:cs="Arial"/>
          <w:szCs w:val="20"/>
          <w:lang w:val="sl-SI"/>
        </w:rPr>
        <w:t>, vendar</w:t>
      </w:r>
      <w:r w:rsidR="00B26FEA" w:rsidRPr="00536CAA">
        <w:rPr>
          <w:rFonts w:cs="Arial"/>
          <w:szCs w:val="20"/>
          <w:lang w:val="sl-SI"/>
        </w:rPr>
        <w:t xml:space="preserve"> </w:t>
      </w:r>
      <w:r w:rsidR="00216099" w:rsidRPr="00536CAA">
        <w:rPr>
          <w:rFonts w:cs="Arial"/>
          <w:szCs w:val="20"/>
          <w:lang w:val="sl-SI"/>
        </w:rPr>
        <w:t>je njihovo imenovanje nujno</w:t>
      </w:r>
      <w:r w:rsidR="004733B1" w:rsidRPr="00536CAA">
        <w:rPr>
          <w:rFonts w:cs="Arial"/>
          <w:szCs w:val="20"/>
          <w:lang w:val="sl-SI"/>
        </w:rPr>
        <w:t xml:space="preserve"> za primer</w:t>
      </w:r>
      <w:r w:rsidR="00216099" w:rsidRPr="00536CAA">
        <w:rPr>
          <w:rFonts w:cs="Arial"/>
          <w:szCs w:val="20"/>
          <w:lang w:val="sl-SI"/>
        </w:rPr>
        <w:t xml:space="preserve">, </w:t>
      </w:r>
      <w:r w:rsidR="00561675" w:rsidRPr="00536CAA">
        <w:rPr>
          <w:rFonts w:cs="Arial"/>
          <w:szCs w:val="20"/>
          <w:lang w:val="sl-SI"/>
        </w:rPr>
        <w:t>če</w:t>
      </w:r>
      <w:r w:rsidR="00216099" w:rsidRPr="00536CAA">
        <w:rPr>
          <w:rFonts w:cs="Arial"/>
          <w:szCs w:val="20"/>
          <w:lang w:val="sl-SI"/>
        </w:rPr>
        <w:t xml:space="preserve"> sodišče</w:t>
      </w:r>
      <w:r w:rsidR="003D6624" w:rsidRPr="00536CAA">
        <w:rPr>
          <w:rFonts w:cs="Arial"/>
          <w:szCs w:val="20"/>
          <w:lang w:val="sl-SI"/>
        </w:rPr>
        <w:t xml:space="preserve"> ali upravni organ</w:t>
      </w:r>
      <w:r w:rsidR="00216099" w:rsidRPr="00536CAA">
        <w:rPr>
          <w:rFonts w:cs="Arial"/>
          <w:szCs w:val="20"/>
          <w:lang w:val="sl-SI"/>
        </w:rPr>
        <w:t xml:space="preserve"> oceni</w:t>
      </w:r>
      <w:r w:rsidR="00643F0E" w:rsidRPr="00536CAA">
        <w:rPr>
          <w:rFonts w:cs="Arial"/>
          <w:szCs w:val="20"/>
          <w:lang w:val="sl-SI"/>
        </w:rPr>
        <w:t>,</w:t>
      </w:r>
      <w:r w:rsidR="00216099" w:rsidRPr="00536CAA">
        <w:rPr>
          <w:rFonts w:cs="Arial"/>
          <w:szCs w:val="20"/>
          <w:lang w:val="sl-SI"/>
        </w:rPr>
        <w:t xml:space="preserve"> da potrebuje tovrstno strokovno pomoč</w:t>
      </w:r>
      <w:r w:rsidR="00561675" w:rsidRPr="00536CAA">
        <w:rPr>
          <w:rFonts w:cs="Arial"/>
          <w:szCs w:val="20"/>
          <w:lang w:val="sl-SI"/>
        </w:rPr>
        <w:t>.</w:t>
      </w:r>
      <w:r w:rsidRPr="00536CAA">
        <w:rPr>
          <w:rFonts w:cs="Arial"/>
          <w:szCs w:val="20"/>
          <w:lang w:val="sl-SI"/>
        </w:rPr>
        <w:t xml:space="preserve"> </w:t>
      </w:r>
    </w:p>
    <w:p w14:paraId="7F0F1311" w14:textId="77777777" w:rsidR="004733B1" w:rsidRPr="00536CAA" w:rsidRDefault="004733B1" w:rsidP="00D73AB2">
      <w:pPr>
        <w:spacing w:line="288" w:lineRule="auto"/>
        <w:jc w:val="both"/>
        <w:rPr>
          <w:rFonts w:cs="Arial"/>
          <w:szCs w:val="20"/>
          <w:lang w:val="sl-SI"/>
        </w:rPr>
      </w:pPr>
    </w:p>
    <w:p w14:paraId="00564AAE" w14:textId="196339BE" w:rsidR="004733B1" w:rsidRPr="00536CAA" w:rsidRDefault="0067205C" w:rsidP="00D73AB2">
      <w:pPr>
        <w:spacing w:line="288" w:lineRule="auto"/>
        <w:jc w:val="both"/>
        <w:rPr>
          <w:rFonts w:cs="Arial"/>
          <w:bCs/>
          <w:szCs w:val="20"/>
          <w:lang w:val="sl-SI"/>
        </w:rPr>
      </w:pPr>
      <w:r w:rsidRPr="00536CAA">
        <w:rPr>
          <w:rFonts w:cs="Arial"/>
          <w:szCs w:val="20"/>
          <w:lang w:val="sl-SI"/>
        </w:rPr>
        <w:t>Ker ustanovitev</w:t>
      </w:r>
      <w:r w:rsidR="00027CA7" w:rsidRPr="00536CAA">
        <w:rPr>
          <w:rFonts w:cs="Arial"/>
          <w:szCs w:val="20"/>
          <w:lang w:val="sl-SI"/>
        </w:rPr>
        <w:t xml:space="preserve"> zbornice </w:t>
      </w:r>
      <w:r w:rsidRPr="00536CAA">
        <w:rPr>
          <w:rFonts w:cs="Arial"/>
          <w:szCs w:val="20"/>
          <w:lang w:val="sl-SI"/>
        </w:rPr>
        <w:t xml:space="preserve">lahko poseže v pravni in </w:t>
      </w:r>
      <w:r w:rsidR="00A76A50" w:rsidRPr="00536CAA">
        <w:rPr>
          <w:rFonts w:cs="Arial"/>
          <w:szCs w:val="20"/>
          <w:lang w:val="sl-SI"/>
        </w:rPr>
        <w:t>finančni</w:t>
      </w:r>
      <w:r w:rsidR="00027CA7" w:rsidRPr="00536CAA">
        <w:rPr>
          <w:rFonts w:cs="Arial"/>
          <w:szCs w:val="20"/>
          <w:lang w:val="sl-SI"/>
        </w:rPr>
        <w:t xml:space="preserve"> </w:t>
      </w:r>
      <w:r w:rsidR="00A76A50" w:rsidRPr="00536CAA">
        <w:rPr>
          <w:rFonts w:cs="Arial"/>
          <w:szCs w:val="20"/>
          <w:lang w:val="sl-SI"/>
        </w:rPr>
        <w:t>položaj sodnih izvedencev, sodnih cenilcev in sodnih tolmačev</w:t>
      </w:r>
      <w:r w:rsidRPr="00536CAA">
        <w:rPr>
          <w:rFonts w:cs="Arial"/>
          <w:szCs w:val="20"/>
          <w:lang w:val="sl-SI"/>
        </w:rPr>
        <w:t xml:space="preserve">, je pomembno, da se o tem izrečejo tudi imenovani sodni izvedenci, sodni cenilci in sodni tolmači. Trenutno soglasja </w:t>
      </w:r>
      <w:r w:rsidR="00A76A50" w:rsidRPr="00536CAA">
        <w:rPr>
          <w:rFonts w:cs="Arial"/>
          <w:bCs/>
          <w:szCs w:val="20"/>
          <w:lang w:val="sl-SI"/>
        </w:rPr>
        <w:t xml:space="preserve">med </w:t>
      </w:r>
      <w:r w:rsidRPr="00536CAA">
        <w:rPr>
          <w:rFonts w:cs="Arial"/>
          <w:bCs/>
          <w:szCs w:val="20"/>
          <w:lang w:val="sl-SI"/>
        </w:rPr>
        <w:t>imenovanimi</w:t>
      </w:r>
      <w:r w:rsidR="00A76A50" w:rsidRPr="00536CAA">
        <w:rPr>
          <w:rFonts w:cs="Arial"/>
          <w:bCs/>
          <w:szCs w:val="20"/>
          <w:lang w:val="sl-SI"/>
        </w:rPr>
        <w:t xml:space="preserve"> sodnimi izvedenci, sodnimi cenilci in sodnimi tolmači</w:t>
      </w:r>
      <w:r w:rsidRPr="00536CAA">
        <w:rPr>
          <w:rFonts w:cs="Arial"/>
          <w:bCs/>
          <w:szCs w:val="20"/>
          <w:lang w:val="sl-SI"/>
        </w:rPr>
        <w:t xml:space="preserve"> ni, ne more</w:t>
      </w:r>
      <w:r w:rsidR="00643F0E" w:rsidRPr="00536CAA">
        <w:rPr>
          <w:rFonts w:cs="Arial"/>
          <w:bCs/>
          <w:szCs w:val="20"/>
          <w:lang w:val="sl-SI"/>
        </w:rPr>
        <w:t xml:space="preserve"> pa ga</w:t>
      </w:r>
      <w:r w:rsidRPr="00536CAA">
        <w:rPr>
          <w:rFonts w:cs="Arial"/>
          <w:bCs/>
          <w:szCs w:val="20"/>
          <w:lang w:val="sl-SI"/>
        </w:rPr>
        <w:t xml:space="preserve"> nadomestiti mnenje članov Strokovnega sveta, saj jim</w:t>
      </w:r>
      <w:r w:rsidR="004733B1" w:rsidRPr="00536CAA">
        <w:rPr>
          <w:rFonts w:cs="Arial"/>
          <w:bCs/>
          <w:szCs w:val="20"/>
          <w:lang w:val="sl-SI"/>
        </w:rPr>
        <w:t xml:space="preserve"> ZSICT</w:t>
      </w:r>
      <w:r w:rsidRPr="00536CAA">
        <w:rPr>
          <w:rFonts w:cs="Arial"/>
          <w:bCs/>
          <w:szCs w:val="20"/>
          <w:lang w:val="sl-SI"/>
        </w:rPr>
        <w:t xml:space="preserve"> takšn</w:t>
      </w:r>
      <w:r w:rsidR="003D6624" w:rsidRPr="00536CAA">
        <w:rPr>
          <w:rFonts w:cs="Arial"/>
          <w:bCs/>
          <w:szCs w:val="20"/>
          <w:lang w:val="sl-SI"/>
        </w:rPr>
        <w:t>ega</w:t>
      </w:r>
      <w:r w:rsidRPr="00536CAA">
        <w:rPr>
          <w:rFonts w:cs="Arial"/>
          <w:bCs/>
          <w:szCs w:val="20"/>
          <w:lang w:val="sl-SI"/>
        </w:rPr>
        <w:t xml:space="preserve"> pooblastil</w:t>
      </w:r>
      <w:r w:rsidR="003D6624" w:rsidRPr="00536CAA">
        <w:rPr>
          <w:rFonts w:cs="Arial"/>
          <w:bCs/>
          <w:szCs w:val="20"/>
          <w:lang w:val="sl-SI"/>
        </w:rPr>
        <w:t>a</w:t>
      </w:r>
      <w:r w:rsidRPr="00536CAA">
        <w:rPr>
          <w:rFonts w:cs="Arial"/>
          <w:bCs/>
          <w:szCs w:val="20"/>
          <w:lang w:val="sl-SI"/>
        </w:rPr>
        <w:t xml:space="preserve"> ne podeljuje.</w:t>
      </w:r>
      <w:r w:rsidR="00A76A50" w:rsidRPr="00536CAA">
        <w:rPr>
          <w:rFonts w:cs="Arial"/>
          <w:bCs/>
          <w:szCs w:val="20"/>
          <w:lang w:val="sl-SI"/>
        </w:rPr>
        <w:t xml:space="preserve"> </w:t>
      </w:r>
    </w:p>
    <w:p w14:paraId="64CFFE77" w14:textId="77777777" w:rsidR="004733B1" w:rsidRPr="00536CAA" w:rsidRDefault="004733B1" w:rsidP="00D73AB2">
      <w:pPr>
        <w:spacing w:line="288" w:lineRule="auto"/>
        <w:jc w:val="both"/>
        <w:rPr>
          <w:rFonts w:cs="Arial"/>
          <w:bCs/>
          <w:szCs w:val="20"/>
          <w:lang w:val="sl-SI"/>
        </w:rPr>
      </w:pPr>
    </w:p>
    <w:p w14:paraId="591F53C2" w14:textId="7DA50A04" w:rsidR="00B30EA0" w:rsidRPr="00536CAA" w:rsidRDefault="00643F0E" w:rsidP="00D73AB2">
      <w:pPr>
        <w:spacing w:line="288" w:lineRule="auto"/>
        <w:jc w:val="both"/>
        <w:rPr>
          <w:rFonts w:cs="Arial"/>
          <w:bCs/>
          <w:szCs w:val="20"/>
          <w:lang w:val="sl-SI"/>
        </w:rPr>
      </w:pPr>
      <w:r w:rsidRPr="00536CAA">
        <w:rPr>
          <w:rFonts w:cs="Arial"/>
          <w:bCs/>
          <w:szCs w:val="20"/>
          <w:lang w:val="sl-SI"/>
        </w:rPr>
        <w:t xml:space="preserve">Pri odločitvi o ustanovitvi zbornice je treba upoštevati </w:t>
      </w:r>
      <w:r w:rsidR="00454BD7" w:rsidRPr="00536CAA">
        <w:rPr>
          <w:rFonts w:cs="Arial"/>
          <w:bCs/>
          <w:szCs w:val="20"/>
          <w:lang w:val="sl-SI"/>
        </w:rPr>
        <w:t xml:space="preserve">tudi </w:t>
      </w:r>
      <w:r w:rsidRPr="00536CAA">
        <w:rPr>
          <w:rFonts w:cs="Arial"/>
          <w:bCs/>
          <w:szCs w:val="20"/>
          <w:lang w:val="sl-SI"/>
        </w:rPr>
        <w:t>predloge oziroma smernice delovne skupine, ki je</w:t>
      </w:r>
      <w:r w:rsidR="00A76A50" w:rsidRPr="00536CAA">
        <w:rPr>
          <w:rFonts w:cs="Arial"/>
          <w:bCs/>
          <w:szCs w:val="20"/>
          <w:lang w:val="sl-SI"/>
        </w:rPr>
        <w:t xml:space="preserve"> pod vodstvom Službe Vlade </w:t>
      </w:r>
      <w:r w:rsidR="008F4414" w:rsidRPr="00536CAA">
        <w:rPr>
          <w:rFonts w:cs="Arial"/>
          <w:bCs/>
          <w:szCs w:val="20"/>
          <w:lang w:val="sl-SI"/>
        </w:rPr>
        <w:t xml:space="preserve">Republike Slovenije </w:t>
      </w:r>
      <w:r w:rsidR="00A76A50" w:rsidRPr="00536CAA">
        <w:rPr>
          <w:rFonts w:cs="Arial"/>
          <w:bCs/>
          <w:szCs w:val="20"/>
          <w:lang w:val="sl-SI"/>
        </w:rPr>
        <w:t>za zakonodajo</w:t>
      </w:r>
      <w:r w:rsidRPr="00536CAA">
        <w:rPr>
          <w:rFonts w:cs="Arial"/>
          <w:bCs/>
          <w:szCs w:val="20"/>
          <w:lang w:val="sl-SI"/>
        </w:rPr>
        <w:t xml:space="preserve">, </w:t>
      </w:r>
      <w:r w:rsidR="00A76A50" w:rsidRPr="00536CAA">
        <w:rPr>
          <w:rFonts w:cs="Arial"/>
          <w:bCs/>
          <w:szCs w:val="20"/>
          <w:lang w:val="sl-SI"/>
        </w:rPr>
        <w:t>v letu 2015 pripravila analizo in predloge ukrepov za izboljšanje delovanja zborničnega sistema</w:t>
      </w:r>
      <w:r w:rsidR="0067205C" w:rsidRPr="00536CAA">
        <w:rPr>
          <w:rFonts w:cs="Arial"/>
          <w:bCs/>
          <w:szCs w:val="20"/>
          <w:lang w:val="sl-SI"/>
        </w:rPr>
        <w:t xml:space="preserve">, ki med drugim vključuje tudi </w:t>
      </w:r>
      <w:r w:rsidR="00A76A50" w:rsidRPr="00536CAA">
        <w:rPr>
          <w:rFonts w:cs="Arial"/>
          <w:bCs/>
          <w:szCs w:val="20"/>
          <w:lang w:val="sl-SI"/>
        </w:rPr>
        <w:t>predlog</w:t>
      </w:r>
      <w:r w:rsidR="0067205C" w:rsidRPr="00536CAA">
        <w:rPr>
          <w:rFonts w:cs="Arial"/>
          <w:bCs/>
          <w:szCs w:val="20"/>
          <w:lang w:val="sl-SI"/>
        </w:rPr>
        <w:t>e</w:t>
      </w:r>
      <w:r w:rsidR="00A76A50" w:rsidRPr="00536CAA">
        <w:rPr>
          <w:rFonts w:cs="Arial"/>
          <w:bCs/>
          <w:szCs w:val="20"/>
          <w:lang w:val="sl-SI"/>
        </w:rPr>
        <w:t xml:space="preserve"> za preglednejše in učinkovitejše delovanje zbornic pri uresničevanju javnih nalog in javnih pooblastil v obliki smernic, ki naj jih ministrstva upoštevajo pri sprejemanju področnih zakonov, s katerimi se urejajo naloge in pooblastila posameznih zbornic. Delovna skupina je med predlogi, ki vplivajo na boljšo učinkovitost delovanja zbornic</w:t>
      </w:r>
      <w:r w:rsidRPr="00536CAA">
        <w:rPr>
          <w:rFonts w:cs="Arial"/>
          <w:bCs/>
          <w:szCs w:val="20"/>
          <w:lang w:val="sl-SI"/>
        </w:rPr>
        <w:t>,</w:t>
      </w:r>
      <w:r w:rsidR="00A76A50" w:rsidRPr="00536CAA">
        <w:rPr>
          <w:rFonts w:cs="Arial"/>
          <w:bCs/>
          <w:szCs w:val="20"/>
          <w:lang w:val="sl-SI"/>
        </w:rPr>
        <w:t xml:space="preserve"> </w:t>
      </w:r>
      <w:r w:rsidRPr="00536CAA">
        <w:rPr>
          <w:rFonts w:cs="Arial"/>
          <w:bCs/>
          <w:szCs w:val="20"/>
          <w:lang w:val="sl-SI"/>
        </w:rPr>
        <w:t>priporočila</w:t>
      </w:r>
      <w:r w:rsidR="004733B1" w:rsidRPr="00536CAA">
        <w:rPr>
          <w:rFonts w:cs="Arial"/>
          <w:bCs/>
          <w:szCs w:val="20"/>
          <w:lang w:val="sl-SI"/>
        </w:rPr>
        <w:t xml:space="preserve"> naslednje:</w:t>
      </w:r>
    </w:p>
    <w:p w14:paraId="2836E585" w14:textId="5B3BC207"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Obvezna poglobljena analiza v fazi priprave zakonodaje, ki bo pokazala,</w:t>
      </w:r>
      <w:r w:rsidR="0067205C" w:rsidRPr="00536CAA">
        <w:rPr>
          <w:rFonts w:cs="Arial"/>
          <w:bCs/>
          <w:szCs w:val="20"/>
          <w:lang w:val="sl-SI"/>
        </w:rPr>
        <w:t xml:space="preserve"> </w:t>
      </w:r>
      <w:r w:rsidRPr="00536CAA">
        <w:rPr>
          <w:rFonts w:cs="Arial"/>
          <w:bCs/>
          <w:szCs w:val="20"/>
          <w:lang w:val="sl-SI"/>
        </w:rPr>
        <w:t>ali bo izvajanje podeljenih pooblastil res učinkovit</w:t>
      </w:r>
      <w:r w:rsidR="008F4414" w:rsidRPr="00536CAA">
        <w:rPr>
          <w:rFonts w:cs="Arial"/>
          <w:bCs/>
          <w:szCs w:val="20"/>
          <w:lang w:val="sl-SI"/>
        </w:rPr>
        <w:t>ejše</w:t>
      </w:r>
      <w:r w:rsidRPr="00536CAA">
        <w:rPr>
          <w:rFonts w:cs="Arial"/>
          <w:bCs/>
          <w:szCs w:val="20"/>
          <w:lang w:val="sl-SI"/>
        </w:rPr>
        <w:t xml:space="preserve"> od izvajanja le-teh v okviru državne uprave, kar je zakonski pogoj za podelitev javnega pooblastila.</w:t>
      </w:r>
    </w:p>
    <w:p w14:paraId="5695964E" w14:textId="39D9A8F9"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Stalno izvajanje nadzora nad nosilcem javnega pooblastila s strani pristojnega ministrstva, kar vključuje tudi preverjanje, ali zbornica še vedno izpolnjuje pogoje za podelitev javnega pooblastila</w:t>
      </w:r>
      <w:r w:rsidR="003D6624" w:rsidRPr="00536CAA">
        <w:rPr>
          <w:rFonts w:cs="Arial"/>
          <w:bCs/>
          <w:szCs w:val="20"/>
          <w:lang w:val="sl-SI"/>
        </w:rPr>
        <w:t>.</w:t>
      </w:r>
      <w:r w:rsidRPr="00536CAA">
        <w:rPr>
          <w:rFonts w:cs="Arial"/>
          <w:bCs/>
          <w:szCs w:val="20"/>
          <w:lang w:val="sl-SI"/>
        </w:rPr>
        <w:t xml:space="preserve"> </w:t>
      </w:r>
    </w:p>
    <w:p w14:paraId="1494428D" w14:textId="1E8F66AE"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 xml:space="preserve">Jasna določitev pogojev za odvzem javnih pooblastil </w:t>
      </w:r>
      <w:r w:rsidR="008F4414" w:rsidRPr="00536CAA">
        <w:rPr>
          <w:rFonts w:cs="Arial"/>
          <w:bCs/>
          <w:szCs w:val="20"/>
          <w:lang w:val="sl-SI"/>
        </w:rPr>
        <w:t xml:space="preserve">in </w:t>
      </w:r>
      <w:r w:rsidRPr="00536CAA">
        <w:rPr>
          <w:rFonts w:cs="Arial"/>
          <w:bCs/>
          <w:szCs w:val="20"/>
          <w:lang w:val="sl-SI"/>
        </w:rPr>
        <w:t>ureditev vprašanja, kdo opravlja te naloge po odvzemu javnega pooblastila</w:t>
      </w:r>
      <w:r w:rsidR="003D6624" w:rsidRPr="00536CAA">
        <w:rPr>
          <w:rFonts w:cs="Arial"/>
          <w:bCs/>
          <w:szCs w:val="20"/>
          <w:lang w:val="sl-SI"/>
        </w:rPr>
        <w:t>.</w:t>
      </w:r>
      <w:r w:rsidRPr="00536CAA">
        <w:rPr>
          <w:rFonts w:cs="Arial"/>
          <w:bCs/>
          <w:szCs w:val="20"/>
          <w:lang w:val="sl-SI"/>
        </w:rPr>
        <w:t xml:space="preserve"> </w:t>
      </w:r>
    </w:p>
    <w:p w14:paraId="0AAF8084" w14:textId="6442AF27"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Določitev jasne pooblastilne norme v zakonu, da ministrstvo (oziroma lahko tudi inšpektorat) opravlja nadzor nad zakonitostjo (in strokovnostjo) izvajanja javnih pooblastil. Te norme naj vsebujejo tudi pooblastila in ukrepe nadzornega organa. Predmetna ureditev naj ne bi bila zgolj predmet urejanja v pogodbi med pristojnim ministrstvom in zbornico</w:t>
      </w:r>
      <w:r w:rsidR="003D6624" w:rsidRPr="00536CAA">
        <w:rPr>
          <w:rFonts w:cs="Arial"/>
          <w:bCs/>
          <w:szCs w:val="20"/>
          <w:lang w:val="sl-SI"/>
        </w:rPr>
        <w:t>.</w:t>
      </w:r>
      <w:r w:rsidRPr="00536CAA">
        <w:rPr>
          <w:rFonts w:cs="Arial"/>
          <w:bCs/>
          <w:szCs w:val="20"/>
          <w:lang w:val="sl-SI"/>
        </w:rPr>
        <w:t xml:space="preserve"> </w:t>
      </w:r>
    </w:p>
    <w:p w14:paraId="339D62BA" w14:textId="7E62D668"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lastRenderedPageBreak/>
        <w:t xml:space="preserve">Ureditev disciplinske odgovornosti, možnih sankcij, pristojnega organa </w:t>
      </w:r>
      <w:r w:rsidR="008F4414" w:rsidRPr="00536CAA">
        <w:rPr>
          <w:rFonts w:cs="Arial"/>
          <w:bCs/>
          <w:szCs w:val="20"/>
          <w:lang w:val="sl-SI"/>
        </w:rPr>
        <w:t xml:space="preserve">in </w:t>
      </w:r>
      <w:r w:rsidRPr="00536CAA">
        <w:rPr>
          <w:rFonts w:cs="Arial"/>
          <w:bCs/>
          <w:szCs w:val="20"/>
          <w:lang w:val="sl-SI"/>
        </w:rPr>
        <w:t xml:space="preserve">pravnega varstva strank v zakonu. </w:t>
      </w:r>
    </w:p>
    <w:p w14:paraId="37E1439A" w14:textId="49D0BE59"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 xml:space="preserve">Predpisati globe za ravnanja zbornic v nasprotju z zakonom. </w:t>
      </w:r>
    </w:p>
    <w:p w14:paraId="74A14862" w14:textId="55D7E88B"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 xml:space="preserve">Preučiti možnost večje vključitve pristojnih ministrstev v postopke ugotavljanja kršitev članov zbornic. </w:t>
      </w:r>
    </w:p>
    <w:p w14:paraId="325286CD" w14:textId="68B2B415"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V zakonih opredeliti, da se izvajanje strokovnega nadzora nad člani zbornic šteje kot javno pooblastilo, saj gre v tem primeru za nalogo, katere ustrezno izvajanje je v širokem javnem interesu. Tovrstna opredelitev okrepi tudi vlogo države (nadzor).</w:t>
      </w:r>
    </w:p>
    <w:p w14:paraId="4C790382" w14:textId="522446C7"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Jasno določiti revizijsko pristojnost računskega sodišča za nosilce javnih pooblastil, če so uporabniki javnih sredstev. Medtem ko je jasno, da je slednje pristojno za revidiranje vseh oseb javnega prva, v Zakonu o računskem sodišču</w:t>
      </w:r>
      <w:r w:rsidR="00454BD7" w:rsidRPr="00536CAA">
        <w:rPr>
          <w:rStyle w:val="Sprotnaopomba-sklic"/>
          <w:rFonts w:cs="Arial"/>
          <w:bCs/>
          <w:szCs w:val="20"/>
          <w:lang w:val="sl-SI"/>
        </w:rPr>
        <w:footnoteReference w:id="3"/>
      </w:r>
      <w:r w:rsidRPr="00536CAA">
        <w:rPr>
          <w:rFonts w:cs="Arial"/>
          <w:bCs/>
          <w:szCs w:val="20"/>
          <w:lang w:val="sl-SI"/>
        </w:rPr>
        <w:t xml:space="preserve"> ni izrecne določbe o tem, da je slednje pristojno revidirati tudi nosilce javnih pooblastil.</w:t>
      </w:r>
    </w:p>
    <w:p w14:paraId="59886805" w14:textId="17DD3E4D" w:rsidR="00B30EA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Preučiti uvedbo obveznega revidiranja računovodskih izkazov zbornic.</w:t>
      </w:r>
    </w:p>
    <w:p w14:paraId="3B3A3D0B" w14:textId="78D647AB" w:rsidR="00A76A50" w:rsidRPr="00536CAA" w:rsidRDefault="00B30EA0" w:rsidP="00D73AB2">
      <w:pPr>
        <w:pStyle w:val="Odstavekseznama"/>
        <w:numPr>
          <w:ilvl w:val="0"/>
          <w:numId w:val="25"/>
        </w:numPr>
        <w:spacing w:line="288" w:lineRule="auto"/>
        <w:ind w:left="567"/>
        <w:jc w:val="both"/>
        <w:rPr>
          <w:rFonts w:cs="Arial"/>
          <w:bCs/>
          <w:szCs w:val="20"/>
          <w:lang w:val="sl-SI"/>
        </w:rPr>
      </w:pPr>
      <w:r w:rsidRPr="00536CAA">
        <w:rPr>
          <w:rFonts w:cs="Arial"/>
          <w:bCs/>
          <w:szCs w:val="20"/>
          <w:lang w:val="sl-SI"/>
        </w:rPr>
        <w:t>Uvesti obvezno letno poročanje zbornic pristojnim ministrstvom o izvajanju njihovih javnopravnih nalog glede na vnaprej določeno vsebino poročila.</w:t>
      </w:r>
    </w:p>
    <w:p w14:paraId="4191B8D8" w14:textId="77777777" w:rsidR="0067205C" w:rsidRPr="00536CAA" w:rsidRDefault="0067205C" w:rsidP="00D73AB2">
      <w:pPr>
        <w:spacing w:line="288" w:lineRule="auto"/>
        <w:jc w:val="both"/>
        <w:rPr>
          <w:rFonts w:cs="Arial"/>
          <w:bCs/>
          <w:szCs w:val="20"/>
          <w:lang w:val="sl-SI"/>
        </w:rPr>
      </w:pPr>
    </w:p>
    <w:p w14:paraId="1F338076" w14:textId="20ECD45A" w:rsidR="00FE21C5" w:rsidRPr="00536CAA" w:rsidRDefault="00FE21C5" w:rsidP="00FE21C5">
      <w:pPr>
        <w:spacing w:line="288" w:lineRule="auto"/>
        <w:jc w:val="both"/>
        <w:rPr>
          <w:rFonts w:cstheme="minorHAnsi"/>
          <w:szCs w:val="20"/>
          <w:lang w:val="sl-SI"/>
        </w:rPr>
      </w:pPr>
      <w:r w:rsidRPr="00536CAA">
        <w:rPr>
          <w:rFonts w:cs="Arial"/>
          <w:bCs/>
          <w:szCs w:val="20"/>
          <w:lang w:val="sl-SI"/>
        </w:rPr>
        <w:t xml:space="preserve">Glede na navedeno predlagatelj ugotavlja, da na področju sodnega izvedenstva, sodnega </w:t>
      </w:r>
      <w:proofErr w:type="spellStart"/>
      <w:r w:rsidRPr="00536CAA">
        <w:rPr>
          <w:rFonts w:cs="Arial"/>
          <w:bCs/>
          <w:szCs w:val="20"/>
          <w:lang w:val="sl-SI"/>
        </w:rPr>
        <w:t>cenilstva</w:t>
      </w:r>
      <w:proofErr w:type="spellEnd"/>
      <w:r w:rsidRPr="00536CAA">
        <w:rPr>
          <w:rFonts w:cs="Arial"/>
          <w:bCs/>
          <w:szCs w:val="20"/>
          <w:lang w:val="sl-SI"/>
        </w:rPr>
        <w:t xml:space="preserve"> in sodnega tolmačenja ni opravljena takšna analiza, ki bi omogočila pripravo celovite rešitve, zato meni, da je predlog o ustanovitvi zbornice na področju sodnega izvedenstva, sodnega </w:t>
      </w:r>
      <w:proofErr w:type="spellStart"/>
      <w:r w:rsidRPr="00536CAA">
        <w:rPr>
          <w:rFonts w:cs="Arial"/>
          <w:bCs/>
          <w:szCs w:val="20"/>
          <w:lang w:val="sl-SI"/>
        </w:rPr>
        <w:t>cenilstva</w:t>
      </w:r>
      <w:proofErr w:type="spellEnd"/>
      <w:r w:rsidRPr="00536CAA">
        <w:rPr>
          <w:rFonts w:cs="Arial"/>
          <w:bCs/>
          <w:szCs w:val="20"/>
          <w:lang w:val="sl-SI"/>
        </w:rPr>
        <w:t xml:space="preserve"> in sodnega tolmačenja preuranjen za realizacijo in j</w:t>
      </w:r>
      <w:r w:rsidR="005A1F85" w:rsidRPr="00536CAA">
        <w:rPr>
          <w:rFonts w:cs="Arial"/>
          <w:bCs/>
          <w:szCs w:val="20"/>
          <w:lang w:val="sl-SI"/>
        </w:rPr>
        <w:t>e</w:t>
      </w:r>
      <w:r w:rsidRPr="00536CAA">
        <w:rPr>
          <w:rFonts w:cs="Arial"/>
          <w:bCs/>
          <w:szCs w:val="20"/>
          <w:lang w:val="sl-SI"/>
        </w:rPr>
        <w:t xml:space="preserve"> s to spremembo zakona še ne </w:t>
      </w:r>
      <w:r w:rsidR="008F4414" w:rsidRPr="00536CAA">
        <w:rPr>
          <w:rFonts w:cs="Arial"/>
          <w:bCs/>
          <w:szCs w:val="20"/>
          <w:lang w:val="sl-SI"/>
        </w:rPr>
        <w:t>obravnava</w:t>
      </w:r>
      <w:r w:rsidRPr="00536CAA">
        <w:rPr>
          <w:rFonts w:cs="Arial"/>
          <w:bCs/>
          <w:szCs w:val="20"/>
          <w:lang w:val="sl-SI"/>
        </w:rPr>
        <w:t xml:space="preserve">. </w:t>
      </w:r>
    </w:p>
    <w:p w14:paraId="679822C7" w14:textId="5A183844" w:rsidR="002F13CD" w:rsidRPr="00536CAA" w:rsidRDefault="002F13CD" w:rsidP="00D73AB2">
      <w:pPr>
        <w:autoSpaceDE w:val="0"/>
        <w:autoSpaceDN w:val="0"/>
        <w:adjustRightInd w:val="0"/>
        <w:spacing w:line="288" w:lineRule="auto"/>
        <w:jc w:val="both"/>
        <w:rPr>
          <w:rFonts w:cstheme="minorHAnsi"/>
          <w:szCs w:val="20"/>
          <w:lang w:val="sl-SI"/>
        </w:rPr>
      </w:pPr>
    </w:p>
    <w:p w14:paraId="6CD692B7" w14:textId="57DF23AA" w:rsidR="00C65BA8" w:rsidRPr="00762E20" w:rsidRDefault="00C65BA8" w:rsidP="000E4F04">
      <w:pPr>
        <w:pStyle w:val="Odstavekseznama"/>
        <w:numPr>
          <w:ilvl w:val="1"/>
          <w:numId w:val="30"/>
        </w:numPr>
        <w:spacing w:line="288" w:lineRule="auto"/>
        <w:ind w:left="426" w:hanging="426"/>
        <w:jc w:val="both"/>
        <w:rPr>
          <w:b/>
          <w:bCs/>
          <w:lang w:val="sl-SI"/>
        </w:rPr>
      </w:pPr>
      <w:r w:rsidRPr="00762E20">
        <w:rPr>
          <w:b/>
          <w:bCs/>
          <w:lang w:val="sl-SI"/>
        </w:rPr>
        <w:t xml:space="preserve">Problematika starostne strukture imenovanih sodnih izvedencev, sodnih cenilcev in sodnih tolmačev </w:t>
      </w:r>
    </w:p>
    <w:p w14:paraId="01D4AF8B" w14:textId="7C6C56B8" w:rsidR="00C65BA8" w:rsidRPr="00536CAA" w:rsidRDefault="00C65BA8" w:rsidP="00D73AB2">
      <w:pPr>
        <w:spacing w:line="288" w:lineRule="auto"/>
        <w:rPr>
          <w:lang w:val="sl-SI"/>
        </w:rPr>
      </w:pPr>
    </w:p>
    <w:p w14:paraId="0D0F85E5" w14:textId="72AB43ED" w:rsidR="00ED393C" w:rsidRPr="00536CAA" w:rsidRDefault="00ED393C" w:rsidP="00D73AB2">
      <w:pPr>
        <w:spacing w:line="288" w:lineRule="auto"/>
        <w:jc w:val="both"/>
        <w:rPr>
          <w:rFonts w:eastAsiaTheme="minorHAnsi"/>
          <w:lang w:val="sl-SI"/>
        </w:rPr>
      </w:pPr>
      <w:r w:rsidRPr="00536CAA">
        <w:rPr>
          <w:rFonts w:eastAsiaTheme="minorHAnsi"/>
          <w:lang w:val="sl-SI"/>
        </w:rPr>
        <w:t xml:space="preserve">Ministrstvo je v letu 2023 izdelalo analizo starostne strukture sodnih izvedencev, sodnih cenilcev in sodnih tolmačev na dan 21. 7. 2023 in prikaz </w:t>
      </w:r>
      <w:r w:rsidR="00CF7124" w:rsidRPr="00536CAA">
        <w:rPr>
          <w:rFonts w:eastAsiaTheme="minorHAnsi"/>
          <w:lang w:val="sl-SI"/>
        </w:rPr>
        <w:t xml:space="preserve">vpliva </w:t>
      </w:r>
      <w:r w:rsidRPr="00536CAA">
        <w:rPr>
          <w:rFonts w:eastAsiaTheme="minorHAnsi"/>
          <w:lang w:val="sl-SI"/>
        </w:rPr>
        <w:t xml:space="preserve">projekcije </w:t>
      </w:r>
      <w:r w:rsidR="00CF7124" w:rsidRPr="00536CAA">
        <w:rPr>
          <w:rFonts w:eastAsiaTheme="minorHAnsi"/>
          <w:lang w:val="sl-SI"/>
        </w:rPr>
        <w:t xml:space="preserve">njihove </w:t>
      </w:r>
      <w:r w:rsidRPr="00536CAA">
        <w:rPr>
          <w:rFonts w:eastAsiaTheme="minorHAnsi"/>
          <w:lang w:val="sl-SI"/>
        </w:rPr>
        <w:t>starosti</w:t>
      </w:r>
      <w:r w:rsidR="005A1F85" w:rsidRPr="00536CAA">
        <w:rPr>
          <w:rFonts w:eastAsiaTheme="minorHAnsi"/>
          <w:lang w:val="sl-SI"/>
        </w:rPr>
        <w:t>,</w:t>
      </w:r>
      <w:r w:rsidRPr="00536CAA">
        <w:rPr>
          <w:rFonts w:eastAsiaTheme="minorHAnsi"/>
          <w:lang w:val="sl-SI"/>
        </w:rPr>
        <w:t xml:space="preserve"> preračunane na leto 2029</w:t>
      </w:r>
      <w:r w:rsidR="005A1F85" w:rsidRPr="00536CAA">
        <w:rPr>
          <w:rFonts w:eastAsiaTheme="minorHAnsi"/>
          <w:lang w:val="sl-SI"/>
        </w:rPr>
        <w:t>,</w:t>
      </w:r>
      <w:r w:rsidRPr="00536CAA">
        <w:rPr>
          <w:rFonts w:eastAsiaTheme="minorHAnsi"/>
          <w:lang w:val="sl-SI"/>
        </w:rPr>
        <w:t xml:space="preserve"> ob predpostavki, da</w:t>
      </w:r>
      <w:r w:rsidR="00CF7124" w:rsidRPr="00536CAA">
        <w:rPr>
          <w:rFonts w:eastAsiaTheme="minorHAnsi"/>
          <w:lang w:val="sl-SI"/>
        </w:rPr>
        <w:t xml:space="preserve"> v tem času</w:t>
      </w:r>
      <w:r w:rsidRPr="00536CAA">
        <w:rPr>
          <w:rFonts w:eastAsiaTheme="minorHAnsi"/>
          <w:lang w:val="sl-SI"/>
        </w:rPr>
        <w:t xml:space="preserve"> ni naravnega odliva in novih imenovanj.</w:t>
      </w:r>
    </w:p>
    <w:p w14:paraId="29CB9F96" w14:textId="6242F078" w:rsidR="00CF35CE" w:rsidRPr="00536CAA" w:rsidRDefault="00ED393C" w:rsidP="00D73AB2">
      <w:pPr>
        <w:spacing w:line="288" w:lineRule="auto"/>
        <w:jc w:val="both"/>
        <w:rPr>
          <w:rFonts w:eastAsiaTheme="minorHAnsi"/>
          <w:lang w:val="sl-SI"/>
        </w:rPr>
      </w:pPr>
      <w:r w:rsidRPr="00536CAA">
        <w:rPr>
          <w:rFonts w:eastAsiaTheme="minorHAnsi"/>
          <w:lang w:val="sl-SI"/>
        </w:rPr>
        <w:t xml:space="preserve"> </w:t>
      </w:r>
    </w:p>
    <w:p w14:paraId="1537F361" w14:textId="7B3D928A" w:rsidR="00ED393C" w:rsidRPr="00536CAA" w:rsidRDefault="00ED393C" w:rsidP="00D73AB2">
      <w:pPr>
        <w:spacing w:line="288" w:lineRule="auto"/>
        <w:jc w:val="both"/>
        <w:rPr>
          <w:rFonts w:eastAsiaTheme="minorHAnsi"/>
          <w:lang w:val="sl-SI"/>
        </w:rPr>
      </w:pPr>
      <w:r w:rsidRPr="00536CAA">
        <w:rPr>
          <w:rFonts w:eastAsiaTheme="minorHAnsi"/>
          <w:lang w:val="sl-SI"/>
        </w:rPr>
        <w:t xml:space="preserve">Starostna struktura v </w:t>
      </w:r>
      <w:r w:rsidR="0095301B" w:rsidRPr="00536CAA">
        <w:rPr>
          <w:rFonts w:eastAsiaTheme="minorHAnsi"/>
          <w:lang w:val="sl-SI"/>
        </w:rPr>
        <w:t xml:space="preserve">mesecu </w:t>
      </w:r>
      <w:r w:rsidRPr="00536CAA">
        <w:rPr>
          <w:rFonts w:eastAsiaTheme="minorHAnsi"/>
          <w:lang w:val="sl-SI"/>
        </w:rPr>
        <w:t>juliju 2023 kaže:</w:t>
      </w:r>
    </w:p>
    <w:p w14:paraId="3922C290" w14:textId="3E8AA1A2" w:rsidR="00ED393C" w:rsidRPr="00536CAA" w:rsidRDefault="004F2490" w:rsidP="00D73AB2">
      <w:pPr>
        <w:pStyle w:val="Odstavekseznama"/>
        <w:numPr>
          <w:ilvl w:val="0"/>
          <w:numId w:val="11"/>
        </w:numPr>
        <w:spacing w:line="288" w:lineRule="auto"/>
        <w:ind w:left="426" w:hanging="284"/>
        <w:jc w:val="both"/>
        <w:rPr>
          <w:rFonts w:eastAsiaTheme="minorHAnsi"/>
          <w:lang w:val="sl-SI"/>
        </w:rPr>
      </w:pPr>
      <w:r w:rsidRPr="00536CAA">
        <w:rPr>
          <w:rFonts w:eastAsiaTheme="minorHAnsi"/>
          <w:lang w:val="sl-SI"/>
        </w:rPr>
        <w:t xml:space="preserve">da je </w:t>
      </w:r>
      <w:r w:rsidR="00ED393C" w:rsidRPr="00536CAA">
        <w:rPr>
          <w:rFonts w:eastAsiaTheme="minorHAnsi"/>
          <w:lang w:val="sl-SI"/>
        </w:rPr>
        <w:t xml:space="preserve">število </w:t>
      </w:r>
      <w:r w:rsidRPr="00536CAA">
        <w:rPr>
          <w:rFonts w:eastAsiaTheme="minorHAnsi"/>
          <w:lang w:val="sl-SI"/>
        </w:rPr>
        <w:t xml:space="preserve">oseb, </w:t>
      </w:r>
      <w:r w:rsidR="00ED393C" w:rsidRPr="00536CAA">
        <w:rPr>
          <w:rFonts w:eastAsiaTheme="minorHAnsi"/>
          <w:lang w:val="sl-SI"/>
        </w:rPr>
        <w:t xml:space="preserve">imenovanih </w:t>
      </w:r>
      <w:r w:rsidRPr="00536CAA">
        <w:rPr>
          <w:rFonts w:eastAsiaTheme="minorHAnsi"/>
          <w:lang w:val="sl-SI"/>
        </w:rPr>
        <w:t xml:space="preserve">za </w:t>
      </w:r>
      <w:r w:rsidR="00ED393C" w:rsidRPr="00536CAA">
        <w:rPr>
          <w:rFonts w:eastAsiaTheme="minorHAnsi"/>
          <w:lang w:val="sl-SI"/>
        </w:rPr>
        <w:t>sodn</w:t>
      </w:r>
      <w:r w:rsidRPr="00536CAA">
        <w:rPr>
          <w:rFonts w:eastAsiaTheme="minorHAnsi"/>
          <w:lang w:val="sl-SI"/>
        </w:rPr>
        <w:t>e</w:t>
      </w:r>
      <w:r w:rsidR="00ED393C" w:rsidRPr="00536CAA">
        <w:rPr>
          <w:rFonts w:eastAsiaTheme="minorHAnsi"/>
          <w:lang w:val="sl-SI"/>
        </w:rPr>
        <w:t xml:space="preserve"> izvedence, sodn</w:t>
      </w:r>
      <w:r w:rsidRPr="00536CAA">
        <w:rPr>
          <w:rFonts w:eastAsiaTheme="minorHAnsi"/>
          <w:lang w:val="sl-SI"/>
        </w:rPr>
        <w:t>e</w:t>
      </w:r>
      <w:r w:rsidR="00ED393C" w:rsidRPr="00536CAA">
        <w:rPr>
          <w:rFonts w:eastAsiaTheme="minorHAnsi"/>
          <w:lang w:val="sl-SI"/>
        </w:rPr>
        <w:t xml:space="preserve"> cenilce in sodn</w:t>
      </w:r>
      <w:r w:rsidRPr="00536CAA">
        <w:rPr>
          <w:rFonts w:eastAsiaTheme="minorHAnsi"/>
          <w:lang w:val="sl-SI"/>
        </w:rPr>
        <w:t>e</w:t>
      </w:r>
      <w:r w:rsidR="00ED393C" w:rsidRPr="00536CAA">
        <w:rPr>
          <w:rFonts w:eastAsiaTheme="minorHAnsi"/>
          <w:lang w:val="sl-SI"/>
        </w:rPr>
        <w:t xml:space="preserve"> tolmače</w:t>
      </w:r>
      <w:r w:rsidRPr="00536CAA">
        <w:rPr>
          <w:rFonts w:eastAsiaTheme="minorHAnsi"/>
          <w:lang w:val="sl-SI"/>
        </w:rPr>
        <w:t>,</w:t>
      </w:r>
      <w:r w:rsidR="00ED393C" w:rsidRPr="00536CAA">
        <w:rPr>
          <w:rFonts w:eastAsiaTheme="minorHAnsi"/>
          <w:lang w:val="sl-SI"/>
        </w:rPr>
        <w:t xml:space="preserve"> 1654, število njihovih imenovanj </w:t>
      </w:r>
      <w:r w:rsidR="00A07F96" w:rsidRPr="00536CAA">
        <w:rPr>
          <w:rFonts w:eastAsiaTheme="minorHAnsi"/>
          <w:lang w:val="sl-SI"/>
        </w:rPr>
        <w:t xml:space="preserve">na področja, </w:t>
      </w:r>
      <w:proofErr w:type="spellStart"/>
      <w:r w:rsidR="00A07F96" w:rsidRPr="00536CAA">
        <w:rPr>
          <w:rFonts w:eastAsiaTheme="minorHAnsi"/>
          <w:lang w:val="sl-SI"/>
        </w:rPr>
        <w:t>podpodročja</w:t>
      </w:r>
      <w:proofErr w:type="spellEnd"/>
      <w:r w:rsidR="00A07F96" w:rsidRPr="00536CAA">
        <w:rPr>
          <w:rFonts w:eastAsiaTheme="minorHAnsi"/>
          <w:lang w:val="sl-SI"/>
        </w:rPr>
        <w:t xml:space="preserve"> oziroma jezike </w:t>
      </w:r>
      <w:r w:rsidR="00ED393C" w:rsidRPr="00536CAA">
        <w:rPr>
          <w:rFonts w:eastAsiaTheme="minorHAnsi"/>
          <w:lang w:val="sl-SI"/>
        </w:rPr>
        <w:t xml:space="preserve">pa </w:t>
      </w:r>
      <w:r w:rsidRPr="00536CAA">
        <w:rPr>
          <w:rFonts w:eastAsiaTheme="minorHAnsi"/>
          <w:lang w:val="sl-SI"/>
        </w:rPr>
        <w:t xml:space="preserve">je </w:t>
      </w:r>
      <w:r w:rsidR="00ED393C" w:rsidRPr="00536CAA">
        <w:rPr>
          <w:rFonts w:eastAsiaTheme="minorHAnsi"/>
          <w:lang w:val="sl-SI"/>
        </w:rPr>
        <w:t>2266</w:t>
      </w:r>
      <w:r w:rsidR="00CC1C5F" w:rsidRPr="00536CAA">
        <w:rPr>
          <w:rFonts w:eastAsiaTheme="minorHAnsi"/>
          <w:lang w:val="sl-SI"/>
        </w:rPr>
        <w:t>,</w:t>
      </w:r>
    </w:p>
    <w:p w14:paraId="03B9D215" w14:textId="2F59DFCC" w:rsidR="00ED393C" w:rsidRPr="00536CAA" w:rsidRDefault="00ED393C" w:rsidP="00D73AB2">
      <w:pPr>
        <w:pStyle w:val="Odstavekseznama"/>
        <w:numPr>
          <w:ilvl w:val="0"/>
          <w:numId w:val="11"/>
        </w:numPr>
        <w:spacing w:line="288" w:lineRule="auto"/>
        <w:ind w:left="426" w:hanging="284"/>
        <w:jc w:val="both"/>
        <w:rPr>
          <w:rFonts w:eastAsiaTheme="minorHAnsi"/>
          <w:lang w:val="sl-SI"/>
        </w:rPr>
      </w:pPr>
      <w:r w:rsidRPr="00536CAA">
        <w:rPr>
          <w:rFonts w:eastAsiaTheme="minorHAnsi"/>
          <w:lang w:val="sl-SI"/>
        </w:rPr>
        <w:t xml:space="preserve">njihova povprečna starost </w:t>
      </w:r>
      <w:r w:rsidR="004F2490" w:rsidRPr="00536CAA">
        <w:rPr>
          <w:rFonts w:eastAsiaTheme="minorHAnsi"/>
          <w:lang w:val="sl-SI"/>
        </w:rPr>
        <w:t xml:space="preserve">je </w:t>
      </w:r>
      <w:r w:rsidRPr="00536CAA">
        <w:rPr>
          <w:rFonts w:eastAsiaTheme="minorHAnsi"/>
          <w:lang w:val="sl-SI"/>
        </w:rPr>
        <w:t>60,5 let</w:t>
      </w:r>
      <w:r w:rsidR="005A1F85" w:rsidRPr="00536CAA">
        <w:rPr>
          <w:rFonts w:eastAsiaTheme="minorHAnsi"/>
          <w:lang w:val="sl-SI"/>
        </w:rPr>
        <w:t>a</w:t>
      </w:r>
      <w:r w:rsidR="00CC1C5F" w:rsidRPr="00536CAA">
        <w:rPr>
          <w:rFonts w:eastAsiaTheme="minorHAnsi"/>
          <w:lang w:val="sl-SI"/>
        </w:rPr>
        <w:t>,</w:t>
      </w:r>
    </w:p>
    <w:p w14:paraId="6C17004E" w14:textId="524046A4" w:rsidR="00ED393C" w:rsidRPr="00536CAA" w:rsidRDefault="00ED393C" w:rsidP="00D73AB2">
      <w:pPr>
        <w:pStyle w:val="Odstavekseznama"/>
        <w:numPr>
          <w:ilvl w:val="0"/>
          <w:numId w:val="11"/>
        </w:numPr>
        <w:spacing w:line="288" w:lineRule="auto"/>
        <w:ind w:left="426" w:hanging="284"/>
        <w:jc w:val="both"/>
        <w:rPr>
          <w:rFonts w:eastAsiaTheme="minorHAnsi"/>
          <w:lang w:val="sl-SI"/>
        </w:rPr>
      </w:pPr>
      <w:r w:rsidRPr="00536CAA">
        <w:rPr>
          <w:rFonts w:eastAsiaTheme="minorHAnsi"/>
          <w:lang w:val="sl-SI"/>
        </w:rPr>
        <w:t>v starostni skupini od 60 do 91 let je 933 oseb (46</w:t>
      </w:r>
      <w:r w:rsidR="005A1F85" w:rsidRPr="00536CAA">
        <w:rPr>
          <w:rFonts w:eastAsiaTheme="minorHAnsi"/>
          <w:lang w:val="sl-SI"/>
        </w:rPr>
        <w:t> </w:t>
      </w:r>
      <w:r w:rsidRPr="00536CAA">
        <w:rPr>
          <w:rFonts w:eastAsiaTheme="minorHAnsi"/>
          <w:lang w:val="sl-SI"/>
        </w:rPr>
        <w:t xml:space="preserve">% vseh), ki </w:t>
      </w:r>
      <w:r w:rsidR="004F2490" w:rsidRPr="00536CAA">
        <w:rPr>
          <w:rFonts w:eastAsiaTheme="minorHAnsi"/>
          <w:lang w:val="sl-SI"/>
        </w:rPr>
        <w:t>so skupno imenovani na</w:t>
      </w:r>
      <w:r w:rsidRPr="00536CAA">
        <w:rPr>
          <w:rFonts w:eastAsiaTheme="minorHAnsi"/>
          <w:lang w:val="sl-SI"/>
        </w:rPr>
        <w:t xml:space="preserve"> 1.376 </w:t>
      </w:r>
      <w:r w:rsidR="004F2490" w:rsidRPr="00536CAA">
        <w:rPr>
          <w:rFonts w:eastAsiaTheme="minorHAnsi"/>
          <w:lang w:val="sl-SI"/>
        </w:rPr>
        <w:t xml:space="preserve">področij, </w:t>
      </w:r>
      <w:proofErr w:type="spellStart"/>
      <w:r w:rsidR="004F2490" w:rsidRPr="00536CAA">
        <w:rPr>
          <w:rFonts w:eastAsiaTheme="minorHAnsi"/>
          <w:lang w:val="sl-SI"/>
        </w:rPr>
        <w:t>podpodročij</w:t>
      </w:r>
      <w:proofErr w:type="spellEnd"/>
      <w:r w:rsidR="004F2490" w:rsidRPr="00536CAA">
        <w:rPr>
          <w:rFonts w:eastAsiaTheme="minorHAnsi"/>
          <w:lang w:val="sl-SI"/>
        </w:rPr>
        <w:t xml:space="preserve"> oziroma jezikov</w:t>
      </w:r>
      <w:r w:rsidRPr="00536CAA">
        <w:rPr>
          <w:rFonts w:eastAsiaTheme="minorHAnsi"/>
          <w:lang w:val="sl-SI"/>
        </w:rPr>
        <w:t xml:space="preserve"> (60</w:t>
      </w:r>
      <w:r w:rsidR="005A1F85" w:rsidRPr="00536CAA">
        <w:rPr>
          <w:rFonts w:eastAsiaTheme="minorHAnsi"/>
          <w:lang w:val="sl-SI"/>
        </w:rPr>
        <w:t> </w:t>
      </w:r>
      <w:r w:rsidRPr="00536CAA">
        <w:rPr>
          <w:rFonts w:eastAsiaTheme="minorHAnsi"/>
          <w:lang w:val="sl-SI"/>
        </w:rPr>
        <w:t>% vseh imenovanj)</w:t>
      </w:r>
      <w:r w:rsidR="00CC1C5F" w:rsidRPr="00536CAA">
        <w:rPr>
          <w:rFonts w:eastAsiaTheme="minorHAnsi"/>
          <w:lang w:val="sl-SI"/>
        </w:rPr>
        <w:t>,</w:t>
      </w:r>
    </w:p>
    <w:p w14:paraId="0E785F29" w14:textId="490B1DE7" w:rsidR="00ED393C" w:rsidRPr="00536CAA" w:rsidRDefault="00ED393C" w:rsidP="00D73AB2">
      <w:pPr>
        <w:pStyle w:val="Odstavekseznama"/>
        <w:numPr>
          <w:ilvl w:val="0"/>
          <w:numId w:val="11"/>
        </w:numPr>
        <w:spacing w:line="288" w:lineRule="auto"/>
        <w:ind w:left="426" w:hanging="284"/>
        <w:jc w:val="both"/>
        <w:rPr>
          <w:rFonts w:eastAsiaTheme="minorHAnsi"/>
          <w:lang w:val="sl-SI"/>
        </w:rPr>
      </w:pPr>
      <w:r w:rsidRPr="00536CAA">
        <w:rPr>
          <w:rFonts w:eastAsiaTheme="minorHAnsi"/>
          <w:lang w:val="sl-SI"/>
        </w:rPr>
        <w:t xml:space="preserve">največje število </w:t>
      </w:r>
      <w:r w:rsidR="00CC1C5F" w:rsidRPr="00536CAA">
        <w:rPr>
          <w:rFonts w:eastAsiaTheme="minorHAnsi"/>
          <w:lang w:val="sl-SI"/>
        </w:rPr>
        <w:t xml:space="preserve">oseb </w:t>
      </w:r>
      <w:r w:rsidRPr="00536CAA">
        <w:rPr>
          <w:rFonts w:eastAsiaTheme="minorHAnsi"/>
          <w:lang w:val="sl-SI"/>
        </w:rPr>
        <w:t>je v starostni skupini od 60 do 69 let, to je 579 oseb (35</w:t>
      </w:r>
      <w:r w:rsidR="005A1F85" w:rsidRPr="00536CAA">
        <w:rPr>
          <w:rFonts w:eastAsiaTheme="minorHAnsi"/>
          <w:lang w:val="sl-SI"/>
        </w:rPr>
        <w:t> </w:t>
      </w:r>
      <w:r w:rsidRPr="00536CAA">
        <w:rPr>
          <w:rFonts w:eastAsiaTheme="minorHAnsi"/>
          <w:lang w:val="sl-SI"/>
        </w:rPr>
        <w:t xml:space="preserve">% vseh imenovanih), ki </w:t>
      </w:r>
      <w:r w:rsidR="00A07F96" w:rsidRPr="00536CAA">
        <w:rPr>
          <w:rFonts w:eastAsiaTheme="minorHAnsi"/>
          <w:lang w:val="sl-SI"/>
        </w:rPr>
        <w:t>so skupno imenovani na</w:t>
      </w:r>
      <w:r w:rsidRPr="00536CAA">
        <w:rPr>
          <w:rFonts w:eastAsiaTheme="minorHAnsi"/>
          <w:lang w:val="sl-SI"/>
        </w:rPr>
        <w:t xml:space="preserve"> 817 </w:t>
      </w:r>
      <w:r w:rsidR="00A07F96" w:rsidRPr="00536CAA">
        <w:rPr>
          <w:rFonts w:eastAsiaTheme="minorHAnsi"/>
          <w:lang w:val="sl-SI"/>
        </w:rPr>
        <w:t xml:space="preserve">področij, </w:t>
      </w:r>
      <w:proofErr w:type="spellStart"/>
      <w:r w:rsidR="00A07F96" w:rsidRPr="00536CAA">
        <w:rPr>
          <w:rFonts w:eastAsiaTheme="minorHAnsi"/>
          <w:lang w:val="sl-SI"/>
        </w:rPr>
        <w:t>podpodročij</w:t>
      </w:r>
      <w:proofErr w:type="spellEnd"/>
      <w:r w:rsidR="00A07F96" w:rsidRPr="00536CAA">
        <w:rPr>
          <w:rFonts w:eastAsiaTheme="minorHAnsi"/>
          <w:lang w:val="sl-SI"/>
        </w:rPr>
        <w:t xml:space="preserve"> oziroma jezikov</w:t>
      </w:r>
      <w:r w:rsidRPr="00536CAA">
        <w:rPr>
          <w:rFonts w:eastAsiaTheme="minorHAnsi"/>
          <w:lang w:val="sl-SI"/>
        </w:rPr>
        <w:t xml:space="preserve"> (29,5</w:t>
      </w:r>
      <w:r w:rsidR="005A1F85" w:rsidRPr="00536CAA">
        <w:rPr>
          <w:rFonts w:eastAsiaTheme="minorHAnsi"/>
          <w:lang w:val="sl-SI"/>
        </w:rPr>
        <w:t> </w:t>
      </w:r>
      <w:r w:rsidRPr="00536CAA">
        <w:rPr>
          <w:rFonts w:eastAsiaTheme="minorHAnsi"/>
          <w:lang w:val="sl-SI"/>
        </w:rPr>
        <w:t>% vseh imenovanj)</w:t>
      </w:r>
      <w:r w:rsidR="00CC1C5F" w:rsidRPr="00536CAA">
        <w:rPr>
          <w:rFonts w:eastAsiaTheme="minorHAnsi"/>
          <w:lang w:val="sl-SI"/>
        </w:rPr>
        <w:t>.</w:t>
      </w:r>
    </w:p>
    <w:p w14:paraId="24DFCD8F" w14:textId="77777777" w:rsidR="00ED393C" w:rsidRPr="00536CAA" w:rsidRDefault="00ED393C" w:rsidP="00D73AB2">
      <w:pPr>
        <w:spacing w:line="288" w:lineRule="auto"/>
        <w:jc w:val="both"/>
        <w:rPr>
          <w:rFonts w:eastAsiaTheme="minorHAnsi"/>
          <w:lang w:val="sl-SI"/>
        </w:rPr>
      </w:pPr>
    </w:p>
    <w:p w14:paraId="38DD9FBF" w14:textId="5A083C6C" w:rsidR="00ED393C" w:rsidRPr="00536CAA" w:rsidRDefault="00ED393C" w:rsidP="00D73AB2">
      <w:pPr>
        <w:spacing w:line="288" w:lineRule="auto"/>
        <w:jc w:val="both"/>
        <w:rPr>
          <w:rFonts w:eastAsiaTheme="minorHAnsi"/>
          <w:lang w:val="sl-SI"/>
        </w:rPr>
      </w:pPr>
      <w:r w:rsidRPr="00536CAA">
        <w:rPr>
          <w:rFonts w:eastAsiaTheme="minorHAnsi"/>
          <w:lang w:val="sl-SI"/>
        </w:rPr>
        <w:t xml:space="preserve">Projekcija </w:t>
      </w:r>
      <w:r w:rsidR="0095301B" w:rsidRPr="00536CAA">
        <w:rPr>
          <w:rFonts w:eastAsiaTheme="minorHAnsi"/>
          <w:lang w:val="sl-SI"/>
        </w:rPr>
        <w:t>teh istih sodnih izvedencev, sodnih cenilcev in sodnih tolmačev</w:t>
      </w:r>
      <w:r w:rsidRPr="00536CAA">
        <w:rPr>
          <w:rFonts w:eastAsiaTheme="minorHAnsi"/>
          <w:lang w:val="sl-SI"/>
        </w:rPr>
        <w:t xml:space="preserve"> v leto 2029 kaže:</w:t>
      </w:r>
    </w:p>
    <w:p w14:paraId="29463017" w14:textId="33ED568E" w:rsidR="00ED393C" w:rsidRPr="00536CAA" w:rsidRDefault="00ED393C" w:rsidP="00D73AB2">
      <w:pPr>
        <w:pStyle w:val="Odstavekseznama"/>
        <w:numPr>
          <w:ilvl w:val="0"/>
          <w:numId w:val="11"/>
        </w:numPr>
        <w:spacing w:line="288" w:lineRule="auto"/>
        <w:ind w:left="426" w:hanging="284"/>
        <w:jc w:val="both"/>
        <w:rPr>
          <w:rFonts w:eastAsiaTheme="minorHAnsi"/>
          <w:lang w:val="sl-SI"/>
        </w:rPr>
      </w:pPr>
      <w:r w:rsidRPr="00536CAA">
        <w:rPr>
          <w:rFonts w:eastAsiaTheme="minorHAnsi"/>
          <w:lang w:val="sl-SI"/>
        </w:rPr>
        <w:t>povprečna starost se poveča na 66,5 let</w:t>
      </w:r>
      <w:r w:rsidR="00EB3AE5" w:rsidRPr="00536CAA">
        <w:rPr>
          <w:rFonts w:eastAsiaTheme="minorHAnsi"/>
          <w:lang w:val="sl-SI"/>
        </w:rPr>
        <w:t>a</w:t>
      </w:r>
      <w:r w:rsidR="00CC1C5F" w:rsidRPr="00536CAA">
        <w:rPr>
          <w:rFonts w:eastAsiaTheme="minorHAnsi"/>
          <w:lang w:val="sl-SI"/>
        </w:rPr>
        <w:t>,</w:t>
      </w:r>
    </w:p>
    <w:p w14:paraId="02331102" w14:textId="1EB8C978" w:rsidR="0095301B" w:rsidRPr="00536CAA" w:rsidRDefault="0095301B" w:rsidP="00D73AB2">
      <w:pPr>
        <w:pStyle w:val="Odstavekseznama"/>
        <w:numPr>
          <w:ilvl w:val="0"/>
          <w:numId w:val="11"/>
        </w:numPr>
        <w:spacing w:line="288" w:lineRule="auto"/>
        <w:ind w:left="426" w:hanging="284"/>
        <w:jc w:val="both"/>
        <w:rPr>
          <w:rFonts w:eastAsiaTheme="minorHAnsi"/>
          <w:lang w:val="sl-SI"/>
        </w:rPr>
      </w:pPr>
      <w:r w:rsidRPr="00536CAA">
        <w:rPr>
          <w:rFonts w:eastAsiaTheme="minorHAnsi"/>
          <w:lang w:val="sl-SI"/>
        </w:rPr>
        <w:t xml:space="preserve">starejših od 60 let bo 1212 oseb, kar </w:t>
      </w:r>
      <w:r w:rsidR="00EB3AE5" w:rsidRPr="00536CAA">
        <w:rPr>
          <w:rFonts w:eastAsiaTheme="minorHAnsi"/>
          <w:lang w:val="sl-SI"/>
        </w:rPr>
        <w:t xml:space="preserve">je </w:t>
      </w:r>
      <w:r w:rsidRPr="00536CAA">
        <w:rPr>
          <w:rFonts w:eastAsiaTheme="minorHAnsi"/>
          <w:lang w:val="sl-SI"/>
        </w:rPr>
        <w:t>73</w:t>
      </w:r>
      <w:r w:rsidR="00EB3AE5" w:rsidRPr="00536CAA">
        <w:rPr>
          <w:rFonts w:eastAsiaTheme="minorHAnsi"/>
          <w:lang w:val="sl-SI"/>
        </w:rPr>
        <w:t> </w:t>
      </w:r>
      <w:r w:rsidRPr="00536CAA">
        <w:rPr>
          <w:rFonts w:eastAsiaTheme="minorHAnsi"/>
          <w:lang w:val="sl-SI"/>
        </w:rPr>
        <w:t xml:space="preserve">% vseh </w:t>
      </w:r>
      <w:r w:rsidR="00F96B69" w:rsidRPr="00536CAA">
        <w:rPr>
          <w:rFonts w:eastAsiaTheme="minorHAnsi"/>
          <w:lang w:val="sl-SI"/>
        </w:rPr>
        <w:t>imenovanih</w:t>
      </w:r>
      <w:r w:rsidR="00CC1C5F" w:rsidRPr="00536CAA">
        <w:rPr>
          <w:rFonts w:eastAsiaTheme="minorHAnsi"/>
          <w:lang w:val="sl-SI"/>
        </w:rPr>
        <w:t>,</w:t>
      </w:r>
    </w:p>
    <w:p w14:paraId="292179BD" w14:textId="35BC4EA8" w:rsidR="0095301B" w:rsidRPr="00536CAA" w:rsidRDefault="0095301B" w:rsidP="00D73AB2">
      <w:pPr>
        <w:pStyle w:val="Odstavekseznama"/>
        <w:numPr>
          <w:ilvl w:val="0"/>
          <w:numId w:val="11"/>
        </w:numPr>
        <w:spacing w:line="288" w:lineRule="auto"/>
        <w:ind w:left="426" w:hanging="284"/>
        <w:jc w:val="both"/>
        <w:rPr>
          <w:rFonts w:eastAsiaTheme="minorHAnsi"/>
          <w:lang w:val="sl-SI"/>
        </w:rPr>
      </w:pPr>
      <w:r w:rsidRPr="00536CAA">
        <w:rPr>
          <w:rFonts w:eastAsiaTheme="minorHAnsi"/>
          <w:lang w:val="sl-SI"/>
        </w:rPr>
        <w:t>starejših od 75 let bo 395 oseb (to je 24 % vseh sodnih izvedencev, sodnih cenilcev in sodnih tolmačev). Navedeno pomeni:</w:t>
      </w:r>
    </w:p>
    <w:p w14:paraId="0118F1E3" w14:textId="08110C8A" w:rsidR="0095301B" w:rsidRPr="00536CAA" w:rsidRDefault="0095301B" w:rsidP="00D73AB2">
      <w:pPr>
        <w:pStyle w:val="Odstavekseznama"/>
        <w:numPr>
          <w:ilvl w:val="1"/>
          <w:numId w:val="11"/>
        </w:numPr>
        <w:spacing w:line="288" w:lineRule="auto"/>
        <w:ind w:left="851" w:hanging="283"/>
        <w:jc w:val="both"/>
        <w:rPr>
          <w:rFonts w:eastAsiaTheme="minorHAnsi"/>
          <w:lang w:val="sl-SI"/>
        </w:rPr>
      </w:pPr>
      <w:r w:rsidRPr="00536CAA">
        <w:rPr>
          <w:rFonts w:eastAsiaTheme="minorHAnsi"/>
          <w:lang w:val="sl-SI"/>
        </w:rPr>
        <w:lastRenderedPageBreak/>
        <w:t xml:space="preserve">282 manj imenovanj sodnih izvedencev, kar </w:t>
      </w:r>
      <w:r w:rsidR="00EB3AE5" w:rsidRPr="00536CAA">
        <w:rPr>
          <w:rFonts w:eastAsiaTheme="minorHAnsi"/>
          <w:lang w:val="sl-SI"/>
        </w:rPr>
        <w:t xml:space="preserve">je </w:t>
      </w:r>
      <w:r w:rsidRPr="00536CAA">
        <w:rPr>
          <w:rFonts w:eastAsiaTheme="minorHAnsi"/>
          <w:lang w:val="sl-SI"/>
        </w:rPr>
        <w:t>27</w:t>
      </w:r>
      <w:r w:rsidR="00EB3AE5" w:rsidRPr="00536CAA">
        <w:rPr>
          <w:rFonts w:eastAsiaTheme="minorHAnsi"/>
          <w:lang w:val="sl-SI"/>
        </w:rPr>
        <w:t> </w:t>
      </w:r>
      <w:r w:rsidRPr="00536CAA">
        <w:rPr>
          <w:rFonts w:eastAsiaTheme="minorHAnsi"/>
          <w:lang w:val="sl-SI"/>
        </w:rPr>
        <w:t xml:space="preserve">% vseh imenovanj v sodnem izvedenstvu. Brez imenovanih sodnih izvedencev bi ostalo </w:t>
      </w:r>
      <w:r w:rsidR="00EB3AE5" w:rsidRPr="00536CAA">
        <w:rPr>
          <w:rFonts w:eastAsiaTheme="minorHAnsi"/>
          <w:lang w:val="sl-SI"/>
        </w:rPr>
        <w:t>sedem</w:t>
      </w:r>
      <w:r w:rsidRPr="00536CAA">
        <w:rPr>
          <w:rFonts w:eastAsiaTheme="minorHAnsi"/>
          <w:lang w:val="sl-SI"/>
        </w:rPr>
        <w:t xml:space="preserve"> področij. </w:t>
      </w:r>
    </w:p>
    <w:p w14:paraId="3504470A" w14:textId="49E8DB58" w:rsidR="0095301B" w:rsidRPr="00536CAA" w:rsidRDefault="0095301B" w:rsidP="00D73AB2">
      <w:pPr>
        <w:pStyle w:val="Odstavekseznama"/>
        <w:numPr>
          <w:ilvl w:val="1"/>
          <w:numId w:val="11"/>
        </w:numPr>
        <w:spacing w:line="288" w:lineRule="auto"/>
        <w:ind w:left="851" w:hanging="283"/>
        <w:jc w:val="both"/>
        <w:rPr>
          <w:rFonts w:eastAsiaTheme="minorHAnsi"/>
          <w:lang w:val="sl-SI"/>
        </w:rPr>
      </w:pPr>
      <w:r w:rsidRPr="00536CAA">
        <w:rPr>
          <w:rFonts w:eastAsiaTheme="minorHAnsi"/>
          <w:lang w:val="sl-SI"/>
        </w:rPr>
        <w:t xml:space="preserve">177 manj imenovanj sodnic cenilcev, kar </w:t>
      </w:r>
      <w:r w:rsidR="00EB3AE5" w:rsidRPr="00536CAA">
        <w:rPr>
          <w:rFonts w:eastAsiaTheme="minorHAnsi"/>
          <w:lang w:val="sl-SI"/>
        </w:rPr>
        <w:t xml:space="preserve">je </w:t>
      </w:r>
      <w:r w:rsidRPr="00536CAA">
        <w:rPr>
          <w:rFonts w:eastAsiaTheme="minorHAnsi"/>
          <w:lang w:val="sl-SI"/>
        </w:rPr>
        <w:t>29</w:t>
      </w:r>
      <w:r w:rsidR="00EB3AE5" w:rsidRPr="00536CAA">
        <w:rPr>
          <w:rFonts w:eastAsiaTheme="minorHAnsi"/>
          <w:lang w:val="sl-SI"/>
        </w:rPr>
        <w:t> </w:t>
      </w:r>
      <w:r w:rsidRPr="00536CAA">
        <w:rPr>
          <w:rFonts w:eastAsiaTheme="minorHAnsi"/>
          <w:lang w:val="sl-SI"/>
        </w:rPr>
        <w:t xml:space="preserve">% vseh imenovanj v sodnem </w:t>
      </w:r>
      <w:proofErr w:type="spellStart"/>
      <w:r w:rsidRPr="00536CAA">
        <w:rPr>
          <w:rFonts w:eastAsiaTheme="minorHAnsi"/>
          <w:lang w:val="sl-SI"/>
        </w:rPr>
        <w:t>cenilstvu</w:t>
      </w:r>
      <w:proofErr w:type="spellEnd"/>
      <w:r w:rsidRPr="00536CAA">
        <w:rPr>
          <w:rFonts w:eastAsiaTheme="minorHAnsi"/>
          <w:lang w:val="sl-SI"/>
        </w:rPr>
        <w:t xml:space="preserve">. Brez imenovanih sodnih cenilcev bi ostalo </w:t>
      </w:r>
      <w:r w:rsidR="00EB3AE5" w:rsidRPr="00536CAA">
        <w:rPr>
          <w:rFonts w:eastAsiaTheme="minorHAnsi"/>
          <w:lang w:val="sl-SI"/>
        </w:rPr>
        <w:t>šest</w:t>
      </w:r>
      <w:r w:rsidRPr="00536CAA">
        <w:rPr>
          <w:rFonts w:eastAsiaTheme="minorHAnsi"/>
          <w:lang w:val="sl-SI"/>
        </w:rPr>
        <w:t xml:space="preserve"> področij.</w:t>
      </w:r>
    </w:p>
    <w:p w14:paraId="00261F9B" w14:textId="2768CFA6" w:rsidR="0095301B" w:rsidRPr="00536CAA" w:rsidRDefault="0095301B" w:rsidP="00D73AB2">
      <w:pPr>
        <w:pStyle w:val="Odstavekseznama"/>
        <w:numPr>
          <w:ilvl w:val="1"/>
          <w:numId w:val="11"/>
        </w:numPr>
        <w:spacing w:line="288" w:lineRule="auto"/>
        <w:ind w:left="851" w:hanging="283"/>
        <w:jc w:val="both"/>
        <w:rPr>
          <w:rFonts w:eastAsiaTheme="minorHAnsi"/>
          <w:lang w:val="sl-SI"/>
        </w:rPr>
      </w:pPr>
      <w:r w:rsidRPr="00536CAA">
        <w:rPr>
          <w:rFonts w:eastAsiaTheme="minorHAnsi"/>
          <w:lang w:val="sl-SI"/>
        </w:rPr>
        <w:t xml:space="preserve">153 manj imenovanj sodnih tolmačev, kar </w:t>
      </w:r>
      <w:r w:rsidR="00EB3AE5" w:rsidRPr="00536CAA">
        <w:rPr>
          <w:rFonts w:eastAsiaTheme="minorHAnsi"/>
          <w:lang w:val="sl-SI"/>
        </w:rPr>
        <w:t xml:space="preserve">je </w:t>
      </w:r>
      <w:r w:rsidRPr="00536CAA">
        <w:rPr>
          <w:rFonts w:eastAsiaTheme="minorHAnsi"/>
          <w:lang w:val="sl-SI"/>
        </w:rPr>
        <w:t>25</w:t>
      </w:r>
      <w:r w:rsidR="00EB3AE5" w:rsidRPr="00536CAA">
        <w:rPr>
          <w:rFonts w:eastAsiaTheme="minorHAnsi"/>
          <w:lang w:val="sl-SI"/>
        </w:rPr>
        <w:t> </w:t>
      </w:r>
      <w:r w:rsidRPr="00536CAA">
        <w:rPr>
          <w:rFonts w:eastAsiaTheme="minorHAnsi"/>
          <w:lang w:val="sl-SI"/>
        </w:rPr>
        <w:t xml:space="preserve">% vseh imenovanj na področju sodnega tolmačenja. Brez imenovanih sodnih tolmačev bi ostalo </w:t>
      </w:r>
      <w:r w:rsidR="00EB3AE5" w:rsidRPr="00536CAA">
        <w:rPr>
          <w:rFonts w:eastAsiaTheme="minorHAnsi"/>
          <w:lang w:val="sl-SI"/>
        </w:rPr>
        <w:t xml:space="preserve">pet </w:t>
      </w:r>
      <w:r w:rsidRPr="00536CAA">
        <w:rPr>
          <w:rFonts w:eastAsiaTheme="minorHAnsi"/>
          <w:lang w:val="sl-SI"/>
        </w:rPr>
        <w:t>jezikov.</w:t>
      </w:r>
    </w:p>
    <w:p w14:paraId="77F27D76" w14:textId="77777777" w:rsidR="007C1F0E" w:rsidRPr="00536CAA" w:rsidRDefault="007C1F0E" w:rsidP="00D73AB2">
      <w:pPr>
        <w:pStyle w:val="Odstavekseznama"/>
        <w:spacing w:line="288" w:lineRule="auto"/>
        <w:ind w:left="1440"/>
        <w:jc w:val="both"/>
        <w:rPr>
          <w:rFonts w:eastAsiaTheme="minorHAnsi"/>
          <w:lang w:val="sl-SI"/>
        </w:rPr>
      </w:pPr>
    </w:p>
    <w:p w14:paraId="54AF4910" w14:textId="7AF2DF0E" w:rsidR="00C21B86" w:rsidRPr="00536CAA" w:rsidRDefault="00687883" w:rsidP="00D73AB2">
      <w:pPr>
        <w:spacing w:line="288" w:lineRule="auto"/>
        <w:jc w:val="both"/>
        <w:rPr>
          <w:rFonts w:eastAsiaTheme="minorHAnsi"/>
          <w:lang w:val="sl-SI"/>
        </w:rPr>
      </w:pPr>
      <w:r w:rsidRPr="00536CAA">
        <w:rPr>
          <w:rFonts w:eastAsiaTheme="minorHAnsi"/>
          <w:lang w:val="sl-SI"/>
        </w:rPr>
        <w:t>Nadalje je ugotoviti, da je v</w:t>
      </w:r>
      <w:r w:rsidR="00C21B86" w:rsidRPr="00536CAA">
        <w:rPr>
          <w:rFonts w:eastAsiaTheme="minorHAnsi"/>
          <w:lang w:val="sl-SI"/>
        </w:rPr>
        <w:t xml:space="preserve"> let</w:t>
      </w:r>
      <w:r w:rsidR="00EB3AE5" w:rsidRPr="00536CAA">
        <w:rPr>
          <w:rFonts w:eastAsiaTheme="minorHAnsi"/>
          <w:lang w:val="sl-SI"/>
        </w:rPr>
        <w:t>ih</w:t>
      </w:r>
      <w:r w:rsidR="00C21B86" w:rsidRPr="00536CAA">
        <w:rPr>
          <w:rFonts w:eastAsiaTheme="minorHAnsi"/>
          <w:lang w:val="sl-SI"/>
        </w:rPr>
        <w:t xml:space="preserve"> 2022 in </w:t>
      </w:r>
      <w:r w:rsidRPr="00536CAA">
        <w:rPr>
          <w:rFonts w:eastAsiaTheme="minorHAnsi"/>
          <w:lang w:val="sl-SI"/>
        </w:rPr>
        <w:t>2023 (</w:t>
      </w:r>
      <w:r w:rsidR="00C21B86" w:rsidRPr="00536CAA">
        <w:rPr>
          <w:rFonts w:eastAsiaTheme="minorHAnsi"/>
          <w:lang w:val="sl-SI"/>
        </w:rPr>
        <w:t>do decembra</w:t>
      </w:r>
      <w:r w:rsidRPr="00536CAA">
        <w:rPr>
          <w:rFonts w:eastAsiaTheme="minorHAnsi"/>
          <w:lang w:val="sl-SI"/>
        </w:rPr>
        <w:t>)</w:t>
      </w:r>
      <w:r w:rsidR="00C21B86" w:rsidRPr="00536CAA">
        <w:rPr>
          <w:rFonts w:eastAsiaTheme="minorHAnsi"/>
          <w:lang w:val="sl-SI"/>
        </w:rPr>
        <w:t xml:space="preserve"> prenehal status sodnega izvedenca, sodnega cenilca in sodnega tolmača 197 osebam, od tega je bilo 67 oseb v starostni skupini od 60 do 69 let, 104 osebe pa so bile starejše od 70 let. Ker po veljavni zakonodaji lahko preneha status po volji osebe, ki je imenovana, je mogoče zgolj iz navedb, ki jih</w:t>
      </w:r>
      <w:r w:rsidRPr="00536CAA">
        <w:rPr>
          <w:rFonts w:eastAsiaTheme="minorHAnsi"/>
          <w:lang w:val="sl-SI"/>
        </w:rPr>
        <w:t xml:space="preserve"> osebe</w:t>
      </w:r>
      <w:r w:rsidR="00C21B86" w:rsidRPr="00536CAA">
        <w:rPr>
          <w:rFonts w:eastAsiaTheme="minorHAnsi"/>
          <w:lang w:val="sl-SI"/>
        </w:rPr>
        <w:t xml:space="preserve"> navedejo v vlogi za prenehanje statusa, ali </w:t>
      </w:r>
      <w:r w:rsidRPr="00536CAA">
        <w:rPr>
          <w:rFonts w:eastAsiaTheme="minorHAnsi"/>
          <w:lang w:val="sl-SI"/>
        </w:rPr>
        <w:t xml:space="preserve">so </w:t>
      </w:r>
      <w:r w:rsidR="00C21B86" w:rsidRPr="00536CAA">
        <w:rPr>
          <w:rFonts w:eastAsiaTheme="minorHAnsi"/>
          <w:lang w:val="sl-SI"/>
        </w:rPr>
        <w:t>poda</w:t>
      </w:r>
      <w:r w:rsidRPr="00536CAA">
        <w:rPr>
          <w:rFonts w:eastAsiaTheme="minorHAnsi"/>
          <w:lang w:val="sl-SI"/>
        </w:rPr>
        <w:t>ne</w:t>
      </w:r>
      <w:r w:rsidR="00C21B86" w:rsidRPr="00536CAA">
        <w:rPr>
          <w:rFonts w:eastAsiaTheme="minorHAnsi"/>
          <w:lang w:val="sl-SI"/>
        </w:rPr>
        <w:t xml:space="preserve"> ustno v telefonskem razgovoru, povzeti ključne razloge za podajo vloge: starost, bolezen, skrb za partnerja, upokojitev. </w:t>
      </w:r>
    </w:p>
    <w:p w14:paraId="27A492AE" w14:textId="77777777" w:rsidR="0051165A" w:rsidRPr="00536CAA" w:rsidRDefault="0051165A" w:rsidP="00D73AB2">
      <w:pPr>
        <w:spacing w:line="288" w:lineRule="auto"/>
        <w:jc w:val="both"/>
        <w:rPr>
          <w:rFonts w:eastAsiaTheme="minorHAnsi"/>
          <w:lang w:val="sl-SI"/>
        </w:rPr>
      </w:pPr>
    </w:p>
    <w:p w14:paraId="25BF56B4" w14:textId="4BAA9EF2" w:rsidR="00687883" w:rsidRPr="00536CAA" w:rsidRDefault="00687883" w:rsidP="00D73AB2">
      <w:pPr>
        <w:spacing w:line="288" w:lineRule="auto"/>
        <w:jc w:val="both"/>
        <w:rPr>
          <w:rFonts w:eastAsiaTheme="minorHAnsi"/>
          <w:lang w:val="sl-SI"/>
        </w:rPr>
      </w:pPr>
      <w:r w:rsidRPr="00536CAA">
        <w:rPr>
          <w:rFonts w:eastAsiaTheme="minorHAnsi"/>
          <w:lang w:val="sl-SI"/>
        </w:rPr>
        <w:t>Starostna struktura sodnih izvedencev, sodnih cenilcev in sodnih tolmačev brez spreje</w:t>
      </w:r>
      <w:r w:rsidR="00EB3AE5" w:rsidRPr="00536CAA">
        <w:rPr>
          <w:rFonts w:eastAsiaTheme="minorHAnsi"/>
          <w:lang w:val="sl-SI"/>
        </w:rPr>
        <w:t>tja</w:t>
      </w:r>
      <w:r w:rsidRPr="00536CAA">
        <w:rPr>
          <w:rFonts w:eastAsiaTheme="minorHAnsi"/>
          <w:lang w:val="sl-SI"/>
        </w:rPr>
        <w:t xml:space="preserve"> ustreznih ukrepov, ki bi učinkovito širil</w:t>
      </w:r>
      <w:r w:rsidR="00EB3AE5" w:rsidRPr="00536CAA">
        <w:rPr>
          <w:rFonts w:eastAsiaTheme="minorHAnsi"/>
          <w:lang w:val="sl-SI"/>
        </w:rPr>
        <w:t>i</w:t>
      </w:r>
      <w:r w:rsidRPr="00536CAA">
        <w:rPr>
          <w:rFonts w:eastAsiaTheme="minorHAnsi"/>
          <w:lang w:val="sl-SI"/>
        </w:rPr>
        <w:t xml:space="preserve"> krog </w:t>
      </w:r>
      <w:r w:rsidR="0051165A" w:rsidRPr="00536CAA">
        <w:rPr>
          <w:rFonts w:eastAsiaTheme="minorHAnsi"/>
          <w:lang w:val="sl-SI"/>
        </w:rPr>
        <w:t xml:space="preserve">imenovanih </w:t>
      </w:r>
      <w:r w:rsidRPr="00536CAA">
        <w:rPr>
          <w:rFonts w:eastAsiaTheme="minorHAnsi"/>
          <w:lang w:val="sl-SI"/>
        </w:rPr>
        <w:t xml:space="preserve">strokovnjakov, </w:t>
      </w:r>
      <w:r w:rsidR="00EB3AE5" w:rsidRPr="00536CAA">
        <w:rPr>
          <w:rFonts w:eastAsiaTheme="minorHAnsi"/>
          <w:lang w:val="sl-SI"/>
        </w:rPr>
        <w:t xml:space="preserve">pomeni </w:t>
      </w:r>
      <w:r w:rsidRPr="00536CAA">
        <w:rPr>
          <w:rFonts w:eastAsiaTheme="minorHAnsi"/>
          <w:lang w:val="sl-SI"/>
        </w:rPr>
        <w:t xml:space="preserve">veliko tveganje, da bo v naslednjih letih (dodatno še ob upoštevanju naravnega odliva – upokojitev, bolezen, smrt, ki v analizi ni bil upoštevan) prišlo do pomembnega zmanjšanja števila imenovanj na določenih področjih, </w:t>
      </w:r>
      <w:proofErr w:type="spellStart"/>
      <w:r w:rsidRPr="00536CAA">
        <w:rPr>
          <w:rFonts w:eastAsiaTheme="minorHAnsi"/>
          <w:lang w:val="sl-SI"/>
        </w:rPr>
        <w:t>podpodročjih</w:t>
      </w:r>
      <w:proofErr w:type="spellEnd"/>
      <w:r w:rsidRPr="00536CAA">
        <w:rPr>
          <w:rFonts w:eastAsiaTheme="minorHAnsi"/>
          <w:lang w:val="sl-SI"/>
        </w:rPr>
        <w:t xml:space="preserve"> in jezikih oziroma do primerov, ko na določenem področju, področju in jeziku ne bo več nobenega imenovanega strokovnjaka. Na slednje opozarja že samo dejstvo, da je na določenem (pod)področju ali jeziku imenovana le ena oseba.</w:t>
      </w:r>
      <w:r w:rsidRPr="00536CAA">
        <w:rPr>
          <w:rStyle w:val="Sprotnaopomba-sklic"/>
          <w:rFonts w:eastAsiaTheme="minorHAnsi"/>
          <w:lang w:val="sl-SI"/>
        </w:rPr>
        <w:footnoteReference w:id="4"/>
      </w:r>
    </w:p>
    <w:p w14:paraId="35695A70" w14:textId="77777777" w:rsidR="00687883" w:rsidRPr="00536CAA" w:rsidRDefault="00687883" w:rsidP="00D73AB2">
      <w:pPr>
        <w:spacing w:line="288" w:lineRule="auto"/>
        <w:jc w:val="both"/>
        <w:rPr>
          <w:rFonts w:eastAsiaTheme="minorHAnsi"/>
          <w:lang w:val="sl-SI"/>
        </w:rPr>
      </w:pPr>
    </w:p>
    <w:p w14:paraId="3B82F1E8" w14:textId="7D964835" w:rsidR="00B87EAD" w:rsidRPr="00536CAA" w:rsidRDefault="00ED393C" w:rsidP="00D73AB2">
      <w:pPr>
        <w:spacing w:line="288" w:lineRule="auto"/>
        <w:jc w:val="both"/>
        <w:rPr>
          <w:rFonts w:eastAsiaTheme="minorHAnsi"/>
          <w:lang w:val="sl-SI"/>
        </w:rPr>
      </w:pPr>
      <w:r w:rsidRPr="00536CAA">
        <w:rPr>
          <w:rFonts w:eastAsiaTheme="minorHAnsi"/>
          <w:lang w:val="sl-SI"/>
        </w:rPr>
        <w:t xml:space="preserve">Veljavna zakonodaja določa, da ministrstvo objavi javni poziv za nove sodne izvedence, sodne cenilce in sodne tolmače dvakrat letno, vendar le za tista področja in </w:t>
      </w:r>
      <w:proofErr w:type="spellStart"/>
      <w:r w:rsidRPr="00536CAA">
        <w:rPr>
          <w:rFonts w:eastAsiaTheme="minorHAnsi"/>
          <w:lang w:val="sl-SI"/>
        </w:rPr>
        <w:t>podpodročja</w:t>
      </w:r>
      <w:proofErr w:type="spellEnd"/>
      <w:r w:rsidRPr="00536CAA">
        <w:rPr>
          <w:rFonts w:eastAsiaTheme="minorHAnsi"/>
          <w:lang w:val="sl-SI"/>
        </w:rPr>
        <w:t xml:space="preserve"> ter jezike, za katere sodišča podajo predlog</w:t>
      </w:r>
      <w:r w:rsidR="001C0F42" w:rsidRPr="00536CAA">
        <w:rPr>
          <w:rFonts w:eastAsiaTheme="minorHAnsi"/>
          <w:lang w:val="sl-SI"/>
        </w:rPr>
        <w:t xml:space="preserve"> zaradi pomanjkanja</w:t>
      </w:r>
      <w:r w:rsidRPr="00536CAA">
        <w:rPr>
          <w:rFonts w:eastAsiaTheme="minorHAnsi"/>
          <w:lang w:val="sl-SI"/>
        </w:rPr>
        <w:t xml:space="preserve"> strokovnjakov. To pomeni, da sistem nima vgrajene varovalke, ki bi omogočila pravočasno imenovanje</w:t>
      </w:r>
      <w:r w:rsidR="003D6624" w:rsidRPr="00536CAA">
        <w:rPr>
          <w:rFonts w:eastAsiaTheme="minorHAnsi"/>
          <w:lang w:val="sl-SI"/>
        </w:rPr>
        <w:t xml:space="preserve"> najrazličnejših profilov</w:t>
      </w:r>
      <w:r w:rsidRPr="00536CAA">
        <w:rPr>
          <w:rFonts w:eastAsiaTheme="minorHAnsi"/>
          <w:lang w:val="sl-SI"/>
        </w:rPr>
        <w:t xml:space="preserve"> sodnih izvedencev, sodnih cenilcev in sodnih tolmačev, s čimer bi omogočili sodnikom in upravnim organom, da imajo ves čas na razpolago strokovno usposobljene strokovnjake za pomoč pri svojem delu. </w:t>
      </w:r>
      <w:r w:rsidR="00B87EAD" w:rsidRPr="00536CAA">
        <w:rPr>
          <w:rFonts w:eastAsiaTheme="minorHAnsi"/>
          <w:lang w:val="sl-SI"/>
        </w:rPr>
        <w:t>Takšna ureditev pa ni neustrezna le z vidika omejenega kroga predlagateljev (te pristojnosti denimo nima n</w:t>
      </w:r>
      <w:r w:rsidR="006B1E85" w:rsidRPr="00536CAA">
        <w:rPr>
          <w:rFonts w:eastAsiaTheme="minorHAnsi"/>
          <w:lang w:val="sl-SI"/>
        </w:rPr>
        <w:t>iti</w:t>
      </w:r>
      <w:r w:rsidR="00B87EAD" w:rsidRPr="00536CAA">
        <w:rPr>
          <w:rFonts w:eastAsiaTheme="minorHAnsi"/>
          <w:lang w:val="sl-SI"/>
        </w:rPr>
        <w:t xml:space="preserve"> Strokovni svet niti ministrstvo samo), temveč tudi zato, ker je predlagatelj (predsednik sodišča) moral pomanjkanje strokovnjakov v sodnih postopkih najprej zaznati, da je lahko tak predlog podal. Naknadno reševanje pomanjkanja strokovnjakov </w:t>
      </w:r>
      <w:r w:rsidR="00F00148" w:rsidRPr="00536CAA">
        <w:rPr>
          <w:rFonts w:eastAsiaTheme="minorHAnsi"/>
          <w:lang w:val="sl-SI"/>
        </w:rPr>
        <w:t xml:space="preserve">tudi </w:t>
      </w:r>
      <w:r w:rsidR="00B87EAD" w:rsidRPr="00536CAA">
        <w:rPr>
          <w:rFonts w:eastAsiaTheme="minorHAnsi"/>
          <w:lang w:val="sl-SI"/>
        </w:rPr>
        <w:t>negativno vpliva na potek vodenja aktualnih sodnih postopkov, kar se lahko kaže v sodnih zaostankih in nepravoča</w:t>
      </w:r>
      <w:r w:rsidR="00F93C1D" w:rsidRPr="00536CAA">
        <w:rPr>
          <w:rFonts w:eastAsiaTheme="minorHAnsi"/>
          <w:lang w:val="sl-SI"/>
        </w:rPr>
        <w:t>s</w:t>
      </w:r>
      <w:r w:rsidR="00B87EAD" w:rsidRPr="00536CAA">
        <w:rPr>
          <w:rFonts w:eastAsiaTheme="minorHAnsi"/>
          <w:lang w:val="sl-SI"/>
        </w:rPr>
        <w:t>nem spreje</w:t>
      </w:r>
      <w:r w:rsidR="001C0F42" w:rsidRPr="00536CAA">
        <w:rPr>
          <w:rFonts w:eastAsiaTheme="minorHAnsi"/>
          <w:lang w:val="sl-SI"/>
        </w:rPr>
        <w:t>tju</w:t>
      </w:r>
      <w:r w:rsidR="00B87EAD" w:rsidRPr="00536CAA">
        <w:rPr>
          <w:rFonts w:eastAsiaTheme="minorHAnsi"/>
          <w:lang w:val="sl-SI"/>
        </w:rPr>
        <w:t xml:space="preserve"> ukrepov, s katerimi</w:t>
      </w:r>
      <w:r w:rsidR="00687883" w:rsidRPr="00536CAA">
        <w:rPr>
          <w:rFonts w:eastAsiaTheme="minorHAnsi"/>
          <w:lang w:val="sl-SI"/>
        </w:rPr>
        <w:t xml:space="preserve"> se</w:t>
      </w:r>
      <w:r w:rsidR="00B87EAD" w:rsidRPr="00536CAA">
        <w:rPr>
          <w:rFonts w:eastAsiaTheme="minorHAnsi"/>
          <w:lang w:val="sl-SI"/>
        </w:rPr>
        <w:t xml:space="preserve"> tudi </w:t>
      </w:r>
      <w:r w:rsidR="001C0F42" w:rsidRPr="00536CAA">
        <w:rPr>
          <w:rFonts w:eastAsiaTheme="minorHAnsi"/>
          <w:lang w:val="sl-SI"/>
        </w:rPr>
        <w:t xml:space="preserve">obravnava </w:t>
      </w:r>
      <w:r w:rsidR="00B87EAD" w:rsidRPr="00536CAA">
        <w:rPr>
          <w:rFonts w:eastAsiaTheme="minorHAnsi"/>
          <w:lang w:val="sl-SI"/>
        </w:rPr>
        <w:t>starostna struktura sodnih izvedencev, sodnih cenilcev in sodnih tolmačev. Na področjih, kot so družinske zadeve, se pomanjkanje sodnih izvedencev neposredno kaže v sodnih zaostankih, ki povzročajo</w:t>
      </w:r>
      <w:r w:rsidR="00F00148" w:rsidRPr="00536CAA">
        <w:rPr>
          <w:rFonts w:eastAsiaTheme="minorHAnsi"/>
          <w:lang w:val="sl-SI"/>
        </w:rPr>
        <w:t xml:space="preserve"> tudi</w:t>
      </w:r>
      <w:r w:rsidR="00B87EAD" w:rsidRPr="00536CAA">
        <w:rPr>
          <w:rFonts w:eastAsiaTheme="minorHAnsi"/>
          <w:lang w:val="sl-SI"/>
        </w:rPr>
        <w:t xml:space="preserve"> dodatne negativne posledice na same udeležence postopka, predvsem na otroke.</w:t>
      </w:r>
    </w:p>
    <w:p w14:paraId="53854A5F" w14:textId="77777777" w:rsidR="00B87EAD" w:rsidRPr="00536CAA" w:rsidRDefault="00B87EAD" w:rsidP="00D73AB2">
      <w:pPr>
        <w:spacing w:line="288" w:lineRule="auto"/>
        <w:jc w:val="both"/>
        <w:rPr>
          <w:rFonts w:eastAsiaTheme="minorHAnsi"/>
          <w:lang w:val="sl-SI"/>
        </w:rPr>
      </w:pPr>
    </w:p>
    <w:p w14:paraId="4AD8C100" w14:textId="095D1C75" w:rsidR="00B87EAD" w:rsidRPr="00536CAA" w:rsidRDefault="00232307" w:rsidP="00D73AB2">
      <w:pPr>
        <w:spacing w:line="288" w:lineRule="auto"/>
        <w:jc w:val="both"/>
        <w:rPr>
          <w:rFonts w:eastAsiaTheme="minorHAnsi"/>
          <w:lang w:val="sl-SI"/>
        </w:rPr>
      </w:pPr>
      <w:r w:rsidRPr="00536CAA">
        <w:rPr>
          <w:rFonts w:eastAsiaTheme="minorHAnsi"/>
          <w:lang w:val="sl-SI"/>
        </w:rPr>
        <w:t xml:space="preserve">Na krog števila imenovanih sodnih izvedencev, sodnih cenilcev in sodnih tolmačev posredno vpliva tudi ureditev postopka </w:t>
      </w:r>
      <w:r w:rsidR="00ED393C" w:rsidRPr="00536CAA">
        <w:rPr>
          <w:rFonts w:eastAsiaTheme="minorHAnsi"/>
          <w:lang w:val="sl-SI"/>
        </w:rPr>
        <w:t xml:space="preserve">imenovanja </w:t>
      </w:r>
      <w:r w:rsidR="00B87EAD" w:rsidRPr="00536CAA">
        <w:rPr>
          <w:rFonts w:eastAsiaTheme="minorHAnsi"/>
          <w:lang w:val="sl-SI"/>
        </w:rPr>
        <w:t>novih sodnih izvedencev, sodnih cenilcev in sodnih tolmačev</w:t>
      </w:r>
      <w:r w:rsidR="00F93C1D" w:rsidRPr="00536CAA">
        <w:rPr>
          <w:rFonts w:eastAsiaTheme="minorHAnsi"/>
          <w:lang w:val="sl-SI"/>
        </w:rPr>
        <w:t>, ki</w:t>
      </w:r>
      <w:r w:rsidR="00B87EAD" w:rsidRPr="00536CAA">
        <w:rPr>
          <w:rFonts w:eastAsiaTheme="minorHAnsi"/>
          <w:lang w:val="sl-SI"/>
        </w:rPr>
        <w:t xml:space="preserve"> </w:t>
      </w:r>
      <w:r w:rsidR="00ED393C" w:rsidRPr="00536CAA">
        <w:rPr>
          <w:rFonts w:eastAsiaTheme="minorHAnsi"/>
          <w:lang w:val="sl-SI"/>
        </w:rPr>
        <w:t>ni časovno omeje</w:t>
      </w:r>
      <w:r w:rsidR="00B87EAD" w:rsidRPr="00536CAA">
        <w:rPr>
          <w:rFonts w:eastAsiaTheme="minorHAnsi"/>
          <w:lang w:val="sl-SI"/>
        </w:rPr>
        <w:t xml:space="preserve">n. </w:t>
      </w:r>
      <w:r w:rsidRPr="00536CAA">
        <w:rPr>
          <w:rFonts w:eastAsiaTheme="minorHAnsi"/>
          <w:lang w:val="sl-SI"/>
        </w:rPr>
        <w:t>Postopek traja</w:t>
      </w:r>
      <w:r w:rsidR="00ED393C" w:rsidRPr="00536CAA">
        <w:rPr>
          <w:rFonts w:eastAsiaTheme="minorHAnsi"/>
          <w:lang w:val="sl-SI"/>
        </w:rPr>
        <w:t xml:space="preserve"> različno dolgo, ker zakonodaja omogoča, da lahko kandidat na podlagi ene prijave </w:t>
      </w:r>
      <w:r w:rsidRPr="00536CAA">
        <w:rPr>
          <w:rFonts w:eastAsiaTheme="minorHAnsi"/>
          <w:lang w:val="sl-SI"/>
        </w:rPr>
        <w:t xml:space="preserve">na javni poziv </w:t>
      </w:r>
      <w:r w:rsidR="00ED393C" w:rsidRPr="00536CAA">
        <w:rPr>
          <w:rFonts w:eastAsiaTheme="minorHAnsi"/>
          <w:lang w:val="sl-SI"/>
        </w:rPr>
        <w:t xml:space="preserve">trikrat </w:t>
      </w:r>
      <w:r w:rsidR="00F93C1D" w:rsidRPr="00536CAA">
        <w:rPr>
          <w:rFonts w:eastAsiaTheme="minorHAnsi"/>
          <w:lang w:val="sl-SI"/>
        </w:rPr>
        <w:t xml:space="preserve">pristopi k </w:t>
      </w:r>
      <w:r w:rsidR="00ED393C" w:rsidRPr="00536CAA">
        <w:rPr>
          <w:rFonts w:eastAsiaTheme="minorHAnsi"/>
          <w:lang w:val="sl-SI"/>
        </w:rPr>
        <w:t>opravlja</w:t>
      </w:r>
      <w:r w:rsidR="00F93C1D" w:rsidRPr="00536CAA">
        <w:rPr>
          <w:rFonts w:eastAsiaTheme="minorHAnsi"/>
          <w:lang w:val="sl-SI"/>
        </w:rPr>
        <w:t>nju</w:t>
      </w:r>
      <w:r w:rsidR="00ED393C" w:rsidRPr="00536CAA">
        <w:rPr>
          <w:rFonts w:eastAsiaTheme="minorHAnsi"/>
          <w:lang w:val="sl-SI"/>
        </w:rPr>
        <w:t xml:space="preserve"> posebn</w:t>
      </w:r>
      <w:r w:rsidR="00F93C1D" w:rsidRPr="00536CAA">
        <w:rPr>
          <w:rFonts w:eastAsiaTheme="minorHAnsi"/>
          <w:lang w:val="sl-SI"/>
        </w:rPr>
        <w:t>ega</w:t>
      </w:r>
      <w:r w:rsidR="00ED393C" w:rsidRPr="00536CAA">
        <w:rPr>
          <w:rFonts w:eastAsiaTheme="minorHAnsi"/>
          <w:lang w:val="sl-SI"/>
        </w:rPr>
        <w:t xml:space="preserve"> preizkus</w:t>
      </w:r>
      <w:r w:rsidR="00F93C1D" w:rsidRPr="00536CAA">
        <w:rPr>
          <w:rFonts w:eastAsiaTheme="minorHAnsi"/>
          <w:lang w:val="sl-SI"/>
        </w:rPr>
        <w:t>a</w:t>
      </w:r>
      <w:r w:rsidR="00ED393C" w:rsidRPr="00536CAA">
        <w:rPr>
          <w:rFonts w:eastAsiaTheme="minorHAnsi"/>
          <w:lang w:val="sl-SI"/>
        </w:rPr>
        <w:t xml:space="preserve"> strokovnosti</w:t>
      </w:r>
      <w:r w:rsidRPr="00536CAA">
        <w:rPr>
          <w:rFonts w:eastAsiaTheme="minorHAnsi"/>
          <w:lang w:val="sl-SI"/>
        </w:rPr>
        <w:t xml:space="preserve"> brez časovne omejitve</w:t>
      </w:r>
      <w:r w:rsidR="00ED393C" w:rsidRPr="00536CAA">
        <w:rPr>
          <w:rFonts w:eastAsiaTheme="minorHAnsi"/>
          <w:lang w:val="sl-SI"/>
        </w:rPr>
        <w:t xml:space="preserve">, </w:t>
      </w:r>
      <w:r w:rsidR="00F93C1D" w:rsidRPr="00536CAA">
        <w:rPr>
          <w:rFonts w:eastAsiaTheme="minorHAnsi"/>
          <w:lang w:val="sl-SI"/>
        </w:rPr>
        <w:t xml:space="preserve">zaradi česar </w:t>
      </w:r>
      <w:r w:rsidR="00ED393C" w:rsidRPr="00536CAA">
        <w:rPr>
          <w:rFonts w:eastAsiaTheme="minorHAnsi"/>
          <w:lang w:val="sl-SI"/>
        </w:rPr>
        <w:t xml:space="preserve">postopki imenovanja trajajo tudi </w:t>
      </w:r>
      <w:r w:rsidR="00F93C1D" w:rsidRPr="00536CAA">
        <w:rPr>
          <w:rFonts w:eastAsiaTheme="minorHAnsi"/>
          <w:lang w:val="sl-SI"/>
        </w:rPr>
        <w:t xml:space="preserve">po </w:t>
      </w:r>
      <w:r w:rsidR="00ED393C" w:rsidRPr="00536CAA">
        <w:rPr>
          <w:rFonts w:eastAsiaTheme="minorHAnsi"/>
          <w:lang w:val="sl-SI"/>
        </w:rPr>
        <w:t xml:space="preserve">več let. </w:t>
      </w:r>
      <w:r w:rsidR="00F00148" w:rsidRPr="00536CAA">
        <w:rPr>
          <w:rFonts w:eastAsiaTheme="minorHAnsi"/>
          <w:lang w:val="sl-SI"/>
        </w:rPr>
        <w:t xml:space="preserve">Če </w:t>
      </w:r>
      <w:r w:rsidR="00F00148" w:rsidRPr="00536CAA">
        <w:rPr>
          <w:rFonts w:eastAsiaTheme="minorHAnsi"/>
          <w:lang w:val="sl-SI"/>
        </w:rPr>
        <w:lastRenderedPageBreak/>
        <w:t xml:space="preserve">kandidat posebnega preizkusa strokovnosti v prvem poizkusu ne opravi, </w:t>
      </w:r>
      <w:r w:rsidR="00B87EAD" w:rsidRPr="00536CAA">
        <w:rPr>
          <w:lang w:val="sl-SI"/>
        </w:rPr>
        <w:t xml:space="preserve">praviloma </w:t>
      </w:r>
      <w:r w:rsidR="00F00148" w:rsidRPr="00536CAA">
        <w:rPr>
          <w:lang w:val="sl-SI"/>
        </w:rPr>
        <w:t xml:space="preserve">pristopi </w:t>
      </w:r>
      <w:r w:rsidR="00B87EAD" w:rsidRPr="00536CAA">
        <w:rPr>
          <w:lang w:val="sl-SI"/>
        </w:rPr>
        <w:t xml:space="preserve">drugič ali tretjič </w:t>
      </w:r>
      <w:r w:rsidRPr="00536CAA">
        <w:rPr>
          <w:lang w:val="sl-SI"/>
        </w:rPr>
        <w:t xml:space="preserve">šele </w:t>
      </w:r>
      <w:r w:rsidR="00B87EAD" w:rsidRPr="00536CAA">
        <w:rPr>
          <w:lang w:val="sl-SI"/>
        </w:rPr>
        <w:t xml:space="preserve">po nekaj letih. V tem času lahko pride do pomembne spremembe zakonodaje tako na postopkovnem kot na materialnem področju, na ministrstvu pa </w:t>
      </w:r>
      <w:r w:rsidR="00F00148" w:rsidRPr="00536CAA">
        <w:rPr>
          <w:lang w:val="sl-SI"/>
        </w:rPr>
        <w:t xml:space="preserve">je </w:t>
      </w:r>
      <w:r w:rsidR="00B87EAD" w:rsidRPr="00536CAA">
        <w:rPr>
          <w:lang w:val="sl-SI"/>
        </w:rPr>
        <w:t>postopek imenovanja kandidata več let odprt (nezaključen). V letu 2022 je bil tako zaključen postopek imenovanja kandidata, ki se je prijavil na javni poziv v letu 2016, tretji, zadnji preizkus strokovnosti pa je neuspešno opravil v letu 2022. V tem času se je spremenil</w:t>
      </w:r>
      <w:r w:rsidR="00F93C1D" w:rsidRPr="00536CAA">
        <w:rPr>
          <w:lang w:val="sl-SI"/>
        </w:rPr>
        <w:t xml:space="preserve">a pravna podlaga, in sicer je </w:t>
      </w:r>
      <w:r w:rsidR="00B87EAD" w:rsidRPr="00536CAA">
        <w:rPr>
          <w:lang w:val="sl-SI"/>
        </w:rPr>
        <w:t>v letu 2016 to področje urejal Zakon o sodiščih, v letu 2022</w:t>
      </w:r>
      <w:r w:rsidR="00F93C1D" w:rsidRPr="00536CAA">
        <w:rPr>
          <w:lang w:val="sl-SI"/>
        </w:rPr>
        <w:t xml:space="preserve"> pa</w:t>
      </w:r>
      <w:r w:rsidR="00B87EAD" w:rsidRPr="00536CAA">
        <w:rPr>
          <w:lang w:val="sl-SI"/>
        </w:rPr>
        <w:t xml:space="preserve"> ZSICT, prav tako je seveda pričakovano, da se je </w:t>
      </w:r>
      <w:r w:rsidR="00F93C1D" w:rsidRPr="00536CAA">
        <w:rPr>
          <w:lang w:val="sl-SI"/>
        </w:rPr>
        <w:t xml:space="preserve">v tem obdobju </w:t>
      </w:r>
      <w:r w:rsidR="00B87EAD" w:rsidRPr="00536CAA">
        <w:rPr>
          <w:lang w:val="sl-SI"/>
        </w:rPr>
        <w:t xml:space="preserve">razvijala </w:t>
      </w:r>
      <w:r w:rsidR="00F93C1D" w:rsidRPr="00536CAA">
        <w:rPr>
          <w:lang w:val="sl-SI"/>
        </w:rPr>
        <w:t xml:space="preserve">tudi </w:t>
      </w:r>
      <w:r w:rsidR="00B87EAD" w:rsidRPr="00536CAA">
        <w:rPr>
          <w:lang w:val="sl-SI"/>
        </w:rPr>
        <w:t>stroka na področju, na kater</w:t>
      </w:r>
      <w:r w:rsidR="001C0F42" w:rsidRPr="00536CAA">
        <w:rPr>
          <w:lang w:val="sl-SI"/>
        </w:rPr>
        <w:t>o</w:t>
      </w:r>
      <w:r w:rsidR="00B87EAD" w:rsidRPr="00536CAA">
        <w:rPr>
          <w:lang w:val="sl-SI"/>
        </w:rPr>
        <w:t xml:space="preserve"> se je prijavil. </w:t>
      </w:r>
    </w:p>
    <w:p w14:paraId="2D5B1BC8" w14:textId="77777777" w:rsidR="00D81038" w:rsidRPr="00536CAA" w:rsidRDefault="00D81038" w:rsidP="00D73AB2">
      <w:pPr>
        <w:spacing w:line="288" w:lineRule="auto"/>
        <w:rPr>
          <w:rFonts w:eastAsiaTheme="minorHAnsi"/>
          <w:lang w:val="sl-SI"/>
        </w:rPr>
      </w:pPr>
    </w:p>
    <w:p w14:paraId="65CCF1CD" w14:textId="6E07563B" w:rsidR="003D3CED" w:rsidRPr="00762E20" w:rsidRDefault="001C0F42" w:rsidP="000E4F04">
      <w:pPr>
        <w:pStyle w:val="Odstavekseznama"/>
        <w:numPr>
          <w:ilvl w:val="1"/>
          <w:numId w:val="30"/>
        </w:numPr>
        <w:spacing w:line="288" w:lineRule="auto"/>
        <w:ind w:left="426" w:hanging="426"/>
        <w:jc w:val="both"/>
        <w:rPr>
          <w:b/>
          <w:bCs/>
          <w:lang w:val="sl-SI"/>
        </w:rPr>
      </w:pPr>
      <w:r w:rsidRPr="00762E20">
        <w:rPr>
          <w:b/>
          <w:bCs/>
          <w:lang w:val="sl-SI"/>
        </w:rPr>
        <w:t>Čez</w:t>
      </w:r>
      <w:r w:rsidR="00C65BA8" w:rsidRPr="00762E20">
        <w:rPr>
          <w:b/>
          <w:bCs/>
          <w:lang w:val="sl-SI"/>
        </w:rPr>
        <w:t xml:space="preserve">merna administrativna obremenitev ministrstva </w:t>
      </w:r>
      <w:r w:rsidRPr="00762E20">
        <w:rPr>
          <w:b/>
          <w:bCs/>
          <w:lang w:val="sl-SI"/>
        </w:rPr>
        <w:t xml:space="preserve">in </w:t>
      </w:r>
      <w:r w:rsidR="00C65BA8" w:rsidRPr="00762E20">
        <w:rPr>
          <w:b/>
          <w:bCs/>
          <w:lang w:val="sl-SI"/>
        </w:rPr>
        <w:t xml:space="preserve">stalnih začasnih strokovnih teles Strokovnega sveta </w:t>
      </w:r>
      <w:r w:rsidR="007045BB" w:rsidRPr="00762E20">
        <w:rPr>
          <w:b/>
          <w:bCs/>
          <w:lang w:val="sl-SI"/>
        </w:rPr>
        <w:t>v postopku preverjanja</w:t>
      </w:r>
      <w:r w:rsidR="003D3CED" w:rsidRPr="00762E20">
        <w:rPr>
          <w:b/>
          <w:bCs/>
          <w:lang w:val="sl-SI"/>
        </w:rPr>
        <w:t xml:space="preserve"> strokovnosti </w:t>
      </w:r>
      <w:r w:rsidR="007045BB" w:rsidRPr="00762E20">
        <w:rPr>
          <w:b/>
          <w:bCs/>
          <w:lang w:val="sl-SI"/>
        </w:rPr>
        <w:t>po 27. členu ZSICT</w:t>
      </w:r>
    </w:p>
    <w:p w14:paraId="2B3E768F" w14:textId="77777777" w:rsidR="003D3CED" w:rsidRPr="00536CAA" w:rsidRDefault="003D3CED" w:rsidP="00D73AB2">
      <w:pPr>
        <w:spacing w:line="288" w:lineRule="auto"/>
        <w:rPr>
          <w:b/>
          <w:bCs/>
          <w:lang w:val="sl-SI"/>
        </w:rPr>
      </w:pPr>
    </w:p>
    <w:p w14:paraId="1EEE0FE9" w14:textId="056B8BD4" w:rsidR="00920E0B" w:rsidRPr="00536CAA" w:rsidRDefault="00977481" w:rsidP="00D73AB2">
      <w:pPr>
        <w:spacing w:line="288" w:lineRule="auto"/>
        <w:jc w:val="both"/>
        <w:rPr>
          <w:lang w:val="sl-SI"/>
        </w:rPr>
      </w:pPr>
      <w:r w:rsidRPr="00536CAA">
        <w:rPr>
          <w:lang w:val="sl-SI"/>
        </w:rPr>
        <w:t>Veljavna ureditev (ZSICT in Pravilnik o sodnih izvedencih, sodnih cenilcih in sodnih tolmačih</w:t>
      </w:r>
      <w:r w:rsidR="0051165A" w:rsidRPr="00536CAA">
        <w:rPr>
          <w:rStyle w:val="Sprotnaopomba-sklic"/>
          <w:lang w:val="sl-SI"/>
        </w:rPr>
        <w:footnoteReference w:id="5"/>
      </w:r>
      <w:r w:rsidR="0051165A" w:rsidRPr="00536CAA">
        <w:rPr>
          <w:lang w:val="sl-SI"/>
        </w:rPr>
        <w:t xml:space="preserve"> (v nadaljevanju: </w:t>
      </w:r>
      <w:r w:rsidR="001C0F42" w:rsidRPr="00536CAA">
        <w:rPr>
          <w:lang w:val="sl-SI"/>
        </w:rPr>
        <w:t>p</w:t>
      </w:r>
      <w:r w:rsidR="0051165A" w:rsidRPr="00536CAA">
        <w:rPr>
          <w:lang w:val="sl-SI"/>
        </w:rPr>
        <w:t>ravilnik)</w:t>
      </w:r>
      <w:r w:rsidRPr="00536CAA">
        <w:rPr>
          <w:lang w:val="sl-SI"/>
        </w:rPr>
        <w:t xml:space="preserve">)  določa tristopenjsko preverjanje strokovnosti, ki jo mora imenovani sodni izvedenec, sodni cenilec in sodni tolmač izkazati po izteku vsakokratnega </w:t>
      </w:r>
      <w:r w:rsidR="001C0F42" w:rsidRPr="00536CAA">
        <w:rPr>
          <w:lang w:val="sl-SI"/>
        </w:rPr>
        <w:t>pet</w:t>
      </w:r>
      <w:r w:rsidRPr="00536CAA">
        <w:rPr>
          <w:lang w:val="sl-SI"/>
        </w:rPr>
        <w:t xml:space="preserve">letnega obdobja. Skladno z navedenima predpisoma mora sodni izvedenec, sodni cenilec in sodni tolmač predložiti pet dokazil, iz katerih izhaja, da se je v </w:t>
      </w:r>
      <w:r w:rsidR="001C0F42" w:rsidRPr="00536CAA">
        <w:rPr>
          <w:lang w:val="sl-SI"/>
        </w:rPr>
        <w:t>pet</w:t>
      </w:r>
      <w:r w:rsidRPr="00536CAA">
        <w:rPr>
          <w:lang w:val="sl-SI"/>
        </w:rPr>
        <w:t xml:space="preserve">letnem obdobju strokovno usposabljal oziroma izobraževal. Predložena dokazila </w:t>
      </w:r>
      <w:r w:rsidR="001C0F42" w:rsidRPr="00536CAA">
        <w:rPr>
          <w:lang w:val="sl-SI"/>
        </w:rPr>
        <w:t xml:space="preserve">pošlje </w:t>
      </w:r>
      <w:r w:rsidRPr="00536CAA">
        <w:rPr>
          <w:lang w:val="sl-SI"/>
        </w:rPr>
        <w:t xml:space="preserve">ministrstvu, </w:t>
      </w:r>
      <w:r w:rsidR="001C0F42" w:rsidRPr="00536CAA">
        <w:rPr>
          <w:lang w:val="sl-SI"/>
        </w:rPr>
        <w:t>to</w:t>
      </w:r>
      <w:r w:rsidRPr="00536CAA">
        <w:rPr>
          <w:lang w:val="sl-SI"/>
        </w:rPr>
        <w:t xml:space="preserve"> pa naprej </w:t>
      </w:r>
      <w:r w:rsidR="00920E0B" w:rsidRPr="00536CAA">
        <w:rPr>
          <w:lang w:val="sl-SI"/>
        </w:rPr>
        <w:t>Strokovnemu</w:t>
      </w:r>
      <w:r w:rsidRPr="00536CAA">
        <w:rPr>
          <w:lang w:val="sl-SI"/>
        </w:rPr>
        <w:t xml:space="preserve"> svetu, ki za presojo dokazil določi stalno strokovno telo ali ustanovi začasno strokovno telo. Če dokazila niso ustrezna ali ni predloženo zadostno število</w:t>
      </w:r>
      <w:r w:rsidR="00920E0B" w:rsidRPr="00536CAA">
        <w:rPr>
          <w:lang w:val="sl-SI"/>
        </w:rPr>
        <w:t xml:space="preserve"> dokazil</w:t>
      </w:r>
      <w:r w:rsidRPr="00536CAA">
        <w:rPr>
          <w:lang w:val="sl-SI"/>
        </w:rPr>
        <w:t xml:space="preserve">, strokovno telo zahteva predložitev izdelanih izvedenskih mnenj, cenitev ali tolmačenj. Pridobivanje dodatnih dokazil za strokovno telo opravi ministrstvo. Če sodni izvedenec, sodni cenilec </w:t>
      </w:r>
      <w:r w:rsidR="007473E1" w:rsidRPr="00536CAA">
        <w:rPr>
          <w:lang w:val="sl-SI"/>
        </w:rPr>
        <w:t xml:space="preserve">in </w:t>
      </w:r>
      <w:r w:rsidRPr="00536CAA">
        <w:rPr>
          <w:lang w:val="sl-SI"/>
        </w:rPr>
        <w:t>sodni tolmač ne predloži zahtevan</w:t>
      </w:r>
      <w:r w:rsidR="00F93C1D" w:rsidRPr="00536CAA">
        <w:rPr>
          <w:lang w:val="sl-SI"/>
        </w:rPr>
        <w:t>ih</w:t>
      </w:r>
      <w:r w:rsidRPr="00536CAA">
        <w:rPr>
          <w:lang w:val="sl-SI"/>
        </w:rPr>
        <w:t xml:space="preserve"> dokazil ali strokovno telo ugotovi, da</w:t>
      </w:r>
      <w:r w:rsidR="00920E0B" w:rsidRPr="00536CAA">
        <w:rPr>
          <w:lang w:val="sl-SI"/>
        </w:rPr>
        <w:t xml:space="preserve"> tudi </w:t>
      </w:r>
      <w:r w:rsidRPr="00536CAA">
        <w:rPr>
          <w:lang w:val="sl-SI"/>
        </w:rPr>
        <w:t>ta niso zadostna</w:t>
      </w:r>
      <w:r w:rsidR="00920E0B" w:rsidRPr="00536CAA">
        <w:rPr>
          <w:lang w:val="sl-SI"/>
        </w:rPr>
        <w:t xml:space="preserve"> oziroma ustrezna</w:t>
      </w:r>
      <w:r w:rsidRPr="00536CAA">
        <w:rPr>
          <w:lang w:val="sl-SI"/>
        </w:rPr>
        <w:t xml:space="preserve">, </w:t>
      </w:r>
      <w:r w:rsidR="00920E0B" w:rsidRPr="00536CAA">
        <w:rPr>
          <w:lang w:val="sl-SI"/>
        </w:rPr>
        <w:t>Strokovnemu</w:t>
      </w:r>
      <w:r w:rsidRPr="00536CAA">
        <w:rPr>
          <w:lang w:val="sl-SI"/>
        </w:rPr>
        <w:t xml:space="preserve"> svetu</w:t>
      </w:r>
      <w:r w:rsidR="00F93C1D" w:rsidRPr="00536CAA">
        <w:rPr>
          <w:lang w:val="sl-SI"/>
        </w:rPr>
        <w:t xml:space="preserve"> predlaga</w:t>
      </w:r>
      <w:r w:rsidRPr="00536CAA">
        <w:rPr>
          <w:lang w:val="sl-SI"/>
        </w:rPr>
        <w:t>, da</w:t>
      </w:r>
      <w:r w:rsidR="00F93C1D" w:rsidRPr="00536CAA">
        <w:rPr>
          <w:lang w:val="sl-SI"/>
        </w:rPr>
        <w:t xml:space="preserve"> se</w:t>
      </w:r>
      <w:r w:rsidRPr="00536CAA">
        <w:rPr>
          <w:lang w:val="sl-SI"/>
        </w:rPr>
        <w:t xml:space="preserve"> </w:t>
      </w:r>
      <w:r w:rsidR="00F93C1D" w:rsidRPr="00536CAA">
        <w:rPr>
          <w:lang w:val="sl-SI"/>
        </w:rPr>
        <w:t xml:space="preserve">redno preverjanje strokovnosti </w:t>
      </w:r>
      <w:r w:rsidRPr="00536CAA">
        <w:rPr>
          <w:lang w:val="sl-SI"/>
        </w:rPr>
        <w:t>sodn</w:t>
      </w:r>
      <w:r w:rsidR="00F93C1D" w:rsidRPr="00536CAA">
        <w:rPr>
          <w:lang w:val="sl-SI"/>
        </w:rPr>
        <w:t>ega</w:t>
      </w:r>
      <w:r w:rsidRPr="00536CAA">
        <w:rPr>
          <w:lang w:val="sl-SI"/>
        </w:rPr>
        <w:t xml:space="preserve"> izvedenc</w:t>
      </w:r>
      <w:r w:rsidR="00F93C1D" w:rsidRPr="00536CAA">
        <w:rPr>
          <w:lang w:val="sl-SI"/>
        </w:rPr>
        <w:t>a</w:t>
      </w:r>
      <w:r w:rsidRPr="00536CAA">
        <w:rPr>
          <w:lang w:val="sl-SI"/>
        </w:rPr>
        <w:t>, sodn</w:t>
      </w:r>
      <w:r w:rsidR="00F93C1D" w:rsidRPr="00536CAA">
        <w:rPr>
          <w:lang w:val="sl-SI"/>
        </w:rPr>
        <w:t>ega</w:t>
      </w:r>
      <w:r w:rsidRPr="00536CAA">
        <w:rPr>
          <w:lang w:val="sl-SI"/>
        </w:rPr>
        <w:t xml:space="preserve"> cenilc</w:t>
      </w:r>
      <w:r w:rsidR="00F93C1D" w:rsidRPr="00536CAA">
        <w:rPr>
          <w:lang w:val="sl-SI"/>
        </w:rPr>
        <w:t>a</w:t>
      </w:r>
      <w:r w:rsidRPr="00536CAA">
        <w:rPr>
          <w:lang w:val="sl-SI"/>
        </w:rPr>
        <w:t xml:space="preserve"> oziroma so</w:t>
      </w:r>
      <w:r w:rsidR="00920E0B" w:rsidRPr="00536CAA">
        <w:rPr>
          <w:lang w:val="sl-SI"/>
        </w:rPr>
        <w:t>d</w:t>
      </w:r>
      <w:r w:rsidRPr="00536CAA">
        <w:rPr>
          <w:lang w:val="sl-SI"/>
        </w:rPr>
        <w:t>n</w:t>
      </w:r>
      <w:r w:rsidR="00F93C1D" w:rsidRPr="00536CAA">
        <w:rPr>
          <w:lang w:val="sl-SI"/>
        </w:rPr>
        <w:t>ega</w:t>
      </w:r>
      <w:r w:rsidRPr="00536CAA">
        <w:rPr>
          <w:lang w:val="sl-SI"/>
        </w:rPr>
        <w:t xml:space="preserve"> tolmač</w:t>
      </w:r>
      <w:r w:rsidR="00F93C1D" w:rsidRPr="00536CAA">
        <w:rPr>
          <w:lang w:val="sl-SI"/>
        </w:rPr>
        <w:t xml:space="preserve">a opravi s </w:t>
      </w:r>
      <w:r w:rsidRPr="00536CAA">
        <w:rPr>
          <w:lang w:val="sl-SI"/>
        </w:rPr>
        <w:t>ponovn</w:t>
      </w:r>
      <w:r w:rsidR="00F93C1D" w:rsidRPr="00536CAA">
        <w:rPr>
          <w:lang w:val="sl-SI"/>
        </w:rPr>
        <w:t>im</w:t>
      </w:r>
      <w:r w:rsidRPr="00536CAA">
        <w:rPr>
          <w:lang w:val="sl-SI"/>
        </w:rPr>
        <w:t xml:space="preserve"> opravljanj</w:t>
      </w:r>
      <w:r w:rsidR="00F93C1D" w:rsidRPr="00536CAA">
        <w:rPr>
          <w:lang w:val="sl-SI"/>
        </w:rPr>
        <w:t>em</w:t>
      </w:r>
      <w:r w:rsidRPr="00536CAA">
        <w:rPr>
          <w:lang w:val="sl-SI"/>
        </w:rPr>
        <w:t xml:space="preserve"> </w:t>
      </w:r>
      <w:r w:rsidR="00920E0B" w:rsidRPr="00536CAA">
        <w:rPr>
          <w:lang w:val="sl-SI"/>
        </w:rPr>
        <w:t xml:space="preserve">posebnega strokovnega preizkusa znanja. Ko Strokovni svet na seji ta predlog potrdi, ministrstvo pripravi dopis, v katerem sodnega izvedenca, sodnega cenilca </w:t>
      </w:r>
      <w:r w:rsidR="00536CAA" w:rsidRPr="00536CAA">
        <w:rPr>
          <w:lang w:val="sl-SI"/>
        </w:rPr>
        <w:t xml:space="preserve">ali </w:t>
      </w:r>
      <w:r w:rsidR="00920E0B" w:rsidRPr="00536CAA">
        <w:rPr>
          <w:lang w:val="sl-SI"/>
        </w:rPr>
        <w:t>sodnega tolmača o navedem obvesti</w:t>
      </w:r>
      <w:r w:rsidR="00F93C1D" w:rsidRPr="00536CAA">
        <w:rPr>
          <w:lang w:val="sl-SI"/>
        </w:rPr>
        <w:t>,</w:t>
      </w:r>
      <w:r w:rsidR="00920E0B" w:rsidRPr="00536CAA">
        <w:rPr>
          <w:lang w:val="sl-SI"/>
        </w:rPr>
        <w:t xml:space="preserve"> nato</w:t>
      </w:r>
      <w:r w:rsidR="00F93C1D" w:rsidRPr="00536CAA">
        <w:rPr>
          <w:lang w:val="sl-SI"/>
        </w:rPr>
        <w:t xml:space="preserve"> pa mu je </w:t>
      </w:r>
      <w:r w:rsidR="00920E0B" w:rsidRPr="00536CAA">
        <w:rPr>
          <w:lang w:val="sl-SI"/>
        </w:rPr>
        <w:t>izda</w:t>
      </w:r>
      <w:r w:rsidR="00F93C1D" w:rsidRPr="00536CAA">
        <w:rPr>
          <w:lang w:val="sl-SI"/>
        </w:rPr>
        <w:t>na</w:t>
      </w:r>
      <w:r w:rsidR="00920E0B" w:rsidRPr="00536CAA">
        <w:rPr>
          <w:lang w:val="sl-SI"/>
        </w:rPr>
        <w:t xml:space="preserve"> odločb</w:t>
      </w:r>
      <w:r w:rsidR="00F93C1D" w:rsidRPr="00536CAA">
        <w:rPr>
          <w:lang w:val="sl-SI"/>
        </w:rPr>
        <w:t>a</w:t>
      </w:r>
      <w:r w:rsidR="00920E0B" w:rsidRPr="00536CAA">
        <w:rPr>
          <w:lang w:val="sl-SI"/>
        </w:rPr>
        <w:t xml:space="preserve"> o </w:t>
      </w:r>
      <w:r w:rsidR="00F93C1D" w:rsidRPr="00536CAA">
        <w:rPr>
          <w:lang w:val="sl-SI"/>
        </w:rPr>
        <w:t xml:space="preserve">odreditvi </w:t>
      </w:r>
      <w:r w:rsidR="00920E0B" w:rsidRPr="00536CAA">
        <w:rPr>
          <w:lang w:val="sl-SI"/>
        </w:rPr>
        <w:t>opravljanj</w:t>
      </w:r>
      <w:r w:rsidR="00F93C1D" w:rsidRPr="00536CAA">
        <w:rPr>
          <w:lang w:val="sl-SI"/>
        </w:rPr>
        <w:t>a</w:t>
      </w:r>
      <w:r w:rsidR="00920E0B" w:rsidRPr="00536CAA">
        <w:rPr>
          <w:lang w:val="sl-SI"/>
        </w:rPr>
        <w:t xml:space="preserve"> posebnega preizkusa strokovnosti. Glede na veljavno ureditev </w:t>
      </w:r>
      <w:r w:rsidR="00F93C1D" w:rsidRPr="00536CAA">
        <w:rPr>
          <w:lang w:val="sl-SI"/>
        </w:rPr>
        <w:t xml:space="preserve">lahko </w:t>
      </w:r>
      <w:r w:rsidR="00920E0B" w:rsidRPr="00536CAA">
        <w:rPr>
          <w:lang w:val="sl-SI"/>
        </w:rPr>
        <w:t>sodni izvedenec, sodni cenilec in sodni tolmač k opravljanju posebnega preizkusa strokovnost</w:t>
      </w:r>
      <w:r w:rsidR="00F93C1D" w:rsidRPr="00536CAA">
        <w:rPr>
          <w:lang w:val="sl-SI"/>
        </w:rPr>
        <w:t xml:space="preserve"> pristopi </w:t>
      </w:r>
      <w:r w:rsidR="001C0F42" w:rsidRPr="00536CAA">
        <w:rPr>
          <w:lang w:val="sl-SI"/>
        </w:rPr>
        <w:t>tri</w:t>
      </w:r>
      <w:r w:rsidR="00F93C1D" w:rsidRPr="00536CAA">
        <w:rPr>
          <w:lang w:val="sl-SI"/>
        </w:rPr>
        <w:t>krat</w:t>
      </w:r>
      <w:r w:rsidR="00920E0B" w:rsidRPr="00536CAA">
        <w:rPr>
          <w:lang w:val="sl-SI"/>
        </w:rPr>
        <w:t>.</w:t>
      </w:r>
      <w:r w:rsidR="00BC3B4B" w:rsidRPr="00536CAA">
        <w:rPr>
          <w:lang w:val="sl-SI"/>
        </w:rPr>
        <w:t xml:space="preserve"> P</w:t>
      </w:r>
      <w:r w:rsidR="00920E0B" w:rsidRPr="00536CAA">
        <w:rPr>
          <w:lang w:val="sl-SI"/>
        </w:rPr>
        <w:t>ostopek</w:t>
      </w:r>
      <w:r w:rsidR="00BC3B4B" w:rsidRPr="00536CAA">
        <w:rPr>
          <w:lang w:val="sl-SI"/>
        </w:rPr>
        <w:t xml:space="preserve"> </w:t>
      </w:r>
      <w:r w:rsidR="007F27C2" w:rsidRPr="00536CAA">
        <w:rPr>
          <w:lang w:val="sl-SI"/>
        </w:rPr>
        <w:t xml:space="preserve">rednega preverjanja strokovnosti sodnih izvedencev, sodnih cenilcev in sodnih tolmačev </w:t>
      </w:r>
      <w:r w:rsidR="00920E0B" w:rsidRPr="00536CAA">
        <w:rPr>
          <w:lang w:val="sl-SI"/>
        </w:rPr>
        <w:t xml:space="preserve">(do izdaje odločbe </w:t>
      </w:r>
      <w:r w:rsidR="00BC3B4B" w:rsidRPr="00536CAA">
        <w:rPr>
          <w:lang w:val="sl-SI"/>
        </w:rPr>
        <w:t xml:space="preserve">o odreditvi </w:t>
      </w:r>
      <w:r w:rsidR="007F27C2" w:rsidRPr="00536CAA">
        <w:rPr>
          <w:lang w:val="sl-SI"/>
        </w:rPr>
        <w:t xml:space="preserve">posebnega preizkusa strokovnosti </w:t>
      </w:r>
      <w:r w:rsidR="00920E0B" w:rsidRPr="00536CAA">
        <w:rPr>
          <w:lang w:val="sl-SI"/>
        </w:rPr>
        <w:t>ministrstva</w:t>
      </w:r>
      <w:r w:rsidR="007F27C2" w:rsidRPr="00536CAA">
        <w:rPr>
          <w:lang w:val="sl-SI"/>
        </w:rPr>
        <w:t xml:space="preserve"> na predlog Strokovnega sveta</w:t>
      </w:r>
      <w:r w:rsidR="00920E0B" w:rsidRPr="00536CAA">
        <w:rPr>
          <w:lang w:val="sl-SI"/>
        </w:rPr>
        <w:t xml:space="preserve">) </w:t>
      </w:r>
      <w:r w:rsidR="00BC3B4B" w:rsidRPr="00536CAA">
        <w:rPr>
          <w:lang w:val="sl-SI"/>
        </w:rPr>
        <w:t xml:space="preserve">lahko </w:t>
      </w:r>
      <w:r w:rsidR="00920E0B" w:rsidRPr="00536CAA">
        <w:rPr>
          <w:lang w:val="sl-SI"/>
        </w:rPr>
        <w:t xml:space="preserve">traja do </w:t>
      </w:r>
      <w:r w:rsidR="001C0F42" w:rsidRPr="00536CAA">
        <w:rPr>
          <w:lang w:val="sl-SI"/>
        </w:rPr>
        <w:t>enega</w:t>
      </w:r>
      <w:r w:rsidR="00920E0B" w:rsidRPr="00536CAA">
        <w:rPr>
          <w:lang w:val="sl-SI"/>
        </w:rPr>
        <w:t xml:space="preserve"> leta ali več</w:t>
      </w:r>
      <w:r w:rsidR="00BC3B4B" w:rsidRPr="00536CAA">
        <w:rPr>
          <w:lang w:val="sl-SI"/>
        </w:rPr>
        <w:t xml:space="preserve">. Na trajanje </w:t>
      </w:r>
      <w:r w:rsidR="00920E0B" w:rsidRPr="00536CAA">
        <w:rPr>
          <w:lang w:val="sl-SI"/>
        </w:rPr>
        <w:t xml:space="preserve">postopka </w:t>
      </w:r>
      <w:r w:rsidR="00BC3B4B" w:rsidRPr="00536CAA">
        <w:rPr>
          <w:lang w:val="sl-SI"/>
        </w:rPr>
        <w:t>vpliva tudi š</w:t>
      </w:r>
      <w:r w:rsidR="00920E0B" w:rsidRPr="00536CAA">
        <w:rPr>
          <w:lang w:val="sl-SI"/>
        </w:rPr>
        <w:t>tevil</w:t>
      </w:r>
      <w:r w:rsidR="00BC3B4B" w:rsidRPr="00536CAA">
        <w:rPr>
          <w:lang w:val="sl-SI"/>
        </w:rPr>
        <w:t>o</w:t>
      </w:r>
      <w:r w:rsidR="00920E0B" w:rsidRPr="00536CAA">
        <w:rPr>
          <w:lang w:val="sl-SI"/>
        </w:rPr>
        <w:t xml:space="preserve"> sodnih izvedencev, sodnih cenilcev in sodnih tolmačev, </w:t>
      </w:r>
      <w:r w:rsidR="00BC3B4B" w:rsidRPr="00536CAA">
        <w:rPr>
          <w:lang w:val="sl-SI"/>
        </w:rPr>
        <w:t xml:space="preserve">ki jim </w:t>
      </w:r>
      <w:r w:rsidR="00920E0B" w:rsidRPr="00536CAA">
        <w:rPr>
          <w:lang w:val="sl-SI"/>
        </w:rPr>
        <w:t xml:space="preserve">je v posameznem koledarskem letu izteklo </w:t>
      </w:r>
      <w:r w:rsidR="001C0F42" w:rsidRPr="00536CAA">
        <w:rPr>
          <w:lang w:val="sl-SI"/>
        </w:rPr>
        <w:t>pet</w:t>
      </w:r>
      <w:r w:rsidR="00920E0B" w:rsidRPr="00536CAA">
        <w:rPr>
          <w:lang w:val="sl-SI"/>
        </w:rPr>
        <w:t>letno obdobje</w:t>
      </w:r>
      <w:r w:rsidR="00BC3B4B" w:rsidRPr="00536CAA">
        <w:rPr>
          <w:lang w:val="sl-SI"/>
        </w:rPr>
        <w:t>.</w:t>
      </w:r>
      <w:r w:rsidR="00920E0B" w:rsidRPr="00536CAA">
        <w:rPr>
          <w:lang w:val="sl-SI"/>
        </w:rPr>
        <w:t xml:space="preserve"> V letu 2022 je izteklo </w:t>
      </w:r>
      <w:r w:rsidR="001C0F42" w:rsidRPr="00536CAA">
        <w:rPr>
          <w:lang w:val="sl-SI"/>
        </w:rPr>
        <w:t>pet</w:t>
      </w:r>
      <w:r w:rsidR="00920E0B" w:rsidRPr="00536CAA">
        <w:rPr>
          <w:lang w:val="sl-SI"/>
        </w:rPr>
        <w:t xml:space="preserve">letno obdobje približno 1.400 sodnim izvedencem, sodnim cenilcem in sodnim tolmačem, katerih postopki preverjanja so trajali v povprečju </w:t>
      </w:r>
      <w:r w:rsidR="001C0F42" w:rsidRPr="00536CAA">
        <w:rPr>
          <w:lang w:val="sl-SI"/>
        </w:rPr>
        <w:t>eno</w:t>
      </w:r>
      <w:r w:rsidR="00920E0B" w:rsidRPr="00536CAA">
        <w:rPr>
          <w:lang w:val="sl-SI"/>
        </w:rPr>
        <w:t xml:space="preserve"> leto </w:t>
      </w:r>
      <w:r w:rsidR="00362BE1" w:rsidRPr="00536CAA">
        <w:rPr>
          <w:lang w:val="sl-SI"/>
        </w:rPr>
        <w:t>ali</w:t>
      </w:r>
      <w:r w:rsidR="00920E0B" w:rsidRPr="00536CAA">
        <w:rPr>
          <w:lang w:val="sl-SI"/>
        </w:rPr>
        <w:t xml:space="preserve"> več. Ministrstvo je</w:t>
      </w:r>
      <w:r w:rsidR="007F27C2" w:rsidRPr="00536CAA">
        <w:rPr>
          <w:lang w:val="sl-SI"/>
        </w:rPr>
        <w:t xml:space="preserve"> za potrebe izvajanja rednega preverjanja strokovnosti</w:t>
      </w:r>
      <w:r w:rsidR="00920E0B" w:rsidRPr="00536CAA">
        <w:rPr>
          <w:lang w:val="sl-SI"/>
        </w:rPr>
        <w:t xml:space="preserve"> posameznim sodnim izvedencem, sodnim cenilcem in sodnim tolmačem </w:t>
      </w:r>
      <w:r w:rsidR="007F27C2" w:rsidRPr="00536CAA">
        <w:rPr>
          <w:lang w:val="sl-SI"/>
        </w:rPr>
        <w:t xml:space="preserve">že predhodno </w:t>
      </w:r>
      <w:r w:rsidR="001C0F42" w:rsidRPr="00536CAA">
        <w:rPr>
          <w:lang w:val="sl-SI"/>
        </w:rPr>
        <w:t xml:space="preserve">poslalo </w:t>
      </w:r>
      <w:r w:rsidR="00920E0B" w:rsidRPr="00536CAA">
        <w:rPr>
          <w:lang w:val="sl-SI"/>
        </w:rPr>
        <w:t>dva do tri dopise</w:t>
      </w:r>
      <w:r w:rsidR="007F27C2" w:rsidRPr="00536CAA">
        <w:rPr>
          <w:lang w:val="sl-SI"/>
        </w:rPr>
        <w:t xml:space="preserve"> za predložitev dokazil</w:t>
      </w:r>
      <w:r w:rsidR="00920E0B" w:rsidRPr="00536CAA">
        <w:rPr>
          <w:lang w:val="sl-SI"/>
        </w:rPr>
        <w:t>, prav tako pa se je nanje obračalo prek telefonskih zaprosil, da bi dokazila</w:t>
      </w:r>
      <w:r w:rsidR="008858A8" w:rsidRPr="00536CAA">
        <w:rPr>
          <w:lang w:val="sl-SI"/>
        </w:rPr>
        <w:t xml:space="preserve">, </w:t>
      </w:r>
      <w:r w:rsidR="001C0F42" w:rsidRPr="00536CAA">
        <w:rPr>
          <w:lang w:val="sl-SI"/>
        </w:rPr>
        <w:t>čeprav</w:t>
      </w:r>
      <w:r w:rsidR="008858A8" w:rsidRPr="00536CAA">
        <w:rPr>
          <w:lang w:val="sl-SI"/>
        </w:rPr>
        <w:t xml:space="preserve"> je to njihova obveznost,</w:t>
      </w:r>
      <w:r w:rsidR="00920E0B" w:rsidRPr="00536CAA">
        <w:rPr>
          <w:lang w:val="sl-SI"/>
        </w:rPr>
        <w:t xml:space="preserve"> čim</w:t>
      </w:r>
      <w:r w:rsidR="001C0F42" w:rsidRPr="00536CAA">
        <w:rPr>
          <w:lang w:val="sl-SI"/>
        </w:rPr>
        <w:t> </w:t>
      </w:r>
      <w:r w:rsidR="00920E0B" w:rsidRPr="00536CAA">
        <w:rPr>
          <w:lang w:val="sl-SI"/>
        </w:rPr>
        <w:t>prej predložil</w:t>
      </w:r>
      <w:r w:rsidR="008858A8" w:rsidRPr="00536CAA">
        <w:rPr>
          <w:lang w:val="sl-SI"/>
        </w:rPr>
        <w:t>i</w:t>
      </w:r>
      <w:r w:rsidR="00920E0B" w:rsidRPr="00536CAA">
        <w:rPr>
          <w:lang w:val="sl-SI"/>
        </w:rPr>
        <w:t xml:space="preserve">. </w:t>
      </w:r>
    </w:p>
    <w:p w14:paraId="13448CC1" w14:textId="0095A819" w:rsidR="00D50291" w:rsidRPr="00536CAA" w:rsidRDefault="00D50291" w:rsidP="00D73AB2">
      <w:pPr>
        <w:spacing w:line="288" w:lineRule="auto"/>
        <w:jc w:val="both"/>
        <w:rPr>
          <w:lang w:val="sl-SI"/>
        </w:rPr>
      </w:pPr>
    </w:p>
    <w:p w14:paraId="6A365A50" w14:textId="06E9CCA5" w:rsidR="00317B6E" w:rsidRPr="00536CAA" w:rsidRDefault="00D50291" w:rsidP="00D73AB2">
      <w:pPr>
        <w:spacing w:line="288" w:lineRule="auto"/>
        <w:jc w:val="both"/>
        <w:rPr>
          <w:lang w:val="sl-SI"/>
        </w:rPr>
      </w:pPr>
      <w:r w:rsidRPr="00536CAA">
        <w:rPr>
          <w:lang w:val="sl-SI"/>
        </w:rPr>
        <w:t>Takšna ureditev</w:t>
      </w:r>
      <w:r w:rsidR="00F663D8" w:rsidRPr="00536CAA">
        <w:rPr>
          <w:lang w:val="sl-SI"/>
        </w:rPr>
        <w:t>, ki poverja pristojnost preverjanja strokovnosti Strokovnemu svetu (ta pa naprej stalnemu oziroma začasnemu strokovnemu telesu), vsa administrativna dela zanj pa opravi ministrstvo,</w:t>
      </w:r>
      <w:r w:rsidRPr="00536CAA">
        <w:rPr>
          <w:lang w:val="sl-SI"/>
        </w:rPr>
        <w:t xml:space="preserve"> ni ustrezna. Zaradi kompleksnosti in </w:t>
      </w:r>
      <w:r w:rsidR="001C0F42" w:rsidRPr="00536CAA">
        <w:rPr>
          <w:lang w:val="sl-SI"/>
        </w:rPr>
        <w:t>za</w:t>
      </w:r>
      <w:r w:rsidR="00C2016C">
        <w:rPr>
          <w:lang w:val="sl-SI"/>
        </w:rPr>
        <w:t>to</w:t>
      </w:r>
      <w:r w:rsidR="001C0F42" w:rsidRPr="00536CAA">
        <w:rPr>
          <w:lang w:val="sl-SI"/>
        </w:rPr>
        <w:t xml:space="preserve"> </w:t>
      </w:r>
      <w:r w:rsidRPr="00536CAA">
        <w:rPr>
          <w:lang w:val="sl-SI"/>
        </w:rPr>
        <w:t xml:space="preserve">daljšega trajanja postopka preverjanja strokovnosti </w:t>
      </w:r>
      <w:r w:rsidR="00F663D8" w:rsidRPr="00536CAA">
        <w:rPr>
          <w:lang w:val="sl-SI"/>
        </w:rPr>
        <w:t xml:space="preserve">obstaja veliko tveganje, da </w:t>
      </w:r>
      <w:r w:rsidRPr="00536CAA">
        <w:rPr>
          <w:lang w:val="sl-SI"/>
        </w:rPr>
        <w:t>ministrstvo</w:t>
      </w:r>
      <w:r w:rsidR="00F663D8" w:rsidRPr="00536CAA">
        <w:rPr>
          <w:lang w:val="sl-SI"/>
        </w:rPr>
        <w:t xml:space="preserve"> kot upravljavec uradne evidence (</w:t>
      </w:r>
      <w:r w:rsidR="00365AD5" w:rsidRPr="00536CAA">
        <w:rPr>
          <w:lang w:val="sl-SI"/>
        </w:rPr>
        <w:t>i</w:t>
      </w:r>
      <w:r w:rsidR="00F663D8" w:rsidRPr="00536CAA">
        <w:rPr>
          <w:lang w:val="sl-SI"/>
        </w:rPr>
        <w:t xml:space="preserve">menik sodnih izvedencev, sodnih cenilcev in sodnih tolmačev) </w:t>
      </w:r>
      <w:r w:rsidRPr="00536CAA">
        <w:rPr>
          <w:lang w:val="sl-SI"/>
        </w:rPr>
        <w:t xml:space="preserve">ne more v </w:t>
      </w:r>
      <w:r w:rsidRPr="00536CAA">
        <w:rPr>
          <w:i/>
          <w:iCs/>
          <w:lang w:val="sl-SI"/>
        </w:rPr>
        <w:t>razumnem</w:t>
      </w:r>
      <w:r w:rsidRPr="00536CAA">
        <w:rPr>
          <w:lang w:val="sl-SI"/>
        </w:rPr>
        <w:t xml:space="preserve"> roku zagotoviti, da </w:t>
      </w:r>
      <w:r w:rsidRPr="00536CAA">
        <w:rPr>
          <w:lang w:val="sl-SI"/>
        </w:rPr>
        <w:lastRenderedPageBreak/>
        <w:t xml:space="preserve">so sodni izvedenci, sodni cenilci in sodni tolmači, ki so </w:t>
      </w:r>
      <w:r w:rsidR="00F663D8" w:rsidRPr="00536CAA">
        <w:rPr>
          <w:lang w:val="sl-SI"/>
        </w:rPr>
        <w:t>vanj vpisani</w:t>
      </w:r>
      <w:r w:rsidRPr="00536CAA">
        <w:rPr>
          <w:lang w:val="sl-SI"/>
        </w:rPr>
        <w:t xml:space="preserve"> in jim je že preteklo </w:t>
      </w:r>
      <w:r w:rsidR="001C0F42" w:rsidRPr="00536CAA">
        <w:rPr>
          <w:lang w:val="sl-SI"/>
        </w:rPr>
        <w:t>pet</w:t>
      </w:r>
      <w:r w:rsidRPr="00536CAA">
        <w:rPr>
          <w:lang w:val="sl-SI"/>
        </w:rPr>
        <w:t xml:space="preserve">letno obdobje, </w:t>
      </w:r>
      <w:r w:rsidR="00F663D8" w:rsidRPr="00536CAA">
        <w:rPr>
          <w:lang w:val="sl-SI"/>
        </w:rPr>
        <w:t xml:space="preserve">ustrezno strokovno usposobljeni (če </w:t>
      </w:r>
      <w:r w:rsidRPr="00536CAA">
        <w:rPr>
          <w:lang w:val="sl-SI"/>
        </w:rPr>
        <w:t>postopek preverjanja dokazil še ni zaključen</w:t>
      </w:r>
      <w:r w:rsidR="00F663D8" w:rsidRPr="00536CAA">
        <w:rPr>
          <w:lang w:val="sl-SI"/>
        </w:rPr>
        <w:t>). Strokovna usposobljenost sodnih izvedencev, sodnih cenilcev in sodnih tolmačev pa je</w:t>
      </w:r>
      <w:r w:rsidRPr="00536CAA">
        <w:rPr>
          <w:lang w:val="sl-SI"/>
        </w:rPr>
        <w:t xml:space="preserve"> ključn</w:t>
      </w:r>
      <w:r w:rsidR="00F663D8" w:rsidRPr="00536CAA">
        <w:rPr>
          <w:lang w:val="sl-SI"/>
        </w:rPr>
        <w:t xml:space="preserve">a </w:t>
      </w:r>
      <w:r w:rsidRPr="00536CAA">
        <w:rPr>
          <w:lang w:val="sl-SI"/>
        </w:rPr>
        <w:t xml:space="preserve">za delo sodišč in upravnih organov, ko </w:t>
      </w:r>
      <w:r w:rsidR="00F663D8" w:rsidRPr="00536CAA">
        <w:rPr>
          <w:lang w:val="sl-SI"/>
        </w:rPr>
        <w:t>postavijo</w:t>
      </w:r>
      <w:r w:rsidRPr="00536CAA">
        <w:rPr>
          <w:lang w:val="sl-SI"/>
        </w:rPr>
        <w:t xml:space="preserve"> sodn</w:t>
      </w:r>
      <w:r w:rsidR="00F663D8" w:rsidRPr="00536CAA">
        <w:rPr>
          <w:lang w:val="sl-SI"/>
        </w:rPr>
        <w:t>ega</w:t>
      </w:r>
      <w:r w:rsidRPr="00536CAA">
        <w:rPr>
          <w:lang w:val="sl-SI"/>
        </w:rPr>
        <w:t xml:space="preserve"> izvedenc</w:t>
      </w:r>
      <w:r w:rsidR="00F663D8" w:rsidRPr="00536CAA">
        <w:rPr>
          <w:lang w:val="sl-SI"/>
        </w:rPr>
        <w:t>a</w:t>
      </w:r>
      <w:r w:rsidRPr="00536CAA">
        <w:rPr>
          <w:lang w:val="sl-SI"/>
        </w:rPr>
        <w:t>, sodn</w:t>
      </w:r>
      <w:r w:rsidR="00F663D8" w:rsidRPr="00536CAA">
        <w:rPr>
          <w:lang w:val="sl-SI"/>
        </w:rPr>
        <w:t>ega</w:t>
      </w:r>
      <w:r w:rsidRPr="00536CAA">
        <w:rPr>
          <w:lang w:val="sl-SI"/>
        </w:rPr>
        <w:t xml:space="preserve"> cenilc</w:t>
      </w:r>
      <w:r w:rsidR="00F663D8" w:rsidRPr="00536CAA">
        <w:rPr>
          <w:lang w:val="sl-SI"/>
        </w:rPr>
        <w:t>a</w:t>
      </w:r>
      <w:r w:rsidRPr="00536CAA">
        <w:rPr>
          <w:lang w:val="sl-SI"/>
        </w:rPr>
        <w:t xml:space="preserve"> </w:t>
      </w:r>
      <w:r w:rsidR="00F663D8" w:rsidRPr="00536CAA">
        <w:rPr>
          <w:lang w:val="sl-SI"/>
        </w:rPr>
        <w:t>oziroma</w:t>
      </w:r>
      <w:r w:rsidRPr="00536CAA">
        <w:rPr>
          <w:lang w:val="sl-SI"/>
        </w:rPr>
        <w:t xml:space="preserve"> sodn</w:t>
      </w:r>
      <w:r w:rsidR="00F663D8" w:rsidRPr="00536CAA">
        <w:rPr>
          <w:lang w:val="sl-SI"/>
        </w:rPr>
        <w:t>ega</w:t>
      </w:r>
      <w:r w:rsidRPr="00536CAA">
        <w:rPr>
          <w:lang w:val="sl-SI"/>
        </w:rPr>
        <w:t xml:space="preserve"> tolmač</w:t>
      </w:r>
      <w:r w:rsidR="00F663D8" w:rsidRPr="00536CAA">
        <w:rPr>
          <w:lang w:val="sl-SI"/>
        </w:rPr>
        <w:t>a</w:t>
      </w:r>
      <w:r w:rsidRPr="00536CAA">
        <w:rPr>
          <w:lang w:val="sl-SI"/>
        </w:rPr>
        <w:t xml:space="preserve"> v konkretni zadev</w:t>
      </w:r>
      <w:r w:rsidR="00F663D8" w:rsidRPr="00536CAA">
        <w:rPr>
          <w:lang w:val="sl-SI"/>
        </w:rPr>
        <w:t>i.</w:t>
      </w:r>
    </w:p>
    <w:p w14:paraId="5C2FAD0C" w14:textId="5B141888" w:rsidR="00F663D8" w:rsidRPr="00536CAA" w:rsidRDefault="00F663D8" w:rsidP="00D73AB2">
      <w:pPr>
        <w:spacing w:line="288" w:lineRule="auto"/>
        <w:jc w:val="both"/>
        <w:rPr>
          <w:lang w:val="sl-SI"/>
        </w:rPr>
      </w:pPr>
      <w:r w:rsidRPr="00536CAA">
        <w:rPr>
          <w:lang w:val="sl-SI"/>
        </w:rPr>
        <w:t xml:space="preserve">Na tem mestu </w:t>
      </w:r>
      <w:r w:rsidR="001C0F42" w:rsidRPr="00536CAA">
        <w:rPr>
          <w:lang w:val="sl-SI"/>
        </w:rPr>
        <w:t>je treba poudariti</w:t>
      </w:r>
      <w:r w:rsidRPr="00536CAA">
        <w:rPr>
          <w:lang w:val="sl-SI"/>
        </w:rPr>
        <w:t>, da je ministrstvo</w:t>
      </w:r>
      <w:r w:rsidR="00981E03" w:rsidRPr="00536CAA">
        <w:rPr>
          <w:lang w:val="sl-SI"/>
        </w:rPr>
        <w:t xml:space="preserve"> </w:t>
      </w:r>
      <w:r w:rsidRPr="00536CAA">
        <w:rPr>
          <w:lang w:val="sl-SI"/>
        </w:rPr>
        <w:t>do uveljavitve ZSICT (</w:t>
      </w:r>
      <w:r w:rsidR="008858A8" w:rsidRPr="00536CAA">
        <w:rPr>
          <w:lang w:val="sl-SI"/>
        </w:rPr>
        <w:t xml:space="preserve">to je do </w:t>
      </w:r>
      <w:r w:rsidRPr="00536CAA">
        <w:rPr>
          <w:lang w:val="sl-SI"/>
        </w:rPr>
        <w:t xml:space="preserve">1. </w:t>
      </w:r>
      <w:r w:rsidR="001C0F42" w:rsidRPr="00536CAA">
        <w:rPr>
          <w:lang w:val="sl-SI"/>
        </w:rPr>
        <w:t>januarja</w:t>
      </w:r>
      <w:r w:rsidRPr="00536CAA">
        <w:rPr>
          <w:lang w:val="sl-SI"/>
        </w:rPr>
        <w:t xml:space="preserve"> 2019) po Zakonu o sodiščih</w:t>
      </w:r>
      <w:r w:rsidR="00981E03" w:rsidRPr="00536CAA">
        <w:rPr>
          <w:rStyle w:val="Sprotnaopomba-sklic"/>
          <w:lang w:val="sl-SI"/>
        </w:rPr>
        <w:footnoteReference w:id="6"/>
      </w:r>
      <w:r w:rsidRPr="00536CAA">
        <w:rPr>
          <w:lang w:val="sl-SI"/>
        </w:rPr>
        <w:t xml:space="preserve"> samo preverjalo dokazila o strokovnem usposabljanju</w:t>
      </w:r>
      <w:r w:rsidR="00503551" w:rsidRPr="00536CAA">
        <w:rPr>
          <w:lang w:val="sl-SI"/>
        </w:rPr>
        <w:t>.</w:t>
      </w:r>
    </w:p>
    <w:p w14:paraId="64B7F2E5" w14:textId="77777777" w:rsidR="00B248AF" w:rsidRPr="00536CAA" w:rsidRDefault="00B248AF" w:rsidP="00D73AB2">
      <w:pPr>
        <w:spacing w:line="288" w:lineRule="auto"/>
        <w:jc w:val="both"/>
        <w:rPr>
          <w:lang w:val="sl-SI"/>
        </w:rPr>
      </w:pPr>
    </w:p>
    <w:p w14:paraId="188629DB" w14:textId="09A58FC6" w:rsidR="00A6749C" w:rsidRPr="00536CAA" w:rsidRDefault="00B248AF" w:rsidP="00D63B07">
      <w:pPr>
        <w:spacing w:line="288" w:lineRule="auto"/>
        <w:jc w:val="both"/>
        <w:rPr>
          <w:lang w:val="sl-SI"/>
        </w:rPr>
      </w:pPr>
      <w:r w:rsidRPr="00536CAA">
        <w:rPr>
          <w:lang w:val="sl-SI"/>
        </w:rPr>
        <w:t>Veljavna ureditev sodn</w:t>
      </w:r>
      <w:r w:rsidR="008858A8" w:rsidRPr="00536CAA">
        <w:rPr>
          <w:lang w:val="sl-SI"/>
        </w:rPr>
        <w:t>emu</w:t>
      </w:r>
      <w:r w:rsidRPr="00536CAA">
        <w:rPr>
          <w:lang w:val="sl-SI"/>
        </w:rPr>
        <w:t xml:space="preserve"> izvedenc</w:t>
      </w:r>
      <w:r w:rsidR="008858A8" w:rsidRPr="00536CAA">
        <w:rPr>
          <w:lang w:val="sl-SI"/>
        </w:rPr>
        <w:t>u</w:t>
      </w:r>
      <w:r w:rsidRPr="00536CAA">
        <w:rPr>
          <w:lang w:val="sl-SI"/>
        </w:rPr>
        <w:t>, sodn</w:t>
      </w:r>
      <w:r w:rsidR="008858A8" w:rsidRPr="00536CAA">
        <w:rPr>
          <w:lang w:val="sl-SI"/>
        </w:rPr>
        <w:t>emu</w:t>
      </w:r>
      <w:r w:rsidRPr="00536CAA">
        <w:rPr>
          <w:lang w:val="sl-SI"/>
        </w:rPr>
        <w:t xml:space="preserve"> cenilc</w:t>
      </w:r>
      <w:r w:rsidR="008858A8" w:rsidRPr="00536CAA">
        <w:rPr>
          <w:lang w:val="sl-SI"/>
        </w:rPr>
        <w:t>u</w:t>
      </w:r>
      <w:r w:rsidRPr="00536CAA">
        <w:rPr>
          <w:lang w:val="sl-SI"/>
        </w:rPr>
        <w:t xml:space="preserve"> in sodn</w:t>
      </w:r>
      <w:r w:rsidR="008858A8" w:rsidRPr="00536CAA">
        <w:rPr>
          <w:lang w:val="sl-SI"/>
        </w:rPr>
        <w:t>emu</w:t>
      </w:r>
      <w:r w:rsidRPr="00536CAA">
        <w:rPr>
          <w:lang w:val="sl-SI"/>
        </w:rPr>
        <w:t xml:space="preserve"> tolmač</w:t>
      </w:r>
      <w:r w:rsidR="008858A8" w:rsidRPr="00536CAA">
        <w:rPr>
          <w:lang w:val="sl-SI"/>
        </w:rPr>
        <w:t>u, ki mu je za potrebe rednega preverjanja strokovnosti odrejeno opravljanje posebnega preizkusa strokovnosti, omogoča, da</w:t>
      </w:r>
      <w:r w:rsidRPr="00536CAA">
        <w:rPr>
          <w:lang w:val="sl-SI"/>
        </w:rPr>
        <w:t xml:space="preserve"> lahko trikrat pristopi k opravljanju posebnega preizkusa strokovnosti (ker se smiselno uporabljajo določbe, ki urejajo preverjanje strokovnosti v postopku imenovanja, ki omogoča, da kandidat lahko trikrat pristopi), kar postopek preverjanja strokovnosti </w:t>
      </w:r>
      <w:r w:rsidR="008858A8" w:rsidRPr="00536CAA">
        <w:rPr>
          <w:lang w:val="sl-SI"/>
        </w:rPr>
        <w:t xml:space="preserve">še dodatno podaljšuje </w:t>
      </w:r>
      <w:r w:rsidRPr="00536CAA">
        <w:rPr>
          <w:lang w:val="sl-SI"/>
        </w:rPr>
        <w:t>(</w:t>
      </w:r>
      <w:r w:rsidR="00687883" w:rsidRPr="00536CAA">
        <w:rPr>
          <w:lang w:val="sl-SI"/>
        </w:rPr>
        <w:t xml:space="preserve">postopek se dodatno podaljša lahko </w:t>
      </w:r>
      <w:r w:rsidRPr="00536CAA">
        <w:rPr>
          <w:lang w:val="sl-SI"/>
        </w:rPr>
        <w:t xml:space="preserve">za </w:t>
      </w:r>
      <w:r w:rsidR="008C1086" w:rsidRPr="00536CAA">
        <w:rPr>
          <w:lang w:val="sl-SI"/>
        </w:rPr>
        <w:t>eno</w:t>
      </w:r>
      <w:r w:rsidRPr="00536CAA">
        <w:rPr>
          <w:lang w:val="sl-SI"/>
        </w:rPr>
        <w:t xml:space="preserve"> leto ali več, če posebni preizkus strokovnosti </w:t>
      </w:r>
      <w:r w:rsidR="00343E32" w:rsidRPr="00536CAA">
        <w:rPr>
          <w:lang w:val="sl-SI"/>
        </w:rPr>
        <w:t xml:space="preserve">ob prvem pristopu </w:t>
      </w:r>
      <w:r w:rsidRPr="00536CAA">
        <w:rPr>
          <w:lang w:val="sl-SI"/>
        </w:rPr>
        <w:t xml:space="preserve">ni uspešno opravljen), </w:t>
      </w:r>
      <w:r w:rsidR="008858A8" w:rsidRPr="00536CAA">
        <w:rPr>
          <w:lang w:val="sl-SI"/>
        </w:rPr>
        <w:t xml:space="preserve">to </w:t>
      </w:r>
      <w:r w:rsidR="00343E32" w:rsidRPr="00536CAA">
        <w:rPr>
          <w:lang w:val="sl-SI"/>
        </w:rPr>
        <w:t xml:space="preserve">pa </w:t>
      </w:r>
      <w:r w:rsidR="008858A8" w:rsidRPr="00536CAA">
        <w:rPr>
          <w:lang w:val="sl-SI"/>
        </w:rPr>
        <w:t>pomeni</w:t>
      </w:r>
      <w:r w:rsidRPr="00536CAA">
        <w:rPr>
          <w:lang w:val="sl-SI"/>
        </w:rPr>
        <w:t xml:space="preserve"> dodatno obremenje</w:t>
      </w:r>
      <w:r w:rsidR="008858A8" w:rsidRPr="00536CAA">
        <w:rPr>
          <w:lang w:val="sl-SI"/>
        </w:rPr>
        <w:t>vanje</w:t>
      </w:r>
      <w:r w:rsidRPr="00536CAA">
        <w:rPr>
          <w:lang w:val="sl-SI"/>
        </w:rPr>
        <w:t xml:space="preserve"> Centr</w:t>
      </w:r>
      <w:r w:rsidR="008858A8" w:rsidRPr="00536CAA">
        <w:rPr>
          <w:lang w:val="sl-SI"/>
        </w:rPr>
        <w:t>a</w:t>
      </w:r>
      <w:r w:rsidRPr="00536CAA">
        <w:rPr>
          <w:lang w:val="sl-SI"/>
        </w:rPr>
        <w:t xml:space="preserve"> za izobraževanje</w:t>
      </w:r>
      <w:r w:rsidR="00217CA2" w:rsidRPr="00536CAA">
        <w:rPr>
          <w:lang w:val="sl-SI"/>
        </w:rPr>
        <w:t xml:space="preserve"> v pravosodju, ki v okviru</w:t>
      </w:r>
      <w:r w:rsidRPr="00536CAA">
        <w:rPr>
          <w:lang w:val="sl-SI"/>
        </w:rPr>
        <w:t xml:space="preserve"> ministrstv</w:t>
      </w:r>
      <w:r w:rsidR="00217CA2" w:rsidRPr="00536CAA">
        <w:rPr>
          <w:lang w:val="sl-SI"/>
        </w:rPr>
        <w:t>a</w:t>
      </w:r>
      <w:r w:rsidRPr="00536CAA">
        <w:rPr>
          <w:lang w:val="sl-SI"/>
        </w:rPr>
        <w:t xml:space="preserve"> organizira te preizkuse. </w:t>
      </w:r>
    </w:p>
    <w:p w14:paraId="1A7BCD27" w14:textId="77777777" w:rsidR="00A6749C" w:rsidRPr="00536CAA" w:rsidRDefault="00A6749C" w:rsidP="00D73AB2">
      <w:pPr>
        <w:spacing w:line="288" w:lineRule="auto"/>
        <w:rPr>
          <w:lang w:val="sl-SI"/>
        </w:rPr>
      </w:pPr>
    </w:p>
    <w:p w14:paraId="59826647" w14:textId="17C6E829" w:rsidR="00EB32D4" w:rsidRPr="00762E20" w:rsidRDefault="00F55290" w:rsidP="000E4F04">
      <w:pPr>
        <w:pStyle w:val="Odstavekseznama"/>
        <w:numPr>
          <w:ilvl w:val="1"/>
          <w:numId w:val="30"/>
        </w:numPr>
        <w:spacing w:line="288" w:lineRule="auto"/>
        <w:ind w:left="426" w:hanging="426"/>
        <w:jc w:val="both"/>
        <w:rPr>
          <w:b/>
          <w:bCs/>
          <w:lang w:val="sl-SI"/>
        </w:rPr>
      </w:pPr>
      <w:bookmarkStart w:id="1" w:name="_Hlk154910426"/>
      <w:r w:rsidRPr="00762E20">
        <w:rPr>
          <w:b/>
          <w:bCs/>
          <w:lang w:val="sl-SI"/>
        </w:rPr>
        <w:t>Posodabljanje</w:t>
      </w:r>
      <w:r w:rsidR="00EB32D4" w:rsidRPr="00762E20">
        <w:rPr>
          <w:b/>
          <w:bCs/>
          <w:lang w:val="sl-SI"/>
        </w:rPr>
        <w:t xml:space="preserve"> podatkov v imeniku sodnih izvedencev, sodnih cenilcev in sodnih tolmačev </w:t>
      </w:r>
      <w:bookmarkEnd w:id="1"/>
    </w:p>
    <w:p w14:paraId="203C168B" w14:textId="77777777" w:rsidR="00EB32D4" w:rsidRPr="00536CAA" w:rsidRDefault="00EB32D4" w:rsidP="00D73AB2">
      <w:pPr>
        <w:pStyle w:val="Odstavekseznama"/>
        <w:spacing w:line="288" w:lineRule="auto"/>
        <w:contextualSpacing w:val="0"/>
        <w:jc w:val="both"/>
        <w:rPr>
          <w:b/>
          <w:bCs/>
          <w:lang w:val="sl-SI"/>
        </w:rPr>
      </w:pPr>
    </w:p>
    <w:p w14:paraId="6D9E6B44" w14:textId="1AF2F457" w:rsidR="0014369B" w:rsidRPr="00536CAA" w:rsidRDefault="00F663D8" w:rsidP="00D73AB2">
      <w:pPr>
        <w:spacing w:line="288" w:lineRule="auto"/>
        <w:jc w:val="both"/>
        <w:rPr>
          <w:lang w:val="sl-SI"/>
        </w:rPr>
      </w:pPr>
      <w:r w:rsidRPr="00536CAA">
        <w:rPr>
          <w:lang w:val="sl-SI"/>
        </w:rPr>
        <w:t xml:space="preserve">Zakon določa obveznost sodnih izvedencev, sodnih cenilcev in sodnih tolmačev, da ministrstvu pisno sporočijo vsako spremembo podatkov o poštnem naslovu, na katerem </w:t>
      </w:r>
      <w:r w:rsidR="008858A8" w:rsidRPr="00536CAA">
        <w:rPr>
          <w:lang w:val="sl-SI"/>
        </w:rPr>
        <w:t>so</w:t>
      </w:r>
      <w:r w:rsidRPr="00536CAA">
        <w:rPr>
          <w:lang w:val="sl-SI"/>
        </w:rPr>
        <w:t xml:space="preserve"> dosegljiv</w:t>
      </w:r>
      <w:r w:rsidR="008858A8" w:rsidRPr="00536CAA">
        <w:rPr>
          <w:lang w:val="sl-SI"/>
        </w:rPr>
        <w:t>i</w:t>
      </w:r>
      <w:r w:rsidRPr="00536CAA">
        <w:rPr>
          <w:lang w:val="sl-SI"/>
        </w:rPr>
        <w:t>, naslovu stalnega ali začasnega prebivališča, kontaktni telefonski številki ali naslovu elektronske pošte najpozneje v treh dneh od njenega nastanka</w:t>
      </w:r>
      <w:r w:rsidR="00EB32D4" w:rsidRPr="00536CAA">
        <w:rPr>
          <w:lang w:val="sl-SI"/>
        </w:rPr>
        <w:t xml:space="preserve"> (23. člen ZSICT)</w:t>
      </w:r>
      <w:r w:rsidRPr="00536CAA">
        <w:rPr>
          <w:lang w:val="sl-SI"/>
        </w:rPr>
        <w:t xml:space="preserve">. </w:t>
      </w:r>
      <w:r w:rsidR="0014369B" w:rsidRPr="00536CAA">
        <w:rPr>
          <w:lang w:val="sl-SI"/>
        </w:rPr>
        <w:t xml:space="preserve">Prav tako zakon </w:t>
      </w:r>
      <w:r w:rsidR="00217CA2" w:rsidRPr="00536CAA">
        <w:rPr>
          <w:lang w:val="sl-SI"/>
        </w:rPr>
        <w:t>nalaga</w:t>
      </w:r>
      <w:r w:rsidR="0014369B" w:rsidRPr="00536CAA">
        <w:rPr>
          <w:lang w:val="sl-SI"/>
        </w:rPr>
        <w:t xml:space="preserve"> ministrstvu kot upravljavcu zbirke podatkov, da podatke o spremembi naslova samo pridobiva iz centralnega registra prebivalcev</w:t>
      </w:r>
      <w:r w:rsidR="00EB32D4" w:rsidRPr="00536CAA">
        <w:rPr>
          <w:lang w:val="sl-SI"/>
        </w:rPr>
        <w:t xml:space="preserve"> (peti odstavke 22. člena ZSICT)</w:t>
      </w:r>
      <w:r w:rsidR="0014369B" w:rsidRPr="00536CAA">
        <w:rPr>
          <w:lang w:val="sl-SI"/>
        </w:rPr>
        <w:t>.</w:t>
      </w:r>
    </w:p>
    <w:p w14:paraId="6BF56C22" w14:textId="77777777" w:rsidR="0014369B" w:rsidRPr="00536CAA" w:rsidRDefault="0014369B" w:rsidP="00D73AB2">
      <w:pPr>
        <w:spacing w:line="288" w:lineRule="auto"/>
        <w:jc w:val="both"/>
        <w:rPr>
          <w:lang w:val="sl-SI"/>
        </w:rPr>
      </w:pPr>
    </w:p>
    <w:p w14:paraId="61465E52" w14:textId="2F89551B" w:rsidR="00F663D8" w:rsidRPr="00536CAA" w:rsidRDefault="00F663D8" w:rsidP="00D73AB2">
      <w:pPr>
        <w:spacing w:line="288" w:lineRule="auto"/>
        <w:jc w:val="both"/>
        <w:rPr>
          <w:lang w:val="sl-SI"/>
        </w:rPr>
      </w:pPr>
      <w:r w:rsidRPr="00536CAA">
        <w:rPr>
          <w:lang w:val="sl-SI"/>
        </w:rPr>
        <w:t xml:space="preserve">Ker </w:t>
      </w:r>
      <w:r w:rsidR="008858A8" w:rsidRPr="00536CAA">
        <w:rPr>
          <w:lang w:val="sl-SI"/>
        </w:rPr>
        <w:t xml:space="preserve">lahko </w:t>
      </w:r>
      <w:r w:rsidRPr="00536CAA">
        <w:rPr>
          <w:lang w:val="sl-SI"/>
        </w:rPr>
        <w:t xml:space="preserve">ministrstvo po uradni dolžnosti </w:t>
      </w:r>
      <w:r w:rsidR="008858A8" w:rsidRPr="00536CAA">
        <w:rPr>
          <w:lang w:val="sl-SI"/>
        </w:rPr>
        <w:t xml:space="preserve">samo </w:t>
      </w:r>
      <w:r w:rsidRPr="00536CAA">
        <w:rPr>
          <w:lang w:val="sl-SI"/>
        </w:rPr>
        <w:t xml:space="preserve">pridobiva podatke </w:t>
      </w:r>
      <w:r w:rsidR="0014369B" w:rsidRPr="00536CAA">
        <w:rPr>
          <w:lang w:val="sl-SI"/>
        </w:rPr>
        <w:t>iz uradnih evidenc tudi z možnostjo povezovanja zbirk podatkov, je takšna dvotirna ureditev</w:t>
      </w:r>
      <w:r w:rsidR="0096278C" w:rsidRPr="00536CAA">
        <w:rPr>
          <w:lang w:val="sl-SI"/>
        </w:rPr>
        <w:t xml:space="preserve"> obveznosti</w:t>
      </w:r>
      <w:r w:rsidR="00621003" w:rsidRPr="00536CAA">
        <w:rPr>
          <w:lang w:val="sl-SI"/>
        </w:rPr>
        <w:t>, pri kateri so k</w:t>
      </w:r>
      <w:r w:rsidR="0096278C" w:rsidRPr="00536CAA">
        <w:rPr>
          <w:lang w:val="sl-SI"/>
        </w:rPr>
        <w:t xml:space="preserve"> sporočanj</w:t>
      </w:r>
      <w:r w:rsidR="00621003" w:rsidRPr="00536CAA">
        <w:rPr>
          <w:lang w:val="sl-SI"/>
        </w:rPr>
        <w:t>u</w:t>
      </w:r>
      <w:r w:rsidR="0096278C" w:rsidRPr="00536CAA">
        <w:rPr>
          <w:lang w:val="sl-SI"/>
        </w:rPr>
        <w:t xml:space="preserve"> sprememb podatkov, ki se vodijo v uradnih evidencah</w:t>
      </w:r>
      <w:r w:rsidR="008858A8" w:rsidRPr="00536CAA">
        <w:rPr>
          <w:lang w:val="sl-SI"/>
        </w:rPr>
        <w:t>,</w:t>
      </w:r>
      <w:r w:rsidR="0096278C" w:rsidRPr="00536CAA">
        <w:rPr>
          <w:lang w:val="sl-SI"/>
        </w:rPr>
        <w:t xml:space="preserve"> </w:t>
      </w:r>
      <w:r w:rsidR="00621003" w:rsidRPr="00536CAA">
        <w:rPr>
          <w:lang w:val="sl-SI"/>
        </w:rPr>
        <w:t xml:space="preserve">zavezani tudi sodni izvedenci, sodni cenilci in sodni tolmači, </w:t>
      </w:r>
      <w:r w:rsidR="00365AD5" w:rsidRPr="00536CAA">
        <w:rPr>
          <w:lang w:val="sl-SI"/>
        </w:rPr>
        <w:t>čez</w:t>
      </w:r>
      <w:r w:rsidRPr="00536CAA">
        <w:rPr>
          <w:lang w:val="sl-SI"/>
        </w:rPr>
        <w:t xml:space="preserve">merna. </w:t>
      </w:r>
    </w:p>
    <w:p w14:paraId="6A8DAE4C" w14:textId="77777777" w:rsidR="00C65BA8" w:rsidRPr="00536CAA" w:rsidRDefault="00C65BA8" w:rsidP="00D73AB2">
      <w:pPr>
        <w:spacing w:line="288" w:lineRule="auto"/>
        <w:rPr>
          <w:rFonts w:eastAsiaTheme="minorHAnsi"/>
          <w:lang w:val="sl-SI"/>
        </w:rPr>
      </w:pPr>
    </w:p>
    <w:p w14:paraId="76FD8321" w14:textId="4292ACCC" w:rsidR="004549A1" w:rsidRPr="00762E20" w:rsidRDefault="004549A1" w:rsidP="000E4F04">
      <w:pPr>
        <w:pStyle w:val="Odstavekseznama"/>
        <w:numPr>
          <w:ilvl w:val="1"/>
          <w:numId w:val="30"/>
        </w:numPr>
        <w:spacing w:line="288" w:lineRule="auto"/>
        <w:ind w:left="426" w:hanging="426"/>
        <w:jc w:val="both"/>
        <w:rPr>
          <w:b/>
          <w:bCs/>
          <w:lang w:val="sl-SI"/>
        </w:rPr>
      </w:pPr>
      <w:r w:rsidRPr="00762E20">
        <w:rPr>
          <w:b/>
          <w:bCs/>
          <w:lang w:val="sl-SI"/>
        </w:rPr>
        <w:t>Težave sodišč z dostopnostjo do sodnih izvedencev</w:t>
      </w:r>
      <w:r w:rsidR="00365AD5" w:rsidRPr="00762E20">
        <w:rPr>
          <w:b/>
          <w:bCs/>
          <w:lang w:val="sl-SI"/>
        </w:rPr>
        <w:t>,</w:t>
      </w:r>
      <w:r w:rsidRPr="00762E20">
        <w:rPr>
          <w:b/>
          <w:bCs/>
          <w:lang w:val="sl-SI"/>
        </w:rPr>
        <w:t xml:space="preserve"> sodnih cenilcev in sodnih tolmačev, ki lahko prevzamejo zadevo</w:t>
      </w:r>
    </w:p>
    <w:p w14:paraId="39BFC026" w14:textId="77777777" w:rsidR="00D70AA9" w:rsidRPr="00536CAA" w:rsidRDefault="00D70AA9" w:rsidP="00D73AB2">
      <w:pPr>
        <w:overflowPunct w:val="0"/>
        <w:autoSpaceDE w:val="0"/>
        <w:autoSpaceDN w:val="0"/>
        <w:adjustRightInd w:val="0"/>
        <w:spacing w:line="288" w:lineRule="auto"/>
        <w:jc w:val="both"/>
        <w:textAlignment w:val="baseline"/>
        <w:rPr>
          <w:lang w:val="sl-SI"/>
        </w:rPr>
      </w:pPr>
    </w:p>
    <w:p w14:paraId="3CCB553A" w14:textId="0FFBEC99" w:rsidR="00977481" w:rsidRPr="00536CAA" w:rsidRDefault="00D70AA9" w:rsidP="00D73AB2">
      <w:pPr>
        <w:overflowPunct w:val="0"/>
        <w:autoSpaceDE w:val="0"/>
        <w:autoSpaceDN w:val="0"/>
        <w:adjustRightInd w:val="0"/>
        <w:spacing w:line="288" w:lineRule="auto"/>
        <w:jc w:val="both"/>
        <w:textAlignment w:val="baseline"/>
        <w:rPr>
          <w:lang w:val="sl-SI"/>
        </w:rPr>
      </w:pPr>
      <w:r w:rsidRPr="00536CAA">
        <w:rPr>
          <w:lang w:val="sl-SI"/>
        </w:rPr>
        <w:t>Sodišča imajo že dlj</w:t>
      </w:r>
      <w:r w:rsidR="008858A8" w:rsidRPr="00536CAA">
        <w:rPr>
          <w:lang w:val="sl-SI"/>
        </w:rPr>
        <w:t>e</w:t>
      </w:r>
      <w:r w:rsidRPr="00536CAA">
        <w:rPr>
          <w:lang w:val="sl-SI"/>
        </w:rPr>
        <w:t xml:space="preserve"> časa težave s postavljanjem sodnih izvedencev, sodnih cenilcev in sodnih tolmačev na določenih področjih, posebej izpostavljeno je področje družinskih zadev, kjer se vodijo postopki, v katerih so udeleženi tudi otroci. Ker so v sodnih postopkih na družinskem področju ugotovljeni </w:t>
      </w:r>
      <w:r w:rsidR="00F04602" w:rsidRPr="00536CAA">
        <w:rPr>
          <w:lang w:val="sl-SI"/>
        </w:rPr>
        <w:t xml:space="preserve">sodni </w:t>
      </w:r>
      <w:r w:rsidRPr="00536CAA">
        <w:rPr>
          <w:lang w:val="sl-SI"/>
        </w:rPr>
        <w:t>zaostanki, ki vplivajo na</w:t>
      </w:r>
      <w:r w:rsidR="008858A8" w:rsidRPr="00536CAA">
        <w:rPr>
          <w:lang w:val="sl-SI"/>
        </w:rPr>
        <w:t xml:space="preserve"> varstvo</w:t>
      </w:r>
      <w:r w:rsidRPr="00536CAA">
        <w:rPr>
          <w:lang w:val="sl-SI"/>
        </w:rPr>
        <w:t xml:space="preserve"> koristi otrok, </w:t>
      </w:r>
      <w:r w:rsidR="00F04602" w:rsidRPr="00536CAA">
        <w:rPr>
          <w:lang w:val="sl-SI"/>
        </w:rPr>
        <w:t>je ministrstvo</w:t>
      </w:r>
      <w:r w:rsidRPr="00536CAA">
        <w:rPr>
          <w:lang w:val="sl-SI"/>
        </w:rPr>
        <w:t xml:space="preserve"> </w:t>
      </w:r>
      <w:r w:rsidR="003673C0" w:rsidRPr="00536CAA">
        <w:rPr>
          <w:lang w:val="sl-SI"/>
        </w:rPr>
        <w:t xml:space="preserve">v letu 2023 </w:t>
      </w:r>
      <w:r w:rsidRPr="00536CAA">
        <w:rPr>
          <w:lang w:val="sl-SI"/>
        </w:rPr>
        <w:t xml:space="preserve">v pomoč </w:t>
      </w:r>
      <w:r w:rsidR="008858A8" w:rsidRPr="00536CAA">
        <w:rPr>
          <w:lang w:val="sl-SI"/>
        </w:rPr>
        <w:t>sodiščem</w:t>
      </w:r>
      <w:r w:rsidRPr="00536CAA">
        <w:rPr>
          <w:lang w:val="sl-SI"/>
        </w:rPr>
        <w:t xml:space="preserve"> pripravilo poimenski seznam sodnih izvedencev</w:t>
      </w:r>
      <w:r w:rsidR="00F04602" w:rsidRPr="00536CAA">
        <w:rPr>
          <w:lang w:val="sl-SI"/>
        </w:rPr>
        <w:t xml:space="preserve"> s področja psihologije (klinična psihologija, psihologija družine) in socialnega dela</w:t>
      </w:r>
      <w:r w:rsidRPr="00536CAA">
        <w:rPr>
          <w:lang w:val="sl-SI"/>
        </w:rPr>
        <w:t>, ki jih sodišče lahko postavi v družinskih zadevah, njihova</w:t>
      </w:r>
      <w:bookmarkStart w:id="2" w:name="_Hlk155081957"/>
      <w:r w:rsidRPr="00536CAA">
        <w:rPr>
          <w:lang w:val="sl-SI"/>
        </w:rPr>
        <w:t xml:space="preserve"> specialistična znanja in strokovne preference v okviru imenovanega področja ter datum razpoložljivosti</w:t>
      </w:r>
      <w:bookmarkEnd w:id="2"/>
      <w:r w:rsidRPr="00536CAA">
        <w:rPr>
          <w:lang w:val="sl-SI"/>
        </w:rPr>
        <w:t xml:space="preserve">, kdaj lahko sodni izvedenec prevzame nove zadeve. </w:t>
      </w:r>
      <w:r w:rsidR="003673C0" w:rsidRPr="00536CAA">
        <w:rPr>
          <w:lang w:val="sl-SI"/>
        </w:rPr>
        <w:t xml:space="preserve">Na </w:t>
      </w:r>
      <w:r w:rsidR="003673C0" w:rsidRPr="00536CAA">
        <w:rPr>
          <w:lang w:val="sl-SI"/>
        </w:rPr>
        <w:lastRenderedPageBreak/>
        <w:t xml:space="preserve">podlagi opisanega primera </w:t>
      </w:r>
      <w:r w:rsidR="00612447" w:rsidRPr="00536CAA">
        <w:rPr>
          <w:lang w:val="sl-SI"/>
        </w:rPr>
        <w:t xml:space="preserve">že </w:t>
      </w:r>
      <w:r w:rsidR="003673C0" w:rsidRPr="00536CAA">
        <w:rPr>
          <w:lang w:val="sl-SI"/>
        </w:rPr>
        <w:t xml:space="preserve">spremljamo </w:t>
      </w:r>
      <w:r w:rsidR="00612447" w:rsidRPr="00536CAA">
        <w:rPr>
          <w:lang w:val="sl-SI"/>
        </w:rPr>
        <w:t xml:space="preserve">pozitivne učinke, zato se z novelo vzpostavlja podlaga za </w:t>
      </w:r>
      <w:r w:rsidR="003673C0" w:rsidRPr="00536CAA">
        <w:rPr>
          <w:lang w:val="sl-SI"/>
        </w:rPr>
        <w:t xml:space="preserve">vzpostavitev </w:t>
      </w:r>
      <w:r w:rsidR="00612447" w:rsidRPr="00536CAA">
        <w:rPr>
          <w:lang w:val="sl-SI"/>
        </w:rPr>
        <w:t>evidence</w:t>
      </w:r>
      <w:r w:rsidR="003673C0" w:rsidRPr="00536CAA">
        <w:rPr>
          <w:lang w:val="sl-SI"/>
        </w:rPr>
        <w:t xml:space="preserve"> razpoložljivosti</w:t>
      </w:r>
      <w:r w:rsidR="00612447" w:rsidRPr="00536CAA">
        <w:rPr>
          <w:lang w:val="sl-SI"/>
        </w:rPr>
        <w:t xml:space="preserve"> in </w:t>
      </w:r>
      <w:r w:rsidR="003673C0" w:rsidRPr="00536CAA">
        <w:rPr>
          <w:lang w:val="sl-SI"/>
        </w:rPr>
        <w:t>razširitev</w:t>
      </w:r>
      <w:r w:rsidR="00612447" w:rsidRPr="00536CAA">
        <w:rPr>
          <w:lang w:val="sl-SI"/>
        </w:rPr>
        <w:t xml:space="preserve"> na </w:t>
      </w:r>
      <w:r w:rsidR="00621003" w:rsidRPr="00536CAA">
        <w:rPr>
          <w:lang w:val="sl-SI"/>
        </w:rPr>
        <w:t>vsa</w:t>
      </w:r>
      <w:r w:rsidR="00612447" w:rsidRPr="00536CAA">
        <w:rPr>
          <w:lang w:val="sl-SI"/>
        </w:rPr>
        <w:t xml:space="preserve"> področja, </w:t>
      </w:r>
      <w:proofErr w:type="spellStart"/>
      <w:r w:rsidR="00612447" w:rsidRPr="00536CAA">
        <w:rPr>
          <w:lang w:val="sl-SI"/>
        </w:rPr>
        <w:t>podpodročj</w:t>
      </w:r>
      <w:r w:rsidR="003673C0" w:rsidRPr="00536CAA">
        <w:rPr>
          <w:lang w:val="sl-SI"/>
        </w:rPr>
        <w:t>a</w:t>
      </w:r>
      <w:proofErr w:type="spellEnd"/>
      <w:r w:rsidR="003673C0" w:rsidRPr="00536CAA">
        <w:rPr>
          <w:lang w:val="sl-SI"/>
        </w:rPr>
        <w:t xml:space="preserve"> ter jezike.</w:t>
      </w:r>
    </w:p>
    <w:p w14:paraId="2C841407" w14:textId="2556B281" w:rsidR="00EE4113" w:rsidRPr="00536CAA" w:rsidRDefault="00EE4113" w:rsidP="00D73AB2">
      <w:pPr>
        <w:spacing w:line="288" w:lineRule="auto"/>
        <w:rPr>
          <w:lang w:val="sl-SI"/>
        </w:rPr>
      </w:pPr>
    </w:p>
    <w:p w14:paraId="4CFD7FDF" w14:textId="7A2F69DD" w:rsidR="00EE4113" w:rsidRPr="00762E20" w:rsidRDefault="00EE4113" w:rsidP="000E4F04">
      <w:pPr>
        <w:pStyle w:val="Odstavekseznama"/>
        <w:numPr>
          <w:ilvl w:val="1"/>
          <w:numId w:val="30"/>
        </w:numPr>
        <w:spacing w:line="288" w:lineRule="auto"/>
        <w:ind w:left="426" w:hanging="426"/>
        <w:jc w:val="both"/>
        <w:rPr>
          <w:b/>
          <w:bCs/>
          <w:lang w:val="sl-SI"/>
        </w:rPr>
      </w:pPr>
      <w:r w:rsidRPr="00762E20">
        <w:rPr>
          <w:b/>
          <w:bCs/>
          <w:lang w:val="sl-SI"/>
        </w:rPr>
        <w:t>Problematika zagotavljanja varnosti sodni</w:t>
      </w:r>
      <w:r w:rsidR="00621003" w:rsidRPr="00762E20">
        <w:rPr>
          <w:b/>
          <w:bCs/>
          <w:lang w:val="sl-SI"/>
        </w:rPr>
        <w:t>h</w:t>
      </w:r>
      <w:r w:rsidRPr="00762E20">
        <w:rPr>
          <w:b/>
          <w:bCs/>
          <w:lang w:val="sl-SI"/>
        </w:rPr>
        <w:t xml:space="preserve"> izvedence</w:t>
      </w:r>
      <w:r w:rsidR="00621003" w:rsidRPr="00762E20">
        <w:rPr>
          <w:b/>
          <w:bCs/>
          <w:lang w:val="sl-SI"/>
        </w:rPr>
        <w:t>v</w:t>
      </w:r>
      <w:r w:rsidRPr="00762E20">
        <w:rPr>
          <w:b/>
          <w:bCs/>
          <w:lang w:val="sl-SI"/>
        </w:rPr>
        <w:t>, sodni</w:t>
      </w:r>
      <w:r w:rsidR="00621003" w:rsidRPr="00762E20">
        <w:rPr>
          <w:b/>
          <w:bCs/>
          <w:lang w:val="sl-SI"/>
        </w:rPr>
        <w:t>h</w:t>
      </w:r>
      <w:r w:rsidRPr="00762E20">
        <w:rPr>
          <w:b/>
          <w:bCs/>
          <w:lang w:val="sl-SI"/>
        </w:rPr>
        <w:t xml:space="preserve"> cenilce</w:t>
      </w:r>
      <w:r w:rsidR="00621003" w:rsidRPr="00762E20">
        <w:rPr>
          <w:b/>
          <w:bCs/>
          <w:lang w:val="sl-SI"/>
        </w:rPr>
        <w:t>v</w:t>
      </w:r>
      <w:r w:rsidRPr="00762E20">
        <w:rPr>
          <w:b/>
          <w:bCs/>
          <w:lang w:val="sl-SI"/>
        </w:rPr>
        <w:t xml:space="preserve"> in sodni</w:t>
      </w:r>
      <w:r w:rsidR="00621003" w:rsidRPr="00762E20">
        <w:rPr>
          <w:b/>
          <w:bCs/>
          <w:lang w:val="sl-SI"/>
        </w:rPr>
        <w:t>h</w:t>
      </w:r>
      <w:r w:rsidRPr="00762E20">
        <w:rPr>
          <w:b/>
          <w:bCs/>
          <w:lang w:val="sl-SI"/>
        </w:rPr>
        <w:t xml:space="preserve"> tolmače</w:t>
      </w:r>
      <w:r w:rsidR="00621003" w:rsidRPr="00762E20">
        <w:rPr>
          <w:b/>
          <w:bCs/>
          <w:lang w:val="sl-SI"/>
        </w:rPr>
        <w:t>v</w:t>
      </w:r>
      <w:r w:rsidRPr="00762E20">
        <w:rPr>
          <w:b/>
          <w:bCs/>
          <w:lang w:val="sl-SI"/>
        </w:rPr>
        <w:t xml:space="preserve"> pri opravljanju njihovega dela </w:t>
      </w:r>
    </w:p>
    <w:p w14:paraId="76AF0D11" w14:textId="77777777" w:rsidR="00EE4113" w:rsidRPr="00536CAA" w:rsidRDefault="00EE4113" w:rsidP="00D73AB2">
      <w:pPr>
        <w:spacing w:line="288" w:lineRule="auto"/>
        <w:jc w:val="both"/>
        <w:rPr>
          <w:lang w:val="sl-SI"/>
        </w:rPr>
      </w:pPr>
    </w:p>
    <w:p w14:paraId="3495447B" w14:textId="38739136" w:rsidR="00EE4113" w:rsidRPr="00536CAA" w:rsidRDefault="00EE4113" w:rsidP="00D73AB2">
      <w:pPr>
        <w:spacing w:line="288" w:lineRule="auto"/>
        <w:jc w:val="both"/>
        <w:rPr>
          <w:lang w:val="sl-SI"/>
        </w:rPr>
      </w:pPr>
      <w:r w:rsidRPr="00536CAA">
        <w:rPr>
          <w:lang w:val="sl-SI"/>
        </w:rPr>
        <w:t xml:space="preserve">Predlagatelj ugotavlja, da je v preteklosti prihajalo do nasilnih dejanj zoper sodne izvedence, sodne cenilce in sodne tolmače pri njihovem delu (uboj sodnega izvedenca geodetske stroke pred leti). Primer uboja dveh pomočnikov sodnega izvršitelja v letu 2022 pa je ponovno spodbudil k razmisleku o možnih ukrepih na področju zagotavljanja varnosti sodnih izvedencev, sodnih cenilcev in sodnih tolmačev v situacijah, ko opravljajo delo kot podaljšana roka sodišča ali drugega upravnega organa.  </w:t>
      </w:r>
    </w:p>
    <w:p w14:paraId="44969743" w14:textId="04F52757" w:rsidR="00EE4113" w:rsidRPr="00536CAA" w:rsidRDefault="00EE4113" w:rsidP="00D73AB2">
      <w:pPr>
        <w:spacing w:line="288" w:lineRule="auto"/>
        <w:jc w:val="both"/>
        <w:rPr>
          <w:lang w:val="sl-SI"/>
        </w:rPr>
      </w:pPr>
    </w:p>
    <w:p w14:paraId="4496473D" w14:textId="622399F6" w:rsidR="00EE4113" w:rsidRPr="00536CAA" w:rsidRDefault="00EE4113" w:rsidP="00D73AB2">
      <w:pPr>
        <w:spacing w:line="288" w:lineRule="auto"/>
        <w:jc w:val="both"/>
        <w:rPr>
          <w:lang w:val="sl-SI"/>
        </w:rPr>
      </w:pPr>
      <w:r w:rsidRPr="00536CAA">
        <w:rPr>
          <w:lang w:val="sl-SI"/>
        </w:rPr>
        <w:t>Zakon o izvršbi in zavarovanju</w:t>
      </w:r>
      <w:r w:rsidR="00D52A54" w:rsidRPr="00536CAA">
        <w:rPr>
          <w:rStyle w:val="Sprotnaopomba-sklic"/>
          <w:lang w:val="sl-SI"/>
        </w:rPr>
        <w:footnoteReference w:id="7"/>
      </w:r>
      <w:r w:rsidR="00D52A54" w:rsidRPr="00536CAA">
        <w:rPr>
          <w:lang w:val="sl-SI"/>
        </w:rPr>
        <w:t xml:space="preserve"> (v nadaljnjem besedilu: ZIZ)</w:t>
      </w:r>
      <w:r w:rsidRPr="00536CAA">
        <w:rPr>
          <w:lang w:val="sl-SI"/>
        </w:rPr>
        <w:t xml:space="preserve"> omogoča izvršitelju prisotnost in pomoč policije pri opravi posameznega dejanja, zato je </w:t>
      </w:r>
      <w:r w:rsidR="008858A8" w:rsidRPr="00536CAA">
        <w:rPr>
          <w:lang w:val="sl-SI"/>
        </w:rPr>
        <w:t xml:space="preserve">po mnenju </w:t>
      </w:r>
      <w:r w:rsidR="004A1684" w:rsidRPr="00536CAA">
        <w:rPr>
          <w:lang w:val="sl-SI"/>
        </w:rPr>
        <w:t>predlagatelja</w:t>
      </w:r>
      <w:r w:rsidR="008858A8" w:rsidRPr="00536CAA">
        <w:rPr>
          <w:lang w:val="sl-SI"/>
        </w:rPr>
        <w:t xml:space="preserve"> </w:t>
      </w:r>
      <w:r w:rsidR="004D4CB9" w:rsidRPr="00536CAA">
        <w:rPr>
          <w:lang w:val="sl-SI"/>
        </w:rPr>
        <w:t xml:space="preserve">treba </w:t>
      </w:r>
      <w:r w:rsidRPr="00536CAA">
        <w:rPr>
          <w:lang w:val="sl-SI"/>
        </w:rPr>
        <w:t>enako varnost zagotoviti tudi sodnim izvedencem, sodnim cenilcem in sodnim tolmačem pri izvajanju dejanja (na primer pri ogledu na terenu, osebnem pregledu ali tolmačenju), potrebn</w:t>
      </w:r>
      <w:r w:rsidR="008858A8" w:rsidRPr="00536CAA">
        <w:rPr>
          <w:lang w:val="sl-SI"/>
        </w:rPr>
        <w:t>ega</w:t>
      </w:r>
      <w:r w:rsidRPr="00536CAA">
        <w:rPr>
          <w:lang w:val="sl-SI"/>
        </w:rPr>
        <w:t xml:space="preserve"> za izdelavo izvida, mnenja, cenitve ali tolmačenja, ki ga sodni izvedenec, sodni cenilec ali sodni tolmač opravi v skladu s prvim ali drugim odstavkom 3. člena ZSICT, to je:</w:t>
      </w:r>
    </w:p>
    <w:p w14:paraId="5437B5E4" w14:textId="77777777" w:rsidR="00EE4113" w:rsidRPr="00536CAA" w:rsidRDefault="00EE4113" w:rsidP="000E4F04">
      <w:pPr>
        <w:pStyle w:val="Odstavekseznama"/>
        <w:numPr>
          <w:ilvl w:val="0"/>
          <w:numId w:val="27"/>
        </w:numPr>
        <w:spacing w:line="288" w:lineRule="auto"/>
        <w:ind w:left="426" w:hanging="284"/>
        <w:jc w:val="both"/>
        <w:rPr>
          <w:lang w:val="sl-SI"/>
        </w:rPr>
      </w:pPr>
      <w:r w:rsidRPr="00536CAA">
        <w:rPr>
          <w:lang w:val="sl-SI"/>
        </w:rPr>
        <w:t>kadar daje izvide, mnenja, cenitve in tolmačenje na zahtevo sodišča v sodnem postopku,</w:t>
      </w:r>
    </w:p>
    <w:p w14:paraId="7849D7A6" w14:textId="77777777" w:rsidR="00EE4113" w:rsidRPr="00536CAA" w:rsidRDefault="00EE4113" w:rsidP="000E4F04">
      <w:pPr>
        <w:pStyle w:val="Odstavekseznama"/>
        <w:numPr>
          <w:ilvl w:val="0"/>
          <w:numId w:val="27"/>
        </w:numPr>
        <w:spacing w:line="288" w:lineRule="auto"/>
        <w:ind w:left="426" w:hanging="284"/>
        <w:jc w:val="both"/>
        <w:rPr>
          <w:lang w:val="sl-SI"/>
        </w:rPr>
      </w:pPr>
      <w:r w:rsidRPr="00536CAA">
        <w:rPr>
          <w:lang w:val="sl-SI"/>
        </w:rPr>
        <w:t>kadar daje izvide, mnenja, cenitve in tolmačenje na zahtevo upravnega organa v upravnem postopku ali</w:t>
      </w:r>
    </w:p>
    <w:p w14:paraId="49947F01" w14:textId="648D1736" w:rsidR="00EE4113" w:rsidRPr="00536CAA" w:rsidRDefault="00EE4113" w:rsidP="000E4F04">
      <w:pPr>
        <w:pStyle w:val="Odstavekseznama"/>
        <w:numPr>
          <w:ilvl w:val="0"/>
          <w:numId w:val="27"/>
        </w:numPr>
        <w:spacing w:line="288" w:lineRule="auto"/>
        <w:ind w:left="426" w:hanging="284"/>
        <w:jc w:val="both"/>
        <w:rPr>
          <w:lang w:val="sl-SI"/>
        </w:rPr>
      </w:pPr>
      <w:r w:rsidRPr="00536CAA">
        <w:rPr>
          <w:lang w:val="sl-SI"/>
        </w:rPr>
        <w:t>če drug zakon ali uredba določa njegovo delovanje.</w:t>
      </w:r>
    </w:p>
    <w:p w14:paraId="758D6059" w14:textId="77777777" w:rsidR="004549A1" w:rsidRPr="00536CAA" w:rsidRDefault="004549A1" w:rsidP="00D73AB2">
      <w:pPr>
        <w:pStyle w:val="Odstavekseznama"/>
        <w:spacing w:line="288" w:lineRule="auto"/>
        <w:contextualSpacing w:val="0"/>
        <w:rPr>
          <w:lang w:val="sl-SI"/>
        </w:rPr>
      </w:pPr>
    </w:p>
    <w:p w14:paraId="59BAA99F" w14:textId="2D0C21F6" w:rsidR="00C65BA8" w:rsidRPr="00762E20" w:rsidRDefault="005D2941" w:rsidP="000E4F04">
      <w:pPr>
        <w:pStyle w:val="Odstavekseznama"/>
        <w:numPr>
          <w:ilvl w:val="1"/>
          <w:numId w:val="30"/>
        </w:numPr>
        <w:spacing w:line="288" w:lineRule="auto"/>
        <w:ind w:left="426" w:hanging="426"/>
        <w:rPr>
          <w:b/>
          <w:bCs/>
          <w:lang w:val="sl-SI"/>
        </w:rPr>
      </w:pPr>
      <w:r w:rsidRPr="00762E20">
        <w:rPr>
          <w:b/>
          <w:bCs/>
          <w:lang w:val="sl-SI"/>
        </w:rPr>
        <w:t>Člani Strokovnega sveta niso upravičeni</w:t>
      </w:r>
      <w:r w:rsidR="004549A1" w:rsidRPr="00762E20">
        <w:rPr>
          <w:b/>
          <w:bCs/>
          <w:lang w:val="sl-SI"/>
        </w:rPr>
        <w:t xml:space="preserve"> do sejnine </w:t>
      </w:r>
    </w:p>
    <w:p w14:paraId="59E5C498" w14:textId="77777777" w:rsidR="005D2941" w:rsidRPr="00536CAA" w:rsidRDefault="005D2941" w:rsidP="00D73AB2">
      <w:pPr>
        <w:pStyle w:val="Odstavekseznama"/>
        <w:spacing w:line="288" w:lineRule="auto"/>
        <w:contextualSpacing w:val="0"/>
        <w:rPr>
          <w:lang w:val="sl-SI"/>
        </w:rPr>
      </w:pPr>
    </w:p>
    <w:p w14:paraId="2ADD746D" w14:textId="77777777" w:rsidR="005D2941" w:rsidRPr="00536CAA" w:rsidRDefault="005D2941" w:rsidP="00D73AB2">
      <w:pPr>
        <w:spacing w:line="288" w:lineRule="auto"/>
        <w:jc w:val="both"/>
        <w:rPr>
          <w:lang w:val="sl-SI"/>
        </w:rPr>
      </w:pPr>
      <w:r w:rsidRPr="00536CAA">
        <w:rPr>
          <w:lang w:val="sl-SI"/>
        </w:rPr>
        <w:t xml:space="preserve">Strokovni svet je bil ustanovljen z namenom zagotovitve večje vloge stroke pri obravnavi strokovnih vprašanj s področja sodnega izvedenstva, sodnega </w:t>
      </w:r>
      <w:proofErr w:type="spellStart"/>
      <w:r w:rsidRPr="00536CAA">
        <w:rPr>
          <w:lang w:val="sl-SI"/>
        </w:rPr>
        <w:t>cenilstva</w:t>
      </w:r>
      <w:proofErr w:type="spellEnd"/>
      <w:r w:rsidRPr="00536CAA">
        <w:rPr>
          <w:lang w:val="sl-SI"/>
        </w:rPr>
        <w:t xml:space="preserve"> in sodnega tolmačenja. </w:t>
      </w:r>
    </w:p>
    <w:p w14:paraId="67BBECC7" w14:textId="5C27A88D" w:rsidR="005D2941" w:rsidRPr="00536CAA" w:rsidRDefault="005D2941" w:rsidP="00D73AB2">
      <w:pPr>
        <w:spacing w:line="288" w:lineRule="auto"/>
        <w:jc w:val="both"/>
        <w:rPr>
          <w:lang w:val="sl-SI"/>
        </w:rPr>
      </w:pPr>
      <w:r w:rsidRPr="00536CAA">
        <w:rPr>
          <w:lang w:val="sl-SI"/>
        </w:rPr>
        <w:t xml:space="preserve">Predsednik, njegov namestnik in člani Strokovnega sveta kakor tudi člani stalnih in začasnih strokovnih teles so po veljavni ureditvi upravičeni le do povrnitve stroškov, in sicer v skladu z Uredbo o sejninah in povračilih stroškov v javnih skladih, javnih agencijah, javnih zavodih in javnih gospodarskih zavodih (prvi odstavek 13. člena ZSICT). Glede upravičenosti do sejnin pa veljavni zakon ne določa ničesar. </w:t>
      </w:r>
    </w:p>
    <w:p w14:paraId="742B6686" w14:textId="77777777" w:rsidR="005D2941" w:rsidRPr="00536CAA" w:rsidRDefault="005D2941" w:rsidP="00D73AB2">
      <w:pPr>
        <w:spacing w:line="288" w:lineRule="auto"/>
        <w:jc w:val="both"/>
        <w:rPr>
          <w:lang w:val="sl-SI"/>
        </w:rPr>
      </w:pPr>
    </w:p>
    <w:p w14:paraId="47544EB2" w14:textId="45C363E1" w:rsidR="005D2941" w:rsidRPr="00536CAA" w:rsidRDefault="005D2941" w:rsidP="00D73AB2">
      <w:pPr>
        <w:spacing w:line="288" w:lineRule="auto"/>
        <w:jc w:val="both"/>
        <w:rPr>
          <w:lang w:val="sl-SI"/>
        </w:rPr>
      </w:pPr>
      <w:r w:rsidRPr="00536CAA">
        <w:rPr>
          <w:lang w:val="sl-SI"/>
        </w:rPr>
        <w:t xml:space="preserve">Odločitev, da se možnost izplačila sejnin v zakonu izrecno ne predpiše, je bila sprejeta </w:t>
      </w:r>
      <w:r w:rsidR="004D4CB9" w:rsidRPr="00536CAA">
        <w:rPr>
          <w:lang w:val="sl-SI"/>
        </w:rPr>
        <w:t xml:space="preserve">v času </w:t>
      </w:r>
      <w:r w:rsidRPr="00536CAA">
        <w:rPr>
          <w:lang w:val="sl-SI"/>
        </w:rPr>
        <w:t>strokovnega usklajevanja predloga ZSICT s soglasjem stroke. Tako izhaja iz obrazložitve zakonodajnega gradiva k 13. členu ZSICT, v katerem predlagatelj navaja, da je bilo kljub uredbi, ki poleg povračil stroškov določenim osebam omogoča tudi izplačilo sejnin, med strokovnim usklajevanjem sprejeto enotno stališče, da se možnost izplačila sejnin v ZSICT ne predpiše.</w:t>
      </w:r>
      <w:r w:rsidR="004A1684" w:rsidRPr="00536CAA">
        <w:rPr>
          <w:rStyle w:val="Sprotnaopomba-sklic"/>
          <w:lang w:val="sl-SI"/>
        </w:rPr>
        <w:footnoteReference w:id="8"/>
      </w:r>
      <w:r w:rsidRPr="00536CAA">
        <w:rPr>
          <w:lang w:val="sl-SI"/>
        </w:rPr>
        <w:t xml:space="preserve">  Podobno izhaja tudi iz Mnenja Komisije za državno ureditev Državnega sveta k predlogu zakona</w:t>
      </w:r>
      <w:r w:rsidR="004A1684" w:rsidRPr="00536CAA">
        <w:rPr>
          <w:rStyle w:val="Sprotnaopomba-sklic"/>
          <w:lang w:val="sl-SI"/>
        </w:rPr>
        <w:footnoteReference w:id="9"/>
      </w:r>
      <w:r w:rsidRPr="00536CAA">
        <w:rPr>
          <w:lang w:val="sl-SI"/>
        </w:rPr>
        <w:t xml:space="preserve">, </w:t>
      </w:r>
      <w:r w:rsidRPr="00536CAA">
        <w:rPr>
          <w:lang w:val="sl-SI"/>
        </w:rPr>
        <w:lastRenderedPageBreak/>
        <w:t>in sicer naj bi predlagatelj pred komisijo pojasnil, da so se v času strokovnega usklajevanja predloga ZSICT deležniki v</w:t>
      </w:r>
      <w:r w:rsidR="004D4CB9" w:rsidRPr="00536CAA">
        <w:rPr>
          <w:lang w:val="sl-SI"/>
        </w:rPr>
        <w:t>ečinoma</w:t>
      </w:r>
      <w:r w:rsidRPr="00536CAA">
        <w:rPr>
          <w:lang w:val="sl-SI"/>
        </w:rPr>
        <w:t xml:space="preserve"> odpovedali sejninam za svoje delovanje v Strokovnem svetu. Dalje je iz navedenega mnenja </w:t>
      </w:r>
      <w:r w:rsidR="004D4CB9" w:rsidRPr="00536CAA">
        <w:rPr>
          <w:lang w:val="sl-SI"/>
        </w:rPr>
        <w:t>k</w:t>
      </w:r>
      <w:r w:rsidRPr="00536CAA">
        <w:rPr>
          <w:lang w:val="sl-SI"/>
        </w:rPr>
        <w:t>omisije razvidno tudi to, da se je predlagatelj zavedal, da je glede na količino in zahtevnost dela Strokovnega sveta in strokovnih teles odpoved sejninam lahko problematična.</w:t>
      </w:r>
    </w:p>
    <w:p w14:paraId="066C211E" w14:textId="4C710E39" w:rsidR="004549A1" w:rsidRPr="00536CAA" w:rsidRDefault="004549A1" w:rsidP="00D73AB2">
      <w:pPr>
        <w:spacing w:line="288" w:lineRule="auto"/>
        <w:ind w:left="360"/>
        <w:rPr>
          <w:lang w:val="sl-SI"/>
        </w:rPr>
      </w:pPr>
    </w:p>
    <w:p w14:paraId="283B8078" w14:textId="2A4079AC" w:rsidR="004549A1" w:rsidRPr="00DA0A1D" w:rsidRDefault="004549A1" w:rsidP="000E4F04">
      <w:pPr>
        <w:pStyle w:val="Odstavekseznama"/>
        <w:numPr>
          <w:ilvl w:val="1"/>
          <w:numId w:val="30"/>
        </w:numPr>
        <w:spacing w:line="288" w:lineRule="auto"/>
        <w:ind w:left="426" w:hanging="426"/>
        <w:jc w:val="both"/>
        <w:rPr>
          <w:b/>
          <w:bCs/>
          <w:lang w:val="sl-SI"/>
        </w:rPr>
      </w:pPr>
      <w:r w:rsidRPr="00DA0A1D">
        <w:rPr>
          <w:b/>
          <w:bCs/>
          <w:lang w:val="sl-SI"/>
        </w:rPr>
        <w:t>Problematika sodnih izvedencev in sodnih cenilcev do dostopa do Mednarodnih standardov ocenjevanja vrednosti</w:t>
      </w:r>
    </w:p>
    <w:p w14:paraId="7F163E58" w14:textId="26038A04" w:rsidR="00CB2B3E" w:rsidRPr="00536CAA" w:rsidRDefault="00CB2B3E" w:rsidP="00D73AB2">
      <w:pPr>
        <w:spacing w:line="288" w:lineRule="auto"/>
        <w:ind w:left="360"/>
        <w:rPr>
          <w:lang w:val="sl-SI"/>
        </w:rPr>
      </w:pPr>
    </w:p>
    <w:p w14:paraId="42FF5D35" w14:textId="27EE7DB0" w:rsidR="006D1B1C" w:rsidRPr="00536CAA" w:rsidRDefault="00CB2B3E" w:rsidP="00D73AB2">
      <w:pPr>
        <w:spacing w:line="288" w:lineRule="auto"/>
        <w:jc w:val="both"/>
        <w:rPr>
          <w:lang w:val="sl-SI"/>
        </w:rPr>
      </w:pPr>
      <w:r w:rsidRPr="00536CAA">
        <w:rPr>
          <w:lang w:val="sl-SI"/>
        </w:rPr>
        <w:t xml:space="preserve">Sodni izvedenci in sodni cenilci morajo za </w:t>
      </w:r>
      <w:r w:rsidR="004D4CB9" w:rsidRPr="00536CAA">
        <w:rPr>
          <w:lang w:val="sl-SI"/>
        </w:rPr>
        <w:t xml:space="preserve">predložitev </w:t>
      </w:r>
      <w:r w:rsidRPr="00536CAA">
        <w:rPr>
          <w:lang w:val="sl-SI"/>
        </w:rPr>
        <w:t>izvida in mnenja oziroma izvedbo cenitve skladno z različnimi zakoni (</w:t>
      </w:r>
      <w:r w:rsidR="00C56A0C" w:rsidRPr="00536CAA">
        <w:rPr>
          <w:lang w:val="sl-SI"/>
        </w:rPr>
        <w:t>Zakon</w:t>
      </w:r>
      <w:r w:rsidR="005F1F99">
        <w:rPr>
          <w:lang w:val="sl-SI"/>
        </w:rPr>
        <w:t>om</w:t>
      </w:r>
      <w:r w:rsidR="00C56A0C" w:rsidRPr="00536CAA">
        <w:rPr>
          <w:lang w:val="sl-SI"/>
        </w:rPr>
        <w:t xml:space="preserve"> o revidiranju</w:t>
      </w:r>
      <w:r w:rsidR="004A1684" w:rsidRPr="00536CAA">
        <w:rPr>
          <w:rStyle w:val="Sprotnaopomba-sklic"/>
          <w:lang w:val="sl-SI"/>
        </w:rPr>
        <w:footnoteReference w:id="10"/>
      </w:r>
      <w:r w:rsidR="00906889">
        <w:rPr>
          <w:lang w:val="sl-SI"/>
        </w:rPr>
        <w:t xml:space="preserve"> </w:t>
      </w:r>
      <w:r w:rsidR="005F1F99">
        <w:rPr>
          <w:lang w:val="sl-SI"/>
        </w:rPr>
        <w:t>(</w:t>
      </w:r>
      <w:r w:rsidR="00C56A0C" w:rsidRPr="00536CAA">
        <w:rPr>
          <w:lang w:val="sl-SI"/>
        </w:rPr>
        <w:t>v nadaljnjem besedilu: ZRev-2)</w:t>
      </w:r>
      <w:r w:rsidRPr="00536CAA">
        <w:rPr>
          <w:lang w:val="sl-SI"/>
        </w:rPr>
        <w:t>, Zakon</w:t>
      </w:r>
      <w:r w:rsidR="005F1F99">
        <w:rPr>
          <w:lang w:val="sl-SI"/>
        </w:rPr>
        <w:t>om</w:t>
      </w:r>
      <w:r w:rsidRPr="00536CAA">
        <w:rPr>
          <w:lang w:val="sl-SI"/>
        </w:rPr>
        <w:t xml:space="preserve"> o finančnem poslovanju, postopkih zaradi insolventnosti in prisilnem prenehanju</w:t>
      </w:r>
      <w:r w:rsidR="00886B73" w:rsidRPr="00536CAA">
        <w:rPr>
          <w:rStyle w:val="Sprotnaopomba-sklic"/>
          <w:lang w:val="sl-SI"/>
        </w:rPr>
        <w:footnoteReference w:id="11"/>
      </w:r>
      <w:r w:rsidR="00B37C12" w:rsidRPr="00536CAA">
        <w:rPr>
          <w:lang w:val="sl-SI"/>
        </w:rPr>
        <w:t xml:space="preserve"> (v nadaljnjem besedilu: ZFPPIPP)</w:t>
      </w:r>
      <w:r w:rsidRPr="00536CAA">
        <w:rPr>
          <w:lang w:val="sl-SI"/>
        </w:rPr>
        <w:t>, Zakon</w:t>
      </w:r>
      <w:r w:rsidR="005F1F99">
        <w:rPr>
          <w:lang w:val="sl-SI"/>
        </w:rPr>
        <w:t>om</w:t>
      </w:r>
      <w:r w:rsidRPr="00536CAA">
        <w:rPr>
          <w:lang w:val="sl-SI"/>
        </w:rPr>
        <w:t xml:space="preserve"> o hipotekarni in komunalni obveznici</w:t>
      </w:r>
      <w:r w:rsidR="00886B73" w:rsidRPr="00536CAA">
        <w:rPr>
          <w:rStyle w:val="Sprotnaopomba-sklic"/>
          <w:lang w:val="sl-SI"/>
        </w:rPr>
        <w:footnoteReference w:id="12"/>
      </w:r>
      <w:r w:rsidR="00B37C12" w:rsidRPr="00536CAA">
        <w:rPr>
          <w:lang w:val="sl-SI"/>
        </w:rPr>
        <w:t xml:space="preserve"> (v nadaljnjem besedilu: ZHKO-2)</w:t>
      </w:r>
      <w:r w:rsidRPr="00536CAA">
        <w:rPr>
          <w:lang w:val="sl-SI"/>
        </w:rPr>
        <w:t>, Zakon</w:t>
      </w:r>
      <w:r w:rsidR="005F1F99">
        <w:rPr>
          <w:lang w:val="sl-SI"/>
        </w:rPr>
        <w:t>om</w:t>
      </w:r>
      <w:r w:rsidRPr="00536CAA">
        <w:rPr>
          <w:lang w:val="sl-SI"/>
        </w:rPr>
        <w:t xml:space="preserve"> o stvarnem premoženju države in samoupravnih lokalnih skupnosti</w:t>
      </w:r>
      <w:r w:rsidR="00886B73" w:rsidRPr="00536CAA">
        <w:rPr>
          <w:rStyle w:val="Sprotnaopomba-sklic"/>
          <w:lang w:val="sl-SI"/>
        </w:rPr>
        <w:footnoteReference w:id="13"/>
      </w:r>
      <w:r w:rsidR="00B37C12" w:rsidRPr="00536CAA">
        <w:rPr>
          <w:lang w:val="sl-SI"/>
        </w:rPr>
        <w:t xml:space="preserve"> (v nadaljnjem besedilu: ZSPDSLS-1)</w:t>
      </w:r>
      <w:r w:rsidRPr="00536CAA">
        <w:rPr>
          <w:lang w:val="sl-SI"/>
        </w:rPr>
        <w:t>, Zakon</w:t>
      </w:r>
      <w:r w:rsidR="005F1F99">
        <w:rPr>
          <w:lang w:val="sl-SI"/>
        </w:rPr>
        <w:t>om</w:t>
      </w:r>
      <w:r w:rsidRPr="00536CAA">
        <w:rPr>
          <w:lang w:val="sl-SI"/>
        </w:rPr>
        <w:t xml:space="preserve"> o množičnem vrednotenju nepremičnin</w:t>
      </w:r>
      <w:r w:rsidR="00886B73" w:rsidRPr="00536CAA">
        <w:rPr>
          <w:rStyle w:val="Sprotnaopomba-sklic"/>
          <w:lang w:val="sl-SI"/>
        </w:rPr>
        <w:footnoteReference w:id="14"/>
      </w:r>
      <w:r w:rsidR="00B37C12" w:rsidRPr="00536CAA">
        <w:rPr>
          <w:lang w:val="sl-SI"/>
        </w:rPr>
        <w:t xml:space="preserve"> (v nadaljnjem besedilu: ZMVN-1)</w:t>
      </w:r>
      <w:r w:rsidRPr="00536CAA">
        <w:rPr>
          <w:lang w:val="sl-SI"/>
        </w:rPr>
        <w:t xml:space="preserve"> in drugi</w:t>
      </w:r>
      <w:r w:rsidR="005F1F99">
        <w:rPr>
          <w:lang w:val="sl-SI"/>
        </w:rPr>
        <w:t>mi</w:t>
      </w:r>
      <w:r w:rsidRPr="00536CAA">
        <w:rPr>
          <w:lang w:val="sl-SI"/>
        </w:rPr>
        <w:t>) uporabiti tudi Mednarodne standarde ocenjevanja vrednosti. Slovenski in</w:t>
      </w:r>
      <w:r w:rsidR="005A6118" w:rsidRPr="00536CAA">
        <w:rPr>
          <w:lang w:val="sl-SI"/>
        </w:rPr>
        <w:t>š</w:t>
      </w:r>
      <w:r w:rsidRPr="00536CAA">
        <w:rPr>
          <w:lang w:val="sl-SI"/>
        </w:rPr>
        <w:t xml:space="preserve">titut za revizijo, ki po </w:t>
      </w:r>
      <w:r w:rsidR="00C56A0C" w:rsidRPr="00536CAA">
        <w:rPr>
          <w:lang w:val="sl-SI"/>
        </w:rPr>
        <w:t>ZRev-2</w:t>
      </w:r>
      <w:r w:rsidRPr="00536CAA">
        <w:rPr>
          <w:lang w:val="sl-SI"/>
        </w:rPr>
        <w:t xml:space="preserve"> zagotavlja prevod Mednarodnih standardov ocenjevanja vrednosti</w:t>
      </w:r>
      <w:r w:rsidR="006D1B1C" w:rsidRPr="00536CAA">
        <w:rPr>
          <w:lang w:val="sl-SI"/>
        </w:rPr>
        <w:t>,</w:t>
      </w:r>
      <w:r w:rsidRPr="00536CAA">
        <w:rPr>
          <w:lang w:val="sl-SI"/>
        </w:rPr>
        <w:t xml:space="preserve"> </w:t>
      </w:r>
      <w:r w:rsidR="006D1B1C" w:rsidRPr="00536CAA">
        <w:rPr>
          <w:lang w:val="sl-SI"/>
        </w:rPr>
        <w:t>o</w:t>
      </w:r>
      <w:r w:rsidRPr="00536CAA">
        <w:rPr>
          <w:lang w:val="sl-SI"/>
        </w:rPr>
        <w:t>seb</w:t>
      </w:r>
      <w:r w:rsidR="006D1B1C" w:rsidRPr="00536CAA">
        <w:rPr>
          <w:lang w:val="sl-SI"/>
        </w:rPr>
        <w:t>am</w:t>
      </w:r>
      <w:r w:rsidRPr="00536CAA">
        <w:rPr>
          <w:lang w:val="sl-SI"/>
        </w:rPr>
        <w:t>, ki niso člani Slovenskega in</w:t>
      </w:r>
      <w:r w:rsidR="004D4CB9" w:rsidRPr="00536CAA">
        <w:rPr>
          <w:lang w:val="sl-SI"/>
        </w:rPr>
        <w:t>š</w:t>
      </w:r>
      <w:r w:rsidRPr="00536CAA">
        <w:rPr>
          <w:lang w:val="sl-SI"/>
        </w:rPr>
        <w:t>tituta za revizijo, dostop do prevoda Mednarodnih standardov ocenjevanja vrednosti</w:t>
      </w:r>
      <w:r w:rsidR="006D1B1C" w:rsidRPr="00536CAA">
        <w:rPr>
          <w:lang w:val="sl-SI"/>
        </w:rPr>
        <w:t xml:space="preserve"> zaračuna.</w:t>
      </w:r>
      <w:r w:rsidRPr="00536CAA">
        <w:rPr>
          <w:lang w:val="sl-SI"/>
        </w:rPr>
        <w:t xml:space="preserve"> </w:t>
      </w:r>
    </w:p>
    <w:p w14:paraId="2D6D7F9B" w14:textId="77777777" w:rsidR="006D1B1C" w:rsidRPr="00536CAA" w:rsidRDefault="006D1B1C" w:rsidP="00D73AB2">
      <w:pPr>
        <w:spacing w:line="288" w:lineRule="auto"/>
        <w:ind w:left="360"/>
        <w:jc w:val="both"/>
        <w:rPr>
          <w:lang w:val="sl-SI"/>
        </w:rPr>
      </w:pPr>
    </w:p>
    <w:p w14:paraId="242E34CD" w14:textId="063BFCB6" w:rsidR="008340BB" w:rsidRPr="00536CAA" w:rsidRDefault="00CB2754" w:rsidP="00D73AB2">
      <w:pPr>
        <w:spacing w:line="288" w:lineRule="auto"/>
        <w:jc w:val="both"/>
        <w:rPr>
          <w:lang w:val="sl-SI"/>
        </w:rPr>
      </w:pPr>
      <w:r w:rsidRPr="00536CAA">
        <w:rPr>
          <w:lang w:val="sl-SI"/>
        </w:rPr>
        <w:t>Da se zagotovi pravilna in zakonita odločitev sodišča in upravnega organa, je treba zagotoviti,</w:t>
      </w:r>
      <w:r w:rsidR="0096278C" w:rsidRPr="00536CAA">
        <w:rPr>
          <w:lang w:val="sl-SI"/>
        </w:rPr>
        <w:t xml:space="preserve"> </w:t>
      </w:r>
      <w:r w:rsidRPr="00536CAA">
        <w:rPr>
          <w:lang w:val="sl-SI"/>
        </w:rPr>
        <w:t>da sodni izvedenci in sodni cenilci razpolagajo</w:t>
      </w:r>
      <w:r w:rsidR="00CB2B3E" w:rsidRPr="00536CAA">
        <w:rPr>
          <w:lang w:val="sl-SI"/>
        </w:rPr>
        <w:t xml:space="preserve"> z vsemi pripomočki, ki so potrebni </w:t>
      </w:r>
      <w:r w:rsidR="009E2E47" w:rsidRPr="00536CAA">
        <w:rPr>
          <w:lang w:val="sl-SI"/>
        </w:rPr>
        <w:t xml:space="preserve">za izvedbo pravilne </w:t>
      </w:r>
      <w:r w:rsidR="00CB2B3E" w:rsidRPr="00536CAA">
        <w:rPr>
          <w:lang w:val="sl-SI"/>
        </w:rPr>
        <w:t>cenitv</w:t>
      </w:r>
      <w:r w:rsidR="009E2E47" w:rsidRPr="00536CAA">
        <w:rPr>
          <w:lang w:val="sl-SI"/>
        </w:rPr>
        <w:t>e</w:t>
      </w:r>
      <w:r w:rsidRPr="00536CAA">
        <w:rPr>
          <w:lang w:val="sl-SI"/>
        </w:rPr>
        <w:t xml:space="preserve">, </w:t>
      </w:r>
      <w:r w:rsidR="009E2E47" w:rsidRPr="00536CAA">
        <w:rPr>
          <w:lang w:val="sl-SI"/>
        </w:rPr>
        <w:t xml:space="preserve">kar pomeni, da morajo razpolagati </w:t>
      </w:r>
      <w:r w:rsidRPr="00536CAA">
        <w:rPr>
          <w:lang w:val="sl-SI"/>
        </w:rPr>
        <w:t xml:space="preserve">tudi z </w:t>
      </w:r>
      <w:r w:rsidR="009E2E47" w:rsidRPr="00536CAA">
        <w:rPr>
          <w:lang w:val="sl-SI"/>
        </w:rPr>
        <w:t xml:space="preserve">veljavnimi </w:t>
      </w:r>
      <w:r w:rsidRPr="00536CAA">
        <w:rPr>
          <w:lang w:val="sl-SI"/>
        </w:rPr>
        <w:t>Mednarodnimi standardi ocenjevanja vrednosti (podjetij, strojev in opreme ter nepremičnin).</w:t>
      </w:r>
    </w:p>
    <w:p w14:paraId="23FD5DAA" w14:textId="77777777" w:rsidR="008340BB" w:rsidRPr="00536CAA" w:rsidRDefault="008340BB" w:rsidP="008340BB">
      <w:pPr>
        <w:spacing w:line="288" w:lineRule="auto"/>
        <w:ind w:left="360"/>
        <w:jc w:val="both"/>
        <w:rPr>
          <w:lang w:val="sl-SI"/>
        </w:rPr>
      </w:pPr>
    </w:p>
    <w:p w14:paraId="49FF1268" w14:textId="77777777" w:rsidR="008340BB" w:rsidRPr="00DA0A1D" w:rsidRDefault="008340BB" w:rsidP="008340BB">
      <w:pPr>
        <w:pStyle w:val="Odstavekseznama"/>
        <w:numPr>
          <w:ilvl w:val="1"/>
          <w:numId w:val="30"/>
        </w:numPr>
        <w:spacing w:line="288" w:lineRule="auto"/>
        <w:ind w:left="426" w:hanging="426"/>
        <w:jc w:val="both"/>
        <w:rPr>
          <w:b/>
          <w:bCs/>
          <w:lang w:val="sl-SI"/>
        </w:rPr>
      </w:pPr>
      <w:r w:rsidRPr="00DA0A1D">
        <w:rPr>
          <w:b/>
          <w:bCs/>
          <w:lang w:val="sl-SI"/>
        </w:rPr>
        <w:t xml:space="preserve">Pomanjkljiva ureditev opredelitve učinkovitega nadzora po tretjem odstavku 3. člena ZSICT </w:t>
      </w:r>
    </w:p>
    <w:p w14:paraId="5971FCD7" w14:textId="77777777" w:rsidR="008340BB" w:rsidRPr="00536CAA" w:rsidRDefault="008340BB" w:rsidP="008340BB">
      <w:pPr>
        <w:spacing w:line="288" w:lineRule="auto"/>
        <w:jc w:val="both"/>
        <w:rPr>
          <w:lang w:val="sl-SI"/>
        </w:rPr>
      </w:pPr>
    </w:p>
    <w:p w14:paraId="04FDB4E0" w14:textId="5FEBEDF0" w:rsidR="008340BB" w:rsidRPr="00536CAA" w:rsidRDefault="008340BB" w:rsidP="008340BB">
      <w:pPr>
        <w:spacing w:line="288" w:lineRule="auto"/>
        <w:jc w:val="both"/>
        <w:rPr>
          <w:lang w:val="sl-SI"/>
        </w:rPr>
      </w:pPr>
      <w:r w:rsidRPr="00536CAA">
        <w:rPr>
          <w:lang w:val="sl-SI"/>
        </w:rPr>
        <w:t>Sklicevanja sodnih izvedencev in sodnih cenilcev na status sodnega izvedenca in sodnega cenilca, ko daj</w:t>
      </w:r>
      <w:r w:rsidR="005A6118" w:rsidRPr="00536CAA">
        <w:rPr>
          <w:lang w:val="sl-SI"/>
        </w:rPr>
        <w:t>e</w:t>
      </w:r>
      <w:r w:rsidRPr="00536CAA">
        <w:rPr>
          <w:lang w:val="sl-SI"/>
        </w:rPr>
        <w:t>jo svoje izvide in mnenja ali cenitve za trg</w:t>
      </w:r>
      <w:r w:rsidR="005A6118" w:rsidRPr="00536CAA">
        <w:rPr>
          <w:lang w:val="sl-SI"/>
        </w:rPr>
        <w:t>,</w:t>
      </w:r>
      <w:r w:rsidRPr="00536CAA">
        <w:rPr>
          <w:lang w:val="sl-SI"/>
        </w:rPr>
        <w:t xml:space="preserve"> s</w:t>
      </w:r>
      <w:r w:rsidR="005A6118" w:rsidRPr="00536CAA">
        <w:rPr>
          <w:lang w:val="sl-SI"/>
        </w:rPr>
        <w:t>o</w:t>
      </w:r>
      <w:r w:rsidRPr="00536CAA">
        <w:rPr>
          <w:lang w:val="sl-SI"/>
        </w:rPr>
        <w:t xml:space="preserve"> </w:t>
      </w:r>
      <w:r w:rsidR="005A6118" w:rsidRPr="00536CAA">
        <w:rPr>
          <w:lang w:val="sl-SI"/>
        </w:rPr>
        <w:t>s</w:t>
      </w:r>
      <w:r w:rsidRPr="00536CAA">
        <w:rPr>
          <w:lang w:val="sl-SI"/>
        </w:rPr>
        <w:t>e v praksi izkazal</w:t>
      </w:r>
      <w:r w:rsidR="005A6118" w:rsidRPr="00536CAA">
        <w:rPr>
          <w:lang w:val="sl-SI"/>
        </w:rPr>
        <w:t>a</w:t>
      </w:r>
      <w:r w:rsidRPr="00536CAA">
        <w:rPr>
          <w:lang w:val="sl-SI"/>
        </w:rPr>
        <w:t xml:space="preserve"> za pomanjkljivo urejen</w:t>
      </w:r>
      <w:r w:rsidR="005A6118" w:rsidRPr="00536CAA">
        <w:rPr>
          <w:lang w:val="sl-SI"/>
        </w:rPr>
        <w:t>a</w:t>
      </w:r>
      <w:r w:rsidRPr="00536CAA">
        <w:rPr>
          <w:lang w:val="sl-SI"/>
        </w:rPr>
        <w:t>, predvsem kar se tiče nadzora, ki naj bi ga v teh primerih opravljala društva po društvenih pravilih.</w:t>
      </w:r>
    </w:p>
    <w:p w14:paraId="4001E6BB" w14:textId="77777777" w:rsidR="008340BB" w:rsidRPr="00536CAA" w:rsidRDefault="008340BB" w:rsidP="00D73AB2">
      <w:pPr>
        <w:spacing w:line="288" w:lineRule="auto"/>
        <w:jc w:val="both"/>
        <w:rPr>
          <w:lang w:val="sl-SI"/>
        </w:rPr>
      </w:pPr>
    </w:p>
    <w:p w14:paraId="7888AE43" w14:textId="77777777" w:rsidR="00CB2B3E" w:rsidRPr="00536CAA" w:rsidRDefault="00CB2B3E" w:rsidP="00D73AB2">
      <w:pPr>
        <w:spacing w:line="288" w:lineRule="auto"/>
        <w:ind w:left="360"/>
        <w:jc w:val="both"/>
        <w:rPr>
          <w:lang w:val="sl-SI"/>
        </w:rPr>
      </w:pPr>
    </w:p>
    <w:p w14:paraId="1542C1E0" w14:textId="528C53D3" w:rsidR="004549A1" w:rsidRPr="00DA0A1D" w:rsidRDefault="004549A1" w:rsidP="000E4F04">
      <w:pPr>
        <w:pStyle w:val="Odstavekseznama"/>
        <w:numPr>
          <w:ilvl w:val="1"/>
          <w:numId w:val="30"/>
        </w:numPr>
        <w:spacing w:line="288" w:lineRule="auto"/>
        <w:ind w:left="426" w:hanging="426"/>
        <w:jc w:val="both"/>
        <w:rPr>
          <w:b/>
          <w:bCs/>
          <w:lang w:val="sl-SI"/>
        </w:rPr>
      </w:pPr>
      <w:r w:rsidRPr="00DA0A1D">
        <w:rPr>
          <w:b/>
          <w:bCs/>
          <w:lang w:val="sl-SI"/>
        </w:rPr>
        <w:t xml:space="preserve">Neustrezna ureditev zavezanca za vlaganje prijav v </w:t>
      </w:r>
      <w:r w:rsidR="00C65BA8" w:rsidRPr="00DA0A1D">
        <w:rPr>
          <w:b/>
          <w:bCs/>
          <w:lang w:val="sl-SI"/>
        </w:rPr>
        <w:t>zavarovanje za poškodbo pri delu in poklicno bolezen v obvezno zdravstveno zavarovanje</w:t>
      </w:r>
      <w:r w:rsidRPr="00DA0A1D">
        <w:rPr>
          <w:b/>
          <w:bCs/>
          <w:lang w:val="sl-SI"/>
        </w:rPr>
        <w:t xml:space="preserve"> </w:t>
      </w:r>
    </w:p>
    <w:p w14:paraId="6C78B179" w14:textId="77777777" w:rsidR="008E03F7" w:rsidRPr="00536CAA" w:rsidRDefault="008E03F7" w:rsidP="00D73AB2">
      <w:pPr>
        <w:spacing w:line="288" w:lineRule="auto"/>
        <w:jc w:val="both"/>
        <w:rPr>
          <w:lang w:val="sl-SI"/>
        </w:rPr>
      </w:pPr>
    </w:p>
    <w:p w14:paraId="5929A542" w14:textId="33F32BCF" w:rsidR="003E0793" w:rsidRPr="00536CAA" w:rsidRDefault="00A5109C" w:rsidP="00D73AB2">
      <w:pPr>
        <w:spacing w:line="288" w:lineRule="auto"/>
        <w:jc w:val="both"/>
        <w:rPr>
          <w:lang w:val="sl-SI"/>
        </w:rPr>
      </w:pPr>
      <w:r w:rsidRPr="00536CAA">
        <w:rPr>
          <w:lang w:val="sl-SI"/>
        </w:rPr>
        <w:t xml:space="preserve">Ministrstvo za pravosodje na podlagi dogovora z Vrhovnim sodiščem Republike Slovenije od leta 2019 dalje vlaga prijave v zavarovanje za poškodbo pri delu in poklicno bolezen za sodne izvedence, sodne cenilce in sodne tolmače na podlagi imenovanja osebe v status sodnega </w:t>
      </w:r>
      <w:r w:rsidRPr="00536CAA">
        <w:rPr>
          <w:lang w:val="sl-SI"/>
        </w:rPr>
        <w:lastRenderedPageBreak/>
        <w:t>izvedenca, sodnega cenilca in sodnega tolmača, saj zaradi številčnosti imenovanj sodnih izvedencev, sodnih cenilcev in sodnih tolmačev</w:t>
      </w:r>
      <w:r w:rsidR="003E0793" w:rsidRPr="00536CAA">
        <w:rPr>
          <w:lang w:val="sl-SI"/>
        </w:rPr>
        <w:t xml:space="preserve"> v sodnih zadevah</w:t>
      </w:r>
      <w:r w:rsidRPr="00536CAA">
        <w:rPr>
          <w:lang w:val="sl-SI"/>
        </w:rPr>
        <w:t xml:space="preserve"> </w:t>
      </w:r>
      <w:r w:rsidR="003E0793" w:rsidRPr="00536CAA">
        <w:rPr>
          <w:lang w:val="sl-SI"/>
        </w:rPr>
        <w:t>sodišča</w:t>
      </w:r>
      <w:r w:rsidRPr="00536CAA">
        <w:rPr>
          <w:lang w:val="sl-SI"/>
        </w:rPr>
        <w:t xml:space="preserve"> niso zmogla </w:t>
      </w:r>
      <w:r w:rsidR="003E0793" w:rsidRPr="00536CAA">
        <w:rPr>
          <w:lang w:val="sl-SI"/>
        </w:rPr>
        <w:t xml:space="preserve">v predpisanem roku </w:t>
      </w:r>
      <w:r w:rsidRPr="00536CAA">
        <w:rPr>
          <w:lang w:val="sl-SI"/>
        </w:rPr>
        <w:t xml:space="preserve">vlagati </w:t>
      </w:r>
      <w:r w:rsidR="008E03F7" w:rsidRPr="00536CAA">
        <w:rPr>
          <w:lang w:val="sl-SI"/>
        </w:rPr>
        <w:t xml:space="preserve">tudi </w:t>
      </w:r>
      <w:r w:rsidRPr="00536CAA">
        <w:rPr>
          <w:lang w:val="sl-SI"/>
        </w:rPr>
        <w:t xml:space="preserve">prijav v </w:t>
      </w:r>
      <w:r w:rsidR="003E0793" w:rsidRPr="00536CAA">
        <w:rPr>
          <w:lang w:val="sl-SI"/>
        </w:rPr>
        <w:t xml:space="preserve">obvezno zdravstveno </w:t>
      </w:r>
      <w:r w:rsidRPr="00536CAA">
        <w:rPr>
          <w:lang w:val="sl-SI"/>
        </w:rPr>
        <w:t xml:space="preserve">zavarovanje za poškodbo pri delu in poklicno bolezen </w:t>
      </w:r>
      <w:r w:rsidR="005A6118" w:rsidRPr="00536CAA">
        <w:rPr>
          <w:lang w:val="sl-SI"/>
        </w:rPr>
        <w:t xml:space="preserve">v skladu </w:t>
      </w:r>
      <w:r w:rsidR="003673C0" w:rsidRPr="00536CAA">
        <w:rPr>
          <w:lang w:val="sl-SI"/>
        </w:rPr>
        <w:t xml:space="preserve">s </w:t>
      </w:r>
      <w:r w:rsidRPr="00536CAA">
        <w:rPr>
          <w:lang w:val="sl-SI"/>
        </w:rPr>
        <w:t xml:space="preserve">5. točko 17. </w:t>
      </w:r>
      <w:r w:rsidR="003E0793" w:rsidRPr="00536CAA">
        <w:rPr>
          <w:lang w:val="sl-SI"/>
        </w:rPr>
        <w:t>č</w:t>
      </w:r>
      <w:r w:rsidRPr="00536CAA">
        <w:rPr>
          <w:lang w:val="sl-SI"/>
        </w:rPr>
        <w:t>lena Zakona o zdravstvenem varstvu in zdravstvenem zavarovanju</w:t>
      </w:r>
      <w:r w:rsidR="00B44A32" w:rsidRPr="00536CAA">
        <w:rPr>
          <w:rStyle w:val="Sprotnaopomba-sklic"/>
          <w:lang w:val="sl-SI"/>
        </w:rPr>
        <w:footnoteReference w:id="15"/>
      </w:r>
      <w:r w:rsidR="00B44A32" w:rsidRPr="00536CAA">
        <w:rPr>
          <w:lang w:val="sl-SI"/>
        </w:rPr>
        <w:t xml:space="preserve"> (v nadaljnjem besedilu: ZZVZZ)</w:t>
      </w:r>
      <w:r w:rsidRPr="00536CAA">
        <w:rPr>
          <w:lang w:val="sl-SI"/>
        </w:rPr>
        <w:t>.</w:t>
      </w:r>
      <w:r w:rsidR="0087638D" w:rsidRPr="00536CAA">
        <w:rPr>
          <w:rStyle w:val="Sprotnaopomba-sklic"/>
          <w:lang w:val="sl-SI"/>
        </w:rPr>
        <w:footnoteReference w:id="16"/>
      </w:r>
      <w:r w:rsidRPr="00536CAA">
        <w:rPr>
          <w:lang w:val="sl-SI"/>
        </w:rPr>
        <w:t xml:space="preserve"> </w:t>
      </w:r>
      <w:r w:rsidR="005A6118" w:rsidRPr="00536CAA">
        <w:rPr>
          <w:lang w:val="sl-SI"/>
        </w:rPr>
        <w:t xml:space="preserve">Zaradi tega </w:t>
      </w:r>
      <w:r w:rsidRPr="00536CAA">
        <w:rPr>
          <w:lang w:val="sl-SI"/>
        </w:rPr>
        <w:t>je bila na ministrstvu zgrajena informacijska podpora za vlaganje prijav in odjav iz zavarovanja za poškodbo pri delu in poklicno bolezen v obvezno zdravstveno zavarovanje.</w:t>
      </w:r>
      <w:r w:rsidR="003E0793" w:rsidRPr="00536CAA">
        <w:rPr>
          <w:lang w:val="sl-SI"/>
        </w:rPr>
        <w:t xml:space="preserve"> </w:t>
      </w:r>
    </w:p>
    <w:p w14:paraId="43D25C2E" w14:textId="77777777" w:rsidR="002B7FC3" w:rsidRPr="00536CAA" w:rsidRDefault="002B7FC3" w:rsidP="00D73AB2">
      <w:pPr>
        <w:spacing w:line="288" w:lineRule="auto"/>
        <w:jc w:val="both"/>
        <w:rPr>
          <w:lang w:val="sl-SI"/>
        </w:rPr>
      </w:pPr>
    </w:p>
    <w:p w14:paraId="63921BB8" w14:textId="5FF577A2" w:rsidR="00A5109C" w:rsidRPr="00536CAA" w:rsidRDefault="008E03F7" w:rsidP="00D73AB2">
      <w:pPr>
        <w:spacing w:line="288" w:lineRule="auto"/>
        <w:jc w:val="both"/>
        <w:rPr>
          <w:lang w:val="sl-SI"/>
        </w:rPr>
      </w:pPr>
      <w:r w:rsidRPr="00536CAA">
        <w:rPr>
          <w:lang w:val="sl-SI"/>
        </w:rPr>
        <w:t xml:space="preserve">Zaradi navedenega je </w:t>
      </w:r>
      <w:r w:rsidR="005A6118" w:rsidRPr="00536CAA">
        <w:rPr>
          <w:lang w:val="sl-SI"/>
        </w:rPr>
        <w:t xml:space="preserve">treba </w:t>
      </w:r>
      <w:r w:rsidR="003E0793" w:rsidRPr="00536CAA">
        <w:rPr>
          <w:lang w:val="sl-SI"/>
        </w:rPr>
        <w:t>vzpostaviti ustrezno pravno podlago za izvajanje v praksi že vzpostavljenega sistema urejanja prijav v obvezno zavarovanje za poškodbo pri delu in poklicno bolezen po 5. točki 17. člena ZZVZZ za sodne izvedence, sodne cenilce in sodne tolmače, po kateri bo ministrstvo, pristojno za pravosodje</w:t>
      </w:r>
      <w:r w:rsidR="005A6118" w:rsidRPr="00536CAA">
        <w:rPr>
          <w:lang w:val="sl-SI"/>
        </w:rPr>
        <w:t>,</w:t>
      </w:r>
      <w:r w:rsidR="003E0793" w:rsidRPr="00536CAA">
        <w:rPr>
          <w:lang w:val="sl-SI"/>
        </w:rPr>
        <w:t xml:space="preserve"> zavezanec za prijavo v zavarovanje, izplačevalec nagrade (sodišče in upravni organ) pa plačnik prispevka za obvezno zdravstveno zavarovanje. </w:t>
      </w:r>
    </w:p>
    <w:p w14:paraId="534EE8B8" w14:textId="77777777" w:rsidR="004549A1" w:rsidRPr="00536CAA" w:rsidRDefault="004549A1" w:rsidP="00D73AB2">
      <w:pPr>
        <w:pStyle w:val="Odstavekseznama"/>
        <w:spacing w:line="288" w:lineRule="auto"/>
        <w:rPr>
          <w:lang w:val="sl-SI"/>
        </w:rPr>
      </w:pPr>
    </w:p>
    <w:p w14:paraId="673A2B76" w14:textId="34ACCFE3" w:rsidR="00C76536" w:rsidRPr="00536CAA" w:rsidRDefault="004549A1" w:rsidP="00D73AB2">
      <w:pPr>
        <w:spacing w:line="288" w:lineRule="auto"/>
        <w:rPr>
          <w:rFonts w:cs="Arial"/>
          <w:b/>
          <w:bCs/>
          <w:szCs w:val="20"/>
          <w:lang w:val="sl-SI"/>
        </w:rPr>
      </w:pPr>
      <w:r w:rsidRPr="00536CAA">
        <w:rPr>
          <w:rFonts w:cs="Arial"/>
          <w:b/>
          <w:bCs/>
          <w:szCs w:val="20"/>
          <w:lang w:val="sl-SI"/>
        </w:rPr>
        <w:t xml:space="preserve"> </w:t>
      </w:r>
    </w:p>
    <w:p w14:paraId="6A050D8C" w14:textId="77777777" w:rsidR="002F13CD" w:rsidRPr="00536CAA" w:rsidRDefault="002F13CD" w:rsidP="00D73AB2">
      <w:pPr>
        <w:spacing w:line="288" w:lineRule="auto"/>
        <w:jc w:val="both"/>
        <w:rPr>
          <w:rFonts w:cs="Arial"/>
          <w:b/>
          <w:szCs w:val="20"/>
          <w:lang w:val="sl-SI"/>
        </w:rPr>
      </w:pPr>
      <w:r w:rsidRPr="00536CAA">
        <w:rPr>
          <w:rFonts w:cs="Arial"/>
          <w:b/>
          <w:szCs w:val="20"/>
          <w:lang w:val="sl-SI"/>
        </w:rPr>
        <w:t>2. CILJI, NAČELA IN POGLAVITNE REŠITVE PREDLOGA ZAKONA</w:t>
      </w:r>
    </w:p>
    <w:p w14:paraId="5EE5AC7E" w14:textId="77777777" w:rsidR="002F13CD" w:rsidRPr="00536CAA" w:rsidRDefault="002F13CD" w:rsidP="00D73AB2">
      <w:pPr>
        <w:spacing w:line="288" w:lineRule="auto"/>
        <w:jc w:val="both"/>
        <w:rPr>
          <w:rFonts w:cs="Arial"/>
          <w:b/>
          <w:szCs w:val="20"/>
          <w:lang w:val="sl-SI"/>
        </w:rPr>
      </w:pPr>
    </w:p>
    <w:p w14:paraId="023F9FBC" w14:textId="3DE2EBD0" w:rsidR="00DB3EF6" w:rsidRPr="00536CAA" w:rsidRDefault="002F13CD" w:rsidP="00D73AB2">
      <w:pPr>
        <w:spacing w:line="288" w:lineRule="auto"/>
        <w:jc w:val="both"/>
        <w:rPr>
          <w:rFonts w:cs="Arial"/>
          <w:b/>
          <w:szCs w:val="20"/>
          <w:lang w:val="sl-SI"/>
        </w:rPr>
      </w:pPr>
      <w:r w:rsidRPr="00536CAA">
        <w:rPr>
          <w:rFonts w:cs="Arial"/>
          <w:b/>
          <w:szCs w:val="20"/>
          <w:lang w:val="sl-SI"/>
        </w:rPr>
        <w:t>2.1 Cilji</w:t>
      </w:r>
    </w:p>
    <w:p w14:paraId="68B08960" w14:textId="77777777" w:rsidR="00DB3EF6" w:rsidRPr="00536CAA" w:rsidRDefault="00DB3EF6" w:rsidP="00D73AB2">
      <w:pPr>
        <w:spacing w:line="288" w:lineRule="auto"/>
        <w:jc w:val="both"/>
        <w:rPr>
          <w:rFonts w:cs="Arial"/>
          <w:b/>
          <w:szCs w:val="20"/>
          <w:lang w:val="sl-SI"/>
        </w:rPr>
      </w:pPr>
    </w:p>
    <w:p w14:paraId="016A9B70" w14:textId="74DF02DC" w:rsidR="002F13CD" w:rsidRPr="00536CAA" w:rsidRDefault="002F13CD" w:rsidP="00D73AB2">
      <w:pPr>
        <w:spacing w:line="288" w:lineRule="auto"/>
        <w:jc w:val="both"/>
        <w:rPr>
          <w:rFonts w:cs="Arial"/>
          <w:b/>
          <w:szCs w:val="20"/>
          <w:lang w:val="sl-SI"/>
        </w:rPr>
      </w:pPr>
      <w:r w:rsidRPr="00536CAA">
        <w:rPr>
          <w:rFonts w:cs="Arial"/>
          <w:szCs w:val="20"/>
          <w:lang w:val="sl-SI"/>
        </w:rPr>
        <w:t xml:space="preserve">Predlog zakona </w:t>
      </w:r>
      <w:r w:rsidR="005A6118" w:rsidRPr="00536CAA">
        <w:rPr>
          <w:rFonts w:cs="Arial"/>
          <w:szCs w:val="20"/>
          <w:lang w:val="sl-SI"/>
        </w:rPr>
        <w:t xml:space="preserve">uresničuje </w:t>
      </w:r>
      <w:r w:rsidRPr="00536CAA">
        <w:rPr>
          <w:rFonts w:cs="Arial"/>
          <w:szCs w:val="20"/>
          <w:lang w:val="sl-SI"/>
        </w:rPr>
        <w:t>naslednje cilje:</w:t>
      </w:r>
    </w:p>
    <w:p w14:paraId="38A3390C" w14:textId="77777777" w:rsidR="004549A1" w:rsidRPr="00536CAA" w:rsidRDefault="004549A1" w:rsidP="00D73AB2">
      <w:pPr>
        <w:autoSpaceDE w:val="0"/>
        <w:autoSpaceDN w:val="0"/>
        <w:adjustRightInd w:val="0"/>
        <w:spacing w:line="288" w:lineRule="auto"/>
        <w:jc w:val="both"/>
        <w:rPr>
          <w:rFonts w:cstheme="minorHAnsi"/>
          <w:szCs w:val="20"/>
          <w:lang w:val="sl-SI"/>
        </w:rPr>
      </w:pPr>
    </w:p>
    <w:p w14:paraId="33FDBE79" w14:textId="6D5D109D" w:rsidR="006C3740" w:rsidRPr="00536CAA" w:rsidRDefault="009E2E47" w:rsidP="006256A7">
      <w:pPr>
        <w:numPr>
          <w:ilvl w:val="0"/>
          <w:numId w:val="26"/>
        </w:numPr>
        <w:spacing w:line="288" w:lineRule="auto"/>
        <w:ind w:left="426"/>
        <w:contextualSpacing/>
        <w:jc w:val="both"/>
        <w:rPr>
          <w:rFonts w:cs="Arial"/>
          <w:szCs w:val="20"/>
          <w:lang w:val="sl-SI" w:eastAsia="sl-SI"/>
        </w:rPr>
      </w:pPr>
      <w:r w:rsidRPr="00536CAA">
        <w:rPr>
          <w:rFonts w:cs="Arial"/>
          <w:szCs w:val="20"/>
          <w:lang w:val="sl-SI" w:eastAsia="sl-SI"/>
        </w:rPr>
        <w:t>s</w:t>
      </w:r>
      <w:r w:rsidR="006C3740" w:rsidRPr="00536CAA">
        <w:rPr>
          <w:rFonts w:cs="Arial"/>
          <w:szCs w:val="20"/>
          <w:lang w:val="sl-SI" w:eastAsia="sl-SI"/>
        </w:rPr>
        <w:t>podbujanje interesa in širitev kroga sodnih izvedencev, sodnih cenilcev in sodnih tolmačev</w:t>
      </w:r>
      <w:r w:rsidRPr="00536CAA">
        <w:rPr>
          <w:rFonts w:cs="Arial"/>
          <w:szCs w:val="20"/>
          <w:lang w:val="sl-SI" w:eastAsia="sl-SI"/>
        </w:rPr>
        <w:t>;</w:t>
      </w:r>
    </w:p>
    <w:p w14:paraId="604C79FC" w14:textId="26533945" w:rsidR="00986C5B" w:rsidRPr="00536CAA" w:rsidRDefault="009E2E47" w:rsidP="006256A7">
      <w:pPr>
        <w:numPr>
          <w:ilvl w:val="0"/>
          <w:numId w:val="26"/>
        </w:numPr>
        <w:spacing w:line="288" w:lineRule="auto"/>
        <w:ind w:left="426"/>
        <w:contextualSpacing/>
        <w:jc w:val="both"/>
        <w:rPr>
          <w:rFonts w:cs="Arial"/>
          <w:szCs w:val="20"/>
          <w:lang w:val="sl-SI" w:eastAsia="sl-SI"/>
        </w:rPr>
      </w:pPr>
      <w:r w:rsidRPr="00536CAA">
        <w:rPr>
          <w:rFonts w:cs="Arial"/>
          <w:szCs w:val="20"/>
          <w:lang w:val="sl-SI" w:eastAsia="sl-SI"/>
        </w:rPr>
        <w:t>o</w:t>
      </w:r>
      <w:r w:rsidR="004549A1" w:rsidRPr="00536CAA">
        <w:rPr>
          <w:rFonts w:cs="Arial"/>
          <w:szCs w:val="20"/>
          <w:lang w:val="sl-SI" w:eastAsia="sl-SI"/>
        </w:rPr>
        <w:t xml:space="preserve">ptimizacija in administrativna razbremenitev postopkov na področju sodnega izvedenstva, sodnega </w:t>
      </w:r>
      <w:proofErr w:type="spellStart"/>
      <w:r w:rsidR="004549A1" w:rsidRPr="00536CAA">
        <w:rPr>
          <w:rFonts w:cs="Arial"/>
          <w:szCs w:val="20"/>
          <w:lang w:val="sl-SI" w:eastAsia="sl-SI"/>
        </w:rPr>
        <w:t>cenilstva</w:t>
      </w:r>
      <w:proofErr w:type="spellEnd"/>
      <w:r w:rsidR="004549A1" w:rsidRPr="00536CAA">
        <w:rPr>
          <w:rFonts w:cs="Arial"/>
          <w:szCs w:val="20"/>
          <w:lang w:val="sl-SI" w:eastAsia="sl-SI"/>
        </w:rPr>
        <w:t xml:space="preserve"> in sodnega tolmačenja</w:t>
      </w:r>
      <w:r w:rsidRPr="00536CAA">
        <w:rPr>
          <w:rFonts w:cs="Arial"/>
          <w:szCs w:val="20"/>
          <w:lang w:val="sl-SI" w:eastAsia="sl-SI"/>
        </w:rPr>
        <w:t>;</w:t>
      </w:r>
    </w:p>
    <w:p w14:paraId="3DA27394" w14:textId="61C8C4A3" w:rsidR="004E43BE" w:rsidRPr="00536CAA" w:rsidRDefault="009E2E47" w:rsidP="006256A7">
      <w:pPr>
        <w:numPr>
          <w:ilvl w:val="0"/>
          <w:numId w:val="26"/>
        </w:numPr>
        <w:spacing w:line="288" w:lineRule="auto"/>
        <w:ind w:left="426"/>
        <w:contextualSpacing/>
        <w:jc w:val="both"/>
        <w:rPr>
          <w:rFonts w:cs="Arial"/>
          <w:szCs w:val="20"/>
          <w:lang w:val="sl-SI" w:eastAsia="sl-SI"/>
        </w:rPr>
      </w:pPr>
      <w:r w:rsidRPr="00536CAA">
        <w:rPr>
          <w:rFonts w:cs="Arial"/>
          <w:szCs w:val="20"/>
          <w:lang w:val="sl-SI" w:eastAsia="sl-SI"/>
        </w:rPr>
        <w:t>z</w:t>
      </w:r>
      <w:r w:rsidR="003E4566" w:rsidRPr="00536CAA">
        <w:rPr>
          <w:rFonts w:cs="Arial"/>
          <w:szCs w:val="20"/>
          <w:lang w:val="sl-SI" w:eastAsia="sl-SI"/>
        </w:rPr>
        <w:t>agotovitev večje varnosti sodnih izvedencev, sodnih cenilcev in sodnih tolmačev pri njihovem delu</w:t>
      </w:r>
      <w:r w:rsidRPr="00536CAA">
        <w:rPr>
          <w:rFonts w:cs="Arial"/>
          <w:szCs w:val="20"/>
          <w:lang w:val="sl-SI" w:eastAsia="sl-SI"/>
        </w:rPr>
        <w:t>;</w:t>
      </w:r>
    </w:p>
    <w:p w14:paraId="044906DB" w14:textId="422141ED" w:rsidR="004E43BE" w:rsidRPr="00536CAA" w:rsidRDefault="009E2E47" w:rsidP="006256A7">
      <w:pPr>
        <w:numPr>
          <w:ilvl w:val="0"/>
          <w:numId w:val="26"/>
        </w:numPr>
        <w:spacing w:line="288" w:lineRule="auto"/>
        <w:ind w:left="426"/>
        <w:contextualSpacing/>
        <w:jc w:val="both"/>
        <w:rPr>
          <w:rFonts w:cs="Arial"/>
          <w:szCs w:val="20"/>
          <w:lang w:val="sl-SI" w:eastAsia="sl-SI"/>
        </w:rPr>
      </w:pPr>
      <w:r w:rsidRPr="00536CAA">
        <w:rPr>
          <w:rFonts w:cs="Arial"/>
          <w:szCs w:val="20"/>
          <w:lang w:val="sl-SI" w:eastAsia="sl-SI"/>
        </w:rPr>
        <w:t>d</w:t>
      </w:r>
      <w:r w:rsidR="003E4566" w:rsidRPr="00536CAA">
        <w:rPr>
          <w:rFonts w:cs="Arial"/>
          <w:szCs w:val="20"/>
          <w:lang w:val="sl-SI" w:eastAsia="sl-SI"/>
        </w:rPr>
        <w:t>oločitev pravice</w:t>
      </w:r>
      <w:r w:rsidR="004549A1" w:rsidRPr="00536CAA">
        <w:rPr>
          <w:rFonts w:cs="Arial"/>
          <w:szCs w:val="20"/>
          <w:lang w:val="sl-SI" w:eastAsia="sl-SI"/>
        </w:rPr>
        <w:t xml:space="preserve"> do sejnine za člane Strokovnega sveta</w:t>
      </w:r>
      <w:r w:rsidRPr="00536CAA">
        <w:rPr>
          <w:rFonts w:cs="Arial"/>
          <w:szCs w:val="20"/>
          <w:lang w:val="sl-SI" w:eastAsia="sl-SI"/>
        </w:rPr>
        <w:t>;</w:t>
      </w:r>
    </w:p>
    <w:p w14:paraId="57BB0E17" w14:textId="3C45B094" w:rsidR="004E43BE" w:rsidRPr="00536CAA" w:rsidRDefault="009E2E47" w:rsidP="006256A7">
      <w:pPr>
        <w:numPr>
          <w:ilvl w:val="0"/>
          <w:numId w:val="26"/>
        </w:numPr>
        <w:spacing w:line="288" w:lineRule="auto"/>
        <w:ind w:left="426"/>
        <w:contextualSpacing/>
        <w:jc w:val="both"/>
        <w:rPr>
          <w:rFonts w:cs="Arial"/>
          <w:szCs w:val="20"/>
          <w:lang w:val="sl-SI" w:eastAsia="sl-SI"/>
        </w:rPr>
      </w:pPr>
      <w:r w:rsidRPr="00536CAA">
        <w:rPr>
          <w:rFonts w:cs="Arial"/>
          <w:szCs w:val="20"/>
          <w:lang w:val="sl-SI" w:eastAsia="sl-SI"/>
        </w:rPr>
        <w:t>d</w:t>
      </w:r>
      <w:r w:rsidR="003E4566" w:rsidRPr="00536CAA">
        <w:rPr>
          <w:rFonts w:cs="Arial"/>
          <w:szCs w:val="20"/>
          <w:lang w:val="sl-SI" w:eastAsia="sl-SI"/>
        </w:rPr>
        <w:t>oločitev pravice</w:t>
      </w:r>
      <w:r w:rsidR="004549A1" w:rsidRPr="00536CAA">
        <w:rPr>
          <w:rFonts w:cs="Arial"/>
          <w:szCs w:val="20"/>
          <w:lang w:val="sl-SI" w:eastAsia="sl-SI"/>
        </w:rPr>
        <w:t xml:space="preserve"> do brezplačnega dostopa sodnih izvedencev in sodnih cenilcev do dostopa do Mednarodnih standardov ocenjevanja vrednosti</w:t>
      </w:r>
      <w:r w:rsidRPr="00536CAA">
        <w:rPr>
          <w:rFonts w:cs="Arial"/>
          <w:szCs w:val="20"/>
          <w:lang w:val="sl-SI" w:eastAsia="sl-SI"/>
        </w:rPr>
        <w:t>;</w:t>
      </w:r>
    </w:p>
    <w:p w14:paraId="14FBBB66" w14:textId="75C98C37" w:rsidR="003E4566" w:rsidRPr="00536CAA" w:rsidRDefault="009E2E47" w:rsidP="006256A7">
      <w:pPr>
        <w:numPr>
          <w:ilvl w:val="0"/>
          <w:numId w:val="26"/>
        </w:numPr>
        <w:spacing w:line="288" w:lineRule="auto"/>
        <w:ind w:left="426"/>
        <w:contextualSpacing/>
        <w:jc w:val="both"/>
        <w:rPr>
          <w:rFonts w:cs="Arial"/>
          <w:szCs w:val="20"/>
          <w:lang w:val="sl-SI" w:eastAsia="sl-SI"/>
        </w:rPr>
      </w:pPr>
      <w:r w:rsidRPr="00536CAA">
        <w:rPr>
          <w:rFonts w:cs="Arial"/>
          <w:szCs w:val="20"/>
          <w:lang w:val="sl-SI" w:eastAsia="sl-SI"/>
        </w:rPr>
        <w:t>d</w:t>
      </w:r>
      <w:r w:rsidR="003E4566" w:rsidRPr="00536CAA">
        <w:rPr>
          <w:rFonts w:cs="Arial"/>
          <w:szCs w:val="20"/>
          <w:lang w:val="sl-SI" w:eastAsia="sl-SI"/>
        </w:rPr>
        <w:t xml:space="preserve">oločitev ministrstva </w:t>
      </w:r>
      <w:r w:rsidRPr="00536CAA">
        <w:rPr>
          <w:rFonts w:cs="Arial"/>
          <w:szCs w:val="20"/>
          <w:lang w:val="sl-SI" w:eastAsia="sl-SI"/>
        </w:rPr>
        <w:t>kot</w:t>
      </w:r>
      <w:r w:rsidR="004549A1" w:rsidRPr="00536CAA">
        <w:rPr>
          <w:rFonts w:cs="Arial"/>
          <w:szCs w:val="20"/>
          <w:lang w:val="sl-SI" w:eastAsia="sl-SI"/>
        </w:rPr>
        <w:t xml:space="preserve"> zavezanca za vlaganje prijav v zavarovanje za poškodbo pri delu in poklicno bolezen v obvezno zdravstveno zavarovanje za sodne izvedence, sodne cenilce in sodne tolmače</w:t>
      </w:r>
      <w:r w:rsidRPr="00536CAA">
        <w:rPr>
          <w:rFonts w:cs="Arial"/>
          <w:szCs w:val="20"/>
          <w:lang w:val="sl-SI" w:eastAsia="sl-SI"/>
        </w:rPr>
        <w:t>;</w:t>
      </w:r>
      <w:r w:rsidR="004549A1" w:rsidRPr="00536CAA">
        <w:rPr>
          <w:rFonts w:cs="Arial"/>
          <w:szCs w:val="20"/>
          <w:lang w:val="sl-SI" w:eastAsia="sl-SI"/>
        </w:rPr>
        <w:t xml:space="preserve"> </w:t>
      </w:r>
    </w:p>
    <w:p w14:paraId="2D00A290" w14:textId="50150786" w:rsidR="003E4566" w:rsidRPr="00536CAA" w:rsidRDefault="009E2E47" w:rsidP="006256A7">
      <w:pPr>
        <w:numPr>
          <w:ilvl w:val="0"/>
          <w:numId w:val="26"/>
        </w:numPr>
        <w:spacing w:line="288" w:lineRule="auto"/>
        <w:ind w:left="426"/>
        <w:contextualSpacing/>
        <w:jc w:val="both"/>
        <w:rPr>
          <w:rFonts w:cs="Arial"/>
          <w:szCs w:val="20"/>
          <w:lang w:val="sl-SI" w:eastAsia="sl-SI"/>
        </w:rPr>
      </w:pPr>
      <w:r w:rsidRPr="00536CAA">
        <w:rPr>
          <w:rFonts w:cs="Arial"/>
          <w:szCs w:val="20"/>
          <w:lang w:val="sl-SI" w:eastAsia="sl-SI"/>
        </w:rPr>
        <w:t>o</w:t>
      </w:r>
      <w:r w:rsidR="003E4566" w:rsidRPr="00536CAA">
        <w:rPr>
          <w:rFonts w:cs="Arial"/>
          <w:szCs w:val="20"/>
          <w:lang w:val="sl-SI" w:eastAsia="sl-SI"/>
        </w:rPr>
        <w:t xml:space="preserve">dprava nekaterih </w:t>
      </w:r>
      <w:r w:rsidR="001E33BA" w:rsidRPr="00536CAA">
        <w:rPr>
          <w:rFonts w:cs="Arial"/>
          <w:szCs w:val="20"/>
          <w:lang w:val="sl-SI" w:eastAsia="sl-SI"/>
        </w:rPr>
        <w:t>drugih</w:t>
      </w:r>
      <w:r w:rsidR="003E4566" w:rsidRPr="00536CAA">
        <w:rPr>
          <w:rFonts w:cs="Arial"/>
          <w:szCs w:val="20"/>
          <w:lang w:val="sl-SI" w:eastAsia="sl-SI"/>
        </w:rPr>
        <w:t xml:space="preserve"> pomanjkljivosti veljavnega zakona</w:t>
      </w:r>
      <w:r w:rsidRPr="00536CAA">
        <w:rPr>
          <w:rFonts w:cs="Arial"/>
          <w:szCs w:val="20"/>
          <w:lang w:val="sl-SI" w:eastAsia="sl-SI"/>
        </w:rPr>
        <w:t>.</w:t>
      </w:r>
      <w:r w:rsidR="003E4566" w:rsidRPr="00536CAA">
        <w:rPr>
          <w:rFonts w:cs="Arial"/>
          <w:szCs w:val="20"/>
          <w:lang w:val="sl-SI" w:eastAsia="sl-SI"/>
        </w:rPr>
        <w:t xml:space="preserve"> </w:t>
      </w:r>
    </w:p>
    <w:p w14:paraId="01853C49" w14:textId="77777777" w:rsidR="003E4566" w:rsidRPr="00536CAA" w:rsidRDefault="003E4566" w:rsidP="00D73AB2">
      <w:pPr>
        <w:spacing w:line="288" w:lineRule="auto"/>
        <w:jc w:val="both"/>
        <w:rPr>
          <w:rFonts w:cs="Arial"/>
          <w:szCs w:val="20"/>
          <w:lang w:val="sl-SI"/>
        </w:rPr>
      </w:pPr>
    </w:p>
    <w:p w14:paraId="4BE00407" w14:textId="0BC1D1B7" w:rsidR="002F13CD" w:rsidRPr="00536CAA" w:rsidRDefault="002F13CD" w:rsidP="00D73AB2">
      <w:pPr>
        <w:suppressAutoHyphens/>
        <w:overflowPunct w:val="0"/>
        <w:autoSpaceDE w:val="0"/>
        <w:autoSpaceDN w:val="0"/>
        <w:adjustRightInd w:val="0"/>
        <w:spacing w:line="288" w:lineRule="auto"/>
        <w:jc w:val="both"/>
        <w:textAlignment w:val="baseline"/>
        <w:rPr>
          <w:rFonts w:cs="Arial"/>
          <w:b/>
          <w:szCs w:val="20"/>
          <w:lang w:val="sl-SI" w:eastAsia="sl-SI"/>
        </w:rPr>
      </w:pPr>
      <w:r w:rsidRPr="00536CAA">
        <w:rPr>
          <w:rFonts w:cs="Arial"/>
          <w:b/>
          <w:szCs w:val="20"/>
          <w:lang w:val="sl-SI" w:eastAsia="sl-SI"/>
        </w:rPr>
        <w:lastRenderedPageBreak/>
        <w:t>2.2 Načela</w:t>
      </w:r>
    </w:p>
    <w:p w14:paraId="6C076DC9" w14:textId="77777777" w:rsidR="002F13CD" w:rsidRPr="00536CAA" w:rsidRDefault="002F13CD" w:rsidP="00D73AB2">
      <w:pPr>
        <w:spacing w:line="288" w:lineRule="auto"/>
        <w:jc w:val="both"/>
        <w:rPr>
          <w:rFonts w:cs="Arial"/>
          <w:szCs w:val="20"/>
          <w:lang w:val="sl-SI" w:eastAsia="sl-SI"/>
        </w:rPr>
      </w:pPr>
    </w:p>
    <w:p w14:paraId="740BB1C6" w14:textId="77777777" w:rsidR="002F13CD" w:rsidRPr="00536CAA" w:rsidRDefault="002F13CD" w:rsidP="00D73AB2">
      <w:pPr>
        <w:suppressAutoHyphens/>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Predlagane zakonske spremembe in dopolnitve sledijo istim splošnim načelom kot veljavni zakon, in sicer:</w:t>
      </w:r>
    </w:p>
    <w:p w14:paraId="7FAFFF93" w14:textId="77777777" w:rsidR="002F13CD" w:rsidRPr="00536CAA" w:rsidRDefault="002F13CD" w:rsidP="00D73AB2">
      <w:pPr>
        <w:numPr>
          <w:ilvl w:val="0"/>
          <w:numId w:val="18"/>
        </w:numPr>
        <w:spacing w:line="288" w:lineRule="auto"/>
        <w:ind w:left="567"/>
        <w:contextualSpacing/>
        <w:jc w:val="both"/>
        <w:rPr>
          <w:rFonts w:cs="Arial"/>
          <w:szCs w:val="20"/>
          <w:lang w:val="sl-SI"/>
        </w:rPr>
      </w:pPr>
      <w:r w:rsidRPr="00536CAA">
        <w:rPr>
          <w:rFonts w:cs="Arial"/>
          <w:szCs w:val="20"/>
          <w:lang w:val="sl-SI"/>
        </w:rPr>
        <w:t>načelu strokovnosti;</w:t>
      </w:r>
    </w:p>
    <w:p w14:paraId="1DEC93FB" w14:textId="77777777" w:rsidR="002F13CD" w:rsidRPr="00536CAA" w:rsidRDefault="002F13CD" w:rsidP="00D73AB2">
      <w:pPr>
        <w:numPr>
          <w:ilvl w:val="0"/>
          <w:numId w:val="18"/>
        </w:numPr>
        <w:spacing w:line="288" w:lineRule="auto"/>
        <w:ind w:left="567"/>
        <w:contextualSpacing/>
        <w:jc w:val="both"/>
        <w:rPr>
          <w:rFonts w:cs="Arial"/>
          <w:szCs w:val="20"/>
          <w:lang w:val="sl-SI"/>
        </w:rPr>
      </w:pPr>
      <w:r w:rsidRPr="00536CAA">
        <w:rPr>
          <w:rFonts w:cs="Arial"/>
          <w:szCs w:val="20"/>
          <w:lang w:val="sl-SI"/>
        </w:rPr>
        <w:t>načelu krepitve odgovornosti;</w:t>
      </w:r>
    </w:p>
    <w:p w14:paraId="17F5B51D" w14:textId="3900D30A" w:rsidR="002F13CD" w:rsidRPr="00536CAA" w:rsidRDefault="002F13CD" w:rsidP="00D73AB2">
      <w:pPr>
        <w:numPr>
          <w:ilvl w:val="0"/>
          <w:numId w:val="18"/>
        </w:numPr>
        <w:spacing w:line="288" w:lineRule="auto"/>
        <w:ind w:left="567"/>
        <w:contextualSpacing/>
        <w:jc w:val="both"/>
        <w:rPr>
          <w:rFonts w:cs="Arial"/>
          <w:bCs/>
          <w:szCs w:val="20"/>
          <w:lang w:val="sl-SI"/>
        </w:rPr>
      </w:pPr>
      <w:r w:rsidRPr="00536CAA">
        <w:rPr>
          <w:rFonts w:cs="Arial"/>
          <w:bCs/>
          <w:szCs w:val="20"/>
          <w:lang w:val="sl-SI" w:eastAsia="sl-SI"/>
        </w:rPr>
        <w:t xml:space="preserve">načelu sistemske, enotne in povezane ureditve področja sodnega izvedenstva, </w:t>
      </w:r>
      <w:r w:rsidR="002017C5" w:rsidRPr="00536CAA">
        <w:rPr>
          <w:rFonts w:cs="Arial"/>
          <w:bCs/>
          <w:szCs w:val="20"/>
          <w:lang w:val="sl-SI" w:eastAsia="sl-SI"/>
        </w:rPr>
        <w:t xml:space="preserve">sodnega </w:t>
      </w:r>
      <w:proofErr w:type="spellStart"/>
      <w:r w:rsidRPr="00536CAA">
        <w:rPr>
          <w:rFonts w:cs="Arial"/>
          <w:bCs/>
          <w:szCs w:val="20"/>
          <w:lang w:val="sl-SI" w:eastAsia="sl-SI"/>
        </w:rPr>
        <w:t>cenilstva</w:t>
      </w:r>
      <w:proofErr w:type="spellEnd"/>
      <w:r w:rsidRPr="00536CAA">
        <w:rPr>
          <w:rFonts w:cs="Arial"/>
          <w:bCs/>
          <w:szCs w:val="20"/>
          <w:lang w:val="sl-SI" w:eastAsia="sl-SI"/>
        </w:rPr>
        <w:t xml:space="preserve"> in </w:t>
      </w:r>
      <w:r w:rsidR="002017C5" w:rsidRPr="00536CAA">
        <w:rPr>
          <w:rFonts w:cs="Arial"/>
          <w:bCs/>
          <w:szCs w:val="20"/>
          <w:lang w:val="sl-SI" w:eastAsia="sl-SI"/>
        </w:rPr>
        <w:t xml:space="preserve">sodnega </w:t>
      </w:r>
      <w:r w:rsidRPr="00536CAA">
        <w:rPr>
          <w:rFonts w:cs="Arial"/>
          <w:bCs/>
          <w:szCs w:val="20"/>
          <w:lang w:val="sl-SI" w:eastAsia="sl-SI"/>
        </w:rPr>
        <w:t>tolmačenja v enovitem normativnem aktu;</w:t>
      </w:r>
    </w:p>
    <w:p w14:paraId="4831E477" w14:textId="77777777" w:rsidR="002F13CD" w:rsidRPr="00536CAA" w:rsidRDefault="002F13CD" w:rsidP="00D73AB2">
      <w:pPr>
        <w:numPr>
          <w:ilvl w:val="0"/>
          <w:numId w:val="18"/>
        </w:numPr>
        <w:spacing w:line="288" w:lineRule="auto"/>
        <w:ind w:left="567"/>
        <w:contextualSpacing/>
        <w:jc w:val="both"/>
        <w:rPr>
          <w:rFonts w:cs="Arial"/>
          <w:bCs/>
          <w:szCs w:val="20"/>
          <w:lang w:val="sl-SI"/>
        </w:rPr>
      </w:pPr>
      <w:r w:rsidRPr="00536CAA">
        <w:rPr>
          <w:rFonts w:cs="Arial"/>
          <w:bCs/>
          <w:szCs w:val="20"/>
          <w:lang w:val="sl-SI" w:eastAsia="sl-SI"/>
        </w:rPr>
        <w:t>načelu zaupanja v pravosodje in</w:t>
      </w:r>
    </w:p>
    <w:p w14:paraId="3D167548" w14:textId="77777777" w:rsidR="002F13CD" w:rsidRPr="00536CAA" w:rsidRDefault="002F13CD" w:rsidP="00D73AB2">
      <w:pPr>
        <w:numPr>
          <w:ilvl w:val="0"/>
          <w:numId w:val="18"/>
        </w:numPr>
        <w:spacing w:line="288" w:lineRule="auto"/>
        <w:ind w:left="567"/>
        <w:contextualSpacing/>
        <w:jc w:val="both"/>
        <w:rPr>
          <w:rFonts w:cs="Arial"/>
          <w:bCs/>
          <w:szCs w:val="20"/>
          <w:lang w:val="sl-SI"/>
        </w:rPr>
      </w:pPr>
      <w:r w:rsidRPr="00536CAA">
        <w:rPr>
          <w:rFonts w:cs="Arial"/>
          <w:bCs/>
          <w:szCs w:val="20"/>
          <w:lang w:val="sl-SI" w:eastAsia="sl-SI"/>
        </w:rPr>
        <w:t>načelu sorazmernosti.</w:t>
      </w:r>
    </w:p>
    <w:p w14:paraId="219E3302" w14:textId="77777777" w:rsidR="002F13CD" w:rsidRPr="00536CAA" w:rsidRDefault="002F13CD" w:rsidP="00D73AB2">
      <w:pPr>
        <w:spacing w:line="288" w:lineRule="auto"/>
        <w:jc w:val="both"/>
        <w:rPr>
          <w:rFonts w:cs="Arial"/>
          <w:b/>
          <w:szCs w:val="20"/>
          <w:lang w:val="sl-SI" w:eastAsia="sl-SI"/>
        </w:rPr>
      </w:pPr>
    </w:p>
    <w:p w14:paraId="4D17A420" w14:textId="77777777" w:rsidR="002F13CD" w:rsidRPr="00536CAA" w:rsidRDefault="002F13CD" w:rsidP="00D73AB2">
      <w:pPr>
        <w:spacing w:line="288" w:lineRule="auto"/>
        <w:jc w:val="both"/>
        <w:rPr>
          <w:rFonts w:cs="Arial"/>
          <w:bCs/>
          <w:szCs w:val="20"/>
          <w:lang w:val="sl-SI" w:eastAsia="sl-SI"/>
        </w:rPr>
      </w:pPr>
      <w:r w:rsidRPr="00536CAA">
        <w:rPr>
          <w:rFonts w:cs="Arial"/>
          <w:bCs/>
          <w:szCs w:val="20"/>
          <w:lang w:val="sl-SI" w:eastAsia="sl-SI"/>
        </w:rPr>
        <w:t>Dodatno pa predlagane spremembe sledijo še:</w:t>
      </w:r>
    </w:p>
    <w:p w14:paraId="1F0035A5" w14:textId="1944E950" w:rsidR="002F13CD" w:rsidRPr="00536CAA" w:rsidRDefault="002F13CD" w:rsidP="00D73AB2">
      <w:pPr>
        <w:pStyle w:val="Odstavekseznama"/>
        <w:numPr>
          <w:ilvl w:val="0"/>
          <w:numId w:val="23"/>
        </w:numPr>
        <w:spacing w:line="288" w:lineRule="auto"/>
        <w:ind w:left="567"/>
        <w:jc w:val="both"/>
        <w:rPr>
          <w:rFonts w:cs="Arial"/>
          <w:bCs/>
          <w:szCs w:val="20"/>
          <w:lang w:val="sl-SI" w:eastAsia="sl-SI"/>
        </w:rPr>
      </w:pPr>
      <w:r w:rsidRPr="00536CAA">
        <w:rPr>
          <w:rFonts w:cs="Arial"/>
          <w:bCs/>
          <w:szCs w:val="20"/>
          <w:lang w:val="sl-SI" w:eastAsia="sl-SI"/>
        </w:rPr>
        <w:t xml:space="preserve">načelu plačila za opravljeno delo in </w:t>
      </w:r>
    </w:p>
    <w:p w14:paraId="6616C27F" w14:textId="77777777" w:rsidR="002F13CD" w:rsidRPr="00536CAA" w:rsidRDefault="002F13CD" w:rsidP="00D73AB2">
      <w:pPr>
        <w:pStyle w:val="Odstavekseznama"/>
        <w:numPr>
          <w:ilvl w:val="0"/>
          <w:numId w:val="23"/>
        </w:numPr>
        <w:spacing w:line="288" w:lineRule="auto"/>
        <w:ind w:left="567"/>
        <w:jc w:val="both"/>
        <w:rPr>
          <w:rFonts w:cs="Arial"/>
          <w:bCs/>
          <w:szCs w:val="20"/>
          <w:lang w:val="sl-SI" w:eastAsia="sl-SI"/>
        </w:rPr>
      </w:pPr>
      <w:r w:rsidRPr="00536CAA">
        <w:rPr>
          <w:rFonts w:cs="Arial"/>
          <w:bCs/>
          <w:szCs w:val="20"/>
          <w:lang w:val="sl-SI" w:eastAsia="sl-SI"/>
        </w:rPr>
        <w:t>načelu zagotavljanja varnosti pri delu sodnih izvedencev, sodnih cenilcev in sodnih tolmačev.</w:t>
      </w:r>
    </w:p>
    <w:p w14:paraId="66F45895" w14:textId="77777777" w:rsidR="002F13CD" w:rsidRPr="00536CAA" w:rsidRDefault="002F13CD" w:rsidP="00D73AB2">
      <w:pPr>
        <w:suppressAutoHyphens/>
        <w:overflowPunct w:val="0"/>
        <w:autoSpaceDE w:val="0"/>
        <w:autoSpaceDN w:val="0"/>
        <w:adjustRightInd w:val="0"/>
        <w:spacing w:line="288" w:lineRule="auto"/>
        <w:jc w:val="both"/>
        <w:textAlignment w:val="baseline"/>
        <w:rPr>
          <w:rFonts w:cs="Arial"/>
          <w:szCs w:val="20"/>
          <w:lang w:val="sl-SI" w:eastAsia="sl-SI"/>
        </w:rPr>
      </w:pPr>
    </w:p>
    <w:p w14:paraId="46F73208" w14:textId="1291246F" w:rsidR="002F13CD" w:rsidRPr="00536CAA" w:rsidRDefault="002F13CD" w:rsidP="00D73AB2">
      <w:pPr>
        <w:suppressAutoHyphens/>
        <w:overflowPunct w:val="0"/>
        <w:autoSpaceDE w:val="0"/>
        <w:autoSpaceDN w:val="0"/>
        <w:adjustRightInd w:val="0"/>
        <w:spacing w:line="288" w:lineRule="auto"/>
        <w:jc w:val="both"/>
        <w:textAlignment w:val="baseline"/>
        <w:rPr>
          <w:rFonts w:cs="Arial"/>
          <w:b/>
          <w:szCs w:val="20"/>
          <w:lang w:val="sl-SI" w:eastAsia="sl-SI"/>
        </w:rPr>
      </w:pPr>
      <w:r w:rsidRPr="00536CAA">
        <w:rPr>
          <w:rFonts w:cs="Arial"/>
          <w:b/>
          <w:szCs w:val="20"/>
          <w:lang w:val="sl-SI" w:eastAsia="sl-SI"/>
        </w:rPr>
        <w:t>2.3 Poglavitne rešitve</w:t>
      </w:r>
    </w:p>
    <w:p w14:paraId="186BD8C6" w14:textId="77777777" w:rsidR="008F7F7D" w:rsidRPr="00536CAA" w:rsidRDefault="008F7F7D" w:rsidP="00D73AB2">
      <w:pPr>
        <w:pStyle w:val="Odstavekseznama"/>
        <w:spacing w:line="288" w:lineRule="auto"/>
        <w:ind w:left="0"/>
        <w:jc w:val="both"/>
        <w:rPr>
          <w:lang w:val="sl-SI"/>
        </w:rPr>
      </w:pPr>
    </w:p>
    <w:p w14:paraId="1A562FFF" w14:textId="16A6348E" w:rsidR="006C3740" w:rsidRPr="00536CAA" w:rsidRDefault="006C3740" w:rsidP="00413D63">
      <w:pPr>
        <w:pStyle w:val="Odstavekseznama"/>
        <w:numPr>
          <w:ilvl w:val="2"/>
          <w:numId w:val="1"/>
        </w:numPr>
        <w:tabs>
          <w:tab w:val="clear" w:pos="1080"/>
          <w:tab w:val="num" w:pos="567"/>
        </w:tabs>
        <w:spacing w:line="288" w:lineRule="auto"/>
        <w:ind w:left="567" w:hanging="567"/>
        <w:jc w:val="both"/>
        <w:rPr>
          <w:rFonts w:cs="Arial"/>
          <w:b/>
          <w:bCs/>
          <w:szCs w:val="20"/>
          <w:lang w:val="sl-SI" w:eastAsia="sl-SI"/>
        </w:rPr>
      </w:pPr>
      <w:r w:rsidRPr="00536CAA">
        <w:rPr>
          <w:rFonts w:cs="Arial"/>
          <w:b/>
          <w:bCs/>
          <w:szCs w:val="20"/>
          <w:lang w:val="sl-SI" w:eastAsia="sl-SI"/>
        </w:rPr>
        <w:t>Ukrepi za spodbujanje interesa in širitev kroga sodnih izvedencev, sodnih cenilcev in sodnih tolmačev</w:t>
      </w:r>
      <w:r w:rsidR="0083298F" w:rsidRPr="00536CAA">
        <w:rPr>
          <w:rFonts w:cs="Arial"/>
          <w:b/>
          <w:bCs/>
          <w:szCs w:val="20"/>
          <w:lang w:val="sl-SI" w:eastAsia="sl-SI"/>
        </w:rPr>
        <w:t xml:space="preserve"> </w:t>
      </w:r>
      <w:bookmarkStart w:id="3" w:name="_Hlk154931991"/>
      <w:r w:rsidR="0083298F" w:rsidRPr="00536CAA">
        <w:rPr>
          <w:rFonts w:cs="Arial"/>
          <w:b/>
          <w:bCs/>
          <w:szCs w:val="20"/>
          <w:lang w:val="sl-SI" w:eastAsia="sl-SI"/>
        </w:rPr>
        <w:t xml:space="preserve">ter </w:t>
      </w:r>
      <w:r w:rsidR="00FF1D9A" w:rsidRPr="008D29B3">
        <w:rPr>
          <w:rFonts w:cs="Arial"/>
          <w:b/>
          <w:bCs/>
          <w:szCs w:val="20"/>
          <w:lang w:val="sl-SI" w:eastAsia="sl-SI"/>
        </w:rPr>
        <w:t xml:space="preserve">reševanje </w:t>
      </w:r>
      <w:r w:rsidR="0083298F" w:rsidRPr="008D29B3">
        <w:rPr>
          <w:rFonts w:cs="Arial"/>
          <w:b/>
          <w:bCs/>
          <w:szCs w:val="20"/>
          <w:lang w:val="sl-SI" w:eastAsia="sl-SI"/>
        </w:rPr>
        <w:t>pomanjkanja</w:t>
      </w:r>
      <w:r w:rsidR="0083298F" w:rsidRPr="00536CAA">
        <w:rPr>
          <w:rFonts w:cs="Arial"/>
          <w:b/>
          <w:bCs/>
          <w:szCs w:val="20"/>
          <w:lang w:val="sl-SI" w:eastAsia="sl-SI"/>
        </w:rPr>
        <w:t xml:space="preserve"> sodnih izvedencev, sodnih cenilcev in sodnih tolmačev </w:t>
      </w:r>
      <w:bookmarkEnd w:id="3"/>
    </w:p>
    <w:p w14:paraId="3F808A11" w14:textId="77777777" w:rsidR="00371B14" w:rsidRPr="00536CAA" w:rsidRDefault="00371B14" w:rsidP="00413D63">
      <w:pPr>
        <w:spacing w:line="288" w:lineRule="auto"/>
        <w:jc w:val="both"/>
        <w:rPr>
          <w:rFonts w:cs="Arial"/>
          <w:szCs w:val="20"/>
          <w:lang w:val="sl-SI"/>
        </w:rPr>
      </w:pPr>
    </w:p>
    <w:p w14:paraId="177B5869" w14:textId="013AE98E" w:rsidR="00413D63" w:rsidRPr="00536CAA" w:rsidRDefault="00413D63" w:rsidP="00413D63">
      <w:pPr>
        <w:spacing w:line="288" w:lineRule="auto"/>
        <w:jc w:val="both"/>
        <w:rPr>
          <w:lang w:val="sl-SI"/>
        </w:rPr>
      </w:pPr>
      <w:r w:rsidRPr="00E740A0">
        <w:rPr>
          <w:rFonts w:cs="Arial"/>
          <w:szCs w:val="20"/>
          <w:lang w:val="sl-SI"/>
        </w:rPr>
        <w:t xml:space="preserve">Spodbujanje interesa ter širitev kroga sodnih izvedencev, sodnih cenilcev in sodnih tolmačev ter </w:t>
      </w:r>
      <w:r w:rsidR="00FF1D9A" w:rsidRPr="008D29B3">
        <w:rPr>
          <w:rFonts w:cs="Arial"/>
          <w:szCs w:val="20"/>
          <w:lang w:val="sl-SI"/>
        </w:rPr>
        <w:t>reševanje</w:t>
      </w:r>
      <w:r w:rsidR="00FF1D9A" w:rsidRPr="00E740A0">
        <w:rPr>
          <w:rFonts w:cs="Arial"/>
          <w:szCs w:val="20"/>
          <w:lang w:val="sl-SI"/>
        </w:rPr>
        <w:t xml:space="preserve"> </w:t>
      </w:r>
      <w:r w:rsidRPr="00E740A0">
        <w:rPr>
          <w:rFonts w:cs="Arial"/>
          <w:szCs w:val="20"/>
          <w:lang w:val="sl-SI"/>
        </w:rPr>
        <w:t xml:space="preserve">pomanjkanja sodnih izvedencev, sodnih cenilcev in sodnih tolmačev ministrstvo </w:t>
      </w:r>
      <w:r w:rsidR="00FF1D9A" w:rsidRPr="00E740A0">
        <w:rPr>
          <w:rFonts w:cs="Arial"/>
          <w:szCs w:val="20"/>
          <w:lang w:val="sl-SI"/>
        </w:rPr>
        <w:t xml:space="preserve">obravnava </w:t>
      </w:r>
      <w:r w:rsidRPr="00E740A0">
        <w:rPr>
          <w:rFonts w:cs="Arial"/>
          <w:szCs w:val="20"/>
          <w:lang w:val="sl-SI"/>
        </w:rPr>
        <w:t>na podlagi dveh ukrepov.</w:t>
      </w:r>
      <w:r w:rsidRPr="00536CAA">
        <w:rPr>
          <w:rFonts w:cs="Arial"/>
          <w:szCs w:val="20"/>
          <w:lang w:val="sl-SI"/>
        </w:rPr>
        <w:t xml:space="preserve"> </w:t>
      </w:r>
    </w:p>
    <w:p w14:paraId="71FB7DA5" w14:textId="77777777" w:rsidR="00413D63" w:rsidRPr="00536CAA" w:rsidRDefault="00413D63" w:rsidP="00413D63">
      <w:pPr>
        <w:spacing w:line="288" w:lineRule="auto"/>
        <w:jc w:val="both"/>
        <w:rPr>
          <w:lang w:val="sl-SI"/>
        </w:rPr>
      </w:pPr>
    </w:p>
    <w:p w14:paraId="38ADEA87" w14:textId="0CFF0FFB" w:rsidR="000E39E1" w:rsidRPr="00536CAA" w:rsidRDefault="00413D63" w:rsidP="008A53B0">
      <w:pPr>
        <w:pStyle w:val="Odstavekseznama"/>
        <w:numPr>
          <w:ilvl w:val="3"/>
          <w:numId w:val="1"/>
        </w:numPr>
        <w:tabs>
          <w:tab w:val="clear" w:pos="1146"/>
          <w:tab w:val="num" w:pos="851"/>
        </w:tabs>
        <w:spacing w:line="288" w:lineRule="auto"/>
        <w:ind w:left="851" w:hanging="851"/>
        <w:jc w:val="both"/>
        <w:rPr>
          <w:lang w:val="sl-SI"/>
        </w:rPr>
      </w:pPr>
      <w:r w:rsidRPr="00536CAA">
        <w:rPr>
          <w:lang w:val="sl-SI"/>
        </w:rPr>
        <w:t>Sprememba pogojev objave razpisa javnih pozivov za nove sodne izvedence, sodne cenilce in sodne tolmače</w:t>
      </w:r>
    </w:p>
    <w:p w14:paraId="3014CD7A" w14:textId="0B3EC7FD" w:rsidR="000E39E1" w:rsidRPr="00536CAA" w:rsidRDefault="000E39E1" w:rsidP="000E39E1">
      <w:pPr>
        <w:spacing w:line="288" w:lineRule="auto"/>
        <w:ind w:left="360"/>
        <w:jc w:val="both"/>
        <w:rPr>
          <w:lang w:val="sl-SI"/>
        </w:rPr>
      </w:pPr>
    </w:p>
    <w:p w14:paraId="557F98F6" w14:textId="77777777" w:rsidR="000E39E1" w:rsidRPr="00536CAA" w:rsidRDefault="000E39E1" w:rsidP="000E39E1">
      <w:pPr>
        <w:spacing w:line="288" w:lineRule="auto"/>
        <w:jc w:val="both"/>
        <w:rPr>
          <w:lang w:val="sl-SI"/>
        </w:rPr>
      </w:pPr>
      <w:r w:rsidRPr="00536CAA">
        <w:rPr>
          <w:lang w:val="sl-SI"/>
        </w:rPr>
        <w:t xml:space="preserve">Pogoji za objavo javnega poziva za imenovanje novih sodnih izvedencev, sodnih cenilcev in sodnih tolmačev se spreminjajo tako, da bosta oba javna poziva, ki se objavita v posameznem koledarskem letu in sta sedaj vezana izključno na predloge sodišč, odprta za vse strokovnjake, ki želijo pridobiti status sodnega izvedenca, sodnega cenilca ali sodnega tolmača. S tem se zagotavlja zadostno število sodnih izvedencev, sodnih cenilcev in sodnih tolmačev na vseh področjih, kjer sodišča in upravni organi potrebujejo strokovno pomoč. Ukrep hkrati zagotavlja pravočasno nadomeščanje tistih sodnih izvedencev, sodnih cenilcev in sodnih tolmačev, ki bodo zaradi starosti v naslednjih letih pričakovano prenehali s sodnim izvedenstvom, sodnim </w:t>
      </w:r>
      <w:proofErr w:type="spellStart"/>
      <w:r w:rsidRPr="00536CAA">
        <w:rPr>
          <w:lang w:val="sl-SI"/>
        </w:rPr>
        <w:t>cenilstvom</w:t>
      </w:r>
      <w:proofErr w:type="spellEnd"/>
      <w:r w:rsidRPr="00536CAA">
        <w:rPr>
          <w:lang w:val="sl-SI"/>
        </w:rPr>
        <w:t xml:space="preserve"> in sodnim tolmačenjem.</w:t>
      </w:r>
    </w:p>
    <w:p w14:paraId="1DEAD87B" w14:textId="77777777" w:rsidR="000E39E1" w:rsidRPr="00536CAA" w:rsidRDefault="000E39E1" w:rsidP="000E39E1">
      <w:pPr>
        <w:spacing w:line="288" w:lineRule="auto"/>
        <w:ind w:left="360"/>
        <w:jc w:val="both"/>
        <w:rPr>
          <w:lang w:val="sl-SI"/>
        </w:rPr>
      </w:pPr>
    </w:p>
    <w:p w14:paraId="75BC3D70" w14:textId="71244E1B" w:rsidR="00413D63" w:rsidRPr="00536CAA" w:rsidRDefault="00413D63" w:rsidP="008A53B0">
      <w:pPr>
        <w:pStyle w:val="Odstavekseznama"/>
        <w:numPr>
          <w:ilvl w:val="3"/>
          <w:numId w:val="1"/>
        </w:numPr>
        <w:tabs>
          <w:tab w:val="clear" w:pos="1146"/>
        </w:tabs>
        <w:spacing w:line="288" w:lineRule="auto"/>
        <w:ind w:left="993" w:hanging="993"/>
        <w:jc w:val="both"/>
        <w:rPr>
          <w:lang w:val="sl-SI"/>
        </w:rPr>
      </w:pPr>
      <w:r w:rsidRPr="00536CAA">
        <w:rPr>
          <w:lang w:val="sl-SI"/>
        </w:rPr>
        <w:t xml:space="preserve">Vzpostavitev evidence razpoložljivosti sodnih izvedencev, sodnih cenilcev in sodnih tolmačev </w:t>
      </w:r>
    </w:p>
    <w:p w14:paraId="518DD7F7" w14:textId="77777777" w:rsidR="00413D63" w:rsidRPr="00536CAA" w:rsidRDefault="00413D63" w:rsidP="00413D63">
      <w:pPr>
        <w:spacing w:line="288" w:lineRule="auto"/>
        <w:jc w:val="both"/>
        <w:rPr>
          <w:lang w:val="sl-SI"/>
        </w:rPr>
      </w:pPr>
    </w:p>
    <w:p w14:paraId="49A2F652" w14:textId="32E68056" w:rsidR="00413D63" w:rsidRPr="00536CAA" w:rsidRDefault="00413D63" w:rsidP="00413D63">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eastAsia="sl-SI"/>
        </w:rPr>
        <w:t>Z novelo zakona se vzpostavlja pravna podlaga za vzpostavitev</w:t>
      </w:r>
      <w:r w:rsidRPr="00536CAA">
        <w:rPr>
          <w:szCs w:val="20"/>
          <w:lang w:val="sl-SI"/>
        </w:rPr>
        <w:t xml:space="preserve"> elektronske evidence razpoložljivosti sodnih izvedencev, sodnih cenilcev in sodnih tolmačev v sodnih postopkih. </w:t>
      </w:r>
      <w:r w:rsidRPr="00536CAA">
        <w:rPr>
          <w:rFonts w:cs="Arial"/>
          <w:szCs w:val="20"/>
          <w:lang w:val="sl-SI"/>
        </w:rPr>
        <w:t xml:space="preserve">Na podlagi podatkov iz evidence bo razvidno, kateri sodni izvedenci, sodni cenilci in sodni tolmači so v trenutku vpogleda v evidenco pripravljeni prevzeti novo zadevo. Sodnik se bo tako lažje odločil, katerega sodnega izvedenca, sodnega cenilca ali sodnega tolmača postaviti v konkretni zadevi, </w:t>
      </w:r>
      <w:r w:rsidR="00883956" w:rsidRPr="00536CAA">
        <w:rPr>
          <w:rFonts w:cs="Arial"/>
          <w:szCs w:val="20"/>
          <w:lang w:val="sl-SI"/>
        </w:rPr>
        <w:lastRenderedPageBreak/>
        <w:t>kar</w:t>
      </w:r>
      <w:r w:rsidRPr="00536CAA">
        <w:rPr>
          <w:rFonts w:cs="Arial"/>
          <w:szCs w:val="20"/>
          <w:lang w:val="sl-SI"/>
        </w:rPr>
        <w:t xml:space="preserve"> bo prispevalo tudi k enakomernejši obremenitvi vseh sodnih izvedencev, sodnih cenilcev in sodnih tolmačev. </w:t>
      </w:r>
    </w:p>
    <w:p w14:paraId="0BD08E98" w14:textId="77777777" w:rsidR="00413D63" w:rsidRPr="00536CAA" w:rsidRDefault="00413D63" w:rsidP="00413D63">
      <w:pPr>
        <w:overflowPunct w:val="0"/>
        <w:autoSpaceDE w:val="0"/>
        <w:autoSpaceDN w:val="0"/>
        <w:adjustRightInd w:val="0"/>
        <w:spacing w:line="288" w:lineRule="auto"/>
        <w:jc w:val="both"/>
        <w:textAlignment w:val="baseline"/>
        <w:rPr>
          <w:rFonts w:cs="Arial"/>
          <w:szCs w:val="20"/>
          <w:highlight w:val="yellow"/>
          <w:lang w:val="sl-SI"/>
        </w:rPr>
      </w:pPr>
    </w:p>
    <w:p w14:paraId="5AFB18C9" w14:textId="5BF019BA" w:rsidR="00413D63" w:rsidRPr="00536CAA" w:rsidRDefault="00413D63" w:rsidP="00413D63">
      <w:pPr>
        <w:overflowPunct w:val="0"/>
        <w:autoSpaceDE w:val="0"/>
        <w:autoSpaceDN w:val="0"/>
        <w:adjustRightInd w:val="0"/>
        <w:spacing w:line="288" w:lineRule="auto"/>
        <w:jc w:val="both"/>
        <w:textAlignment w:val="baseline"/>
        <w:rPr>
          <w:lang w:val="sl-SI"/>
        </w:rPr>
      </w:pPr>
      <w:r w:rsidRPr="00536CAA">
        <w:rPr>
          <w:rFonts w:cs="Arial"/>
          <w:szCs w:val="20"/>
          <w:lang w:val="sl-SI"/>
        </w:rPr>
        <w:t xml:space="preserve">Upravljavec evidence bo ministrstvo, ki bo zagotavljalo osnovne podatke o sodnih izvedencih, sodnih cenilcih in sodnih tolmačih iz imenika, medtem ko bodo sodni izvedenci, sodni cenilci in sodni tolmači sami vnašali podatke </w:t>
      </w:r>
      <w:r w:rsidRPr="00536CAA">
        <w:rPr>
          <w:rFonts w:cs="Arial"/>
          <w:bCs/>
          <w:szCs w:val="20"/>
          <w:lang w:val="sl-SI"/>
        </w:rPr>
        <w:t xml:space="preserve">o </w:t>
      </w:r>
      <w:r w:rsidR="00371B14" w:rsidRPr="00536CAA">
        <w:rPr>
          <w:rFonts w:cs="Arial"/>
          <w:bCs/>
          <w:szCs w:val="20"/>
          <w:lang w:val="sl-SI"/>
        </w:rPr>
        <w:t xml:space="preserve">svojih </w:t>
      </w:r>
      <w:r w:rsidRPr="00536CAA">
        <w:rPr>
          <w:rFonts w:cs="Arial"/>
          <w:bCs/>
          <w:szCs w:val="20"/>
          <w:lang w:val="sl-SI"/>
        </w:rPr>
        <w:t xml:space="preserve">specialističnih znanjih in strokovnih preferencah </w:t>
      </w:r>
      <w:r w:rsidR="00883956" w:rsidRPr="00536CAA">
        <w:rPr>
          <w:rFonts w:cs="Arial"/>
          <w:bCs/>
          <w:szCs w:val="20"/>
          <w:lang w:val="sl-SI"/>
        </w:rPr>
        <w:t xml:space="preserve">ter </w:t>
      </w:r>
      <w:r w:rsidRPr="00536CAA">
        <w:rPr>
          <w:rFonts w:cs="Arial"/>
          <w:bCs/>
          <w:szCs w:val="20"/>
          <w:lang w:val="sl-SI"/>
        </w:rPr>
        <w:t xml:space="preserve">datumu razpoložljivosti za prevzem novih zadev. Tako bo </w:t>
      </w:r>
      <w:r w:rsidRPr="00536CAA">
        <w:rPr>
          <w:lang w:val="sl-SI"/>
        </w:rPr>
        <w:t xml:space="preserve">sodišču </w:t>
      </w:r>
      <w:r w:rsidRPr="00536CAA">
        <w:rPr>
          <w:rFonts w:cs="Arial"/>
          <w:bCs/>
          <w:szCs w:val="20"/>
          <w:lang w:val="sl-SI"/>
        </w:rPr>
        <w:t xml:space="preserve">omogočen </w:t>
      </w:r>
      <w:r w:rsidRPr="00536CAA">
        <w:rPr>
          <w:lang w:val="sl-SI"/>
        </w:rPr>
        <w:t xml:space="preserve">lažji in hitrejši dostop do strokovnjakov, ki jih potrebuje za imenovanje v konkretni zadevi, </w:t>
      </w:r>
      <w:r w:rsidR="00883956" w:rsidRPr="00536CAA">
        <w:rPr>
          <w:lang w:val="sl-SI"/>
        </w:rPr>
        <w:t xml:space="preserve">kar </w:t>
      </w:r>
      <w:r w:rsidRPr="00536CAA">
        <w:rPr>
          <w:lang w:val="sl-SI"/>
        </w:rPr>
        <w:t>bo vplivalo tudi na skrajševanje sodnih postopkov.</w:t>
      </w:r>
    </w:p>
    <w:p w14:paraId="51A0BE36" w14:textId="77777777" w:rsidR="00413D63" w:rsidRPr="00536CAA" w:rsidRDefault="00413D63" w:rsidP="00413D63">
      <w:pPr>
        <w:spacing w:line="288" w:lineRule="auto"/>
        <w:jc w:val="both"/>
        <w:rPr>
          <w:rFonts w:cs="Arial"/>
          <w:b/>
          <w:bCs/>
          <w:szCs w:val="20"/>
          <w:lang w:val="sl-SI" w:eastAsia="sl-SI"/>
        </w:rPr>
      </w:pPr>
    </w:p>
    <w:p w14:paraId="7C68D825" w14:textId="0B914D92" w:rsidR="008F7F7D" w:rsidRPr="00536CAA" w:rsidRDefault="008F7F7D" w:rsidP="00413D63">
      <w:pPr>
        <w:pStyle w:val="Odstavekseznama"/>
        <w:numPr>
          <w:ilvl w:val="2"/>
          <w:numId w:val="1"/>
        </w:numPr>
        <w:tabs>
          <w:tab w:val="clear" w:pos="1080"/>
          <w:tab w:val="num" w:pos="851"/>
        </w:tabs>
        <w:spacing w:line="288" w:lineRule="auto"/>
        <w:ind w:left="851" w:hanging="851"/>
        <w:jc w:val="both"/>
        <w:rPr>
          <w:b/>
          <w:bCs/>
          <w:lang w:val="sl-SI"/>
        </w:rPr>
      </w:pPr>
      <w:r w:rsidRPr="00536CAA">
        <w:rPr>
          <w:b/>
          <w:bCs/>
          <w:lang w:val="sl-SI"/>
        </w:rPr>
        <w:t xml:space="preserve">Optimizacija in administrativna razbremenitev postopkov na področju sodnega izvedenstva, sodnega </w:t>
      </w:r>
      <w:proofErr w:type="spellStart"/>
      <w:r w:rsidRPr="00536CAA">
        <w:rPr>
          <w:b/>
          <w:bCs/>
          <w:lang w:val="sl-SI"/>
        </w:rPr>
        <w:t>cenilstva</w:t>
      </w:r>
      <w:proofErr w:type="spellEnd"/>
      <w:r w:rsidRPr="00536CAA">
        <w:rPr>
          <w:b/>
          <w:bCs/>
          <w:lang w:val="sl-SI"/>
        </w:rPr>
        <w:t xml:space="preserve"> in sodnega tolmačenja</w:t>
      </w:r>
    </w:p>
    <w:p w14:paraId="6059966E" w14:textId="77777777" w:rsidR="0087531B" w:rsidRPr="00536CAA" w:rsidRDefault="0087531B" w:rsidP="0087531B">
      <w:pPr>
        <w:spacing w:line="288" w:lineRule="auto"/>
        <w:jc w:val="both"/>
        <w:rPr>
          <w:b/>
          <w:bCs/>
          <w:lang w:val="sl-SI"/>
        </w:rPr>
      </w:pPr>
    </w:p>
    <w:p w14:paraId="32FA7BCA" w14:textId="58124FA1" w:rsidR="0087531B" w:rsidRPr="00536CAA" w:rsidRDefault="0087531B" w:rsidP="008A53B0">
      <w:pPr>
        <w:pStyle w:val="Odstavekseznama"/>
        <w:numPr>
          <w:ilvl w:val="3"/>
          <w:numId w:val="1"/>
        </w:numPr>
        <w:tabs>
          <w:tab w:val="clear" w:pos="1146"/>
          <w:tab w:val="num" w:pos="851"/>
        </w:tabs>
        <w:spacing w:line="288" w:lineRule="auto"/>
        <w:ind w:left="851" w:hanging="851"/>
        <w:jc w:val="both"/>
        <w:rPr>
          <w:lang w:val="sl-SI"/>
        </w:rPr>
      </w:pPr>
      <w:r w:rsidRPr="00536CAA">
        <w:rPr>
          <w:rFonts w:cs="Arial"/>
          <w:szCs w:val="20"/>
          <w:lang w:val="sl-SI"/>
        </w:rPr>
        <w:t xml:space="preserve">Prenos pristojnosti preverjanja dokazil </w:t>
      </w:r>
      <w:r w:rsidR="00883956" w:rsidRPr="00536CAA">
        <w:rPr>
          <w:rFonts w:cs="Arial"/>
          <w:szCs w:val="20"/>
          <w:lang w:val="sl-SI"/>
        </w:rPr>
        <w:t xml:space="preserve">s </w:t>
      </w:r>
      <w:r w:rsidRPr="00536CAA">
        <w:rPr>
          <w:rFonts w:cs="Arial"/>
          <w:szCs w:val="20"/>
          <w:lang w:val="sl-SI"/>
        </w:rPr>
        <w:t>Strokovnega sveta na ministrstvo, pristojno za</w:t>
      </w:r>
      <w:r w:rsidRPr="00536CAA">
        <w:rPr>
          <w:lang w:val="sl-SI"/>
        </w:rPr>
        <w:t xml:space="preserve"> pravosodje</w:t>
      </w:r>
    </w:p>
    <w:p w14:paraId="4E6BB0D9" w14:textId="77777777" w:rsidR="0087531B" w:rsidRPr="00536CAA" w:rsidRDefault="0087531B" w:rsidP="0087531B">
      <w:pPr>
        <w:spacing w:line="288" w:lineRule="auto"/>
        <w:jc w:val="both"/>
        <w:rPr>
          <w:rFonts w:ascii="Calibri" w:hAnsi="Calibri"/>
          <w:b/>
          <w:bCs/>
          <w:szCs w:val="22"/>
          <w:lang w:val="sl-SI"/>
        </w:rPr>
      </w:pPr>
    </w:p>
    <w:p w14:paraId="146C6514" w14:textId="688D0148" w:rsidR="0087531B" w:rsidRPr="00536CAA" w:rsidRDefault="0087531B" w:rsidP="0087531B">
      <w:pPr>
        <w:spacing w:line="288" w:lineRule="auto"/>
        <w:jc w:val="both"/>
        <w:rPr>
          <w:lang w:val="sl-SI"/>
        </w:rPr>
      </w:pPr>
      <w:r w:rsidRPr="00536CAA">
        <w:rPr>
          <w:lang w:val="sl-SI"/>
        </w:rPr>
        <w:t xml:space="preserve">Predlaga se prenos pristojnost preverjanja dokazil </w:t>
      </w:r>
      <w:r w:rsidR="00883956" w:rsidRPr="00536CAA">
        <w:rPr>
          <w:lang w:val="sl-SI"/>
        </w:rPr>
        <w:t xml:space="preserve">s </w:t>
      </w:r>
      <w:r w:rsidRPr="00536CAA">
        <w:rPr>
          <w:lang w:val="sl-SI"/>
        </w:rPr>
        <w:t xml:space="preserve">Strokovnega sveta na ministrstvo, pristojno za pravosodje. Vrste dokazil, ki jih je treba predložiti, določi minister, pristojen za pravosodje, ob predhodnem mnenju Strokovnega sveta. V primeru dvoma v ustreznost predloženega dokazila še </w:t>
      </w:r>
      <w:r w:rsidR="00883956" w:rsidRPr="00536CAA">
        <w:rPr>
          <w:lang w:val="sl-SI"/>
        </w:rPr>
        <w:t xml:space="preserve">naprej </w:t>
      </w:r>
      <w:r w:rsidRPr="00536CAA">
        <w:rPr>
          <w:lang w:val="sl-SI"/>
        </w:rPr>
        <w:t>ostaja pristojnost Strokovnega sveta, da preso</w:t>
      </w:r>
      <w:r w:rsidR="00883956" w:rsidRPr="00536CAA">
        <w:rPr>
          <w:lang w:val="sl-SI"/>
        </w:rPr>
        <w:t>di</w:t>
      </w:r>
      <w:r w:rsidRPr="00536CAA">
        <w:rPr>
          <w:lang w:val="sl-SI"/>
        </w:rPr>
        <w:t xml:space="preserve"> </w:t>
      </w:r>
      <w:r w:rsidR="00883956" w:rsidRPr="00536CAA">
        <w:rPr>
          <w:lang w:val="sl-SI"/>
        </w:rPr>
        <w:t xml:space="preserve">o </w:t>
      </w:r>
      <w:r w:rsidRPr="00536CAA">
        <w:rPr>
          <w:lang w:val="sl-SI"/>
        </w:rPr>
        <w:t>predložene</w:t>
      </w:r>
      <w:r w:rsidR="00883956" w:rsidRPr="00536CAA">
        <w:rPr>
          <w:lang w:val="sl-SI"/>
        </w:rPr>
        <w:t>m</w:t>
      </w:r>
      <w:r w:rsidRPr="00536CAA">
        <w:rPr>
          <w:lang w:val="sl-SI"/>
        </w:rPr>
        <w:t xml:space="preserve"> dokazil</w:t>
      </w:r>
      <w:r w:rsidR="00883956" w:rsidRPr="00536CAA">
        <w:rPr>
          <w:lang w:val="sl-SI"/>
        </w:rPr>
        <w:t>u</w:t>
      </w:r>
      <w:r w:rsidRPr="00536CAA">
        <w:rPr>
          <w:lang w:val="sl-SI"/>
        </w:rPr>
        <w:t>. Na predlagani način se pomembno (administrativno in strokovno) razbremenjuje</w:t>
      </w:r>
      <w:r w:rsidR="00883956" w:rsidRPr="00536CAA">
        <w:rPr>
          <w:lang w:val="sl-SI"/>
        </w:rPr>
        <w:t>jo</w:t>
      </w:r>
      <w:r w:rsidRPr="00536CAA">
        <w:rPr>
          <w:lang w:val="sl-SI"/>
        </w:rPr>
        <w:t xml:space="preserve"> tako </w:t>
      </w:r>
      <w:r w:rsidR="00883956" w:rsidRPr="00536CAA">
        <w:rPr>
          <w:lang w:val="sl-SI"/>
        </w:rPr>
        <w:t>s</w:t>
      </w:r>
      <w:r w:rsidRPr="00536CAA">
        <w:rPr>
          <w:lang w:val="sl-SI"/>
        </w:rPr>
        <w:t xml:space="preserve">trokovni svet ter njegova stalna in začasna strokovna telesa, ki so po veljavni ureditvi edina pristojna za presojo predloženih dokazil, kot tudi ministrstvo, ki </w:t>
      </w:r>
      <w:r w:rsidR="00883956" w:rsidRPr="00536CAA">
        <w:rPr>
          <w:lang w:val="sl-SI"/>
        </w:rPr>
        <w:t xml:space="preserve">ima </w:t>
      </w:r>
      <w:r w:rsidRPr="00536CAA">
        <w:rPr>
          <w:lang w:val="sl-SI"/>
        </w:rPr>
        <w:t>v okviru administrativno</w:t>
      </w:r>
      <w:r w:rsidR="00883956" w:rsidRPr="00536CAA">
        <w:rPr>
          <w:lang w:val="sl-SI"/>
        </w:rPr>
        <w:t>-</w:t>
      </w:r>
      <w:r w:rsidRPr="00536CAA">
        <w:rPr>
          <w:lang w:val="sl-SI"/>
        </w:rPr>
        <w:t>tehnične pomoči dolžno</w:t>
      </w:r>
      <w:r w:rsidR="00883956" w:rsidRPr="00536CAA">
        <w:rPr>
          <w:lang w:val="sl-SI"/>
        </w:rPr>
        <w:t>st</w:t>
      </w:r>
      <w:r w:rsidRPr="00536CAA">
        <w:rPr>
          <w:lang w:val="sl-SI"/>
        </w:rPr>
        <w:t xml:space="preserve"> za Strokovni svet in strokovna telesa zbirati ta dokazila.</w:t>
      </w:r>
    </w:p>
    <w:p w14:paraId="1D6E677D" w14:textId="77777777" w:rsidR="0087531B" w:rsidRPr="00536CAA" w:rsidRDefault="0087531B" w:rsidP="0087531B">
      <w:pPr>
        <w:spacing w:line="288" w:lineRule="auto"/>
        <w:jc w:val="both"/>
        <w:rPr>
          <w:lang w:val="sl-SI"/>
        </w:rPr>
      </w:pPr>
    </w:p>
    <w:p w14:paraId="2F84FB3B" w14:textId="22925C45" w:rsidR="0087531B" w:rsidRPr="00536CAA" w:rsidRDefault="0087531B" w:rsidP="0087531B">
      <w:pPr>
        <w:spacing w:line="288" w:lineRule="auto"/>
        <w:jc w:val="both"/>
        <w:rPr>
          <w:lang w:val="sl-SI"/>
        </w:rPr>
      </w:pPr>
      <w:r w:rsidRPr="00536CAA">
        <w:rPr>
          <w:lang w:val="sl-SI"/>
        </w:rPr>
        <w:t xml:space="preserve">S tem predlogom se skrajšuje </w:t>
      </w:r>
      <w:r w:rsidR="00883956" w:rsidRPr="00536CAA">
        <w:rPr>
          <w:lang w:val="sl-SI"/>
        </w:rPr>
        <w:t xml:space="preserve">tudi </w:t>
      </w:r>
      <w:r w:rsidRPr="00536CAA">
        <w:rPr>
          <w:lang w:val="sl-SI"/>
        </w:rPr>
        <w:t xml:space="preserve">postopek preverjanja strokovnosti s ciljem, da vsak imenovani sodni izvedenec, sodni cenilec in sodni tolmač po izteku </w:t>
      </w:r>
      <w:r w:rsidR="00883956" w:rsidRPr="00536CAA">
        <w:rPr>
          <w:lang w:val="sl-SI"/>
        </w:rPr>
        <w:t xml:space="preserve">petih </w:t>
      </w:r>
      <w:r w:rsidRPr="00536CAA">
        <w:rPr>
          <w:lang w:val="sl-SI"/>
        </w:rPr>
        <w:t xml:space="preserve">let in zakonsko določenega roka (60 dni) izkaže strokovno usposobljenost za nadaljnje opravljanje sodnega izvedenstva, sodnega </w:t>
      </w:r>
      <w:proofErr w:type="spellStart"/>
      <w:r w:rsidRPr="00536CAA">
        <w:rPr>
          <w:lang w:val="sl-SI"/>
        </w:rPr>
        <w:t>cenilstva</w:t>
      </w:r>
      <w:proofErr w:type="spellEnd"/>
      <w:r w:rsidRPr="00536CAA">
        <w:rPr>
          <w:lang w:val="sl-SI"/>
        </w:rPr>
        <w:t xml:space="preserve"> </w:t>
      </w:r>
      <w:r w:rsidR="009578A9" w:rsidRPr="00536CAA">
        <w:rPr>
          <w:lang w:val="sl-SI"/>
        </w:rPr>
        <w:t>ali</w:t>
      </w:r>
      <w:r w:rsidR="007473E1" w:rsidRPr="00536CAA">
        <w:rPr>
          <w:lang w:val="sl-SI"/>
        </w:rPr>
        <w:t xml:space="preserve"> </w:t>
      </w:r>
      <w:r w:rsidRPr="00536CAA">
        <w:rPr>
          <w:lang w:val="sl-SI"/>
        </w:rPr>
        <w:t xml:space="preserve">sodnega tolmačenja. Če sodni izvedenec, sodni cenilec </w:t>
      </w:r>
      <w:r w:rsidR="007473E1" w:rsidRPr="00536CAA">
        <w:rPr>
          <w:lang w:val="sl-SI"/>
        </w:rPr>
        <w:t xml:space="preserve">ali </w:t>
      </w:r>
      <w:r w:rsidRPr="00536CAA">
        <w:rPr>
          <w:lang w:val="sl-SI"/>
        </w:rPr>
        <w:t>sodni tolmač ne razpolaga z zadostnim številom dokazil, s katerimi izkazuje svoj</w:t>
      </w:r>
      <w:r w:rsidR="00883956" w:rsidRPr="00536CAA">
        <w:rPr>
          <w:lang w:val="sl-SI"/>
        </w:rPr>
        <w:t>e</w:t>
      </w:r>
      <w:r w:rsidRPr="00536CAA">
        <w:rPr>
          <w:lang w:val="sl-SI"/>
        </w:rPr>
        <w:t xml:space="preserve"> redno strokovno usposabljanje, mu prenehajo pogoji za imenovanje za sodnega izvedenca, sodnega cenilca </w:t>
      </w:r>
      <w:r w:rsidR="007473E1" w:rsidRPr="00536CAA">
        <w:rPr>
          <w:lang w:val="sl-SI"/>
        </w:rPr>
        <w:t xml:space="preserve">ali </w:t>
      </w:r>
      <w:r w:rsidRPr="00536CAA">
        <w:rPr>
          <w:lang w:val="sl-SI"/>
        </w:rPr>
        <w:t xml:space="preserve">sodnega tolmača, razen če sam predlaga, da želi opraviti posebni strokovni preizkus, h kateremu mora pristopiti najpozneje v šestih mesecih po izteku </w:t>
      </w:r>
      <w:r w:rsidR="00883956" w:rsidRPr="00536CAA">
        <w:rPr>
          <w:lang w:val="sl-SI"/>
        </w:rPr>
        <w:t>pet</w:t>
      </w:r>
      <w:r w:rsidRPr="00536CAA">
        <w:rPr>
          <w:lang w:val="sl-SI"/>
        </w:rPr>
        <w:t xml:space="preserve">letnega obdobja. </w:t>
      </w:r>
    </w:p>
    <w:p w14:paraId="1BA6D197" w14:textId="77777777" w:rsidR="0087531B" w:rsidRPr="00536CAA" w:rsidRDefault="0087531B" w:rsidP="0087531B">
      <w:pPr>
        <w:spacing w:line="288" w:lineRule="auto"/>
        <w:jc w:val="both"/>
        <w:rPr>
          <w:lang w:val="sl-SI"/>
        </w:rPr>
      </w:pPr>
    </w:p>
    <w:p w14:paraId="69C34872" w14:textId="77777777" w:rsidR="0087531B" w:rsidRPr="00536CAA" w:rsidRDefault="0087531B" w:rsidP="00831116">
      <w:pPr>
        <w:pStyle w:val="Odstavekseznama"/>
        <w:numPr>
          <w:ilvl w:val="3"/>
          <w:numId w:val="1"/>
        </w:numPr>
        <w:tabs>
          <w:tab w:val="clear" w:pos="1146"/>
          <w:tab w:val="num" w:pos="851"/>
        </w:tabs>
        <w:spacing w:line="288" w:lineRule="auto"/>
        <w:ind w:hanging="1146"/>
        <w:jc w:val="both"/>
        <w:rPr>
          <w:lang w:val="sl-SI"/>
        </w:rPr>
      </w:pPr>
      <w:r w:rsidRPr="00536CAA">
        <w:rPr>
          <w:lang w:val="sl-SI"/>
        </w:rPr>
        <w:t>Enkratni pristop k preverjanju strokovnosti</w:t>
      </w:r>
    </w:p>
    <w:p w14:paraId="03BF3F45" w14:textId="77777777" w:rsidR="0087531B" w:rsidRPr="00536CAA" w:rsidRDefault="0087531B" w:rsidP="0087531B">
      <w:pPr>
        <w:spacing w:line="288" w:lineRule="auto"/>
        <w:jc w:val="both"/>
        <w:rPr>
          <w:lang w:val="sl-SI"/>
        </w:rPr>
      </w:pPr>
    </w:p>
    <w:p w14:paraId="5AEAE539" w14:textId="77777777" w:rsidR="0087531B" w:rsidRPr="00536CAA" w:rsidRDefault="0087531B" w:rsidP="0087531B">
      <w:pPr>
        <w:tabs>
          <w:tab w:val="left" w:pos="0"/>
          <w:tab w:val="left" w:pos="900"/>
        </w:tabs>
        <w:spacing w:line="288" w:lineRule="auto"/>
        <w:jc w:val="both"/>
        <w:rPr>
          <w:lang w:val="sl-SI"/>
        </w:rPr>
      </w:pPr>
      <w:r w:rsidRPr="00536CAA">
        <w:rPr>
          <w:lang w:val="sl-SI"/>
        </w:rPr>
        <w:t>Predlaga se, da lahko kandidat v okviru prijave na javni poziv zgolj enkrat pristopi k opravljanju preizkusa. Če posebnega preizkusa strokovnosti ne opravi uspešno, se šteje, da ne izpolnjuje pogojev za imenovanje. Lahko pa se ponovno</w:t>
      </w:r>
      <w:r w:rsidRPr="00536CAA">
        <w:rPr>
          <w:szCs w:val="20"/>
          <w:lang w:val="sl-SI" w:eastAsia="x-none"/>
        </w:rPr>
        <w:t xml:space="preserve"> prijavi na naslednji javni poziv. Oseba lahko, enako kot do sedaj, poseben preizkus strokovnosti za posamezno strokovno področje, </w:t>
      </w:r>
      <w:proofErr w:type="spellStart"/>
      <w:r w:rsidRPr="00536CAA">
        <w:rPr>
          <w:szCs w:val="20"/>
          <w:lang w:val="sl-SI" w:eastAsia="x-none"/>
        </w:rPr>
        <w:t>podpodročje</w:t>
      </w:r>
      <w:proofErr w:type="spellEnd"/>
      <w:r w:rsidRPr="00536CAA">
        <w:rPr>
          <w:szCs w:val="20"/>
          <w:lang w:val="sl-SI" w:eastAsia="x-none"/>
        </w:rPr>
        <w:t xml:space="preserve"> ali jezik opravlja največ trikrat. </w:t>
      </w:r>
    </w:p>
    <w:p w14:paraId="0068AD87" w14:textId="77777777" w:rsidR="0087531B" w:rsidRPr="00536CAA" w:rsidRDefault="0087531B" w:rsidP="0087531B">
      <w:pPr>
        <w:tabs>
          <w:tab w:val="left" w:pos="0"/>
          <w:tab w:val="left" w:pos="900"/>
        </w:tabs>
        <w:spacing w:line="288" w:lineRule="auto"/>
        <w:jc w:val="both"/>
        <w:rPr>
          <w:szCs w:val="20"/>
          <w:lang w:val="sl-SI" w:eastAsia="x-none"/>
        </w:rPr>
      </w:pPr>
    </w:p>
    <w:p w14:paraId="4AD5C426" w14:textId="49887A42" w:rsidR="0087531B" w:rsidRPr="00536CAA" w:rsidRDefault="0087531B" w:rsidP="0087531B">
      <w:pPr>
        <w:tabs>
          <w:tab w:val="left" w:pos="0"/>
          <w:tab w:val="left" w:pos="900"/>
        </w:tabs>
        <w:spacing w:line="288" w:lineRule="auto"/>
        <w:jc w:val="both"/>
        <w:rPr>
          <w:szCs w:val="20"/>
          <w:lang w:val="sl-SI" w:eastAsia="x-none"/>
        </w:rPr>
      </w:pPr>
      <w:r w:rsidRPr="00536CAA">
        <w:rPr>
          <w:szCs w:val="20"/>
          <w:lang w:val="sl-SI" w:eastAsia="x-none"/>
        </w:rPr>
        <w:t xml:space="preserve">Navedena ureditev se smiselno uporablja tudi v primeru </w:t>
      </w:r>
      <w:r w:rsidRPr="00536CAA">
        <w:rPr>
          <w:lang w:val="sl-SI"/>
        </w:rPr>
        <w:t xml:space="preserve">ponovnega opravljanja posebnega preizkusa strokovnosti že imenovanih sodnih izvedencev, sodnih cenilcev in sodnih tolmačev. To pomeni, da če že imenovani sodni izvedenec, sodni cenilec ali sodni tolmač ne opravi posebnega preizkusa strokovnosti, se šteje, da več ne izpolnjuje pogojev za imenovanje po 16. členu ZSICT, z razliko, da lahko k ponovnemu opravljanju posebnega preizkusa strokovnosti pristopi le enkrat. </w:t>
      </w:r>
    </w:p>
    <w:p w14:paraId="05D2B0D0" w14:textId="77777777" w:rsidR="0087531B" w:rsidRPr="00536CAA" w:rsidRDefault="0087531B" w:rsidP="0087531B">
      <w:pPr>
        <w:spacing w:line="288" w:lineRule="auto"/>
        <w:jc w:val="both"/>
        <w:rPr>
          <w:lang w:val="sl-SI"/>
        </w:rPr>
      </w:pPr>
    </w:p>
    <w:p w14:paraId="7ED5D69A" w14:textId="77777777" w:rsidR="0087531B" w:rsidRPr="00536CAA" w:rsidRDefault="0087531B" w:rsidP="00831116">
      <w:pPr>
        <w:pStyle w:val="Odstavekseznama"/>
        <w:numPr>
          <w:ilvl w:val="3"/>
          <w:numId w:val="1"/>
        </w:numPr>
        <w:tabs>
          <w:tab w:val="clear" w:pos="1146"/>
          <w:tab w:val="num" w:pos="851"/>
        </w:tabs>
        <w:spacing w:line="288" w:lineRule="auto"/>
        <w:ind w:left="851" w:hanging="851"/>
        <w:jc w:val="both"/>
        <w:rPr>
          <w:lang w:val="sl-SI"/>
        </w:rPr>
      </w:pPr>
      <w:r w:rsidRPr="00536CAA">
        <w:rPr>
          <w:lang w:val="sl-SI"/>
        </w:rPr>
        <w:t>Pridobivanje podatkov po uradni dolžnosti iz uradnih evidenc upravljavcev zbirk podatkov z možnostjo povezovanja zbirk podatkov</w:t>
      </w:r>
    </w:p>
    <w:p w14:paraId="6C96D73E" w14:textId="77777777" w:rsidR="0087531B" w:rsidRPr="00536CAA" w:rsidRDefault="0087531B" w:rsidP="0087531B">
      <w:pPr>
        <w:spacing w:line="288" w:lineRule="auto"/>
        <w:jc w:val="both"/>
        <w:rPr>
          <w:b/>
          <w:bCs/>
          <w:lang w:val="sl-SI"/>
        </w:rPr>
      </w:pPr>
    </w:p>
    <w:p w14:paraId="71CC44C1" w14:textId="0E3B8CF2" w:rsidR="0087531B" w:rsidRPr="00536CAA" w:rsidRDefault="0087531B" w:rsidP="0087531B">
      <w:pPr>
        <w:spacing w:line="288" w:lineRule="auto"/>
        <w:jc w:val="both"/>
        <w:rPr>
          <w:lang w:val="sl-SI"/>
        </w:rPr>
      </w:pPr>
      <w:r w:rsidRPr="00536CAA">
        <w:rPr>
          <w:lang w:val="sl-SI"/>
        </w:rPr>
        <w:t>Predlog zakona določa, da ministrstvo spremembe podatkov, ki se vodijo v imeniku (</w:t>
      </w:r>
      <w:r w:rsidRPr="00536CAA">
        <w:rPr>
          <w:szCs w:val="20"/>
          <w:lang w:val="sl-SI"/>
        </w:rPr>
        <w:t>osebno ime, stal</w:t>
      </w:r>
      <w:r w:rsidR="00883956" w:rsidRPr="00536CAA">
        <w:rPr>
          <w:szCs w:val="20"/>
          <w:lang w:val="sl-SI"/>
        </w:rPr>
        <w:t>ni</w:t>
      </w:r>
      <w:r w:rsidRPr="00536CAA">
        <w:rPr>
          <w:szCs w:val="20"/>
          <w:lang w:val="sl-SI"/>
        </w:rPr>
        <w:t xml:space="preserve"> in začas</w:t>
      </w:r>
      <w:r w:rsidR="00883956" w:rsidRPr="00536CAA">
        <w:rPr>
          <w:szCs w:val="20"/>
          <w:lang w:val="sl-SI"/>
        </w:rPr>
        <w:t>ni</w:t>
      </w:r>
      <w:r w:rsidRPr="00536CAA">
        <w:rPr>
          <w:szCs w:val="20"/>
          <w:lang w:val="sl-SI"/>
        </w:rPr>
        <w:t xml:space="preserve"> naslov, varen elektronski predal, </w:t>
      </w:r>
      <w:r w:rsidRPr="00536CAA">
        <w:rPr>
          <w:rFonts w:cs="Arial"/>
          <w:szCs w:val="20"/>
          <w:shd w:val="clear" w:color="auto" w:fill="FFFFFF"/>
          <w:lang w:val="sl-SI"/>
        </w:rPr>
        <w:t>podatek o pravnomočno izrečenem disciplinskem ukrepu</w:t>
      </w:r>
      <w:r w:rsidRPr="00536CAA">
        <w:rPr>
          <w:szCs w:val="20"/>
          <w:lang w:val="sl-SI"/>
        </w:rPr>
        <w:t xml:space="preserve">) </w:t>
      </w:r>
      <w:r w:rsidRPr="00536CAA">
        <w:rPr>
          <w:lang w:val="sl-SI"/>
        </w:rPr>
        <w:t>pridobiva po uradni dolžnosti od upravljavcev zbirk podatkov tudi z možnostjo povezovanja zbirk podatkov. S tem se za potrebe sodišč in upravnih organov zagotavlja</w:t>
      </w:r>
      <w:r w:rsidR="00883956" w:rsidRPr="00536CAA">
        <w:rPr>
          <w:lang w:val="sl-SI"/>
        </w:rPr>
        <w:t>ta</w:t>
      </w:r>
      <w:r w:rsidRPr="00536CAA">
        <w:rPr>
          <w:lang w:val="sl-SI"/>
        </w:rPr>
        <w:t xml:space="preserve"> točnost in ažurnost podatkov v imeniku.</w:t>
      </w:r>
    </w:p>
    <w:p w14:paraId="44769B38" w14:textId="77777777" w:rsidR="0087531B" w:rsidRPr="00536CAA" w:rsidRDefault="0087531B" w:rsidP="0087531B">
      <w:pPr>
        <w:spacing w:line="288" w:lineRule="auto"/>
        <w:jc w:val="both"/>
        <w:rPr>
          <w:lang w:val="sl-SI"/>
        </w:rPr>
      </w:pPr>
    </w:p>
    <w:p w14:paraId="152D9DF8" w14:textId="7617CAAC" w:rsidR="0087531B" w:rsidRPr="00536CAA" w:rsidRDefault="0087531B" w:rsidP="0087531B">
      <w:pPr>
        <w:spacing w:line="288" w:lineRule="auto"/>
        <w:jc w:val="both"/>
        <w:rPr>
          <w:lang w:val="sl-SI"/>
        </w:rPr>
      </w:pPr>
      <w:r w:rsidRPr="00536CAA">
        <w:rPr>
          <w:lang w:val="sl-SI"/>
        </w:rPr>
        <w:t>Obveznost sporočanja sprememb podatkov s strani sodnih izvedencev, sodnih cenilcev in sodnih tolmačev ostaja le še v primeru spremembe podatka o</w:t>
      </w:r>
      <w:r w:rsidR="00BF6285" w:rsidRPr="00536CAA">
        <w:rPr>
          <w:lang w:val="sl-SI"/>
        </w:rPr>
        <w:t xml:space="preserve"> znanstvenem ali strokovnem naslovu, </w:t>
      </w:r>
      <w:r w:rsidRPr="00536CAA">
        <w:rPr>
          <w:lang w:val="sl-SI"/>
        </w:rPr>
        <w:t xml:space="preserve"> navadnem elektronskem predalu, številki mobilnega telefona in naslova, na katerem je dosegljiv, ki jih ni mogoče preveriti v nobeni uradni evidenci. </w:t>
      </w:r>
    </w:p>
    <w:p w14:paraId="06F7C297" w14:textId="77777777" w:rsidR="00413D63" w:rsidRPr="00536CAA" w:rsidRDefault="00413D63" w:rsidP="00413D63">
      <w:pPr>
        <w:pStyle w:val="Odstavekseznama"/>
        <w:spacing w:line="288" w:lineRule="auto"/>
        <w:ind w:left="851"/>
        <w:jc w:val="both"/>
        <w:rPr>
          <w:b/>
          <w:bCs/>
          <w:lang w:val="sl-SI"/>
        </w:rPr>
      </w:pPr>
    </w:p>
    <w:p w14:paraId="15B0ED1A" w14:textId="78C16CFD" w:rsidR="00EC7DA3" w:rsidRPr="00536CAA" w:rsidRDefault="00EC7DA3" w:rsidP="00D62CB6">
      <w:pPr>
        <w:pStyle w:val="Odstavekseznama"/>
        <w:numPr>
          <w:ilvl w:val="2"/>
          <w:numId w:val="1"/>
        </w:numPr>
        <w:tabs>
          <w:tab w:val="clear" w:pos="1080"/>
          <w:tab w:val="num" w:pos="851"/>
        </w:tabs>
        <w:spacing w:line="288" w:lineRule="auto"/>
        <w:ind w:left="851" w:hanging="851"/>
        <w:jc w:val="both"/>
        <w:rPr>
          <w:b/>
          <w:bCs/>
          <w:lang w:val="sl-SI"/>
        </w:rPr>
      </w:pPr>
      <w:r w:rsidRPr="00536CAA">
        <w:rPr>
          <w:b/>
          <w:bCs/>
          <w:lang w:val="sl-SI"/>
        </w:rPr>
        <w:t xml:space="preserve">Vzpostavitev obveznega elektronskega poslovanja s sodnimi izvedenci, sodnimi cenilci in sodnimi tolmači </w:t>
      </w:r>
    </w:p>
    <w:p w14:paraId="2F7F140E" w14:textId="3989F1AB" w:rsidR="00D62CB6" w:rsidRPr="00536CAA" w:rsidRDefault="00D62CB6" w:rsidP="00D62CB6">
      <w:pPr>
        <w:spacing w:line="288" w:lineRule="auto"/>
        <w:jc w:val="both"/>
        <w:rPr>
          <w:b/>
          <w:bCs/>
          <w:lang w:val="sl-SI"/>
        </w:rPr>
      </w:pPr>
    </w:p>
    <w:p w14:paraId="53091F7C" w14:textId="788CC2BD" w:rsidR="00D62CB6" w:rsidRPr="00536CAA" w:rsidRDefault="00D62CB6" w:rsidP="00D62CB6">
      <w:pPr>
        <w:spacing w:line="288" w:lineRule="auto"/>
        <w:jc w:val="both"/>
        <w:rPr>
          <w:lang w:val="sl-SI"/>
        </w:rPr>
      </w:pPr>
      <w:r w:rsidRPr="00536CAA">
        <w:rPr>
          <w:lang w:val="sl-SI"/>
        </w:rPr>
        <w:t>Z novelo se predlaga prehod na elektronsko poslovanje sodišč in upravnih organov s sodnimi izvedenci, sodnimi cenilci in sodnimi tolmači, ki sledi cilju digitalne preobrazbe javnega sektorja. Tako bo vzpostavljena pravna podlaga za elektronsko vročanje v vseh primerih, kjer imajo organi že vzpostavljeno tovrstno informacijsko infrastrukturo. Ne glede na navedeno pa so predvidene tudi izjeme, v okviru katerih organ pisanje še vedno lahko vroči fizično, in sicer če za to obstaja podlaga v drugem zakonu, če vročitve v elektronski obliki ni mogoče opraviti (iz subjektivnih ali objektivnih razlogov) ali če je po presoji organa zaradi vsebine dokumenta ali drugega razloga potrebno vročitev opraviti v fizični obliki.</w:t>
      </w:r>
    </w:p>
    <w:p w14:paraId="2009AE37" w14:textId="77777777" w:rsidR="00D62CB6" w:rsidRPr="00536CAA" w:rsidRDefault="00D62CB6" w:rsidP="00D62CB6">
      <w:pPr>
        <w:spacing w:line="288" w:lineRule="auto"/>
        <w:jc w:val="both"/>
        <w:rPr>
          <w:lang w:val="sl-SI"/>
        </w:rPr>
      </w:pPr>
    </w:p>
    <w:p w14:paraId="2E6D497A" w14:textId="4CA54DDA" w:rsidR="00D62CB6" w:rsidRPr="00536CAA" w:rsidRDefault="00D62CB6" w:rsidP="00D62CB6">
      <w:pPr>
        <w:spacing w:line="288" w:lineRule="auto"/>
        <w:jc w:val="both"/>
        <w:rPr>
          <w:lang w:val="sl-SI"/>
        </w:rPr>
      </w:pPr>
      <w:r w:rsidRPr="00536CAA">
        <w:rPr>
          <w:rFonts w:cs="Arial"/>
          <w:bCs/>
          <w:lang w:val="sl-SI"/>
        </w:rPr>
        <w:t xml:space="preserve">Za vse že imenovane sodne izvedence, sodne cenilce in sodne tolmače je v prehodni določbi predpisano, da si v šestih mesecih od uveljavitve tega zakona vzpostavijo varen elektronski predal, ki je tudi eden od podatkov, ki se po predlagani spremembi 22. člena ZSICT vodijo v imeniku sodnih izvedencev, sodnih cenilcev in sodnih tolmačev. Za vse nove kandidate za sodne izvedence, sodne cenilce in sodne tolmače pa je varen elektronski predal obvezen podatek, ki ga sporočijo že ob </w:t>
      </w:r>
      <w:r w:rsidR="007473E1" w:rsidRPr="00536CAA">
        <w:rPr>
          <w:rFonts w:cs="Arial"/>
          <w:bCs/>
          <w:lang w:val="sl-SI"/>
        </w:rPr>
        <w:t xml:space="preserve">pošiljanju </w:t>
      </w:r>
      <w:r w:rsidRPr="00536CAA">
        <w:rPr>
          <w:rFonts w:cs="Arial"/>
          <w:bCs/>
          <w:lang w:val="sl-SI"/>
        </w:rPr>
        <w:t xml:space="preserve">vloge za imenovanje. </w:t>
      </w:r>
      <w:r w:rsidRPr="00536CAA">
        <w:rPr>
          <w:lang w:val="sl-SI"/>
        </w:rPr>
        <w:t xml:space="preserve">Prehod na izključno elektronsko poslovanje za ministrstvo </w:t>
      </w:r>
      <w:r w:rsidR="007473E1" w:rsidRPr="00536CAA">
        <w:rPr>
          <w:lang w:val="sl-SI"/>
        </w:rPr>
        <w:t xml:space="preserve">pomeni </w:t>
      </w:r>
      <w:r w:rsidRPr="00536CAA">
        <w:rPr>
          <w:lang w:val="sl-SI"/>
        </w:rPr>
        <w:t>stroškovno in administrativno optimizacijo delovnega procesa.</w:t>
      </w:r>
    </w:p>
    <w:p w14:paraId="31A88A77" w14:textId="77777777" w:rsidR="00D62CB6" w:rsidRPr="00536CAA" w:rsidRDefault="00D62CB6" w:rsidP="00D62CB6">
      <w:pPr>
        <w:spacing w:line="288" w:lineRule="auto"/>
        <w:jc w:val="both"/>
        <w:rPr>
          <w:lang w:val="sl-SI"/>
        </w:rPr>
      </w:pPr>
    </w:p>
    <w:p w14:paraId="29D4B31A" w14:textId="77777777" w:rsidR="00D62CB6" w:rsidRPr="00536CAA" w:rsidRDefault="00D62CB6" w:rsidP="00D62CB6">
      <w:pPr>
        <w:spacing w:line="288" w:lineRule="auto"/>
        <w:jc w:val="both"/>
        <w:rPr>
          <w:lang w:val="sl-SI"/>
        </w:rPr>
      </w:pPr>
      <w:r w:rsidRPr="00536CAA">
        <w:rPr>
          <w:lang w:val="sl-SI"/>
        </w:rPr>
        <w:t>Podatek o varnem elektronskem predalu bo objavljen v javnem delu imenika, ki ga ministrstvo objavi na spletni strani.</w:t>
      </w:r>
    </w:p>
    <w:p w14:paraId="7AA275DB" w14:textId="77777777" w:rsidR="00D62CB6" w:rsidRPr="00536CAA" w:rsidRDefault="00D62CB6" w:rsidP="00D62CB6">
      <w:pPr>
        <w:spacing w:line="288" w:lineRule="auto"/>
        <w:jc w:val="both"/>
        <w:rPr>
          <w:b/>
          <w:bCs/>
          <w:lang w:val="sl-SI"/>
        </w:rPr>
      </w:pPr>
    </w:p>
    <w:p w14:paraId="3FCEC4F8" w14:textId="3E2069AC" w:rsidR="0043671F" w:rsidRPr="00536CAA" w:rsidRDefault="009337C5" w:rsidP="0043671F">
      <w:pPr>
        <w:pStyle w:val="Odstavekseznama"/>
        <w:numPr>
          <w:ilvl w:val="2"/>
          <w:numId w:val="1"/>
        </w:numPr>
        <w:tabs>
          <w:tab w:val="clear" w:pos="1080"/>
          <w:tab w:val="num" w:pos="851"/>
        </w:tabs>
        <w:spacing w:line="288" w:lineRule="auto"/>
        <w:ind w:left="851" w:hanging="851"/>
        <w:jc w:val="both"/>
        <w:rPr>
          <w:b/>
          <w:bCs/>
          <w:lang w:val="sl-SI"/>
        </w:rPr>
      </w:pPr>
      <w:r w:rsidRPr="00536CAA">
        <w:rPr>
          <w:b/>
          <w:bCs/>
          <w:lang w:val="sl-SI"/>
        </w:rPr>
        <w:t xml:space="preserve">Imenik sodnih izvedencev, sodnih cenilcev in sodnih tolmačev ter viri podatkov </w:t>
      </w:r>
    </w:p>
    <w:p w14:paraId="7C82D0DC" w14:textId="47893515" w:rsidR="0043671F" w:rsidRPr="00536CAA" w:rsidRDefault="0043671F" w:rsidP="0043671F">
      <w:pPr>
        <w:spacing w:line="288" w:lineRule="auto"/>
        <w:jc w:val="both"/>
        <w:rPr>
          <w:b/>
          <w:bCs/>
          <w:lang w:val="sl-SI"/>
        </w:rPr>
      </w:pPr>
    </w:p>
    <w:p w14:paraId="34C4BDD9" w14:textId="0BC5F452" w:rsidR="00095C13" w:rsidRPr="00536CAA" w:rsidRDefault="0043671F" w:rsidP="007377B9">
      <w:pPr>
        <w:pStyle w:val="Odstavekseznama"/>
        <w:numPr>
          <w:ilvl w:val="3"/>
          <w:numId w:val="1"/>
        </w:numPr>
        <w:spacing w:line="288" w:lineRule="auto"/>
        <w:ind w:left="851" w:hanging="851"/>
        <w:jc w:val="both"/>
        <w:rPr>
          <w:lang w:val="sl-SI"/>
        </w:rPr>
      </w:pPr>
      <w:r w:rsidRPr="00536CAA">
        <w:rPr>
          <w:lang w:val="sl-SI"/>
        </w:rPr>
        <w:t>Imenik sodnih izvedencev, sodnih cenilcev in sodnih tolmačev</w:t>
      </w:r>
    </w:p>
    <w:p w14:paraId="7E0275CF" w14:textId="1DBEE0FA" w:rsidR="00095C13" w:rsidRPr="00536CAA" w:rsidRDefault="00095C13" w:rsidP="00095C13">
      <w:pPr>
        <w:spacing w:line="288" w:lineRule="auto"/>
        <w:jc w:val="both"/>
        <w:rPr>
          <w:lang w:val="sl-SI"/>
        </w:rPr>
      </w:pPr>
    </w:p>
    <w:p w14:paraId="5643E657" w14:textId="29CE05F3" w:rsidR="002E161C" w:rsidRPr="00536CAA" w:rsidRDefault="002E161C" w:rsidP="002E161C">
      <w:pPr>
        <w:spacing w:line="288" w:lineRule="auto"/>
        <w:jc w:val="both"/>
        <w:rPr>
          <w:lang w:val="sl-SI"/>
        </w:rPr>
      </w:pPr>
      <w:r w:rsidRPr="00536CAA">
        <w:rPr>
          <w:lang w:val="sl-SI"/>
        </w:rPr>
        <w:t>V 22. členu se določneje opredeljujejo podatki, ki se vodijo v imeniku, in sicer se med podatk</w:t>
      </w:r>
      <w:r w:rsidR="007473E1" w:rsidRPr="00536CAA">
        <w:rPr>
          <w:lang w:val="sl-SI"/>
        </w:rPr>
        <w:t>e</w:t>
      </w:r>
      <w:r w:rsidRPr="00536CAA">
        <w:rPr>
          <w:lang w:val="sl-SI"/>
        </w:rPr>
        <w:t xml:space="preserve"> dodaja</w:t>
      </w:r>
      <w:r w:rsidR="007473E1" w:rsidRPr="00536CAA">
        <w:rPr>
          <w:lang w:val="sl-SI"/>
        </w:rPr>
        <w:t>jo</w:t>
      </w:r>
      <w:r w:rsidRPr="00536CAA">
        <w:rPr>
          <w:lang w:val="sl-SI"/>
        </w:rPr>
        <w:t xml:space="preserve"> davčna številka, varen elektronski predal ter datum smrti sodnega izvedenca, sodnega cenilca in sodnega tolmača. </w:t>
      </w:r>
    </w:p>
    <w:p w14:paraId="05E86E3A" w14:textId="77777777" w:rsidR="002E161C" w:rsidRPr="00536CAA" w:rsidRDefault="002E161C" w:rsidP="002E161C">
      <w:pPr>
        <w:spacing w:line="288" w:lineRule="auto"/>
        <w:jc w:val="both"/>
        <w:rPr>
          <w:lang w:val="sl-SI"/>
        </w:rPr>
      </w:pPr>
    </w:p>
    <w:p w14:paraId="40D959A6" w14:textId="48185B44" w:rsidR="002E161C" w:rsidRPr="00536CAA" w:rsidRDefault="002E161C" w:rsidP="002E161C">
      <w:pPr>
        <w:spacing w:line="288" w:lineRule="auto"/>
        <w:jc w:val="both"/>
        <w:rPr>
          <w:lang w:val="sl-SI"/>
        </w:rPr>
      </w:pPr>
      <w:r w:rsidRPr="00536CAA">
        <w:rPr>
          <w:lang w:val="sl-SI"/>
        </w:rPr>
        <w:lastRenderedPageBreak/>
        <w:t>Iz podatkov, ki se trenutno vodijo v imeniku, pa se črta podatek o zaposlitvi ali drug zaposlitveni status, ki je namenjen sodiščem za pravilen obračun pokojninskega in invalidskega prispevka pri izplačilu plačila za delo. Ker se po veljavni zakonodaji navedeni podatek pridobiva iz evidence obveznega zdravstvenega zavarovanja, ministrstvo ne more zagotavljati ažurnosti in pravilnosti podatka, saj med evidencama ni vzpostavljen</w:t>
      </w:r>
      <w:r w:rsidR="007473E1" w:rsidRPr="00536CAA">
        <w:rPr>
          <w:lang w:val="sl-SI"/>
        </w:rPr>
        <w:t>o</w:t>
      </w:r>
      <w:r w:rsidRPr="00536CAA">
        <w:rPr>
          <w:lang w:val="sl-SI"/>
        </w:rPr>
        <w:t xml:space="preserve"> povezovanj</w:t>
      </w:r>
      <w:r w:rsidR="007473E1" w:rsidRPr="00536CAA">
        <w:rPr>
          <w:lang w:val="sl-SI"/>
        </w:rPr>
        <w:t>e</w:t>
      </w:r>
      <w:r w:rsidRPr="00536CAA">
        <w:rPr>
          <w:lang w:val="sl-SI"/>
        </w:rPr>
        <w:t xml:space="preserve"> zbirk podatkov. Sodni izvedenec, sodni cenilec in sodni tolmač lahko </w:t>
      </w:r>
      <w:r w:rsidR="00C8363F" w:rsidRPr="00536CAA">
        <w:rPr>
          <w:lang w:val="sl-SI"/>
        </w:rPr>
        <w:t xml:space="preserve">že </w:t>
      </w:r>
      <w:r w:rsidRPr="00536CAA">
        <w:rPr>
          <w:lang w:val="sl-SI"/>
        </w:rPr>
        <w:t>na podlagi veljavnega tretjega odstavka 22. člena ZSICT izjavi, da se podatek o zaposlitvi ali drugem zaposlitvenem statusu izvzame iz javnega dela imenika</w:t>
      </w:r>
      <w:r w:rsidR="007473E1" w:rsidRPr="00536CAA">
        <w:rPr>
          <w:lang w:val="sl-SI"/>
        </w:rPr>
        <w:t>,</w:t>
      </w:r>
      <w:r w:rsidRPr="00536CAA">
        <w:rPr>
          <w:rStyle w:val="Sprotnaopomba-sklic"/>
          <w:lang w:val="sl-SI"/>
        </w:rPr>
        <w:footnoteReference w:id="17"/>
      </w:r>
      <w:r w:rsidRPr="00536CAA">
        <w:rPr>
          <w:lang w:val="sl-SI"/>
        </w:rPr>
        <w:t xml:space="preserve"> ki je objavljen na spletni strani ministrstva. V tem primeru sodišča ne morejo </w:t>
      </w:r>
      <w:r w:rsidR="00C8363F" w:rsidRPr="00536CAA">
        <w:rPr>
          <w:lang w:val="sl-SI"/>
        </w:rPr>
        <w:t>(</w:t>
      </w:r>
      <w:r w:rsidRPr="00536CAA">
        <w:rPr>
          <w:lang w:val="sl-SI"/>
        </w:rPr>
        <w:t>več</w:t>
      </w:r>
      <w:r w:rsidR="00C8363F" w:rsidRPr="00536CAA">
        <w:rPr>
          <w:lang w:val="sl-SI"/>
        </w:rPr>
        <w:t>)</w:t>
      </w:r>
      <w:r w:rsidRPr="00536CAA">
        <w:rPr>
          <w:lang w:val="sl-SI"/>
        </w:rPr>
        <w:t xml:space="preserve"> dostopati do navedenega podatka, ki v notranjem delu imenika sicer še vedno obstaja, saj sodišča trenutno za to (še vedno) nimajo vzpostavljene ustrezne informacijske podpore. </w:t>
      </w:r>
    </w:p>
    <w:p w14:paraId="6D510015" w14:textId="77777777" w:rsidR="002E161C" w:rsidRPr="00536CAA" w:rsidRDefault="002E161C" w:rsidP="002E161C">
      <w:pPr>
        <w:spacing w:line="288" w:lineRule="auto"/>
        <w:jc w:val="both"/>
        <w:rPr>
          <w:lang w:val="sl-SI"/>
        </w:rPr>
      </w:pPr>
    </w:p>
    <w:p w14:paraId="577D0A1B" w14:textId="2F23A98C" w:rsidR="002E161C" w:rsidRPr="00536CAA" w:rsidRDefault="002E161C" w:rsidP="002E161C">
      <w:pPr>
        <w:spacing w:line="288" w:lineRule="auto"/>
        <w:jc w:val="both"/>
        <w:rPr>
          <w:lang w:val="sl-SI"/>
        </w:rPr>
      </w:pPr>
      <w:r w:rsidRPr="00536CAA">
        <w:rPr>
          <w:lang w:val="sl-SI"/>
        </w:rPr>
        <w:t xml:space="preserve">Ker </w:t>
      </w:r>
      <w:r w:rsidR="00227122" w:rsidRPr="00536CAA">
        <w:rPr>
          <w:lang w:val="sl-SI"/>
        </w:rPr>
        <w:t xml:space="preserve">so </w:t>
      </w:r>
      <w:r w:rsidRPr="00536CAA">
        <w:rPr>
          <w:lang w:val="sl-SI"/>
        </w:rPr>
        <w:t>podatki o statusu zaposlitve ali drugih zaposlitvenih statusov v evidenci obveznega zdravstvenega zavarovanja, ki je primarna evidenca in katere upravljavec je Zavod za zdravstveno zavarovanje Slovenije, lahko uporabnik, ki podatke potrebuje, do njih dostopa neposredno prek sistema e-Poizvedb</w:t>
      </w:r>
      <w:r w:rsidR="00227122" w:rsidRPr="00536CAA">
        <w:rPr>
          <w:lang w:val="sl-SI"/>
        </w:rPr>
        <w:t>e.</w:t>
      </w:r>
      <w:r w:rsidRPr="00536CAA">
        <w:rPr>
          <w:rStyle w:val="Sprotnaopomba-sklic"/>
          <w:lang w:val="sl-SI"/>
        </w:rPr>
        <w:footnoteReference w:id="18"/>
      </w:r>
      <w:r w:rsidRPr="00536CAA">
        <w:rPr>
          <w:lang w:val="sl-SI"/>
        </w:rPr>
        <w:t xml:space="preserve"> Sistem e-Poizvedbe je informacijska podpora, ki jo je za uporabnike podatkov iz evidence obveznega zdravstvenega zavarovanja vzpostavil Zavod za zdravstveno zavarovanje Slovenije in omogoča dostop do pravilnih in ažurnih podatkov o statusu osebe v obveznem zdravstvenem zavarovanju, kjer uporabnik lahko preverja tudi morebitne nejasnosti ali dvom </w:t>
      </w:r>
      <w:r w:rsidR="00227122" w:rsidRPr="00536CAA">
        <w:rPr>
          <w:lang w:val="sl-SI"/>
        </w:rPr>
        <w:t>o</w:t>
      </w:r>
      <w:r w:rsidRPr="00536CAA">
        <w:rPr>
          <w:lang w:val="sl-SI"/>
        </w:rPr>
        <w:t xml:space="preserve"> pravilnost</w:t>
      </w:r>
      <w:r w:rsidR="00227122" w:rsidRPr="00536CAA">
        <w:rPr>
          <w:lang w:val="sl-SI"/>
        </w:rPr>
        <w:t>i</w:t>
      </w:r>
      <w:r w:rsidRPr="00536CAA">
        <w:rPr>
          <w:lang w:val="sl-SI"/>
        </w:rPr>
        <w:t xml:space="preserve"> podatka. </w:t>
      </w:r>
    </w:p>
    <w:p w14:paraId="0F46623C" w14:textId="77777777" w:rsidR="00095C13" w:rsidRPr="00536CAA" w:rsidRDefault="00095C13" w:rsidP="00095C13">
      <w:pPr>
        <w:spacing w:line="288" w:lineRule="auto"/>
        <w:jc w:val="both"/>
        <w:rPr>
          <w:lang w:val="sl-SI"/>
        </w:rPr>
      </w:pPr>
    </w:p>
    <w:p w14:paraId="499971B7" w14:textId="7FC215B4" w:rsidR="0043671F" w:rsidRPr="00536CAA" w:rsidRDefault="0043671F" w:rsidP="007377B9">
      <w:pPr>
        <w:pStyle w:val="Odstavekseznama"/>
        <w:numPr>
          <w:ilvl w:val="3"/>
          <w:numId w:val="1"/>
        </w:numPr>
        <w:tabs>
          <w:tab w:val="num" w:pos="851"/>
        </w:tabs>
        <w:spacing w:line="288" w:lineRule="auto"/>
        <w:ind w:left="851" w:hanging="851"/>
        <w:jc w:val="both"/>
        <w:rPr>
          <w:lang w:val="sl-SI"/>
        </w:rPr>
      </w:pPr>
      <w:r w:rsidRPr="00536CAA">
        <w:rPr>
          <w:rFonts w:cs="Arial"/>
          <w:bCs/>
          <w:szCs w:val="20"/>
          <w:lang w:val="sl-SI"/>
        </w:rPr>
        <w:t xml:space="preserve">Pravna podlaga za pridobivanje podatkov </w:t>
      </w:r>
    </w:p>
    <w:p w14:paraId="1EAC4BC1" w14:textId="77777777" w:rsidR="0043671F" w:rsidRPr="00536CAA" w:rsidRDefault="0043671F" w:rsidP="0043671F">
      <w:pPr>
        <w:pStyle w:val="Odstavekseznama"/>
        <w:overflowPunct w:val="0"/>
        <w:autoSpaceDE w:val="0"/>
        <w:autoSpaceDN w:val="0"/>
        <w:adjustRightInd w:val="0"/>
        <w:spacing w:line="288" w:lineRule="auto"/>
        <w:ind w:left="360"/>
        <w:jc w:val="both"/>
        <w:textAlignment w:val="baseline"/>
        <w:rPr>
          <w:rFonts w:cs="Arial"/>
          <w:szCs w:val="20"/>
          <w:lang w:val="sl-SI"/>
        </w:rPr>
      </w:pPr>
    </w:p>
    <w:p w14:paraId="75C64A21" w14:textId="74E0ECA4" w:rsidR="0043671F" w:rsidRPr="00536CAA" w:rsidRDefault="0043671F" w:rsidP="00F700A2">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Z novelo zakona se določa pravna podlaga za pridobivanje podatkov, ki so potrebni</w:t>
      </w:r>
      <w:r w:rsidRPr="00536CAA">
        <w:rPr>
          <w:rFonts w:cs="Arial"/>
          <w:bCs/>
          <w:szCs w:val="20"/>
          <w:lang w:val="sl-SI"/>
        </w:rPr>
        <w:t xml:space="preserve"> za odločanje v postopkih po ZSICT ter vodenje imenika in evidenc. Podatki se zbirajo neposredno od osebe </w:t>
      </w:r>
      <w:r w:rsidR="00B862E0" w:rsidRPr="00536CAA">
        <w:rPr>
          <w:rFonts w:cs="Arial"/>
          <w:bCs/>
          <w:szCs w:val="20"/>
          <w:lang w:val="sl-SI"/>
        </w:rPr>
        <w:t xml:space="preserve">in </w:t>
      </w:r>
      <w:r w:rsidRPr="00536CAA">
        <w:rPr>
          <w:rFonts w:cs="Arial"/>
          <w:bCs/>
          <w:szCs w:val="20"/>
          <w:lang w:val="sl-SI"/>
        </w:rPr>
        <w:t xml:space="preserve">po uradni dolžnosti iz zbirk podatkov. Prav tako je določeno, da se zbirke podatkov, ki jih upravlja ministrstvo, lahko povezujejo z zbirkami podatkov, ki so določeni kot viri podatkov, prek enoličnega identifikatorja EMŠO. </w:t>
      </w:r>
    </w:p>
    <w:p w14:paraId="2F191F10" w14:textId="77777777" w:rsidR="0043671F" w:rsidRPr="00536CAA" w:rsidRDefault="0043671F" w:rsidP="0043671F">
      <w:pPr>
        <w:spacing w:line="288" w:lineRule="auto"/>
        <w:jc w:val="both"/>
        <w:rPr>
          <w:b/>
          <w:bCs/>
          <w:lang w:val="sl-SI"/>
        </w:rPr>
      </w:pPr>
    </w:p>
    <w:p w14:paraId="2DAE2825" w14:textId="25CA5FB4" w:rsidR="008F7F7D" w:rsidRPr="00536CAA" w:rsidRDefault="00D50A98" w:rsidP="0043671F">
      <w:pPr>
        <w:pStyle w:val="Odstavekseznama"/>
        <w:numPr>
          <w:ilvl w:val="2"/>
          <w:numId w:val="1"/>
        </w:numPr>
        <w:tabs>
          <w:tab w:val="clear" w:pos="1080"/>
          <w:tab w:val="num" w:pos="851"/>
        </w:tabs>
        <w:spacing w:line="288" w:lineRule="auto"/>
        <w:ind w:left="851" w:hanging="851"/>
        <w:jc w:val="both"/>
        <w:rPr>
          <w:b/>
          <w:bCs/>
          <w:lang w:val="sl-SI"/>
        </w:rPr>
      </w:pPr>
      <w:r w:rsidRPr="00536CAA">
        <w:rPr>
          <w:b/>
          <w:bCs/>
          <w:lang w:val="sl-SI"/>
        </w:rPr>
        <w:t>Druge spremembe in dopolnitve</w:t>
      </w:r>
      <w:r w:rsidR="00F519BB" w:rsidRPr="00536CAA">
        <w:rPr>
          <w:b/>
          <w:bCs/>
          <w:lang w:val="sl-SI"/>
        </w:rPr>
        <w:t xml:space="preserve"> zakona</w:t>
      </w:r>
    </w:p>
    <w:p w14:paraId="271957DA" w14:textId="77777777" w:rsidR="002F13CD" w:rsidRPr="00536CAA" w:rsidRDefault="002F13CD" w:rsidP="00D73AB2">
      <w:pPr>
        <w:overflowPunct w:val="0"/>
        <w:autoSpaceDE w:val="0"/>
        <w:autoSpaceDN w:val="0"/>
        <w:adjustRightInd w:val="0"/>
        <w:spacing w:line="288" w:lineRule="auto"/>
        <w:jc w:val="both"/>
        <w:textAlignment w:val="baseline"/>
        <w:rPr>
          <w:rFonts w:cs="Arial"/>
          <w:szCs w:val="20"/>
          <w:lang w:val="sl-SI"/>
        </w:rPr>
      </w:pPr>
    </w:p>
    <w:p w14:paraId="39575725" w14:textId="77777777" w:rsidR="0028372D" w:rsidRPr="00536CAA" w:rsidRDefault="0028372D" w:rsidP="007377B9">
      <w:pPr>
        <w:pStyle w:val="Odstavekseznama"/>
        <w:numPr>
          <w:ilvl w:val="3"/>
          <w:numId w:val="1"/>
        </w:numPr>
        <w:tabs>
          <w:tab w:val="num" w:pos="851"/>
        </w:tabs>
        <w:spacing w:line="288" w:lineRule="auto"/>
        <w:ind w:hanging="1080"/>
        <w:jc w:val="both"/>
        <w:rPr>
          <w:rFonts w:cs="Arial"/>
          <w:bCs/>
          <w:szCs w:val="20"/>
          <w:lang w:val="sl-SI"/>
        </w:rPr>
      </w:pPr>
      <w:r w:rsidRPr="00536CAA">
        <w:rPr>
          <w:rFonts w:cs="Arial"/>
          <w:bCs/>
          <w:szCs w:val="20"/>
          <w:lang w:val="sl-SI"/>
        </w:rPr>
        <w:t xml:space="preserve">Opredelitve učinkovitega nadzora nad sodnimi izvedenci in sodnimi cenilci pri </w:t>
      </w:r>
    </w:p>
    <w:p w14:paraId="2F0F0852" w14:textId="534BD792" w:rsidR="0028372D" w:rsidRPr="00536CAA" w:rsidRDefault="0028372D" w:rsidP="0028372D">
      <w:pPr>
        <w:spacing w:line="288" w:lineRule="auto"/>
        <w:ind w:left="66"/>
        <w:jc w:val="both"/>
        <w:rPr>
          <w:rFonts w:cs="Arial"/>
          <w:bCs/>
          <w:szCs w:val="20"/>
          <w:lang w:val="sl-SI"/>
        </w:rPr>
      </w:pPr>
      <w:r w:rsidRPr="00536CAA">
        <w:rPr>
          <w:rFonts w:cs="Arial"/>
          <w:bCs/>
          <w:szCs w:val="20"/>
          <w:lang w:val="sl-SI"/>
        </w:rPr>
        <w:t xml:space="preserve">               sklicevanju na status v okviru dela na trgu</w:t>
      </w:r>
    </w:p>
    <w:p w14:paraId="49AB9C21" w14:textId="77777777" w:rsidR="0028372D" w:rsidRPr="00536CAA" w:rsidRDefault="0028372D" w:rsidP="0028372D">
      <w:pPr>
        <w:spacing w:line="288" w:lineRule="auto"/>
        <w:jc w:val="both"/>
        <w:rPr>
          <w:lang w:val="sl-SI"/>
        </w:rPr>
      </w:pPr>
    </w:p>
    <w:p w14:paraId="365E07E6" w14:textId="0E52C619" w:rsidR="0028372D" w:rsidRPr="00536CAA" w:rsidRDefault="0028372D" w:rsidP="0028372D">
      <w:pPr>
        <w:spacing w:line="288" w:lineRule="auto"/>
        <w:jc w:val="both"/>
        <w:rPr>
          <w:rFonts w:cs="Arial"/>
          <w:szCs w:val="20"/>
          <w:lang w:val="sl-SI"/>
        </w:rPr>
      </w:pPr>
      <w:r w:rsidRPr="00536CAA">
        <w:rPr>
          <w:lang w:val="sl-SI"/>
        </w:rPr>
        <w:t>Sklicevanj</w:t>
      </w:r>
      <w:r w:rsidR="00B862E0" w:rsidRPr="00536CAA">
        <w:rPr>
          <w:lang w:val="sl-SI"/>
        </w:rPr>
        <w:t>e</w:t>
      </w:r>
      <w:r w:rsidRPr="00536CAA">
        <w:rPr>
          <w:lang w:val="sl-SI"/>
        </w:rPr>
        <w:t xml:space="preserve"> sodnih izvedencev in sodnih cenilcev na status sodnega izvedenca in sodnega cenilca, ko </w:t>
      </w:r>
      <w:r w:rsidR="00B862E0" w:rsidRPr="00536CAA">
        <w:rPr>
          <w:lang w:val="sl-SI"/>
        </w:rPr>
        <w:t xml:space="preserve">dajejo </w:t>
      </w:r>
      <w:r w:rsidRPr="00536CAA">
        <w:rPr>
          <w:lang w:val="sl-SI"/>
        </w:rPr>
        <w:t>svoje izvide in mnenja ali cenitve za trg</w:t>
      </w:r>
      <w:r w:rsidR="00B862E0" w:rsidRPr="00536CAA">
        <w:rPr>
          <w:lang w:val="sl-SI"/>
        </w:rPr>
        <w:t>,</w:t>
      </w:r>
      <w:r w:rsidRPr="00536CAA">
        <w:rPr>
          <w:lang w:val="sl-SI"/>
        </w:rPr>
        <w:t xml:space="preserve"> se je</w:t>
      </w:r>
      <w:r w:rsidRPr="00536CAA">
        <w:rPr>
          <w:rFonts w:cs="Arial"/>
          <w:szCs w:val="20"/>
          <w:lang w:val="sl-SI"/>
        </w:rPr>
        <w:t xml:space="preserve"> v praksi izkazalo za pomanjkljivo urejen</w:t>
      </w:r>
      <w:r w:rsidR="00B862E0" w:rsidRPr="00536CAA">
        <w:rPr>
          <w:rFonts w:cs="Arial"/>
          <w:szCs w:val="20"/>
          <w:lang w:val="sl-SI"/>
        </w:rPr>
        <w:t>o</w:t>
      </w:r>
      <w:r w:rsidRPr="00536CAA">
        <w:rPr>
          <w:rFonts w:cs="Arial"/>
          <w:szCs w:val="20"/>
          <w:lang w:val="sl-SI"/>
        </w:rPr>
        <w:t xml:space="preserve">, predvsem kar se tiče nadzora, ki naj bi ga v teh primerih opravljala društva po društvenih pravilih. </w:t>
      </w:r>
      <w:r w:rsidR="00C76536" w:rsidRPr="00536CAA">
        <w:rPr>
          <w:rFonts w:cs="Arial"/>
          <w:szCs w:val="20"/>
          <w:lang w:val="sl-SI"/>
        </w:rPr>
        <w:t>Predlagatelj to pomanjkljivost odpravlja na način, da opredeljuje učinkovit nadzor</w:t>
      </w:r>
      <w:r w:rsidR="00A77ECC" w:rsidRPr="00536CAA">
        <w:rPr>
          <w:rFonts w:cs="Arial"/>
          <w:szCs w:val="20"/>
          <w:lang w:val="sl-SI"/>
        </w:rPr>
        <w:t>,</w:t>
      </w:r>
      <w:r w:rsidR="00C76536" w:rsidRPr="00536CAA">
        <w:rPr>
          <w:rFonts w:cs="Arial"/>
          <w:szCs w:val="20"/>
          <w:lang w:val="sl-SI"/>
        </w:rPr>
        <w:t xml:space="preserve"> in sicer tako da društvo izvaja redne in izredne nadzore nad delom </w:t>
      </w:r>
      <w:r w:rsidR="006B277A" w:rsidRPr="00536CAA">
        <w:rPr>
          <w:rFonts w:cs="Arial"/>
          <w:szCs w:val="20"/>
          <w:lang w:val="sl-SI"/>
        </w:rPr>
        <w:t xml:space="preserve">svojih članov, ki so </w:t>
      </w:r>
      <w:r w:rsidR="00C76536" w:rsidRPr="00536CAA">
        <w:rPr>
          <w:rFonts w:cs="Arial"/>
          <w:szCs w:val="20"/>
          <w:lang w:val="sl-SI"/>
        </w:rPr>
        <w:t>sodni izvedenc</w:t>
      </w:r>
      <w:r w:rsidR="006B277A" w:rsidRPr="00536CAA">
        <w:rPr>
          <w:rFonts w:cs="Arial"/>
          <w:szCs w:val="20"/>
          <w:lang w:val="sl-SI"/>
        </w:rPr>
        <w:t>i</w:t>
      </w:r>
      <w:r w:rsidR="00C76536" w:rsidRPr="00536CAA">
        <w:rPr>
          <w:rFonts w:cs="Arial"/>
          <w:szCs w:val="20"/>
          <w:lang w:val="sl-SI"/>
        </w:rPr>
        <w:t xml:space="preserve"> in sodni cenilc</w:t>
      </w:r>
      <w:r w:rsidR="006B277A" w:rsidRPr="00536CAA">
        <w:rPr>
          <w:rFonts w:cs="Arial"/>
          <w:szCs w:val="20"/>
          <w:lang w:val="sl-SI"/>
        </w:rPr>
        <w:t>i</w:t>
      </w:r>
      <w:r w:rsidR="00C76536" w:rsidRPr="00536CAA">
        <w:rPr>
          <w:rFonts w:cs="Arial"/>
          <w:szCs w:val="20"/>
          <w:lang w:val="sl-SI"/>
        </w:rPr>
        <w:t xml:space="preserve">, </w:t>
      </w:r>
      <w:r w:rsidR="006B277A" w:rsidRPr="00536CAA">
        <w:rPr>
          <w:rFonts w:cs="Arial"/>
          <w:szCs w:val="20"/>
          <w:lang w:val="sl-SI"/>
        </w:rPr>
        <w:t>i</w:t>
      </w:r>
      <w:r w:rsidR="00C76536" w:rsidRPr="00536CAA">
        <w:rPr>
          <w:rFonts w:cs="Arial"/>
          <w:szCs w:val="20"/>
          <w:lang w:val="sl-SI"/>
        </w:rPr>
        <w:t>n s</w:t>
      </w:r>
      <w:r w:rsidR="006B277A" w:rsidRPr="00536CAA">
        <w:rPr>
          <w:rFonts w:cs="Arial"/>
          <w:szCs w:val="20"/>
          <w:lang w:val="sl-SI"/>
        </w:rPr>
        <w:t xml:space="preserve"> čimer se </w:t>
      </w:r>
      <w:r w:rsidR="00C76536" w:rsidRPr="00536CAA">
        <w:rPr>
          <w:rFonts w:cs="Arial"/>
          <w:szCs w:val="20"/>
          <w:lang w:val="sl-SI"/>
        </w:rPr>
        <w:t xml:space="preserve">zagotavlja </w:t>
      </w:r>
      <w:r w:rsidR="006B277A" w:rsidRPr="00536CAA">
        <w:rPr>
          <w:rFonts w:cs="Arial"/>
          <w:szCs w:val="20"/>
          <w:lang w:val="sl-SI"/>
        </w:rPr>
        <w:t xml:space="preserve">tudi </w:t>
      </w:r>
      <w:r w:rsidR="00C76536" w:rsidRPr="00536CAA">
        <w:rPr>
          <w:rFonts w:cs="Arial"/>
          <w:szCs w:val="20"/>
          <w:lang w:val="sl-SI"/>
        </w:rPr>
        <w:t>večj</w:t>
      </w:r>
      <w:r w:rsidR="006B277A" w:rsidRPr="00536CAA">
        <w:rPr>
          <w:rFonts w:cs="Arial"/>
          <w:szCs w:val="20"/>
          <w:lang w:val="sl-SI"/>
        </w:rPr>
        <w:t>a</w:t>
      </w:r>
      <w:r w:rsidR="00C76536" w:rsidRPr="00536CAA">
        <w:rPr>
          <w:rFonts w:cs="Arial"/>
          <w:szCs w:val="20"/>
          <w:lang w:val="sl-SI"/>
        </w:rPr>
        <w:t xml:space="preserve"> pravn</w:t>
      </w:r>
      <w:r w:rsidR="006B277A" w:rsidRPr="00536CAA">
        <w:rPr>
          <w:rFonts w:cs="Arial"/>
          <w:szCs w:val="20"/>
          <w:lang w:val="sl-SI"/>
        </w:rPr>
        <w:t>a</w:t>
      </w:r>
      <w:r w:rsidR="00C76536" w:rsidRPr="00536CAA">
        <w:rPr>
          <w:rFonts w:cs="Arial"/>
          <w:szCs w:val="20"/>
          <w:lang w:val="sl-SI"/>
        </w:rPr>
        <w:t xml:space="preserve"> varnost strank </w:t>
      </w:r>
      <w:r w:rsidR="006B277A" w:rsidRPr="00536CAA">
        <w:rPr>
          <w:rFonts w:cs="Arial"/>
          <w:szCs w:val="20"/>
          <w:lang w:val="sl-SI"/>
        </w:rPr>
        <w:t>na trgu</w:t>
      </w:r>
      <w:r w:rsidR="00C76536" w:rsidRPr="00536CAA">
        <w:rPr>
          <w:rFonts w:cs="Arial"/>
          <w:szCs w:val="20"/>
          <w:lang w:val="sl-SI"/>
        </w:rPr>
        <w:t>. Zakon tudi nalaga, da društvo t</w:t>
      </w:r>
      <w:r w:rsidRPr="00536CAA">
        <w:rPr>
          <w:rFonts w:cs="Arial"/>
          <w:szCs w:val="20"/>
          <w:lang w:val="sl-SI"/>
        </w:rPr>
        <w:t>o področje podrobneje uredi in natančno predpiše</w:t>
      </w:r>
      <w:r w:rsidR="00A77ECC" w:rsidRPr="00536CAA">
        <w:rPr>
          <w:rFonts w:cs="Arial"/>
          <w:szCs w:val="20"/>
          <w:lang w:val="sl-SI"/>
        </w:rPr>
        <w:t>,</w:t>
      </w:r>
      <w:r w:rsidRPr="00536CAA">
        <w:rPr>
          <w:rFonts w:cs="Arial"/>
          <w:szCs w:val="20"/>
          <w:lang w:val="sl-SI"/>
        </w:rPr>
        <w:t xml:space="preserve"> </w:t>
      </w:r>
      <w:r w:rsidR="001C5A4B" w:rsidRPr="00536CAA">
        <w:rPr>
          <w:rFonts w:cs="Arial"/>
          <w:szCs w:val="20"/>
          <w:lang w:val="sl-SI"/>
        </w:rPr>
        <w:t xml:space="preserve">v kakšnem obsegu naj društva izvajajo nadzor, da bo le-ta učinkovit. </w:t>
      </w:r>
    </w:p>
    <w:p w14:paraId="2AD951EF" w14:textId="77777777" w:rsidR="0028372D" w:rsidRPr="00536CAA" w:rsidRDefault="0028372D" w:rsidP="00B10997">
      <w:pPr>
        <w:spacing w:line="288" w:lineRule="auto"/>
        <w:jc w:val="both"/>
        <w:rPr>
          <w:rFonts w:cs="Arial"/>
          <w:bCs/>
          <w:szCs w:val="20"/>
          <w:lang w:val="sl-SI"/>
        </w:rPr>
      </w:pPr>
    </w:p>
    <w:p w14:paraId="5AA5FB6C" w14:textId="15DA64EF" w:rsidR="00AC7A63" w:rsidRPr="00536CAA" w:rsidRDefault="002F13CD" w:rsidP="007377B9">
      <w:pPr>
        <w:pStyle w:val="Odstavekseznama"/>
        <w:numPr>
          <w:ilvl w:val="3"/>
          <w:numId w:val="1"/>
        </w:numPr>
        <w:tabs>
          <w:tab w:val="num" w:pos="851"/>
        </w:tabs>
        <w:spacing w:line="288" w:lineRule="auto"/>
        <w:ind w:hanging="1080"/>
        <w:jc w:val="both"/>
        <w:rPr>
          <w:rFonts w:cs="Arial"/>
          <w:bCs/>
          <w:szCs w:val="20"/>
          <w:lang w:val="sl-SI"/>
        </w:rPr>
      </w:pPr>
      <w:r w:rsidRPr="00536CAA">
        <w:rPr>
          <w:rFonts w:cs="Arial"/>
          <w:bCs/>
          <w:szCs w:val="20"/>
          <w:lang w:val="sl-SI"/>
        </w:rPr>
        <w:t>Zagotovitev kontinuitete dela Strokovnega sveta (mandat)</w:t>
      </w:r>
    </w:p>
    <w:p w14:paraId="4799BEB0" w14:textId="07D2BD0B" w:rsidR="001F75B3" w:rsidRPr="00536CAA" w:rsidRDefault="001F75B3" w:rsidP="001F75B3">
      <w:pPr>
        <w:spacing w:line="288" w:lineRule="auto"/>
        <w:ind w:left="360"/>
        <w:jc w:val="both"/>
        <w:rPr>
          <w:rFonts w:cs="Arial"/>
          <w:bCs/>
          <w:szCs w:val="20"/>
          <w:lang w:val="sl-SI"/>
        </w:rPr>
      </w:pPr>
    </w:p>
    <w:p w14:paraId="3CB9FEA9" w14:textId="477256EF" w:rsidR="001F75B3" w:rsidRPr="00536CAA" w:rsidRDefault="001F75B3" w:rsidP="001F75B3">
      <w:pPr>
        <w:spacing w:line="288" w:lineRule="auto"/>
        <w:jc w:val="both"/>
        <w:rPr>
          <w:rFonts w:cs="Arial"/>
          <w:bCs/>
          <w:szCs w:val="20"/>
          <w:lang w:val="sl-SI"/>
        </w:rPr>
      </w:pPr>
      <w:r w:rsidRPr="00536CAA">
        <w:rPr>
          <w:rFonts w:cs="Arial"/>
          <w:bCs/>
          <w:szCs w:val="20"/>
          <w:lang w:val="sl-SI"/>
        </w:rPr>
        <w:t xml:space="preserve">Mandat </w:t>
      </w:r>
      <w:r w:rsidRPr="00536CAA">
        <w:rPr>
          <w:rFonts w:cs="Arial"/>
          <w:szCs w:val="20"/>
          <w:lang w:val="sl-SI"/>
        </w:rPr>
        <w:t xml:space="preserve">predsednika Strokovnega sveta za sodno izvedenstvo, sodno </w:t>
      </w:r>
      <w:proofErr w:type="spellStart"/>
      <w:r w:rsidRPr="00536CAA">
        <w:rPr>
          <w:rFonts w:cs="Arial"/>
          <w:szCs w:val="20"/>
          <w:lang w:val="sl-SI"/>
        </w:rPr>
        <w:t>cenilstvo</w:t>
      </w:r>
      <w:proofErr w:type="spellEnd"/>
      <w:r w:rsidRPr="00536CAA">
        <w:rPr>
          <w:rFonts w:cs="Arial"/>
          <w:szCs w:val="20"/>
          <w:lang w:val="sl-SI"/>
        </w:rPr>
        <w:t xml:space="preserve"> in sodno tolmačenje in njegovega namestnika v skladu z veljavnim osmim odstavkom 6. člena ZSICT traja dve leti in po izteku te dobe ne moreta biti takoj ponovno izvoljena. </w:t>
      </w:r>
      <w:r w:rsidRPr="00536CAA">
        <w:rPr>
          <w:rFonts w:cs="Arial"/>
          <w:szCs w:val="18"/>
          <w:lang w:val="sl-SI"/>
        </w:rPr>
        <w:t xml:space="preserve">Zakonska omejitev možnosti reelekcije predsednika </w:t>
      </w:r>
      <w:r w:rsidR="00CB5D3D" w:rsidRPr="00536CAA">
        <w:rPr>
          <w:rFonts w:cs="Arial"/>
          <w:szCs w:val="18"/>
          <w:lang w:val="sl-SI"/>
        </w:rPr>
        <w:t xml:space="preserve">in </w:t>
      </w:r>
      <w:r w:rsidRPr="00536CAA">
        <w:rPr>
          <w:rFonts w:cs="Arial"/>
          <w:szCs w:val="18"/>
          <w:lang w:val="sl-SI"/>
        </w:rPr>
        <w:t xml:space="preserve">njegovega namestnika otežuje kontinuiteto dela Strokovnega sveta ter začrtane strategije njegovega vodstva, </w:t>
      </w:r>
      <w:r w:rsidR="00EF7C81" w:rsidRPr="00536CAA">
        <w:rPr>
          <w:rFonts w:cs="Arial"/>
          <w:szCs w:val="18"/>
          <w:lang w:val="sl-SI"/>
        </w:rPr>
        <w:t>kadar</w:t>
      </w:r>
      <w:r w:rsidRPr="00536CAA">
        <w:rPr>
          <w:rFonts w:cs="Arial"/>
          <w:szCs w:val="18"/>
          <w:lang w:val="sl-SI"/>
        </w:rPr>
        <w:t xml:space="preserve"> člani Strokovnega sveta želijo, da imenovani predsednik in podpredsednik nadaljujeta svoj</w:t>
      </w:r>
      <w:r w:rsidR="00EF7C81" w:rsidRPr="00536CAA">
        <w:rPr>
          <w:rFonts w:cs="Arial"/>
          <w:szCs w:val="18"/>
          <w:lang w:val="sl-SI"/>
        </w:rPr>
        <w:t>e</w:t>
      </w:r>
      <w:r w:rsidRPr="00536CAA">
        <w:rPr>
          <w:rFonts w:cs="Arial"/>
          <w:szCs w:val="18"/>
          <w:lang w:val="sl-SI"/>
        </w:rPr>
        <w:t xml:space="preserve"> delo.</w:t>
      </w:r>
      <w:r w:rsidRPr="00536CAA">
        <w:rPr>
          <w:rFonts w:cs="Arial"/>
          <w:szCs w:val="20"/>
          <w:lang w:val="sl-SI"/>
        </w:rPr>
        <w:t xml:space="preserve"> Ker sta </w:t>
      </w:r>
      <w:r w:rsidRPr="00536CAA">
        <w:rPr>
          <w:rFonts w:cs="Arial"/>
          <w:bCs/>
          <w:szCs w:val="20"/>
          <w:lang w:val="sl-SI" w:eastAsia="sl-SI"/>
        </w:rPr>
        <w:t>preglednost in kontinuiteta dela Strokovnega sveta pomembna dejavnika za delo samega Strokovnega sveta kot tudi za tekoče sodelovanje ministrstva s Strokovnim svetom, se predlaga možnost reelekcije predsednika Strokovnega sveta in njegovega namestnika ter podaljšanje njunih mandatov z dveh let na tri leta</w:t>
      </w:r>
      <w:r w:rsidRPr="00536CAA">
        <w:rPr>
          <w:rFonts w:cs="Arial"/>
          <w:szCs w:val="20"/>
          <w:lang w:val="sl-SI"/>
        </w:rPr>
        <w:t xml:space="preserve">, s čimer se izenači obdobje dveh mandatov s </w:t>
      </w:r>
      <w:r w:rsidR="00EF7C81" w:rsidRPr="00536CAA">
        <w:rPr>
          <w:rFonts w:cs="Arial"/>
          <w:szCs w:val="20"/>
          <w:lang w:val="sl-SI"/>
        </w:rPr>
        <w:t>šest</w:t>
      </w:r>
      <w:r w:rsidRPr="00536CAA">
        <w:rPr>
          <w:rFonts w:cs="Arial"/>
          <w:szCs w:val="20"/>
          <w:lang w:val="sl-SI"/>
        </w:rPr>
        <w:t xml:space="preserve">letnim trajanjem mandata članov Strokovnega sveta. </w:t>
      </w:r>
    </w:p>
    <w:p w14:paraId="3AAB114F" w14:textId="77777777" w:rsidR="001F75B3" w:rsidRPr="00536CAA" w:rsidRDefault="001F75B3" w:rsidP="001F75B3">
      <w:pPr>
        <w:spacing w:line="288" w:lineRule="auto"/>
        <w:ind w:left="360"/>
        <w:jc w:val="both"/>
        <w:rPr>
          <w:rFonts w:cs="Arial"/>
          <w:bCs/>
          <w:szCs w:val="20"/>
          <w:lang w:val="sl-SI"/>
        </w:rPr>
      </w:pPr>
    </w:p>
    <w:p w14:paraId="261FBB2F" w14:textId="2CE8A624" w:rsidR="00F519BB" w:rsidRPr="00536CAA" w:rsidRDefault="00F519BB" w:rsidP="007377B9">
      <w:pPr>
        <w:pStyle w:val="Odstavekseznama"/>
        <w:numPr>
          <w:ilvl w:val="3"/>
          <w:numId w:val="1"/>
        </w:numPr>
        <w:tabs>
          <w:tab w:val="clear" w:pos="1146"/>
          <w:tab w:val="num" w:pos="851"/>
        </w:tabs>
        <w:spacing w:line="288" w:lineRule="auto"/>
        <w:ind w:left="851" w:hanging="851"/>
        <w:jc w:val="both"/>
        <w:rPr>
          <w:rFonts w:cs="Arial"/>
          <w:bCs/>
          <w:szCs w:val="20"/>
          <w:lang w:val="sl-SI"/>
        </w:rPr>
      </w:pPr>
      <w:r w:rsidRPr="00536CAA">
        <w:rPr>
          <w:rFonts w:cs="Arial"/>
          <w:bCs/>
          <w:szCs w:val="20"/>
          <w:lang w:val="sl-SI"/>
        </w:rPr>
        <w:t>Razširitev nabora možnih strokovnjakov, ki sodelujejo v začasnih strokovnih telesih Strokovnega sveta</w:t>
      </w:r>
    </w:p>
    <w:p w14:paraId="75ECB4D9" w14:textId="77777777" w:rsidR="001F75B3" w:rsidRPr="00536CAA" w:rsidRDefault="001F75B3" w:rsidP="001F75B3">
      <w:pPr>
        <w:overflowPunct w:val="0"/>
        <w:autoSpaceDE w:val="0"/>
        <w:autoSpaceDN w:val="0"/>
        <w:adjustRightInd w:val="0"/>
        <w:spacing w:line="288" w:lineRule="auto"/>
        <w:jc w:val="both"/>
        <w:textAlignment w:val="baseline"/>
        <w:rPr>
          <w:rFonts w:cs="Arial"/>
          <w:szCs w:val="20"/>
          <w:lang w:val="sl-SI"/>
        </w:rPr>
      </w:pPr>
    </w:p>
    <w:p w14:paraId="3FD6D6B6" w14:textId="7D91B023" w:rsidR="001F75B3" w:rsidRPr="00536CAA" w:rsidRDefault="001F75B3" w:rsidP="00626BDD">
      <w:pPr>
        <w:overflowPunct w:val="0"/>
        <w:autoSpaceDE w:val="0"/>
        <w:autoSpaceDN w:val="0"/>
        <w:adjustRightInd w:val="0"/>
        <w:spacing w:line="288" w:lineRule="auto"/>
        <w:jc w:val="both"/>
        <w:textAlignment w:val="baseline"/>
        <w:rPr>
          <w:rFonts w:cs="Arial"/>
          <w:bCs/>
          <w:szCs w:val="20"/>
          <w:lang w:val="sl-SI"/>
        </w:rPr>
      </w:pPr>
      <w:r w:rsidRPr="00536CAA">
        <w:rPr>
          <w:rFonts w:cs="Arial"/>
          <w:szCs w:val="20"/>
          <w:lang w:val="sl-SI"/>
        </w:rPr>
        <w:t>Predlaga se razširitev nabora možnih strokovnjakov, ki sodelujejo v začasnih strokovnih telesih Strokovnega sveta, z namenom, da bi se k sodelovanju v teh strokovnih telesih lahko pritegnil</w:t>
      </w:r>
      <w:r w:rsidR="005B30F5" w:rsidRPr="00536CAA">
        <w:rPr>
          <w:rFonts w:cs="Arial"/>
          <w:szCs w:val="20"/>
          <w:lang w:val="sl-SI"/>
        </w:rPr>
        <w:t>i</w:t>
      </w:r>
      <w:r w:rsidRPr="00536CAA">
        <w:rPr>
          <w:rFonts w:cs="Arial"/>
          <w:szCs w:val="20"/>
          <w:lang w:val="sl-SI"/>
        </w:rPr>
        <w:t xml:space="preserve"> tudi drug</w:t>
      </w:r>
      <w:r w:rsidR="005B30F5" w:rsidRPr="00536CAA">
        <w:rPr>
          <w:rFonts w:cs="Arial"/>
          <w:szCs w:val="20"/>
          <w:lang w:val="sl-SI"/>
        </w:rPr>
        <w:t>i</w:t>
      </w:r>
      <w:r w:rsidRPr="00536CAA">
        <w:rPr>
          <w:rFonts w:cs="Arial"/>
          <w:szCs w:val="20"/>
          <w:lang w:val="sl-SI"/>
        </w:rPr>
        <w:t xml:space="preserve"> priznan</w:t>
      </w:r>
      <w:r w:rsidR="005B30F5" w:rsidRPr="00536CAA">
        <w:rPr>
          <w:rFonts w:cs="Arial"/>
          <w:szCs w:val="20"/>
          <w:lang w:val="sl-SI"/>
        </w:rPr>
        <w:t>i</w:t>
      </w:r>
      <w:r w:rsidRPr="00536CAA">
        <w:rPr>
          <w:rFonts w:cs="Arial"/>
          <w:szCs w:val="20"/>
          <w:lang w:val="sl-SI"/>
        </w:rPr>
        <w:t xml:space="preserve"> strokovnjak</w:t>
      </w:r>
      <w:r w:rsidR="005B30F5" w:rsidRPr="00536CAA">
        <w:rPr>
          <w:rFonts w:cs="Arial"/>
          <w:szCs w:val="20"/>
          <w:lang w:val="sl-SI"/>
        </w:rPr>
        <w:t>i</w:t>
      </w:r>
      <w:r w:rsidRPr="00536CAA">
        <w:rPr>
          <w:rFonts w:cs="Arial"/>
          <w:szCs w:val="20"/>
          <w:lang w:val="sl-SI"/>
        </w:rPr>
        <w:t xml:space="preserve"> z določenega specifičnega strokovnega področja, </w:t>
      </w:r>
      <w:proofErr w:type="spellStart"/>
      <w:r w:rsidRPr="00536CAA">
        <w:rPr>
          <w:rFonts w:cs="Arial"/>
          <w:szCs w:val="20"/>
          <w:lang w:val="sl-SI"/>
        </w:rPr>
        <w:t>podpodročja</w:t>
      </w:r>
      <w:proofErr w:type="spellEnd"/>
      <w:r w:rsidRPr="00536CAA">
        <w:rPr>
          <w:rFonts w:cs="Arial"/>
          <w:szCs w:val="20"/>
          <w:lang w:val="sl-SI"/>
        </w:rPr>
        <w:t xml:space="preserve"> oziroma jezika brez statusa sodnega izvedenca, sodnega cenilca ali sodnega tolmača v primerih, ko za posamezno področje, </w:t>
      </w:r>
      <w:proofErr w:type="spellStart"/>
      <w:r w:rsidRPr="00536CAA">
        <w:rPr>
          <w:rFonts w:cs="Arial"/>
          <w:szCs w:val="20"/>
          <w:lang w:val="sl-SI"/>
        </w:rPr>
        <w:t>podpodročje</w:t>
      </w:r>
      <w:proofErr w:type="spellEnd"/>
      <w:r w:rsidRPr="00536CAA">
        <w:rPr>
          <w:rFonts w:cs="Arial"/>
          <w:szCs w:val="20"/>
          <w:lang w:val="sl-SI"/>
        </w:rPr>
        <w:t xml:space="preserve"> ali jezik ni imenovanih dovolj sodnih izvedencev, sodnih cenilcev ali sodnih tolmačev oziroma če je to potrebno zaradi zagotovitve nepristranskosti začasnega strokovnega telesa.</w:t>
      </w:r>
    </w:p>
    <w:p w14:paraId="4DAEB587" w14:textId="77777777" w:rsidR="008A086C" w:rsidRPr="00536CAA" w:rsidRDefault="008A086C" w:rsidP="008A086C">
      <w:pPr>
        <w:spacing w:line="288" w:lineRule="auto"/>
        <w:jc w:val="both"/>
        <w:rPr>
          <w:rFonts w:cs="Arial"/>
          <w:bCs/>
          <w:szCs w:val="20"/>
          <w:lang w:val="sl-SI"/>
        </w:rPr>
      </w:pPr>
    </w:p>
    <w:p w14:paraId="71E4603A" w14:textId="088091A4" w:rsidR="00E71BEB" w:rsidRPr="00536CAA" w:rsidRDefault="00E71BEB" w:rsidP="007377B9">
      <w:pPr>
        <w:pStyle w:val="Odstavekseznama"/>
        <w:numPr>
          <w:ilvl w:val="3"/>
          <w:numId w:val="1"/>
        </w:numPr>
        <w:tabs>
          <w:tab w:val="clear" w:pos="1146"/>
          <w:tab w:val="num" w:pos="851"/>
        </w:tabs>
        <w:spacing w:line="288" w:lineRule="auto"/>
        <w:ind w:hanging="1146"/>
        <w:jc w:val="both"/>
        <w:rPr>
          <w:rFonts w:cs="Arial"/>
          <w:bCs/>
          <w:szCs w:val="20"/>
          <w:lang w:val="sl-SI"/>
        </w:rPr>
      </w:pPr>
      <w:r w:rsidRPr="00536CAA">
        <w:rPr>
          <w:rFonts w:cs="Arial"/>
          <w:bCs/>
          <w:szCs w:val="20"/>
          <w:lang w:val="sl-SI"/>
        </w:rPr>
        <w:t>Prenehanje statusa sodnega izvedenca, sodnega cenilca, sodnega tolmača</w:t>
      </w:r>
    </w:p>
    <w:p w14:paraId="475FE73E" w14:textId="56E6E346" w:rsidR="008A086C" w:rsidRPr="00536CAA" w:rsidRDefault="008A086C" w:rsidP="008A086C">
      <w:pPr>
        <w:spacing w:line="288" w:lineRule="auto"/>
        <w:jc w:val="both"/>
        <w:rPr>
          <w:rFonts w:cs="Arial"/>
          <w:bCs/>
          <w:szCs w:val="20"/>
          <w:lang w:val="sl-SI"/>
        </w:rPr>
      </w:pPr>
    </w:p>
    <w:p w14:paraId="30432ACA" w14:textId="2620364A" w:rsidR="008A086C" w:rsidRPr="00536CAA" w:rsidRDefault="008A086C" w:rsidP="0086630B">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rPr>
        <w:t xml:space="preserve">V okviru 41. člena ZSICT, ki ureja prenehanje imenovanja, se na novo določa starostna omejitev za delo sodnih izvedencev, sodnih cenilcev in sodnih tolmačev. Sodnemu izvedencu, sodnemu cenilcu in sodnemu tolmaču bo </w:t>
      </w:r>
      <w:r w:rsidRPr="00536CAA">
        <w:rPr>
          <w:rFonts w:cs="Arial"/>
          <w:szCs w:val="20"/>
          <w:shd w:val="clear" w:color="auto" w:fill="FFFFFF"/>
          <w:lang w:val="sl-SI"/>
        </w:rPr>
        <w:t xml:space="preserve">prenehalo imenovanje po samem zakonu </w:t>
      </w:r>
      <w:r w:rsidRPr="00536CAA">
        <w:rPr>
          <w:rFonts w:cs="Arial"/>
          <w:szCs w:val="20"/>
          <w:lang w:val="sl-SI"/>
        </w:rPr>
        <w:t>z iztekom koledarskega leta, v katerem sodni izvedenec, sodni cenilec ali sodni tolmač dopolni starost 75 let. Ureditev</w:t>
      </w:r>
      <w:r w:rsidR="008944B5" w:rsidRPr="00536CAA">
        <w:rPr>
          <w:rFonts w:cs="Arial"/>
          <w:szCs w:val="20"/>
          <w:lang w:val="sl-SI"/>
        </w:rPr>
        <w:t xml:space="preserve"> smiselno</w:t>
      </w:r>
      <w:r w:rsidRPr="00536CAA">
        <w:rPr>
          <w:rFonts w:cs="Arial"/>
          <w:szCs w:val="20"/>
          <w:lang w:val="sl-SI"/>
        </w:rPr>
        <w:t xml:space="preserve"> </w:t>
      </w:r>
      <w:r w:rsidR="008944B5" w:rsidRPr="00536CAA">
        <w:rPr>
          <w:rFonts w:cs="Arial"/>
          <w:szCs w:val="20"/>
          <w:lang w:val="sl-SI"/>
        </w:rPr>
        <w:t xml:space="preserve">sledi </w:t>
      </w:r>
      <w:r w:rsidRPr="00536CAA">
        <w:rPr>
          <w:rFonts w:cs="Arial"/>
          <w:szCs w:val="20"/>
          <w:lang w:val="sl-SI"/>
        </w:rPr>
        <w:t>ureditvi sodnikov, državnih tožilcev in notarjev, kjer je sicer predpisana nižja starostna meja, to je 70 let.</w:t>
      </w:r>
      <w:r w:rsidR="008944B5" w:rsidRPr="00536CAA">
        <w:rPr>
          <w:rFonts w:cs="Arial"/>
          <w:szCs w:val="20"/>
          <w:lang w:val="sl-SI"/>
        </w:rPr>
        <w:t xml:space="preserve"> Dodatno pa se določa še </w:t>
      </w:r>
      <w:r w:rsidR="008944B5" w:rsidRPr="00536CAA">
        <w:rPr>
          <w:rFonts w:cs="Arial"/>
          <w:bCs/>
          <w:szCs w:val="20"/>
          <w:lang w:val="sl-SI"/>
        </w:rPr>
        <w:t>izjema, in sicer da</w:t>
      </w:r>
      <w:r w:rsidR="008944B5" w:rsidRPr="00536CAA">
        <w:rPr>
          <w:rFonts w:cs="Arial"/>
          <w:szCs w:val="20"/>
          <w:lang w:val="sl-SI"/>
        </w:rPr>
        <w:t xml:space="preserve"> se sodnemu izvedencu, sodnemu cenilcu ali sodnemu tolmaču status za dve leti podaljša, če do 30. novembra koledarskega leta, v katerem dopolni starost 75 let, predloži dokazilo </w:t>
      </w:r>
      <w:r w:rsidR="008944B5" w:rsidRPr="00536CAA">
        <w:rPr>
          <w:rFonts w:cs="Arial"/>
          <w:szCs w:val="20"/>
          <w:shd w:val="clear" w:color="auto" w:fill="FFFFFF"/>
          <w:lang w:val="sl-SI"/>
        </w:rPr>
        <w:t xml:space="preserve">o </w:t>
      </w:r>
      <w:r w:rsidR="00626BDD" w:rsidRPr="00536CAA">
        <w:rPr>
          <w:rFonts w:cs="Arial"/>
          <w:szCs w:val="20"/>
          <w:lang w:val="sl-SI" w:eastAsia="sl-SI"/>
        </w:rPr>
        <w:t>zdravstveni</w:t>
      </w:r>
      <w:r w:rsidR="0086630B" w:rsidRPr="00536CAA">
        <w:rPr>
          <w:rFonts w:cs="Arial"/>
          <w:szCs w:val="20"/>
          <w:lang w:val="sl-SI" w:eastAsia="sl-SI"/>
        </w:rPr>
        <w:t xml:space="preserve"> zmožnosti za opravljanje sodnega izvedenstva, sodnega </w:t>
      </w:r>
      <w:proofErr w:type="spellStart"/>
      <w:r w:rsidR="0086630B" w:rsidRPr="00536CAA">
        <w:rPr>
          <w:rFonts w:cs="Arial"/>
          <w:szCs w:val="20"/>
          <w:lang w:val="sl-SI" w:eastAsia="sl-SI"/>
        </w:rPr>
        <w:t>cenilstva</w:t>
      </w:r>
      <w:proofErr w:type="spellEnd"/>
      <w:r w:rsidR="0086630B" w:rsidRPr="00536CAA">
        <w:rPr>
          <w:rFonts w:cs="Arial"/>
          <w:szCs w:val="20"/>
          <w:lang w:val="sl-SI" w:eastAsia="sl-SI"/>
        </w:rPr>
        <w:t xml:space="preserve"> </w:t>
      </w:r>
      <w:r w:rsidR="00F22FD4" w:rsidRPr="00536CAA">
        <w:rPr>
          <w:rFonts w:cs="Arial"/>
          <w:szCs w:val="20"/>
          <w:lang w:val="sl-SI" w:eastAsia="sl-SI"/>
        </w:rPr>
        <w:t xml:space="preserve">ali </w:t>
      </w:r>
      <w:r w:rsidR="0086630B" w:rsidRPr="00536CAA">
        <w:rPr>
          <w:rFonts w:cs="Arial"/>
          <w:szCs w:val="20"/>
          <w:lang w:val="sl-SI" w:eastAsia="sl-SI"/>
        </w:rPr>
        <w:t>sodnega tolmačenja</w:t>
      </w:r>
      <w:r w:rsidR="008944B5" w:rsidRPr="00536CAA">
        <w:rPr>
          <w:rFonts w:cs="Arial"/>
          <w:szCs w:val="20"/>
          <w:shd w:val="clear" w:color="auto" w:fill="FFFFFF"/>
          <w:lang w:val="sl-SI"/>
        </w:rPr>
        <w:t>, ki na dan predložitve ni starejše od šestih mesecev.</w:t>
      </w:r>
      <w:r w:rsidR="008944B5" w:rsidRPr="00536CAA">
        <w:rPr>
          <w:rFonts w:cs="Arial"/>
          <w:szCs w:val="20"/>
          <w:lang w:val="sl-SI"/>
        </w:rPr>
        <w:t xml:space="preserve"> Na tak način, torej s predložitvijo </w:t>
      </w:r>
      <w:r w:rsidR="0086630B" w:rsidRPr="00536CAA">
        <w:rPr>
          <w:rFonts w:cs="Arial"/>
          <w:szCs w:val="20"/>
          <w:lang w:val="sl-SI"/>
        </w:rPr>
        <w:t xml:space="preserve">dokazila </w:t>
      </w:r>
      <w:r w:rsidR="0086630B" w:rsidRPr="00536CAA">
        <w:rPr>
          <w:rFonts w:cs="Arial"/>
          <w:szCs w:val="20"/>
          <w:shd w:val="clear" w:color="auto" w:fill="FFFFFF"/>
          <w:lang w:val="sl-SI"/>
        </w:rPr>
        <w:t xml:space="preserve">o </w:t>
      </w:r>
      <w:r w:rsidR="00626BDD" w:rsidRPr="00536CAA">
        <w:rPr>
          <w:rFonts w:cs="Arial"/>
          <w:szCs w:val="20"/>
          <w:lang w:val="sl-SI" w:eastAsia="sl-SI"/>
        </w:rPr>
        <w:t>zdravstveni</w:t>
      </w:r>
      <w:r w:rsidR="0086630B" w:rsidRPr="00536CAA">
        <w:rPr>
          <w:rFonts w:cs="Arial"/>
          <w:szCs w:val="20"/>
          <w:lang w:val="sl-SI" w:eastAsia="sl-SI"/>
        </w:rPr>
        <w:t xml:space="preserve"> zmožnosti za opravljanje sodnega izvedenstva, sodnega </w:t>
      </w:r>
      <w:proofErr w:type="spellStart"/>
      <w:r w:rsidR="0086630B" w:rsidRPr="00536CAA">
        <w:rPr>
          <w:rFonts w:cs="Arial"/>
          <w:szCs w:val="20"/>
          <w:lang w:val="sl-SI" w:eastAsia="sl-SI"/>
        </w:rPr>
        <w:t>cenilstva</w:t>
      </w:r>
      <w:proofErr w:type="spellEnd"/>
      <w:r w:rsidR="0086630B" w:rsidRPr="00536CAA">
        <w:rPr>
          <w:rFonts w:cs="Arial"/>
          <w:szCs w:val="20"/>
          <w:lang w:val="sl-SI" w:eastAsia="sl-SI"/>
        </w:rPr>
        <w:t xml:space="preserve"> </w:t>
      </w:r>
      <w:r w:rsidR="00F22FD4" w:rsidRPr="00536CAA">
        <w:rPr>
          <w:rFonts w:cs="Arial"/>
          <w:szCs w:val="20"/>
          <w:lang w:val="sl-SI" w:eastAsia="sl-SI"/>
        </w:rPr>
        <w:t xml:space="preserve">ali </w:t>
      </w:r>
      <w:r w:rsidR="0086630B" w:rsidRPr="00536CAA">
        <w:rPr>
          <w:rFonts w:cs="Arial"/>
          <w:szCs w:val="20"/>
          <w:lang w:val="sl-SI" w:eastAsia="sl-SI"/>
        </w:rPr>
        <w:t>sodnega tolmačenja</w:t>
      </w:r>
      <w:r w:rsidR="008944B5" w:rsidRPr="00536CAA">
        <w:rPr>
          <w:rFonts w:cs="Arial"/>
          <w:szCs w:val="20"/>
          <w:lang w:val="sl-SI"/>
        </w:rPr>
        <w:t xml:space="preserve"> na vsaki dve leti od leta, v katerem je sodni izvedenec, sodni cenilec ali sodni tolmač dopolnil starost 75 let, si lahko obnavlja svoj status</w:t>
      </w:r>
      <w:r w:rsidR="00F22FD4" w:rsidRPr="00536CAA">
        <w:rPr>
          <w:rFonts w:cs="Arial"/>
          <w:szCs w:val="20"/>
          <w:lang w:val="sl-SI"/>
        </w:rPr>
        <w:t>,</w:t>
      </w:r>
      <w:r w:rsidR="008944B5" w:rsidRPr="00536CAA">
        <w:rPr>
          <w:rFonts w:cs="Arial"/>
          <w:szCs w:val="20"/>
          <w:lang w:val="sl-SI"/>
        </w:rPr>
        <w:t xml:space="preserve"> vse dokler ohranja splošno zdravstveno in mentalno zmožnost za delo.</w:t>
      </w:r>
    </w:p>
    <w:p w14:paraId="23BBF476" w14:textId="77777777" w:rsidR="008A086C" w:rsidRPr="00536CAA" w:rsidRDefault="008A086C" w:rsidP="008A086C">
      <w:pPr>
        <w:spacing w:line="288" w:lineRule="auto"/>
        <w:jc w:val="both"/>
        <w:rPr>
          <w:rFonts w:cs="Arial"/>
          <w:bCs/>
          <w:szCs w:val="20"/>
          <w:lang w:val="sl-SI"/>
        </w:rPr>
      </w:pPr>
    </w:p>
    <w:p w14:paraId="60AE86C3" w14:textId="321F00CD" w:rsidR="007A094A" w:rsidRPr="00536CAA" w:rsidRDefault="007A094A" w:rsidP="004F13BA">
      <w:pPr>
        <w:pStyle w:val="Odstavekseznama"/>
        <w:numPr>
          <w:ilvl w:val="3"/>
          <w:numId w:val="1"/>
        </w:numPr>
        <w:tabs>
          <w:tab w:val="clear" w:pos="1146"/>
          <w:tab w:val="num" w:pos="851"/>
        </w:tabs>
        <w:spacing w:line="288" w:lineRule="auto"/>
        <w:ind w:left="851" w:hanging="851"/>
        <w:jc w:val="both"/>
        <w:rPr>
          <w:rFonts w:cs="Arial"/>
          <w:bCs/>
          <w:szCs w:val="20"/>
          <w:lang w:val="sl-SI"/>
        </w:rPr>
      </w:pPr>
      <w:r w:rsidRPr="00536CAA">
        <w:rPr>
          <w:rFonts w:cs="Arial"/>
          <w:bCs/>
          <w:szCs w:val="20"/>
          <w:lang w:val="sl-SI"/>
        </w:rPr>
        <w:t>Pravica do brezplačnega dostopa do slovenskega prevoda Mednarodnih standardov</w:t>
      </w:r>
      <w:r w:rsidR="004F13BA" w:rsidRPr="00536CAA">
        <w:rPr>
          <w:rFonts w:cs="Arial"/>
          <w:bCs/>
          <w:szCs w:val="20"/>
          <w:lang w:val="sl-SI"/>
        </w:rPr>
        <w:t xml:space="preserve"> </w:t>
      </w:r>
      <w:r w:rsidRPr="00536CAA">
        <w:rPr>
          <w:rFonts w:cs="Arial"/>
          <w:bCs/>
          <w:szCs w:val="20"/>
          <w:lang w:val="sl-SI"/>
        </w:rPr>
        <w:t>ocenjevanja vrednosti</w:t>
      </w:r>
    </w:p>
    <w:p w14:paraId="40C463DB" w14:textId="00A84B7E" w:rsidR="008A086C" w:rsidRPr="00536CAA" w:rsidRDefault="008A086C" w:rsidP="008A086C">
      <w:pPr>
        <w:spacing w:line="288" w:lineRule="auto"/>
        <w:jc w:val="both"/>
        <w:rPr>
          <w:rFonts w:cs="Arial"/>
          <w:bCs/>
          <w:szCs w:val="20"/>
          <w:lang w:val="sl-SI"/>
        </w:rPr>
      </w:pPr>
    </w:p>
    <w:p w14:paraId="5C580222" w14:textId="7D2C9B50" w:rsidR="008A086C" w:rsidRPr="00536CAA" w:rsidRDefault="008A086C" w:rsidP="008A086C">
      <w:pPr>
        <w:spacing w:line="288" w:lineRule="auto"/>
        <w:jc w:val="both"/>
        <w:rPr>
          <w:lang w:val="sl-SI"/>
        </w:rPr>
      </w:pPr>
      <w:r w:rsidRPr="00536CAA">
        <w:rPr>
          <w:lang w:val="sl-SI"/>
        </w:rPr>
        <w:t>Z</w:t>
      </w:r>
      <w:r w:rsidR="00574414" w:rsidRPr="00536CAA">
        <w:rPr>
          <w:lang w:val="sl-SI"/>
        </w:rPr>
        <w:t>a</w:t>
      </w:r>
      <w:r w:rsidRPr="00536CAA">
        <w:rPr>
          <w:lang w:val="sl-SI"/>
        </w:rPr>
        <w:t xml:space="preserve"> zagotovi</w:t>
      </w:r>
      <w:r w:rsidR="00574414" w:rsidRPr="00536CAA">
        <w:rPr>
          <w:lang w:val="sl-SI"/>
        </w:rPr>
        <w:t>tev</w:t>
      </w:r>
      <w:r w:rsidRPr="00536CAA">
        <w:rPr>
          <w:lang w:val="sl-SI"/>
        </w:rPr>
        <w:t xml:space="preserve"> praviln</w:t>
      </w:r>
      <w:r w:rsidR="00574414" w:rsidRPr="00536CAA">
        <w:rPr>
          <w:lang w:val="sl-SI"/>
        </w:rPr>
        <w:t>e</w:t>
      </w:r>
      <w:r w:rsidRPr="00536CAA">
        <w:rPr>
          <w:lang w:val="sl-SI"/>
        </w:rPr>
        <w:t xml:space="preserve"> in zakonit</w:t>
      </w:r>
      <w:r w:rsidR="00574414" w:rsidRPr="00536CAA">
        <w:rPr>
          <w:lang w:val="sl-SI"/>
        </w:rPr>
        <w:t>e</w:t>
      </w:r>
      <w:r w:rsidRPr="00536CAA">
        <w:rPr>
          <w:lang w:val="sl-SI"/>
        </w:rPr>
        <w:t xml:space="preserve"> odločit</w:t>
      </w:r>
      <w:r w:rsidR="00574414" w:rsidRPr="00536CAA">
        <w:rPr>
          <w:lang w:val="sl-SI"/>
        </w:rPr>
        <w:t>ve</w:t>
      </w:r>
      <w:r w:rsidRPr="00536CAA">
        <w:rPr>
          <w:lang w:val="sl-SI"/>
        </w:rPr>
        <w:t xml:space="preserve"> sodišča je </w:t>
      </w:r>
      <w:r w:rsidR="00F22FD4" w:rsidRPr="00536CAA">
        <w:rPr>
          <w:lang w:val="sl-SI"/>
        </w:rPr>
        <w:t xml:space="preserve">treba </w:t>
      </w:r>
      <w:r w:rsidRPr="00536CAA">
        <w:rPr>
          <w:lang w:val="sl-SI"/>
        </w:rPr>
        <w:t xml:space="preserve">sodnim izvedencem in sodnim cenilcem omogočiti, da razpolagajo z vsemi </w:t>
      </w:r>
      <w:r w:rsidR="00CA234C" w:rsidRPr="00536CAA">
        <w:rPr>
          <w:lang w:val="sl-SI"/>
        </w:rPr>
        <w:t>predpisi</w:t>
      </w:r>
      <w:r w:rsidRPr="00536CAA">
        <w:rPr>
          <w:lang w:val="sl-SI"/>
        </w:rPr>
        <w:t>,</w:t>
      </w:r>
      <w:r w:rsidR="00CA234C" w:rsidRPr="00536CAA">
        <w:rPr>
          <w:lang w:val="sl-SI"/>
        </w:rPr>
        <w:t xml:space="preserve"> ki jih na podlagi izrecnega zakonskega napotila </w:t>
      </w:r>
      <w:r w:rsidR="00574414" w:rsidRPr="00536CAA">
        <w:rPr>
          <w:lang w:val="sl-SI"/>
        </w:rPr>
        <w:t xml:space="preserve">morajo </w:t>
      </w:r>
      <w:r w:rsidR="00CA234C" w:rsidRPr="00536CAA">
        <w:rPr>
          <w:lang w:val="sl-SI"/>
        </w:rPr>
        <w:t>uporabiti pri izdelavi cenitev.</w:t>
      </w:r>
    </w:p>
    <w:p w14:paraId="3756A885" w14:textId="77777777" w:rsidR="008A086C" w:rsidRPr="00536CAA" w:rsidRDefault="008A086C" w:rsidP="008A086C">
      <w:pPr>
        <w:spacing w:line="288" w:lineRule="auto"/>
        <w:jc w:val="both"/>
        <w:rPr>
          <w:lang w:val="sl-SI"/>
        </w:rPr>
      </w:pPr>
    </w:p>
    <w:p w14:paraId="128BCBD0" w14:textId="4DB0913A" w:rsidR="008A086C" w:rsidRPr="00536CAA" w:rsidRDefault="008A086C" w:rsidP="008A086C">
      <w:pPr>
        <w:spacing w:line="288" w:lineRule="auto"/>
        <w:jc w:val="both"/>
        <w:rPr>
          <w:lang w:val="sl-SI"/>
        </w:rPr>
      </w:pPr>
      <w:r w:rsidRPr="00536CAA">
        <w:rPr>
          <w:lang w:val="sl-SI"/>
        </w:rPr>
        <w:t>Sodni izvedenci in sodni cenilci morajo za podajo izvida in mnenja oziroma cenitve na podlagi različnih zakonov (ZRev-2, ZFPPIPP, ZHKO-2, ZSPDSLS-1, ZMVN-1 in drugih) uporabiti Mednarodne standarde ocenjevanja vrednosti (podjetij, strojev in opreme ter nepremičnin). Slovenski in</w:t>
      </w:r>
      <w:r w:rsidR="00574414" w:rsidRPr="00536CAA">
        <w:rPr>
          <w:lang w:val="sl-SI"/>
        </w:rPr>
        <w:t>š</w:t>
      </w:r>
      <w:r w:rsidRPr="00536CAA">
        <w:rPr>
          <w:lang w:val="sl-SI"/>
        </w:rPr>
        <w:t xml:space="preserve">titut za revizijo, ki po ZRev-2 zagotavlja prevod Mednarodnih standardov ocenjevanja vrednosti, ta prevod osebam, ki niso njegovi člani, zaračuna. </w:t>
      </w:r>
    </w:p>
    <w:p w14:paraId="1816A7B5" w14:textId="77777777" w:rsidR="008A086C" w:rsidRPr="00536CAA" w:rsidRDefault="008A086C" w:rsidP="008A086C">
      <w:pPr>
        <w:spacing w:line="288" w:lineRule="auto"/>
        <w:jc w:val="both"/>
        <w:rPr>
          <w:lang w:val="sl-SI"/>
        </w:rPr>
      </w:pPr>
    </w:p>
    <w:p w14:paraId="382C869F" w14:textId="77777777" w:rsidR="008A086C" w:rsidRPr="00536CAA" w:rsidRDefault="008A086C" w:rsidP="008A086C">
      <w:pPr>
        <w:spacing w:line="288" w:lineRule="auto"/>
        <w:jc w:val="both"/>
        <w:rPr>
          <w:rFonts w:cs="Arial"/>
          <w:szCs w:val="20"/>
          <w:shd w:val="clear" w:color="auto" w:fill="FFFFFF"/>
          <w:lang w:val="sl-SI"/>
        </w:rPr>
      </w:pPr>
      <w:r w:rsidRPr="00536CAA">
        <w:rPr>
          <w:lang w:val="sl-SI"/>
        </w:rPr>
        <w:t>Z novelo zakona se zato določa pravica do brezplačnega dostopa do slovenskega prevoda Mednarodnih standardov ocenjevanja vrednosti.</w:t>
      </w:r>
    </w:p>
    <w:p w14:paraId="5364C7F6" w14:textId="77777777" w:rsidR="008A086C" w:rsidRPr="00536CAA" w:rsidRDefault="008A086C" w:rsidP="008A086C">
      <w:pPr>
        <w:spacing w:line="288" w:lineRule="auto"/>
        <w:jc w:val="both"/>
        <w:rPr>
          <w:rFonts w:cs="Arial"/>
          <w:bCs/>
          <w:szCs w:val="20"/>
          <w:lang w:val="sl-SI"/>
        </w:rPr>
      </w:pPr>
    </w:p>
    <w:p w14:paraId="53157DD3" w14:textId="20EC6096" w:rsidR="008A086C" w:rsidRPr="00536CAA" w:rsidRDefault="007A094A" w:rsidP="007377B9">
      <w:pPr>
        <w:pStyle w:val="Odstavekseznama"/>
        <w:numPr>
          <w:ilvl w:val="3"/>
          <w:numId w:val="1"/>
        </w:numPr>
        <w:tabs>
          <w:tab w:val="clear" w:pos="1146"/>
          <w:tab w:val="num" w:pos="851"/>
        </w:tabs>
        <w:spacing w:line="288" w:lineRule="auto"/>
        <w:ind w:left="851" w:hanging="851"/>
        <w:jc w:val="both"/>
        <w:rPr>
          <w:rFonts w:cs="Arial"/>
          <w:bCs/>
          <w:szCs w:val="20"/>
          <w:lang w:val="sl-SI"/>
        </w:rPr>
      </w:pPr>
      <w:r w:rsidRPr="00536CAA">
        <w:rPr>
          <w:rFonts w:cs="Arial"/>
          <w:bCs/>
          <w:szCs w:val="20"/>
          <w:lang w:val="sl-SI"/>
        </w:rPr>
        <w:t>Zagotavljanje</w:t>
      </w:r>
      <w:r w:rsidR="00EA16BA" w:rsidRPr="00536CAA">
        <w:rPr>
          <w:rFonts w:cs="Arial"/>
          <w:bCs/>
          <w:szCs w:val="20"/>
          <w:lang w:val="sl-SI"/>
        </w:rPr>
        <w:t xml:space="preserve"> večje varnosti sodnih izvedencev, sodnih cenilcev in sodnih tolmačev pri njihovem delu</w:t>
      </w:r>
    </w:p>
    <w:p w14:paraId="2742263F" w14:textId="77777777" w:rsidR="008A086C" w:rsidRPr="00536CAA" w:rsidRDefault="008A086C" w:rsidP="008A086C">
      <w:pPr>
        <w:spacing w:line="288" w:lineRule="auto"/>
        <w:jc w:val="both"/>
        <w:rPr>
          <w:rFonts w:cs="Arial"/>
          <w:bCs/>
          <w:szCs w:val="20"/>
          <w:lang w:val="sl-SI"/>
        </w:rPr>
      </w:pPr>
    </w:p>
    <w:p w14:paraId="1F2F412E" w14:textId="77777777" w:rsidR="008A086C" w:rsidRPr="00536CAA" w:rsidRDefault="008A086C" w:rsidP="008A086C">
      <w:pPr>
        <w:spacing w:line="288" w:lineRule="auto"/>
        <w:jc w:val="both"/>
        <w:rPr>
          <w:lang w:val="sl-SI"/>
        </w:rPr>
      </w:pPr>
      <w:r w:rsidRPr="00536CAA">
        <w:rPr>
          <w:lang w:val="sl-SI"/>
        </w:rPr>
        <w:t>Predlaga se določitev pravne podlage za zagotavljanje prisotnosti in pomoči policije pri opravi posameznega dejanja (na primer ogleda na terenu, osebnega pregleda ali tolmačenja), ki je potrebno za izdelavo izvida, mnenja, cenitve ali tolmačenja, ki ga sodni izvedenec, sodni cenilec ali sodni tolmač opravi v skladu s prvim ali drugim odstavkom 3. člena ZSICT, to je:</w:t>
      </w:r>
    </w:p>
    <w:p w14:paraId="72E431BD" w14:textId="77777777" w:rsidR="008A086C" w:rsidRPr="00536CAA" w:rsidRDefault="008A086C" w:rsidP="000E4F04">
      <w:pPr>
        <w:pStyle w:val="Odstavekseznama"/>
        <w:numPr>
          <w:ilvl w:val="0"/>
          <w:numId w:val="27"/>
        </w:numPr>
        <w:spacing w:line="288" w:lineRule="auto"/>
        <w:ind w:left="426" w:hanging="284"/>
        <w:jc w:val="both"/>
        <w:rPr>
          <w:lang w:val="sl-SI"/>
        </w:rPr>
      </w:pPr>
      <w:r w:rsidRPr="00536CAA">
        <w:rPr>
          <w:lang w:val="sl-SI"/>
        </w:rPr>
        <w:t>kadar daje izvide, mnenja, cenitve in tolmačenje na zahtevo sodišča v sodnem postopku,</w:t>
      </w:r>
    </w:p>
    <w:p w14:paraId="37550A0F" w14:textId="77777777" w:rsidR="008A086C" w:rsidRPr="00536CAA" w:rsidRDefault="008A086C" w:rsidP="000E4F04">
      <w:pPr>
        <w:pStyle w:val="Odstavekseznama"/>
        <w:numPr>
          <w:ilvl w:val="0"/>
          <w:numId w:val="27"/>
        </w:numPr>
        <w:spacing w:line="288" w:lineRule="auto"/>
        <w:ind w:left="426" w:hanging="284"/>
        <w:jc w:val="both"/>
        <w:rPr>
          <w:lang w:val="sl-SI"/>
        </w:rPr>
      </w:pPr>
      <w:r w:rsidRPr="00536CAA">
        <w:rPr>
          <w:lang w:val="sl-SI"/>
        </w:rPr>
        <w:t>kadar daje izvide, mnenja, cenitve in tolmačenje na zahtevo upravnega organa v upravnem postopku ali</w:t>
      </w:r>
    </w:p>
    <w:p w14:paraId="546FB897" w14:textId="77777777" w:rsidR="008A086C" w:rsidRPr="00536CAA" w:rsidRDefault="008A086C" w:rsidP="000E4F04">
      <w:pPr>
        <w:pStyle w:val="Odstavekseznama"/>
        <w:numPr>
          <w:ilvl w:val="0"/>
          <w:numId w:val="27"/>
        </w:numPr>
        <w:spacing w:line="288" w:lineRule="auto"/>
        <w:ind w:left="426" w:hanging="284"/>
        <w:jc w:val="both"/>
        <w:rPr>
          <w:lang w:val="sl-SI"/>
        </w:rPr>
      </w:pPr>
      <w:r w:rsidRPr="00536CAA">
        <w:rPr>
          <w:lang w:val="sl-SI"/>
        </w:rPr>
        <w:t>če drug zakon ali uredba določa njegovo delovanje.</w:t>
      </w:r>
    </w:p>
    <w:p w14:paraId="5D095C35" w14:textId="77777777" w:rsidR="008A086C" w:rsidRPr="00536CAA" w:rsidRDefault="008A086C" w:rsidP="008A086C">
      <w:pPr>
        <w:spacing w:line="288" w:lineRule="auto"/>
        <w:jc w:val="both"/>
        <w:rPr>
          <w:lang w:val="sl-SI"/>
        </w:rPr>
      </w:pPr>
    </w:p>
    <w:p w14:paraId="4B2357E9" w14:textId="5919ADDA" w:rsidR="008A086C" w:rsidRPr="00536CAA" w:rsidRDefault="008A086C" w:rsidP="008A086C">
      <w:pPr>
        <w:spacing w:line="288" w:lineRule="auto"/>
        <w:jc w:val="both"/>
        <w:rPr>
          <w:lang w:val="sl-SI"/>
        </w:rPr>
      </w:pPr>
      <w:r w:rsidRPr="00536CAA">
        <w:rPr>
          <w:lang w:val="sl-SI"/>
        </w:rPr>
        <w:t>Ker so sodni izvedenci, sodni cenilci in sodni tolmači pomočniki sodišča, v upravnih postopkih pa pomočniki organa, ki vodi upravni postopek, bodo, če bodo glede na okoliščine primera naleteli na upiranje ali grožnje ali če bi to lahko utemeljeno pričakovali, za prisotnost in pomoč policije zaprosili sodišče ali upravni organ, ki bo nato v svojem imenu zaprosil policijo za pomoč oziroma prisotnost pri opravi konkretnega dejanja.</w:t>
      </w:r>
    </w:p>
    <w:p w14:paraId="731F4F56" w14:textId="77777777" w:rsidR="008A086C" w:rsidRPr="00536CAA" w:rsidRDefault="008A086C" w:rsidP="008A086C">
      <w:pPr>
        <w:spacing w:line="288" w:lineRule="auto"/>
        <w:jc w:val="both"/>
        <w:rPr>
          <w:rFonts w:cs="Arial"/>
          <w:bCs/>
          <w:szCs w:val="20"/>
          <w:lang w:val="sl-SI"/>
        </w:rPr>
      </w:pPr>
    </w:p>
    <w:p w14:paraId="10EFA4FE" w14:textId="7B8E5B62" w:rsidR="00EA16BA" w:rsidRPr="00536CAA" w:rsidRDefault="00EA16BA" w:rsidP="007377B9">
      <w:pPr>
        <w:pStyle w:val="Odstavekseznama"/>
        <w:numPr>
          <w:ilvl w:val="3"/>
          <w:numId w:val="1"/>
        </w:numPr>
        <w:tabs>
          <w:tab w:val="clear" w:pos="1146"/>
          <w:tab w:val="num" w:pos="851"/>
        </w:tabs>
        <w:spacing w:line="288" w:lineRule="auto"/>
        <w:ind w:left="851" w:hanging="851"/>
        <w:jc w:val="both"/>
        <w:rPr>
          <w:rFonts w:cs="Arial"/>
          <w:bCs/>
          <w:szCs w:val="20"/>
          <w:lang w:val="sl-SI"/>
        </w:rPr>
      </w:pPr>
      <w:r w:rsidRPr="00536CAA">
        <w:rPr>
          <w:rFonts w:cs="Arial"/>
          <w:bCs/>
          <w:szCs w:val="20"/>
          <w:lang w:val="sl-SI"/>
        </w:rPr>
        <w:t xml:space="preserve">Določitev ministrstva </w:t>
      </w:r>
      <w:r w:rsidR="004345EE" w:rsidRPr="00536CAA">
        <w:rPr>
          <w:rFonts w:cs="Arial"/>
          <w:bCs/>
          <w:szCs w:val="20"/>
          <w:lang w:val="sl-SI"/>
        </w:rPr>
        <w:t>kot</w:t>
      </w:r>
      <w:r w:rsidRPr="00536CAA">
        <w:rPr>
          <w:rFonts w:cs="Arial"/>
          <w:bCs/>
          <w:szCs w:val="20"/>
          <w:lang w:val="sl-SI"/>
        </w:rPr>
        <w:t xml:space="preserve"> zavezanca za vlaganje prijav v zavarovanje za poškodbo pri delu in poklicno bolezen za sodne izvedence, sodne cenilce in sodne tolmače</w:t>
      </w:r>
      <w:r w:rsidR="004345EE" w:rsidRPr="00536CAA">
        <w:rPr>
          <w:rFonts w:cs="Arial"/>
          <w:bCs/>
          <w:szCs w:val="20"/>
          <w:lang w:val="sl-SI"/>
        </w:rPr>
        <w:t xml:space="preserve"> po ZZVZZ</w:t>
      </w:r>
    </w:p>
    <w:p w14:paraId="71E74ACA" w14:textId="512D1527" w:rsidR="008A086C" w:rsidRPr="00536CAA" w:rsidRDefault="008A086C" w:rsidP="008A086C">
      <w:pPr>
        <w:spacing w:line="288" w:lineRule="auto"/>
        <w:jc w:val="both"/>
        <w:rPr>
          <w:rFonts w:cs="Arial"/>
          <w:bCs/>
          <w:szCs w:val="20"/>
          <w:lang w:val="sl-SI"/>
        </w:rPr>
      </w:pPr>
    </w:p>
    <w:p w14:paraId="1ECDF9B6" w14:textId="5230DAFE" w:rsidR="008A086C" w:rsidRPr="00536CAA" w:rsidRDefault="008A086C" w:rsidP="008A086C">
      <w:pPr>
        <w:spacing w:line="288" w:lineRule="auto"/>
        <w:jc w:val="both"/>
        <w:rPr>
          <w:lang w:val="sl-SI" w:eastAsia="sl-SI"/>
        </w:rPr>
      </w:pPr>
      <w:r w:rsidRPr="00536CAA">
        <w:rPr>
          <w:lang w:val="sl-SI" w:eastAsia="sl-SI"/>
        </w:rPr>
        <w:t xml:space="preserve">S predlogom novele se </w:t>
      </w:r>
      <w:r w:rsidR="001A497B" w:rsidRPr="00536CAA">
        <w:rPr>
          <w:lang w:val="sl-SI" w:eastAsia="sl-SI"/>
        </w:rPr>
        <w:t xml:space="preserve">kot zavezanca </w:t>
      </w:r>
      <w:r w:rsidRPr="00536CAA">
        <w:rPr>
          <w:lang w:val="sl-SI" w:eastAsia="sl-SI"/>
        </w:rPr>
        <w:t>za prijavo v zavarovanje za poškodbo pri delu in poklicno bolezen za sodne izvedence, sodne cenilce in sodne tolmače kot zavarovance po 5. točki 17. člena ZZVZ</w:t>
      </w:r>
      <w:r w:rsidR="001A497B" w:rsidRPr="00536CAA">
        <w:rPr>
          <w:lang w:val="sl-SI" w:eastAsia="sl-SI"/>
        </w:rPr>
        <w:t xml:space="preserve">Z določi </w:t>
      </w:r>
      <w:r w:rsidR="008340BB" w:rsidRPr="00536CAA">
        <w:rPr>
          <w:lang w:val="sl-SI" w:eastAsia="sl-SI"/>
        </w:rPr>
        <w:t>ministrstvo</w:t>
      </w:r>
      <w:r w:rsidRPr="00536CAA">
        <w:rPr>
          <w:lang w:val="sl-SI" w:eastAsia="sl-SI"/>
        </w:rPr>
        <w:t xml:space="preserve">. Po predlagani ureditvi bo ministrstvo, ki že ima vzpostavljen informacijski sistem, formalni zavezanec za prijavo v zavarovanje za poškodbo pri delu in poklicno bolezen za sodne izvedence, sodne cenilce in sodne tolmače, medtem ko sodišče, upravni organ </w:t>
      </w:r>
      <w:r w:rsidR="00E221A0" w:rsidRPr="00536CAA">
        <w:rPr>
          <w:lang w:val="sl-SI" w:eastAsia="sl-SI"/>
        </w:rPr>
        <w:t xml:space="preserve">ali </w:t>
      </w:r>
      <w:r w:rsidRPr="00536CAA">
        <w:rPr>
          <w:lang w:val="sl-SI" w:eastAsia="sl-SI"/>
        </w:rPr>
        <w:t xml:space="preserve">drug organ, ki je zavezanec za plačilo za delo, ki ga je sodni izvedenec, sodni cenilec ali sodni tolmač opravil po njegovem naročilu, še naprej ostaja zavezanec za plačilo prispevka za obvezno zdravstveno zavarovanje. </w:t>
      </w:r>
    </w:p>
    <w:p w14:paraId="5EF16D2B" w14:textId="77777777" w:rsidR="008A086C" w:rsidRPr="00536CAA" w:rsidRDefault="008A086C" w:rsidP="008A086C">
      <w:pPr>
        <w:spacing w:line="288" w:lineRule="auto"/>
        <w:jc w:val="both"/>
        <w:rPr>
          <w:lang w:val="sl-SI" w:eastAsia="sl-SI"/>
        </w:rPr>
      </w:pPr>
    </w:p>
    <w:p w14:paraId="6EF5F158" w14:textId="77777777" w:rsidR="008A086C" w:rsidRPr="00536CAA" w:rsidRDefault="008A086C" w:rsidP="008A086C">
      <w:pPr>
        <w:spacing w:line="288" w:lineRule="auto"/>
        <w:jc w:val="both"/>
        <w:rPr>
          <w:lang w:val="sl-SI" w:eastAsia="sl-SI"/>
        </w:rPr>
      </w:pPr>
      <w:r w:rsidRPr="00536CAA">
        <w:rPr>
          <w:lang w:val="sl-SI" w:eastAsia="sl-SI"/>
        </w:rPr>
        <w:t xml:space="preserve">S to ureditvijo se pomembno razbremenjujejo sodišča, upravni in drugi pristojni organi, ki morajo ob vsakokratni dodelitvi naloge v delo sodnemu izvedencu, sodnemu cenilcu in sodnemu tolmaču vložiti prijavo in odjavo iz zavarovanja za poškodbo pri delu in poklicno bolezen v obvezno zdravstveno zavarovanje. Ker je sodni izvedenec, sodni cenilec in sodni tolmač lahko hkrati imenovan pri različnih organih, to vzpostavlja nepreglednost prijav v sistemu obveznega zdravstvenega zavarovanja in hkrati nepreglednost pri samem zavarovancu, to je sodnemu izvedencu, sodnemu cenilcu in sodnemu tolmaču, ki v primeru poškodbe pri delu ali poklicne </w:t>
      </w:r>
      <w:r w:rsidRPr="00536CAA">
        <w:rPr>
          <w:lang w:val="sl-SI" w:eastAsia="sl-SI"/>
        </w:rPr>
        <w:lastRenderedPageBreak/>
        <w:t xml:space="preserve">bolezni ne ve, iz katere prijave v zavarovanje naj uveljavlja pravice iz obveznega zdravstvenega zavarovanja. </w:t>
      </w:r>
    </w:p>
    <w:p w14:paraId="54996F0D" w14:textId="77777777" w:rsidR="00EA16BA" w:rsidRPr="00536CAA" w:rsidRDefault="00EA16BA" w:rsidP="00D73AB2">
      <w:pPr>
        <w:spacing w:line="288" w:lineRule="auto"/>
        <w:jc w:val="both"/>
        <w:rPr>
          <w:highlight w:val="yellow"/>
          <w:lang w:val="sl-SI"/>
        </w:rPr>
      </w:pPr>
    </w:p>
    <w:p w14:paraId="1F8F5A40" w14:textId="77777777" w:rsidR="00237E09" w:rsidRPr="00536CAA" w:rsidRDefault="00237E09" w:rsidP="00D73AB2">
      <w:pPr>
        <w:spacing w:line="288" w:lineRule="auto"/>
        <w:rPr>
          <w:rFonts w:cs="Arial"/>
          <w:szCs w:val="20"/>
          <w:lang w:val="sl-SI" w:eastAsia="sl-SI"/>
        </w:rPr>
      </w:pPr>
    </w:p>
    <w:p w14:paraId="0DC4C50C" w14:textId="77777777" w:rsidR="002F13CD" w:rsidRPr="00536CAA" w:rsidRDefault="002F13CD" w:rsidP="00D73AB2">
      <w:pPr>
        <w:spacing w:line="288" w:lineRule="auto"/>
        <w:jc w:val="both"/>
        <w:rPr>
          <w:rFonts w:cs="Arial"/>
          <w:szCs w:val="20"/>
          <w:lang w:val="sl-SI" w:eastAsia="sl-SI"/>
        </w:rPr>
      </w:pPr>
      <w:r w:rsidRPr="00536CAA">
        <w:rPr>
          <w:rFonts w:cs="Arial"/>
          <w:b/>
          <w:szCs w:val="20"/>
          <w:lang w:val="sl-SI"/>
        </w:rPr>
        <w:t>3. OCENA FINANČNIH POSLEDIC PREDLOGA ZAKONA ZA DRŽAVNI PRORAČUN IN DRUGA JAVNOFINANČNA SREDSTVA</w:t>
      </w:r>
    </w:p>
    <w:p w14:paraId="50C81FD2" w14:textId="77777777" w:rsidR="002F13CD" w:rsidRPr="00536CAA" w:rsidRDefault="002F13CD" w:rsidP="00D73AB2">
      <w:pPr>
        <w:spacing w:line="288" w:lineRule="auto"/>
        <w:jc w:val="both"/>
        <w:rPr>
          <w:rFonts w:cs="Arial"/>
          <w:szCs w:val="20"/>
          <w:lang w:val="sl-SI"/>
        </w:rPr>
      </w:pPr>
    </w:p>
    <w:p w14:paraId="5C047D07" w14:textId="73E4AFA1" w:rsidR="002F13CD" w:rsidRPr="00536CAA" w:rsidRDefault="00CD68F3" w:rsidP="00D73AB2">
      <w:pPr>
        <w:spacing w:line="288" w:lineRule="auto"/>
        <w:jc w:val="both"/>
        <w:rPr>
          <w:rFonts w:cs="Arial"/>
          <w:szCs w:val="20"/>
          <w:lang w:val="sl-SI"/>
        </w:rPr>
      </w:pPr>
      <w:r w:rsidRPr="00CD68F3">
        <w:rPr>
          <w:rFonts w:cs="Arial"/>
          <w:szCs w:val="20"/>
          <w:lang w:val="sl-SI"/>
        </w:rPr>
        <w:t>Predlog zakona ima finančne posledice za državni proračun.</w:t>
      </w:r>
      <w:r>
        <w:rPr>
          <w:rFonts w:cs="Arial"/>
          <w:szCs w:val="20"/>
          <w:lang w:val="sl-SI"/>
        </w:rPr>
        <w:t xml:space="preserve"> P</w:t>
      </w:r>
      <w:r w:rsidR="002F13CD" w:rsidRPr="00536CAA">
        <w:rPr>
          <w:rFonts w:cs="Arial"/>
          <w:szCs w:val="20"/>
          <w:lang w:val="sl-SI"/>
        </w:rPr>
        <w:t xml:space="preserve">ovezane </w:t>
      </w:r>
      <w:r>
        <w:rPr>
          <w:rFonts w:cs="Arial"/>
          <w:szCs w:val="20"/>
          <w:lang w:val="sl-SI"/>
        </w:rPr>
        <w:t xml:space="preserve">so </w:t>
      </w:r>
      <w:r w:rsidR="002F13CD" w:rsidRPr="00536CAA">
        <w:rPr>
          <w:rFonts w:cs="Arial"/>
          <w:szCs w:val="20"/>
          <w:lang w:val="sl-SI"/>
        </w:rPr>
        <w:t>predvsem z določitvijo pravice do sejnin za člane Strokovnega sveta</w:t>
      </w:r>
      <w:r w:rsidR="00EA16BA" w:rsidRPr="00536CAA">
        <w:rPr>
          <w:rFonts w:cs="Arial"/>
          <w:szCs w:val="20"/>
          <w:lang w:val="sl-SI"/>
        </w:rPr>
        <w:t xml:space="preserve">. </w:t>
      </w:r>
      <w:r w:rsidR="002F13CD" w:rsidRPr="00536CAA">
        <w:rPr>
          <w:rFonts w:cs="Arial"/>
          <w:szCs w:val="20"/>
          <w:lang w:val="sl-SI"/>
        </w:rPr>
        <w:t xml:space="preserve"> </w:t>
      </w:r>
    </w:p>
    <w:p w14:paraId="55D86935" w14:textId="77777777" w:rsidR="002F13CD" w:rsidRPr="00536CAA" w:rsidRDefault="002F13CD" w:rsidP="00D73AB2">
      <w:pPr>
        <w:spacing w:line="288" w:lineRule="auto"/>
        <w:jc w:val="both"/>
        <w:rPr>
          <w:rFonts w:cs="Arial"/>
          <w:szCs w:val="20"/>
          <w:lang w:val="sl-SI"/>
        </w:rPr>
      </w:pPr>
    </w:p>
    <w:tbl>
      <w:tblPr>
        <w:tblW w:w="8704" w:type="dxa"/>
        <w:tblCellMar>
          <w:left w:w="70" w:type="dxa"/>
          <w:right w:w="70" w:type="dxa"/>
        </w:tblCellMar>
        <w:tblLook w:val="04A0" w:firstRow="1" w:lastRow="0" w:firstColumn="1" w:lastColumn="0" w:noHBand="0" w:noVBand="1"/>
      </w:tblPr>
      <w:tblGrid>
        <w:gridCol w:w="2833"/>
        <w:gridCol w:w="1430"/>
        <w:gridCol w:w="1770"/>
        <w:gridCol w:w="1133"/>
        <w:gridCol w:w="1538"/>
      </w:tblGrid>
      <w:tr w:rsidR="002F13CD" w:rsidRPr="00536CAA" w14:paraId="7FDADDD6" w14:textId="77777777" w:rsidTr="0070032E">
        <w:trPr>
          <w:trHeight w:val="270"/>
        </w:trPr>
        <w:tc>
          <w:tcPr>
            <w:tcW w:w="28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48F868" w14:textId="77777777" w:rsidR="002F13CD" w:rsidRPr="00536CAA" w:rsidRDefault="002F13CD" w:rsidP="00D73AB2">
            <w:pPr>
              <w:spacing w:after="240" w:line="288" w:lineRule="auto"/>
              <w:jc w:val="center"/>
              <w:rPr>
                <w:rFonts w:cs="Arial"/>
                <w:b/>
                <w:bCs/>
                <w:szCs w:val="20"/>
                <w:lang w:val="sl-SI" w:eastAsia="sl-SI"/>
              </w:rPr>
            </w:pPr>
            <w:r w:rsidRPr="00536CAA">
              <w:rPr>
                <w:rFonts w:cs="Arial"/>
                <w:b/>
                <w:bCs/>
                <w:szCs w:val="20"/>
                <w:lang w:val="sl-SI" w:eastAsia="sl-SI"/>
              </w:rPr>
              <w:t>NAMEN</w:t>
            </w:r>
          </w:p>
        </w:tc>
        <w:tc>
          <w:tcPr>
            <w:tcW w:w="1430" w:type="dxa"/>
            <w:tcBorders>
              <w:top w:val="single" w:sz="4" w:space="0" w:color="auto"/>
              <w:left w:val="nil"/>
              <w:bottom w:val="single" w:sz="4" w:space="0" w:color="auto"/>
              <w:right w:val="single" w:sz="4" w:space="0" w:color="auto"/>
            </w:tcBorders>
            <w:shd w:val="clear" w:color="auto" w:fill="auto"/>
            <w:noWrap/>
            <w:vAlign w:val="bottom"/>
            <w:hideMark/>
          </w:tcPr>
          <w:p w14:paraId="0C6EAC0A" w14:textId="77777777" w:rsidR="002F13CD" w:rsidRPr="00536CAA" w:rsidRDefault="002F13CD" w:rsidP="00D73AB2">
            <w:pPr>
              <w:spacing w:after="120" w:line="288" w:lineRule="auto"/>
              <w:jc w:val="center"/>
              <w:rPr>
                <w:rFonts w:cs="Arial"/>
                <w:b/>
                <w:bCs/>
                <w:szCs w:val="20"/>
                <w:lang w:val="sl-SI" w:eastAsia="sl-SI"/>
              </w:rPr>
            </w:pPr>
            <w:r w:rsidRPr="00536CAA">
              <w:rPr>
                <w:rFonts w:cs="Arial"/>
                <w:b/>
                <w:bCs/>
                <w:szCs w:val="20"/>
                <w:lang w:val="sl-SI" w:eastAsia="sl-SI"/>
              </w:rPr>
              <w:t>VIŠINA POSTAVKE</w:t>
            </w:r>
          </w:p>
        </w:tc>
        <w:tc>
          <w:tcPr>
            <w:tcW w:w="1770" w:type="dxa"/>
            <w:tcBorders>
              <w:top w:val="single" w:sz="4" w:space="0" w:color="auto"/>
              <w:left w:val="nil"/>
              <w:bottom w:val="single" w:sz="4" w:space="0" w:color="auto"/>
              <w:right w:val="single" w:sz="4" w:space="0" w:color="auto"/>
            </w:tcBorders>
            <w:shd w:val="clear" w:color="auto" w:fill="auto"/>
            <w:noWrap/>
            <w:vAlign w:val="bottom"/>
            <w:hideMark/>
          </w:tcPr>
          <w:p w14:paraId="0CCAB196" w14:textId="77777777" w:rsidR="002F13CD" w:rsidRPr="00536CAA" w:rsidRDefault="002F13CD" w:rsidP="00D73AB2">
            <w:pPr>
              <w:spacing w:line="288" w:lineRule="auto"/>
              <w:jc w:val="center"/>
              <w:rPr>
                <w:rFonts w:cs="Arial"/>
                <w:b/>
                <w:bCs/>
                <w:szCs w:val="20"/>
                <w:lang w:val="sl-SI" w:eastAsia="sl-SI"/>
              </w:rPr>
            </w:pPr>
            <w:r w:rsidRPr="00536CAA">
              <w:rPr>
                <w:rFonts w:cs="Arial"/>
                <w:b/>
                <w:bCs/>
                <w:szCs w:val="20"/>
                <w:lang w:val="sl-SI" w:eastAsia="sl-SI"/>
              </w:rPr>
              <w:t>ŠTEVILO UPRAVIČENCEV DO PLAČILA</w:t>
            </w:r>
          </w:p>
        </w:tc>
        <w:tc>
          <w:tcPr>
            <w:tcW w:w="1133" w:type="dxa"/>
            <w:tcBorders>
              <w:top w:val="single" w:sz="4" w:space="0" w:color="auto"/>
              <w:left w:val="nil"/>
              <w:bottom w:val="single" w:sz="4" w:space="0" w:color="auto"/>
              <w:right w:val="single" w:sz="4" w:space="0" w:color="auto"/>
            </w:tcBorders>
            <w:shd w:val="clear" w:color="auto" w:fill="auto"/>
            <w:noWrap/>
            <w:vAlign w:val="bottom"/>
            <w:hideMark/>
          </w:tcPr>
          <w:p w14:paraId="570B7293" w14:textId="77777777" w:rsidR="002F13CD" w:rsidRPr="00536CAA" w:rsidRDefault="002F13CD" w:rsidP="00D73AB2">
            <w:pPr>
              <w:spacing w:after="120" w:line="288" w:lineRule="auto"/>
              <w:jc w:val="center"/>
              <w:rPr>
                <w:rFonts w:cs="Arial"/>
                <w:b/>
                <w:bCs/>
                <w:szCs w:val="20"/>
                <w:lang w:val="sl-SI" w:eastAsia="sl-SI"/>
              </w:rPr>
            </w:pPr>
            <w:r w:rsidRPr="00536CAA">
              <w:rPr>
                <w:rFonts w:cs="Arial"/>
                <w:b/>
                <w:bCs/>
                <w:szCs w:val="20"/>
                <w:lang w:val="sl-SI" w:eastAsia="sl-SI"/>
              </w:rPr>
              <w:t>KOLIČINA na leto</w:t>
            </w:r>
          </w:p>
        </w:tc>
        <w:tc>
          <w:tcPr>
            <w:tcW w:w="1538" w:type="dxa"/>
            <w:tcBorders>
              <w:top w:val="single" w:sz="4" w:space="0" w:color="auto"/>
              <w:left w:val="nil"/>
              <w:bottom w:val="single" w:sz="4" w:space="0" w:color="auto"/>
              <w:right w:val="single" w:sz="4" w:space="0" w:color="auto"/>
            </w:tcBorders>
            <w:shd w:val="clear" w:color="auto" w:fill="auto"/>
            <w:noWrap/>
            <w:vAlign w:val="bottom"/>
            <w:hideMark/>
          </w:tcPr>
          <w:p w14:paraId="6D375C3F" w14:textId="77777777" w:rsidR="002F13CD" w:rsidRPr="00536CAA" w:rsidRDefault="002F13CD" w:rsidP="00D73AB2">
            <w:pPr>
              <w:spacing w:after="120" w:line="288" w:lineRule="auto"/>
              <w:jc w:val="center"/>
              <w:rPr>
                <w:rFonts w:cs="Arial"/>
                <w:b/>
                <w:bCs/>
                <w:szCs w:val="20"/>
                <w:lang w:val="sl-SI" w:eastAsia="sl-SI"/>
              </w:rPr>
            </w:pPr>
            <w:r w:rsidRPr="00536CAA">
              <w:rPr>
                <w:rFonts w:cs="Arial"/>
                <w:b/>
                <w:bCs/>
                <w:szCs w:val="20"/>
                <w:lang w:val="sl-SI" w:eastAsia="sl-SI"/>
              </w:rPr>
              <w:t>ZNESEK v EUR</w:t>
            </w:r>
          </w:p>
        </w:tc>
      </w:tr>
      <w:tr w:rsidR="002F13CD" w:rsidRPr="00536CAA" w14:paraId="4A9EEB50"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0A7D4BD0" w14:textId="77777777" w:rsidR="002F13CD" w:rsidRPr="00536CAA" w:rsidRDefault="002F13CD" w:rsidP="00D73AB2">
            <w:pPr>
              <w:spacing w:line="288" w:lineRule="auto"/>
              <w:jc w:val="center"/>
              <w:rPr>
                <w:rFonts w:cs="Arial"/>
                <w:b/>
                <w:bCs/>
                <w:szCs w:val="20"/>
                <w:lang w:val="sl-SI" w:eastAsia="sl-SI"/>
              </w:rPr>
            </w:pPr>
            <w:r w:rsidRPr="00536CAA">
              <w:rPr>
                <w:rFonts w:cs="Arial"/>
                <w:b/>
                <w:bCs/>
                <w:szCs w:val="20"/>
                <w:lang w:val="sl-SI" w:eastAsia="sl-SI"/>
              </w:rPr>
              <w:t>SEJNINE</w:t>
            </w:r>
          </w:p>
        </w:tc>
        <w:tc>
          <w:tcPr>
            <w:tcW w:w="1430" w:type="dxa"/>
            <w:tcBorders>
              <w:top w:val="nil"/>
              <w:left w:val="nil"/>
              <w:bottom w:val="single" w:sz="4" w:space="0" w:color="auto"/>
              <w:right w:val="single" w:sz="4" w:space="0" w:color="auto"/>
            </w:tcBorders>
            <w:shd w:val="clear" w:color="auto" w:fill="auto"/>
            <w:noWrap/>
            <w:vAlign w:val="bottom"/>
            <w:hideMark/>
          </w:tcPr>
          <w:p w14:paraId="03D221CA"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2F66F0D7"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1B323343"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6FE54BEE"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r>
      <w:tr w:rsidR="002F13CD" w:rsidRPr="00536CAA" w14:paraId="4CB2C027"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4DB62DA9" w14:textId="77777777" w:rsidR="002F13CD" w:rsidRPr="00536CAA" w:rsidRDefault="002F13CD" w:rsidP="00D73AB2">
            <w:pPr>
              <w:spacing w:line="288" w:lineRule="auto"/>
              <w:jc w:val="center"/>
              <w:rPr>
                <w:rFonts w:cs="Arial"/>
                <w:b/>
                <w:bCs/>
                <w:szCs w:val="20"/>
                <w:lang w:val="sl-SI" w:eastAsia="sl-SI"/>
              </w:rPr>
            </w:pPr>
            <w:r w:rsidRPr="00536CAA">
              <w:rPr>
                <w:rFonts w:cs="Arial"/>
                <w:b/>
                <w:bCs/>
                <w:szCs w:val="20"/>
                <w:lang w:val="sl-SI" w:eastAsia="sl-SI"/>
              </w:rPr>
              <w:t>redne seje</w:t>
            </w:r>
          </w:p>
        </w:tc>
        <w:tc>
          <w:tcPr>
            <w:tcW w:w="1430" w:type="dxa"/>
            <w:tcBorders>
              <w:top w:val="nil"/>
              <w:left w:val="nil"/>
              <w:bottom w:val="single" w:sz="4" w:space="0" w:color="auto"/>
              <w:right w:val="single" w:sz="4" w:space="0" w:color="auto"/>
            </w:tcBorders>
            <w:shd w:val="clear" w:color="auto" w:fill="auto"/>
            <w:noWrap/>
            <w:vAlign w:val="bottom"/>
            <w:hideMark/>
          </w:tcPr>
          <w:p w14:paraId="61027ED0"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37C7EA46"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0B734AD0"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6109B6B2"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r>
      <w:tr w:rsidR="002F13CD" w:rsidRPr="00536CAA" w14:paraId="1A12F01F"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00826AD1"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člani</w:t>
            </w:r>
          </w:p>
        </w:tc>
        <w:tc>
          <w:tcPr>
            <w:tcW w:w="1430" w:type="dxa"/>
            <w:tcBorders>
              <w:top w:val="nil"/>
              <w:left w:val="nil"/>
              <w:bottom w:val="single" w:sz="4" w:space="0" w:color="auto"/>
              <w:right w:val="single" w:sz="4" w:space="0" w:color="auto"/>
            </w:tcBorders>
            <w:shd w:val="clear" w:color="auto" w:fill="auto"/>
            <w:noWrap/>
            <w:vAlign w:val="bottom"/>
            <w:hideMark/>
          </w:tcPr>
          <w:p w14:paraId="264894D1" w14:textId="06687FD8" w:rsidR="002F13CD" w:rsidRPr="00536CAA" w:rsidRDefault="00D7749F" w:rsidP="00D73AB2">
            <w:pPr>
              <w:spacing w:line="288" w:lineRule="auto"/>
              <w:jc w:val="center"/>
              <w:rPr>
                <w:rFonts w:cs="Arial"/>
                <w:szCs w:val="20"/>
                <w:lang w:val="sl-SI" w:eastAsia="sl-SI"/>
              </w:rPr>
            </w:pPr>
            <w:r w:rsidRPr="00536CAA">
              <w:rPr>
                <w:rFonts w:cs="Arial"/>
                <w:szCs w:val="20"/>
                <w:lang w:val="sl-SI" w:eastAsia="sl-SI"/>
              </w:rPr>
              <w:t>50</w:t>
            </w:r>
            <w:r w:rsidR="002F13CD" w:rsidRPr="00536CAA">
              <w:rPr>
                <w:rFonts w:cs="Arial"/>
                <w:szCs w:val="20"/>
                <w:lang w:val="sl-SI" w:eastAsia="sl-SI"/>
              </w:rPr>
              <w:t xml:space="preserve"> EUR</w:t>
            </w:r>
          </w:p>
        </w:tc>
        <w:tc>
          <w:tcPr>
            <w:tcW w:w="1770" w:type="dxa"/>
            <w:tcBorders>
              <w:top w:val="nil"/>
              <w:left w:val="nil"/>
              <w:bottom w:val="single" w:sz="4" w:space="0" w:color="auto"/>
              <w:right w:val="single" w:sz="4" w:space="0" w:color="auto"/>
            </w:tcBorders>
            <w:shd w:val="clear" w:color="auto" w:fill="auto"/>
            <w:noWrap/>
            <w:vAlign w:val="bottom"/>
            <w:hideMark/>
          </w:tcPr>
          <w:p w14:paraId="4981D4F1" w14:textId="5E712DF4"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1</w:t>
            </w:r>
            <w:r w:rsidR="001C6291" w:rsidRPr="00536CAA">
              <w:rPr>
                <w:rFonts w:cs="Arial"/>
                <w:szCs w:val="20"/>
                <w:lang w:val="sl-SI" w:eastAsia="sl-SI"/>
              </w:rPr>
              <w:t>4</w:t>
            </w:r>
          </w:p>
        </w:tc>
        <w:tc>
          <w:tcPr>
            <w:tcW w:w="1133" w:type="dxa"/>
            <w:tcBorders>
              <w:top w:val="nil"/>
              <w:left w:val="nil"/>
              <w:bottom w:val="single" w:sz="4" w:space="0" w:color="auto"/>
              <w:right w:val="single" w:sz="4" w:space="0" w:color="auto"/>
            </w:tcBorders>
            <w:shd w:val="clear" w:color="auto" w:fill="auto"/>
            <w:noWrap/>
            <w:vAlign w:val="bottom"/>
            <w:hideMark/>
          </w:tcPr>
          <w:p w14:paraId="14D2FDAE" w14:textId="6C8C7036" w:rsidR="002F13CD" w:rsidRPr="00536CAA" w:rsidRDefault="001C6291" w:rsidP="00D73AB2">
            <w:pPr>
              <w:spacing w:line="288" w:lineRule="auto"/>
              <w:jc w:val="center"/>
              <w:rPr>
                <w:rFonts w:cs="Arial"/>
                <w:szCs w:val="20"/>
                <w:lang w:val="sl-SI" w:eastAsia="sl-SI"/>
              </w:rPr>
            </w:pPr>
            <w:r w:rsidRPr="00536CAA">
              <w:rPr>
                <w:rFonts w:cs="Arial"/>
                <w:szCs w:val="20"/>
                <w:lang w:val="sl-SI" w:eastAsia="sl-SI"/>
              </w:rPr>
              <w:t>12</w:t>
            </w:r>
            <w:r w:rsidR="002F13CD" w:rsidRPr="00536CAA">
              <w:rPr>
                <w:rFonts w:cs="Arial"/>
                <w:szCs w:val="20"/>
                <w:lang w:val="sl-SI" w:eastAsia="sl-SI"/>
              </w:rPr>
              <w:t xml:space="preserve"> sej</w:t>
            </w:r>
          </w:p>
        </w:tc>
        <w:tc>
          <w:tcPr>
            <w:tcW w:w="1538" w:type="dxa"/>
            <w:tcBorders>
              <w:top w:val="nil"/>
              <w:left w:val="nil"/>
              <w:bottom w:val="single" w:sz="4" w:space="0" w:color="auto"/>
              <w:right w:val="single" w:sz="4" w:space="0" w:color="auto"/>
            </w:tcBorders>
            <w:shd w:val="clear" w:color="auto" w:fill="auto"/>
            <w:noWrap/>
            <w:vAlign w:val="bottom"/>
            <w:hideMark/>
          </w:tcPr>
          <w:p w14:paraId="7D5AA904" w14:textId="302CDF82" w:rsidR="002F13CD" w:rsidRPr="00536CAA" w:rsidRDefault="00D7749F" w:rsidP="00D73AB2">
            <w:pPr>
              <w:spacing w:line="288" w:lineRule="auto"/>
              <w:jc w:val="center"/>
              <w:rPr>
                <w:rFonts w:cs="Arial"/>
                <w:szCs w:val="20"/>
                <w:lang w:val="sl-SI" w:eastAsia="sl-SI"/>
              </w:rPr>
            </w:pPr>
            <w:r w:rsidRPr="00536CAA">
              <w:rPr>
                <w:rFonts w:cs="Arial"/>
                <w:szCs w:val="20"/>
                <w:lang w:val="sl-SI" w:eastAsia="sl-SI"/>
              </w:rPr>
              <w:t>8.400 EUR</w:t>
            </w:r>
          </w:p>
        </w:tc>
      </w:tr>
      <w:tr w:rsidR="002F13CD" w:rsidRPr="00536CAA" w14:paraId="568B0BAB"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63929DDE"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predsednik</w:t>
            </w:r>
          </w:p>
        </w:tc>
        <w:tc>
          <w:tcPr>
            <w:tcW w:w="1430" w:type="dxa"/>
            <w:tcBorders>
              <w:top w:val="nil"/>
              <w:left w:val="nil"/>
              <w:bottom w:val="single" w:sz="4" w:space="0" w:color="auto"/>
              <w:right w:val="single" w:sz="4" w:space="0" w:color="auto"/>
            </w:tcBorders>
            <w:shd w:val="clear" w:color="auto" w:fill="auto"/>
            <w:noWrap/>
            <w:vAlign w:val="bottom"/>
            <w:hideMark/>
          </w:tcPr>
          <w:p w14:paraId="0ABF27DE" w14:textId="1C717C3B" w:rsidR="002F13CD" w:rsidRPr="00536CAA" w:rsidRDefault="00D7749F" w:rsidP="00D73AB2">
            <w:pPr>
              <w:spacing w:line="288" w:lineRule="auto"/>
              <w:jc w:val="center"/>
              <w:rPr>
                <w:rFonts w:cs="Arial"/>
                <w:szCs w:val="20"/>
                <w:lang w:val="sl-SI" w:eastAsia="sl-SI"/>
              </w:rPr>
            </w:pPr>
            <w:r w:rsidRPr="00536CAA">
              <w:rPr>
                <w:rFonts w:cs="Arial"/>
                <w:szCs w:val="20"/>
                <w:lang w:val="sl-SI" w:eastAsia="sl-SI"/>
              </w:rPr>
              <w:t>65</w:t>
            </w:r>
            <w:r w:rsidR="002F13CD" w:rsidRPr="00536CAA">
              <w:rPr>
                <w:rFonts w:cs="Arial"/>
                <w:szCs w:val="20"/>
                <w:lang w:val="sl-SI" w:eastAsia="sl-SI"/>
              </w:rPr>
              <w:t xml:space="preserve"> EUR</w:t>
            </w:r>
          </w:p>
        </w:tc>
        <w:tc>
          <w:tcPr>
            <w:tcW w:w="1770" w:type="dxa"/>
            <w:tcBorders>
              <w:top w:val="nil"/>
              <w:left w:val="nil"/>
              <w:bottom w:val="single" w:sz="4" w:space="0" w:color="auto"/>
              <w:right w:val="single" w:sz="4" w:space="0" w:color="auto"/>
            </w:tcBorders>
            <w:shd w:val="clear" w:color="auto" w:fill="auto"/>
            <w:noWrap/>
            <w:vAlign w:val="bottom"/>
            <w:hideMark/>
          </w:tcPr>
          <w:p w14:paraId="6269176F"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1</w:t>
            </w:r>
          </w:p>
        </w:tc>
        <w:tc>
          <w:tcPr>
            <w:tcW w:w="1133" w:type="dxa"/>
            <w:tcBorders>
              <w:top w:val="nil"/>
              <w:left w:val="nil"/>
              <w:bottom w:val="single" w:sz="4" w:space="0" w:color="auto"/>
              <w:right w:val="single" w:sz="4" w:space="0" w:color="auto"/>
            </w:tcBorders>
            <w:shd w:val="clear" w:color="auto" w:fill="auto"/>
            <w:noWrap/>
            <w:vAlign w:val="bottom"/>
            <w:hideMark/>
          </w:tcPr>
          <w:p w14:paraId="74B4E878" w14:textId="3D75763F" w:rsidR="002F13CD" w:rsidRPr="00536CAA" w:rsidRDefault="001C6291" w:rsidP="00D73AB2">
            <w:pPr>
              <w:spacing w:line="288" w:lineRule="auto"/>
              <w:jc w:val="center"/>
              <w:rPr>
                <w:rFonts w:cs="Arial"/>
                <w:szCs w:val="20"/>
                <w:lang w:val="sl-SI" w:eastAsia="sl-SI"/>
              </w:rPr>
            </w:pPr>
            <w:r w:rsidRPr="00536CAA">
              <w:rPr>
                <w:rFonts w:cs="Arial"/>
                <w:szCs w:val="20"/>
                <w:lang w:val="sl-SI" w:eastAsia="sl-SI"/>
              </w:rPr>
              <w:t>12</w:t>
            </w:r>
            <w:r w:rsidR="002F13CD" w:rsidRPr="00536CAA">
              <w:rPr>
                <w:rFonts w:cs="Arial"/>
                <w:szCs w:val="20"/>
                <w:lang w:val="sl-SI" w:eastAsia="sl-SI"/>
              </w:rPr>
              <w:t xml:space="preserve"> sej</w:t>
            </w:r>
          </w:p>
        </w:tc>
        <w:tc>
          <w:tcPr>
            <w:tcW w:w="1538" w:type="dxa"/>
            <w:tcBorders>
              <w:top w:val="nil"/>
              <w:left w:val="nil"/>
              <w:bottom w:val="single" w:sz="4" w:space="0" w:color="auto"/>
              <w:right w:val="single" w:sz="4" w:space="0" w:color="auto"/>
            </w:tcBorders>
            <w:shd w:val="clear" w:color="auto" w:fill="auto"/>
            <w:noWrap/>
            <w:vAlign w:val="bottom"/>
            <w:hideMark/>
          </w:tcPr>
          <w:p w14:paraId="5B473A0E" w14:textId="387143DC" w:rsidR="002F13CD" w:rsidRPr="00536CAA" w:rsidRDefault="00D7749F" w:rsidP="00D73AB2">
            <w:pPr>
              <w:spacing w:line="288" w:lineRule="auto"/>
              <w:jc w:val="center"/>
              <w:rPr>
                <w:rFonts w:cs="Arial"/>
                <w:szCs w:val="20"/>
                <w:lang w:val="sl-SI" w:eastAsia="sl-SI"/>
              </w:rPr>
            </w:pPr>
            <w:r w:rsidRPr="00536CAA">
              <w:rPr>
                <w:rFonts w:cs="Arial"/>
                <w:szCs w:val="20"/>
                <w:lang w:val="sl-SI" w:eastAsia="sl-SI"/>
              </w:rPr>
              <w:t>780 EUR</w:t>
            </w:r>
          </w:p>
        </w:tc>
      </w:tr>
      <w:tr w:rsidR="002F13CD" w:rsidRPr="00536CAA" w14:paraId="206354F2"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2F4B7E22"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430" w:type="dxa"/>
            <w:tcBorders>
              <w:top w:val="nil"/>
              <w:left w:val="nil"/>
              <w:bottom w:val="single" w:sz="4" w:space="0" w:color="auto"/>
              <w:right w:val="single" w:sz="4" w:space="0" w:color="auto"/>
            </w:tcBorders>
            <w:shd w:val="clear" w:color="auto" w:fill="auto"/>
            <w:noWrap/>
            <w:vAlign w:val="bottom"/>
            <w:hideMark/>
          </w:tcPr>
          <w:p w14:paraId="7E329E1D"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76E8AE7A"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577A668B"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0DBCD5D0"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r>
      <w:tr w:rsidR="002F13CD" w:rsidRPr="00536CAA" w14:paraId="5A5BD450"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1DBE8D3A" w14:textId="77777777" w:rsidR="002F13CD" w:rsidRPr="00536CAA" w:rsidRDefault="002F13CD" w:rsidP="00D73AB2">
            <w:pPr>
              <w:spacing w:line="288" w:lineRule="auto"/>
              <w:jc w:val="center"/>
              <w:rPr>
                <w:rFonts w:cs="Arial"/>
                <w:b/>
                <w:bCs/>
                <w:szCs w:val="20"/>
                <w:lang w:val="sl-SI" w:eastAsia="sl-SI"/>
              </w:rPr>
            </w:pPr>
            <w:r w:rsidRPr="00536CAA">
              <w:rPr>
                <w:rFonts w:cs="Arial"/>
                <w:b/>
                <w:bCs/>
                <w:szCs w:val="20"/>
                <w:lang w:val="sl-SI" w:eastAsia="sl-SI"/>
              </w:rPr>
              <w:t>dopisne seje</w:t>
            </w:r>
          </w:p>
        </w:tc>
        <w:tc>
          <w:tcPr>
            <w:tcW w:w="1430" w:type="dxa"/>
            <w:tcBorders>
              <w:top w:val="nil"/>
              <w:left w:val="nil"/>
              <w:bottom w:val="single" w:sz="4" w:space="0" w:color="auto"/>
              <w:right w:val="single" w:sz="4" w:space="0" w:color="auto"/>
            </w:tcBorders>
            <w:shd w:val="clear" w:color="auto" w:fill="auto"/>
            <w:noWrap/>
            <w:vAlign w:val="bottom"/>
            <w:hideMark/>
          </w:tcPr>
          <w:p w14:paraId="323C9E39"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5A8EB45E"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2FAA54D0"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34848129"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r>
      <w:tr w:rsidR="002F13CD" w:rsidRPr="00536CAA" w14:paraId="00FA0552"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0FECF9C6"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člani</w:t>
            </w:r>
          </w:p>
        </w:tc>
        <w:tc>
          <w:tcPr>
            <w:tcW w:w="1430" w:type="dxa"/>
            <w:tcBorders>
              <w:top w:val="nil"/>
              <w:left w:val="nil"/>
              <w:bottom w:val="single" w:sz="4" w:space="0" w:color="auto"/>
              <w:right w:val="single" w:sz="4" w:space="0" w:color="auto"/>
            </w:tcBorders>
            <w:shd w:val="clear" w:color="auto" w:fill="auto"/>
            <w:noWrap/>
            <w:vAlign w:val="bottom"/>
            <w:hideMark/>
          </w:tcPr>
          <w:p w14:paraId="1136EC50" w14:textId="49A0523A" w:rsidR="002F13CD" w:rsidRPr="00536CAA" w:rsidRDefault="00D7749F" w:rsidP="00D73AB2">
            <w:pPr>
              <w:spacing w:line="288" w:lineRule="auto"/>
              <w:jc w:val="center"/>
              <w:rPr>
                <w:rFonts w:cs="Arial"/>
                <w:szCs w:val="20"/>
                <w:lang w:val="sl-SI" w:eastAsia="sl-SI"/>
              </w:rPr>
            </w:pPr>
            <w:r w:rsidRPr="00536CAA">
              <w:rPr>
                <w:rFonts w:cs="Arial"/>
                <w:szCs w:val="20"/>
                <w:lang w:val="sl-SI" w:eastAsia="sl-SI"/>
              </w:rPr>
              <w:t>25</w:t>
            </w:r>
            <w:r w:rsidR="002F13CD" w:rsidRPr="00536CAA">
              <w:rPr>
                <w:rFonts w:cs="Arial"/>
                <w:szCs w:val="20"/>
                <w:lang w:val="sl-SI" w:eastAsia="sl-SI"/>
              </w:rPr>
              <w:t xml:space="preserve"> EUR</w:t>
            </w:r>
          </w:p>
        </w:tc>
        <w:tc>
          <w:tcPr>
            <w:tcW w:w="1770" w:type="dxa"/>
            <w:tcBorders>
              <w:top w:val="nil"/>
              <w:left w:val="nil"/>
              <w:bottom w:val="single" w:sz="4" w:space="0" w:color="auto"/>
              <w:right w:val="single" w:sz="4" w:space="0" w:color="auto"/>
            </w:tcBorders>
            <w:shd w:val="clear" w:color="auto" w:fill="auto"/>
            <w:noWrap/>
            <w:vAlign w:val="bottom"/>
            <w:hideMark/>
          </w:tcPr>
          <w:p w14:paraId="03146234"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14</w:t>
            </w:r>
          </w:p>
        </w:tc>
        <w:tc>
          <w:tcPr>
            <w:tcW w:w="1133" w:type="dxa"/>
            <w:tcBorders>
              <w:top w:val="nil"/>
              <w:left w:val="nil"/>
              <w:bottom w:val="single" w:sz="4" w:space="0" w:color="auto"/>
              <w:right w:val="single" w:sz="4" w:space="0" w:color="auto"/>
            </w:tcBorders>
            <w:shd w:val="clear" w:color="auto" w:fill="auto"/>
            <w:noWrap/>
            <w:vAlign w:val="bottom"/>
            <w:hideMark/>
          </w:tcPr>
          <w:p w14:paraId="40080DA7" w14:textId="4D51BC6E" w:rsidR="002F13CD" w:rsidRPr="00536CAA" w:rsidRDefault="001C6291" w:rsidP="00D73AB2">
            <w:pPr>
              <w:spacing w:line="288" w:lineRule="auto"/>
              <w:jc w:val="center"/>
              <w:rPr>
                <w:rFonts w:cs="Arial"/>
                <w:szCs w:val="20"/>
                <w:lang w:val="sl-SI" w:eastAsia="sl-SI"/>
              </w:rPr>
            </w:pPr>
            <w:r w:rsidRPr="00536CAA">
              <w:rPr>
                <w:rFonts w:cs="Arial"/>
                <w:szCs w:val="20"/>
                <w:lang w:val="sl-SI" w:eastAsia="sl-SI"/>
              </w:rPr>
              <w:t>6</w:t>
            </w:r>
            <w:r w:rsidR="002F13CD" w:rsidRPr="00536CAA">
              <w:rPr>
                <w:rFonts w:cs="Arial"/>
                <w:szCs w:val="20"/>
                <w:lang w:val="sl-SI" w:eastAsia="sl-SI"/>
              </w:rPr>
              <w:t xml:space="preserve"> sej</w:t>
            </w:r>
          </w:p>
        </w:tc>
        <w:tc>
          <w:tcPr>
            <w:tcW w:w="1538" w:type="dxa"/>
            <w:tcBorders>
              <w:top w:val="nil"/>
              <w:left w:val="nil"/>
              <w:bottom w:val="single" w:sz="4" w:space="0" w:color="auto"/>
              <w:right w:val="single" w:sz="4" w:space="0" w:color="auto"/>
            </w:tcBorders>
            <w:shd w:val="clear" w:color="auto" w:fill="auto"/>
            <w:noWrap/>
            <w:vAlign w:val="bottom"/>
            <w:hideMark/>
          </w:tcPr>
          <w:p w14:paraId="10009252" w14:textId="4C58CE68" w:rsidR="002F13CD" w:rsidRPr="00536CAA" w:rsidRDefault="00D7749F" w:rsidP="00D73AB2">
            <w:pPr>
              <w:spacing w:line="288" w:lineRule="auto"/>
              <w:jc w:val="center"/>
              <w:rPr>
                <w:rFonts w:cs="Arial"/>
                <w:szCs w:val="20"/>
                <w:lang w:val="sl-SI" w:eastAsia="sl-SI"/>
              </w:rPr>
            </w:pPr>
            <w:r w:rsidRPr="00536CAA">
              <w:rPr>
                <w:rFonts w:cs="Arial"/>
                <w:szCs w:val="20"/>
                <w:lang w:val="sl-SI" w:eastAsia="sl-SI"/>
              </w:rPr>
              <w:t>2.100 EUR</w:t>
            </w:r>
          </w:p>
        </w:tc>
      </w:tr>
      <w:tr w:rsidR="002F13CD" w:rsidRPr="00536CAA" w14:paraId="637C5C0C"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12AAD0BE"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predsednik</w:t>
            </w:r>
          </w:p>
        </w:tc>
        <w:tc>
          <w:tcPr>
            <w:tcW w:w="1430" w:type="dxa"/>
            <w:tcBorders>
              <w:top w:val="nil"/>
              <w:left w:val="nil"/>
              <w:bottom w:val="single" w:sz="4" w:space="0" w:color="auto"/>
              <w:right w:val="single" w:sz="4" w:space="0" w:color="auto"/>
            </w:tcBorders>
            <w:shd w:val="clear" w:color="auto" w:fill="auto"/>
            <w:noWrap/>
            <w:vAlign w:val="bottom"/>
            <w:hideMark/>
          </w:tcPr>
          <w:p w14:paraId="3E16B41C" w14:textId="6958CBC8" w:rsidR="002F13CD" w:rsidRPr="00536CAA" w:rsidRDefault="00D7749F" w:rsidP="00D73AB2">
            <w:pPr>
              <w:spacing w:line="288" w:lineRule="auto"/>
              <w:jc w:val="center"/>
              <w:rPr>
                <w:rFonts w:cs="Arial"/>
                <w:szCs w:val="20"/>
                <w:lang w:val="sl-SI" w:eastAsia="sl-SI"/>
              </w:rPr>
            </w:pPr>
            <w:r w:rsidRPr="00536CAA">
              <w:rPr>
                <w:rFonts w:cs="Arial"/>
                <w:szCs w:val="20"/>
                <w:lang w:val="sl-SI" w:eastAsia="sl-SI"/>
              </w:rPr>
              <w:t>32,5</w:t>
            </w:r>
            <w:r w:rsidR="002F13CD" w:rsidRPr="00536CAA">
              <w:rPr>
                <w:rFonts w:cs="Arial"/>
                <w:szCs w:val="20"/>
                <w:lang w:val="sl-SI" w:eastAsia="sl-SI"/>
              </w:rPr>
              <w:t xml:space="preserve"> EUR</w:t>
            </w:r>
          </w:p>
        </w:tc>
        <w:tc>
          <w:tcPr>
            <w:tcW w:w="1770" w:type="dxa"/>
            <w:tcBorders>
              <w:top w:val="nil"/>
              <w:left w:val="nil"/>
              <w:bottom w:val="single" w:sz="4" w:space="0" w:color="auto"/>
              <w:right w:val="single" w:sz="4" w:space="0" w:color="auto"/>
            </w:tcBorders>
            <w:shd w:val="clear" w:color="auto" w:fill="auto"/>
            <w:noWrap/>
            <w:vAlign w:val="bottom"/>
            <w:hideMark/>
          </w:tcPr>
          <w:p w14:paraId="08086629"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1</w:t>
            </w:r>
          </w:p>
        </w:tc>
        <w:tc>
          <w:tcPr>
            <w:tcW w:w="1133" w:type="dxa"/>
            <w:tcBorders>
              <w:top w:val="nil"/>
              <w:left w:val="nil"/>
              <w:bottom w:val="single" w:sz="4" w:space="0" w:color="auto"/>
              <w:right w:val="single" w:sz="4" w:space="0" w:color="auto"/>
            </w:tcBorders>
            <w:shd w:val="clear" w:color="auto" w:fill="auto"/>
            <w:noWrap/>
            <w:vAlign w:val="bottom"/>
            <w:hideMark/>
          </w:tcPr>
          <w:p w14:paraId="4543F5BB" w14:textId="2624BA07" w:rsidR="002F13CD" w:rsidRPr="00536CAA" w:rsidRDefault="001C6291" w:rsidP="00D73AB2">
            <w:pPr>
              <w:spacing w:line="288" w:lineRule="auto"/>
              <w:jc w:val="center"/>
              <w:rPr>
                <w:rFonts w:cs="Arial"/>
                <w:szCs w:val="20"/>
                <w:lang w:val="sl-SI" w:eastAsia="sl-SI"/>
              </w:rPr>
            </w:pPr>
            <w:r w:rsidRPr="00536CAA">
              <w:rPr>
                <w:rFonts w:cs="Arial"/>
                <w:szCs w:val="20"/>
                <w:lang w:val="sl-SI" w:eastAsia="sl-SI"/>
              </w:rPr>
              <w:t>6</w:t>
            </w:r>
            <w:r w:rsidR="002F13CD" w:rsidRPr="00536CAA">
              <w:rPr>
                <w:rFonts w:cs="Arial"/>
                <w:szCs w:val="20"/>
                <w:lang w:val="sl-SI" w:eastAsia="sl-SI"/>
              </w:rPr>
              <w:t xml:space="preserve"> sej</w:t>
            </w:r>
          </w:p>
        </w:tc>
        <w:tc>
          <w:tcPr>
            <w:tcW w:w="1538" w:type="dxa"/>
            <w:tcBorders>
              <w:top w:val="nil"/>
              <w:left w:val="nil"/>
              <w:bottom w:val="single" w:sz="4" w:space="0" w:color="auto"/>
              <w:right w:val="single" w:sz="4" w:space="0" w:color="auto"/>
            </w:tcBorders>
            <w:shd w:val="clear" w:color="auto" w:fill="auto"/>
            <w:noWrap/>
            <w:vAlign w:val="bottom"/>
            <w:hideMark/>
          </w:tcPr>
          <w:p w14:paraId="5B36E1AC" w14:textId="55D1FCFD" w:rsidR="002F13CD" w:rsidRPr="00536CAA" w:rsidRDefault="00D7749F" w:rsidP="00D7749F">
            <w:pPr>
              <w:spacing w:line="288" w:lineRule="auto"/>
              <w:jc w:val="center"/>
              <w:rPr>
                <w:rFonts w:cs="Arial"/>
                <w:szCs w:val="20"/>
                <w:lang w:val="sl-SI" w:eastAsia="sl-SI"/>
              </w:rPr>
            </w:pPr>
            <w:r w:rsidRPr="00536CAA">
              <w:rPr>
                <w:rFonts w:cs="Arial"/>
                <w:szCs w:val="20"/>
                <w:lang w:val="sl-SI" w:eastAsia="sl-SI"/>
              </w:rPr>
              <w:t>195 EUR</w:t>
            </w:r>
          </w:p>
        </w:tc>
      </w:tr>
      <w:tr w:rsidR="002F13CD" w:rsidRPr="00536CAA" w14:paraId="6289D2B9"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34E42D06"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430" w:type="dxa"/>
            <w:tcBorders>
              <w:top w:val="nil"/>
              <w:left w:val="nil"/>
              <w:bottom w:val="single" w:sz="4" w:space="0" w:color="auto"/>
              <w:right w:val="single" w:sz="4" w:space="0" w:color="auto"/>
            </w:tcBorders>
            <w:shd w:val="clear" w:color="auto" w:fill="auto"/>
            <w:noWrap/>
            <w:vAlign w:val="bottom"/>
            <w:hideMark/>
          </w:tcPr>
          <w:p w14:paraId="30A011E7"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07DB92C7"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0D9A9731"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7EA6DD6E"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r>
      <w:tr w:rsidR="002F13CD" w:rsidRPr="00536CAA" w14:paraId="27F7454E" w14:textId="77777777" w:rsidTr="0070032E">
        <w:trPr>
          <w:trHeight w:val="270"/>
        </w:trPr>
        <w:tc>
          <w:tcPr>
            <w:tcW w:w="2833" w:type="dxa"/>
            <w:tcBorders>
              <w:top w:val="nil"/>
              <w:left w:val="single" w:sz="4" w:space="0" w:color="auto"/>
              <w:bottom w:val="single" w:sz="4" w:space="0" w:color="auto"/>
              <w:right w:val="single" w:sz="4" w:space="0" w:color="auto"/>
            </w:tcBorders>
            <w:shd w:val="clear" w:color="auto" w:fill="auto"/>
            <w:noWrap/>
            <w:vAlign w:val="bottom"/>
            <w:hideMark/>
          </w:tcPr>
          <w:p w14:paraId="5C65F685" w14:textId="77777777" w:rsidR="002F13CD" w:rsidRPr="00536CAA" w:rsidRDefault="002F13CD" w:rsidP="00D73AB2">
            <w:pPr>
              <w:spacing w:line="288" w:lineRule="auto"/>
              <w:jc w:val="center"/>
              <w:rPr>
                <w:rFonts w:cs="Arial"/>
                <w:b/>
                <w:bCs/>
                <w:szCs w:val="20"/>
                <w:lang w:val="sl-SI" w:eastAsia="sl-SI"/>
              </w:rPr>
            </w:pPr>
            <w:r w:rsidRPr="00536CAA">
              <w:rPr>
                <w:rFonts w:cs="Arial"/>
                <w:b/>
                <w:bCs/>
                <w:szCs w:val="20"/>
                <w:lang w:val="sl-SI" w:eastAsia="sl-SI"/>
              </w:rPr>
              <w:t>SKUPAJ</w:t>
            </w:r>
          </w:p>
        </w:tc>
        <w:tc>
          <w:tcPr>
            <w:tcW w:w="1430" w:type="dxa"/>
            <w:tcBorders>
              <w:top w:val="nil"/>
              <w:left w:val="nil"/>
              <w:bottom w:val="single" w:sz="4" w:space="0" w:color="auto"/>
              <w:right w:val="single" w:sz="4" w:space="0" w:color="auto"/>
            </w:tcBorders>
            <w:shd w:val="clear" w:color="auto" w:fill="auto"/>
            <w:noWrap/>
            <w:vAlign w:val="bottom"/>
            <w:hideMark/>
          </w:tcPr>
          <w:p w14:paraId="4EAF3B0F"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770" w:type="dxa"/>
            <w:tcBorders>
              <w:top w:val="nil"/>
              <w:left w:val="nil"/>
              <w:bottom w:val="single" w:sz="4" w:space="0" w:color="auto"/>
              <w:right w:val="single" w:sz="4" w:space="0" w:color="auto"/>
            </w:tcBorders>
            <w:shd w:val="clear" w:color="auto" w:fill="auto"/>
            <w:noWrap/>
            <w:vAlign w:val="bottom"/>
            <w:hideMark/>
          </w:tcPr>
          <w:p w14:paraId="33799A1F"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133" w:type="dxa"/>
            <w:tcBorders>
              <w:top w:val="nil"/>
              <w:left w:val="nil"/>
              <w:bottom w:val="single" w:sz="4" w:space="0" w:color="auto"/>
              <w:right w:val="single" w:sz="4" w:space="0" w:color="auto"/>
            </w:tcBorders>
            <w:shd w:val="clear" w:color="auto" w:fill="auto"/>
            <w:noWrap/>
            <w:vAlign w:val="bottom"/>
            <w:hideMark/>
          </w:tcPr>
          <w:p w14:paraId="5B1A71C6" w14:textId="77777777" w:rsidR="002F13CD" w:rsidRPr="00536CAA" w:rsidRDefault="002F13CD" w:rsidP="00D73AB2">
            <w:pPr>
              <w:spacing w:line="288" w:lineRule="auto"/>
              <w:jc w:val="center"/>
              <w:rPr>
                <w:rFonts w:cs="Arial"/>
                <w:szCs w:val="20"/>
                <w:lang w:val="sl-SI" w:eastAsia="sl-SI"/>
              </w:rPr>
            </w:pPr>
            <w:r w:rsidRPr="00536CAA">
              <w:rPr>
                <w:rFonts w:cs="Arial"/>
                <w:szCs w:val="20"/>
                <w:lang w:val="sl-SI" w:eastAsia="sl-SI"/>
              </w:rPr>
              <w:t> </w:t>
            </w:r>
          </w:p>
        </w:tc>
        <w:tc>
          <w:tcPr>
            <w:tcW w:w="1538" w:type="dxa"/>
            <w:tcBorders>
              <w:top w:val="nil"/>
              <w:left w:val="nil"/>
              <w:bottom w:val="single" w:sz="4" w:space="0" w:color="auto"/>
              <w:right w:val="single" w:sz="4" w:space="0" w:color="auto"/>
            </w:tcBorders>
            <w:shd w:val="clear" w:color="auto" w:fill="auto"/>
            <w:noWrap/>
            <w:vAlign w:val="bottom"/>
            <w:hideMark/>
          </w:tcPr>
          <w:p w14:paraId="208BA2F5" w14:textId="57DBB8FA" w:rsidR="002F13CD" w:rsidRPr="00536CAA" w:rsidRDefault="002A1A67" w:rsidP="00D73AB2">
            <w:pPr>
              <w:spacing w:line="288" w:lineRule="auto"/>
              <w:jc w:val="center"/>
              <w:rPr>
                <w:rFonts w:cs="Arial"/>
                <w:b/>
                <w:bCs/>
                <w:szCs w:val="20"/>
                <w:lang w:val="sl-SI" w:eastAsia="sl-SI"/>
              </w:rPr>
            </w:pPr>
            <w:r w:rsidRPr="00536CAA">
              <w:rPr>
                <w:rFonts w:cs="Arial"/>
                <w:b/>
                <w:bCs/>
                <w:szCs w:val="20"/>
                <w:lang w:val="sl-SI" w:eastAsia="sl-SI"/>
              </w:rPr>
              <w:t>1</w:t>
            </w:r>
            <w:r w:rsidR="00D7749F" w:rsidRPr="00536CAA">
              <w:rPr>
                <w:rFonts w:cs="Arial"/>
                <w:b/>
                <w:bCs/>
                <w:szCs w:val="20"/>
                <w:lang w:val="sl-SI" w:eastAsia="sl-SI"/>
              </w:rPr>
              <w:t>1</w:t>
            </w:r>
            <w:r w:rsidRPr="00536CAA">
              <w:rPr>
                <w:rFonts w:cs="Arial"/>
                <w:b/>
                <w:bCs/>
                <w:szCs w:val="20"/>
                <w:lang w:val="sl-SI" w:eastAsia="sl-SI"/>
              </w:rPr>
              <w:t>.</w:t>
            </w:r>
            <w:r w:rsidR="00D7749F" w:rsidRPr="00536CAA">
              <w:rPr>
                <w:rFonts w:cs="Arial"/>
                <w:b/>
                <w:bCs/>
                <w:szCs w:val="20"/>
                <w:lang w:val="sl-SI" w:eastAsia="sl-SI"/>
              </w:rPr>
              <w:t>4</w:t>
            </w:r>
            <w:r w:rsidRPr="00536CAA">
              <w:rPr>
                <w:rFonts w:cs="Arial"/>
                <w:b/>
                <w:bCs/>
                <w:szCs w:val="20"/>
                <w:lang w:val="sl-SI" w:eastAsia="sl-SI"/>
              </w:rPr>
              <w:t>75</w:t>
            </w:r>
            <w:r w:rsidR="00D7749F" w:rsidRPr="00536CAA">
              <w:rPr>
                <w:rFonts w:cs="Arial"/>
                <w:b/>
                <w:bCs/>
                <w:szCs w:val="20"/>
                <w:lang w:val="sl-SI" w:eastAsia="sl-SI"/>
              </w:rPr>
              <w:t xml:space="preserve"> EUR</w:t>
            </w:r>
          </w:p>
        </w:tc>
      </w:tr>
    </w:tbl>
    <w:p w14:paraId="0EC91F39" w14:textId="77777777" w:rsidR="006A5025" w:rsidRPr="00536CAA" w:rsidRDefault="006A5025" w:rsidP="00387429">
      <w:pPr>
        <w:spacing w:line="288" w:lineRule="auto"/>
        <w:jc w:val="both"/>
        <w:rPr>
          <w:rFonts w:cs="Arial"/>
          <w:szCs w:val="20"/>
          <w:lang w:val="sl-SI"/>
        </w:rPr>
      </w:pPr>
    </w:p>
    <w:p w14:paraId="742074CB" w14:textId="02CC0F02" w:rsidR="006A5025" w:rsidRPr="00536CAA" w:rsidRDefault="006A5025" w:rsidP="00C33B3A">
      <w:pPr>
        <w:shd w:val="clear" w:color="auto" w:fill="FFFFFF" w:themeFill="background1"/>
        <w:spacing w:line="288" w:lineRule="auto"/>
        <w:jc w:val="both"/>
        <w:rPr>
          <w:rFonts w:cs="Arial"/>
          <w:szCs w:val="20"/>
          <w:lang w:val="sl-SI"/>
        </w:rPr>
      </w:pPr>
      <w:r w:rsidRPr="00536CAA">
        <w:rPr>
          <w:rFonts w:cs="Arial"/>
          <w:szCs w:val="20"/>
          <w:lang w:val="sl-SI"/>
        </w:rPr>
        <w:t xml:space="preserve">Strošek sejnin se bo pokril iz finančnih sredstev, ki so bila do sedaj načrtovana za plačilo za delo stalnih in začasnih strokovnih teles. Na proračunski postavki 877710 so za izvajanje nalog po tem zakonu že </w:t>
      </w:r>
      <w:r w:rsidR="00E221A0" w:rsidRPr="00536CAA">
        <w:rPr>
          <w:rFonts w:cs="Arial"/>
          <w:szCs w:val="20"/>
          <w:lang w:val="sl-SI"/>
        </w:rPr>
        <w:t xml:space="preserve">načrtovana </w:t>
      </w:r>
      <w:r w:rsidRPr="00536CAA">
        <w:rPr>
          <w:rFonts w:cs="Arial"/>
          <w:szCs w:val="20"/>
          <w:lang w:val="sl-SI"/>
        </w:rPr>
        <w:t xml:space="preserve">sredstva v višini 40.000 EUR. Predlog zakona predvideva, da se naloge v okviru rednega preverjanja strokovnosti sodnih izvedencev, sodnih cenilcev in sodnih tolmačev, ki so bile zdaj v pristojnosti stalnih in začasnih strokovnih teles, prenesejo na ministrstvo (v letu 2022 je bilo </w:t>
      </w:r>
      <w:r w:rsidR="00E221A0" w:rsidRPr="00536CAA">
        <w:rPr>
          <w:rFonts w:cs="Arial"/>
          <w:szCs w:val="20"/>
          <w:lang w:val="sl-SI"/>
        </w:rPr>
        <w:t xml:space="preserve">s </w:t>
      </w:r>
      <w:r w:rsidRPr="00536CAA">
        <w:rPr>
          <w:rFonts w:cs="Arial"/>
          <w:szCs w:val="20"/>
          <w:lang w:val="sl-SI"/>
        </w:rPr>
        <w:t xml:space="preserve">tega naslova stalnim in začasnim strokovnim telesom izplačanih približno 12.000 EUR, v letu 2023 pa približno 12.250 EUR). Na ta račun se stroški za plačilo za delo stalnih in začasnih strokovnih teles znižujejo in se bodo namenili za plačilo sejnin Strokovnega sveta. Glede na to, da je strošek za sejnine ocenjen na 11.475 EUR, stroški iz naslova povračila potnih stroškov članom in namestnikom članov za udeležbo na sejah pa se ocenjujejo na približno 550 EUR (v letu 2022 je bilo članom in namestnikom članov Strokovnega sveta povrnjenih 343,10 EUR potnih stroškov, v letu 2023 pa 524,65 EUR potnih stroškov), se torej skupno za plačilo sejnin Strokovnega sveta in potnih stroškov namenja 12.025 EUR. Za stroške postopkov iz naslova morebitnih upravnih sporov glede pravic in obveznosti sodnih izvedencev, sodnih cenilcev in sodnih tolmačev se namenja znesek v višini 3.975 EUR. Preostanek sredstev v višini 24.000 EUR pa je namenjen za plačilo dela stalnim in začasnim strokovnim telesom Strokovnega sveta za izvajanje drugih pristojnosti </w:t>
      </w:r>
      <w:r w:rsidR="00E221A0" w:rsidRPr="00536CAA">
        <w:rPr>
          <w:rFonts w:cs="Arial"/>
          <w:szCs w:val="20"/>
          <w:lang w:val="sl-SI"/>
        </w:rPr>
        <w:t xml:space="preserve">v skladu </w:t>
      </w:r>
      <w:r w:rsidRPr="00536CAA">
        <w:rPr>
          <w:rFonts w:cs="Arial"/>
          <w:szCs w:val="20"/>
          <w:lang w:val="sl-SI"/>
        </w:rPr>
        <w:t>s 7. členom zakona.</w:t>
      </w:r>
    </w:p>
    <w:p w14:paraId="536F66DD" w14:textId="77777777" w:rsidR="006A5025" w:rsidRPr="00536CAA" w:rsidRDefault="006A5025" w:rsidP="00387429">
      <w:pPr>
        <w:spacing w:line="288" w:lineRule="auto"/>
        <w:jc w:val="both"/>
        <w:rPr>
          <w:rFonts w:cs="Arial"/>
          <w:szCs w:val="20"/>
          <w:lang w:val="sl-SI"/>
        </w:rPr>
      </w:pPr>
    </w:p>
    <w:p w14:paraId="5763C2BE" w14:textId="509B391A" w:rsidR="002F13CD" w:rsidRPr="00536CAA" w:rsidRDefault="002F13CD" w:rsidP="00D73AB2">
      <w:pPr>
        <w:spacing w:line="288" w:lineRule="auto"/>
        <w:jc w:val="both"/>
        <w:rPr>
          <w:rFonts w:cs="Arial"/>
          <w:bCs/>
          <w:szCs w:val="20"/>
          <w:lang w:val="sl-SI"/>
        </w:rPr>
      </w:pPr>
      <w:r w:rsidRPr="00536CAA">
        <w:rPr>
          <w:rFonts w:cs="Arial"/>
          <w:szCs w:val="20"/>
          <w:lang w:val="sl-SI"/>
        </w:rPr>
        <w:t xml:space="preserve">Predlog zakona nima vpliva na druga </w:t>
      </w:r>
      <w:r w:rsidRPr="00536CAA">
        <w:rPr>
          <w:rFonts w:cs="Arial"/>
          <w:bCs/>
          <w:szCs w:val="20"/>
          <w:lang w:val="sl-SI"/>
        </w:rPr>
        <w:t>javnofinančna sredstva.</w:t>
      </w:r>
    </w:p>
    <w:p w14:paraId="240846B5" w14:textId="77777777" w:rsidR="00A90291" w:rsidRPr="00536CAA" w:rsidRDefault="00A90291" w:rsidP="00D73AB2">
      <w:pPr>
        <w:spacing w:line="288" w:lineRule="auto"/>
        <w:rPr>
          <w:rFonts w:cs="Arial"/>
          <w:b/>
          <w:szCs w:val="20"/>
          <w:lang w:val="sl-SI"/>
        </w:rPr>
      </w:pPr>
    </w:p>
    <w:p w14:paraId="2932D34F" w14:textId="77777777" w:rsidR="002F13CD" w:rsidRPr="00536CAA" w:rsidRDefault="002F13CD" w:rsidP="00D73AB2">
      <w:pPr>
        <w:spacing w:line="288" w:lineRule="auto"/>
        <w:jc w:val="both"/>
        <w:rPr>
          <w:rFonts w:cs="Arial"/>
          <w:b/>
          <w:szCs w:val="20"/>
          <w:lang w:val="sl-SI"/>
        </w:rPr>
      </w:pPr>
      <w:r w:rsidRPr="00536CAA">
        <w:rPr>
          <w:rFonts w:cs="Arial"/>
          <w:b/>
          <w:szCs w:val="20"/>
          <w:lang w:val="sl-SI"/>
        </w:rPr>
        <w:t>4. NAVEDBA, DA SO SREDSTVA ZA IZVAJANJE ZAKONA V DRŽAVNEM PRORAČUNU ZAGOTOVLJENA, ČE PREDLOG ZAKONA PREDVIDEVA PORABO PRORAČUNSKIH SREDSTEV V OBDOBJU, ZA KATERO JE BIL DRŽAVNI PRORAČUN ŽE SPREJET</w:t>
      </w:r>
    </w:p>
    <w:p w14:paraId="1DE140D6" w14:textId="77777777" w:rsidR="002F13CD" w:rsidRPr="00536CAA" w:rsidRDefault="002F13CD" w:rsidP="00D73AB2">
      <w:pPr>
        <w:spacing w:line="288" w:lineRule="auto"/>
        <w:jc w:val="both"/>
        <w:rPr>
          <w:szCs w:val="20"/>
          <w:lang w:val="sl-SI"/>
        </w:rPr>
      </w:pPr>
    </w:p>
    <w:p w14:paraId="7D66638E" w14:textId="1F4F905E" w:rsidR="002F13CD" w:rsidRPr="00536CAA" w:rsidRDefault="002F13CD" w:rsidP="00D73AB2">
      <w:pPr>
        <w:spacing w:line="288" w:lineRule="auto"/>
        <w:jc w:val="both"/>
        <w:rPr>
          <w:szCs w:val="20"/>
          <w:lang w:val="sl-SI"/>
        </w:rPr>
      </w:pPr>
      <w:r w:rsidRPr="00536CAA">
        <w:rPr>
          <w:szCs w:val="20"/>
          <w:lang w:val="sl-SI"/>
        </w:rPr>
        <w:t xml:space="preserve">Sredstva </w:t>
      </w:r>
      <w:r w:rsidRPr="00930F9B">
        <w:rPr>
          <w:szCs w:val="20"/>
          <w:lang w:val="sl-SI"/>
        </w:rPr>
        <w:t xml:space="preserve">so </w:t>
      </w:r>
      <w:r w:rsidRPr="00536CAA">
        <w:rPr>
          <w:szCs w:val="20"/>
          <w:lang w:val="sl-SI"/>
        </w:rPr>
        <w:t xml:space="preserve">zagotovljena v državnem proračunu na </w:t>
      </w:r>
      <w:r w:rsidR="00EA16BA" w:rsidRPr="00536CAA">
        <w:rPr>
          <w:szCs w:val="20"/>
          <w:lang w:val="sl-SI"/>
        </w:rPr>
        <w:t xml:space="preserve">proračunski postavki </w:t>
      </w:r>
      <w:r w:rsidRPr="00536CAA">
        <w:rPr>
          <w:szCs w:val="20"/>
          <w:lang w:val="sl-SI"/>
        </w:rPr>
        <w:t xml:space="preserve">PP 877710 pri Ministrstvu za pravosodje </w:t>
      </w:r>
      <w:r w:rsidR="00BB278B" w:rsidRPr="00536CAA">
        <w:rPr>
          <w:rFonts w:cs="Arial"/>
          <w:szCs w:val="20"/>
          <w:lang w:val="sl-SI"/>
        </w:rPr>
        <w:t>–</w:t>
      </w:r>
      <w:r w:rsidRPr="00536CAA">
        <w:rPr>
          <w:szCs w:val="20"/>
          <w:lang w:val="sl-SI"/>
        </w:rPr>
        <w:t xml:space="preserve"> za stroške sejnin </w:t>
      </w:r>
      <w:r w:rsidRPr="00536CAA">
        <w:rPr>
          <w:rFonts w:cs="Arial"/>
          <w:szCs w:val="20"/>
          <w:lang w:val="sl-SI"/>
        </w:rPr>
        <w:t>predsednika in članov Strokovnega sveta</w:t>
      </w:r>
      <w:r w:rsidR="00EA16BA" w:rsidRPr="00536CAA">
        <w:rPr>
          <w:rFonts w:cs="Arial"/>
          <w:szCs w:val="20"/>
          <w:lang w:val="sl-SI"/>
        </w:rPr>
        <w:t>.</w:t>
      </w:r>
    </w:p>
    <w:p w14:paraId="5C06271C" w14:textId="77777777" w:rsidR="002F13CD" w:rsidRPr="00536CAA" w:rsidRDefault="002F13CD" w:rsidP="00D73AB2">
      <w:pPr>
        <w:spacing w:line="288" w:lineRule="auto"/>
        <w:jc w:val="both"/>
        <w:rPr>
          <w:rFonts w:cs="Arial"/>
          <w:b/>
          <w:szCs w:val="20"/>
          <w:lang w:val="sl-SI"/>
        </w:rPr>
      </w:pPr>
    </w:p>
    <w:p w14:paraId="731745FE" w14:textId="1A117B03" w:rsidR="002F13CD" w:rsidRPr="00536CAA" w:rsidRDefault="002F13CD" w:rsidP="00D73AB2">
      <w:pPr>
        <w:spacing w:line="288" w:lineRule="auto"/>
        <w:jc w:val="both"/>
        <w:rPr>
          <w:rFonts w:ascii="Calibri" w:hAnsi="Calibri"/>
          <w:lang w:val="sl-SI"/>
        </w:rPr>
      </w:pPr>
      <w:r w:rsidRPr="00536CAA">
        <w:rPr>
          <w:rFonts w:cs="Arial"/>
          <w:b/>
          <w:szCs w:val="20"/>
          <w:lang w:val="sl-SI"/>
        </w:rPr>
        <w:t>5. PRIKAZ UREDITVE V DRUGIH PRAVNIH SISTEMIH IN PRILAGOJENOSTI PREDLAGANE UREDITVE PRAVU EVROPSKE UNIJE</w:t>
      </w:r>
    </w:p>
    <w:p w14:paraId="5EE525E5" w14:textId="77777777" w:rsidR="002F13CD" w:rsidRPr="00536CAA" w:rsidRDefault="002F13CD" w:rsidP="00D73AB2">
      <w:pPr>
        <w:spacing w:line="288" w:lineRule="auto"/>
        <w:jc w:val="both"/>
        <w:rPr>
          <w:rFonts w:cs="Arial"/>
          <w:szCs w:val="20"/>
          <w:lang w:val="sl-SI"/>
        </w:rPr>
      </w:pPr>
    </w:p>
    <w:p w14:paraId="17EBAF84" w14:textId="77777777" w:rsidR="002F13CD" w:rsidRPr="00536CAA" w:rsidRDefault="002F13CD" w:rsidP="00D73AB2">
      <w:pPr>
        <w:suppressAutoHyphens/>
        <w:overflowPunct w:val="0"/>
        <w:autoSpaceDE w:val="0"/>
        <w:autoSpaceDN w:val="0"/>
        <w:adjustRightInd w:val="0"/>
        <w:spacing w:line="288" w:lineRule="auto"/>
        <w:jc w:val="both"/>
        <w:textAlignment w:val="baseline"/>
        <w:rPr>
          <w:rFonts w:cs="Arial"/>
          <w:b/>
          <w:szCs w:val="20"/>
          <w:lang w:val="sl-SI" w:eastAsia="sl-SI"/>
        </w:rPr>
      </w:pPr>
      <w:r w:rsidRPr="00536CAA">
        <w:rPr>
          <w:rFonts w:cs="Arial"/>
          <w:b/>
          <w:szCs w:val="20"/>
          <w:lang w:val="sl-SI" w:eastAsia="sl-SI"/>
        </w:rPr>
        <w:t xml:space="preserve">5.1 Prikaz ureditve v drugih državah članicah EU </w:t>
      </w:r>
    </w:p>
    <w:p w14:paraId="47B90EF4" w14:textId="77777777" w:rsidR="002F13CD" w:rsidRPr="00536CAA" w:rsidRDefault="002F13CD" w:rsidP="00D73AB2">
      <w:pPr>
        <w:suppressAutoHyphens/>
        <w:overflowPunct w:val="0"/>
        <w:autoSpaceDE w:val="0"/>
        <w:autoSpaceDN w:val="0"/>
        <w:adjustRightInd w:val="0"/>
        <w:spacing w:line="288" w:lineRule="auto"/>
        <w:jc w:val="both"/>
        <w:textAlignment w:val="baseline"/>
        <w:rPr>
          <w:rFonts w:cs="Arial"/>
          <w:b/>
          <w:szCs w:val="20"/>
          <w:lang w:val="sl-SI" w:eastAsia="sl-SI"/>
        </w:rPr>
      </w:pPr>
    </w:p>
    <w:p w14:paraId="217F82BB" w14:textId="1B644071" w:rsidR="002F13CD" w:rsidRPr="00536CAA" w:rsidRDefault="002F13CD" w:rsidP="00D73AB2">
      <w:pPr>
        <w:spacing w:line="288" w:lineRule="auto"/>
        <w:jc w:val="both"/>
        <w:rPr>
          <w:rFonts w:cs="Arial"/>
          <w:b/>
          <w:szCs w:val="20"/>
          <w:lang w:val="sl-SI" w:eastAsia="sl-SI"/>
        </w:rPr>
      </w:pPr>
      <w:r w:rsidRPr="00536CAA">
        <w:rPr>
          <w:rFonts w:cs="Arial"/>
          <w:b/>
          <w:szCs w:val="20"/>
          <w:lang w:val="sl-SI" w:eastAsia="sl-SI"/>
        </w:rPr>
        <w:t>5.</w:t>
      </w:r>
      <w:r w:rsidR="00E96F52" w:rsidRPr="00536CAA">
        <w:rPr>
          <w:rFonts w:cs="Arial"/>
          <w:b/>
          <w:szCs w:val="20"/>
          <w:lang w:val="sl-SI" w:eastAsia="sl-SI"/>
        </w:rPr>
        <w:t>1</w:t>
      </w:r>
      <w:r w:rsidRPr="00536CAA">
        <w:rPr>
          <w:rFonts w:cs="Arial"/>
          <w:b/>
          <w:szCs w:val="20"/>
          <w:lang w:val="sl-SI" w:eastAsia="sl-SI"/>
        </w:rPr>
        <w:t>.1 Hrvaška</w:t>
      </w:r>
    </w:p>
    <w:p w14:paraId="33C6FC7A" w14:textId="77777777" w:rsidR="002F13CD" w:rsidRPr="00536CAA" w:rsidRDefault="002F13CD" w:rsidP="00D73AB2">
      <w:pPr>
        <w:spacing w:line="288" w:lineRule="auto"/>
        <w:jc w:val="both"/>
        <w:rPr>
          <w:rFonts w:cs="Arial"/>
          <w:b/>
          <w:szCs w:val="20"/>
          <w:u w:val="single"/>
          <w:lang w:val="sl-SI" w:eastAsia="sl-SI"/>
        </w:rPr>
      </w:pPr>
    </w:p>
    <w:p w14:paraId="73D0A52A" w14:textId="6C283AE6"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Sistem sodnega izvedenstva (</w:t>
      </w:r>
      <w:proofErr w:type="spellStart"/>
      <w:r w:rsidRPr="00536CAA">
        <w:rPr>
          <w:rFonts w:cs="Arial"/>
          <w:szCs w:val="20"/>
          <w:lang w:val="sl-SI" w:eastAsia="sl-SI"/>
        </w:rPr>
        <w:t>cenilstva</w:t>
      </w:r>
      <w:proofErr w:type="spellEnd"/>
      <w:r w:rsidRPr="00536CAA">
        <w:rPr>
          <w:rFonts w:cs="Arial"/>
          <w:szCs w:val="20"/>
          <w:lang w:val="sl-SI" w:eastAsia="sl-SI"/>
        </w:rPr>
        <w:t xml:space="preserve"> in tolmačenja) v Republiki Hrvaški je podoben sistemu, kot je v Republiki Sloveniji, le da na Hrvaškem status stalnih sodnih izvedencev, sodnih cenilcev in sodnih tolmačev še vedno ureja Zakon o sodiščih (Zakon o </w:t>
      </w:r>
      <w:proofErr w:type="spellStart"/>
      <w:r w:rsidRPr="00536CAA">
        <w:rPr>
          <w:rFonts w:cs="Arial"/>
          <w:szCs w:val="20"/>
          <w:lang w:val="sl-SI" w:eastAsia="sl-SI"/>
        </w:rPr>
        <w:t>sudovima</w:t>
      </w:r>
      <w:proofErr w:type="spellEnd"/>
      <w:r w:rsidRPr="00536CAA">
        <w:rPr>
          <w:rFonts w:cs="Arial"/>
          <w:szCs w:val="20"/>
          <w:lang w:val="sl-SI" w:eastAsia="sl-SI"/>
        </w:rPr>
        <w:t>) s podzakonski</w:t>
      </w:r>
      <w:r w:rsidR="00A96701" w:rsidRPr="00536CAA">
        <w:rPr>
          <w:rFonts w:cs="Arial"/>
          <w:szCs w:val="20"/>
          <w:lang w:val="sl-SI" w:eastAsia="sl-SI"/>
        </w:rPr>
        <w:t>mi</w:t>
      </w:r>
      <w:r w:rsidRPr="00536CAA">
        <w:rPr>
          <w:rFonts w:cs="Arial"/>
          <w:szCs w:val="20"/>
          <w:lang w:val="sl-SI" w:eastAsia="sl-SI"/>
        </w:rPr>
        <w:t xml:space="preserve"> akti (Pravilnik o stalnih sodnih izvedencih in Pravilnik o stalnih sodnih tolmačih). </w:t>
      </w:r>
    </w:p>
    <w:p w14:paraId="265D3C16" w14:textId="77777777" w:rsidR="002F13CD" w:rsidRPr="00536CAA" w:rsidRDefault="002F13CD" w:rsidP="00D73AB2">
      <w:pPr>
        <w:spacing w:line="288" w:lineRule="auto"/>
        <w:jc w:val="both"/>
        <w:rPr>
          <w:rFonts w:cs="Arial"/>
          <w:szCs w:val="20"/>
          <w:lang w:val="sl-SI" w:eastAsia="sl-SI"/>
        </w:rPr>
      </w:pPr>
    </w:p>
    <w:p w14:paraId="61D6ED55" w14:textId="423DB2B5" w:rsidR="002F13CD" w:rsidRPr="00536CAA" w:rsidRDefault="002F13CD" w:rsidP="00D73AB2">
      <w:pPr>
        <w:spacing w:line="288" w:lineRule="auto"/>
        <w:jc w:val="both"/>
        <w:rPr>
          <w:rFonts w:cs="Arial"/>
          <w:bCs/>
          <w:iCs/>
          <w:szCs w:val="20"/>
          <w:lang w:val="sl-SI" w:eastAsia="sl-SI"/>
        </w:rPr>
      </w:pPr>
      <w:r w:rsidRPr="00536CAA">
        <w:rPr>
          <w:rFonts w:cs="Arial"/>
          <w:szCs w:val="20"/>
          <w:lang w:val="sl-SI" w:eastAsia="sl-SI"/>
        </w:rPr>
        <w:t xml:space="preserve">Do konca leta 2022 je stalne sodne izvedence in stalne sodne cenilce za svoje območje </w:t>
      </w:r>
      <w:r w:rsidRPr="00536CAA">
        <w:rPr>
          <w:rFonts w:cs="Arial"/>
          <w:bCs/>
          <w:szCs w:val="20"/>
          <w:lang w:val="sl-SI" w:eastAsia="sl-SI"/>
        </w:rPr>
        <w:t>imenoval (za obdobje štirih let) in razreševal predsednik županijskega (okrožnega) oziroma gospodarskega sodišča, stalne sodne tolmače pa predsednik županijskega (okrožnega) sodišča,</w:t>
      </w:r>
      <w:r w:rsidRPr="00536CAA">
        <w:rPr>
          <w:rFonts w:cs="Arial"/>
          <w:szCs w:val="20"/>
          <w:lang w:val="sl-SI" w:eastAsia="sl-SI"/>
        </w:rPr>
        <w:t xml:space="preserve"> pri čemer so lahko vsi omenjeni svoje </w:t>
      </w:r>
      <w:r w:rsidR="00A96701" w:rsidRPr="00536CAA">
        <w:rPr>
          <w:rFonts w:cs="Arial"/>
          <w:szCs w:val="20"/>
          <w:lang w:val="sl-SI" w:eastAsia="sl-SI"/>
        </w:rPr>
        <w:t xml:space="preserve">storitve </w:t>
      </w:r>
      <w:r w:rsidR="008C55BD" w:rsidRPr="00536CAA">
        <w:rPr>
          <w:rFonts w:cs="Arial"/>
          <w:szCs w:val="20"/>
          <w:lang w:val="sl-SI" w:eastAsia="sl-SI"/>
        </w:rPr>
        <w:t xml:space="preserve">opravljali </w:t>
      </w:r>
      <w:r w:rsidRPr="00536CAA">
        <w:rPr>
          <w:rFonts w:cs="Arial"/>
          <w:szCs w:val="20"/>
          <w:lang w:val="sl-SI" w:eastAsia="sl-SI"/>
        </w:rPr>
        <w:t xml:space="preserve">na območju celotne države. Sodno izvedenstvo in sodno tolmačenje pa so lahko opravljale tako fizične kot tudi pravne osebe. S 1. januarjem 2023 je začela veljati sprememba hrvaškega Zakona o sodiščih, ki pristojnost za imenovanje in razrešitev stalnih sodnih izvedencev (med te po spremembi sodijo tudi sodni cenilci, ki so opredeljeni kot izvedenci za cenitve) in stalnih sodnih tolmačev prenaša na hrvaško Ministrstvo za pravosodje. Po novem tako </w:t>
      </w:r>
      <w:r w:rsidRPr="00536CAA">
        <w:rPr>
          <w:rFonts w:cs="Arial"/>
          <w:bCs/>
          <w:iCs/>
          <w:szCs w:val="20"/>
          <w:lang w:val="sl-SI" w:eastAsia="sl-SI"/>
        </w:rPr>
        <w:t xml:space="preserve">stalne sodne izvedence in </w:t>
      </w:r>
      <w:r w:rsidRPr="00536CAA">
        <w:rPr>
          <w:rFonts w:cs="Arial"/>
          <w:szCs w:val="20"/>
          <w:lang w:val="sl-SI" w:eastAsia="sl-SI"/>
        </w:rPr>
        <w:t>stalne sodne tolmače</w:t>
      </w:r>
      <w:r w:rsidRPr="00536CAA">
        <w:rPr>
          <w:rFonts w:cs="Arial"/>
          <w:bCs/>
          <w:iCs/>
          <w:szCs w:val="20"/>
          <w:lang w:val="sl-SI" w:eastAsia="sl-SI"/>
        </w:rPr>
        <w:t xml:space="preserve"> imenuje in razrešuje ter o njihovih drugih pravicah in dolžnostih odloča minister, pristojen za pravosodje. V postopku imenovanja pa se zaprosi tudi za predhodno mnenje predsednika pristojnega okrajnega sodišča.</w:t>
      </w:r>
      <w:r w:rsidRPr="00536CAA">
        <w:rPr>
          <w:rFonts w:cs="Arial"/>
          <w:szCs w:val="20"/>
          <w:lang w:val="sl-SI" w:eastAsia="sl-SI"/>
        </w:rPr>
        <w:t xml:space="preserve"> Stalni sodni izvedenci in stalni sodni tolmači so po novi ureditvi, tako kot v Sloveniji, lahko le fizične osebe, imenovane za neomejen čas, medtem ko pravne osebe niso </w:t>
      </w:r>
      <w:r w:rsidR="00D07852" w:rsidRPr="00536CAA">
        <w:rPr>
          <w:rFonts w:cs="Arial"/>
          <w:szCs w:val="20"/>
          <w:lang w:val="sl-SI" w:eastAsia="sl-SI"/>
        </w:rPr>
        <w:t xml:space="preserve">več </w:t>
      </w:r>
      <w:r w:rsidRPr="00536CAA">
        <w:rPr>
          <w:rFonts w:cs="Arial"/>
          <w:szCs w:val="20"/>
          <w:lang w:val="sl-SI" w:eastAsia="sl-SI"/>
        </w:rPr>
        <w:t xml:space="preserve">upravičene do tega statusa. </w:t>
      </w:r>
      <w:r w:rsidRPr="00536CAA">
        <w:rPr>
          <w:rFonts w:cs="Arial"/>
          <w:bCs/>
          <w:iCs/>
          <w:szCs w:val="20"/>
          <w:lang w:val="sl-SI" w:eastAsia="sl-SI"/>
        </w:rPr>
        <w:t>Postopek imenovanja in razrešitve stalnih sodnih izvedencev in tolmačev, njihove pravice in dolžnosti ter višino plačila in povrnitev stroškov za njihovo delo prav tako predpiše minister s podzakonskim aktom.</w:t>
      </w:r>
    </w:p>
    <w:p w14:paraId="0D5BD1D0" w14:textId="77777777" w:rsidR="002F13CD" w:rsidRPr="00536CAA" w:rsidRDefault="002F13CD" w:rsidP="00D73AB2">
      <w:pPr>
        <w:spacing w:line="288" w:lineRule="auto"/>
        <w:jc w:val="both"/>
        <w:rPr>
          <w:rFonts w:cs="Arial"/>
          <w:szCs w:val="20"/>
          <w:lang w:val="sl-SI" w:eastAsia="sl-SI"/>
        </w:rPr>
      </w:pPr>
    </w:p>
    <w:p w14:paraId="168CDCAD" w14:textId="288D55A7"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 xml:space="preserve">Pogoji za imenovanje se podobni pogojem, ki jih določa </w:t>
      </w:r>
      <w:r w:rsidR="00B705EC" w:rsidRPr="00536CAA">
        <w:rPr>
          <w:rFonts w:cs="Arial"/>
          <w:szCs w:val="20"/>
          <w:lang w:val="sl-SI" w:eastAsia="sl-SI"/>
        </w:rPr>
        <w:t xml:space="preserve">slovenski </w:t>
      </w:r>
      <w:r w:rsidRPr="00536CAA">
        <w:rPr>
          <w:rFonts w:cs="Arial"/>
          <w:szCs w:val="20"/>
          <w:lang w:val="sl-SI" w:eastAsia="sl-SI"/>
        </w:rPr>
        <w:t>ZSICT. Za stalnega sodnega izvedenca je na Hrvaškem lahko imenovan, kdor izpolnjuje naslednje pogoje:</w:t>
      </w:r>
    </w:p>
    <w:p w14:paraId="34FA9098" w14:textId="77777777" w:rsidR="002F13CD" w:rsidRPr="00536CAA" w:rsidRDefault="002F13CD" w:rsidP="00D73AB2">
      <w:pPr>
        <w:pStyle w:val="Odstavekseznama"/>
        <w:numPr>
          <w:ilvl w:val="0"/>
          <w:numId w:val="20"/>
        </w:numPr>
        <w:spacing w:line="288" w:lineRule="auto"/>
        <w:ind w:left="426"/>
        <w:jc w:val="both"/>
        <w:rPr>
          <w:rFonts w:cs="Arial"/>
          <w:szCs w:val="20"/>
          <w:lang w:val="sl-SI" w:eastAsia="sl-SI"/>
        </w:rPr>
      </w:pPr>
      <w:r w:rsidRPr="00536CAA">
        <w:rPr>
          <w:rFonts w:cs="Arial"/>
          <w:szCs w:val="20"/>
          <w:lang w:val="sl-SI" w:eastAsia="sl-SI"/>
        </w:rPr>
        <w:t>je državljan Republike Hrvaške, državljan države članice Evropske unije ali državljan države podpisnice Sporazuma o Evropskem gospodarskem prostoru;</w:t>
      </w:r>
    </w:p>
    <w:p w14:paraId="0B89F675" w14:textId="4C60FBCF" w:rsidR="002F13CD" w:rsidRPr="00536CAA" w:rsidRDefault="002F13CD" w:rsidP="00D73AB2">
      <w:pPr>
        <w:pStyle w:val="Odstavekseznama"/>
        <w:numPr>
          <w:ilvl w:val="0"/>
          <w:numId w:val="20"/>
        </w:numPr>
        <w:spacing w:line="288" w:lineRule="auto"/>
        <w:ind w:left="426"/>
        <w:jc w:val="both"/>
        <w:rPr>
          <w:rFonts w:cs="Arial"/>
          <w:szCs w:val="20"/>
          <w:lang w:val="sl-SI" w:eastAsia="sl-SI"/>
        </w:rPr>
      </w:pPr>
      <w:r w:rsidRPr="00536CAA">
        <w:rPr>
          <w:rFonts w:cs="Arial"/>
          <w:szCs w:val="20"/>
          <w:lang w:val="sl-SI" w:eastAsia="sl-SI"/>
        </w:rPr>
        <w:t>ima zaključen dodiplomski in podiplomski univerzitetni študij ali celostni dodiplomski in podiplomski univerzitetni študij ali specialistični diplomski strokovni študij, to je zaključen dodiplomski univerzitetni študij ali dodiplomski strokovni študij, ki ustreza strokovnemu področju, za kater</w:t>
      </w:r>
      <w:r w:rsidR="00E10448" w:rsidRPr="00536CAA">
        <w:rPr>
          <w:rFonts w:cs="Arial"/>
          <w:szCs w:val="20"/>
          <w:lang w:val="sl-SI" w:eastAsia="sl-SI"/>
        </w:rPr>
        <w:t>o</w:t>
      </w:r>
      <w:r w:rsidRPr="00536CAA">
        <w:rPr>
          <w:rFonts w:cs="Arial"/>
          <w:szCs w:val="20"/>
          <w:lang w:val="sl-SI" w:eastAsia="sl-SI"/>
        </w:rPr>
        <w:t xml:space="preserve"> je imenovan;</w:t>
      </w:r>
    </w:p>
    <w:p w14:paraId="46C094CF" w14:textId="53FDA23E" w:rsidR="002F13CD" w:rsidRPr="00536CAA" w:rsidRDefault="002F13CD" w:rsidP="00D73AB2">
      <w:pPr>
        <w:pStyle w:val="Odstavekseznama"/>
        <w:numPr>
          <w:ilvl w:val="0"/>
          <w:numId w:val="20"/>
        </w:numPr>
        <w:spacing w:line="288" w:lineRule="auto"/>
        <w:ind w:left="426"/>
        <w:jc w:val="both"/>
        <w:rPr>
          <w:rFonts w:cs="Arial"/>
          <w:szCs w:val="20"/>
          <w:lang w:val="sl-SI" w:eastAsia="sl-SI"/>
        </w:rPr>
      </w:pPr>
      <w:r w:rsidRPr="00536CAA">
        <w:rPr>
          <w:rFonts w:cs="Arial"/>
          <w:szCs w:val="20"/>
          <w:lang w:val="sl-SI" w:eastAsia="sl-SI"/>
        </w:rPr>
        <w:t xml:space="preserve">je po končanem dodiplomskem in </w:t>
      </w:r>
      <w:r w:rsidR="00D90EF1" w:rsidRPr="00536CAA">
        <w:rPr>
          <w:rFonts w:cs="Arial"/>
          <w:szCs w:val="20"/>
          <w:lang w:val="sl-SI" w:eastAsia="sl-SI"/>
        </w:rPr>
        <w:t>po</w:t>
      </w:r>
      <w:r w:rsidRPr="00536CAA">
        <w:rPr>
          <w:rFonts w:cs="Arial"/>
          <w:szCs w:val="20"/>
          <w:lang w:val="sl-SI" w:eastAsia="sl-SI"/>
        </w:rPr>
        <w:t xml:space="preserve">diplomskem univerzitetnem študiju oziroma integriranem dodiplomskem in </w:t>
      </w:r>
      <w:r w:rsidR="00D90EF1" w:rsidRPr="00536CAA">
        <w:rPr>
          <w:rFonts w:cs="Arial"/>
          <w:szCs w:val="20"/>
          <w:lang w:val="sl-SI" w:eastAsia="sl-SI"/>
        </w:rPr>
        <w:t>po</w:t>
      </w:r>
      <w:r w:rsidRPr="00536CAA">
        <w:rPr>
          <w:rFonts w:cs="Arial"/>
          <w:szCs w:val="20"/>
          <w:lang w:val="sl-SI" w:eastAsia="sl-SI"/>
        </w:rPr>
        <w:t>diplomskem univerzitetnem študiju oziroma specializiranem diplomskem strokovnem študiju najmanj osem let delal na delovnih mestih v stroki, po končanem dodiplomskem univerzitetnem študiju oziroma dodiplomskem strokovnem študiju pa na delovnih mestih v poklic</w:t>
      </w:r>
      <w:r w:rsidR="00D90EF1" w:rsidRPr="00536CAA">
        <w:rPr>
          <w:rFonts w:cs="Arial"/>
          <w:szCs w:val="20"/>
          <w:lang w:val="sl-SI" w:eastAsia="sl-SI"/>
        </w:rPr>
        <w:t>u</w:t>
      </w:r>
      <w:r w:rsidRPr="00536CAA">
        <w:rPr>
          <w:rFonts w:cs="Arial"/>
          <w:szCs w:val="20"/>
          <w:lang w:val="sl-SI" w:eastAsia="sl-SI"/>
        </w:rPr>
        <w:t xml:space="preserve"> najmanj deset let;</w:t>
      </w:r>
    </w:p>
    <w:p w14:paraId="6519ACC7" w14:textId="77777777" w:rsidR="002F13CD" w:rsidRPr="00536CAA" w:rsidRDefault="002F13CD" w:rsidP="00D73AB2">
      <w:pPr>
        <w:pStyle w:val="Odstavekseznama"/>
        <w:numPr>
          <w:ilvl w:val="0"/>
          <w:numId w:val="20"/>
        </w:numPr>
        <w:spacing w:line="288" w:lineRule="auto"/>
        <w:ind w:left="426"/>
        <w:jc w:val="both"/>
        <w:rPr>
          <w:rFonts w:cs="Arial"/>
          <w:szCs w:val="20"/>
          <w:lang w:val="sl-SI" w:eastAsia="sl-SI"/>
        </w:rPr>
      </w:pPr>
      <w:r w:rsidRPr="00536CAA">
        <w:rPr>
          <w:rFonts w:cs="Arial"/>
          <w:szCs w:val="20"/>
          <w:lang w:val="sl-SI" w:eastAsia="sl-SI"/>
        </w:rPr>
        <w:t>obvlada hrvaški jezik;</w:t>
      </w:r>
    </w:p>
    <w:p w14:paraId="2506377F" w14:textId="77777777" w:rsidR="002F13CD" w:rsidRPr="00536CAA" w:rsidRDefault="002F13CD" w:rsidP="00D73AB2">
      <w:pPr>
        <w:pStyle w:val="Odstavekseznama"/>
        <w:numPr>
          <w:ilvl w:val="0"/>
          <w:numId w:val="20"/>
        </w:numPr>
        <w:spacing w:line="288" w:lineRule="auto"/>
        <w:ind w:left="426"/>
        <w:jc w:val="both"/>
        <w:rPr>
          <w:rFonts w:cs="Arial"/>
          <w:szCs w:val="20"/>
          <w:lang w:val="sl-SI" w:eastAsia="sl-SI"/>
        </w:rPr>
      </w:pPr>
      <w:r w:rsidRPr="00536CAA">
        <w:rPr>
          <w:rFonts w:cs="Arial"/>
          <w:szCs w:val="20"/>
          <w:lang w:val="sl-SI" w:eastAsia="sl-SI"/>
        </w:rPr>
        <w:lastRenderedPageBreak/>
        <w:t>je zdravstveno sposoben za opravljanje nalog stalnega sodnega izvedenca;</w:t>
      </w:r>
    </w:p>
    <w:p w14:paraId="7A8BB782" w14:textId="77777777" w:rsidR="002F13CD" w:rsidRPr="00536CAA" w:rsidRDefault="002F13CD" w:rsidP="00D73AB2">
      <w:pPr>
        <w:pStyle w:val="Odstavekseznama"/>
        <w:numPr>
          <w:ilvl w:val="0"/>
          <w:numId w:val="20"/>
        </w:numPr>
        <w:spacing w:line="288" w:lineRule="auto"/>
        <w:ind w:left="426"/>
        <w:jc w:val="both"/>
        <w:rPr>
          <w:rFonts w:cs="Arial"/>
          <w:szCs w:val="20"/>
          <w:lang w:val="sl-SI" w:eastAsia="sl-SI"/>
        </w:rPr>
      </w:pPr>
      <w:r w:rsidRPr="00536CAA">
        <w:rPr>
          <w:rFonts w:cs="Arial"/>
          <w:szCs w:val="20"/>
          <w:lang w:val="sl-SI" w:eastAsia="sl-SI"/>
        </w:rPr>
        <w:t>uspešno opravi preizkus znanja iz organizacije sodstva, državne uprave in pravne terminologije;</w:t>
      </w:r>
    </w:p>
    <w:p w14:paraId="5D0BF527" w14:textId="77777777" w:rsidR="002F13CD" w:rsidRPr="00536CAA" w:rsidRDefault="002F13CD" w:rsidP="00D73AB2">
      <w:pPr>
        <w:pStyle w:val="Odstavekseznama"/>
        <w:numPr>
          <w:ilvl w:val="0"/>
          <w:numId w:val="20"/>
        </w:numPr>
        <w:spacing w:line="288" w:lineRule="auto"/>
        <w:ind w:left="426"/>
        <w:jc w:val="both"/>
        <w:rPr>
          <w:rFonts w:cs="Arial"/>
          <w:szCs w:val="20"/>
          <w:lang w:val="sl-SI" w:eastAsia="sl-SI"/>
        </w:rPr>
      </w:pPr>
      <w:r w:rsidRPr="00536CAA">
        <w:rPr>
          <w:rFonts w:cs="Arial"/>
          <w:szCs w:val="20"/>
          <w:lang w:val="sl-SI" w:eastAsia="sl-SI"/>
        </w:rPr>
        <w:t>ima sklenjeno pogodbo o zavarovanju odgovornosti za opravljanje dela stalnega sodnega izvedenca;</w:t>
      </w:r>
    </w:p>
    <w:p w14:paraId="2EC8CDFC" w14:textId="77777777" w:rsidR="002F13CD" w:rsidRPr="00536CAA" w:rsidRDefault="002F13CD" w:rsidP="00D73AB2">
      <w:pPr>
        <w:pStyle w:val="Odstavekseznama"/>
        <w:numPr>
          <w:ilvl w:val="0"/>
          <w:numId w:val="20"/>
        </w:numPr>
        <w:spacing w:line="288" w:lineRule="auto"/>
        <w:ind w:left="426"/>
        <w:jc w:val="both"/>
        <w:rPr>
          <w:rFonts w:cs="Arial"/>
          <w:szCs w:val="20"/>
          <w:lang w:val="sl-SI" w:eastAsia="sl-SI"/>
        </w:rPr>
      </w:pPr>
      <w:r w:rsidRPr="00536CAA">
        <w:rPr>
          <w:rFonts w:cs="Arial"/>
          <w:szCs w:val="20"/>
          <w:lang w:val="sl-SI" w:eastAsia="sl-SI"/>
        </w:rPr>
        <w:t>ima veljavno dovoljenje za samostojno opravljanje dejavnosti (licenco) ali opravljen strokovni oziroma specialistični izpit za opravljanje dejavnosti, če je to v skladu s posebnimi predpisi pogoj za opravljanje te dejavnosti.</w:t>
      </w:r>
    </w:p>
    <w:p w14:paraId="6892F6D7" w14:textId="77777777" w:rsidR="002F13CD" w:rsidRPr="00536CAA" w:rsidRDefault="002F13CD" w:rsidP="00D73AB2">
      <w:pPr>
        <w:spacing w:line="288" w:lineRule="auto"/>
        <w:jc w:val="both"/>
        <w:rPr>
          <w:rFonts w:cs="Arial"/>
          <w:szCs w:val="20"/>
          <w:lang w:val="sl-SI" w:eastAsia="sl-SI"/>
        </w:rPr>
      </w:pPr>
    </w:p>
    <w:p w14:paraId="69147C15" w14:textId="77777777"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Za stalnega sodnega izvedenca ne more biti imenovana oseba, zoper katero teče kazenski postopek ali je bila pravnomočno spoznana za krivo kaznivega dejanja, za katero se postopek vodi po uradni dolžnosti, razen za kazniva dejanja, storjena iz malomarnosti.</w:t>
      </w:r>
    </w:p>
    <w:p w14:paraId="51E913A2" w14:textId="77777777" w:rsidR="002F13CD" w:rsidRPr="00536CAA" w:rsidRDefault="002F13CD" w:rsidP="00D73AB2">
      <w:pPr>
        <w:spacing w:line="288" w:lineRule="auto"/>
        <w:jc w:val="both"/>
        <w:rPr>
          <w:rFonts w:cs="Arial"/>
          <w:szCs w:val="20"/>
          <w:lang w:val="sl-SI" w:eastAsia="sl-SI"/>
        </w:rPr>
      </w:pPr>
    </w:p>
    <w:p w14:paraId="75A31E2B" w14:textId="6ECD7044"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 xml:space="preserve">Če v Republiki Hrvaški ni možnosti univerzitetnega ali strokovnega študija za določeno strokovno področje, je lahko za stalnega sodnega izvedenca </w:t>
      </w:r>
      <w:r w:rsidR="00241A1D" w:rsidRPr="00536CAA">
        <w:rPr>
          <w:rFonts w:cs="Arial"/>
          <w:szCs w:val="20"/>
          <w:lang w:val="sl-SI" w:eastAsia="sl-SI"/>
        </w:rPr>
        <w:t>s</w:t>
      </w:r>
      <w:r w:rsidRPr="00536CAA">
        <w:rPr>
          <w:rFonts w:cs="Arial"/>
          <w:szCs w:val="20"/>
          <w:lang w:val="sl-SI" w:eastAsia="sl-SI"/>
        </w:rPr>
        <w:t xml:space="preserve"> tega področja imenovana tudi oseba, ki ima končano srednjo šolo ustrezne smeri na področju</w:t>
      </w:r>
      <w:r w:rsidR="00414FB3" w:rsidRPr="00536CAA">
        <w:rPr>
          <w:rFonts w:cs="Arial"/>
          <w:szCs w:val="20"/>
          <w:lang w:val="sl-SI" w:eastAsia="sl-SI"/>
        </w:rPr>
        <w:t>,</w:t>
      </w:r>
      <w:r w:rsidRPr="00536CAA">
        <w:rPr>
          <w:rFonts w:cs="Arial"/>
          <w:szCs w:val="20"/>
          <w:lang w:val="sl-SI" w:eastAsia="sl-SI"/>
        </w:rPr>
        <w:t xml:space="preserve"> za kater</w:t>
      </w:r>
      <w:r w:rsidR="00E10448" w:rsidRPr="00536CAA">
        <w:rPr>
          <w:rFonts w:cs="Arial"/>
          <w:szCs w:val="20"/>
          <w:lang w:val="sl-SI" w:eastAsia="sl-SI"/>
        </w:rPr>
        <w:t>o</w:t>
      </w:r>
      <w:r w:rsidRPr="00536CAA">
        <w:rPr>
          <w:rFonts w:cs="Arial"/>
          <w:szCs w:val="20"/>
          <w:lang w:val="sl-SI" w:eastAsia="sl-SI"/>
        </w:rPr>
        <w:t xml:space="preserve"> kandidira, in ki je po končanem šolanju delala v stroki najmanj 12 let.</w:t>
      </w:r>
    </w:p>
    <w:p w14:paraId="0DC93C2E" w14:textId="77777777" w:rsidR="002F13CD" w:rsidRPr="00536CAA" w:rsidRDefault="002F13CD" w:rsidP="00D73AB2">
      <w:pPr>
        <w:spacing w:line="288" w:lineRule="auto"/>
        <w:jc w:val="both"/>
        <w:rPr>
          <w:rFonts w:cs="Arial"/>
          <w:szCs w:val="20"/>
          <w:lang w:val="sl-SI" w:eastAsia="sl-SI"/>
        </w:rPr>
      </w:pPr>
    </w:p>
    <w:p w14:paraId="7C165B31" w14:textId="785FE30E"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Zdravniki specialisti izpolnijo pogoj glede delovnih izkušenj (3. točka</w:t>
      </w:r>
      <w:r w:rsidR="005D0574" w:rsidRPr="00536CAA">
        <w:rPr>
          <w:rFonts w:cs="Arial"/>
          <w:szCs w:val="20"/>
          <w:lang w:val="sl-SI" w:eastAsia="sl-SI"/>
        </w:rPr>
        <w:t xml:space="preserve"> zgoraj</w:t>
      </w:r>
      <w:r w:rsidRPr="00536CAA">
        <w:rPr>
          <w:rFonts w:cs="Arial"/>
          <w:szCs w:val="20"/>
          <w:lang w:val="sl-SI" w:eastAsia="sl-SI"/>
        </w:rPr>
        <w:t>) za opravljanje nalog stalnega sodnega izvedenca z opravljenim specialističnim izpitom.</w:t>
      </w:r>
    </w:p>
    <w:p w14:paraId="00B566A2" w14:textId="77777777" w:rsidR="002F13CD" w:rsidRPr="00536CAA" w:rsidRDefault="002F13CD" w:rsidP="00D73AB2">
      <w:pPr>
        <w:spacing w:line="288" w:lineRule="auto"/>
        <w:jc w:val="both"/>
        <w:rPr>
          <w:rFonts w:cs="Arial"/>
          <w:szCs w:val="20"/>
          <w:lang w:val="sl-SI" w:eastAsia="sl-SI"/>
        </w:rPr>
      </w:pPr>
    </w:p>
    <w:p w14:paraId="4A2F03D5" w14:textId="46E9E126"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Preizkusa znanja iz organizacije sodstva, državne uprave in pravne terminologije (6. točka</w:t>
      </w:r>
      <w:r w:rsidR="00E5699D" w:rsidRPr="00536CAA">
        <w:rPr>
          <w:rFonts w:cs="Arial"/>
          <w:szCs w:val="20"/>
          <w:lang w:val="sl-SI" w:eastAsia="sl-SI"/>
        </w:rPr>
        <w:t xml:space="preserve"> zgoraj</w:t>
      </w:r>
      <w:r w:rsidRPr="00536CAA">
        <w:rPr>
          <w:rFonts w:cs="Arial"/>
          <w:szCs w:val="20"/>
          <w:lang w:val="sl-SI" w:eastAsia="sl-SI"/>
        </w:rPr>
        <w:t xml:space="preserve">) je oproščena oseba, ki ima zaključen študij prava. </w:t>
      </w:r>
    </w:p>
    <w:p w14:paraId="08B2D7F4" w14:textId="77777777" w:rsidR="002F13CD" w:rsidRPr="00536CAA" w:rsidRDefault="002F13CD" w:rsidP="00D73AB2">
      <w:pPr>
        <w:spacing w:line="288" w:lineRule="auto"/>
        <w:jc w:val="both"/>
        <w:rPr>
          <w:rFonts w:cs="Arial"/>
          <w:szCs w:val="20"/>
          <w:lang w:val="sl-SI" w:eastAsia="sl-SI"/>
        </w:rPr>
      </w:pPr>
    </w:p>
    <w:p w14:paraId="501354DA" w14:textId="77777777"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Kandidati za stalnega sodnega izvedenca morajo pred imenovanjem uspešno opraviti strokovno usposabljanje v strokovnem združenju stalnih sodnih izvedencev.</w:t>
      </w:r>
    </w:p>
    <w:p w14:paraId="10AB054B" w14:textId="77777777" w:rsidR="002F13CD" w:rsidRPr="00536CAA" w:rsidRDefault="002F13CD" w:rsidP="00D73AB2">
      <w:pPr>
        <w:spacing w:line="288" w:lineRule="auto"/>
        <w:jc w:val="both"/>
        <w:rPr>
          <w:rFonts w:cs="Arial"/>
          <w:szCs w:val="20"/>
          <w:lang w:val="sl-SI" w:eastAsia="sl-SI"/>
        </w:rPr>
      </w:pPr>
    </w:p>
    <w:p w14:paraId="0BF6B669" w14:textId="77777777"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Glede začasne prepovedi opravljanje nalog stalnega sodnega izvedenca hrvaški zakon določa, da se sodnemu izvedencu začasno prepove delo, če:</w:t>
      </w:r>
    </w:p>
    <w:p w14:paraId="12C09B69" w14:textId="60BD4176" w:rsidR="002F13CD" w:rsidRPr="00536CAA" w:rsidRDefault="002F13CD" w:rsidP="00D73AB2">
      <w:pPr>
        <w:pStyle w:val="Odstavekseznama"/>
        <w:numPr>
          <w:ilvl w:val="0"/>
          <w:numId w:val="21"/>
        </w:numPr>
        <w:spacing w:line="288" w:lineRule="auto"/>
        <w:ind w:left="426"/>
        <w:jc w:val="both"/>
        <w:rPr>
          <w:rFonts w:cs="Arial"/>
          <w:szCs w:val="20"/>
          <w:lang w:val="sl-SI" w:eastAsia="sl-SI"/>
        </w:rPr>
      </w:pPr>
      <w:r w:rsidRPr="00536CAA">
        <w:rPr>
          <w:rFonts w:cs="Arial"/>
          <w:szCs w:val="20"/>
          <w:lang w:val="sl-SI" w:eastAsia="sl-SI"/>
        </w:rPr>
        <w:t xml:space="preserve">brez utemeljenega razloga ne opravlja dodeljenih </w:t>
      </w:r>
      <w:r w:rsidR="0050213A" w:rsidRPr="00536CAA">
        <w:rPr>
          <w:rFonts w:cs="Arial"/>
          <w:szCs w:val="20"/>
          <w:lang w:val="sl-SI" w:eastAsia="sl-SI"/>
        </w:rPr>
        <w:t>nalog</w:t>
      </w:r>
      <w:r w:rsidR="00E5699D" w:rsidRPr="00536CAA">
        <w:rPr>
          <w:rFonts w:cs="Arial"/>
          <w:szCs w:val="20"/>
          <w:lang w:val="sl-SI" w:eastAsia="sl-SI"/>
        </w:rPr>
        <w:t>;</w:t>
      </w:r>
    </w:p>
    <w:p w14:paraId="0216C6A4" w14:textId="6B05FF4F" w:rsidR="002F13CD" w:rsidRPr="00536CAA" w:rsidRDefault="002F13CD" w:rsidP="00D73AB2">
      <w:pPr>
        <w:pStyle w:val="Odstavekseznama"/>
        <w:numPr>
          <w:ilvl w:val="0"/>
          <w:numId w:val="21"/>
        </w:numPr>
        <w:spacing w:line="288" w:lineRule="auto"/>
        <w:ind w:left="426"/>
        <w:jc w:val="both"/>
        <w:rPr>
          <w:rFonts w:cs="Arial"/>
          <w:szCs w:val="20"/>
          <w:lang w:val="sl-SI" w:eastAsia="sl-SI"/>
        </w:rPr>
      </w:pPr>
      <w:r w:rsidRPr="00536CAA">
        <w:rPr>
          <w:rFonts w:cs="Arial"/>
          <w:szCs w:val="20"/>
          <w:lang w:val="sl-SI" w:eastAsia="sl-SI"/>
        </w:rPr>
        <w:t>brez opravičenega razloga ni opravil zaupanega mu strokovnega pregleda</w:t>
      </w:r>
      <w:r w:rsidR="00042572" w:rsidRPr="00536CAA">
        <w:rPr>
          <w:rFonts w:cs="Arial"/>
          <w:szCs w:val="20"/>
          <w:lang w:val="sl-SI" w:eastAsia="sl-SI"/>
        </w:rPr>
        <w:t>;</w:t>
      </w:r>
    </w:p>
    <w:p w14:paraId="3ECF3D99" w14:textId="77777777" w:rsidR="002F13CD" w:rsidRPr="00536CAA" w:rsidRDefault="002F13CD" w:rsidP="00D73AB2">
      <w:pPr>
        <w:pStyle w:val="Odstavekseznama"/>
        <w:numPr>
          <w:ilvl w:val="0"/>
          <w:numId w:val="21"/>
        </w:numPr>
        <w:spacing w:line="288" w:lineRule="auto"/>
        <w:ind w:left="426"/>
        <w:jc w:val="both"/>
        <w:rPr>
          <w:rFonts w:cs="Arial"/>
          <w:szCs w:val="20"/>
          <w:lang w:val="sl-SI" w:eastAsia="sl-SI"/>
        </w:rPr>
      </w:pPr>
      <w:r w:rsidRPr="00536CAA">
        <w:rPr>
          <w:rFonts w:cs="Arial"/>
          <w:szCs w:val="20"/>
          <w:lang w:val="sl-SI" w:eastAsia="sl-SI"/>
        </w:rPr>
        <w:t>se nedostojno vede do delavcev pravosodnih organov ali strank, ali</w:t>
      </w:r>
    </w:p>
    <w:p w14:paraId="2F7ADD05" w14:textId="703BDF7B" w:rsidR="002F13CD" w:rsidRPr="00536CAA" w:rsidRDefault="002F13CD" w:rsidP="00D73AB2">
      <w:pPr>
        <w:pStyle w:val="Odstavekseznama"/>
        <w:numPr>
          <w:ilvl w:val="0"/>
          <w:numId w:val="21"/>
        </w:numPr>
        <w:spacing w:line="288" w:lineRule="auto"/>
        <w:ind w:left="426"/>
        <w:jc w:val="both"/>
        <w:rPr>
          <w:rFonts w:cs="Arial"/>
          <w:szCs w:val="20"/>
          <w:lang w:val="sl-SI" w:eastAsia="sl-SI"/>
        </w:rPr>
      </w:pPr>
      <w:r w:rsidRPr="00536CAA">
        <w:rPr>
          <w:rFonts w:cs="Arial"/>
          <w:szCs w:val="20"/>
          <w:lang w:val="sl-SI" w:eastAsia="sl-SI"/>
        </w:rPr>
        <w:t xml:space="preserve">je zoper njega </w:t>
      </w:r>
      <w:r w:rsidR="00E54C6D" w:rsidRPr="00536CAA">
        <w:rPr>
          <w:rFonts w:cs="Arial"/>
          <w:szCs w:val="20"/>
          <w:lang w:val="sl-SI" w:eastAsia="sl-SI"/>
        </w:rPr>
        <w:t xml:space="preserve">po uradni dolžnosti </w:t>
      </w:r>
      <w:r w:rsidRPr="00536CAA">
        <w:rPr>
          <w:rFonts w:cs="Arial"/>
          <w:szCs w:val="20"/>
          <w:lang w:val="sl-SI" w:eastAsia="sl-SI"/>
        </w:rPr>
        <w:t>uveden kazenski postopek zaradi kaznivega dejanja, razen kaznivega dejanja, storjenega iz malomarnosti.</w:t>
      </w:r>
    </w:p>
    <w:p w14:paraId="177DC968" w14:textId="77777777" w:rsidR="002F13CD" w:rsidRPr="00536CAA" w:rsidRDefault="002F13CD" w:rsidP="00D73AB2">
      <w:pPr>
        <w:spacing w:line="288" w:lineRule="auto"/>
        <w:jc w:val="both"/>
        <w:rPr>
          <w:rFonts w:cs="Arial"/>
          <w:szCs w:val="20"/>
          <w:lang w:val="sl-SI" w:eastAsia="sl-SI"/>
        </w:rPr>
      </w:pPr>
    </w:p>
    <w:p w14:paraId="4FA46449" w14:textId="454DE8DF"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Začasna prepoved se izreče za čas od treh mesecev do enega leta, razen v primeru, ko je suspendiran zaradi teka kazenskega postoka</w:t>
      </w:r>
      <w:r w:rsidR="00042572" w:rsidRPr="00536CAA">
        <w:rPr>
          <w:rFonts w:cs="Arial"/>
          <w:szCs w:val="20"/>
          <w:lang w:val="sl-SI" w:eastAsia="sl-SI"/>
        </w:rPr>
        <w:t>; v tem primeru</w:t>
      </w:r>
      <w:r w:rsidRPr="00536CAA">
        <w:rPr>
          <w:rFonts w:cs="Arial"/>
          <w:szCs w:val="20"/>
          <w:lang w:val="sl-SI" w:eastAsia="sl-SI"/>
        </w:rPr>
        <w:t xml:space="preserve"> </w:t>
      </w:r>
      <w:r w:rsidR="00E10448" w:rsidRPr="00536CAA">
        <w:rPr>
          <w:rFonts w:cs="Arial"/>
          <w:szCs w:val="20"/>
          <w:lang w:val="sl-SI" w:eastAsia="sl-SI"/>
        </w:rPr>
        <w:t>je</w:t>
      </w:r>
      <w:r w:rsidRPr="00536CAA">
        <w:rPr>
          <w:rFonts w:cs="Arial"/>
          <w:szCs w:val="20"/>
          <w:lang w:val="sl-SI" w:eastAsia="sl-SI"/>
        </w:rPr>
        <w:t xml:space="preserve"> suspendira</w:t>
      </w:r>
      <w:r w:rsidR="00E10448" w:rsidRPr="00536CAA">
        <w:rPr>
          <w:rFonts w:cs="Arial"/>
          <w:szCs w:val="20"/>
          <w:lang w:val="sl-SI" w:eastAsia="sl-SI"/>
        </w:rPr>
        <w:t>n</w:t>
      </w:r>
      <w:r w:rsidRPr="00536CAA">
        <w:rPr>
          <w:rFonts w:cs="Arial"/>
          <w:szCs w:val="20"/>
          <w:lang w:val="sl-SI" w:eastAsia="sl-SI"/>
        </w:rPr>
        <w:t xml:space="preserve"> do pravnomočno končanega kazenskega postopka.</w:t>
      </w:r>
      <w:r w:rsidR="00E10448" w:rsidRPr="00536CAA">
        <w:rPr>
          <w:rFonts w:cs="Arial"/>
          <w:szCs w:val="20"/>
          <w:lang w:val="sl-SI" w:eastAsia="sl-SI"/>
        </w:rPr>
        <w:t xml:space="preserve"> </w:t>
      </w:r>
    </w:p>
    <w:p w14:paraId="70A825A0" w14:textId="77777777" w:rsidR="002F13CD" w:rsidRPr="00536CAA" w:rsidRDefault="002F13CD" w:rsidP="00D73AB2">
      <w:pPr>
        <w:spacing w:line="288" w:lineRule="auto"/>
        <w:jc w:val="both"/>
        <w:rPr>
          <w:rFonts w:cs="Arial"/>
          <w:szCs w:val="20"/>
          <w:lang w:val="sl-SI" w:eastAsia="sl-SI"/>
        </w:rPr>
      </w:pPr>
    </w:p>
    <w:p w14:paraId="7DB8548C" w14:textId="638D135E" w:rsidR="002F13CD" w:rsidRPr="00536CAA" w:rsidRDefault="002F13CD" w:rsidP="00D73AB2">
      <w:pPr>
        <w:spacing w:line="288" w:lineRule="auto"/>
        <w:jc w:val="both"/>
        <w:rPr>
          <w:rFonts w:cs="Arial"/>
          <w:bCs/>
          <w:iCs/>
          <w:szCs w:val="20"/>
          <w:lang w:val="sl-SI" w:eastAsia="sl-SI"/>
        </w:rPr>
      </w:pPr>
      <w:r w:rsidRPr="00536CAA">
        <w:rPr>
          <w:rFonts w:cs="Arial"/>
          <w:bCs/>
          <w:iCs/>
          <w:szCs w:val="20"/>
          <w:lang w:val="sl-SI" w:eastAsia="sl-SI"/>
        </w:rPr>
        <w:t>Staln</w:t>
      </w:r>
      <w:r w:rsidR="00E10448" w:rsidRPr="00536CAA">
        <w:rPr>
          <w:rFonts w:cs="Arial"/>
          <w:bCs/>
          <w:iCs/>
          <w:szCs w:val="20"/>
          <w:lang w:val="sl-SI" w:eastAsia="sl-SI"/>
        </w:rPr>
        <w:t>i</w:t>
      </w:r>
      <w:r w:rsidRPr="00536CAA">
        <w:rPr>
          <w:rFonts w:cs="Arial"/>
          <w:bCs/>
          <w:iCs/>
          <w:szCs w:val="20"/>
          <w:lang w:val="sl-SI" w:eastAsia="sl-SI"/>
        </w:rPr>
        <w:t xml:space="preserve"> sodn</w:t>
      </w:r>
      <w:r w:rsidR="00E10448" w:rsidRPr="00536CAA">
        <w:rPr>
          <w:rFonts w:cs="Arial"/>
          <w:bCs/>
          <w:iCs/>
          <w:szCs w:val="20"/>
          <w:lang w:val="sl-SI" w:eastAsia="sl-SI"/>
        </w:rPr>
        <w:t>i</w:t>
      </w:r>
      <w:r w:rsidRPr="00536CAA">
        <w:rPr>
          <w:rFonts w:cs="Arial"/>
          <w:bCs/>
          <w:iCs/>
          <w:szCs w:val="20"/>
          <w:lang w:val="sl-SI" w:eastAsia="sl-SI"/>
        </w:rPr>
        <w:t xml:space="preserve"> izveden</w:t>
      </w:r>
      <w:r w:rsidR="00E10448" w:rsidRPr="00536CAA">
        <w:rPr>
          <w:rFonts w:cs="Arial"/>
          <w:bCs/>
          <w:iCs/>
          <w:szCs w:val="20"/>
          <w:lang w:val="sl-SI" w:eastAsia="sl-SI"/>
        </w:rPr>
        <w:t>e</w:t>
      </w:r>
      <w:r w:rsidRPr="00536CAA">
        <w:rPr>
          <w:rFonts w:cs="Arial"/>
          <w:bCs/>
          <w:iCs/>
          <w:szCs w:val="20"/>
          <w:lang w:val="sl-SI" w:eastAsia="sl-SI"/>
        </w:rPr>
        <w:t xml:space="preserve">c </w:t>
      </w:r>
      <w:r w:rsidR="00E10448" w:rsidRPr="00536CAA">
        <w:rPr>
          <w:rFonts w:cs="Arial"/>
          <w:bCs/>
          <w:iCs/>
          <w:szCs w:val="20"/>
          <w:lang w:val="sl-SI" w:eastAsia="sl-SI"/>
        </w:rPr>
        <w:t xml:space="preserve">je </w:t>
      </w:r>
      <w:r w:rsidRPr="00536CAA">
        <w:rPr>
          <w:rFonts w:cs="Arial"/>
          <w:bCs/>
          <w:iCs/>
          <w:szCs w:val="20"/>
          <w:lang w:val="sl-SI" w:eastAsia="sl-SI"/>
        </w:rPr>
        <w:t>razreš</w:t>
      </w:r>
      <w:r w:rsidR="00E10448" w:rsidRPr="00536CAA">
        <w:rPr>
          <w:rFonts w:cs="Arial"/>
          <w:bCs/>
          <w:iCs/>
          <w:szCs w:val="20"/>
          <w:lang w:val="sl-SI" w:eastAsia="sl-SI"/>
        </w:rPr>
        <w:t>en, če</w:t>
      </w:r>
      <w:r w:rsidRPr="00536CAA">
        <w:rPr>
          <w:rFonts w:cs="Arial"/>
          <w:bCs/>
          <w:iCs/>
          <w:szCs w:val="20"/>
          <w:lang w:val="sl-SI" w:eastAsia="sl-SI"/>
        </w:rPr>
        <w:t>:</w:t>
      </w:r>
    </w:p>
    <w:p w14:paraId="23906E94" w14:textId="362CFB41" w:rsidR="002F13CD" w:rsidRPr="00536CAA" w:rsidRDefault="002F13CD" w:rsidP="00D73AB2">
      <w:pPr>
        <w:pStyle w:val="Odstavekseznama"/>
        <w:numPr>
          <w:ilvl w:val="0"/>
          <w:numId w:val="22"/>
        </w:numPr>
        <w:spacing w:line="288" w:lineRule="auto"/>
        <w:ind w:left="426"/>
        <w:jc w:val="both"/>
        <w:rPr>
          <w:rFonts w:cs="Arial"/>
          <w:bCs/>
          <w:iCs/>
          <w:szCs w:val="20"/>
          <w:lang w:val="sl-SI" w:eastAsia="sl-SI"/>
        </w:rPr>
      </w:pPr>
      <w:r w:rsidRPr="00536CAA">
        <w:rPr>
          <w:rFonts w:cs="Arial"/>
          <w:bCs/>
          <w:iCs/>
          <w:szCs w:val="20"/>
          <w:lang w:val="sl-SI" w:eastAsia="sl-SI"/>
        </w:rPr>
        <w:t>to sam zahteva</w:t>
      </w:r>
      <w:r w:rsidR="00994840" w:rsidRPr="00536CAA">
        <w:rPr>
          <w:rFonts w:cs="Arial"/>
          <w:bCs/>
          <w:iCs/>
          <w:szCs w:val="20"/>
          <w:lang w:val="sl-SI" w:eastAsia="sl-SI"/>
        </w:rPr>
        <w:t>;</w:t>
      </w:r>
    </w:p>
    <w:p w14:paraId="76EEF702" w14:textId="76AFBAFC" w:rsidR="002F13CD" w:rsidRPr="00536CAA" w:rsidRDefault="002F13CD" w:rsidP="00D73AB2">
      <w:pPr>
        <w:pStyle w:val="Odstavekseznama"/>
        <w:numPr>
          <w:ilvl w:val="0"/>
          <w:numId w:val="22"/>
        </w:numPr>
        <w:spacing w:line="288" w:lineRule="auto"/>
        <w:ind w:left="426"/>
        <w:jc w:val="both"/>
        <w:rPr>
          <w:rFonts w:cs="Arial"/>
          <w:bCs/>
          <w:iCs/>
          <w:szCs w:val="20"/>
          <w:lang w:val="sl-SI" w:eastAsia="sl-SI"/>
        </w:rPr>
      </w:pPr>
      <w:r w:rsidRPr="00536CAA">
        <w:rPr>
          <w:rFonts w:cs="Arial"/>
          <w:bCs/>
          <w:iCs/>
          <w:szCs w:val="20"/>
          <w:lang w:val="sl-SI" w:eastAsia="sl-SI"/>
        </w:rPr>
        <w:t>se ugotovi, da niso obstajali ali so prenehali obstajati pogoji, na podlagi katerih je bil imenovan</w:t>
      </w:r>
      <w:r w:rsidR="00994840" w:rsidRPr="00536CAA">
        <w:rPr>
          <w:rFonts w:cs="Arial"/>
          <w:bCs/>
          <w:iCs/>
          <w:szCs w:val="20"/>
          <w:lang w:val="sl-SI" w:eastAsia="sl-SI"/>
        </w:rPr>
        <w:t>;</w:t>
      </w:r>
    </w:p>
    <w:p w14:paraId="4887005C" w14:textId="37D1B8C2" w:rsidR="002F13CD" w:rsidRPr="00536CAA" w:rsidRDefault="002F13CD" w:rsidP="00D73AB2">
      <w:pPr>
        <w:pStyle w:val="Odstavekseznama"/>
        <w:numPr>
          <w:ilvl w:val="0"/>
          <w:numId w:val="22"/>
        </w:numPr>
        <w:spacing w:line="288" w:lineRule="auto"/>
        <w:ind w:left="426"/>
        <w:jc w:val="both"/>
        <w:rPr>
          <w:rFonts w:cs="Arial"/>
          <w:bCs/>
          <w:iCs/>
          <w:szCs w:val="20"/>
          <w:lang w:val="sl-SI" w:eastAsia="sl-SI"/>
        </w:rPr>
      </w:pPr>
      <w:r w:rsidRPr="00536CAA">
        <w:rPr>
          <w:rFonts w:cs="Arial"/>
          <w:bCs/>
          <w:iCs/>
          <w:szCs w:val="20"/>
          <w:lang w:val="sl-SI" w:eastAsia="sl-SI"/>
        </w:rPr>
        <w:t>je na podlagi pravnomočne odločbe pristojnega organa razglašen za nesposobnega za opravljanje dejavnosti na področju, za kater</w:t>
      </w:r>
      <w:r w:rsidR="00E10448" w:rsidRPr="00536CAA">
        <w:rPr>
          <w:rFonts w:cs="Arial"/>
          <w:bCs/>
          <w:iCs/>
          <w:szCs w:val="20"/>
          <w:lang w:val="sl-SI" w:eastAsia="sl-SI"/>
        </w:rPr>
        <w:t>o</w:t>
      </w:r>
      <w:r w:rsidRPr="00536CAA">
        <w:rPr>
          <w:rFonts w:cs="Arial"/>
          <w:bCs/>
          <w:iCs/>
          <w:szCs w:val="20"/>
          <w:lang w:val="sl-SI" w:eastAsia="sl-SI"/>
        </w:rPr>
        <w:t xml:space="preserve"> je bil imenovan</w:t>
      </w:r>
      <w:r w:rsidR="00994840" w:rsidRPr="00536CAA">
        <w:rPr>
          <w:rFonts w:cs="Arial"/>
          <w:bCs/>
          <w:iCs/>
          <w:szCs w:val="20"/>
          <w:lang w:val="sl-SI" w:eastAsia="sl-SI"/>
        </w:rPr>
        <w:t>;</w:t>
      </w:r>
    </w:p>
    <w:p w14:paraId="7E25B457" w14:textId="03A9ACB8" w:rsidR="002F13CD" w:rsidRPr="00536CAA" w:rsidRDefault="002F13CD" w:rsidP="00D73AB2">
      <w:pPr>
        <w:pStyle w:val="Odstavekseznama"/>
        <w:numPr>
          <w:ilvl w:val="0"/>
          <w:numId w:val="22"/>
        </w:numPr>
        <w:spacing w:line="288" w:lineRule="auto"/>
        <w:ind w:left="426"/>
        <w:jc w:val="both"/>
        <w:rPr>
          <w:rFonts w:cs="Arial"/>
          <w:bCs/>
          <w:iCs/>
          <w:szCs w:val="20"/>
          <w:lang w:val="sl-SI" w:eastAsia="sl-SI"/>
        </w:rPr>
      </w:pPr>
      <w:r w:rsidRPr="00536CAA">
        <w:rPr>
          <w:rFonts w:cs="Arial"/>
          <w:bCs/>
          <w:iCs/>
          <w:szCs w:val="20"/>
          <w:lang w:val="sl-SI" w:eastAsia="sl-SI"/>
        </w:rPr>
        <w:t>mu je na podlagi pravnomočne sodne odločbe odvzeta poslovna sposobnost</w:t>
      </w:r>
      <w:r w:rsidR="00994840" w:rsidRPr="00536CAA">
        <w:rPr>
          <w:rFonts w:cs="Arial"/>
          <w:bCs/>
          <w:iCs/>
          <w:szCs w:val="20"/>
          <w:lang w:val="sl-SI" w:eastAsia="sl-SI"/>
        </w:rPr>
        <w:t>;</w:t>
      </w:r>
    </w:p>
    <w:p w14:paraId="07847587" w14:textId="1F53B1D6" w:rsidR="002F13CD" w:rsidRPr="00536CAA" w:rsidRDefault="002F13CD" w:rsidP="00D73AB2">
      <w:pPr>
        <w:pStyle w:val="Odstavekseznama"/>
        <w:numPr>
          <w:ilvl w:val="0"/>
          <w:numId w:val="22"/>
        </w:numPr>
        <w:spacing w:line="288" w:lineRule="auto"/>
        <w:ind w:left="426"/>
        <w:jc w:val="both"/>
        <w:rPr>
          <w:rFonts w:cs="Arial"/>
          <w:bCs/>
          <w:iCs/>
          <w:szCs w:val="20"/>
          <w:lang w:val="sl-SI" w:eastAsia="sl-SI"/>
        </w:rPr>
      </w:pPr>
      <w:r w:rsidRPr="00536CAA">
        <w:rPr>
          <w:rFonts w:cs="Arial"/>
          <w:bCs/>
          <w:iCs/>
          <w:szCs w:val="20"/>
          <w:lang w:val="sl-SI" w:eastAsia="sl-SI"/>
        </w:rPr>
        <w:lastRenderedPageBreak/>
        <w:t>je bil obsojen za kaznivo dejanje, za katero se postopek vodi po uradni dolžnosti, razen za kaznivo dejanje, storjeno iz malomarnosti</w:t>
      </w:r>
      <w:r w:rsidR="00994840" w:rsidRPr="00536CAA">
        <w:rPr>
          <w:rFonts w:cs="Arial"/>
          <w:bCs/>
          <w:iCs/>
          <w:szCs w:val="20"/>
          <w:lang w:val="sl-SI" w:eastAsia="sl-SI"/>
        </w:rPr>
        <w:t>;</w:t>
      </w:r>
    </w:p>
    <w:p w14:paraId="7F9D82B2" w14:textId="68DA31E9" w:rsidR="002F13CD" w:rsidRPr="00536CAA" w:rsidRDefault="002F13CD" w:rsidP="00D73AB2">
      <w:pPr>
        <w:pStyle w:val="Odstavekseznama"/>
        <w:numPr>
          <w:ilvl w:val="0"/>
          <w:numId w:val="22"/>
        </w:numPr>
        <w:spacing w:line="288" w:lineRule="auto"/>
        <w:ind w:left="426"/>
        <w:jc w:val="both"/>
        <w:rPr>
          <w:rFonts w:cs="Arial"/>
          <w:bCs/>
          <w:iCs/>
          <w:szCs w:val="20"/>
          <w:lang w:val="sl-SI" w:eastAsia="sl-SI"/>
        </w:rPr>
      </w:pPr>
      <w:r w:rsidRPr="00536CAA">
        <w:rPr>
          <w:rFonts w:cs="Arial"/>
          <w:bCs/>
          <w:iCs/>
          <w:szCs w:val="20"/>
          <w:lang w:val="sl-SI" w:eastAsia="sl-SI"/>
        </w:rPr>
        <w:t>nevestno ali nepravilno opravlja zaupano mu strokovno delo</w:t>
      </w:r>
      <w:r w:rsidR="00994840" w:rsidRPr="00536CAA">
        <w:rPr>
          <w:rFonts w:cs="Arial"/>
          <w:bCs/>
          <w:iCs/>
          <w:szCs w:val="20"/>
          <w:lang w:val="sl-SI" w:eastAsia="sl-SI"/>
        </w:rPr>
        <w:t>;</w:t>
      </w:r>
    </w:p>
    <w:p w14:paraId="58ABF1E1" w14:textId="15B9A950" w:rsidR="002F13CD" w:rsidRPr="00536CAA" w:rsidRDefault="002F13CD" w:rsidP="00D73AB2">
      <w:pPr>
        <w:pStyle w:val="Odstavekseznama"/>
        <w:numPr>
          <w:ilvl w:val="0"/>
          <w:numId w:val="22"/>
        </w:numPr>
        <w:spacing w:line="288" w:lineRule="auto"/>
        <w:ind w:left="426"/>
        <w:jc w:val="both"/>
        <w:rPr>
          <w:rFonts w:cs="Arial"/>
          <w:bCs/>
          <w:iCs/>
          <w:szCs w:val="20"/>
          <w:lang w:val="sl-SI" w:eastAsia="sl-SI"/>
        </w:rPr>
      </w:pPr>
      <w:r w:rsidRPr="00536CAA">
        <w:rPr>
          <w:rFonts w:cs="Arial"/>
          <w:bCs/>
          <w:iCs/>
          <w:szCs w:val="20"/>
          <w:lang w:val="sl-SI" w:eastAsia="sl-SI"/>
        </w:rPr>
        <w:t>ne predloži dokazila o sklenjeni pogodbi o zavarovanju odgovornosti za opravljanje nalog stalnega sodnega izvedenca</w:t>
      </w:r>
      <w:r w:rsidR="00994840" w:rsidRPr="00536CAA">
        <w:rPr>
          <w:rFonts w:cs="Arial"/>
          <w:bCs/>
          <w:iCs/>
          <w:szCs w:val="20"/>
          <w:lang w:val="sl-SI" w:eastAsia="sl-SI"/>
        </w:rPr>
        <w:t>;</w:t>
      </w:r>
    </w:p>
    <w:p w14:paraId="576B3175" w14:textId="0EA12A99" w:rsidR="002F13CD" w:rsidRPr="00536CAA" w:rsidRDefault="002F13CD" w:rsidP="00D73AB2">
      <w:pPr>
        <w:pStyle w:val="Odstavekseznama"/>
        <w:numPr>
          <w:ilvl w:val="0"/>
          <w:numId w:val="22"/>
        </w:numPr>
        <w:spacing w:line="288" w:lineRule="auto"/>
        <w:ind w:left="426"/>
        <w:jc w:val="both"/>
        <w:rPr>
          <w:rFonts w:cs="Arial"/>
          <w:bCs/>
          <w:iCs/>
          <w:szCs w:val="20"/>
          <w:lang w:val="sl-SI" w:eastAsia="sl-SI"/>
        </w:rPr>
      </w:pPr>
      <w:r w:rsidRPr="00536CAA">
        <w:rPr>
          <w:rFonts w:cs="Arial"/>
          <w:bCs/>
          <w:iCs/>
          <w:szCs w:val="20"/>
          <w:lang w:val="sl-SI" w:eastAsia="sl-SI"/>
        </w:rPr>
        <w:t>krši določbe glede tajnosti podatkov</w:t>
      </w:r>
      <w:r w:rsidR="00994840" w:rsidRPr="00536CAA">
        <w:rPr>
          <w:rFonts w:cs="Arial"/>
          <w:bCs/>
          <w:iCs/>
          <w:szCs w:val="20"/>
          <w:lang w:val="sl-SI" w:eastAsia="sl-SI"/>
        </w:rPr>
        <w:t>;</w:t>
      </w:r>
    </w:p>
    <w:p w14:paraId="465544D9" w14:textId="57EBDC77" w:rsidR="002F13CD" w:rsidRPr="00536CAA" w:rsidRDefault="002F13CD" w:rsidP="00D73AB2">
      <w:pPr>
        <w:pStyle w:val="Odstavekseznama"/>
        <w:numPr>
          <w:ilvl w:val="0"/>
          <w:numId w:val="22"/>
        </w:numPr>
        <w:spacing w:line="288" w:lineRule="auto"/>
        <w:ind w:left="426"/>
        <w:jc w:val="both"/>
        <w:rPr>
          <w:rFonts w:cs="Arial"/>
          <w:bCs/>
          <w:iCs/>
          <w:szCs w:val="20"/>
          <w:lang w:val="sl-SI" w:eastAsia="sl-SI"/>
        </w:rPr>
      </w:pPr>
      <w:r w:rsidRPr="00536CAA">
        <w:rPr>
          <w:rFonts w:cs="Arial"/>
          <w:bCs/>
          <w:iCs/>
          <w:szCs w:val="20"/>
          <w:lang w:val="sl-SI" w:eastAsia="sl-SI"/>
        </w:rPr>
        <w:t>opravlja naloge stalnega sodnega izvedenca tudi po pravnomočnosti sklepa o začasni prepovedi opravljanja nalog stalnega sodnega izvedenca.</w:t>
      </w:r>
    </w:p>
    <w:p w14:paraId="503F0F86" w14:textId="77777777" w:rsidR="002F13CD" w:rsidRPr="00536CAA" w:rsidRDefault="002F13CD" w:rsidP="00D73AB2">
      <w:pPr>
        <w:spacing w:line="288" w:lineRule="auto"/>
        <w:jc w:val="both"/>
        <w:rPr>
          <w:rFonts w:cs="Arial"/>
          <w:bCs/>
          <w:iCs/>
          <w:szCs w:val="20"/>
          <w:lang w:val="sl-SI" w:eastAsia="sl-SI"/>
        </w:rPr>
      </w:pPr>
    </w:p>
    <w:p w14:paraId="1E436797" w14:textId="1EABD491" w:rsidR="002F13CD" w:rsidRPr="00536CAA" w:rsidRDefault="002F13CD" w:rsidP="00D73AB2">
      <w:pPr>
        <w:spacing w:line="288" w:lineRule="auto"/>
        <w:jc w:val="both"/>
        <w:rPr>
          <w:rFonts w:cs="Arial"/>
          <w:szCs w:val="20"/>
          <w:lang w:val="sl-SI" w:eastAsia="sl-SI"/>
        </w:rPr>
      </w:pPr>
      <w:r w:rsidRPr="00536CAA">
        <w:rPr>
          <w:rFonts w:cs="Arial"/>
          <w:bCs/>
          <w:iCs/>
          <w:szCs w:val="20"/>
          <w:lang w:val="sl-SI" w:eastAsia="sl-SI"/>
        </w:rPr>
        <w:t xml:space="preserve">Stalni sodni izvedenci se morajo </w:t>
      </w:r>
      <w:r w:rsidRPr="00536CAA">
        <w:rPr>
          <w:rFonts w:cs="Arial"/>
          <w:szCs w:val="20"/>
          <w:lang w:val="sl-SI" w:eastAsia="sl-SI"/>
        </w:rPr>
        <w:t>držati rokov, določenih z odločbo, s katero jim je bilo naloženo izvedenstvo</w:t>
      </w:r>
      <w:r w:rsidR="00790CD1" w:rsidRPr="00536CAA">
        <w:rPr>
          <w:rFonts w:cs="Arial"/>
          <w:szCs w:val="20"/>
          <w:lang w:val="sl-SI" w:eastAsia="sl-SI"/>
        </w:rPr>
        <w:t>,</w:t>
      </w:r>
      <w:r w:rsidRPr="00536CAA">
        <w:rPr>
          <w:rFonts w:cs="Arial"/>
          <w:szCs w:val="20"/>
          <w:lang w:val="sl-SI" w:eastAsia="sl-SI"/>
        </w:rPr>
        <w:t xml:space="preserve"> varovati kot </w:t>
      </w:r>
      <w:r w:rsidR="00790CD1" w:rsidRPr="00536CAA">
        <w:rPr>
          <w:rFonts w:cs="Arial"/>
          <w:szCs w:val="20"/>
          <w:lang w:val="sl-SI" w:eastAsia="sl-SI"/>
        </w:rPr>
        <w:t>tajnost</w:t>
      </w:r>
      <w:r w:rsidRPr="00536CAA">
        <w:rPr>
          <w:rFonts w:cs="Arial"/>
          <w:szCs w:val="20"/>
          <w:lang w:val="sl-SI" w:eastAsia="sl-SI"/>
        </w:rPr>
        <w:t>, kar so izvedeli pri opravljanju dela stalnega sodnega izvedenca</w:t>
      </w:r>
      <w:r w:rsidR="00765639" w:rsidRPr="00536CAA">
        <w:rPr>
          <w:rFonts w:cs="Arial"/>
          <w:szCs w:val="20"/>
          <w:lang w:val="sl-SI" w:eastAsia="sl-SI"/>
        </w:rPr>
        <w:t>,</w:t>
      </w:r>
      <w:r w:rsidRPr="00536CAA">
        <w:rPr>
          <w:rFonts w:cs="Arial"/>
          <w:szCs w:val="20"/>
          <w:lang w:val="sl-SI" w:eastAsia="sl-SI"/>
        </w:rPr>
        <w:t xml:space="preserve"> in se strokovno izobraževati ter pridobivati strokovna znanja s področij, za katera so bili imenovani za stalne sodne izvedence. </w:t>
      </w:r>
    </w:p>
    <w:p w14:paraId="1AE9D284" w14:textId="77777777" w:rsidR="002F13CD" w:rsidRPr="00536CAA" w:rsidRDefault="002F13CD" w:rsidP="00D73AB2">
      <w:pPr>
        <w:spacing w:line="288" w:lineRule="auto"/>
        <w:jc w:val="both"/>
        <w:rPr>
          <w:rFonts w:cs="Arial"/>
          <w:szCs w:val="20"/>
          <w:lang w:val="sl-SI" w:eastAsia="sl-SI"/>
        </w:rPr>
      </w:pPr>
    </w:p>
    <w:p w14:paraId="173DD072" w14:textId="5E6564D2"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 xml:space="preserve">Izvedenstvo v postopku praviloma opravlja </w:t>
      </w:r>
      <w:r w:rsidRPr="00536CAA">
        <w:rPr>
          <w:rFonts w:cs="Arial"/>
          <w:iCs/>
          <w:szCs w:val="20"/>
          <w:lang w:val="sl-SI" w:eastAsia="sl-SI"/>
        </w:rPr>
        <w:t>en izvedenec</w:t>
      </w:r>
      <w:r w:rsidR="00203693" w:rsidRPr="00536CAA">
        <w:rPr>
          <w:rFonts w:cs="Arial"/>
          <w:szCs w:val="20"/>
          <w:lang w:val="sl-SI" w:eastAsia="sl-SI"/>
        </w:rPr>
        <w:t>,</w:t>
      </w:r>
      <w:r w:rsidRPr="00536CAA">
        <w:rPr>
          <w:rFonts w:cs="Arial"/>
          <w:szCs w:val="20"/>
          <w:lang w:val="sl-SI" w:eastAsia="sl-SI"/>
        </w:rPr>
        <w:t xml:space="preserve"> če pa sodišče meni, da je izvedenstvo kompleksno, lahko določi dva ali več izvedencev. Izvedenci se najprej določijo iz vrst stalnih sodnih izvedencev za določeno vrsto izvedenstva. Izvedenstvo se lahko naloži tudi strokovni ustanovi (bolnišnici, kemijskemu laboratoriju, fakulteti in podobno). Če obstajajo posebne ustanove za določene vrste izvedenstva (izvedenstvo ponarejenega denarja, rokopisa, daktiloskopsko izvedenstvo in podobno), se takšna izvedenstva, še posebej kompleksnejša, zaupajo predvsem tem ustanovam.</w:t>
      </w:r>
    </w:p>
    <w:p w14:paraId="39726B9F" w14:textId="77777777" w:rsidR="002F13CD" w:rsidRPr="00536CAA" w:rsidRDefault="002F13CD" w:rsidP="00D73AB2">
      <w:pPr>
        <w:spacing w:line="288" w:lineRule="auto"/>
        <w:jc w:val="both"/>
        <w:rPr>
          <w:rFonts w:cs="Arial"/>
          <w:szCs w:val="20"/>
          <w:lang w:val="sl-SI" w:eastAsia="sl-SI"/>
        </w:rPr>
      </w:pPr>
    </w:p>
    <w:p w14:paraId="7597942A" w14:textId="65DE8ED7" w:rsidR="002F13CD" w:rsidRPr="00536CAA" w:rsidRDefault="002F13CD" w:rsidP="00D73AB2">
      <w:pPr>
        <w:spacing w:line="288" w:lineRule="auto"/>
        <w:jc w:val="both"/>
        <w:rPr>
          <w:rFonts w:cs="Arial"/>
          <w:szCs w:val="20"/>
          <w:lang w:val="sl-SI" w:eastAsia="sl-SI"/>
        </w:rPr>
      </w:pPr>
      <w:r w:rsidRPr="00536CAA">
        <w:rPr>
          <w:rFonts w:cs="Arial"/>
          <w:szCs w:val="20"/>
          <w:lang w:val="sl-SI" w:eastAsia="sl-SI"/>
        </w:rPr>
        <w:t xml:space="preserve">Če je določenih več izvedencev, lahko vložijo </w:t>
      </w:r>
      <w:r w:rsidRPr="00536CAA">
        <w:rPr>
          <w:rFonts w:cs="Arial"/>
          <w:bCs/>
          <w:iCs/>
          <w:szCs w:val="20"/>
          <w:lang w:val="sl-SI" w:eastAsia="sl-SI"/>
        </w:rPr>
        <w:t>skup</w:t>
      </w:r>
      <w:r w:rsidR="00765639" w:rsidRPr="00536CAA">
        <w:rPr>
          <w:rFonts w:cs="Arial"/>
          <w:bCs/>
          <w:iCs/>
          <w:szCs w:val="20"/>
          <w:lang w:val="sl-SI" w:eastAsia="sl-SI"/>
        </w:rPr>
        <w:t>ni</w:t>
      </w:r>
      <w:r w:rsidRPr="00536CAA">
        <w:rPr>
          <w:rFonts w:cs="Arial"/>
          <w:bCs/>
          <w:iCs/>
          <w:szCs w:val="20"/>
          <w:lang w:val="sl-SI" w:eastAsia="sl-SI"/>
        </w:rPr>
        <w:t xml:space="preserve"> izvid in mnenje,</w:t>
      </w:r>
      <w:r w:rsidRPr="00536CAA">
        <w:rPr>
          <w:rFonts w:cs="Arial"/>
          <w:b/>
          <w:bCs/>
          <w:iCs/>
          <w:szCs w:val="20"/>
          <w:lang w:val="sl-SI" w:eastAsia="sl-SI"/>
        </w:rPr>
        <w:t xml:space="preserve"> </w:t>
      </w:r>
      <w:r w:rsidRPr="00536CAA">
        <w:rPr>
          <w:rFonts w:cs="Arial"/>
          <w:szCs w:val="20"/>
          <w:lang w:val="sl-SI" w:eastAsia="sl-SI"/>
        </w:rPr>
        <w:t xml:space="preserve">če se glede izvida in mnenja strinjajo. Če pa se glede izvida in mnenja ne strinjajo, vsak izvedenec posebej vloži svoj izvid in mnenje. Če se podatki izvedencev v njihovih izvidih </w:t>
      </w:r>
      <w:r w:rsidRPr="00536CAA">
        <w:rPr>
          <w:rFonts w:cs="Arial"/>
          <w:bCs/>
          <w:iCs/>
          <w:szCs w:val="20"/>
          <w:lang w:val="sl-SI" w:eastAsia="sl-SI"/>
        </w:rPr>
        <w:t>bistveno razlikujejo</w:t>
      </w:r>
      <w:r w:rsidRPr="00536CAA">
        <w:rPr>
          <w:rFonts w:cs="Arial"/>
          <w:szCs w:val="20"/>
          <w:lang w:val="sl-SI" w:eastAsia="sl-SI"/>
        </w:rPr>
        <w:t xml:space="preserve"> ali če je izvid enega ali več izvedencev nejasen, nepopoln ali v nasprotju sam s seboj ali z </w:t>
      </w:r>
      <w:r w:rsidR="000336CB" w:rsidRPr="00536CAA">
        <w:rPr>
          <w:rFonts w:cs="Arial"/>
          <w:szCs w:val="20"/>
          <w:lang w:val="sl-SI" w:eastAsia="sl-SI"/>
        </w:rPr>
        <w:t>ugotovljenimi</w:t>
      </w:r>
      <w:r w:rsidR="00C256F3" w:rsidRPr="00536CAA">
        <w:rPr>
          <w:rFonts w:cs="Arial"/>
          <w:szCs w:val="20"/>
          <w:lang w:val="sl-SI" w:eastAsia="sl-SI"/>
        </w:rPr>
        <w:t xml:space="preserve"> </w:t>
      </w:r>
      <w:r w:rsidRPr="00536CAA">
        <w:rPr>
          <w:rFonts w:cs="Arial"/>
          <w:szCs w:val="20"/>
          <w:lang w:val="sl-SI" w:eastAsia="sl-SI"/>
        </w:rPr>
        <w:t xml:space="preserve">okoliščinami in se te pomanjkljivosti ne morejo odpraviti z vnovičnim zaslišanjem izvedenca, se ponovi izvedenstvo z istim ali z drugimi izvedenci. Če v mnenju enega ali več izvedencev obstajajo protislovja ali pomanjkljivosti oziroma se pojavi utemeljen </w:t>
      </w:r>
      <w:r w:rsidR="00765639" w:rsidRPr="00536CAA">
        <w:rPr>
          <w:rFonts w:cs="Arial"/>
          <w:szCs w:val="20"/>
          <w:lang w:val="sl-SI" w:eastAsia="sl-SI"/>
        </w:rPr>
        <w:t>dvom o</w:t>
      </w:r>
      <w:r w:rsidRPr="00536CAA">
        <w:rPr>
          <w:rFonts w:cs="Arial"/>
          <w:szCs w:val="20"/>
          <w:lang w:val="sl-SI" w:eastAsia="sl-SI"/>
        </w:rPr>
        <w:t xml:space="preserve"> pravilnost</w:t>
      </w:r>
      <w:r w:rsidR="00765639" w:rsidRPr="00536CAA">
        <w:rPr>
          <w:rFonts w:cs="Arial"/>
          <w:szCs w:val="20"/>
          <w:lang w:val="sl-SI" w:eastAsia="sl-SI"/>
        </w:rPr>
        <w:t>i</w:t>
      </w:r>
      <w:r w:rsidRPr="00536CAA">
        <w:rPr>
          <w:rFonts w:cs="Arial"/>
          <w:szCs w:val="20"/>
          <w:lang w:val="sl-SI" w:eastAsia="sl-SI"/>
        </w:rPr>
        <w:t xml:space="preserve"> podanega mnenja in se te pomanjkljivosti ali </w:t>
      </w:r>
      <w:r w:rsidR="00765639" w:rsidRPr="00536CAA">
        <w:rPr>
          <w:rFonts w:cs="Arial"/>
          <w:szCs w:val="20"/>
          <w:lang w:val="sl-SI" w:eastAsia="sl-SI"/>
        </w:rPr>
        <w:t xml:space="preserve">dvom </w:t>
      </w:r>
      <w:r w:rsidRPr="00536CAA">
        <w:rPr>
          <w:rFonts w:cs="Arial"/>
          <w:szCs w:val="20"/>
          <w:lang w:val="sl-SI" w:eastAsia="sl-SI"/>
        </w:rPr>
        <w:t>ne more</w:t>
      </w:r>
      <w:r w:rsidR="00C256F3" w:rsidRPr="00536CAA">
        <w:rPr>
          <w:rFonts w:cs="Arial"/>
          <w:szCs w:val="20"/>
          <w:lang w:val="sl-SI" w:eastAsia="sl-SI"/>
        </w:rPr>
        <w:t>jo</w:t>
      </w:r>
      <w:r w:rsidRPr="00536CAA">
        <w:rPr>
          <w:rFonts w:cs="Arial"/>
          <w:szCs w:val="20"/>
          <w:lang w:val="sl-SI" w:eastAsia="sl-SI"/>
        </w:rPr>
        <w:t xml:space="preserve"> odpraviti z vnovičnim zaslišanjem izvedenca, se zahteva mnenje drugih izvedencev.</w:t>
      </w:r>
    </w:p>
    <w:p w14:paraId="531C148E"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cs="Arial"/>
          <w:b/>
          <w:szCs w:val="20"/>
          <w:u w:val="single"/>
          <w:lang w:val="sl-SI" w:eastAsia="sl-SI"/>
        </w:rPr>
      </w:pPr>
    </w:p>
    <w:p w14:paraId="7007CEF5" w14:textId="27CBF7DA"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szCs w:val="20"/>
          <w:lang w:val="sl-SI" w:eastAsia="sl-SI"/>
        </w:rPr>
      </w:pPr>
      <w:r w:rsidRPr="00536CAA">
        <w:rPr>
          <w:rFonts w:cs="Arial"/>
          <w:b/>
          <w:szCs w:val="20"/>
          <w:lang w:val="sl-SI" w:eastAsia="sl-SI"/>
        </w:rPr>
        <w:t>5.</w:t>
      </w:r>
      <w:r w:rsidR="009A40A9" w:rsidRPr="00536CAA">
        <w:rPr>
          <w:rFonts w:cs="Arial"/>
          <w:b/>
          <w:szCs w:val="20"/>
          <w:lang w:val="sl-SI" w:eastAsia="sl-SI"/>
        </w:rPr>
        <w:t>1</w:t>
      </w:r>
      <w:r w:rsidRPr="00536CAA">
        <w:rPr>
          <w:rFonts w:cs="Arial"/>
          <w:b/>
          <w:szCs w:val="20"/>
          <w:lang w:val="sl-SI" w:eastAsia="sl-SI"/>
        </w:rPr>
        <w:t xml:space="preserve">.2 Portugalska </w:t>
      </w:r>
    </w:p>
    <w:p w14:paraId="769B70BB"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cs="Arial"/>
          <w:i/>
          <w:szCs w:val="20"/>
          <w:lang w:val="sl-SI" w:eastAsia="sl-SI"/>
        </w:rPr>
      </w:pPr>
    </w:p>
    <w:p w14:paraId="4440AD25"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Sistem izvajanja dokazov s pomočjo strokovnjakov v sodnih postopkih je nekoliko drugačen na Portugalskem. Če je v postopku potrebno strokovno znanje, ki ga sodišče nima, </w:t>
      </w:r>
      <w:r w:rsidRPr="00536CAA">
        <w:rPr>
          <w:rFonts w:cs="Arial"/>
          <w:bCs/>
          <w:szCs w:val="20"/>
          <w:lang w:val="sl-SI" w:eastAsia="sl-SI"/>
        </w:rPr>
        <w:t>sodnik izdelavo strokovnega mnenja glede tega vprašanja zaupa ustanovi, laboratoriju ali uradni organizaciji oziroma če to ni mogoče ali ni primerno, posamezniku, ki ga izbere izmed uveljavljenih strokovnjakov na tem področju. Izjema je področje medicine, kjer se izdelava</w:t>
      </w:r>
      <w:r w:rsidRPr="00536CAA">
        <w:rPr>
          <w:rFonts w:cs="Arial"/>
          <w:szCs w:val="20"/>
          <w:lang w:val="sl-SI" w:eastAsia="sl-SI"/>
        </w:rPr>
        <w:t xml:space="preserve"> izvedenskega mnenja vedno zaupa forenzičnim oddelkom oziroma medicinskim strokovnjakom. Stranke sodnega postopka lahko predlagajo, komu naj se zaupa izdelava strokovnega mnenja, in če obstaja soglasje strank, mora sodnik imenovati tistega strokovnjaka, ki so ga predlagale stranke, razen če obstaja utemeljen dvom glede njegove primernosti oziroma strokovnosti. Izdelava izvedenskega mnenja se lahko zaupa tudi skupini strokovnjakov, kadar je zaradi kompleksnosti zadeve potrebno strokovno znanje z več področij oziroma kadar zaradi kompleksnosti zadeve tako zahtevajo stranke. V takem primeru sodišče stranke zasliši, kdo naj pripravi izvedensko mnenje; če se stranke strinjajo, sodišče imenuje tisto skupino, ki so jo predlagale stranke, če pa </w:t>
      </w:r>
      <w:r w:rsidRPr="00536CAA">
        <w:rPr>
          <w:rFonts w:cs="Arial"/>
          <w:szCs w:val="20"/>
          <w:lang w:val="sl-SI" w:eastAsia="sl-SI"/>
        </w:rPr>
        <w:lastRenderedPageBreak/>
        <w:t xml:space="preserve">soglasja strank ni, imenuje vsaka stranka enega strokovnjaka, sodišče pa dodatnega tretjega strokovnjaka. V manj zahtevnih sodnih postopkih se dokazovanje izvaja z enim strokovnjakom. </w:t>
      </w:r>
    </w:p>
    <w:p w14:paraId="003F3DFC"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1539A259"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Strokovnjak mora svojo funkcijo opravljati vestno. V primeru nesodelovanja s sodiščem ga lahko sodnik kaznuje z denarno kaznijo oziroma ga lahko, če malomarno opravlja svoje delo (če delo opravlja neredno ali se ne udeležuje narokov), razreši kot izvedenca v konkretnem postopku. </w:t>
      </w:r>
    </w:p>
    <w:p w14:paraId="5F15F3D8"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8388090"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Tudi za strokovnjake, ki sodelujejo v sodnih postopkih na Portugalskem, so predpisani izločitveni razlogi (po vsebini so podobni kot za sodnike). Prav tako ne morejo opravljati funkcije strokovnjaka/izvedenca v sodnem postopku osebe, ki so nosilci javnih funkcij ali predstavniki avtonomnih regijskih organov ter javni tožilci oziroma diplomatski predstavniki tujih držav. Vsak, ki iz navedenih razlogov ne more opravljati funkcije strokovnjaka, je opravljanja te funkcije oproščen. Ugovore v zvezi obstojem ovir za imenovanje v določenem sodnem postopku lahko uveljavljajo stranke postopka ali sam strokovnjak, in sicer v 10 dneh od njegovega imenovanja. Strokovnjak se v zvezi s tem zasliši, sodišče pa nato izda sklep, v katerem ugotovi obstoj izločitvenih razlogov (zoper ta sklep ni pritožbe). V takem primeru sodnik v postopku imenuje novega strokovnjaka. </w:t>
      </w:r>
    </w:p>
    <w:p w14:paraId="5AA8F139" w14:textId="77777777" w:rsidR="002F13CD" w:rsidRPr="00536CAA" w:rsidRDefault="002F13CD" w:rsidP="00D73AB2">
      <w:pPr>
        <w:spacing w:line="288" w:lineRule="auto"/>
        <w:jc w:val="both"/>
        <w:rPr>
          <w:rFonts w:cs="Arial"/>
          <w:i/>
          <w:szCs w:val="20"/>
          <w:lang w:val="sl-SI" w:eastAsia="sl-SI"/>
        </w:rPr>
      </w:pPr>
    </w:p>
    <w:p w14:paraId="1E3AFA8A" w14:textId="1EFFBD59" w:rsidR="002F13CD" w:rsidRPr="00536CAA" w:rsidRDefault="002F13CD" w:rsidP="00D73AB2">
      <w:pPr>
        <w:spacing w:line="288" w:lineRule="auto"/>
        <w:jc w:val="both"/>
        <w:rPr>
          <w:rFonts w:cs="Arial"/>
          <w:b/>
          <w:szCs w:val="20"/>
          <w:lang w:val="sl-SI" w:eastAsia="sl-SI"/>
        </w:rPr>
      </w:pPr>
      <w:r w:rsidRPr="00536CAA">
        <w:rPr>
          <w:rFonts w:cs="Arial"/>
          <w:b/>
          <w:szCs w:val="20"/>
          <w:lang w:val="sl-SI" w:eastAsia="sl-SI"/>
        </w:rPr>
        <w:t>5.</w:t>
      </w:r>
      <w:r w:rsidR="009A40A9" w:rsidRPr="00536CAA">
        <w:rPr>
          <w:rFonts w:cs="Arial"/>
          <w:b/>
          <w:szCs w:val="20"/>
          <w:lang w:val="sl-SI" w:eastAsia="sl-SI"/>
        </w:rPr>
        <w:t>1</w:t>
      </w:r>
      <w:r w:rsidRPr="00536CAA">
        <w:rPr>
          <w:rFonts w:cs="Arial"/>
          <w:b/>
          <w:szCs w:val="20"/>
          <w:lang w:val="sl-SI" w:eastAsia="sl-SI"/>
        </w:rPr>
        <w:t xml:space="preserve">.3 Malta </w:t>
      </w:r>
    </w:p>
    <w:p w14:paraId="57AA4A03"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AE632AD"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Na Malti položaj sodnih izvedencev, cenilcev in tolmačev urejajo postopkovni predpisi. Ti omogočajo, da sodišča v konkretnih postopkih za pomoč pri razjasnitvi določenih vprašanj imenujejo sodne izvedence, cenilce oziroma tolmače. Registracijsko sodišče (</w:t>
      </w:r>
      <w:proofErr w:type="spellStart"/>
      <w:r w:rsidRPr="00536CAA">
        <w:rPr>
          <w:rFonts w:cs="Arial"/>
          <w:szCs w:val="20"/>
          <w:lang w:val="sl-SI" w:eastAsia="sl-SI"/>
        </w:rPr>
        <w:t>Court</w:t>
      </w:r>
      <w:proofErr w:type="spellEnd"/>
      <w:r w:rsidRPr="00536CAA">
        <w:rPr>
          <w:rFonts w:cs="Arial"/>
          <w:szCs w:val="20"/>
          <w:lang w:val="sl-SI" w:eastAsia="sl-SI"/>
        </w:rPr>
        <w:t xml:space="preserve"> </w:t>
      </w:r>
      <w:proofErr w:type="spellStart"/>
      <w:r w:rsidRPr="00536CAA">
        <w:rPr>
          <w:rFonts w:cs="Arial"/>
          <w:szCs w:val="20"/>
          <w:lang w:val="sl-SI" w:eastAsia="sl-SI"/>
        </w:rPr>
        <w:t>Registrars</w:t>
      </w:r>
      <w:proofErr w:type="spellEnd"/>
      <w:r w:rsidRPr="00536CAA">
        <w:rPr>
          <w:rFonts w:cs="Arial"/>
          <w:szCs w:val="20"/>
          <w:lang w:val="sl-SI" w:eastAsia="sl-SI"/>
        </w:rPr>
        <w:t xml:space="preserve">) in Ministrstvo za pravosodje vodita seznam strokovnjakov s posameznih področij. Za vpis strokovnjaka na seznam ni posebnega postopka (oziroma ni treba vložiti posebne vloge), ampak strokovnjake na seznam glede na njihovo razpoložljivost vpisujeta registracijsko sodišče in Ministrstvo za pravosodje. Vpis strokovnjaka na seznam časovno ni omejen, prav tako ni starostne omejitve za vpis strokovnjaka na seznam. Razlog za zamenjavo strokovnjaka je neizpolnjevanje njegovih obveznosti oziroma zamuda pri delu. </w:t>
      </w:r>
    </w:p>
    <w:p w14:paraId="2C32EBAB" w14:textId="568DBD39"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V sodnem postopku je kot izvedenec lahko imenovan le strokovnjak s seznama, vsak drug strokovnjak lahko v postopku sodeluje le kot priča. Delo sodnih izvedencev, cenilcev in tolmačev nadzoruje sodišče.</w:t>
      </w:r>
    </w:p>
    <w:p w14:paraId="3887CA46" w14:textId="77777777" w:rsidR="002F13CD" w:rsidRPr="00536CAA" w:rsidRDefault="002F13CD" w:rsidP="00D73AB2">
      <w:pPr>
        <w:spacing w:line="288" w:lineRule="auto"/>
        <w:jc w:val="both"/>
        <w:rPr>
          <w:rFonts w:cs="Arial"/>
          <w:szCs w:val="20"/>
          <w:lang w:val="sl-SI" w:eastAsia="sl-SI"/>
        </w:rPr>
      </w:pPr>
    </w:p>
    <w:p w14:paraId="4C67C063" w14:textId="540FD1D4"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lang w:val="sl-SI" w:eastAsia="sl-SI"/>
        </w:rPr>
      </w:pPr>
      <w:r w:rsidRPr="00536CAA">
        <w:rPr>
          <w:rFonts w:cs="Arial"/>
          <w:b/>
          <w:bCs/>
          <w:szCs w:val="20"/>
          <w:lang w:val="sl-SI" w:eastAsia="sl-SI"/>
        </w:rPr>
        <w:t>5.</w:t>
      </w:r>
      <w:r w:rsidR="009A40A9" w:rsidRPr="00536CAA">
        <w:rPr>
          <w:rFonts w:cs="Arial"/>
          <w:b/>
          <w:bCs/>
          <w:szCs w:val="20"/>
          <w:lang w:val="sl-SI" w:eastAsia="sl-SI"/>
        </w:rPr>
        <w:t>1</w:t>
      </w:r>
      <w:r w:rsidRPr="00536CAA">
        <w:rPr>
          <w:rFonts w:cs="Arial"/>
          <w:b/>
          <w:bCs/>
          <w:szCs w:val="20"/>
          <w:lang w:val="sl-SI" w:eastAsia="sl-SI"/>
        </w:rPr>
        <w:t>.4 Avstrija</w:t>
      </w:r>
    </w:p>
    <w:p w14:paraId="434C7174"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u w:val="single"/>
          <w:lang w:val="sl-SI" w:eastAsia="sl-SI"/>
        </w:rPr>
      </w:pPr>
    </w:p>
    <w:p w14:paraId="66A940A9" w14:textId="5B7A0402"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bCs/>
          <w:szCs w:val="20"/>
          <w:lang w:val="sl-SI" w:eastAsia="sl-SI"/>
        </w:rPr>
        <w:t>V Republiki Avstriji je postopek imenovanja, zaprisege in vpisa na seznam sodnih izvedencev, cenilcev in tolmačev urejen s posebnim zakonom o sodnih strokovnjakih in tolmačih (</w:t>
      </w:r>
      <w:proofErr w:type="spellStart"/>
      <w:r w:rsidRPr="00536CAA">
        <w:rPr>
          <w:rFonts w:cs="Arial"/>
          <w:szCs w:val="20"/>
          <w:lang w:val="sl-SI" w:eastAsia="sl-SI"/>
        </w:rPr>
        <w:t>Sachverständigen</w:t>
      </w:r>
      <w:proofErr w:type="spellEnd"/>
      <w:r w:rsidRPr="00536CAA">
        <w:rPr>
          <w:rFonts w:cs="Arial"/>
          <w:szCs w:val="20"/>
          <w:lang w:val="sl-SI" w:eastAsia="sl-SI"/>
        </w:rPr>
        <w:t xml:space="preserve">- </w:t>
      </w:r>
      <w:proofErr w:type="spellStart"/>
      <w:r w:rsidRPr="00536CAA">
        <w:rPr>
          <w:rFonts w:cs="Arial"/>
          <w:szCs w:val="20"/>
          <w:lang w:val="sl-SI" w:eastAsia="sl-SI"/>
        </w:rPr>
        <w:t>und</w:t>
      </w:r>
      <w:proofErr w:type="spellEnd"/>
      <w:r w:rsidRPr="00536CAA">
        <w:rPr>
          <w:rFonts w:cs="Arial"/>
          <w:szCs w:val="20"/>
          <w:lang w:val="sl-SI" w:eastAsia="sl-SI"/>
        </w:rPr>
        <w:t xml:space="preserve"> </w:t>
      </w:r>
      <w:proofErr w:type="spellStart"/>
      <w:r w:rsidRPr="00536CAA">
        <w:rPr>
          <w:rFonts w:cs="Arial"/>
          <w:szCs w:val="20"/>
          <w:lang w:val="sl-SI" w:eastAsia="sl-SI"/>
        </w:rPr>
        <w:t>Dolmetschergesetz</w:t>
      </w:r>
      <w:proofErr w:type="spellEnd"/>
      <w:r w:rsidRPr="00536CAA">
        <w:rPr>
          <w:rFonts w:cs="Arial"/>
          <w:szCs w:val="20"/>
          <w:lang w:val="sl-SI" w:eastAsia="sl-SI"/>
        </w:rPr>
        <w:t>), plačilo za njihovo delo pa je urejeno z zakonom, ki ureja plačila pričam, izvedencem, tolmačem in porotnikom (</w:t>
      </w:r>
      <w:proofErr w:type="spellStart"/>
      <w:r w:rsidRPr="00536CAA">
        <w:rPr>
          <w:rFonts w:cs="Arial"/>
          <w:szCs w:val="20"/>
          <w:lang w:val="sl-SI" w:eastAsia="sl-SI"/>
        </w:rPr>
        <w:t>Fees</w:t>
      </w:r>
      <w:proofErr w:type="spellEnd"/>
      <w:r w:rsidRPr="00536CAA">
        <w:rPr>
          <w:rFonts w:cs="Arial"/>
          <w:szCs w:val="20"/>
          <w:lang w:val="sl-SI" w:eastAsia="sl-SI"/>
        </w:rPr>
        <w:t xml:space="preserve"> </w:t>
      </w:r>
      <w:proofErr w:type="spellStart"/>
      <w:r w:rsidRPr="00536CAA">
        <w:rPr>
          <w:rFonts w:cs="Arial"/>
          <w:szCs w:val="20"/>
          <w:lang w:val="sl-SI" w:eastAsia="sl-SI"/>
        </w:rPr>
        <w:t>Claim</w:t>
      </w:r>
      <w:proofErr w:type="spellEnd"/>
      <w:r w:rsidRPr="00536CAA">
        <w:rPr>
          <w:rFonts w:cs="Arial"/>
          <w:szCs w:val="20"/>
          <w:lang w:val="sl-SI" w:eastAsia="sl-SI"/>
        </w:rPr>
        <w:t xml:space="preserve"> </w:t>
      </w:r>
      <w:proofErr w:type="spellStart"/>
      <w:r w:rsidRPr="00536CAA">
        <w:rPr>
          <w:rFonts w:cs="Arial"/>
          <w:szCs w:val="20"/>
          <w:lang w:val="sl-SI" w:eastAsia="sl-SI"/>
        </w:rPr>
        <w:t>Act</w:t>
      </w:r>
      <w:proofErr w:type="spellEnd"/>
      <w:r w:rsidRPr="00536CAA">
        <w:rPr>
          <w:rFonts w:cs="Arial"/>
          <w:szCs w:val="20"/>
          <w:lang w:val="sl-SI" w:eastAsia="sl-SI"/>
        </w:rPr>
        <w:t xml:space="preserve"> 1975 </w:t>
      </w:r>
      <w:r w:rsidR="00BB278B" w:rsidRPr="00536CAA">
        <w:rPr>
          <w:rFonts w:cs="Arial"/>
          <w:szCs w:val="20"/>
          <w:lang w:val="sl-SI" w:eastAsia="sl-SI"/>
        </w:rPr>
        <w:t>–</w:t>
      </w:r>
      <w:r w:rsidRPr="00536CAA">
        <w:rPr>
          <w:rFonts w:cs="Arial"/>
          <w:szCs w:val="20"/>
          <w:lang w:val="sl-SI" w:eastAsia="sl-SI"/>
        </w:rPr>
        <w:t xml:space="preserve"> </w:t>
      </w:r>
      <w:proofErr w:type="spellStart"/>
      <w:r w:rsidRPr="00536CAA">
        <w:rPr>
          <w:rFonts w:cs="Arial"/>
          <w:szCs w:val="20"/>
          <w:lang w:val="sl-SI" w:eastAsia="sl-SI"/>
        </w:rPr>
        <w:t>Gebührenanspruchsgesetz</w:t>
      </w:r>
      <w:proofErr w:type="spellEnd"/>
      <w:r w:rsidRPr="00536CAA">
        <w:rPr>
          <w:rFonts w:cs="Arial"/>
          <w:szCs w:val="20"/>
          <w:lang w:val="sl-SI" w:eastAsia="sl-SI"/>
        </w:rPr>
        <w:t xml:space="preserve"> 1975). Urejanje položaja sodnih izvedencev, cenilcev in tolmačev je v pristojnosti avstrijskega Ministrstva za pravosodje. </w:t>
      </w:r>
    </w:p>
    <w:p w14:paraId="06228537"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755D3F15" w14:textId="57179046"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Sodni izvedenci, cenilci in tolmači so imenovani za omejeno časovno obdobje, in sicer za </w:t>
      </w:r>
      <w:r w:rsidR="003B30DB" w:rsidRPr="00536CAA">
        <w:rPr>
          <w:rFonts w:cs="Arial"/>
          <w:szCs w:val="20"/>
          <w:lang w:val="sl-SI" w:eastAsia="sl-SI"/>
        </w:rPr>
        <w:t>pet</w:t>
      </w:r>
      <w:r w:rsidRPr="00536CAA">
        <w:rPr>
          <w:rFonts w:cs="Arial"/>
          <w:szCs w:val="20"/>
          <w:lang w:val="sl-SI" w:eastAsia="sl-SI"/>
        </w:rPr>
        <w:t xml:space="preserve"> let, status pa pridobijo, če je izkazana potreba po njihovem imenovanju in izpolnjujejo z zakonom določene pogoje (</w:t>
      </w:r>
      <w:r w:rsidR="003B30DB" w:rsidRPr="00536CAA">
        <w:rPr>
          <w:rFonts w:cs="Arial"/>
          <w:szCs w:val="20"/>
          <w:lang w:val="sl-SI" w:eastAsia="sl-SI"/>
        </w:rPr>
        <w:t>deset</w:t>
      </w:r>
      <w:r w:rsidRPr="00536CAA">
        <w:rPr>
          <w:rFonts w:cs="Arial"/>
          <w:szCs w:val="20"/>
          <w:lang w:val="sl-SI" w:eastAsia="sl-SI"/>
        </w:rPr>
        <w:t xml:space="preserve">letne ali </w:t>
      </w:r>
      <w:r w:rsidR="003B30DB" w:rsidRPr="00536CAA">
        <w:rPr>
          <w:rFonts w:cs="Arial"/>
          <w:szCs w:val="20"/>
          <w:lang w:val="sl-SI" w:eastAsia="sl-SI"/>
        </w:rPr>
        <w:t>pet</w:t>
      </w:r>
      <w:r w:rsidRPr="00536CAA">
        <w:rPr>
          <w:rFonts w:cs="Arial"/>
          <w:szCs w:val="20"/>
          <w:lang w:val="sl-SI" w:eastAsia="sl-SI"/>
        </w:rPr>
        <w:t xml:space="preserve">letne delovne izkušnje na strokovnem področju, na katerem želijo opravljati izvedensko ali </w:t>
      </w:r>
      <w:proofErr w:type="spellStart"/>
      <w:r w:rsidRPr="00536CAA">
        <w:rPr>
          <w:rFonts w:cs="Arial"/>
          <w:szCs w:val="20"/>
          <w:lang w:val="sl-SI" w:eastAsia="sl-SI"/>
        </w:rPr>
        <w:t>cenilsko</w:t>
      </w:r>
      <w:proofErr w:type="spellEnd"/>
      <w:r w:rsidRPr="00536CAA">
        <w:rPr>
          <w:rFonts w:cs="Arial"/>
          <w:szCs w:val="20"/>
          <w:lang w:val="sl-SI" w:eastAsia="sl-SI"/>
        </w:rPr>
        <w:t xml:space="preserve"> delo – odvisno od stopnje izobrazbe, poslovna in zdravstvena sposobnost, vrednost javnega zaupanja, državljanstvo Republike Avstrije ali države </w:t>
      </w:r>
      <w:r w:rsidRPr="00536CAA">
        <w:rPr>
          <w:rFonts w:cs="Arial"/>
          <w:szCs w:val="20"/>
          <w:lang w:val="sl-SI" w:eastAsia="sl-SI"/>
        </w:rPr>
        <w:lastRenderedPageBreak/>
        <w:t xml:space="preserve">članice EU, sklenjeno zavarovanje odgovornosti …) ter opravijo poseben izpit. Zakon ne predvideva starostne omejitve za vpis na </w:t>
      </w:r>
      <w:r w:rsidR="003B30DB" w:rsidRPr="00536CAA">
        <w:rPr>
          <w:rFonts w:cs="Arial"/>
          <w:szCs w:val="20"/>
          <w:lang w:val="sl-SI" w:eastAsia="sl-SI"/>
        </w:rPr>
        <w:t xml:space="preserve">seznam </w:t>
      </w:r>
      <w:r w:rsidRPr="00536CAA">
        <w:rPr>
          <w:rFonts w:cs="Arial"/>
          <w:szCs w:val="20"/>
          <w:lang w:val="sl-SI" w:eastAsia="sl-SI"/>
        </w:rPr>
        <w:t xml:space="preserve">sodnih izvedencev, cenilcev oziroma tolmačev, prav tako ni omejeno njihovo število. Sezname vodijo predsedniki deželnih sodišč; vsak strokovnjak pa je lahko vpisan le na </w:t>
      </w:r>
      <w:r w:rsidR="003B30DB" w:rsidRPr="00536CAA">
        <w:rPr>
          <w:rFonts w:cs="Arial"/>
          <w:szCs w:val="20"/>
          <w:lang w:val="sl-SI" w:eastAsia="sl-SI"/>
        </w:rPr>
        <w:t xml:space="preserve">seznam </w:t>
      </w:r>
      <w:r w:rsidRPr="00536CAA">
        <w:rPr>
          <w:rFonts w:cs="Arial"/>
          <w:szCs w:val="20"/>
          <w:lang w:val="sl-SI" w:eastAsia="sl-SI"/>
        </w:rPr>
        <w:t xml:space="preserve">enega deželnega sodišča. </w:t>
      </w:r>
    </w:p>
    <w:p w14:paraId="1549FA00"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52087EBB" w14:textId="3E06AEC3"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Razlogi za izbris </w:t>
      </w:r>
      <w:r w:rsidR="003B30DB" w:rsidRPr="00536CAA">
        <w:rPr>
          <w:rFonts w:cs="Arial"/>
          <w:szCs w:val="20"/>
          <w:lang w:val="sl-SI" w:eastAsia="sl-SI"/>
        </w:rPr>
        <w:t>s seznama</w:t>
      </w:r>
      <w:r w:rsidRPr="00536CAA">
        <w:rPr>
          <w:rFonts w:cs="Arial"/>
          <w:szCs w:val="20"/>
          <w:lang w:val="sl-SI" w:eastAsia="sl-SI"/>
        </w:rPr>
        <w:t xml:space="preserve"> sodnih izvedencev, cenilcev ali tolmačev: če ne obstaja več potreba po njihovem imenovanju; če se ugotovi, da že ob imenovanju niso izpolnjevali vseh pogojev za pridobitev statusa oziroma v času, ko so imenovani, ne izpolnjujejo več vseh pogojev za imenovanje; če neupravičeno odklanjajo delo sodnega izvedenca, cenilca ali tolmača; če večkrat zavlačujejo z izdelavo oziroma predložitvijo izvedenskega oziroma cenilnega poročila; če javno objavijo vsebino svojega mnenja z namenom očrniti javno podobo sodstva. </w:t>
      </w:r>
    </w:p>
    <w:p w14:paraId="2AF2B6A2"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C553181"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V Republiki Avstriji ni posebne zbornice sodnih izvedencev, cenilcev in tolmačev. Njihove interese zastopa Zveza sodnih izvedencev, cenilcev in tolmačev (</w:t>
      </w:r>
      <w:proofErr w:type="spellStart"/>
      <w:r w:rsidRPr="00536CAA">
        <w:rPr>
          <w:rFonts w:cs="Arial"/>
          <w:szCs w:val="20"/>
          <w:lang w:val="sl-SI" w:eastAsia="sl-SI"/>
        </w:rPr>
        <w:t>Hauptverband</w:t>
      </w:r>
      <w:proofErr w:type="spellEnd"/>
      <w:r w:rsidRPr="00536CAA">
        <w:rPr>
          <w:rFonts w:cs="Arial"/>
          <w:szCs w:val="20"/>
          <w:lang w:val="sl-SI" w:eastAsia="sl-SI"/>
        </w:rPr>
        <w:t xml:space="preserve"> der </w:t>
      </w:r>
      <w:proofErr w:type="spellStart"/>
      <w:r w:rsidRPr="00536CAA">
        <w:rPr>
          <w:rFonts w:cs="Arial"/>
          <w:szCs w:val="20"/>
          <w:lang w:val="sl-SI" w:eastAsia="sl-SI"/>
        </w:rPr>
        <w:t>Gerichtssachverständigen</w:t>
      </w:r>
      <w:proofErr w:type="spellEnd"/>
      <w:r w:rsidRPr="00536CAA">
        <w:rPr>
          <w:rFonts w:cs="Arial"/>
          <w:szCs w:val="20"/>
          <w:lang w:val="sl-SI" w:eastAsia="sl-SI"/>
        </w:rPr>
        <w:t xml:space="preserve">), ki je članica več področnih deželnih zvez. Članstvo v tej organizaciji je prostovoljno. </w:t>
      </w:r>
    </w:p>
    <w:p w14:paraId="2B58F4BC"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0EB1A618"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Sodni izvedenci, cenilci in tolmači lahko delujejo prosto na trgu in niso vezani le na delo pred sodišči. </w:t>
      </w:r>
    </w:p>
    <w:p w14:paraId="503D995F"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631A342" w14:textId="22AABC3A"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Nadzor nad njihovim delom izvaja predsednik deželnega sodišča, in sicer ob vložitvi vloge za vnovično uvrstitev na </w:t>
      </w:r>
      <w:r w:rsidR="003B30DB" w:rsidRPr="00536CAA">
        <w:rPr>
          <w:rFonts w:cs="Arial"/>
          <w:szCs w:val="20"/>
          <w:lang w:val="sl-SI" w:eastAsia="sl-SI"/>
        </w:rPr>
        <w:t xml:space="preserve">seznam </w:t>
      </w:r>
      <w:r w:rsidRPr="00536CAA">
        <w:rPr>
          <w:rFonts w:cs="Arial"/>
          <w:szCs w:val="20"/>
          <w:lang w:val="sl-SI" w:eastAsia="sl-SI"/>
        </w:rPr>
        <w:t xml:space="preserve">strokovnjakov. Takrat predsednik sodišča preveri sposobnost in uspešnost posameznega strokovnjaka oziroma tolmača v zadnjih </w:t>
      </w:r>
      <w:r w:rsidR="003B30DB" w:rsidRPr="00536CAA">
        <w:rPr>
          <w:rFonts w:cs="Arial"/>
          <w:szCs w:val="20"/>
          <w:lang w:val="sl-SI" w:eastAsia="sl-SI"/>
        </w:rPr>
        <w:t>petih</w:t>
      </w:r>
      <w:r w:rsidRPr="00536CAA">
        <w:rPr>
          <w:rFonts w:cs="Arial"/>
          <w:szCs w:val="20"/>
          <w:lang w:val="sl-SI" w:eastAsia="sl-SI"/>
        </w:rPr>
        <w:t xml:space="preserve"> letih. V primeru ugotovljenih ponavljajočih se napak predsednik sodišča strokovnjaka izbriše s seznama. </w:t>
      </w:r>
    </w:p>
    <w:p w14:paraId="1950FB56" w14:textId="77777777" w:rsidR="002F13CD" w:rsidRPr="00536CAA" w:rsidRDefault="002F13CD" w:rsidP="00D73AB2">
      <w:pPr>
        <w:spacing w:line="288" w:lineRule="auto"/>
        <w:jc w:val="both"/>
        <w:rPr>
          <w:rFonts w:cs="Arial"/>
          <w:szCs w:val="20"/>
          <w:lang w:val="sl-SI" w:eastAsia="sl-SI"/>
        </w:rPr>
      </w:pPr>
    </w:p>
    <w:p w14:paraId="32000E76" w14:textId="7DF18B54"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szCs w:val="20"/>
          <w:lang w:val="sl-SI" w:eastAsia="sl-SI"/>
        </w:rPr>
      </w:pPr>
      <w:r w:rsidRPr="00536CAA">
        <w:rPr>
          <w:rFonts w:cs="Arial"/>
          <w:b/>
          <w:szCs w:val="20"/>
          <w:lang w:val="sl-SI" w:eastAsia="sl-SI"/>
        </w:rPr>
        <w:t>5.</w:t>
      </w:r>
      <w:r w:rsidR="009A40A9" w:rsidRPr="00536CAA">
        <w:rPr>
          <w:rFonts w:cs="Arial"/>
          <w:b/>
          <w:szCs w:val="20"/>
          <w:lang w:val="sl-SI" w:eastAsia="sl-SI"/>
        </w:rPr>
        <w:t>1</w:t>
      </w:r>
      <w:r w:rsidRPr="00536CAA">
        <w:rPr>
          <w:rFonts w:cs="Arial"/>
          <w:b/>
          <w:szCs w:val="20"/>
          <w:lang w:val="sl-SI" w:eastAsia="sl-SI"/>
        </w:rPr>
        <w:t>.5 Francija</w:t>
      </w:r>
    </w:p>
    <w:p w14:paraId="47378D53"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935756E"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Položaj sodnih izvedencev, cenilcev in tolmačev v Franciji je urejen v </w:t>
      </w:r>
      <w:proofErr w:type="spellStart"/>
      <w:r w:rsidRPr="00536CAA">
        <w:rPr>
          <w:rFonts w:cs="Arial"/>
          <w:szCs w:val="20"/>
          <w:lang w:val="sl-SI" w:eastAsia="sl-SI"/>
        </w:rPr>
        <w:t>Law</w:t>
      </w:r>
      <w:proofErr w:type="spellEnd"/>
      <w:r w:rsidRPr="00536CAA">
        <w:rPr>
          <w:rFonts w:cs="Arial"/>
          <w:szCs w:val="20"/>
          <w:lang w:val="sl-SI" w:eastAsia="sl-SI"/>
        </w:rPr>
        <w:t xml:space="preserve"> No. 71-498 </w:t>
      </w:r>
      <w:proofErr w:type="spellStart"/>
      <w:r w:rsidRPr="00536CAA">
        <w:rPr>
          <w:rFonts w:cs="Arial"/>
          <w:szCs w:val="20"/>
          <w:lang w:val="sl-SI" w:eastAsia="sl-SI"/>
        </w:rPr>
        <w:t>of</w:t>
      </w:r>
      <w:proofErr w:type="spellEnd"/>
      <w:r w:rsidRPr="00536CAA">
        <w:rPr>
          <w:rFonts w:cs="Arial"/>
          <w:szCs w:val="20"/>
          <w:lang w:val="sl-SI" w:eastAsia="sl-SI"/>
        </w:rPr>
        <w:t xml:space="preserve"> 29 </w:t>
      </w:r>
      <w:proofErr w:type="spellStart"/>
      <w:r w:rsidRPr="00536CAA">
        <w:rPr>
          <w:rFonts w:cs="Arial"/>
          <w:szCs w:val="20"/>
          <w:lang w:val="sl-SI" w:eastAsia="sl-SI"/>
        </w:rPr>
        <w:t>June</w:t>
      </w:r>
      <w:proofErr w:type="spellEnd"/>
      <w:r w:rsidRPr="00536CAA">
        <w:rPr>
          <w:rFonts w:cs="Arial"/>
          <w:szCs w:val="20"/>
          <w:lang w:val="sl-SI" w:eastAsia="sl-SI"/>
        </w:rPr>
        <w:t xml:space="preserve"> 1971 </w:t>
      </w:r>
      <w:proofErr w:type="spellStart"/>
      <w:r w:rsidRPr="00536CAA">
        <w:rPr>
          <w:rFonts w:cs="Arial"/>
          <w:szCs w:val="20"/>
          <w:lang w:val="sl-SI" w:eastAsia="sl-SI"/>
        </w:rPr>
        <w:t>and</w:t>
      </w:r>
      <w:proofErr w:type="spellEnd"/>
      <w:r w:rsidRPr="00536CAA">
        <w:rPr>
          <w:rFonts w:cs="Arial"/>
          <w:szCs w:val="20"/>
          <w:lang w:val="sl-SI" w:eastAsia="sl-SI"/>
        </w:rPr>
        <w:t xml:space="preserve"> </w:t>
      </w:r>
      <w:proofErr w:type="spellStart"/>
      <w:r w:rsidRPr="00536CAA">
        <w:rPr>
          <w:rFonts w:cs="Arial"/>
          <w:szCs w:val="20"/>
          <w:lang w:val="sl-SI" w:eastAsia="sl-SI"/>
        </w:rPr>
        <w:t>Decree</w:t>
      </w:r>
      <w:proofErr w:type="spellEnd"/>
      <w:r w:rsidRPr="00536CAA">
        <w:rPr>
          <w:rFonts w:cs="Arial"/>
          <w:szCs w:val="20"/>
          <w:lang w:val="sl-SI" w:eastAsia="sl-SI"/>
        </w:rPr>
        <w:t xml:space="preserve"> No 2004-1463 </w:t>
      </w:r>
      <w:proofErr w:type="spellStart"/>
      <w:r w:rsidRPr="00536CAA">
        <w:rPr>
          <w:rFonts w:cs="Arial"/>
          <w:szCs w:val="20"/>
          <w:lang w:val="sl-SI" w:eastAsia="sl-SI"/>
        </w:rPr>
        <w:t>of</w:t>
      </w:r>
      <w:proofErr w:type="spellEnd"/>
      <w:r w:rsidRPr="00536CAA">
        <w:rPr>
          <w:rFonts w:cs="Arial"/>
          <w:szCs w:val="20"/>
          <w:lang w:val="sl-SI" w:eastAsia="sl-SI"/>
        </w:rPr>
        <w:t xml:space="preserve"> 23 December 2004. </w:t>
      </w:r>
    </w:p>
    <w:p w14:paraId="52E6D35A"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7C470E17" w14:textId="761266F5"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Za sodnega izvedenca, cenilca in tolmača v Franciji je lahko imenovana vsaka fizična ali pravna oseba, ki vloži zahtevo za pridobitev tega statusa in ki izpolnjuje posebne pogoje za imenovanje. Za sodnega izvedenca, cenilca ali tolmača je lahko imenovana oseba, ki je vredna javnega zaupanja</w:t>
      </w:r>
      <w:r w:rsidR="003B30DB" w:rsidRPr="00536CAA">
        <w:rPr>
          <w:rFonts w:cs="Arial"/>
          <w:szCs w:val="20"/>
          <w:lang w:val="sl-SI" w:eastAsia="sl-SI"/>
        </w:rPr>
        <w:t>,</w:t>
      </w:r>
      <w:r w:rsidRPr="00536CAA">
        <w:rPr>
          <w:rFonts w:cs="Arial"/>
          <w:szCs w:val="20"/>
          <w:lang w:val="sl-SI" w:eastAsia="sl-SI"/>
        </w:rPr>
        <w:t xml:space="preserve"> ki ni v stečaju ali ki ji ni izrečena sankcija po trgovinskem zakoniku</w:t>
      </w:r>
      <w:r w:rsidR="003B30DB" w:rsidRPr="00536CAA">
        <w:rPr>
          <w:rFonts w:cs="Arial"/>
          <w:szCs w:val="20"/>
          <w:lang w:val="sl-SI" w:eastAsia="sl-SI"/>
        </w:rPr>
        <w:t>,</w:t>
      </w:r>
      <w:r w:rsidRPr="00536CAA">
        <w:rPr>
          <w:rFonts w:cs="Arial"/>
          <w:szCs w:val="20"/>
          <w:lang w:val="sl-SI" w:eastAsia="sl-SI"/>
        </w:rPr>
        <w:t xml:space="preserve"> ki ima dolgoletne izkušnje na področju, na katerem želi opravljati izvedensko delo, katere dejavnost ni nezdružljiva z opravljanjem dela sodnega izvedenca, cenilca oziroma tolmača</w:t>
      </w:r>
      <w:r w:rsidR="003B30DB" w:rsidRPr="00536CAA">
        <w:rPr>
          <w:rFonts w:cs="Arial"/>
          <w:szCs w:val="20"/>
          <w:lang w:val="sl-SI" w:eastAsia="sl-SI"/>
        </w:rPr>
        <w:t>,</w:t>
      </w:r>
      <w:r w:rsidRPr="00536CAA">
        <w:rPr>
          <w:rFonts w:cs="Arial"/>
          <w:szCs w:val="20"/>
          <w:lang w:val="sl-SI" w:eastAsia="sl-SI"/>
        </w:rPr>
        <w:t xml:space="preserve"> ki izpolnjuje starostn</w:t>
      </w:r>
      <w:r w:rsidR="004451E7" w:rsidRPr="00536CAA">
        <w:rPr>
          <w:rFonts w:cs="Arial"/>
          <w:szCs w:val="20"/>
          <w:lang w:val="sl-SI" w:eastAsia="sl-SI"/>
        </w:rPr>
        <w:t>o</w:t>
      </w:r>
      <w:r w:rsidRPr="00536CAA">
        <w:rPr>
          <w:rFonts w:cs="Arial"/>
          <w:szCs w:val="20"/>
          <w:lang w:val="sl-SI" w:eastAsia="sl-SI"/>
        </w:rPr>
        <w:t xml:space="preserve"> </w:t>
      </w:r>
      <w:r w:rsidR="004451E7" w:rsidRPr="00536CAA">
        <w:rPr>
          <w:rFonts w:cs="Arial"/>
          <w:szCs w:val="20"/>
          <w:lang w:val="sl-SI" w:eastAsia="sl-SI"/>
        </w:rPr>
        <w:t>merilo</w:t>
      </w:r>
      <w:r w:rsidRPr="00536CAA">
        <w:rPr>
          <w:rFonts w:cs="Arial"/>
          <w:szCs w:val="20"/>
          <w:lang w:val="sl-SI" w:eastAsia="sl-SI"/>
        </w:rPr>
        <w:t xml:space="preserve"> in živi na območju višjega sodišča. </w:t>
      </w:r>
    </w:p>
    <w:p w14:paraId="4CF485DC"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5BC02C5A" w14:textId="09FB64F0"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Sodni izvedenci, cenilci in tolmači so vpisani na </w:t>
      </w:r>
      <w:r w:rsidR="003B30DB" w:rsidRPr="00536CAA">
        <w:rPr>
          <w:rFonts w:cs="Arial"/>
          <w:szCs w:val="20"/>
          <w:lang w:val="sl-SI" w:eastAsia="sl-SI"/>
        </w:rPr>
        <w:t xml:space="preserve">seznam </w:t>
      </w:r>
      <w:r w:rsidRPr="00536CAA">
        <w:rPr>
          <w:rFonts w:cs="Arial"/>
          <w:szCs w:val="20"/>
          <w:lang w:val="sl-SI" w:eastAsia="sl-SI"/>
        </w:rPr>
        <w:t xml:space="preserve">sodnih izvedencev. Francoski pravni sistem razlikuje dve vrsti </w:t>
      </w:r>
      <w:r w:rsidR="003B30DB" w:rsidRPr="00536CAA">
        <w:rPr>
          <w:rFonts w:cs="Arial"/>
          <w:szCs w:val="20"/>
          <w:lang w:val="sl-SI" w:eastAsia="sl-SI"/>
        </w:rPr>
        <w:t xml:space="preserve">seznamov </w:t>
      </w:r>
      <w:r w:rsidRPr="00536CAA">
        <w:rPr>
          <w:rFonts w:cs="Arial"/>
          <w:szCs w:val="20"/>
          <w:lang w:val="sl-SI" w:eastAsia="sl-SI"/>
        </w:rPr>
        <w:t>sodnih strokovnjakov, in sicer nacionaln</w:t>
      </w:r>
      <w:r w:rsidR="003B30DB" w:rsidRPr="00536CAA">
        <w:rPr>
          <w:rFonts w:cs="Arial"/>
          <w:szCs w:val="20"/>
          <w:lang w:val="sl-SI" w:eastAsia="sl-SI"/>
        </w:rPr>
        <w:t>i</w:t>
      </w:r>
      <w:r w:rsidRPr="00536CAA">
        <w:rPr>
          <w:rFonts w:cs="Arial"/>
          <w:szCs w:val="20"/>
          <w:lang w:val="sl-SI" w:eastAsia="sl-SI"/>
        </w:rPr>
        <w:t xml:space="preserve"> </w:t>
      </w:r>
      <w:r w:rsidR="003B30DB" w:rsidRPr="00536CAA">
        <w:rPr>
          <w:rFonts w:cs="Arial"/>
          <w:szCs w:val="20"/>
          <w:lang w:val="sl-SI" w:eastAsia="sl-SI"/>
        </w:rPr>
        <w:t>seznam</w:t>
      </w:r>
      <w:r w:rsidRPr="00536CAA">
        <w:rPr>
          <w:rFonts w:cs="Arial"/>
          <w:szCs w:val="20"/>
          <w:lang w:val="sl-SI" w:eastAsia="sl-SI"/>
        </w:rPr>
        <w:t xml:space="preserve"> registriranih sodnih izvedencev, cenilcev in tolmačev, ki </w:t>
      </w:r>
      <w:r w:rsidR="003B30DB" w:rsidRPr="00536CAA">
        <w:rPr>
          <w:rFonts w:cs="Arial"/>
          <w:szCs w:val="20"/>
          <w:lang w:val="sl-SI" w:eastAsia="sl-SI"/>
        </w:rPr>
        <w:t xml:space="preserve">ga </w:t>
      </w:r>
      <w:r w:rsidRPr="00536CAA">
        <w:rPr>
          <w:rFonts w:cs="Arial"/>
          <w:szCs w:val="20"/>
          <w:lang w:val="sl-SI" w:eastAsia="sl-SI"/>
        </w:rPr>
        <w:t>vodi Vrhovno sodišče (</w:t>
      </w:r>
      <w:proofErr w:type="spellStart"/>
      <w:r w:rsidRPr="00536CAA">
        <w:rPr>
          <w:rFonts w:cs="Arial"/>
          <w:szCs w:val="20"/>
          <w:lang w:val="sl-SI" w:eastAsia="sl-SI"/>
        </w:rPr>
        <w:t>Court</w:t>
      </w:r>
      <w:proofErr w:type="spellEnd"/>
      <w:r w:rsidRPr="00536CAA">
        <w:rPr>
          <w:rFonts w:cs="Arial"/>
          <w:szCs w:val="20"/>
          <w:lang w:val="sl-SI" w:eastAsia="sl-SI"/>
        </w:rPr>
        <w:t xml:space="preserve"> </w:t>
      </w:r>
      <w:proofErr w:type="spellStart"/>
      <w:r w:rsidRPr="00536CAA">
        <w:rPr>
          <w:rFonts w:cs="Arial"/>
          <w:szCs w:val="20"/>
          <w:lang w:val="sl-SI" w:eastAsia="sl-SI"/>
        </w:rPr>
        <w:t>of</w:t>
      </w:r>
      <w:proofErr w:type="spellEnd"/>
      <w:r w:rsidRPr="00536CAA">
        <w:rPr>
          <w:rFonts w:cs="Arial"/>
          <w:szCs w:val="20"/>
          <w:lang w:val="sl-SI" w:eastAsia="sl-SI"/>
        </w:rPr>
        <w:t xml:space="preserve"> </w:t>
      </w:r>
      <w:proofErr w:type="spellStart"/>
      <w:r w:rsidRPr="00536CAA">
        <w:rPr>
          <w:rFonts w:cs="Arial"/>
          <w:szCs w:val="20"/>
          <w:lang w:val="sl-SI" w:eastAsia="sl-SI"/>
        </w:rPr>
        <w:t>Cassation</w:t>
      </w:r>
      <w:proofErr w:type="spellEnd"/>
      <w:r w:rsidRPr="00536CAA">
        <w:rPr>
          <w:rFonts w:cs="Arial"/>
          <w:szCs w:val="20"/>
          <w:lang w:val="sl-SI" w:eastAsia="sl-SI"/>
        </w:rPr>
        <w:t xml:space="preserve">), in </w:t>
      </w:r>
      <w:r w:rsidR="003B30DB" w:rsidRPr="00536CAA">
        <w:rPr>
          <w:rFonts w:cs="Arial"/>
          <w:szCs w:val="20"/>
          <w:lang w:val="sl-SI" w:eastAsia="sl-SI"/>
        </w:rPr>
        <w:t xml:space="preserve">sezname </w:t>
      </w:r>
      <w:r w:rsidRPr="00536CAA">
        <w:rPr>
          <w:rFonts w:cs="Arial"/>
          <w:szCs w:val="20"/>
          <w:lang w:val="sl-SI" w:eastAsia="sl-SI"/>
        </w:rPr>
        <w:t>pravnih strokovnjakov, ki jih vodijo višja sodišča (</w:t>
      </w:r>
      <w:proofErr w:type="spellStart"/>
      <w:r w:rsidRPr="00536CAA">
        <w:rPr>
          <w:rFonts w:cs="Arial"/>
          <w:szCs w:val="20"/>
          <w:lang w:val="sl-SI" w:eastAsia="sl-SI"/>
        </w:rPr>
        <w:t>Court</w:t>
      </w:r>
      <w:proofErr w:type="spellEnd"/>
      <w:r w:rsidRPr="00536CAA">
        <w:rPr>
          <w:rFonts w:cs="Arial"/>
          <w:szCs w:val="20"/>
          <w:lang w:val="sl-SI" w:eastAsia="sl-SI"/>
        </w:rPr>
        <w:t xml:space="preserve"> </w:t>
      </w:r>
      <w:proofErr w:type="spellStart"/>
      <w:r w:rsidRPr="00536CAA">
        <w:rPr>
          <w:rFonts w:cs="Arial"/>
          <w:szCs w:val="20"/>
          <w:lang w:val="sl-SI" w:eastAsia="sl-SI"/>
        </w:rPr>
        <w:t>of</w:t>
      </w:r>
      <w:proofErr w:type="spellEnd"/>
      <w:r w:rsidRPr="00536CAA">
        <w:rPr>
          <w:rFonts w:cs="Arial"/>
          <w:szCs w:val="20"/>
          <w:lang w:val="sl-SI" w:eastAsia="sl-SI"/>
        </w:rPr>
        <w:t xml:space="preserve"> </w:t>
      </w:r>
      <w:proofErr w:type="spellStart"/>
      <w:r w:rsidRPr="00536CAA">
        <w:rPr>
          <w:rFonts w:cs="Arial"/>
          <w:szCs w:val="20"/>
          <w:lang w:val="sl-SI" w:eastAsia="sl-SI"/>
        </w:rPr>
        <w:t>Appeal</w:t>
      </w:r>
      <w:proofErr w:type="spellEnd"/>
      <w:r w:rsidRPr="00536CAA">
        <w:rPr>
          <w:rFonts w:cs="Arial"/>
          <w:szCs w:val="20"/>
          <w:lang w:val="sl-SI" w:eastAsia="sl-SI"/>
        </w:rPr>
        <w:t xml:space="preserve">). Vsak strokovnjak mora biti najprej vpisan na </w:t>
      </w:r>
      <w:r w:rsidR="003B30DB" w:rsidRPr="00536CAA">
        <w:rPr>
          <w:rFonts w:cs="Arial"/>
          <w:szCs w:val="20"/>
          <w:lang w:val="sl-SI" w:eastAsia="sl-SI"/>
        </w:rPr>
        <w:t xml:space="preserve">seznam </w:t>
      </w:r>
      <w:r w:rsidRPr="00536CAA">
        <w:rPr>
          <w:rFonts w:cs="Arial"/>
          <w:szCs w:val="20"/>
          <w:lang w:val="sl-SI" w:eastAsia="sl-SI"/>
        </w:rPr>
        <w:t xml:space="preserve">pri višjem sodišču. Prvi vpis (registracija) se po natančnem preverjanju pogojev (izobrazba, strokovne izkušnje, državljanstvo, starostna meja </w:t>
      </w:r>
      <w:r w:rsidR="00BB278B" w:rsidRPr="00536CAA">
        <w:rPr>
          <w:rFonts w:cs="Arial"/>
          <w:szCs w:val="20"/>
          <w:lang w:val="sl-SI" w:eastAsia="sl-SI"/>
        </w:rPr>
        <w:t>…</w:t>
      </w:r>
      <w:r w:rsidRPr="00536CAA">
        <w:rPr>
          <w:rFonts w:cs="Arial"/>
          <w:szCs w:val="20"/>
          <w:lang w:val="sl-SI" w:eastAsia="sl-SI"/>
        </w:rPr>
        <w:t xml:space="preserve">) opravi za poskusno dobo treh let, po uspešno prestani preizkusni dobi pa se strokovnjak vpiše na </w:t>
      </w:r>
      <w:r w:rsidR="003B30DB" w:rsidRPr="00536CAA">
        <w:rPr>
          <w:rFonts w:cs="Arial"/>
          <w:szCs w:val="20"/>
          <w:lang w:val="sl-SI" w:eastAsia="sl-SI"/>
        </w:rPr>
        <w:t xml:space="preserve">seznam </w:t>
      </w:r>
      <w:r w:rsidRPr="00536CAA">
        <w:rPr>
          <w:rFonts w:cs="Arial"/>
          <w:szCs w:val="20"/>
          <w:lang w:val="sl-SI" w:eastAsia="sl-SI"/>
        </w:rPr>
        <w:t xml:space="preserve">za nadaljnjih pet let. Šele po petih letih na </w:t>
      </w:r>
      <w:r w:rsidR="003B30DB" w:rsidRPr="00536CAA">
        <w:rPr>
          <w:rFonts w:cs="Arial"/>
          <w:szCs w:val="20"/>
          <w:lang w:val="sl-SI" w:eastAsia="sl-SI"/>
        </w:rPr>
        <w:t xml:space="preserve">seznamu </w:t>
      </w:r>
      <w:r w:rsidRPr="00536CAA">
        <w:rPr>
          <w:rFonts w:cs="Arial"/>
          <w:szCs w:val="20"/>
          <w:lang w:val="sl-SI" w:eastAsia="sl-SI"/>
        </w:rPr>
        <w:t xml:space="preserve">višjega sodišča se lahko strokovnjak vpiše </w:t>
      </w:r>
      <w:r w:rsidRPr="00536CAA">
        <w:rPr>
          <w:rFonts w:cs="Arial"/>
          <w:szCs w:val="20"/>
          <w:lang w:val="sl-SI" w:eastAsia="sl-SI"/>
        </w:rPr>
        <w:lastRenderedPageBreak/>
        <w:t>na nacionaln</w:t>
      </w:r>
      <w:r w:rsidR="003B30DB" w:rsidRPr="00536CAA">
        <w:rPr>
          <w:rFonts w:cs="Arial"/>
          <w:szCs w:val="20"/>
          <w:lang w:val="sl-SI" w:eastAsia="sl-SI"/>
        </w:rPr>
        <w:t>i</w:t>
      </w:r>
      <w:r w:rsidRPr="00536CAA">
        <w:rPr>
          <w:rFonts w:cs="Arial"/>
          <w:szCs w:val="20"/>
          <w:lang w:val="sl-SI" w:eastAsia="sl-SI"/>
        </w:rPr>
        <w:t xml:space="preserve"> </w:t>
      </w:r>
      <w:r w:rsidR="003B30DB" w:rsidRPr="00536CAA">
        <w:rPr>
          <w:rFonts w:cs="Arial"/>
          <w:szCs w:val="20"/>
          <w:lang w:val="sl-SI" w:eastAsia="sl-SI"/>
        </w:rPr>
        <w:t>seznam</w:t>
      </w:r>
      <w:r w:rsidRPr="00536CAA">
        <w:rPr>
          <w:rFonts w:cs="Arial"/>
          <w:szCs w:val="20"/>
          <w:lang w:val="sl-SI" w:eastAsia="sl-SI"/>
        </w:rPr>
        <w:t xml:space="preserve"> sodnih izvedencev, cenilcev ali tolmačev. Število sodnih izvedencev, cenilcev oziroma tolmačev ni omejeno.</w:t>
      </w:r>
    </w:p>
    <w:p w14:paraId="767253F4"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1B0BC0FD" w14:textId="65C69F7B"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Vpis na </w:t>
      </w:r>
      <w:r w:rsidR="003B30DB" w:rsidRPr="00536CAA">
        <w:rPr>
          <w:rFonts w:cs="Arial"/>
          <w:szCs w:val="20"/>
          <w:lang w:val="sl-SI" w:eastAsia="sl-SI"/>
        </w:rPr>
        <w:t xml:space="preserve">seznam </w:t>
      </w:r>
      <w:r w:rsidRPr="00536CAA">
        <w:rPr>
          <w:rFonts w:cs="Arial"/>
          <w:szCs w:val="20"/>
          <w:lang w:val="sl-SI" w:eastAsia="sl-SI"/>
        </w:rPr>
        <w:t xml:space="preserve">se izvede na podlagi vloge, ki jo morajo kandidati do 1. marca tekočega leta poslati na prvostopenjsko sodišče. Tam vlogo prvič pregledajo in preverijo, nato pa vloge kandidatov, ki izpolnjujejo pogoje, </w:t>
      </w:r>
      <w:r w:rsidR="003B30DB" w:rsidRPr="00536CAA">
        <w:rPr>
          <w:rFonts w:cs="Arial"/>
          <w:szCs w:val="20"/>
          <w:lang w:val="sl-SI" w:eastAsia="sl-SI"/>
        </w:rPr>
        <w:t xml:space="preserve">pošljejo </w:t>
      </w:r>
      <w:r w:rsidRPr="00536CAA">
        <w:rPr>
          <w:rFonts w:cs="Arial"/>
          <w:szCs w:val="20"/>
          <w:lang w:val="sl-SI" w:eastAsia="sl-SI"/>
        </w:rPr>
        <w:t xml:space="preserve">na višje sodišče, kjer jih preverijo še enkrat. </w:t>
      </w:r>
      <w:r w:rsidR="003B30DB" w:rsidRPr="00536CAA">
        <w:rPr>
          <w:rFonts w:cs="Arial"/>
          <w:szCs w:val="20"/>
          <w:lang w:val="sl-SI" w:eastAsia="sl-SI"/>
        </w:rPr>
        <w:t xml:space="preserve">Seznam </w:t>
      </w:r>
      <w:r w:rsidRPr="00536CAA">
        <w:rPr>
          <w:rFonts w:cs="Arial"/>
          <w:szCs w:val="20"/>
          <w:lang w:val="sl-SI" w:eastAsia="sl-SI"/>
        </w:rPr>
        <w:t xml:space="preserve">nato sodišče objavi v prvi polovici novembra. </w:t>
      </w:r>
    </w:p>
    <w:p w14:paraId="2CF75B70"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287BB400" w14:textId="4A5E46B8"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Na </w:t>
      </w:r>
      <w:r w:rsidR="003B30DB" w:rsidRPr="00536CAA">
        <w:rPr>
          <w:rFonts w:cs="Arial"/>
          <w:szCs w:val="20"/>
          <w:lang w:val="sl-SI" w:eastAsia="sl-SI"/>
        </w:rPr>
        <w:t xml:space="preserve">seznam </w:t>
      </w:r>
      <w:r w:rsidRPr="00536CAA">
        <w:rPr>
          <w:rFonts w:cs="Arial"/>
          <w:szCs w:val="20"/>
          <w:lang w:val="sl-SI" w:eastAsia="sl-SI"/>
        </w:rPr>
        <w:t>se kot strokovnjak lahko vpiše kandidat, ki še ni dopolnil 70 let. Če je strokovnjak na t</w:t>
      </w:r>
      <w:r w:rsidR="003B30DB" w:rsidRPr="00536CAA">
        <w:rPr>
          <w:rFonts w:cs="Arial"/>
          <w:szCs w:val="20"/>
          <w:lang w:val="sl-SI" w:eastAsia="sl-SI"/>
        </w:rPr>
        <w:t>a</w:t>
      </w:r>
      <w:r w:rsidRPr="00536CAA">
        <w:rPr>
          <w:rFonts w:cs="Arial"/>
          <w:szCs w:val="20"/>
          <w:lang w:val="sl-SI" w:eastAsia="sl-SI"/>
        </w:rPr>
        <w:t xml:space="preserve"> </w:t>
      </w:r>
      <w:r w:rsidR="003B30DB" w:rsidRPr="00536CAA">
        <w:rPr>
          <w:rFonts w:cs="Arial"/>
          <w:szCs w:val="20"/>
          <w:lang w:val="sl-SI" w:eastAsia="sl-SI"/>
        </w:rPr>
        <w:t>seznam</w:t>
      </w:r>
      <w:r w:rsidRPr="00536CAA">
        <w:rPr>
          <w:rFonts w:cs="Arial"/>
          <w:szCs w:val="20"/>
          <w:lang w:val="sl-SI" w:eastAsia="sl-SI"/>
        </w:rPr>
        <w:t xml:space="preserve"> vpisan pred 70. letom, pa nato v obdobju, za kater</w:t>
      </w:r>
      <w:r w:rsidR="003B30DB" w:rsidRPr="00536CAA">
        <w:rPr>
          <w:rFonts w:cs="Arial"/>
          <w:szCs w:val="20"/>
          <w:lang w:val="sl-SI" w:eastAsia="sl-SI"/>
        </w:rPr>
        <w:t>o</w:t>
      </w:r>
      <w:r w:rsidRPr="00536CAA">
        <w:rPr>
          <w:rFonts w:cs="Arial"/>
          <w:szCs w:val="20"/>
          <w:lang w:val="sl-SI" w:eastAsia="sl-SI"/>
        </w:rPr>
        <w:t xml:space="preserve"> je vpisan na </w:t>
      </w:r>
      <w:r w:rsidR="003B30DB" w:rsidRPr="00536CAA">
        <w:rPr>
          <w:rFonts w:cs="Arial"/>
          <w:szCs w:val="20"/>
          <w:lang w:val="sl-SI" w:eastAsia="sl-SI"/>
        </w:rPr>
        <w:t>seznam</w:t>
      </w:r>
      <w:r w:rsidRPr="00536CAA">
        <w:rPr>
          <w:rFonts w:cs="Arial"/>
          <w:szCs w:val="20"/>
          <w:lang w:val="sl-SI" w:eastAsia="sl-SI"/>
        </w:rPr>
        <w:t xml:space="preserve">, dopolni 70 let, lahko naloge strokovnjaka opravlja do konca obdobja, za katero je vpisan na </w:t>
      </w:r>
      <w:r w:rsidR="003B30DB" w:rsidRPr="00536CAA">
        <w:rPr>
          <w:rFonts w:cs="Arial"/>
          <w:szCs w:val="20"/>
          <w:lang w:val="sl-SI" w:eastAsia="sl-SI"/>
        </w:rPr>
        <w:t>seznam</w:t>
      </w:r>
      <w:r w:rsidRPr="00536CAA">
        <w:rPr>
          <w:rFonts w:cs="Arial"/>
          <w:szCs w:val="20"/>
          <w:lang w:val="sl-SI" w:eastAsia="sl-SI"/>
        </w:rPr>
        <w:t xml:space="preserve">. </w:t>
      </w:r>
    </w:p>
    <w:p w14:paraId="2CB53573"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3ED04143" w14:textId="5BE2D11A"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536CAA">
        <w:rPr>
          <w:rFonts w:cs="Arial"/>
          <w:szCs w:val="20"/>
          <w:lang w:val="sl-SI" w:eastAsia="sl-SI"/>
        </w:rPr>
        <w:t xml:space="preserve">Strokovnjak </w:t>
      </w:r>
      <w:r w:rsidRPr="00536CAA">
        <w:rPr>
          <w:rFonts w:cs="Arial"/>
          <w:bCs/>
          <w:szCs w:val="20"/>
          <w:lang w:val="sl-SI" w:eastAsia="sl-SI"/>
        </w:rPr>
        <w:t xml:space="preserve">se izbriše </w:t>
      </w:r>
      <w:r w:rsidR="003B30DB" w:rsidRPr="00536CAA">
        <w:rPr>
          <w:rFonts w:cs="Arial"/>
          <w:bCs/>
          <w:szCs w:val="20"/>
          <w:lang w:val="sl-SI" w:eastAsia="sl-SI"/>
        </w:rPr>
        <w:t>s seznama</w:t>
      </w:r>
      <w:r w:rsidRPr="00536CAA">
        <w:rPr>
          <w:rFonts w:cs="Arial"/>
          <w:bCs/>
          <w:szCs w:val="20"/>
          <w:lang w:val="sl-SI" w:eastAsia="sl-SI"/>
        </w:rPr>
        <w:t>, če mu je odvzeta poslovna sposobnost, če mu je izrečena disciplinska sankcija, po preteku obdobja, za kater</w:t>
      </w:r>
      <w:r w:rsidR="003B30DB" w:rsidRPr="00536CAA">
        <w:rPr>
          <w:rFonts w:cs="Arial"/>
          <w:bCs/>
          <w:szCs w:val="20"/>
          <w:lang w:val="sl-SI" w:eastAsia="sl-SI"/>
        </w:rPr>
        <w:t>o</w:t>
      </w:r>
      <w:r w:rsidRPr="00536CAA">
        <w:rPr>
          <w:rFonts w:cs="Arial"/>
          <w:bCs/>
          <w:szCs w:val="20"/>
          <w:lang w:val="sl-SI" w:eastAsia="sl-SI"/>
        </w:rPr>
        <w:t xml:space="preserve"> je vpisan na </w:t>
      </w:r>
      <w:r w:rsidR="003B30DB" w:rsidRPr="00536CAA">
        <w:rPr>
          <w:rFonts w:cs="Arial"/>
          <w:bCs/>
          <w:szCs w:val="20"/>
          <w:lang w:val="sl-SI" w:eastAsia="sl-SI"/>
        </w:rPr>
        <w:t>seznam</w:t>
      </w:r>
      <w:r w:rsidRPr="00536CAA">
        <w:rPr>
          <w:rFonts w:cs="Arial"/>
          <w:bCs/>
          <w:szCs w:val="20"/>
          <w:lang w:val="sl-SI" w:eastAsia="sl-SI"/>
        </w:rPr>
        <w:t>, če je dopolnil 70 let</w:t>
      </w:r>
      <w:r w:rsidR="003B30DB" w:rsidRPr="00536CAA">
        <w:rPr>
          <w:rFonts w:cs="Arial"/>
          <w:bCs/>
          <w:szCs w:val="20"/>
          <w:lang w:val="sl-SI" w:eastAsia="sl-SI"/>
        </w:rPr>
        <w:t>,</w:t>
      </w:r>
      <w:r w:rsidRPr="00536CAA">
        <w:rPr>
          <w:rFonts w:cs="Arial"/>
          <w:bCs/>
          <w:szCs w:val="20"/>
          <w:lang w:val="sl-SI" w:eastAsia="sl-SI"/>
        </w:rPr>
        <w:t xml:space="preserve"> oziroma če po izteku obdobja imenovanja ne vloži nove vloge za vpis na </w:t>
      </w:r>
      <w:r w:rsidR="003B30DB" w:rsidRPr="00536CAA">
        <w:rPr>
          <w:rFonts w:cs="Arial"/>
          <w:bCs/>
          <w:szCs w:val="20"/>
          <w:lang w:val="sl-SI" w:eastAsia="sl-SI"/>
        </w:rPr>
        <w:t>seznam</w:t>
      </w:r>
      <w:r w:rsidRPr="00536CAA">
        <w:rPr>
          <w:rFonts w:cs="Arial"/>
          <w:bCs/>
          <w:szCs w:val="20"/>
          <w:lang w:val="sl-SI" w:eastAsia="sl-SI"/>
        </w:rPr>
        <w:t xml:space="preserve">. </w:t>
      </w:r>
      <w:r w:rsidR="003B30DB" w:rsidRPr="00536CAA">
        <w:rPr>
          <w:rFonts w:cs="Arial"/>
          <w:bCs/>
          <w:szCs w:val="20"/>
          <w:lang w:val="sl-SI" w:eastAsia="sl-SI"/>
        </w:rPr>
        <w:t>S seznama</w:t>
      </w:r>
      <w:r w:rsidRPr="00536CAA">
        <w:rPr>
          <w:rFonts w:cs="Arial"/>
          <w:bCs/>
          <w:szCs w:val="20"/>
          <w:lang w:val="sl-SI" w:eastAsia="sl-SI"/>
        </w:rPr>
        <w:t xml:space="preserve"> se izbriše tudi, če ne izpolnjuje več pogojev za vpis nanj. </w:t>
      </w:r>
    </w:p>
    <w:p w14:paraId="566481ED"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8D95216" w14:textId="76C768B8"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536CAA">
        <w:rPr>
          <w:rFonts w:cs="Arial"/>
          <w:szCs w:val="20"/>
          <w:lang w:val="sl-SI" w:eastAsia="sl-SI"/>
        </w:rPr>
        <w:t xml:space="preserve">Nadzor nad delom sodnih izvedencev, cenilcev in tolmačev se izvaja vsakih </w:t>
      </w:r>
      <w:r w:rsidR="003B30DB" w:rsidRPr="00536CAA">
        <w:rPr>
          <w:rFonts w:cs="Arial"/>
          <w:szCs w:val="20"/>
          <w:lang w:val="sl-SI" w:eastAsia="sl-SI"/>
        </w:rPr>
        <w:t>pet</w:t>
      </w:r>
      <w:r w:rsidRPr="00536CAA">
        <w:rPr>
          <w:rFonts w:cs="Arial"/>
          <w:szCs w:val="20"/>
          <w:lang w:val="sl-SI" w:eastAsia="sl-SI"/>
        </w:rPr>
        <w:t xml:space="preserve"> let ob vložitvi vlog za podaljšanje njihove registracije. </w:t>
      </w:r>
    </w:p>
    <w:p w14:paraId="742F12E5"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763B117" w14:textId="367B0323"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lang w:val="sl-SI" w:eastAsia="sl-SI"/>
        </w:rPr>
      </w:pPr>
      <w:r w:rsidRPr="00536CAA">
        <w:rPr>
          <w:rFonts w:cs="Arial"/>
          <w:b/>
          <w:bCs/>
          <w:szCs w:val="20"/>
          <w:lang w:val="sl-SI" w:eastAsia="sl-SI"/>
        </w:rPr>
        <w:t>5.</w:t>
      </w:r>
      <w:r w:rsidR="009A40A9" w:rsidRPr="00536CAA">
        <w:rPr>
          <w:rFonts w:cs="Arial"/>
          <w:b/>
          <w:bCs/>
          <w:szCs w:val="20"/>
          <w:lang w:val="sl-SI" w:eastAsia="sl-SI"/>
        </w:rPr>
        <w:t>1</w:t>
      </w:r>
      <w:r w:rsidRPr="00536CAA">
        <w:rPr>
          <w:rFonts w:cs="Arial"/>
          <w:b/>
          <w:bCs/>
          <w:szCs w:val="20"/>
          <w:lang w:val="sl-SI" w:eastAsia="sl-SI"/>
        </w:rPr>
        <w:t>.6 Nemčija</w:t>
      </w:r>
    </w:p>
    <w:p w14:paraId="768DB165"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34DB5B11" w14:textId="62E89B99"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536CAA">
        <w:rPr>
          <w:rFonts w:cs="Arial"/>
          <w:bCs/>
          <w:szCs w:val="20"/>
          <w:lang w:val="sl-SI" w:eastAsia="sl-SI"/>
        </w:rPr>
        <w:t xml:space="preserve">V Nemčiji ni centralnega organa, ki bi bil pristojen za imenovanje sodnih izvedencev, cenilcev ali tolmačev (na primer Ministrstvo za pravosodje), ampak sodišča za pomoč pri razjasnitvi določenih vprašanj v postopku imenujejo strokovnjake s posameznih področij. </w:t>
      </w:r>
      <w:r w:rsidR="003B30DB" w:rsidRPr="00536CAA">
        <w:rPr>
          <w:rFonts w:cs="Arial"/>
          <w:bCs/>
          <w:szCs w:val="20"/>
          <w:lang w:val="sl-SI" w:eastAsia="sl-SI"/>
        </w:rPr>
        <w:t xml:space="preserve">Sezname </w:t>
      </w:r>
      <w:r w:rsidRPr="00536CAA">
        <w:rPr>
          <w:rFonts w:cs="Arial"/>
          <w:bCs/>
          <w:szCs w:val="20"/>
          <w:lang w:val="sl-SI" w:eastAsia="sl-SI"/>
        </w:rPr>
        <w:t xml:space="preserve">strokovnjakov na teh področjih vodijo strokovna združenja oziroma zbornice, na </w:t>
      </w:r>
      <w:r w:rsidR="003B30DB" w:rsidRPr="00536CAA">
        <w:rPr>
          <w:rFonts w:cs="Arial"/>
          <w:bCs/>
          <w:szCs w:val="20"/>
          <w:lang w:val="sl-SI" w:eastAsia="sl-SI"/>
        </w:rPr>
        <w:t xml:space="preserve">seznam </w:t>
      </w:r>
      <w:r w:rsidRPr="00536CAA">
        <w:rPr>
          <w:rFonts w:cs="Arial"/>
          <w:bCs/>
          <w:szCs w:val="20"/>
          <w:lang w:val="sl-SI" w:eastAsia="sl-SI"/>
        </w:rPr>
        <w:t xml:space="preserve">pa se lahko vpiše tisti strokovnjak, ki zaprosi za vpis in ki izpolnjuje posebne pogoje, kot jih določijo strokovna združenja oziroma zbornice. Za vpis na </w:t>
      </w:r>
      <w:r w:rsidR="003B30DB" w:rsidRPr="00536CAA">
        <w:rPr>
          <w:rFonts w:cs="Arial"/>
          <w:bCs/>
          <w:szCs w:val="20"/>
          <w:lang w:val="sl-SI" w:eastAsia="sl-SI"/>
        </w:rPr>
        <w:t xml:space="preserve">seznam </w:t>
      </w:r>
      <w:r w:rsidRPr="00536CAA">
        <w:rPr>
          <w:rFonts w:cs="Arial"/>
          <w:bCs/>
          <w:szCs w:val="20"/>
          <w:lang w:val="sl-SI" w:eastAsia="sl-SI"/>
        </w:rPr>
        <w:t xml:space="preserve">niso predpisane starostne omejitve, na splošno pa mora strokovnjak za vpis na </w:t>
      </w:r>
      <w:r w:rsidR="003B30DB" w:rsidRPr="00536CAA">
        <w:rPr>
          <w:rFonts w:cs="Arial"/>
          <w:bCs/>
          <w:szCs w:val="20"/>
          <w:lang w:val="sl-SI" w:eastAsia="sl-SI"/>
        </w:rPr>
        <w:t xml:space="preserve">seznam </w:t>
      </w:r>
      <w:r w:rsidRPr="00536CAA">
        <w:rPr>
          <w:rFonts w:cs="Arial"/>
          <w:bCs/>
          <w:szCs w:val="20"/>
          <w:lang w:val="sl-SI" w:eastAsia="sl-SI"/>
        </w:rPr>
        <w:t>izkazati specialno znanje in izkušnje na področju, za kater</w:t>
      </w:r>
      <w:r w:rsidR="003B30DB" w:rsidRPr="00536CAA">
        <w:rPr>
          <w:rFonts w:cs="Arial"/>
          <w:bCs/>
          <w:szCs w:val="20"/>
          <w:lang w:val="sl-SI" w:eastAsia="sl-SI"/>
        </w:rPr>
        <w:t>o</w:t>
      </w:r>
      <w:r w:rsidRPr="00536CAA">
        <w:rPr>
          <w:rFonts w:cs="Arial"/>
          <w:bCs/>
          <w:szCs w:val="20"/>
          <w:lang w:val="sl-SI" w:eastAsia="sl-SI"/>
        </w:rPr>
        <w:t xml:space="preserve"> želi biti vpisan na </w:t>
      </w:r>
      <w:r w:rsidR="003B30DB" w:rsidRPr="00536CAA">
        <w:rPr>
          <w:rFonts w:cs="Arial"/>
          <w:bCs/>
          <w:szCs w:val="20"/>
          <w:lang w:val="sl-SI" w:eastAsia="sl-SI"/>
        </w:rPr>
        <w:t>seznam</w:t>
      </w:r>
      <w:r w:rsidRPr="00536CAA">
        <w:rPr>
          <w:rFonts w:cs="Arial"/>
          <w:bCs/>
          <w:szCs w:val="20"/>
          <w:lang w:val="sl-SI" w:eastAsia="sl-SI"/>
        </w:rPr>
        <w:t xml:space="preserve">. </w:t>
      </w:r>
    </w:p>
    <w:p w14:paraId="5E4159E4"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0C225AF2" w14:textId="10A6257C"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536CAA">
        <w:rPr>
          <w:rFonts w:cs="Arial"/>
          <w:bCs/>
          <w:szCs w:val="20"/>
          <w:lang w:val="sl-SI" w:eastAsia="sl-SI"/>
        </w:rPr>
        <w:t xml:space="preserve">Ministrstvo za pravosodje nima pristojnosti v zvezi z delom teh strokovnjakov, prav tako zakon ne predpisuje posebnih pogojev, ki bi jih moral nekdo izpolnjevati, da bi lahko bil vpisan na </w:t>
      </w:r>
      <w:r w:rsidR="003B30DB" w:rsidRPr="00536CAA">
        <w:rPr>
          <w:rFonts w:cs="Arial"/>
          <w:bCs/>
          <w:szCs w:val="20"/>
          <w:lang w:val="sl-SI" w:eastAsia="sl-SI"/>
        </w:rPr>
        <w:t>seznam</w:t>
      </w:r>
      <w:r w:rsidRPr="00536CAA">
        <w:rPr>
          <w:rFonts w:cs="Arial"/>
          <w:bCs/>
          <w:szCs w:val="20"/>
          <w:lang w:val="sl-SI" w:eastAsia="sl-SI"/>
        </w:rPr>
        <w:t xml:space="preserve">. </w:t>
      </w:r>
    </w:p>
    <w:p w14:paraId="1D07A499"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49423B47"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536CAA">
        <w:rPr>
          <w:rFonts w:cs="Arial"/>
          <w:bCs/>
          <w:szCs w:val="20"/>
          <w:lang w:val="sl-SI" w:eastAsia="sl-SI"/>
        </w:rPr>
        <w:t xml:space="preserve">Kot strokovnjaki so v postopku pred sodišči lahko postavljene le fizične osebe (ena ali več), ki zaupanih jim nalog ali izdelave izvedenskega mnenja ne smejo prenesti na tretjega. Če pri izdelavi izvedenskega mnenja potrebujejo pomoč tretje osebe, morajo v mnenju izrecno napisati, kdo jim je pomagal pri izdelavi mnenja in v kakšnem obsegu. </w:t>
      </w:r>
    </w:p>
    <w:p w14:paraId="0CE8E764"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5E019D93" w14:textId="0CDF0478"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r w:rsidRPr="00536CAA">
        <w:rPr>
          <w:rFonts w:cs="Arial"/>
          <w:bCs/>
          <w:szCs w:val="20"/>
          <w:lang w:val="sl-SI" w:eastAsia="sl-SI"/>
        </w:rPr>
        <w:t xml:space="preserve">Strokovnjak mora pri svojem delu upoštevati navodila sodišča. Če ne pride na sodišče ali če zavrne izdelavo izvedenskega mnenja, čeprav mu je bila njegova izdelava naložena, se mu naloži plačilo stroškov, ki so zaradi tega nastali, istočasno pa se </w:t>
      </w:r>
      <w:r w:rsidR="003B30DB" w:rsidRPr="00536CAA">
        <w:rPr>
          <w:rFonts w:cs="Arial"/>
          <w:bCs/>
          <w:szCs w:val="20"/>
          <w:lang w:val="sl-SI" w:eastAsia="sl-SI"/>
        </w:rPr>
        <w:t xml:space="preserve">je </w:t>
      </w:r>
      <w:r w:rsidRPr="00536CAA">
        <w:rPr>
          <w:rFonts w:cs="Arial"/>
          <w:bCs/>
          <w:szCs w:val="20"/>
          <w:lang w:val="sl-SI" w:eastAsia="sl-SI"/>
        </w:rPr>
        <w:t>tudi denarno kazn</w:t>
      </w:r>
      <w:r w:rsidR="003B30DB" w:rsidRPr="00536CAA">
        <w:rPr>
          <w:rFonts w:cs="Arial"/>
          <w:bCs/>
          <w:szCs w:val="20"/>
          <w:lang w:val="sl-SI" w:eastAsia="sl-SI"/>
        </w:rPr>
        <w:t>ovan</w:t>
      </w:r>
      <w:r w:rsidRPr="00536CAA">
        <w:rPr>
          <w:rFonts w:cs="Arial"/>
          <w:bCs/>
          <w:szCs w:val="20"/>
          <w:lang w:val="sl-SI" w:eastAsia="sl-SI"/>
        </w:rPr>
        <w:t xml:space="preserve">. Če takšna dejanja ponavlja, se mu lahko izreče nova denarna kazen. Prav tako se strokovnjak denarno kaznuje, če svojega dela ne opravi pravočasno. </w:t>
      </w:r>
    </w:p>
    <w:p w14:paraId="7F06FDB8" w14:textId="77777777" w:rsidR="002F13CD" w:rsidRPr="00536CAA" w:rsidRDefault="002F13CD" w:rsidP="00D73AB2">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szCs w:val="20"/>
          <w:lang w:val="sl-SI" w:eastAsia="sl-SI"/>
        </w:rPr>
      </w:pPr>
    </w:p>
    <w:p w14:paraId="4A407C92" w14:textId="62BB2A1C" w:rsidR="002F13CD" w:rsidRPr="00536CAA" w:rsidRDefault="002F13CD" w:rsidP="00D73AB2">
      <w:pPr>
        <w:suppressAutoHyphens/>
        <w:overflowPunct w:val="0"/>
        <w:autoSpaceDE w:val="0"/>
        <w:autoSpaceDN w:val="0"/>
        <w:adjustRightInd w:val="0"/>
        <w:spacing w:line="288" w:lineRule="auto"/>
        <w:jc w:val="both"/>
        <w:textAlignment w:val="baseline"/>
        <w:rPr>
          <w:rFonts w:cs="Arial"/>
          <w:bCs/>
          <w:szCs w:val="20"/>
          <w:lang w:val="sl-SI" w:eastAsia="sl-SI"/>
        </w:rPr>
      </w:pPr>
      <w:r w:rsidRPr="00536CAA">
        <w:rPr>
          <w:rFonts w:cs="Arial"/>
          <w:bCs/>
          <w:szCs w:val="20"/>
          <w:lang w:val="sl-SI" w:eastAsia="sl-SI"/>
        </w:rPr>
        <w:t>Plačilo za strokovnjake je urejeno v Zakonu o sodniških prejemkih in nadomestilih (</w:t>
      </w:r>
      <w:proofErr w:type="spellStart"/>
      <w:r w:rsidRPr="00536CAA">
        <w:rPr>
          <w:rFonts w:cs="Arial"/>
          <w:bCs/>
          <w:szCs w:val="20"/>
          <w:lang w:val="sl-SI" w:eastAsia="sl-SI"/>
        </w:rPr>
        <w:t>Justizvergütungs</w:t>
      </w:r>
      <w:proofErr w:type="spellEnd"/>
      <w:r w:rsidRPr="00536CAA">
        <w:rPr>
          <w:rFonts w:cs="Arial"/>
          <w:bCs/>
          <w:szCs w:val="20"/>
          <w:lang w:val="sl-SI" w:eastAsia="sl-SI"/>
        </w:rPr>
        <w:t xml:space="preserve">- </w:t>
      </w:r>
      <w:proofErr w:type="spellStart"/>
      <w:r w:rsidRPr="00536CAA">
        <w:rPr>
          <w:rFonts w:cs="Arial"/>
          <w:bCs/>
          <w:szCs w:val="20"/>
          <w:lang w:val="sl-SI" w:eastAsia="sl-SI"/>
        </w:rPr>
        <w:t>und</w:t>
      </w:r>
      <w:proofErr w:type="spellEnd"/>
      <w:r w:rsidRPr="00536CAA">
        <w:rPr>
          <w:rFonts w:cs="Arial"/>
          <w:bCs/>
          <w:szCs w:val="20"/>
          <w:lang w:val="sl-SI" w:eastAsia="sl-SI"/>
        </w:rPr>
        <w:t xml:space="preserve"> –</w:t>
      </w:r>
      <w:proofErr w:type="spellStart"/>
      <w:r w:rsidRPr="00536CAA">
        <w:rPr>
          <w:rFonts w:cs="Arial"/>
          <w:bCs/>
          <w:szCs w:val="20"/>
          <w:lang w:val="sl-SI" w:eastAsia="sl-SI"/>
        </w:rPr>
        <w:t>entschädigungsgesetz</w:t>
      </w:r>
      <w:proofErr w:type="spellEnd"/>
      <w:r w:rsidRPr="00536CAA">
        <w:rPr>
          <w:rFonts w:cs="Arial"/>
          <w:bCs/>
          <w:szCs w:val="20"/>
          <w:lang w:val="sl-SI" w:eastAsia="sl-SI"/>
        </w:rPr>
        <w:t xml:space="preserve">, JVEG). Ta določa, da vsem omenjenim </w:t>
      </w:r>
      <w:r w:rsidRPr="00536CAA">
        <w:rPr>
          <w:rFonts w:cs="Arial"/>
          <w:bCs/>
          <w:szCs w:val="20"/>
          <w:lang w:val="sl-SI" w:eastAsia="sl-SI"/>
        </w:rPr>
        <w:lastRenderedPageBreak/>
        <w:t xml:space="preserve">strokovnjakom pripada plačilo za njihovo delo in da so upravičeni tudi do povrnitve stroškov, ki so jih imeli zaradi dela. Plačilo se izračuna na podlagi fiksne urne postavke, pri čemer ni razlike, ali strokovnjaki sodelujejo v civilnih ali kazenskih postopkih pred sodiščem. V spremembah in dopolnitvah Zakona o sodniških prejemkih in nadomestilih je tabela oziroma seznam urnih postavk za sodne strokovnjake, v njej pa so področja razvrščena po pomembnosti. Vsako strokovno področje je razvrščeno v kategorije od 1 do 10, kar ustreza urni postavki med 65 in 125 </w:t>
      </w:r>
      <w:r w:rsidR="003B30DB" w:rsidRPr="00536CAA">
        <w:rPr>
          <w:rFonts w:cs="Arial"/>
          <w:bCs/>
          <w:szCs w:val="20"/>
          <w:lang w:val="sl-SI" w:eastAsia="sl-SI"/>
        </w:rPr>
        <w:t>EUR</w:t>
      </w:r>
      <w:r w:rsidRPr="00536CAA">
        <w:rPr>
          <w:rFonts w:cs="Arial"/>
          <w:bCs/>
          <w:szCs w:val="20"/>
          <w:lang w:val="sl-SI" w:eastAsia="sl-SI"/>
        </w:rPr>
        <w:t>. Plačilo za delo na sodišču doseže približno 80 % vrednosti plačila, ki bi ga strokovnjak dosegel za enako delo na trgu.</w:t>
      </w:r>
    </w:p>
    <w:p w14:paraId="26F7C947" w14:textId="77777777" w:rsidR="002F13CD" w:rsidRPr="00536CAA" w:rsidRDefault="002F13CD" w:rsidP="00D73AB2">
      <w:pPr>
        <w:spacing w:line="288" w:lineRule="auto"/>
        <w:jc w:val="both"/>
        <w:rPr>
          <w:rFonts w:cs="Arial"/>
          <w:lang w:val="sl-SI"/>
        </w:rPr>
      </w:pPr>
    </w:p>
    <w:p w14:paraId="0AF17346" w14:textId="77777777" w:rsidR="002F13CD" w:rsidRPr="00536CAA" w:rsidRDefault="002F13CD" w:rsidP="00D73AB2">
      <w:pPr>
        <w:autoSpaceDE w:val="0"/>
        <w:autoSpaceDN w:val="0"/>
        <w:adjustRightInd w:val="0"/>
        <w:spacing w:line="288" w:lineRule="auto"/>
        <w:jc w:val="both"/>
        <w:rPr>
          <w:rFonts w:cs="Arial"/>
          <w:szCs w:val="20"/>
          <w:lang w:val="sl-SI"/>
        </w:rPr>
      </w:pPr>
      <w:r w:rsidRPr="00536CAA">
        <w:rPr>
          <w:rFonts w:cs="Arial"/>
          <w:b/>
          <w:bCs/>
          <w:szCs w:val="20"/>
          <w:lang w:val="sl-SI"/>
        </w:rPr>
        <w:t xml:space="preserve">5.2 Prilagojenost predlagane ureditve pravu Evropske unije </w:t>
      </w:r>
    </w:p>
    <w:p w14:paraId="6BE00D08" w14:textId="77777777" w:rsidR="002F13CD" w:rsidRPr="00536CAA" w:rsidRDefault="002F13CD" w:rsidP="00D73AB2">
      <w:pPr>
        <w:spacing w:line="288" w:lineRule="auto"/>
        <w:jc w:val="both"/>
        <w:rPr>
          <w:rFonts w:cs="Arial"/>
          <w:szCs w:val="20"/>
          <w:lang w:val="sl-SI"/>
        </w:rPr>
      </w:pPr>
    </w:p>
    <w:p w14:paraId="014C5F37" w14:textId="46FAF697" w:rsidR="009F109F" w:rsidRPr="00536CAA" w:rsidRDefault="002F13CD" w:rsidP="00D73AB2">
      <w:pPr>
        <w:spacing w:line="288" w:lineRule="auto"/>
        <w:jc w:val="both"/>
        <w:rPr>
          <w:rFonts w:cs="Arial"/>
          <w:szCs w:val="20"/>
          <w:lang w:val="sl-SI"/>
        </w:rPr>
      </w:pPr>
      <w:r w:rsidRPr="00536CAA">
        <w:rPr>
          <w:rFonts w:cs="Arial"/>
          <w:szCs w:val="20"/>
          <w:lang w:val="sl-SI"/>
        </w:rPr>
        <w:t>Predlog zakona ni predmet usklajevanja s pravnim redom Evropske unije.</w:t>
      </w:r>
    </w:p>
    <w:p w14:paraId="6B1814DD" w14:textId="77777777" w:rsidR="009F109F" w:rsidRPr="00536CAA" w:rsidRDefault="009F109F" w:rsidP="00D73AB2">
      <w:pPr>
        <w:spacing w:line="288" w:lineRule="auto"/>
        <w:jc w:val="both"/>
        <w:rPr>
          <w:rFonts w:cs="Arial"/>
          <w:szCs w:val="20"/>
          <w:lang w:val="sl-SI"/>
        </w:rPr>
      </w:pPr>
    </w:p>
    <w:p w14:paraId="4182AC50" w14:textId="5E0280D4" w:rsidR="002F13CD" w:rsidRPr="00536CAA" w:rsidRDefault="002F13CD" w:rsidP="00D73AB2">
      <w:pPr>
        <w:spacing w:line="288" w:lineRule="auto"/>
        <w:rPr>
          <w:rFonts w:cs="Arial"/>
          <w:b/>
          <w:bCs/>
          <w:szCs w:val="20"/>
          <w:lang w:val="sl-SI"/>
        </w:rPr>
      </w:pPr>
      <w:r w:rsidRPr="00536CAA">
        <w:rPr>
          <w:rFonts w:cs="Arial"/>
          <w:b/>
          <w:bCs/>
          <w:szCs w:val="20"/>
          <w:lang w:val="sl-SI"/>
        </w:rPr>
        <w:t xml:space="preserve">6. PRESOJA POSLEDIC, KI JIH BO IMEL SPREJEM ZAKONA </w:t>
      </w:r>
    </w:p>
    <w:p w14:paraId="4D194929" w14:textId="77777777" w:rsidR="002F13CD" w:rsidRPr="00536CAA" w:rsidRDefault="002F13CD" w:rsidP="00D73AB2">
      <w:pPr>
        <w:autoSpaceDE w:val="0"/>
        <w:autoSpaceDN w:val="0"/>
        <w:adjustRightInd w:val="0"/>
        <w:spacing w:line="288" w:lineRule="auto"/>
        <w:rPr>
          <w:rFonts w:cs="Arial"/>
          <w:b/>
          <w:bCs/>
          <w:szCs w:val="20"/>
          <w:lang w:val="sl-SI"/>
        </w:rPr>
      </w:pPr>
    </w:p>
    <w:p w14:paraId="25C92AA4" w14:textId="77777777" w:rsidR="003B30DB" w:rsidRPr="00536CAA" w:rsidRDefault="002F13CD" w:rsidP="00D73AB2">
      <w:pPr>
        <w:spacing w:line="288" w:lineRule="auto"/>
        <w:jc w:val="both"/>
        <w:rPr>
          <w:rFonts w:cs="Arial"/>
          <w:b/>
          <w:bCs/>
          <w:szCs w:val="20"/>
          <w:lang w:val="sl-SI"/>
        </w:rPr>
      </w:pPr>
      <w:r w:rsidRPr="00536CAA">
        <w:rPr>
          <w:rFonts w:cs="Arial"/>
          <w:b/>
          <w:bCs/>
          <w:szCs w:val="20"/>
          <w:lang w:val="sl-SI"/>
        </w:rPr>
        <w:t>6.1 Presoja administrativnih posledic</w:t>
      </w:r>
    </w:p>
    <w:p w14:paraId="1C1497C1" w14:textId="31759BF0" w:rsidR="002F13CD" w:rsidRPr="00536CAA" w:rsidRDefault="002F13CD" w:rsidP="00D73AB2">
      <w:pPr>
        <w:spacing w:line="288" w:lineRule="auto"/>
        <w:jc w:val="both"/>
        <w:rPr>
          <w:rFonts w:cs="Arial"/>
          <w:szCs w:val="20"/>
          <w:lang w:val="sl-SI"/>
        </w:rPr>
      </w:pPr>
      <w:r w:rsidRPr="00536CAA">
        <w:rPr>
          <w:rFonts w:cs="Arial"/>
          <w:b/>
          <w:bCs/>
          <w:szCs w:val="20"/>
          <w:lang w:val="sl-SI"/>
        </w:rPr>
        <w:t>a) v postopkih oziroma poslovanju javne uprave ali pravosodnih organov:</w:t>
      </w:r>
    </w:p>
    <w:p w14:paraId="5D0E9077" w14:textId="77777777" w:rsidR="002F13CD" w:rsidRPr="00536CAA" w:rsidRDefault="002F13CD" w:rsidP="00D73AB2">
      <w:pPr>
        <w:spacing w:line="288" w:lineRule="auto"/>
        <w:jc w:val="both"/>
        <w:rPr>
          <w:rFonts w:cs="Arial"/>
          <w:szCs w:val="20"/>
          <w:lang w:val="sl-SI"/>
        </w:rPr>
      </w:pPr>
    </w:p>
    <w:p w14:paraId="12C91EC4" w14:textId="5291E659" w:rsidR="002F13CD" w:rsidRPr="00536CAA" w:rsidRDefault="002F13CD" w:rsidP="00D73AB2">
      <w:pPr>
        <w:spacing w:line="288" w:lineRule="auto"/>
        <w:jc w:val="both"/>
        <w:rPr>
          <w:rFonts w:cs="Arial"/>
          <w:szCs w:val="20"/>
          <w:lang w:val="sl-SI"/>
        </w:rPr>
      </w:pPr>
      <w:r w:rsidRPr="00536CAA">
        <w:rPr>
          <w:rFonts w:cs="Arial"/>
          <w:szCs w:val="20"/>
          <w:lang w:val="sl-SI"/>
        </w:rPr>
        <w:t>Ministrstvo, pristojno za pravosodje</w:t>
      </w:r>
      <w:r w:rsidR="009D1A1D" w:rsidRPr="00536CAA">
        <w:rPr>
          <w:rFonts w:cs="Arial"/>
          <w:szCs w:val="20"/>
          <w:lang w:val="sl-SI"/>
        </w:rPr>
        <w:t>,</w:t>
      </w:r>
      <w:r w:rsidRPr="00536CAA">
        <w:rPr>
          <w:rFonts w:cs="Arial"/>
          <w:szCs w:val="20"/>
          <w:lang w:val="sl-SI"/>
        </w:rPr>
        <w:t xml:space="preserve"> bo</w:t>
      </w:r>
      <w:r w:rsidR="009D1A1D" w:rsidRPr="00536CAA">
        <w:rPr>
          <w:rFonts w:cs="Arial"/>
          <w:szCs w:val="20"/>
          <w:lang w:val="sl-SI"/>
        </w:rPr>
        <w:t xml:space="preserve"> </w:t>
      </w:r>
      <w:r w:rsidRPr="00536CAA">
        <w:rPr>
          <w:rFonts w:cs="Arial"/>
          <w:szCs w:val="20"/>
          <w:lang w:val="sl-SI"/>
        </w:rPr>
        <w:t>izvajalo postopke preverjanja strokovnosti sodnih izvedencev, sodnih cenilcev in sodnih tolmače</w:t>
      </w:r>
      <w:r w:rsidR="009D1A1D" w:rsidRPr="00536CAA">
        <w:rPr>
          <w:rFonts w:cs="Arial"/>
          <w:szCs w:val="20"/>
          <w:lang w:val="sl-SI"/>
        </w:rPr>
        <w:t>v</w:t>
      </w:r>
      <w:r w:rsidRPr="00536CAA">
        <w:rPr>
          <w:rFonts w:cs="Arial"/>
          <w:szCs w:val="20"/>
          <w:lang w:val="sl-SI"/>
        </w:rPr>
        <w:t xml:space="preserve"> na podlagi predloženih dokazil o strokovnem izpopolnjevanju, ki jih </w:t>
      </w:r>
      <w:r w:rsidR="003B30DB" w:rsidRPr="00536CAA">
        <w:rPr>
          <w:rFonts w:cs="Arial"/>
          <w:szCs w:val="20"/>
          <w:lang w:val="sl-SI"/>
        </w:rPr>
        <w:t xml:space="preserve">morajo </w:t>
      </w:r>
      <w:r w:rsidRPr="00536CAA">
        <w:rPr>
          <w:rFonts w:cs="Arial"/>
          <w:szCs w:val="20"/>
          <w:lang w:val="sl-SI"/>
        </w:rPr>
        <w:t>sodni izvedenci, sodni cenilci in sodni tolmači na podlagi 27. člena ZSICT predložiti ministrstvu po preteku petih let o</w:t>
      </w:r>
      <w:r w:rsidRPr="00536CAA">
        <w:rPr>
          <w:rFonts w:cs="Arial"/>
          <w:szCs w:val="20"/>
          <w:shd w:val="clear" w:color="auto" w:fill="FFFFFF"/>
          <w:lang w:val="sl-SI"/>
        </w:rPr>
        <w:t>d dneva imenovanja in po preteku vsakih nadaljnjih petih let.</w:t>
      </w:r>
      <w:r w:rsidR="009D1A1D" w:rsidRPr="00536CAA">
        <w:rPr>
          <w:rFonts w:cs="Arial"/>
          <w:szCs w:val="20"/>
          <w:shd w:val="clear" w:color="auto" w:fill="FFFFFF"/>
          <w:lang w:val="sl-SI"/>
        </w:rPr>
        <w:t xml:space="preserve"> Enaka ureditev je veljala že pred uveljavitvijo ZSICT leta 2019.</w:t>
      </w:r>
    </w:p>
    <w:p w14:paraId="48AE1081" w14:textId="77777777" w:rsidR="002F13CD" w:rsidRPr="00536CAA" w:rsidRDefault="002F13CD" w:rsidP="00D73AB2">
      <w:pPr>
        <w:spacing w:line="288" w:lineRule="auto"/>
        <w:jc w:val="both"/>
        <w:rPr>
          <w:rFonts w:cs="Arial"/>
          <w:szCs w:val="20"/>
          <w:lang w:val="sl-SI"/>
        </w:rPr>
      </w:pPr>
    </w:p>
    <w:p w14:paraId="58BC13C2" w14:textId="77777777" w:rsidR="002F13CD" w:rsidRPr="00536CAA" w:rsidRDefault="002F13CD" w:rsidP="00D73AB2">
      <w:pPr>
        <w:spacing w:line="288" w:lineRule="auto"/>
        <w:jc w:val="both"/>
        <w:rPr>
          <w:rFonts w:cs="Arial"/>
          <w:b/>
          <w:bCs/>
          <w:szCs w:val="20"/>
          <w:lang w:val="sl-SI"/>
        </w:rPr>
      </w:pPr>
      <w:r w:rsidRPr="00536CAA">
        <w:rPr>
          <w:rFonts w:cs="Arial"/>
          <w:b/>
          <w:bCs/>
          <w:szCs w:val="20"/>
          <w:lang w:val="sl-SI"/>
        </w:rPr>
        <w:t>b) pri obveznostih strank do javne uprave ali pravosodnih organov:</w:t>
      </w:r>
    </w:p>
    <w:p w14:paraId="41FD25CF" w14:textId="77777777" w:rsidR="00232101" w:rsidRPr="00536CAA" w:rsidRDefault="00232101" w:rsidP="00D73AB2">
      <w:pPr>
        <w:spacing w:line="288" w:lineRule="auto"/>
        <w:jc w:val="both"/>
        <w:rPr>
          <w:rFonts w:cs="Arial"/>
          <w:bCs/>
          <w:szCs w:val="20"/>
          <w:lang w:val="sl-SI"/>
        </w:rPr>
      </w:pPr>
    </w:p>
    <w:p w14:paraId="28316844" w14:textId="18CD758A" w:rsidR="00B620B3" w:rsidRPr="00536CAA" w:rsidRDefault="00232101" w:rsidP="00D73AB2">
      <w:pPr>
        <w:spacing w:line="288" w:lineRule="auto"/>
        <w:jc w:val="both"/>
        <w:rPr>
          <w:rFonts w:cs="Arial"/>
          <w:bCs/>
          <w:szCs w:val="20"/>
          <w:lang w:val="sl-SI"/>
        </w:rPr>
      </w:pPr>
      <w:r w:rsidRPr="00536CAA">
        <w:rPr>
          <w:rFonts w:cs="Arial"/>
          <w:bCs/>
          <w:szCs w:val="20"/>
          <w:lang w:val="sl-SI"/>
        </w:rPr>
        <w:t>Sodni izvedenci, sodni cenilci in sodni tolmači bodo</w:t>
      </w:r>
      <w:r w:rsidR="00B620B3" w:rsidRPr="00536CAA">
        <w:rPr>
          <w:rFonts w:cs="Arial"/>
          <w:bCs/>
          <w:szCs w:val="20"/>
          <w:lang w:val="sl-SI"/>
        </w:rPr>
        <w:t xml:space="preserve"> razbremenjeni dolžnosti sporočanja podatkov </w:t>
      </w:r>
      <w:r w:rsidR="00B620B3" w:rsidRPr="00536CAA">
        <w:rPr>
          <w:rFonts w:cs="Arial"/>
          <w:szCs w:val="20"/>
          <w:lang w:val="sl-SI" w:eastAsia="sl-SI"/>
        </w:rPr>
        <w:t>o stalnem in začasnem prebivališču ter</w:t>
      </w:r>
      <w:r w:rsidR="00B620B3" w:rsidRPr="00536CAA">
        <w:rPr>
          <w:rFonts w:cs="Arial"/>
          <w:szCs w:val="20"/>
          <w:shd w:val="clear" w:color="auto" w:fill="FFFFFF"/>
          <w:lang w:val="sl-SI"/>
        </w:rPr>
        <w:t xml:space="preserve"> zaposlitvi ali drugem zaposlitvenem statusu, ki jih morajo </w:t>
      </w:r>
      <w:r w:rsidR="00B620B3" w:rsidRPr="00536CAA">
        <w:rPr>
          <w:rFonts w:cs="Arial"/>
          <w:bCs/>
          <w:szCs w:val="20"/>
          <w:lang w:val="sl-SI"/>
        </w:rPr>
        <w:t xml:space="preserve">za namen vodenja imenika </w:t>
      </w:r>
      <w:r w:rsidR="00B620B3" w:rsidRPr="00536CAA">
        <w:rPr>
          <w:rFonts w:cs="Arial"/>
          <w:szCs w:val="20"/>
          <w:shd w:val="clear" w:color="auto" w:fill="FFFFFF"/>
          <w:lang w:val="sl-SI"/>
        </w:rPr>
        <w:t>po veljavni ureditvi sporočati</w:t>
      </w:r>
      <w:r w:rsidR="00B620B3" w:rsidRPr="00536CAA">
        <w:rPr>
          <w:rFonts w:cs="Arial"/>
          <w:bCs/>
          <w:szCs w:val="20"/>
          <w:lang w:val="sl-SI"/>
        </w:rPr>
        <w:t xml:space="preserve"> ministrstvu.</w:t>
      </w:r>
    </w:p>
    <w:p w14:paraId="264A9A63" w14:textId="77777777" w:rsidR="00B620B3" w:rsidRPr="00536CAA" w:rsidRDefault="00B620B3" w:rsidP="00D73AB2">
      <w:pPr>
        <w:spacing w:line="288" w:lineRule="auto"/>
        <w:jc w:val="both"/>
        <w:rPr>
          <w:rFonts w:cs="Arial"/>
          <w:b/>
          <w:szCs w:val="20"/>
          <w:lang w:val="sl-SI"/>
        </w:rPr>
      </w:pPr>
    </w:p>
    <w:p w14:paraId="0C561258" w14:textId="77777777" w:rsidR="002F13CD" w:rsidRPr="00536CAA" w:rsidRDefault="002F13CD" w:rsidP="00D73AB2">
      <w:pPr>
        <w:autoSpaceDE w:val="0"/>
        <w:autoSpaceDN w:val="0"/>
        <w:adjustRightInd w:val="0"/>
        <w:spacing w:line="288" w:lineRule="auto"/>
        <w:rPr>
          <w:rFonts w:cs="Arial"/>
          <w:b/>
          <w:bCs/>
          <w:szCs w:val="20"/>
          <w:lang w:val="sl-SI"/>
        </w:rPr>
      </w:pPr>
      <w:r w:rsidRPr="00536CAA">
        <w:rPr>
          <w:rFonts w:cs="Arial"/>
          <w:b/>
          <w:bCs/>
          <w:szCs w:val="20"/>
          <w:lang w:val="sl-SI"/>
        </w:rPr>
        <w:t xml:space="preserve">6.2 Presoja posledic za okolje, vključno s prostorskimi in varstvenimi vidiki: </w:t>
      </w:r>
    </w:p>
    <w:p w14:paraId="5D0A625B" w14:textId="77777777" w:rsidR="002F13CD" w:rsidRPr="00536CAA" w:rsidRDefault="002F13CD" w:rsidP="00D73AB2">
      <w:pPr>
        <w:autoSpaceDE w:val="0"/>
        <w:autoSpaceDN w:val="0"/>
        <w:adjustRightInd w:val="0"/>
        <w:spacing w:line="288" w:lineRule="auto"/>
        <w:rPr>
          <w:rFonts w:cs="Arial"/>
          <w:szCs w:val="20"/>
          <w:lang w:val="sl-SI"/>
        </w:rPr>
      </w:pPr>
    </w:p>
    <w:p w14:paraId="726C1339" w14:textId="77777777" w:rsidR="002F13CD" w:rsidRPr="00536CAA" w:rsidRDefault="002F13CD" w:rsidP="00D73AB2">
      <w:pPr>
        <w:autoSpaceDE w:val="0"/>
        <w:autoSpaceDN w:val="0"/>
        <w:adjustRightInd w:val="0"/>
        <w:spacing w:line="288" w:lineRule="auto"/>
        <w:rPr>
          <w:rFonts w:cs="Arial"/>
          <w:szCs w:val="20"/>
          <w:lang w:val="sl-SI"/>
        </w:rPr>
      </w:pPr>
      <w:r w:rsidRPr="00536CAA">
        <w:rPr>
          <w:rFonts w:cs="Arial"/>
          <w:szCs w:val="20"/>
          <w:lang w:val="sl-SI"/>
        </w:rPr>
        <w:t>Predlog zakona ne bo imel posledic za okolje.</w:t>
      </w:r>
    </w:p>
    <w:p w14:paraId="372A6D90" w14:textId="77777777" w:rsidR="002F13CD" w:rsidRPr="00536CAA" w:rsidRDefault="002F13CD" w:rsidP="00D73AB2">
      <w:pPr>
        <w:autoSpaceDE w:val="0"/>
        <w:autoSpaceDN w:val="0"/>
        <w:adjustRightInd w:val="0"/>
        <w:spacing w:line="288" w:lineRule="auto"/>
        <w:rPr>
          <w:rFonts w:cs="Arial"/>
          <w:szCs w:val="20"/>
          <w:lang w:val="sl-SI"/>
        </w:rPr>
      </w:pPr>
    </w:p>
    <w:p w14:paraId="71BA10E4" w14:textId="77777777" w:rsidR="002F13CD" w:rsidRPr="00536CAA" w:rsidRDefault="002F13CD" w:rsidP="00D73AB2">
      <w:pPr>
        <w:autoSpaceDE w:val="0"/>
        <w:autoSpaceDN w:val="0"/>
        <w:adjustRightInd w:val="0"/>
        <w:spacing w:line="288" w:lineRule="auto"/>
        <w:rPr>
          <w:rFonts w:cs="Arial"/>
          <w:b/>
          <w:bCs/>
          <w:szCs w:val="20"/>
          <w:lang w:val="sl-SI"/>
        </w:rPr>
      </w:pPr>
      <w:r w:rsidRPr="00536CAA">
        <w:rPr>
          <w:rFonts w:cs="Arial"/>
          <w:b/>
          <w:bCs/>
          <w:szCs w:val="20"/>
          <w:lang w:val="sl-SI"/>
        </w:rPr>
        <w:t xml:space="preserve">6.3 Presoja posledic za gospodarstvo: </w:t>
      </w:r>
    </w:p>
    <w:p w14:paraId="0A26E408" w14:textId="77777777" w:rsidR="002F13CD" w:rsidRPr="00536CAA" w:rsidRDefault="002F13CD" w:rsidP="00D73AB2">
      <w:pPr>
        <w:autoSpaceDE w:val="0"/>
        <w:autoSpaceDN w:val="0"/>
        <w:adjustRightInd w:val="0"/>
        <w:spacing w:line="288" w:lineRule="auto"/>
        <w:rPr>
          <w:rFonts w:cs="Arial"/>
          <w:szCs w:val="20"/>
          <w:lang w:val="sl-SI"/>
        </w:rPr>
      </w:pPr>
    </w:p>
    <w:p w14:paraId="1106BB49" w14:textId="77777777" w:rsidR="002F13CD" w:rsidRPr="00536CAA" w:rsidRDefault="002F13CD" w:rsidP="00D73AB2">
      <w:pPr>
        <w:spacing w:line="288" w:lineRule="auto"/>
        <w:jc w:val="both"/>
        <w:rPr>
          <w:rFonts w:cs="Arial"/>
          <w:szCs w:val="20"/>
          <w:lang w:val="sl-SI"/>
        </w:rPr>
      </w:pPr>
      <w:r w:rsidRPr="00536CAA">
        <w:rPr>
          <w:rFonts w:cs="Arial"/>
          <w:szCs w:val="20"/>
          <w:lang w:val="sl-SI"/>
        </w:rPr>
        <w:t>Predlog zakona ne bo imel posledic za gospodarstvo.</w:t>
      </w:r>
    </w:p>
    <w:p w14:paraId="4A4B91B9" w14:textId="77777777" w:rsidR="002F13CD" w:rsidRPr="00536CAA" w:rsidRDefault="002F13CD" w:rsidP="00D73AB2">
      <w:pPr>
        <w:spacing w:line="288" w:lineRule="auto"/>
        <w:jc w:val="both"/>
        <w:rPr>
          <w:rFonts w:cs="Arial"/>
          <w:szCs w:val="20"/>
          <w:lang w:val="sl-SI"/>
        </w:rPr>
      </w:pPr>
    </w:p>
    <w:p w14:paraId="50223482" w14:textId="77777777" w:rsidR="002F13CD" w:rsidRPr="00536CAA" w:rsidRDefault="002F13CD" w:rsidP="00D73AB2">
      <w:pPr>
        <w:autoSpaceDE w:val="0"/>
        <w:autoSpaceDN w:val="0"/>
        <w:adjustRightInd w:val="0"/>
        <w:spacing w:line="288" w:lineRule="auto"/>
        <w:rPr>
          <w:rFonts w:cs="Arial"/>
          <w:szCs w:val="20"/>
          <w:lang w:val="sl-SI"/>
        </w:rPr>
      </w:pPr>
      <w:r w:rsidRPr="00536CAA">
        <w:rPr>
          <w:rFonts w:cs="Arial"/>
          <w:b/>
          <w:bCs/>
          <w:szCs w:val="20"/>
          <w:lang w:val="sl-SI"/>
        </w:rPr>
        <w:t xml:space="preserve">6.4 Presoja posledic za socialno področje: </w:t>
      </w:r>
    </w:p>
    <w:p w14:paraId="4B4531F2" w14:textId="77777777" w:rsidR="002F13CD" w:rsidRPr="00536CAA" w:rsidRDefault="002F13CD" w:rsidP="00D73AB2">
      <w:pPr>
        <w:autoSpaceDE w:val="0"/>
        <w:autoSpaceDN w:val="0"/>
        <w:adjustRightInd w:val="0"/>
        <w:spacing w:line="288" w:lineRule="auto"/>
        <w:rPr>
          <w:rFonts w:cs="Arial"/>
          <w:szCs w:val="20"/>
          <w:lang w:val="sl-SI"/>
        </w:rPr>
      </w:pPr>
    </w:p>
    <w:p w14:paraId="3899FF22" w14:textId="77777777" w:rsidR="002F13CD" w:rsidRPr="00536CAA" w:rsidRDefault="002F13CD" w:rsidP="00D73AB2">
      <w:pPr>
        <w:autoSpaceDE w:val="0"/>
        <w:autoSpaceDN w:val="0"/>
        <w:adjustRightInd w:val="0"/>
        <w:spacing w:line="288" w:lineRule="auto"/>
        <w:rPr>
          <w:rFonts w:cs="Arial"/>
          <w:bCs/>
          <w:szCs w:val="20"/>
          <w:lang w:val="sl-SI"/>
        </w:rPr>
      </w:pPr>
      <w:r w:rsidRPr="00536CAA">
        <w:rPr>
          <w:rFonts w:cs="Arial"/>
          <w:bCs/>
          <w:szCs w:val="20"/>
          <w:lang w:val="sl-SI"/>
        </w:rPr>
        <w:t>Predlog zakona ne bo imel posledic za socialno področje.</w:t>
      </w:r>
    </w:p>
    <w:p w14:paraId="06DD9C9D" w14:textId="77777777" w:rsidR="002F13CD" w:rsidRPr="00536CAA" w:rsidRDefault="002F13CD" w:rsidP="00D73AB2">
      <w:pPr>
        <w:autoSpaceDE w:val="0"/>
        <w:autoSpaceDN w:val="0"/>
        <w:adjustRightInd w:val="0"/>
        <w:spacing w:line="288" w:lineRule="auto"/>
        <w:rPr>
          <w:rFonts w:cs="Arial"/>
          <w:b/>
          <w:bCs/>
          <w:szCs w:val="20"/>
          <w:lang w:val="sl-SI"/>
        </w:rPr>
      </w:pPr>
    </w:p>
    <w:p w14:paraId="7ECDDDAA" w14:textId="77777777" w:rsidR="002F13CD" w:rsidRPr="00536CAA" w:rsidRDefault="002F13CD" w:rsidP="00D73AB2">
      <w:pPr>
        <w:autoSpaceDE w:val="0"/>
        <w:autoSpaceDN w:val="0"/>
        <w:adjustRightInd w:val="0"/>
        <w:spacing w:line="288" w:lineRule="auto"/>
        <w:rPr>
          <w:rFonts w:cs="Arial"/>
          <w:b/>
          <w:bCs/>
          <w:szCs w:val="20"/>
          <w:lang w:val="sl-SI"/>
        </w:rPr>
      </w:pPr>
      <w:r w:rsidRPr="00536CAA">
        <w:rPr>
          <w:rFonts w:cs="Arial"/>
          <w:b/>
          <w:bCs/>
          <w:szCs w:val="20"/>
          <w:lang w:val="sl-SI"/>
        </w:rPr>
        <w:t xml:space="preserve">6.5 Presoja posledic za dokumente razvojnega načrtovanja: </w:t>
      </w:r>
    </w:p>
    <w:p w14:paraId="3ABDD086" w14:textId="77777777" w:rsidR="002F13CD" w:rsidRPr="00536CAA" w:rsidRDefault="002F13CD" w:rsidP="00D73AB2">
      <w:pPr>
        <w:autoSpaceDE w:val="0"/>
        <w:autoSpaceDN w:val="0"/>
        <w:adjustRightInd w:val="0"/>
        <w:spacing w:line="288" w:lineRule="auto"/>
        <w:rPr>
          <w:rFonts w:cs="Arial"/>
          <w:szCs w:val="20"/>
          <w:lang w:val="sl-SI"/>
        </w:rPr>
      </w:pPr>
    </w:p>
    <w:p w14:paraId="1EF571A2" w14:textId="77777777" w:rsidR="002F13CD" w:rsidRPr="00536CAA" w:rsidRDefault="002F13CD" w:rsidP="00D73AB2">
      <w:pPr>
        <w:autoSpaceDE w:val="0"/>
        <w:autoSpaceDN w:val="0"/>
        <w:adjustRightInd w:val="0"/>
        <w:spacing w:line="288" w:lineRule="auto"/>
        <w:rPr>
          <w:rFonts w:cs="Arial"/>
          <w:szCs w:val="20"/>
          <w:lang w:val="sl-SI"/>
        </w:rPr>
      </w:pPr>
      <w:r w:rsidRPr="00536CAA">
        <w:rPr>
          <w:rFonts w:cs="Arial"/>
          <w:szCs w:val="20"/>
          <w:lang w:val="sl-SI"/>
        </w:rPr>
        <w:t xml:space="preserve">Predlog zakona ne bo imel posledic za dokumente razvojnega načrtovanja. </w:t>
      </w:r>
    </w:p>
    <w:p w14:paraId="49151C3B" w14:textId="77777777" w:rsidR="002F13CD" w:rsidRPr="00536CAA" w:rsidRDefault="002F13CD" w:rsidP="00D73AB2">
      <w:pPr>
        <w:autoSpaceDE w:val="0"/>
        <w:autoSpaceDN w:val="0"/>
        <w:adjustRightInd w:val="0"/>
        <w:spacing w:line="288" w:lineRule="auto"/>
        <w:rPr>
          <w:rFonts w:cs="Arial"/>
          <w:b/>
          <w:bCs/>
          <w:szCs w:val="20"/>
          <w:lang w:val="sl-SI"/>
        </w:rPr>
      </w:pPr>
    </w:p>
    <w:p w14:paraId="49E8EF1B" w14:textId="77777777" w:rsidR="002F13CD" w:rsidRPr="00536CAA" w:rsidRDefault="002F13CD" w:rsidP="00D73AB2">
      <w:pPr>
        <w:autoSpaceDE w:val="0"/>
        <w:autoSpaceDN w:val="0"/>
        <w:adjustRightInd w:val="0"/>
        <w:spacing w:line="288" w:lineRule="auto"/>
        <w:rPr>
          <w:rFonts w:cs="Arial"/>
          <w:b/>
          <w:bCs/>
          <w:szCs w:val="20"/>
          <w:lang w:val="sl-SI"/>
        </w:rPr>
      </w:pPr>
      <w:r w:rsidRPr="00536CAA">
        <w:rPr>
          <w:rFonts w:cs="Arial"/>
          <w:b/>
          <w:bCs/>
          <w:szCs w:val="20"/>
          <w:lang w:val="sl-SI"/>
        </w:rPr>
        <w:t>6.6 Presoja posledic za druga področja:</w:t>
      </w:r>
    </w:p>
    <w:p w14:paraId="0829B953" w14:textId="77777777" w:rsidR="002F13CD" w:rsidRPr="00536CAA" w:rsidRDefault="002F13CD" w:rsidP="00D73AB2">
      <w:pPr>
        <w:autoSpaceDE w:val="0"/>
        <w:autoSpaceDN w:val="0"/>
        <w:adjustRightInd w:val="0"/>
        <w:spacing w:line="288" w:lineRule="auto"/>
        <w:rPr>
          <w:rFonts w:cs="Arial"/>
          <w:szCs w:val="20"/>
          <w:lang w:val="sl-SI"/>
        </w:rPr>
      </w:pPr>
    </w:p>
    <w:p w14:paraId="43B768D0" w14:textId="77777777" w:rsidR="002F13CD" w:rsidRPr="00536CAA" w:rsidRDefault="002F13CD" w:rsidP="00D73AB2">
      <w:pPr>
        <w:autoSpaceDE w:val="0"/>
        <w:autoSpaceDN w:val="0"/>
        <w:adjustRightInd w:val="0"/>
        <w:spacing w:line="288" w:lineRule="auto"/>
        <w:rPr>
          <w:rFonts w:cs="Arial"/>
          <w:szCs w:val="20"/>
          <w:lang w:val="sl-SI"/>
        </w:rPr>
      </w:pPr>
      <w:r w:rsidRPr="00536CAA">
        <w:rPr>
          <w:rFonts w:cs="Arial"/>
          <w:szCs w:val="20"/>
          <w:lang w:val="sl-SI"/>
        </w:rPr>
        <w:t xml:space="preserve">Predlog zakona ne bo imel posledic za druga področja. </w:t>
      </w:r>
    </w:p>
    <w:p w14:paraId="6E3CCE39" w14:textId="77777777" w:rsidR="002F13CD" w:rsidRPr="00536CAA" w:rsidRDefault="002F13CD" w:rsidP="00D73AB2">
      <w:pPr>
        <w:autoSpaceDE w:val="0"/>
        <w:autoSpaceDN w:val="0"/>
        <w:adjustRightInd w:val="0"/>
        <w:spacing w:line="288" w:lineRule="auto"/>
        <w:rPr>
          <w:rFonts w:cs="Arial"/>
          <w:b/>
          <w:bCs/>
          <w:szCs w:val="20"/>
          <w:lang w:val="sl-SI"/>
        </w:rPr>
      </w:pPr>
    </w:p>
    <w:p w14:paraId="2DC058AB" w14:textId="77777777" w:rsidR="002F13CD" w:rsidRPr="00536CAA" w:rsidRDefault="002F13CD" w:rsidP="00D73AB2">
      <w:pPr>
        <w:autoSpaceDE w:val="0"/>
        <w:autoSpaceDN w:val="0"/>
        <w:adjustRightInd w:val="0"/>
        <w:spacing w:line="288" w:lineRule="auto"/>
        <w:rPr>
          <w:rFonts w:cs="Arial"/>
          <w:szCs w:val="20"/>
          <w:lang w:val="sl-SI"/>
        </w:rPr>
      </w:pPr>
      <w:r w:rsidRPr="00536CAA">
        <w:rPr>
          <w:rFonts w:cs="Arial"/>
          <w:b/>
          <w:bCs/>
          <w:szCs w:val="20"/>
          <w:lang w:val="sl-SI"/>
        </w:rPr>
        <w:t xml:space="preserve">6.7 Izvajanje sprejetega predpisa: </w:t>
      </w:r>
    </w:p>
    <w:p w14:paraId="47166A9E" w14:textId="77777777" w:rsidR="002F13CD" w:rsidRPr="00536CAA" w:rsidRDefault="002F13CD" w:rsidP="00D73AB2">
      <w:pPr>
        <w:autoSpaceDE w:val="0"/>
        <w:autoSpaceDN w:val="0"/>
        <w:adjustRightInd w:val="0"/>
        <w:spacing w:line="288" w:lineRule="auto"/>
        <w:jc w:val="both"/>
        <w:rPr>
          <w:rFonts w:cs="Arial"/>
          <w:szCs w:val="20"/>
          <w:lang w:val="sl-SI"/>
        </w:rPr>
      </w:pPr>
    </w:p>
    <w:p w14:paraId="420508B7" w14:textId="169ED63D" w:rsidR="002F13CD" w:rsidRPr="00536CAA" w:rsidRDefault="002F13CD" w:rsidP="00D73AB2">
      <w:pPr>
        <w:autoSpaceDE w:val="0"/>
        <w:autoSpaceDN w:val="0"/>
        <w:adjustRightInd w:val="0"/>
        <w:spacing w:line="288" w:lineRule="auto"/>
        <w:jc w:val="both"/>
        <w:rPr>
          <w:rFonts w:cs="Arial"/>
          <w:szCs w:val="20"/>
          <w:lang w:val="sl-SI" w:eastAsia="sl-SI"/>
        </w:rPr>
      </w:pPr>
      <w:r w:rsidRPr="00536CAA">
        <w:rPr>
          <w:rFonts w:cs="Arial"/>
          <w:szCs w:val="20"/>
          <w:lang w:val="sl-SI"/>
        </w:rPr>
        <w:t xml:space="preserve">Vlada oziroma resorno ministrstvo bo predstavilo zakon širši javnosti z objavo na svetovnem spletu, ožji </w:t>
      </w:r>
      <w:r w:rsidRPr="00536CAA">
        <w:rPr>
          <w:rFonts w:cs="Arial"/>
          <w:szCs w:val="20"/>
          <w:lang w:val="sl-SI" w:eastAsia="sl-SI"/>
        </w:rPr>
        <w:t>javnosti pa na predavanjih, srečanjih, posvetih v okviru izobraževalnih dejavnosti in podobno. Pomembnejš</w:t>
      </w:r>
      <w:r w:rsidR="00C6767B" w:rsidRPr="00536CAA">
        <w:rPr>
          <w:rFonts w:cs="Arial"/>
          <w:szCs w:val="20"/>
          <w:lang w:val="sl-SI" w:eastAsia="sl-SI"/>
        </w:rPr>
        <w:t>i</w:t>
      </w:r>
      <w:r w:rsidRPr="00536CAA">
        <w:rPr>
          <w:rFonts w:cs="Arial"/>
          <w:szCs w:val="20"/>
          <w:lang w:val="sl-SI" w:eastAsia="sl-SI"/>
        </w:rPr>
        <w:t xml:space="preserve"> strokovn</w:t>
      </w:r>
      <w:r w:rsidR="00C6767B" w:rsidRPr="00536CAA">
        <w:rPr>
          <w:rFonts w:cs="Arial"/>
          <w:szCs w:val="20"/>
          <w:lang w:val="sl-SI" w:eastAsia="sl-SI"/>
        </w:rPr>
        <w:t>i</w:t>
      </w:r>
      <w:r w:rsidRPr="00536CAA">
        <w:rPr>
          <w:rFonts w:cs="Arial"/>
          <w:szCs w:val="20"/>
          <w:lang w:val="sl-SI" w:eastAsia="sl-SI"/>
        </w:rPr>
        <w:t xml:space="preserve"> srečanj</w:t>
      </w:r>
      <w:r w:rsidR="00C6767B" w:rsidRPr="00536CAA">
        <w:rPr>
          <w:rFonts w:cs="Arial"/>
          <w:szCs w:val="20"/>
          <w:lang w:val="sl-SI" w:eastAsia="sl-SI"/>
        </w:rPr>
        <w:t>i</w:t>
      </w:r>
      <w:r w:rsidRPr="00536CAA">
        <w:rPr>
          <w:rFonts w:cs="Arial"/>
          <w:szCs w:val="20"/>
          <w:lang w:val="sl-SI" w:eastAsia="sl-SI"/>
        </w:rPr>
        <w:t xml:space="preserve">, na katerih bo ministrstvo predstavilo spremembe zakona strokovni javnosti, bosta </w:t>
      </w:r>
      <w:r w:rsidR="004C0249" w:rsidRPr="00536CAA">
        <w:rPr>
          <w:rFonts w:cs="Arial"/>
          <w:szCs w:val="20"/>
          <w:lang w:val="sl-SI" w:eastAsia="sl-SI"/>
        </w:rPr>
        <w:t xml:space="preserve">strokovno </w:t>
      </w:r>
      <w:r w:rsidRPr="00536CAA">
        <w:rPr>
          <w:rFonts w:cs="Arial"/>
          <w:szCs w:val="20"/>
          <w:lang w:val="sl-SI" w:eastAsia="sl-SI"/>
        </w:rPr>
        <w:t xml:space="preserve">srečanje sodnih izvedencev in sodnih cenilcev ter </w:t>
      </w:r>
      <w:r w:rsidR="004C0249" w:rsidRPr="00536CAA">
        <w:rPr>
          <w:rFonts w:cs="Arial"/>
          <w:szCs w:val="20"/>
          <w:lang w:val="sl-SI" w:eastAsia="sl-SI"/>
        </w:rPr>
        <w:t xml:space="preserve">strokovno </w:t>
      </w:r>
      <w:r w:rsidRPr="00536CAA">
        <w:rPr>
          <w:rFonts w:cs="Arial"/>
          <w:szCs w:val="20"/>
          <w:lang w:val="sl-SI" w:eastAsia="sl-SI"/>
        </w:rPr>
        <w:t>srečanje sodnih tolmačev, ki ju že vrsto let organizira Center za izobraževanje v pravosodju.</w:t>
      </w:r>
    </w:p>
    <w:p w14:paraId="562C1BBC" w14:textId="77777777" w:rsidR="002F13CD" w:rsidRPr="00536CAA" w:rsidRDefault="002F13CD" w:rsidP="00D73AB2">
      <w:pPr>
        <w:autoSpaceDE w:val="0"/>
        <w:autoSpaceDN w:val="0"/>
        <w:adjustRightInd w:val="0"/>
        <w:spacing w:line="288" w:lineRule="auto"/>
        <w:jc w:val="both"/>
        <w:rPr>
          <w:rFonts w:cs="Arial"/>
          <w:szCs w:val="20"/>
          <w:lang w:val="sl-SI"/>
        </w:rPr>
      </w:pPr>
    </w:p>
    <w:p w14:paraId="7530F188" w14:textId="4A54B52E" w:rsidR="002F13CD" w:rsidRPr="00536CAA" w:rsidRDefault="00FF045E" w:rsidP="00D73AB2">
      <w:pPr>
        <w:autoSpaceDE w:val="0"/>
        <w:autoSpaceDN w:val="0"/>
        <w:adjustRightInd w:val="0"/>
        <w:spacing w:line="288" w:lineRule="auto"/>
        <w:jc w:val="both"/>
        <w:rPr>
          <w:rFonts w:cs="Arial"/>
          <w:szCs w:val="20"/>
          <w:lang w:val="sl-SI"/>
        </w:rPr>
      </w:pPr>
      <w:r w:rsidRPr="00536CAA">
        <w:rPr>
          <w:rFonts w:cs="Arial"/>
          <w:szCs w:val="20"/>
          <w:lang w:val="sl-SI"/>
        </w:rPr>
        <w:t xml:space="preserve">Resorno ministrstvo bo predstavilo </w:t>
      </w:r>
      <w:r w:rsidR="002F13CD" w:rsidRPr="00536CAA">
        <w:rPr>
          <w:rFonts w:cs="Arial"/>
          <w:szCs w:val="20"/>
          <w:lang w:val="sl-SI"/>
        </w:rPr>
        <w:t xml:space="preserve">spremembe zakona </w:t>
      </w:r>
      <w:r w:rsidRPr="00536CAA">
        <w:rPr>
          <w:rFonts w:cs="Arial"/>
          <w:szCs w:val="20"/>
          <w:lang w:val="sl-SI"/>
        </w:rPr>
        <w:t xml:space="preserve">Strokovnemu svetu </w:t>
      </w:r>
      <w:r w:rsidR="002F13CD" w:rsidRPr="00536CAA">
        <w:rPr>
          <w:rFonts w:cs="Arial"/>
          <w:szCs w:val="20"/>
          <w:lang w:val="sl-SI"/>
        </w:rPr>
        <w:t xml:space="preserve">na eni od sej Strokovnega sveta.  </w:t>
      </w:r>
    </w:p>
    <w:p w14:paraId="71AEE05F" w14:textId="77777777" w:rsidR="002F13CD" w:rsidRPr="00536CAA" w:rsidRDefault="002F13CD" w:rsidP="00D73AB2">
      <w:pPr>
        <w:autoSpaceDE w:val="0"/>
        <w:autoSpaceDN w:val="0"/>
        <w:adjustRightInd w:val="0"/>
        <w:spacing w:line="288" w:lineRule="auto"/>
        <w:rPr>
          <w:rFonts w:cs="Arial"/>
          <w:szCs w:val="20"/>
          <w:lang w:val="sl-SI"/>
        </w:rPr>
      </w:pPr>
    </w:p>
    <w:p w14:paraId="5CE280FD" w14:textId="1E773024" w:rsidR="002F13CD" w:rsidRPr="00536CAA" w:rsidRDefault="002F13CD" w:rsidP="00D73AB2">
      <w:pPr>
        <w:autoSpaceDE w:val="0"/>
        <w:autoSpaceDN w:val="0"/>
        <w:adjustRightInd w:val="0"/>
        <w:spacing w:line="288" w:lineRule="auto"/>
        <w:jc w:val="both"/>
        <w:rPr>
          <w:rFonts w:cs="Arial"/>
          <w:szCs w:val="20"/>
          <w:lang w:val="sl-SI"/>
        </w:rPr>
      </w:pPr>
      <w:r w:rsidRPr="00536CAA">
        <w:rPr>
          <w:rFonts w:cs="Arial"/>
          <w:szCs w:val="20"/>
          <w:lang w:val="sl-SI"/>
        </w:rPr>
        <w:t>Ministrstvo za pravosodje bo spremljalo izvajanje sprejetega zakona prek odzivov izvajalcev zakona in udeležencev postopkov, s pomočjo Strokovnega sveta in s spremljanjem statističnih podatkov, tako tistih, ki jih s pomočjo izvajanja preizkusov strokovnosti ter prejetih izjav o delu zb</w:t>
      </w:r>
      <w:r w:rsidR="005D6ECD" w:rsidRPr="00536CAA">
        <w:rPr>
          <w:rFonts w:cs="Arial"/>
          <w:szCs w:val="20"/>
          <w:lang w:val="sl-SI"/>
        </w:rPr>
        <w:t>ira</w:t>
      </w:r>
      <w:r w:rsidRPr="00536CAA">
        <w:rPr>
          <w:rFonts w:cs="Arial"/>
          <w:szCs w:val="20"/>
          <w:lang w:val="sl-SI"/>
        </w:rPr>
        <w:t xml:space="preserve"> samo, kot tudi s pomočjo statističnih podatkov</w:t>
      </w:r>
      <w:r w:rsidR="001C101E" w:rsidRPr="00536CAA">
        <w:rPr>
          <w:rFonts w:cs="Arial"/>
          <w:szCs w:val="20"/>
          <w:lang w:val="sl-SI"/>
        </w:rPr>
        <w:t xml:space="preserve"> sodstva</w:t>
      </w:r>
      <w:r w:rsidRPr="00536CAA">
        <w:rPr>
          <w:rFonts w:cs="Arial"/>
          <w:szCs w:val="20"/>
          <w:lang w:val="sl-SI"/>
        </w:rPr>
        <w:t>.</w:t>
      </w:r>
    </w:p>
    <w:p w14:paraId="787B5A13" w14:textId="77777777" w:rsidR="002F13CD" w:rsidRPr="00536CAA" w:rsidRDefault="002F13CD" w:rsidP="00D73AB2">
      <w:pPr>
        <w:spacing w:line="288" w:lineRule="auto"/>
        <w:jc w:val="both"/>
        <w:rPr>
          <w:rFonts w:cs="Arial"/>
          <w:szCs w:val="20"/>
          <w:lang w:val="sl-SI"/>
        </w:rPr>
      </w:pPr>
    </w:p>
    <w:p w14:paraId="2F3B87E2" w14:textId="2EFAE261" w:rsidR="002F13CD" w:rsidRDefault="002F13CD" w:rsidP="00D73AB2">
      <w:pPr>
        <w:autoSpaceDE w:val="0"/>
        <w:autoSpaceDN w:val="0"/>
        <w:adjustRightInd w:val="0"/>
        <w:spacing w:line="288" w:lineRule="auto"/>
        <w:rPr>
          <w:rFonts w:cs="Arial"/>
          <w:b/>
          <w:bCs/>
          <w:szCs w:val="20"/>
          <w:lang w:val="sl-SI"/>
        </w:rPr>
      </w:pPr>
      <w:r w:rsidRPr="00536CAA">
        <w:rPr>
          <w:rFonts w:cs="Arial"/>
          <w:b/>
          <w:bCs/>
          <w:szCs w:val="20"/>
          <w:lang w:val="sl-SI"/>
        </w:rPr>
        <w:t>6.8 Druge pomembne okoliščine v zvezi z vprašanji, ki jih ureja predlog zakona:</w:t>
      </w:r>
    </w:p>
    <w:p w14:paraId="3A156272" w14:textId="3C1959B2" w:rsidR="000B64CF" w:rsidRPr="00536CAA" w:rsidRDefault="000B64CF" w:rsidP="00D73AB2">
      <w:pPr>
        <w:autoSpaceDE w:val="0"/>
        <w:autoSpaceDN w:val="0"/>
        <w:adjustRightInd w:val="0"/>
        <w:spacing w:line="288" w:lineRule="auto"/>
        <w:rPr>
          <w:rFonts w:cs="Arial"/>
          <w:b/>
          <w:bCs/>
          <w:szCs w:val="20"/>
          <w:lang w:val="sl-SI"/>
        </w:rPr>
      </w:pPr>
      <w:r>
        <w:rPr>
          <w:rFonts w:cs="Arial"/>
          <w:b/>
          <w:bCs/>
          <w:szCs w:val="20"/>
          <w:lang w:val="sl-SI"/>
        </w:rPr>
        <w:t>/</w:t>
      </w:r>
    </w:p>
    <w:p w14:paraId="69CB65C6" w14:textId="77777777" w:rsidR="009F109F" w:rsidRPr="00536CAA" w:rsidRDefault="009F109F" w:rsidP="00D73AB2">
      <w:pPr>
        <w:autoSpaceDE w:val="0"/>
        <w:autoSpaceDN w:val="0"/>
        <w:adjustRightInd w:val="0"/>
        <w:spacing w:line="288" w:lineRule="auto"/>
        <w:rPr>
          <w:rFonts w:cs="Arial"/>
          <w:b/>
          <w:bCs/>
          <w:szCs w:val="20"/>
          <w:lang w:val="sl-SI"/>
        </w:rPr>
      </w:pPr>
    </w:p>
    <w:p w14:paraId="00C48FE1" w14:textId="77777777" w:rsidR="002F13CD" w:rsidRPr="00536CAA" w:rsidRDefault="002F13CD" w:rsidP="00D73AB2">
      <w:pPr>
        <w:spacing w:line="288" w:lineRule="auto"/>
        <w:rPr>
          <w:b/>
          <w:lang w:val="sl-SI"/>
        </w:rPr>
      </w:pPr>
      <w:r w:rsidRPr="00F3199B">
        <w:rPr>
          <w:b/>
          <w:lang w:val="sl-SI"/>
        </w:rPr>
        <w:t>7. PRIKAZ SODELOVANJA JAVNOSTI PRI PRIPRAVI PREDLOGA ZAKONA:</w:t>
      </w:r>
    </w:p>
    <w:p w14:paraId="1D02DAFE" w14:textId="54AF5F2E" w:rsidR="0099350E" w:rsidRDefault="0099350E" w:rsidP="00D73AB2">
      <w:pPr>
        <w:widowControl w:val="0"/>
        <w:overflowPunct w:val="0"/>
        <w:autoSpaceDE w:val="0"/>
        <w:autoSpaceDN w:val="0"/>
        <w:adjustRightInd w:val="0"/>
        <w:spacing w:line="288" w:lineRule="auto"/>
        <w:jc w:val="both"/>
        <w:textAlignment w:val="baseline"/>
        <w:rPr>
          <w:rFonts w:cs="Arial"/>
          <w:iCs/>
          <w:szCs w:val="20"/>
          <w:lang w:val="sl-SI" w:eastAsia="sl-SI"/>
        </w:rPr>
      </w:pPr>
    </w:p>
    <w:p w14:paraId="4FC65FFA" w14:textId="684D17E6" w:rsidR="00902297" w:rsidRPr="00833A29" w:rsidRDefault="00902297" w:rsidP="00833A29">
      <w:pPr>
        <w:spacing w:line="288" w:lineRule="auto"/>
        <w:jc w:val="both"/>
        <w:rPr>
          <w:rFonts w:cs="Arial"/>
          <w:i/>
          <w:iCs/>
          <w:szCs w:val="20"/>
          <w:shd w:val="clear" w:color="auto" w:fill="FFFFFF"/>
          <w:lang w:val="sl-SI"/>
        </w:rPr>
      </w:pPr>
      <w:r w:rsidRPr="00833A29">
        <w:rPr>
          <w:rFonts w:cs="Arial"/>
          <w:szCs w:val="20"/>
          <w:lang w:val="sl-SI"/>
        </w:rPr>
        <w:t xml:space="preserve">Tekom priprave predloga zakona je bilo delovno gradivo </w:t>
      </w:r>
      <w:r w:rsidR="00446D4B" w:rsidRPr="00833A29">
        <w:rPr>
          <w:rFonts w:cs="Arial"/>
          <w:szCs w:val="20"/>
          <w:lang w:val="sl-SI"/>
        </w:rPr>
        <w:t xml:space="preserve">primarno </w:t>
      </w:r>
      <w:r w:rsidRPr="00833A29">
        <w:rPr>
          <w:rFonts w:cs="Arial"/>
          <w:szCs w:val="20"/>
          <w:lang w:val="sl-SI"/>
        </w:rPr>
        <w:t>večkrat usklajevano s Strokovnim svetom. Prvi osnutek delovnega gradiva je bil Strokovnemu svetu poslan dne 6. 4. 2021, dopolnjena osnutka gradiva pa dne 6. 1. 2023 in 20. 1. 2023.</w:t>
      </w:r>
      <w:r w:rsidR="005F1F99" w:rsidRPr="00833A29">
        <w:rPr>
          <w:rFonts w:cs="Arial"/>
          <w:szCs w:val="20"/>
          <w:lang w:val="sl-SI"/>
        </w:rPr>
        <w:t xml:space="preserve"> Celotno usklajevanje s Strokovnim svetom je predstavljeno spodaj</w:t>
      </w:r>
      <w:r w:rsidR="00803F3B" w:rsidRPr="00833A29">
        <w:rPr>
          <w:rFonts w:cs="Arial"/>
          <w:szCs w:val="20"/>
          <w:lang w:val="sl-SI"/>
        </w:rPr>
        <w:t xml:space="preserve"> pod točko </w:t>
      </w:r>
      <w:r w:rsidR="00803F3B" w:rsidRPr="00833A29">
        <w:rPr>
          <w:rFonts w:cs="Arial"/>
          <w:i/>
          <w:iCs/>
          <w:szCs w:val="20"/>
          <w:lang w:val="sl-SI"/>
        </w:rPr>
        <w:t>2</w:t>
      </w:r>
      <w:r w:rsidR="00157E23" w:rsidRPr="00833A29">
        <w:rPr>
          <w:rFonts w:cs="Arial"/>
          <w:i/>
          <w:iCs/>
          <w:szCs w:val="20"/>
          <w:lang w:val="sl-SI"/>
        </w:rPr>
        <w:t>)</w:t>
      </w:r>
      <w:r w:rsidR="00446D4B" w:rsidRPr="00833A29">
        <w:rPr>
          <w:rFonts w:cs="Arial"/>
          <w:i/>
          <w:iCs/>
          <w:szCs w:val="20"/>
          <w:shd w:val="clear" w:color="auto" w:fill="FFFFFF"/>
          <w:lang w:val="sl-SI"/>
        </w:rPr>
        <w:t xml:space="preserve"> </w:t>
      </w:r>
      <w:r w:rsidR="00803F3B" w:rsidRPr="00833A29">
        <w:rPr>
          <w:rFonts w:cs="Arial"/>
          <w:i/>
          <w:iCs/>
          <w:szCs w:val="20"/>
          <w:shd w:val="clear" w:color="auto" w:fill="FFFFFF"/>
          <w:lang w:val="sl-SI"/>
        </w:rPr>
        <w:t>Podrobna predstavitev poteka strokovnega usklajevanja s Strokovnim svetom.</w:t>
      </w:r>
    </w:p>
    <w:p w14:paraId="341FBF82" w14:textId="0A39CE72" w:rsidR="005F1F99" w:rsidRPr="00833A29" w:rsidRDefault="005F1F99" w:rsidP="00833A29">
      <w:pPr>
        <w:widowControl w:val="0"/>
        <w:overflowPunct w:val="0"/>
        <w:autoSpaceDE w:val="0"/>
        <w:autoSpaceDN w:val="0"/>
        <w:adjustRightInd w:val="0"/>
        <w:spacing w:line="288" w:lineRule="auto"/>
        <w:jc w:val="both"/>
        <w:textAlignment w:val="baseline"/>
        <w:rPr>
          <w:rFonts w:cs="Arial"/>
          <w:iCs/>
          <w:szCs w:val="20"/>
          <w:lang w:val="sl-SI" w:eastAsia="sl-SI"/>
        </w:rPr>
      </w:pPr>
    </w:p>
    <w:p w14:paraId="67E8C09E" w14:textId="4C507404" w:rsidR="009D5CED" w:rsidRPr="00833A29" w:rsidRDefault="005F1F99" w:rsidP="00B04B47">
      <w:pPr>
        <w:pStyle w:val="Odstavekseznama"/>
        <w:numPr>
          <w:ilvl w:val="0"/>
          <w:numId w:val="69"/>
        </w:numPr>
        <w:spacing w:line="288" w:lineRule="auto"/>
        <w:ind w:left="426"/>
        <w:jc w:val="both"/>
        <w:rPr>
          <w:rFonts w:cs="Arial"/>
          <w:b/>
          <w:bCs/>
          <w:szCs w:val="20"/>
          <w:u w:val="single"/>
          <w:shd w:val="clear" w:color="auto" w:fill="FFFFFF"/>
          <w:lang w:val="sl-SI"/>
        </w:rPr>
      </w:pPr>
      <w:r w:rsidRPr="00833A29">
        <w:rPr>
          <w:rFonts w:cs="Arial"/>
          <w:b/>
          <w:bCs/>
          <w:szCs w:val="20"/>
          <w:u w:val="single"/>
          <w:shd w:val="clear" w:color="auto" w:fill="FFFFFF"/>
          <w:lang w:val="sl-SI"/>
        </w:rPr>
        <w:t>Predstavitev poteka strokovnega usklajevanja:</w:t>
      </w:r>
    </w:p>
    <w:p w14:paraId="3C957053" w14:textId="1F0DF99D" w:rsidR="00603BBE" w:rsidRPr="00833A29" w:rsidRDefault="00FE2208" w:rsidP="00833A29">
      <w:pPr>
        <w:widowControl w:val="0"/>
        <w:overflowPunct w:val="0"/>
        <w:autoSpaceDE w:val="0"/>
        <w:autoSpaceDN w:val="0"/>
        <w:adjustRightInd w:val="0"/>
        <w:spacing w:line="288" w:lineRule="auto"/>
        <w:jc w:val="both"/>
        <w:textAlignment w:val="baseline"/>
        <w:rPr>
          <w:rFonts w:cs="Arial"/>
          <w:iCs/>
          <w:szCs w:val="20"/>
          <w:lang w:val="sl-SI" w:eastAsia="sl-SI"/>
        </w:rPr>
      </w:pPr>
      <w:r w:rsidRPr="00833A29">
        <w:rPr>
          <w:rFonts w:cs="Arial"/>
          <w:iCs/>
          <w:szCs w:val="20"/>
          <w:lang w:val="sl-SI" w:eastAsia="sl-SI"/>
        </w:rPr>
        <w:t xml:space="preserve">Predlog zakona o spremembah in dopolnitvah Zakona o sodnih izvedencih, sodnih cenilcih in sodnih tolmačih je bil </w:t>
      </w:r>
      <w:r w:rsidR="00446D4B" w:rsidRPr="00833A29">
        <w:rPr>
          <w:rFonts w:cs="Arial"/>
          <w:iCs/>
          <w:szCs w:val="20"/>
          <w:lang w:val="sl-SI" w:eastAsia="sl-SI"/>
        </w:rPr>
        <w:t xml:space="preserve">dne </w:t>
      </w:r>
      <w:r w:rsidR="0073044B" w:rsidRPr="00833A29">
        <w:rPr>
          <w:rFonts w:cs="Arial"/>
          <w:iCs/>
          <w:szCs w:val="20"/>
          <w:lang w:val="sl-SI" w:eastAsia="sl-SI"/>
        </w:rPr>
        <w:t xml:space="preserve">23. 3. 2023 </w:t>
      </w:r>
      <w:r w:rsidRPr="00833A29">
        <w:rPr>
          <w:rFonts w:cs="Arial"/>
          <w:iCs/>
          <w:szCs w:val="20"/>
          <w:lang w:val="sl-SI" w:eastAsia="sl-SI"/>
        </w:rPr>
        <w:t>poslan v strokovno usklajevanje Vrhovnemu sodišču Republike Slovenije</w:t>
      </w:r>
      <w:r w:rsidRPr="00833A29">
        <w:rPr>
          <w:rFonts w:cs="Arial"/>
          <w:szCs w:val="20"/>
          <w:lang w:val="sl-SI"/>
        </w:rPr>
        <w:t xml:space="preserve">, </w:t>
      </w:r>
      <w:r w:rsidRPr="00833A29">
        <w:rPr>
          <w:rFonts w:cs="Arial"/>
          <w:iCs/>
          <w:szCs w:val="20"/>
          <w:lang w:val="sl-SI" w:eastAsia="sl-SI"/>
        </w:rPr>
        <w:t>Vrhovnemu državnemu tožilstvu Republike Slovenije, Državnemu odvetništvu Republike Slovenije, Odvetniški zbornici Slovenije</w:t>
      </w:r>
      <w:r w:rsidR="00D7593A" w:rsidRPr="00833A29">
        <w:rPr>
          <w:rFonts w:cs="Arial"/>
          <w:iCs/>
          <w:szCs w:val="20"/>
          <w:lang w:val="sl-SI" w:eastAsia="sl-SI"/>
        </w:rPr>
        <w:t>,</w:t>
      </w:r>
      <w:r w:rsidR="005963E3" w:rsidRPr="00833A29">
        <w:rPr>
          <w:rFonts w:cs="Arial"/>
          <w:iCs/>
          <w:szCs w:val="20"/>
          <w:lang w:val="sl-SI" w:eastAsia="sl-SI"/>
        </w:rPr>
        <w:t xml:space="preserve"> </w:t>
      </w:r>
      <w:r w:rsidRPr="00833A29">
        <w:rPr>
          <w:rFonts w:cs="Arial"/>
          <w:iCs/>
          <w:szCs w:val="20"/>
          <w:lang w:val="sl-SI" w:eastAsia="sl-SI"/>
        </w:rPr>
        <w:t>Notarski zbornici Slovenije</w:t>
      </w:r>
      <w:r w:rsidR="000309E4" w:rsidRPr="00833A29">
        <w:rPr>
          <w:rFonts w:cs="Arial"/>
          <w:iCs/>
          <w:szCs w:val="20"/>
          <w:lang w:val="sl-SI" w:eastAsia="sl-SI"/>
        </w:rPr>
        <w:t xml:space="preserve"> </w:t>
      </w:r>
      <w:r w:rsidR="00902297" w:rsidRPr="00833A29">
        <w:rPr>
          <w:rFonts w:cs="Arial"/>
          <w:iCs/>
          <w:szCs w:val="20"/>
          <w:lang w:val="sl-SI" w:eastAsia="sl-SI"/>
        </w:rPr>
        <w:t xml:space="preserve">in ponovno tudi </w:t>
      </w:r>
      <w:r w:rsidR="000309E4" w:rsidRPr="00833A29">
        <w:rPr>
          <w:rFonts w:cs="Arial"/>
          <w:iCs/>
          <w:szCs w:val="20"/>
          <w:lang w:val="sl-SI" w:eastAsia="sl-SI"/>
        </w:rPr>
        <w:t xml:space="preserve">Strokovnemu </w:t>
      </w:r>
      <w:r w:rsidR="000309E4" w:rsidRPr="00833A29">
        <w:rPr>
          <w:rFonts w:cs="Arial"/>
          <w:szCs w:val="20"/>
          <w:lang w:val="sl-SI"/>
        </w:rPr>
        <w:t xml:space="preserve">svetu. </w:t>
      </w:r>
      <w:r w:rsidR="00FE6671" w:rsidRPr="00833A29">
        <w:rPr>
          <w:rFonts w:cs="Arial"/>
          <w:szCs w:val="20"/>
          <w:lang w:val="sl-SI"/>
        </w:rPr>
        <w:t>Istega dne, torej 23. 3. 2023</w:t>
      </w:r>
      <w:r w:rsidR="00902297" w:rsidRPr="00833A29">
        <w:rPr>
          <w:rFonts w:cs="Arial"/>
          <w:szCs w:val="20"/>
          <w:lang w:val="sl-SI"/>
        </w:rPr>
        <w:t>,</w:t>
      </w:r>
      <w:r w:rsidR="00FE6671" w:rsidRPr="00833A29">
        <w:rPr>
          <w:rFonts w:cs="Arial"/>
          <w:szCs w:val="20"/>
          <w:lang w:val="sl-SI"/>
        </w:rPr>
        <w:t xml:space="preserve"> je bil predlog zakona objavljen tudi na</w:t>
      </w:r>
      <w:r w:rsidR="00FE6671" w:rsidRPr="00833A29">
        <w:rPr>
          <w:rFonts w:cs="Arial"/>
          <w:iCs/>
          <w:szCs w:val="20"/>
          <w:lang w:val="sl-SI" w:eastAsia="sl-SI"/>
        </w:rPr>
        <w:t xml:space="preserve"> </w:t>
      </w:r>
      <w:r w:rsidR="00446D4B" w:rsidRPr="00833A29">
        <w:rPr>
          <w:rFonts w:cs="Arial"/>
          <w:iCs/>
          <w:szCs w:val="20"/>
          <w:lang w:val="sl-SI" w:eastAsia="sl-SI"/>
        </w:rPr>
        <w:t>portalu »</w:t>
      </w:r>
      <w:r w:rsidR="00FE6671" w:rsidRPr="00833A29">
        <w:rPr>
          <w:rFonts w:cs="Arial"/>
          <w:iCs/>
          <w:szCs w:val="20"/>
          <w:lang w:val="sl-SI" w:eastAsia="sl-SI"/>
        </w:rPr>
        <w:t>e-</w:t>
      </w:r>
      <w:r w:rsidR="00446D4B" w:rsidRPr="00833A29">
        <w:rPr>
          <w:rFonts w:cs="Arial"/>
          <w:iCs/>
          <w:szCs w:val="20"/>
          <w:lang w:val="sl-SI" w:eastAsia="sl-SI"/>
        </w:rPr>
        <w:t>d</w:t>
      </w:r>
      <w:r w:rsidR="00FE6671" w:rsidRPr="00833A29">
        <w:rPr>
          <w:rFonts w:cs="Arial"/>
          <w:iCs/>
          <w:szCs w:val="20"/>
          <w:lang w:val="sl-SI" w:eastAsia="sl-SI"/>
        </w:rPr>
        <w:t>emokracij</w:t>
      </w:r>
      <w:r w:rsidR="00446D4B" w:rsidRPr="00833A29">
        <w:rPr>
          <w:rFonts w:cs="Arial"/>
          <w:iCs/>
          <w:szCs w:val="20"/>
          <w:lang w:val="sl-SI" w:eastAsia="sl-SI"/>
        </w:rPr>
        <w:t>a«</w:t>
      </w:r>
      <w:r w:rsidR="00FE6671" w:rsidRPr="00833A29">
        <w:rPr>
          <w:rFonts w:cs="Arial"/>
          <w:iCs/>
          <w:szCs w:val="20"/>
          <w:lang w:val="sl-SI" w:eastAsia="sl-SI"/>
        </w:rPr>
        <w:t xml:space="preserve"> in na interni spletni strani </w:t>
      </w:r>
      <w:r w:rsidR="00902297" w:rsidRPr="00833A29">
        <w:rPr>
          <w:rFonts w:cs="Arial"/>
          <w:iCs/>
          <w:szCs w:val="20"/>
          <w:lang w:val="sl-SI" w:eastAsia="sl-SI"/>
        </w:rPr>
        <w:t>Ministrstva</w:t>
      </w:r>
      <w:r w:rsidR="00FE6671" w:rsidRPr="00833A29">
        <w:rPr>
          <w:rFonts w:cs="Arial"/>
          <w:iCs/>
          <w:szCs w:val="20"/>
          <w:lang w:val="sl-SI" w:eastAsia="sl-SI"/>
        </w:rPr>
        <w:t xml:space="preserve"> za pravosodje z rokom za pripombe do 14. 4. 2023. </w:t>
      </w:r>
    </w:p>
    <w:p w14:paraId="2B1D6159" w14:textId="77777777" w:rsidR="00603BBE" w:rsidRPr="00833A29" w:rsidRDefault="00603BBE" w:rsidP="00833A29">
      <w:pPr>
        <w:widowControl w:val="0"/>
        <w:overflowPunct w:val="0"/>
        <w:autoSpaceDE w:val="0"/>
        <w:autoSpaceDN w:val="0"/>
        <w:adjustRightInd w:val="0"/>
        <w:spacing w:line="288" w:lineRule="auto"/>
        <w:jc w:val="both"/>
        <w:textAlignment w:val="baseline"/>
        <w:rPr>
          <w:rFonts w:cs="Arial"/>
          <w:iCs/>
          <w:szCs w:val="20"/>
          <w:lang w:val="sl-SI" w:eastAsia="sl-SI"/>
        </w:rPr>
      </w:pPr>
    </w:p>
    <w:p w14:paraId="430417B0" w14:textId="5212CFB0" w:rsidR="00603BBE" w:rsidRPr="00833A29" w:rsidRDefault="00603BBE" w:rsidP="00833A29">
      <w:pPr>
        <w:spacing w:line="288" w:lineRule="auto"/>
        <w:jc w:val="both"/>
        <w:rPr>
          <w:rFonts w:cs="Arial"/>
          <w:bCs/>
          <w:szCs w:val="20"/>
          <w:lang w:val="sl-SI"/>
        </w:rPr>
      </w:pPr>
      <w:r w:rsidRPr="00833A29">
        <w:rPr>
          <w:rFonts w:cs="Arial"/>
          <w:bCs/>
          <w:szCs w:val="20"/>
          <w:lang w:val="sl-SI"/>
        </w:rPr>
        <w:t xml:space="preserve">Vrhovno državno tožilstvo Republike Slovenije in Državno odvetništvo Republike Slovenije sta podala mnenje brez pripomb. Strokovni svet za sodno izvedenstvo, sodno </w:t>
      </w:r>
      <w:proofErr w:type="spellStart"/>
      <w:r w:rsidRPr="00833A29">
        <w:rPr>
          <w:rFonts w:cs="Arial"/>
          <w:bCs/>
          <w:szCs w:val="20"/>
          <w:lang w:val="sl-SI"/>
        </w:rPr>
        <w:t>cenilstvo</w:t>
      </w:r>
      <w:proofErr w:type="spellEnd"/>
      <w:r w:rsidRPr="00833A29">
        <w:rPr>
          <w:rFonts w:cs="Arial"/>
          <w:bCs/>
          <w:szCs w:val="20"/>
          <w:lang w:val="sl-SI"/>
        </w:rPr>
        <w:t xml:space="preserve"> in sodno tolmačenje pa je podal predlog za spremembo člena, ki ni predmet sprememb tega zakona.</w:t>
      </w:r>
    </w:p>
    <w:p w14:paraId="485900B8" w14:textId="77777777" w:rsidR="00214C54" w:rsidRPr="00833A29" w:rsidRDefault="00214C54" w:rsidP="00833A29">
      <w:pPr>
        <w:spacing w:line="288" w:lineRule="auto"/>
        <w:jc w:val="both"/>
        <w:rPr>
          <w:rFonts w:cs="Arial"/>
          <w:bCs/>
          <w:szCs w:val="20"/>
          <w:lang w:val="sl-SI"/>
        </w:rPr>
      </w:pPr>
    </w:p>
    <w:p w14:paraId="2D55D9F2" w14:textId="076DAA80" w:rsidR="00214C54" w:rsidRPr="00833A29" w:rsidRDefault="00214C54" w:rsidP="00833A29">
      <w:pPr>
        <w:widowControl w:val="0"/>
        <w:overflowPunct w:val="0"/>
        <w:autoSpaceDE w:val="0"/>
        <w:autoSpaceDN w:val="0"/>
        <w:adjustRightInd w:val="0"/>
        <w:spacing w:line="288" w:lineRule="auto"/>
        <w:jc w:val="both"/>
        <w:textAlignment w:val="baseline"/>
        <w:rPr>
          <w:rFonts w:cs="Arial"/>
          <w:bCs/>
          <w:szCs w:val="20"/>
          <w:lang w:val="sl-SI"/>
        </w:rPr>
      </w:pPr>
      <w:r w:rsidRPr="00833A29">
        <w:rPr>
          <w:rFonts w:cs="Arial"/>
          <w:iCs/>
          <w:szCs w:val="20"/>
          <w:lang w:val="sl-SI" w:eastAsia="sl-SI"/>
        </w:rPr>
        <w:t xml:space="preserve">Pripombe </w:t>
      </w:r>
      <w:r w:rsidRPr="00833A29">
        <w:rPr>
          <w:rFonts w:cs="Arial"/>
          <w:bCs/>
          <w:szCs w:val="20"/>
          <w:lang w:val="sl-SI"/>
        </w:rPr>
        <w:t xml:space="preserve">Vrhovnega sodišča Republike Slovenije, Odvetniške zbornice Slovenije, Ministrstva za visoko šolstvo, znanost in inovacije in Ministrstva za vzgojo in izobraževanje, </w:t>
      </w:r>
      <w:r w:rsidRPr="00833A29">
        <w:rPr>
          <w:rFonts w:cs="Arial"/>
          <w:iCs/>
          <w:szCs w:val="20"/>
          <w:lang w:val="sl-SI" w:eastAsia="sl-SI"/>
        </w:rPr>
        <w:t>ki so se nanašale na predloge določb</w:t>
      </w:r>
      <w:r w:rsidR="00446D4B" w:rsidRPr="00833A29">
        <w:rPr>
          <w:rFonts w:cs="Arial"/>
          <w:iCs/>
          <w:szCs w:val="20"/>
          <w:lang w:val="sl-SI" w:eastAsia="sl-SI"/>
        </w:rPr>
        <w:t xml:space="preserve"> tega zakona</w:t>
      </w:r>
      <w:r w:rsidRPr="00833A29">
        <w:rPr>
          <w:rFonts w:cs="Arial"/>
          <w:iCs/>
          <w:szCs w:val="20"/>
          <w:lang w:val="sl-SI" w:eastAsia="sl-SI"/>
        </w:rPr>
        <w:t>, so bile v večini upoštevane.</w:t>
      </w:r>
    </w:p>
    <w:p w14:paraId="7B0FEF22" w14:textId="77777777" w:rsidR="00214C54" w:rsidRPr="00833A29" w:rsidRDefault="00214C54" w:rsidP="00833A29">
      <w:pPr>
        <w:spacing w:line="288" w:lineRule="auto"/>
        <w:jc w:val="both"/>
        <w:rPr>
          <w:rFonts w:cs="Arial"/>
          <w:bCs/>
          <w:szCs w:val="20"/>
          <w:lang w:val="sl-SI"/>
        </w:rPr>
      </w:pPr>
    </w:p>
    <w:p w14:paraId="4E8A33E8" w14:textId="77777777" w:rsidR="00214C54" w:rsidRPr="00833A29" w:rsidRDefault="00214C54" w:rsidP="00833A29">
      <w:pPr>
        <w:spacing w:line="288" w:lineRule="auto"/>
        <w:jc w:val="both"/>
        <w:rPr>
          <w:rFonts w:cs="Arial"/>
          <w:bCs/>
          <w:szCs w:val="20"/>
          <w:lang w:val="sl-SI"/>
        </w:rPr>
      </w:pPr>
    </w:p>
    <w:p w14:paraId="7EF7EE1D" w14:textId="77777777" w:rsidR="00214C54" w:rsidRPr="00833A29" w:rsidRDefault="00214C54" w:rsidP="00833A29">
      <w:pPr>
        <w:spacing w:line="288" w:lineRule="auto"/>
        <w:jc w:val="both"/>
        <w:rPr>
          <w:rFonts w:cs="Arial"/>
          <w:iCs/>
          <w:szCs w:val="20"/>
          <w:lang w:val="sl-SI" w:eastAsia="sl-SI"/>
        </w:rPr>
      </w:pPr>
      <w:bookmarkStart w:id="4" w:name="_Hlk154997655"/>
      <w:r w:rsidRPr="00833A29">
        <w:rPr>
          <w:rFonts w:cs="Arial"/>
          <w:iCs/>
          <w:szCs w:val="20"/>
          <w:lang w:val="sl-SI" w:eastAsia="sl-SI"/>
        </w:rPr>
        <w:t xml:space="preserve">Predlagatelj ni sledil predlogu </w:t>
      </w:r>
      <w:r w:rsidRPr="00833A29">
        <w:rPr>
          <w:rFonts w:cs="Arial"/>
          <w:b/>
          <w:bCs/>
          <w:iCs/>
          <w:szCs w:val="20"/>
          <w:lang w:val="sl-SI" w:eastAsia="sl-SI"/>
        </w:rPr>
        <w:t>Vrhovnega sodišča Republike Slovenije</w:t>
      </w:r>
      <w:r w:rsidRPr="00833A29">
        <w:rPr>
          <w:rFonts w:cs="Arial"/>
          <w:iCs/>
          <w:szCs w:val="20"/>
          <w:lang w:val="sl-SI" w:eastAsia="sl-SI"/>
        </w:rPr>
        <w:t xml:space="preserve">, da se ohrani vodenje podatka »zaposlitev ali drug zaposlitveni status«, saj tega podatka do sedaj sodišča za namen pravilnega obračuna prispevka za pokojninsko in invalidsko zavarovanje niso uporabljala. </w:t>
      </w:r>
      <w:bookmarkEnd w:id="4"/>
      <w:r w:rsidRPr="00833A29">
        <w:rPr>
          <w:rFonts w:cs="Arial"/>
          <w:szCs w:val="20"/>
          <w:lang w:val="sl-SI"/>
        </w:rPr>
        <w:t xml:space="preserve">Ker ministrstvo po veljavni zakonodaji navedeni podatek pridobiva iz evidence obveznega zdravstvenega zavarovanja, ki je primarna evidenca, ministrstvo tudi ne more zagotavljati ažurnosti in pravilnosti podatka, saj med evidencama ni vzpostavljeno povezovanje zbirk podatkov. V primeru, da se po določbah ZSICT podatek o zaposlitvi ali drug zaposlitveni status umakne iz javnega dela imenika, ki je objavljen na spletni strani ministrstva, pa sodišča do podatka ne morejo dostopati, saj zato (še) ni vzpostavljene ustrezne informacijske podpore. Iz dopisa Vrhovnega sodišča Republike Slovenije št. </w:t>
      </w:r>
      <w:proofErr w:type="spellStart"/>
      <w:r w:rsidRPr="00833A29">
        <w:rPr>
          <w:rFonts w:cs="Arial"/>
          <w:szCs w:val="20"/>
          <w:lang w:val="sl-SI"/>
        </w:rPr>
        <w:t>SuP</w:t>
      </w:r>
      <w:proofErr w:type="spellEnd"/>
      <w:r w:rsidRPr="00833A29">
        <w:rPr>
          <w:rFonts w:cs="Arial"/>
          <w:szCs w:val="20"/>
          <w:lang w:val="sl-SI"/>
        </w:rPr>
        <w:t xml:space="preserve"> 251/2023 z dne 30. 8. 2023 pa izhaja, da Vrhovno sodišče Republike Slovenije trenutno ne more napovedati, kdaj bo gradnjo takšne informacijske podpore lahko začelo.</w:t>
      </w:r>
    </w:p>
    <w:p w14:paraId="0876BEEE" w14:textId="77777777" w:rsidR="00214C54" w:rsidRPr="00833A29" w:rsidRDefault="00214C54" w:rsidP="00833A29">
      <w:pPr>
        <w:spacing w:line="288" w:lineRule="auto"/>
        <w:jc w:val="both"/>
        <w:rPr>
          <w:rFonts w:cs="Arial"/>
          <w:szCs w:val="20"/>
          <w:lang w:val="sl-SI"/>
        </w:rPr>
      </w:pPr>
    </w:p>
    <w:p w14:paraId="4E87759F" w14:textId="77777777" w:rsidR="00214C54" w:rsidRPr="00833A29" w:rsidRDefault="00214C54" w:rsidP="00833A29">
      <w:pPr>
        <w:spacing w:line="288" w:lineRule="auto"/>
        <w:jc w:val="both"/>
        <w:rPr>
          <w:rFonts w:cs="Arial"/>
          <w:szCs w:val="20"/>
          <w:lang w:val="sl-SI"/>
        </w:rPr>
      </w:pPr>
      <w:r w:rsidRPr="00833A29">
        <w:rPr>
          <w:rFonts w:cs="Arial"/>
          <w:szCs w:val="20"/>
          <w:lang w:val="sl-SI"/>
        </w:rPr>
        <w:t>Ker so podatki o statusu zaposlitve ali drugih zaposlitvenih statusov v evidenci obveznega zdravstvenega zavarovanja, ki je, kot navedeno, primarna evidenca in katere upravljavec je Zavod za zdravstveno zavarovanje Slovenije, lahko uporabnik, ki podatke potrebuje, do njih dostopa neposredno prek informacijskega sistema e-Poizvedbe.</w:t>
      </w:r>
      <w:r w:rsidRPr="00833A29">
        <w:rPr>
          <w:rStyle w:val="Sprotnaopomba-sklic"/>
          <w:rFonts w:cs="Arial"/>
          <w:szCs w:val="20"/>
          <w:lang w:val="sl-SI"/>
        </w:rPr>
        <w:footnoteReference w:id="19"/>
      </w:r>
      <w:r w:rsidRPr="00833A29">
        <w:rPr>
          <w:rFonts w:cs="Arial"/>
          <w:szCs w:val="20"/>
          <w:lang w:val="sl-SI"/>
        </w:rPr>
        <w:t xml:space="preserve"> Sistem e-Poizvedbe je   informacijska podpora, ki jo je za uporabnike podatkov iz evidence obveznega zdravstvenega zavarovanja vzpostavil Zavod za zdravstveno zavarovanje Slovenije in omogoča uporabniku (sodišču) dostop do pravilnih in ažurnih podatkov o statusu osebe v obveznem zdravstvenem zavarovanju, kjer lahko preverja tudi morebitne nejasnosti ali dvom o pravilnosti podatka. </w:t>
      </w:r>
    </w:p>
    <w:p w14:paraId="5DF65803" w14:textId="77777777" w:rsidR="003D1A06" w:rsidRPr="00833A29" w:rsidRDefault="003D1A06" w:rsidP="00833A29">
      <w:pPr>
        <w:widowControl w:val="0"/>
        <w:overflowPunct w:val="0"/>
        <w:autoSpaceDE w:val="0"/>
        <w:autoSpaceDN w:val="0"/>
        <w:adjustRightInd w:val="0"/>
        <w:spacing w:line="288" w:lineRule="auto"/>
        <w:jc w:val="both"/>
        <w:textAlignment w:val="baseline"/>
        <w:rPr>
          <w:rFonts w:cs="Arial"/>
          <w:iCs/>
          <w:szCs w:val="20"/>
          <w:lang w:val="sl-SI" w:eastAsia="sl-SI"/>
        </w:rPr>
      </w:pPr>
    </w:p>
    <w:p w14:paraId="6D6C8CE7" w14:textId="73FC9358" w:rsidR="000309E4" w:rsidRPr="00833A29" w:rsidRDefault="000309E4" w:rsidP="00833A29">
      <w:pPr>
        <w:widowControl w:val="0"/>
        <w:overflowPunct w:val="0"/>
        <w:autoSpaceDE w:val="0"/>
        <w:autoSpaceDN w:val="0"/>
        <w:adjustRightInd w:val="0"/>
        <w:spacing w:line="288" w:lineRule="auto"/>
        <w:jc w:val="both"/>
        <w:textAlignment w:val="baseline"/>
        <w:rPr>
          <w:rFonts w:cs="Arial"/>
          <w:iCs/>
          <w:szCs w:val="20"/>
          <w:lang w:val="sl-SI" w:eastAsia="sl-SI"/>
        </w:rPr>
      </w:pPr>
      <w:r w:rsidRPr="00833A29">
        <w:rPr>
          <w:rFonts w:cs="Arial"/>
          <w:iCs/>
          <w:szCs w:val="20"/>
          <w:lang w:val="sl-SI" w:eastAsia="sl-SI"/>
        </w:rPr>
        <w:t xml:space="preserve">Dne </w:t>
      </w:r>
      <w:r w:rsidR="005963E3" w:rsidRPr="00833A29">
        <w:rPr>
          <w:rFonts w:cs="Arial"/>
          <w:iCs/>
          <w:szCs w:val="20"/>
          <w:lang w:val="sl-SI" w:eastAsia="sl-SI"/>
        </w:rPr>
        <w:t xml:space="preserve">26. 10. 2023 </w:t>
      </w:r>
      <w:r w:rsidRPr="00833A29">
        <w:rPr>
          <w:rFonts w:cs="Arial"/>
          <w:iCs/>
          <w:szCs w:val="20"/>
          <w:lang w:val="sl-SI" w:eastAsia="sl-SI"/>
        </w:rPr>
        <w:t xml:space="preserve">je bil dopolnjen predlog </w:t>
      </w:r>
      <w:r w:rsidR="00FE6671" w:rsidRPr="00833A29">
        <w:rPr>
          <w:rFonts w:cs="Arial"/>
          <w:iCs/>
          <w:szCs w:val="20"/>
          <w:lang w:val="sl-SI" w:eastAsia="sl-SI"/>
        </w:rPr>
        <w:t xml:space="preserve">zakona </w:t>
      </w:r>
      <w:r w:rsidRPr="00833A29">
        <w:rPr>
          <w:rFonts w:cs="Arial"/>
          <w:iCs/>
          <w:szCs w:val="20"/>
          <w:lang w:val="sl-SI" w:eastAsia="sl-SI"/>
        </w:rPr>
        <w:t>poslan</w:t>
      </w:r>
      <w:r w:rsidR="00FE6671" w:rsidRPr="00833A29">
        <w:rPr>
          <w:rFonts w:cs="Arial"/>
          <w:iCs/>
          <w:szCs w:val="20"/>
          <w:lang w:val="sl-SI" w:eastAsia="sl-SI"/>
        </w:rPr>
        <w:t xml:space="preserve"> v usklajevanje</w:t>
      </w:r>
      <w:r w:rsidRPr="00833A29">
        <w:rPr>
          <w:rFonts w:cs="Arial"/>
          <w:iCs/>
          <w:szCs w:val="20"/>
          <w:lang w:val="sl-SI" w:eastAsia="sl-SI"/>
        </w:rPr>
        <w:t xml:space="preserve"> </w:t>
      </w:r>
      <w:r w:rsidR="005963E3" w:rsidRPr="00833A29">
        <w:rPr>
          <w:rFonts w:cs="Arial"/>
          <w:iCs/>
          <w:szCs w:val="20"/>
          <w:lang w:val="sl-SI" w:eastAsia="sl-SI"/>
        </w:rPr>
        <w:t>še</w:t>
      </w:r>
      <w:r w:rsidR="00D7593A" w:rsidRPr="00833A29">
        <w:rPr>
          <w:rFonts w:cs="Arial"/>
          <w:iCs/>
          <w:szCs w:val="20"/>
          <w:lang w:val="sl-SI" w:eastAsia="sl-SI"/>
        </w:rPr>
        <w:t xml:space="preserve"> Informacijskemu pooblaščencu</w:t>
      </w:r>
      <w:r w:rsidR="005963E3" w:rsidRPr="00833A29">
        <w:rPr>
          <w:rFonts w:cs="Arial"/>
          <w:iCs/>
          <w:szCs w:val="20"/>
          <w:lang w:val="sl-SI" w:eastAsia="sl-SI"/>
        </w:rPr>
        <w:t xml:space="preserve"> in Slovenskemu inštitutu za revizijo</w:t>
      </w:r>
      <w:r w:rsidR="00077A4F" w:rsidRPr="00833A29">
        <w:rPr>
          <w:rFonts w:cs="Arial"/>
          <w:iCs/>
          <w:szCs w:val="20"/>
          <w:lang w:val="sl-SI" w:eastAsia="sl-SI"/>
        </w:rPr>
        <w:t>, prav tako je bil</w:t>
      </w:r>
      <w:r w:rsidR="00E53AAE" w:rsidRPr="00833A29">
        <w:rPr>
          <w:rFonts w:cs="Arial"/>
          <w:iCs/>
          <w:szCs w:val="20"/>
          <w:lang w:val="sl-SI" w:eastAsia="sl-SI"/>
        </w:rPr>
        <w:t xml:space="preserve"> </w:t>
      </w:r>
      <w:r w:rsidR="00077A4F" w:rsidRPr="00833A29">
        <w:rPr>
          <w:rFonts w:cs="Arial"/>
          <w:iCs/>
          <w:szCs w:val="20"/>
          <w:lang w:val="sl-SI" w:eastAsia="sl-SI"/>
        </w:rPr>
        <w:t xml:space="preserve">ponovno </w:t>
      </w:r>
      <w:r w:rsidR="00FE6671" w:rsidRPr="00833A29">
        <w:rPr>
          <w:rFonts w:cs="Arial"/>
          <w:iCs/>
          <w:szCs w:val="20"/>
          <w:lang w:val="sl-SI" w:eastAsia="sl-SI"/>
        </w:rPr>
        <w:t>objavljen</w:t>
      </w:r>
      <w:r w:rsidR="0099350E" w:rsidRPr="00833A29">
        <w:rPr>
          <w:rFonts w:cs="Arial"/>
          <w:iCs/>
          <w:szCs w:val="20"/>
          <w:lang w:val="sl-SI" w:eastAsia="sl-SI"/>
        </w:rPr>
        <w:t xml:space="preserve"> na </w:t>
      </w:r>
      <w:r w:rsidR="00446D4B" w:rsidRPr="00833A29">
        <w:rPr>
          <w:rFonts w:cs="Arial"/>
          <w:iCs/>
          <w:szCs w:val="20"/>
          <w:lang w:val="sl-SI" w:eastAsia="sl-SI"/>
        </w:rPr>
        <w:t>portalu »</w:t>
      </w:r>
      <w:r w:rsidR="0099350E" w:rsidRPr="00833A29">
        <w:rPr>
          <w:rFonts w:cs="Arial"/>
          <w:iCs/>
          <w:szCs w:val="20"/>
          <w:lang w:val="sl-SI" w:eastAsia="sl-SI"/>
        </w:rPr>
        <w:t>e-</w:t>
      </w:r>
      <w:r w:rsidR="00446D4B" w:rsidRPr="00833A29">
        <w:rPr>
          <w:rFonts w:cs="Arial"/>
          <w:iCs/>
          <w:szCs w:val="20"/>
          <w:lang w:val="sl-SI" w:eastAsia="sl-SI"/>
        </w:rPr>
        <w:t>d</w:t>
      </w:r>
      <w:r w:rsidR="0099350E" w:rsidRPr="00833A29">
        <w:rPr>
          <w:rFonts w:cs="Arial"/>
          <w:iCs/>
          <w:szCs w:val="20"/>
          <w:lang w:val="sl-SI" w:eastAsia="sl-SI"/>
        </w:rPr>
        <w:t>emokracij</w:t>
      </w:r>
      <w:r w:rsidR="00446D4B" w:rsidRPr="00833A29">
        <w:rPr>
          <w:rFonts w:cs="Arial"/>
          <w:iCs/>
          <w:szCs w:val="20"/>
          <w:lang w:val="sl-SI" w:eastAsia="sl-SI"/>
        </w:rPr>
        <w:t>a«</w:t>
      </w:r>
      <w:r w:rsidRPr="00833A29">
        <w:rPr>
          <w:rFonts w:cs="Arial"/>
          <w:iCs/>
          <w:szCs w:val="20"/>
          <w:lang w:val="sl-SI" w:eastAsia="sl-SI"/>
        </w:rPr>
        <w:t xml:space="preserve"> z rokom za pripombe do </w:t>
      </w:r>
      <w:r w:rsidR="006864B6" w:rsidRPr="00833A29">
        <w:rPr>
          <w:rFonts w:cs="Arial"/>
          <w:iCs/>
          <w:szCs w:val="20"/>
          <w:lang w:val="sl-SI" w:eastAsia="sl-SI"/>
        </w:rPr>
        <w:t>26</w:t>
      </w:r>
      <w:r w:rsidRPr="00833A29">
        <w:rPr>
          <w:rFonts w:cs="Arial"/>
          <w:iCs/>
          <w:szCs w:val="20"/>
          <w:lang w:val="sl-SI" w:eastAsia="sl-SI"/>
        </w:rPr>
        <w:t>. 1. 202</w:t>
      </w:r>
      <w:r w:rsidR="006864B6" w:rsidRPr="00833A29">
        <w:rPr>
          <w:rFonts w:cs="Arial"/>
          <w:iCs/>
          <w:szCs w:val="20"/>
          <w:lang w:val="sl-SI" w:eastAsia="sl-SI"/>
        </w:rPr>
        <w:t>4</w:t>
      </w:r>
      <w:r w:rsidR="0099350E" w:rsidRPr="00833A29">
        <w:rPr>
          <w:rFonts w:cs="Arial"/>
          <w:iCs/>
          <w:szCs w:val="20"/>
          <w:lang w:val="sl-SI" w:eastAsia="sl-SI"/>
        </w:rPr>
        <w:t>.</w:t>
      </w:r>
    </w:p>
    <w:p w14:paraId="0CEF39E1" w14:textId="77777777" w:rsidR="000309E4" w:rsidRPr="00833A29" w:rsidRDefault="000309E4" w:rsidP="00833A29">
      <w:pPr>
        <w:widowControl w:val="0"/>
        <w:overflowPunct w:val="0"/>
        <w:autoSpaceDE w:val="0"/>
        <w:autoSpaceDN w:val="0"/>
        <w:adjustRightInd w:val="0"/>
        <w:spacing w:line="288" w:lineRule="auto"/>
        <w:jc w:val="both"/>
        <w:textAlignment w:val="baseline"/>
        <w:rPr>
          <w:rFonts w:cs="Arial"/>
          <w:iCs/>
          <w:szCs w:val="20"/>
          <w:lang w:val="sl-SI" w:eastAsia="sl-SI"/>
        </w:rPr>
      </w:pPr>
    </w:p>
    <w:p w14:paraId="4D5F1FFB" w14:textId="199673F1" w:rsidR="00FE2208" w:rsidRPr="00833A29" w:rsidRDefault="00214C54" w:rsidP="00833A29">
      <w:pPr>
        <w:widowControl w:val="0"/>
        <w:overflowPunct w:val="0"/>
        <w:autoSpaceDE w:val="0"/>
        <w:autoSpaceDN w:val="0"/>
        <w:adjustRightInd w:val="0"/>
        <w:spacing w:line="288" w:lineRule="auto"/>
        <w:jc w:val="both"/>
        <w:textAlignment w:val="baseline"/>
        <w:rPr>
          <w:rFonts w:cs="Arial"/>
          <w:iCs/>
          <w:szCs w:val="20"/>
          <w:lang w:val="sl-SI" w:eastAsia="sl-SI"/>
        </w:rPr>
      </w:pPr>
      <w:r w:rsidRPr="00833A29">
        <w:rPr>
          <w:rFonts w:cs="Arial"/>
          <w:iCs/>
          <w:szCs w:val="20"/>
          <w:lang w:val="sl-SI" w:eastAsia="sl-SI"/>
        </w:rPr>
        <w:t xml:space="preserve">Pripombe </w:t>
      </w:r>
      <w:r w:rsidRPr="00833A29">
        <w:rPr>
          <w:rFonts w:cs="Arial"/>
          <w:b/>
          <w:bCs/>
          <w:iCs/>
          <w:szCs w:val="20"/>
          <w:lang w:val="sl-SI" w:eastAsia="sl-SI"/>
        </w:rPr>
        <w:t>I</w:t>
      </w:r>
      <w:r w:rsidR="00E42FC3" w:rsidRPr="00833A29">
        <w:rPr>
          <w:rFonts w:cs="Arial"/>
          <w:b/>
          <w:bCs/>
          <w:iCs/>
          <w:szCs w:val="20"/>
          <w:lang w:val="sl-SI" w:eastAsia="sl-SI"/>
        </w:rPr>
        <w:t>nformacijsk</w:t>
      </w:r>
      <w:r w:rsidR="00B0653E" w:rsidRPr="00833A29">
        <w:rPr>
          <w:rFonts w:cs="Arial"/>
          <w:b/>
          <w:bCs/>
          <w:iCs/>
          <w:szCs w:val="20"/>
          <w:lang w:val="sl-SI" w:eastAsia="sl-SI"/>
        </w:rPr>
        <w:t>ega</w:t>
      </w:r>
      <w:r w:rsidR="00E42FC3" w:rsidRPr="00833A29">
        <w:rPr>
          <w:rFonts w:cs="Arial"/>
          <w:b/>
          <w:bCs/>
          <w:iCs/>
          <w:szCs w:val="20"/>
          <w:lang w:val="sl-SI" w:eastAsia="sl-SI"/>
        </w:rPr>
        <w:t xml:space="preserve"> pooblaščen</w:t>
      </w:r>
      <w:r w:rsidR="00B0653E" w:rsidRPr="00833A29">
        <w:rPr>
          <w:rFonts w:cs="Arial"/>
          <w:b/>
          <w:bCs/>
          <w:iCs/>
          <w:szCs w:val="20"/>
          <w:lang w:val="sl-SI" w:eastAsia="sl-SI"/>
        </w:rPr>
        <w:t>ca</w:t>
      </w:r>
      <w:r w:rsidRPr="00833A29">
        <w:rPr>
          <w:rFonts w:cs="Arial"/>
          <w:iCs/>
          <w:szCs w:val="20"/>
          <w:lang w:val="sl-SI" w:eastAsia="sl-SI"/>
        </w:rPr>
        <w:t xml:space="preserve">, ki </w:t>
      </w:r>
      <w:r w:rsidR="00E42FC3" w:rsidRPr="00833A29">
        <w:rPr>
          <w:rFonts w:cs="Arial"/>
          <w:iCs/>
          <w:szCs w:val="20"/>
          <w:lang w:val="sl-SI" w:eastAsia="sl-SI"/>
        </w:rPr>
        <w:t xml:space="preserve">so </w:t>
      </w:r>
      <w:r w:rsidR="00FE2208" w:rsidRPr="00833A29">
        <w:rPr>
          <w:rFonts w:cs="Arial"/>
          <w:iCs/>
          <w:szCs w:val="20"/>
          <w:lang w:val="sl-SI" w:eastAsia="sl-SI"/>
        </w:rPr>
        <w:t>se nanašale na predloge določb</w:t>
      </w:r>
      <w:r w:rsidR="00FF045E" w:rsidRPr="00833A29">
        <w:rPr>
          <w:rFonts w:cs="Arial"/>
          <w:iCs/>
          <w:szCs w:val="20"/>
          <w:lang w:val="sl-SI" w:eastAsia="sl-SI"/>
        </w:rPr>
        <w:t>,</w:t>
      </w:r>
      <w:r w:rsidR="00FE2208" w:rsidRPr="00833A29">
        <w:rPr>
          <w:rFonts w:cs="Arial"/>
          <w:iCs/>
          <w:szCs w:val="20"/>
          <w:lang w:val="sl-SI" w:eastAsia="sl-SI"/>
        </w:rPr>
        <w:t xml:space="preserve"> so bile v </w:t>
      </w:r>
      <w:r w:rsidRPr="00833A29">
        <w:rPr>
          <w:rFonts w:cs="Arial"/>
          <w:iCs/>
          <w:szCs w:val="20"/>
          <w:lang w:val="sl-SI" w:eastAsia="sl-SI"/>
        </w:rPr>
        <w:t>celoti</w:t>
      </w:r>
      <w:r w:rsidR="00FE2208" w:rsidRPr="00833A29">
        <w:rPr>
          <w:rFonts w:cs="Arial"/>
          <w:iCs/>
          <w:szCs w:val="20"/>
          <w:lang w:val="sl-SI" w:eastAsia="sl-SI"/>
        </w:rPr>
        <w:t xml:space="preserve"> upoštevane. </w:t>
      </w:r>
    </w:p>
    <w:p w14:paraId="0B65574D" w14:textId="77777777" w:rsidR="00B86397" w:rsidRPr="00833A29" w:rsidRDefault="00B86397" w:rsidP="00833A29">
      <w:pPr>
        <w:spacing w:line="288" w:lineRule="auto"/>
        <w:jc w:val="both"/>
        <w:rPr>
          <w:rFonts w:cs="Arial"/>
          <w:szCs w:val="20"/>
          <w:lang w:val="sl-SI"/>
        </w:rPr>
      </w:pPr>
      <w:bookmarkStart w:id="5" w:name="_Hlk155001266"/>
    </w:p>
    <w:p w14:paraId="161940EF" w14:textId="41E6DA01" w:rsidR="00E42FC3" w:rsidRPr="00833A29" w:rsidRDefault="00E42FC3" w:rsidP="00833A29">
      <w:pPr>
        <w:spacing w:line="288" w:lineRule="auto"/>
        <w:jc w:val="both"/>
        <w:rPr>
          <w:rFonts w:cs="Arial"/>
          <w:iCs/>
          <w:szCs w:val="20"/>
          <w:lang w:val="sl-SI" w:eastAsia="sl-SI"/>
        </w:rPr>
      </w:pPr>
      <w:r w:rsidRPr="00833A29">
        <w:rPr>
          <w:rFonts w:cs="Arial"/>
          <w:szCs w:val="20"/>
          <w:lang w:val="sl-SI"/>
        </w:rPr>
        <w:t xml:space="preserve">Predlagatelj </w:t>
      </w:r>
      <w:r w:rsidR="00214C54" w:rsidRPr="00833A29">
        <w:rPr>
          <w:rFonts w:cs="Arial"/>
          <w:szCs w:val="20"/>
          <w:lang w:val="sl-SI"/>
        </w:rPr>
        <w:t xml:space="preserve">pa </w:t>
      </w:r>
      <w:r w:rsidRPr="00833A29">
        <w:rPr>
          <w:rFonts w:cs="Arial"/>
          <w:b/>
          <w:bCs/>
          <w:szCs w:val="20"/>
          <w:lang w:val="sl-SI"/>
        </w:rPr>
        <w:t>ni sledil</w:t>
      </w:r>
      <w:r w:rsidRPr="00833A29">
        <w:rPr>
          <w:rFonts w:cs="Arial"/>
          <w:szCs w:val="20"/>
          <w:lang w:val="sl-SI"/>
        </w:rPr>
        <w:t xml:space="preserve"> pripom</w:t>
      </w:r>
      <w:r w:rsidR="00894CCE" w:rsidRPr="00833A29">
        <w:rPr>
          <w:rFonts w:cs="Arial"/>
          <w:szCs w:val="20"/>
          <w:lang w:val="sl-SI"/>
        </w:rPr>
        <w:t>bi</w:t>
      </w:r>
      <w:r w:rsidRPr="00833A29">
        <w:rPr>
          <w:rFonts w:cs="Arial"/>
          <w:szCs w:val="20"/>
          <w:lang w:val="sl-SI"/>
        </w:rPr>
        <w:t xml:space="preserve"> </w:t>
      </w:r>
      <w:r w:rsidRPr="00833A29">
        <w:rPr>
          <w:rFonts w:cs="Arial"/>
          <w:b/>
          <w:bCs/>
          <w:iCs/>
          <w:szCs w:val="20"/>
          <w:lang w:val="sl-SI" w:eastAsia="sl-SI"/>
        </w:rPr>
        <w:t>Slovenskega inštituta za revizijo</w:t>
      </w:r>
      <w:r w:rsidR="00894CCE" w:rsidRPr="00833A29">
        <w:rPr>
          <w:rFonts w:cs="Arial"/>
          <w:iCs/>
          <w:szCs w:val="20"/>
          <w:lang w:val="sl-SI" w:eastAsia="sl-SI"/>
        </w:rPr>
        <w:t xml:space="preserve"> z dne 14. 11. 2023, na novi 46.a člen zakona (27. člen predloga zakona) glede brezplačnega dostopa do Mednarodnih standardov ocenjevanja vrednosti.  </w:t>
      </w:r>
    </w:p>
    <w:p w14:paraId="59D6E1A5" w14:textId="77777777" w:rsidR="00894CCE" w:rsidRPr="00833A29" w:rsidRDefault="00894CCE" w:rsidP="00833A29">
      <w:pPr>
        <w:spacing w:line="288" w:lineRule="auto"/>
        <w:jc w:val="both"/>
        <w:rPr>
          <w:rFonts w:cs="Arial"/>
          <w:iCs/>
          <w:szCs w:val="20"/>
          <w:lang w:val="sl-SI" w:eastAsia="sl-SI"/>
        </w:rPr>
      </w:pPr>
    </w:p>
    <w:p w14:paraId="2A1391BA" w14:textId="547A4ACD" w:rsidR="009738F5" w:rsidRPr="00833A29" w:rsidRDefault="00894CCE" w:rsidP="00833A29">
      <w:pPr>
        <w:spacing w:line="288" w:lineRule="auto"/>
        <w:jc w:val="both"/>
        <w:rPr>
          <w:rFonts w:cs="Arial"/>
          <w:szCs w:val="20"/>
          <w:lang w:val="sl-SI"/>
        </w:rPr>
      </w:pPr>
      <w:r w:rsidRPr="00833A29">
        <w:rPr>
          <w:rFonts w:cs="Arial"/>
          <w:b/>
          <w:bCs/>
          <w:color w:val="000000" w:themeColor="text1"/>
          <w:szCs w:val="20"/>
          <w:u w:val="single"/>
          <w:lang w:val="sl-SI"/>
        </w:rPr>
        <w:t>Utemeljitev:</w:t>
      </w:r>
      <w:r w:rsidR="00E54C8A" w:rsidRPr="00833A29">
        <w:rPr>
          <w:rFonts w:cs="Arial"/>
          <w:color w:val="000000" w:themeColor="text1"/>
          <w:szCs w:val="20"/>
          <w:lang w:val="sl-SI"/>
        </w:rPr>
        <w:t xml:space="preserve"> </w:t>
      </w:r>
      <w:r w:rsidR="00422401" w:rsidRPr="00833A29">
        <w:rPr>
          <w:rFonts w:cs="Arial"/>
          <w:color w:val="000000" w:themeColor="text1"/>
          <w:szCs w:val="20"/>
          <w:lang w:val="sl-SI"/>
        </w:rPr>
        <w:t>Kot že pojasnjeno v poglavju 1.8, u</w:t>
      </w:r>
      <w:r w:rsidRPr="00833A29">
        <w:rPr>
          <w:rFonts w:cs="Arial"/>
          <w:color w:val="000000" w:themeColor="text1"/>
          <w:szCs w:val="20"/>
          <w:lang w:val="sl-SI"/>
        </w:rPr>
        <w:t>porabo Mednarodnih standardov ocenjevanja vrednosti (</w:t>
      </w:r>
      <w:r w:rsidR="00BC6F31" w:rsidRPr="00833A29">
        <w:rPr>
          <w:rFonts w:cs="Arial"/>
          <w:color w:val="000000" w:themeColor="text1"/>
          <w:szCs w:val="20"/>
          <w:shd w:val="clear" w:color="auto" w:fill="FFFFFF"/>
          <w:lang w:val="sl-SI"/>
        </w:rPr>
        <w:t xml:space="preserve">v nadaljnjem besedilu: </w:t>
      </w:r>
      <w:r w:rsidRPr="00833A29">
        <w:rPr>
          <w:rFonts w:cs="Arial"/>
          <w:color w:val="000000" w:themeColor="text1"/>
          <w:szCs w:val="20"/>
          <w:lang w:val="sl-SI"/>
        </w:rPr>
        <w:t xml:space="preserve">MSOV) </w:t>
      </w:r>
      <w:r w:rsidRPr="00833A29">
        <w:rPr>
          <w:rFonts w:cs="Arial"/>
          <w:color w:val="000000" w:themeColor="text1"/>
          <w:szCs w:val="20"/>
          <w:shd w:val="clear" w:color="auto" w:fill="FFFFFF"/>
          <w:lang w:val="sl-SI"/>
        </w:rPr>
        <w:t>predpisujejo številni nacionalni predpisi</w:t>
      </w:r>
      <w:r w:rsidRPr="00833A29">
        <w:rPr>
          <w:rFonts w:cs="Arial"/>
          <w:color w:val="000000" w:themeColor="text1"/>
          <w:szCs w:val="20"/>
          <w:lang w:val="sl-SI"/>
        </w:rPr>
        <w:t xml:space="preserve"> med drugim</w:t>
      </w:r>
      <w:r w:rsidR="00422401" w:rsidRPr="00833A29">
        <w:rPr>
          <w:rFonts w:cs="Arial"/>
          <w:color w:val="000000" w:themeColor="text1"/>
          <w:szCs w:val="20"/>
          <w:lang w:val="sl-SI"/>
        </w:rPr>
        <w:t xml:space="preserve"> </w:t>
      </w:r>
      <w:r w:rsidR="00422401" w:rsidRPr="00833A29">
        <w:rPr>
          <w:rFonts w:cs="Arial"/>
          <w:szCs w:val="20"/>
          <w:lang w:val="sl-SI"/>
        </w:rPr>
        <w:t xml:space="preserve">ZRev-2, ZFPPIPP, ZHKO-2, ZSPDSLS-1, ZMVN-1 in drugi. </w:t>
      </w:r>
      <w:r w:rsidRPr="00833A29">
        <w:rPr>
          <w:rFonts w:cs="Arial"/>
          <w:color w:val="000000" w:themeColor="text1"/>
          <w:szCs w:val="20"/>
          <w:shd w:val="clear" w:color="auto" w:fill="FFFFFF"/>
          <w:lang w:val="sl-SI"/>
        </w:rPr>
        <w:t>Slovenski inštitut za revizijo (ki je pravna oseba zasebnega prava) ima na podlagi javnega pooblastila iz 9. člena ZRev-2 nalogo, da zagotavlja slovenske prevode MSOV. Prav zaradi podelitve javnega pooblastila za zagotavljanje slovenskih prevodov MSOV po ZRev-2, menimo, da bi moral Slovenski inštitut za revizijo prevode MSOV javno objaviti v Uradnem listu Republike Slovenije, kot je to za predpise običajno, ali pa jih vsaj brezplačno objaviti na svoji spletni strani, ne pa da so njegova tržna dejavnost (saj so za</w:t>
      </w:r>
      <w:r w:rsidRPr="00833A29">
        <w:rPr>
          <w:rFonts w:cs="Arial"/>
          <w:szCs w:val="20"/>
          <w:shd w:val="clear" w:color="auto" w:fill="FFFFFF"/>
          <w:lang w:val="sl-SI"/>
        </w:rPr>
        <w:t xml:space="preserve"> osebe, ki niso člani Slovenskega inštituta za revizijo, plačljivi). </w:t>
      </w:r>
      <w:r w:rsidRPr="00833A29">
        <w:rPr>
          <w:rFonts w:cs="Arial"/>
          <w:color w:val="000000" w:themeColor="text1"/>
          <w:szCs w:val="20"/>
          <w:shd w:val="clear" w:color="auto" w:fill="FFFFFF"/>
          <w:lang w:val="sl-SI"/>
        </w:rPr>
        <w:t xml:space="preserve">Le z javno objavo MSOV je po mnenju </w:t>
      </w:r>
      <w:r w:rsidR="001843D6" w:rsidRPr="00833A29">
        <w:rPr>
          <w:rFonts w:cs="Arial"/>
          <w:color w:val="000000" w:themeColor="text1"/>
          <w:szCs w:val="20"/>
          <w:shd w:val="clear" w:color="auto" w:fill="FFFFFF"/>
          <w:lang w:val="sl-SI"/>
        </w:rPr>
        <w:t>predlagatelja</w:t>
      </w:r>
      <w:r w:rsidRPr="00833A29">
        <w:rPr>
          <w:rFonts w:cs="Arial"/>
          <w:color w:val="000000" w:themeColor="text1"/>
          <w:szCs w:val="20"/>
          <w:shd w:val="clear" w:color="auto" w:fill="FFFFFF"/>
          <w:lang w:val="sl-SI"/>
        </w:rPr>
        <w:t xml:space="preserve"> mogoče zagotoviti pravno varnost in predvidljivost v </w:t>
      </w:r>
      <w:r w:rsidRPr="00833A29">
        <w:rPr>
          <w:rFonts w:cs="Arial"/>
          <w:color w:val="000000" w:themeColor="text1"/>
          <w:szCs w:val="20"/>
          <w:shd w:val="clear" w:color="auto" w:fill="FFFFFF"/>
          <w:lang w:val="sl-SI"/>
        </w:rPr>
        <w:lastRenderedPageBreak/>
        <w:t>zadevah, kjer nacionalna zakonodaja predpisuje obvezno uporabo MSOV. Tako stališče je podprla tudi Služba vlade Republike Slovenije za zakonodajo v mnenju št. 705-2/2023 z dne 21. 11. 2023</w:t>
      </w:r>
      <w:r w:rsidR="00422401" w:rsidRPr="00833A29">
        <w:rPr>
          <w:rFonts w:cs="Arial"/>
          <w:color w:val="000000" w:themeColor="text1"/>
          <w:szCs w:val="20"/>
          <w:shd w:val="clear" w:color="auto" w:fill="FFFFFF"/>
          <w:lang w:val="sl-SI"/>
        </w:rPr>
        <w:t xml:space="preserve"> </w:t>
      </w:r>
      <w:r w:rsidRPr="00833A29">
        <w:rPr>
          <w:rFonts w:cs="Arial"/>
          <w:color w:val="000000" w:themeColor="text1"/>
          <w:szCs w:val="20"/>
          <w:shd w:val="clear" w:color="auto" w:fill="FFFFFF"/>
          <w:lang w:val="sl-SI"/>
        </w:rPr>
        <w:t>na Predlog Zakona o spremembah in dopolnitvah zakona o sodnih izvedencih, sodnih cenilcih in sodnih tolmačih (EVA: 2022-2030-0024)</w:t>
      </w:r>
      <w:r w:rsidRPr="00833A29">
        <w:rPr>
          <w:rStyle w:val="Sprotnaopomba-sklic"/>
          <w:rFonts w:cs="Arial"/>
          <w:color w:val="000000" w:themeColor="text1"/>
          <w:szCs w:val="20"/>
          <w:shd w:val="clear" w:color="auto" w:fill="FFFFFF"/>
          <w:lang w:val="sl-SI"/>
        </w:rPr>
        <w:footnoteReference w:id="20"/>
      </w:r>
      <w:r w:rsidR="001843D6" w:rsidRPr="00833A29">
        <w:rPr>
          <w:rFonts w:cs="Arial"/>
          <w:color w:val="000000" w:themeColor="text1"/>
          <w:szCs w:val="20"/>
          <w:shd w:val="clear" w:color="auto" w:fill="FFFFFF"/>
          <w:lang w:val="sl-SI"/>
        </w:rPr>
        <w:t xml:space="preserve"> in</w:t>
      </w:r>
      <w:r w:rsidRPr="00833A29">
        <w:rPr>
          <w:rFonts w:cs="Arial"/>
          <w:color w:val="000000" w:themeColor="text1"/>
          <w:szCs w:val="20"/>
          <w:shd w:val="clear" w:color="auto" w:fill="FFFFFF"/>
          <w:lang w:val="sl-SI"/>
        </w:rPr>
        <w:t xml:space="preserve"> predlagala, da se brezplačen dostop do MSOV ne ureja parcialno za sodne cenilce v ZSICT, ampak se sistemsko uredi v 11. členu ZRev-2.</w:t>
      </w:r>
      <w:r w:rsidR="009738F5" w:rsidRPr="00833A29">
        <w:rPr>
          <w:rFonts w:cs="Arial"/>
          <w:color w:val="000000" w:themeColor="text1"/>
          <w:szCs w:val="20"/>
          <w:shd w:val="clear" w:color="auto" w:fill="FFFFFF"/>
          <w:lang w:val="sl-SI"/>
        </w:rPr>
        <w:t xml:space="preserve"> Navedeno spremembo je Ministrstvo za pravosodje predlagalo Ministrstvu za finance v okviru medresorskega usklajevanja priprave aktualnega Zakona o spremembah in dopolnitvah Zakona o revidiranju, vendar se Ministrstvo za finance ni strinjalo in navedlo, da »</w:t>
      </w:r>
      <w:r w:rsidR="009738F5" w:rsidRPr="00833A29">
        <w:rPr>
          <w:rFonts w:cs="Arial"/>
          <w:i/>
          <w:iCs/>
          <w:szCs w:val="20"/>
          <w:lang w:val="sl-SI"/>
        </w:rPr>
        <w:t>sprememba 11. člena ZRev-2, ki ureja omenjeno problematiko, s tokratno novelo zakona ni predvidena.«.</w:t>
      </w:r>
      <w:r w:rsidR="009738F5" w:rsidRPr="00833A29">
        <w:rPr>
          <w:rFonts w:cs="Arial"/>
          <w:szCs w:val="20"/>
          <w:lang w:val="sl-SI"/>
        </w:rPr>
        <w:t xml:space="preserve"> Ministrstvo za pravosodje je sicer sledilo argumentu Ministrstva za finance, in na predlog novele ZRev-» podalo mnenje brez pripomb s pridržkom. V dopisu št. </w:t>
      </w:r>
      <w:r w:rsidR="009738F5" w:rsidRPr="00833A29">
        <w:rPr>
          <w:rFonts w:cs="Arial"/>
          <w:bCs/>
          <w:color w:val="000000"/>
          <w:szCs w:val="20"/>
          <w:lang w:val="sl-SI" w:eastAsia="sl-SI"/>
        </w:rPr>
        <w:t xml:space="preserve">007-73/2024/11 z dne </w:t>
      </w:r>
      <w:r w:rsidR="009738F5" w:rsidRPr="00833A29">
        <w:rPr>
          <w:rFonts w:cs="Arial"/>
          <w:szCs w:val="20"/>
          <w:lang w:val="sl-SI"/>
        </w:rPr>
        <w:t>17.6.2024 je predlagalo, »</w:t>
      </w:r>
      <w:r w:rsidR="009738F5" w:rsidRPr="00833A29">
        <w:rPr>
          <w:rFonts w:cs="Arial"/>
          <w:i/>
          <w:iCs/>
          <w:szCs w:val="20"/>
          <w:lang w:val="sl-SI"/>
        </w:rPr>
        <w:t>da Ministrstvo za finance v najkrajšem možnem času organizira razpravo, na kateri želi sodelovati tudi Ministrstvo za pravosodje, v okviru katere bi se podrobneje analiziralo odprte probleme s tega področja in našlo ustrezne rešitve.</w:t>
      </w:r>
      <w:r w:rsidR="009738F5" w:rsidRPr="00833A29">
        <w:rPr>
          <w:rFonts w:cs="Arial"/>
          <w:szCs w:val="20"/>
          <w:lang w:val="sl-SI"/>
        </w:rPr>
        <w:t>«.</w:t>
      </w:r>
    </w:p>
    <w:p w14:paraId="24FFE41D" w14:textId="4BCA5A6C" w:rsidR="009738F5" w:rsidRPr="00833A29" w:rsidRDefault="009738F5" w:rsidP="00833A29">
      <w:pPr>
        <w:spacing w:line="288" w:lineRule="auto"/>
        <w:jc w:val="both"/>
        <w:rPr>
          <w:rFonts w:cs="Arial"/>
          <w:color w:val="000000" w:themeColor="text1"/>
          <w:szCs w:val="20"/>
          <w:shd w:val="clear" w:color="auto" w:fill="FFFFFF"/>
          <w:lang w:val="sl-SI"/>
        </w:rPr>
      </w:pPr>
    </w:p>
    <w:p w14:paraId="6FBE7350" w14:textId="38A595A8" w:rsidR="006C4D7F" w:rsidRPr="00833A29" w:rsidRDefault="006C4D7F" w:rsidP="00833A29">
      <w:pPr>
        <w:spacing w:line="288" w:lineRule="auto"/>
        <w:jc w:val="both"/>
        <w:rPr>
          <w:rFonts w:cs="Arial"/>
          <w:color w:val="000000" w:themeColor="text1"/>
          <w:szCs w:val="20"/>
          <w:shd w:val="clear" w:color="auto" w:fill="FFFFFF"/>
          <w:lang w:val="sl-SI"/>
        </w:rPr>
      </w:pPr>
      <w:r w:rsidRPr="00833A29">
        <w:rPr>
          <w:rFonts w:cs="Arial"/>
          <w:color w:val="000000" w:themeColor="text1"/>
          <w:szCs w:val="20"/>
          <w:shd w:val="clear" w:color="auto" w:fill="FFFFFF"/>
          <w:lang w:val="sl-SI"/>
        </w:rPr>
        <w:t>Dokler se za navedeno problematiko ne najde ustrezna celostna rešitev, p</w:t>
      </w:r>
      <w:r w:rsidR="001843D6" w:rsidRPr="00833A29">
        <w:rPr>
          <w:rFonts w:cs="Arial"/>
          <w:color w:val="000000" w:themeColor="text1"/>
          <w:szCs w:val="20"/>
          <w:shd w:val="clear" w:color="auto" w:fill="FFFFFF"/>
          <w:lang w:val="sl-SI"/>
        </w:rPr>
        <w:t xml:space="preserve">redlagatelj meni, da je zaradi </w:t>
      </w:r>
      <w:r w:rsidR="00214C54" w:rsidRPr="00833A29">
        <w:rPr>
          <w:rFonts w:cs="Arial"/>
          <w:color w:val="000000" w:themeColor="text1"/>
          <w:szCs w:val="20"/>
          <w:shd w:val="clear" w:color="auto" w:fill="FFFFFF"/>
          <w:lang w:val="sl-SI"/>
        </w:rPr>
        <w:t>zagotovitve</w:t>
      </w:r>
      <w:r w:rsidRPr="00833A29">
        <w:rPr>
          <w:rFonts w:cs="Arial"/>
          <w:color w:val="000000" w:themeColor="text1"/>
          <w:szCs w:val="20"/>
          <w:shd w:val="clear" w:color="auto" w:fill="FFFFFF"/>
          <w:lang w:val="sl-SI"/>
        </w:rPr>
        <w:t xml:space="preserve"> </w:t>
      </w:r>
      <w:r w:rsidR="00214C54" w:rsidRPr="00833A29">
        <w:rPr>
          <w:rFonts w:cs="Arial"/>
          <w:color w:val="000000" w:themeColor="text1"/>
          <w:szCs w:val="20"/>
          <w:shd w:val="clear" w:color="auto" w:fill="FFFFFF"/>
          <w:lang w:val="sl-SI"/>
        </w:rPr>
        <w:t xml:space="preserve">brezplačnega </w:t>
      </w:r>
      <w:r w:rsidRPr="00833A29">
        <w:rPr>
          <w:rFonts w:cs="Arial"/>
          <w:color w:val="000000" w:themeColor="text1"/>
          <w:szCs w:val="20"/>
          <w:shd w:val="clear" w:color="auto" w:fill="FFFFFF"/>
          <w:lang w:val="sl-SI"/>
        </w:rPr>
        <w:t xml:space="preserve">dostopa sodnih izvedencev in sodnih cenilcev </w:t>
      </w:r>
      <w:r w:rsidRPr="00833A29">
        <w:rPr>
          <w:rFonts w:cs="Arial"/>
          <w:szCs w:val="20"/>
          <w:shd w:val="clear" w:color="auto" w:fill="FFFFFF"/>
          <w:lang w:val="sl-SI"/>
        </w:rPr>
        <w:t xml:space="preserve">do veljavnih prevodov MSOV, najustreznejša in najhitrejša rešitev ta, ki se predlaga v okviru nove določbe 46.a člena ZSICT. </w:t>
      </w:r>
    </w:p>
    <w:p w14:paraId="1796A46B" w14:textId="77777777" w:rsidR="00894CCE" w:rsidRPr="00833A29" w:rsidRDefault="00894CCE" w:rsidP="00833A29">
      <w:pPr>
        <w:spacing w:line="288" w:lineRule="auto"/>
        <w:jc w:val="both"/>
        <w:rPr>
          <w:rFonts w:cs="Arial"/>
          <w:iCs/>
          <w:szCs w:val="20"/>
          <w:lang w:val="sl-SI" w:eastAsia="sl-SI"/>
        </w:rPr>
      </w:pPr>
    </w:p>
    <w:p w14:paraId="3DEE3954" w14:textId="6C68C47A" w:rsidR="00330839" w:rsidRPr="00833A29" w:rsidRDefault="00330839" w:rsidP="00833A29">
      <w:pPr>
        <w:spacing w:line="288" w:lineRule="auto"/>
        <w:jc w:val="both"/>
        <w:rPr>
          <w:rFonts w:cs="Arial"/>
          <w:iCs/>
          <w:szCs w:val="20"/>
          <w:lang w:val="sl-SI" w:eastAsia="sl-SI"/>
        </w:rPr>
      </w:pPr>
      <w:r w:rsidRPr="00833A29">
        <w:rPr>
          <w:rFonts w:cs="Arial"/>
          <w:iCs/>
          <w:szCs w:val="20"/>
          <w:lang w:val="sl-SI" w:eastAsia="sl-SI"/>
        </w:rPr>
        <w:t>Dne 26. 1. 2024 so pripombe na predlog zakona poslale še Zdravniška zbornica Slovenije, Obrtno-podjetniška zbornica Slovenije in Inženirska zbornica Slovenije.</w:t>
      </w:r>
    </w:p>
    <w:p w14:paraId="102A30F4" w14:textId="77777777" w:rsidR="00330839" w:rsidRPr="00833A29" w:rsidRDefault="00330839" w:rsidP="00833A29">
      <w:pPr>
        <w:spacing w:line="288" w:lineRule="auto"/>
        <w:jc w:val="both"/>
        <w:rPr>
          <w:rFonts w:cs="Arial"/>
          <w:iCs/>
          <w:szCs w:val="20"/>
          <w:lang w:val="sl-SI" w:eastAsia="sl-SI"/>
        </w:rPr>
      </w:pPr>
    </w:p>
    <w:p w14:paraId="38FB347C" w14:textId="66DF4DF5" w:rsidR="003D1A06" w:rsidRPr="00833A29" w:rsidRDefault="00DE78C5" w:rsidP="00833A29">
      <w:pPr>
        <w:spacing w:line="288" w:lineRule="auto"/>
        <w:jc w:val="both"/>
        <w:rPr>
          <w:rFonts w:cs="Arial"/>
          <w:szCs w:val="20"/>
          <w:shd w:val="clear" w:color="auto" w:fill="FFFFFF"/>
          <w:lang w:val="sl-SI"/>
        </w:rPr>
      </w:pPr>
      <w:r w:rsidRPr="00833A29">
        <w:rPr>
          <w:rFonts w:cs="Arial"/>
          <w:b/>
          <w:bCs/>
          <w:iCs/>
          <w:szCs w:val="20"/>
          <w:lang w:val="sl-SI" w:eastAsia="sl-SI"/>
        </w:rPr>
        <w:t>Zdravni</w:t>
      </w:r>
      <w:r w:rsidR="003D4C54" w:rsidRPr="00833A29">
        <w:rPr>
          <w:rFonts w:cs="Arial"/>
          <w:b/>
          <w:bCs/>
          <w:iCs/>
          <w:szCs w:val="20"/>
          <w:lang w:val="sl-SI" w:eastAsia="sl-SI"/>
        </w:rPr>
        <w:t>ška</w:t>
      </w:r>
      <w:r w:rsidRPr="00833A29">
        <w:rPr>
          <w:rFonts w:cs="Arial"/>
          <w:b/>
          <w:bCs/>
          <w:iCs/>
          <w:szCs w:val="20"/>
          <w:lang w:val="sl-SI" w:eastAsia="sl-SI"/>
        </w:rPr>
        <w:t xml:space="preserve"> zbornic</w:t>
      </w:r>
      <w:r w:rsidR="003D4C54" w:rsidRPr="00833A29">
        <w:rPr>
          <w:rFonts w:cs="Arial"/>
          <w:b/>
          <w:bCs/>
          <w:iCs/>
          <w:szCs w:val="20"/>
          <w:lang w:val="sl-SI" w:eastAsia="sl-SI"/>
        </w:rPr>
        <w:t>a</w:t>
      </w:r>
      <w:r w:rsidRPr="00833A29">
        <w:rPr>
          <w:rFonts w:cs="Arial"/>
          <w:b/>
          <w:bCs/>
          <w:iCs/>
          <w:szCs w:val="20"/>
          <w:lang w:val="sl-SI" w:eastAsia="sl-SI"/>
        </w:rPr>
        <w:t xml:space="preserve"> Slovenije</w:t>
      </w:r>
      <w:r w:rsidRPr="00833A29">
        <w:rPr>
          <w:rFonts w:cs="Arial"/>
          <w:iCs/>
          <w:szCs w:val="20"/>
          <w:lang w:val="sl-SI" w:eastAsia="sl-SI"/>
        </w:rPr>
        <w:t xml:space="preserve"> </w:t>
      </w:r>
      <w:r w:rsidR="003D4C54" w:rsidRPr="00833A29">
        <w:rPr>
          <w:rFonts w:cs="Arial"/>
          <w:iCs/>
          <w:szCs w:val="20"/>
          <w:lang w:val="sl-SI" w:eastAsia="sl-SI"/>
        </w:rPr>
        <w:t xml:space="preserve">je podala pripombo </w:t>
      </w:r>
      <w:r w:rsidRPr="00833A29">
        <w:rPr>
          <w:rFonts w:cs="Arial"/>
          <w:iCs/>
          <w:szCs w:val="20"/>
          <w:lang w:val="sl-SI" w:eastAsia="sl-SI"/>
        </w:rPr>
        <w:t>na določbo 41. člena zakona</w:t>
      </w:r>
      <w:r w:rsidR="00446D4B" w:rsidRPr="00833A29">
        <w:rPr>
          <w:rFonts w:cs="Arial"/>
          <w:iCs/>
          <w:szCs w:val="20"/>
          <w:lang w:val="sl-SI" w:eastAsia="sl-SI"/>
        </w:rPr>
        <w:t>. Navedli so, da</w:t>
      </w:r>
      <w:r w:rsidR="003D1A06" w:rsidRPr="00833A29">
        <w:rPr>
          <w:rFonts w:cs="Arial"/>
          <w:iCs/>
          <w:szCs w:val="20"/>
          <w:lang w:val="sl-SI" w:eastAsia="sl-SI"/>
        </w:rPr>
        <w:t xml:space="preserve"> nasprotujejo </w:t>
      </w:r>
      <w:r w:rsidR="003D1A06" w:rsidRPr="00833A29">
        <w:rPr>
          <w:rFonts w:cs="Arial"/>
          <w:i/>
          <w:szCs w:val="20"/>
          <w:lang w:val="sl-SI" w:eastAsia="sl-SI"/>
        </w:rPr>
        <w:t>ex lege</w:t>
      </w:r>
      <w:r w:rsidR="003D1A06" w:rsidRPr="00833A29">
        <w:rPr>
          <w:rFonts w:cs="Arial"/>
          <w:iCs/>
          <w:szCs w:val="20"/>
          <w:lang w:val="sl-SI" w:eastAsia="sl-SI"/>
        </w:rPr>
        <w:t xml:space="preserve"> prenehanju statusa </w:t>
      </w:r>
      <w:r w:rsidR="00446D4B" w:rsidRPr="00833A29">
        <w:rPr>
          <w:rFonts w:cs="Arial"/>
          <w:iCs/>
          <w:szCs w:val="20"/>
          <w:lang w:val="sl-SI" w:eastAsia="sl-SI"/>
        </w:rPr>
        <w:t xml:space="preserve">sodnega izvedenca, sodnega cenilca in sodnega tolmača </w:t>
      </w:r>
      <w:r w:rsidR="003D1A06" w:rsidRPr="00833A29">
        <w:rPr>
          <w:rFonts w:cs="Arial"/>
          <w:iCs/>
          <w:szCs w:val="20"/>
          <w:lang w:val="sl-SI" w:eastAsia="sl-SI"/>
        </w:rPr>
        <w:t>z dopolnitvijo 75</w:t>
      </w:r>
      <w:r w:rsidR="00446D4B" w:rsidRPr="00833A29">
        <w:rPr>
          <w:rFonts w:cs="Arial"/>
          <w:iCs/>
          <w:szCs w:val="20"/>
          <w:lang w:val="sl-SI" w:eastAsia="sl-SI"/>
        </w:rPr>
        <w:t>.</w:t>
      </w:r>
      <w:r w:rsidR="003D1A06" w:rsidRPr="00833A29">
        <w:rPr>
          <w:rFonts w:cs="Arial"/>
          <w:iCs/>
          <w:szCs w:val="20"/>
          <w:lang w:val="sl-SI" w:eastAsia="sl-SI"/>
        </w:rPr>
        <w:t xml:space="preserve"> let</w:t>
      </w:r>
      <w:r w:rsidR="00446D4B" w:rsidRPr="00833A29">
        <w:rPr>
          <w:rFonts w:cs="Arial"/>
          <w:iCs/>
          <w:szCs w:val="20"/>
          <w:lang w:val="sl-SI" w:eastAsia="sl-SI"/>
        </w:rPr>
        <w:t>a starosti</w:t>
      </w:r>
      <w:r w:rsidR="003D1A06" w:rsidRPr="00833A29">
        <w:rPr>
          <w:rFonts w:cs="Arial"/>
          <w:iCs/>
          <w:szCs w:val="20"/>
          <w:lang w:val="sl-SI" w:eastAsia="sl-SI"/>
        </w:rPr>
        <w:t>, saj</w:t>
      </w:r>
      <w:r w:rsidR="003D1A06" w:rsidRPr="00833A29">
        <w:rPr>
          <w:rFonts w:cs="Arial"/>
          <w:szCs w:val="20"/>
          <w:shd w:val="clear" w:color="auto" w:fill="FFFFFF"/>
          <w:lang w:val="sl-SI"/>
        </w:rPr>
        <w:t xml:space="preserve"> ne upošteva individualnih psihofizičnih sposobnosti </w:t>
      </w:r>
      <w:r w:rsidR="00446D4B" w:rsidRPr="00833A29">
        <w:rPr>
          <w:rFonts w:cs="Arial"/>
          <w:szCs w:val="20"/>
          <w:shd w:val="clear" w:color="auto" w:fill="FFFFFF"/>
          <w:lang w:val="sl-SI"/>
        </w:rPr>
        <w:t>posameznika</w:t>
      </w:r>
      <w:r w:rsidR="003D1A06" w:rsidRPr="00833A29">
        <w:rPr>
          <w:rFonts w:cs="Arial"/>
          <w:szCs w:val="20"/>
          <w:shd w:val="clear" w:color="auto" w:fill="FFFFFF"/>
          <w:lang w:val="sl-SI"/>
        </w:rPr>
        <w:t xml:space="preserve">. Predlagali so, da se </w:t>
      </w:r>
      <w:r w:rsidR="00446D4B" w:rsidRPr="00833A29">
        <w:rPr>
          <w:rFonts w:cs="Arial"/>
          <w:szCs w:val="20"/>
          <w:shd w:val="clear" w:color="auto" w:fill="FFFFFF"/>
          <w:lang w:val="sl-SI"/>
        </w:rPr>
        <w:t xml:space="preserve">po doseženem 75. letu starosti </w:t>
      </w:r>
      <w:r w:rsidR="003D1A06" w:rsidRPr="00833A29">
        <w:rPr>
          <w:rFonts w:cs="Arial"/>
          <w:szCs w:val="20"/>
          <w:shd w:val="clear" w:color="auto" w:fill="FFFFFF"/>
          <w:lang w:val="sl-SI"/>
        </w:rPr>
        <w:t>določi obdobne preglede sodnih izvedencev, sodnih cenilcev in sodnih tolmačev pri izvajalcih medicine dela, prometa in športa, čemu je predlagatelj sledil</w:t>
      </w:r>
      <w:r w:rsidR="003D4C54" w:rsidRPr="00833A29">
        <w:rPr>
          <w:rFonts w:cs="Arial"/>
          <w:szCs w:val="20"/>
          <w:shd w:val="clear" w:color="auto" w:fill="FFFFFF"/>
          <w:lang w:val="sl-SI"/>
        </w:rPr>
        <w:t xml:space="preserve"> in v predlaganem spremenjenem 41. členu ZSICT dodal nov tretji in četrti odstavek, ki določata podaljšanje statusa sodnega izvedenca, sodnega cenilca in sodnega tolmača na podlagi obdob</w:t>
      </w:r>
      <w:r w:rsidR="00AA7A4D" w:rsidRPr="00833A29">
        <w:rPr>
          <w:rFonts w:cs="Arial"/>
          <w:szCs w:val="20"/>
          <w:shd w:val="clear" w:color="auto" w:fill="FFFFFF"/>
          <w:lang w:val="sl-SI"/>
        </w:rPr>
        <w:t>nih zdravstvenih pregledov.</w:t>
      </w:r>
      <w:r w:rsidR="003D4C54" w:rsidRPr="00833A29">
        <w:rPr>
          <w:rFonts w:cs="Arial"/>
          <w:szCs w:val="20"/>
          <w:shd w:val="clear" w:color="auto" w:fill="FFFFFF"/>
          <w:lang w:val="sl-SI"/>
        </w:rPr>
        <w:t xml:space="preserve"> </w:t>
      </w:r>
    </w:p>
    <w:p w14:paraId="7877D6CA" w14:textId="77777777" w:rsidR="0096536F" w:rsidRPr="00833A29" w:rsidRDefault="0096536F" w:rsidP="00833A29">
      <w:pPr>
        <w:spacing w:line="288" w:lineRule="auto"/>
        <w:jc w:val="both"/>
        <w:rPr>
          <w:rFonts w:cs="Arial"/>
          <w:szCs w:val="20"/>
          <w:shd w:val="clear" w:color="auto" w:fill="FFFFFF"/>
          <w:lang w:val="sl-SI"/>
        </w:rPr>
      </w:pPr>
    </w:p>
    <w:p w14:paraId="4A4D4D8A" w14:textId="77777777" w:rsidR="00C06F10" w:rsidRPr="00833A29" w:rsidRDefault="00330839" w:rsidP="00833A29">
      <w:pPr>
        <w:spacing w:line="288" w:lineRule="auto"/>
        <w:jc w:val="both"/>
        <w:rPr>
          <w:rFonts w:cs="Arial"/>
          <w:szCs w:val="20"/>
          <w:shd w:val="clear" w:color="auto" w:fill="FFFFFF"/>
          <w:lang w:val="sl-SI"/>
        </w:rPr>
      </w:pPr>
      <w:r w:rsidRPr="00833A29">
        <w:rPr>
          <w:rFonts w:cs="Arial"/>
          <w:b/>
          <w:bCs/>
          <w:szCs w:val="20"/>
          <w:shd w:val="clear" w:color="auto" w:fill="FFFFFF"/>
          <w:lang w:val="sl-SI"/>
        </w:rPr>
        <w:t>Obrtno-podjetniške zbornic</w:t>
      </w:r>
      <w:r w:rsidR="003D4C54" w:rsidRPr="00833A29">
        <w:rPr>
          <w:rFonts w:cs="Arial"/>
          <w:b/>
          <w:bCs/>
          <w:szCs w:val="20"/>
          <w:shd w:val="clear" w:color="auto" w:fill="FFFFFF"/>
          <w:lang w:val="sl-SI"/>
        </w:rPr>
        <w:t>a</w:t>
      </w:r>
      <w:r w:rsidR="003D4C54" w:rsidRPr="00833A29">
        <w:rPr>
          <w:rFonts w:cs="Arial"/>
          <w:szCs w:val="20"/>
          <w:shd w:val="clear" w:color="auto" w:fill="FFFFFF"/>
          <w:lang w:val="sl-SI"/>
        </w:rPr>
        <w:t xml:space="preserve"> </w:t>
      </w:r>
      <w:r w:rsidRPr="00833A29">
        <w:rPr>
          <w:rFonts w:cs="Arial"/>
          <w:szCs w:val="20"/>
          <w:shd w:val="clear" w:color="auto" w:fill="FFFFFF"/>
          <w:lang w:val="sl-SI"/>
        </w:rPr>
        <w:t>je podala pripombo na četrti odstavek spremenjenega 18. člena ZSICT (</w:t>
      </w:r>
      <w:r w:rsidR="00052C4D" w:rsidRPr="00833A29">
        <w:rPr>
          <w:rFonts w:cs="Arial"/>
          <w:szCs w:val="20"/>
          <w:shd w:val="clear" w:color="auto" w:fill="FFFFFF"/>
          <w:lang w:val="sl-SI"/>
        </w:rPr>
        <w:t xml:space="preserve">11. člen predloga zakona), ki določa </w:t>
      </w:r>
      <w:r w:rsidRPr="00833A29">
        <w:rPr>
          <w:rFonts w:cs="Arial"/>
          <w:szCs w:val="20"/>
          <w:shd w:val="clear" w:color="auto" w:fill="FFFFFF"/>
          <w:lang w:val="sl-SI"/>
        </w:rPr>
        <w:t>obvezn</w:t>
      </w:r>
      <w:r w:rsidR="00052C4D" w:rsidRPr="00833A29">
        <w:rPr>
          <w:rFonts w:cs="Arial"/>
          <w:szCs w:val="20"/>
          <w:shd w:val="clear" w:color="auto" w:fill="FFFFFF"/>
          <w:lang w:val="sl-SI"/>
        </w:rPr>
        <w:t>o</w:t>
      </w:r>
      <w:r w:rsidRPr="00833A29">
        <w:rPr>
          <w:rFonts w:cs="Arial"/>
          <w:szCs w:val="20"/>
          <w:shd w:val="clear" w:color="auto" w:fill="FFFFFF"/>
          <w:lang w:val="sl-SI"/>
        </w:rPr>
        <w:t xml:space="preserve"> uvedb</w:t>
      </w:r>
      <w:r w:rsidR="00052C4D" w:rsidRPr="00833A29">
        <w:rPr>
          <w:rFonts w:cs="Arial"/>
          <w:szCs w:val="20"/>
          <w:shd w:val="clear" w:color="auto" w:fill="FFFFFF"/>
          <w:lang w:val="sl-SI"/>
        </w:rPr>
        <w:t>o</w:t>
      </w:r>
      <w:r w:rsidRPr="00833A29">
        <w:rPr>
          <w:rFonts w:cs="Arial"/>
          <w:szCs w:val="20"/>
          <w:shd w:val="clear" w:color="auto" w:fill="FFFFFF"/>
          <w:lang w:val="sl-SI"/>
        </w:rPr>
        <w:t xml:space="preserve"> elektronskega predala in prehodno določbo 28 člena predloga zakona, in sicer »</w:t>
      </w:r>
      <w:r w:rsidRPr="00833A29">
        <w:rPr>
          <w:rFonts w:cs="Arial"/>
          <w:i/>
          <w:iCs/>
          <w:szCs w:val="20"/>
          <w:lang w:val="sl-SI"/>
        </w:rPr>
        <w:t xml:space="preserve">da se črtata 18. in 28. člen ter da se ohrani trenutni sistem. </w:t>
      </w:r>
      <w:r w:rsidRPr="00833A29">
        <w:rPr>
          <w:rFonts w:cs="Arial"/>
          <w:i/>
          <w:iCs/>
          <w:szCs w:val="20"/>
          <w:shd w:val="clear" w:color="auto" w:fill="FFFFFF"/>
          <w:lang w:val="sl-SI"/>
        </w:rPr>
        <w:t>Podredno pa predlagamo, da se za obstoječe sodne izvedence, sodne tolmače in sodne cenilce določi daljše prehodno obdobje v 28. členu, in sicer vsaj 24 mesecev. Med sodnimi izvedenci (ki so tudi obrtniki, naši člani) je veliko starejših, ki niso vsi vešči elektronskega poslovanja in varnih predalov</w:t>
      </w:r>
      <w:r w:rsidRPr="00833A29">
        <w:rPr>
          <w:rFonts w:cs="Arial"/>
          <w:szCs w:val="20"/>
          <w:shd w:val="clear" w:color="auto" w:fill="FFFFFF"/>
          <w:lang w:val="sl-SI"/>
        </w:rPr>
        <w:t>«.</w:t>
      </w:r>
      <w:r w:rsidR="003D4C54" w:rsidRPr="00833A29">
        <w:rPr>
          <w:rFonts w:cs="Arial"/>
          <w:szCs w:val="20"/>
          <w:shd w:val="clear" w:color="auto" w:fill="FFFFFF"/>
          <w:lang w:val="sl-SI"/>
        </w:rPr>
        <w:t xml:space="preserve"> </w:t>
      </w:r>
    </w:p>
    <w:p w14:paraId="4B95C665" w14:textId="77777777" w:rsidR="00C06F10" w:rsidRPr="00833A29" w:rsidRDefault="00C06F10" w:rsidP="00833A29">
      <w:pPr>
        <w:spacing w:line="288" w:lineRule="auto"/>
        <w:jc w:val="both"/>
        <w:rPr>
          <w:rFonts w:cs="Arial"/>
          <w:szCs w:val="20"/>
          <w:shd w:val="clear" w:color="auto" w:fill="FFFFFF"/>
          <w:lang w:val="sl-SI"/>
        </w:rPr>
      </w:pPr>
    </w:p>
    <w:p w14:paraId="313E935D" w14:textId="29E68B54" w:rsidR="003D4C54" w:rsidRPr="00833A29" w:rsidRDefault="003D4C54" w:rsidP="00833A29">
      <w:pPr>
        <w:spacing w:line="288" w:lineRule="auto"/>
        <w:jc w:val="both"/>
        <w:rPr>
          <w:rFonts w:cs="Arial"/>
          <w:szCs w:val="20"/>
          <w:lang w:val="sl-SI"/>
        </w:rPr>
      </w:pPr>
      <w:r w:rsidRPr="00833A29">
        <w:rPr>
          <w:rFonts w:cs="Arial"/>
          <w:szCs w:val="20"/>
          <w:shd w:val="clear" w:color="auto" w:fill="FFFFFF"/>
          <w:lang w:val="sl-SI"/>
        </w:rPr>
        <w:t>Predlagatelj ni sledil predlogu Obrtno</w:t>
      </w:r>
      <w:r w:rsidR="0089134E" w:rsidRPr="00833A29">
        <w:rPr>
          <w:rFonts w:cs="Arial"/>
          <w:szCs w:val="20"/>
          <w:shd w:val="clear" w:color="auto" w:fill="FFFFFF"/>
          <w:lang w:val="sl-SI"/>
        </w:rPr>
        <w:t>-</w:t>
      </w:r>
      <w:r w:rsidRPr="00833A29">
        <w:rPr>
          <w:rFonts w:cs="Arial"/>
          <w:szCs w:val="20"/>
          <w:shd w:val="clear" w:color="auto" w:fill="FFFFFF"/>
          <w:lang w:val="sl-SI"/>
        </w:rPr>
        <w:t xml:space="preserve">podjetniške zbornice, saj </w:t>
      </w:r>
      <w:r w:rsidRPr="00833A29">
        <w:rPr>
          <w:rFonts w:cs="Arial"/>
          <w:szCs w:val="20"/>
          <w:lang w:val="sl-SI"/>
        </w:rPr>
        <w:t xml:space="preserve">določba predlaganega četrtega odstavka 41. člena ZSICT sledi cilju digitalne preobrazbe javnega sektorja. Določba je še posebej pomembna, ker se z njo vzpostavljena pravna podlaga za elektronsko vročanje v vseh primerih, kjer imajo organi že vzpostavljeno tovrstno informacijsko infrastrukturo. Predvidene pa so tudi izjeme, v okviru katerih organ pisanje še vedno lahko vroči fizično, in sicer če za to obstaja </w:t>
      </w:r>
      <w:r w:rsidRPr="00833A29">
        <w:rPr>
          <w:rFonts w:cs="Arial"/>
          <w:szCs w:val="20"/>
          <w:lang w:val="sl-SI"/>
        </w:rPr>
        <w:lastRenderedPageBreak/>
        <w:t xml:space="preserve">podlaga v drugem zakonu, če vročitve v elektronski obliki ni mogoče opraviti (iz subjektivnih ali objektivnih razlogov – tak razlog je lahko tudi, da oseba nima elektronskega predla, ker ni vešča elektronskega poslovanja) ali če je po presoji organa zaradi vsebine dokumenta ali drugega razloga treba vročitev opraviti v fizični obliki. </w:t>
      </w:r>
    </w:p>
    <w:p w14:paraId="5449C5CA" w14:textId="1F5C726B" w:rsidR="00330839" w:rsidRPr="00833A29" w:rsidRDefault="00C06F10" w:rsidP="00833A29">
      <w:pPr>
        <w:spacing w:line="288" w:lineRule="auto"/>
        <w:jc w:val="both"/>
        <w:rPr>
          <w:rFonts w:cs="Arial"/>
          <w:szCs w:val="20"/>
          <w:shd w:val="clear" w:color="auto" w:fill="FFFFFF"/>
          <w:lang w:val="sl-SI"/>
        </w:rPr>
      </w:pPr>
      <w:r w:rsidRPr="00833A29">
        <w:rPr>
          <w:rFonts w:cs="Arial"/>
          <w:b/>
          <w:bCs/>
          <w:iCs/>
          <w:szCs w:val="20"/>
          <w:lang w:val="sl-SI" w:eastAsia="sl-SI"/>
        </w:rPr>
        <w:t>Inženirska zbornica Slovenije</w:t>
      </w:r>
      <w:r w:rsidRPr="00833A29">
        <w:rPr>
          <w:rFonts w:cs="Arial"/>
          <w:iCs/>
          <w:szCs w:val="20"/>
          <w:lang w:val="sl-SI" w:eastAsia="sl-SI"/>
        </w:rPr>
        <w:t xml:space="preserve"> je podala pripombe na </w:t>
      </w:r>
      <w:r w:rsidR="00995FCD" w:rsidRPr="00833A29">
        <w:rPr>
          <w:rFonts w:cs="Arial"/>
          <w:iCs/>
          <w:szCs w:val="20"/>
          <w:lang w:val="sl-SI" w:eastAsia="sl-SI"/>
        </w:rPr>
        <w:t>16. člen ZSICT (9. člen predloga zakona). Predlagali so, da se med pogoje za imenovanje doda nova 5. točka, in sicer da oseba »</w:t>
      </w:r>
      <w:r w:rsidR="00995FCD" w:rsidRPr="00833A29">
        <w:rPr>
          <w:rFonts w:cs="Arial"/>
          <w:i/>
          <w:szCs w:val="20"/>
          <w:lang w:val="sl-SI" w:eastAsia="sl-SI"/>
        </w:rPr>
        <w:t>v zadnjih petih letih ni bila kaznovana v disciplinskih postopkih v okviru pristojnih poklicnih zbornic</w:t>
      </w:r>
      <w:r w:rsidR="00995FCD" w:rsidRPr="00833A29">
        <w:rPr>
          <w:rFonts w:cs="Arial"/>
          <w:iCs/>
          <w:szCs w:val="20"/>
          <w:lang w:val="sl-SI" w:eastAsia="sl-SI"/>
        </w:rPr>
        <w:t>«</w:t>
      </w:r>
      <w:r w:rsidR="0089134E" w:rsidRPr="00833A29">
        <w:rPr>
          <w:rFonts w:cs="Arial"/>
          <w:iCs/>
          <w:szCs w:val="20"/>
          <w:lang w:val="sl-SI" w:eastAsia="sl-SI"/>
        </w:rPr>
        <w:t xml:space="preserve"> ter da se šteje, da ima ustrezno strokovno znanje in praktične izkušnje za določeno področje dela sodnega izvedenstva, sodnega </w:t>
      </w:r>
      <w:proofErr w:type="spellStart"/>
      <w:r w:rsidR="0089134E" w:rsidRPr="00833A29">
        <w:rPr>
          <w:rFonts w:cs="Arial"/>
          <w:iCs/>
          <w:szCs w:val="20"/>
          <w:lang w:val="sl-SI" w:eastAsia="sl-SI"/>
        </w:rPr>
        <w:t>cenilstva</w:t>
      </w:r>
      <w:proofErr w:type="spellEnd"/>
      <w:r w:rsidR="0089134E" w:rsidRPr="00833A29">
        <w:rPr>
          <w:rFonts w:cs="Arial"/>
          <w:iCs/>
          <w:szCs w:val="20"/>
          <w:lang w:val="sl-SI" w:eastAsia="sl-SI"/>
        </w:rPr>
        <w:t xml:space="preserve"> in sodnega tolmačenja, če »</w:t>
      </w:r>
      <w:r w:rsidR="0089134E" w:rsidRPr="00833A29">
        <w:rPr>
          <w:rFonts w:cs="Arial"/>
          <w:i/>
          <w:szCs w:val="20"/>
          <w:lang w:val="sl-SI" w:eastAsia="sl-SI"/>
        </w:rPr>
        <w:t>je vpisana v imenik poklicne zbornice in ima aktiven poklicni naziv ali poklicni naziv v mirovanju, če to mirovanje ni daljše od petih let, v kolikor je za njihovo področje dela ustanovljena in pristojna poklicna zbornica</w:t>
      </w:r>
      <w:r w:rsidR="0089134E" w:rsidRPr="00833A29">
        <w:rPr>
          <w:rFonts w:cs="Arial"/>
          <w:iCs/>
          <w:szCs w:val="20"/>
          <w:lang w:val="sl-SI" w:eastAsia="sl-SI"/>
        </w:rPr>
        <w:t>«.</w:t>
      </w:r>
    </w:p>
    <w:p w14:paraId="678A8E9F" w14:textId="77777777" w:rsidR="00330839" w:rsidRPr="00833A29" w:rsidRDefault="00330839" w:rsidP="00833A29">
      <w:pPr>
        <w:spacing w:line="288" w:lineRule="auto"/>
        <w:jc w:val="both"/>
        <w:rPr>
          <w:rFonts w:cs="Arial"/>
          <w:szCs w:val="20"/>
          <w:shd w:val="clear" w:color="auto" w:fill="FFFFFF"/>
          <w:lang w:val="sl-SI"/>
        </w:rPr>
      </w:pPr>
    </w:p>
    <w:p w14:paraId="693F1086" w14:textId="69390CB9" w:rsidR="0089134E" w:rsidRPr="00833A29" w:rsidRDefault="0089134E" w:rsidP="00833A29">
      <w:pPr>
        <w:spacing w:line="288" w:lineRule="auto"/>
        <w:jc w:val="both"/>
        <w:rPr>
          <w:rFonts w:cs="Arial"/>
          <w:szCs w:val="20"/>
          <w:shd w:val="clear" w:color="auto" w:fill="FFFFFF"/>
          <w:lang w:val="sl-SI"/>
        </w:rPr>
      </w:pPr>
      <w:r w:rsidRPr="00833A29">
        <w:rPr>
          <w:rFonts w:cs="Arial"/>
          <w:szCs w:val="20"/>
          <w:shd w:val="clear" w:color="auto" w:fill="FFFFFF"/>
          <w:lang w:val="sl-SI"/>
        </w:rPr>
        <w:t>Predlagatelj</w:t>
      </w:r>
      <w:r w:rsidR="009B1A31" w:rsidRPr="00833A29">
        <w:rPr>
          <w:rFonts w:cs="Arial"/>
          <w:szCs w:val="20"/>
          <w:shd w:val="clear" w:color="auto" w:fill="FFFFFF"/>
          <w:lang w:val="sl-SI"/>
        </w:rPr>
        <w:t xml:space="preserve"> za enkrat</w:t>
      </w:r>
      <w:r w:rsidRPr="00833A29">
        <w:rPr>
          <w:rFonts w:cs="Arial"/>
          <w:szCs w:val="20"/>
          <w:shd w:val="clear" w:color="auto" w:fill="FFFFFF"/>
          <w:lang w:val="sl-SI"/>
        </w:rPr>
        <w:t xml:space="preserve"> ni sledil predlogu Inženirske zbornice, saj</w:t>
      </w:r>
      <w:r w:rsidR="002B2BFE" w:rsidRPr="00833A29">
        <w:rPr>
          <w:rFonts w:cs="Arial"/>
          <w:szCs w:val="20"/>
          <w:shd w:val="clear" w:color="auto" w:fill="FFFFFF"/>
          <w:lang w:val="sl-SI"/>
        </w:rPr>
        <w:t xml:space="preserve"> bi</w:t>
      </w:r>
      <w:r w:rsidRPr="00833A29">
        <w:rPr>
          <w:rFonts w:cs="Arial"/>
          <w:szCs w:val="20"/>
          <w:shd w:val="clear" w:color="auto" w:fill="FFFFFF"/>
          <w:lang w:val="sl-SI"/>
        </w:rPr>
        <w:t xml:space="preserve"> </w:t>
      </w:r>
      <w:r w:rsidR="002B2BFE" w:rsidRPr="00833A29">
        <w:rPr>
          <w:rFonts w:cs="Arial"/>
          <w:szCs w:val="20"/>
          <w:shd w:val="clear" w:color="auto" w:fill="FFFFFF"/>
          <w:lang w:val="sl-SI"/>
        </w:rPr>
        <w:t>se zaradi spremembe 4. člena ZSICT (2. člen predloga zakona), ki določa odprti javni poziv in prehod na elektronsko poslovanje ministrstva pri reševanju vlog za imenovanje novih sodnih izvedencev, sodnih cenilcev in sodnih tolmačev ob dodatni uvedbi pogoja, ki ga predlaga Inženirska zbornica Slovenije lahko bistveno podaljšal, saj bi bilo članstvo v posameznih zbornicah in morebitno disciplinsko predkaznovanost</w:t>
      </w:r>
      <w:r w:rsidR="00A35049" w:rsidRPr="00833A29">
        <w:rPr>
          <w:rFonts w:cs="Arial"/>
          <w:szCs w:val="20"/>
          <w:shd w:val="clear" w:color="auto" w:fill="FFFFFF"/>
          <w:lang w:val="sl-SI"/>
        </w:rPr>
        <w:t xml:space="preserve"> v okviru zbornic</w:t>
      </w:r>
      <w:r w:rsidR="002B2BFE" w:rsidRPr="00833A29">
        <w:rPr>
          <w:rFonts w:cs="Arial"/>
          <w:szCs w:val="20"/>
          <w:shd w:val="clear" w:color="auto" w:fill="FFFFFF"/>
          <w:lang w:val="sl-SI"/>
        </w:rPr>
        <w:t xml:space="preserve"> treba preverjati </w:t>
      </w:r>
      <w:r w:rsidR="00D97DB7" w:rsidRPr="00833A29">
        <w:rPr>
          <w:rFonts w:cs="Arial"/>
          <w:szCs w:val="20"/>
          <w:shd w:val="clear" w:color="auto" w:fill="FFFFFF"/>
          <w:lang w:val="sl-SI"/>
        </w:rPr>
        <w:t xml:space="preserve">pisno, kar bi postopke imenovanja časovno podaljšalo, prav tako pa bi administrativno obremenilo zaposlene na ministrstvu, ki rešujejo vloge za imenovanje. V prihodnje, ko bo elektronski sistem reševanja vlog za imenovanje sodnih izvedencev, sodnih cenilcev in sodnih tolmačev zaživel, bi pa s posameznimi zbornicami  lahko začeli pogovore o možnostih elektronskega preverjanja navedenih pogojev. </w:t>
      </w:r>
    </w:p>
    <w:p w14:paraId="73C6C577" w14:textId="77777777" w:rsidR="00330839" w:rsidRPr="00833A29" w:rsidRDefault="00330839" w:rsidP="00833A29">
      <w:pPr>
        <w:spacing w:line="288" w:lineRule="auto"/>
        <w:jc w:val="both"/>
        <w:rPr>
          <w:rFonts w:cs="Arial"/>
          <w:szCs w:val="20"/>
          <w:shd w:val="clear" w:color="auto" w:fill="FFFFFF"/>
          <w:lang w:val="sl-SI"/>
        </w:rPr>
      </w:pPr>
    </w:p>
    <w:p w14:paraId="23AC6C22" w14:textId="7B82DD67" w:rsidR="00537E30" w:rsidRPr="00833A29" w:rsidRDefault="00537E30" w:rsidP="00B04B47">
      <w:pPr>
        <w:pStyle w:val="Odstavekseznama"/>
        <w:numPr>
          <w:ilvl w:val="0"/>
          <w:numId w:val="69"/>
        </w:numPr>
        <w:spacing w:line="288" w:lineRule="auto"/>
        <w:ind w:left="426"/>
        <w:jc w:val="both"/>
        <w:rPr>
          <w:rFonts w:cs="Arial"/>
          <w:b/>
          <w:bCs/>
          <w:szCs w:val="20"/>
          <w:u w:val="single"/>
          <w:shd w:val="clear" w:color="auto" w:fill="FFFFFF"/>
          <w:lang w:val="sl-SI"/>
        </w:rPr>
      </w:pPr>
      <w:r w:rsidRPr="00833A29">
        <w:rPr>
          <w:rFonts w:cs="Arial"/>
          <w:b/>
          <w:bCs/>
          <w:szCs w:val="20"/>
          <w:u w:val="single"/>
          <w:shd w:val="clear" w:color="auto" w:fill="FFFFFF"/>
          <w:lang w:val="sl-SI"/>
        </w:rPr>
        <w:t>Podrobna predstavitev poteka strokovnega usklajevanja</w:t>
      </w:r>
      <w:r w:rsidR="000A60BA" w:rsidRPr="00833A29">
        <w:rPr>
          <w:rFonts w:cs="Arial"/>
          <w:b/>
          <w:bCs/>
          <w:szCs w:val="20"/>
          <w:u w:val="single"/>
          <w:shd w:val="clear" w:color="auto" w:fill="FFFFFF"/>
          <w:lang w:val="sl-SI"/>
        </w:rPr>
        <w:t xml:space="preserve"> s Strokovnim svetom</w:t>
      </w:r>
      <w:r w:rsidRPr="00833A29">
        <w:rPr>
          <w:rFonts w:cs="Arial"/>
          <w:b/>
          <w:bCs/>
          <w:szCs w:val="20"/>
          <w:u w:val="single"/>
          <w:shd w:val="clear" w:color="auto" w:fill="FFFFFF"/>
          <w:lang w:val="sl-SI"/>
        </w:rPr>
        <w:t>:</w:t>
      </w:r>
    </w:p>
    <w:p w14:paraId="5BE60DCE" w14:textId="12698B0B" w:rsidR="00537E30" w:rsidRPr="00833A29" w:rsidRDefault="003324F8" w:rsidP="00833A29">
      <w:pPr>
        <w:spacing w:line="288" w:lineRule="auto"/>
        <w:jc w:val="both"/>
        <w:rPr>
          <w:rFonts w:cs="Arial"/>
          <w:szCs w:val="20"/>
          <w:shd w:val="clear" w:color="auto" w:fill="FFFFFF"/>
          <w:lang w:val="sl-SI"/>
        </w:rPr>
      </w:pPr>
      <w:r w:rsidRPr="00833A29">
        <w:rPr>
          <w:rFonts w:cs="Arial"/>
          <w:szCs w:val="20"/>
          <w:shd w:val="clear" w:color="auto" w:fill="FFFFFF"/>
          <w:lang w:val="sl-SI"/>
        </w:rPr>
        <w:t>Predlagatelj je vse od začetka priprave predloga zakona sodeloval s Strokovnim svetom</w:t>
      </w:r>
      <w:r w:rsidR="00103388" w:rsidRPr="00833A29">
        <w:rPr>
          <w:rFonts w:cs="Arial"/>
          <w:szCs w:val="20"/>
          <w:shd w:val="clear" w:color="auto" w:fill="FFFFFF"/>
          <w:lang w:val="sl-SI"/>
        </w:rPr>
        <w:t xml:space="preserve"> kot prvim in ob boku Vrhovnega sodišča najpomembnejšim zunanjim strokovnim sogovornikom</w:t>
      </w:r>
      <w:r w:rsidRPr="00833A29">
        <w:rPr>
          <w:rFonts w:cs="Arial"/>
          <w:szCs w:val="20"/>
          <w:shd w:val="clear" w:color="auto" w:fill="FFFFFF"/>
          <w:lang w:val="sl-SI"/>
        </w:rPr>
        <w:t xml:space="preserve">. </w:t>
      </w:r>
      <w:r w:rsidR="00103388" w:rsidRPr="00833A29">
        <w:rPr>
          <w:rFonts w:cs="Arial"/>
          <w:szCs w:val="20"/>
          <w:shd w:val="clear" w:color="auto" w:fill="FFFFFF"/>
          <w:lang w:val="sl-SI"/>
        </w:rPr>
        <w:t xml:space="preserve">Strokovno usklajevanje predloga zakona s Strokovnim svetom je, kot bo predstavljeno v nadaljevanju, potekalo vzporedno tudi v času širšega strokovnega in pozneje medresorskega usklajevanja predloga zakona, zato ga na tem mestu strnjeno </w:t>
      </w:r>
      <w:r w:rsidRPr="00833A29">
        <w:rPr>
          <w:rFonts w:cs="Arial"/>
          <w:szCs w:val="20"/>
          <w:shd w:val="clear" w:color="auto" w:fill="FFFFFF"/>
          <w:lang w:val="sl-SI"/>
        </w:rPr>
        <w:t>povzemamo</w:t>
      </w:r>
      <w:r w:rsidR="00103388" w:rsidRPr="00833A29">
        <w:rPr>
          <w:rFonts w:cs="Arial"/>
          <w:szCs w:val="20"/>
          <w:shd w:val="clear" w:color="auto" w:fill="FFFFFF"/>
          <w:lang w:val="sl-SI"/>
        </w:rPr>
        <w:t>.</w:t>
      </w:r>
      <w:r w:rsidRPr="00833A29">
        <w:rPr>
          <w:rFonts w:cs="Arial"/>
          <w:szCs w:val="20"/>
          <w:shd w:val="clear" w:color="auto" w:fill="FFFFFF"/>
          <w:lang w:val="sl-SI"/>
        </w:rPr>
        <w:t xml:space="preserve"> </w:t>
      </w:r>
    </w:p>
    <w:p w14:paraId="7F404324" w14:textId="77777777" w:rsidR="008F4AE9"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6. 4. 2022 je</w:t>
      </w:r>
      <w:r w:rsidR="008F4AE9" w:rsidRPr="00833A29">
        <w:rPr>
          <w:rFonts w:cs="Arial"/>
          <w:szCs w:val="20"/>
          <w:lang w:val="sl-SI"/>
        </w:rPr>
        <w:t xml:space="preserve"> bil</w:t>
      </w:r>
      <w:r w:rsidRPr="00833A29">
        <w:rPr>
          <w:rFonts w:cs="Arial"/>
          <w:szCs w:val="20"/>
          <w:lang w:val="sl-SI"/>
        </w:rPr>
        <w:t xml:space="preserve"> Strokovnemu svetu </w:t>
      </w:r>
      <w:r w:rsidR="008F4AE9" w:rsidRPr="00833A29">
        <w:rPr>
          <w:rFonts w:cs="Arial"/>
          <w:szCs w:val="20"/>
          <w:lang w:val="sl-SI"/>
        </w:rPr>
        <w:t xml:space="preserve">poslan </w:t>
      </w:r>
      <w:r w:rsidRPr="00833A29">
        <w:rPr>
          <w:rFonts w:cs="Arial"/>
          <w:szCs w:val="20"/>
          <w:lang w:val="sl-SI"/>
        </w:rPr>
        <w:t xml:space="preserve">prvi osnutek </w:t>
      </w:r>
      <w:r w:rsidR="008F4AE9" w:rsidRPr="00833A29">
        <w:rPr>
          <w:rFonts w:cs="Arial"/>
          <w:szCs w:val="20"/>
          <w:lang w:val="sl-SI"/>
        </w:rPr>
        <w:t>predloga zakona.</w:t>
      </w:r>
    </w:p>
    <w:p w14:paraId="409BD963" w14:textId="17E0B0CD" w:rsidR="004D11EA" w:rsidRPr="00833A29" w:rsidRDefault="008F4AE9"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10. 5. 2022 na 26. redni seji Strokovnega sveta, je bil osnutek predloga zakona tudi ustno predstavljen.</w:t>
      </w:r>
    </w:p>
    <w:p w14:paraId="35EF8EFF" w14:textId="334BAD18" w:rsidR="004D11EA"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21. 6. 2022 je potekalo srečanje predsednika Strokovnega sveta </w:t>
      </w:r>
      <w:r w:rsidR="008A1431" w:rsidRPr="00833A29">
        <w:rPr>
          <w:rFonts w:cs="Arial"/>
          <w:szCs w:val="20"/>
          <w:lang w:val="sl-SI"/>
        </w:rPr>
        <w:t>z</w:t>
      </w:r>
      <w:r w:rsidRPr="00833A29">
        <w:rPr>
          <w:rFonts w:cs="Arial"/>
          <w:szCs w:val="20"/>
          <w:lang w:val="sl-SI"/>
        </w:rPr>
        <w:t xml:space="preserve"> ministrico dr. Dominiko Švarc Pipan, na katerem sta se dotaknila tudi vsebine predloga </w:t>
      </w:r>
      <w:r w:rsidR="008F4AE9" w:rsidRPr="00833A29">
        <w:rPr>
          <w:rFonts w:cs="Arial"/>
          <w:szCs w:val="20"/>
          <w:lang w:val="sl-SI"/>
        </w:rPr>
        <w:t>zakona</w:t>
      </w:r>
      <w:r w:rsidRPr="00833A29">
        <w:rPr>
          <w:rFonts w:cs="Arial"/>
          <w:szCs w:val="20"/>
          <w:lang w:val="sl-SI"/>
        </w:rPr>
        <w:t>.</w:t>
      </w:r>
    </w:p>
    <w:p w14:paraId="424D92EB" w14:textId="225E3F15" w:rsidR="004D11EA"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13. 12. 2022 je </w:t>
      </w:r>
      <w:r w:rsidR="006B404D" w:rsidRPr="00833A29">
        <w:rPr>
          <w:rFonts w:cs="Arial"/>
          <w:szCs w:val="20"/>
          <w:lang w:val="sl-SI"/>
        </w:rPr>
        <w:t>v zvezi z osnutkom predloga zakona potekal operativni sestanek s predstavniki Strokovnega sveta</w:t>
      </w:r>
      <w:r w:rsidRPr="00833A29">
        <w:rPr>
          <w:rFonts w:cs="Arial"/>
          <w:szCs w:val="20"/>
          <w:lang w:val="sl-SI"/>
        </w:rPr>
        <w:t xml:space="preserve"> (udele</w:t>
      </w:r>
      <w:r w:rsidR="008A1431" w:rsidRPr="00833A29">
        <w:rPr>
          <w:rFonts w:cs="Arial"/>
          <w:szCs w:val="20"/>
          <w:lang w:val="sl-SI"/>
        </w:rPr>
        <w:t>žil se ga je</w:t>
      </w:r>
      <w:r w:rsidRPr="00833A29">
        <w:rPr>
          <w:rFonts w:cs="Arial"/>
          <w:szCs w:val="20"/>
          <w:lang w:val="sl-SI"/>
        </w:rPr>
        <w:t xml:space="preserve"> tudi predsednik Strokovnega sveta)</w:t>
      </w:r>
      <w:r w:rsidR="003324F8" w:rsidRPr="00833A29">
        <w:rPr>
          <w:rFonts w:cs="Arial"/>
          <w:szCs w:val="20"/>
          <w:lang w:val="sl-SI"/>
        </w:rPr>
        <w:t>.</w:t>
      </w:r>
    </w:p>
    <w:p w14:paraId="350A29BF" w14:textId="7087215D" w:rsidR="004D11EA"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6. 1. 2023 je </w:t>
      </w:r>
      <w:r w:rsidR="00293F05" w:rsidRPr="00833A29">
        <w:rPr>
          <w:rFonts w:cs="Arial"/>
          <w:szCs w:val="20"/>
          <w:lang w:val="sl-SI"/>
        </w:rPr>
        <w:t>bil</w:t>
      </w:r>
      <w:r w:rsidRPr="00833A29">
        <w:rPr>
          <w:rFonts w:cs="Arial"/>
          <w:szCs w:val="20"/>
          <w:lang w:val="sl-SI"/>
        </w:rPr>
        <w:t xml:space="preserve"> Strokovnemu svetu </w:t>
      </w:r>
      <w:r w:rsidR="008F4AE9" w:rsidRPr="00833A29">
        <w:rPr>
          <w:rFonts w:cs="Arial"/>
          <w:szCs w:val="20"/>
          <w:lang w:val="sl-SI"/>
        </w:rPr>
        <w:t>posla</w:t>
      </w:r>
      <w:r w:rsidR="006B404D" w:rsidRPr="00833A29">
        <w:rPr>
          <w:rFonts w:cs="Arial"/>
          <w:szCs w:val="20"/>
          <w:lang w:val="sl-SI"/>
        </w:rPr>
        <w:t>n</w:t>
      </w:r>
      <w:r w:rsidR="008F4AE9" w:rsidRPr="00833A29">
        <w:rPr>
          <w:rFonts w:cs="Arial"/>
          <w:szCs w:val="20"/>
          <w:lang w:val="sl-SI"/>
        </w:rPr>
        <w:t xml:space="preserve"> </w:t>
      </w:r>
      <w:r w:rsidRPr="00833A29">
        <w:rPr>
          <w:rFonts w:cs="Arial"/>
          <w:szCs w:val="20"/>
          <w:lang w:val="sl-SI"/>
        </w:rPr>
        <w:t xml:space="preserve">drugi osnutek </w:t>
      </w:r>
      <w:r w:rsidR="008F4AE9" w:rsidRPr="00833A29">
        <w:rPr>
          <w:rFonts w:cs="Arial"/>
          <w:szCs w:val="20"/>
          <w:lang w:val="sl-SI"/>
        </w:rPr>
        <w:t>predloga zakona</w:t>
      </w:r>
      <w:r w:rsidRPr="00833A29">
        <w:rPr>
          <w:rFonts w:cs="Arial"/>
          <w:szCs w:val="20"/>
          <w:lang w:val="sl-SI"/>
        </w:rPr>
        <w:t>.</w:t>
      </w:r>
    </w:p>
    <w:p w14:paraId="1AE042B1" w14:textId="138AB906" w:rsidR="008F4AE9"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17. 1. 2023 je Strokovni svet na 29. redni seji </w:t>
      </w:r>
      <w:r w:rsidR="008F4AE9" w:rsidRPr="00833A29">
        <w:rPr>
          <w:rFonts w:cs="Arial"/>
          <w:szCs w:val="20"/>
          <w:lang w:val="sl-SI"/>
        </w:rPr>
        <w:t xml:space="preserve">s predstavniki ministrstva </w:t>
      </w:r>
      <w:r w:rsidRPr="00833A29">
        <w:rPr>
          <w:rFonts w:cs="Arial"/>
          <w:szCs w:val="20"/>
          <w:lang w:val="sl-SI"/>
        </w:rPr>
        <w:t>obravnaval stanje predloga</w:t>
      </w:r>
      <w:r w:rsidR="008F4AE9" w:rsidRPr="00833A29">
        <w:rPr>
          <w:rFonts w:cs="Arial"/>
          <w:szCs w:val="20"/>
          <w:lang w:val="sl-SI"/>
        </w:rPr>
        <w:t xml:space="preserve"> zakona</w:t>
      </w:r>
      <w:r w:rsidRPr="00833A29">
        <w:rPr>
          <w:rFonts w:cs="Arial"/>
          <w:szCs w:val="20"/>
          <w:lang w:val="sl-SI"/>
        </w:rPr>
        <w:t xml:space="preserve">. </w:t>
      </w:r>
      <w:r w:rsidR="006B404D" w:rsidRPr="00833A29">
        <w:rPr>
          <w:rFonts w:cs="Arial"/>
          <w:szCs w:val="20"/>
          <w:lang w:val="sl-SI"/>
        </w:rPr>
        <w:t>V</w:t>
      </w:r>
      <w:r w:rsidRPr="00833A29">
        <w:rPr>
          <w:rFonts w:cs="Arial"/>
          <w:szCs w:val="20"/>
          <w:lang w:val="sl-SI"/>
        </w:rPr>
        <w:t xml:space="preserve"> razpravi poda</w:t>
      </w:r>
      <w:r w:rsidR="006B404D" w:rsidRPr="00833A29">
        <w:rPr>
          <w:rFonts w:cs="Arial"/>
          <w:szCs w:val="20"/>
          <w:lang w:val="sl-SI"/>
        </w:rPr>
        <w:t>ni</w:t>
      </w:r>
      <w:r w:rsidRPr="00833A29">
        <w:rPr>
          <w:rFonts w:cs="Arial"/>
          <w:szCs w:val="20"/>
          <w:lang w:val="sl-SI"/>
        </w:rPr>
        <w:t xml:space="preserve"> pomisle</w:t>
      </w:r>
      <w:r w:rsidR="006B404D" w:rsidRPr="00833A29">
        <w:rPr>
          <w:rFonts w:cs="Arial"/>
          <w:szCs w:val="20"/>
          <w:lang w:val="sl-SI"/>
        </w:rPr>
        <w:t>ki</w:t>
      </w:r>
      <w:r w:rsidRPr="00833A29">
        <w:rPr>
          <w:rFonts w:cs="Arial"/>
          <w:szCs w:val="20"/>
          <w:lang w:val="sl-SI"/>
        </w:rPr>
        <w:t xml:space="preserve"> Strokovnega sveta </w:t>
      </w:r>
      <w:r w:rsidR="006B404D" w:rsidRPr="00833A29">
        <w:rPr>
          <w:rFonts w:cs="Arial"/>
          <w:szCs w:val="20"/>
          <w:lang w:val="sl-SI"/>
        </w:rPr>
        <w:t xml:space="preserve">so bili </w:t>
      </w:r>
      <w:r w:rsidRPr="00833A29">
        <w:rPr>
          <w:rFonts w:cs="Arial"/>
          <w:szCs w:val="20"/>
          <w:lang w:val="sl-SI"/>
        </w:rPr>
        <w:t>ponovno preuč</w:t>
      </w:r>
      <w:r w:rsidR="006B404D" w:rsidRPr="00833A29">
        <w:rPr>
          <w:rFonts w:cs="Arial"/>
          <w:szCs w:val="20"/>
          <w:lang w:val="sl-SI"/>
        </w:rPr>
        <w:t>eni</w:t>
      </w:r>
      <w:r w:rsidRPr="00833A29">
        <w:rPr>
          <w:rFonts w:cs="Arial"/>
          <w:szCs w:val="20"/>
          <w:lang w:val="sl-SI"/>
        </w:rPr>
        <w:t xml:space="preserve"> in</w:t>
      </w:r>
      <w:r w:rsidR="008F4AE9" w:rsidRPr="00833A29">
        <w:rPr>
          <w:rFonts w:cs="Arial"/>
          <w:szCs w:val="20"/>
          <w:lang w:val="sl-SI"/>
        </w:rPr>
        <w:t xml:space="preserve"> osnutek predloga zakona</w:t>
      </w:r>
      <w:r w:rsidR="006B404D" w:rsidRPr="00833A29">
        <w:rPr>
          <w:rFonts w:cs="Arial"/>
          <w:szCs w:val="20"/>
          <w:lang w:val="sl-SI"/>
        </w:rPr>
        <w:t xml:space="preserve"> je bil dopolnjen</w:t>
      </w:r>
      <w:r w:rsidR="008F4AE9" w:rsidRPr="00833A29">
        <w:rPr>
          <w:rFonts w:cs="Arial"/>
          <w:szCs w:val="20"/>
          <w:lang w:val="sl-SI"/>
        </w:rPr>
        <w:t>.</w:t>
      </w:r>
    </w:p>
    <w:p w14:paraId="2D231053" w14:textId="5C93173D" w:rsidR="008F4AE9"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20. 1. 2023 </w:t>
      </w:r>
      <w:r w:rsidR="008F4AE9" w:rsidRPr="00833A29">
        <w:rPr>
          <w:rFonts w:cs="Arial"/>
          <w:szCs w:val="20"/>
          <w:lang w:val="sl-SI"/>
        </w:rPr>
        <w:t xml:space="preserve">je bil </w:t>
      </w:r>
      <w:r w:rsidRPr="00833A29">
        <w:rPr>
          <w:rFonts w:cs="Arial"/>
          <w:szCs w:val="20"/>
          <w:lang w:val="sl-SI"/>
        </w:rPr>
        <w:t xml:space="preserve">Strokovnemu svetu </w:t>
      </w:r>
      <w:r w:rsidR="008F4AE9" w:rsidRPr="00833A29">
        <w:rPr>
          <w:rFonts w:cs="Arial"/>
          <w:szCs w:val="20"/>
          <w:lang w:val="sl-SI"/>
        </w:rPr>
        <w:t xml:space="preserve">poslan </w:t>
      </w:r>
      <w:r w:rsidRPr="00833A29">
        <w:rPr>
          <w:rFonts w:cs="Arial"/>
          <w:szCs w:val="20"/>
          <w:lang w:val="sl-SI"/>
        </w:rPr>
        <w:t xml:space="preserve">tretji osnutek predloga </w:t>
      </w:r>
      <w:r w:rsidR="008F4AE9" w:rsidRPr="00833A29">
        <w:rPr>
          <w:rFonts w:cs="Arial"/>
          <w:szCs w:val="20"/>
          <w:lang w:val="sl-SI"/>
        </w:rPr>
        <w:t>zakona</w:t>
      </w:r>
      <w:r w:rsidR="006B404D" w:rsidRPr="00833A29">
        <w:rPr>
          <w:rFonts w:cs="Arial"/>
          <w:szCs w:val="20"/>
          <w:lang w:val="sl-SI"/>
        </w:rPr>
        <w:t>.</w:t>
      </w:r>
    </w:p>
    <w:p w14:paraId="04B15897" w14:textId="6664EAD1" w:rsidR="008F4AE9"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2. 2. 2023 </w:t>
      </w:r>
      <w:r w:rsidR="006B404D" w:rsidRPr="00833A29">
        <w:rPr>
          <w:rFonts w:cs="Arial"/>
          <w:szCs w:val="20"/>
          <w:lang w:val="sl-SI"/>
        </w:rPr>
        <w:t xml:space="preserve">je Strokovni svet </w:t>
      </w:r>
      <w:r w:rsidRPr="00833A29">
        <w:rPr>
          <w:rFonts w:cs="Arial"/>
          <w:szCs w:val="20"/>
          <w:lang w:val="sl-SI"/>
        </w:rPr>
        <w:t xml:space="preserve">na 30. redni seji </w:t>
      </w:r>
      <w:r w:rsidR="006B404D" w:rsidRPr="00833A29">
        <w:rPr>
          <w:rFonts w:cs="Arial"/>
          <w:szCs w:val="20"/>
          <w:lang w:val="sl-SI"/>
        </w:rPr>
        <w:t>obravnaval tretji osnutek predloga zakona</w:t>
      </w:r>
      <w:r w:rsidRPr="00833A29">
        <w:rPr>
          <w:rFonts w:cs="Arial"/>
          <w:szCs w:val="20"/>
          <w:lang w:val="sl-SI"/>
        </w:rPr>
        <w:t xml:space="preserve"> </w:t>
      </w:r>
      <w:r w:rsidR="006B404D" w:rsidRPr="00833A29">
        <w:rPr>
          <w:rFonts w:cs="Arial"/>
          <w:szCs w:val="20"/>
          <w:lang w:val="sl-SI"/>
        </w:rPr>
        <w:t xml:space="preserve">in na zapisnik </w:t>
      </w:r>
      <w:r w:rsidRPr="00833A29">
        <w:rPr>
          <w:rFonts w:cs="Arial"/>
          <w:szCs w:val="20"/>
          <w:lang w:val="sl-SI"/>
        </w:rPr>
        <w:t>podal pripombe k posameznim členom</w:t>
      </w:r>
      <w:r w:rsidR="006B404D" w:rsidRPr="00833A29">
        <w:rPr>
          <w:rFonts w:cs="Arial"/>
          <w:szCs w:val="20"/>
          <w:lang w:val="sl-SI"/>
        </w:rPr>
        <w:t>.</w:t>
      </w:r>
      <w:r w:rsidRPr="00833A29">
        <w:rPr>
          <w:rFonts w:cs="Arial"/>
          <w:szCs w:val="20"/>
          <w:lang w:val="sl-SI"/>
        </w:rPr>
        <w:t xml:space="preserve"> </w:t>
      </w:r>
      <w:r w:rsidR="006B404D" w:rsidRPr="00833A29">
        <w:rPr>
          <w:rFonts w:cs="Arial"/>
          <w:szCs w:val="20"/>
          <w:lang w:val="sl-SI"/>
        </w:rPr>
        <w:t xml:space="preserve">Vse pripombe so bile proučene, </w:t>
      </w:r>
      <w:r w:rsidRPr="00833A29">
        <w:rPr>
          <w:rFonts w:cs="Arial"/>
          <w:szCs w:val="20"/>
          <w:lang w:val="sl-SI"/>
        </w:rPr>
        <w:t xml:space="preserve"> utemeljene pripombe </w:t>
      </w:r>
      <w:r w:rsidR="006B404D" w:rsidRPr="00833A29">
        <w:rPr>
          <w:rFonts w:cs="Arial"/>
          <w:szCs w:val="20"/>
          <w:lang w:val="sl-SI"/>
        </w:rPr>
        <w:t xml:space="preserve">pa </w:t>
      </w:r>
      <w:r w:rsidRPr="00833A29">
        <w:rPr>
          <w:rFonts w:cs="Arial"/>
          <w:szCs w:val="20"/>
          <w:lang w:val="sl-SI"/>
        </w:rPr>
        <w:t>upoštev</w:t>
      </w:r>
      <w:r w:rsidR="006B404D" w:rsidRPr="00833A29">
        <w:rPr>
          <w:rFonts w:cs="Arial"/>
          <w:szCs w:val="20"/>
          <w:lang w:val="sl-SI"/>
        </w:rPr>
        <w:t>ane</w:t>
      </w:r>
      <w:r w:rsidRPr="00833A29">
        <w:rPr>
          <w:rFonts w:cs="Arial"/>
          <w:szCs w:val="20"/>
          <w:lang w:val="sl-SI"/>
        </w:rPr>
        <w:t xml:space="preserve"> pri pripravi četrtega osnutka predloga </w:t>
      </w:r>
      <w:r w:rsidR="008F4AE9" w:rsidRPr="00833A29">
        <w:rPr>
          <w:rFonts w:cs="Arial"/>
          <w:szCs w:val="20"/>
          <w:lang w:val="sl-SI"/>
        </w:rPr>
        <w:t xml:space="preserve">zakona. </w:t>
      </w:r>
    </w:p>
    <w:p w14:paraId="61F05F33" w14:textId="03D041AE" w:rsidR="004D11EA"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23. 3. 2023 </w:t>
      </w:r>
      <w:r w:rsidR="008F4AE9" w:rsidRPr="00833A29">
        <w:rPr>
          <w:rFonts w:cs="Arial"/>
          <w:szCs w:val="20"/>
          <w:lang w:val="sl-SI"/>
        </w:rPr>
        <w:t xml:space="preserve">je bil v </w:t>
      </w:r>
      <w:r w:rsidR="006B404D" w:rsidRPr="00833A29">
        <w:rPr>
          <w:rFonts w:cs="Arial"/>
          <w:szCs w:val="20"/>
          <w:lang w:val="sl-SI"/>
        </w:rPr>
        <w:t xml:space="preserve">širše </w:t>
      </w:r>
      <w:r w:rsidR="008F4AE9" w:rsidRPr="00833A29">
        <w:rPr>
          <w:rFonts w:cs="Arial"/>
          <w:szCs w:val="20"/>
          <w:lang w:val="sl-SI"/>
        </w:rPr>
        <w:t>strokovno usklajevanje poslan prvi</w:t>
      </w:r>
      <w:r w:rsidR="006B404D" w:rsidRPr="00833A29">
        <w:rPr>
          <w:rFonts w:cs="Arial"/>
          <w:szCs w:val="20"/>
          <w:lang w:val="sl-SI"/>
        </w:rPr>
        <w:t xml:space="preserve"> (uradni)</w:t>
      </w:r>
      <w:r w:rsidR="008F4AE9" w:rsidRPr="00833A29">
        <w:rPr>
          <w:rFonts w:cs="Arial"/>
          <w:szCs w:val="20"/>
          <w:lang w:val="sl-SI"/>
        </w:rPr>
        <w:t xml:space="preserve"> osnutek predloga zakona (</w:t>
      </w:r>
      <w:r w:rsidRPr="00833A29">
        <w:rPr>
          <w:rFonts w:cs="Arial"/>
          <w:szCs w:val="20"/>
          <w:lang w:val="sl-SI"/>
        </w:rPr>
        <w:t>vključ</w:t>
      </w:r>
      <w:r w:rsidR="008F4AE9" w:rsidRPr="00833A29">
        <w:rPr>
          <w:rFonts w:cs="Arial"/>
          <w:szCs w:val="20"/>
          <w:lang w:val="sl-SI"/>
        </w:rPr>
        <w:t>en je bil</w:t>
      </w:r>
      <w:r w:rsidRPr="00833A29">
        <w:rPr>
          <w:rFonts w:cs="Arial"/>
          <w:szCs w:val="20"/>
          <w:lang w:val="sl-SI"/>
        </w:rPr>
        <w:t xml:space="preserve"> </w:t>
      </w:r>
      <w:r w:rsidR="008F4AE9" w:rsidRPr="00833A29">
        <w:rPr>
          <w:rFonts w:cs="Arial"/>
          <w:szCs w:val="20"/>
          <w:lang w:val="sl-SI"/>
        </w:rPr>
        <w:t xml:space="preserve"> tudi </w:t>
      </w:r>
      <w:r w:rsidRPr="00833A29">
        <w:rPr>
          <w:rFonts w:cs="Arial"/>
          <w:szCs w:val="20"/>
          <w:lang w:val="sl-SI"/>
        </w:rPr>
        <w:t>Strokovn</w:t>
      </w:r>
      <w:r w:rsidR="008F4AE9" w:rsidRPr="00833A29">
        <w:rPr>
          <w:rFonts w:cs="Arial"/>
          <w:szCs w:val="20"/>
          <w:lang w:val="sl-SI"/>
        </w:rPr>
        <w:t>i</w:t>
      </w:r>
      <w:r w:rsidRPr="00833A29">
        <w:rPr>
          <w:rFonts w:cs="Arial"/>
          <w:szCs w:val="20"/>
          <w:lang w:val="sl-SI"/>
        </w:rPr>
        <w:t xml:space="preserve"> svet</w:t>
      </w:r>
      <w:r w:rsidR="008F4AE9" w:rsidRPr="00833A29">
        <w:rPr>
          <w:rFonts w:cs="Arial"/>
          <w:szCs w:val="20"/>
          <w:lang w:val="sl-SI"/>
        </w:rPr>
        <w:t>)</w:t>
      </w:r>
      <w:r w:rsidRPr="00833A29">
        <w:rPr>
          <w:rFonts w:cs="Arial"/>
          <w:szCs w:val="20"/>
          <w:lang w:val="sl-SI"/>
        </w:rPr>
        <w:t>.</w:t>
      </w:r>
    </w:p>
    <w:p w14:paraId="5D81070F" w14:textId="1E20AD8B" w:rsidR="004D11EA" w:rsidRPr="00833A29" w:rsidRDefault="004D11EA" w:rsidP="00B04B47">
      <w:pPr>
        <w:pStyle w:val="Odstavekseznama"/>
        <w:numPr>
          <w:ilvl w:val="0"/>
          <w:numId w:val="70"/>
        </w:numPr>
        <w:spacing w:line="288" w:lineRule="auto"/>
        <w:ind w:left="426" w:hanging="357"/>
        <w:jc w:val="both"/>
        <w:rPr>
          <w:rFonts w:cs="Arial"/>
          <w:b/>
          <w:bCs/>
          <w:szCs w:val="20"/>
          <w:lang w:val="sl-SI"/>
        </w:rPr>
      </w:pPr>
      <w:r w:rsidRPr="00833A29">
        <w:rPr>
          <w:rFonts w:cs="Arial"/>
          <w:szCs w:val="20"/>
          <w:lang w:val="sl-SI"/>
        </w:rPr>
        <w:lastRenderedPageBreak/>
        <w:t xml:space="preserve">11. 4. 2023 je Strokovni svet na 31. redni seji razpravljal </w:t>
      </w:r>
      <w:r w:rsidR="006B404D" w:rsidRPr="00833A29">
        <w:rPr>
          <w:rFonts w:cs="Arial"/>
          <w:szCs w:val="20"/>
          <w:lang w:val="sl-SI"/>
        </w:rPr>
        <w:t xml:space="preserve">z </w:t>
      </w:r>
      <w:r w:rsidRPr="00833A29">
        <w:rPr>
          <w:rFonts w:cs="Arial"/>
          <w:szCs w:val="20"/>
          <w:lang w:val="sl-SI"/>
        </w:rPr>
        <w:t xml:space="preserve">državno sekretarko mag. Valerijo Jelen Kosi tudi o </w:t>
      </w:r>
      <w:r w:rsidR="006B404D" w:rsidRPr="00833A29">
        <w:rPr>
          <w:rFonts w:cs="Arial"/>
          <w:szCs w:val="20"/>
          <w:lang w:val="sl-SI"/>
        </w:rPr>
        <w:t xml:space="preserve">osnutku </w:t>
      </w:r>
      <w:r w:rsidRPr="00833A29">
        <w:rPr>
          <w:rFonts w:cs="Arial"/>
          <w:szCs w:val="20"/>
          <w:lang w:val="sl-SI"/>
        </w:rPr>
        <w:t xml:space="preserve">predlogu </w:t>
      </w:r>
      <w:r w:rsidR="006B404D" w:rsidRPr="00833A29">
        <w:rPr>
          <w:rFonts w:cs="Arial"/>
          <w:szCs w:val="20"/>
          <w:lang w:val="sl-SI"/>
        </w:rPr>
        <w:t>zakona</w:t>
      </w:r>
      <w:r w:rsidRPr="00833A29">
        <w:rPr>
          <w:rFonts w:cs="Arial"/>
          <w:szCs w:val="20"/>
          <w:lang w:val="sl-SI"/>
        </w:rPr>
        <w:t>.</w:t>
      </w:r>
    </w:p>
    <w:p w14:paraId="39F8BAFE" w14:textId="340BCD55" w:rsidR="004D11EA"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26. 9. 2023 na 33. redni seji </w:t>
      </w:r>
      <w:r w:rsidR="006B404D" w:rsidRPr="00833A29">
        <w:rPr>
          <w:rFonts w:cs="Arial"/>
          <w:szCs w:val="20"/>
          <w:lang w:val="sl-SI"/>
        </w:rPr>
        <w:t xml:space="preserve">se je Strokovni svet </w:t>
      </w:r>
      <w:r w:rsidRPr="00833A29">
        <w:rPr>
          <w:rFonts w:cs="Arial"/>
          <w:szCs w:val="20"/>
          <w:lang w:val="sl-SI"/>
        </w:rPr>
        <w:t>seznani</w:t>
      </w:r>
      <w:r w:rsidR="006B404D" w:rsidRPr="00833A29">
        <w:rPr>
          <w:rFonts w:cs="Arial"/>
          <w:szCs w:val="20"/>
          <w:lang w:val="sl-SI"/>
        </w:rPr>
        <w:t>l</w:t>
      </w:r>
      <w:r w:rsidRPr="00833A29">
        <w:rPr>
          <w:rFonts w:cs="Arial"/>
          <w:szCs w:val="20"/>
          <w:lang w:val="sl-SI"/>
        </w:rPr>
        <w:t xml:space="preserve">, da je predlog </w:t>
      </w:r>
      <w:r w:rsidR="006B404D" w:rsidRPr="00833A29">
        <w:rPr>
          <w:rFonts w:cs="Arial"/>
          <w:szCs w:val="20"/>
          <w:lang w:val="sl-SI"/>
        </w:rPr>
        <w:t>zakona</w:t>
      </w:r>
      <w:r w:rsidRPr="00833A29">
        <w:rPr>
          <w:rFonts w:cs="Arial"/>
          <w:szCs w:val="20"/>
          <w:lang w:val="sl-SI"/>
        </w:rPr>
        <w:t xml:space="preserve"> v zaključni fazi za posredovanje v medresorsko usklajevanje in bo sočasno v vednost posredovan tudi Strokovnemu svetu.</w:t>
      </w:r>
    </w:p>
    <w:p w14:paraId="162A755F" w14:textId="1D371811" w:rsidR="004D11EA"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27. 10. 2023 je </w:t>
      </w:r>
      <w:r w:rsidR="006B404D" w:rsidRPr="00833A29">
        <w:rPr>
          <w:rFonts w:cs="Arial"/>
          <w:szCs w:val="20"/>
          <w:lang w:val="sl-SI"/>
        </w:rPr>
        <w:t xml:space="preserve">bil </w:t>
      </w:r>
      <w:r w:rsidRPr="00833A29">
        <w:rPr>
          <w:rFonts w:cs="Arial"/>
          <w:szCs w:val="20"/>
          <w:lang w:val="sl-SI"/>
        </w:rPr>
        <w:t>predsednik Strokovnega sveta o</w:t>
      </w:r>
      <w:r w:rsidR="006B404D" w:rsidRPr="00833A29">
        <w:rPr>
          <w:rFonts w:cs="Arial"/>
          <w:szCs w:val="20"/>
          <w:lang w:val="sl-SI"/>
        </w:rPr>
        <w:t>bveščen o</w:t>
      </w:r>
      <w:r w:rsidRPr="00833A29">
        <w:rPr>
          <w:rFonts w:cs="Arial"/>
          <w:szCs w:val="20"/>
          <w:lang w:val="sl-SI"/>
        </w:rPr>
        <w:t xml:space="preserve"> posredovanju </w:t>
      </w:r>
      <w:r w:rsidR="00174392" w:rsidRPr="00833A29">
        <w:rPr>
          <w:rFonts w:cs="Arial"/>
          <w:szCs w:val="20"/>
          <w:lang w:val="sl-SI"/>
        </w:rPr>
        <w:t xml:space="preserve">osnutka </w:t>
      </w:r>
      <w:r w:rsidRPr="00833A29">
        <w:rPr>
          <w:rFonts w:cs="Arial"/>
          <w:szCs w:val="20"/>
          <w:lang w:val="sl-SI"/>
        </w:rPr>
        <w:t xml:space="preserve">predloga </w:t>
      </w:r>
      <w:r w:rsidR="006B404D" w:rsidRPr="00833A29">
        <w:rPr>
          <w:rFonts w:cs="Arial"/>
          <w:szCs w:val="20"/>
          <w:lang w:val="sl-SI"/>
        </w:rPr>
        <w:t>zakona</w:t>
      </w:r>
      <w:r w:rsidRPr="00833A29">
        <w:rPr>
          <w:rFonts w:cs="Arial"/>
          <w:szCs w:val="20"/>
          <w:lang w:val="sl-SI"/>
        </w:rPr>
        <w:t xml:space="preserve"> v prvo medresorsko usklajevanje</w:t>
      </w:r>
      <w:r w:rsidR="00174392" w:rsidRPr="00833A29">
        <w:rPr>
          <w:rFonts w:cs="Arial"/>
          <w:szCs w:val="20"/>
          <w:lang w:val="sl-SI"/>
        </w:rPr>
        <w:t>.</w:t>
      </w:r>
    </w:p>
    <w:p w14:paraId="75E581D8" w14:textId="6A12FE3E" w:rsidR="004D11EA"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18. 1. 2024 je </w:t>
      </w:r>
      <w:r w:rsidR="00174392" w:rsidRPr="00833A29">
        <w:rPr>
          <w:rFonts w:cs="Arial"/>
          <w:szCs w:val="20"/>
          <w:lang w:val="sl-SI"/>
        </w:rPr>
        <w:t>bil</w:t>
      </w:r>
      <w:r w:rsidRPr="00833A29">
        <w:rPr>
          <w:rFonts w:cs="Arial"/>
          <w:szCs w:val="20"/>
          <w:lang w:val="sl-SI"/>
        </w:rPr>
        <w:t xml:space="preserve"> </w:t>
      </w:r>
      <w:r w:rsidR="00174392" w:rsidRPr="00833A29">
        <w:rPr>
          <w:rFonts w:cs="Arial"/>
          <w:szCs w:val="20"/>
          <w:lang w:val="sl-SI"/>
        </w:rPr>
        <w:t>predsednik Strokovnega sveta seznanjen o pošiljanju</w:t>
      </w:r>
      <w:r w:rsidRPr="00833A29">
        <w:rPr>
          <w:rFonts w:cs="Arial"/>
          <w:szCs w:val="20"/>
          <w:lang w:val="sl-SI"/>
        </w:rPr>
        <w:t xml:space="preserve"> </w:t>
      </w:r>
      <w:r w:rsidR="00174392" w:rsidRPr="00833A29">
        <w:rPr>
          <w:rFonts w:cs="Arial"/>
          <w:szCs w:val="20"/>
          <w:lang w:val="sl-SI"/>
        </w:rPr>
        <w:t>predloga zakona</w:t>
      </w:r>
      <w:r w:rsidRPr="00833A29">
        <w:rPr>
          <w:rFonts w:cs="Arial"/>
          <w:szCs w:val="20"/>
          <w:lang w:val="sl-SI"/>
        </w:rPr>
        <w:t xml:space="preserve"> v drugo medresorsko usklajevanje</w:t>
      </w:r>
      <w:r w:rsidR="00174392" w:rsidRPr="00833A29">
        <w:rPr>
          <w:rFonts w:cs="Arial"/>
          <w:szCs w:val="20"/>
          <w:lang w:val="sl-SI"/>
        </w:rPr>
        <w:t>. P</w:t>
      </w:r>
      <w:r w:rsidRPr="00833A29">
        <w:rPr>
          <w:rFonts w:cs="Arial"/>
          <w:szCs w:val="20"/>
          <w:lang w:val="sl-SI"/>
        </w:rPr>
        <w:t>rilož</w:t>
      </w:r>
      <w:r w:rsidR="00174392" w:rsidRPr="00833A29">
        <w:rPr>
          <w:rFonts w:cs="Arial"/>
          <w:szCs w:val="20"/>
          <w:lang w:val="sl-SI"/>
        </w:rPr>
        <w:t>eno je bilo tudi</w:t>
      </w:r>
      <w:r w:rsidRPr="00833A29">
        <w:rPr>
          <w:rFonts w:cs="Arial"/>
          <w:szCs w:val="20"/>
          <w:lang w:val="sl-SI"/>
        </w:rPr>
        <w:t xml:space="preserve"> </w:t>
      </w:r>
      <w:r w:rsidR="00174392" w:rsidRPr="00833A29">
        <w:rPr>
          <w:rFonts w:cs="Arial"/>
          <w:szCs w:val="20"/>
          <w:lang w:val="sl-SI"/>
        </w:rPr>
        <w:t xml:space="preserve">celotno </w:t>
      </w:r>
      <w:r w:rsidRPr="00833A29">
        <w:rPr>
          <w:rFonts w:cs="Arial"/>
          <w:szCs w:val="20"/>
          <w:lang w:val="sl-SI"/>
        </w:rPr>
        <w:t>dopolnjeno gradivo.</w:t>
      </w:r>
    </w:p>
    <w:p w14:paraId="00B32E7D" w14:textId="74B855FA" w:rsidR="004D11EA"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19. 1. 2024 je</w:t>
      </w:r>
      <w:r w:rsidR="00385333" w:rsidRPr="00833A29">
        <w:rPr>
          <w:rFonts w:cs="Arial"/>
          <w:szCs w:val="20"/>
          <w:lang w:val="sl-SI"/>
        </w:rPr>
        <w:t xml:space="preserve"> bil</w:t>
      </w:r>
      <w:r w:rsidRPr="00833A29">
        <w:rPr>
          <w:rFonts w:cs="Arial"/>
          <w:szCs w:val="20"/>
          <w:lang w:val="sl-SI"/>
        </w:rPr>
        <w:t xml:space="preserve"> predsednik Strokovnega sveta </w:t>
      </w:r>
      <w:r w:rsidR="00385333" w:rsidRPr="00833A29">
        <w:rPr>
          <w:rFonts w:cs="Arial"/>
          <w:szCs w:val="20"/>
          <w:lang w:val="sl-SI"/>
        </w:rPr>
        <w:t xml:space="preserve">povabljen </w:t>
      </w:r>
      <w:r w:rsidRPr="00833A29">
        <w:rPr>
          <w:rFonts w:cs="Arial"/>
          <w:szCs w:val="20"/>
          <w:lang w:val="sl-SI"/>
        </w:rPr>
        <w:t xml:space="preserve">na sestanek, na katerem bi </w:t>
      </w:r>
      <w:r w:rsidR="00385333" w:rsidRPr="00833A29">
        <w:rPr>
          <w:rFonts w:cs="Arial"/>
          <w:szCs w:val="20"/>
          <w:lang w:val="sl-SI"/>
        </w:rPr>
        <w:t xml:space="preserve">se </w:t>
      </w:r>
      <w:r w:rsidRPr="00833A29">
        <w:rPr>
          <w:rFonts w:cs="Arial"/>
          <w:szCs w:val="20"/>
          <w:lang w:val="sl-SI"/>
        </w:rPr>
        <w:t>mu predstavil</w:t>
      </w:r>
      <w:r w:rsidR="00385333" w:rsidRPr="00833A29">
        <w:rPr>
          <w:rFonts w:cs="Arial"/>
          <w:szCs w:val="20"/>
          <w:lang w:val="sl-SI"/>
        </w:rPr>
        <w:t>o</w:t>
      </w:r>
      <w:r w:rsidRPr="00833A29">
        <w:rPr>
          <w:rFonts w:cs="Arial"/>
          <w:szCs w:val="20"/>
          <w:lang w:val="sl-SI"/>
        </w:rPr>
        <w:t xml:space="preserve"> zadnje spremembe predloga </w:t>
      </w:r>
      <w:r w:rsidR="00385333" w:rsidRPr="00833A29">
        <w:rPr>
          <w:rFonts w:cs="Arial"/>
          <w:szCs w:val="20"/>
          <w:lang w:val="sl-SI"/>
        </w:rPr>
        <w:t>zakona</w:t>
      </w:r>
      <w:r w:rsidRPr="00833A29">
        <w:rPr>
          <w:rFonts w:cs="Arial"/>
          <w:szCs w:val="20"/>
          <w:lang w:val="sl-SI"/>
        </w:rPr>
        <w:t>, ki so bile oblikovane kot odgovor na pripombe deležnikov v prvem krogu medresorskega usklajevanja.</w:t>
      </w:r>
      <w:r w:rsidR="00385333" w:rsidRPr="00833A29">
        <w:rPr>
          <w:rFonts w:cs="Arial"/>
          <w:szCs w:val="20"/>
          <w:lang w:val="sl-SI"/>
        </w:rPr>
        <w:t xml:space="preserve"> Predsednik Strokovnega sveta je vabilo na sestanek zavrnil.</w:t>
      </w:r>
    </w:p>
    <w:p w14:paraId="750B1DFD" w14:textId="0947882C" w:rsidR="004D11EA"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30. 1. 2024 na 35. redni seji </w:t>
      </w:r>
      <w:r w:rsidR="00385333" w:rsidRPr="00833A29">
        <w:rPr>
          <w:rFonts w:cs="Arial"/>
          <w:szCs w:val="20"/>
          <w:lang w:val="sl-SI"/>
        </w:rPr>
        <w:t>Strokovnega sveta je bil</w:t>
      </w:r>
      <w:r w:rsidRPr="00833A29">
        <w:rPr>
          <w:rFonts w:cs="Arial"/>
          <w:szCs w:val="20"/>
          <w:lang w:val="sl-SI"/>
        </w:rPr>
        <w:t xml:space="preserve"> predlog </w:t>
      </w:r>
      <w:r w:rsidR="00385333" w:rsidRPr="00833A29">
        <w:rPr>
          <w:rFonts w:cs="Arial"/>
          <w:szCs w:val="20"/>
          <w:lang w:val="sl-SI"/>
        </w:rPr>
        <w:t xml:space="preserve">zakona ustno predstavljen s strani ministrstva. </w:t>
      </w:r>
      <w:r w:rsidRPr="00833A29">
        <w:rPr>
          <w:rFonts w:cs="Arial"/>
          <w:szCs w:val="20"/>
          <w:lang w:val="sl-SI"/>
        </w:rPr>
        <w:t>Strokovni svet pa je v nadaljevanju</w:t>
      </w:r>
      <w:r w:rsidR="00385333" w:rsidRPr="00833A29">
        <w:rPr>
          <w:rFonts w:cs="Arial"/>
          <w:szCs w:val="20"/>
          <w:lang w:val="sl-SI"/>
        </w:rPr>
        <w:t xml:space="preserve"> seje</w:t>
      </w:r>
      <w:r w:rsidRPr="00833A29">
        <w:rPr>
          <w:rFonts w:cs="Arial"/>
          <w:szCs w:val="20"/>
          <w:lang w:val="sl-SI"/>
        </w:rPr>
        <w:t xml:space="preserve"> izglasoval prekinitev seje za nedoločen čas zaradi »spoštljivega nestrinjanja« s postopkom priprave </w:t>
      </w:r>
      <w:r w:rsidR="00385333" w:rsidRPr="00833A29">
        <w:rPr>
          <w:rFonts w:cs="Arial"/>
          <w:szCs w:val="20"/>
          <w:lang w:val="sl-SI"/>
        </w:rPr>
        <w:t>predloga zakona,</w:t>
      </w:r>
      <w:r w:rsidRPr="00833A29">
        <w:rPr>
          <w:rFonts w:cs="Arial"/>
          <w:szCs w:val="20"/>
          <w:lang w:val="sl-SI"/>
        </w:rPr>
        <w:t xml:space="preserve"> s pričakovanjem, da bo v prihodnih tednih organiziran pogovor z vodstvom ministrstva.</w:t>
      </w:r>
    </w:p>
    <w:p w14:paraId="6D406704" w14:textId="77777777" w:rsidR="003006F7" w:rsidRPr="00833A29" w:rsidRDefault="004D11EA"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7. 2. 2024 je ministrstvo vezano na sprejeti sklep Strokovnega sveta posredovalo vabilo na skupni sestanek, dne 12. 2. 2024 pa prejelo odgovor predsednika Strokovnega sveta, da Strokovni svet predlaga prestavitev termina na kasnejši datum, ki ga bo </w:t>
      </w:r>
      <w:r w:rsidR="003006F7" w:rsidRPr="00833A29">
        <w:rPr>
          <w:rFonts w:cs="Arial"/>
          <w:szCs w:val="20"/>
          <w:lang w:val="sl-SI"/>
        </w:rPr>
        <w:t xml:space="preserve">sporočil </w:t>
      </w:r>
      <w:r w:rsidRPr="00833A29">
        <w:rPr>
          <w:rFonts w:cs="Arial"/>
          <w:szCs w:val="20"/>
          <w:lang w:val="sl-SI"/>
        </w:rPr>
        <w:t>Strokovni sv</w:t>
      </w:r>
      <w:r w:rsidR="003006F7" w:rsidRPr="00833A29">
        <w:rPr>
          <w:rFonts w:cs="Arial"/>
          <w:szCs w:val="20"/>
          <w:lang w:val="sl-SI"/>
        </w:rPr>
        <w:t>et.</w:t>
      </w:r>
    </w:p>
    <w:p w14:paraId="468A7609" w14:textId="7BEACEC7" w:rsidR="004D11EA" w:rsidRPr="00833A29" w:rsidRDefault="00AF012E" w:rsidP="00B04B47">
      <w:pPr>
        <w:pStyle w:val="Odstavekseznama"/>
        <w:numPr>
          <w:ilvl w:val="0"/>
          <w:numId w:val="70"/>
        </w:numPr>
        <w:spacing w:line="288" w:lineRule="auto"/>
        <w:ind w:left="426" w:hanging="357"/>
        <w:jc w:val="both"/>
        <w:rPr>
          <w:rFonts w:cs="Arial"/>
          <w:bCs/>
          <w:szCs w:val="20"/>
          <w:lang w:val="sl-SI"/>
        </w:rPr>
      </w:pPr>
      <w:r w:rsidRPr="00833A29">
        <w:rPr>
          <w:rFonts w:cs="Arial"/>
          <w:bCs/>
          <w:szCs w:val="20"/>
          <w:lang w:val="sl-SI"/>
        </w:rPr>
        <w:t xml:space="preserve">19. 3. 2024 pošlje </w:t>
      </w:r>
      <w:r w:rsidR="00353731" w:rsidRPr="00833A29">
        <w:rPr>
          <w:rFonts w:cs="Arial"/>
          <w:bCs/>
          <w:szCs w:val="20"/>
          <w:lang w:val="sl-SI"/>
        </w:rPr>
        <w:t>Združenje sodnih izvedencev in sodnih cenilcev strojev in opreme Slovenije (</w:t>
      </w:r>
      <w:r w:rsidR="00DD306C" w:rsidRPr="00833A29">
        <w:rPr>
          <w:rFonts w:cs="Arial"/>
          <w:bCs/>
          <w:szCs w:val="20"/>
          <w:lang w:val="sl-SI"/>
        </w:rPr>
        <w:t xml:space="preserve">v nadaljevanju: </w:t>
      </w:r>
      <w:r w:rsidR="00353731" w:rsidRPr="00833A29">
        <w:rPr>
          <w:rFonts w:cs="Arial"/>
          <w:bCs/>
          <w:szCs w:val="20"/>
          <w:lang w:val="sl-SI"/>
        </w:rPr>
        <w:t>Združenje SICOS</w:t>
      </w:r>
      <w:r w:rsidR="00DD306C" w:rsidRPr="00833A29">
        <w:rPr>
          <w:rFonts w:cs="Arial"/>
          <w:bCs/>
          <w:szCs w:val="20"/>
          <w:lang w:val="sl-SI"/>
        </w:rPr>
        <w:t xml:space="preserve">) </w:t>
      </w:r>
      <w:r w:rsidRPr="00833A29">
        <w:rPr>
          <w:rFonts w:cs="Arial"/>
          <w:bCs/>
          <w:szCs w:val="20"/>
          <w:lang w:val="sl-SI"/>
        </w:rPr>
        <w:t xml:space="preserve">dopis, v katerem </w:t>
      </w:r>
      <w:r w:rsidR="00353731" w:rsidRPr="00833A29">
        <w:rPr>
          <w:rFonts w:cs="Arial"/>
          <w:bCs/>
          <w:szCs w:val="20"/>
          <w:lang w:val="sl-SI"/>
        </w:rPr>
        <w:t xml:space="preserve">združenje </w:t>
      </w:r>
      <w:r w:rsidRPr="00833A29">
        <w:rPr>
          <w:rFonts w:cs="Arial"/>
          <w:bCs/>
          <w:szCs w:val="20"/>
          <w:lang w:val="sl-SI"/>
        </w:rPr>
        <w:t>izrazi nasprotovanje osnutku predloga zakona in pozove, da se nemudoma ustavi nadaljnja obravnava predloga zakona.</w:t>
      </w:r>
      <w:r w:rsidR="00DD306C" w:rsidRPr="00833A29">
        <w:rPr>
          <w:rFonts w:cs="Arial"/>
          <w:bCs/>
          <w:szCs w:val="20"/>
          <w:lang w:val="sl-SI"/>
        </w:rPr>
        <w:t xml:space="preserve"> (</w:t>
      </w:r>
      <w:proofErr w:type="spellStart"/>
      <w:r w:rsidR="00DD306C" w:rsidRPr="00833A29">
        <w:rPr>
          <w:rFonts w:cs="Arial"/>
          <w:bCs/>
          <w:szCs w:val="20"/>
          <w:lang w:val="sl-SI"/>
        </w:rPr>
        <w:t>O.p</w:t>
      </w:r>
      <w:proofErr w:type="spellEnd"/>
      <w:r w:rsidR="00DD306C" w:rsidRPr="00833A29">
        <w:rPr>
          <w:rFonts w:cs="Arial"/>
          <w:bCs/>
          <w:szCs w:val="20"/>
          <w:lang w:val="sl-SI"/>
        </w:rPr>
        <w:t>. predsednik Združenja SICOS je tudi predsednik Strokovnega sveta.)</w:t>
      </w:r>
    </w:p>
    <w:p w14:paraId="48E9812D" w14:textId="608E1AB7" w:rsidR="009B3B8E" w:rsidRPr="00833A29" w:rsidRDefault="00AF012E" w:rsidP="00B04B47">
      <w:pPr>
        <w:pStyle w:val="Odstavekseznama"/>
        <w:numPr>
          <w:ilvl w:val="0"/>
          <w:numId w:val="70"/>
        </w:numPr>
        <w:spacing w:line="288" w:lineRule="auto"/>
        <w:ind w:left="426" w:hanging="357"/>
        <w:jc w:val="both"/>
        <w:rPr>
          <w:rFonts w:cs="Arial"/>
          <w:szCs w:val="20"/>
          <w:lang w:val="sl-SI"/>
        </w:rPr>
      </w:pPr>
      <w:r w:rsidRPr="00833A29">
        <w:rPr>
          <w:rFonts w:cs="Arial"/>
          <w:bCs/>
          <w:szCs w:val="20"/>
          <w:lang w:val="sl-SI"/>
        </w:rPr>
        <w:t>23. 4. 2024 pošljejo skupni dopis</w:t>
      </w:r>
      <w:r w:rsidR="00353731" w:rsidRPr="00833A29">
        <w:rPr>
          <w:rFonts w:cs="Arial"/>
          <w:bCs/>
          <w:szCs w:val="20"/>
          <w:lang w:val="sl-SI"/>
        </w:rPr>
        <w:t xml:space="preserve"> s pozivom za umik predloga zakona iz nadaljnje obravnave še član Strokovnega sveta za področje sodnega tolmačenja in prevode, Društvo znanstvenih in tehniških prevajalcev Slovenije</w:t>
      </w:r>
      <w:r w:rsidR="00DD306C" w:rsidRPr="00833A29">
        <w:rPr>
          <w:rFonts w:cs="Arial"/>
          <w:bCs/>
          <w:szCs w:val="20"/>
          <w:lang w:val="sl-SI"/>
        </w:rPr>
        <w:t xml:space="preserve"> (v nadaljevanju: DZPTS), </w:t>
      </w:r>
      <w:r w:rsidRPr="00833A29">
        <w:rPr>
          <w:rFonts w:cs="Arial"/>
          <w:bCs/>
          <w:szCs w:val="20"/>
          <w:lang w:val="sl-SI"/>
        </w:rPr>
        <w:t>Združenj</w:t>
      </w:r>
      <w:r w:rsidR="00324ED5" w:rsidRPr="00833A29">
        <w:rPr>
          <w:rFonts w:cs="Arial"/>
          <w:bCs/>
          <w:szCs w:val="20"/>
          <w:lang w:val="sl-SI"/>
        </w:rPr>
        <w:t>e</w:t>
      </w:r>
      <w:r w:rsidR="00353731" w:rsidRPr="00833A29">
        <w:rPr>
          <w:rFonts w:cs="Arial"/>
          <w:bCs/>
          <w:szCs w:val="20"/>
          <w:lang w:val="sl-SI"/>
        </w:rPr>
        <w:t xml:space="preserve"> stalnih sodnih tolmačev in pravnih prevajalcev Slovenije</w:t>
      </w:r>
      <w:r w:rsidR="00DD306C" w:rsidRPr="00833A29">
        <w:rPr>
          <w:rFonts w:cs="Arial"/>
          <w:bCs/>
          <w:szCs w:val="20"/>
          <w:lang w:val="sl-SI"/>
        </w:rPr>
        <w:t xml:space="preserve"> (Združenje SCIT) in Društvo prevajalcev in tolmačev Slovenije (DPTS)</w:t>
      </w:r>
      <w:r w:rsidR="00353731" w:rsidRPr="00833A29">
        <w:rPr>
          <w:rFonts w:cs="Arial"/>
          <w:bCs/>
          <w:szCs w:val="20"/>
          <w:lang w:val="sl-SI"/>
        </w:rPr>
        <w:t>.</w:t>
      </w:r>
    </w:p>
    <w:p w14:paraId="23BC48F6" w14:textId="77777777" w:rsidR="001B2578" w:rsidRPr="00833A29" w:rsidRDefault="00353731"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3. 5. 2024 se Strokovnemu svetu, </w:t>
      </w:r>
      <w:r w:rsidRPr="00833A29">
        <w:rPr>
          <w:rFonts w:cs="Arial"/>
          <w:bCs/>
          <w:szCs w:val="20"/>
          <w:lang w:val="sl-SI"/>
        </w:rPr>
        <w:t xml:space="preserve">Združenju </w:t>
      </w:r>
      <w:r w:rsidR="00DD306C" w:rsidRPr="00833A29">
        <w:rPr>
          <w:rFonts w:cs="Arial"/>
          <w:bCs/>
          <w:szCs w:val="20"/>
          <w:lang w:val="sl-SI"/>
        </w:rPr>
        <w:t>SICOS</w:t>
      </w:r>
      <w:r w:rsidRPr="00833A29">
        <w:rPr>
          <w:rFonts w:cs="Arial"/>
          <w:bCs/>
          <w:szCs w:val="20"/>
          <w:lang w:val="sl-SI"/>
        </w:rPr>
        <w:t>,</w:t>
      </w:r>
      <w:r w:rsidR="00324ED5" w:rsidRPr="00833A29">
        <w:rPr>
          <w:rFonts w:cs="Arial"/>
          <w:bCs/>
          <w:szCs w:val="20"/>
          <w:lang w:val="sl-SI"/>
        </w:rPr>
        <w:t xml:space="preserve"> </w:t>
      </w:r>
      <w:r w:rsidR="00DD306C" w:rsidRPr="00833A29">
        <w:rPr>
          <w:rFonts w:cs="Arial"/>
          <w:bCs/>
          <w:szCs w:val="20"/>
          <w:lang w:val="sl-SI"/>
        </w:rPr>
        <w:t>DZPTS</w:t>
      </w:r>
      <w:r w:rsidR="00324ED5" w:rsidRPr="00833A29">
        <w:rPr>
          <w:rFonts w:cs="Arial"/>
          <w:bCs/>
          <w:szCs w:val="20"/>
          <w:lang w:val="sl-SI"/>
        </w:rPr>
        <w:t>, Združenju</w:t>
      </w:r>
      <w:r w:rsidR="00DD306C" w:rsidRPr="00833A29">
        <w:rPr>
          <w:rFonts w:cs="Arial"/>
          <w:bCs/>
          <w:szCs w:val="20"/>
          <w:lang w:val="sl-SI"/>
        </w:rPr>
        <w:t xml:space="preserve"> SCIT</w:t>
      </w:r>
      <w:r w:rsidR="00324ED5" w:rsidRPr="00833A29">
        <w:rPr>
          <w:rFonts w:cs="Arial"/>
          <w:bCs/>
          <w:szCs w:val="20"/>
          <w:lang w:val="sl-SI"/>
        </w:rPr>
        <w:t>, D</w:t>
      </w:r>
      <w:r w:rsidR="00DD306C" w:rsidRPr="00833A29">
        <w:rPr>
          <w:rFonts w:cs="Arial"/>
          <w:bCs/>
          <w:szCs w:val="20"/>
          <w:lang w:val="sl-SI"/>
        </w:rPr>
        <w:t>PTS</w:t>
      </w:r>
      <w:r w:rsidR="00324ED5" w:rsidRPr="00833A29">
        <w:rPr>
          <w:rFonts w:cs="Arial"/>
          <w:bCs/>
          <w:szCs w:val="20"/>
          <w:lang w:val="sl-SI"/>
        </w:rPr>
        <w:t xml:space="preserve"> ter članu Strokovnega sveta za področje sodnega tolmačenja in prevode</w:t>
      </w:r>
      <w:r w:rsidR="000C28E6" w:rsidRPr="00833A29">
        <w:rPr>
          <w:rFonts w:cs="Arial"/>
          <w:bCs/>
          <w:szCs w:val="20"/>
          <w:lang w:val="sl-SI"/>
        </w:rPr>
        <w:t xml:space="preserve"> pošlje dopis z zadnjim osnutkom predloga zakona, podrobno predstavitvijo dotedanjega strokovnega usklajevanja, razlogi, zakaj predlagatelj meni, da so spremembe </w:t>
      </w:r>
      <w:r w:rsidR="009B3B8E" w:rsidRPr="00833A29">
        <w:rPr>
          <w:rFonts w:cs="Arial"/>
          <w:bCs/>
          <w:szCs w:val="20"/>
          <w:lang w:val="sl-SI"/>
        </w:rPr>
        <w:t xml:space="preserve">ZSICT </w:t>
      </w:r>
      <w:r w:rsidR="000C28E6" w:rsidRPr="00833A29">
        <w:rPr>
          <w:rFonts w:cs="Arial"/>
          <w:bCs/>
          <w:szCs w:val="20"/>
          <w:lang w:val="sl-SI"/>
        </w:rPr>
        <w:t xml:space="preserve">nujne, stališče predlagatelja glede ustanovitve zbornice sodnih izvedencev, sodnih cenilcev in sodnih tolmačev ter prošnjo, da naslovniki </w:t>
      </w:r>
      <w:r w:rsidR="00A36556" w:rsidRPr="00833A29">
        <w:rPr>
          <w:rFonts w:cs="Arial"/>
          <w:bCs/>
          <w:szCs w:val="20"/>
          <w:lang w:val="sl-SI"/>
        </w:rPr>
        <w:t xml:space="preserve">do vključno 24. 5. 2024 </w:t>
      </w:r>
      <w:r w:rsidR="000C28E6" w:rsidRPr="00833A29">
        <w:rPr>
          <w:rFonts w:cs="Arial"/>
          <w:bCs/>
          <w:szCs w:val="20"/>
          <w:lang w:val="sl-SI"/>
        </w:rPr>
        <w:t>podajo pisne pripombe na zadnj</w:t>
      </w:r>
      <w:r w:rsidR="009B3B8E" w:rsidRPr="00833A29">
        <w:rPr>
          <w:rFonts w:cs="Arial"/>
          <w:bCs/>
          <w:szCs w:val="20"/>
          <w:lang w:val="sl-SI"/>
        </w:rPr>
        <w:t xml:space="preserve">e </w:t>
      </w:r>
      <w:r w:rsidR="000C28E6" w:rsidRPr="00833A29">
        <w:rPr>
          <w:rFonts w:cs="Arial"/>
          <w:bCs/>
          <w:szCs w:val="20"/>
          <w:lang w:val="sl-SI"/>
        </w:rPr>
        <w:t>gradivo</w:t>
      </w:r>
      <w:r w:rsidR="009B3B8E" w:rsidRPr="00833A29">
        <w:rPr>
          <w:rFonts w:cs="Arial"/>
          <w:bCs/>
          <w:szCs w:val="20"/>
          <w:lang w:val="sl-SI"/>
        </w:rPr>
        <w:t xml:space="preserve"> predloga zakona vključno z natančno utemeljitvijo, </w:t>
      </w:r>
      <w:r w:rsidR="009B3B8E" w:rsidRPr="00833A29">
        <w:rPr>
          <w:rFonts w:cs="Arial"/>
          <w:szCs w:val="20"/>
          <w:lang w:val="sl-SI"/>
        </w:rPr>
        <w:t xml:space="preserve">za katere od svojih pripomb oziroma predlogov menijo, da so tako ključni, da brez njih osnutek predloga zakona ne sme v nadaljnjo obravnavo. </w:t>
      </w:r>
    </w:p>
    <w:p w14:paraId="1DA134D5" w14:textId="48F67C89" w:rsidR="001B2578" w:rsidRPr="00833A29" w:rsidRDefault="00DD306C" w:rsidP="00B04B47">
      <w:pPr>
        <w:pStyle w:val="Odstavekseznama"/>
        <w:numPr>
          <w:ilvl w:val="0"/>
          <w:numId w:val="70"/>
        </w:numPr>
        <w:spacing w:line="288" w:lineRule="auto"/>
        <w:ind w:left="426" w:hanging="357"/>
        <w:jc w:val="both"/>
        <w:rPr>
          <w:rFonts w:cs="Arial"/>
          <w:szCs w:val="20"/>
          <w:lang w:val="sl-SI"/>
        </w:rPr>
      </w:pPr>
      <w:r w:rsidRPr="00833A29">
        <w:rPr>
          <w:rFonts w:cs="Arial"/>
          <w:szCs w:val="20"/>
          <w:lang w:val="sl-SI"/>
        </w:rPr>
        <w:t xml:space="preserve">23. 5. 2024 je pripombe poslalo </w:t>
      </w:r>
      <w:r w:rsidRPr="00833A29">
        <w:rPr>
          <w:rFonts w:cs="Arial"/>
          <w:bCs/>
          <w:szCs w:val="20"/>
          <w:lang w:val="sl-SI"/>
        </w:rPr>
        <w:t>Združenj</w:t>
      </w:r>
      <w:r w:rsidR="002F4BF0" w:rsidRPr="00833A29">
        <w:rPr>
          <w:rFonts w:cs="Arial"/>
          <w:bCs/>
          <w:szCs w:val="20"/>
          <w:lang w:val="sl-SI"/>
        </w:rPr>
        <w:t>e SCIT</w:t>
      </w:r>
      <w:r w:rsidR="00322F88" w:rsidRPr="00833A29">
        <w:rPr>
          <w:rFonts w:cs="Arial"/>
          <w:bCs/>
          <w:szCs w:val="20"/>
          <w:lang w:val="sl-SI"/>
        </w:rPr>
        <w:t xml:space="preserve">. V dopisu </w:t>
      </w:r>
      <w:r w:rsidR="00781499" w:rsidRPr="00833A29">
        <w:rPr>
          <w:rFonts w:cs="Arial"/>
          <w:bCs/>
          <w:szCs w:val="20"/>
          <w:lang w:val="sl-SI"/>
        </w:rPr>
        <w:t>so</w:t>
      </w:r>
      <w:r w:rsidR="00322F88" w:rsidRPr="00833A29">
        <w:rPr>
          <w:rFonts w:cs="Arial"/>
          <w:bCs/>
          <w:szCs w:val="20"/>
          <w:lang w:val="sl-SI"/>
        </w:rPr>
        <w:t xml:space="preserve"> predlagali uvedbo varnega elektronskega prevoda, izrazili nestrinjanje z evidenco razpoložljivosti</w:t>
      </w:r>
      <w:r w:rsidR="00781499" w:rsidRPr="00833A29">
        <w:rPr>
          <w:rFonts w:cs="Arial"/>
          <w:bCs/>
          <w:szCs w:val="20"/>
          <w:lang w:val="sl-SI"/>
        </w:rPr>
        <w:t xml:space="preserve"> (predlog novega 25.a člena ZSICT, 17. člen predloga zakona)</w:t>
      </w:r>
      <w:r w:rsidR="001B2578" w:rsidRPr="00833A29">
        <w:rPr>
          <w:rFonts w:cs="Arial"/>
          <w:szCs w:val="20"/>
          <w:lang w:val="sl-SI"/>
        </w:rPr>
        <w:t xml:space="preserve">, </w:t>
      </w:r>
      <w:r w:rsidR="00322F88" w:rsidRPr="00833A29">
        <w:rPr>
          <w:rFonts w:cs="Arial"/>
          <w:bCs/>
          <w:szCs w:val="20"/>
          <w:lang w:val="sl-SI"/>
        </w:rPr>
        <w:t xml:space="preserve">ki po njihovem mnenju </w:t>
      </w:r>
      <w:r w:rsidR="00781499" w:rsidRPr="00833A29">
        <w:rPr>
          <w:rFonts w:cs="Arial"/>
          <w:bCs/>
          <w:szCs w:val="20"/>
          <w:lang w:val="sl-SI"/>
        </w:rPr>
        <w:t>predstavlja</w:t>
      </w:r>
      <w:r w:rsidR="00322F88" w:rsidRPr="00833A29">
        <w:rPr>
          <w:rFonts w:cs="Arial"/>
          <w:bCs/>
          <w:szCs w:val="20"/>
          <w:lang w:val="sl-SI"/>
        </w:rPr>
        <w:t xml:space="preserve"> dodatno obremenitev za sodne izvedence, sodne cenilce in sodne tolmače, predlagali uvedbo nove lažje disciplinske kršitve »nekakovostna izdelava sodnega prevoda«</w:t>
      </w:r>
      <w:r w:rsidR="001B2578" w:rsidRPr="00833A29">
        <w:rPr>
          <w:rFonts w:cs="Arial"/>
          <w:bCs/>
          <w:szCs w:val="20"/>
          <w:lang w:val="sl-SI"/>
        </w:rPr>
        <w:t xml:space="preserve"> </w:t>
      </w:r>
      <w:r w:rsidR="00781499" w:rsidRPr="00833A29">
        <w:rPr>
          <w:rFonts w:cs="Arial"/>
          <w:bCs/>
          <w:szCs w:val="20"/>
          <w:lang w:val="sl-SI"/>
        </w:rPr>
        <w:t xml:space="preserve">(spremenjeni 30. člen ZSICT; 11. člen predloga zakona) </w:t>
      </w:r>
      <w:r w:rsidR="00322F88" w:rsidRPr="00833A29">
        <w:rPr>
          <w:rFonts w:cs="Arial"/>
          <w:bCs/>
          <w:szCs w:val="20"/>
          <w:lang w:val="sl-SI"/>
        </w:rPr>
        <w:t xml:space="preserve">ter dopolnitev določbe 41. člena </w:t>
      </w:r>
      <w:r w:rsidR="00781499" w:rsidRPr="00833A29">
        <w:rPr>
          <w:rFonts w:cs="Arial"/>
          <w:bCs/>
          <w:szCs w:val="20"/>
          <w:lang w:val="sl-SI"/>
        </w:rPr>
        <w:t>ZSICT (25. člen predloga zakona)</w:t>
      </w:r>
      <w:r w:rsidR="00322F88" w:rsidRPr="00833A29">
        <w:rPr>
          <w:rFonts w:cs="Arial"/>
          <w:bCs/>
          <w:szCs w:val="20"/>
          <w:lang w:val="sl-SI"/>
        </w:rPr>
        <w:t xml:space="preserve">, ki ureja prenehanje statusa, na način, da bo možno prenehanje statusa na podlagi </w:t>
      </w:r>
      <w:r w:rsidR="00322F88" w:rsidRPr="00833A29">
        <w:rPr>
          <w:rFonts w:cs="Arial"/>
          <w:bCs/>
          <w:szCs w:val="20"/>
          <w:lang w:val="sl-SI"/>
        </w:rPr>
        <w:lastRenderedPageBreak/>
        <w:t>razrešitve.</w:t>
      </w:r>
      <w:r w:rsidRPr="00833A29">
        <w:rPr>
          <w:rFonts w:cs="Arial"/>
          <w:bCs/>
          <w:szCs w:val="20"/>
          <w:lang w:val="sl-SI"/>
        </w:rPr>
        <w:t xml:space="preserve"> </w:t>
      </w:r>
      <w:r w:rsidR="001B2578" w:rsidRPr="00833A29">
        <w:rPr>
          <w:rFonts w:cs="Arial"/>
          <w:bCs/>
          <w:szCs w:val="20"/>
          <w:lang w:val="sl-SI"/>
        </w:rPr>
        <w:t xml:space="preserve">V zvezi s predlogom za uvedbo elektronskega prevoda predlagatelj pojasnjuje, da je uvedbi elektronskega prevoda naklonjen, </w:t>
      </w:r>
      <w:r w:rsidR="00781499" w:rsidRPr="00833A29">
        <w:rPr>
          <w:rFonts w:cs="Arial"/>
          <w:bCs/>
          <w:szCs w:val="20"/>
          <w:lang w:val="sl-SI"/>
        </w:rPr>
        <w:t>vendar je treba način realizacije podrobneje preučiti, kar bo izvedeno</w:t>
      </w:r>
      <w:r w:rsidR="00AF2786" w:rsidRPr="00833A29">
        <w:rPr>
          <w:rFonts w:cs="Arial"/>
          <w:bCs/>
          <w:szCs w:val="20"/>
          <w:lang w:val="sl-SI"/>
        </w:rPr>
        <w:t xml:space="preserve"> v prihodnje</w:t>
      </w:r>
      <w:r w:rsidR="0085309D" w:rsidRPr="00833A29">
        <w:rPr>
          <w:rFonts w:cs="Arial"/>
          <w:bCs/>
          <w:szCs w:val="20"/>
          <w:lang w:val="sl-SI"/>
        </w:rPr>
        <w:t>, realizira pa se lahko v naslednji noveli</w:t>
      </w:r>
      <w:r w:rsidR="00AF2786" w:rsidRPr="00833A29">
        <w:rPr>
          <w:rFonts w:cs="Arial"/>
          <w:bCs/>
          <w:szCs w:val="20"/>
          <w:lang w:val="sl-SI"/>
        </w:rPr>
        <w:t xml:space="preserve">. Glede obremenitev sodnih izvedencev, sodnih cenilcev in sodnih tolmačev, ki jih prinaša nova evidenca razpoložljivosti je predlagatelj predvidel varovalko, in sicer, </w:t>
      </w:r>
      <w:r w:rsidR="00AF2786" w:rsidRPr="00833A29">
        <w:rPr>
          <w:rFonts w:cs="Arial"/>
          <w:szCs w:val="20"/>
          <w:lang w:val="sl-SI"/>
        </w:rPr>
        <w:t xml:space="preserve">če oseba ne vnese podatka o svoji razpoložljivosti, se šteje, da lahko zadeve takoj prevzame v reševanje, medtem ko disciplinske sankcije v tem okviru niso predvidene. Glede uvedbe nove </w:t>
      </w:r>
      <w:r w:rsidR="00AF2786" w:rsidRPr="00833A29">
        <w:rPr>
          <w:rFonts w:cs="Arial"/>
          <w:bCs/>
          <w:szCs w:val="20"/>
          <w:lang w:val="sl-SI"/>
        </w:rPr>
        <w:t xml:space="preserve">disciplinske kršitve »nekakovostna izdelava sodnega prevoda« predlagatelj </w:t>
      </w:r>
      <w:r w:rsidR="0085309D" w:rsidRPr="00833A29">
        <w:rPr>
          <w:rFonts w:cs="Arial"/>
          <w:bCs/>
          <w:szCs w:val="20"/>
          <w:lang w:val="sl-SI"/>
        </w:rPr>
        <w:t>pojasnjuje,</w:t>
      </w:r>
      <w:r w:rsidR="00AF2786" w:rsidRPr="00833A29">
        <w:rPr>
          <w:rFonts w:cs="Arial"/>
          <w:bCs/>
          <w:szCs w:val="20"/>
          <w:lang w:val="sl-SI"/>
        </w:rPr>
        <w:t xml:space="preserve"> da je kršitev že </w:t>
      </w:r>
      <w:r w:rsidR="00AF2786" w:rsidRPr="00833A29">
        <w:rPr>
          <w:rFonts w:cs="Arial"/>
          <w:szCs w:val="20"/>
          <w:lang w:val="sl-SI"/>
        </w:rPr>
        <w:t>zajeta v okviru obstoječe kršitve </w:t>
      </w:r>
      <w:r w:rsidR="0085309D" w:rsidRPr="00833A29">
        <w:rPr>
          <w:rFonts w:cs="Arial"/>
          <w:szCs w:val="20"/>
          <w:lang w:val="sl-SI"/>
        </w:rPr>
        <w:t>»</w:t>
      </w:r>
      <w:r w:rsidR="00AF2786" w:rsidRPr="00833A29">
        <w:rPr>
          <w:rFonts w:cs="Arial"/>
          <w:szCs w:val="20"/>
          <w:lang w:val="sl-SI"/>
        </w:rPr>
        <w:t>neupoštevanje pravil znanosti in stroke</w:t>
      </w:r>
      <w:r w:rsidR="0085309D" w:rsidRPr="00833A29">
        <w:rPr>
          <w:rFonts w:cs="Arial"/>
          <w:szCs w:val="20"/>
          <w:lang w:val="sl-SI"/>
        </w:rPr>
        <w:t>«</w:t>
      </w:r>
      <w:r w:rsidR="00AF2786" w:rsidRPr="00833A29">
        <w:rPr>
          <w:rFonts w:cs="Arial"/>
          <w:bCs/>
          <w:szCs w:val="20"/>
          <w:lang w:val="sl-SI"/>
        </w:rPr>
        <w:t xml:space="preserve">. V zvezi z uvedbo možnosti prenehanje statusa na podlagi razrešitve pa predlagatelj pojasnjuje, da je prenehanje statusa z razrešitvijo </w:t>
      </w:r>
      <w:r w:rsidR="00AF2786" w:rsidRPr="00833A29">
        <w:rPr>
          <w:rFonts w:cs="Arial"/>
          <w:szCs w:val="20"/>
          <w:lang w:val="sl-SI"/>
        </w:rPr>
        <w:t>že urejeno v veljavnem 42. členu ZSICT.</w:t>
      </w:r>
    </w:p>
    <w:p w14:paraId="0B1F9A4F" w14:textId="77777777" w:rsidR="00AF6722" w:rsidRPr="00833A29" w:rsidRDefault="002F4BF0" w:rsidP="00B04B47">
      <w:pPr>
        <w:pStyle w:val="Odstavekseznama"/>
        <w:numPr>
          <w:ilvl w:val="0"/>
          <w:numId w:val="70"/>
        </w:numPr>
        <w:spacing w:line="288" w:lineRule="auto"/>
        <w:ind w:left="426" w:hanging="357"/>
        <w:jc w:val="both"/>
        <w:rPr>
          <w:rFonts w:cs="Arial"/>
          <w:bCs/>
          <w:szCs w:val="20"/>
          <w:lang w:val="sl-SI"/>
        </w:rPr>
      </w:pPr>
      <w:r w:rsidRPr="00833A29">
        <w:rPr>
          <w:rFonts w:cs="Arial"/>
          <w:bCs/>
          <w:szCs w:val="20"/>
          <w:lang w:val="sl-SI"/>
        </w:rPr>
        <w:t>Združenje SICOS, DZPTS ter član Strokovnega sveta za področje sodnega tolmačenja in prevo</w:t>
      </w:r>
      <w:r w:rsidR="00322F88" w:rsidRPr="00833A29">
        <w:rPr>
          <w:rFonts w:cs="Arial"/>
          <w:bCs/>
          <w:szCs w:val="20"/>
          <w:lang w:val="sl-SI"/>
        </w:rPr>
        <w:t>de</w:t>
      </w:r>
      <w:r w:rsidRPr="00833A29">
        <w:rPr>
          <w:rFonts w:cs="Arial"/>
          <w:bCs/>
          <w:szCs w:val="20"/>
          <w:lang w:val="sl-SI"/>
        </w:rPr>
        <w:t xml:space="preserve"> pisnih pripomb niso poslali.</w:t>
      </w:r>
      <w:r w:rsidR="002339EC" w:rsidRPr="00833A29">
        <w:rPr>
          <w:rFonts w:cs="Arial"/>
          <w:bCs/>
          <w:szCs w:val="20"/>
          <w:lang w:val="sl-SI"/>
        </w:rPr>
        <w:t xml:space="preserve"> DPTS pa je svoje pripombe podal preko svoje članice in namestnice člana Strokovnega sveta za področje sodnega tolmačenja in prevode, dne 5. 6. 2024 na sestanku Strokovnega sveta z ministrico Andrejo Katič.</w:t>
      </w:r>
    </w:p>
    <w:p w14:paraId="51A9C14D" w14:textId="77777777" w:rsidR="00AF6722" w:rsidRPr="00833A29" w:rsidRDefault="002339EC" w:rsidP="00B04B47">
      <w:pPr>
        <w:pStyle w:val="Odstavekseznama"/>
        <w:numPr>
          <w:ilvl w:val="0"/>
          <w:numId w:val="70"/>
        </w:numPr>
        <w:spacing w:line="288" w:lineRule="auto"/>
        <w:ind w:left="426" w:hanging="357"/>
        <w:jc w:val="both"/>
        <w:rPr>
          <w:rFonts w:cs="Arial"/>
          <w:bCs/>
          <w:szCs w:val="20"/>
          <w:lang w:val="sl-SI"/>
        </w:rPr>
      </w:pPr>
      <w:r w:rsidRPr="00833A29">
        <w:rPr>
          <w:rFonts w:cs="Arial"/>
          <w:szCs w:val="20"/>
          <w:lang w:val="sl-SI"/>
        </w:rPr>
        <w:t xml:space="preserve">5. 6. 2024 je potekal sestanek na katerem sta ministrica Andrea Katič in državna sekretarka </w:t>
      </w:r>
      <w:r w:rsidR="00AF6722" w:rsidRPr="00833A29">
        <w:rPr>
          <w:rFonts w:cs="Arial"/>
          <w:szCs w:val="20"/>
          <w:lang w:val="sl-SI"/>
        </w:rPr>
        <w:t xml:space="preserve">mag. </w:t>
      </w:r>
      <w:r w:rsidRPr="00833A29">
        <w:rPr>
          <w:rFonts w:cs="Arial"/>
          <w:szCs w:val="20"/>
          <w:lang w:val="sl-SI"/>
        </w:rPr>
        <w:t>Andreja Kokalj s člani Strokovnega sveta ponovno pretresli celotno vsebino predloga zakona</w:t>
      </w:r>
      <w:r w:rsidR="0005069B" w:rsidRPr="00833A29">
        <w:rPr>
          <w:rFonts w:cs="Arial"/>
          <w:szCs w:val="20"/>
          <w:lang w:val="sl-SI"/>
        </w:rPr>
        <w:t xml:space="preserve"> in </w:t>
      </w:r>
      <w:r w:rsidR="00AF6722" w:rsidRPr="00833A29">
        <w:rPr>
          <w:rFonts w:cs="Arial"/>
          <w:szCs w:val="20"/>
          <w:lang w:val="sl-SI"/>
        </w:rPr>
        <w:t>podali odgovore na odprta vprašanja in dileme članov Strokovnega sveta. Udeležencu sestanka so prišli do zaključka,</w:t>
      </w:r>
      <w:r w:rsidR="00AF6722" w:rsidRPr="00833A29">
        <w:rPr>
          <w:rFonts w:cs="Arial"/>
          <w:b/>
          <w:szCs w:val="20"/>
          <w:lang w:val="sl-SI"/>
        </w:rPr>
        <w:t xml:space="preserve"> </w:t>
      </w:r>
      <w:r w:rsidR="00AF6722" w:rsidRPr="00833A29">
        <w:rPr>
          <w:rFonts w:cs="Arial"/>
          <w:bCs/>
          <w:szCs w:val="20"/>
          <w:lang w:val="sl-SI"/>
        </w:rPr>
        <w:t>da</w:t>
      </w:r>
      <w:r w:rsidR="00AF6722" w:rsidRPr="00833A29">
        <w:rPr>
          <w:rFonts w:cs="Arial"/>
          <w:b/>
          <w:szCs w:val="20"/>
          <w:lang w:val="sl-SI"/>
        </w:rPr>
        <w:t xml:space="preserve"> </w:t>
      </w:r>
      <w:r w:rsidR="00AF6722" w:rsidRPr="00833A29">
        <w:rPr>
          <w:rFonts w:cs="Arial"/>
          <w:bCs/>
          <w:szCs w:val="20"/>
          <w:lang w:val="sl-SI"/>
        </w:rPr>
        <w:t>»</w:t>
      </w:r>
      <w:r w:rsidR="00AF6722" w:rsidRPr="00833A29">
        <w:rPr>
          <w:rFonts w:cs="Arial"/>
          <w:b/>
          <w:i/>
          <w:iCs/>
          <w:szCs w:val="20"/>
          <w:lang w:val="sl-SI"/>
        </w:rPr>
        <w:t xml:space="preserve">se Strokovni svet strinja s predlogi novele ZSICT-A, </w:t>
      </w:r>
      <w:r w:rsidR="00AF6722" w:rsidRPr="00833A29">
        <w:rPr>
          <w:rFonts w:cs="Arial"/>
          <w:bCs/>
          <w:i/>
          <w:iCs/>
          <w:szCs w:val="20"/>
          <w:lang w:val="sl-SI"/>
        </w:rPr>
        <w:t>s tem da bo dodatno proučena še prehodna določba v zvezi z nadzorom društev v javnem interesu.</w:t>
      </w:r>
      <w:r w:rsidR="00AF6722" w:rsidRPr="00833A29">
        <w:rPr>
          <w:rFonts w:cs="Arial"/>
          <w:bCs/>
          <w:szCs w:val="20"/>
          <w:lang w:val="sl-SI"/>
        </w:rPr>
        <w:t xml:space="preserve">«. </w:t>
      </w:r>
    </w:p>
    <w:p w14:paraId="2EB8D32F" w14:textId="66CE25B0" w:rsidR="009E49B3" w:rsidRPr="00833A29" w:rsidRDefault="00AF6722" w:rsidP="00B04B47">
      <w:pPr>
        <w:pStyle w:val="Odstavekseznama"/>
        <w:numPr>
          <w:ilvl w:val="0"/>
          <w:numId w:val="70"/>
        </w:numPr>
        <w:spacing w:line="288" w:lineRule="auto"/>
        <w:ind w:left="426" w:hanging="357"/>
        <w:jc w:val="both"/>
        <w:rPr>
          <w:rFonts w:cs="Arial"/>
          <w:bCs/>
          <w:szCs w:val="20"/>
          <w:lang w:val="sl-SI"/>
        </w:rPr>
      </w:pPr>
      <w:r w:rsidRPr="00833A29">
        <w:rPr>
          <w:rFonts w:cs="Arial"/>
          <w:bCs/>
          <w:szCs w:val="20"/>
          <w:lang w:val="sl-SI"/>
        </w:rPr>
        <w:t xml:space="preserve">Po preučitvi je predlagatelj prehodno določbo četrtega odstavka 32. člena predloga zakona, ki </w:t>
      </w:r>
      <w:r w:rsidR="00EA0DBF" w:rsidRPr="00833A29">
        <w:rPr>
          <w:rFonts w:cs="Arial"/>
          <w:bCs/>
          <w:szCs w:val="20"/>
          <w:lang w:val="sl-SI"/>
        </w:rPr>
        <w:t>je za društva</w:t>
      </w:r>
      <w:r w:rsidR="009E49B3" w:rsidRPr="00833A29">
        <w:rPr>
          <w:rFonts w:cs="Arial"/>
          <w:bCs/>
          <w:szCs w:val="20"/>
          <w:lang w:val="sl-SI"/>
        </w:rPr>
        <w:t>,</w:t>
      </w:r>
      <w:r w:rsidR="00EA0DBF" w:rsidRPr="00833A29">
        <w:rPr>
          <w:rFonts w:cs="Arial"/>
          <w:bCs/>
          <w:szCs w:val="20"/>
          <w:lang w:val="sl-SI"/>
        </w:rPr>
        <w:t xml:space="preserve"> </w:t>
      </w:r>
      <w:r w:rsidR="009E49B3" w:rsidRPr="00833A29">
        <w:rPr>
          <w:rFonts w:cs="Arial"/>
          <w:szCs w:val="20"/>
          <w:lang w:val="sl-SI" w:eastAsia="sl-SI"/>
        </w:rPr>
        <w:t xml:space="preserve">ki delujejo na področju sodnega izvedenstva in sodnega </w:t>
      </w:r>
      <w:proofErr w:type="spellStart"/>
      <w:r w:rsidR="009E49B3" w:rsidRPr="00833A29">
        <w:rPr>
          <w:rFonts w:cs="Arial"/>
          <w:szCs w:val="20"/>
          <w:lang w:val="sl-SI" w:eastAsia="sl-SI"/>
        </w:rPr>
        <w:t>cenilstva</w:t>
      </w:r>
      <w:proofErr w:type="spellEnd"/>
      <w:r w:rsidR="009E49B3" w:rsidRPr="00833A29">
        <w:rPr>
          <w:rFonts w:cs="Arial"/>
          <w:szCs w:val="20"/>
          <w:lang w:val="sl-SI" w:eastAsia="sl-SI"/>
        </w:rPr>
        <w:t xml:space="preserve"> in so pridobila status društva, ki deluje v javnem interesu,</w:t>
      </w:r>
      <w:r w:rsidR="009E49B3" w:rsidRPr="00833A29">
        <w:rPr>
          <w:rFonts w:cs="Arial"/>
          <w:bCs/>
          <w:szCs w:val="20"/>
          <w:lang w:val="sl-SI"/>
        </w:rPr>
        <w:t xml:space="preserve"> </w:t>
      </w:r>
      <w:r w:rsidRPr="00833A29">
        <w:rPr>
          <w:rFonts w:cs="Arial"/>
          <w:bCs/>
          <w:szCs w:val="20"/>
          <w:lang w:val="sl-SI"/>
        </w:rPr>
        <w:t>določa</w:t>
      </w:r>
      <w:r w:rsidR="00EA0DBF" w:rsidRPr="00833A29">
        <w:rPr>
          <w:rFonts w:cs="Arial"/>
          <w:bCs/>
          <w:szCs w:val="20"/>
          <w:lang w:val="sl-SI"/>
        </w:rPr>
        <w:t xml:space="preserve"> prehodno obdobje, v katerem morajo </w:t>
      </w:r>
      <w:r w:rsidR="009E49B3" w:rsidRPr="00833A29">
        <w:rPr>
          <w:rFonts w:cs="Arial"/>
          <w:szCs w:val="20"/>
          <w:lang w:val="sl-SI" w:eastAsia="sl-SI"/>
        </w:rPr>
        <w:t>uskladiti društvene akte z novimi določbami zakona in jih poslati v soglasje ministrstvu iz šestih mesecev podaljšalo na eno leto od uveljavitve predloga zakona, s čimer bo društvom omogočeno dovolj dolgo obdobje, da bodo lahko prilagodila svoje notranje akte.</w:t>
      </w:r>
    </w:p>
    <w:p w14:paraId="5F4CD051" w14:textId="77777777" w:rsidR="0096536F" w:rsidRPr="00833A29" w:rsidRDefault="0096536F" w:rsidP="00833A29">
      <w:pPr>
        <w:spacing w:line="288" w:lineRule="auto"/>
        <w:jc w:val="both"/>
        <w:rPr>
          <w:rFonts w:cs="Arial"/>
          <w:szCs w:val="20"/>
          <w:shd w:val="clear" w:color="auto" w:fill="FFFFFF"/>
          <w:lang w:val="sl-SI"/>
        </w:rPr>
      </w:pPr>
    </w:p>
    <w:p w14:paraId="106CEFF2" w14:textId="06F7F1F2" w:rsidR="0096536F" w:rsidRPr="00833A29" w:rsidRDefault="0096536F" w:rsidP="00B04B47">
      <w:pPr>
        <w:pStyle w:val="Odstavekseznama"/>
        <w:numPr>
          <w:ilvl w:val="0"/>
          <w:numId w:val="69"/>
        </w:numPr>
        <w:spacing w:line="288" w:lineRule="auto"/>
        <w:ind w:left="426"/>
        <w:jc w:val="both"/>
        <w:rPr>
          <w:rFonts w:cs="Arial"/>
          <w:b/>
          <w:bCs/>
          <w:szCs w:val="20"/>
          <w:u w:val="single"/>
          <w:shd w:val="clear" w:color="auto" w:fill="FFFFFF"/>
          <w:lang w:val="sl-SI"/>
        </w:rPr>
      </w:pPr>
      <w:r w:rsidRPr="00833A29">
        <w:rPr>
          <w:rFonts w:cs="Arial"/>
          <w:b/>
          <w:bCs/>
          <w:szCs w:val="20"/>
          <w:u w:val="single"/>
          <w:shd w:val="clear" w:color="auto" w:fill="FFFFFF"/>
          <w:lang w:val="sl-SI"/>
        </w:rPr>
        <w:t>Predstavitev poteka medresorskega usklajevanja:</w:t>
      </w:r>
    </w:p>
    <w:p w14:paraId="52EC159A" w14:textId="77777777" w:rsidR="0096536F" w:rsidRPr="00833A29" w:rsidRDefault="0096536F" w:rsidP="00833A29">
      <w:pPr>
        <w:pStyle w:val="Neotevilenodstavek"/>
        <w:spacing w:before="0" w:after="0" w:line="288" w:lineRule="auto"/>
        <w:rPr>
          <w:sz w:val="20"/>
          <w:szCs w:val="20"/>
        </w:rPr>
      </w:pPr>
      <w:r w:rsidRPr="00833A29">
        <w:rPr>
          <w:bCs/>
          <w:sz w:val="20"/>
          <w:szCs w:val="20"/>
        </w:rPr>
        <w:t>Predlog zakona je bil dne 26. 10. 2023 poslan v prvi krog medresorskega usklajevanja naslednjim organom: Službi Vlade RS za zakonodajo</w:t>
      </w:r>
      <w:r w:rsidRPr="00833A29">
        <w:rPr>
          <w:sz w:val="20"/>
          <w:szCs w:val="20"/>
        </w:rPr>
        <w:t>, Ministrstvu za finance, Ministrstvu za javno upravo, Ministrstvu za notranje zadeve, Ministrstvu za zdravje, Ministrstvu za vzgojo in izobraževanje ter Ministrstvu za visoko šolstvo, znanost in inovacije. Pripombe so podali vsi deležniki.</w:t>
      </w:r>
    </w:p>
    <w:p w14:paraId="46059FDE" w14:textId="77777777" w:rsidR="0096536F" w:rsidRPr="00833A29" w:rsidRDefault="0096536F" w:rsidP="00833A29">
      <w:pPr>
        <w:pStyle w:val="Neotevilenodstavek"/>
        <w:spacing w:before="0" w:after="0" w:line="288" w:lineRule="auto"/>
        <w:rPr>
          <w:sz w:val="20"/>
          <w:szCs w:val="20"/>
        </w:rPr>
      </w:pPr>
    </w:p>
    <w:p w14:paraId="60D2E934" w14:textId="77777777" w:rsidR="0096536F" w:rsidRPr="00833A29" w:rsidRDefault="0096536F" w:rsidP="00833A29">
      <w:pPr>
        <w:pStyle w:val="Neotevilenodstavek"/>
        <w:spacing w:before="0" w:after="0" w:line="288" w:lineRule="auto"/>
        <w:rPr>
          <w:sz w:val="20"/>
          <w:szCs w:val="20"/>
        </w:rPr>
      </w:pPr>
      <w:r w:rsidRPr="00833A29">
        <w:rPr>
          <w:sz w:val="20"/>
          <w:szCs w:val="20"/>
        </w:rPr>
        <w:t xml:space="preserve">Po prejemu in preučitvi pripomb deležnikov, je bilo pripravljeno dopolnjeno besedilo predloga zakona, v katerem so bile v največji možni meri upoštevane pripombe vseh deležnikov. Dopolnjen predlog zakona je bil dne 18. 1. 2024 ponovno poslan vsem zgoraj navedenim deležnikom v drugi krog medresorskega usklajevanja. </w:t>
      </w:r>
    </w:p>
    <w:p w14:paraId="16495CC4" w14:textId="77777777" w:rsidR="0096536F" w:rsidRPr="00833A29" w:rsidRDefault="0096536F" w:rsidP="00833A29">
      <w:pPr>
        <w:pStyle w:val="Neotevilenodstavek"/>
        <w:spacing w:before="0" w:after="0" w:line="288" w:lineRule="auto"/>
        <w:rPr>
          <w:sz w:val="20"/>
          <w:szCs w:val="20"/>
        </w:rPr>
      </w:pPr>
    </w:p>
    <w:p w14:paraId="17787BC2" w14:textId="77777777" w:rsidR="0096536F" w:rsidRPr="00833A29" w:rsidRDefault="0096536F" w:rsidP="00833A29">
      <w:pPr>
        <w:pStyle w:val="Neotevilenodstavek"/>
        <w:spacing w:before="0" w:after="0" w:line="288" w:lineRule="auto"/>
        <w:rPr>
          <w:sz w:val="20"/>
          <w:szCs w:val="20"/>
        </w:rPr>
      </w:pPr>
      <w:r w:rsidRPr="00833A29">
        <w:rPr>
          <w:sz w:val="20"/>
          <w:szCs w:val="20"/>
        </w:rPr>
        <w:t>Mnenje brez pripomb so v drugem krogu podali: Ministrstvo za javno upravo, Ministrstvo za notranje zadeve, Ministrstvo za vzgojo in izobraževanje ter Ministrstvo za visoko šolstvo, znanost in inovacije.</w:t>
      </w:r>
    </w:p>
    <w:p w14:paraId="04308FEE" w14:textId="77777777" w:rsidR="0096536F" w:rsidRPr="00833A29" w:rsidRDefault="0096536F" w:rsidP="00833A29">
      <w:pPr>
        <w:pStyle w:val="Neotevilenodstavek"/>
        <w:spacing w:before="0" w:after="0" w:line="288" w:lineRule="auto"/>
        <w:rPr>
          <w:sz w:val="20"/>
          <w:szCs w:val="20"/>
        </w:rPr>
      </w:pPr>
    </w:p>
    <w:p w14:paraId="560E57C1" w14:textId="10E4CE69" w:rsidR="0096536F" w:rsidRPr="00833A29" w:rsidRDefault="0096536F" w:rsidP="00833A29">
      <w:pPr>
        <w:pStyle w:val="Neotevilenodstavek"/>
        <w:spacing w:before="0" w:after="0" w:line="288" w:lineRule="auto"/>
        <w:rPr>
          <w:sz w:val="20"/>
          <w:szCs w:val="20"/>
        </w:rPr>
      </w:pPr>
      <w:r w:rsidRPr="00833A29">
        <w:rPr>
          <w:sz w:val="20"/>
          <w:szCs w:val="20"/>
        </w:rPr>
        <w:t xml:space="preserve">Po preučitvi pripomb in usklajevalnih sestankih s </w:t>
      </w:r>
      <w:r w:rsidRPr="00833A29">
        <w:rPr>
          <w:bCs/>
          <w:sz w:val="20"/>
          <w:szCs w:val="20"/>
        </w:rPr>
        <w:t xml:space="preserve">Službo Vlade RS za zakonodajo je bilo </w:t>
      </w:r>
      <w:r w:rsidRPr="00833A29">
        <w:rPr>
          <w:sz w:val="20"/>
          <w:szCs w:val="20"/>
        </w:rPr>
        <w:t>besedilo predloga zakona poslano v tretji krog medresorskega usklajevanja, in sicer samo  Ministrstvu za finance (dne 29. 2. 2024) in Ministrstvu za zdravje (dne 1. 3. 2024).</w:t>
      </w:r>
    </w:p>
    <w:p w14:paraId="7F496D16" w14:textId="77777777" w:rsidR="0096536F" w:rsidRPr="00833A29" w:rsidRDefault="0096536F" w:rsidP="00833A29">
      <w:pPr>
        <w:pStyle w:val="Neotevilenodstavek"/>
        <w:spacing w:before="0" w:after="0" w:line="288" w:lineRule="auto"/>
        <w:rPr>
          <w:sz w:val="20"/>
          <w:szCs w:val="20"/>
        </w:rPr>
      </w:pPr>
    </w:p>
    <w:p w14:paraId="3EEAED5D" w14:textId="77777777" w:rsidR="0096536F" w:rsidRPr="00833A29" w:rsidRDefault="0096536F" w:rsidP="00833A29">
      <w:pPr>
        <w:pStyle w:val="Neotevilenodstavek"/>
        <w:spacing w:before="0" w:after="0" w:line="288" w:lineRule="auto"/>
        <w:rPr>
          <w:i/>
          <w:iCs/>
          <w:sz w:val="20"/>
          <w:szCs w:val="20"/>
        </w:rPr>
      </w:pPr>
      <w:r w:rsidRPr="00833A29">
        <w:rPr>
          <w:b/>
          <w:bCs/>
          <w:sz w:val="20"/>
          <w:szCs w:val="20"/>
        </w:rPr>
        <w:lastRenderedPageBreak/>
        <w:t>Ministrstvo za finance</w:t>
      </w:r>
      <w:r w:rsidRPr="00833A29">
        <w:rPr>
          <w:sz w:val="20"/>
          <w:szCs w:val="20"/>
        </w:rPr>
        <w:t xml:space="preserve"> je v svojih pripombah (dopis št. IPP 007-885/2023/28) z dne 7. 3. 2024 kot ključni problem izpostavilo višino sejnine za predsednika in člane Strokovnega sveta za sodno izvedenstvo, sodno </w:t>
      </w:r>
      <w:proofErr w:type="spellStart"/>
      <w:r w:rsidRPr="00833A29">
        <w:rPr>
          <w:sz w:val="20"/>
          <w:szCs w:val="20"/>
        </w:rPr>
        <w:t>cenilstvo</w:t>
      </w:r>
      <w:proofErr w:type="spellEnd"/>
      <w:r w:rsidRPr="00833A29">
        <w:rPr>
          <w:sz w:val="20"/>
          <w:szCs w:val="20"/>
        </w:rPr>
        <w:t xml:space="preserve"> in sodno tolmačenje iz prvega odstavka 13. člena predloga zakona. Navedlo je, da </w:t>
      </w:r>
      <w:r w:rsidRPr="00833A29">
        <w:rPr>
          <w:i/>
          <w:iCs/>
          <w:sz w:val="20"/>
          <w:szCs w:val="20"/>
        </w:rPr>
        <w:t>»predlagana višina sejnine predstavlja odstop od višine sejnin drugih strokovnih teles,… kar bi lahko povzročilo zahteve oziroma pritiske po zvišanju sejnin ostalih strokovnih teles iz razloga neenakega vrednotenja primerljivega oziroma podobnega dela članov strokovnih teles. Odstop od višine sejnin primerljivih oziroma podobnih teles po našem mnenju tudi ni utemeljen glede na naloge Strokovnega sveta, niti iz obrazložitve ne izhaja, zakaj bi bili člani Strokovnega sveta upravičeni do višjih sejnin kot člani strokovnih teles, ki opravljajo podobno oziroma primerljivo delo.«.</w:t>
      </w:r>
    </w:p>
    <w:p w14:paraId="55A0D2BD" w14:textId="77777777" w:rsidR="0096536F" w:rsidRPr="00833A29" w:rsidRDefault="0096536F" w:rsidP="00833A29">
      <w:pPr>
        <w:pStyle w:val="Neotevilenodstavek"/>
        <w:spacing w:before="0" w:after="0" w:line="288" w:lineRule="auto"/>
        <w:rPr>
          <w:bCs/>
          <w:sz w:val="20"/>
          <w:szCs w:val="20"/>
        </w:rPr>
      </w:pPr>
    </w:p>
    <w:p w14:paraId="15C18138" w14:textId="77777777" w:rsidR="0096536F" w:rsidRPr="00833A29" w:rsidRDefault="0096536F" w:rsidP="00833A29">
      <w:pPr>
        <w:pStyle w:val="Neotevilenodstavek"/>
        <w:spacing w:before="0" w:after="0" w:line="288" w:lineRule="auto"/>
        <w:rPr>
          <w:color w:val="000000" w:themeColor="text1"/>
          <w:sz w:val="20"/>
          <w:szCs w:val="20"/>
        </w:rPr>
      </w:pPr>
      <w:r w:rsidRPr="00833A29">
        <w:rPr>
          <w:bCs/>
          <w:sz w:val="20"/>
          <w:szCs w:val="20"/>
        </w:rPr>
        <w:t xml:space="preserve">Po usklajevalnem sestanku z Ministrstvom za finance, ki je potekal dne 17. 4. 2024, je bilo v določbi spremenjenega prvega 13. člena ZSICT (6. člen novele), ki določa višino sejnine za predsednika in člane Strokovnega sveta, črtano sklicevanje na višino sejnine, ki je po Uredbi </w:t>
      </w:r>
      <w:r w:rsidRPr="00833A29">
        <w:rPr>
          <w:bCs/>
          <w:color w:val="000000" w:themeColor="text1"/>
          <w:sz w:val="20"/>
          <w:szCs w:val="20"/>
        </w:rPr>
        <w:t>o sejninah in povračilih stroškov v javnih skladih, javnih agencijah, javnih zavodih in javnih gospodarskih zavodih (</w:t>
      </w:r>
      <w:r w:rsidRPr="00833A29">
        <w:rPr>
          <w:color w:val="000000" w:themeColor="text1"/>
          <w:sz w:val="20"/>
          <w:szCs w:val="20"/>
          <w:shd w:val="clear" w:color="auto" w:fill="FFFFFF"/>
        </w:rPr>
        <w:t>Uradni list RS, št. </w:t>
      </w:r>
      <w:hyperlink r:id="rId9" w:tgtFrame="_blank" w:tooltip="Uredba o sejninah in povračilih stroškov v javnih skladih, javnih agencijah, javnih zavodih in javnih gospodarskih zavodih" w:history="1">
        <w:r w:rsidRPr="00833A29">
          <w:rPr>
            <w:rStyle w:val="Hiperpovezava"/>
            <w:color w:val="000000" w:themeColor="text1"/>
            <w:sz w:val="20"/>
            <w:szCs w:val="20"/>
            <w:u w:val="none"/>
            <w:shd w:val="clear" w:color="auto" w:fill="FFFFFF"/>
          </w:rPr>
          <w:t>16/09</w:t>
        </w:r>
      </w:hyperlink>
      <w:r w:rsidRPr="00833A29">
        <w:rPr>
          <w:color w:val="000000" w:themeColor="text1"/>
          <w:sz w:val="20"/>
          <w:szCs w:val="20"/>
          <w:shd w:val="clear" w:color="auto" w:fill="FFFFFF"/>
        </w:rPr>
        <w:t>, </w:t>
      </w:r>
      <w:hyperlink r:id="rId10" w:tgtFrame="_blank" w:tooltip="Uredba o spremembi Uredbe o sejninah in povračilih stroškov v javnih skladih, javnih agencijah, javnih zavodih in javnih gospodarskih zavodih" w:history="1">
        <w:r w:rsidRPr="00833A29">
          <w:rPr>
            <w:rStyle w:val="Hiperpovezava"/>
            <w:color w:val="000000" w:themeColor="text1"/>
            <w:sz w:val="20"/>
            <w:szCs w:val="20"/>
            <w:u w:val="none"/>
            <w:shd w:val="clear" w:color="auto" w:fill="FFFFFF"/>
          </w:rPr>
          <w:t>107/10</w:t>
        </w:r>
      </w:hyperlink>
      <w:r w:rsidRPr="00833A29">
        <w:rPr>
          <w:color w:val="000000" w:themeColor="text1"/>
          <w:sz w:val="20"/>
          <w:szCs w:val="20"/>
          <w:shd w:val="clear" w:color="auto" w:fill="FFFFFF"/>
        </w:rPr>
        <w:t>, </w:t>
      </w:r>
      <w:hyperlink r:id="rId11" w:tgtFrame="_blank" w:tooltip="Uredba o spremembi Uredbe o sejninah in povračilih stroškov v javnih skladih, javnih agencijah, javnih zavodih in javnih gospodarskih zavodih" w:history="1">
        <w:r w:rsidRPr="00833A29">
          <w:rPr>
            <w:rStyle w:val="Hiperpovezava"/>
            <w:color w:val="000000" w:themeColor="text1"/>
            <w:sz w:val="20"/>
            <w:szCs w:val="20"/>
            <w:u w:val="none"/>
            <w:shd w:val="clear" w:color="auto" w:fill="FFFFFF"/>
          </w:rPr>
          <w:t>66/12</w:t>
        </w:r>
      </w:hyperlink>
      <w:r w:rsidRPr="00833A29">
        <w:rPr>
          <w:color w:val="000000" w:themeColor="text1"/>
          <w:sz w:val="20"/>
          <w:szCs w:val="20"/>
          <w:shd w:val="clear" w:color="auto" w:fill="FFFFFF"/>
        </w:rPr>
        <w:t>, </w:t>
      </w:r>
      <w:hyperlink r:id="rId12" w:tgtFrame="_blank" w:tooltip="Uredba o spremembah Uredbe o sejninah in povračilih stroškov v javnih skladih, javnih agencijah, javnih zavodih in javnih gospodarskih zavodih" w:history="1">
        <w:r w:rsidRPr="00833A29">
          <w:rPr>
            <w:rStyle w:val="Hiperpovezava"/>
            <w:color w:val="000000" w:themeColor="text1"/>
            <w:sz w:val="20"/>
            <w:szCs w:val="20"/>
            <w:u w:val="none"/>
            <w:shd w:val="clear" w:color="auto" w:fill="FFFFFF"/>
          </w:rPr>
          <w:t>51/13</w:t>
        </w:r>
      </w:hyperlink>
      <w:r w:rsidRPr="00833A29">
        <w:rPr>
          <w:color w:val="000000" w:themeColor="text1"/>
          <w:sz w:val="20"/>
          <w:szCs w:val="20"/>
          <w:shd w:val="clear" w:color="auto" w:fill="FFFFFF"/>
        </w:rPr>
        <w:t> in </w:t>
      </w:r>
      <w:hyperlink r:id="rId13" w:tgtFrame="_blank" w:tooltip="Uredba o spremembah Uredbe o sejninah in povračilih stroškov v javnih skladih, javnih agencijah, javnih zavodih in javnih gospodarskih zavodih" w:history="1">
        <w:r w:rsidRPr="00833A29">
          <w:rPr>
            <w:rStyle w:val="Hiperpovezava"/>
            <w:color w:val="000000" w:themeColor="text1"/>
            <w:sz w:val="20"/>
            <w:szCs w:val="20"/>
            <w:u w:val="none"/>
            <w:shd w:val="clear" w:color="auto" w:fill="FFFFFF"/>
          </w:rPr>
          <w:t>6/15</w:t>
        </w:r>
      </w:hyperlink>
      <w:r w:rsidRPr="00833A29">
        <w:rPr>
          <w:bCs/>
          <w:color w:val="000000" w:themeColor="text1"/>
          <w:sz w:val="20"/>
          <w:szCs w:val="20"/>
        </w:rPr>
        <w:t xml:space="preserve">) </w:t>
      </w:r>
      <w:r w:rsidRPr="00833A29">
        <w:rPr>
          <w:bCs/>
          <w:sz w:val="20"/>
          <w:szCs w:val="20"/>
        </w:rPr>
        <w:t>določena za člane svetov v javnih agencijah, ustanovljenih za opravljanje regulatornih nalog, ter nadomeščen s splošnim sklicem na navedeno uredbo.</w:t>
      </w:r>
    </w:p>
    <w:p w14:paraId="3B86EBAE" w14:textId="77777777" w:rsidR="0096536F" w:rsidRPr="00833A29" w:rsidRDefault="0096536F" w:rsidP="00833A29">
      <w:pPr>
        <w:pStyle w:val="Neotevilenodstavek"/>
        <w:spacing w:before="0" w:after="0" w:line="288" w:lineRule="auto"/>
        <w:rPr>
          <w:sz w:val="20"/>
          <w:szCs w:val="20"/>
        </w:rPr>
      </w:pPr>
    </w:p>
    <w:p w14:paraId="420C3DBD" w14:textId="77777777" w:rsidR="0096536F" w:rsidRPr="00833A29" w:rsidRDefault="0096536F" w:rsidP="00833A29">
      <w:pPr>
        <w:pStyle w:val="Neotevilenodstavek"/>
        <w:spacing w:before="0" w:after="0" w:line="288" w:lineRule="auto"/>
        <w:rPr>
          <w:sz w:val="20"/>
          <w:szCs w:val="20"/>
        </w:rPr>
      </w:pPr>
      <w:r w:rsidRPr="00833A29">
        <w:rPr>
          <w:sz w:val="20"/>
          <w:szCs w:val="20"/>
        </w:rPr>
        <w:t>Z</w:t>
      </w:r>
      <w:r w:rsidRPr="00833A29">
        <w:rPr>
          <w:b/>
          <w:bCs/>
          <w:sz w:val="20"/>
          <w:szCs w:val="20"/>
        </w:rPr>
        <w:t xml:space="preserve"> Ministrstvom za zdravje </w:t>
      </w:r>
      <w:r w:rsidRPr="00833A29">
        <w:rPr>
          <w:sz w:val="20"/>
          <w:szCs w:val="20"/>
        </w:rPr>
        <w:t>je potekal usklajevalni sestanek dne 19. 3. 2024. Na podlagi dogovora so bile v besedilo predloga zakona dodane naslednje dopolnitve:</w:t>
      </w:r>
    </w:p>
    <w:p w14:paraId="6AA95918" w14:textId="77777777" w:rsidR="0096536F" w:rsidRPr="00833A29" w:rsidRDefault="0096536F" w:rsidP="00B04B47">
      <w:pPr>
        <w:pStyle w:val="Neotevilenodstavek"/>
        <w:numPr>
          <w:ilvl w:val="0"/>
          <w:numId w:val="68"/>
        </w:numPr>
        <w:spacing w:before="0" w:after="0" w:line="288" w:lineRule="auto"/>
        <w:ind w:left="490"/>
        <w:rPr>
          <w:b/>
          <w:bCs/>
          <w:sz w:val="20"/>
          <w:szCs w:val="20"/>
        </w:rPr>
      </w:pPr>
      <w:r w:rsidRPr="00833A29">
        <w:rPr>
          <w:sz w:val="20"/>
          <w:szCs w:val="20"/>
        </w:rPr>
        <w:t>v spremenjeni določbi 16. člena ZSICT (9. člen novele), ki določa pogoje za imenovanje, je bil v 2. točki prvega odstavka črtan pogoj splošne zdravstvene zmožnosti;</w:t>
      </w:r>
    </w:p>
    <w:p w14:paraId="7DCBDAF6" w14:textId="77777777" w:rsidR="0096536F" w:rsidRPr="00833A29" w:rsidRDefault="0096536F" w:rsidP="00B04B47">
      <w:pPr>
        <w:pStyle w:val="Neotevilenodstavek"/>
        <w:numPr>
          <w:ilvl w:val="0"/>
          <w:numId w:val="68"/>
        </w:numPr>
        <w:spacing w:before="0" w:after="0" w:line="288" w:lineRule="auto"/>
        <w:ind w:left="490"/>
        <w:rPr>
          <w:b/>
          <w:bCs/>
          <w:sz w:val="20"/>
          <w:szCs w:val="20"/>
        </w:rPr>
      </w:pPr>
      <w:r w:rsidRPr="00833A29">
        <w:rPr>
          <w:sz w:val="20"/>
          <w:szCs w:val="20"/>
        </w:rPr>
        <w:t xml:space="preserve">v spremenjeni določbi 41. člena ZSICT (25. člen novele), je bilo v četrtem odstavku določeno, da </w:t>
      </w:r>
      <w:r w:rsidRPr="00833A29">
        <w:rPr>
          <w:i/>
          <w:iCs/>
          <w:color w:val="000000"/>
          <w:sz w:val="20"/>
          <w:szCs w:val="20"/>
        </w:rPr>
        <w:t>minister</w:t>
      </w:r>
      <w:r w:rsidRPr="00833A29">
        <w:rPr>
          <w:i/>
          <w:iCs/>
          <w:sz w:val="20"/>
          <w:szCs w:val="20"/>
        </w:rPr>
        <w:t xml:space="preserve"> v soglasju z ministrom, pristojnim za zdravje, podrobneje določi način in zdravstvene pogoje za pridobitev dokazila o telesni in duševni zmožnosti iz prejšnjega odstavka ter pogoje, ki jih morajo za izvajanje zdravstvenih pregledov za pridobitev dokazila o telesni in duševni zmožnosti iz prejšnjega odstavka izpolnjevati izvajalci zdravstvene dejavnosti</w:t>
      </w:r>
      <w:r w:rsidRPr="00833A29">
        <w:rPr>
          <w:sz w:val="20"/>
          <w:szCs w:val="20"/>
        </w:rPr>
        <w:t>;</w:t>
      </w:r>
    </w:p>
    <w:p w14:paraId="109C0921" w14:textId="4AD21A7B" w:rsidR="0096536F" w:rsidRPr="00833A29" w:rsidRDefault="0096536F" w:rsidP="00B04B47">
      <w:pPr>
        <w:pStyle w:val="Neotevilenodstavek"/>
        <w:numPr>
          <w:ilvl w:val="0"/>
          <w:numId w:val="68"/>
        </w:numPr>
        <w:spacing w:before="0" w:after="0" w:line="288" w:lineRule="auto"/>
        <w:ind w:left="490"/>
        <w:rPr>
          <w:b/>
          <w:bCs/>
          <w:sz w:val="20"/>
          <w:szCs w:val="20"/>
        </w:rPr>
      </w:pPr>
      <w:r w:rsidRPr="00833A29">
        <w:rPr>
          <w:sz w:val="20"/>
          <w:szCs w:val="20"/>
        </w:rPr>
        <w:t>v okviru 27. člena novele ZSICT-A pa se je poleg 46.a člena dodal 46.b člen, v okviru katerega se Ministrstvo za pravosodje določa kot zavezanca za prijavo za poškodbo pri delu in poklicno bolezen za zavarovance iz 5. točke 17. člena Zakona o zdravstvenem varstvu in zdravstvenem zavarovanju</w:t>
      </w:r>
      <w:r w:rsidR="00EB0270" w:rsidRPr="00833A29">
        <w:rPr>
          <w:rStyle w:val="Sprotnaopomba-sklic"/>
          <w:sz w:val="20"/>
          <w:szCs w:val="20"/>
        </w:rPr>
        <w:footnoteReference w:id="21"/>
      </w:r>
      <w:r w:rsidRPr="00833A29">
        <w:rPr>
          <w:sz w:val="20"/>
          <w:szCs w:val="20"/>
        </w:rPr>
        <w:t xml:space="preserve"> (</w:t>
      </w:r>
      <w:r w:rsidR="00EB0270" w:rsidRPr="00833A29">
        <w:rPr>
          <w:sz w:val="20"/>
          <w:szCs w:val="20"/>
        </w:rPr>
        <w:t xml:space="preserve">v nadaljevanju: </w:t>
      </w:r>
      <w:r w:rsidRPr="00833A29">
        <w:rPr>
          <w:sz w:val="20"/>
          <w:szCs w:val="20"/>
        </w:rPr>
        <w:t>ZZVZZ</w:t>
      </w:r>
      <w:r w:rsidRPr="00833A29">
        <w:rPr>
          <w:color w:val="000000"/>
          <w:sz w:val="20"/>
          <w:szCs w:val="20"/>
        </w:rPr>
        <w:t>)</w:t>
      </w:r>
      <w:r w:rsidRPr="00833A29">
        <w:rPr>
          <w:sz w:val="20"/>
          <w:szCs w:val="20"/>
        </w:rPr>
        <w:t xml:space="preserve">. Navedena rešitev je začasna, do novele ZZVZZ, ki bo ustrezno naslovila odprto problematiko v matičnem zakonu. </w:t>
      </w:r>
    </w:p>
    <w:p w14:paraId="4D16F0E8" w14:textId="77777777" w:rsidR="0096536F" w:rsidRPr="00833A29" w:rsidRDefault="0096536F" w:rsidP="00833A29">
      <w:pPr>
        <w:pStyle w:val="Neotevilenodstavek"/>
        <w:spacing w:before="0" w:after="0" w:line="288" w:lineRule="auto"/>
        <w:rPr>
          <w:sz w:val="20"/>
          <w:szCs w:val="20"/>
        </w:rPr>
      </w:pPr>
    </w:p>
    <w:p w14:paraId="0424DDC9" w14:textId="77777777" w:rsidR="0096536F" w:rsidRPr="00833A29" w:rsidRDefault="0096536F" w:rsidP="00833A29">
      <w:pPr>
        <w:pStyle w:val="Neotevilenodstavek"/>
        <w:spacing w:before="0" w:after="0" w:line="288" w:lineRule="auto"/>
        <w:rPr>
          <w:sz w:val="20"/>
          <w:szCs w:val="20"/>
        </w:rPr>
      </w:pPr>
      <w:r w:rsidRPr="00833A29">
        <w:rPr>
          <w:sz w:val="20"/>
          <w:szCs w:val="20"/>
        </w:rPr>
        <w:t>Dopolnjen predlog zakona je bil 12. 6. 2024 poslan v ponovno mnenje na Službo vlade RS za zakonodajo, na Ministrstvo za finance in Ministrstvo za zdravje.</w:t>
      </w:r>
    </w:p>
    <w:p w14:paraId="155D11E8" w14:textId="77777777" w:rsidR="0096536F" w:rsidRPr="00833A29" w:rsidRDefault="0096536F" w:rsidP="00833A29">
      <w:pPr>
        <w:pStyle w:val="Neotevilenodstavek"/>
        <w:spacing w:before="0" w:after="0" w:line="288" w:lineRule="auto"/>
        <w:rPr>
          <w:sz w:val="20"/>
          <w:szCs w:val="20"/>
        </w:rPr>
      </w:pPr>
    </w:p>
    <w:p w14:paraId="2E84B95D" w14:textId="77777777" w:rsidR="0096536F" w:rsidRPr="00833A29" w:rsidRDefault="0096536F" w:rsidP="00833A29">
      <w:pPr>
        <w:pStyle w:val="Neotevilenodstavek"/>
        <w:spacing w:before="0" w:after="0" w:line="288" w:lineRule="auto"/>
        <w:rPr>
          <w:sz w:val="20"/>
          <w:szCs w:val="20"/>
        </w:rPr>
      </w:pPr>
      <w:r w:rsidRPr="00833A29">
        <w:rPr>
          <w:sz w:val="20"/>
          <w:szCs w:val="20"/>
        </w:rPr>
        <w:t>Ministrstvo za finance je v dopisu št. IPP 007-885/2023/44 z dne 19. 6. 2024 dodatno opozorilo še na nekaj manjših neskladjih v gradivu zakona, po dopolnitvi gradiva pa je dne 5. 7. 2024 z dopisom št.  IPP 007-885/2023/50 sporočilo, da na predlog zakona nima več pripomb.</w:t>
      </w:r>
    </w:p>
    <w:p w14:paraId="34C7F496" w14:textId="77777777" w:rsidR="0096536F" w:rsidRPr="00833A29" w:rsidRDefault="0096536F" w:rsidP="00833A29">
      <w:pPr>
        <w:pStyle w:val="Neotevilenodstavek"/>
        <w:spacing w:before="0" w:after="0" w:line="288" w:lineRule="auto"/>
        <w:rPr>
          <w:sz w:val="20"/>
          <w:szCs w:val="20"/>
        </w:rPr>
      </w:pPr>
    </w:p>
    <w:p w14:paraId="75FEE320" w14:textId="77777777" w:rsidR="0096536F" w:rsidRPr="00833A29" w:rsidRDefault="0096536F" w:rsidP="00833A29">
      <w:pPr>
        <w:pStyle w:val="Neotevilenodstavek"/>
        <w:spacing w:before="0" w:after="0" w:line="288" w:lineRule="auto"/>
        <w:rPr>
          <w:sz w:val="20"/>
          <w:szCs w:val="20"/>
        </w:rPr>
      </w:pPr>
      <w:r w:rsidRPr="00833A29">
        <w:rPr>
          <w:sz w:val="20"/>
          <w:szCs w:val="20"/>
        </w:rPr>
        <w:lastRenderedPageBreak/>
        <w:t>Ministrstvo za zdravje je dne 3. 7. 2024 z dopisom št. 07-208/2023/31 sporočilo, da na predlog zakona nima več pripomb.</w:t>
      </w:r>
    </w:p>
    <w:p w14:paraId="4E5C2B26" w14:textId="77777777" w:rsidR="0096536F" w:rsidRPr="00833A29" w:rsidRDefault="0096536F" w:rsidP="00833A29">
      <w:pPr>
        <w:pStyle w:val="Neotevilenodstavek"/>
        <w:spacing w:before="0" w:after="0" w:line="288" w:lineRule="auto"/>
        <w:rPr>
          <w:sz w:val="20"/>
          <w:szCs w:val="20"/>
        </w:rPr>
      </w:pPr>
    </w:p>
    <w:p w14:paraId="40F039A1" w14:textId="77777777" w:rsidR="0096536F" w:rsidRDefault="0096536F" w:rsidP="00833A29">
      <w:pPr>
        <w:pStyle w:val="Neotevilenodstavek"/>
        <w:spacing w:before="0" w:after="0" w:line="288" w:lineRule="auto"/>
        <w:rPr>
          <w:sz w:val="20"/>
          <w:szCs w:val="20"/>
        </w:rPr>
      </w:pPr>
      <w:r w:rsidRPr="00833A29">
        <w:rPr>
          <w:sz w:val="20"/>
          <w:szCs w:val="20"/>
        </w:rPr>
        <w:t xml:space="preserve">Služba vlade RS za zakonodajo je na predlog zakona dne 2. 7. 2024 z dopisom št. 705-2/2023 podala mnenje brez pripomb s pridržkom glede </w:t>
      </w:r>
      <w:proofErr w:type="spellStart"/>
      <w:r w:rsidRPr="00833A29">
        <w:rPr>
          <w:sz w:val="20"/>
          <w:szCs w:val="20"/>
        </w:rPr>
        <w:t>nomotehnične</w:t>
      </w:r>
      <w:proofErr w:type="spellEnd"/>
      <w:r w:rsidRPr="00833A29">
        <w:rPr>
          <w:sz w:val="20"/>
          <w:szCs w:val="20"/>
        </w:rPr>
        <w:t xml:space="preserve"> redakcije besedila zakona. Redakcija je bila v celoti upoštevana.</w:t>
      </w:r>
    </w:p>
    <w:p w14:paraId="6F7F4F7B" w14:textId="77777777" w:rsidR="0049453C" w:rsidRPr="00833A29" w:rsidRDefault="0049453C" w:rsidP="00833A29">
      <w:pPr>
        <w:pStyle w:val="Neotevilenodstavek"/>
        <w:spacing w:before="0" w:after="0" w:line="288" w:lineRule="auto"/>
        <w:rPr>
          <w:sz w:val="20"/>
          <w:szCs w:val="20"/>
        </w:rPr>
      </w:pPr>
    </w:p>
    <w:bookmarkEnd w:id="5"/>
    <w:p w14:paraId="6B5DAB48" w14:textId="77777777" w:rsidR="002F13CD" w:rsidRPr="00536CAA" w:rsidRDefault="002F13CD" w:rsidP="00D73AB2">
      <w:pPr>
        <w:spacing w:line="288" w:lineRule="auto"/>
        <w:jc w:val="both"/>
        <w:rPr>
          <w:rFonts w:cs="Arial"/>
          <w:strike/>
          <w:szCs w:val="20"/>
          <w:lang w:val="sl-SI"/>
        </w:rPr>
      </w:pPr>
    </w:p>
    <w:p w14:paraId="0380DE93" w14:textId="77777777" w:rsidR="002F13CD" w:rsidRPr="00536CAA" w:rsidRDefault="002F13CD" w:rsidP="00D73AB2">
      <w:pPr>
        <w:autoSpaceDE w:val="0"/>
        <w:autoSpaceDN w:val="0"/>
        <w:adjustRightInd w:val="0"/>
        <w:spacing w:line="288" w:lineRule="auto"/>
        <w:jc w:val="both"/>
        <w:rPr>
          <w:rFonts w:cs="Arial"/>
          <w:szCs w:val="20"/>
          <w:lang w:val="sl-SI"/>
        </w:rPr>
      </w:pPr>
      <w:r w:rsidRPr="00536CAA">
        <w:rPr>
          <w:rFonts w:cs="Arial"/>
          <w:b/>
          <w:bCs/>
          <w:szCs w:val="20"/>
          <w:lang w:val="sl-SI"/>
        </w:rPr>
        <w:t xml:space="preserve">8. PODATEK O ZUNANJEM STROKOVNJAKU OZIROMA PRAVNI OSEBI, KI JE SODELOVALA PRI PRIPRAVI PREDLOGA ZAKONA, IN ZNESKU PLAČILA ZA TA NAMEN: </w:t>
      </w:r>
    </w:p>
    <w:p w14:paraId="01E752CC" w14:textId="77777777" w:rsidR="002F13CD" w:rsidRPr="00536CAA" w:rsidRDefault="002F13CD" w:rsidP="00D73AB2">
      <w:pPr>
        <w:autoSpaceDE w:val="0"/>
        <w:autoSpaceDN w:val="0"/>
        <w:adjustRightInd w:val="0"/>
        <w:spacing w:line="288" w:lineRule="auto"/>
        <w:rPr>
          <w:rFonts w:cs="Arial"/>
          <w:szCs w:val="20"/>
          <w:lang w:val="sl-SI"/>
        </w:rPr>
      </w:pPr>
    </w:p>
    <w:p w14:paraId="226001BA" w14:textId="77777777" w:rsidR="002F13CD" w:rsidRPr="00536CAA" w:rsidRDefault="002F13CD" w:rsidP="00D73AB2">
      <w:pPr>
        <w:autoSpaceDE w:val="0"/>
        <w:autoSpaceDN w:val="0"/>
        <w:adjustRightInd w:val="0"/>
        <w:spacing w:line="288" w:lineRule="auto"/>
        <w:rPr>
          <w:rFonts w:cs="Arial"/>
          <w:szCs w:val="20"/>
          <w:lang w:val="sl-SI"/>
        </w:rPr>
      </w:pPr>
      <w:r w:rsidRPr="00536CAA">
        <w:rPr>
          <w:rFonts w:cs="Arial"/>
          <w:szCs w:val="20"/>
          <w:lang w:val="sl-SI"/>
        </w:rPr>
        <w:t xml:space="preserve">Zunanji strokovnjaki oziroma pravne osebe niso sodelovali pri pripravi predloga zakona. </w:t>
      </w:r>
    </w:p>
    <w:p w14:paraId="1CCA18E1" w14:textId="77777777" w:rsidR="002F13CD" w:rsidRPr="00536CAA" w:rsidRDefault="002F13CD" w:rsidP="00D73AB2">
      <w:pPr>
        <w:autoSpaceDE w:val="0"/>
        <w:autoSpaceDN w:val="0"/>
        <w:adjustRightInd w:val="0"/>
        <w:spacing w:line="288" w:lineRule="auto"/>
        <w:rPr>
          <w:rFonts w:cs="Arial"/>
          <w:b/>
          <w:bCs/>
          <w:szCs w:val="20"/>
          <w:lang w:val="sl-SI"/>
        </w:rPr>
      </w:pPr>
    </w:p>
    <w:p w14:paraId="10293C51" w14:textId="77777777" w:rsidR="002F13CD" w:rsidRPr="00536CAA" w:rsidRDefault="002F13CD" w:rsidP="00D73AB2">
      <w:pPr>
        <w:autoSpaceDE w:val="0"/>
        <w:autoSpaceDN w:val="0"/>
        <w:adjustRightInd w:val="0"/>
        <w:spacing w:line="288" w:lineRule="auto"/>
        <w:jc w:val="both"/>
        <w:rPr>
          <w:rFonts w:cs="Arial"/>
          <w:b/>
          <w:bCs/>
          <w:szCs w:val="20"/>
          <w:lang w:val="sl-SI"/>
        </w:rPr>
      </w:pPr>
      <w:r w:rsidRPr="00536CAA">
        <w:rPr>
          <w:rFonts w:cs="Arial"/>
          <w:b/>
          <w:bCs/>
          <w:szCs w:val="20"/>
          <w:lang w:val="sl-SI"/>
        </w:rPr>
        <w:t>9. NAVEDBA, KATERI PREDSTAVNIKI PREDLAGATELJA BODO SODELOVALI PRI DELU DRŽAVNEGA ZBORA IN DELOVNIH TELES:</w:t>
      </w:r>
    </w:p>
    <w:p w14:paraId="53AEB320" w14:textId="082BFAD0" w:rsidR="00D7593A" w:rsidRPr="00536CAA" w:rsidRDefault="003F0AFC" w:rsidP="00D7593A">
      <w:pPr>
        <w:pStyle w:val="Odstavekseznama"/>
        <w:numPr>
          <w:ilvl w:val="0"/>
          <w:numId w:val="24"/>
        </w:numPr>
        <w:spacing w:line="288" w:lineRule="auto"/>
        <w:ind w:left="567" w:hanging="357"/>
        <w:jc w:val="both"/>
        <w:rPr>
          <w:rFonts w:cs="Arial"/>
          <w:szCs w:val="20"/>
          <w:lang w:val="sl-SI"/>
        </w:rPr>
      </w:pPr>
      <w:r w:rsidRPr="00536CAA">
        <w:rPr>
          <w:rFonts w:cs="Arial"/>
          <w:szCs w:val="20"/>
          <w:lang w:val="sl-SI"/>
        </w:rPr>
        <w:t>Andreja Katič</w:t>
      </w:r>
      <w:r w:rsidR="002F13CD" w:rsidRPr="00536CAA">
        <w:rPr>
          <w:rFonts w:cs="Arial"/>
          <w:szCs w:val="20"/>
          <w:lang w:val="sl-SI"/>
        </w:rPr>
        <w:t>, ministrica za pravosodje</w:t>
      </w:r>
      <w:r w:rsidR="00582C27" w:rsidRPr="00536CAA">
        <w:rPr>
          <w:rFonts w:cs="Arial"/>
          <w:szCs w:val="20"/>
          <w:lang w:val="sl-SI"/>
        </w:rPr>
        <w:t>,</w:t>
      </w:r>
    </w:p>
    <w:p w14:paraId="3C71E624" w14:textId="77777777" w:rsidR="006C26E1" w:rsidRDefault="00D7593A" w:rsidP="00D7593A">
      <w:pPr>
        <w:pStyle w:val="Odstavekseznama"/>
        <w:numPr>
          <w:ilvl w:val="0"/>
          <w:numId w:val="24"/>
        </w:numPr>
        <w:spacing w:line="288" w:lineRule="auto"/>
        <w:ind w:left="567" w:hanging="357"/>
        <w:jc w:val="both"/>
        <w:rPr>
          <w:rFonts w:cs="Arial"/>
          <w:szCs w:val="20"/>
          <w:lang w:val="sl-SI"/>
        </w:rPr>
      </w:pPr>
      <w:r w:rsidRPr="00536CAA">
        <w:rPr>
          <w:rFonts w:cs="Arial"/>
          <w:szCs w:val="20"/>
          <w:lang w:val="sl-SI"/>
        </w:rPr>
        <w:t>mag. Andreja Kokalj, državna sekretarka,</w:t>
      </w:r>
    </w:p>
    <w:p w14:paraId="4B27F629" w14:textId="13A53CEC" w:rsidR="00D7593A" w:rsidRPr="00536CAA" w:rsidRDefault="006C26E1" w:rsidP="00D7593A">
      <w:pPr>
        <w:pStyle w:val="Odstavekseznama"/>
        <w:numPr>
          <w:ilvl w:val="0"/>
          <w:numId w:val="24"/>
        </w:numPr>
        <w:spacing w:line="288" w:lineRule="auto"/>
        <w:ind w:left="567" w:hanging="357"/>
        <w:jc w:val="both"/>
        <w:rPr>
          <w:rFonts w:cs="Arial"/>
          <w:szCs w:val="20"/>
          <w:lang w:val="sl-SI"/>
        </w:rPr>
      </w:pPr>
      <w:r>
        <w:rPr>
          <w:rFonts w:cs="Arial"/>
          <w:szCs w:val="20"/>
          <w:lang w:val="sl-SI"/>
        </w:rPr>
        <w:t>dr. Milan Brglez, državni sekretar,</w:t>
      </w:r>
      <w:r w:rsidR="00D7593A" w:rsidRPr="00536CAA">
        <w:rPr>
          <w:rFonts w:cs="Arial"/>
          <w:szCs w:val="20"/>
          <w:lang w:val="sl-SI"/>
        </w:rPr>
        <w:t xml:space="preserve"> </w:t>
      </w:r>
    </w:p>
    <w:p w14:paraId="406FA63D" w14:textId="1E657E40" w:rsidR="00582C27" w:rsidRPr="00536CAA" w:rsidRDefault="00582C27" w:rsidP="00D7593A">
      <w:pPr>
        <w:pStyle w:val="Odstavekseznama"/>
        <w:numPr>
          <w:ilvl w:val="0"/>
          <w:numId w:val="24"/>
        </w:numPr>
        <w:spacing w:line="288" w:lineRule="auto"/>
        <w:ind w:left="567" w:hanging="357"/>
        <w:jc w:val="both"/>
        <w:rPr>
          <w:rFonts w:cs="Arial"/>
          <w:szCs w:val="20"/>
          <w:lang w:val="sl-SI"/>
        </w:rPr>
      </w:pPr>
      <w:r w:rsidRPr="00536CAA">
        <w:rPr>
          <w:rFonts w:cs="Arial"/>
          <w:szCs w:val="20"/>
          <w:lang w:val="sl-SI"/>
        </w:rPr>
        <w:t xml:space="preserve">mag. Valentina Vehovar, </w:t>
      </w:r>
      <w:r w:rsidR="006C26E1">
        <w:rPr>
          <w:rFonts w:cs="Arial"/>
          <w:szCs w:val="20"/>
          <w:lang w:val="sl-SI"/>
        </w:rPr>
        <w:t>generalna direktorica</w:t>
      </w:r>
      <w:r w:rsidR="00EB7027">
        <w:rPr>
          <w:rFonts w:cs="Arial"/>
          <w:szCs w:val="20"/>
          <w:lang w:val="sl-SI"/>
        </w:rPr>
        <w:t xml:space="preserve"> Direktorata za organizacijsko zakonodajo in pravosodno upravo.</w:t>
      </w:r>
    </w:p>
    <w:p w14:paraId="4FE56D16" w14:textId="56A3C597" w:rsidR="006256A7" w:rsidRPr="00536CAA" w:rsidRDefault="006256A7" w:rsidP="006256A7">
      <w:pPr>
        <w:spacing w:line="288" w:lineRule="auto"/>
        <w:jc w:val="both"/>
        <w:rPr>
          <w:rFonts w:cs="Arial"/>
          <w:b/>
          <w:szCs w:val="20"/>
          <w:lang w:val="sl-SI"/>
        </w:rPr>
      </w:pPr>
      <w:bookmarkStart w:id="6" w:name="_Hlk148444873"/>
    </w:p>
    <w:p w14:paraId="502B9FAA" w14:textId="77777777" w:rsidR="00317B6E" w:rsidRPr="00536CAA" w:rsidRDefault="00317B6E">
      <w:pPr>
        <w:spacing w:after="160" w:line="259" w:lineRule="auto"/>
        <w:rPr>
          <w:rFonts w:cs="Arial"/>
          <w:b/>
          <w:szCs w:val="20"/>
          <w:lang w:val="sl-SI"/>
        </w:rPr>
      </w:pPr>
      <w:r w:rsidRPr="00536CAA">
        <w:rPr>
          <w:rFonts w:cs="Arial"/>
          <w:b/>
          <w:szCs w:val="20"/>
          <w:lang w:val="sl-SI"/>
        </w:rPr>
        <w:br w:type="page"/>
      </w:r>
    </w:p>
    <w:bookmarkEnd w:id="6"/>
    <w:p w14:paraId="57A05DEF" w14:textId="77777777" w:rsidR="00C72598" w:rsidRPr="00536CAA" w:rsidRDefault="00C72598" w:rsidP="00C72598">
      <w:pPr>
        <w:spacing w:line="288" w:lineRule="auto"/>
        <w:jc w:val="both"/>
        <w:rPr>
          <w:rFonts w:cs="Arial"/>
          <w:b/>
          <w:szCs w:val="20"/>
          <w:lang w:val="sl-SI"/>
        </w:rPr>
      </w:pPr>
      <w:r w:rsidRPr="00536CAA">
        <w:rPr>
          <w:rFonts w:cs="Arial"/>
          <w:b/>
          <w:szCs w:val="20"/>
          <w:lang w:val="sl-SI"/>
        </w:rPr>
        <w:lastRenderedPageBreak/>
        <w:t>II. BESEDILO ČLENOV</w:t>
      </w:r>
    </w:p>
    <w:p w14:paraId="3E4088B8" w14:textId="77777777" w:rsidR="00C72598" w:rsidRPr="00536CAA" w:rsidRDefault="00C72598" w:rsidP="00C72598">
      <w:pPr>
        <w:spacing w:line="288" w:lineRule="auto"/>
        <w:jc w:val="both"/>
        <w:rPr>
          <w:rFonts w:cs="Arial"/>
          <w:b/>
          <w:szCs w:val="20"/>
          <w:lang w:val="sl-SI"/>
        </w:rPr>
      </w:pPr>
    </w:p>
    <w:p w14:paraId="4CC9CE17" w14:textId="77777777" w:rsidR="00C72598" w:rsidRPr="00536CAA" w:rsidRDefault="00C72598" w:rsidP="00C72598">
      <w:pPr>
        <w:numPr>
          <w:ilvl w:val="0"/>
          <w:numId w:val="31"/>
        </w:numPr>
        <w:spacing w:line="288" w:lineRule="auto"/>
        <w:contextualSpacing/>
        <w:jc w:val="center"/>
        <w:rPr>
          <w:rFonts w:cs="Arial"/>
          <w:bCs/>
          <w:szCs w:val="20"/>
          <w:lang w:val="sl-SI"/>
        </w:rPr>
      </w:pPr>
      <w:r w:rsidRPr="00536CAA">
        <w:rPr>
          <w:rFonts w:cs="Arial"/>
          <w:bCs/>
          <w:szCs w:val="20"/>
          <w:lang w:val="sl-SI"/>
        </w:rPr>
        <w:t>člen</w:t>
      </w:r>
    </w:p>
    <w:p w14:paraId="74F41AA0" w14:textId="77777777" w:rsidR="00C72598" w:rsidRPr="00536CAA" w:rsidRDefault="00C72598" w:rsidP="00C72598">
      <w:pPr>
        <w:spacing w:line="288" w:lineRule="auto"/>
        <w:contextualSpacing/>
        <w:rPr>
          <w:rFonts w:cs="Arial"/>
          <w:bCs/>
          <w:szCs w:val="20"/>
          <w:lang w:val="sl-SI"/>
        </w:rPr>
      </w:pPr>
    </w:p>
    <w:p w14:paraId="53AE56E6" w14:textId="77777777" w:rsidR="00C72598" w:rsidRPr="00536CAA" w:rsidRDefault="00C72598" w:rsidP="00C72598">
      <w:pPr>
        <w:spacing w:line="288" w:lineRule="auto"/>
        <w:jc w:val="both"/>
        <w:rPr>
          <w:bCs/>
          <w:lang w:val="sl-SI"/>
        </w:rPr>
      </w:pPr>
      <w:bookmarkStart w:id="7" w:name="_Hlk157698046"/>
      <w:r w:rsidRPr="00536CAA">
        <w:rPr>
          <w:rFonts w:cs="Arial"/>
          <w:szCs w:val="20"/>
          <w:lang w:val="sl-SI"/>
        </w:rPr>
        <w:t>V Zakonu o sodnih izvedencih, sodnih cenilcih in sodnih tolmačih (</w:t>
      </w:r>
      <w:r w:rsidRPr="00536CAA">
        <w:rPr>
          <w:rFonts w:cs="Arial"/>
          <w:bCs/>
          <w:szCs w:val="20"/>
          <w:lang w:val="sl-SI"/>
        </w:rPr>
        <w:t xml:space="preserve">Uradni list RS, št. 22/18 in 3/22 – </w:t>
      </w:r>
      <w:proofErr w:type="spellStart"/>
      <w:r w:rsidRPr="00536CAA">
        <w:rPr>
          <w:rFonts w:cs="Arial"/>
          <w:bCs/>
          <w:szCs w:val="20"/>
          <w:lang w:val="sl-SI"/>
        </w:rPr>
        <w:t>ZDeb</w:t>
      </w:r>
      <w:proofErr w:type="spellEnd"/>
      <w:r w:rsidRPr="00536CAA">
        <w:rPr>
          <w:rFonts w:cs="Arial"/>
          <w:bCs/>
          <w:szCs w:val="20"/>
          <w:lang w:val="sl-SI"/>
        </w:rPr>
        <w:t xml:space="preserve">) se v 3. členu </w:t>
      </w:r>
      <w:r w:rsidRPr="00536CAA">
        <w:rPr>
          <w:bCs/>
          <w:lang w:val="sl-SI"/>
        </w:rPr>
        <w:t xml:space="preserve">v prvem odstavku druga alineja spremeni tako, da se glasi: </w:t>
      </w:r>
    </w:p>
    <w:p w14:paraId="6248893F" w14:textId="77777777" w:rsidR="00C72598" w:rsidRPr="00536CAA" w:rsidRDefault="00C72598" w:rsidP="00C72598">
      <w:pPr>
        <w:spacing w:line="288" w:lineRule="auto"/>
        <w:jc w:val="both"/>
        <w:rPr>
          <w:bCs/>
          <w:lang w:val="sl-SI"/>
        </w:rPr>
      </w:pPr>
    </w:p>
    <w:p w14:paraId="13C631F9" w14:textId="77777777" w:rsidR="00C72598" w:rsidRPr="00536CAA" w:rsidRDefault="00C72598" w:rsidP="00C72598">
      <w:pPr>
        <w:spacing w:line="288" w:lineRule="auto"/>
        <w:jc w:val="both"/>
        <w:rPr>
          <w:bCs/>
          <w:lang w:val="sl-SI"/>
        </w:rPr>
      </w:pPr>
      <w:r w:rsidRPr="00536CAA">
        <w:rPr>
          <w:bCs/>
          <w:lang w:val="sl-SI"/>
        </w:rPr>
        <w:t>»</w:t>
      </w:r>
      <w:r w:rsidRPr="00536CAA">
        <w:rPr>
          <w:bCs/>
          <w:lang w:val="sl-SI"/>
        </w:rPr>
        <w:softHyphen/>
      </w:r>
      <w:r w:rsidRPr="00536CAA">
        <w:rPr>
          <w:rFonts w:cs="Arial"/>
          <w:bCs/>
          <w:szCs w:val="20"/>
          <w:lang w:val="sl-SI"/>
        </w:rPr>
        <w:t xml:space="preserve">–  kadar daje izvide, mnenja in cenitve na zahtevo upravnega organa </w:t>
      </w:r>
      <w:r w:rsidRPr="00536CAA">
        <w:rPr>
          <w:bCs/>
          <w:lang w:val="sl-SI"/>
        </w:rPr>
        <w:t>ali drugega državnega organa, organa samoupravne lokalne skupnosti ali nosilca javnega pooblastila, ki vodi upravni postopek (v nadaljnjem besedilu: upravni organ) ali«.</w:t>
      </w:r>
    </w:p>
    <w:p w14:paraId="3577C924" w14:textId="77777777" w:rsidR="00C72598" w:rsidRPr="00536CAA" w:rsidRDefault="00C72598" w:rsidP="00C72598">
      <w:pPr>
        <w:spacing w:line="288" w:lineRule="auto"/>
        <w:jc w:val="both"/>
        <w:rPr>
          <w:bCs/>
          <w:lang w:val="sl-SI"/>
        </w:rPr>
      </w:pPr>
    </w:p>
    <w:p w14:paraId="4F6C3FF2" w14:textId="77777777" w:rsidR="00C72598" w:rsidRPr="00536CAA" w:rsidRDefault="00C72598" w:rsidP="00C72598">
      <w:pPr>
        <w:spacing w:line="288" w:lineRule="auto"/>
        <w:jc w:val="both"/>
        <w:rPr>
          <w:bCs/>
          <w:lang w:val="sl-SI"/>
        </w:rPr>
      </w:pPr>
      <w:r w:rsidRPr="00536CAA">
        <w:rPr>
          <w:bCs/>
          <w:lang w:val="sl-SI"/>
        </w:rPr>
        <w:t>V drugem odstavku se v prvi alineji beseda »državnega« nadomesti z besedo »upravnega«.</w:t>
      </w:r>
    </w:p>
    <w:p w14:paraId="06DE06E7" w14:textId="77777777" w:rsidR="00C72598" w:rsidRPr="00536CAA" w:rsidRDefault="00C72598" w:rsidP="00C72598">
      <w:pPr>
        <w:spacing w:line="288" w:lineRule="auto"/>
        <w:jc w:val="both"/>
        <w:rPr>
          <w:bCs/>
          <w:lang w:val="sl-SI"/>
        </w:rPr>
      </w:pPr>
    </w:p>
    <w:p w14:paraId="0EBB732F" w14:textId="77777777" w:rsidR="00C72598" w:rsidRPr="00536CAA" w:rsidRDefault="00C72598" w:rsidP="00C72598">
      <w:pPr>
        <w:spacing w:line="288" w:lineRule="auto"/>
        <w:jc w:val="both"/>
        <w:rPr>
          <w:bCs/>
          <w:lang w:val="sl-SI"/>
        </w:rPr>
      </w:pPr>
      <w:r w:rsidRPr="00536CAA">
        <w:rPr>
          <w:rFonts w:cs="Arial"/>
          <w:bCs/>
          <w:szCs w:val="20"/>
          <w:lang w:val="sl-SI"/>
        </w:rPr>
        <w:t>V tretjem odstavku se v tretji alineji za besedo »delom« doda besedilo »in se ta tudi dejansko izvaja«, besedilo »</w:t>
      </w:r>
      <w:r w:rsidRPr="00536CAA">
        <w:rPr>
          <w:rFonts w:cs="Arial"/>
          <w:szCs w:val="20"/>
          <w:lang w:val="sl-SI"/>
        </w:rPr>
        <w:t>V primerih sklicevanja na status po tem odstavku se glede nadzora nad njegovim delom uporabljajo društvena pravila, nadzor pa izvaja društvo. O izvedenem nadzoru in ukrepih mora društvo do konca marca v posameznem koledarskem letu poročati Strokovnemu svetu.« pa se črta.</w:t>
      </w:r>
    </w:p>
    <w:p w14:paraId="483E8C71" w14:textId="77777777" w:rsidR="00C72598" w:rsidRPr="00536CAA" w:rsidRDefault="00C72598" w:rsidP="00C72598">
      <w:pPr>
        <w:spacing w:line="288" w:lineRule="auto"/>
        <w:contextualSpacing/>
        <w:jc w:val="both"/>
        <w:rPr>
          <w:rFonts w:cs="Arial"/>
          <w:bCs/>
          <w:szCs w:val="20"/>
          <w:lang w:val="sl-SI"/>
        </w:rPr>
      </w:pPr>
    </w:p>
    <w:p w14:paraId="229EB800" w14:textId="77777777" w:rsidR="00C72598" w:rsidRPr="00536CAA" w:rsidRDefault="00C72598" w:rsidP="00C72598">
      <w:pPr>
        <w:spacing w:line="288" w:lineRule="auto"/>
        <w:contextualSpacing/>
        <w:jc w:val="both"/>
        <w:rPr>
          <w:rFonts w:cs="Arial"/>
          <w:bCs/>
          <w:szCs w:val="20"/>
          <w:lang w:val="sl-SI"/>
        </w:rPr>
      </w:pPr>
      <w:r w:rsidRPr="00536CAA">
        <w:rPr>
          <w:rFonts w:cs="Arial"/>
          <w:bCs/>
          <w:szCs w:val="20"/>
          <w:lang w:val="sl-SI"/>
        </w:rPr>
        <w:t>Za tretjim odstavkom se dodajo novi četrti do sedmi odstavek, ki se glasijo:</w:t>
      </w:r>
    </w:p>
    <w:bookmarkEnd w:id="7"/>
    <w:p w14:paraId="3E058F86" w14:textId="77777777" w:rsidR="00C72598" w:rsidRPr="00536CAA" w:rsidRDefault="00C72598" w:rsidP="00C72598">
      <w:pPr>
        <w:spacing w:line="288" w:lineRule="auto"/>
        <w:contextualSpacing/>
        <w:rPr>
          <w:rFonts w:cs="Arial"/>
          <w:bCs/>
          <w:szCs w:val="20"/>
          <w:lang w:val="sl-SI"/>
        </w:rPr>
      </w:pPr>
    </w:p>
    <w:p w14:paraId="765FD201" w14:textId="77777777" w:rsidR="00C72598" w:rsidRPr="00536CAA" w:rsidRDefault="00C72598" w:rsidP="00C72598">
      <w:pPr>
        <w:shd w:val="clear" w:color="auto" w:fill="FFFFFF"/>
        <w:spacing w:line="288" w:lineRule="auto"/>
        <w:jc w:val="both"/>
        <w:rPr>
          <w:rFonts w:cs="Arial"/>
          <w:bCs/>
          <w:szCs w:val="18"/>
          <w:lang w:val="sl-SI" w:eastAsia="sl-SI"/>
        </w:rPr>
      </w:pPr>
      <w:r w:rsidRPr="00536CAA">
        <w:rPr>
          <w:rFonts w:cs="Arial"/>
          <w:bCs/>
          <w:szCs w:val="18"/>
          <w:lang w:val="sl-SI" w:eastAsia="sl-SI"/>
        </w:rPr>
        <w:t>»(4) Društvo v okviru učinkovitega nadzora iz tretje alineje prejšnjega odstavka izvaja redne in izredne nadzore nad svojimi člani s statusom sodnega izvedenca ali sodnega cenilca.</w:t>
      </w:r>
    </w:p>
    <w:p w14:paraId="550877C2" w14:textId="77777777" w:rsidR="00C72598" w:rsidRPr="00536CAA" w:rsidRDefault="00C72598" w:rsidP="00C72598">
      <w:pPr>
        <w:shd w:val="clear" w:color="auto" w:fill="FFFFFF"/>
        <w:spacing w:line="288" w:lineRule="auto"/>
        <w:jc w:val="both"/>
        <w:rPr>
          <w:rFonts w:cs="Arial"/>
          <w:bCs/>
          <w:szCs w:val="18"/>
          <w:lang w:val="sl-SI" w:eastAsia="sl-SI"/>
        </w:rPr>
      </w:pPr>
    </w:p>
    <w:p w14:paraId="40E73002" w14:textId="77777777" w:rsidR="00C72598" w:rsidRPr="00536CAA" w:rsidRDefault="00C72598" w:rsidP="00C72598">
      <w:pPr>
        <w:shd w:val="clear" w:color="auto" w:fill="FFFFFF"/>
        <w:spacing w:line="288" w:lineRule="auto"/>
        <w:jc w:val="both"/>
        <w:rPr>
          <w:rFonts w:cs="Arial"/>
          <w:bCs/>
          <w:szCs w:val="18"/>
          <w:lang w:val="sl-SI" w:eastAsia="sl-SI"/>
        </w:rPr>
      </w:pPr>
      <w:r w:rsidRPr="00536CAA">
        <w:rPr>
          <w:rFonts w:cs="Arial"/>
          <w:bCs/>
          <w:szCs w:val="18"/>
          <w:lang w:val="sl-SI" w:eastAsia="sl-SI"/>
        </w:rPr>
        <w:t>(5) V okviru rednega nadzora se nadzori izvajajo periodično, pri čemer mora društvo v vsakem posameznem koledarskem letu izvesti nadzore nad najmanj 5 % svojih članov s statusom sodnega izvedenca ali sodnega cenilca.</w:t>
      </w:r>
      <w:r w:rsidRPr="00536CAA">
        <w:rPr>
          <w:rFonts w:cs="Arial"/>
          <w:szCs w:val="18"/>
          <w:lang w:val="sl-SI" w:eastAsia="sl-SI"/>
        </w:rPr>
        <w:t xml:space="preserve"> </w:t>
      </w:r>
      <w:r w:rsidRPr="00536CAA">
        <w:rPr>
          <w:rFonts w:cs="Arial"/>
          <w:bCs/>
          <w:szCs w:val="18"/>
          <w:lang w:val="sl-SI" w:eastAsia="sl-SI"/>
        </w:rPr>
        <w:t>Društvo mora o izvedenih nadzorih, ugotovitvah in ukrepih poročati Strokovnemu svetu in ministrstvu</w:t>
      </w:r>
      <w:r w:rsidRPr="00536CAA" w:rsidDel="00107349">
        <w:rPr>
          <w:rFonts w:cs="Arial"/>
          <w:bCs/>
          <w:szCs w:val="18"/>
          <w:lang w:val="sl-SI" w:eastAsia="sl-SI"/>
        </w:rPr>
        <w:t xml:space="preserve"> </w:t>
      </w:r>
      <w:r w:rsidRPr="00536CAA">
        <w:rPr>
          <w:rFonts w:cs="Arial"/>
          <w:bCs/>
          <w:szCs w:val="18"/>
          <w:lang w:val="sl-SI" w:eastAsia="sl-SI"/>
        </w:rPr>
        <w:t>do konca marca za preteklo koledarsko leto. Poročilu je treba priložiti seznam vseh članov društva s statusom sodnega izvedenca ali sodnega cenilca.</w:t>
      </w:r>
    </w:p>
    <w:p w14:paraId="0029911A" w14:textId="77777777" w:rsidR="00C72598" w:rsidRPr="00536CAA" w:rsidRDefault="00C72598" w:rsidP="00C72598">
      <w:pPr>
        <w:shd w:val="clear" w:color="auto" w:fill="FFFFFF"/>
        <w:spacing w:line="288" w:lineRule="auto"/>
        <w:jc w:val="both"/>
        <w:rPr>
          <w:rFonts w:cs="Arial"/>
          <w:bCs/>
          <w:szCs w:val="18"/>
          <w:lang w:val="sl-SI" w:eastAsia="sl-SI"/>
        </w:rPr>
      </w:pPr>
    </w:p>
    <w:p w14:paraId="55B033CA" w14:textId="636CD526" w:rsidR="00C72598" w:rsidRPr="00536CAA" w:rsidRDefault="00C72598" w:rsidP="00C72598">
      <w:pPr>
        <w:shd w:val="clear" w:color="auto" w:fill="FFFFFF"/>
        <w:spacing w:line="288" w:lineRule="auto"/>
        <w:jc w:val="both"/>
        <w:rPr>
          <w:rFonts w:cs="Arial"/>
          <w:szCs w:val="20"/>
          <w:lang w:val="sl-SI" w:eastAsia="sl-SI"/>
        </w:rPr>
      </w:pPr>
      <w:r w:rsidRPr="00536CAA">
        <w:rPr>
          <w:rFonts w:cs="Arial"/>
          <w:szCs w:val="18"/>
          <w:lang w:val="sl-SI" w:eastAsia="sl-SI"/>
        </w:rPr>
        <w:t>(6) Izredni nadzor se izvede nad posameznim članom društva s statusom sodnega izvedenca ali sodnega cenilca, če je podan sum, da ta pri izdelavi izvedenskega mnenja, izvida ali cenitve ni upošteval pravil znanosti in stroke na način, ki bi lahko predstavljal disciplinsko kršitev iz 30. člena tega zakona. Društvo izvede nadzor v 30 dneh od prejete zahteve ministra, pristojnega za pravosodje (v nadaljnjem besedilu: minister), o ugotovitvah in ukrepih pa mora nemudoma poročati ministru in Strokovnemu svetu.</w:t>
      </w:r>
    </w:p>
    <w:p w14:paraId="63BF9FB4" w14:textId="77777777" w:rsidR="00C72598" w:rsidRPr="00536CAA" w:rsidRDefault="00C72598" w:rsidP="00C72598">
      <w:pPr>
        <w:shd w:val="clear" w:color="auto" w:fill="FFFFFF"/>
        <w:spacing w:line="288" w:lineRule="auto"/>
        <w:jc w:val="both"/>
        <w:rPr>
          <w:rFonts w:cs="Arial"/>
          <w:bCs/>
          <w:szCs w:val="18"/>
          <w:lang w:val="sl-SI" w:eastAsia="sl-SI"/>
        </w:rPr>
      </w:pPr>
    </w:p>
    <w:p w14:paraId="495EA404" w14:textId="77777777" w:rsidR="00C72598" w:rsidRPr="00536CAA" w:rsidRDefault="00C72598" w:rsidP="00C72598">
      <w:pPr>
        <w:shd w:val="clear" w:color="auto" w:fill="FFFFFF"/>
        <w:spacing w:line="288" w:lineRule="auto"/>
        <w:jc w:val="both"/>
        <w:rPr>
          <w:rFonts w:cs="Arial"/>
          <w:szCs w:val="18"/>
          <w:lang w:val="sl-SI" w:eastAsia="sl-SI"/>
        </w:rPr>
      </w:pPr>
      <w:r w:rsidRPr="00536CAA">
        <w:rPr>
          <w:rFonts w:cs="Arial"/>
          <w:szCs w:val="18"/>
          <w:lang w:val="sl-SI" w:eastAsia="sl-SI"/>
        </w:rPr>
        <w:t>(7) Društvo izvaja redne in izredne nadzore v skladu s pravili društva.«.</w:t>
      </w:r>
    </w:p>
    <w:p w14:paraId="4EC70F4F" w14:textId="77777777" w:rsidR="00C72598" w:rsidRPr="00536CAA" w:rsidRDefault="00C72598" w:rsidP="00C72598">
      <w:pPr>
        <w:shd w:val="clear" w:color="auto" w:fill="FFFFFF"/>
        <w:spacing w:line="288" w:lineRule="auto"/>
        <w:jc w:val="both"/>
        <w:rPr>
          <w:rFonts w:cs="Arial"/>
          <w:szCs w:val="18"/>
          <w:lang w:val="sl-SI" w:eastAsia="sl-SI"/>
        </w:rPr>
      </w:pPr>
    </w:p>
    <w:p w14:paraId="45A32C14" w14:textId="77777777" w:rsidR="00C72598" w:rsidRPr="00536CAA" w:rsidRDefault="00C72598" w:rsidP="00C72598">
      <w:pPr>
        <w:numPr>
          <w:ilvl w:val="0"/>
          <w:numId w:val="31"/>
        </w:numPr>
        <w:spacing w:line="288" w:lineRule="auto"/>
        <w:contextualSpacing/>
        <w:jc w:val="center"/>
        <w:rPr>
          <w:rFonts w:cs="Arial"/>
          <w:bCs/>
          <w:szCs w:val="20"/>
          <w:lang w:val="sl-SI"/>
        </w:rPr>
      </w:pPr>
      <w:r w:rsidRPr="00536CAA">
        <w:rPr>
          <w:rFonts w:cs="Arial"/>
          <w:bCs/>
          <w:szCs w:val="20"/>
          <w:lang w:val="sl-SI"/>
        </w:rPr>
        <w:t>člen</w:t>
      </w:r>
    </w:p>
    <w:p w14:paraId="1FDEE810" w14:textId="77777777" w:rsidR="00C72598" w:rsidRPr="00536CAA" w:rsidRDefault="00C72598" w:rsidP="00C72598">
      <w:pPr>
        <w:spacing w:line="288" w:lineRule="auto"/>
        <w:jc w:val="both"/>
        <w:rPr>
          <w:rFonts w:cs="Arial"/>
          <w:szCs w:val="20"/>
          <w:lang w:val="sl-SI"/>
        </w:rPr>
      </w:pPr>
    </w:p>
    <w:p w14:paraId="45797DC3" w14:textId="77777777" w:rsidR="00C72598" w:rsidRPr="00536CAA" w:rsidRDefault="00C72598" w:rsidP="00C72598">
      <w:pPr>
        <w:spacing w:line="288" w:lineRule="auto"/>
        <w:jc w:val="both"/>
        <w:rPr>
          <w:rFonts w:cs="Arial"/>
          <w:bCs/>
          <w:szCs w:val="20"/>
          <w:lang w:val="sl-SI"/>
        </w:rPr>
      </w:pPr>
      <w:r w:rsidRPr="00536CAA">
        <w:rPr>
          <w:rFonts w:cs="Arial"/>
          <w:bCs/>
          <w:szCs w:val="20"/>
          <w:lang w:val="sl-SI"/>
        </w:rPr>
        <w:t>V 4. členu se v prvem odstavku za besedilom »imenuje minister« črtata vejica in besedilo »pristojen za pravosodje (v nadaljnjem besedilu: minister)«.</w:t>
      </w:r>
    </w:p>
    <w:p w14:paraId="60DA7469" w14:textId="77777777" w:rsidR="00C72598" w:rsidRPr="00536CAA" w:rsidRDefault="00C72598" w:rsidP="00C72598">
      <w:pPr>
        <w:spacing w:line="288" w:lineRule="auto"/>
        <w:jc w:val="both"/>
        <w:rPr>
          <w:rFonts w:cs="Arial"/>
          <w:bCs/>
          <w:szCs w:val="20"/>
          <w:lang w:val="sl-SI"/>
        </w:rPr>
      </w:pPr>
    </w:p>
    <w:p w14:paraId="37B0C06E" w14:textId="77777777" w:rsidR="00C72598" w:rsidRPr="00536CAA" w:rsidRDefault="00C72598" w:rsidP="00C72598">
      <w:pPr>
        <w:spacing w:line="288" w:lineRule="auto"/>
        <w:jc w:val="both"/>
        <w:rPr>
          <w:rFonts w:cs="Arial"/>
          <w:bCs/>
          <w:szCs w:val="20"/>
          <w:lang w:val="sl-SI"/>
        </w:rPr>
      </w:pPr>
      <w:r w:rsidRPr="00536CAA">
        <w:rPr>
          <w:rFonts w:cs="Arial"/>
          <w:bCs/>
          <w:szCs w:val="20"/>
          <w:lang w:val="sl-SI"/>
        </w:rPr>
        <w:t>V drugem odstavku se črta besedilo »</w:t>
      </w:r>
      <w:r w:rsidRPr="00536CAA">
        <w:rPr>
          <w:rFonts w:cs="Arial"/>
          <w:szCs w:val="20"/>
          <w:shd w:val="clear" w:color="auto" w:fill="FFFFFF"/>
          <w:lang w:val="sl-SI"/>
        </w:rPr>
        <w:t xml:space="preserve">Poziv se objavi glede na potrebe na posameznem strokovnem področju in </w:t>
      </w:r>
      <w:proofErr w:type="spellStart"/>
      <w:r w:rsidRPr="00536CAA">
        <w:rPr>
          <w:rFonts w:cs="Arial"/>
          <w:szCs w:val="20"/>
          <w:shd w:val="clear" w:color="auto" w:fill="FFFFFF"/>
          <w:lang w:val="sl-SI"/>
        </w:rPr>
        <w:t>podpodročju</w:t>
      </w:r>
      <w:proofErr w:type="spellEnd"/>
      <w:r w:rsidRPr="00536CAA">
        <w:rPr>
          <w:rFonts w:cs="Arial"/>
          <w:szCs w:val="20"/>
          <w:shd w:val="clear" w:color="auto" w:fill="FFFFFF"/>
          <w:lang w:val="sl-SI"/>
        </w:rPr>
        <w:t xml:space="preserve"> izvedenskega ali </w:t>
      </w:r>
      <w:proofErr w:type="spellStart"/>
      <w:r w:rsidRPr="00536CAA">
        <w:rPr>
          <w:rFonts w:cs="Arial"/>
          <w:szCs w:val="20"/>
          <w:shd w:val="clear" w:color="auto" w:fill="FFFFFF"/>
          <w:lang w:val="sl-SI"/>
        </w:rPr>
        <w:t>cenilskega</w:t>
      </w:r>
      <w:proofErr w:type="spellEnd"/>
      <w:r w:rsidRPr="00536CAA">
        <w:rPr>
          <w:rFonts w:cs="Arial"/>
          <w:szCs w:val="20"/>
          <w:shd w:val="clear" w:color="auto" w:fill="FFFFFF"/>
          <w:lang w:val="sl-SI"/>
        </w:rPr>
        <w:t xml:space="preserve"> dela oziroma glede na potrebe </w:t>
      </w:r>
      <w:r w:rsidRPr="00536CAA">
        <w:rPr>
          <w:rFonts w:cs="Arial"/>
          <w:szCs w:val="20"/>
          <w:shd w:val="clear" w:color="auto" w:fill="FFFFFF"/>
          <w:lang w:val="sl-SI"/>
        </w:rPr>
        <w:lastRenderedPageBreak/>
        <w:t>za posamezen tuj jezik ali slovenski znakovni jezik, ki se ugotovijo na podlagi obrazloženih predlogov predsednikov posameznih sodišč.«.</w:t>
      </w:r>
      <w:bookmarkStart w:id="8" w:name="_Hlk128747638"/>
    </w:p>
    <w:p w14:paraId="12D2FF1A" w14:textId="77777777" w:rsidR="00C72598" w:rsidRPr="00536CAA" w:rsidRDefault="00C72598" w:rsidP="00C72598">
      <w:pPr>
        <w:spacing w:line="288" w:lineRule="auto"/>
        <w:jc w:val="both"/>
        <w:rPr>
          <w:rFonts w:cs="Arial"/>
          <w:bCs/>
          <w:szCs w:val="20"/>
          <w:lang w:val="sl-SI"/>
        </w:rPr>
      </w:pPr>
    </w:p>
    <w:p w14:paraId="43913255" w14:textId="77777777" w:rsidR="00C72598" w:rsidRPr="00536CAA" w:rsidRDefault="00C72598" w:rsidP="00C72598">
      <w:pPr>
        <w:spacing w:line="288" w:lineRule="auto"/>
        <w:jc w:val="both"/>
        <w:rPr>
          <w:rFonts w:cs="Arial"/>
          <w:bCs/>
          <w:szCs w:val="20"/>
          <w:lang w:val="sl-SI"/>
        </w:rPr>
      </w:pPr>
      <w:r w:rsidRPr="00536CAA">
        <w:rPr>
          <w:rFonts w:cs="Arial"/>
          <w:bCs/>
          <w:szCs w:val="20"/>
          <w:lang w:val="sl-SI"/>
        </w:rPr>
        <w:t>Za drugim odstavkom se doda nov tretji odstavek, ki se glasi:</w:t>
      </w:r>
    </w:p>
    <w:p w14:paraId="3444AEF6" w14:textId="77777777" w:rsidR="00C72598" w:rsidRPr="00536CAA" w:rsidRDefault="00C72598" w:rsidP="00C72598">
      <w:pPr>
        <w:spacing w:line="288" w:lineRule="auto"/>
        <w:jc w:val="both"/>
        <w:rPr>
          <w:rFonts w:cs="Arial"/>
          <w:bCs/>
          <w:szCs w:val="20"/>
          <w:lang w:val="sl-SI"/>
        </w:rPr>
      </w:pPr>
    </w:p>
    <w:p w14:paraId="49F8E32A" w14:textId="77777777" w:rsidR="00C72598" w:rsidRPr="00536CAA" w:rsidRDefault="00C72598" w:rsidP="00C72598">
      <w:pPr>
        <w:spacing w:line="288" w:lineRule="auto"/>
        <w:jc w:val="both"/>
        <w:rPr>
          <w:rFonts w:cs="Arial"/>
          <w:bCs/>
          <w:szCs w:val="20"/>
          <w:lang w:val="sl-SI"/>
        </w:rPr>
      </w:pPr>
      <w:r w:rsidRPr="00536CAA">
        <w:rPr>
          <w:rFonts w:cs="Arial"/>
          <w:bCs/>
          <w:szCs w:val="20"/>
          <w:lang w:val="sl-SI"/>
        </w:rPr>
        <w:t>»(3) Oseba, ki želi biti imenovana za sodnega izvedenca, sodnega cenilca ali sodnega tolmača, vloži vlogo v elektronski obliki v roku, ki je določen v objavi poziva iz prejšnjega odstavka.«.</w:t>
      </w:r>
    </w:p>
    <w:p w14:paraId="6C2FAD41"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p>
    <w:bookmarkEnd w:id="8"/>
    <w:p w14:paraId="7C167F23" w14:textId="77777777" w:rsidR="00C72598" w:rsidRPr="00536CAA" w:rsidRDefault="00C72598" w:rsidP="00C72598">
      <w:pPr>
        <w:numPr>
          <w:ilvl w:val="0"/>
          <w:numId w:val="31"/>
        </w:numPr>
        <w:spacing w:line="288" w:lineRule="auto"/>
        <w:contextualSpacing/>
        <w:jc w:val="center"/>
        <w:rPr>
          <w:rFonts w:cs="Arial"/>
          <w:bCs/>
          <w:szCs w:val="20"/>
          <w:lang w:val="sl-SI"/>
        </w:rPr>
      </w:pPr>
      <w:r w:rsidRPr="00536CAA">
        <w:rPr>
          <w:rFonts w:cs="Arial"/>
          <w:bCs/>
          <w:szCs w:val="20"/>
          <w:lang w:val="sl-SI"/>
        </w:rPr>
        <w:t>člen</w:t>
      </w:r>
    </w:p>
    <w:p w14:paraId="06184A8B" w14:textId="77777777" w:rsidR="00C72598" w:rsidRPr="00536CAA" w:rsidRDefault="00C72598" w:rsidP="00C72598">
      <w:pPr>
        <w:overflowPunct w:val="0"/>
        <w:autoSpaceDE w:val="0"/>
        <w:autoSpaceDN w:val="0"/>
        <w:adjustRightInd w:val="0"/>
        <w:spacing w:line="288" w:lineRule="auto"/>
        <w:ind w:left="284"/>
        <w:jc w:val="both"/>
        <w:textAlignment w:val="baseline"/>
        <w:rPr>
          <w:rFonts w:cs="Arial"/>
          <w:szCs w:val="20"/>
          <w:lang w:val="sl-SI"/>
        </w:rPr>
      </w:pPr>
    </w:p>
    <w:p w14:paraId="6CF06E77"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V 6. členu se osmi odstavek spremeni tako, da se glasi: </w:t>
      </w:r>
    </w:p>
    <w:p w14:paraId="5ECABF5E" w14:textId="77777777" w:rsidR="00C72598" w:rsidRPr="00536CAA" w:rsidRDefault="00C72598" w:rsidP="00C72598">
      <w:pPr>
        <w:overflowPunct w:val="0"/>
        <w:autoSpaceDE w:val="0"/>
        <w:autoSpaceDN w:val="0"/>
        <w:adjustRightInd w:val="0"/>
        <w:spacing w:line="288" w:lineRule="auto"/>
        <w:ind w:left="644"/>
        <w:contextualSpacing/>
        <w:jc w:val="both"/>
        <w:textAlignment w:val="baseline"/>
        <w:rPr>
          <w:rFonts w:cs="Arial"/>
          <w:szCs w:val="20"/>
          <w:lang w:val="sl-SI"/>
        </w:rPr>
      </w:pPr>
    </w:p>
    <w:p w14:paraId="231C67F8"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shd w:val="clear" w:color="auto" w:fill="FFFFFF"/>
          <w:lang w:val="sl-SI"/>
        </w:rPr>
        <w:t xml:space="preserve">»(8) </w:t>
      </w:r>
      <w:r w:rsidRPr="00536CAA">
        <w:rPr>
          <w:rFonts w:cs="Arial"/>
          <w:szCs w:val="20"/>
          <w:lang w:val="sl-SI"/>
        </w:rPr>
        <w:t xml:space="preserve">Predsednico oziroma predsednika Strokovnega sveta (v nadaljnjem besedilu: predsednik) in namestnico oziroma namestnika predsednika (v nadaljnjem besedilu: namestnik predsednika) izvolijo člani Strokovnega sveta </w:t>
      </w:r>
      <w:r w:rsidRPr="00536CAA">
        <w:rPr>
          <w:rFonts w:cs="Arial"/>
          <w:szCs w:val="20"/>
          <w:shd w:val="clear" w:color="auto" w:fill="FFFFFF"/>
          <w:lang w:val="sl-SI"/>
        </w:rPr>
        <w:t xml:space="preserve">izmed sebe s tajnim glasovanjem z dvotretjinsko večino glasov vseh članov, in sicer za dobo treh let z možnostjo enkratne ponovne izvolitve.«. </w:t>
      </w:r>
    </w:p>
    <w:p w14:paraId="13CD6160"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p>
    <w:p w14:paraId="491D4FE7" w14:textId="77777777" w:rsidR="00C72598" w:rsidRPr="00536CAA" w:rsidRDefault="00C72598" w:rsidP="00C72598">
      <w:pPr>
        <w:numPr>
          <w:ilvl w:val="0"/>
          <w:numId w:val="31"/>
        </w:numPr>
        <w:spacing w:line="288" w:lineRule="auto"/>
        <w:contextualSpacing/>
        <w:jc w:val="center"/>
        <w:rPr>
          <w:rFonts w:cs="Arial"/>
          <w:bCs/>
          <w:szCs w:val="20"/>
          <w:lang w:val="sl-SI"/>
        </w:rPr>
      </w:pPr>
      <w:r w:rsidRPr="00536CAA">
        <w:rPr>
          <w:rFonts w:cs="Arial"/>
          <w:bCs/>
          <w:szCs w:val="20"/>
          <w:lang w:val="sl-SI"/>
        </w:rPr>
        <w:t xml:space="preserve">člen </w:t>
      </w:r>
    </w:p>
    <w:p w14:paraId="048F3B52" w14:textId="77777777" w:rsidR="00C72598" w:rsidRPr="00536CAA" w:rsidRDefault="00C72598" w:rsidP="00C72598">
      <w:pPr>
        <w:overflowPunct w:val="0"/>
        <w:autoSpaceDE w:val="0"/>
        <w:autoSpaceDN w:val="0"/>
        <w:adjustRightInd w:val="0"/>
        <w:spacing w:line="288" w:lineRule="auto"/>
        <w:textAlignment w:val="baseline"/>
        <w:rPr>
          <w:rFonts w:cs="Arial"/>
          <w:bCs/>
          <w:szCs w:val="20"/>
          <w:shd w:val="clear" w:color="auto" w:fill="FFFFFF"/>
          <w:lang w:val="sl-SI"/>
        </w:rPr>
      </w:pPr>
    </w:p>
    <w:p w14:paraId="05E36992"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bookmarkStart w:id="9" w:name="_Hlk153303891"/>
      <w:r w:rsidRPr="00536CAA">
        <w:rPr>
          <w:rFonts w:cs="Arial"/>
          <w:bCs/>
          <w:szCs w:val="20"/>
          <w:lang w:val="sl-SI" w:eastAsia="sl-SI"/>
        </w:rPr>
        <w:t>V 7. členu se:</w:t>
      </w:r>
    </w:p>
    <w:p w14:paraId="0055C309"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p>
    <w:p w14:paraId="7527DE33" w14:textId="77777777" w:rsidR="00C72598" w:rsidRPr="00536CAA" w:rsidRDefault="00C72598" w:rsidP="00C72598">
      <w:pPr>
        <w:numPr>
          <w:ilvl w:val="0"/>
          <w:numId w:val="63"/>
        </w:numPr>
        <w:overflowPunct w:val="0"/>
        <w:autoSpaceDE w:val="0"/>
        <w:autoSpaceDN w:val="0"/>
        <w:adjustRightInd w:val="0"/>
        <w:spacing w:line="288" w:lineRule="auto"/>
        <w:ind w:left="284" w:hanging="284"/>
        <w:contextualSpacing/>
        <w:jc w:val="both"/>
        <w:textAlignment w:val="baseline"/>
        <w:rPr>
          <w:rFonts w:cs="Arial"/>
          <w:bCs/>
          <w:szCs w:val="20"/>
          <w:lang w:val="sl-SI" w:eastAsia="sl-SI"/>
        </w:rPr>
      </w:pPr>
      <w:r w:rsidRPr="00536CAA">
        <w:rPr>
          <w:rFonts w:cs="Arial"/>
          <w:bCs/>
          <w:szCs w:val="20"/>
          <w:lang w:val="sl-SI" w:eastAsia="sl-SI"/>
        </w:rPr>
        <w:t>v tretji alineji beseda »potrditev« nadomesti z besedilom »priprava in potrditev«;</w:t>
      </w:r>
    </w:p>
    <w:p w14:paraId="158431A2"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p>
    <w:p w14:paraId="0B70D352" w14:textId="77777777" w:rsidR="00C72598" w:rsidRPr="00536CAA" w:rsidRDefault="00C72598" w:rsidP="00C72598">
      <w:pPr>
        <w:numPr>
          <w:ilvl w:val="0"/>
          <w:numId w:val="63"/>
        </w:numPr>
        <w:overflowPunct w:val="0"/>
        <w:autoSpaceDE w:val="0"/>
        <w:autoSpaceDN w:val="0"/>
        <w:adjustRightInd w:val="0"/>
        <w:spacing w:line="288" w:lineRule="auto"/>
        <w:ind w:left="284" w:hanging="284"/>
        <w:contextualSpacing/>
        <w:jc w:val="both"/>
        <w:textAlignment w:val="baseline"/>
        <w:rPr>
          <w:rFonts w:cs="Arial"/>
          <w:bCs/>
          <w:szCs w:val="20"/>
          <w:lang w:val="sl-SI" w:eastAsia="sl-SI"/>
        </w:rPr>
      </w:pPr>
      <w:r w:rsidRPr="00536CAA">
        <w:rPr>
          <w:rFonts w:cs="Arial"/>
          <w:bCs/>
          <w:szCs w:val="20"/>
          <w:lang w:val="sl-SI" w:eastAsia="sl-SI"/>
        </w:rPr>
        <w:t xml:space="preserve">peta alineja spremeni tako, da se glasi: </w:t>
      </w:r>
    </w:p>
    <w:p w14:paraId="02679E80"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p>
    <w:p w14:paraId="5C384055"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r w:rsidRPr="00536CAA">
        <w:rPr>
          <w:rFonts w:cs="Arial"/>
          <w:bCs/>
          <w:szCs w:val="20"/>
          <w:lang w:val="sl-SI" w:eastAsia="sl-SI"/>
        </w:rPr>
        <w:t>»– preverjanje dokazil o strokovnem izpopolnjevanju na zaprosilo ministrstva;«;</w:t>
      </w:r>
    </w:p>
    <w:p w14:paraId="7508E0AF"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p>
    <w:p w14:paraId="70A08851" w14:textId="77777777" w:rsidR="00C72598" w:rsidRPr="00536CAA" w:rsidRDefault="00C72598" w:rsidP="00C72598">
      <w:pPr>
        <w:numPr>
          <w:ilvl w:val="0"/>
          <w:numId w:val="64"/>
        </w:numPr>
        <w:overflowPunct w:val="0"/>
        <w:autoSpaceDE w:val="0"/>
        <w:autoSpaceDN w:val="0"/>
        <w:adjustRightInd w:val="0"/>
        <w:spacing w:line="288" w:lineRule="auto"/>
        <w:ind w:left="284" w:hanging="284"/>
        <w:contextualSpacing/>
        <w:jc w:val="both"/>
        <w:textAlignment w:val="baseline"/>
        <w:rPr>
          <w:rFonts w:cs="Arial"/>
          <w:bCs/>
          <w:szCs w:val="20"/>
          <w:lang w:val="sl-SI" w:eastAsia="sl-SI"/>
        </w:rPr>
      </w:pPr>
      <w:r w:rsidRPr="00536CAA">
        <w:rPr>
          <w:rFonts w:cs="Arial"/>
          <w:bCs/>
          <w:szCs w:val="20"/>
          <w:lang w:val="sl-SI" w:eastAsia="sl-SI"/>
        </w:rPr>
        <w:t>sedma alineja spremeni tako, da se glasi:</w:t>
      </w:r>
    </w:p>
    <w:p w14:paraId="599A773F" w14:textId="77777777" w:rsidR="00C72598" w:rsidRPr="00536CAA" w:rsidRDefault="00C72598" w:rsidP="00C72598">
      <w:pPr>
        <w:overflowPunct w:val="0"/>
        <w:autoSpaceDE w:val="0"/>
        <w:autoSpaceDN w:val="0"/>
        <w:adjustRightInd w:val="0"/>
        <w:spacing w:line="288" w:lineRule="auto"/>
        <w:ind w:left="284"/>
        <w:contextualSpacing/>
        <w:jc w:val="both"/>
        <w:textAlignment w:val="baseline"/>
        <w:rPr>
          <w:rFonts w:cs="Arial"/>
          <w:bCs/>
          <w:szCs w:val="20"/>
          <w:lang w:val="sl-SI" w:eastAsia="sl-SI"/>
        </w:rPr>
      </w:pPr>
    </w:p>
    <w:p w14:paraId="15DD946A"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r w:rsidRPr="00536CAA">
        <w:rPr>
          <w:rFonts w:cs="Arial"/>
          <w:bCs/>
          <w:szCs w:val="20"/>
          <w:lang w:val="sl-SI" w:eastAsia="sl-SI"/>
        </w:rPr>
        <w:t xml:space="preserve">»–  spremlja ustreznost nabora strokovnih področij in strokovnih </w:t>
      </w:r>
      <w:proofErr w:type="spellStart"/>
      <w:r w:rsidRPr="00536CAA">
        <w:rPr>
          <w:rFonts w:cs="Arial"/>
          <w:bCs/>
          <w:szCs w:val="20"/>
          <w:lang w:val="sl-SI" w:eastAsia="sl-SI"/>
        </w:rPr>
        <w:t>podpodročij</w:t>
      </w:r>
      <w:proofErr w:type="spellEnd"/>
      <w:r w:rsidRPr="00536CAA">
        <w:rPr>
          <w:rFonts w:cs="Arial"/>
          <w:bCs/>
          <w:szCs w:val="20"/>
          <w:lang w:val="sl-SI" w:eastAsia="sl-SI"/>
        </w:rPr>
        <w:t xml:space="preserve"> ter njihovih opisov za sodne izvedence in sodne cenilce ter ustreznost nabora jezikov za sodne tolmače iz 14. člena tega zakona ter predlaga potrebne spremembe in dopolnitve;«;</w:t>
      </w:r>
    </w:p>
    <w:p w14:paraId="709368E4"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p>
    <w:p w14:paraId="622BF07B" w14:textId="77777777" w:rsidR="00C72598" w:rsidRPr="00536CAA" w:rsidRDefault="00C72598" w:rsidP="00C72598">
      <w:pPr>
        <w:numPr>
          <w:ilvl w:val="0"/>
          <w:numId w:val="64"/>
        </w:numPr>
        <w:overflowPunct w:val="0"/>
        <w:autoSpaceDE w:val="0"/>
        <w:autoSpaceDN w:val="0"/>
        <w:adjustRightInd w:val="0"/>
        <w:spacing w:line="288" w:lineRule="auto"/>
        <w:ind w:left="284" w:hanging="284"/>
        <w:contextualSpacing/>
        <w:jc w:val="both"/>
        <w:textAlignment w:val="baseline"/>
        <w:rPr>
          <w:rFonts w:cs="Arial"/>
          <w:bCs/>
          <w:szCs w:val="20"/>
          <w:lang w:val="sl-SI" w:eastAsia="sl-SI"/>
        </w:rPr>
      </w:pPr>
      <w:r w:rsidRPr="00536CAA">
        <w:rPr>
          <w:rFonts w:cs="Arial"/>
          <w:bCs/>
          <w:szCs w:val="20"/>
          <w:lang w:val="sl-SI" w:eastAsia="sl-SI"/>
        </w:rPr>
        <w:t>osma alineja spremeni tako, da se glasi:</w:t>
      </w:r>
    </w:p>
    <w:p w14:paraId="4AB5900D"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p>
    <w:p w14:paraId="326415BF"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r w:rsidRPr="00536CAA">
        <w:rPr>
          <w:rFonts w:cs="Arial"/>
          <w:bCs/>
          <w:szCs w:val="20"/>
          <w:lang w:val="sl-SI" w:eastAsia="sl-SI"/>
        </w:rPr>
        <w:t xml:space="preserve">»–  </w:t>
      </w:r>
      <w:r w:rsidRPr="00536CAA">
        <w:rPr>
          <w:rFonts w:cs="Arial"/>
          <w:szCs w:val="20"/>
          <w:shd w:val="clear" w:color="auto" w:fill="FFFFFF"/>
          <w:lang w:val="sl-SI"/>
        </w:rPr>
        <w:t>ustanovitev stalnih strokovnih teles in začasnih strokovnih teles ter določanje njihovih nalog;«.</w:t>
      </w:r>
    </w:p>
    <w:bookmarkEnd w:id="9"/>
    <w:p w14:paraId="44A2FDC1"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p>
    <w:p w14:paraId="3BEDA5E3"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eastAsia="sl-SI"/>
        </w:rPr>
      </w:pPr>
      <w:r w:rsidRPr="00536CAA">
        <w:rPr>
          <w:rFonts w:cs="Arial"/>
          <w:bCs/>
          <w:szCs w:val="20"/>
          <w:lang w:val="sl-SI" w:eastAsia="sl-SI"/>
        </w:rPr>
        <w:t xml:space="preserve">člen </w:t>
      </w:r>
    </w:p>
    <w:p w14:paraId="2701C7F6" w14:textId="77777777" w:rsidR="00C72598" w:rsidRPr="00536CAA" w:rsidRDefault="00C72598" w:rsidP="00C72598">
      <w:pPr>
        <w:overflowPunct w:val="0"/>
        <w:autoSpaceDE w:val="0"/>
        <w:autoSpaceDN w:val="0"/>
        <w:adjustRightInd w:val="0"/>
        <w:spacing w:line="288" w:lineRule="auto"/>
        <w:ind w:left="644"/>
        <w:textAlignment w:val="baseline"/>
        <w:rPr>
          <w:rFonts w:cs="Arial"/>
          <w:b/>
          <w:szCs w:val="20"/>
          <w:lang w:val="sl-SI" w:eastAsia="sl-SI"/>
        </w:rPr>
      </w:pPr>
    </w:p>
    <w:p w14:paraId="0A6101AF"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r w:rsidRPr="00536CAA">
        <w:rPr>
          <w:rFonts w:cs="Arial"/>
          <w:bCs/>
          <w:szCs w:val="20"/>
          <w:lang w:val="sl-SI" w:eastAsia="sl-SI"/>
        </w:rPr>
        <w:t>V 10. členu se za drugim odstavkom dodata nova tretji in četrti odstavek, ki se glasita:</w:t>
      </w:r>
    </w:p>
    <w:p w14:paraId="468A5DD5"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p>
    <w:p w14:paraId="453E8441" w14:textId="71A2D95C"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r w:rsidRPr="00536CAA">
        <w:rPr>
          <w:rFonts w:cs="Arial"/>
          <w:bCs/>
          <w:szCs w:val="20"/>
          <w:lang w:val="sl-SI" w:eastAsia="sl-SI"/>
        </w:rPr>
        <w:t xml:space="preserve">»(3) Ne glede na prvi odstavek tega člena se za člana začasnega strokovnega telesa lahko imenuje tudi strokovnjak s takega strokovnega področja, </w:t>
      </w:r>
      <w:proofErr w:type="spellStart"/>
      <w:r w:rsidRPr="00536CAA">
        <w:rPr>
          <w:rFonts w:cs="Arial"/>
          <w:bCs/>
          <w:szCs w:val="20"/>
          <w:lang w:val="sl-SI" w:eastAsia="sl-SI"/>
        </w:rPr>
        <w:t>podpodročja</w:t>
      </w:r>
      <w:proofErr w:type="spellEnd"/>
      <w:r w:rsidRPr="00536CAA">
        <w:rPr>
          <w:rFonts w:cs="Arial"/>
          <w:bCs/>
          <w:szCs w:val="20"/>
          <w:lang w:val="sl-SI" w:eastAsia="sl-SI"/>
        </w:rPr>
        <w:t xml:space="preserve"> oziroma jezika, ki ni sodni izvedenec, sodni cenilec ali sodni tolmač, če sodnega izvedenca, sodnega cenilca oziroma sodnega tolmača za določeno strokovno področje, </w:t>
      </w:r>
      <w:proofErr w:type="spellStart"/>
      <w:r w:rsidRPr="00536CAA">
        <w:rPr>
          <w:rFonts w:cs="Arial"/>
          <w:bCs/>
          <w:szCs w:val="20"/>
          <w:lang w:val="sl-SI" w:eastAsia="sl-SI"/>
        </w:rPr>
        <w:t>podpodročje</w:t>
      </w:r>
      <w:proofErr w:type="spellEnd"/>
      <w:r w:rsidRPr="00536CAA">
        <w:rPr>
          <w:rFonts w:cs="Arial"/>
          <w:bCs/>
          <w:szCs w:val="20"/>
          <w:lang w:val="sl-SI" w:eastAsia="sl-SI"/>
        </w:rPr>
        <w:t xml:space="preserve"> ali jezik ni ali so bili vsi sodni izvedenci, sodni cenilci oziroma sodni tolmači s tega strokovnega področja, </w:t>
      </w:r>
      <w:proofErr w:type="spellStart"/>
      <w:r w:rsidRPr="00536CAA">
        <w:rPr>
          <w:rFonts w:cs="Arial"/>
          <w:bCs/>
          <w:szCs w:val="20"/>
          <w:lang w:val="sl-SI" w:eastAsia="sl-SI"/>
        </w:rPr>
        <w:t>podpodročja</w:t>
      </w:r>
      <w:proofErr w:type="spellEnd"/>
      <w:r w:rsidRPr="00536CAA">
        <w:rPr>
          <w:rFonts w:cs="Arial"/>
          <w:bCs/>
          <w:szCs w:val="20"/>
          <w:lang w:val="sl-SI" w:eastAsia="sl-SI"/>
        </w:rPr>
        <w:t xml:space="preserve"> ali jezika izločeni oziroma v komisiji ne želijo sodelovati.</w:t>
      </w:r>
    </w:p>
    <w:p w14:paraId="0A647D38"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p>
    <w:p w14:paraId="4C248B62" w14:textId="65F00DED"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eastAsia="sl-SI"/>
        </w:rPr>
      </w:pPr>
      <w:r w:rsidRPr="00536CAA">
        <w:rPr>
          <w:rFonts w:cs="Arial"/>
          <w:bCs/>
          <w:szCs w:val="20"/>
          <w:lang w:val="sl-SI" w:eastAsia="sl-SI"/>
        </w:rPr>
        <w:t>(4) Ne glede na drugi odstavek tega člena ima lahko začasno strokovno telo tudi samo dva člana.«.</w:t>
      </w:r>
    </w:p>
    <w:p w14:paraId="310417BA" w14:textId="77777777" w:rsidR="00C72598" w:rsidRPr="00536CAA" w:rsidRDefault="00C72598" w:rsidP="00C72598">
      <w:pPr>
        <w:tabs>
          <w:tab w:val="left" w:pos="540"/>
          <w:tab w:val="left" w:pos="900"/>
        </w:tabs>
        <w:spacing w:line="288" w:lineRule="auto"/>
        <w:jc w:val="both"/>
        <w:rPr>
          <w:szCs w:val="20"/>
          <w:lang w:val="sl-SI" w:eastAsia="x-none"/>
        </w:rPr>
      </w:pPr>
    </w:p>
    <w:p w14:paraId="050F0E58"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 xml:space="preserve">člen </w:t>
      </w:r>
    </w:p>
    <w:p w14:paraId="2DA5FC4B"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53CC972C"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 xml:space="preserve">V 13. členu se naslov člena spremeni tako, da se glasi: </w:t>
      </w:r>
    </w:p>
    <w:p w14:paraId="6AD04939"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53961288"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»(sejnine, stroški, plačilo za delo, pečat in sedež)«.</w:t>
      </w:r>
    </w:p>
    <w:p w14:paraId="3F51CAF1"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3FE349BB"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Prvi odstavek se spremeni tako, da se glasi:</w:t>
      </w:r>
    </w:p>
    <w:p w14:paraId="0D905E08"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76741D3D" w14:textId="6CB60FA8"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3E2298">
        <w:rPr>
          <w:rFonts w:cs="Arial"/>
          <w:bCs/>
          <w:szCs w:val="20"/>
          <w:lang w:val="sl-SI"/>
        </w:rPr>
        <w:t>»(1) Predsednik, namestnik predsednika ter člani Strokovnega sveta so upravičeni do sejni</w:t>
      </w:r>
      <w:r w:rsidR="003E2298">
        <w:rPr>
          <w:rFonts w:cs="Arial"/>
          <w:bCs/>
          <w:szCs w:val="20"/>
          <w:lang w:val="sl-SI"/>
        </w:rPr>
        <w:t>n</w:t>
      </w:r>
      <w:r w:rsidRPr="003E2298">
        <w:rPr>
          <w:rFonts w:cs="Arial"/>
          <w:bCs/>
          <w:szCs w:val="20"/>
          <w:lang w:val="sl-SI"/>
        </w:rPr>
        <w:t xml:space="preserve"> v višini stalnega dela</w:t>
      </w:r>
      <w:r w:rsidRPr="003E2298">
        <w:rPr>
          <w:rFonts w:cs="Arial"/>
          <w:szCs w:val="20"/>
          <w:shd w:val="clear" w:color="auto" w:fill="FFFFFF"/>
          <w:lang w:val="sl-SI"/>
        </w:rPr>
        <w:t xml:space="preserve"> sejnine, </w:t>
      </w:r>
      <w:r w:rsidR="007F1BFF" w:rsidRPr="003E2298">
        <w:rPr>
          <w:rFonts w:cs="Arial"/>
          <w:szCs w:val="20"/>
          <w:shd w:val="clear" w:color="auto" w:fill="FFFFFF"/>
          <w:lang w:val="sl-SI"/>
        </w:rPr>
        <w:t xml:space="preserve">kot je </w:t>
      </w:r>
      <w:r w:rsidRPr="003E2298">
        <w:rPr>
          <w:rFonts w:cs="Arial"/>
          <w:szCs w:val="20"/>
          <w:shd w:val="clear" w:color="auto" w:fill="FFFFFF"/>
          <w:lang w:val="sl-SI"/>
        </w:rPr>
        <w:t>določe</w:t>
      </w:r>
      <w:r w:rsidR="003E2298">
        <w:rPr>
          <w:rFonts w:cs="Arial"/>
          <w:szCs w:val="20"/>
          <w:shd w:val="clear" w:color="auto" w:fill="FFFFFF"/>
          <w:lang w:val="sl-SI"/>
        </w:rPr>
        <w:t>n</w:t>
      </w:r>
      <w:r w:rsidRPr="003E2298">
        <w:rPr>
          <w:rFonts w:cs="Arial"/>
          <w:bCs/>
          <w:szCs w:val="20"/>
          <w:lang w:val="sl-SI"/>
        </w:rPr>
        <w:t xml:space="preserve"> z uredbo, ki ureja sejnine in povračila stroškov v javnih skladih, javnih agencijah, javnih zavodih in javnih gospodarskih zavodih.«.</w:t>
      </w:r>
      <w:r w:rsidRPr="00536CAA">
        <w:rPr>
          <w:rFonts w:cs="Arial"/>
          <w:bCs/>
          <w:szCs w:val="20"/>
          <w:lang w:val="sl-SI"/>
        </w:rPr>
        <w:t xml:space="preserve"> </w:t>
      </w:r>
    </w:p>
    <w:p w14:paraId="5F92A02C"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1717B14C"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Za prvim odstavkom se dodata nova drugi in tretji odstavek, ki se glasita:</w:t>
      </w:r>
    </w:p>
    <w:p w14:paraId="02F96703"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34F18C9F" w14:textId="0F7998A2" w:rsidR="00C72598" w:rsidRPr="00536CAA" w:rsidRDefault="00C72598" w:rsidP="00C72598">
      <w:pPr>
        <w:overflowPunct w:val="0"/>
        <w:autoSpaceDE w:val="0"/>
        <w:autoSpaceDN w:val="0"/>
        <w:adjustRightInd w:val="0"/>
        <w:spacing w:line="288" w:lineRule="auto"/>
        <w:jc w:val="both"/>
        <w:textAlignment w:val="baseline"/>
        <w:rPr>
          <w:lang w:val="sl-SI"/>
        </w:rPr>
      </w:pPr>
      <w:r w:rsidRPr="00536CAA">
        <w:rPr>
          <w:rFonts w:cs="Arial"/>
          <w:bCs/>
          <w:szCs w:val="20"/>
          <w:lang w:val="sl-SI"/>
        </w:rPr>
        <w:t xml:space="preserve">»(2) </w:t>
      </w:r>
      <w:r w:rsidRPr="00536CAA">
        <w:rPr>
          <w:lang w:val="sl-SI"/>
        </w:rPr>
        <w:t>Člani stalnih in začasnih strokovni</w:t>
      </w:r>
      <w:r w:rsidR="00FF045E" w:rsidRPr="00536CAA">
        <w:rPr>
          <w:lang w:val="sl-SI"/>
        </w:rPr>
        <w:t>h</w:t>
      </w:r>
      <w:r w:rsidRPr="00536CAA">
        <w:rPr>
          <w:lang w:val="sl-SI"/>
        </w:rPr>
        <w:t xml:space="preserve"> teles so upravičeni do plačila za delo, ki ga opravijo v okviru strokovnega telesa.</w:t>
      </w:r>
    </w:p>
    <w:p w14:paraId="31AC81E3" w14:textId="77777777" w:rsidR="00C72598" w:rsidRPr="00536CAA" w:rsidRDefault="00C72598" w:rsidP="00C72598">
      <w:pPr>
        <w:overflowPunct w:val="0"/>
        <w:autoSpaceDE w:val="0"/>
        <w:autoSpaceDN w:val="0"/>
        <w:adjustRightInd w:val="0"/>
        <w:spacing w:line="288" w:lineRule="auto"/>
        <w:jc w:val="both"/>
        <w:textAlignment w:val="baseline"/>
        <w:rPr>
          <w:lang w:val="sl-SI"/>
        </w:rPr>
      </w:pPr>
    </w:p>
    <w:p w14:paraId="41FFAEF1" w14:textId="77777777" w:rsidR="00C72598" w:rsidRPr="00536CAA" w:rsidRDefault="00C72598" w:rsidP="00C72598">
      <w:pPr>
        <w:overflowPunct w:val="0"/>
        <w:autoSpaceDE w:val="0"/>
        <w:autoSpaceDN w:val="0"/>
        <w:adjustRightInd w:val="0"/>
        <w:spacing w:line="288" w:lineRule="auto"/>
        <w:jc w:val="both"/>
        <w:textAlignment w:val="baseline"/>
        <w:rPr>
          <w:lang w:val="sl-SI"/>
        </w:rPr>
      </w:pPr>
      <w:r w:rsidRPr="00536CAA">
        <w:rPr>
          <w:rFonts w:cs="Arial"/>
          <w:bCs/>
          <w:szCs w:val="20"/>
          <w:lang w:val="sl-SI"/>
        </w:rPr>
        <w:t>(3) Predsednik, namestnik predsednika ter člani Strokovnega sveta in njegovih stalnih in začasnih strokovnih teles so upravičeni do povračila stroškov, določenih</w:t>
      </w:r>
      <w:r w:rsidRPr="00536CAA">
        <w:rPr>
          <w:lang w:val="sl-SI"/>
        </w:rPr>
        <w:t xml:space="preserve"> </w:t>
      </w:r>
      <w:r w:rsidRPr="00536CAA">
        <w:rPr>
          <w:rFonts w:cs="Arial"/>
          <w:bCs/>
          <w:szCs w:val="20"/>
          <w:lang w:val="sl-SI"/>
        </w:rPr>
        <w:t>z uredbo, ki ureja sejnine in povračila stroškov v javnih skladih, javnih agencijah, javnih zavodih in javnih gospodarskih zavodih</w:t>
      </w:r>
      <w:r w:rsidRPr="00536CAA">
        <w:rPr>
          <w:lang w:val="sl-SI"/>
        </w:rPr>
        <w:t>.«.</w:t>
      </w:r>
    </w:p>
    <w:p w14:paraId="08E7265A" w14:textId="77777777" w:rsidR="00C72598" w:rsidRPr="00536CAA" w:rsidRDefault="00C72598" w:rsidP="00C72598">
      <w:pPr>
        <w:overflowPunct w:val="0"/>
        <w:autoSpaceDE w:val="0"/>
        <w:autoSpaceDN w:val="0"/>
        <w:adjustRightInd w:val="0"/>
        <w:spacing w:line="288" w:lineRule="auto"/>
        <w:jc w:val="both"/>
        <w:textAlignment w:val="baseline"/>
        <w:rPr>
          <w:lang w:val="sl-SI"/>
        </w:rPr>
      </w:pPr>
    </w:p>
    <w:p w14:paraId="26B6F329" w14:textId="77777777" w:rsidR="00C72598" w:rsidRPr="00536CAA" w:rsidRDefault="00C72598" w:rsidP="00C72598">
      <w:pPr>
        <w:overflowPunct w:val="0"/>
        <w:autoSpaceDE w:val="0"/>
        <w:autoSpaceDN w:val="0"/>
        <w:adjustRightInd w:val="0"/>
        <w:spacing w:line="288" w:lineRule="auto"/>
        <w:jc w:val="both"/>
        <w:textAlignment w:val="baseline"/>
        <w:rPr>
          <w:lang w:val="sl-SI"/>
        </w:rPr>
      </w:pPr>
      <w:r w:rsidRPr="00536CAA">
        <w:rPr>
          <w:lang w:val="sl-SI"/>
        </w:rPr>
        <w:t>Dosedanja drugi in tretji odstavek postaneta četrti in peti odstavek.</w:t>
      </w:r>
    </w:p>
    <w:p w14:paraId="539B22AB" w14:textId="77777777" w:rsidR="00C72598" w:rsidRPr="00536CAA" w:rsidRDefault="00C72598" w:rsidP="00C72598">
      <w:pPr>
        <w:overflowPunct w:val="0"/>
        <w:autoSpaceDE w:val="0"/>
        <w:autoSpaceDN w:val="0"/>
        <w:adjustRightInd w:val="0"/>
        <w:spacing w:line="288" w:lineRule="auto"/>
        <w:jc w:val="both"/>
        <w:textAlignment w:val="baseline"/>
        <w:rPr>
          <w:lang w:val="sl-SI"/>
        </w:rPr>
      </w:pPr>
    </w:p>
    <w:p w14:paraId="018DCB7F" w14:textId="77777777" w:rsidR="00C72598" w:rsidRPr="00536CAA" w:rsidRDefault="00C72598" w:rsidP="00C72598">
      <w:pPr>
        <w:overflowPunct w:val="0"/>
        <w:autoSpaceDE w:val="0"/>
        <w:autoSpaceDN w:val="0"/>
        <w:adjustRightInd w:val="0"/>
        <w:spacing w:line="288" w:lineRule="auto"/>
        <w:jc w:val="both"/>
        <w:textAlignment w:val="baseline"/>
        <w:rPr>
          <w:lang w:val="sl-SI"/>
        </w:rPr>
      </w:pPr>
      <w:r w:rsidRPr="00536CAA">
        <w:rPr>
          <w:lang w:val="sl-SI"/>
        </w:rPr>
        <w:t>Za petim odstavkom se doda nov šesti odstavek, ki se glasi:</w:t>
      </w:r>
    </w:p>
    <w:p w14:paraId="37C484A7" w14:textId="77777777" w:rsidR="00C72598" w:rsidRPr="00536CAA" w:rsidRDefault="00C72598" w:rsidP="00C72598">
      <w:pPr>
        <w:overflowPunct w:val="0"/>
        <w:autoSpaceDE w:val="0"/>
        <w:autoSpaceDN w:val="0"/>
        <w:adjustRightInd w:val="0"/>
        <w:spacing w:line="288" w:lineRule="auto"/>
        <w:jc w:val="both"/>
        <w:textAlignment w:val="baseline"/>
        <w:rPr>
          <w:lang w:val="sl-SI"/>
        </w:rPr>
      </w:pPr>
    </w:p>
    <w:p w14:paraId="0921D962" w14:textId="205D3E20" w:rsidR="00C72598" w:rsidRPr="00536CAA" w:rsidRDefault="00C72598" w:rsidP="00C72598">
      <w:pPr>
        <w:overflowPunct w:val="0"/>
        <w:autoSpaceDE w:val="0"/>
        <w:autoSpaceDN w:val="0"/>
        <w:adjustRightInd w:val="0"/>
        <w:spacing w:line="288" w:lineRule="auto"/>
        <w:jc w:val="both"/>
        <w:textAlignment w:val="baseline"/>
        <w:rPr>
          <w:lang w:val="sl-SI"/>
        </w:rPr>
      </w:pPr>
      <w:bookmarkStart w:id="10" w:name="_Hlk173484668"/>
      <w:r w:rsidRPr="00536CAA">
        <w:rPr>
          <w:lang w:val="sl-SI"/>
        </w:rPr>
        <w:t xml:space="preserve">»(6) Minister podrobneje določi način in </w:t>
      </w:r>
      <w:r w:rsidR="004451E7" w:rsidRPr="00536CAA">
        <w:rPr>
          <w:lang w:val="sl-SI"/>
        </w:rPr>
        <w:t xml:space="preserve">merila </w:t>
      </w:r>
      <w:r w:rsidRPr="00536CAA">
        <w:rPr>
          <w:lang w:val="sl-SI"/>
        </w:rPr>
        <w:t>za vrednotenje opravljenega dela članov stalnih strokovnih teles in začasnih strokovnih teles.«.</w:t>
      </w:r>
    </w:p>
    <w:bookmarkEnd w:id="10"/>
    <w:p w14:paraId="729D33F4"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13DF100E"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 xml:space="preserve">člen </w:t>
      </w:r>
    </w:p>
    <w:p w14:paraId="6F7798AA"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5A2898B5"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V 14. členu se drugi odstavek črta.</w:t>
      </w:r>
    </w:p>
    <w:p w14:paraId="627747C5"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15093F9D"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V prvem odstavku, ki postane edini odstavek, se oznaka odstavka črta.</w:t>
      </w:r>
    </w:p>
    <w:p w14:paraId="1EDA24DB"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31C4AF97"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 xml:space="preserve">člen </w:t>
      </w:r>
    </w:p>
    <w:p w14:paraId="6190F903" w14:textId="77777777" w:rsidR="00C72598" w:rsidRPr="00536CAA" w:rsidRDefault="00C72598" w:rsidP="00C72598">
      <w:pPr>
        <w:overflowPunct w:val="0"/>
        <w:autoSpaceDE w:val="0"/>
        <w:autoSpaceDN w:val="0"/>
        <w:adjustRightInd w:val="0"/>
        <w:spacing w:line="288" w:lineRule="auto"/>
        <w:ind w:left="644"/>
        <w:textAlignment w:val="baseline"/>
        <w:rPr>
          <w:rFonts w:cs="Arial"/>
          <w:bCs/>
          <w:szCs w:val="20"/>
          <w:lang w:val="sl-SI"/>
        </w:rPr>
      </w:pPr>
    </w:p>
    <w:p w14:paraId="11ADDB08"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r w:rsidRPr="00536CAA">
        <w:rPr>
          <w:rFonts w:cs="Arial"/>
          <w:bCs/>
          <w:szCs w:val="20"/>
          <w:lang w:val="sl-SI"/>
        </w:rPr>
        <w:t>V 15. členu se prvi odstavek spremeni tako, da se glasi:</w:t>
      </w:r>
    </w:p>
    <w:p w14:paraId="55B88DCF"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2425181D" w14:textId="49E8EA00"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»(1) Sodni izvedenci, sodni cenilci in sodni tolmači morajo pri svojem delu upoštevati splošne in posamične smernice za izdelavo izvedenski</w:t>
      </w:r>
      <w:r w:rsidR="00822AF2" w:rsidRPr="00536CAA">
        <w:rPr>
          <w:rFonts w:cs="Arial"/>
          <w:bCs/>
          <w:szCs w:val="20"/>
          <w:lang w:val="sl-SI"/>
        </w:rPr>
        <w:t>h</w:t>
      </w:r>
      <w:r w:rsidRPr="00536CAA">
        <w:rPr>
          <w:rFonts w:cs="Arial"/>
          <w:bCs/>
          <w:szCs w:val="20"/>
          <w:lang w:val="sl-SI"/>
        </w:rPr>
        <w:t xml:space="preserve"> mnenj, cenitev in tolmačenj.«.</w:t>
      </w:r>
    </w:p>
    <w:p w14:paraId="3E1AE92D"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2970389E"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r w:rsidRPr="00536CAA">
        <w:rPr>
          <w:rFonts w:cs="Arial"/>
          <w:bCs/>
          <w:szCs w:val="20"/>
          <w:lang w:val="sl-SI"/>
        </w:rPr>
        <w:t>Za petim odstavkom se doda nov šesti odstavek, ki se glasi:</w:t>
      </w:r>
    </w:p>
    <w:p w14:paraId="5138D3FF"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0C29CC3C"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»(3) Ministrstvo objavi splošne in posamične smernice na osrednjem spletnem mestu državne uprave.«.</w:t>
      </w:r>
    </w:p>
    <w:p w14:paraId="3A8CD12B"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47414160"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2D75E927"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1F7E3883" w14:textId="681C5D7A"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Za 15. členom se naslov IV. poglavja in 16. člen spremeni</w:t>
      </w:r>
      <w:r w:rsidR="00DF575C" w:rsidRPr="00536CAA">
        <w:rPr>
          <w:rFonts w:cs="Arial"/>
          <w:szCs w:val="20"/>
          <w:lang w:val="sl-SI"/>
        </w:rPr>
        <w:t>ta</w:t>
      </w:r>
      <w:r w:rsidRPr="00536CAA">
        <w:rPr>
          <w:rFonts w:cs="Arial"/>
          <w:szCs w:val="20"/>
          <w:lang w:val="sl-SI"/>
        </w:rPr>
        <w:t>, tako da se glasi</w:t>
      </w:r>
      <w:r w:rsidR="00DF575C" w:rsidRPr="00536CAA">
        <w:rPr>
          <w:rFonts w:cs="Arial"/>
          <w:szCs w:val="20"/>
          <w:lang w:val="sl-SI"/>
        </w:rPr>
        <w:t>ta</w:t>
      </w:r>
      <w:r w:rsidRPr="00536CAA">
        <w:rPr>
          <w:rFonts w:cs="Arial"/>
          <w:szCs w:val="20"/>
          <w:lang w:val="sl-SI"/>
        </w:rPr>
        <w:t>:</w:t>
      </w:r>
    </w:p>
    <w:p w14:paraId="484ACE09"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78CEFDF1" w14:textId="77777777" w:rsidR="00C72598" w:rsidRPr="00536CAA" w:rsidRDefault="00C72598" w:rsidP="00C72598">
      <w:pPr>
        <w:overflowPunct w:val="0"/>
        <w:autoSpaceDE w:val="0"/>
        <w:autoSpaceDN w:val="0"/>
        <w:adjustRightInd w:val="0"/>
        <w:spacing w:line="288" w:lineRule="auto"/>
        <w:jc w:val="center"/>
        <w:textAlignment w:val="baseline"/>
        <w:rPr>
          <w:rFonts w:cs="Arial"/>
          <w:szCs w:val="20"/>
          <w:lang w:val="sl-SI"/>
        </w:rPr>
      </w:pPr>
      <w:r w:rsidRPr="00536CAA">
        <w:rPr>
          <w:rFonts w:cs="Arial"/>
          <w:szCs w:val="20"/>
          <w:lang w:val="sl-SI"/>
        </w:rPr>
        <w:t>»IV. poglavje</w:t>
      </w:r>
    </w:p>
    <w:p w14:paraId="37F0FC1D" w14:textId="77777777" w:rsidR="00C72598" w:rsidRPr="00536CAA" w:rsidRDefault="00C72598" w:rsidP="00C72598">
      <w:pPr>
        <w:overflowPunct w:val="0"/>
        <w:autoSpaceDE w:val="0"/>
        <w:autoSpaceDN w:val="0"/>
        <w:adjustRightInd w:val="0"/>
        <w:spacing w:line="288" w:lineRule="auto"/>
        <w:jc w:val="center"/>
        <w:textAlignment w:val="baseline"/>
        <w:rPr>
          <w:rFonts w:cs="Arial"/>
          <w:szCs w:val="20"/>
          <w:lang w:val="sl-SI"/>
        </w:rPr>
      </w:pPr>
      <w:r w:rsidRPr="00536CAA">
        <w:rPr>
          <w:rFonts w:cs="Arial"/>
          <w:szCs w:val="20"/>
          <w:lang w:val="sl-SI"/>
        </w:rPr>
        <w:t>POGOJI ZA IMENOVANJE IN DELO</w:t>
      </w:r>
    </w:p>
    <w:p w14:paraId="3304BE3A" w14:textId="77777777" w:rsidR="00C72598" w:rsidRPr="00536CAA" w:rsidRDefault="00C72598" w:rsidP="00C72598">
      <w:pPr>
        <w:overflowPunct w:val="0"/>
        <w:autoSpaceDE w:val="0"/>
        <w:autoSpaceDN w:val="0"/>
        <w:adjustRightInd w:val="0"/>
        <w:spacing w:before="240" w:line="288" w:lineRule="auto"/>
        <w:jc w:val="center"/>
        <w:textAlignment w:val="baseline"/>
        <w:rPr>
          <w:rFonts w:cs="Arial"/>
          <w:szCs w:val="20"/>
          <w:lang w:val="sl-SI"/>
        </w:rPr>
      </w:pPr>
      <w:r w:rsidRPr="00536CAA">
        <w:rPr>
          <w:rFonts w:cs="Arial"/>
          <w:szCs w:val="20"/>
          <w:lang w:val="sl-SI"/>
        </w:rPr>
        <w:t>16. člen</w:t>
      </w:r>
    </w:p>
    <w:p w14:paraId="58027ACE" w14:textId="77777777" w:rsidR="00C72598" w:rsidRPr="00536CAA" w:rsidRDefault="00C72598" w:rsidP="00C72598">
      <w:pPr>
        <w:overflowPunct w:val="0"/>
        <w:autoSpaceDE w:val="0"/>
        <w:autoSpaceDN w:val="0"/>
        <w:adjustRightInd w:val="0"/>
        <w:spacing w:line="288" w:lineRule="auto"/>
        <w:jc w:val="center"/>
        <w:textAlignment w:val="baseline"/>
        <w:rPr>
          <w:rFonts w:cs="Arial"/>
          <w:szCs w:val="20"/>
          <w:lang w:val="sl-SI"/>
        </w:rPr>
      </w:pPr>
      <w:r w:rsidRPr="00536CAA">
        <w:rPr>
          <w:rFonts w:cs="Arial"/>
          <w:szCs w:val="20"/>
          <w:lang w:val="sl-SI"/>
        </w:rPr>
        <w:t>(pogoji za imenovanje)</w:t>
      </w:r>
    </w:p>
    <w:p w14:paraId="722E1277" w14:textId="77777777" w:rsidR="00C72598" w:rsidRPr="00536CAA" w:rsidRDefault="00C72598" w:rsidP="00C72598">
      <w:pPr>
        <w:overflowPunct w:val="0"/>
        <w:autoSpaceDE w:val="0"/>
        <w:autoSpaceDN w:val="0"/>
        <w:adjustRightInd w:val="0"/>
        <w:spacing w:before="240" w:line="288" w:lineRule="auto"/>
        <w:jc w:val="both"/>
        <w:textAlignment w:val="baseline"/>
        <w:rPr>
          <w:rFonts w:cs="Arial"/>
          <w:szCs w:val="20"/>
          <w:lang w:val="sl-SI" w:eastAsia="x-none"/>
        </w:rPr>
      </w:pPr>
      <w:r w:rsidRPr="00536CAA">
        <w:rPr>
          <w:rFonts w:cs="Arial"/>
          <w:szCs w:val="20"/>
          <w:lang w:val="sl-SI"/>
        </w:rPr>
        <w:t xml:space="preserve">(1) Za sodnega izvedenca, sodnega cenilca ali sodnega tolmača je lahko imenovan posameznik, ki </w:t>
      </w:r>
      <w:r w:rsidRPr="00536CAA">
        <w:rPr>
          <w:rFonts w:cs="Arial"/>
          <w:szCs w:val="20"/>
          <w:lang w:val="sl-SI" w:eastAsia="x-none"/>
        </w:rPr>
        <w:t xml:space="preserve">ima ustrezno strokovno znanje ter praktične sposobnosti in izkušnje za določeno področje dela izvedenstva, </w:t>
      </w:r>
      <w:proofErr w:type="spellStart"/>
      <w:r w:rsidRPr="00536CAA">
        <w:rPr>
          <w:rFonts w:cs="Arial"/>
          <w:szCs w:val="20"/>
          <w:lang w:val="sl-SI" w:eastAsia="x-none"/>
        </w:rPr>
        <w:t>cenilstva</w:t>
      </w:r>
      <w:proofErr w:type="spellEnd"/>
      <w:r w:rsidRPr="00536CAA">
        <w:rPr>
          <w:rFonts w:cs="Arial"/>
          <w:szCs w:val="20"/>
          <w:lang w:val="sl-SI" w:eastAsia="x-none"/>
        </w:rPr>
        <w:t xml:space="preserve"> ali tolmačenja, in ki:</w:t>
      </w:r>
    </w:p>
    <w:p w14:paraId="6C875311" w14:textId="77777777" w:rsidR="00C72598" w:rsidRPr="00536CAA" w:rsidRDefault="00C72598" w:rsidP="00C72598">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je državljan Republike Slovenije ali druge države članice Evropske unije ali države članice Evropskega gospodarskega prostora,</w:t>
      </w:r>
    </w:p>
    <w:p w14:paraId="1E8AAC7D" w14:textId="77777777" w:rsidR="00C72598" w:rsidRPr="00536CAA" w:rsidRDefault="00C72598" w:rsidP="00C72598">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aktivno obvlada slovenski jezik,</w:t>
      </w:r>
    </w:p>
    <w:p w14:paraId="4907EDE2" w14:textId="77777777" w:rsidR="00C72598" w:rsidRPr="00536CAA" w:rsidRDefault="00C72598" w:rsidP="00C72598">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je poslovno sposoben,</w:t>
      </w:r>
    </w:p>
    <w:p w14:paraId="503DD2F7" w14:textId="77777777" w:rsidR="00C72598" w:rsidRPr="00536CAA" w:rsidRDefault="00C72598" w:rsidP="00C72598">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 xml:space="preserve">ni bil pravnomočno obsojen za naklepno kaznivo dejanje, ki se preganja po uradni dolžnosti, zaradi katerega bi bil moralno neprimeren za opravljanje izvedenstva, </w:t>
      </w:r>
      <w:proofErr w:type="spellStart"/>
      <w:r w:rsidRPr="00536CAA">
        <w:rPr>
          <w:rFonts w:cs="Arial"/>
          <w:szCs w:val="20"/>
          <w:lang w:val="sl-SI" w:eastAsia="x-none"/>
        </w:rPr>
        <w:t>cenilstva</w:t>
      </w:r>
      <w:proofErr w:type="spellEnd"/>
      <w:r w:rsidRPr="00536CAA">
        <w:rPr>
          <w:rFonts w:cs="Arial"/>
          <w:szCs w:val="20"/>
          <w:lang w:val="sl-SI" w:eastAsia="x-none"/>
        </w:rPr>
        <w:t xml:space="preserve"> ali tolmačenja, ker bi to lahko škodovalo nepristranskemu ali strokovnemu opravljanju njegovega dela ali ugledu sodišča, in</w:t>
      </w:r>
    </w:p>
    <w:p w14:paraId="6ED31BBA" w14:textId="77777777" w:rsidR="00C72598" w:rsidRPr="00536CAA" w:rsidRDefault="00C72598" w:rsidP="00C72598">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 xml:space="preserve">ni bil razrešen kot sodni izvedenec, cenilec ali tolmač po določbah tega zakona iz razloga trajnega odvzema pravice opravljati delo sodnega izvedenstva, </w:t>
      </w:r>
      <w:proofErr w:type="spellStart"/>
      <w:r w:rsidRPr="00536CAA">
        <w:rPr>
          <w:rFonts w:cs="Arial"/>
          <w:szCs w:val="20"/>
          <w:lang w:val="sl-SI" w:eastAsia="x-none"/>
        </w:rPr>
        <w:t>cenilstva</w:t>
      </w:r>
      <w:proofErr w:type="spellEnd"/>
      <w:r w:rsidRPr="00536CAA">
        <w:rPr>
          <w:rFonts w:cs="Arial"/>
          <w:szCs w:val="20"/>
          <w:lang w:val="sl-SI" w:eastAsia="x-none"/>
        </w:rPr>
        <w:t xml:space="preserve"> ali tolmačenja.</w:t>
      </w:r>
    </w:p>
    <w:p w14:paraId="33DBB225" w14:textId="77777777" w:rsidR="00C72598" w:rsidRPr="00536CAA" w:rsidRDefault="00C72598" w:rsidP="00C72598">
      <w:pPr>
        <w:overflowPunct w:val="0"/>
        <w:autoSpaceDE w:val="0"/>
        <w:autoSpaceDN w:val="0"/>
        <w:adjustRightInd w:val="0"/>
        <w:spacing w:before="240" w:line="288" w:lineRule="auto"/>
        <w:jc w:val="both"/>
        <w:textAlignment w:val="baseline"/>
        <w:rPr>
          <w:rFonts w:cs="Arial"/>
          <w:szCs w:val="20"/>
          <w:lang w:val="sl-SI" w:eastAsia="x-none"/>
        </w:rPr>
      </w:pPr>
      <w:r w:rsidRPr="00536CAA">
        <w:rPr>
          <w:rFonts w:cs="Arial"/>
          <w:szCs w:val="20"/>
          <w:lang w:val="sl-SI"/>
        </w:rPr>
        <w:t xml:space="preserve">(2) Šteje se, da ima oseba iz prejšnjega odstavka </w:t>
      </w:r>
      <w:r w:rsidRPr="00536CAA">
        <w:rPr>
          <w:rFonts w:cs="Arial"/>
          <w:szCs w:val="20"/>
          <w:lang w:val="sl-SI" w:eastAsia="x-none"/>
        </w:rPr>
        <w:t xml:space="preserve">ustrezno strokovno znanje ter praktične sposobnosti in izkušnje za določeno področje dela izvedenstva, </w:t>
      </w:r>
      <w:proofErr w:type="spellStart"/>
      <w:r w:rsidRPr="00536CAA">
        <w:rPr>
          <w:rFonts w:cs="Arial"/>
          <w:szCs w:val="20"/>
          <w:lang w:val="sl-SI" w:eastAsia="x-none"/>
        </w:rPr>
        <w:t>cenilstva</w:t>
      </w:r>
      <w:proofErr w:type="spellEnd"/>
      <w:r w:rsidRPr="00536CAA">
        <w:rPr>
          <w:rFonts w:cs="Arial"/>
          <w:szCs w:val="20"/>
          <w:lang w:val="sl-SI" w:eastAsia="x-none"/>
        </w:rPr>
        <w:t xml:space="preserve"> ali tolmačenja, če:</w:t>
      </w:r>
    </w:p>
    <w:p w14:paraId="0E4E0DC9" w14:textId="77777777" w:rsidR="00C72598" w:rsidRPr="00536CAA" w:rsidRDefault="00C72598" w:rsidP="00C72598">
      <w:pPr>
        <w:numPr>
          <w:ilvl w:val="0"/>
          <w:numId w:val="62"/>
        </w:numPr>
        <w:spacing w:line="288" w:lineRule="auto"/>
        <w:ind w:left="567"/>
        <w:contextualSpacing/>
        <w:jc w:val="both"/>
        <w:rPr>
          <w:rFonts w:cs="Arial"/>
          <w:szCs w:val="20"/>
          <w:lang w:val="sl-SI" w:eastAsia="x-none"/>
        </w:rPr>
      </w:pPr>
      <w:r w:rsidRPr="00536CAA">
        <w:rPr>
          <w:rFonts w:cs="Arial"/>
          <w:szCs w:val="20"/>
          <w:lang w:val="sl-SI" w:eastAsia="x-none"/>
        </w:rPr>
        <w:t>ima najmanj izobrazbo, pridobljeno po študijskih programih druge stopnje oziroma izobrazbo, ki ustreza ravni izobrazbe, pridobljene po študijskih programih druge stopnje, in je v skladu z zakonom, ki ureja slovensko ogrodje kvalifikacij, uvrščena na 8. raven,</w:t>
      </w:r>
    </w:p>
    <w:p w14:paraId="6373916A" w14:textId="1BFE22BC" w:rsidR="00C72598" w:rsidRPr="00536CAA" w:rsidRDefault="00C72598" w:rsidP="00C72598">
      <w:pPr>
        <w:numPr>
          <w:ilvl w:val="0"/>
          <w:numId w:val="62"/>
        </w:numPr>
        <w:spacing w:line="288" w:lineRule="auto"/>
        <w:ind w:left="567"/>
        <w:contextualSpacing/>
        <w:jc w:val="both"/>
        <w:rPr>
          <w:rFonts w:cs="Arial"/>
          <w:szCs w:val="20"/>
          <w:lang w:val="sl-SI" w:eastAsia="x-none"/>
        </w:rPr>
      </w:pPr>
      <w:r w:rsidRPr="00536CAA">
        <w:rPr>
          <w:rFonts w:cs="Arial"/>
          <w:szCs w:val="20"/>
          <w:lang w:val="sl-SI" w:eastAsia="x-none"/>
        </w:rPr>
        <w:t>ima najmanj šest let delovnih izkušenj s področja, na katerem želi opravljati delo sodnega izvedenca, sodnega cenilca ali sodnega tolmača</w:t>
      </w:r>
      <w:r w:rsidR="00176165" w:rsidRPr="00536CAA">
        <w:rPr>
          <w:rFonts w:cs="Arial"/>
          <w:szCs w:val="20"/>
          <w:lang w:val="sl-SI" w:eastAsia="x-none"/>
        </w:rPr>
        <w:t>,</w:t>
      </w:r>
      <w:r w:rsidRPr="00536CAA">
        <w:rPr>
          <w:rFonts w:cs="Arial"/>
          <w:szCs w:val="20"/>
          <w:lang w:val="sl-SI" w:eastAsia="x-none"/>
        </w:rPr>
        <w:t xml:space="preserve"> in</w:t>
      </w:r>
    </w:p>
    <w:p w14:paraId="639E6E97" w14:textId="77777777" w:rsidR="00C72598" w:rsidRPr="00536CAA" w:rsidRDefault="00C72598" w:rsidP="00C72598">
      <w:pPr>
        <w:numPr>
          <w:ilvl w:val="0"/>
          <w:numId w:val="62"/>
        </w:numPr>
        <w:spacing w:line="288" w:lineRule="auto"/>
        <w:ind w:left="567"/>
        <w:contextualSpacing/>
        <w:jc w:val="both"/>
        <w:rPr>
          <w:rFonts w:cs="Arial"/>
          <w:szCs w:val="20"/>
          <w:lang w:val="sl-SI" w:eastAsia="x-none"/>
        </w:rPr>
      </w:pPr>
      <w:r w:rsidRPr="00536CAA">
        <w:rPr>
          <w:rFonts w:cs="Arial"/>
          <w:szCs w:val="20"/>
          <w:lang w:val="sl-SI" w:eastAsia="x-none"/>
        </w:rPr>
        <w:t>ima opravljen poseben preizkus strokovnosti iz 20. člena tega zakona.</w:t>
      </w:r>
    </w:p>
    <w:p w14:paraId="500583F3" w14:textId="56132CC7" w:rsidR="00C72598" w:rsidRPr="00536CAA" w:rsidRDefault="00C72598" w:rsidP="00C72598">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(3) Ne glede na prejšnji odstavek je lahko za sodnega izvedenca ali sodnega cenilca imenovan tudi</w:t>
      </w:r>
      <w:r w:rsidR="00293227" w:rsidRPr="00293227">
        <w:rPr>
          <w:rFonts w:cs="Arial"/>
          <w:szCs w:val="20"/>
          <w:lang w:val="sl-SI"/>
        </w:rPr>
        <w:t xml:space="preserve"> posameznik</w:t>
      </w:r>
      <w:r w:rsidRPr="00293227">
        <w:rPr>
          <w:rFonts w:cs="Arial"/>
          <w:szCs w:val="20"/>
          <w:lang w:val="sl-SI"/>
        </w:rPr>
        <w:t>,</w:t>
      </w:r>
      <w:r w:rsidRPr="00536CAA">
        <w:rPr>
          <w:rFonts w:cs="Arial"/>
          <w:szCs w:val="20"/>
          <w:lang w:val="sl-SI"/>
        </w:rPr>
        <w:t xml:space="preserve"> ki ima za eno ali več ravni nižjo izobrazbo, kot je določena v 1. točki prejšnjega odstavka, če zaradi neobstoja ustrezne stopnje študijskega programa v Republiki Sloveniji na področju, na katerem se opravlja delo sodnega izvedenca ali sodnega cenilca, ni mogoče izpolniti zahtevanega pogoja izobrazbe, za sodnega tolmača pa je lahko imenovan</w:t>
      </w:r>
      <w:r w:rsidR="00293227" w:rsidRPr="00293227">
        <w:rPr>
          <w:rFonts w:cs="Arial"/>
          <w:szCs w:val="20"/>
          <w:lang w:val="sl-SI"/>
        </w:rPr>
        <w:t xml:space="preserve"> </w:t>
      </w:r>
      <w:r w:rsidR="00293227">
        <w:rPr>
          <w:rFonts w:cs="Arial"/>
          <w:szCs w:val="20"/>
          <w:lang w:val="sl-SI"/>
        </w:rPr>
        <w:t>posameznik</w:t>
      </w:r>
      <w:r w:rsidRPr="00536CAA">
        <w:rPr>
          <w:rFonts w:cs="Arial"/>
          <w:szCs w:val="20"/>
          <w:lang w:val="sl-SI"/>
        </w:rPr>
        <w:t>, ki ima za eno ali več ravni nižjo izobrazbo, kot je določena v 1. točki prejšnjega odstavka, če je materni govorec tujega jezika, za katerega se opravlja delo sodnega tolmača.</w:t>
      </w:r>
    </w:p>
    <w:p w14:paraId="7EA3ED18" w14:textId="77777777" w:rsidR="00C72598" w:rsidRPr="00536CAA" w:rsidRDefault="00C72598" w:rsidP="00C72598">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(4) Minister podrobneje določi način imenovanja sodnih izvedencev, sodnih cenilcev in sodnih tolmačev.«.</w:t>
      </w:r>
    </w:p>
    <w:p w14:paraId="71CBC088" w14:textId="77777777" w:rsidR="00C72598" w:rsidRPr="00536CAA" w:rsidRDefault="00C72598" w:rsidP="00C72598">
      <w:pPr>
        <w:overflowPunct w:val="0"/>
        <w:autoSpaceDE w:val="0"/>
        <w:autoSpaceDN w:val="0"/>
        <w:adjustRightInd w:val="0"/>
        <w:spacing w:line="288" w:lineRule="auto"/>
        <w:textAlignment w:val="baseline"/>
        <w:rPr>
          <w:rFonts w:cs="Arial"/>
          <w:b/>
          <w:szCs w:val="20"/>
          <w:lang w:val="sl-SI"/>
        </w:rPr>
      </w:pPr>
    </w:p>
    <w:p w14:paraId="30A60357"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lastRenderedPageBreak/>
        <w:t>člen</w:t>
      </w:r>
    </w:p>
    <w:p w14:paraId="6BDAE3AA" w14:textId="77777777" w:rsidR="00C72598" w:rsidRPr="00536CAA" w:rsidRDefault="00C72598" w:rsidP="00C72598">
      <w:pPr>
        <w:overflowPunct w:val="0"/>
        <w:autoSpaceDE w:val="0"/>
        <w:autoSpaceDN w:val="0"/>
        <w:adjustRightInd w:val="0"/>
        <w:spacing w:line="288" w:lineRule="auto"/>
        <w:textAlignment w:val="baseline"/>
        <w:rPr>
          <w:rFonts w:cs="Arial"/>
          <w:b/>
          <w:szCs w:val="20"/>
          <w:lang w:val="sl-SI"/>
        </w:rPr>
      </w:pPr>
    </w:p>
    <w:p w14:paraId="475CE067"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r w:rsidRPr="00536CAA">
        <w:rPr>
          <w:rFonts w:cs="Arial"/>
          <w:bCs/>
          <w:szCs w:val="20"/>
          <w:lang w:val="sl-SI"/>
        </w:rPr>
        <w:t>V 17. členu se tretji, četrti in peti odstavek črtajo.</w:t>
      </w:r>
    </w:p>
    <w:p w14:paraId="51199BC5"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5E79B1ED"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r w:rsidRPr="00536CAA">
        <w:rPr>
          <w:rFonts w:cs="Arial"/>
          <w:bCs/>
          <w:szCs w:val="20"/>
          <w:lang w:val="sl-SI"/>
        </w:rPr>
        <w:t>Dosedanji šesti odstavek, ki postane tretji odstavek, se spremeni tako, da se glasi:</w:t>
      </w:r>
    </w:p>
    <w:p w14:paraId="7DABB75F" w14:textId="77777777" w:rsidR="00C72598" w:rsidRPr="00536CAA" w:rsidRDefault="00C72598" w:rsidP="00C72598">
      <w:pPr>
        <w:overflowPunct w:val="0"/>
        <w:autoSpaceDE w:val="0"/>
        <w:autoSpaceDN w:val="0"/>
        <w:adjustRightInd w:val="0"/>
        <w:spacing w:line="288" w:lineRule="auto"/>
        <w:textAlignment w:val="baseline"/>
        <w:rPr>
          <w:rFonts w:cs="Arial"/>
          <w:b/>
          <w:szCs w:val="20"/>
          <w:lang w:val="sl-SI"/>
        </w:rPr>
      </w:pPr>
    </w:p>
    <w:p w14:paraId="3FA6B564"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r w:rsidRPr="00536CAA">
        <w:rPr>
          <w:rFonts w:cs="Arial"/>
          <w:bCs/>
          <w:szCs w:val="20"/>
          <w:lang w:val="sl-SI"/>
        </w:rPr>
        <w:t>»(3) Minister podrobneje določi vsebino in obliko izkaznice in štampiljke sodnega izvedenca, sodnega cenilca in sodnega tolmača.«.</w:t>
      </w:r>
    </w:p>
    <w:p w14:paraId="79899D29"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2F5F13F3"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 xml:space="preserve">člen </w:t>
      </w:r>
    </w:p>
    <w:p w14:paraId="6D8D1409" w14:textId="77777777" w:rsidR="00C72598" w:rsidRPr="00536CAA" w:rsidRDefault="00C72598" w:rsidP="00C72598">
      <w:pPr>
        <w:spacing w:line="288" w:lineRule="auto"/>
        <w:ind w:left="644"/>
        <w:contextualSpacing/>
        <w:rPr>
          <w:shd w:val="clear" w:color="auto" w:fill="FFFFFF"/>
          <w:lang w:val="sl-SI"/>
        </w:rPr>
      </w:pPr>
    </w:p>
    <w:p w14:paraId="58469767"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r w:rsidRPr="00536CAA">
        <w:rPr>
          <w:rFonts w:cs="Arial"/>
          <w:bCs/>
          <w:szCs w:val="20"/>
          <w:lang w:val="sl-SI"/>
        </w:rPr>
        <w:t>18. člen se spremeni tako, da se glasi:</w:t>
      </w:r>
    </w:p>
    <w:p w14:paraId="272B2742" w14:textId="77777777" w:rsidR="00C72598" w:rsidRPr="00536CAA" w:rsidRDefault="00C72598" w:rsidP="00C72598">
      <w:pPr>
        <w:shd w:val="clear" w:color="auto" w:fill="FFFFFF"/>
        <w:spacing w:before="240" w:line="288" w:lineRule="auto"/>
        <w:jc w:val="center"/>
        <w:rPr>
          <w:rFonts w:cs="Arial"/>
          <w:szCs w:val="20"/>
          <w:lang w:val="sl-SI" w:eastAsia="sl-SI"/>
        </w:rPr>
      </w:pPr>
      <w:r w:rsidRPr="00536CAA">
        <w:rPr>
          <w:rFonts w:cs="Arial"/>
          <w:szCs w:val="20"/>
          <w:lang w:val="sl-SI" w:eastAsia="sl-SI"/>
        </w:rPr>
        <w:t>»18. člen</w:t>
      </w:r>
    </w:p>
    <w:p w14:paraId="3D8DC47A" w14:textId="77777777" w:rsidR="00C72598" w:rsidRPr="00536CAA" w:rsidRDefault="00C72598" w:rsidP="00C72598">
      <w:pPr>
        <w:shd w:val="clear" w:color="auto" w:fill="FFFFFF"/>
        <w:spacing w:line="288" w:lineRule="auto"/>
        <w:jc w:val="center"/>
        <w:rPr>
          <w:rFonts w:cs="Arial"/>
          <w:szCs w:val="20"/>
          <w:lang w:val="sl-SI" w:eastAsia="sl-SI"/>
        </w:rPr>
      </w:pPr>
      <w:r w:rsidRPr="00536CAA">
        <w:rPr>
          <w:rFonts w:cs="Arial"/>
          <w:szCs w:val="20"/>
          <w:lang w:val="sl-SI" w:eastAsia="sl-SI"/>
        </w:rPr>
        <w:t>(delo v sodnem in upravnem postopku)</w:t>
      </w:r>
    </w:p>
    <w:p w14:paraId="02B74A53" w14:textId="77777777" w:rsidR="00C72598" w:rsidRPr="00536CAA" w:rsidRDefault="00C72598" w:rsidP="00C72598">
      <w:pPr>
        <w:spacing w:line="288" w:lineRule="auto"/>
        <w:rPr>
          <w:lang w:val="sl-SI"/>
        </w:rPr>
      </w:pPr>
    </w:p>
    <w:p w14:paraId="4CAB0900" w14:textId="7F8754E5" w:rsidR="00C72598" w:rsidRPr="00536CAA" w:rsidRDefault="00C72598" w:rsidP="00C72598">
      <w:pPr>
        <w:spacing w:line="288" w:lineRule="auto"/>
        <w:jc w:val="both"/>
        <w:rPr>
          <w:lang w:val="sl-SI"/>
        </w:rPr>
      </w:pPr>
      <w:r w:rsidRPr="00536CAA">
        <w:rPr>
          <w:lang w:val="sl-SI"/>
        </w:rPr>
        <w:t>(1) Sodni izvedenec, sodni cenilec in sodni tolmač mora sodišče in upravni organ pravočasno opozoriti</w:t>
      </w:r>
      <w:r w:rsidR="00176165" w:rsidRPr="00536CAA">
        <w:rPr>
          <w:lang w:val="sl-SI"/>
        </w:rPr>
        <w:t>,</w:t>
      </w:r>
      <w:r w:rsidRPr="00536CAA">
        <w:rPr>
          <w:lang w:val="sl-SI"/>
        </w:rPr>
        <w:t xml:space="preserve"> če meni, da:</w:t>
      </w:r>
    </w:p>
    <w:p w14:paraId="58851D57" w14:textId="77777777" w:rsidR="00C72598" w:rsidRPr="00536CAA" w:rsidRDefault="00C72598" w:rsidP="00C72598">
      <w:pPr>
        <w:numPr>
          <w:ilvl w:val="0"/>
          <w:numId w:val="39"/>
        </w:numPr>
        <w:spacing w:line="288" w:lineRule="auto"/>
        <w:ind w:left="426"/>
        <w:contextualSpacing/>
        <w:jc w:val="both"/>
        <w:rPr>
          <w:lang w:val="sl-SI"/>
        </w:rPr>
      </w:pPr>
      <w:r w:rsidRPr="00536CAA">
        <w:rPr>
          <w:lang w:val="sl-SI"/>
        </w:rPr>
        <w:t>za izvedbo dane naloge v celoti ali delno ni usposobljen,</w:t>
      </w:r>
    </w:p>
    <w:p w14:paraId="05C3895F" w14:textId="77777777" w:rsidR="00C72598" w:rsidRPr="00536CAA" w:rsidRDefault="00C72598" w:rsidP="00C72598">
      <w:pPr>
        <w:numPr>
          <w:ilvl w:val="0"/>
          <w:numId w:val="39"/>
        </w:numPr>
        <w:spacing w:line="288" w:lineRule="auto"/>
        <w:ind w:left="426"/>
        <w:contextualSpacing/>
        <w:jc w:val="both"/>
        <w:rPr>
          <w:lang w:val="sl-SI"/>
        </w:rPr>
      </w:pPr>
      <w:r w:rsidRPr="00536CAA">
        <w:rPr>
          <w:lang w:val="sl-SI"/>
        </w:rPr>
        <w:t>naloge ne bo mogel opraviti v postavljenem roku ali</w:t>
      </w:r>
    </w:p>
    <w:p w14:paraId="3979B12B" w14:textId="77777777" w:rsidR="00C72598" w:rsidRPr="00536CAA" w:rsidRDefault="00C72598" w:rsidP="00C72598">
      <w:pPr>
        <w:numPr>
          <w:ilvl w:val="0"/>
          <w:numId w:val="39"/>
        </w:numPr>
        <w:spacing w:line="288" w:lineRule="auto"/>
        <w:ind w:left="426"/>
        <w:contextualSpacing/>
        <w:jc w:val="both"/>
        <w:rPr>
          <w:lang w:val="sl-SI"/>
        </w:rPr>
      </w:pPr>
      <w:r w:rsidRPr="00536CAA">
        <w:rPr>
          <w:lang w:val="sl-SI"/>
        </w:rPr>
        <w:t>izvedensko mnenje, cenitev ali prevod ne bo v celoti ali delno v pomoč sodišču ali upravnemu organu.</w:t>
      </w:r>
    </w:p>
    <w:p w14:paraId="0C8E862E" w14:textId="77777777" w:rsidR="00C72598" w:rsidRPr="00536CAA" w:rsidRDefault="00C72598" w:rsidP="008476F7">
      <w:pPr>
        <w:spacing w:line="288" w:lineRule="auto"/>
        <w:jc w:val="both"/>
        <w:rPr>
          <w:rFonts w:cs="Arial"/>
          <w:szCs w:val="20"/>
          <w:lang w:val="sl-SI" w:eastAsia="sl-SI"/>
        </w:rPr>
      </w:pPr>
    </w:p>
    <w:p w14:paraId="52BE5818" w14:textId="3C884394" w:rsidR="00C72598" w:rsidRPr="00536CAA" w:rsidRDefault="00C72598" w:rsidP="008476F7">
      <w:pPr>
        <w:spacing w:line="288" w:lineRule="auto"/>
        <w:jc w:val="both"/>
        <w:rPr>
          <w:rFonts w:cs="Arial"/>
          <w:szCs w:val="20"/>
          <w:lang w:val="sl-SI" w:eastAsia="sl-SI"/>
        </w:rPr>
      </w:pPr>
      <w:r w:rsidRPr="00536CAA">
        <w:rPr>
          <w:rFonts w:cs="Arial"/>
          <w:szCs w:val="20"/>
          <w:lang w:val="sl-SI" w:eastAsia="sl-SI"/>
        </w:rPr>
        <w:t>(2) Sodni izvedenec, sodni cenilec in sodni tolmač, ki se pri izdelavi izvida, mnenja, cenitve ali tolmačenja sklicuje na svoj status v skladu s prvim in drugim odstavkom 3. člena tega zakona, lahko sodišče ali upravni organ zaprosi za zagotovitev prisotnosti in pomoči policije pri izvedbi posameznih aktivnosti, ki so po njegovem mnenju nujn</w:t>
      </w:r>
      <w:r w:rsidR="00BF2D56" w:rsidRPr="00536CAA">
        <w:rPr>
          <w:rFonts w:cs="Arial"/>
          <w:szCs w:val="20"/>
          <w:lang w:val="sl-SI" w:eastAsia="sl-SI"/>
        </w:rPr>
        <w:t>e</w:t>
      </w:r>
      <w:r w:rsidRPr="00536CAA">
        <w:rPr>
          <w:rFonts w:cs="Arial"/>
          <w:szCs w:val="20"/>
          <w:lang w:val="sl-SI" w:eastAsia="sl-SI"/>
        </w:rPr>
        <w:t xml:space="preserve"> za izdelavo izvida, mnenja, cenitve ali prevoda oziroma za opravo tolmačenja, če meni, da bo pri delu izpostavljen ogrožanju oziroma če lahko pričakuje upiranje pri izvedbi dela.</w:t>
      </w:r>
    </w:p>
    <w:p w14:paraId="6B467233" w14:textId="77777777" w:rsidR="00C72598" w:rsidRPr="00536CAA" w:rsidRDefault="00C72598" w:rsidP="00C72598">
      <w:pPr>
        <w:spacing w:line="288" w:lineRule="auto"/>
        <w:jc w:val="both"/>
        <w:rPr>
          <w:lang w:val="sl-SI"/>
        </w:rPr>
      </w:pPr>
    </w:p>
    <w:p w14:paraId="0897F46F" w14:textId="77777777" w:rsidR="00C72598" w:rsidRPr="00536CAA" w:rsidRDefault="00C72598" w:rsidP="00C72598">
      <w:pPr>
        <w:spacing w:line="288" w:lineRule="auto"/>
        <w:jc w:val="both"/>
        <w:rPr>
          <w:lang w:val="sl-SI"/>
        </w:rPr>
      </w:pPr>
      <w:r w:rsidRPr="00536CAA">
        <w:rPr>
          <w:lang w:val="sl-SI"/>
        </w:rPr>
        <w:t xml:space="preserve">(3) Stroški policije so stroški sodnega oziroma upravnega postopka. </w:t>
      </w:r>
    </w:p>
    <w:p w14:paraId="4888FB00" w14:textId="77777777" w:rsidR="00C72598" w:rsidRPr="00536CAA" w:rsidRDefault="00C72598" w:rsidP="00C72598">
      <w:pPr>
        <w:spacing w:line="288" w:lineRule="auto"/>
        <w:jc w:val="both"/>
        <w:rPr>
          <w:lang w:val="sl-SI"/>
        </w:rPr>
      </w:pPr>
    </w:p>
    <w:p w14:paraId="4A11FD13" w14:textId="52954E92" w:rsidR="00C72598" w:rsidRPr="00536CAA" w:rsidRDefault="00C72598" w:rsidP="00C72598">
      <w:pPr>
        <w:spacing w:line="288" w:lineRule="auto"/>
        <w:jc w:val="both"/>
        <w:rPr>
          <w:lang w:val="sl-SI"/>
        </w:rPr>
      </w:pPr>
      <w:r w:rsidRPr="00536CAA">
        <w:rPr>
          <w:lang w:val="sl-SI"/>
        </w:rPr>
        <w:t xml:space="preserve">(4) Sodni izvedenec, sodni cenilec in sodni tolmač mora vloge, listine in druga pisanja v sodnem in upravnem postopku vlagati in omogočiti njihovo sprejemanje in vročanje po elektronski poti. Sodišče oziroma upravni organ sodnemu izvedencu, sodnemu cenilcu in sodnemu tolmaču izjemoma vroči listino ali pisanje v fizični obliki, če tako določa drug zakon, če vročitve ni mogoče opraviti v elektronski obliki ali če oceni, da je zaradi vsebine dokumenta ali iz kakšnega drugega razloga </w:t>
      </w:r>
      <w:r w:rsidR="004C3D13" w:rsidRPr="00536CAA">
        <w:rPr>
          <w:lang w:val="sl-SI"/>
        </w:rPr>
        <w:t xml:space="preserve">treba </w:t>
      </w:r>
      <w:r w:rsidRPr="00536CAA">
        <w:rPr>
          <w:lang w:val="sl-SI"/>
        </w:rPr>
        <w:t>opraviti vročitev v fizični obliki.«.</w:t>
      </w:r>
    </w:p>
    <w:p w14:paraId="2F26A615"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78BE47D8"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36D72FF7"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7857F25D" w14:textId="77777777" w:rsidR="00C72598" w:rsidRPr="00536CAA" w:rsidRDefault="00C72598" w:rsidP="00C72598">
      <w:pPr>
        <w:spacing w:line="288" w:lineRule="auto"/>
        <w:rPr>
          <w:lang w:val="sl-SI"/>
        </w:rPr>
      </w:pPr>
      <w:r w:rsidRPr="00536CAA">
        <w:rPr>
          <w:lang w:val="sl-SI"/>
        </w:rPr>
        <w:t>V 19. členu se v prvem odstavku za tretjo alinejo doda nova četrta alineja, ki se glasi:</w:t>
      </w:r>
    </w:p>
    <w:p w14:paraId="60F9DF9B" w14:textId="77777777" w:rsidR="00C72598" w:rsidRPr="00536CAA" w:rsidRDefault="00C72598" w:rsidP="00C72598">
      <w:pPr>
        <w:spacing w:line="288" w:lineRule="auto"/>
        <w:rPr>
          <w:lang w:val="sl-SI"/>
        </w:rPr>
      </w:pPr>
    </w:p>
    <w:p w14:paraId="6D042708" w14:textId="7D170925" w:rsidR="00C72598" w:rsidRPr="00536CAA" w:rsidRDefault="00C72598" w:rsidP="00C72598">
      <w:pPr>
        <w:spacing w:line="288" w:lineRule="auto"/>
        <w:rPr>
          <w:lang w:val="sl-SI"/>
        </w:rPr>
      </w:pPr>
      <w:r w:rsidRPr="00536CAA">
        <w:rPr>
          <w:lang w:val="sl-SI"/>
        </w:rPr>
        <w:t>»</w:t>
      </w:r>
      <w:r w:rsidR="004C3D13" w:rsidRPr="00536CAA">
        <w:rPr>
          <w:lang w:val="sl-SI"/>
        </w:rPr>
        <w:t>–</w:t>
      </w:r>
      <w:r w:rsidRPr="00536CAA">
        <w:rPr>
          <w:lang w:val="sl-SI"/>
        </w:rPr>
        <w:t xml:space="preserve"> davčno številko,«.</w:t>
      </w:r>
    </w:p>
    <w:p w14:paraId="535A430F" w14:textId="77777777" w:rsidR="00C72598" w:rsidRPr="00536CAA" w:rsidRDefault="00C72598" w:rsidP="00C72598">
      <w:pPr>
        <w:spacing w:line="288" w:lineRule="auto"/>
        <w:rPr>
          <w:lang w:val="sl-SI"/>
        </w:rPr>
      </w:pPr>
    </w:p>
    <w:p w14:paraId="48CB78AE" w14:textId="77777777" w:rsidR="00C72598" w:rsidRPr="00536CAA" w:rsidRDefault="00C72598" w:rsidP="00C72598">
      <w:pPr>
        <w:spacing w:line="288" w:lineRule="auto"/>
        <w:rPr>
          <w:lang w:val="sl-SI"/>
        </w:rPr>
      </w:pPr>
      <w:r w:rsidRPr="00536CAA">
        <w:rPr>
          <w:lang w:val="sl-SI"/>
        </w:rPr>
        <w:t>Dosedanji četrta in peta alineja postaneta peta in šesta alineja.</w:t>
      </w:r>
    </w:p>
    <w:p w14:paraId="40E18A12" w14:textId="77777777" w:rsidR="00C72598" w:rsidRPr="00536CAA" w:rsidRDefault="00C72598" w:rsidP="00C72598">
      <w:pPr>
        <w:spacing w:line="288" w:lineRule="auto"/>
        <w:rPr>
          <w:lang w:val="sl-SI"/>
        </w:rPr>
      </w:pPr>
    </w:p>
    <w:p w14:paraId="277AACBB" w14:textId="77777777" w:rsidR="00C72598" w:rsidRPr="00536CAA" w:rsidRDefault="00C72598" w:rsidP="00C72598">
      <w:pPr>
        <w:spacing w:line="288" w:lineRule="auto"/>
        <w:rPr>
          <w:lang w:val="sl-SI"/>
        </w:rPr>
      </w:pPr>
      <w:r w:rsidRPr="00536CAA">
        <w:rPr>
          <w:lang w:val="sl-SI"/>
        </w:rPr>
        <w:lastRenderedPageBreak/>
        <w:t>Dosedanja šesta, sedma in osma alineja, ki postanejo sedma, osma in deveta alineja, se spremenijo tako, da se glasijo:</w:t>
      </w:r>
    </w:p>
    <w:p w14:paraId="284153C2" w14:textId="77777777" w:rsidR="00C72598" w:rsidRPr="00536CAA" w:rsidRDefault="00C72598" w:rsidP="00C72598">
      <w:pPr>
        <w:spacing w:line="288" w:lineRule="auto"/>
        <w:rPr>
          <w:lang w:val="sl-SI"/>
        </w:rPr>
      </w:pPr>
    </w:p>
    <w:p w14:paraId="6D36FA70" w14:textId="449F72DD" w:rsidR="00C72598" w:rsidRPr="00536CAA" w:rsidRDefault="00C72598" w:rsidP="00C72598">
      <w:pPr>
        <w:spacing w:line="288" w:lineRule="auto"/>
        <w:rPr>
          <w:lang w:val="sl-SI"/>
        </w:rPr>
      </w:pPr>
      <w:r w:rsidRPr="00536CAA">
        <w:rPr>
          <w:lang w:val="sl-SI"/>
        </w:rPr>
        <w:t>»</w:t>
      </w:r>
      <w:r w:rsidR="004C3D13" w:rsidRPr="00536CAA">
        <w:rPr>
          <w:lang w:val="sl-SI"/>
        </w:rPr>
        <w:t>–</w:t>
      </w:r>
      <w:r w:rsidRPr="00536CAA">
        <w:rPr>
          <w:lang w:val="sl-SI"/>
        </w:rPr>
        <w:t xml:space="preserve"> elektronski naslov in številko mobilnega telefona,</w:t>
      </w:r>
    </w:p>
    <w:p w14:paraId="71328708" w14:textId="340661C0" w:rsidR="00C72598" w:rsidRPr="00536CAA" w:rsidRDefault="004C3D13" w:rsidP="00C72598">
      <w:pPr>
        <w:spacing w:line="288" w:lineRule="auto"/>
        <w:jc w:val="both"/>
        <w:rPr>
          <w:lang w:val="sl-SI"/>
        </w:rPr>
      </w:pPr>
      <w:r w:rsidRPr="00536CAA">
        <w:rPr>
          <w:lang w:val="sl-SI"/>
        </w:rPr>
        <w:t>–</w:t>
      </w:r>
      <w:r w:rsidR="00C72598" w:rsidRPr="00536CAA">
        <w:rPr>
          <w:lang w:val="sl-SI"/>
        </w:rPr>
        <w:t xml:space="preserve"> varen elektronski predal in</w:t>
      </w:r>
    </w:p>
    <w:p w14:paraId="3A7330EC" w14:textId="73E0D7F1" w:rsidR="00C72598" w:rsidRPr="00536CAA" w:rsidRDefault="004C3D13" w:rsidP="00C72598">
      <w:pPr>
        <w:spacing w:line="288" w:lineRule="auto"/>
        <w:jc w:val="both"/>
        <w:rPr>
          <w:lang w:val="sl-SI"/>
        </w:rPr>
      </w:pPr>
      <w:r w:rsidRPr="00536CAA">
        <w:rPr>
          <w:lang w:val="sl-SI"/>
        </w:rPr>
        <w:t>–</w:t>
      </w:r>
      <w:r w:rsidR="00C72598" w:rsidRPr="00536CAA">
        <w:rPr>
          <w:lang w:val="sl-SI"/>
        </w:rPr>
        <w:t xml:space="preserve"> navedba strokovnega področja, </w:t>
      </w:r>
      <w:proofErr w:type="spellStart"/>
      <w:r w:rsidR="00C72598" w:rsidRPr="00536CAA">
        <w:rPr>
          <w:lang w:val="sl-SI"/>
        </w:rPr>
        <w:t>podpodročja</w:t>
      </w:r>
      <w:proofErr w:type="spellEnd"/>
      <w:r w:rsidR="00C72598" w:rsidRPr="00536CAA">
        <w:rPr>
          <w:lang w:val="sl-SI"/>
        </w:rPr>
        <w:t xml:space="preserve"> oziroma jezika, za katerega želi biti oseba imenovana.«.</w:t>
      </w:r>
    </w:p>
    <w:p w14:paraId="7028A0AD"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61A90FF8"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 xml:space="preserve">člen </w:t>
      </w:r>
    </w:p>
    <w:p w14:paraId="2DD69881" w14:textId="77777777" w:rsidR="00C72598" w:rsidRPr="00536CAA" w:rsidRDefault="00C72598" w:rsidP="00C72598">
      <w:pPr>
        <w:overflowPunct w:val="0"/>
        <w:autoSpaceDE w:val="0"/>
        <w:autoSpaceDN w:val="0"/>
        <w:adjustRightInd w:val="0"/>
        <w:spacing w:line="288" w:lineRule="auto"/>
        <w:ind w:left="644"/>
        <w:contextualSpacing/>
        <w:textAlignment w:val="baseline"/>
        <w:rPr>
          <w:rFonts w:cs="Arial"/>
          <w:b/>
          <w:szCs w:val="20"/>
          <w:lang w:val="sl-SI"/>
        </w:rPr>
      </w:pPr>
    </w:p>
    <w:p w14:paraId="1CA54690" w14:textId="77777777" w:rsidR="00C72598" w:rsidRPr="00536CAA" w:rsidRDefault="00C72598" w:rsidP="00C72598">
      <w:pPr>
        <w:spacing w:line="288" w:lineRule="auto"/>
        <w:rPr>
          <w:rFonts w:cs="Arial"/>
          <w:szCs w:val="20"/>
          <w:lang w:val="sl-SI"/>
        </w:rPr>
      </w:pPr>
      <w:r w:rsidRPr="00536CAA">
        <w:rPr>
          <w:rFonts w:cs="Arial"/>
          <w:szCs w:val="20"/>
          <w:lang w:val="sl-SI"/>
        </w:rPr>
        <w:t>V 20. členu se četrti odstavek spremeni tako, da se glasi:</w:t>
      </w:r>
    </w:p>
    <w:p w14:paraId="0B90B08C" w14:textId="77777777" w:rsidR="00C72598" w:rsidRPr="00536CAA" w:rsidRDefault="00C72598" w:rsidP="00C72598">
      <w:pPr>
        <w:spacing w:line="288" w:lineRule="auto"/>
        <w:rPr>
          <w:rFonts w:cs="Arial"/>
          <w:szCs w:val="20"/>
          <w:lang w:val="sl-SI"/>
        </w:rPr>
      </w:pPr>
    </w:p>
    <w:p w14:paraId="48D1A11B" w14:textId="77777777" w:rsidR="00C72598" w:rsidRPr="00536CAA" w:rsidRDefault="00C72598" w:rsidP="00C72598">
      <w:pPr>
        <w:spacing w:line="288" w:lineRule="auto"/>
        <w:jc w:val="both"/>
        <w:rPr>
          <w:rFonts w:cs="Arial"/>
          <w:b/>
          <w:szCs w:val="20"/>
          <w:lang w:val="sl-SI"/>
        </w:rPr>
      </w:pPr>
      <w:r w:rsidRPr="00536CAA">
        <w:rPr>
          <w:rFonts w:cs="Arial"/>
          <w:szCs w:val="20"/>
          <w:lang w:val="sl-SI"/>
        </w:rPr>
        <w:t xml:space="preserve">»(4) Oseba, ki želi biti imenovana za sodnega izvedenca, sodnega cenilca ali sodnega tolmača, lahko poseben preizkus strokovnosti za posamezno področje, </w:t>
      </w:r>
      <w:proofErr w:type="spellStart"/>
      <w:r w:rsidRPr="00536CAA">
        <w:rPr>
          <w:rFonts w:cs="Arial"/>
          <w:szCs w:val="20"/>
          <w:lang w:val="sl-SI"/>
        </w:rPr>
        <w:t>podpodročje</w:t>
      </w:r>
      <w:proofErr w:type="spellEnd"/>
      <w:r w:rsidRPr="00536CAA">
        <w:rPr>
          <w:rFonts w:cs="Arial"/>
          <w:szCs w:val="20"/>
          <w:lang w:val="sl-SI"/>
        </w:rPr>
        <w:t xml:space="preserve"> ali jezik opravlja največ trikrat, vendar v okviru posameznega poziva le enkrat.«.</w:t>
      </w:r>
    </w:p>
    <w:p w14:paraId="2D1E7621" w14:textId="77777777" w:rsidR="00C72598" w:rsidRPr="00536CAA" w:rsidRDefault="00C72598" w:rsidP="00C72598">
      <w:pPr>
        <w:spacing w:line="288" w:lineRule="auto"/>
        <w:rPr>
          <w:rFonts w:cs="Arial"/>
          <w:b/>
          <w:szCs w:val="20"/>
          <w:lang w:val="sl-SI"/>
        </w:rPr>
      </w:pPr>
    </w:p>
    <w:p w14:paraId="04A6AA5B"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08E21AC9" w14:textId="77777777" w:rsidR="00C72598" w:rsidRPr="00536CAA" w:rsidRDefault="00C72598" w:rsidP="00C72598">
      <w:pPr>
        <w:spacing w:line="288" w:lineRule="auto"/>
        <w:ind w:left="644"/>
        <w:contextualSpacing/>
        <w:rPr>
          <w:shd w:val="clear" w:color="auto" w:fill="FFFFFF"/>
          <w:lang w:val="sl-SI"/>
        </w:rPr>
      </w:pPr>
    </w:p>
    <w:p w14:paraId="652A4D8F" w14:textId="62B048FF"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szCs w:val="20"/>
          <w:shd w:val="clear" w:color="auto" w:fill="FFFFFF"/>
          <w:lang w:val="sl-SI"/>
        </w:rPr>
        <w:t xml:space="preserve">Za 21. členom se doda nov </w:t>
      </w:r>
      <w:r w:rsidRPr="00536CAA">
        <w:rPr>
          <w:rFonts w:cs="Arial"/>
          <w:bCs/>
          <w:szCs w:val="20"/>
          <w:lang w:val="sl-SI"/>
        </w:rPr>
        <w:t>21.a člen, ki se glasi:</w:t>
      </w:r>
    </w:p>
    <w:p w14:paraId="22EE5E2A"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2D9F245C"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»21.a člen</w:t>
      </w:r>
    </w:p>
    <w:p w14:paraId="4D42B29D"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(uporaba postopkovnih določb)</w:t>
      </w:r>
    </w:p>
    <w:p w14:paraId="12CB1F08"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15724243" w14:textId="3B63EF49"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Postopki po tem zakonu se vodijo po zakonu, ki ureja splošni upravn</w:t>
      </w:r>
      <w:r w:rsidR="004C3D13" w:rsidRPr="00536CAA">
        <w:rPr>
          <w:rFonts w:cs="Arial"/>
          <w:bCs/>
          <w:szCs w:val="20"/>
          <w:lang w:val="sl-SI"/>
        </w:rPr>
        <w:t>i</w:t>
      </w:r>
      <w:r w:rsidRPr="00536CAA">
        <w:rPr>
          <w:rFonts w:cs="Arial"/>
          <w:bCs/>
          <w:szCs w:val="20"/>
          <w:lang w:val="sl-SI"/>
        </w:rPr>
        <w:t xml:space="preserve"> postopek, če ta zakon ne določa drugače.«.</w:t>
      </w:r>
    </w:p>
    <w:p w14:paraId="5B64BB56" w14:textId="77777777" w:rsidR="00C72598" w:rsidRPr="00536CAA" w:rsidRDefault="00C72598" w:rsidP="00C72598">
      <w:pPr>
        <w:spacing w:line="288" w:lineRule="auto"/>
        <w:rPr>
          <w:rFonts w:cs="Arial"/>
          <w:b/>
          <w:strike/>
          <w:szCs w:val="20"/>
          <w:lang w:val="sl-SI"/>
        </w:rPr>
      </w:pPr>
    </w:p>
    <w:p w14:paraId="4273B885"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 xml:space="preserve">člen </w:t>
      </w:r>
    </w:p>
    <w:p w14:paraId="6C7A9DD5" w14:textId="77777777" w:rsidR="00C72598" w:rsidRPr="00536CAA" w:rsidRDefault="00C72598" w:rsidP="00C72598">
      <w:pPr>
        <w:spacing w:line="288" w:lineRule="auto"/>
        <w:jc w:val="both"/>
        <w:rPr>
          <w:lang w:val="sl-SI"/>
        </w:rPr>
      </w:pPr>
    </w:p>
    <w:p w14:paraId="3705D437" w14:textId="77777777" w:rsidR="00C72598" w:rsidRPr="00536CAA" w:rsidRDefault="00C72598" w:rsidP="00C72598">
      <w:pPr>
        <w:overflowPunct w:val="0"/>
        <w:autoSpaceDE w:val="0"/>
        <w:autoSpaceDN w:val="0"/>
        <w:adjustRightInd w:val="0"/>
        <w:spacing w:line="288" w:lineRule="auto"/>
        <w:jc w:val="both"/>
        <w:textAlignment w:val="baseline"/>
        <w:rPr>
          <w:lang w:val="sl-SI"/>
        </w:rPr>
      </w:pPr>
      <w:r w:rsidRPr="00536CAA">
        <w:rPr>
          <w:lang w:val="sl-SI"/>
        </w:rPr>
        <w:t>22. člen se spremeni tako, da se glasi:</w:t>
      </w:r>
    </w:p>
    <w:p w14:paraId="75AB01BE" w14:textId="77777777" w:rsidR="00C72598" w:rsidRPr="00536CAA" w:rsidRDefault="00C72598" w:rsidP="00C72598">
      <w:pPr>
        <w:overflowPunct w:val="0"/>
        <w:autoSpaceDE w:val="0"/>
        <w:autoSpaceDN w:val="0"/>
        <w:adjustRightInd w:val="0"/>
        <w:spacing w:line="288" w:lineRule="auto"/>
        <w:jc w:val="both"/>
        <w:textAlignment w:val="baseline"/>
        <w:rPr>
          <w:lang w:val="sl-SI"/>
        </w:rPr>
      </w:pPr>
    </w:p>
    <w:p w14:paraId="3C6EC5F8" w14:textId="77777777" w:rsidR="00C72598" w:rsidRPr="00536CAA" w:rsidRDefault="00C72598" w:rsidP="00C72598">
      <w:pPr>
        <w:overflowPunct w:val="0"/>
        <w:autoSpaceDE w:val="0"/>
        <w:autoSpaceDN w:val="0"/>
        <w:adjustRightInd w:val="0"/>
        <w:spacing w:line="288" w:lineRule="auto"/>
        <w:jc w:val="center"/>
        <w:textAlignment w:val="baseline"/>
        <w:rPr>
          <w:lang w:val="sl-SI"/>
        </w:rPr>
      </w:pPr>
      <w:r w:rsidRPr="00536CAA">
        <w:rPr>
          <w:lang w:val="sl-SI"/>
        </w:rPr>
        <w:t>»22. člen</w:t>
      </w:r>
    </w:p>
    <w:p w14:paraId="00AD7CF6" w14:textId="77777777" w:rsidR="00C72598" w:rsidRPr="00536CAA" w:rsidRDefault="00C72598" w:rsidP="00C72598">
      <w:pPr>
        <w:overflowPunct w:val="0"/>
        <w:autoSpaceDE w:val="0"/>
        <w:autoSpaceDN w:val="0"/>
        <w:adjustRightInd w:val="0"/>
        <w:spacing w:line="288" w:lineRule="auto"/>
        <w:jc w:val="center"/>
        <w:textAlignment w:val="baseline"/>
        <w:rPr>
          <w:lang w:val="sl-SI"/>
        </w:rPr>
      </w:pPr>
      <w:r w:rsidRPr="00536CAA">
        <w:rPr>
          <w:lang w:val="sl-SI"/>
        </w:rPr>
        <w:t>(imenik)</w:t>
      </w:r>
    </w:p>
    <w:p w14:paraId="1A9F8FE2" w14:textId="77777777" w:rsidR="00C72598" w:rsidRPr="00536CAA" w:rsidRDefault="00C72598" w:rsidP="00C72598">
      <w:pPr>
        <w:overflowPunct w:val="0"/>
        <w:autoSpaceDE w:val="0"/>
        <w:autoSpaceDN w:val="0"/>
        <w:adjustRightInd w:val="0"/>
        <w:spacing w:line="288" w:lineRule="auto"/>
        <w:jc w:val="center"/>
        <w:textAlignment w:val="baseline"/>
        <w:rPr>
          <w:lang w:val="sl-SI"/>
        </w:rPr>
      </w:pPr>
    </w:p>
    <w:p w14:paraId="765F9283" w14:textId="77777777" w:rsidR="00C72598" w:rsidRPr="00536CAA" w:rsidRDefault="00C72598" w:rsidP="00C72598">
      <w:pPr>
        <w:spacing w:line="288" w:lineRule="auto"/>
        <w:jc w:val="both"/>
        <w:rPr>
          <w:lang w:val="sl-SI"/>
        </w:rPr>
      </w:pPr>
      <w:r w:rsidRPr="00536CAA">
        <w:rPr>
          <w:lang w:val="sl-SI"/>
        </w:rPr>
        <w:t>(1) Ministrstvo za odločanje in vodenje postopkov po tem zakonu in za zagotavljanje pravne varnosti v postopkih pred sodišči in upravnimi organi upravlja imenik sodnih izvedencev, sodnih cenilcev in sodnih tolmačev, ki za vsako posamezno osebo obsega naslednje podatke:</w:t>
      </w:r>
    </w:p>
    <w:p w14:paraId="4B84A6E2"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osebno ime,</w:t>
      </w:r>
    </w:p>
    <w:p w14:paraId="3B0314ED"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znanstveni ali strokovni naslov,</w:t>
      </w:r>
    </w:p>
    <w:p w14:paraId="0046A65D"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 xml:space="preserve">enotno matično številko občana (EMŠO), </w:t>
      </w:r>
    </w:p>
    <w:p w14:paraId="3168DE3B"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davčno številko,</w:t>
      </w:r>
    </w:p>
    <w:p w14:paraId="1F2249DD"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 xml:space="preserve">stalno in začasno prebivališče, </w:t>
      </w:r>
    </w:p>
    <w:p w14:paraId="01786FA4"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 xml:space="preserve">navaden elektronski predal,  </w:t>
      </w:r>
    </w:p>
    <w:p w14:paraId="045F9D94"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varen elektronski predal,</w:t>
      </w:r>
    </w:p>
    <w:p w14:paraId="632CF6AE"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številko mobilnega telefona,</w:t>
      </w:r>
    </w:p>
    <w:p w14:paraId="4F005439" w14:textId="14BE1AED" w:rsidR="00C72598" w:rsidRPr="00536CAA" w:rsidRDefault="00C72598" w:rsidP="00C72598">
      <w:pPr>
        <w:numPr>
          <w:ilvl w:val="0"/>
          <w:numId w:val="66"/>
        </w:numPr>
        <w:spacing w:line="288" w:lineRule="auto"/>
        <w:ind w:left="426"/>
        <w:contextualSpacing/>
        <w:jc w:val="both"/>
        <w:rPr>
          <w:lang w:val="sl-SI"/>
        </w:rPr>
      </w:pPr>
      <w:r w:rsidRPr="00536CAA">
        <w:rPr>
          <w:lang w:val="sl-SI"/>
        </w:rPr>
        <w:t>naslov</w:t>
      </w:r>
      <w:r w:rsidR="004C3D13" w:rsidRPr="00536CAA">
        <w:rPr>
          <w:lang w:val="sl-SI"/>
        </w:rPr>
        <w:t>,</w:t>
      </w:r>
      <w:r w:rsidRPr="00536CAA">
        <w:rPr>
          <w:lang w:val="sl-SI"/>
        </w:rPr>
        <w:t xml:space="preserve"> na katerem je dosegljiva, če je ta različen od prebivališča iz 5. točke tega odstavka,</w:t>
      </w:r>
    </w:p>
    <w:p w14:paraId="5AABF595"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 xml:space="preserve">navedbo strokovnega področja, </w:t>
      </w:r>
      <w:proofErr w:type="spellStart"/>
      <w:r w:rsidRPr="00536CAA">
        <w:rPr>
          <w:lang w:val="sl-SI"/>
        </w:rPr>
        <w:t>podpodročja</w:t>
      </w:r>
      <w:proofErr w:type="spellEnd"/>
      <w:r w:rsidRPr="00536CAA">
        <w:rPr>
          <w:lang w:val="sl-SI"/>
        </w:rPr>
        <w:t xml:space="preserve"> oziroma jezika, za katerega je oseba imenovana,</w:t>
      </w:r>
    </w:p>
    <w:p w14:paraId="11F93E08"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lastRenderedPageBreak/>
        <w:t>datum imenovanja,</w:t>
      </w:r>
    </w:p>
    <w:p w14:paraId="21CD77C6" w14:textId="045E19E4" w:rsidR="00C72598" w:rsidRPr="00536CAA" w:rsidRDefault="00C72598" w:rsidP="00C72598">
      <w:pPr>
        <w:numPr>
          <w:ilvl w:val="0"/>
          <w:numId w:val="66"/>
        </w:numPr>
        <w:spacing w:line="288" w:lineRule="auto"/>
        <w:ind w:left="426"/>
        <w:contextualSpacing/>
        <w:jc w:val="both"/>
        <w:rPr>
          <w:lang w:val="sl-SI"/>
        </w:rPr>
      </w:pPr>
      <w:r w:rsidRPr="00536CAA">
        <w:rPr>
          <w:lang w:val="sl-SI"/>
        </w:rPr>
        <w:t xml:space="preserve">datum </w:t>
      </w:r>
      <w:r w:rsidR="004C3D13" w:rsidRPr="00536CAA">
        <w:rPr>
          <w:lang w:val="sl-SI"/>
        </w:rPr>
        <w:t>za</w:t>
      </w:r>
      <w:r w:rsidRPr="00536CAA">
        <w:rPr>
          <w:lang w:val="sl-SI"/>
        </w:rPr>
        <w:t>četka in prenehanja mirovanja,</w:t>
      </w:r>
    </w:p>
    <w:p w14:paraId="6278A99D"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datum prenehanja statusa,</w:t>
      </w:r>
    </w:p>
    <w:p w14:paraId="4A0FDF33"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razlog prenehanja statusa oziroma razrešitve,</w:t>
      </w:r>
    </w:p>
    <w:p w14:paraId="5DF28855"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poklic,</w:t>
      </w:r>
    </w:p>
    <w:p w14:paraId="3C6518CB"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 xml:space="preserve">datum in kraj rojstva, </w:t>
      </w:r>
    </w:p>
    <w:p w14:paraId="0D74FD83"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datum smrti in</w:t>
      </w:r>
    </w:p>
    <w:p w14:paraId="5C2E554B" w14:textId="77777777" w:rsidR="00C72598" w:rsidRPr="00536CAA" w:rsidRDefault="00C72598" w:rsidP="00C72598">
      <w:pPr>
        <w:numPr>
          <w:ilvl w:val="0"/>
          <w:numId w:val="66"/>
        </w:numPr>
        <w:spacing w:line="288" w:lineRule="auto"/>
        <w:ind w:left="426"/>
        <w:contextualSpacing/>
        <w:jc w:val="both"/>
        <w:rPr>
          <w:lang w:val="sl-SI"/>
        </w:rPr>
      </w:pPr>
      <w:r w:rsidRPr="00536CAA">
        <w:rPr>
          <w:lang w:val="sl-SI"/>
        </w:rPr>
        <w:t>podatek o pravnomočno izrečenem disciplinskem ukrepu.</w:t>
      </w:r>
    </w:p>
    <w:p w14:paraId="788AFBC1" w14:textId="77777777" w:rsidR="00C72598" w:rsidRPr="00536CAA" w:rsidRDefault="00C72598" w:rsidP="00C72598">
      <w:pPr>
        <w:spacing w:line="288" w:lineRule="auto"/>
        <w:jc w:val="both"/>
        <w:rPr>
          <w:lang w:val="sl-SI"/>
        </w:rPr>
      </w:pPr>
    </w:p>
    <w:p w14:paraId="06E90F55" w14:textId="77777777" w:rsidR="00C72598" w:rsidRPr="00536CAA" w:rsidRDefault="00C72598" w:rsidP="00C72598">
      <w:pPr>
        <w:spacing w:line="288" w:lineRule="auto"/>
        <w:jc w:val="both"/>
        <w:rPr>
          <w:lang w:val="sl-SI"/>
        </w:rPr>
      </w:pPr>
      <w:r w:rsidRPr="00536CAA">
        <w:rPr>
          <w:lang w:val="sl-SI"/>
        </w:rPr>
        <w:t xml:space="preserve">(2) Podatki iz imenika se brezplačno zagotavljajo sodiščem in upravnim organom. </w:t>
      </w:r>
    </w:p>
    <w:p w14:paraId="35FDD8DE" w14:textId="77777777" w:rsidR="00C72598" w:rsidRPr="00536CAA" w:rsidRDefault="00C72598" w:rsidP="00C72598">
      <w:pPr>
        <w:spacing w:line="288" w:lineRule="auto"/>
        <w:jc w:val="both"/>
        <w:rPr>
          <w:lang w:val="sl-SI"/>
        </w:rPr>
      </w:pPr>
    </w:p>
    <w:p w14:paraId="66757DD6" w14:textId="77777777" w:rsidR="00C72598" w:rsidRPr="00536CAA" w:rsidRDefault="00C72598" w:rsidP="00C72598">
      <w:pPr>
        <w:spacing w:line="288" w:lineRule="auto"/>
        <w:jc w:val="both"/>
        <w:rPr>
          <w:lang w:val="sl-SI"/>
        </w:rPr>
      </w:pPr>
      <w:r w:rsidRPr="00536CAA">
        <w:rPr>
          <w:lang w:val="sl-SI"/>
        </w:rPr>
        <w:t>(3) Imenik je za pravno varnost, delovanje sodišč in upravnih organov ter obveščanje strank javen v delu, ki za vsako posamezno osebo obsega naslednje podatke:</w:t>
      </w:r>
    </w:p>
    <w:p w14:paraId="446955A1" w14:textId="77777777" w:rsidR="00C72598" w:rsidRPr="00536CAA" w:rsidRDefault="00C72598" w:rsidP="00C72598">
      <w:pPr>
        <w:numPr>
          <w:ilvl w:val="0"/>
          <w:numId w:val="67"/>
        </w:numPr>
        <w:spacing w:line="288" w:lineRule="auto"/>
        <w:ind w:left="426"/>
        <w:contextualSpacing/>
        <w:jc w:val="both"/>
        <w:rPr>
          <w:lang w:val="sl-SI"/>
        </w:rPr>
      </w:pPr>
      <w:r w:rsidRPr="00536CAA">
        <w:rPr>
          <w:lang w:val="sl-SI"/>
        </w:rPr>
        <w:t>osebno ime,</w:t>
      </w:r>
    </w:p>
    <w:p w14:paraId="1806E7FE" w14:textId="77777777" w:rsidR="00C72598" w:rsidRPr="00536CAA" w:rsidRDefault="00C72598" w:rsidP="00C72598">
      <w:pPr>
        <w:numPr>
          <w:ilvl w:val="0"/>
          <w:numId w:val="67"/>
        </w:numPr>
        <w:spacing w:line="288" w:lineRule="auto"/>
        <w:ind w:left="426"/>
        <w:contextualSpacing/>
        <w:jc w:val="both"/>
        <w:rPr>
          <w:lang w:val="sl-SI"/>
        </w:rPr>
      </w:pPr>
      <w:r w:rsidRPr="00536CAA">
        <w:rPr>
          <w:lang w:val="sl-SI"/>
        </w:rPr>
        <w:t>znanstveni ali strokovni naslov,</w:t>
      </w:r>
    </w:p>
    <w:p w14:paraId="5BFEC154" w14:textId="77777777" w:rsidR="00C72598" w:rsidRPr="00536CAA" w:rsidRDefault="00C72598" w:rsidP="00C72598">
      <w:pPr>
        <w:numPr>
          <w:ilvl w:val="0"/>
          <w:numId w:val="67"/>
        </w:numPr>
        <w:spacing w:line="288" w:lineRule="auto"/>
        <w:ind w:left="426"/>
        <w:contextualSpacing/>
        <w:jc w:val="both"/>
        <w:rPr>
          <w:lang w:val="sl-SI"/>
        </w:rPr>
      </w:pPr>
      <w:r w:rsidRPr="00536CAA">
        <w:rPr>
          <w:lang w:val="sl-SI"/>
        </w:rPr>
        <w:t>naslov stalnega in začasnega prebivališča ter naslov, na katerem je dosegljiva, razen če sodni izvedenec, sodni cenilec ali sodni tolmač izjavi, da naj se ta podatek v celoti ali delno izvzame iz javnega dela imenika,</w:t>
      </w:r>
    </w:p>
    <w:p w14:paraId="574BAD59" w14:textId="77777777" w:rsidR="00C72598" w:rsidRPr="00536CAA" w:rsidRDefault="00C72598" w:rsidP="00C72598">
      <w:pPr>
        <w:numPr>
          <w:ilvl w:val="0"/>
          <w:numId w:val="67"/>
        </w:numPr>
        <w:spacing w:line="288" w:lineRule="auto"/>
        <w:ind w:left="426"/>
        <w:contextualSpacing/>
        <w:jc w:val="both"/>
        <w:rPr>
          <w:lang w:val="sl-SI"/>
        </w:rPr>
      </w:pPr>
      <w:r w:rsidRPr="00536CAA">
        <w:rPr>
          <w:lang w:val="sl-SI"/>
        </w:rPr>
        <w:t>elektronski predal in številko mobilnega telefona,</w:t>
      </w:r>
    </w:p>
    <w:p w14:paraId="0D461683" w14:textId="4DCF5DBB" w:rsidR="00C72598" w:rsidRPr="00536CAA" w:rsidRDefault="00C72598" w:rsidP="00C72598">
      <w:pPr>
        <w:numPr>
          <w:ilvl w:val="0"/>
          <w:numId w:val="67"/>
        </w:numPr>
        <w:spacing w:line="288" w:lineRule="auto"/>
        <w:ind w:left="426"/>
        <w:contextualSpacing/>
        <w:jc w:val="both"/>
        <w:rPr>
          <w:lang w:val="sl-SI"/>
        </w:rPr>
      </w:pPr>
      <w:r w:rsidRPr="00536CAA">
        <w:rPr>
          <w:lang w:val="sl-SI"/>
        </w:rPr>
        <w:t xml:space="preserve">navedbo strokovnega področja, </w:t>
      </w:r>
      <w:proofErr w:type="spellStart"/>
      <w:r w:rsidRPr="00536CAA">
        <w:rPr>
          <w:lang w:val="sl-SI"/>
        </w:rPr>
        <w:t>podpodročja</w:t>
      </w:r>
      <w:proofErr w:type="spellEnd"/>
      <w:r w:rsidRPr="00536CAA">
        <w:rPr>
          <w:lang w:val="sl-SI"/>
        </w:rPr>
        <w:t xml:space="preserve"> oziroma jezika, za katerega je oseba imenovana</w:t>
      </w:r>
      <w:r w:rsidR="00FE0894" w:rsidRPr="00536CAA">
        <w:rPr>
          <w:lang w:val="sl-SI"/>
        </w:rPr>
        <w:t>,</w:t>
      </w:r>
      <w:r w:rsidRPr="00536CAA">
        <w:rPr>
          <w:lang w:val="sl-SI"/>
        </w:rPr>
        <w:t xml:space="preserve"> in</w:t>
      </w:r>
    </w:p>
    <w:p w14:paraId="54DA57A3" w14:textId="77777777" w:rsidR="00C72598" w:rsidRPr="00536CAA" w:rsidRDefault="00C72598" w:rsidP="00C72598">
      <w:pPr>
        <w:numPr>
          <w:ilvl w:val="0"/>
          <w:numId w:val="67"/>
        </w:numPr>
        <w:spacing w:line="288" w:lineRule="auto"/>
        <w:ind w:left="426"/>
        <w:contextualSpacing/>
        <w:jc w:val="both"/>
        <w:rPr>
          <w:lang w:val="sl-SI"/>
        </w:rPr>
      </w:pPr>
      <w:r w:rsidRPr="00536CAA">
        <w:rPr>
          <w:lang w:val="sl-SI"/>
        </w:rPr>
        <w:t>datum imenovanja.</w:t>
      </w:r>
    </w:p>
    <w:p w14:paraId="5760DCF5" w14:textId="77777777" w:rsidR="00C72598" w:rsidRPr="00536CAA" w:rsidRDefault="00C72598" w:rsidP="00C72598">
      <w:pPr>
        <w:spacing w:line="288" w:lineRule="auto"/>
        <w:jc w:val="both"/>
        <w:rPr>
          <w:lang w:val="sl-SI"/>
        </w:rPr>
      </w:pPr>
    </w:p>
    <w:p w14:paraId="3A098D8D" w14:textId="77777777" w:rsidR="00C72598" w:rsidRPr="00536CAA" w:rsidRDefault="00C72598" w:rsidP="00C72598">
      <w:pPr>
        <w:spacing w:line="288" w:lineRule="auto"/>
        <w:jc w:val="both"/>
        <w:rPr>
          <w:lang w:val="sl-SI"/>
        </w:rPr>
      </w:pPr>
      <w:r w:rsidRPr="00536CAA">
        <w:rPr>
          <w:lang w:val="sl-SI"/>
        </w:rPr>
        <w:t>(4) Javni del imenika se objavi na osrednjem spletnem mestu državne uprave.</w:t>
      </w:r>
    </w:p>
    <w:p w14:paraId="1B883F4E" w14:textId="77777777" w:rsidR="00C72598" w:rsidRPr="00536CAA" w:rsidRDefault="00C72598" w:rsidP="00C72598">
      <w:pPr>
        <w:spacing w:line="288" w:lineRule="auto"/>
        <w:jc w:val="both"/>
        <w:rPr>
          <w:lang w:val="sl-SI"/>
        </w:rPr>
      </w:pPr>
    </w:p>
    <w:p w14:paraId="54F14816" w14:textId="77777777" w:rsidR="00C72598" w:rsidRPr="00536CAA" w:rsidRDefault="00C72598" w:rsidP="00C72598">
      <w:pPr>
        <w:spacing w:line="288" w:lineRule="auto"/>
        <w:jc w:val="both"/>
        <w:rPr>
          <w:lang w:val="sl-SI"/>
        </w:rPr>
      </w:pPr>
      <w:r w:rsidRPr="00536CAA">
        <w:rPr>
          <w:lang w:val="sl-SI"/>
        </w:rPr>
        <w:t>(5) Za potrebe vodenja imenika, odločanja v postopkih in komuniciranja v zadevah po tem zakonu lahko ministrstvo pridobiva in obdeluje podatke o sodnem izvedencu, sodnem cenilcu in sodnem tolmaču iz 1., 2., 5., 6., 7., 8., 9., 15. in 18. točke prvega odstavka tega člena.</w:t>
      </w:r>
    </w:p>
    <w:p w14:paraId="47674909" w14:textId="77777777" w:rsidR="00C72598" w:rsidRPr="00536CAA" w:rsidRDefault="00C72598" w:rsidP="00C72598">
      <w:pPr>
        <w:spacing w:line="288" w:lineRule="auto"/>
        <w:jc w:val="both"/>
        <w:rPr>
          <w:lang w:val="sl-SI"/>
        </w:rPr>
      </w:pPr>
    </w:p>
    <w:p w14:paraId="6069BE53" w14:textId="77777777" w:rsidR="00C72598" w:rsidRPr="00536CAA" w:rsidRDefault="00C72598" w:rsidP="00C72598">
      <w:pPr>
        <w:overflowPunct w:val="0"/>
        <w:autoSpaceDE w:val="0"/>
        <w:autoSpaceDN w:val="0"/>
        <w:adjustRightInd w:val="0"/>
        <w:spacing w:line="288" w:lineRule="auto"/>
        <w:jc w:val="both"/>
        <w:textAlignment w:val="baseline"/>
        <w:rPr>
          <w:lang w:val="sl-SI"/>
        </w:rPr>
      </w:pPr>
      <w:r w:rsidRPr="00536CAA">
        <w:rPr>
          <w:lang w:val="sl-SI"/>
        </w:rPr>
        <w:t>(6) Podatki o posamezniku se po izbrisu iz imenika arhivirajo. Ministrstvo zagotavlja trajno hrambo arhiviranih podatkov.</w:t>
      </w:r>
    </w:p>
    <w:p w14:paraId="53B7711C" w14:textId="77777777" w:rsidR="00C72598" w:rsidRPr="00536CAA" w:rsidRDefault="00C72598" w:rsidP="00C72598">
      <w:pPr>
        <w:overflowPunct w:val="0"/>
        <w:autoSpaceDE w:val="0"/>
        <w:autoSpaceDN w:val="0"/>
        <w:adjustRightInd w:val="0"/>
        <w:spacing w:line="288" w:lineRule="auto"/>
        <w:jc w:val="both"/>
        <w:textAlignment w:val="baseline"/>
        <w:rPr>
          <w:lang w:val="sl-SI"/>
        </w:rPr>
      </w:pPr>
    </w:p>
    <w:p w14:paraId="3F7B1BC9" w14:textId="1BBF60FC" w:rsidR="00C72598" w:rsidRPr="00536CAA" w:rsidRDefault="00C72598" w:rsidP="00C72598">
      <w:pPr>
        <w:overflowPunct w:val="0"/>
        <w:autoSpaceDE w:val="0"/>
        <w:autoSpaceDN w:val="0"/>
        <w:adjustRightInd w:val="0"/>
        <w:spacing w:line="288" w:lineRule="auto"/>
        <w:jc w:val="both"/>
        <w:textAlignment w:val="baseline"/>
        <w:rPr>
          <w:lang w:val="sl-SI"/>
        </w:rPr>
      </w:pPr>
      <w:r w:rsidRPr="00536CAA">
        <w:rPr>
          <w:lang w:val="sl-SI"/>
        </w:rPr>
        <w:t>(7) Pravico do vpogleda v arhivirane podatke imenika imajo subjekti iz drugega odstavka zaradi potreb uradnih postopkov in upravičene osebe, ki izkažejo pravni interes. Pravni interes je izkazan, če arhiviran podatek vpliva na pravice in obveznosti osebe, ki nastopa kot stranka v postopkih.«.</w:t>
      </w:r>
    </w:p>
    <w:p w14:paraId="70E5B4F9"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375CB52F"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7A9FA84F" w14:textId="77777777" w:rsidR="00C72598" w:rsidRPr="00536CAA" w:rsidRDefault="00C72598" w:rsidP="00C72598">
      <w:pPr>
        <w:spacing w:line="288" w:lineRule="auto"/>
        <w:rPr>
          <w:rFonts w:cs="Arial"/>
          <w:bCs/>
          <w:szCs w:val="20"/>
          <w:lang w:val="sl-SI"/>
        </w:rPr>
      </w:pPr>
    </w:p>
    <w:p w14:paraId="5A08CF8A"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eastAsia="sl-SI"/>
        </w:rPr>
      </w:pPr>
      <w:bookmarkStart w:id="11" w:name="_Hlk136969936"/>
      <w:r w:rsidRPr="00536CAA">
        <w:rPr>
          <w:rFonts w:cs="Arial"/>
          <w:szCs w:val="20"/>
          <w:lang w:val="sl-SI" w:eastAsia="sl-SI"/>
        </w:rPr>
        <w:t>V 23. členu se prvi odstavek spremeni tako, da se glasi:</w:t>
      </w:r>
    </w:p>
    <w:p w14:paraId="1F0ED041"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eastAsia="sl-SI"/>
        </w:rPr>
      </w:pPr>
    </w:p>
    <w:p w14:paraId="16580F67" w14:textId="07CD0429"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lang w:val="sl-SI" w:eastAsia="sl-SI"/>
        </w:rPr>
        <w:t xml:space="preserve">»(1) </w:t>
      </w:r>
      <w:r w:rsidRPr="00536CAA">
        <w:rPr>
          <w:rFonts w:cs="Arial"/>
          <w:szCs w:val="20"/>
          <w:shd w:val="clear" w:color="auto" w:fill="FFFFFF"/>
          <w:lang w:val="sl-SI"/>
        </w:rPr>
        <w:t>Za namene iz prejšnjega člena mora sodni izvedenec, sodni cenilec ali sodni tolmač pisno sporočiti ministrstvu vsako spremembo podatkov iz 2.</w:t>
      </w:r>
      <w:r w:rsidR="00E10495" w:rsidRPr="00536CAA">
        <w:rPr>
          <w:rFonts w:cs="Arial"/>
          <w:szCs w:val="20"/>
          <w:shd w:val="clear" w:color="auto" w:fill="FFFFFF"/>
          <w:lang w:val="sl-SI"/>
        </w:rPr>
        <w:t>,</w:t>
      </w:r>
      <w:r w:rsidRPr="00536CAA">
        <w:rPr>
          <w:rFonts w:cs="Arial"/>
          <w:szCs w:val="20"/>
          <w:shd w:val="clear" w:color="auto" w:fill="FFFFFF"/>
          <w:lang w:val="sl-SI"/>
        </w:rPr>
        <w:t xml:space="preserve"> 6., 8. in 9. točke prvega odstavka prejšnjega člena najpozneje v treh dneh od njenega nastanka.«.</w:t>
      </w:r>
    </w:p>
    <w:p w14:paraId="4B53A853"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p>
    <w:p w14:paraId="636D640C"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shd w:val="clear" w:color="auto" w:fill="FFFFFF"/>
          <w:lang w:val="sl-SI"/>
        </w:rPr>
        <w:t>Drugi odstavek se črta.</w:t>
      </w:r>
    </w:p>
    <w:p w14:paraId="76A40FC6"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eastAsia="sl-SI"/>
        </w:rPr>
      </w:pPr>
    </w:p>
    <w:p w14:paraId="0EFE22F5" w14:textId="77777777" w:rsidR="00C72598" w:rsidRPr="00536CAA" w:rsidRDefault="00C72598" w:rsidP="00C72598">
      <w:pPr>
        <w:overflowPunct w:val="0"/>
        <w:autoSpaceDE w:val="0"/>
        <w:autoSpaceDN w:val="0"/>
        <w:adjustRightInd w:val="0"/>
        <w:spacing w:line="288" w:lineRule="auto"/>
        <w:jc w:val="both"/>
        <w:textAlignment w:val="baseline"/>
        <w:rPr>
          <w:rFonts w:cs="Arial"/>
          <w:shd w:val="clear" w:color="auto" w:fill="FFFFFF"/>
          <w:lang w:val="sl-SI"/>
        </w:rPr>
      </w:pPr>
      <w:r w:rsidRPr="00536CAA">
        <w:rPr>
          <w:rFonts w:cs="Arial"/>
          <w:szCs w:val="20"/>
          <w:lang w:val="sl-SI" w:eastAsia="sl-SI"/>
        </w:rPr>
        <w:lastRenderedPageBreak/>
        <w:t>V dosedanjem tretjem odstavku, ki postane drugi odstavek, se besedilo »</w:t>
      </w:r>
      <w:r w:rsidRPr="00536CAA">
        <w:rPr>
          <w:rFonts w:cs="Arial"/>
          <w:szCs w:val="20"/>
          <w:shd w:val="clear" w:color="auto" w:fill="FFFFFF"/>
          <w:lang w:val="sl-SI"/>
        </w:rPr>
        <w:t>do konca januarja</w:t>
      </w:r>
      <w:r w:rsidRPr="00536CAA">
        <w:rPr>
          <w:rFonts w:cs="Arial"/>
          <w:szCs w:val="20"/>
          <w:lang w:val="sl-SI" w:eastAsia="sl-SI"/>
        </w:rPr>
        <w:t>« nadomesti z besedilom »</w:t>
      </w:r>
      <w:r w:rsidRPr="00536CAA">
        <w:rPr>
          <w:rFonts w:cs="Arial"/>
          <w:szCs w:val="20"/>
          <w:shd w:val="clear" w:color="auto" w:fill="FFFFFF"/>
          <w:lang w:val="sl-SI"/>
        </w:rPr>
        <w:t>najpozneje do 31. marca</w:t>
      </w:r>
      <w:r w:rsidRPr="00536CAA">
        <w:rPr>
          <w:rFonts w:cs="Arial"/>
          <w:shd w:val="clear" w:color="auto" w:fill="FFFFFF"/>
          <w:lang w:val="sl-SI"/>
        </w:rPr>
        <w:t>«.</w:t>
      </w:r>
    </w:p>
    <w:p w14:paraId="468FC694" w14:textId="77777777" w:rsidR="00C72598" w:rsidRPr="00536CAA" w:rsidRDefault="00C72598" w:rsidP="00C72598">
      <w:pPr>
        <w:overflowPunct w:val="0"/>
        <w:autoSpaceDE w:val="0"/>
        <w:autoSpaceDN w:val="0"/>
        <w:adjustRightInd w:val="0"/>
        <w:spacing w:line="288" w:lineRule="auto"/>
        <w:jc w:val="both"/>
        <w:textAlignment w:val="baseline"/>
        <w:rPr>
          <w:rFonts w:cs="Arial"/>
          <w:shd w:val="clear" w:color="auto" w:fill="FFFFFF"/>
          <w:lang w:val="sl-SI"/>
        </w:rPr>
      </w:pPr>
    </w:p>
    <w:p w14:paraId="14C1F0BD"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shd w:val="clear" w:color="auto" w:fill="FFFFFF"/>
          <w:lang w:val="sl-SI"/>
        </w:rPr>
        <w:t>Dosedanja četrti in peti odstavek postaneta tretji in četrti odstavek.</w:t>
      </w:r>
      <w:bookmarkEnd w:id="11"/>
    </w:p>
    <w:p w14:paraId="6F3D3562"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1A35EFAF"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2238C273"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76888041"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Za 25. členom se dodata nova 25.a in 25.b člen, ki se glasita:</w:t>
      </w:r>
    </w:p>
    <w:p w14:paraId="6DAD2C94"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27942A6B"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»25.a člen</w:t>
      </w:r>
    </w:p>
    <w:p w14:paraId="7A2C2010"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(evidenca razpoložljivosti)</w:t>
      </w:r>
    </w:p>
    <w:p w14:paraId="09D6F3D0"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1654188E"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bookmarkStart w:id="12" w:name="_Hlk153985838"/>
      <w:r w:rsidRPr="00536CAA">
        <w:rPr>
          <w:rFonts w:cs="Arial"/>
          <w:bCs/>
          <w:szCs w:val="20"/>
          <w:lang w:val="sl-SI"/>
        </w:rPr>
        <w:t>(1) Ministrstvo vodi informatizirano evidenco razpoložljivosti sodnih izvedencev, sodnih cenilcev in sodnih tolmačev v sodnih postopkih</w:t>
      </w:r>
      <w:r w:rsidRPr="00536CAA">
        <w:rPr>
          <w:rFonts w:cs="Arial"/>
          <w:szCs w:val="20"/>
          <w:lang w:val="sl-SI"/>
        </w:rPr>
        <w:t xml:space="preserve"> (v nadaljnjem besedilu: </w:t>
      </w:r>
      <w:r w:rsidRPr="00536CAA">
        <w:rPr>
          <w:rFonts w:cs="Arial"/>
          <w:bCs/>
          <w:szCs w:val="20"/>
          <w:lang w:val="sl-SI"/>
        </w:rPr>
        <w:t>evidenca razpoložljivosti</w:t>
      </w:r>
      <w:r w:rsidRPr="00536CAA">
        <w:rPr>
          <w:rFonts w:cs="Arial"/>
          <w:szCs w:val="20"/>
          <w:lang w:val="sl-SI"/>
        </w:rPr>
        <w:t>)</w:t>
      </w:r>
      <w:r w:rsidRPr="00536CAA">
        <w:rPr>
          <w:rFonts w:cs="Arial"/>
          <w:bCs/>
          <w:szCs w:val="20"/>
          <w:lang w:val="sl-SI"/>
        </w:rPr>
        <w:t>, ki obsega naslednje podatke:</w:t>
      </w:r>
    </w:p>
    <w:p w14:paraId="333EB696" w14:textId="77777777" w:rsidR="00C72598" w:rsidRPr="00536CAA" w:rsidRDefault="00C72598" w:rsidP="00C72598">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536CAA">
        <w:rPr>
          <w:rFonts w:cs="Arial"/>
          <w:bCs/>
          <w:szCs w:val="20"/>
          <w:lang w:val="sl-SI"/>
        </w:rPr>
        <w:t>osebno ime sodnega izvedenca, sodnega cenilca ali sodnega tolmača,</w:t>
      </w:r>
    </w:p>
    <w:p w14:paraId="07EF5869" w14:textId="77777777" w:rsidR="00C72598" w:rsidRPr="00536CAA" w:rsidRDefault="00C72598" w:rsidP="00C72598">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536CAA">
        <w:rPr>
          <w:rFonts w:cs="Arial"/>
          <w:bCs/>
          <w:szCs w:val="20"/>
          <w:lang w:val="sl-SI"/>
        </w:rPr>
        <w:t xml:space="preserve">strokovno področje in strokovno </w:t>
      </w:r>
      <w:proofErr w:type="spellStart"/>
      <w:r w:rsidRPr="00536CAA">
        <w:rPr>
          <w:rFonts w:cs="Arial"/>
          <w:bCs/>
          <w:szCs w:val="20"/>
          <w:lang w:val="sl-SI"/>
        </w:rPr>
        <w:t>podpodročje</w:t>
      </w:r>
      <w:proofErr w:type="spellEnd"/>
      <w:r w:rsidRPr="00536CAA">
        <w:rPr>
          <w:rFonts w:cs="Arial"/>
          <w:bCs/>
          <w:szCs w:val="20"/>
          <w:lang w:val="sl-SI"/>
        </w:rPr>
        <w:t xml:space="preserve"> oziroma jezik, za katerega je sodni izvedenec, sodni cenilec ali sodni tolmač imenovan, </w:t>
      </w:r>
    </w:p>
    <w:p w14:paraId="041F654D" w14:textId="57F60A61" w:rsidR="00C72598" w:rsidRPr="00536CAA" w:rsidRDefault="00C72598" w:rsidP="00C72598">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536CAA">
        <w:rPr>
          <w:rFonts w:cs="Arial"/>
          <w:bCs/>
          <w:szCs w:val="20"/>
          <w:lang w:val="sl-SI"/>
        </w:rPr>
        <w:t xml:space="preserve">specialistična znanja in strokovne preference s področja, </w:t>
      </w:r>
      <w:proofErr w:type="spellStart"/>
      <w:r w:rsidRPr="00536CAA">
        <w:rPr>
          <w:rFonts w:cs="Arial"/>
          <w:bCs/>
          <w:szCs w:val="20"/>
          <w:lang w:val="sl-SI"/>
        </w:rPr>
        <w:t>podpodročja</w:t>
      </w:r>
      <w:proofErr w:type="spellEnd"/>
      <w:r w:rsidRPr="00536CAA">
        <w:rPr>
          <w:rFonts w:cs="Arial"/>
          <w:bCs/>
          <w:szCs w:val="20"/>
          <w:lang w:val="sl-SI"/>
        </w:rPr>
        <w:t xml:space="preserve"> oziroma jezika, za katerega je sodni izvedenec, sodni cenilec ali sodni tolmač imenovan</w:t>
      </w:r>
      <w:r w:rsidR="002E6EEA" w:rsidRPr="00536CAA">
        <w:rPr>
          <w:rFonts w:cs="Arial"/>
          <w:bCs/>
          <w:szCs w:val="20"/>
          <w:lang w:val="sl-SI"/>
        </w:rPr>
        <w:t>,</w:t>
      </w:r>
      <w:r w:rsidRPr="00536CAA">
        <w:rPr>
          <w:rFonts w:cs="Arial"/>
          <w:bCs/>
          <w:szCs w:val="20"/>
          <w:lang w:val="sl-SI"/>
        </w:rPr>
        <w:t xml:space="preserve"> in</w:t>
      </w:r>
    </w:p>
    <w:p w14:paraId="437DF471" w14:textId="12EA4E89" w:rsidR="00C72598" w:rsidRPr="00536CAA" w:rsidRDefault="00C72598" w:rsidP="00C72598">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536CAA">
        <w:rPr>
          <w:rFonts w:cs="Arial"/>
          <w:bCs/>
          <w:szCs w:val="20"/>
          <w:lang w:val="sl-SI"/>
        </w:rPr>
        <w:t xml:space="preserve">datum o možnosti prevzema </w:t>
      </w:r>
      <w:r w:rsidR="002E6EEA" w:rsidRPr="00536CAA">
        <w:rPr>
          <w:rFonts w:cs="Arial"/>
          <w:bCs/>
          <w:szCs w:val="20"/>
          <w:lang w:val="sl-SI"/>
        </w:rPr>
        <w:t xml:space="preserve">nove zadeve </w:t>
      </w:r>
      <w:r w:rsidRPr="00536CAA">
        <w:rPr>
          <w:rFonts w:cs="Arial"/>
          <w:bCs/>
          <w:szCs w:val="20"/>
          <w:lang w:val="sl-SI"/>
        </w:rPr>
        <w:t>v reševanje.</w:t>
      </w:r>
    </w:p>
    <w:p w14:paraId="5217791A" w14:textId="77777777" w:rsidR="00C72598" w:rsidRPr="00536CAA" w:rsidRDefault="00C72598" w:rsidP="00C72598">
      <w:pPr>
        <w:overflowPunct w:val="0"/>
        <w:autoSpaceDE w:val="0"/>
        <w:autoSpaceDN w:val="0"/>
        <w:adjustRightInd w:val="0"/>
        <w:spacing w:line="288" w:lineRule="auto"/>
        <w:ind w:left="567"/>
        <w:jc w:val="both"/>
        <w:textAlignment w:val="baseline"/>
        <w:rPr>
          <w:rFonts w:cs="Arial"/>
          <w:bCs/>
          <w:szCs w:val="20"/>
          <w:lang w:val="sl-SI"/>
        </w:rPr>
      </w:pPr>
    </w:p>
    <w:p w14:paraId="698DC36B"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bCs/>
          <w:szCs w:val="20"/>
          <w:lang w:val="sl-SI"/>
        </w:rPr>
        <w:t xml:space="preserve">(2) Podatki iz prve in druge alineje </w:t>
      </w:r>
      <w:r w:rsidRPr="00536CAA">
        <w:rPr>
          <w:rFonts w:cs="Arial"/>
          <w:szCs w:val="20"/>
          <w:lang w:val="sl-SI"/>
        </w:rPr>
        <w:t>prejšnjega odstavka se prevzamejo iz imenika iz 22. člena tega zakona,</w:t>
      </w:r>
      <w:r w:rsidRPr="00536CAA">
        <w:rPr>
          <w:rFonts w:cs="Arial"/>
          <w:bCs/>
          <w:szCs w:val="20"/>
          <w:lang w:val="sl-SI"/>
        </w:rPr>
        <w:t xml:space="preserve"> </w:t>
      </w:r>
      <w:r w:rsidRPr="00536CAA">
        <w:rPr>
          <w:rFonts w:cs="Arial"/>
          <w:szCs w:val="20"/>
          <w:lang w:val="sl-SI"/>
        </w:rPr>
        <w:t xml:space="preserve">podatke iz </w:t>
      </w:r>
      <w:r w:rsidRPr="00536CAA">
        <w:rPr>
          <w:rFonts w:cs="Arial"/>
          <w:bCs/>
          <w:szCs w:val="20"/>
          <w:lang w:val="sl-SI"/>
        </w:rPr>
        <w:t>tretje in četrte alineje prejšnjega odstavka pa v evidenco razpoložljivosti vnašajo</w:t>
      </w:r>
      <w:r w:rsidRPr="00536CAA">
        <w:rPr>
          <w:rFonts w:cs="Arial"/>
          <w:szCs w:val="20"/>
          <w:lang w:val="sl-SI"/>
        </w:rPr>
        <w:t xml:space="preserve"> sodni izvedenci, sodni cenilci in sodni tolmači sami.</w:t>
      </w:r>
    </w:p>
    <w:p w14:paraId="7E8ECC10"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47378D1B"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szCs w:val="20"/>
          <w:lang w:val="sl-SI"/>
        </w:rPr>
        <w:t xml:space="preserve">(3) </w:t>
      </w:r>
      <w:r w:rsidRPr="00536CAA">
        <w:rPr>
          <w:rFonts w:cs="Arial"/>
          <w:bCs/>
          <w:szCs w:val="20"/>
          <w:lang w:val="sl-SI"/>
        </w:rPr>
        <w:t>Sodni izvedenec, sodni cenilec in sodni tolmač skrbi v evidenci razpoložljivosti za ažurnost podatkov iz tretje in četrte alineje prvega odstavka tega člena. Če v evidenci razpoložljivosti ni podatka iz četrte alineje prvega odstavka tega člena, se šteje, da je sodni izvedenec, sodni cenilec in sodni tolmač razpoložljiv za sprejem novih zadev.</w:t>
      </w:r>
    </w:p>
    <w:p w14:paraId="392D120F" w14:textId="77777777" w:rsidR="00C72598" w:rsidRPr="00536CAA" w:rsidRDefault="00C72598" w:rsidP="00C72598">
      <w:pPr>
        <w:spacing w:line="288" w:lineRule="auto"/>
        <w:jc w:val="both"/>
        <w:rPr>
          <w:rFonts w:cs="Arial"/>
          <w:szCs w:val="20"/>
          <w:lang w:val="sl-SI"/>
        </w:rPr>
      </w:pPr>
    </w:p>
    <w:p w14:paraId="111AADB5" w14:textId="77777777" w:rsidR="00C72598" w:rsidRPr="00536CAA" w:rsidRDefault="00C72598" w:rsidP="00C72598">
      <w:pPr>
        <w:spacing w:line="288" w:lineRule="auto"/>
        <w:jc w:val="both"/>
        <w:rPr>
          <w:rFonts w:cs="Arial"/>
          <w:szCs w:val="20"/>
          <w:lang w:val="sl-SI"/>
        </w:rPr>
      </w:pPr>
      <w:r w:rsidRPr="00536CAA">
        <w:rPr>
          <w:rFonts w:cs="Arial"/>
          <w:bCs/>
          <w:szCs w:val="20"/>
          <w:lang w:val="sl-SI"/>
        </w:rPr>
        <w:t xml:space="preserve">(4) </w:t>
      </w:r>
      <w:r w:rsidRPr="00536CAA">
        <w:rPr>
          <w:rFonts w:cs="Arial"/>
          <w:szCs w:val="20"/>
          <w:lang w:val="sl-SI"/>
        </w:rPr>
        <w:t>Sodišča in upravni organi dostopajo do podatkov iz evidence razpoložljivosti neomejeno in brezplačno.</w:t>
      </w:r>
    </w:p>
    <w:p w14:paraId="4786AD94" w14:textId="77777777" w:rsidR="00C72598" w:rsidRPr="00536CAA" w:rsidRDefault="00C72598" w:rsidP="00C72598">
      <w:pPr>
        <w:spacing w:line="288" w:lineRule="auto"/>
        <w:jc w:val="both"/>
        <w:rPr>
          <w:rFonts w:cs="Arial"/>
          <w:b/>
          <w:szCs w:val="20"/>
          <w:lang w:val="sl-SI"/>
        </w:rPr>
      </w:pPr>
    </w:p>
    <w:p w14:paraId="14BDE2C8" w14:textId="774381CE" w:rsidR="00C72598" w:rsidRPr="00536CAA" w:rsidRDefault="00C72598" w:rsidP="00C72598">
      <w:pPr>
        <w:spacing w:line="288" w:lineRule="auto"/>
        <w:jc w:val="both"/>
        <w:rPr>
          <w:rFonts w:cs="Arial"/>
          <w:szCs w:val="20"/>
          <w:lang w:val="sl-SI"/>
        </w:rPr>
      </w:pPr>
      <w:r w:rsidRPr="00536CAA">
        <w:rPr>
          <w:rFonts w:cs="Arial"/>
          <w:szCs w:val="20"/>
          <w:lang w:val="sl-SI"/>
        </w:rPr>
        <w:t xml:space="preserve">(5) Podatki iz prvega odstavka tega člena se hranijo </w:t>
      </w:r>
      <w:r w:rsidRPr="00536CAA">
        <w:rPr>
          <w:rFonts w:cs="Arial"/>
          <w:szCs w:val="20"/>
          <w:shd w:val="clear" w:color="auto" w:fill="FFFFFF"/>
          <w:lang w:val="sl-SI"/>
        </w:rPr>
        <w:t xml:space="preserve">pet let od </w:t>
      </w:r>
      <w:r w:rsidR="00650883" w:rsidRPr="00536CAA">
        <w:rPr>
          <w:rFonts w:cs="Arial"/>
          <w:szCs w:val="20"/>
          <w:shd w:val="clear" w:color="auto" w:fill="FFFFFF"/>
          <w:lang w:val="sl-SI"/>
        </w:rPr>
        <w:t xml:space="preserve">konca </w:t>
      </w:r>
      <w:r w:rsidRPr="00536CAA">
        <w:rPr>
          <w:rFonts w:cs="Arial"/>
          <w:szCs w:val="20"/>
          <w:shd w:val="clear" w:color="auto" w:fill="FFFFFF"/>
          <w:lang w:val="sl-SI"/>
        </w:rPr>
        <w:t>koledarskega leta, v katerem so bila zabeležena dejanja obdelave</w:t>
      </w:r>
      <w:r w:rsidRPr="00536CAA">
        <w:rPr>
          <w:rFonts w:cs="Arial"/>
          <w:szCs w:val="20"/>
          <w:lang w:val="sl-SI"/>
        </w:rPr>
        <w:t xml:space="preserve">. </w:t>
      </w:r>
    </w:p>
    <w:bookmarkEnd w:id="12"/>
    <w:p w14:paraId="53B1C83B"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665B5466"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25.b člen</w:t>
      </w:r>
    </w:p>
    <w:p w14:paraId="58C1CC82"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(viri podatkov)</w:t>
      </w:r>
    </w:p>
    <w:p w14:paraId="1DCF6FF2"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3A064CCA" w14:textId="77777777" w:rsidR="00C72598" w:rsidRPr="00536CAA" w:rsidRDefault="00C72598" w:rsidP="00C72598">
      <w:pPr>
        <w:overflowPunct w:val="0"/>
        <w:autoSpaceDE w:val="0"/>
        <w:autoSpaceDN w:val="0"/>
        <w:adjustRightInd w:val="0"/>
        <w:spacing w:line="288" w:lineRule="auto"/>
        <w:jc w:val="both"/>
        <w:textAlignment w:val="baseline"/>
        <w:rPr>
          <w:rFonts w:cs="Arial"/>
          <w:bCs/>
          <w:strike/>
          <w:szCs w:val="20"/>
          <w:lang w:val="sl-SI"/>
        </w:rPr>
      </w:pPr>
      <w:r w:rsidRPr="00536CAA">
        <w:rPr>
          <w:rFonts w:cs="Arial"/>
          <w:bCs/>
          <w:szCs w:val="20"/>
          <w:lang w:val="sl-SI"/>
        </w:rPr>
        <w:t xml:space="preserve">(1) Podatki za odločanje v postopkih po tem zakonu ter vodenje imenika in evidenc se zbirajo neposredno od osebe, razen tistih podatkov, ki se zbirajo po uradni dolžnosti iz zbirk podatkov, ki so navedene v tretjem odstavku tega člena. </w:t>
      </w:r>
    </w:p>
    <w:p w14:paraId="1EBCABDD"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471A05E4"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 xml:space="preserve">(2) Zbirke podatkov iz tega zakona se povezujejo z zbirkami podatkov iz tretjega odstavka tega člena prek enotne matične številke občana (EMŠO). </w:t>
      </w:r>
    </w:p>
    <w:p w14:paraId="4C60D60B"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3A003226"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lastRenderedPageBreak/>
        <w:t>(3) Ministrstvo brezplačno pridobiva podatke iz obstoječih zbirk podatkov naslednjih upravljavcev:</w:t>
      </w:r>
    </w:p>
    <w:p w14:paraId="3490A097"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2B6D90F5" w14:textId="119FC028" w:rsidR="00C72598" w:rsidRPr="008476F7" w:rsidRDefault="00C72598" w:rsidP="008476F7">
      <w:pPr>
        <w:pStyle w:val="Odstavekseznama"/>
        <w:numPr>
          <w:ilvl w:val="0"/>
          <w:numId w:val="38"/>
        </w:numPr>
        <w:overflowPunct w:val="0"/>
        <w:autoSpaceDE w:val="0"/>
        <w:autoSpaceDN w:val="0"/>
        <w:adjustRightInd w:val="0"/>
        <w:spacing w:line="288" w:lineRule="auto"/>
        <w:jc w:val="both"/>
        <w:textAlignment w:val="baseline"/>
        <w:rPr>
          <w:rFonts w:cs="Arial"/>
          <w:szCs w:val="20"/>
          <w:lang w:val="sl-SI"/>
        </w:rPr>
      </w:pPr>
      <w:r w:rsidRPr="008476F7">
        <w:rPr>
          <w:rFonts w:cs="Arial"/>
          <w:szCs w:val="20"/>
          <w:shd w:val="clear" w:color="auto" w:fill="FFFFFF"/>
          <w:lang w:val="sl-SI"/>
        </w:rPr>
        <w:t>ministrstva, pristojnega za notranje zadeve – podatke iz centralnega registra prebivalstva: osebno ime, EMŠO, državljanstvo, prebivališča in naslovi po zakonu, ki ureja prijavo prebivališča, skrbništvo po zakonu, ki ureja skrbništvo za odrasle osebe, ki potrebujejo posebno varstvo, datum smrti;</w:t>
      </w:r>
    </w:p>
    <w:p w14:paraId="255EC126" w14:textId="77777777" w:rsidR="00C72598" w:rsidRDefault="00C72598" w:rsidP="008476F7">
      <w:pPr>
        <w:pStyle w:val="Odstavekseznama"/>
        <w:numPr>
          <w:ilvl w:val="0"/>
          <w:numId w:val="38"/>
        </w:numPr>
        <w:overflowPunct w:val="0"/>
        <w:autoSpaceDE w:val="0"/>
        <w:autoSpaceDN w:val="0"/>
        <w:adjustRightInd w:val="0"/>
        <w:spacing w:line="288" w:lineRule="auto"/>
        <w:jc w:val="both"/>
        <w:textAlignment w:val="baseline"/>
        <w:rPr>
          <w:rFonts w:cs="Arial"/>
          <w:szCs w:val="20"/>
          <w:lang w:val="sl-SI"/>
        </w:rPr>
      </w:pPr>
      <w:r w:rsidRPr="008476F7">
        <w:rPr>
          <w:rFonts w:cs="Arial"/>
          <w:szCs w:val="20"/>
          <w:shd w:val="clear" w:color="auto" w:fill="FFFFFF"/>
          <w:lang w:val="sl-SI"/>
        </w:rPr>
        <w:t xml:space="preserve">ministrstva, pristojnega za visoko šolstvo – </w:t>
      </w:r>
      <w:r w:rsidRPr="008476F7">
        <w:rPr>
          <w:rFonts w:cs="Arial"/>
          <w:szCs w:val="20"/>
          <w:lang w:val="sl-SI"/>
        </w:rPr>
        <w:t>podatke o pridobljeni visokošolski ravni izobrazbe iz evidenčnega in analitskega informacijskega sistema visokega šolstva v Republiki Sloveniji (</w:t>
      </w:r>
      <w:proofErr w:type="spellStart"/>
      <w:r w:rsidRPr="008476F7">
        <w:rPr>
          <w:rFonts w:cs="Arial"/>
          <w:szCs w:val="20"/>
          <w:lang w:val="sl-SI"/>
        </w:rPr>
        <w:t>eVŠ</w:t>
      </w:r>
      <w:proofErr w:type="spellEnd"/>
      <w:r w:rsidRPr="008476F7">
        <w:rPr>
          <w:rFonts w:cs="Arial"/>
          <w:szCs w:val="20"/>
          <w:lang w:val="sl-SI"/>
        </w:rPr>
        <w:t>): datum pridobitve izobrazbe, dosežena stopnja izobrazbe in razvrstitev po KLASIUS-SRV in KLASIUS-P-16, naziv visokošolskega zavoda, naziv visokošolskega študijskega programa;</w:t>
      </w:r>
    </w:p>
    <w:p w14:paraId="3F24A6D9" w14:textId="3C305D0E" w:rsidR="00C72598" w:rsidRPr="008476F7" w:rsidRDefault="00C72598" w:rsidP="008476F7">
      <w:pPr>
        <w:pStyle w:val="Odstavekseznama"/>
        <w:numPr>
          <w:ilvl w:val="0"/>
          <w:numId w:val="38"/>
        </w:numPr>
        <w:overflowPunct w:val="0"/>
        <w:autoSpaceDE w:val="0"/>
        <w:autoSpaceDN w:val="0"/>
        <w:adjustRightInd w:val="0"/>
        <w:spacing w:line="288" w:lineRule="auto"/>
        <w:jc w:val="both"/>
        <w:textAlignment w:val="baseline"/>
        <w:rPr>
          <w:rFonts w:cs="Arial"/>
          <w:szCs w:val="20"/>
          <w:lang w:val="sl-SI"/>
        </w:rPr>
      </w:pPr>
      <w:r w:rsidRPr="008476F7">
        <w:rPr>
          <w:rFonts w:cs="Arial"/>
          <w:szCs w:val="20"/>
          <w:lang w:val="sl-SI"/>
        </w:rPr>
        <w:t>m</w:t>
      </w:r>
      <w:r w:rsidRPr="008476F7">
        <w:rPr>
          <w:rFonts w:cs="Arial"/>
          <w:szCs w:val="20"/>
          <w:shd w:val="clear" w:color="auto" w:fill="FFFFFF"/>
          <w:lang w:val="sl-SI"/>
        </w:rPr>
        <w:t>inistrstva, pristojnega za vzgojo in izobraževanje – podatke</w:t>
      </w:r>
      <w:r w:rsidRPr="008476F7">
        <w:rPr>
          <w:lang w:val="sl-SI"/>
        </w:rPr>
        <w:t xml:space="preserve"> o pridobljeni srednješolski oziroma višješolski ravni izobrazbe iz centralne evidence udeležencev vzgoje in izobraževanja (CEUVIZ): datum zaključka izobraževanja v vzgojno-izobraževalnem ali študijskem programu, doseženo stopnjo izobrazbe in razvrstitev po KLASIUS-SRV in KLASIUS-P-16, ime vzgojno-izobraževalnega zavoda, vzgojno-izobraževalni ali študijski program;</w:t>
      </w:r>
    </w:p>
    <w:p w14:paraId="7C2196B7" w14:textId="014BFA5B" w:rsidR="00C72598" w:rsidRPr="008476F7" w:rsidRDefault="00C72598" w:rsidP="008476F7">
      <w:pPr>
        <w:pStyle w:val="Odstavekseznama"/>
        <w:numPr>
          <w:ilvl w:val="0"/>
          <w:numId w:val="38"/>
        </w:numPr>
        <w:overflowPunct w:val="0"/>
        <w:autoSpaceDE w:val="0"/>
        <w:autoSpaceDN w:val="0"/>
        <w:adjustRightInd w:val="0"/>
        <w:spacing w:line="288" w:lineRule="auto"/>
        <w:jc w:val="both"/>
        <w:textAlignment w:val="baseline"/>
        <w:rPr>
          <w:rFonts w:cs="Arial"/>
          <w:szCs w:val="20"/>
          <w:lang w:val="sl-SI"/>
        </w:rPr>
      </w:pPr>
      <w:r w:rsidRPr="008476F7">
        <w:rPr>
          <w:lang w:val="sl-SI"/>
        </w:rPr>
        <w:t>ministrstva, pristojnega za pravosodje – podatek o izrečeni pravnomočni sodbi iz centralne kazenske evidence (CKE): naziv in naslov sodišča, če gre za tuje sodišče</w:t>
      </w:r>
      <w:r w:rsidR="006842D5" w:rsidRPr="008476F7">
        <w:rPr>
          <w:lang w:val="sl-SI"/>
        </w:rPr>
        <w:t>,</w:t>
      </w:r>
      <w:r w:rsidRPr="008476F7">
        <w:rPr>
          <w:lang w:val="sl-SI"/>
        </w:rPr>
        <w:t xml:space="preserve"> tudi ime države, številka ter datum izreka in pravnomočnosti odločbe sodišča, zakonsko ime kaznivega dejanja z navedbo člena, odstavka in točke zakona, ki je bil uporabljen, prevedbo opisa tipa kaznivega dejanja in opisa tipa kazenske sankcije v evropskem informacijskem sistemu kazenskih evidenc (sistem ECRIS), čas izvršitve kaznivega dejanja, vrsta kazenske sankcije z navedbo višine in trajanja izrečene sankcije ter podatk</w:t>
      </w:r>
      <w:r w:rsidR="0052115A" w:rsidRPr="008476F7">
        <w:rPr>
          <w:lang w:val="sl-SI"/>
        </w:rPr>
        <w:t>i</w:t>
      </w:r>
      <w:r w:rsidRPr="008476F7">
        <w:rPr>
          <w:lang w:val="sl-SI"/>
        </w:rPr>
        <w:t xml:space="preserve"> o izvršeni kazni.«.</w:t>
      </w:r>
    </w:p>
    <w:p w14:paraId="2F9FDA0D" w14:textId="77777777" w:rsidR="00C72598" w:rsidRPr="00536CAA" w:rsidRDefault="00C72598" w:rsidP="00C72598">
      <w:pPr>
        <w:overflowPunct w:val="0"/>
        <w:autoSpaceDE w:val="0"/>
        <w:autoSpaceDN w:val="0"/>
        <w:adjustRightInd w:val="0"/>
        <w:spacing w:line="288" w:lineRule="auto"/>
        <w:ind w:left="207"/>
        <w:jc w:val="both"/>
        <w:textAlignment w:val="baseline"/>
        <w:rPr>
          <w:rFonts w:cs="Arial"/>
          <w:szCs w:val="20"/>
          <w:lang w:val="sl-SI"/>
        </w:rPr>
      </w:pPr>
    </w:p>
    <w:p w14:paraId="227CEA09"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2D2B0F6C"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6E0B3D25" w14:textId="4EEFBBD7" w:rsidR="004320FB" w:rsidRPr="004320FB" w:rsidRDefault="00C72598" w:rsidP="004320FB">
      <w:pPr>
        <w:jc w:val="both"/>
        <w:rPr>
          <w:lang w:val="sl-SI"/>
        </w:rPr>
      </w:pPr>
      <w:r w:rsidRPr="004320FB">
        <w:rPr>
          <w:lang w:val="sl-SI"/>
        </w:rPr>
        <w:t xml:space="preserve">V 26. členu se </w:t>
      </w:r>
      <w:r w:rsidR="004320FB" w:rsidRPr="004320FB">
        <w:rPr>
          <w:lang w:val="sl-SI"/>
        </w:rPr>
        <w:t>v drugem odstavku črta besedilo »Če sodni izvedenec, sodni cenilec ali sodni tolmač preizkusa ne opravi, se izbriše iz javnega dela imenika in se spet vpiše v ta imenik po opravljenem preizkusu, v tem obdobju pa mora pri ministrstvu deponirati štampiljko in izkaznico.</w:t>
      </w:r>
      <w:r w:rsidR="004320FB">
        <w:rPr>
          <w:lang w:val="sl-SI"/>
        </w:rPr>
        <w:t>«.</w:t>
      </w:r>
    </w:p>
    <w:p w14:paraId="3718DA6F" w14:textId="77777777" w:rsidR="004320FB" w:rsidRDefault="004320FB" w:rsidP="00C72598">
      <w:pPr>
        <w:overflowPunct w:val="0"/>
        <w:autoSpaceDE w:val="0"/>
        <w:autoSpaceDN w:val="0"/>
        <w:adjustRightInd w:val="0"/>
        <w:spacing w:line="288" w:lineRule="auto"/>
        <w:jc w:val="both"/>
        <w:textAlignment w:val="baseline"/>
        <w:rPr>
          <w:rFonts w:cs="Arial"/>
          <w:bCs/>
          <w:szCs w:val="20"/>
          <w:lang w:val="sl-SI"/>
        </w:rPr>
      </w:pPr>
    </w:p>
    <w:p w14:paraId="67FB65E4" w14:textId="2F18BA7C" w:rsidR="00C72598" w:rsidRPr="00536CAA" w:rsidRDefault="004320FB" w:rsidP="00C72598">
      <w:pPr>
        <w:overflowPunct w:val="0"/>
        <w:autoSpaceDE w:val="0"/>
        <w:autoSpaceDN w:val="0"/>
        <w:adjustRightInd w:val="0"/>
        <w:spacing w:line="288" w:lineRule="auto"/>
        <w:jc w:val="both"/>
        <w:textAlignment w:val="baseline"/>
        <w:rPr>
          <w:rFonts w:cs="Arial"/>
          <w:b/>
          <w:szCs w:val="20"/>
          <w:lang w:val="sl-SI"/>
        </w:rPr>
      </w:pPr>
      <w:r>
        <w:rPr>
          <w:rFonts w:cs="Arial"/>
          <w:bCs/>
          <w:szCs w:val="20"/>
          <w:lang w:val="sl-SI"/>
        </w:rPr>
        <w:t>T</w:t>
      </w:r>
      <w:r w:rsidR="00C72598" w:rsidRPr="00536CAA">
        <w:rPr>
          <w:rFonts w:cs="Arial"/>
          <w:bCs/>
          <w:szCs w:val="20"/>
          <w:lang w:val="sl-SI"/>
        </w:rPr>
        <w:t xml:space="preserve">retji odstavek </w:t>
      </w:r>
      <w:r>
        <w:rPr>
          <w:rFonts w:cs="Arial"/>
          <w:bCs/>
          <w:szCs w:val="20"/>
          <w:lang w:val="sl-SI"/>
        </w:rPr>
        <w:t xml:space="preserve">se </w:t>
      </w:r>
      <w:r w:rsidR="00C72598" w:rsidRPr="00536CAA">
        <w:rPr>
          <w:rFonts w:cs="Arial"/>
          <w:bCs/>
          <w:szCs w:val="20"/>
          <w:lang w:val="sl-SI"/>
        </w:rPr>
        <w:t xml:space="preserve">črta. </w:t>
      </w:r>
    </w:p>
    <w:p w14:paraId="3280DCDB" w14:textId="77777777" w:rsidR="00C72598" w:rsidRPr="00536CAA" w:rsidRDefault="00C72598" w:rsidP="00C72598">
      <w:pPr>
        <w:overflowPunct w:val="0"/>
        <w:autoSpaceDE w:val="0"/>
        <w:autoSpaceDN w:val="0"/>
        <w:adjustRightInd w:val="0"/>
        <w:spacing w:line="288" w:lineRule="auto"/>
        <w:jc w:val="both"/>
        <w:textAlignment w:val="baseline"/>
        <w:rPr>
          <w:rFonts w:cs="Arial"/>
          <w:b/>
          <w:szCs w:val="20"/>
          <w:lang w:val="sl-SI"/>
        </w:rPr>
      </w:pPr>
    </w:p>
    <w:p w14:paraId="14A58F29"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2E71C3F4"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5D7739FC" w14:textId="5C8FD7A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r w:rsidRPr="00536CAA">
        <w:rPr>
          <w:rFonts w:cs="Arial"/>
          <w:bCs/>
          <w:szCs w:val="20"/>
          <w:lang w:val="sl-SI"/>
        </w:rPr>
        <w:t>27. člen se sprem</w:t>
      </w:r>
      <w:r w:rsidR="00C67EFC" w:rsidRPr="00536CAA">
        <w:rPr>
          <w:rFonts w:cs="Arial"/>
          <w:bCs/>
          <w:szCs w:val="20"/>
          <w:lang w:val="sl-SI"/>
        </w:rPr>
        <w:t>e</w:t>
      </w:r>
      <w:r w:rsidRPr="00536CAA">
        <w:rPr>
          <w:rFonts w:cs="Arial"/>
          <w:bCs/>
          <w:szCs w:val="20"/>
          <w:lang w:val="sl-SI"/>
        </w:rPr>
        <w:t>ni tako, da se glasi:</w:t>
      </w:r>
    </w:p>
    <w:p w14:paraId="41F86A4A"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bookmarkStart w:id="13" w:name="_Hlk154072788"/>
      <w:r w:rsidRPr="00536CAA">
        <w:rPr>
          <w:rFonts w:cs="Arial"/>
          <w:bCs/>
          <w:szCs w:val="20"/>
          <w:lang w:val="sl-SI"/>
        </w:rPr>
        <w:t>»27. člen</w:t>
      </w:r>
    </w:p>
    <w:p w14:paraId="72126861"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(preverjanje strokovnega izpopolnjevanja)</w:t>
      </w:r>
    </w:p>
    <w:p w14:paraId="473B46BA"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48152037" w14:textId="77777777" w:rsidR="00C72598" w:rsidRPr="00536CAA" w:rsidRDefault="00C72598" w:rsidP="00C72598">
      <w:pPr>
        <w:shd w:val="clear" w:color="auto" w:fill="FFFFFF"/>
        <w:spacing w:line="288" w:lineRule="auto"/>
        <w:jc w:val="both"/>
        <w:rPr>
          <w:rFonts w:cs="Arial"/>
          <w:szCs w:val="20"/>
          <w:lang w:val="sl-SI" w:eastAsia="sl-SI"/>
        </w:rPr>
      </w:pPr>
      <w:r w:rsidRPr="00536CAA">
        <w:rPr>
          <w:rFonts w:cs="Arial"/>
          <w:szCs w:val="20"/>
          <w:lang w:val="sl-SI" w:eastAsia="sl-SI"/>
        </w:rPr>
        <w:t xml:space="preserve">(1) Strokovno izpopolnjevanje sodnega </w:t>
      </w:r>
      <w:r w:rsidRPr="00536CAA">
        <w:rPr>
          <w:rFonts w:cs="Arial"/>
          <w:bCs/>
          <w:szCs w:val="20"/>
          <w:lang w:val="sl-SI"/>
        </w:rPr>
        <w:t>izvedenca, sodnega cenilca in sodnega tolmača preverja ministrstvo po preteku petih let od dneva njegovega imenovanja in po preteku vsakih nadaljnjih petih let.</w:t>
      </w:r>
    </w:p>
    <w:p w14:paraId="6D81C53B" w14:textId="77777777" w:rsidR="00C72598" w:rsidRPr="00536CAA" w:rsidRDefault="00C72598" w:rsidP="00C72598">
      <w:pPr>
        <w:overflowPunct w:val="0"/>
        <w:autoSpaceDE w:val="0"/>
        <w:autoSpaceDN w:val="0"/>
        <w:adjustRightInd w:val="0"/>
        <w:spacing w:line="288" w:lineRule="auto"/>
        <w:jc w:val="both"/>
        <w:textAlignment w:val="baseline"/>
        <w:rPr>
          <w:rFonts w:cs="Arial"/>
          <w:shd w:val="clear" w:color="auto" w:fill="FFFFFF"/>
          <w:lang w:val="sl-SI"/>
        </w:rPr>
      </w:pPr>
    </w:p>
    <w:p w14:paraId="26784DD0" w14:textId="5F856B0E" w:rsidR="00C72598" w:rsidRPr="00536CAA" w:rsidRDefault="00C72598" w:rsidP="00C72598">
      <w:pPr>
        <w:overflowPunct w:val="0"/>
        <w:autoSpaceDE w:val="0"/>
        <w:autoSpaceDN w:val="0"/>
        <w:adjustRightInd w:val="0"/>
        <w:spacing w:line="288" w:lineRule="auto"/>
        <w:jc w:val="both"/>
        <w:textAlignment w:val="baseline"/>
        <w:rPr>
          <w:rFonts w:cs="Arial"/>
          <w:bCs/>
          <w:strike/>
          <w:sz w:val="18"/>
          <w:szCs w:val="18"/>
          <w:lang w:val="sl-SI"/>
        </w:rPr>
      </w:pPr>
      <w:r w:rsidRPr="00536CAA">
        <w:rPr>
          <w:rFonts w:cs="Arial"/>
          <w:shd w:val="clear" w:color="auto" w:fill="FFFFFF"/>
          <w:lang w:val="sl-SI"/>
        </w:rPr>
        <w:t>(2) Sodni izvedenec, sodni cenilec in sodni tolmač mora ministrstvu predložiti najmanj pet dokazil o strokovnem izpopolnjevanju</w:t>
      </w:r>
      <w:r w:rsidRPr="00536CAA">
        <w:rPr>
          <w:rFonts w:cs="Arial"/>
          <w:szCs w:val="20"/>
          <w:shd w:val="clear" w:color="auto" w:fill="FFFFFF"/>
          <w:lang w:val="sl-SI"/>
        </w:rPr>
        <w:t>, ki so bila izdana v časovnem obdobju petih let, za kater</w:t>
      </w:r>
      <w:r w:rsidR="00C67EFC" w:rsidRPr="00536CAA">
        <w:rPr>
          <w:rFonts w:cs="Arial"/>
          <w:szCs w:val="20"/>
          <w:shd w:val="clear" w:color="auto" w:fill="FFFFFF"/>
          <w:lang w:val="sl-SI"/>
        </w:rPr>
        <w:t>o</w:t>
      </w:r>
      <w:r w:rsidRPr="00536CAA">
        <w:rPr>
          <w:rFonts w:cs="Arial"/>
          <w:szCs w:val="20"/>
          <w:shd w:val="clear" w:color="auto" w:fill="FFFFFF"/>
          <w:lang w:val="sl-SI"/>
        </w:rPr>
        <w:t xml:space="preserve"> se preverja njegovo strokovno izpopolnjevanje, v 60 dneh po izteku roka iz prejšnjega odstavka, </w:t>
      </w:r>
      <w:r w:rsidRPr="00536CAA">
        <w:rPr>
          <w:rFonts w:cs="Arial"/>
          <w:szCs w:val="20"/>
          <w:shd w:val="clear" w:color="auto" w:fill="FFFFFF"/>
          <w:lang w:val="sl-SI"/>
        </w:rPr>
        <w:lastRenderedPageBreak/>
        <w:t>najpozneje pa do roka, ki ga sodnemu izvedencu, sodnemu cenilcu in sodnemu tolmaču v pozivu za predložitev dokazil o strokovnem izpopolnjevanju določi ministrstvo.</w:t>
      </w:r>
    </w:p>
    <w:p w14:paraId="704DF542" w14:textId="77777777" w:rsidR="00C72598" w:rsidRPr="00536CAA" w:rsidRDefault="00C72598" w:rsidP="00C72598">
      <w:pPr>
        <w:overflowPunct w:val="0"/>
        <w:autoSpaceDE w:val="0"/>
        <w:autoSpaceDN w:val="0"/>
        <w:adjustRightInd w:val="0"/>
        <w:spacing w:line="288" w:lineRule="auto"/>
        <w:jc w:val="both"/>
        <w:textAlignment w:val="baseline"/>
        <w:rPr>
          <w:bCs/>
          <w:szCs w:val="20"/>
          <w:lang w:val="sl-SI"/>
        </w:rPr>
      </w:pPr>
    </w:p>
    <w:p w14:paraId="79C6D6DD" w14:textId="77777777" w:rsidR="00C72598" w:rsidRPr="00536CAA" w:rsidRDefault="00C72598" w:rsidP="00C72598">
      <w:pPr>
        <w:overflowPunct w:val="0"/>
        <w:autoSpaceDE w:val="0"/>
        <w:autoSpaceDN w:val="0"/>
        <w:adjustRightInd w:val="0"/>
        <w:spacing w:line="288" w:lineRule="auto"/>
        <w:jc w:val="both"/>
        <w:textAlignment w:val="baseline"/>
        <w:rPr>
          <w:rFonts w:cs="Arial"/>
          <w:strike/>
          <w:szCs w:val="20"/>
          <w:lang w:val="sl-SI"/>
        </w:rPr>
      </w:pPr>
      <w:r w:rsidRPr="00536CAA">
        <w:rPr>
          <w:bCs/>
          <w:szCs w:val="20"/>
          <w:lang w:val="sl-SI"/>
        </w:rPr>
        <w:t xml:space="preserve">(3) Če sodni izvedenec, sodni cenilec ali sodni tolmač ne razpolaga z zadostnim številom dokazil, lahko v roku iz prejšnjega odstavka poda izjavo, da bo pristopil k opravljanju posebnega preizkusa strokovnosti, h kateremu mora pristopiti najpozneje v šestih mesecih po izteku roka iz prvega odstavka tega člena. </w:t>
      </w:r>
    </w:p>
    <w:p w14:paraId="5C2DE015" w14:textId="77777777" w:rsidR="00C72598" w:rsidRPr="00536CAA" w:rsidRDefault="00C72598" w:rsidP="00C72598">
      <w:pPr>
        <w:overflowPunct w:val="0"/>
        <w:autoSpaceDE w:val="0"/>
        <w:autoSpaceDN w:val="0"/>
        <w:adjustRightInd w:val="0"/>
        <w:spacing w:line="288" w:lineRule="auto"/>
        <w:jc w:val="both"/>
        <w:textAlignment w:val="baseline"/>
        <w:rPr>
          <w:bCs/>
          <w:szCs w:val="20"/>
          <w:lang w:val="sl-SI"/>
        </w:rPr>
      </w:pPr>
    </w:p>
    <w:p w14:paraId="66FA72F2" w14:textId="76EA6B8A" w:rsidR="00C72598" w:rsidRPr="00536CAA" w:rsidRDefault="00C72598" w:rsidP="00C72598">
      <w:pPr>
        <w:overflowPunct w:val="0"/>
        <w:autoSpaceDE w:val="0"/>
        <w:autoSpaceDN w:val="0"/>
        <w:adjustRightInd w:val="0"/>
        <w:spacing w:line="288" w:lineRule="auto"/>
        <w:jc w:val="both"/>
        <w:textAlignment w:val="baseline"/>
        <w:rPr>
          <w:bCs/>
          <w:szCs w:val="20"/>
          <w:lang w:val="sl-SI"/>
        </w:rPr>
      </w:pPr>
      <w:r w:rsidRPr="00536CAA">
        <w:rPr>
          <w:bCs/>
          <w:szCs w:val="20"/>
          <w:lang w:val="sl-SI"/>
        </w:rPr>
        <w:t>(4) Če sodni izvedenec, sodni cenilec ali sodni tolmač v roku iz drugega odstavka tega člena ne predloži zadostnega števila dokazil in v roku iz prejšnjega odstavka ne pristopi k opravljanju posebnega preizkusa strokovnosti, se šteje da</w:t>
      </w:r>
      <w:r w:rsidR="008F7F3C">
        <w:rPr>
          <w:bCs/>
          <w:szCs w:val="20"/>
          <w:lang w:val="sl-SI"/>
        </w:rPr>
        <w:t>,</w:t>
      </w:r>
      <w:r w:rsidRPr="00536CAA">
        <w:rPr>
          <w:bCs/>
          <w:szCs w:val="20"/>
          <w:lang w:val="sl-SI"/>
        </w:rPr>
        <w:t xml:space="preserve"> kljub izpolnjevanju </w:t>
      </w:r>
      <w:r w:rsidR="00782ADD">
        <w:rPr>
          <w:bCs/>
          <w:szCs w:val="20"/>
          <w:lang w:val="sl-SI"/>
        </w:rPr>
        <w:t xml:space="preserve">ostalih </w:t>
      </w:r>
      <w:r w:rsidRPr="00536CAA">
        <w:rPr>
          <w:bCs/>
          <w:szCs w:val="20"/>
          <w:lang w:val="sl-SI"/>
        </w:rPr>
        <w:t>pogojev za imenovanje iz 16. člena tega zakona</w:t>
      </w:r>
      <w:r w:rsidR="008F7F3C">
        <w:rPr>
          <w:bCs/>
          <w:szCs w:val="20"/>
          <w:lang w:val="sl-SI"/>
        </w:rPr>
        <w:t>,</w:t>
      </w:r>
      <w:r w:rsidRPr="00536CAA">
        <w:rPr>
          <w:bCs/>
          <w:szCs w:val="20"/>
          <w:lang w:val="sl-SI"/>
        </w:rPr>
        <w:t xml:space="preserve"> nima več ustreznega strokovnega znanja ter praktičnih sposobnosti in izkušenj za opravljanje dela sodnega izvedenca, sodnega cenilca ali sodnega tolmača.</w:t>
      </w:r>
    </w:p>
    <w:p w14:paraId="3118AEA4" w14:textId="77777777" w:rsidR="00C72598" w:rsidRPr="00536CAA" w:rsidRDefault="00C72598" w:rsidP="00C72598">
      <w:pPr>
        <w:overflowPunct w:val="0"/>
        <w:autoSpaceDE w:val="0"/>
        <w:autoSpaceDN w:val="0"/>
        <w:adjustRightInd w:val="0"/>
        <w:spacing w:line="288" w:lineRule="auto"/>
        <w:jc w:val="both"/>
        <w:textAlignment w:val="baseline"/>
        <w:rPr>
          <w:bCs/>
          <w:szCs w:val="20"/>
          <w:lang w:val="sl-SI"/>
        </w:rPr>
      </w:pPr>
    </w:p>
    <w:p w14:paraId="1AF0A5AB" w14:textId="77777777" w:rsidR="00C72598" w:rsidRPr="00536CAA" w:rsidRDefault="00C72598" w:rsidP="00C72598">
      <w:pPr>
        <w:overflowPunct w:val="0"/>
        <w:autoSpaceDE w:val="0"/>
        <w:autoSpaceDN w:val="0"/>
        <w:adjustRightInd w:val="0"/>
        <w:spacing w:line="288" w:lineRule="auto"/>
        <w:jc w:val="both"/>
        <w:textAlignment w:val="baseline"/>
        <w:rPr>
          <w:szCs w:val="20"/>
          <w:lang w:val="sl-SI"/>
        </w:rPr>
      </w:pPr>
      <w:bookmarkStart w:id="14" w:name="_Hlk173484984"/>
      <w:r w:rsidRPr="00536CAA">
        <w:rPr>
          <w:bCs/>
          <w:szCs w:val="20"/>
          <w:lang w:val="sl-SI"/>
        </w:rPr>
        <w:t>(5) Vrste dokazil o strokovnem izpopolnjevanju in način preverjanja strokovnosti določi ministe</w:t>
      </w:r>
      <w:r w:rsidRPr="00536CAA">
        <w:rPr>
          <w:rFonts w:cs="Arial"/>
          <w:bCs/>
          <w:szCs w:val="20"/>
          <w:lang w:val="sl-SI"/>
        </w:rPr>
        <w:t>r po predhodnem mnenju Strokovnega sveta.«.</w:t>
      </w:r>
    </w:p>
    <w:bookmarkEnd w:id="13"/>
    <w:bookmarkEnd w:id="14"/>
    <w:p w14:paraId="1D104DAA"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1580439C"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74AE6AC5" w14:textId="77777777" w:rsidR="00C72598" w:rsidRPr="00536CAA" w:rsidRDefault="00C72598" w:rsidP="00C72598">
      <w:pPr>
        <w:spacing w:line="288" w:lineRule="auto"/>
        <w:rPr>
          <w:rFonts w:cs="Arial"/>
          <w:bCs/>
          <w:szCs w:val="20"/>
          <w:lang w:val="sl-SI"/>
        </w:rPr>
      </w:pPr>
    </w:p>
    <w:p w14:paraId="6243031F"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29. člen se spremeni tako, da se glasi:</w:t>
      </w:r>
    </w:p>
    <w:p w14:paraId="3FDBAA55" w14:textId="77777777" w:rsidR="00C72598" w:rsidRPr="00536CAA" w:rsidRDefault="00C72598" w:rsidP="00C72598">
      <w:pPr>
        <w:shd w:val="clear" w:color="auto" w:fill="FFFFFF"/>
        <w:spacing w:line="288" w:lineRule="auto"/>
        <w:jc w:val="both"/>
        <w:rPr>
          <w:rFonts w:cs="Arial"/>
          <w:lang w:val="sl-SI" w:eastAsia="sl-SI"/>
        </w:rPr>
      </w:pPr>
    </w:p>
    <w:p w14:paraId="69225232" w14:textId="77777777" w:rsidR="00C72598" w:rsidRPr="00536CAA" w:rsidRDefault="00C72598" w:rsidP="00C72598">
      <w:pPr>
        <w:shd w:val="clear" w:color="auto" w:fill="FFFFFF"/>
        <w:spacing w:line="288" w:lineRule="auto"/>
        <w:jc w:val="center"/>
        <w:rPr>
          <w:rFonts w:cs="Arial"/>
          <w:szCs w:val="20"/>
          <w:lang w:val="sl-SI" w:eastAsia="sl-SI"/>
        </w:rPr>
      </w:pPr>
      <w:r w:rsidRPr="00536CAA">
        <w:rPr>
          <w:rFonts w:cs="Arial"/>
          <w:szCs w:val="20"/>
          <w:lang w:val="sl-SI" w:eastAsia="sl-SI"/>
        </w:rPr>
        <w:t>»29. člen</w:t>
      </w:r>
    </w:p>
    <w:p w14:paraId="64B847C4" w14:textId="77777777" w:rsidR="00C72598" w:rsidRPr="00536CAA" w:rsidRDefault="00C72598" w:rsidP="00C72598">
      <w:pPr>
        <w:shd w:val="clear" w:color="auto" w:fill="FFFFFF"/>
        <w:spacing w:line="288" w:lineRule="auto"/>
        <w:jc w:val="center"/>
        <w:rPr>
          <w:rFonts w:cs="Arial"/>
          <w:szCs w:val="20"/>
          <w:lang w:val="sl-SI" w:eastAsia="sl-SI"/>
        </w:rPr>
      </w:pPr>
      <w:r w:rsidRPr="00536CAA">
        <w:rPr>
          <w:rFonts w:cs="Arial"/>
          <w:szCs w:val="20"/>
          <w:lang w:val="sl-SI" w:eastAsia="sl-SI"/>
        </w:rPr>
        <w:t>(disciplinski ukrepi)</w:t>
      </w:r>
    </w:p>
    <w:p w14:paraId="0CA610DC" w14:textId="77777777" w:rsidR="00C72598" w:rsidRPr="00536CAA" w:rsidRDefault="00C72598" w:rsidP="00C72598">
      <w:pPr>
        <w:shd w:val="clear" w:color="auto" w:fill="FFFFFF"/>
        <w:spacing w:line="288" w:lineRule="auto"/>
        <w:ind w:left="720"/>
        <w:jc w:val="both"/>
        <w:rPr>
          <w:rFonts w:cs="Arial"/>
          <w:szCs w:val="20"/>
          <w:lang w:val="sl-SI" w:eastAsia="sl-SI"/>
        </w:rPr>
      </w:pPr>
    </w:p>
    <w:p w14:paraId="59E1758D" w14:textId="77777777" w:rsidR="00C72598" w:rsidRPr="00536CAA" w:rsidRDefault="00C72598" w:rsidP="00C72598">
      <w:pPr>
        <w:shd w:val="clear" w:color="auto" w:fill="FFFFFF"/>
        <w:spacing w:line="288" w:lineRule="auto"/>
        <w:jc w:val="both"/>
        <w:rPr>
          <w:rFonts w:cs="Arial"/>
          <w:szCs w:val="20"/>
          <w:lang w:val="sl-SI" w:eastAsia="sl-SI"/>
        </w:rPr>
      </w:pPr>
      <w:r w:rsidRPr="00536CAA">
        <w:rPr>
          <w:rFonts w:cs="Arial"/>
          <w:szCs w:val="20"/>
          <w:lang w:val="sl-SI" w:eastAsia="sl-SI"/>
        </w:rPr>
        <w:t>(1) V disciplinskem postopku se lahko sodnemu izvedencu, sodnemu cenilcu ali sodnemu tolmaču izrečejo disciplinski ukrepi:</w:t>
      </w:r>
    </w:p>
    <w:p w14:paraId="396793D1" w14:textId="77777777" w:rsidR="00C72598" w:rsidRPr="00536CAA" w:rsidRDefault="00C72598" w:rsidP="00C72598">
      <w:pPr>
        <w:numPr>
          <w:ilvl w:val="0"/>
          <w:numId w:val="35"/>
        </w:numPr>
        <w:shd w:val="clear" w:color="auto" w:fill="FFFFFF"/>
        <w:spacing w:line="288" w:lineRule="auto"/>
        <w:ind w:left="426" w:hanging="284"/>
        <w:contextualSpacing/>
        <w:jc w:val="both"/>
        <w:rPr>
          <w:rFonts w:cs="Arial"/>
          <w:szCs w:val="20"/>
          <w:lang w:val="sl-SI" w:eastAsia="sl-SI"/>
        </w:rPr>
      </w:pPr>
      <w:r w:rsidRPr="00536CAA">
        <w:rPr>
          <w:rFonts w:cs="Arial"/>
          <w:szCs w:val="20"/>
          <w:lang w:val="sl-SI" w:eastAsia="sl-SI"/>
        </w:rPr>
        <w:t>za lažje kršitve: pisni opomin;</w:t>
      </w:r>
    </w:p>
    <w:p w14:paraId="559E7A7D" w14:textId="77777777" w:rsidR="00C72598" w:rsidRPr="00536CAA" w:rsidRDefault="00C72598" w:rsidP="00C72598">
      <w:pPr>
        <w:numPr>
          <w:ilvl w:val="0"/>
          <w:numId w:val="35"/>
        </w:numPr>
        <w:shd w:val="clear" w:color="auto" w:fill="FFFFFF"/>
        <w:spacing w:line="288" w:lineRule="auto"/>
        <w:ind w:left="426" w:hanging="284"/>
        <w:contextualSpacing/>
        <w:jc w:val="both"/>
        <w:rPr>
          <w:rFonts w:cs="Arial"/>
          <w:szCs w:val="20"/>
          <w:lang w:val="sl-SI" w:eastAsia="sl-SI"/>
        </w:rPr>
      </w:pPr>
      <w:r w:rsidRPr="00536CAA">
        <w:rPr>
          <w:rFonts w:cs="Arial"/>
          <w:szCs w:val="20"/>
          <w:lang w:val="sl-SI" w:eastAsia="sl-SI"/>
        </w:rPr>
        <w:t>za hujše kršitve:</w:t>
      </w:r>
    </w:p>
    <w:p w14:paraId="3BCDE4C7" w14:textId="370CA71A" w:rsidR="00C72598" w:rsidRPr="00536CAA" w:rsidRDefault="00C72598" w:rsidP="00C72598">
      <w:pPr>
        <w:numPr>
          <w:ilvl w:val="0"/>
          <w:numId w:val="34"/>
        </w:numPr>
        <w:shd w:val="clear" w:color="auto" w:fill="FFFFFF"/>
        <w:spacing w:line="288" w:lineRule="auto"/>
        <w:ind w:left="709" w:hanging="294"/>
        <w:jc w:val="both"/>
        <w:rPr>
          <w:rFonts w:cs="Arial"/>
          <w:szCs w:val="20"/>
          <w:lang w:val="sl-SI" w:eastAsia="sl-SI"/>
        </w:rPr>
      </w:pPr>
      <w:r w:rsidRPr="00536CAA">
        <w:rPr>
          <w:rFonts w:cs="Arial"/>
          <w:szCs w:val="20"/>
          <w:lang w:val="sl-SI" w:eastAsia="sl-SI"/>
        </w:rPr>
        <w:t>začasen odvzem pravice opravljati delo sodnega izvedenca, sodnega cenilca ali sodnega tolmača za obdobje, ki ni krajše od šestih mesecev in ne daljše od štirih let;</w:t>
      </w:r>
    </w:p>
    <w:p w14:paraId="64CE7830" w14:textId="77777777" w:rsidR="00C72598" w:rsidRPr="00536CAA" w:rsidRDefault="00C72598" w:rsidP="00C72598">
      <w:pPr>
        <w:numPr>
          <w:ilvl w:val="0"/>
          <w:numId w:val="34"/>
        </w:numPr>
        <w:shd w:val="clear" w:color="auto" w:fill="FFFFFF"/>
        <w:spacing w:line="288" w:lineRule="auto"/>
        <w:ind w:left="709" w:hanging="294"/>
        <w:jc w:val="both"/>
        <w:rPr>
          <w:rFonts w:cs="Arial"/>
          <w:szCs w:val="20"/>
          <w:lang w:val="sl-SI" w:eastAsia="sl-SI"/>
        </w:rPr>
      </w:pPr>
      <w:r w:rsidRPr="00536CAA">
        <w:rPr>
          <w:rFonts w:cs="Arial"/>
          <w:szCs w:val="20"/>
          <w:lang w:val="sl-SI" w:eastAsia="sl-SI"/>
        </w:rPr>
        <w:t xml:space="preserve">trajen odvzem pravice opravljati sodno izvedenstvo, sodno </w:t>
      </w:r>
      <w:proofErr w:type="spellStart"/>
      <w:r w:rsidRPr="00536CAA">
        <w:rPr>
          <w:rFonts w:cs="Arial"/>
          <w:szCs w:val="20"/>
          <w:lang w:val="sl-SI" w:eastAsia="sl-SI"/>
        </w:rPr>
        <w:t>cenilstvo</w:t>
      </w:r>
      <w:proofErr w:type="spellEnd"/>
      <w:r w:rsidRPr="00536CAA">
        <w:rPr>
          <w:rFonts w:cs="Arial"/>
          <w:szCs w:val="20"/>
          <w:lang w:val="sl-SI" w:eastAsia="sl-SI"/>
        </w:rPr>
        <w:t xml:space="preserve"> ali sodno tolmačenje.</w:t>
      </w:r>
    </w:p>
    <w:p w14:paraId="5FE5B7BB" w14:textId="77777777" w:rsidR="00C72598" w:rsidRPr="00536CAA" w:rsidRDefault="00C72598" w:rsidP="00C72598">
      <w:pPr>
        <w:shd w:val="clear" w:color="auto" w:fill="FFFFFF"/>
        <w:spacing w:line="288" w:lineRule="auto"/>
        <w:jc w:val="both"/>
        <w:rPr>
          <w:rFonts w:cs="Arial"/>
          <w:szCs w:val="20"/>
          <w:lang w:val="sl-SI" w:eastAsia="sl-SI"/>
        </w:rPr>
      </w:pPr>
    </w:p>
    <w:p w14:paraId="0AC6692A" w14:textId="77777777" w:rsidR="00C72598" w:rsidRPr="00536CAA" w:rsidRDefault="00C72598" w:rsidP="00C72598">
      <w:pPr>
        <w:shd w:val="clear" w:color="auto" w:fill="FFFFFF"/>
        <w:spacing w:line="288" w:lineRule="auto"/>
        <w:jc w:val="both"/>
        <w:rPr>
          <w:rFonts w:cs="Arial"/>
          <w:szCs w:val="20"/>
          <w:lang w:val="sl-SI" w:eastAsia="sl-SI"/>
        </w:rPr>
      </w:pPr>
      <w:bookmarkStart w:id="15" w:name="_Hlk123809470"/>
      <w:r w:rsidRPr="00536CAA">
        <w:rPr>
          <w:rFonts w:cs="Arial"/>
          <w:szCs w:val="20"/>
          <w:lang w:val="sl-SI" w:eastAsia="sl-SI"/>
        </w:rPr>
        <w:t xml:space="preserve">(2) Za lažje disciplinske kršitve je mogoče sodnemu izvedencu, sodnemu cenilcu ali sodnemu tolmaču kot stranski ukrep izreči denarno kazen, ki ni manjša od 100 eurov in ne večja od 300 eurov. </w:t>
      </w:r>
    </w:p>
    <w:p w14:paraId="78BD16C5" w14:textId="77777777" w:rsidR="00C72598" w:rsidRPr="00536CAA" w:rsidRDefault="00C72598" w:rsidP="00C72598">
      <w:pPr>
        <w:shd w:val="clear" w:color="auto" w:fill="FFFFFF"/>
        <w:spacing w:line="288" w:lineRule="auto"/>
        <w:jc w:val="both"/>
        <w:rPr>
          <w:rFonts w:cs="Arial"/>
          <w:szCs w:val="20"/>
          <w:lang w:val="sl-SI" w:eastAsia="sl-SI"/>
        </w:rPr>
      </w:pPr>
    </w:p>
    <w:p w14:paraId="091F6B59" w14:textId="77777777" w:rsidR="00C72598" w:rsidRPr="00536CAA" w:rsidRDefault="00C72598" w:rsidP="00C72598">
      <w:pPr>
        <w:shd w:val="clear" w:color="auto" w:fill="FFFFFF"/>
        <w:spacing w:line="288" w:lineRule="auto"/>
        <w:jc w:val="both"/>
        <w:rPr>
          <w:rFonts w:cs="Arial"/>
          <w:szCs w:val="20"/>
          <w:lang w:val="sl-SI" w:eastAsia="sl-SI"/>
        </w:rPr>
      </w:pPr>
      <w:r w:rsidRPr="00536CAA">
        <w:rPr>
          <w:rFonts w:cs="Arial"/>
          <w:szCs w:val="20"/>
          <w:lang w:val="sl-SI" w:eastAsia="sl-SI"/>
        </w:rPr>
        <w:t>(3) Za hujše disciplinske kršitve je mogoče sodnemu izvedencu, sodnemu cenilcu ali sodnemu tolmaču kot stranski ukrep izreči denarno kazen, ki ni manjša od 300 eurov in ne večja od 1.000 eurov, ali ga napotiti na posebni preizkus strokovnosti s posameznega strokovnega področja oziroma jezika ali pa izreči oba navedena ukrepa hkrati. Za napotitev na posebni preizkus strokovnosti se uporabljajo določbe tega zakona, ki urejajo posebni preizkus strokovnosti.</w:t>
      </w:r>
      <w:bookmarkEnd w:id="15"/>
    </w:p>
    <w:p w14:paraId="1565D87A" w14:textId="77777777" w:rsidR="00C72598" w:rsidRPr="00536CAA" w:rsidRDefault="00C72598" w:rsidP="00C72598">
      <w:pPr>
        <w:shd w:val="clear" w:color="auto" w:fill="FFFFFF"/>
        <w:spacing w:line="288" w:lineRule="auto"/>
        <w:ind w:left="720"/>
        <w:jc w:val="both"/>
        <w:rPr>
          <w:rFonts w:cs="Arial"/>
          <w:szCs w:val="20"/>
          <w:lang w:val="sl-SI" w:eastAsia="sl-SI"/>
        </w:rPr>
      </w:pPr>
    </w:p>
    <w:p w14:paraId="7F2E7B10" w14:textId="7D9683F4" w:rsidR="00C72598" w:rsidRPr="00536CAA" w:rsidRDefault="00C72598" w:rsidP="00C72598">
      <w:pPr>
        <w:shd w:val="clear" w:color="auto" w:fill="FFFFFF"/>
        <w:spacing w:line="288" w:lineRule="auto"/>
        <w:jc w:val="both"/>
        <w:rPr>
          <w:rFonts w:cs="Arial"/>
          <w:szCs w:val="20"/>
          <w:lang w:val="sl-SI" w:eastAsia="sl-SI"/>
        </w:rPr>
      </w:pPr>
      <w:r w:rsidRPr="00536CAA">
        <w:rPr>
          <w:rFonts w:cs="Arial"/>
          <w:szCs w:val="20"/>
          <w:lang w:val="sl-SI" w:eastAsia="sl-SI"/>
        </w:rPr>
        <w:t>(4) Ne glede na določbo iz 1. točke prvega odstavka tega člena se sme za lažje disciplinske kršitve, ki so storjene v takih olajševalnih okoliščinah, ki jih delajo posebej lahke, izreči tudi le pisno opozorilo.«.</w:t>
      </w:r>
    </w:p>
    <w:p w14:paraId="3533FE3D"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26AD3384"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lastRenderedPageBreak/>
        <w:t>člen</w:t>
      </w:r>
    </w:p>
    <w:p w14:paraId="5D9E221F"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30. člen se spremeni tako, da se glasi:</w:t>
      </w:r>
    </w:p>
    <w:p w14:paraId="168FF0EE"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2B1AA2FE"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»30. člen</w:t>
      </w:r>
    </w:p>
    <w:p w14:paraId="37EBBD85" w14:textId="77777777" w:rsidR="00C72598" w:rsidRPr="00536CAA" w:rsidRDefault="00C72598" w:rsidP="00C72598">
      <w:p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(disciplinske kršitve)</w:t>
      </w:r>
    </w:p>
    <w:p w14:paraId="69D26996"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48298A44" w14:textId="77777777" w:rsidR="00C72598" w:rsidRPr="00536CAA" w:rsidRDefault="00C72598" w:rsidP="00C72598">
      <w:pPr>
        <w:spacing w:line="288" w:lineRule="auto"/>
        <w:rPr>
          <w:szCs w:val="20"/>
          <w:lang w:val="sl-SI"/>
        </w:rPr>
      </w:pPr>
      <w:r w:rsidRPr="00536CAA">
        <w:rPr>
          <w:szCs w:val="20"/>
          <w:lang w:val="sl-SI"/>
        </w:rPr>
        <w:t>(1) Disciplinske kršitve so lažje disciplinske kršitve in hujše disciplinske kršitve.</w:t>
      </w:r>
    </w:p>
    <w:p w14:paraId="7CAA2652" w14:textId="77777777" w:rsidR="00C72598" w:rsidRPr="00536CAA" w:rsidRDefault="00C72598" w:rsidP="00C72598">
      <w:pPr>
        <w:spacing w:line="288" w:lineRule="auto"/>
        <w:rPr>
          <w:szCs w:val="20"/>
          <w:lang w:val="sl-SI"/>
        </w:rPr>
      </w:pPr>
    </w:p>
    <w:p w14:paraId="268D0CE7" w14:textId="77777777" w:rsidR="00C72598" w:rsidRPr="00536CAA" w:rsidRDefault="00C72598" w:rsidP="00C72598">
      <w:pPr>
        <w:spacing w:line="288" w:lineRule="auto"/>
        <w:rPr>
          <w:szCs w:val="20"/>
          <w:lang w:val="sl-SI"/>
        </w:rPr>
      </w:pPr>
      <w:r w:rsidRPr="00536CAA">
        <w:rPr>
          <w:szCs w:val="20"/>
          <w:lang w:val="sl-SI"/>
        </w:rPr>
        <w:t>(2) Lažje disciplinske kršitve so:</w:t>
      </w:r>
    </w:p>
    <w:p w14:paraId="0C34D02A" w14:textId="77777777" w:rsidR="00C72598" w:rsidRPr="00536CAA" w:rsidRDefault="00C72598" w:rsidP="00C72598">
      <w:pPr>
        <w:numPr>
          <w:ilvl w:val="0"/>
          <w:numId w:val="32"/>
        </w:numPr>
        <w:shd w:val="clear" w:color="auto" w:fill="FFFFFF"/>
        <w:spacing w:line="288" w:lineRule="auto"/>
        <w:ind w:left="709"/>
        <w:contextualSpacing/>
        <w:jc w:val="both"/>
        <w:rPr>
          <w:rFonts w:cs="Arial"/>
          <w:szCs w:val="20"/>
          <w:lang w:val="sl-SI" w:eastAsia="sl-SI"/>
        </w:rPr>
      </w:pPr>
      <w:r w:rsidRPr="00536CAA">
        <w:rPr>
          <w:rFonts w:cs="Arial"/>
          <w:szCs w:val="20"/>
          <w:lang w:val="sl-SI" w:eastAsia="sl-SI"/>
        </w:rPr>
        <w:t xml:space="preserve">neprimerno ali žaljivo obnašanje pri opravljanju dela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6122915B" w14:textId="77777777" w:rsidR="00C72598" w:rsidRPr="00536CAA" w:rsidRDefault="00C72598" w:rsidP="00C72598">
      <w:pPr>
        <w:numPr>
          <w:ilvl w:val="0"/>
          <w:numId w:val="32"/>
        </w:numPr>
        <w:shd w:val="clear" w:color="auto" w:fill="FFFFFF"/>
        <w:spacing w:line="288" w:lineRule="auto"/>
        <w:ind w:left="709"/>
        <w:contextualSpacing/>
        <w:jc w:val="both"/>
        <w:rPr>
          <w:rFonts w:cs="Arial"/>
          <w:szCs w:val="20"/>
          <w:lang w:val="sl-SI" w:eastAsia="sl-SI"/>
        </w:rPr>
      </w:pPr>
      <w:r w:rsidRPr="00536CAA">
        <w:rPr>
          <w:rFonts w:cs="Arial"/>
          <w:szCs w:val="20"/>
          <w:lang w:val="sl-SI" w:eastAsia="sl-SI"/>
        </w:rPr>
        <w:t xml:space="preserve">dejanja ali opustitev dejanj, s katerimi se krši ugled ali verodostojnost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062F2F72" w14:textId="77777777" w:rsidR="00C72598" w:rsidRPr="00536CAA" w:rsidRDefault="00C72598" w:rsidP="00C72598">
      <w:pPr>
        <w:numPr>
          <w:ilvl w:val="0"/>
          <w:numId w:val="32"/>
        </w:numPr>
        <w:shd w:val="clear" w:color="auto" w:fill="FFFFFF"/>
        <w:spacing w:line="288" w:lineRule="auto"/>
        <w:ind w:left="709"/>
        <w:contextualSpacing/>
        <w:jc w:val="both"/>
        <w:rPr>
          <w:rFonts w:cs="Arial"/>
          <w:szCs w:val="20"/>
          <w:lang w:val="sl-SI" w:eastAsia="sl-SI"/>
        </w:rPr>
      </w:pPr>
      <w:r w:rsidRPr="00536CAA">
        <w:rPr>
          <w:rFonts w:cs="Arial"/>
          <w:szCs w:val="20"/>
          <w:lang w:val="sl-SI" w:eastAsia="sl-SI"/>
        </w:rPr>
        <w:t>neupoštevanje pravil znanosti in stroke, ki ne povzročijo hujših škodljivih posledic za stranke ali druge udeležence (lažja nevestnost);</w:t>
      </w:r>
    </w:p>
    <w:p w14:paraId="5B3BE4A8" w14:textId="77777777" w:rsidR="00C72598" w:rsidRPr="00536CAA" w:rsidRDefault="00C72598" w:rsidP="00C72598">
      <w:pPr>
        <w:numPr>
          <w:ilvl w:val="0"/>
          <w:numId w:val="32"/>
        </w:numPr>
        <w:shd w:val="clear" w:color="auto" w:fill="FFFFFF"/>
        <w:spacing w:line="288" w:lineRule="auto"/>
        <w:ind w:left="709"/>
        <w:contextualSpacing/>
        <w:jc w:val="both"/>
        <w:rPr>
          <w:rFonts w:cs="Arial"/>
          <w:szCs w:val="20"/>
          <w:lang w:val="sl-SI" w:eastAsia="sl-SI"/>
        </w:rPr>
      </w:pPr>
      <w:r w:rsidRPr="00536CAA">
        <w:rPr>
          <w:rFonts w:cs="Arial"/>
          <w:szCs w:val="20"/>
          <w:lang w:val="sl-SI" w:eastAsia="sl-SI"/>
        </w:rPr>
        <w:t>sklicevanje na status v zadevah, v katerih sklicevanje na status nima podlage v zakonskem pooblastilu;</w:t>
      </w:r>
    </w:p>
    <w:p w14:paraId="23BFDC5F" w14:textId="77777777" w:rsidR="00C72598" w:rsidRPr="00536CAA" w:rsidRDefault="00C72598" w:rsidP="00C72598">
      <w:pPr>
        <w:numPr>
          <w:ilvl w:val="0"/>
          <w:numId w:val="32"/>
        </w:numPr>
        <w:shd w:val="clear" w:color="auto" w:fill="FFFFFF"/>
        <w:spacing w:line="288" w:lineRule="auto"/>
        <w:ind w:left="709"/>
        <w:contextualSpacing/>
        <w:jc w:val="both"/>
        <w:rPr>
          <w:rFonts w:cs="Arial"/>
          <w:szCs w:val="20"/>
          <w:lang w:val="sl-SI" w:eastAsia="sl-SI"/>
        </w:rPr>
      </w:pPr>
      <w:r w:rsidRPr="00536CAA">
        <w:rPr>
          <w:rFonts w:cs="Arial"/>
          <w:szCs w:val="20"/>
          <w:lang w:val="sl-SI" w:eastAsia="sl-SI"/>
        </w:rPr>
        <w:t xml:space="preserve">neupravičena odklonitev dela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1275EC1A" w14:textId="77777777" w:rsidR="00C72598" w:rsidRPr="00536CAA" w:rsidRDefault="00C72598" w:rsidP="00C72598">
      <w:pPr>
        <w:numPr>
          <w:ilvl w:val="0"/>
          <w:numId w:val="32"/>
        </w:numPr>
        <w:shd w:val="clear" w:color="auto" w:fill="FFFFFF"/>
        <w:spacing w:line="288" w:lineRule="auto"/>
        <w:ind w:left="709"/>
        <w:contextualSpacing/>
        <w:jc w:val="both"/>
        <w:rPr>
          <w:rFonts w:cs="Arial"/>
          <w:szCs w:val="20"/>
          <w:lang w:val="sl-SI" w:eastAsia="sl-SI"/>
        </w:rPr>
      </w:pPr>
      <w:r w:rsidRPr="00536CAA">
        <w:rPr>
          <w:rFonts w:cs="Arial"/>
          <w:szCs w:val="20"/>
          <w:lang w:val="sl-SI" w:eastAsia="sl-SI"/>
        </w:rPr>
        <w:t>neredno opravljanje dolžnosti sodnega izvedenca, sodnega cenilca ali sodnega tolmača;</w:t>
      </w:r>
    </w:p>
    <w:p w14:paraId="50EF4EC7" w14:textId="77777777" w:rsidR="00C72598" w:rsidRPr="00536CAA" w:rsidRDefault="00C72598" w:rsidP="00C72598">
      <w:pPr>
        <w:numPr>
          <w:ilvl w:val="0"/>
          <w:numId w:val="32"/>
        </w:numPr>
        <w:spacing w:line="288" w:lineRule="auto"/>
        <w:ind w:left="709"/>
        <w:contextualSpacing/>
        <w:jc w:val="both"/>
        <w:rPr>
          <w:rFonts w:cs="Arial"/>
          <w:szCs w:val="20"/>
          <w:lang w:val="sl-SI" w:eastAsia="sl-SI"/>
        </w:rPr>
      </w:pPr>
      <w:r w:rsidRPr="00536CAA">
        <w:rPr>
          <w:rFonts w:cs="Arial"/>
          <w:szCs w:val="20"/>
          <w:lang w:val="sl-SI" w:eastAsia="sl-SI"/>
        </w:rPr>
        <w:t>nepravočasno opozorilo sodišču, da sodni izvedenec, sodni cenilec ali sodni tolmač za izvedbo naloge ni v celoti ali delno usposobljen;</w:t>
      </w:r>
    </w:p>
    <w:p w14:paraId="07ADFE04" w14:textId="77777777" w:rsidR="00C72598" w:rsidRPr="00536CAA" w:rsidRDefault="00C72598" w:rsidP="00C72598">
      <w:pPr>
        <w:numPr>
          <w:ilvl w:val="0"/>
          <w:numId w:val="32"/>
        </w:numPr>
        <w:overflowPunct w:val="0"/>
        <w:autoSpaceDE w:val="0"/>
        <w:autoSpaceDN w:val="0"/>
        <w:adjustRightInd w:val="0"/>
        <w:spacing w:line="288" w:lineRule="auto"/>
        <w:ind w:left="709"/>
        <w:jc w:val="both"/>
        <w:textAlignment w:val="baseline"/>
        <w:rPr>
          <w:rFonts w:cs="Arial"/>
          <w:bCs/>
          <w:szCs w:val="20"/>
          <w:lang w:val="sl-SI"/>
        </w:rPr>
      </w:pPr>
      <w:r w:rsidRPr="00536CAA">
        <w:rPr>
          <w:rFonts w:cs="Arial"/>
          <w:bCs/>
          <w:szCs w:val="20"/>
          <w:lang w:val="sl-SI"/>
        </w:rPr>
        <w:t>kršitev dolžnosti sporočanja podatkov iz prvega odstavka 23. člena tega zakona.</w:t>
      </w:r>
    </w:p>
    <w:p w14:paraId="38F68B23" w14:textId="77777777" w:rsidR="00C72598" w:rsidRPr="00536CAA" w:rsidRDefault="00C72598" w:rsidP="00C72598">
      <w:pPr>
        <w:spacing w:line="288" w:lineRule="auto"/>
        <w:rPr>
          <w:szCs w:val="20"/>
          <w:lang w:val="sl-SI"/>
        </w:rPr>
      </w:pPr>
    </w:p>
    <w:p w14:paraId="65449395" w14:textId="77777777" w:rsidR="00C72598" w:rsidRPr="00536CAA" w:rsidRDefault="00C72598" w:rsidP="00C72598">
      <w:pPr>
        <w:spacing w:line="288" w:lineRule="auto"/>
        <w:rPr>
          <w:szCs w:val="20"/>
          <w:lang w:val="sl-SI"/>
        </w:rPr>
      </w:pPr>
      <w:r w:rsidRPr="00536CAA">
        <w:rPr>
          <w:szCs w:val="20"/>
          <w:lang w:val="sl-SI"/>
        </w:rPr>
        <w:t>(3) Hujše disciplinske kršitve so:</w:t>
      </w:r>
    </w:p>
    <w:p w14:paraId="12DE9B1D" w14:textId="77777777" w:rsidR="00C72598" w:rsidRPr="00536CAA" w:rsidRDefault="00C72598" w:rsidP="00C72598">
      <w:pPr>
        <w:numPr>
          <w:ilvl w:val="0"/>
          <w:numId w:val="33"/>
        </w:numPr>
        <w:shd w:val="clear" w:color="auto" w:fill="FFFFFF"/>
        <w:spacing w:line="288" w:lineRule="auto"/>
        <w:ind w:left="709"/>
        <w:contextualSpacing/>
        <w:jc w:val="both"/>
        <w:rPr>
          <w:rFonts w:cs="Arial"/>
          <w:szCs w:val="20"/>
          <w:lang w:val="sl-SI" w:eastAsia="sl-SI"/>
        </w:rPr>
      </w:pPr>
      <w:r w:rsidRPr="00536CAA">
        <w:rPr>
          <w:rFonts w:cs="Arial"/>
          <w:szCs w:val="20"/>
          <w:lang w:val="sl-SI" w:eastAsia="sl-SI"/>
        </w:rPr>
        <w:t>neupoštevanje pravil znanosti in stroke, če zaradi tega nastanejo ali bi lahko nastale hujše škodljive posledice za stranke ali druge udeležence (hujša nevestnost);</w:t>
      </w:r>
    </w:p>
    <w:p w14:paraId="00F1752A" w14:textId="77777777" w:rsidR="00C72598" w:rsidRPr="00536CAA" w:rsidRDefault="00C72598" w:rsidP="00C72598">
      <w:pPr>
        <w:numPr>
          <w:ilvl w:val="0"/>
          <w:numId w:val="33"/>
        </w:numPr>
        <w:shd w:val="clear" w:color="auto" w:fill="FFFFFF"/>
        <w:spacing w:line="288" w:lineRule="auto"/>
        <w:ind w:left="709"/>
        <w:contextualSpacing/>
        <w:jc w:val="both"/>
        <w:rPr>
          <w:rFonts w:cs="Arial"/>
          <w:szCs w:val="20"/>
          <w:lang w:val="sl-SI" w:eastAsia="sl-SI"/>
        </w:rPr>
      </w:pPr>
      <w:r w:rsidRPr="00536CAA">
        <w:rPr>
          <w:rFonts w:cs="Arial"/>
          <w:szCs w:val="20"/>
          <w:lang w:val="sl-SI" w:eastAsia="sl-SI"/>
        </w:rPr>
        <w:t>večkratno neredno opravljanje dolžnosti sodnega izvedenca, sodnega cenilca ali sodnega tolmača;</w:t>
      </w:r>
    </w:p>
    <w:p w14:paraId="4A2886A0" w14:textId="300DB48B" w:rsidR="00C72598" w:rsidRPr="00536CAA" w:rsidRDefault="00C72598" w:rsidP="00C72598">
      <w:pPr>
        <w:numPr>
          <w:ilvl w:val="0"/>
          <w:numId w:val="33"/>
        </w:numPr>
        <w:shd w:val="clear" w:color="auto" w:fill="FFFFFF"/>
        <w:spacing w:line="288" w:lineRule="auto"/>
        <w:ind w:left="709"/>
        <w:contextualSpacing/>
        <w:jc w:val="both"/>
        <w:rPr>
          <w:rFonts w:cs="Arial"/>
          <w:szCs w:val="20"/>
          <w:lang w:val="sl-SI" w:eastAsia="sl-SI"/>
        </w:rPr>
      </w:pPr>
      <w:r w:rsidRPr="00536CAA">
        <w:rPr>
          <w:rFonts w:cs="Arial"/>
          <w:szCs w:val="20"/>
          <w:lang w:val="sl-SI" w:eastAsia="sl-SI"/>
        </w:rPr>
        <w:t>ponovitev disciplinskih kršitev, za katere je sodnemu izvedencu, sodnemu cenilcu ali sodnemu tolmaču že bil pravnomočno izrečen disciplinski ukrep in je na podlagi njegovega obnašanja ali ravnanja utemeljeno sklepati, da ne bo vestno ali pošteno opravljal del</w:t>
      </w:r>
      <w:r w:rsidR="00D5320F" w:rsidRPr="00536CAA">
        <w:rPr>
          <w:rFonts w:cs="Arial"/>
          <w:szCs w:val="20"/>
          <w:lang w:val="sl-SI" w:eastAsia="sl-SI"/>
        </w:rPr>
        <w:t>a</w:t>
      </w:r>
      <w:r w:rsidRPr="00536CAA">
        <w:rPr>
          <w:rFonts w:cs="Arial"/>
          <w:szCs w:val="20"/>
          <w:lang w:val="sl-SI" w:eastAsia="sl-SI"/>
        </w:rPr>
        <w:t xml:space="preserve">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0FC19513" w14:textId="54CA2635" w:rsidR="00C72598" w:rsidRPr="00536CAA" w:rsidRDefault="00C72598" w:rsidP="00C72598">
      <w:pPr>
        <w:numPr>
          <w:ilvl w:val="0"/>
          <w:numId w:val="33"/>
        </w:numPr>
        <w:shd w:val="clear" w:color="auto" w:fill="FFFFFF"/>
        <w:spacing w:line="288" w:lineRule="auto"/>
        <w:ind w:left="709"/>
        <w:contextualSpacing/>
        <w:jc w:val="both"/>
        <w:rPr>
          <w:rFonts w:cs="Arial"/>
          <w:b/>
          <w:szCs w:val="20"/>
          <w:lang w:val="sl-SI"/>
        </w:rPr>
      </w:pPr>
      <w:r w:rsidRPr="00536CAA">
        <w:rPr>
          <w:rFonts w:cs="Arial"/>
          <w:szCs w:val="20"/>
          <w:lang w:val="sl-SI" w:eastAsia="sl-SI"/>
        </w:rPr>
        <w:t xml:space="preserve">nepooblaščena uporaba ali razkritje zaupnih podatkov, za katere sodni izvedenec, sodni cenilec ali sodni tolmač izve v zvezi z opravljanjem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1080BCE4"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35DB3924"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362BEA67" w14:textId="77777777" w:rsidR="00C72598" w:rsidRPr="00536CAA" w:rsidRDefault="00C72598" w:rsidP="00C72598">
      <w:pPr>
        <w:spacing w:line="288" w:lineRule="auto"/>
        <w:rPr>
          <w:rFonts w:cs="Arial"/>
          <w:bCs/>
          <w:szCs w:val="20"/>
          <w:lang w:val="sl-SI"/>
        </w:rPr>
      </w:pPr>
    </w:p>
    <w:p w14:paraId="4DCC4078"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V 32. členu se za prvim odstavkom doda nov drugi odstavek, ki se glasi:</w:t>
      </w:r>
    </w:p>
    <w:p w14:paraId="2FD20746" w14:textId="77777777" w:rsidR="00C72598" w:rsidRPr="00536CAA" w:rsidRDefault="00C72598" w:rsidP="00C72598">
      <w:pPr>
        <w:overflowPunct w:val="0"/>
        <w:autoSpaceDE w:val="0"/>
        <w:autoSpaceDN w:val="0"/>
        <w:adjustRightInd w:val="0"/>
        <w:spacing w:line="288" w:lineRule="auto"/>
        <w:jc w:val="both"/>
        <w:textAlignment w:val="baseline"/>
        <w:rPr>
          <w:rFonts w:cs="Arial"/>
          <w:b/>
          <w:szCs w:val="20"/>
          <w:lang w:val="sl-SI"/>
        </w:rPr>
      </w:pPr>
    </w:p>
    <w:p w14:paraId="276DCD71" w14:textId="0C1E3CF1"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bookmarkStart w:id="16" w:name="_Hlk170827883"/>
      <w:r w:rsidRPr="00536CAA">
        <w:rPr>
          <w:rFonts w:cs="Arial"/>
          <w:szCs w:val="20"/>
          <w:shd w:val="clear" w:color="auto" w:fill="FFFFFF"/>
          <w:lang w:val="sl-SI"/>
        </w:rPr>
        <w:t xml:space="preserve">»(2) Z dnem vročitve odločbe o začasnem odvzemu pravice opravljanja dela sodnega izvedenstva, sodnega </w:t>
      </w:r>
      <w:proofErr w:type="spellStart"/>
      <w:r w:rsidRPr="00536CAA">
        <w:rPr>
          <w:rFonts w:cs="Arial"/>
          <w:szCs w:val="20"/>
          <w:shd w:val="clear" w:color="auto" w:fill="FFFFFF"/>
          <w:lang w:val="sl-SI"/>
        </w:rPr>
        <w:t>cenilstva</w:t>
      </w:r>
      <w:proofErr w:type="spellEnd"/>
      <w:r w:rsidRPr="00536CAA">
        <w:rPr>
          <w:rFonts w:cs="Arial"/>
          <w:szCs w:val="20"/>
          <w:shd w:val="clear" w:color="auto" w:fill="FFFFFF"/>
          <w:lang w:val="sl-SI"/>
        </w:rPr>
        <w:t xml:space="preserve"> ali sodnega tolmačenja se sodni izvedenec, sodni cenilec ali sodni tolmač ne sme več sklicevati na svoj status, ki ga je imel kot sodni izvedenec, sodni cenilec ali sodni tolmač, že prevzeta dela</w:t>
      </w:r>
      <w:r w:rsidR="00CA2360" w:rsidRPr="00536CAA">
        <w:rPr>
          <w:rFonts w:cs="Arial"/>
          <w:szCs w:val="20"/>
          <w:shd w:val="clear" w:color="auto" w:fill="FFFFFF"/>
          <w:lang w:val="sl-SI"/>
        </w:rPr>
        <w:t xml:space="preserve"> </w:t>
      </w:r>
      <w:r w:rsidRPr="00536CAA">
        <w:rPr>
          <w:rFonts w:cs="Arial"/>
          <w:szCs w:val="20"/>
          <w:shd w:val="clear" w:color="auto" w:fill="FFFFFF"/>
          <w:lang w:val="sl-SI"/>
        </w:rPr>
        <w:t>in naloge pa sme dokončati brez sklicevanja na status.«.</w:t>
      </w:r>
    </w:p>
    <w:bookmarkEnd w:id="16"/>
    <w:p w14:paraId="3A6F26B1"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p>
    <w:p w14:paraId="552C2872"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shd w:val="clear" w:color="auto" w:fill="FFFFFF"/>
          <w:lang w:val="sl-SI"/>
        </w:rPr>
        <w:t>Dosedanji drugi odstavek postane tretji odstavek.</w:t>
      </w:r>
    </w:p>
    <w:p w14:paraId="1A187695"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3789EB73"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411A72E5"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2EB6860C"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36. člen se črta.</w:t>
      </w:r>
    </w:p>
    <w:p w14:paraId="2B413F72"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012BBE07"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0625BC35"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70B1F06E"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 xml:space="preserve">V 38. členu se naslov člena spremeni tako, da se glasi: </w:t>
      </w:r>
    </w:p>
    <w:p w14:paraId="7561939E"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p>
    <w:p w14:paraId="3B690551" w14:textId="77777777"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»(začasna prepoved zaradi disciplinskega postopka)«.</w:t>
      </w:r>
    </w:p>
    <w:p w14:paraId="46FDC413" w14:textId="77777777" w:rsidR="00C72598" w:rsidRPr="00536CAA" w:rsidRDefault="00C72598" w:rsidP="00C72598">
      <w:pPr>
        <w:spacing w:before="100" w:beforeAutospacing="1" w:after="100" w:afterAutospacing="1" w:line="288" w:lineRule="auto"/>
        <w:jc w:val="both"/>
        <w:rPr>
          <w:rFonts w:cs="Arial"/>
          <w:bCs/>
          <w:szCs w:val="20"/>
          <w:lang w:val="sl-SI" w:eastAsia="sl-SI"/>
        </w:rPr>
      </w:pPr>
      <w:r w:rsidRPr="00536CAA">
        <w:rPr>
          <w:rFonts w:cs="Arial"/>
          <w:bCs/>
          <w:szCs w:val="20"/>
          <w:lang w:val="sl-SI" w:eastAsia="sl-SI"/>
        </w:rPr>
        <w:t>Za drugim odstavkom se doda nov tretji odstavek, ki se glasi:</w:t>
      </w:r>
    </w:p>
    <w:p w14:paraId="1057E9F7"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bookmarkStart w:id="17" w:name="_Hlk170827967"/>
      <w:r w:rsidRPr="00536CAA">
        <w:rPr>
          <w:rFonts w:cs="Arial"/>
          <w:szCs w:val="20"/>
          <w:shd w:val="clear" w:color="auto" w:fill="FFFFFF"/>
          <w:lang w:val="sl-SI"/>
        </w:rPr>
        <w:t xml:space="preserve">»(3) Z dnem vročitve odločbe o začasni prepovedi opravljanja dela sodnega izvedenstva, sodnega </w:t>
      </w:r>
      <w:proofErr w:type="spellStart"/>
      <w:r w:rsidRPr="00536CAA">
        <w:rPr>
          <w:rFonts w:cs="Arial"/>
          <w:szCs w:val="20"/>
          <w:shd w:val="clear" w:color="auto" w:fill="FFFFFF"/>
          <w:lang w:val="sl-SI"/>
        </w:rPr>
        <w:t>cenilstva</w:t>
      </w:r>
      <w:proofErr w:type="spellEnd"/>
      <w:r w:rsidRPr="00536CAA">
        <w:rPr>
          <w:rFonts w:cs="Arial"/>
          <w:szCs w:val="20"/>
          <w:shd w:val="clear" w:color="auto" w:fill="FFFFFF"/>
          <w:lang w:val="sl-SI"/>
        </w:rPr>
        <w:t xml:space="preserve"> ali sodnega tolmačenja se sodni izvedenec, sodni cenilec ali sodni tolmač ne sme več sklicevati na svoj status, ki ga je imel kot sodni izvedenec, sodni cenilec ali sodni tolmač, že prevzeta dela in naloge pa sme dokončati brez sklicevanja na status.«.</w:t>
      </w:r>
    </w:p>
    <w:p w14:paraId="17B77323" w14:textId="77777777" w:rsidR="00C72598" w:rsidRPr="00536CAA" w:rsidRDefault="00C72598" w:rsidP="00C72598">
      <w:pPr>
        <w:overflowPunct w:val="0"/>
        <w:autoSpaceDE w:val="0"/>
        <w:autoSpaceDN w:val="0"/>
        <w:adjustRightInd w:val="0"/>
        <w:spacing w:line="288" w:lineRule="auto"/>
        <w:textAlignment w:val="baseline"/>
        <w:rPr>
          <w:rFonts w:cs="Arial"/>
          <w:b/>
          <w:szCs w:val="20"/>
          <w:lang w:val="sl-SI"/>
        </w:rPr>
      </w:pPr>
    </w:p>
    <w:bookmarkEnd w:id="17"/>
    <w:p w14:paraId="73C8C759"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7894A607"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79B24EC1"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41. člen se spremeni tako, da se glasi:</w:t>
      </w:r>
    </w:p>
    <w:p w14:paraId="488437D3"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135E8148" w14:textId="77777777" w:rsidR="00C72598" w:rsidRPr="00536CAA" w:rsidRDefault="00C72598" w:rsidP="00C72598">
      <w:pPr>
        <w:overflowPunct w:val="0"/>
        <w:autoSpaceDE w:val="0"/>
        <w:autoSpaceDN w:val="0"/>
        <w:adjustRightInd w:val="0"/>
        <w:spacing w:line="288" w:lineRule="auto"/>
        <w:jc w:val="center"/>
        <w:textAlignment w:val="baseline"/>
        <w:rPr>
          <w:rFonts w:cs="Arial"/>
          <w:szCs w:val="20"/>
          <w:lang w:val="sl-SI"/>
        </w:rPr>
      </w:pPr>
      <w:r w:rsidRPr="00536CAA">
        <w:rPr>
          <w:rFonts w:cs="Arial"/>
          <w:szCs w:val="20"/>
          <w:lang w:val="sl-SI"/>
        </w:rPr>
        <w:t>»41. člen</w:t>
      </w:r>
    </w:p>
    <w:p w14:paraId="2B9262A7" w14:textId="77777777" w:rsidR="00C72598" w:rsidRPr="00536CAA" w:rsidRDefault="00C72598" w:rsidP="00C72598">
      <w:pPr>
        <w:overflowPunct w:val="0"/>
        <w:autoSpaceDE w:val="0"/>
        <w:autoSpaceDN w:val="0"/>
        <w:adjustRightInd w:val="0"/>
        <w:spacing w:line="288" w:lineRule="auto"/>
        <w:jc w:val="center"/>
        <w:textAlignment w:val="baseline"/>
        <w:rPr>
          <w:rFonts w:cs="Arial"/>
          <w:szCs w:val="20"/>
          <w:lang w:val="sl-SI"/>
        </w:rPr>
      </w:pPr>
      <w:r w:rsidRPr="00536CAA">
        <w:rPr>
          <w:rFonts w:cs="Arial"/>
          <w:szCs w:val="20"/>
          <w:lang w:val="sl-SI"/>
        </w:rPr>
        <w:t>(prenehanje statusa)</w:t>
      </w:r>
    </w:p>
    <w:p w14:paraId="29DF5CB0"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78F3925E"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(1) Sodnemu izvedencu, sodnemu cenilcu ali sodnemu tolmaču preneha status:</w:t>
      </w:r>
    </w:p>
    <w:p w14:paraId="33431676" w14:textId="77777777" w:rsidR="00C72598" w:rsidRPr="00536CAA" w:rsidRDefault="00C72598" w:rsidP="00C72598">
      <w:pPr>
        <w:numPr>
          <w:ilvl w:val="0"/>
          <w:numId w:val="37"/>
        </w:numPr>
        <w:overflowPunct w:val="0"/>
        <w:autoSpaceDE w:val="0"/>
        <w:autoSpaceDN w:val="0"/>
        <w:adjustRightInd w:val="0"/>
        <w:spacing w:line="288" w:lineRule="auto"/>
        <w:ind w:left="709"/>
        <w:jc w:val="both"/>
        <w:textAlignment w:val="baseline"/>
        <w:rPr>
          <w:rFonts w:cs="Arial"/>
          <w:szCs w:val="20"/>
          <w:lang w:val="sl-SI"/>
        </w:rPr>
      </w:pPr>
      <w:r w:rsidRPr="00536CAA">
        <w:rPr>
          <w:rFonts w:cs="Arial"/>
          <w:szCs w:val="20"/>
          <w:lang w:val="sl-SI"/>
        </w:rPr>
        <w:t>če se odpove statusu sodnega izvedenca, sodnega cenilca ali sodnega tolmača;</w:t>
      </w:r>
    </w:p>
    <w:p w14:paraId="2FC17F84" w14:textId="77777777" w:rsidR="00C72598" w:rsidRPr="00536CAA" w:rsidRDefault="00C72598" w:rsidP="00C72598">
      <w:pPr>
        <w:numPr>
          <w:ilvl w:val="0"/>
          <w:numId w:val="37"/>
        </w:numPr>
        <w:overflowPunct w:val="0"/>
        <w:autoSpaceDE w:val="0"/>
        <w:autoSpaceDN w:val="0"/>
        <w:adjustRightInd w:val="0"/>
        <w:spacing w:line="288" w:lineRule="auto"/>
        <w:ind w:left="709"/>
        <w:jc w:val="both"/>
        <w:textAlignment w:val="baseline"/>
        <w:rPr>
          <w:rFonts w:cs="Arial"/>
          <w:szCs w:val="20"/>
          <w:lang w:val="sl-SI"/>
        </w:rPr>
      </w:pPr>
      <w:r w:rsidRPr="00536CAA">
        <w:rPr>
          <w:rFonts w:cs="Arial"/>
          <w:szCs w:val="20"/>
          <w:lang w:val="sl-SI"/>
        </w:rPr>
        <w:t>ko dopolni starost 75 let;</w:t>
      </w:r>
    </w:p>
    <w:p w14:paraId="2D45ABD8" w14:textId="77777777" w:rsidR="00C72598" w:rsidRPr="00536CAA" w:rsidRDefault="00C72598" w:rsidP="00C72598">
      <w:pPr>
        <w:numPr>
          <w:ilvl w:val="0"/>
          <w:numId w:val="37"/>
        </w:numPr>
        <w:overflowPunct w:val="0"/>
        <w:autoSpaceDE w:val="0"/>
        <w:autoSpaceDN w:val="0"/>
        <w:adjustRightInd w:val="0"/>
        <w:spacing w:line="288" w:lineRule="auto"/>
        <w:ind w:left="709"/>
        <w:jc w:val="both"/>
        <w:textAlignment w:val="baseline"/>
        <w:rPr>
          <w:rFonts w:cs="Arial"/>
          <w:szCs w:val="20"/>
          <w:lang w:val="sl-SI"/>
        </w:rPr>
      </w:pPr>
      <w:r w:rsidRPr="00536CAA">
        <w:rPr>
          <w:rFonts w:cs="Arial"/>
          <w:szCs w:val="20"/>
          <w:lang w:val="sl-SI"/>
        </w:rPr>
        <w:t>s smrtjo.</w:t>
      </w:r>
    </w:p>
    <w:p w14:paraId="64DE3C7B"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3CC331AC"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(2) Sodnemu izvedencu, sodnemu cenilcu ali sodnemu tolmaču preneha status:</w:t>
      </w:r>
    </w:p>
    <w:p w14:paraId="2755580C" w14:textId="77777777" w:rsidR="00C72598" w:rsidRPr="00536CAA" w:rsidRDefault="00C72598" w:rsidP="00C72598">
      <w:pPr>
        <w:numPr>
          <w:ilvl w:val="0"/>
          <w:numId w:val="65"/>
        </w:numPr>
        <w:overflowPunct w:val="0"/>
        <w:autoSpaceDE w:val="0"/>
        <w:autoSpaceDN w:val="0"/>
        <w:adjustRightInd w:val="0"/>
        <w:spacing w:line="288" w:lineRule="auto"/>
        <w:ind w:left="709"/>
        <w:jc w:val="both"/>
        <w:textAlignment w:val="baseline"/>
        <w:rPr>
          <w:rFonts w:cs="Arial"/>
          <w:szCs w:val="20"/>
          <w:lang w:val="sl-SI"/>
        </w:rPr>
      </w:pPr>
      <w:r w:rsidRPr="00536CAA">
        <w:rPr>
          <w:rFonts w:cs="Arial"/>
          <w:szCs w:val="20"/>
          <w:lang w:val="sl-SI"/>
        </w:rPr>
        <w:t>iz razloga po 1. točki prejšnjega odstavka: z vročitvijo odločbe ministra, ki jo ta izda najpozneje v enem mesecu po prejemu pisne izjave sodnega izvedenca, sodnega cenilca ali sodnega tolmača, da ne želi več opravljati dela sodnega izvedenca, sodnega cenilca ali sodnega tolmača;</w:t>
      </w:r>
    </w:p>
    <w:p w14:paraId="101F7F8E" w14:textId="77777777" w:rsidR="00C72598" w:rsidRPr="00536CAA" w:rsidRDefault="00C72598" w:rsidP="00C72598">
      <w:pPr>
        <w:numPr>
          <w:ilvl w:val="0"/>
          <w:numId w:val="65"/>
        </w:numPr>
        <w:overflowPunct w:val="0"/>
        <w:autoSpaceDE w:val="0"/>
        <w:autoSpaceDN w:val="0"/>
        <w:adjustRightInd w:val="0"/>
        <w:spacing w:line="288" w:lineRule="auto"/>
        <w:ind w:left="709"/>
        <w:jc w:val="both"/>
        <w:textAlignment w:val="baseline"/>
        <w:rPr>
          <w:rFonts w:cs="Arial"/>
          <w:szCs w:val="20"/>
          <w:lang w:val="sl-SI"/>
        </w:rPr>
      </w:pPr>
      <w:r w:rsidRPr="00536CAA">
        <w:rPr>
          <w:rFonts w:cs="Arial"/>
          <w:szCs w:val="20"/>
          <w:lang w:val="sl-SI"/>
        </w:rPr>
        <w:t>iz razloga po 2. točki prejšnjega odstavka: z iztekom koledarskega leta, v katerem je sodni izvedenec, sodni cenilec ali sodni tolmač dopolnil starost 75 let, kar ugotovi minister v odločbi, ki jo ta izda najpozneje v enem mesecu po izteku koledarskega leta;</w:t>
      </w:r>
    </w:p>
    <w:p w14:paraId="236D3118" w14:textId="77777777" w:rsidR="00C72598" w:rsidRPr="00536CAA" w:rsidRDefault="00C72598" w:rsidP="00C72598">
      <w:pPr>
        <w:numPr>
          <w:ilvl w:val="0"/>
          <w:numId w:val="65"/>
        </w:numPr>
        <w:overflowPunct w:val="0"/>
        <w:autoSpaceDE w:val="0"/>
        <w:autoSpaceDN w:val="0"/>
        <w:adjustRightInd w:val="0"/>
        <w:spacing w:line="288" w:lineRule="auto"/>
        <w:ind w:left="709"/>
        <w:jc w:val="both"/>
        <w:textAlignment w:val="baseline"/>
        <w:rPr>
          <w:rFonts w:cs="Arial"/>
          <w:szCs w:val="20"/>
          <w:lang w:val="sl-SI"/>
        </w:rPr>
      </w:pPr>
      <w:r w:rsidRPr="00536CAA">
        <w:rPr>
          <w:rFonts w:cs="Arial"/>
          <w:szCs w:val="20"/>
          <w:lang w:val="sl-SI"/>
        </w:rPr>
        <w:t>iz razloga po 3. točki prejšnjega odstavka: z dnem smrti.</w:t>
      </w:r>
    </w:p>
    <w:p w14:paraId="2F013CA3"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5D8007AA" w14:textId="3A80CC50"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(3) Ne glede na 2. točko prvega odstavka tega člena se sodnemu izvedencu, sodnemu cenilcu ali sodnemu tolmaču status za dve leti podaljša, če do 30. novembra koledarskega leta, v katerem dopolni starost 75 let, in tako na vsaki naslednji dve leti, predloži dokazilo </w:t>
      </w:r>
      <w:r w:rsidRPr="00536CAA">
        <w:rPr>
          <w:rFonts w:cs="Arial"/>
          <w:szCs w:val="20"/>
          <w:shd w:val="clear" w:color="auto" w:fill="FFFFFF"/>
          <w:lang w:val="sl-SI"/>
        </w:rPr>
        <w:t>o</w:t>
      </w:r>
      <w:r w:rsidRPr="00536CAA">
        <w:rPr>
          <w:rFonts w:cs="Arial"/>
          <w:sz w:val="18"/>
          <w:szCs w:val="18"/>
          <w:lang w:val="sl-SI" w:eastAsia="sl-SI"/>
        </w:rPr>
        <w:t xml:space="preserve"> </w:t>
      </w:r>
      <w:r w:rsidRPr="00536CAA">
        <w:rPr>
          <w:rFonts w:cs="Arial"/>
          <w:szCs w:val="20"/>
          <w:lang w:val="sl-SI" w:eastAsia="sl-SI"/>
        </w:rPr>
        <w:t xml:space="preserve">telesni in duševni zmožnosti za opravljanje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in sodnega tolmačenja</w:t>
      </w:r>
      <w:r w:rsidRPr="00536CAA">
        <w:rPr>
          <w:rFonts w:cs="Arial"/>
          <w:szCs w:val="20"/>
          <w:shd w:val="clear" w:color="auto" w:fill="FFFFFF"/>
          <w:lang w:val="sl-SI"/>
        </w:rPr>
        <w:t>, ki na dan predložitve ni starejše od šestih mesecev.</w:t>
      </w:r>
    </w:p>
    <w:p w14:paraId="13B2E56B"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5117F97C" w14:textId="240776D5"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bookmarkStart w:id="18" w:name="_Hlk173485116"/>
      <w:r w:rsidRPr="00536CAA">
        <w:rPr>
          <w:rFonts w:cs="Arial"/>
          <w:szCs w:val="20"/>
          <w:shd w:val="clear" w:color="auto" w:fill="FFFFFF"/>
          <w:lang w:val="sl-SI"/>
        </w:rPr>
        <w:lastRenderedPageBreak/>
        <w:t xml:space="preserve">(4) </w:t>
      </w:r>
      <w:r w:rsidRPr="00536CAA">
        <w:rPr>
          <w:rFonts w:cs="Arial"/>
          <w:szCs w:val="20"/>
          <w:lang w:val="sl-SI" w:eastAsia="sl-SI"/>
        </w:rPr>
        <w:t xml:space="preserve">Minister v soglasju z ministrom, pristojnim za zdravje, podrobneje določi način in zdravstvene pogoje za pridobitev dokazila o telesni in duševni zmožnosti za opravljanje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in sodnega tolmačenja iz prejšnjega odstavka</w:t>
      </w:r>
      <w:r w:rsidR="00E305D2" w:rsidRPr="00536CAA">
        <w:rPr>
          <w:lang w:val="sl-SI"/>
        </w:rPr>
        <w:t xml:space="preserve"> </w:t>
      </w:r>
      <w:r w:rsidR="00E305D2" w:rsidRPr="00536CAA">
        <w:rPr>
          <w:rFonts w:cs="Arial"/>
          <w:szCs w:val="20"/>
          <w:lang w:val="sl-SI" w:eastAsia="sl-SI"/>
        </w:rPr>
        <w:t>ter pogoje, ki jih morajo za izvajanje zdravstvenih pregledov za pridobitev dokazila o telesni in duševni zmožnosti iz prejšnjega odstavka izpolnjevati izvajalci zdravstvene dejavnosti</w:t>
      </w:r>
      <w:r w:rsidRPr="00536CAA">
        <w:rPr>
          <w:rFonts w:cs="Arial"/>
          <w:szCs w:val="20"/>
          <w:lang w:val="sl-SI" w:eastAsia="sl-SI"/>
        </w:rPr>
        <w:t>.«.</w:t>
      </w:r>
    </w:p>
    <w:bookmarkEnd w:id="18"/>
    <w:p w14:paraId="1FCAEC0E"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46CE9F0A"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7FB8272F"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56C42D22"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44. člen se spremeni tako, da se glasi:</w:t>
      </w:r>
    </w:p>
    <w:p w14:paraId="3F046351"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2662FED5" w14:textId="77777777" w:rsidR="00C72598" w:rsidRPr="00536CAA" w:rsidRDefault="00C72598" w:rsidP="00C72598">
      <w:pPr>
        <w:overflowPunct w:val="0"/>
        <w:autoSpaceDE w:val="0"/>
        <w:autoSpaceDN w:val="0"/>
        <w:adjustRightInd w:val="0"/>
        <w:spacing w:line="288" w:lineRule="auto"/>
        <w:jc w:val="center"/>
        <w:textAlignment w:val="baseline"/>
        <w:rPr>
          <w:rFonts w:cs="Arial"/>
          <w:szCs w:val="20"/>
          <w:lang w:val="sl-SI"/>
        </w:rPr>
      </w:pPr>
      <w:r w:rsidRPr="00536CAA">
        <w:rPr>
          <w:rFonts w:cs="Arial"/>
          <w:szCs w:val="20"/>
          <w:lang w:val="sl-SI"/>
        </w:rPr>
        <w:t>»44. člen</w:t>
      </w:r>
    </w:p>
    <w:p w14:paraId="3ED6F424" w14:textId="77777777" w:rsidR="00C72598" w:rsidRPr="00536CAA" w:rsidRDefault="00C72598" w:rsidP="00C72598">
      <w:pPr>
        <w:overflowPunct w:val="0"/>
        <w:autoSpaceDE w:val="0"/>
        <w:autoSpaceDN w:val="0"/>
        <w:adjustRightInd w:val="0"/>
        <w:spacing w:line="288" w:lineRule="auto"/>
        <w:jc w:val="center"/>
        <w:textAlignment w:val="baseline"/>
        <w:rPr>
          <w:rFonts w:cs="Arial"/>
          <w:szCs w:val="20"/>
          <w:lang w:val="sl-SI"/>
        </w:rPr>
      </w:pPr>
      <w:r w:rsidRPr="00536CAA">
        <w:rPr>
          <w:rFonts w:cs="Arial"/>
          <w:szCs w:val="20"/>
          <w:lang w:val="sl-SI"/>
        </w:rPr>
        <w:t>(začasna prepoved zaradi kazenskega postopka)</w:t>
      </w:r>
    </w:p>
    <w:p w14:paraId="5760DCD9"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3A054D85" w14:textId="55451855"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(1) </w:t>
      </w:r>
      <w:r w:rsidRPr="00536CAA">
        <w:rPr>
          <w:rFonts w:cs="Arial"/>
          <w:szCs w:val="20"/>
          <w:shd w:val="clear" w:color="auto" w:fill="FFFFFF"/>
          <w:lang w:val="sl-SI"/>
        </w:rPr>
        <w:t xml:space="preserve">Če je zoper sodnega izvedenca, sodnega cenilca </w:t>
      </w:r>
      <w:r w:rsidR="00FC6A61" w:rsidRPr="00536CAA">
        <w:rPr>
          <w:rFonts w:cs="Arial"/>
          <w:szCs w:val="20"/>
          <w:shd w:val="clear" w:color="auto" w:fill="FFFFFF"/>
          <w:lang w:val="sl-SI"/>
        </w:rPr>
        <w:t xml:space="preserve">ali </w:t>
      </w:r>
      <w:r w:rsidRPr="00536CAA">
        <w:rPr>
          <w:rFonts w:cs="Arial"/>
          <w:szCs w:val="20"/>
          <w:shd w:val="clear" w:color="auto" w:fill="FFFFFF"/>
          <w:lang w:val="sl-SI"/>
        </w:rPr>
        <w:t xml:space="preserve">sodnega tolmača uveden kazenski postopek zaradi kaznivega dejanja, ki se preganja po uradni dolžnosti in za katero je mogoče izreči kazen zapora več kot dve leti, minister sodnemu izvedencu, sodnemu cenilcu </w:t>
      </w:r>
      <w:r w:rsidR="00FC6A61" w:rsidRPr="00536CAA">
        <w:rPr>
          <w:rFonts w:cs="Arial"/>
          <w:szCs w:val="20"/>
          <w:shd w:val="clear" w:color="auto" w:fill="FFFFFF"/>
          <w:lang w:val="sl-SI"/>
        </w:rPr>
        <w:t xml:space="preserve">ali </w:t>
      </w:r>
      <w:r w:rsidRPr="00536CAA">
        <w:rPr>
          <w:rFonts w:cs="Arial"/>
          <w:szCs w:val="20"/>
          <w:shd w:val="clear" w:color="auto" w:fill="FFFFFF"/>
          <w:lang w:val="sl-SI"/>
        </w:rPr>
        <w:t xml:space="preserve">sodnemu tolmaču začasno prepove opravljati delo sodnega izvedenstva, sodnega </w:t>
      </w:r>
      <w:proofErr w:type="spellStart"/>
      <w:r w:rsidRPr="00536CAA">
        <w:rPr>
          <w:rFonts w:cs="Arial"/>
          <w:szCs w:val="20"/>
          <w:shd w:val="clear" w:color="auto" w:fill="FFFFFF"/>
          <w:lang w:val="sl-SI"/>
        </w:rPr>
        <w:t>cenilstva</w:t>
      </w:r>
      <w:proofErr w:type="spellEnd"/>
      <w:r w:rsidRPr="00536CAA">
        <w:rPr>
          <w:rFonts w:cs="Arial"/>
          <w:szCs w:val="20"/>
          <w:shd w:val="clear" w:color="auto" w:fill="FFFFFF"/>
          <w:lang w:val="sl-SI"/>
        </w:rPr>
        <w:t xml:space="preserve"> ali sodnega tolmačenja (suspenz). </w:t>
      </w:r>
      <w:r w:rsidRPr="00536CAA">
        <w:rPr>
          <w:rFonts w:cs="Arial"/>
          <w:szCs w:val="20"/>
          <w:lang w:val="sl-SI"/>
        </w:rPr>
        <w:t>Za čas prepovedi opravljanja dela se sodn</w:t>
      </w:r>
      <w:r w:rsidR="00FC6A61" w:rsidRPr="00536CAA">
        <w:rPr>
          <w:rFonts w:cs="Arial"/>
          <w:szCs w:val="20"/>
          <w:lang w:val="sl-SI"/>
        </w:rPr>
        <w:t>i</w:t>
      </w:r>
      <w:r w:rsidRPr="00536CAA">
        <w:rPr>
          <w:rFonts w:cs="Arial"/>
          <w:szCs w:val="20"/>
          <w:lang w:val="sl-SI"/>
        </w:rPr>
        <w:t xml:space="preserve"> izveden</w:t>
      </w:r>
      <w:r w:rsidR="00FC6A61" w:rsidRPr="00536CAA">
        <w:rPr>
          <w:rFonts w:cs="Arial"/>
          <w:szCs w:val="20"/>
          <w:lang w:val="sl-SI"/>
        </w:rPr>
        <w:t>e</w:t>
      </w:r>
      <w:r w:rsidRPr="00536CAA">
        <w:rPr>
          <w:rFonts w:cs="Arial"/>
          <w:szCs w:val="20"/>
          <w:lang w:val="sl-SI"/>
        </w:rPr>
        <w:t>c, sodn</w:t>
      </w:r>
      <w:r w:rsidR="00FC6A61" w:rsidRPr="00536CAA">
        <w:rPr>
          <w:rFonts w:cs="Arial"/>
          <w:szCs w:val="20"/>
          <w:lang w:val="sl-SI"/>
        </w:rPr>
        <w:t>i</w:t>
      </w:r>
      <w:r w:rsidRPr="00536CAA">
        <w:rPr>
          <w:rFonts w:cs="Arial"/>
          <w:szCs w:val="20"/>
          <w:lang w:val="sl-SI"/>
        </w:rPr>
        <w:t xml:space="preserve"> cenil</w:t>
      </w:r>
      <w:r w:rsidR="00FC6A61" w:rsidRPr="00536CAA">
        <w:rPr>
          <w:rFonts w:cs="Arial"/>
          <w:szCs w:val="20"/>
          <w:lang w:val="sl-SI"/>
        </w:rPr>
        <w:t>e</w:t>
      </w:r>
      <w:r w:rsidRPr="00536CAA">
        <w:rPr>
          <w:rFonts w:cs="Arial"/>
          <w:szCs w:val="20"/>
          <w:lang w:val="sl-SI"/>
        </w:rPr>
        <w:t xml:space="preserve">c </w:t>
      </w:r>
      <w:r w:rsidR="00FC6A61" w:rsidRPr="00536CAA">
        <w:rPr>
          <w:rFonts w:cs="Arial"/>
          <w:szCs w:val="20"/>
          <w:lang w:val="sl-SI"/>
        </w:rPr>
        <w:t xml:space="preserve">ali </w:t>
      </w:r>
      <w:r w:rsidRPr="00536CAA">
        <w:rPr>
          <w:rFonts w:cs="Arial"/>
          <w:szCs w:val="20"/>
          <w:lang w:val="sl-SI"/>
        </w:rPr>
        <w:t>sodn</w:t>
      </w:r>
      <w:r w:rsidR="00FC6A61" w:rsidRPr="00536CAA">
        <w:rPr>
          <w:rFonts w:cs="Arial"/>
          <w:szCs w:val="20"/>
          <w:lang w:val="sl-SI"/>
        </w:rPr>
        <w:t>i</w:t>
      </w:r>
      <w:r w:rsidRPr="00536CAA">
        <w:rPr>
          <w:rFonts w:cs="Arial"/>
          <w:szCs w:val="20"/>
          <w:lang w:val="sl-SI"/>
        </w:rPr>
        <w:t xml:space="preserve"> tolmač izbriše iz javnega dela imenika.</w:t>
      </w:r>
    </w:p>
    <w:p w14:paraId="787BB53D"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3CE4E1C4"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(2) </w:t>
      </w:r>
      <w:r w:rsidRPr="00536CAA">
        <w:rPr>
          <w:rFonts w:cs="Arial"/>
          <w:szCs w:val="20"/>
          <w:shd w:val="clear" w:color="auto" w:fill="FFFFFF"/>
          <w:lang w:val="sl-SI"/>
        </w:rPr>
        <w:t>Če je suspendirani sodni izvedenec, sodni cenilec ali sodni tolmač obsojen za kaznivo dejanje iz 1. ali 2. točke prvega odstavka 42. člena tega zakona, traja začasna prepoved do vročitve odločbe o razrešitvi iz 42. člena tega zakona, sicer pa do pravnomočnosti odločbe, s katero se kazenski postopek zoper njega konča.</w:t>
      </w:r>
    </w:p>
    <w:p w14:paraId="33B5F8BE"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p>
    <w:p w14:paraId="67145103"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shd w:val="clear" w:color="auto" w:fill="FFFFFF"/>
          <w:lang w:val="sl-SI"/>
        </w:rPr>
        <w:t>(3) Suspendirani sodni izvedenec, sodni cenilec ali sodni tolmač mora pri ministrstvu za čas obdobja začasne prepovedi deponirati štampiljko in izkaznico</w:t>
      </w:r>
      <w:r w:rsidRPr="00536CAA">
        <w:rPr>
          <w:rFonts w:cs="Arial"/>
          <w:szCs w:val="20"/>
          <w:lang w:val="sl-SI"/>
        </w:rPr>
        <w:t xml:space="preserve">, in sicer v treh delovnih dneh od vročitve odločbe o začasni prepovedi </w:t>
      </w:r>
      <w:r w:rsidRPr="00536CAA">
        <w:rPr>
          <w:rFonts w:cs="Arial"/>
          <w:szCs w:val="20"/>
          <w:shd w:val="clear" w:color="auto" w:fill="FFFFFF"/>
          <w:lang w:val="sl-SI"/>
        </w:rPr>
        <w:t xml:space="preserve">opravljanja dela sodnega izvedenstva, sodnega </w:t>
      </w:r>
      <w:proofErr w:type="spellStart"/>
      <w:r w:rsidRPr="00536CAA">
        <w:rPr>
          <w:rFonts w:cs="Arial"/>
          <w:szCs w:val="20"/>
          <w:shd w:val="clear" w:color="auto" w:fill="FFFFFF"/>
          <w:lang w:val="sl-SI"/>
        </w:rPr>
        <w:t>cenilstva</w:t>
      </w:r>
      <w:proofErr w:type="spellEnd"/>
      <w:r w:rsidRPr="00536CAA">
        <w:rPr>
          <w:rFonts w:cs="Arial"/>
          <w:szCs w:val="20"/>
          <w:shd w:val="clear" w:color="auto" w:fill="FFFFFF"/>
          <w:lang w:val="sl-SI"/>
        </w:rPr>
        <w:t xml:space="preserve"> ali sodnega tolmačenja</w:t>
      </w:r>
      <w:r w:rsidRPr="00536CAA">
        <w:rPr>
          <w:rFonts w:cs="Arial"/>
          <w:szCs w:val="20"/>
          <w:lang w:val="sl-SI"/>
        </w:rPr>
        <w:t>.</w:t>
      </w:r>
    </w:p>
    <w:p w14:paraId="1174BE94"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46BFE91D"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bookmarkStart w:id="19" w:name="_Hlk170827916"/>
      <w:r w:rsidRPr="00536CAA">
        <w:rPr>
          <w:rFonts w:cs="Arial"/>
          <w:szCs w:val="20"/>
          <w:lang w:val="sl-SI"/>
        </w:rPr>
        <w:t xml:space="preserve">(4) </w:t>
      </w:r>
      <w:r w:rsidRPr="00536CAA">
        <w:rPr>
          <w:rFonts w:cs="Arial"/>
          <w:szCs w:val="20"/>
          <w:shd w:val="clear" w:color="auto" w:fill="FFFFFF"/>
          <w:lang w:val="sl-SI"/>
        </w:rPr>
        <w:t xml:space="preserve">Z dnem vročitve odločbe o začasni prepovedi opravljanja dela sodnega izvedenstva, sodnega </w:t>
      </w:r>
      <w:proofErr w:type="spellStart"/>
      <w:r w:rsidRPr="00536CAA">
        <w:rPr>
          <w:rFonts w:cs="Arial"/>
          <w:szCs w:val="20"/>
          <w:shd w:val="clear" w:color="auto" w:fill="FFFFFF"/>
          <w:lang w:val="sl-SI"/>
        </w:rPr>
        <w:t>cenilstva</w:t>
      </w:r>
      <w:proofErr w:type="spellEnd"/>
      <w:r w:rsidRPr="00536CAA">
        <w:rPr>
          <w:rFonts w:cs="Arial"/>
          <w:szCs w:val="20"/>
          <w:shd w:val="clear" w:color="auto" w:fill="FFFFFF"/>
          <w:lang w:val="sl-SI"/>
        </w:rPr>
        <w:t xml:space="preserve"> ali sodnega tolmačenja se sodni izvedenec, sodni cenilec ali sodni tolmač ne sme več sklicevati na svoj status, ki ga je imel kot sodni izvedenec, sodni cenilec ali sodni tolmač, že prevzeta dela in naloge pa sme dokončati brez sklicevanja na status.</w:t>
      </w:r>
    </w:p>
    <w:bookmarkEnd w:id="19"/>
    <w:p w14:paraId="4B5EE3F6"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p>
    <w:p w14:paraId="125C39D3"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(5) Zoper odločbo o začasni prepovedi opravljanja dela je dovoljeno sprožiti upravni spor v osmih dneh od njene vročitve. O tožbi sodišče odloča prednostno.</w:t>
      </w:r>
    </w:p>
    <w:p w14:paraId="772304E1"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p>
    <w:p w14:paraId="157F128B"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(6) O pravnih dejstvih iz prvega ali drugega odstavka mora pristojno sodišče nemudoma, najpozneje pa v treh delovnih dneh po nastanku teh dejstev, obvestiti ministrstvo. Obvestilo šteje kot naloga sodne uprave.</w:t>
      </w:r>
      <w:r w:rsidRPr="00536CAA">
        <w:rPr>
          <w:rFonts w:cs="Arial"/>
          <w:bCs/>
          <w:szCs w:val="20"/>
          <w:lang w:val="sl-SI"/>
        </w:rPr>
        <w:t>«.</w:t>
      </w:r>
    </w:p>
    <w:p w14:paraId="46F71A10"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10AFC12A"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41922A92"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1F77F35D"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shd w:val="clear" w:color="auto" w:fill="FFFFFF"/>
          <w:lang w:val="sl-SI"/>
        </w:rPr>
        <w:t>Za 46. členom se dodata nova 46.a in 46.b člen, ki se glasita:</w:t>
      </w:r>
    </w:p>
    <w:p w14:paraId="57C005D5"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p>
    <w:p w14:paraId="7CACAE6B" w14:textId="77777777" w:rsidR="00C72598" w:rsidRPr="00536CAA" w:rsidRDefault="00C72598" w:rsidP="00C72598">
      <w:pPr>
        <w:overflowPunct w:val="0"/>
        <w:autoSpaceDE w:val="0"/>
        <w:autoSpaceDN w:val="0"/>
        <w:adjustRightInd w:val="0"/>
        <w:spacing w:line="288" w:lineRule="auto"/>
        <w:jc w:val="center"/>
        <w:textAlignment w:val="baseline"/>
        <w:rPr>
          <w:rFonts w:cs="Arial"/>
          <w:szCs w:val="20"/>
          <w:shd w:val="clear" w:color="auto" w:fill="FFFFFF"/>
          <w:lang w:val="sl-SI"/>
        </w:rPr>
      </w:pPr>
      <w:r w:rsidRPr="00536CAA">
        <w:rPr>
          <w:rFonts w:cs="Arial"/>
          <w:szCs w:val="20"/>
          <w:shd w:val="clear" w:color="auto" w:fill="FFFFFF"/>
          <w:lang w:val="sl-SI"/>
        </w:rPr>
        <w:t>»46.a člen</w:t>
      </w:r>
    </w:p>
    <w:p w14:paraId="07AC2A3F" w14:textId="77777777" w:rsidR="00C72598" w:rsidRPr="00536CAA" w:rsidRDefault="00C72598" w:rsidP="00C72598">
      <w:pPr>
        <w:overflowPunct w:val="0"/>
        <w:autoSpaceDE w:val="0"/>
        <w:autoSpaceDN w:val="0"/>
        <w:adjustRightInd w:val="0"/>
        <w:spacing w:line="288" w:lineRule="auto"/>
        <w:jc w:val="center"/>
        <w:textAlignment w:val="baseline"/>
        <w:rPr>
          <w:rFonts w:cs="Arial"/>
          <w:szCs w:val="20"/>
          <w:shd w:val="clear" w:color="auto" w:fill="FFFFFF"/>
          <w:lang w:val="sl-SI"/>
        </w:rPr>
      </w:pPr>
      <w:r w:rsidRPr="00536CAA">
        <w:rPr>
          <w:rFonts w:cs="Arial"/>
          <w:szCs w:val="20"/>
          <w:shd w:val="clear" w:color="auto" w:fill="FFFFFF"/>
          <w:lang w:val="sl-SI"/>
        </w:rPr>
        <w:lastRenderedPageBreak/>
        <w:t>(brezplačen dostop do prevoda Mednarodnih standardov ocenjevanja vrednosti)</w:t>
      </w:r>
    </w:p>
    <w:p w14:paraId="72DD7199" w14:textId="77777777" w:rsidR="00C72598" w:rsidRPr="00536CAA" w:rsidRDefault="00C72598" w:rsidP="00C72598">
      <w:pPr>
        <w:overflowPunct w:val="0"/>
        <w:autoSpaceDE w:val="0"/>
        <w:autoSpaceDN w:val="0"/>
        <w:adjustRightInd w:val="0"/>
        <w:spacing w:line="288" w:lineRule="auto"/>
        <w:textAlignment w:val="baseline"/>
        <w:rPr>
          <w:rFonts w:cs="Arial"/>
          <w:szCs w:val="20"/>
          <w:shd w:val="clear" w:color="auto" w:fill="FFFFFF"/>
          <w:lang w:val="sl-SI"/>
        </w:rPr>
      </w:pPr>
    </w:p>
    <w:p w14:paraId="345BFC0F" w14:textId="16EBE61C"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shd w:val="clear" w:color="auto" w:fill="FFFFFF"/>
          <w:lang w:val="sl-SI"/>
        </w:rPr>
        <w:t>Sodni izvedenci in sodni cenilci imajo pravico do brezplačnega dostopa do veljavnih prevodov Mednarodnih standardov ocenjevanja vrednosti, ki jih zagotavlja Slovenski in</w:t>
      </w:r>
      <w:r w:rsidR="006F767B" w:rsidRPr="00536CAA">
        <w:rPr>
          <w:rFonts w:cs="Arial"/>
          <w:szCs w:val="20"/>
          <w:shd w:val="clear" w:color="auto" w:fill="FFFFFF"/>
          <w:lang w:val="sl-SI"/>
        </w:rPr>
        <w:t>š</w:t>
      </w:r>
      <w:r w:rsidRPr="00536CAA">
        <w:rPr>
          <w:rFonts w:cs="Arial"/>
          <w:szCs w:val="20"/>
          <w:shd w:val="clear" w:color="auto" w:fill="FFFFFF"/>
          <w:lang w:val="sl-SI"/>
        </w:rPr>
        <w:t>titut za revizijo.</w:t>
      </w:r>
    </w:p>
    <w:p w14:paraId="47E1A07E"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p>
    <w:p w14:paraId="35D6E1D5" w14:textId="77777777" w:rsidR="00C72598" w:rsidRPr="00536CAA" w:rsidRDefault="00C72598" w:rsidP="00C72598">
      <w:pPr>
        <w:shd w:val="clear" w:color="auto" w:fill="FFFFFF"/>
        <w:overflowPunct w:val="0"/>
        <w:autoSpaceDE w:val="0"/>
        <w:autoSpaceDN w:val="0"/>
        <w:adjustRightInd w:val="0"/>
        <w:spacing w:line="288" w:lineRule="auto"/>
        <w:jc w:val="center"/>
        <w:textAlignment w:val="baseline"/>
        <w:rPr>
          <w:rFonts w:cs="Arial"/>
          <w:szCs w:val="20"/>
          <w:shd w:val="clear" w:color="auto" w:fill="FFFFFF"/>
          <w:lang w:val="sl-SI"/>
        </w:rPr>
      </w:pPr>
      <w:r w:rsidRPr="00536CAA">
        <w:rPr>
          <w:rFonts w:cs="Arial"/>
          <w:szCs w:val="20"/>
          <w:shd w:val="clear" w:color="auto" w:fill="FFFFFF"/>
          <w:lang w:val="sl-SI"/>
        </w:rPr>
        <w:t>46.b člen</w:t>
      </w:r>
    </w:p>
    <w:p w14:paraId="0FA27CFA" w14:textId="77777777" w:rsidR="00C72598" w:rsidRPr="00536CAA" w:rsidRDefault="00C72598" w:rsidP="00C72598">
      <w:pPr>
        <w:spacing w:line="288" w:lineRule="auto"/>
        <w:jc w:val="center"/>
        <w:rPr>
          <w:rFonts w:cs="Arial"/>
          <w:bCs/>
          <w:szCs w:val="20"/>
          <w:lang w:val="sl-SI" w:eastAsia="sl-SI"/>
        </w:rPr>
      </w:pPr>
      <w:r w:rsidRPr="00536CAA">
        <w:rPr>
          <w:rFonts w:cs="Arial"/>
          <w:bCs/>
          <w:szCs w:val="20"/>
          <w:lang w:val="sl-SI" w:eastAsia="sl-SI"/>
        </w:rPr>
        <w:t>(ministrstvo za pravosodje kot zavezanec za prijavo za poškodbo pri delu in poklicno bolezen)</w:t>
      </w:r>
    </w:p>
    <w:p w14:paraId="67A13911" w14:textId="77777777" w:rsidR="00C72598" w:rsidRPr="00536CAA" w:rsidRDefault="00C72598" w:rsidP="00C72598">
      <w:pPr>
        <w:spacing w:before="100" w:beforeAutospacing="1" w:line="288" w:lineRule="auto"/>
        <w:jc w:val="both"/>
        <w:rPr>
          <w:rFonts w:cs="Arial"/>
          <w:szCs w:val="20"/>
          <w:shd w:val="clear" w:color="auto" w:fill="FFFFFF"/>
          <w:lang w:val="sl-SI"/>
        </w:rPr>
      </w:pPr>
      <w:bookmarkStart w:id="20" w:name="_Hlk170828172"/>
      <w:r w:rsidRPr="00536CAA">
        <w:rPr>
          <w:rFonts w:cs="Arial"/>
          <w:szCs w:val="20"/>
          <w:lang w:val="sl-SI"/>
        </w:rPr>
        <w:t>Ministrstvo je zavezanec za prijavo v obvezno zdravstveno zavarovanje za poškodbo pri delu in poklicno bolezen za zavarovance iz 5. točke 17. člena Zakona o zdravstvenem varstvu in zdravstvenem zavarovanju (</w:t>
      </w:r>
      <w:r w:rsidRPr="00536CAA">
        <w:rPr>
          <w:rFonts w:cs="Arial"/>
          <w:szCs w:val="20"/>
          <w:shd w:val="clear" w:color="auto" w:fill="FFFFFF"/>
          <w:lang w:val="sl-SI"/>
        </w:rPr>
        <w:t>Uradni list RS, št. </w:t>
      </w:r>
      <w:hyperlink r:id="rId14" w:tgtFrame="_blank" w:tooltip="Zakon o zdravstvenem varstvu in zdravstvenem zavarovanju (uradno prečiščeno besedilo) (ZZVZZ-UPB3)" w:history="1">
        <w:r w:rsidRPr="00536CAA">
          <w:rPr>
            <w:rFonts w:cs="Arial"/>
            <w:szCs w:val="20"/>
            <w:shd w:val="clear" w:color="auto" w:fill="FFFFFF"/>
            <w:lang w:val="sl-SI"/>
          </w:rPr>
          <w:t>72/06</w:t>
        </w:r>
      </w:hyperlink>
      <w:r w:rsidRPr="00536CAA">
        <w:rPr>
          <w:rFonts w:cs="Arial"/>
          <w:szCs w:val="20"/>
          <w:shd w:val="clear" w:color="auto" w:fill="FFFFFF"/>
          <w:lang w:val="sl-SI"/>
        </w:rPr>
        <w:t> – uradno prečiščeno besedilo, </w:t>
      </w:r>
      <w:hyperlink r:id="rId15" w:tgtFrame="_blank" w:tooltip="Zakon o usklajevanju transferjev posameznikom in gospodinjstvom v Republiki Sloveniji (ZUTPG)" w:history="1">
        <w:r w:rsidRPr="00536CAA">
          <w:rPr>
            <w:rFonts w:cs="Arial"/>
            <w:szCs w:val="20"/>
            <w:shd w:val="clear" w:color="auto" w:fill="FFFFFF"/>
            <w:lang w:val="sl-SI"/>
          </w:rPr>
          <w:t>114/06</w:t>
        </w:r>
      </w:hyperlink>
      <w:r w:rsidRPr="00536CAA">
        <w:rPr>
          <w:rFonts w:cs="Arial"/>
          <w:szCs w:val="20"/>
          <w:shd w:val="clear" w:color="auto" w:fill="FFFFFF"/>
          <w:lang w:val="sl-SI"/>
        </w:rPr>
        <w:t> – ZUTPG, </w:t>
      </w:r>
      <w:hyperlink r:id="rId16" w:tgtFrame="_blank" w:tooltip="Zakon o spremembah in dopolnitvah Zakona o zdravstvenem varstvu in zdravstvenem zavarovanju (ZZVZZ-J)" w:history="1">
        <w:r w:rsidRPr="00536CAA">
          <w:rPr>
            <w:rFonts w:cs="Arial"/>
            <w:szCs w:val="20"/>
            <w:shd w:val="clear" w:color="auto" w:fill="FFFFFF"/>
            <w:lang w:val="sl-SI"/>
          </w:rPr>
          <w:t>91/07</w:t>
        </w:r>
      </w:hyperlink>
      <w:r w:rsidRPr="00536CAA">
        <w:rPr>
          <w:rFonts w:cs="Arial"/>
          <w:szCs w:val="20"/>
          <w:shd w:val="clear" w:color="auto" w:fill="FFFFFF"/>
          <w:lang w:val="sl-SI"/>
        </w:rPr>
        <w:t>, </w:t>
      </w:r>
      <w:hyperlink r:id="rId17" w:tgtFrame="_blank" w:tooltip="Zakon o spremembah in dopolnitvah Zakona o zdravstvenem varstvu in zdravstvenem zavarovanju (ZZVZZ-K)" w:history="1">
        <w:r w:rsidRPr="00536CAA">
          <w:rPr>
            <w:rFonts w:cs="Arial"/>
            <w:szCs w:val="20"/>
            <w:shd w:val="clear" w:color="auto" w:fill="FFFFFF"/>
            <w:lang w:val="sl-SI"/>
          </w:rPr>
          <w:t>76/08</w:t>
        </w:r>
      </w:hyperlink>
      <w:r w:rsidRPr="00536CAA">
        <w:rPr>
          <w:rFonts w:cs="Arial"/>
          <w:szCs w:val="20"/>
          <w:shd w:val="clear" w:color="auto" w:fill="FFFFFF"/>
          <w:lang w:val="sl-SI"/>
        </w:rPr>
        <w:t>, </w:t>
      </w:r>
      <w:hyperlink r:id="rId18" w:tgtFrame="_blank" w:tooltip="Zakon o uveljavljanju pravic iz javnih sredstev (ZUPJS)" w:history="1">
        <w:r w:rsidRPr="00536CAA">
          <w:rPr>
            <w:rFonts w:cs="Arial"/>
            <w:szCs w:val="20"/>
            <w:shd w:val="clear" w:color="auto" w:fill="FFFFFF"/>
            <w:lang w:val="sl-SI"/>
          </w:rPr>
          <w:t>62/10</w:t>
        </w:r>
      </w:hyperlink>
      <w:r w:rsidRPr="00536CAA">
        <w:rPr>
          <w:rFonts w:cs="Arial"/>
          <w:szCs w:val="20"/>
          <w:shd w:val="clear" w:color="auto" w:fill="FFFFFF"/>
          <w:lang w:val="sl-SI"/>
        </w:rPr>
        <w:t> – ZUPJS, </w:t>
      </w:r>
      <w:hyperlink r:id="rId19" w:tgtFrame="_blank" w:tooltip="Zakon o spremembi in dopolnitvi Zakona o zdravstvenem varstvu in zdravstvenem zavarovanju (ZZVZZ-L)" w:history="1">
        <w:r w:rsidRPr="00536CAA">
          <w:rPr>
            <w:rFonts w:cs="Arial"/>
            <w:szCs w:val="20"/>
            <w:shd w:val="clear" w:color="auto" w:fill="FFFFFF"/>
            <w:lang w:val="sl-SI"/>
          </w:rPr>
          <w:t>87/11</w:t>
        </w:r>
      </w:hyperlink>
      <w:r w:rsidRPr="00536CAA">
        <w:rPr>
          <w:rFonts w:cs="Arial"/>
          <w:szCs w:val="20"/>
          <w:shd w:val="clear" w:color="auto" w:fill="FFFFFF"/>
          <w:lang w:val="sl-SI"/>
        </w:rPr>
        <w:t>, </w:t>
      </w:r>
      <w:hyperlink r:id="rId20" w:tgtFrame="_blank" w:tooltip="Zakon za uravnoteženje javnih financ (ZUJF)" w:history="1">
        <w:r w:rsidRPr="00536CAA">
          <w:rPr>
            <w:rFonts w:cs="Arial"/>
            <w:szCs w:val="20"/>
            <w:shd w:val="clear" w:color="auto" w:fill="FFFFFF"/>
            <w:lang w:val="sl-SI"/>
          </w:rPr>
          <w:t>40/12</w:t>
        </w:r>
      </w:hyperlink>
      <w:r w:rsidRPr="00536CAA">
        <w:rPr>
          <w:rFonts w:cs="Arial"/>
          <w:szCs w:val="20"/>
          <w:shd w:val="clear" w:color="auto" w:fill="FFFFFF"/>
          <w:lang w:val="sl-SI"/>
        </w:rPr>
        <w:t> – ZUJF, </w:t>
      </w:r>
      <w:hyperlink r:id="rId21" w:tgtFrame="_blank" w:tooltip="Zakon o spremembah in dopolnitvah Zakona o urejanju trga dela (ZUTD-A)" w:history="1">
        <w:r w:rsidRPr="00536CAA">
          <w:rPr>
            <w:rFonts w:cs="Arial"/>
            <w:szCs w:val="20"/>
            <w:shd w:val="clear" w:color="auto" w:fill="FFFFFF"/>
            <w:lang w:val="sl-SI"/>
          </w:rPr>
          <w:t>21/13</w:t>
        </w:r>
      </w:hyperlink>
      <w:r w:rsidRPr="00536CAA">
        <w:rPr>
          <w:rFonts w:cs="Arial"/>
          <w:szCs w:val="20"/>
          <w:shd w:val="clear" w:color="auto" w:fill="FFFFFF"/>
          <w:lang w:val="sl-SI"/>
        </w:rPr>
        <w:t> – ZUTD-A, </w:t>
      </w:r>
      <w:hyperlink r:id="rId22" w:tgtFrame="_blank" w:tooltip="Zakon o spremembah in dopolnitvah Zakona o zdravstvenem varstvu in zdravstvenem zavarovanju (ZZVZZ-M)" w:history="1">
        <w:r w:rsidRPr="00536CAA">
          <w:rPr>
            <w:rFonts w:cs="Arial"/>
            <w:szCs w:val="20"/>
            <w:shd w:val="clear" w:color="auto" w:fill="FFFFFF"/>
            <w:lang w:val="sl-SI"/>
          </w:rPr>
          <w:t>91/13</w:t>
        </w:r>
      </w:hyperlink>
      <w:r w:rsidRPr="00536CAA">
        <w:rPr>
          <w:rFonts w:cs="Arial"/>
          <w:szCs w:val="20"/>
          <w:shd w:val="clear" w:color="auto" w:fill="FFFFFF"/>
          <w:lang w:val="sl-SI"/>
        </w:rPr>
        <w:t>, </w:t>
      </w:r>
      <w:hyperlink r:id="rId23" w:tgtFrame="_blank" w:tooltip="Zakon o spremembah in dopolnitvah Zakona o uveljavljanju pravic iz javnih sredstev (ZUPJS-C)" w:history="1">
        <w:r w:rsidRPr="00536CAA">
          <w:rPr>
            <w:rFonts w:cs="Arial"/>
            <w:szCs w:val="20"/>
            <w:shd w:val="clear" w:color="auto" w:fill="FFFFFF"/>
            <w:lang w:val="sl-SI"/>
          </w:rPr>
          <w:t>99/13</w:t>
        </w:r>
      </w:hyperlink>
      <w:r w:rsidRPr="00536CAA">
        <w:rPr>
          <w:rFonts w:cs="Arial"/>
          <w:szCs w:val="20"/>
          <w:shd w:val="clear" w:color="auto" w:fill="FFFFFF"/>
          <w:lang w:val="sl-SI"/>
        </w:rPr>
        <w:t> – ZUPJS-C, </w:t>
      </w:r>
      <w:hyperlink r:id="rId24" w:tgtFrame="_blank" w:tooltip="Zakon o spremembah in dopolnitvah Zakona o socialno varstvenih prejemkih (ZSVarPre-C)" w:history="1">
        <w:r w:rsidRPr="00536CAA">
          <w:rPr>
            <w:rFonts w:cs="Arial"/>
            <w:szCs w:val="20"/>
            <w:shd w:val="clear" w:color="auto" w:fill="FFFFFF"/>
            <w:lang w:val="sl-SI"/>
          </w:rPr>
          <w:t>99/13</w:t>
        </w:r>
      </w:hyperlink>
      <w:r w:rsidRPr="00536CAA">
        <w:rPr>
          <w:rFonts w:cs="Arial"/>
          <w:szCs w:val="20"/>
          <w:shd w:val="clear" w:color="auto" w:fill="FFFFFF"/>
          <w:lang w:val="sl-SI"/>
        </w:rPr>
        <w:t xml:space="preserve"> – </w:t>
      </w:r>
      <w:proofErr w:type="spellStart"/>
      <w:r w:rsidRPr="00536CAA">
        <w:rPr>
          <w:rFonts w:cs="Arial"/>
          <w:szCs w:val="20"/>
          <w:shd w:val="clear" w:color="auto" w:fill="FFFFFF"/>
          <w:lang w:val="sl-SI"/>
        </w:rPr>
        <w:t>ZSVarPre</w:t>
      </w:r>
      <w:proofErr w:type="spellEnd"/>
      <w:r w:rsidRPr="00536CAA">
        <w:rPr>
          <w:rFonts w:cs="Arial"/>
          <w:szCs w:val="20"/>
          <w:shd w:val="clear" w:color="auto" w:fill="FFFFFF"/>
          <w:lang w:val="sl-SI"/>
        </w:rPr>
        <w:t>-C, </w:t>
      </w:r>
      <w:hyperlink r:id="rId25" w:tgtFrame="_blank" w:tooltip="Zakon o matični evidenci zavarovancev in uživalcev pravic iz obveznega pokojninskega in invalidskega zavarovanja (ZMEPIZ-1)" w:history="1">
        <w:r w:rsidRPr="00536CAA">
          <w:rPr>
            <w:rFonts w:cs="Arial"/>
            <w:szCs w:val="20"/>
            <w:shd w:val="clear" w:color="auto" w:fill="FFFFFF"/>
            <w:lang w:val="sl-SI"/>
          </w:rPr>
          <w:t>111/13</w:t>
        </w:r>
      </w:hyperlink>
      <w:r w:rsidRPr="00536CAA">
        <w:rPr>
          <w:rFonts w:cs="Arial"/>
          <w:szCs w:val="20"/>
          <w:shd w:val="clear" w:color="auto" w:fill="FFFFFF"/>
          <w:lang w:val="sl-SI"/>
        </w:rPr>
        <w:t> – ZMEPIZ-1, </w:t>
      </w:r>
      <w:hyperlink r:id="rId26" w:tgtFrame="_blank" w:tooltip="Zakon o spremembah in dopolnitvah Zakona za uravnoteženje javnih financ (ZUJF-C)" w:history="1">
        <w:r w:rsidRPr="00536CAA">
          <w:rPr>
            <w:rFonts w:cs="Arial"/>
            <w:szCs w:val="20"/>
            <w:shd w:val="clear" w:color="auto" w:fill="FFFFFF"/>
            <w:lang w:val="sl-SI"/>
          </w:rPr>
          <w:t>95/14</w:t>
        </w:r>
      </w:hyperlink>
      <w:r w:rsidRPr="00536CAA">
        <w:rPr>
          <w:rFonts w:cs="Arial"/>
          <w:szCs w:val="20"/>
          <w:shd w:val="clear" w:color="auto" w:fill="FFFFFF"/>
          <w:lang w:val="sl-SI"/>
        </w:rPr>
        <w:t> – ZUJF-C, </w:t>
      </w:r>
      <w:hyperlink r:id="rId27" w:tgtFrame="_blank" w:tooltip="Zakon o zaposlovanju, samozaposlovanju in delu tujcev (ZZSDT)" w:history="1">
        <w:r w:rsidRPr="00536CAA">
          <w:rPr>
            <w:rFonts w:cs="Arial"/>
            <w:szCs w:val="20"/>
            <w:shd w:val="clear" w:color="auto" w:fill="FFFFFF"/>
            <w:lang w:val="sl-SI"/>
          </w:rPr>
          <w:t>47/15</w:t>
        </w:r>
      </w:hyperlink>
      <w:r w:rsidRPr="00536CAA">
        <w:rPr>
          <w:rFonts w:cs="Arial"/>
          <w:szCs w:val="20"/>
          <w:shd w:val="clear" w:color="auto" w:fill="FFFFFF"/>
          <w:lang w:val="sl-SI"/>
        </w:rPr>
        <w:t> – ZZSDT, </w:t>
      </w:r>
      <w:hyperlink r:id="rId28" w:tgtFrame="_blank" w:tooltip="Zakon za urejanje položaja študentov (ZUPŠ)" w:history="1">
        <w:r w:rsidRPr="00536CAA">
          <w:rPr>
            <w:rFonts w:cs="Arial"/>
            <w:szCs w:val="20"/>
            <w:shd w:val="clear" w:color="auto" w:fill="FFFFFF"/>
            <w:lang w:val="sl-SI"/>
          </w:rPr>
          <w:t>61/17</w:t>
        </w:r>
      </w:hyperlink>
      <w:r w:rsidRPr="00536CAA">
        <w:rPr>
          <w:rFonts w:cs="Arial"/>
          <w:szCs w:val="20"/>
          <w:shd w:val="clear" w:color="auto" w:fill="FFFFFF"/>
          <w:lang w:val="sl-SI"/>
        </w:rPr>
        <w:t> – ZUPŠ, </w:t>
      </w:r>
      <w:hyperlink r:id="rId29" w:tgtFrame="_blank" w:tooltip="Zakon o spremembah in dopolnitvah Zakona o zdravstveni dejavnosti (ZZDej-K)" w:history="1">
        <w:r w:rsidRPr="00536CAA">
          <w:rPr>
            <w:rFonts w:cs="Arial"/>
            <w:szCs w:val="20"/>
            <w:shd w:val="clear" w:color="auto" w:fill="FFFFFF"/>
            <w:lang w:val="sl-SI"/>
          </w:rPr>
          <w:t>64/17</w:t>
        </w:r>
      </w:hyperlink>
      <w:r w:rsidRPr="00536CAA">
        <w:rPr>
          <w:rFonts w:cs="Arial"/>
          <w:szCs w:val="20"/>
          <w:shd w:val="clear" w:color="auto" w:fill="FFFFFF"/>
          <w:lang w:val="sl-SI"/>
        </w:rPr>
        <w:t> – ZZDej-K, </w:t>
      </w:r>
      <w:hyperlink r:id="rId30" w:tgtFrame="_blank" w:tooltip="Zakon o spremembah in dopolnitvah Zakona o zdravstvenem varstvu in zdravstvenem zavarovanju (ZZVZZ-N)" w:history="1">
        <w:r w:rsidRPr="00536CAA">
          <w:rPr>
            <w:rFonts w:cs="Arial"/>
            <w:szCs w:val="20"/>
            <w:shd w:val="clear" w:color="auto" w:fill="FFFFFF"/>
            <w:lang w:val="sl-SI"/>
          </w:rPr>
          <w:t>36/19</w:t>
        </w:r>
      </w:hyperlink>
      <w:r w:rsidRPr="00536CAA">
        <w:rPr>
          <w:rFonts w:cs="Arial"/>
          <w:szCs w:val="20"/>
          <w:shd w:val="clear" w:color="auto" w:fill="FFFFFF"/>
          <w:lang w:val="sl-SI"/>
        </w:rPr>
        <w:t>, </w:t>
      </w:r>
      <w:hyperlink r:id="rId31" w:tgtFrame="_blank" w:tooltip="Zakon o finančni razbremenitvi občin (ZFRO)" w:history="1">
        <w:r w:rsidRPr="00536CAA">
          <w:rPr>
            <w:rFonts w:cs="Arial"/>
            <w:szCs w:val="20"/>
            <w:shd w:val="clear" w:color="auto" w:fill="FFFFFF"/>
            <w:lang w:val="sl-SI"/>
          </w:rPr>
          <w:t>189/20</w:t>
        </w:r>
      </w:hyperlink>
      <w:r w:rsidRPr="00536CAA">
        <w:rPr>
          <w:rFonts w:cs="Arial"/>
          <w:szCs w:val="20"/>
          <w:shd w:val="clear" w:color="auto" w:fill="FFFFFF"/>
          <w:lang w:val="sl-SI"/>
        </w:rPr>
        <w:t> – ZFRO, </w:t>
      </w:r>
      <w:hyperlink r:id="rId32" w:tgtFrame="_blank" w:tooltip="Zakon o spremembah in dopolnitvah Zakona o zdravstvenem varstvu in zdravstvenem zavarovanju (ZZVZZ-O)" w:history="1">
        <w:r w:rsidRPr="00536CAA">
          <w:rPr>
            <w:rFonts w:cs="Arial"/>
            <w:szCs w:val="20"/>
            <w:shd w:val="clear" w:color="auto" w:fill="FFFFFF"/>
            <w:lang w:val="sl-SI"/>
          </w:rPr>
          <w:t>51/21</w:t>
        </w:r>
      </w:hyperlink>
      <w:r w:rsidRPr="00536CAA">
        <w:rPr>
          <w:rFonts w:cs="Arial"/>
          <w:szCs w:val="20"/>
          <w:shd w:val="clear" w:color="auto" w:fill="FFFFFF"/>
          <w:lang w:val="sl-SI"/>
        </w:rPr>
        <w:t>, </w:t>
      </w:r>
      <w:hyperlink r:id="rId33" w:tgtFrame="_blank" w:tooltip="Zakon o dopolnitvah Zakona o zdravstvenem varstvu in zdravstvenem zavarovanju (ZZVZZ-P)" w:history="1">
        <w:r w:rsidRPr="00536CAA">
          <w:rPr>
            <w:rFonts w:cs="Arial"/>
            <w:szCs w:val="20"/>
            <w:shd w:val="clear" w:color="auto" w:fill="FFFFFF"/>
            <w:lang w:val="sl-SI"/>
          </w:rPr>
          <w:t>159/21</w:t>
        </w:r>
      </w:hyperlink>
      <w:r w:rsidRPr="00536CAA">
        <w:rPr>
          <w:rFonts w:cs="Arial"/>
          <w:szCs w:val="20"/>
          <w:shd w:val="clear" w:color="auto" w:fill="FFFFFF"/>
          <w:lang w:val="sl-SI"/>
        </w:rPr>
        <w:t>, </w:t>
      </w:r>
      <w:hyperlink r:id="rId34" w:tgtFrame="_blank" w:tooltip="Zakon o dolgotrajni oskrbi (ZDOsk)" w:history="1">
        <w:r w:rsidRPr="00536CAA">
          <w:rPr>
            <w:rFonts w:cs="Arial"/>
            <w:szCs w:val="20"/>
            <w:shd w:val="clear" w:color="auto" w:fill="FFFFFF"/>
            <w:lang w:val="sl-SI"/>
          </w:rPr>
          <w:t>196/21</w:t>
        </w:r>
      </w:hyperlink>
      <w:r w:rsidRPr="00536CAA">
        <w:rPr>
          <w:rFonts w:cs="Arial"/>
          <w:szCs w:val="20"/>
          <w:shd w:val="clear" w:color="auto" w:fill="FFFFFF"/>
          <w:lang w:val="sl-SI"/>
        </w:rPr>
        <w:t xml:space="preserve"> – </w:t>
      </w:r>
      <w:proofErr w:type="spellStart"/>
      <w:r w:rsidRPr="00536CAA">
        <w:rPr>
          <w:rFonts w:cs="Arial"/>
          <w:szCs w:val="20"/>
          <w:shd w:val="clear" w:color="auto" w:fill="FFFFFF"/>
          <w:lang w:val="sl-SI"/>
        </w:rPr>
        <w:t>ZDOsk</w:t>
      </w:r>
      <w:proofErr w:type="spellEnd"/>
      <w:r w:rsidRPr="00536CAA">
        <w:rPr>
          <w:rFonts w:cs="Arial"/>
          <w:szCs w:val="20"/>
          <w:shd w:val="clear" w:color="auto" w:fill="FFFFFF"/>
          <w:lang w:val="sl-SI"/>
        </w:rPr>
        <w:t xml:space="preserve">, </w:t>
      </w:r>
      <w:hyperlink r:id="rId35" w:tgtFrame="_blank" w:tooltip="Zakon o dopolnitvi Zakona o zdravstvenem varstvu in zdravstvenem zavarovanju (ZZVZZ-R)" w:history="1">
        <w:r w:rsidRPr="00536CAA">
          <w:rPr>
            <w:rFonts w:cs="Arial"/>
            <w:szCs w:val="20"/>
            <w:shd w:val="clear" w:color="auto" w:fill="FFFFFF"/>
            <w:lang w:val="sl-SI"/>
          </w:rPr>
          <w:t>15/22</w:t>
        </w:r>
      </w:hyperlink>
      <w:r w:rsidRPr="00536CAA">
        <w:rPr>
          <w:rFonts w:cs="Arial"/>
          <w:szCs w:val="20"/>
          <w:shd w:val="clear" w:color="auto" w:fill="FFFFFF"/>
          <w:lang w:val="sl-SI"/>
        </w:rPr>
        <w:t xml:space="preserve">, </w:t>
      </w:r>
      <w:hyperlink r:id="rId36" w:tgtFrame="_blank" w:tooltip="Zakon o spremembi Zakona o zdravstvenem varstvu in zdravstvenem zavarovanju (ZZVZZ-S)" w:history="1">
        <w:r w:rsidRPr="00536CAA">
          <w:rPr>
            <w:rFonts w:cs="Arial"/>
            <w:szCs w:val="20"/>
            <w:shd w:val="clear" w:color="auto" w:fill="FFFFFF"/>
            <w:lang w:val="sl-SI"/>
          </w:rPr>
          <w:t>43/22</w:t>
        </w:r>
      </w:hyperlink>
      <w:r w:rsidRPr="00536CAA">
        <w:rPr>
          <w:rFonts w:cs="Arial"/>
          <w:szCs w:val="20"/>
          <w:shd w:val="clear" w:color="auto" w:fill="FFFFFF"/>
          <w:lang w:val="sl-SI"/>
        </w:rPr>
        <w:t xml:space="preserve">, </w:t>
      </w:r>
      <w:hyperlink r:id="rId37" w:tgtFrame="_blank" w:tooltip="Zakon o nujnih ukrepih za zagotovitev stabilnosti zdravstvenega sistema (ZNUZSZS)" w:history="1">
        <w:r w:rsidRPr="00536CAA">
          <w:rPr>
            <w:rFonts w:cs="Arial"/>
            <w:szCs w:val="20"/>
            <w:shd w:val="clear" w:color="auto" w:fill="FFFFFF"/>
            <w:lang w:val="sl-SI"/>
          </w:rPr>
          <w:t>100/22</w:t>
        </w:r>
      </w:hyperlink>
      <w:r w:rsidRPr="00536CAA">
        <w:rPr>
          <w:rFonts w:cs="Arial"/>
          <w:szCs w:val="20"/>
          <w:shd w:val="clear" w:color="auto" w:fill="FFFFFF"/>
          <w:lang w:val="sl-SI"/>
        </w:rPr>
        <w:t> – ZNUZSZS, </w:t>
      </w:r>
      <w:hyperlink r:id="rId38" w:tgtFrame="_blank" w:tooltip="Zakon o nujnih ukrepih za zajezitev širjenja in blaženja posledic nalezljive bolezni COVID-19 na področju zdravstva (ZNUNBZ)" w:history="1">
        <w:r w:rsidRPr="00536CAA">
          <w:rPr>
            <w:rFonts w:cs="Arial"/>
            <w:szCs w:val="20"/>
            <w:shd w:val="clear" w:color="auto" w:fill="FFFFFF"/>
            <w:lang w:val="sl-SI"/>
          </w:rPr>
          <w:t>141/22</w:t>
        </w:r>
      </w:hyperlink>
      <w:r w:rsidRPr="00536CAA">
        <w:rPr>
          <w:rFonts w:cs="Arial"/>
          <w:szCs w:val="20"/>
          <w:shd w:val="clear" w:color="auto" w:fill="FFFFFF"/>
          <w:lang w:val="sl-SI"/>
        </w:rPr>
        <w:t> – ZNUNBZ, </w:t>
      </w:r>
      <w:hyperlink r:id="rId39" w:tgtFrame="_blank" w:tooltip="Zakon o čezmejnem izvajanju storitev (ZČmIS-1)" w:history="1">
        <w:r w:rsidRPr="00536CAA">
          <w:rPr>
            <w:rFonts w:cs="Arial"/>
            <w:szCs w:val="20"/>
            <w:shd w:val="clear" w:color="auto" w:fill="FFFFFF"/>
            <w:lang w:val="sl-SI"/>
          </w:rPr>
          <w:t>40/23</w:t>
        </w:r>
      </w:hyperlink>
      <w:r w:rsidRPr="00536CAA">
        <w:rPr>
          <w:rFonts w:cs="Arial"/>
          <w:szCs w:val="20"/>
          <w:shd w:val="clear" w:color="auto" w:fill="FFFFFF"/>
          <w:lang w:val="sl-SI"/>
        </w:rPr>
        <w:t> – ZČmIS-1 in </w:t>
      </w:r>
      <w:hyperlink r:id="rId40" w:tgtFrame="_blank" w:tooltip="Zakon o spremembah in dopolnitvah Zakona o zdravstvenem varstvu in zdravstvenem zavarovanju (ZZVZZ-T)" w:history="1">
        <w:r w:rsidRPr="00536CAA">
          <w:rPr>
            <w:rFonts w:cs="Arial"/>
            <w:szCs w:val="20"/>
            <w:shd w:val="clear" w:color="auto" w:fill="FFFFFF"/>
            <w:lang w:val="sl-SI"/>
          </w:rPr>
          <w:t>78/23</w:t>
        </w:r>
      </w:hyperlink>
      <w:r w:rsidRPr="00536CAA">
        <w:rPr>
          <w:rFonts w:cs="Arial"/>
          <w:szCs w:val="20"/>
          <w:lang w:val="sl-SI"/>
        </w:rPr>
        <w:t>), ki so sodni izvedenci, sodni cenilci in sodni tolmači. Ministrstvo zanje vloži prijavo v zavarovanje z dnem imenovanja in odjavo z dnem prenehanja statusa sodnega izvedenca, sodnega cenilca in sodnega tolmača.«.</w:t>
      </w:r>
    </w:p>
    <w:bookmarkEnd w:id="20"/>
    <w:p w14:paraId="2F172E7F"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shd w:val="clear" w:color="auto" w:fill="FFFFFF"/>
          <w:lang w:val="sl-SI"/>
        </w:rPr>
      </w:pPr>
    </w:p>
    <w:p w14:paraId="275F9881" w14:textId="77777777" w:rsidR="00C72598" w:rsidRPr="00536CAA" w:rsidRDefault="00C72598" w:rsidP="00C72598">
      <w:pPr>
        <w:spacing w:line="288" w:lineRule="auto"/>
        <w:jc w:val="center"/>
        <w:rPr>
          <w:rFonts w:cs="Arial"/>
          <w:b/>
          <w:szCs w:val="20"/>
          <w:lang w:val="sl-SI"/>
        </w:rPr>
      </w:pPr>
      <w:r w:rsidRPr="00536CAA">
        <w:rPr>
          <w:rFonts w:cs="Arial"/>
          <w:b/>
          <w:szCs w:val="20"/>
          <w:lang w:val="sl-SI"/>
        </w:rPr>
        <w:t>PREHODNE IN KONČNA DOLOČBA</w:t>
      </w:r>
    </w:p>
    <w:p w14:paraId="196A4297"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1C895766"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5BEAB4E7" w14:textId="77E5F149" w:rsidR="00C72598" w:rsidRPr="00536CAA" w:rsidRDefault="00C72598" w:rsidP="00C72598">
      <w:pPr>
        <w:overflowPunct w:val="0"/>
        <w:autoSpaceDE w:val="0"/>
        <w:autoSpaceDN w:val="0"/>
        <w:adjustRightInd w:val="0"/>
        <w:spacing w:line="288" w:lineRule="auto"/>
        <w:jc w:val="center"/>
        <w:textAlignment w:val="baseline"/>
        <w:rPr>
          <w:lang w:val="sl-SI"/>
        </w:rPr>
      </w:pPr>
      <w:r w:rsidRPr="00536CAA">
        <w:rPr>
          <w:lang w:val="sl-SI"/>
        </w:rPr>
        <w:t>(varen elektronski predal)</w:t>
      </w:r>
    </w:p>
    <w:p w14:paraId="562ADB62" w14:textId="77777777" w:rsidR="00C72598" w:rsidRPr="00536CAA" w:rsidRDefault="00C72598" w:rsidP="00C72598">
      <w:pPr>
        <w:overflowPunct w:val="0"/>
        <w:autoSpaceDE w:val="0"/>
        <w:autoSpaceDN w:val="0"/>
        <w:adjustRightInd w:val="0"/>
        <w:spacing w:line="288" w:lineRule="auto"/>
        <w:textAlignment w:val="baseline"/>
        <w:rPr>
          <w:lang w:val="sl-SI"/>
        </w:rPr>
      </w:pPr>
    </w:p>
    <w:p w14:paraId="452F13CC" w14:textId="32987944" w:rsidR="00C72598" w:rsidRPr="00536CAA" w:rsidRDefault="00C72598" w:rsidP="00C72598">
      <w:pPr>
        <w:overflowPunct w:val="0"/>
        <w:autoSpaceDE w:val="0"/>
        <w:autoSpaceDN w:val="0"/>
        <w:adjustRightInd w:val="0"/>
        <w:spacing w:line="288" w:lineRule="auto"/>
        <w:jc w:val="both"/>
        <w:textAlignment w:val="baseline"/>
        <w:rPr>
          <w:lang w:val="sl-SI"/>
        </w:rPr>
      </w:pPr>
      <w:r w:rsidRPr="00536CAA">
        <w:rPr>
          <w:lang w:val="sl-SI"/>
        </w:rPr>
        <w:t>Sodni izvedenci, sodni cenilci in sodni tolmači si morajo zagotoviti var</w:t>
      </w:r>
      <w:r w:rsidR="002E3B21" w:rsidRPr="00536CAA">
        <w:rPr>
          <w:lang w:val="sl-SI"/>
        </w:rPr>
        <w:t>e</w:t>
      </w:r>
      <w:r w:rsidRPr="00536CAA">
        <w:rPr>
          <w:lang w:val="sl-SI"/>
        </w:rPr>
        <w:t xml:space="preserve">n elektronski predal za prejemanje odločb, listin in drugih pisanj v sodnem in upravnem postopku v šestih mesecih od uveljavitve tega zakona ter ga v tem roku sporočiti ministrstvu. </w:t>
      </w:r>
    </w:p>
    <w:p w14:paraId="3A1740BE"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291B8561"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1FD8913D" w14:textId="77777777" w:rsidR="00C72598" w:rsidRPr="00536CAA" w:rsidRDefault="00C72598" w:rsidP="00C72598">
      <w:pPr>
        <w:spacing w:line="288" w:lineRule="auto"/>
        <w:jc w:val="center"/>
        <w:rPr>
          <w:rFonts w:cs="Arial"/>
          <w:szCs w:val="20"/>
          <w:shd w:val="clear" w:color="auto" w:fill="FFFFFF"/>
          <w:lang w:val="sl-SI" w:eastAsia="sl-SI"/>
        </w:rPr>
      </w:pPr>
      <w:r w:rsidRPr="00536CAA">
        <w:rPr>
          <w:rFonts w:cs="Arial"/>
          <w:szCs w:val="20"/>
          <w:shd w:val="clear" w:color="auto" w:fill="FFFFFF"/>
          <w:lang w:val="sl-SI" w:eastAsia="sl-SI"/>
        </w:rPr>
        <w:t>(</w:t>
      </w:r>
      <w:r w:rsidRPr="00536CAA">
        <w:rPr>
          <w:rFonts w:cs="Arial"/>
          <w:bCs/>
          <w:szCs w:val="20"/>
          <w:lang w:val="sl-SI" w:eastAsia="sl-SI"/>
        </w:rPr>
        <w:t>zavezanci za vnos podatkov v evidenco razpoložljivosti</w:t>
      </w:r>
      <w:r w:rsidRPr="00536CAA">
        <w:rPr>
          <w:rFonts w:cs="Arial"/>
          <w:szCs w:val="20"/>
          <w:shd w:val="clear" w:color="auto" w:fill="FFFFFF"/>
          <w:lang w:val="sl-SI" w:eastAsia="sl-SI"/>
        </w:rPr>
        <w:t>)</w:t>
      </w:r>
    </w:p>
    <w:p w14:paraId="52489113" w14:textId="230500DE" w:rsidR="00C72598" w:rsidRPr="00536CAA" w:rsidRDefault="00C72598" w:rsidP="00C72598">
      <w:pPr>
        <w:spacing w:before="240" w:after="240" w:line="288" w:lineRule="auto"/>
        <w:jc w:val="both"/>
        <w:rPr>
          <w:rFonts w:cs="Arial"/>
          <w:szCs w:val="20"/>
          <w:shd w:val="clear" w:color="auto" w:fill="FFFFFF"/>
          <w:lang w:val="sl-SI"/>
        </w:rPr>
      </w:pPr>
      <w:r w:rsidRPr="00536CAA">
        <w:rPr>
          <w:rFonts w:cs="Arial"/>
          <w:szCs w:val="20"/>
          <w:lang w:val="sl-SI"/>
        </w:rPr>
        <w:t>(1) Informatizirana evidenca razpoložljivosti iz prvega odstavka 25.a člena zakona se začne uporabljati, ko so zagotovljeni tehnični pogoji za njeno delovanje. Minister ob tehnični izpolnitvi pogojev izda sklep, v katerem določi datum, od katerega dalje se evidenca razpoložljivosti uporablja. Sklep se objavi v Uradnem listu Republike Slovenije.</w:t>
      </w:r>
    </w:p>
    <w:p w14:paraId="44F25D6B" w14:textId="77777777" w:rsidR="00C72598" w:rsidRPr="00536CAA" w:rsidRDefault="00C72598" w:rsidP="00C72598">
      <w:pPr>
        <w:spacing w:line="288" w:lineRule="auto"/>
        <w:jc w:val="both"/>
        <w:rPr>
          <w:rFonts w:cs="Arial"/>
          <w:szCs w:val="20"/>
          <w:lang w:val="sl-SI"/>
        </w:rPr>
      </w:pPr>
      <w:r w:rsidRPr="00536CAA">
        <w:rPr>
          <w:rFonts w:cs="Arial"/>
          <w:szCs w:val="20"/>
          <w:lang w:val="sl-SI"/>
        </w:rPr>
        <w:t xml:space="preserve">(2) Do izdaje sklepa iz prejšnjega odstavka ministrstvo ročno zbira podatke iz tretje in četrte alineje prvega odstavka 25.a člena zakona neposredno od sodnih izvedencev, imenovanih v naslednja strokovna področja in </w:t>
      </w:r>
      <w:proofErr w:type="spellStart"/>
      <w:r w:rsidRPr="00536CAA">
        <w:rPr>
          <w:rFonts w:cs="Arial"/>
          <w:szCs w:val="20"/>
          <w:lang w:val="sl-SI"/>
        </w:rPr>
        <w:t>podpodročja</w:t>
      </w:r>
      <w:proofErr w:type="spellEnd"/>
      <w:r w:rsidRPr="00536CAA">
        <w:rPr>
          <w:rFonts w:cs="Arial"/>
          <w:szCs w:val="20"/>
          <w:lang w:val="sl-SI"/>
        </w:rPr>
        <w:t>:</w:t>
      </w:r>
    </w:p>
    <w:p w14:paraId="20F6B1B5" w14:textId="77777777" w:rsidR="00C72598" w:rsidRPr="00536CAA" w:rsidRDefault="00C72598" w:rsidP="00C72598">
      <w:pPr>
        <w:numPr>
          <w:ilvl w:val="0"/>
          <w:numId w:val="36"/>
        </w:numPr>
        <w:spacing w:line="288" w:lineRule="auto"/>
        <w:ind w:left="426" w:hanging="349"/>
        <w:contextualSpacing/>
        <w:jc w:val="both"/>
        <w:rPr>
          <w:rFonts w:cs="Arial"/>
          <w:szCs w:val="20"/>
          <w:lang w:val="sl-SI"/>
        </w:rPr>
      </w:pPr>
      <w:r w:rsidRPr="00536CAA">
        <w:rPr>
          <w:rFonts w:cs="Arial"/>
          <w:szCs w:val="20"/>
          <w:lang w:val="sl-SI"/>
        </w:rPr>
        <w:t xml:space="preserve">področje socialnega dela, </w:t>
      </w:r>
      <w:proofErr w:type="spellStart"/>
      <w:r w:rsidRPr="00536CAA">
        <w:rPr>
          <w:rFonts w:cs="Arial"/>
          <w:szCs w:val="20"/>
          <w:lang w:val="sl-SI"/>
        </w:rPr>
        <w:t>podpodročje</w:t>
      </w:r>
      <w:proofErr w:type="spellEnd"/>
      <w:r w:rsidRPr="00536CAA">
        <w:rPr>
          <w:rFonts w:cs="Arial"/>
          <w:szCs w:val="20"/>
          <w:lang w:val="sl-SI"/>
        </w:rPr>
        <w:t xml:space="preserve"> socialnega dela;</w:t>
      </w:r>
    </w:p>
    <w:p w14:paraId="330C2C72" w14:textId="77777777" w:rsidR="00C72598" w:rsidRPr="00536CAA" w:rsidRDefault="00C72598" w:rsidP="00C72598">
      <w:pPr>
        <w:numPr>
          <w:ilvl w:val="0"/>
          <w:numId w:val="36"/>
        </w:numPr>
        <w:spacing w:line="288" w:lineRule="auto"/>
        <w:ind w:left="426" w:hanging="349"/>
        <w:contextualSpacing/>
        <w:jc w:val="both"/>
        <w:rPr>
          <w:rFonts w:cs="Arial"/>
          <w:szCs w:val="20"/>
          <w:lang w:val="sl-SI"/>
        </w:rPr>
      </w:pPr>
      <w:r w:rsidRPr="00536CAA">
        <w:rPr>
          <w:rFonts w:cs="Arial"/>
          <w:szCs w:val="20"/>
          <w:lang w:val="sl-SI"/>
        </w:rPr>
        <w:t xml:space="preserve">področje psihologije, </w:t>
      </w:r>
      <w:proofErr w:type="spellStart"/>
      <w:r w:rsidRPr="00536CAA">
        <w:rPr>
          <w:rFonts w:cs="Arial"/>
          <w:szCs w:val="20"/>
          <w:lang w:val="sl-SI"/>
        </w:rPr>
        <w:t>podpodročje</w:t>
      </w:r>
      <w:proofErr w:type="spellEnd"/>
      <w:r w:rsidRPr="00536CAA">
        <w:rPr>
          <w:rFonts w:cs="Arial"/>
          <w:szCs w:val="20"/>
          <w:lang w:val="sl-SI"/>
        </w:rPr>
        <w:t xml:space="preserve"> klinične psihologije in </w:t>
      </w:r>
      <w:proofErr w:type="spellStart"/>
      <w:r w:rsidRPr="00536CAA">
        <w:rPr>
          <w:rFonts w:cs="Arial"/>
          <w:szCs w:val="20"/>
          <w:lang w:val="sl-SI"/>
        </w:rPr>
        <w:t>podpodročje</w:t>
      </w:r>
      <w:proofErr w:type="spellEnd"/>
      <w:r w:rsidRPr="00536CAA">
        <w:rPr>
          <w:rFonts w:cs="Arial"/>
          <w:szCs w:val="20"/>
          <w:lang w:val="sl-SI"/>
        </w:rPr>
        <w:t xml:space="preserve"> psihologije družine; </w:t>
      </w:r>
    </w:p>
    <w:p w14:paraId="7511D406" w14:textId="77777777" w:rsidR="00C72598" w:rsidRPr="00536CAA" w:rsidRDefault="00C72598" w:rsidP="00C72598">
      <w:pPr>
        <w:numPr>
          <w:ilvl w:val="0"/>
          <w:numId w:val="36"/>
        </w:numPr>
        <w:spacing w:line="288" w:lineRule="auto"/>
        <w:ind w:left="426" w:hanging="349"/>
        <w:contextualSpacing/>
        <w:jc w:val="both"/>
        <w:rPr>
          <w:rFonts w:cs="Arial"/>
          <w:szCs w:val="20"/>
          <w:lang w:val="sl-SI"/>
        </w:rPr>
      </w:pPr>
      <w:r w:rsidRPr="00536CAA">
        <w:rPr>
          <w:rFonts w:cs="Arial"/>
          <w:szCs w:val="20"/>
          <w:lang w:val="sl-SI"/>
        </w:rPr>
        <w:t xml:space="preserve">področje medicine, </w:t>
      </w:r>
      <w:proofErr w:type="spellStart"/>
      <w:r w:rsidRPr="00536CAA">
        <w:rPr>
          <w:rFonts w:cs="Arial"/>
          <w:szCs w:val="20"/>
          <w:lang w:val="sl-SI"/>
        </w:rPr>
        <w:t>podpodročje</w:t>
      </w:r>
      <w:proofErr w:type="spellEnd"/>
      <w:r w:rsidRPr="00536CAA">
        <w:rPr>
          <w:rFonts w:cs="Arial"/>
          <w:szCs w:val="20"/>
          <w:lang w:val="sl-SI"/>
        </w:rPr>
        <w:t xml:space="preserve"> psihiatrije in </w:t>
      </w:r>
      <w:proofErr w:type="spellStart"/>
      <w:r w:rsidRPr="00536CAA">
        <w:rPr>
          <w:rFonts w:cs="Arial"/>
          <w:szCs w:val="20"/>
          <w:lang w:val="sl-SI"/>
        </w:rPr>
        <w:t>podpodročje</w:t>
      </w:r>
      <w:proofErr w:type="spellEnd"/>
      <w:r w:rsidRPr="00536CAA">
        <w:rPr>
          <w:rFonts w:cs="Arial"/>
          <w:szCs w:val="20"/>
          <w:lang w:val="sl-SI"/>
        </w:rPr>
        <w:t xml:space="preserve"> otroške in mladostniške psihiatrije.</w:t>
      </w:r>
    </w:p>
    <w:p w14:paraId="47FFD660"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3CD005CE"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137B7D04" w14:textId="77777777" w:rsidR="00C72598" w:rsidRPr="00536CAA" w:rsidRDefault="00C72598" w:rsidP="00C72598">
      <w:pPr>
        <w:shd w:val="clear" w:color="auto" w:fill="FFFFFF"/>
        <w:spacing w:line="288" w:lineRule="auto"/>
        <w:jc w:val="center"/>
        <w:rPr>
          <w:rFonts w:cs="Arial"/>
          <w:b/>
          <w:bCs/>
          <w:szCs w:val="20"/>
          <w:lang w:val="sl-SI" w:eastAsia="sl-SI"/>
        </w:rPr>
      </w:pPr>
      <w:r w:rsidRPr="00536CAA">
        <w:rPr>
          <w:rFonts w:cs="Arial"/>
          <w:szCs w:val="20"/>
          <w:lang w:val="sl-SI" w:eastAsia="sl-SI"/>
        </w:rPr>
        <w:t>(dokončanje mandata predsednika, namestnika predsednika in članov Strokovnega sveta)</w:t>
      </w:r>
    </w:p>
    <w:p w14:paraId="0377B961"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eastAsia="sl-SI"/>
        </w:rPr>
      </w:pPr>
    </w:p>
    <w:p w14:paraId="230F7730" w14:textId="34FDE943"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lastRenderedPageBreak/>
        <w:t>(1) Predsednik in namestnik predsednika, izvoljena pred uveljavitvijo tega zakona, nadaljujeta delo do prenehanja mandata, za katerega sta bila izvoljena.</w:t>
      </w:r>
    </w:p>
    <w:p w14:paraId="235C21B7"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eastAsia="sl-SI"/>
        </w:rPr>
      </w:pPr>
    </w:p>
    <w:p w14:paraId="20862294" w14:textId="3BD4C6F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t>(2) Člani Strokovnega sveta, imenovani pred uveljavitvijo tega zakona, nadaljujejo delo do prenehanja mandata, za katerega so bili imenovani.</w:t>
      </w:r>
    </w:p>
    <w:p w14:paraId="54E94AFA"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14EE300A"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10B5B399" w14:textId="77777777" w:rsidR="00C72598" w:rsidRPr="00536CAA" w:rsidRDefault="00C72598" w:rsidP="00C72598">
      <w:pPr>
        <w:spacing w:line="288" w:lineRule="auto"/>
        <w:ind w:left="284"/>
        <w:jc w:val="center"/>
        <w:rPr>
          <w:rFonts w:cs="Arial"/>
          <w:bCs/>
          <w:szCs w:val="20"/>
          <w:lang w:val="sl-SI"/>
        </w:rPr>
      </w:pPr>
      <w:bookmarkStart w:id="21" w:name="_Hlk153549403"/>
      <w:r w:rsidRPr="00536CAA">
        <w:rPr>
          <w:rFonts w:cs="Arial"/>
          <w:bCs/>
          <w:szCs w:val="20"/>
          <w:lang w:val="sl-SI"/>
        </w:rPr>
        <w:t>(dokončanje postopkov)</w:t>
      </w:r>
    </w:p>
    <w:p w14:paraId="25B79E65" w14:textId="77777777" w:rsidR="00C72598" w:rsidRPr="00536CAA" w:rsidRDefault="00C72598" w:rsidP="00C72598">
      <w:pPr>
        <w:spacing w:line="288" w:lineRule="auto"/>
        <w:jc w:val="both"/>
        <w:rPr>
          <w:rFonts w:cs="Arial"/>
          <w:szCs w:val="20"/>
          <w:shd w:val="clear" w:color="auto" w:fill="FFFFFF"/>
          <w:lang w:val="sl-SI"/>
        </w:rPr>
      </w:pPr>
    </w:p>
    <w:p w14:paraId="104449CF" w14:textId="77777777" w:rsidR="00C72598" w:rsidRPr="00536CAA" w:rsidRDefault="00C72598" w:rsidP="00C72598">
      <w:pPr>
        <w:spacing w:line="288" w:lineRule="auto"/>
        <w:jc w:val="both"/>
        <w:rPr>
          <w:rFonts w:cs="Arial"/>
          <w:szCs w:val="20"/>
          <w:shd w:val="clear" w:color="auto" w:fill="FFFFFF"/>
          <w:lang w:val="sl-SI"/>
        </w:rPr>
      </w:pPr>
      <w:r w:rsidRPr="00536CAA">
        <w:rPr>
          <w:rFonts w:cs="Arial"/>
          <w:szCs w:val="20"/>
          <w:shd w:val="clear" w:color="auto" w:fill="FFFFFF"/>
          <w:lang w:val="sl-SI"/>
        </w:rPr>
        <w:t>Postopki za imenovanje sodnega izvedenca, sodnega cenilca in sodnega tolmača, disciplinski postopki ter postopki prenehanja imenovanja, razrešitve in suspenza, ki so se začeli pred uveljavitvijo tega zakona, se dokončajo po dosedanjih predpisih.</w:t>
      </w:r>
      <w:bookmarkEnd w:id="21"/>
    </w:p>
    <w:p w14:paraId="26D037C2"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1CF7D1BD"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6A360557" w14:textId="77777777" w:rsidR="00C72598" w:rsidRPr="00536CAA" w:rsidRDefault="00C72598" w:rsidP="00C72598">
      <w:pPr>
        <w:spacing w:line="288" w:lineRule="auto"/>
        <w:jc w:val="center"/>
        <w:rPr>
          <w:rFonts w:cs="Arial"/>
          <w:bCs/>
          <w:szCs w:val="20"/>
          <w:lang w:val="sl-SI" w:eastAsia="sl-SI"/>
        </w:rPr>
      </w:pPr>
      <w:r w:rsidRPr="00536CAA">
        <w:rPr>
          <w:rFonts w:cs="Arial"/>
          <w:bCs/>
          <w:szCs w:val="20"/>
          <w:lang w:val="sl-SI" w:eastAsia="sl-SI"/>
        </w:rPr>
        <w:t>(izdaja in uskladitev podzakonskih predpisov)</w:t>
      </w:r>
    </w:p>
    <w:p w14:paraId="3577D7F6" w14:textId="77777777" w:rsidR="00C72598" w:rsidRPr="00536CAA" w:rsidRDefault="00C72598" w:rsidP="00C72598">
      <w:pPr>
        <w:shd w:val="clear" w:color="auto" w:fill="FFFFFF"/>
        <w:spacing w:line="288" w:lineRule="auto"/>
        <w:jc w:val="both"/>
        <w:rPr>
          <w:rFonts w:cs="Arial"/>
          <w:strike/>
          <w:szCs w:val="20"/>
          <w:lang w:val="sl-SI" w:eastAsia="sl-SI"/>
        </w:rPr>
      </w:pPr>
    </w:p>
    <w:p w14:paraId="51A4CDC9" w14:textId="77777777" w:rsidR="00C72598" w:rsidRPr="00536CAA" w:rsidRDefault="00C72598" w:rsidP="00C72598">
      <w:pPr>
        <w:jc w:val="both"/>
        <w:rPr>
          <w:rFonts w:cs="Arial"/>
          <w:szCs w:val="20"/>
          <w:lang w:val="sl-SI" w:eastAsia="sl-SI"/>
        </w:rPr>
      </w:pPr>
      <w:r w:rsidRPr="00536CAA">
        <w:rPr>
          <w:rFonts w:cs="Arial"/>
          <w:szCs w:val="20"/>
          <w:lang w:val="sl-SI" w:eastAsia="sl-SI"/>
        </w:rPr>
        <w:t xml:space="preserve">(1) Minister izda podzakonska predpisa iz šestega odstavka spremenjenega 13. člena in petega odstavka spremenjenega 27. člena zakona ter uskladi Pravilnik o sodnih izvedencih, sodnih cenilcih in sodnih tolmačih (Uradni list RS, št. 48/18 in 148/21) z določbami tega zakona v 30 dneh od uveljavitve tega zakona. </w:t>
      </w:r>
    </w:p>
    <w:p w14:paraId="3A77748E" w14:textId="77777777" w:rsidR="00C72598" w:rsidRPr="00536CAA" w:rsidRDefault="00C72598" w:rsidP="00C72598">
      <w:pPr>
        <w:jc w:val="both"/>
        <w:rPr>
          <w:rFonts w:cs="Arial"/>
          <w:szCs w:val="20"/>
          <w:lang w:val="sl-SI" w:eastAsia="sl-SI"/>
        </w:rPr>
      </w:pPr>
    </w:p>
    <w:p w14:paraId="13BF51F1" w14:textId="77777777" w:rsidR="00C72598" w:rsidRPr="00536CAA" w:rsidRDefault="00C72598" w:rsidP="00C72598">
      <w:pPr>
        <w:jc w:val="both"/>
        <w:rPr>
          <w:szCs w:val="20"/>
          <w:lang w:val="sl-SI"/>
        </w:rPr>
      </w:pPr>
      <w:r w:rsidRPr="00536CAA">
        <w:rPr>
          <w:rFonts w:cs="Arial"/>
          <w:szCs w:val="20"/>
          <w:lang w:val="sl-SI" w:eastAsia="sl-SI"/>
        </w:rPr>
        <w:t xml:space="preserve">(2) Minister izda podzakonski predpis iz četrtega odstavka spremenjenega 41. člena zakona v enem letu od uveljavitve tega zakona.  </w:t>
      </w:r>
    </w:p>
    <w:p w14:paraId="2DB742AC" w14:textId="77777777" w:rsidR="00C72598" w:rsidRPr="00536CAA" w:rsidRDefault="00C72598" w:rsidP="00C72598">
      <w:pPr>
        <w:spacing w:line="288" w:lineRule="auto"/>
        <w:jc w:val="both"/>
        <w:rPr>
          <w:rFonts w:cs="Arial"/>
          <w:szCs w:val="20"/>
          <w:lang w:val="sl-SI" w:eastAsia="sl-SI"/>
        </w:rPr>
      </w:pPr>
    </w:p>
    <w:p w14:paraId="6A859C32" w14:textId="77777777" w:rsidR="00C72598" w:rsidRPr="00536CAA" w:rsidRDefault="00C72598" w:rsidP="00C72598">
      <w:pPr>
        <w:spacing w:line="288" w:lineRule="auto"/>
        <w:jc w:val="both"/>
        <w:rPr>
          <w:rFonts w:cs="Arial"/>
          <w:strike/>
          <w:szCs w:val="20"/>
          <w:lang w:val="sl-SI" w:eastAsia="sl-SI"/>
        </w:rPr>
      </w:pPr>
      <w:r w:rsidRPr="00536CAA">
        <w:rPr>
          <w:rFonts w:cs="Arial"/>
          <w:szCs w:val="20"/>
          <w:lang w:val="sl-SI" w:eastAsia="sl-SI"/>
        </w:rPr>
        <w:t>(3) Strokovni svet uskladi poslovnik iz 12. člena zakona z novimi ter spremenjenimi in dopolnjenimi določbami zakona v šestih mesecih od uveljavitve tega zakona.</w:t>
      </w:r>
    </w:p>
    <w:p w14:paraId="22C61098"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2377564F" w14:textId="1E70EE50" w:rsidR="00C72598" w:rsidRPr="00536CAA" w:rsidRDefault="00C72598" w:rsidP="00C72598">
      <w:pPr>
        <w:spacing w:line="288" w:lineRule="auto"/>
        <w:jc w:val="both"/>
        <w:rPr>
          <w:rFonts w:cs="Arial"/>
          <w:szCs w:val="20"/>
          <w:lang w:val="sl-SI" w:eastAsia="sl-SI"/>
        </w:rPr>
      </w:pPr>
      <w:r w:rsidRPr="00536CAA">
        <w:rPr>
          <w:rFonts w:cs="Arial"/>
          <w:szCs w:val="20"/>
          <w:lang w:val="sl-SI" w:eastAsia="sl-SI"/>
        </w:rPr>
        <w:t xml:space="preserve">(4) Društva, ki delujejo na področju sodnega izvedenstva in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in so pridobila status društva, ki deluje v javnem interesu, uskladijo društvene akte </w:t>
      </w:r>
      <w:r w:rsidR="000E5107">
        <w:rPr>
          <w:rFonts w:cs="Arial"/>
          <w:szCs w:val="20"/>
          <w:lang w:val="sl-SI" w:eastAsia="sl-SI"/>
        </w:rPr>
        <w:t xml:space="preserve">s </w:t>
      </w:r>
      <w:r w:rsidR="0070789D">
        <w:rPr>
          <w:rFonts w:cs="Arial"/>
          <w:szCs w:val="20"/>
          <w:lang w:val="sl-SI" w:eastAsia="sl-SI"/>
        </w:rPr>
        <w:t>spremenjenim</w:t>
      </w:r>
      <w:r w:rsidR="000E5107">
        <w:rPr>
          <w:rFonts w:cs="Arial"/>
          <w:szCs w:val="20"/>
          <w:lang w:val="sl-SI" w:eastAsia="sl-SI"/>
        </w:rPr>
        <w:t xml:space="preserve"> tretjim odstavkom ter novimi četrtim, petim in šestim odstavkom zakona</w:t>
      </w:r>
      <w:r w:rsidRPr="00536CAA">
        <w:rPr>
          <w:rFonts w:cs="Arial"/>
          <w:szCs w:val="20"/>
          <w:lang w:val="sl-SI" w:eastAsia="sl-SI"/>
        </w:rPr>
        <w:t xml:space="preserve"> in jih </w:t>
      </w:r>
      <w:r w:rsidR="00DC62C2" w:rsidRPr="00536CAA">
        <w:rPr>
          <w:rFonts w:cs="Arial"/>
          <w:szCs w:val="20"/>
          <w:lang w:val="sl-SI" w:eastAsia="sl-SI"/>
        </w:rPr>
        <w:t xml:space="preserve">pošljejo </w:t>
      </w:r>
      <w:r w:rsidRPr="00536CAA">
        <w:rPr>
          <w:rFonts w:cs="Arial"/>
          <w:szCs w:val="20"/>
          <w:lang w:val="sl-SI" w:eastAsia="sl-SI"/>
        </w:rPr>
        <w:t>v soglasje ministrstvu v enem letu od uveljavitve tega zakona.</w:t>
      </w:r>
    </w:p>
    <w:p w14:paraId="3436EC4B"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3A13B9AF"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21C75082" w14:textId="77777777" w:rsidR="00C72598" w:rsidRPr="00536CAA" w:rsidRDefault="00C72598" w:rsidP="00C72598">
      <w:pPr>
        <w:spacing w:line="288" w:lineRule="auto"/>
        <w:jc w:val="center"/>
        <w:rPr>
          <w:rFonts w:cs="Arial"/>
          <w:bCs/>
          <w:szCs w:val="20"/>
          <w:lang w:val="sl-SI" w:eastAsia="sl-SI"/>
        </w:rPr>
      </w:pPr>
      <w:r w:rsidRPr="00536CAA">
        <w:rPr>
          <w:rFonts w:cs="Arial"/>
          <w:bCs/>
          <w:szCs w:val="20"/>
          <w:lang w:val="sl-SI" w:eastAsia="sl-SI"/>
        </w:rPr>
        <w:t>(začetek uporabe določb o nadzoru v primeru sklicevanja na status v drugih primerih)</w:t>
      </w:r>
    </w:p>
    <w:p w14:paraId="76684E36"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1A8D564B" w14:textId="6D63F479" w:rsidR="00C72598" w:rsidRPr="00536CAA" w:rsidRDefault="00C72598" w:rsidP="00C72598">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Tretji do sedmi odstavek spremenjenega 3. člena zakona se začnejo uporabljati eno leto po uveljavitvi tega zakona</w:t>
      </w:r>
      <w:r w:rsidR="000E5107">
        <w:rPr>
          <w:rFonts w:cs="Arial"/>
          <w:bCs/>
          <w:szCs w:val="20"/>
          <w:lang w:val="sl-SI"/>
        </w:rPr>
        <w:t xml:space="preserve">, do takrat pa se uporablja tretji odstavek 3. člena Zakona o sodnih </w:t>
      </w:r>
      <w:r w:rsidR="00A4798D">
        <w:rPr>
          <w:rFonts w:cs="Arial"/>
          <w:bCs/>
          <w:szCs w:val="20"/>
          <w:lang w:val="sl-SI"/>
        </w:rPr>
        <w:t>izvedencih</w:t>
      </w:r>
      <w:r w:rsidR="000E5107">
        <w:rPr>
          <w:rFonts w:cs="Arial"/>
          <w:bCs/>
          <w:szCs w:val="20"/>
          <w:lang w:val="sl-SI"/>
        </w:rPr>
        <w:t xml:space="preserve">, sodnih cenilcih in sodnih tolmačih (Uradni list RS, št. </w:t>
      </w:r>
      <w:r w:rsidR="00A4798D">
        <w:rPr>
          <w:rFonts w:cs="Arial"/>
          <w:bCs/>
          <w:szCs w:val="20"/>
          <w:lang w:val="sl-SI"/>
        </w:rPr>
        <w:t>22/18 in 3/22</w:t>
      </w:r>
      <w:r w:rsidR="00A4798D" w:rsidRPr="00536CAA">
        <w:rPr>
          <w:rFonts w:cs="Arial"/>
          <w:bCs/>
          <w:szCs w:val="20"/>
          <w:lang w:val="sl-SI"/>
        </w:rPr>
        <w:t xml:space="preserve">– </w:t>
      </w:r>
      <w:proofErr w:type="spellStart"/>
      <w:r w:rsidR="00A4798D" w:rsidRPr="00536CAA">
        <w:rPr>
          <w:rFonts w:cs="Arial"/>
          <w:bCs/>
          <w:szCs w:val="20"/>
          <w:lang w:val="sl-SI"/>
        </w:rPr>
        <w:t>ZDeb</w:t>
      </w:r>
      <w:proofErr w:type="spellEnd"/>
      <w:r w:rsidR="000E5107">
        <w:rPr>
          <w:rFonts w:cs="Arial"/>
          <w:bCs/>
          <w:szCs w:val="20"/>
          <w:lang w:val="sl-SI"/>
        </w:rPr>
        <w:t>)</w:t>
      </w:r>
      <w:r w:rsidRPr="00536CAA">
        <w:rPr>
          <w:rFonts w:cs="Arial"/>
          <w:bCs/>
          <w:szCs w:val="20"/>
          <w:lang w:val="sl-SI"/>
        </w:rPr>
        <w:t xml:space="preserve">.  </w:t>
      </w:r>
    </w:p>
    <w:p w14:paraId="3B344BA5"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6046CEF5"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177E7AED" w14:textId="77777777" w:rsidR="00C72598" w:rsidRPr="00536CAA" w:rsidRDefault="00C72598" w:rsidP="00C72598">
      <w:pPr>
        <w:spacing w:line="288" w:lineRule="auto"/>
        <w:jc w:val="center"/>
        <w:rPr>
          <w:rFonts w:cs="Arial"/>
          <w:bCs/>
          <w:szCs w:val="20"/>
          <w:lang w:val="sl-SI" w:eastAsia="sl-SI"/>
        </w:rPr>
      </w:pPr>
      <w:r w:rsidRPr="00536CAA">
        <w:rPr>
          <w:rFonts w:cs="Arial"/>
          <w:bCs/>
          <w:szCs w:val="20"/>
          <w:lang w:val="sl-SI" w:eastAsia="sl-SI"/>
        </w:rPr>
        <w:t>(začetek uporabe določbe o prenehanju imenovanja zaradi dopolnjene starosti 75 let)</w:t>
      </w:r>
    </w:p>
    <w:p w14:paraId="6A3E9B7B" w14:textId="77777777" w:rsidR="00C72598" w:rsidRPr="00536CAA" w:rsidRDefault="00C72598" w:rsidP="00C72598">
      <w:pPr>
        <w:spacing w:line="288" w:lineRule="auto"/>
        <w:jc w:val="both"/>
        <w:rPr>
          <w:rFonts w:cs="Arial"/>
          <w:szCs w:val="20"/>
          <w:shd w:val="clear" w:color="auto" w:fill="FFFFFF"/>
          <w:lang w:val="sl-SI"/>
        </w:rPr>
      </w:pPr>
    </w:p>
    <w:p w14:paraId="7EDF9F29" w14:textId="77777777" w:rsidR="00C72598" w:rsidRPr="00536CAA" w:rsidRDefault="00C72598" w:rsidP="00C72598">
      <w:pPr>
        <w:spacing w:line="288" w:lineRule="auto"/>
        <w:jc w:val="both"/>
        <w:rPr>
          <w:rFonts w:cs="Arial"/>
          <w:szCs w:val="20"/>
          <w:shd w:val="clear" w:color="auto" w:fill="FFFFFF"/>
          <w:lang w:val="sl-SI"/>
        </w:rPr>
      </w:pPr>
      <w:r w:rsidRPr="00536CAA">
        <w:rPr>
          <w:rFonts w:cs="Arial"/>
          <w:szCs w:val="20"/>
          <w:shd w:val="clear" w:color="auto" w:fill="FFFFFF"/>
          <w:lang w:val="sl-SI"/>
        </w:rPr>
        <w:t>(1) Določba 2. točke prvega odstavka spremenjenega 41. člena zakona se začne uporabljati 1. januarja 2027.</w:t>
      </w:r>
    </w:p>
    <w:p w14:paraId="63E9F429" w14:textId="77777777" w:rsidR="00C72598" w:rsidRPr="00536CAA" w:rsidRDefault="00C72598" w:rsidP="00C72598">
      <w:pPr>
        <w:spacing w:line="288" w:lineRule="auto"/>
        <w:jc w:val="both"/>
        <w:rPr>
          <w:rFonts w:cs="Arial"/>
          <w:szCs w:val="20"/>
          <w:shd w:val="clear" w:color="auto" w:fill="FFFFFF"/>
          <w:lang w:val="sl-SI"/>
        </w:rPr>
      </w:pPr>
    </w:p>
    <w:p w14:paraId="2148A3EF" w14:textId="105F31EC" w:rsidR="00C72598" w:rsidRPr="00536CAA" w:rsidRDefault="00C72598" w:rsidP="00C72598">
      <w:pPr>
        <w:spacing w:line="288" w:lineRule="auto"/>
        <w:jc w:val="both"/>
        <w:rPr>
          <w:rFonts w:cs="Arial"/>
          <w:szCs w:val="20"/>
          <w:shd w:val="clear" w:color="auto" w:fill="FFFFFF"/>
          <w:lang w:val="sl-SI"/>
        </w:rPr>
      </w:pPr>
      <w:r w:rsidRPr="00536CAA">
        <w:rPr>
          <w:rFonts w:cs="Arial"/>
          <w:szCs w:val="20"/>
          <w:shd w:val="clear" w:color="auto" w:fill="FFFFFF"/>
          <w:lang w:val="sl-SI"/>
        </w:rPr>
        <w:t xml:space="preserve">(2) Sodni izvedenec, sodni cenilec in sodni tolmač, ki bo do vključno 31. decembra 2026 dopolnil starost 75 let in želi nadaljevati opravljanje dela sodnega izvedenstva, sodnega </w:t>
      </w:r>
      <w:proofErr w:type="spellStart"/>
      <w:r w:rsidRPr="00536CAA">
        <w:rPr>
          <w:rFonts w:cs="Arial"/>
          <w:szCs w:val="20"/>
          <w:shd w:val="clear" w:color="auto" w:fill="FFFFFF"/>
          <w:lang w:val="sl-SI"/>
        </w:rPr>
        <w:t>cenilstva</w:t>
      </w:r>
      <w:proofErr w:type="spellEnd"/>
      <w:r w:rsidRPr="00536CAA">
        <w:rPr>
          <w:rFonts w:cs="Arial"/>
          <w:szCs w:val="20"/>
          <w:shd w:val="clear" w:color="auto" w:fill="FFFFFF"/>
          <w:lang w:val="sl-SI"/>
        </w:rPr>
        <w:t xml:space="preserve"> ali </w:t>
      </w:r>
      <w:r w:rsidRPr="00536CAA">
        <w:rPr>
          <w:rFonts w:cs="Arial"/>
          <w:szCs w:val="20"/>
          <w:shd w:val="clear" w:color="auto" w:fill="FFFFFF"/>
          <w:lang w:val="sl-SI"/>
        </w:rPr>
        <w:lastRenderedPageBreak/>
        <w:t>sodnega tolmačenja, mora ministrstvu predložiti dokazilo o</w:t>
      </w:r>
      <w:r w:rsidRPr="00536CAA">
        <w:rPr>
          <w:rFonts w:cs="Arial"/>
          <w:sz w:val="18"/>
          <w:szCs w:val="18"/>
          <w:lang w:val="sl-SI" w:eastAsia="sl-SI"/>
        </w:rPr>
        <w:t xml:space="preserve"> </w:t>
      </w:r>
      <w:r w:rsidRPr="00536CAA">
        <w:rPr>
          <w:rFonts w:cs="Arial"/>
          <w:szCs w:val="20"/>
          <w:lang w:val="sl-SI" w:eastAsia="sl-SI"/>
        </w:rPr>
        <w:t xml:space="preserve">telesni in duševni zmožnosti iz tretjega odstavka spremenjenega 41. člena zakona </w:t>
      </w:r>
      <w:r w:rsidRPr="00536CAA">
        <w:rPr>
          <w:rFonts w:cs="Arial"/>
          <w:szCs w:val="20"/>
          <w:shd w:val="clear" w:color="auto" w:fill="FFFFFF"/>
          <w:lang w:val="sl-SI"/>
        </w:rPr>
        <w:t>najpozneje do 30. novembra 2026</w:t>
      </w:r>
      <w:r w:rsidRPr="00536CAA">
        <w:rPr>
          <w:rFonts w:cs="Arial"/>
          <w:szCs w:val="20"/>
          <w:lang w:val="sl-SI" w:eastAsia="sl-SI"/>
        </w:rPr>
        <w:t>.</w:t>
      </w:r>
    </w:p>
    <w:p w14:paraId="7AC5D5E5" w14:textId="77777777" w:rsidR="00C72598" w:rsidRPr="00536CAA" w:rsidRDefault="00C72598" w:rsidP="00C72598">
      <w:pPr>
        <w:overflowPunct w:val="0"/>
        <w:autoSpaceDE w:val="0"/>
        <w:autoSpaceDN w:val="0"/>
        <w:adjustRightInd w:val="0"/>
        <w:spacing w:line="288" w:lineRule="auto"/>
        <w:textAlignment w:val="baseline"/>
        <w:rPr>
          <w:rFonts w:cs="Arial"/>
          <w:bCs/>
          <w:szCs w:val="20"/>
          <w:lang w:val="sl-SI"/>
        </w:rPr>
      </w:pPr>
    </w:p>
    <w:p w14:paraId="12ABBCBD" w14:textId="77777777" w:rsidR="00C72598" w:rsidRPr="00536CAA" w:rsidRDefault="00C72598" w:rsidP="00C72598">
      <w:pPr>
        <w:numPr>
          <w:ilvl w:val="0"/>
          <w:numId w:val="31"/>
        </w:numPr>
        <w:overflowPunct w:val="0"/>
        <w:autoSpaceDE w:val="0"/>
        <w:autoSpaceDN w:val="0"/>
        <w:adjustRightInd w:val="0"/>
        <w:spacing w:line="288" w:lineRule="auto"/>
        <w:jc w:val="center"/>
        <w:textAlignment w:val="baseline"/>
        <w:rPr>
          <w:rFonts w:cs="Arial"/>
          <w:bCs/>
          <w:szCs w:val="20"/>
          <w:lang w:val="sl-SI"/>
        </w:rPr>
      </w:pPr>
      <w:r w:rsidRPr="00536CAA">
        <w:rPr>
          <w:rFonts w:cs="Arial"/>
          <w:bCs/>
          <w:szCs w:val="20"/>
          <w:lang w:val="sl-SI"/>
        </w:rPr>
        <w:t>člen</w:t>
      </w:r>
    </w:p>
    <w:p w14:paraId="61744C97" w14:textId="77777777" w:rsidR="00C72598" w:rsidRPr="00536CAA" w:rsidRDefault="00C72598" w:rsidP="00C72598">
      <w:pPr>
        <w:spacing w:line="288" w:lineRule="auto"/>
        <w:jc w:val="center"/>
        <w:rPr>
          <w:rFonts w:cs="Arial"/>
          <w:bCs/>
          <w:szCs w:val="20"/>
          <w:lang w:val="sl-SI" w:eastAsia="sl-SI"/>
        </w:rPr>
      </w:pPr>
      <w:r w:rsidRPr="00536CAA">
        <w:rPr>
          <w:rFonts w:cs="Arial"/>
          <w:bCs/>
          <w:szCs w:val="20"/>
          <w:lang w:val="sl-SI" w:eastAsia="sl-SI"/>
        </w:rPr>
        <w:t>(začetek veljavnosti)</w:t>
      </w:r>
    </w:p>
    <w:p w14:paraId="45AB23F5" w14:textId="77777777" w:rsidR="00C72598" w:rsidRPr="00536CAA" w:rsidRDefault="00C72598" w:rsidP="00C72598">
      <w:pPr>
        <w:overflowPunct w:val="0"/>
        <w:autoSpaceDE w:val="0"/>
        <w:autoSpaceDN w:val="0"/>
        <w:adjustRightInd w:val="0"/>
        <w:spacing w:line="288" w:lineRule="auto"/>
        <w:ind w:firstLine="1021"/>
        <w:jc w:val="both"/>
        <w:textAlignment w:val="baseline"/>
        <w:rPr>
          <w:rFonts w:cs="Arial"/>
          <w:b/>
          <w:lang w:val="sl-SI"/>
        </w:rPr>
      </w:pPr>
    </w:p>
    <w:p w14:paraId="518F4572" w14:textId="77777777" w:rsidR="00C72598" w:rsidRPr="00536CAA" w:rsidRDefault="00C72598" w:rsidP="00C72598">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Ta zakon začne veljati petnajsti dan po objavi v Uradnem listu Republike Slovenije.</w:t>
      </w:r>
    </w:p>
    <w:p w14:paraId="0067FF49" w14:textId="77777777" w:rsidR="00C72598" w:rsidRPr="002C4A8F" w:rsidRDefault="00C72598" w:rsidP="00C72598">
      <w:pPr>
        <w:rPr>
          <w:lang w:val="sl-SI"/>
        </w:rPr>
      </w:pPr>
    </w:p>
    <w:p w14:paraId="29BE5DA3" w14:textId="77777777" w:rsidR="002C4A8F" w:rsidRDefault="002C4A8F">
      <w:pPr>
        <w:spacing w:after="160" w:line="259" w:lineRule="auto"/>
        <w:rPr>
          <w:rFonts w:cs="Arial"/>
          <w:b/>
          <w:szCs w:val="20"/>
          <w:lang w:val="sl-SI"/>
        </w:rPr>
      </w:pPr>
      <w:r>
        <w:rPr>
          <w:rFonts w:cs="Arial"/>
          <w:b/>
          <w:szCs w:val="20"/>
          <w:lang w:val="sl-SI"/>
        </w:rPr>
        <w:br w:type="page"/>
      </w:r>
    </w:p>
    <w:p w14:paraId="68B9C6F7" w14:textId="09C6C69E" w:rsidR="006256A7" w:rsidRPr="00536CAA" w:rsidRDefault="006256A7" w:rsidP="006256A7">
      <w:pPr>
        <w:spacing w:line="288" w:lineRule="auto"/>
        <w:jc w:val="both"/>
        <w:rPr>
          <w:rFonts w:cs="Arial"/>
          <w:b/>
          <w:szCs w:val="20"/>
          <w:lang w:val="sl-SI"/>
        </w:rPr>
      </w:pPr>
      <w:r w:rsidRPr="00536CAA">
        <w:rPr>
          <w:rFonts w:cs="Arial"/>
          <w:b/>
          <w:szCs w:val="20"/>
          <w:lang w:val="sl-SI"/>
        </w:rPr>
        <w:lastRenderedPageBreak/>
        <w:t>III. OBRAZLOŽITEV</w:t>
      </w:r>
    </w:p>
    <w:p w14:paraId="6F4941DF" w14:textId="77777777" w:rsidR="00121606" w:rsidRPr="00536CAA" w:rsidRDefault="00121606" w:rsidP="00121606">
      <w:pPr>
        <w:spacing w:line="288" w:lineRule="auto"/>
        <w:jc w:val="both"/>
        <w:rPr>
          <w:rFonts w:cs="Arial"/>
          <w:b/>
          <w:szCs w:val="20"/>
          <w:lang w:val="sl-SI"/>
        </w:rPr>
      </w:pPr>
    </w:p>
    <w:p w14:paraId="6870EB97"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 členu:</w:t>
      </w:r>
    </w:p>
    <w:p w14:paraId="4F0AE921" w14:textId="77777777" w:rsidR="00121606" w:rsidRPr="00536CAA" w:rsidRDefault="00121606" w:rsidP="00121606">
      <w:pPr>
        <w:overflowPunct w:val="0"/>
        <w:autoSpaceDE w:val="0"/>
        <w:autoSpaceDN w:val="0"/>
        <w:adjustRightInd w:val="0"/>
        <w:spacing w:line="288" w:lineRule="auto"/>
        <w:jc w:val="both"/>
        <w:textAlignment w:val="baseline"/>
        <w:rPr>
          <w:szCs w:val="20"/>
          <w:lang w:val="sl-SI"/>
        </w:rPr>
      </w:pPr>
    </w:p>
    <w:p w14:paraId="709E78B1" w14:textId="1EE6293C" w:rsidR="00121606" w:rsidRPr="00536CAA" w:rsidRDefault="00121606" w:rsidP="00121606">
      <w:pPr>
        <w:spacing w:line="288" w:lineRule="auto"/>
        <w:jc w:val="both"/>
        <w:rPr>
          <w:lang w:val="sl-SI"/>
        </w:rPr>
      </w:pPr>
      <w:r w:rsidRPr="00536CAA">
        <w:rPr>
          <w:lang w:val="sl-SI"/>
        </w:rPr>
        <w:t xml:space="preserve">S predlagano spremembo druge alineje prvega odstavka </w:t>
      </w:r>
      <w:r w:rsidR="008E45CA" w:rsidRPr="00536CAA">
        <w:rPr>
          <w:lang w:val="sl-SI"/>
        </w:rPr>
        <w:t xml:space="preserve">in prve alineje drugega odstavka </w:t>
      </w:r>
      <w:r w:rsidRPr="00536CAA">
        <w:rPr>
          <w:lang w:val="sl-SI"/>
        </w:rPr>
        <w:t xml:space="preserve">3. člena ZSICT se korigira nedoslednost poimenovanja upravnega organa, saj upravnih postopkov ne vodijo le upravni organi, kot so upravne enote, organi v sestavi ministrstva, ministrstva in vlada, ampak tudi drugi državni organi, organi samoupravnih lokalnih skupnosti in nosilci javnih pooblastil (celo predstavniški organi, sodišča idr.). </w:t>
      </w:r>
      <w:r w:rsidR="00227122" w:rsidRPr="00536CAA">
        <w:rPr>
          <w:lang w:val="sl-SI"/>
        </w:rPr>
        <w:t>Da bi se izognili</w:t>
      </w:r>
      <w:r w:rsidRPr="00536CAA">
        <w:rPr>
          <w:lang w:val="sl-SI"/>
        </w:rPr>
        <w:t xml:space="preserve"> morebitnim dvomom</w:t>
      </w:r>
      <w:r w:rsidR="00227122" w:rsidRPr="00536CAA">
        <w:rPr>
          <w:lang w:val="sl-SI"/>
        </w:rPr>
        <w:t>,</w:t>
      </w:r>
      <w:r w:rsidRPr="00536CAA">
        <w:rPr>
          <w:lang w:val="sl-SI"/>
        </w:rPr>
        <w:t xml:space="preserve"> se tako </w:t>
      </w:r>
      <w:r w:rsidR="008E45CA" w:rsidRPr="00536CAA">
        <w:rPr>
          <w:lang w:val="sl-SI"/>
        </w:rPr>
        <w:t>v</w:t>
      </w:r>
      <w:r w:rsidRPr="00536CAA">
        <w:rPr>
          <w:lang w:val="sl-SI"/>
        </w:rPr>
        <w:t xml:space="preserve"> predlagan</w:t>
      </w:r>
      <w:r w:rsidR="008E45CA" w:rsidRPr="00536CAA">
        <w:rPr>
          <w:lang w:val="sl-SI"/>
        </w:rPr>
        <w:t>i spremembi druge alineje prvega odstavka 3. člena ZSICT</w:t>
      </w:r>
      <w:r w:rsidR="00815D54" w:rsidRPr="00536CAA">
        <w:rPr>
          <w:lang w:val="sl-SI"/>
        </w:rPr>
        <w:t xml:space="preserve"> </w:t>
      </w:r>
      <w:r w:rsidRPr="00536CAA">
        <w:rPr>
          <w:lang w:val="sl-SI"/>
        </w:rPr>
        <w:t>navedejo vsi omenjeni organi in subjekti, za katere se v nadaljevanju uporablja skupni pojem upravni organ.</w:t>
      </w:r>
      <w:r w:rsidR="008E45CA" w:rsidRPr="00536CAA">
        <w:rPr>
          <w:lang w:val="sl-SI"/>
        </w:rPr>
        <w:t xml:space="preserve"> Predlagana sprememba se odrazi tudi v prvi alineji drugega odstavka, kjer se pojem »državni« organ nadomesti s pojmom »upravni« organ. </w:t>
      </w:r>
    </w:p>
    <w:p w14:paraId="0A89191D" w14:textId="77777777" w:rsidR="00121606" w:rsidRPr="00536CAA" w:rsidRDefault="00121606" w:rsidP="00121606">
      <w:pPr>
        <w:spacing w:line="288" w:lineRule="auto"/>
        <w:jc w:val="both"/>
        <w:rPr>
          <w:lang w:val="sl-SI"/>
        </w:rPr>
      </w:pPr>
    </w:p>
    <w:p w14:paraId="6B950AA0" w14:textId="52C0B9BB" w:rsidR="00121606" w:rsidRPr="00536CAA" w:rsidRDefault="000A6CC6" w:rsidP="004B58BE">
      <w:pPr>
        <w:spacing w:line="288" w:lineRule="auto"/>
        <w:jc w:val="both"/>
        <w:rPr>
          <w:rFonts w:cs="Arial"/>
          <w:szCs w:val="20"/>
          <w:lang w:val="sl-SI"/>
        </w:rPr>
      </w:pPr>
      <w:r w:rsidRPr="00536CAA">
        <w:rPr>
          <w:lang w:val="sl-SI"/>
        </w:rPr>
        <w:t>Nadalje pa se s predlagano spremembo tretjega odstavka in predlaganimi novimi četrtim do sedmim odstavkom dopolnjuje ureditev, vezana na sklicevanja sodnih izvedencev in sodnih cenilcev na status sodnega izvedenca in sodnega cenilca, ko podajajo svoje izvide in mnenja ali cenitve za trg.</w:t>
      </w:r>
      <w:r w:rsidR="008B07EE" w:rsidRPr="00536CAA">
        <w:rPr>
          <w:rFonts w:cs="Arial"/>
          <w:szCs w:val="20"/>
          <w:lang w:val="sl-SI"/>
        </w:rPr>
        <w:t xml:space="preserve"> </w:t>
      </w:r>
      <w:r w:rsidR="00637AAB" w:rsidRPr="00536CAA">
        <w:rPr>
          <w:rFonts w:cs="Arial"/>
          <w:szCs w:val="20"/>
          <w:lang w:val="sl-SI"/>
        </w:rPr>
        <w:t>T</w:t>
      </w:r>
      <w:r w:rsidR="007B5C62" w:rsidRPr="00536CAA">
        <w:rPr>
          <w:rFonts w:cs="Arial"/>
          <w:szCs w:val="20"/>
          <w:lang w:val="sl-SI"/>
        </w:rPr>
        <w:t>o</w:t>
      </w:r>
      <w:r w:rsidR="00637AAB" w:rsidRPr="00536CAA">
        <w:rPr>
          <w:rFonts w:cs="Arial"/>
          <w:szCs w:val="20"/>
          <w:lang w:val="sl-SI"/>
        </w:rPr>
        <w:t xml:space="preserve"> novot</w:t>
      </w:r>
      <w:r w:rsidR="007B5C62" w:rsidRPr="00536CAA">
        <w:rPr>
          <w:rFonts w:cs="Arial"/>
          <w:szCs w:val="20"/>
          <w:lang w:val="sl-SI"/>
        </w:rPr>
        <w:t>o</w:t>
      </w:r>
      <w:r w:rsidR="00637AAB" w:rsidRPr="00536CAA">
        <w:rPr>
          <w:rFonts w:cs="Arial"/>
          <w:szCs w:val="20"/>
          <w:lang w:val="sl-SI"/>
        </w:rPr>
        <w:t xml:space="preserve"> je zakonodajal</w:t>
      </w:r>
      <w:r w:rsidR="007B5C62" w:rsidRPr="00536CAA">
        <w:rPr>
          <w:rFonts w:cs="Arial"/>
          <w:szCs w:val="20"/>
          <w:lang w:val="sl-SI"/>
        </w:rPr>
        <w:t>e</w:t>
      </w:r>
      <w:r w:rsidR="00637AAB" w:rsidRPr="00536CAA">
        <w:rPr>
          <w:rFonts w:cs="Arial"/>
          <w:szCs w:val="20"/>
          <w:lang w:val="sl-SI"/>
        </w:rPr>
        <w:t>c v predlog zakona doda</w:t>
      </w:r>
      <w:r w:rsidR="007B5C62" w:rsidRPr="00536CAA">
        <w:rPr>
          <w:rFonts w:cs="Arial"/>
          <w:szCs w:val="20"/>
          <w:lang w:val="sl-SI"/>
        </w:rPr>
        <w:t>l</w:t>
      </w:r>
      <w:r w:rsidR="00637AAB" w:rsidRPr="00536CAA">
        <w:rPr>
          <w:rFonts w:cs="Arial"/>
          <w:szCs w:val="20"/>
          <w:lang w:val="sl-SI"/>
        </w:rPr>
        <w:t xml:space="preserve"> </w:t>
      </w:r>
      <w:r w:rsidR="00637AAB" w:rsidRPr="00536CAA">
        <w:rPr>
          <w:szCs w:val="20"/>
          <w:lang w:val="sl-SI"/>
        </w:rPr>
        <w:t xml:space="preserve">v okviru druge obravnave v </w:t>
      </w:r>
      <w:r w:rsidR="007B5C62" w:rsidRPr="00536CAA">
        <w:rPr>
          <w:szCs w:val="20"/>
          <w:lang w:val="sl-SI"/>
        </w:rPr>
        <w:t>d</w:t>
      </w:r>
      <w:r w:rsidR="00637AAB" w:rsidRPr="00536CAA">
        <w:rPr>
          <w:szCs w:val="20"/>
          <w:lang w:val="sl-SI"/>
        </w:rPr>
        <w:t>ržavnem zboru</w:t>
      </w:r>
      <w:r w:rsidR="00203465" w:rsidRPr="00536CAA">
        <w:rPr>
          <w:szCs w:val="20"/>
          <w:lang w:val="sl-SI"/>
        </w:rPr>
        <w:t xml:space="preserve"> z </w:t>
      </w:r>
      <w:r w:rsidR="00637AAB" w:rsidRPr="00536CAA">
        <w:rPr>
          <w:szCs w:val="20"/>
          <w:lang w:val="sl-SI"/>
        </w:rPr>
        <w:t>izglasovan</w:t>
      </w:r>
      <w:r w:rsidR="00203465" w:rsidRPr="00536CAA">
        <w:rPr>
          <w:szCs w:val="20"/>
          <w:lang w:val="sl-SI"/>
        </w:rPr>
        <w:t>im</w:t>
      </w:r>
      <w:r w:rsidR="00637AAB" w:rsidRPr="00536CAA">
        <w:rPr>
          <w:szCs w:val="20"/>
          <w:lang w:val="sl-SI"/>
        </w:rPr>
        <w:t xml:space="preserve"> amandm</w:t>
      </w:r>
      <w:r w:rsidR="00203465" w:rsidRPr="00536CAA">
        <w:rPr>
          <w:szCs w:val="20"/>
          <w:lang w:val="sl-SI"/>
        </w:rPr>
        <w:t>ajem</w:t>
      </w:r>
      <w:r w:rsidR="00637AAB" w:rsidRPr="00536CAA">
        <w:rPr>
          <w:szCs w:val="20"/>
          <w:lang w:val="sl-SI"/>
        </w:rPr>
        <w:t xml:space="preserve"> k 3. členu, in sicer na podlagi </w:t>
      </w:r>
      <w:r w:rsidR="00637AAB" w:rsidRPr="00536CAA">
        <w:rPr>
          <w:rFonts w:cs="Arial"/>
          <w:szCs w:val="20"/>
          <w:lang w:val="sl-SI"/>
        </w:rPr>
        <w:t>močne težnje strokovne javnosti, da se domet sklicevanja na status sodnih izvedencev in sodnih cenilcev glede na takrat veljavno ureditev po 85. členu ZS</w:t>
      </w:r>
      <w:r w:rsidR="00637AAB" w:rsidRPr="00536CAA">
        <w:rPr>
          <w:rStyle w:val="Sprotnaopomba-sklic"/>
          <w:rFonts w:cs="Arial"/>
          <w:szCs w:val="20"/>
          <w:lang w:val="sl-SI"/>
        </w:rPr>
        <w:footnoteReference w:id="22"/>
      </w:r>
      <w:r w:rsidR="00637AAB" w:rsidRPr="00536CAA">
        <w:rPr>
          <w:rFonts w:cs="Arial"/>
          <w:szCs w:val="20"/>
          <w:lang w:val="sl-SI"/>
        </w:rPr>
        <w:t xml:space="preserve"> vendarle nekoliko razširi. Ker pa se je takšna ureditev v praksi izkazala za pomanjkljivo,</w:t>
      </w:r>
      <w:r w:rsidR="00203465" w:rsidRPr="00536CAA">
        <w:rPr>
          <w:rFonts w:cs="Arial"/>
          <w:szCs w:val="20"/>
          <w:lang w:val="sl-SI"/>
        </w:rPr>
        <w:t xml:space="preserve"> nadzor, ki </w:t>
      </w:r>
      <w:r w:rsidR="00E62122" w:rsidRPr="00536CAA">
        <w:rPr>
          <w:rFonts w:cs="Arial"/>
          <w:szCs w:val="20"/>
          <w:lang w:val="sl-SI"/>
        </w:rPr>
        <w:t xml:space="preserve">naj bi </w:t>
      </w:r>
      <w:r w:rsidR="00203465" w:rsidRPr="00536CAA">
        <w:rPr>
          <w:rFonts w:cs="Arial"/>
          <w:szCs w:val="20"/>
          <w:lang w:val="sl-SI"/>
        </w:rPr>
        <w:t>ga v teh primerih opravlja</w:t>
      </w:r>
      <w:r w:rsidR="00E62122" w:rsidRPr="00536CAA">
        <w:rPr>
          <w:rFonts w:cs="Arial"/>
          <w:szCs w:val="20"/>
          <w:lang w:val="sl-SI"/>
        </w:rPr>
        <w:t>la</w:t>
      </w:r>
      <w:r w:rsidR="00203465" w:rsidRPr="00536CAA">
        <w:rPr>
          <w:rFonts w:cs="Arial"/>
          <w:szCs w:val="20"/>
          <w:lang w:val="sl-SI"/>
        </w:rPr>
        <w:t xml:space="preserve"> društva</w:t>
      </w:r>
      <w:r w:rsidR="00E62122" w:rsidRPr="00536CAA">
        <w:rPr>
          <w:rFonts w:cs="Arial"/>
          <w:szCs w:val="20"/>
          <w:lang w:val="sl-SI"/>
        </w:rPr>
        <w:t xml:space="preserve"> po društvenih pravilih, </w:t>
      </w:r>
      <w:r w:rsidR="00203465" w:rsidRPr="00536CAA">
        <w:rPr>
          <w:rFonts w:cs="Arial"/>
          <w:szCs w:val="20"/>
          <w:lang w:val="sl-SI"/>
        </w:rPr>
        <w:t>pa</w:t>
      </w:r>
      <w:r w:rsidR="00E62122" w:rsidRPr="00536CAA">
        <w:rPr>
          <w:rFonts w:cs="Arial"/>
          <w:szCs w:val="20"/>
          <w:lang w:val="sl-SI"/>
        </w:rPr>
        <w:t xml:space="preserve"> se je, razen v redkih izjemah, izkazal za »mrtvo črko na papirju«,</w:t>
      </w:r>
      <w:r w:rsidR="00203465" w:rsidRPr="00536CAA">
        <w:rPr>
          <w:rFonts w:cs="Arial"/>
          <w:szCs w:val="20"/>
          <w:lang w:val="sl-SI"/>
        </w:rPr>
        <w:t xml:space="preserve"> </w:t>
      </w:r>
      <w:r w:rsidR="00637AAB" w:rsidRPr="00536CAA">
        <w:rPr>
          <w:rFonts w:cs="Arial"/>
          <w:szCs w:val="20"/>
          <w:lang w:val="sl-SI"/>
        </w:rPr>
        <w:t xml:space="preserve">se je </w:t>
      </w:r>
      <w:r w:rsidR="00B10997" w:rsidRPr="00536CAA">
        <w:rPr>
          <w:rFonts w:cs="Arial"/>
          <w:szCs w:val="20"/>
          <w:lang w:val="sl-SI"/>
        </w:rPr>
        <w:t>predlagatelj</w:t>
      </w:r>
      <w:r w:rsidR="00637AAB" w:rsidRPr="00536CAA">
        <w:rPr>
          <w:rFonts w:cs="Arial"/>
          <w:szCs w:val="20"/>
          <w:lang w:val="sl-SI"/>
        </w:rPr>
        <w:t xml:space="preserve"> po tehtnem razmisleku namesto za popolno odpravo sklicevanja na status v okviru dela sodnih izvedencev in sodnih cenilcev za trg odločil</w:t>
      </w:r>
      <w:r w:rsidR="009D2EAE" w:rsidRPr="00536CAA">
        <w:rPr>
          <w:rFonts w:cs="Arial"/>
          <w:szCs w:val="20"/>
          <w:lang w:val="sl-SI"/>
        </w:rPr>
        <w:t>,</w:t>
      </w:r>
      <w:r w:rsidR="00637AAB" w:rsidRPr="00536CAA">
        <w:rPr>
          <w:rFonts w:cs="Arial"/>
          <w:szCs w:val="20"/>
          <w:lang w:val="sl-SI"/>
        </w:rPr>
        <w:t xml:space="preserve"> da </w:t>
      </w:r>
      <w:r w:rsidR="00E62122" w:rsidRPr="00536CAA">
        <w:rPr>
          <w:rFonts w:cs="Arial"/>
          <w:szCs w:val="20"/>
          <w:lang w:val="sl-SI"/>
        </w:rPr>
        <w:t xml:space="preserve">to </w:t>
      </w:r>
      <w:r w:rsidR="00637AAB" w:rsidRPr="00536CAA">
        <w:rPr>
          <w:rFonts w:cs="Arial"/>
          <w:szCs w:val="20"/>
          <w:lang w:val="sl-SI"/>
        </w:rPr>
        <w:t>področje podrobneje uredi in predpiše</w:t>
      </w:r>
      <w:r w:rsidR="009D2EAE" w:rsidRPr="00536CAA">
        <w:rPr>
          <w:rFonts w:cs="Arial"/>
          <w:szCs w:val="20"/>
          <w:lang w:val="sl-SI"/>
        </w:rPr>
        <w:t>,</w:t>
      </w:r>
      <w:r w:rsidR="00637AAB" w:rsidRPr="00536CAA">
        <w:rPr>
          <w:rFonts w:cs="Arial"/>
          <w:szCs w:val="20"/>
          <w:lang w:val="sl-SI"/>
        </w:rPr>
        <w:t xml:space="preserve"> </w:t>
      </w:r>
      <w:r w:rsidR="00B10997" w:rsidRPr="00536CAA">
        <w:rPr>
          <w:rFonts w:cs="Arial"/>
          <w:szCs w:val="20"/>
          <w:lang w:val="sl-SI"/>
        </w:rPr>
        <w:t>v kakšnem obsegu naj društva izvaja</w:t>
      </w:r>
      <w:r w:rsidR="009D2EAE" w:rsidRPr="00536CAA">
        <w:rPr>
          <w:rFonts w:cs="Arial"/>
          <w:szCs w:val="20"/>
          <w:lang w:val="sl-SI"/>
        </w:rPr>
        <w:t>jo</w:t>
      </w:r>
      <w:r w:rsidR="00B10997" w:rsidRPr="00536CAA">
        <w:rPr>
          <w:rFonts w:cs="Arial"/>
          <w:szCs w:val="20"/>
          <w:lang w:val="sl-SI"/>
        </w:rPr>
        <w:t xml:space="preserve"> </w:t>
      </w:r>
      <w:r w:rsidR="00637AAB" w:rsidRPr="00536CAA">
        <w:rPr>
          <w:rFonts w:cs="Arial"/>
          <w:szCs w:val="20"/>
          <w:lang w:val="sl-SI"/>
        </w:rPr>
        <w:t>o</w:t>
      </w:r>
      <w:r w:rsidR="00B10997" w:rsidRPr="00536CAA">
        <w:rPr>
          <w:rFonts w:cs="Arial"/>
          <w:szCs w:val="20"/>
          <w:lang w:val="sl-SI"/>
        </w:rPr>
        <w:t>bvezni</w:t>
      </w:r>
      <w:r w:rsidR="00637AAB" w:rsidRPr="00536CAA">
        <w:rPr>
          <w:rFonts w:cs="Arial"/>
          <w:szCs w:val="20"/>
          <w:lang w:val="sl-SI"/>
        </w:rPr>
        <w:t xml:space="preserve"> nadzor nad delom </w:t>
      </w:r>
      <w:r w:rsidR="00E62122" w:rsidRPr="00536CAA">
        <w:rPr>
          <w:rFonts w:cs="Arial"/>
          <w:szCs w:val="20"/>
          <w:lang w:val="sl-SI"/>
        </w:rPr>
        <w:t xml:space="preserve">tistih </w:t>
      </w:r>
      <w:r w:rsidR="00B10997" w:rsidRPr="00536CAA">
        <w:rPr>
          <w:rFonts w:cs="Arial"/>
          <w:szCs w:val="20"/>
          <w:lang w:val="sl-SI"/>
        </w:rPr>
        <w:t xml:space="preserve">svojih </w:t>
      </w:r>
      <w:r w:rsidR="00637AAB" w:rsidRPr="00536CAA">
        <w:rPr>
          <w:rFonts w:cs="Arial"/>
          <w:szCs w:val="20"/>
          <w:lang w:val="sl-SI"/>
        </w:rPr>
        <w:t>članov, ki se lahko tudi pri delu za trg sklicujejo na status sodnega izvedenca in sodnega cenilca</w:t>
      </w:r>
      <w:r w:rsidR="00B10997" w:rsidRPr="00536CAA">
        <w:rPr>
          <w:rFonts w:cs="Arial"/>
          <w:szCs w:val="20"/>
          <w:lang w:val="sl-SI"/>
        </w:rPr>
        <w:t>, da se bo štelo, da je nadzor učinkovit.</w:t>
      </w:r>
      <w:r w:rsidR="003C1422" w:rsidRPr="00536CAA">
        <w:rPr>
          <w:rFonts w:cs="Arial"/>
          <w:szCs w:val="20"/>
          <w:lang w:val="sl-SI"/>
        </w:rPr>
        <w:t xml:space="preserve"> </w:t>
      </w:r>
    </w:p>
    <w:p w14:paraId="28618102" w14:textId="77777777" w:rsidR="00472821" w:rsidRPr="00536CAA" w:rsidRDefault="00472821" w:rsidP="004B58BE">
      <w:pPr>
        <w:spacing w:line="288" w:lineRule="auto"/>
        <w:jc w:val="both"/>
        <w:rPr>
          <w:rFonts w:cs="Arial"/>
          <w:szCs w:val="20"/>
          <w:lang w:val="sl-SI"/>
        </w:rPr>
      </w:pPr>
    </w:p>
    <w:p w14:paraId="10936D7C" w14:textId="6479BF17" w:rsidR="00292B80" w:rsidRPr="00536CAA" w:rsidRDefault="00472821" w:rsidP="004B58BE">
      <w:pPr>
        <w:spacing w:line="288" w:lineRule="auto"/>
        <w:jc w:val="both"/>
        <w:rPr>
          <w:rFonts w:cs="Arial"/>
          <w:bCs/>
          <w:szCs w:val="20"/>
          <w:lang w:val="sl-SI"/>
        </w:rPr>
      </w:pPr>
      <w:r w:rsidRPr="00536CAA">
        <w:rPr>
          <w:rFonts w:cs="Arial"/>
          <w:szCs w:val="20"/>
          <w:lang w:val="sl-SI"/>
        </w:rPr>
        <w:t>Zaradi navedenega se</w:t>
      </w:r>
      <w:r w:rsidR="00F5226D" w:rsidRPr="00536CAA">
        <w:rPr>
          <w:rFonts w:cs="Arial"/>
          <w:szCs w:val="20"/>
          <w:lang w:val="sl-SI"/>
        </w:rPr>
        <w:t xml:space="preserve"> predlaga, da se</w:t>
      </w:r>
      <w:r w:rsidRPr="00536CAA">
        <w:rPr>
          <w:rFonts w:cs="Arial"/>
          <w:szCs w:val="20"/>
          <w:lang w:val="sl-SI"/>
        </w:rPr>
        <w:t xml:space="preserve"> </w:t>
      </w:r>
      <w:r w:rsidR="004B58BE" w:rsidRPr="00536CAA">
        <w:rPr>
          <w:rFonts w:cs="Arial"/>
          <w:bCs/>
          <w:szCs w:val="20"/>
          <w:lang w:val="sl-SI"/>
        </w:rPr>
        <w:t xml:space="preserve">v tretji alineji </w:t>
      </w:r>
      <w:r w:rsidRPr="00536CAA">
        <w:rPr>
          <w:rFonts w:cs="Arial"/>
          <w:bCs/>
          <w:szCs w:val="20"/>
          <w:lang w:val="sl-SI"/>
        </w:rPr>
        <w:t xml:space="preserve">tretjega odstavka, ki določa obveznost, da je v aktih društva, ki deluje na področju sodnega izvedenstva ali sodnega </w:t>
      </w:r>
      <w:proofErr w:type="spellStart"/>
      <w:r w:rsidRPr="00536CAA">
        <w:rPr>
          <w:rFonts w:cs="Arial"/>
          <w:bCs/>
          <w:szCs w:val="20"/>
          <w:lang w:val="sl-SI"/>
        </w:rPr>
        <w:t>cenilstva</w:t>
      </w:r>
      <w:proofErr w:type="spellEnd"/>
      <w:r w:rsidRPr="00536CAA">
        <w:rPr>
          <w:rFonts w:cs="Arial"/>
          <w:bCs/>
          <w:szCs w:val="20"/>
          <w:lang w:val="sl-SI"/>
        </w:rPr>
        <w:t xml:space="preserve"> in je pridobilo status društva, ki deluje v javnem interesu, opredeljen učinkovit nadzor nad delom člano</w:t>
      </w:r>
      <w:r w:rsidR="00F5226D" w:rsidRPr="00536CAA">
        <w:rPr>
          <w:rFonts w:cs="Arial"/>
          <w:bCs/>
          <w:szCs w:val="20"/>
          <w:lang w:val="sl-SI"/>
        </w:rPr>
        <w:t>v,</w:t>
      </w:r>
      <w:r w:rsidRPr="00536CAA">
        <w:rPr>
          <w:rFonts w:cs="Arial"/>
          <w:bCs/>
          <w:szCs w:val="20"/>
          <w:lang w:val="sl-SI"/>
        </w:rPr>
        <w:t xml:space="preserve"> </w:t>
      </w:r>
      <w:r w:rsidR="004B58BE" w:rsidRPr="00536CAA">
        <w:rPr>
          <w:rFonts w:cs="Arial"/>
          <w:bCs/>
          <w:szCs w:val="20"/>
          <w:lang w:val="sl-SI"/>
        </w:rPr>
        <w:t xml:space="preserve">doda </w:t>
      </w:r>
      <w:r w:rsidR="00F5226D" w:rsidRPr="00536CAA">
        <w:rPr>
          <w:rFonts w:cs="Arial"/>
          <w:bCs/>
          <w:szCs w:val="20"/>
          <w:lang w:val="sl-SI"/>
        </w:rPr>
        <w:t xml:space="preserve">tudi pogoj, da </w:t>
      </w:r>
      <w:r w:rsidR="004B58BE" w:rsidRPr="00536CAA">
        <w:rPr>
          <w:rFonts w:cs="Arial"/>
          <w:bCs/>
          <w:szCs w:val="20"/>
          <w:lang w:val="sl-SI"/>
        </w:rPr>
        <w:t xml:space="preserve">se ta </w:t>
      </w:r>
      <w:r w:rsidR="00F5226D" w:rsidRPr="00536CAA">
        <w:rPr>
          <w:rFonts w:cs="Arial"/>
          <w:bCs/>
          <w:szCs w:val="20"/>
          <w:lang w:val="sl-SI"/>
        </w:rPr>
        <w:t xml:space="preserve">nadzor </w:t>
      </w:r>
      <w:r w:rsidR="004B58BE" w:rsidRPr="00536CAA">
        <w:rPr>
          <w:rFonts w:cs="Arial"/>
          <w:bCs/>
          <w:szCs w:val="20"/>
          <w:lang w:val="sl-SI"/>
        </w:rPr>
        <w:t>tudi dejansko izvaja</w:t>
      </w:r>
      <w:r w:rsidR="00F5226D" w:rsidRPr="00536CAA">
        <w:rPr>
          <w:rFonts w:cs="Arial"/>
          <w:bCs/>
          <w:szCs w:val="20"/>
          <w:lang w:val="sl-SI"/>
        </w:rPr>
        <w:t>. Vsebina zadnjega stavka tretjega odstavka, ki ureja izvajanje nadzora in poročanje o tem, pa je podrobneje urejena v predlaganih novih četrtem do sedmem odstavku.</w:t>
      </w:r>
    </w:p>
    <w:p w14:paraId="5BA1AF01" w14:textId="40F4AD8C" w:rsidR="00DD6343" w:rsidRPr="00536CAA" w:rsidRDefault="00DD6343" w:rsidP="00DD6343">
      <w:pPr>
        <w:spacing w:line="288" w:lineRule="auto"/>
        <w:contextualSpacing/>
        <w:jc w:val="both"/>
        <w:rPr>
          <w:rFonts w:cs="Arial"/>
          <w:bCs/>
          <w:szCs w:val="18"/>
          <w:lang w:val="sl-SI"/>
        </w:rPr>
      </w:pPr>
      <w:r w:rsidRPr="00536CAA">
        <w:rPr>
          <w:rFonts w:cs="Arial"/>
          <w:bCs/>
          <w:szCs w:val="20"/>
          <w:lang w:val="sl-SI"/>
        </w:rPr>
        <w:t>V novem predlaganem četrtem odstavku se opredeljuje</w:t>
      </w:r>
      <w:r w:rsidR="00650883" w:rsidRPr="00536CAA">
        <w:rPr>
          <w:rFonts w:cs="Arial"/>
          <w:bCs/>
          <w:szCs w:val="20"/>
          <w:lang w:val="sl-SI"/>
        </w:rPr>
        <w:t>,</w:t>
      </w:r>
      <w:r w:rsidRPr="00536CAA">
        <w:rPr>
          <w:rFonts w:cs="Arial"/>
          <w:bCs/>
          <w:szCs w:val="20"/>
          <w:lang w:val="sl-SI"/>
        </w:rPr>
        <w:t xml:space="preserve"> kaj se šteje kot izvajanje učinkovitega nadzora, ki ga mora društvo izvajati na podlagi tretje alineje tretjega odstavka 3. člena ZSICT. Društvo mora v tem okviru izvajati</w:t>
      </w:r>
      <w:r w:rsidRPr="00536CAA">
        <w:rPr>
          <w:rFonts w:cs="Arial"/>
          <w:bCs/>
          <w:szCs w:val="18"/>
          <w:lang w:val="sl-SI"/>
        </w:rPr>
        <w:t xml:space="preserve"> redne nadzore in izredne nadzore nad svojimi člani, ki so sodni izvedenci ali sodni cenilci. </w:t>
      </w:r>
    </w:p>
    <w:p w14:paraId="64C38FD4" w14:textId="77777777" w:rsidR="00DD6343" w:rsidRPr="00536CAA" w:rsidRDefault="00DD6343" w:rsidP="00DD6343">
      <w:pPr>
        <w:spacing w:line="288" w:lineRule="auto"/>
        <w:contextualSpacing/>
        <w:jc w:val="both"/>
        <w:rPr>
          <w:rFonts w:cs="Arial"/>
          <w:bCs/>
          <w:szCs w:val="18"/>
          <w:lang w:val="sl-SI"/>
        </w:rPr>
      </w:pPr>
    </w:p>
    <w:p w14:paraId="3D71A962" w14:textId="62BA8756" w:rsidR="00DD6343" w:rsidRPr="00536CAA" w:rsidRDefault="00DD6343" w:rsidP="00DD6343">
      <w:pPr>
        <w:spacing w:line="288" w:lineRule="auto"/>
        <w:contextualSpacing/>
        <w:jc w:val="both"/>
        <w:rPr>
          <w:rFonts w:cs="Arial"/>
          <w:bCs/>
          <w:szCs w:val="18"/>
          <w:lang w:val="sl-SI"/>
        </w:rPr>
      </w:pPr>
      <w:r w:rsidRPr="00536CAA">
        <w:rPr>
          <w:rFonts w:cs="Arial"/>
          <w:bCs/>
          <w:szCs w:val="18"/>
          <w:lang w:val="sl-SI"/>
        </w:rPr>
        <w:t>Po predlaganem novem petem odstavku se redni nadzori izvajajo periodično, pri čemer mora društvo v vsakem posameznem koledarskem letu izvest</w:t>
      </w:r>
      <w:r w:rsidR="00650883" w:rsidRPr="00536CAA">
        <w:rPr>
          <w:rFonts w:cs="Arial"/>
          <w:bCs/>
          <w:szCs w:val="18"/>
          <w:lang w:val="sl-SI"/>
        </w:rPr>
        <w:t>i</w:t>
      </w:r>
      <w:r w:rsidRPr="00536CAA">
        <w:rPr>
          <w:rFonts w:cs="Arial"/>
          <w:bCs/>
          <w:szCs w:val="18"/>
          <w:lang w:val="sl-SI"/>
        </w:rPr>
        <w:t xml:space="preserve"> nadzor nad najmanj 5 </w:t>
      </w:r>
      <w:r w:rsidR="00650883" w:rsidRPr="00536CAA">
        <w:rPr>
          <w:rFonts w:cs="Arial"/>
          <w:bCs/>
          <w:szCs w:val="18"/>
          <w:lang w:val="sl-SI"/>
        </w:rPr>
        <w:t xml:space="preserve">% </w:t>
      </w:r>
      <w:r w:rsidRPr="00536CAA">
        <w:rPr>
          <w:rFonts w:cs="Arial"/>
          <w:bCs/>
          <w:szCs w:val="18"/>
          <w:lang w:val="sl-SI"/>
        </w:rPr>
        <w:t>svojih članov, ki imajo status sodnega izvedenca ali sodnega cenilca.</w:t>
      </w:r>
      <w:r w:rsidRPr="00536CAA">
        <w:rPr>
          <w:rFonts w:cs="Arial"/>
          <w:szCs w:val="18"/>
          <w:lang w:val="sl-SI"/>
        </w:rPr>
        <w:t xml:space="preserve"> </w:t>
      </w:r>
      <w:r w:rsidRPr="00536CAA">
        <w:rPr>
          <w:rFonts w:cs="Arial"/>
          <w:bCs/>
          <w:szCs w:val="18"/>
          <w:lang w:val="sl-SI"/>
        </w:rPr>
        <w:t xml:space="preserve">O izvedenih nadzorih, ugotovitvah in ukrepih pa mora društvo do konca marca za preteklo koledarsko leto poročati Strokovnemu svetu </w:t>
      </w:r>
      <w:r w:rsidRPr="00536CAA">
        <w:rPr>
          <w:rFonts w:cs="Arial"/>
          <w:bCs/>
          <w:szCs w:val="18"/>
          <w:lang w:val="sl-SI"/>
        </w:rPr>
        <w:lastRenderedPageBreak/>
        <w:t>in ministrstvu. Poročilu mora društvo predložiti tudi seznama članov s statusom sodnega izvedenca ali sodnega cenilca, da lahko ministrstvo in Strokovni svet tudi dejansko preverita</w:t>
      </w:r>
      <w:r w:rsidR="006A1D05" w:rsidRPr="00536CAA">
        <w:rPr>
          <w:rFonts w:cs="Arial"/>
          <w:bCs/>
          <w:szCs w:val="18"/>
          <w:lang w:val="sl-SI"/>
        </w:rPr>
        <w:t>,</w:t>
      </w:r>
      <w:r w:rsidRPr="00536CAA">
        <w:rPr>
          <w:rFonts w:cs="Arial"/>
          <w:bCs/>
          <w:szCs w:val="18"/>
          <w:lang w:val="sl-SI"/>
        </w:rPr>
        <w:t xml:space="preserve"> ali je bil nadzor izveden v ustreznem obsegu. </w:t>
      </w:r>
    </w:p>
    <w:p w14:paraId="4C7BE79F" w14:textId="77777777" w:rsidR="00DD6343" w:rsidRPr="00536CAA" w:rsidRDefault="00DD6343" w:rsidP="00DD6343">
      <w:pPr>
        <w:spacing w:line="288" w:lineRule="auto"/>
        <w:contextualSpacing/>
        <w:jc w:val="both"/>
        <w:rPr>
          <w:rFonts w:cs="Arial"/>
          <w:bCs/>
          <w:szCs w:val="20"/>
          <w:lang w:val="sl-SI"/>
        </w:rPr>
      </w:pPr>
    </w:p>
    <w:p w14:paraId="4871A27E" w14:textId="28B964B3" w:rsidR="00DD6343" w:rsidRPr="00536CAA" w:rsidRDefault="00DD6343" w:rsidP="00DD6343">
      <w:pPr>
        <w:spacing w:line="288" w:lineRule="auto"/>
        <w:contextualSpacing/>
        <w:jc w:val="both"/>
        <w:rPr>
          <w:rFonts w:cs="Arial"/>
          <w:bCs/>
          <w:szCs w:val="20"/>
          <w:lang w:val="sl-SI"/>
        </w:rPr>
      </w:pPr>
      <w:r w:rsidRPr="00536CAA">
        <w:rPr>
          <w:rFonts w:cs="Arial"/>
          <w:szCs w:val="18"/>
          <w:lang w:val="sl-SI"/>
        </w:rPr>
        <w:t xml:space="preserve">Izredni nadzor pa </w:t>
      </w:r>
      <w:r w:rsidR="006A1D05" w:rsidRPr="00536CAA">
        <w:rPr>
          <w:rFonts w:cs="Arial"/>
          <w:szCs w:val="18"/>
          <w:lang w:val="sl-SI"/>
        </w:rPr>
        <w:t>mora</w:t>
      </w:r>
      <w:r w:rsidRPr="00536CAA">
        <w:rPr>
          <w:rFonts w:cs="Arial"/>
          <w:szCs w:val="18"/>
          <w:lang w:val="sl-SI"/>
        </w:rPr>
        <w:t xml:space="preserve"> društvo </w:t>
      </w:r>
      <w:r w:rsidRPr="00536CAA">
        <w:rPr>
          <w:rFonts w:cs="Arial"/>
          <w:bCs/>
          <w:szCs w:val="18"/>
          <w:lang w:val="sl-SI"/>
        </w:rPr>
        <w:t xml:space="preserve">po predlaganem novem šestem odstavku izvesti </w:t>
      </w:r>
      <w:r w:rsidRPr="00536CAA">
        <w:rPr>
          <w:rFonts w:cs="Arial"/>
          <w:szCs w:val="18"/>
          <w:lang w:val="sl-SI"/>
        </w:rPr>
        <w:t xml:space="preserve">nad posameznim članom s statusom sodnega izvedenca ali sodnega cenilca na zahtevo ministra, in sicer, če je podan sum, da je pri izdelavi izvedenskega mnenja, izvida ali cenitve prišlo do neupoštevanja pravil znanosti in stroke, ki bi lahko </w:t>
      </w:r>
      <w:r w:rsidR="001C334E" w:rsidRPr="00536CAA">
        <w:rPr>
          <w:rFonts w:cs="Arial"/>
          <w:szCs w:val="18"/>
          <w:lang w:val="sl-SI"/>
        </w:rPr>
        <w:t xml:space="preserve">pomenila </w:t>
      </w:r>
      <w:r w:rsidRPr="00536CAA">
        <w:rPr>
          <w:rFonts w:cs="Arial"/>
          <w:szCs w:val="18"/>
          <w:lang w:val="sl-SI"/>
        </w:rPr>
        <w:t>(lažjo ali hujšo) disciplinsko kršitev iz 30. člena tega zakona. Društvo mora nadzor izvesti v 30 dn</w:t>
      </w:r>
      <w:r w:rsidR="001C334E" w:rsidRPr="00536CAA">
        <w:rPr>
          <w:rFonts w:cs="Arial"/>
          <w:szCs w:val="18"/>
          <w:lang w:val="sl-SI"/>
        </w:rPr>
        <w:t>eh</w:t>
      </w:r>
      <w:r w:rsidRPr="00536CAA">
        <w:rPr>
          <w:rFonts w:cs="Arial"/>
          <w:szCs w:val="18"/>
          <w:lang w:val="sl-SI"/>
        </w:rPr>
        <w:t xml:space="preserve"> od prejete zahteve ter o ugotovitvah in ukrepih nemudoma poročati ministrstvu in Strokovnemu svetu.</w:t>
      </w:r>
      <w:r w:rsidR="006409A5" w:rsidRPr="00536CAA">
        <w:rPr>
          <w:rFonts w:cs="Arial"/>
          <w:szCs w:val="18"/>
          <w:lang w:val="sl-SI"/>
        </w:rPr>
        <w:t xml:space="preserve"> </w:t>
      </w:r>
    </w:p>
    <w:p w14:paraId="4A738C8C" w14:textId="77777777" w:rsidR="00DD6343" w:rsidRPr="00536CAA" w:rsidRDefault="00DD6343" w:rsidP="00DD6343">
      <w:pPr>
        <w:pStyle w:val="odstavek0"/>
        <w:shd w:val="clear" w:color="auto" w:fill="FFFFFF"/>
        <w:spacing w:before="0" w:beforeAutospacing="0" w:after="0" w:afterAutospacing="0" w:line="288" w:lineRule="auto"/>
        <w:jc w:val="both"/>
        <w:rPr>
          <w:rFonts w:ascii="Arial" w:hAnsi="Arial" w:cs="Arial"/>
          <w:bCs/>
          <w:sz w:val="20"/>
          <w:szCs w:val="18"/>
        </w:rPr>
      </w:pPr>
    </w:p>
    <w:p w14:paraId="4DE3A95B" w14:textId="77777777" w:rsidR="00DD6343" w:rsidRPr="00536CAA" w:rsidRDefault="00DD6343" w:rsidP="00DD6343">
      <w:pPr>
        <w:spacing w:line="288" w:lineRule="auto"/>
        <w:jc w:val="both"/>
        <w:rPr>
          <w:szCs w:val="20"/>
          <w:lang w:val="sl-SI"/>
        </w:rPr>
      </w:pPr>
      <w:r w:rsidRPr="00536CAA">
        <w:rPr>
          <w:rFonts w:cs="Arial"/>
          <w:szCs w:val="18"/>
          <w:lang w:val="sl-SI"/>
        </w:rPr>
        <w:t>Predlagana nova določba sedmega odstavka določa, da izvaja društvo nadzor nad delom svojih članov s statusom sodnega izvedenca in sodnega cenilca v skladu s pravili, ki jih sprejme društvo samo.</w:t>
      </w:r>
    </w:p>
    <w:p w14:paraId="5614C7B9" w14:textId="77777777" w:rsidR="00FA0567" w:rsidRPr="00536CAA" w:rsidRDefault="00FA0567" w:rsidP="00121606">
      <w:pPr>
        <w:overflowPunct w:val="0"/>
        <w:autoSpaceDE w:val="0"/>
        <w:autoSpaceDN w:val="0"/>
        <w:adjustRightInd w:val="0"/>
        <w:spacing w:line="288" w:lineRule="auto"/>
        <w:jc w:val="both"/>
        <w:textAlignment w:val="baseline"/>
        <w:rPr>
          <w:szCs w:val="20"/>
          <w:lang w:val="sl-SI"/>
        </w:rPr>
      </w:pPr>
    </w:p>
    <w:p w14:paraId="4FC59AD4"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 členu:</w:t>
      </w:r>
    </w:p>
    <w:p w14:paraId="6AD196D9" w14:textId="77777777" w:rsidR="00121606" w:rsidRPr="00536CAA" w:rsidRDefault="00121606" w:rsidP="00121606">
      <w:pPr>
        <w:overflowPunct w:val="0"/>
        <w:autoSpaceDE w:val="0"/>
        <w:autoSpaceDN w:val="0"/>
        <w:adjustRightInd w:val="0"/>
        <w:spacing w:line="288" w:lineRule="auto"/>
        <w:jc w:val="both"/>
        <w:textAlignment w:val="baseline"/>
        <w:rPr>
          <w:szCs w:val="20"/>
          <w:lang w:val="sl-SI"/>
        </w:rPr>
      </w:pPr>
    </w:p>
    <w:p w14:paraId="0594E8E3" w14:textId="7EE02B93" w:rsidR="00121606" w:rsidRPr="00536CAA" w:rsidRDefault="00121606" w:rsidP="00121606">
      <w:pPr>
        <w:spacing w:line="288" w:lineRule="auto"/>
        <w:jc w:val="both"/>
        <w:rPr>
          <w:lang w:val="sl-SI"/>
        </w:rPr>
      </w:pPr>
      <w:r w:rsidRPr="00536CAA">
        <w:rPr>
          <w:lang w:val="sl-SI"/>
        </w:rPr>
        <w:t xml:space="preserve">S predlagano spremembo drugega odstavka 4. člena ZSICT se delno spreminja postopek objave javnega poziva k predložitvi vlog kandidatov za nove sodne izvedence, sodne cenilce in sodne tolmače. Po predlagani ureditvi bo ministrstvo dvakrat v koledarskem letu objavilo splošen javni poziv za sodne izvedence, sodne cenilce in sodne tolmače vseh področij in </w:t>
      </w:r>
      <w:proofErr w:type="spellStart"/>
      <w:r w:rsidRPr="00536CAA">
        <w:rPr>
          <w:lang w:val="sl-SI"/>
        </w:rPr>
        <w:t>podpodročji</w:t>
      </w:r>
      <w:proofErr w:type="spellEnd"/>
      <w:r w:rsidRPr="00536CAA">
        <w:rPr>
          <w:lang w:val="sl-SI"/>
        </w:rPr>
        <w:t xml:space="preserve"> oziroma jezikov, kar pomeni, da po predlagani ureditvi seznam področij in </w:t>
      </w:r>
      <w:proofErr w:type="spellStart"/>
      <w:r w:rsidRPr="00536CAA">
        <w:rPr>
          <w:lang w:val="sl-SI"/>
        </w:rPr>
        <w:t>podpodročji</w:t>
      </w:r>
      <w:proofErr w:type="spellEnd"/>
      <w:r w:rsidRPr="00536CAA">
        <w:rPr>
          <w:lang w:val="sl-SI"/>
        </w:rPr>
        <w:t xml:space="preserve"> oziroma jezikov ne bo omejen na ugotovljene potrebe, ki so jih zaznala sodišča v preteklem obdobju. S t.</w:t>
      </w:r>
      <w:r w:rsidR="00083BD7" w:rsidRPr="00536CAA">
        <w:rPr>
          <w:lang w:val="sl-SI"/>
        </w:rPr>
        <w:t> </w:t>
      </w:r>
      <w:r w:rsidRPr="00536CAA">
        <w:rPr>
          <w:lang w:val="sl-SI"/>
        </w:rPr>
        <w:t xml:space="preserve">i. odprtim javnim pozivom se bo omogočila prijava vsem zainteresiranim strokovnjakom, ki bi želeli pridobiti enega od statusov. </w:t>
      </w:r>
      <w:r w:rsidR="00472075" w:rsidRPr="00536CAA">
        <w:rPr>
          <w:lang w:val="sl-SI"/>
        </w:rPr>
        <w:t>S tem</w:t>
      </w:r>
      <w:r w:rsidRPr="00536CAA">
        <w:rPr>
          <w:lang w:val="sl-SI"/>
        </w:rPr>
        <w:t xml:space="preserve"> bo</w:t>
      </w:r>
      <w:r w:rsidR="005071B1" w:rsidRPr="00536CAA">
        <w:rPr>
          <w:lang w:val="sl-SI"/>
        </w:rPr>
        <w:t>sta</w:t>
      </w:r>
      <w:r w:rsidRPr="00536CAA">
        <w:rPr>
          <w:lang w:val="sl-SI"/>
        </w:rPr>
        <w:t xml:space="preserve"> </w:t>
      </w:r>
      <w:r w:rsidR="00083BD7" w:rsidRPr="00536CAA">
        <w:rPr>
          <w:lang w:val="sl-SI"/>
        </w:rPr>
        <w:t>obravnava</w:t>
      </w:r>
      <w:r w:rsidR="005071B1" w:rsidRPr="00536CAA">
        <w:rPr>
          <w:lang w:val="sl-SI"/>
        </w:rPr>
        <w:t>n</w:t>
      </w:r>
      <w:r w:rsidR="00083BD7" w:rsidRPr="00536CAA">
        <w:rPr>
          <w:lang w:val="sl-SI"/>
        </w:rPr>
        <w:t xml:space="preserve">a </w:t>
      </w:r>
      <w:r w:rsidRPr="00536CAA">
        <w:rPr>
          <w:lang w:val="sl-SI"/>
        </w:rPr>
        <w:t xml:space="preserve">tudi problematika trenutne starostne strukture že imenovanih sodnih izvedencev, sodnih cenilcev in sodnih tolmačev, katerih trenutna povprečna starost je približno 62 let, kot tudi deficit na določenih strokovnih področjih, </w:t>
      </w:r>
      <w:proofErr w:type="spellStart"/>
      <w:r w:rsidRPr="00536CAA">
        <w:rPr>
          <w:lang w:val="sl-SI"/>
        </w:rPr>
        <w:t>podpodročjih</w:t>
      </w:r>
      <w:proofErr w:type="spellEnd"/>
      <w:r w:rsidRPr="00536CAA">
        <w:rPr>
          <w:lang w:val="sl-SI"/>
        </w:rPr>
        <w:t xml:space="preserve"> in jezikih, kjer zaradi obstoječega sistema posameznikom ni bilo omogočeno, da bi oddali vlogo za pridobitev statusa in zato novih imenovanj ni bilo, že imenovanim pa je status zaradi različnih razlogov prenehal.</w:t>
      </w:r>
      <w:r w:rsidR="00462B0C" w:rsidRPr="00536CAA">
        <w:rPr>
          <w:lang w:val="sl-SI"/>
        </w:rPr>
        <w:t xml:space="preserve"> </w:t>
      </w:r>
    </w:p>
    <w:p w14:paraId="3CB70F3A" w14:textId="77777777" w:rsidR="00121606" w:rsidRPr="00536CAA" w:rsidRDefault="00121606" w:rsidP="00121606">
      <w:pPr>
        <w:spacing w:line="288" w:lineRule="auto"/>
        <w:jc w:val="both"/>
        <w:rPr>
          <w:lang w:val="sl-SI"/>
        </w:rPr>
      </w:pPr>
    </w:p>
    <w:p w14:paraId="55CFF7D7" w14:textId="59837E44" w:rsidR="00121606" w:rsidRPr="00536CAA" w:rsidRDefault="00121606" w:rsidP="00121606">
      <w:pPr>
        <w:spacing w:line="288" w:lineRule="auto"/>
        <w:jc w:val="both"/>
        <w:rPr>
          <w:lang w:val="sl-SI"/>
        </w:rPr>
      </w:pPr>
      <w:r w:rsidRPr="00536CAA">
        <w:rPr>
          <w:lang w:val="sl-SI"/>
        </w:rPr>
        <w:t xml:space="preserve">Namen predlagane določbe novega tretjega odstavka je določitev obveznega vlaganja vlog v elektronki obliki. S tem se bo izvedel prehod na izključno elektronsko poslovanje ministrstva s sodnimi izvedenci, sodnimi cenilci in sodnimi tolmači, ki do tega trenutka še vedno deloma poteka v fizični obliki, začenši z vložitvijo vloge. Ministrstvo namreč tudi v okviru javnih pozivov še vedno prejema del vlog v fizični obliki. Prehod na izključno elektronsko poslovanje za ministrstvo </w:t>
      </w:r>
      <w:r w:rsidR="00462B0C" w:rsidRPr="00536CAA">
        <w:rPr>
          <w:lang w:val="sl-SI"/>
        </w:rPr>
        <w:t xml:space="preserve">pomeni </w:t>
      </w:r>
      <w:r w:rsidRPr="00536CAA">
        <w:rPr>
          <w:lang w:val="sl-SI"/>
        </w:rPr>
        <w:t>stroškovno in administrativno optimizacijo delovnega procesa.</w:t>
      </w:r>
      <w:r w:rsidR="005071B1" w:rsidRPr="00536CAA">
        <w:rPr>
          <w:lang w:val="sl-SI"/>
        </w:rPr>
        <w:t xml:space="preserve"> </w:t>
      </w:r>
    </w:p>
    <w:p w14:paraId="2663CFCB" w14:textId="77777777" w:rsidR="00121606" w:rsidRPr="00536CAA" w:rsidRDefault="00121606" w:rsidP="00121606">
      <w:pPr>
        <w:overflowPunct w:val="0"/>
        <w:autoSpaceDE w:val="0"/>
        <w:autoSpaceDN w:val="0"/>
        <w:adjustRightInd w:val="0"/>
        <w:spacing w:line="288" w:lineRule="auto"/>
        <w:jc w:val="both"/>
        <w:textAlignment w:val="baseline"/>
        <w:rPr>
          <w:lang w:val="sl-SI"/>
        </w:rPr>
      </w:pPr>
    </w:p>
    <w:p w14:paraId="5E276CAC"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3. členu:</w:t>
      </w:r>
    </w:p>
    <w:p w14:paraId="2980D8BB"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4F073408" w14:textId="08610790"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S predlagano spremembo osmega odstavka 6. člena ZSICT se podaljšuje mandat predsednika Strokovnega sveta in njegovega namestnika za eno leto. Njun mandat bo torej na podlagi predlagane spremembe trajal tri leta. Razlog podaljšanja mandatne dobe je v dejstvu, da se je sodelovanje med ministrstvom in predsednikom Strokovnega sveta v obdobju dveh let </w:t>
      </w:r>
      <w:r w:rsidR="00462B0C" w:rsidRPr="00536CAA">
        <w:rPr>
          <w:rFonts w:cs="Arial"/>
          <w:szCs w:val="20"/>
          <w:lang w:val="sl-SI"/>
        </w:rPr>
        <w:t xml:space="preserve">ravno toliko </w:t>
      </w:r>
      <w:r w:rsidRPr="00536CAA">
        <w:rPr>
          <w:rFonts w:cs="Arial"/>
          <w:szCs w:val="20"/>
          <w:lang w:val="sl-SI"/>
        </w:rPr>
        <w:t xml:space="preserve">utrdilo, da je komunikacija tekoča in način poslovanja jasen. Poleg podaljšanja mandatnega obdobja se predlaga še, da bi lahko predsednik Strokovnega sveta in njegov namestnik svojo funkcijo opravljala največ dva mandata zapored, da bi torej v nasprotju s sedanjo ureditvijo lahko </w:t>
      </w:r>
      <w:r w:rsidRPr="00536CAA">
        <w:rPr>
          <w:rFonts w:cs="Arial"/>
          <w:szCs w:val="20"/>
          <w:lang w:val="sl-SI"/>
        </w:rPr>
        <w:lastRenderedPageBreak/>
        <w:t>bila takoj po preteku mandata ponovno izvoljena še za en mandat, kar v seštevku ustreza tudi obdobju, za kater</w:t>
      </w:r>
      <w:r w:rsidR="00462B0C" w:rsidRPr="00536CAA">
        <w:rPr>
          <w:rFonts w:cs="Arial"/>
          <w:szCs w:val="20"/>
          <w:lang w:val="sl-SI"/>
        </w:rPr>
        <w:t>o</w:t>
      </w:r>
      <w:r w:rsidRPr="00536CAA">
        <w:rPr>
          <w:rFonts w:cs="Arial"/>
          <w:szCs w:val="20"/>
          <w:lang w:val="sl-SI"/>
        </w:rPr>
        <w:t xml:space="preserve"> so imenovani člani Strokovnega sveta (šest let). Strokovni svet je že takoj pri drugi izvolitvi predsednika in namestnika predsednika </w:t>
      </w:r>
      <w:r w:rsidR="00462B0C" w:rsidRPr="00536CAA">
        <w:rPr>
          <w:rFonts w:cs="Arial"/>
          <w:szCs w:val="20"/>
          <w:lang w:val="sl-SI"/>
        </w:rPr>
        <w:t>poudaril</w:t>
      </w:r>
      <w:r w:rsidRPr="00536CAA">
        <w:rPr>
          <w:rFonts w:cs="Arial"/>
          <w:szCs w:val="20"/>
          <w:lang w:val="sl-SI"/>
        </w:rPr>
        <w:t xml:space="preserve">, da se je izkazalo, da zakonska prepoved reelekcije predsednika in njegovega namestnika po dveh letih ni dobro zastavljena rešitev, saj ne omogoča kontinuitete dela Strokovnega sveta ter začrtane strategije njegovega vodstva. Tudi v </w:t>
      </w:r>
      <w:r w:rsidR="00462B0C" w:rsidRPr="00536CAA">
        <w:rPr>
          <w:rFonts w:cs="Arial"/>
          <w:szCs w:val="20"/>
          <w:lang w:val="sl-SI"/>
        </w:rPr>
        <w:t>e</w:t>
      </w:r>
      <w:r w:rsidRPr="00536CAA">
        <w:rPr>
          <w:rFonts w:cs="Arial"/>
          <w:szCs w:val="20"/>
          <w:lang w:val="sl-SI"/>
        </w:rPr>
        <w:t xml:space="preserve">valvaciji je bilo ugotovljeno, da je tovrstna kontinuiteta dela predsednika Strokovnega sveta potrebna in da je pripomba Strokovnega sveta utemeljena. </w:t>
      </w:r>
    </w:p>
    <w:p w14:paraId="6263F64A"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2FEC577D" w14:textId="0D6BD1E4"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Dodatno se spreminja tudi pogoj za izvolitev predsednika ter namestnika, in sicer se pogoj dvotretjinske večine glasov spreminja v pogoj dvotretjinske večine glasov vseh članov. S predlagano spremembo se </w:t>
      </w:r>
      <w:r w:rsidR="00462B0C" w:rsidRPr="00536CAA">
        <w:rPr>
          <w:rFonts w:cs="Arial"/>
          <w:szCs w:val="20"/>
          <w:lang w:val="sl-SI"/>
        </w:rPr>
        <w:t xml:space="preserve">poudarja </w:t>
      </w:r>
      <w:r w:rsidRPr="00536CAA">
        <w:rPr>
          <w:rFonts w:cs="Arial"/>
          <w:szCs w:val="20"/>
          <w:lang w:val="sl-SI"/>
        </w:rPr>
        <w:t>pomembnost volitev vodstva Strokovnega sveta, zaupanje vodstvu pa morajo z udeležbo na volitvah izkazati vsi člani Strokovnega sveta.</w:t>
      </w:r>
      <w:r w:rsidR="00462B0C" w:rsidRPr="00536CAA">
        <w:rPr>
          <w:rFonts w:cs="Arial"/>
          <w:szCs w:val="20"/>
          <w:lang w:val="sl-SI"/>
        </w:rPr>
        <w:t xml:space="preserve"> </w:t>
      </w:r>
    </w:p>
    <w:p w14:paraId="18E531C0" w14:textId="77777777" w:rsidR="00121606" w:rsidRPr="00536CAA" w:rsidRDefault="00121606" w:rsidP="00121606">
      <w:pPr>
        <w:overflowPunct w:val="0"/>
        <w:autoSpaceDE w:val="0"/>
        <w:autoSpaceDN w:val="0"/>
        <w:adjustRightInd w:val="0"/>
        <w:spacing w:line="288" w:lineRule="auto"/>
        <w:jc w:val="both"/>
        <w:textAlignment w:val="baseline"/>
        <w:rPr>
          <w:lang w:val="sl-SI"/>
        </w:rPr>
      </w:pPr>
    </w:p>
    <w:p w14:paraId="2BB25656"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4. členu:</w:t>
      </w:r>
    </w:p>
    <w:p w14:paraId="73A6F4EF"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eastAsia="sl-SI"/>
        </w:rPr>
      </w:pPr>
    </w:p>
    <w:p w14:paraId="670F70E7" w14:textId="71FDCC3E" w:rsidR="00121606" w:rsidRPr="00536CAA" w:rsidRDefault="00121606" w:rsidP="00121606">
      <w:pPr>
        <w:spacing w:line="288" w:lineRule="auto"/>
        <w:jc w:val="both"/>
        <w:rPr>
          <w:rFonts w:cs="Arial"/>
          <w:szCs w:val="20"/>
          <w:shd w:val="clear" w:color="auto" w:fill="FFFFFF"/>
          <w:lang w:val="sl-SI"/>
        </w:rPr>
      </w:pPr>
      <w:r w:rsidRPr="00536CAA">
        <w:rPr>
          <w:rFonts w:cs="Arial"/>
          <w:szCs w:val="20"/>
          <w:lang w:val="sl-SI"/>
        </w:rPr>
        <w:t xml:space="preserve">Predlagana dopolnitev tretje alineje 7. člena ZSICT </w:t>
      </w:r>
      <w:r w:rsidR="007E74C7" w:rsidRPr="00536CAA">
        <w:rPr>
          <w:rFonts w:cs="Arial"/>
          <w:szCs w:val="20"/>
          <w:lang w:val="sl-SI"/>
        </w:rPr>
        <w:t xml:space="preserve">pomeni </w:t>
      </w:r>
      <w:r w:rsidRPr="00536CAA">
        <w:rPr>
          <w:rFonts w:cs="Arial"/>
          <w:szCs w:val="20"/>
          <w:lang w:val="sl-SI"/>
        </w:rPr>
        <w:t xml:space="preserve">zapis sicer že obstoječe pristojnosti oziroma naloge Strokovnega sveta, da ne samo potrdi, ampak tudi pripravi </w:t>
      </w:r>
      <w:r w:rsidRPr="00536CAA">
        <w:rPr>
          <w:rFonts w:cs="Arial"/>
          <w:szCs w:val="20"/>
          <w:shd w:val="clear" w:color="auto" w:fill="FFFFFF"/>
          <w:lang w:val="sl-SI"/>
        </w:rPr>
        <w:t xml:space="preserve">splošne in posamične smernice za izdelavo izvedenskih mnenj, cenitev in tolmačenj. Strokovni svet </w:t>
      </w:r>
      <w:r w:rsidR="00462B0C" w:rsidRPr="00536CAA">
        <w:rPr>
          <w:rFonts w:cs="Arial"/>
          <w:szCs w:val="20"/>
          <w:shd w:val="clear" w:color="auto" w:fill="FFFFFF"/>
          <w:lang w:val="sl-SI"/>
        </w:rPr>
        <w:t xml:space="preserve">mora </w:t>
      </w:r>
      <w:r w:rsidRPr="00536CAA">
        <w:rPr>
          <w:rFonts w:cs="Arial"/>
          <w:szCs w:val="20"/>
          <w:shd w:val="clear" w:color="auto" w:fill="FFFFFF"/>
          <w:lang w:val="sl-SI"/>
        </w:rPr>
        <w:t>namreč po določbi drugega odstavka 15. člena ZSICT potrditi splošne in posamične smernice za izdelavo izvedenskih mnenj, cenitev in tolmačenj, in sicer na predlog ustreznega stalnega ali začasnega strokovnega telesa, ki lahko za namen priprave le-teh sodeluje z ustreznim strokovnim združenjem.</w:t>
      </w:r>
    </w:p>
    <w:p w14:paraId="566B4654" w14:textId="77777777" w:rsidR="00121606" w:rsidRPr="00536CAA" w:rsidRDefault="00121606" w:rsidP="00121606">
      <w:pPr>
        <w:spacing w:line="288" w:lineRule="auto"/>
        <w:jc w:val="both"/>
        <w:rPr>
          <w:rFonts w:cs="Arial"/>
          <w:szCs w:val="20"/>
          <w:lang w:val="sl-SI"/>
        </w:rPr>
      </w:pPr>
      <w:r w:rsidRPr="00536CAA">
        <w:rPr>
          <w:rFonts w:cs="Arial"/>
          <w:szCs w:val="20"/>
          <w:lang w:val="sl-SI"/>
        </w:rPr>
        <w:t xml:space="preserve"> </w:t>
      </w:r>
    </w:p>
    <w:p w14:paraId="6C75DA62" w14:textId="30916454" w:rsidR="00121606" w:rsidRPr="00536CAA" w:rsidRDefault="00121606" w:rsidP="00121606">
      <w:pPr>
        <w:spacing w:line="288" w:lineRule="auto"/>
        <w:jc w:val="both"/>
        <w:rPr>
          <w:rFonts w:cs="Arial"/>
          <w:szCs w:val="20"/>
          <w:lang w:val="sl-SI"/>
        </w:rPr>
      </w:pPr>
      <w:r w:rsidRPr="00536CAA">
        <w:rPr>
          <w:rFonts w:cs="Arial"/>
          <w:szCs w:val="20"/>
          <w:lang w:val="sl-SI"/>
        </w:rPr>
        <w:t>Predlagana sprememba pete alineje je povezana s predlaganim prenosom pristojnosti za redno preverjanje strokovne usposobljenosti s Strokovnega sveta na ministrstvo (gl. spremenjeni 27. člen zakona), ki se bo le v primeru dvoma obrnilo po pomoč na Strokovni svet, da preveri posamezna potrdila o izobraževanju in izpopolnjevanju.</w:t>
      </w:r>
      <w:r w:rsidRPr="00536CAA">
        <w:rPr>
          <w:rFonts w:cs="Arial"/>
          <w:szCs w:val="20"/>
          <w:shd w:val="clear" w:color="auto" w:fill="FFFFFF"/>
          <w:lang w:val="sl-SI"/>
        </w:rPr>
        <w:t xml:space="preserve"> </w:t>
      </w:r>
      <w:r w:rsidRPr="00536CAA">
        <w:rPr>
          <w:rFonts w:cs="Arial"/>
          <w:szCs w:val="20"/>
          <w:lang w:val="sl-SI"/>
        </w:rPr>
        <w:t>V praksi se je namreč izkazalo, da je veljav</w:t>
      </w:r>
      <w:r w:rsidR="00462B0C" w:rsidRPr="00536CAA">
        <w:rPr>
          <w:rFonts w:cs="Arial"/>
          <w:szCs w:val="20"/>
          <w:lang w:val="sl-SI"/>
        </w:rPr>
        <w:t>ni</w:t>
      </w:r>
      <w:r w:rsidRPr="00536CAA">
        <w:rPr>
          <w:rFonts w:cs="Arial"/>
          <w:szCs w:val="20"/>
          <w:lang w:val="sl-SI"/>
        </w:rPr>
        <w:t xml:space="preserve"> način, po katerem </w:t>
      </w:r>
      <w:r w:rsidRPr="00536CAA">
        <w:rPr>
          <w:szCs w:val="20"/>
          <w:shd w:val="clear" w:color="auto" w:fill="FFFFFF"/>
          <w:lang w:val="sl-SI"/>
        </w:rPr>
        <w:t xml:space="preserve">je Strokovni svet pristojen za </w:t>
      </w:r>
      <w:r w:rsidRPr="00536CAA">
        <w:rPr>
          <w:rFonts w:cs="Arial"/>
          <w:szCs w:val="20"/>
          <w:shd w:val="clear" w:color="auto" w:fill="FFFFFF"/>
          <w:lang w:val="sl-SI"/>
        </w:rPr>
        <w:t>preverjanje strokovne usposobljenosti,</w:t>
      </w:r>
      <w:r w:rsidRPr="00536CAA">
        <w:rPr>
          <w:rFonts w:cs="Arial"/>
          <w:szCs w:val="20"/>
          <w:lang w:val="sl-SI"/>
        </w:rPr>
        <w:t xml:space="preserve"> prezapleten in preveč dolgotrajen. </w:t>
      </w:r>
    </w:p>
    <w:p w14:paraId="0047C197" w14:textId="77777777" w:rsidR="00121606" w:rsidRPr="00536CAA" w:rsidRDefault="00121606" w:rsidP="00121606">
      <w:pPr>
        <w:spacing w:line="288" w:lineRule="auto"/>
        <w:jc w:val="both"/>
        <w:rPr>
          <w:rFonts w:cs="Arial"/>
          <w:szCs w:val="20"/>
          <w:lang w:val="sl-SI"/>
        </w:rPr>
      </w:pPr>
    </w:p>
    <w:p w14:paraId="5BDA6531" w14:textId="09ED6E61" w:rsidR="00121606" w:rsidRPr="00536CAA" w:rsidRDefault="00121606" w:rsidP="00121606">
      <w:pPr>
        <w:spacing w:line="288" w:lineRule="auto"/>
        <w:jc w:val="both"/>
        <w:rPr>
          <w:rFonts w:cs="Arial"/>
          <w:bCs/>
          <w:szCs w:val="20"/>
          <w:lang w:val="sl-SI" w:eastAsia="sl-SI"/>
        </w:rPr>
      </w:pPr>
      <w:r w:rsidRPr="00536CAA">
        <w:rPr>
          <w:rFonts w:cs="Arial"/>
          <w:szCs w:val="20"/>
          <w:lang w:val="sl-SI"/>
        </w:rPr>
        <w:t xml:space="preserve">Pri predlagani spremembi sedme alineje, ki po veljavni ureditvi določa pristojnost Strokovnega sveta, da skrbi za ustreznost nabora strokovnih področij, </w:t>
      </w:r>
      <w:proofErr w:type="spellStart"/>
      <w:r w:rsidRPr="00536CAA">
        <w:rPr>
          <w:rFonts w:cs="Arial"/>
          <w:szCs w:val="20"/>
          <w:lang w:val="sl-SI"/>
        </w:rPr>
        <w:t>podpodročij</w:t>
      </w:r>
      <w:proofErr w:type="spellEnd"/>
      <w:r w:rsidRPr="00536CAA">
        <w:rPr>
          <w:rFonts w:cs="Arial"/>
          <w:szCs w:val="20"/>
          <w:lang w:val="sl-SI"/>
        </w:rPr>
        <w:t xml:space="preserve"> ter jezikov v imeniku sodnih izvedencev, sodnih cenilcev in sodnih tolmačev, gre za nekoliko jasnejši zapis pristojnosti Strokovnega sveta, ki temelji na osnovni pristojnosti Strokovnega sveta iz prvega odstavka 14. člena ZSICT, da ministrstvu predlaga seznam strokovnih področij in </w:t>
      </w:r>
      <w:proofErr w:type="spellStart"/>
      <w:r w:rsidRPr="00536CAA">
        <w:rPr>
          <w:rFonts w:cs="Arial"/>
          <w:szCs w:val="20"/>
          <w:lang w:val="sl-SI"/>
        </w:rPr>
        <w:t>podpodročij</w:t>
      </w:r>
      <w:proofErr w:type="spellEnd"/>
      <w:r w:rsidRPr="00536CAA">
        <w:rPr>
          <w:rFonts w:cs="Arial"/>
          <w:szCs w:val="20"/>
          <w:lang w:val="sl-SI"/>
        </w:rPr>
        <w:t xml:space="preserve"> </w:t>
      </w:r>
      <w:proofErr w:type="spellStart"/>
      <w:r w:rsidRPr="00536CAA">
        <w:rPr>
          <w:rFonts w:cs="Arial"/>
          <w:szCs w:val="20"/>
          <w:lang w:val="sl-SI"/>
        </w:rPr>
        <w:t>sodnoizvedenskega</w:t>
      </w:r>
      <w:proofErr w:type="spellEnd"/>
      <w:r w:rsidRPr="00536CAA">
        <w:rPr>
          <w:rFonts w:cs="Arial"/>
          <w:szCs w:val="20"/>
          <w:lang w:val="sl-SI"/>
        </w:rPr>
        <w:t xml:space="preserve"> ali </w:t>
      </w:r>
      <w:proofErr w:type="spellStart"/>
      <w:r w:rsidRPr="00536CAA">
        <w:rPr>
          <w:rFonts w:cs="Arial"/>
          <w:szCs w:val="20"/>
          <w:lang w:val="sl-SI"/>
        </w:rPr>
        <w:t>sodnocenilskega</w:t>
      </w:r>
      <w:proofErr w:type="spellEnd"/>
      <w:r w:rsidRPr="00536CAA">
        <w:rPr>
          <w:rFonts w:cs="Arial"/>
          <w:szCs w:val="20"/>
          <w:lang w:val="sl-SI"/>
        </w:rPr>
        <w:t xml:space="preserve"> dela oziroma jezikovnih področij ter opis teh področij in </w:t>
      </w:r>
      <w:proofErr w:type="spellStart"/>
      <w:r w:rsidRPr="00536CAA">
        <w:rPr>
          <w:rFonts w:cs="Arial"/>
          <w:szCs w:val="20"/>
          <w:lang w:val="sl-SI"/>
        </w:rPr>
        <w:t>podpodročij</w:t>
      </w:r>
      <w:proofErr w:type="spellEnd"/>
      <w:r w:rsidRPr="00536CAA">
        <w:rPr>
          <w:rFonts w:cs="Arial"/>
          <w:szCs w:val="20"/>
          <w:lang w:val="sl-SI"/>
        </w:rPr>
        <w:t xml:space="preserve">. Ker se seznam strokovnih področij in </w:t>
      </w:r>
      <w:proofErr w:type="spellStart"/>
      <w:r w:rsidRPr="00536CAA">
        <w:rPr>
          <w:rFonts w:cs="Arial"/>
          <w:szCs w:val="20"/>
          <w:lang w:val="sl-SI"/>
        </w:rPr>
        <w:t>podpodročij</w:t>
      </w:r>
      <w:proofErr w:type="spellEnd"/>
      <w:r w:rsidRPr="00536CAA">
        <w:rPr>
          <w:rFonts w:cs="Arial"/>
          <w:szCs w:val="20"/>
          <w:lang w:val="sl-SI"/>
        </w:rPr>
        <w:t xml:space="preserve"> </w:t>
      </w:r>
      <w:proofErr w:type="spellStart"/>
      <w:r w:rsidRPr="00536CAA">
        <w:rPr>
          <w:rFonts w:cs="Arial"/>
          <w:szCs w:val="20"/>
          <w:lang w:val="sl-SI"/>
        </w:rPr>
        <w:t>sodnoizvedenskega</w:t>
      </w:r>
      <w:proofErr w:type="spellEnd"/>
      <w:r w:rsidRPr="00536CAA">
        <w:rPr>
          <w:rFonts w:cs="Arial"/>
          <w:szCs w:val="20"/>
          <w:lang w:val="sl-SI"/>
        </w:rPr>
        <w:t xml:space="preserve"> ali </w:t>
      </w:r>
      <w:proofErr w:type="spellStart"/>
      <w:r w:rsidRPr="00536CAA">
        <w:rPr>
          <w:rFonts w:cs="Arial"/>
          <w:szCs w:val="20"/>
          <w:lang w:val="sl-SI"/>
        </w:rPr>
        <w:t>sodnocenilskega</w:t>
      </w:r>
      <w:proofErr w:type="spellEnd"/>
      <w:r w:rsidRPr="00536CAA">
        <w:rPr>
          <w:rFonts w:cs="Arial"/>
          <w:szCs w:val="20"/>
          <w:lang w:val="sl-SI"/>
        </w:rPr>
        <w:t xml:space="preserve"> dela oziroma jezikovnih področij opira na aktualno stroko in ji sledi, je naloga Strokovnega sveta, da ves čas </w:t>
      </w:r>
      <w:r w:rsidRPr="00536CAA">
        <w:rPr>
          <w:rFonts w:cs="Arial"/>
          <w:bCs/>
          <w:szCs w:val="20"/>
          <w:lang w:val="sl-SI" w:eastAsia="sl-SI"/>
        </w:rPr>
        <w:t>spremlja</w:t>
      </w:r>
      <w:r w:rsidR="009B4A82" w:rsidRPr="00536CAA">
        <w:rPr>
          <w:rFonts w:cs="Arial"/>
          <w:bCs/>
          <w:szCs w:val="20"/>
          <w:lang w:val="sl-SI" w:eastAsia="sl-SI"/>
        </w:rPr>
        <w:t>,</w:t>
      </w:r>
      <w:r w:rsidRPr="00536CAA">
        <w:rPr>
          <w:rFonts w:cs="Arial"/>
          <w:bCs/>
          <w:szCs w:val="20"/>
          <w:lang w:val="sl-SI" w:eastAsia="sl-SI"/>
        </w:rPr>
        <w:t xml:space="preserve"> ali je nabor strokovnih področij in strokovnih </w:t>
      </w:r>
      <w:proofErr w:type="spellStart"/>
      <w:r w:rsidRPr="00536CAA">
        <w:rPr>
          <w:rFonts w:cs="Arial"/>
          <w:bCs/>
          <w:szCs w:val="20"/>
          <w:lang w:val="sl-SI" w:eastAsia="sl-SI"/>
        </w:rPr>
        <w:t>podpodročij</w:t>
      </w:r>
      <w:proofErr w:type="spellEnd"/>
      <w:r w:rsidRPr="00536CAA">
        <w:rPr>
          <w:rFonts w:cs="Arial"/>
          <w:bCs/>
          <w:szCs w:val="20"/>
          <w:lang w:val="sl-SI" w:eastAsia="sl-SI"/>
        </w:rPr>
        <w:t xml:space="preserve"> ter njihovih opisov za sodne izvedence in sodne cenilce ter nabor jezikov za sodne tolmače še vedno aktualen</w:t>
      </w:r>
      <w:r w:rsidR="00462B0C" w:rsidRPr="00536CAA">
        <w:rPr>
          <w:rFonts w:cs="Arial"/>
          <w:bCs/>
          <w:szCs w:val="20"/>
          <w:lang w:val="sl-SI" w:eastAsia="sl-SI"/>
        </w:rPr>
        <w:t>,</w:t>
      </w:r>
      <w:r w:rsidRPr="00536CAA">
        <w:rPr>
          <w:rFonts w:cs="Arial"/>
          <w:bCs/>
          <w:szCs w:val="20"/>
          <w:lang w:val="sl-SI" w:eastAsia="sl-SI"/>
        </w:rPr>
        <w:t xml:space="preserve"> in če ugotovi, da ni tako, je njegova dolžnost, da ministrstvu predlaga potrebne spremembe in dopolnitve.</w:t>
      </w:r>
    </w:p>
    <w:p w14:paraId="03ABC518" w14:textId="12C723A6" w:rsidR="00590F7A" w:rsidRPr="00536CAA" w:rsidRDefault="00590F7A" w:rsidP="00121606">
      <w:pPr>
        <w:spacing w:line="288" w:lineRule="auto"/>
        <w:jc w:val="both"/>
        <w:rPr>
          <w:rFonts w:cs="Arial"/>
          <w:bCs/>
          <w:szCs w:val="20"/>
          <w:lang w:val="sl-SI" w:eastAsia="sl-SI"/>
        </w:rPr>
      </w:pPr>
    </w:p>
    <w:p w14:paraId="4CA0A6C2" w14:textId="50E9EFA8" w:rsidR="00590F7A" w:rsidRPr="00536CAA" w:rsidRDefault="0031629D" w:rsidP="00121606">
      <w:pPr>
        <w:spacing w:line="288" w:lineRule="auto"/>
        <w:jc w:val="both"/>
        <w:rPr>
          <w:rFonts w:cs="Arial"/>
          <w:szCs w:val="20"/>
          <w:lang w:val="sl-SI"/>
        </w:rPr>
      </w:pPr>
      <w:r w:rsidRPr="00536CAA">
        <w:rPr>
          <w:rFonts w:cs="Arial"/>
          <w:bCs/>
          <w:szCs w:val="20"/>
          <w:lang w:val="sl-SI" w:eastAsia="sl-SI"/>
        </w:rPr>
        <w:t xml:space="preserve">Pri predlagani spremembi osme alineje, ki po veljavni ureditvi že določa pristojnost Strokovnega sveta za ustanavljanje stalnih in začasnih strokovnih teles, pa je dopolnitev v delu, ki opredeljuje, da je Strokovni svet pristojen tudi za to, da stalnim in začasnim strokovnim telesom odreja naloge.  </w:t>
      </w:r>
    </w:p>
    <w:p w14:paraId="6468F080" w14:textId="77777777" w:rsidR="00121606" w:rsidRPr="00536CAA" w:rsidRDefault="00121606" w:rsidP="00121606">
      <w:pPr>
        <w:overflowPunct w:val="0"/>
        <w:autoSpaceDE w:val="0"/>
        <w:autoSpaceDN w:val="0"/>
        <w:adjustRightInd w:val="0"/>
        <w:spacing w:line="288" w:lineRule="auto"/>
        <w:jc w:val="both"/>
        <w:textAlignment w:val="baseline"/>
        <w:rPr>
          <w:lang w:val="sl-SI"/>
        </w:rPr>
      </w:pPr>
    </w:p>
    <w:p w14:paraId="28DF55B6"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lastRenderedPageBreak/>
        <w:t>K 5. členu:</w:t>
      </w:r>
    </w:p>
    <w:p w14:paraId="1AE80096"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eastAsia="x-none"/>
        </w:rPr>
      </w:pPr>
    </w:p>
    <w:p w14:paraId="516B2952" w14:textId="708502CF"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eastAsia="sl-SI"/>
        </w:rPr>
      </w:pPr>
      <w:r w:rsidRPr="00536CAA">
        <w:rPr>
          <w:rFonts w:cs="Arial"/>
          <w:szCs w:val="20"/>
          <w:shd w:val="clear" w:color="auto" w:fill="FFFFFF"/>
          <w:lang w:val="sl-SI" w:eastAsia="x-none"/>
        </w:rPr>
        <w:t xml:space="preserve">S predlagano določbo novega tretjega odstavka 10. člena ZSICT se predlaga </w:t>
      </w:r>
      <w:r w:rsidRPr="00536CAA">
        <w:rPr>
          <w:rFonts w:cs="Arial"/>
          <w:szCs w:val="20"/>
          <w:lang w:val="sl-SI" w:eastAsia="x-none"/>
        </w:rPr>
        <w:t>razširitev nabora možnih strokovnjakov, ki sodelujejo v začasnih strokovnih telesih Strokovnega sveta, in sicer tako, da bi se k sodelovanju v teh strokovnih telesih lahko pritegnil</w:t>
      </w:r>
      <w:r w:rsidR="006F6A74" w:rsidRPr="00536CAA">
        <w:rPr>
          <w:rFonts w:cs="Arial"/>
          <w:szCs w:val="20"/>
          <w:lang w:val="sl-SI" w:eastAsia="x-none"/>
        </w:rPr>
        <w:t>i</w:t>
      </w:r>
      <w:r w:rsidRPr="00536CAA">
        <w:rPr>
          <w:rFonts w:cs="Arial"/>
          <w:szCs w:val="20"/>
          <w:lang w:val="sl-SI" w:eastAsia="x-none"/>
        </w:rPr>
        <w:t xml:space="preserve"> tudi drug</w:t>
      </w:r>
      <w:r w:rsidR="006F6A74" w:rsidRPr="00536CAA">
        <w:rPr>
          <w:rFonts w:cs="Arial"/>
          <w:szCs w:val="20"/>
          <w:lang w:val="sl-SI" w:eastAsia="x-none"/>
        </w:rPr>
        <w:t>i</w:t>
      </w:r>
      <w:r w:rsidRPr="00536CAA">
        <w:rPr>
          <w:rFonts w:cs="Arial"/>
          <w:szCs w:val="20"/>
          <w:lang w:val="sl-SI" w:eastAsia="x-none"/>
        </w:rPr>
        <w:t xml:space="preserve"> priznan</w:t>
      </w:r>
      <w:r w:rsidR="006F6A74" w:rsidRPr="00536CAA">
        <w:rPr>
          <w:rFonts w:cs="Arial"/>
          <w:szCs w:val="20"/>
          <w:lang w:val="sl-SI" w:eastAsia="x-none"/>
        </w:rPr>
        <w:t>i</w:t>
      </w:r>
      <w:r w:rsidRPr="00536CAA">
        <w:rPr>
          <w:rFonts w:cs="Arial"/>
          <w:szCs w:val="20"/>
          <w:lang w:val="sl-SI" w:eastAsia="x-none"/>
        </w:rPr>
        <w:t xml:space="preserve"> strokovnjak</w:t>
      </w:r>
      <w:r w:rsidR="006F6A74" w:rsidRPr="00536CAA">
        <w:rPr>
          <w:rFonts w:cs="Arial"/>
          <w:szCs w:val="20"/>
          <w:lang w:val="sl-SI" w:eastAsia="x-none"/>
        </w:rPr>
        <w:t>i</w:t>
      </w:r>
      <w:r w:rsidRPr="00536CAA">
        <w:rPr>
          <w:rFonts w:cs="Arial"/>
          <w:szCs w:val="20"/>
          <w:lang w:val="sl-SI" w:eastAsia="x-none"/>
        </w:rPr>
        <w:t xml:space="preserve"> z določenega strokovnega področja oziroma jezika, ki niso sodni izvedenci, sodni cenilci </w:t>
      </w:r>
      <w:r w:rsidR="007473E1" w:rsidRPr="00536CAA">
        <w:rPr>
          <w:rFonts w:cs="Arial"/>
          <w:szCs w:val="20"/>
          <w:lang w:val="sl-SI" w:eastAsia="x-none"/>
        </w:rPr>
        <w:t xml:space="preserve">ali </w:t>
      </w:r>
      <w:r w:rsidRPr="00536CAA">
        <w:rPr>
          <w:rFonts w:cs="Arial"/>
          <w:szCs w:val="20"/>
          <w:lang w:val="sl-SI" w:eastAsia="x-none"/>
        </w:rPr>
        <w:t xml:space="preserve">sodni tolmači, če za posamezno področje, </w:t>
      </w:r>
      <w:proofErr w:type="spellStart"/>
      <w:r w:rsidRPr="00536CAA">
        <w:rPr>
          <w:rFonts w:cs="Arial"/>
          <w:szCs w:val="20"/>
          <w:lang w:val="sl-SI" w:eastAsia="x-none"/>
        </w:rPr>
        <w:t>podpodročje</w:t>
      </w:r>
      <w:proofErr w:type="spellEnd"/>
      <w:r w:rsidRPr="00536CAA">
        <w:rPr>
          <w:rFonts w:cs="Arial"/>
          <w:szCs w:val="20"/>
          <w:lang w:val="sl-SI" w:eastAsia="x-none"/>
        </w:rPr>
        <w:t xml:space="preserve"> oziroma jezik ni imenovanih sodnih izvedencev, sodnih cenilcev ali sodnih tolmačev </w:t>
      </w:r>
      <w:r w:rsidRPr="00536CAA">
        <w:rPr>
          <w:rFonts w:cs="Arial"/>
          <w:bCs/>
          <w:szCs w:val="20"/>
          <w:lang w:val="sl-SI" w:eastAsia="sl-SI"/>
        </w:rPr>
        <w:t xml:space="preserve">ali so bili vsi sodni izvedenci, sodni cenilci </w:t>
      </w:r>
      <w:r w:rsidR="009A769E" w:rsidRPr="00536CAA">
        <w:rPr>
          <w:rFonts w:cs="Arial"/>
          <w:bCs/>
          <w:szCs w:val="20"/>
          <w:lang w:val="sl-SI" w:eastAsia="sl-SI"/>
        </w:rPr>
        <w:t xml:space="preserve">ali </w:t>
      </w:r>
      <w:r w:rsidRPr="00536CAA">
        <w:rPr>
          <w:rFonts w:cs="Arial"/>
          <w:bCs/>
          <w:szCs w:val="20"/>
          <w:lang w:val="sl-SI" w:eastAsia="sl-SI"/>
        </w:rPr>
        <w:t>sodn</w:t>
      </w:r>
      <w:r w:rsidR="00F61A3F" w:rsidRPr="00536CAA">
        <w:rPr>
          <w:rFonts w:cs="Arial"/>
          <w:bCs/>
          <w:szCs w:val="20"/>
          <w:lang w:val="sl-SI" w:eastAsia="sl-SI"/>
        </w:rPr>
        <w:t>i</w:t>
      </w:r>
      <w:r w:rsidRPr="00536CAA">
        <w:rPr>
          <w:rFonts w:cs="Arial"/>
          <w:bCs/>
          <w:szCs w:val="20"/>
          <w:lang w:val="sl-SI" w:eastAsia="sl-SI"/>
        </w:rPr>
        <w:t xml:space="preserve"> tolmači s tega strokovnega področja, </w:t>
      </w:r>
      <w:proofErr w:type="spellStart"/>
      <w:r w:rsidRPr="00536CAA">
        <w:rPr>
          <w:rFonts w:cs="Arial"/>
          <w:bCs/>
          <w:szCs w:val="20"/>
          <w:lang w:val="sl-SI" w:eastAsia="sl-SI"/>
        </w:rPr>
        <w:t>podpodročja</w:t>
      </w:r>
      <w:proofErr w:type="spellEnd"/>
      <w:r w:rsidRPr="00536CAA">
        <w:rPr>
          <w:rFonts w:cs="Arial"/>
          <w:bCs/>
          <w:szCs w:val="20"/>
          <w:lang w:val="sl-SI" w:eastAsia="sl-SI"/>
        </w:rPr>
        <w:t xml:space="preserve"> ali jezika izločeni oziroma v komisiji ne želijo sodelovati.</w:t>
      </w:r>
      <w:r w:rsidRPr="00536CAA">
        <w:rPr>
          <w:rFonts w:cs="Arial"/>
          <w:szCs w:val="20"/>
          <w:lang w:val="sl-SI" w:eastAsia="x-none"/>
        </w:rPr>
        <w:t xml:space="preserve"> Predlagana ureditev iz novega tretjega odstavka bo aktualna predvsem za določena specifična strokovna področja oziroma jezike (na primer </w:t>
      </w:r>
      <w:r w:rsidRPr="00536CAA">
        <w:rPr>
          <w:szCs w:val="20"/>
          <w:lang w:val="sl-SI" w:eastAsia="x-none"/>
        </w:rPr>
        <w:t>področje športa, varnosti ali eksotičnih jezikov)</w:t>
      </w:r>
      <w:r w:rsidRPr="00536CAA">
        <w:rPr>
          <w:rFonts w:cs="Arial"/>
          <w:szCs w:val="20"/>
          <w:lang w:val="sl-SI" w:eastAsia="x-none"/>
        </w:rPr>
        <w:t xml:space="preserve">, za katera je imenovanih malo sodnih izvedencev, sodnih cenilcev </w:t>
      </w:r>
      <w:r w:rsidR="007473E1" w:rsidRPr="00536CAA">
        <w:rPr>
          <w:rFonts w:cs="Arial"/>
          <w:szCs w:val="20"/>
          <w:lang w:val="sl-SI" w:eastAsia="x-none"/>
        </w:rPr>
        <w:t xml:space="preserve">in </w:t>
      </w:r>
      <w:r w:rsidRPr="00536CAA">
        <w:rPr>
          <w:rFonts w:cs="Arial"/>
          <w:szCs w:val="20"/>
          <w:lang w:val="sl-SI" w:eastAsia="x-none"/>
        </w:rPr>
        <w:t>sodnih tolmačev, ali pa se ti med seboj dobro poznajo in je zato težko zagotoviti nepristransko strokovno presojo.</w:t>
      </w:r>
    </w:p>
    <w:p w14:paraId="171D1CC9" w14:textId="77777777" w:rsidR="00121606" w:rsidRPr="00536CAA" w:rsidRDefault="00121606" w:rsidP="00121606">
      <w:pPr>
        <w:overflowPunct w:val="0"/>
        <w:autoSpaceDE w:val="0"/>
        <w:autoSpaceDN w:val="0"/>
        <w:adjustRightInd w:val="0"/>
        <w:spacing w:line="288" w:lineRule="auto"/>
        <w:jc w:val="both"/>
        <w:textAlignment w:val="baseline"/>
        <w:rPr>
          <w:lang w:val="sl-SI"/>
        </w:rPr>
      </w:pPr>
    </w:p>
    <w:p w14:paraId="52E6175F"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6. členu:</w:t>
      </w:r>
    </w:p>
    <w:p w14:paraId="601B74DF" w14:textId="64B97201" w:rsidR="00121606" w:rsidRPr="00536CAA" w:rsidRDefault="00121606" w:rsidP="00121606">
      <w:pPr>
        <w:overflowPunct w:val="0"/>
        <w:autoSpaceDE w:val="0"/>
        <w:autoSpaceDN w:val="0"/>
        <w:adjustRightInd w:val="0"/>
        <w:spacing w:line="288" w:lineRule="auto"/>
        <w:jc w:val="both"/>
        <w:textAlignment w:val="baseline"/>
        <w:rPr>
          <w:lang w:val="sl-SI"/>
        </w:rPr>
      </w:pPr>
    </w:p>
    <w:p w14:paraId="21236F67" w14:textId="355A5242" w:rsidR="00121606" w:rsidRPr="00536CAA" w:rsidRDefault="00121606" w:rsidP="001705DB">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shd w:val="clear" w:color="auto" w:fill="FFFFFF"/>
          <w:lang w:val="sl-SI"/>
        </w:rPr>
        <w:t xml:space="preserve">Zaradi predlagane razširitve vsebine, ki jo ureja 13. člen ZSICT, se predlaga sprememba naslova, kamor se doda tudi sejnina. S predlagano dopolnitvijo določbe prvega odstavka se </w:t>
      </w:r>
      <w:r w:rsidRPr="00536CAA">
        <w:rPr>
          <w:rFonts w:cs="Arial"/>
          <w:szCs w:val="20"/>
          <w:lang w:val="sl-SI" w:eastAsia="sl-SI"/>
        </w:rPr>
        <w:t>določa pravic</w:t>
      </w:r>
      <w:r w:rsidR="009E4FC5" w:rsidRPr="00536CAA">
        <w:rPr>
          <w:rFonts w:cs="Arial"/>
          <w:szCs w:val="20"/>
          <w:lang w:val="sl-SI" w:eastAsia="sl-SI"/>
        </w:rPr>
        <w:t>a</w:t>
      </w:r>
      <w:r w:rsidRPr="00536CAA">
        <w:rPr>
          <w:rFonts w:cs="Arial"/>
          <w:szCs w:val="20"/>
          <w:lang w:val="sl-SI" w:eastAsia="sl-SI"/>
        </w:rPr>
        <w:t xml:space="preserve"> predsednika in članov Strokovnega sveta ter njihovih namestnikov do sejnine za udeležbo na sejah Strokovnega sveta</w:t>
      </w:r>
      <w:r w:rsidR="009E4FC5" w:rsidRPr="00536CAA">
        <w:rPr>
          <w:rFonts w:cs="Arial"/>
          <w:szCs w:val="20"/>
          <w:lang w:val="sl-SI" w:eastAsia="sl-SI"/>
        </w:rPr>
        <w:t xml:space="preserve">. Predsednik in člani Strokovnega sveta </w:t>
      </w:r>
      <w:r w:rsidR="009E4FC5" w:rsidRPr="00536CAA">
        <w:rPr>
          <w:rFonts w:cs="Arial"/>
          <w:bCs/>
          <w:szCs w:val="20"/>
          <w:lang w:val="sl-SI"/>
        </w:rPr>
        <w:t>so upravičeni do sejnine v skladu z uredbo, ki ureja sejnine in povračila stroškov v javnih skladih, javnih agencijah, javnih zavodih in javnih gospodarskih zavodih, in sicer v višini stalnega dela</w:t>
      </w:r>
      <w:r w:rsidR="009E4FC5" w:rsidRPr="00536CAA">
        <w:rPr>
          <w:rFonts w:cs="Arial"/>
          <w:szCs w:val="20"/>
          <w:shd w:val="clear" w:color="auto" w:fill="FFFFFF"/>
          <w:lang w:val="sl-SI"/>
        </w:rPr>
        <w:t> sejnine</w:t>
      </w:r>
      <w:r w:rsidR="009E4FC5" w:rsidRPr="00536CAA">
        <w:rPr>
          <w:rFonts w:cs="Arial"/>
          <w:bCs/>
          <w:szCs w:val="20"/>
          <w:lang w:val="sl-SI"/>
        </w:rPr>
        <w:t xml:space="preserve">. </w:t>
      </w:r>
      <w:r w:rsidR="00196CFD" w:rsidRPr="00536CAA">
        <w:rPr>
          <w:rFonts w:cs="Arial"/>
          <w:bCs/>
          <w:szCs w:val="20"/>
          <w:lang w:val="sl-SI"/>
        </w:rPr>
        <w:t xml:space="preserve">Veljavna </w:t>
      </w:r>
      <w:r w:rsidR="009E4FC5" w:rsidRPr="00536CAA">
        <w:rPr>
          <w:rFonts w:cs="Arial"/>
          <w:bCs/>
          <w:szCs w:val="20"/>
          <w:lang w:val="sl-SI"/>
        </w:rPr>
        <w:t>U</w:t>
      </w:r>
      <w:r w:rsidR="009E4FC5" w:rsidRPr="00536CAA">
        <w:rPr>
          <w:rFonts w:cs="Arial"/>
          <w:bCs/>
          <w:szCs w:val="20"/>
          <w:shd w:val="clear" w:color="auto" w:fill="FFFFFF"/>
          <w:lang w:val="sl-SI"/>
        </w:rPr>
        <w:t>redba o sejninah in povračilih stroškov v javnih skladih, javnih agencijah, javnih zavodih in javnih gospodarskih zavodih</w:t>
      </w:r>
      <w:r w:rsidR="00D25C9A" w:rsidRPr="00536CAA">
        <w:rPr>
          <w:rFonts w:cs="Arial"/>
          <w:bCs/>
          <w:szCs w:val="20"/>
          <w:shd w:val="clear" w:color="auto" w:fill="FFFFFF"/>
          <w:lang w:val="sl-SI"/>
        </w:rPr>
        <w:t xml:space="preserve"> (v nadalj</w:t>
      </w:r>
      <w:r w:rsidR="00EA2E4C" w:rsidRPr="00536CAA">
        <w:rPr>
          <w:rFonts w:cs="Arial"/>
          <w:bCs/>
          <w:szCs w:val="20"/>
          <w:shd w:val="clear" w:color="auto" w:fill="FFFFFF"/>
          <w:lang w:val="sl-SI"/>
        </w:rPr>
        <w:t>njem besedilu</w:t>
      </w:r>
      <w:r w:rsidR="00D25C9A" w:rsidRPr="00536CAA">
        <w:rPr>
          <w:rFonts w:cs="Arial"/>
          <w:bCs/>
          <w:szCs w:val="20"/>
          <w:shd w:val="clear" w:color="auto" w:fill="FFFFFF"/>
          <w:lang w:val="sl-SI"/>
        </w:rPr>
        <w:t>: Uredba o sejninah)</w:t>
      </w:r>
      <w:r w:rsidR="009E4FC5" w:rsidRPr="00536CAA">
        <w:rPr>
          <w:rStyle w:val="Sprotnaopomba-sklic"/>
          <w:rFonts w:cs="Arial"/>
          <w:bCs/>
          <w:szCs w:val="20"/>
          <w:shd w:val="clear" w:color="auto" w:fill="FFFFFF"/>
          <w:lang w:val="sl-SI"/>
        </w:rPr>
        <w:footnoteReference w:id="23"/>
      </w:r>
      <w:r w:rsidR="00196CFD" w:rsidRPr="00536CAA">
        <w:rPr>
          <w:rFonts w:cs="Arial"/>
          <w:bCs/>
          <w:szCs w:val="20"/>
          <w:shd w:val="clear" w:color="auto" w:fill="FFFFFF"/>
          <w:lang w:val="sl-SI"/>
        </w:rPr>
        <w:t xml:space="preserve"> v 4. členu določa, da znaša stalni del sejnine </w:t>
      </w:r>
      <w:r w:rsidR="00574F8C" w:rsidRPr="00536CAA">
        <w:rPr>
          <w:rFonts w:cs="Arial"/>
          <w:szCs w:val="20"/>
          <w:shd w:val="clear" w:color="auto" w:fill="FFFFFF"/>
          <w:lang w:val="sl-SI"/>
        </w:rPr>
        <w:t>50</w:t>
      </w:r>
      <w:r w:rsidR="00196CFD" w:rsidRPr="00536CAA">
        <w:rPr>
          <w:rFonts w:cs="Arial"/>
          <w:szCs w:val="20"/>
          <w:shd w:val="clear" w:color="auto" w:fill="FFFFFF"/>
          <w:lang w:val="sl-SI"/>
        </w:rPr>
        <w:t xml:space="preserve"> e</w:t>
      </w:r>
      <w:r w:rsidR="00EA2E4C" w:rsidRPr="00536CAA">
        <w:rPr>
          <w:rFonts w:cs="Arial"/>
          <w:szCs w:val="20"/>
          <w:shd w:val="clear" w:color="auto" w:fill="FFFFFF"/>
          <w:lang w:val="sl-SI"/>
        </w:rPr>
        <w:t>v</w:t>
      </w:r>
      <w:r w:rsidR="00196CFD" w:rsidRPr="00536CAA">
        <w:rPr>
          <w:rFonts w:cs="Arial"/>
          <w:szCs w:val="20"/>
          <w:shd w:val="clear" w:color="auto" w:fill="FFFFFF"/>
          <w:lang w:val="sl-SI"/>
        </w:rPr>
        <w:t>rov bruto.</w:t>
      </w:r>
      <w:r w:rsidR="00196CFD" w:rsidRPr="00536CAA">
        <w:rPr>
          <w:rFonts w:cs="Arial"/>
          <w:bCs/>
          <w:szCs w:val="20"/>
          <w:shd w:val="clear" w:color="auto" w:fill="FFFFFF"/>
          <w:lang w:val="sl-SI"/>
        </w:rPr>
        <w:t xml:space="preserve"> </w:t>
      </w:r>
      <w:r w:rsidR="00D25C9A" w:rsidRPr="00536CAA">
        <w:rPr>
          <w:rFonts w:cs="Arial"/>
          <w:szCs w:val="20"/>
          <w:shd w:val="clear" w:color="auto" w:fill="FFFFFF"/>
          <w:lang w:val="sl-SI"/>
        </w:rPr>
        <w:t xml:space="preserve">Predsednik Strokovnega sveta pa je v skladu z </w:t>
      </w:r>
      <w:r w:rsidR="00D348AF" w:rsidRPr="00536CAA">
        <w:rPr>
          <w:rFonts w:cs="Arial"/>
          <w:szCs w:val="20"/>
          <w:shd w:val="clear" w:color="auto" w:fill="FFFFFF"/>
          <w:lang w:val="sl-SI"/>
        </w:rPr>
        <w:t>8.</w:t>
      </w:r>
      <w:r w:rsidR="00D25C9A" w:rsidRPr="00536CAA">
        <w:rPr>
          <w:rFonts w:cs="Arial"/>
          <w:szCs w:val="20"/>
          <w:shd w:val="clear" w:color="auto" w:fill="FFFFFF"/>
          <w:lang w:val="sl-SI"/>
        </w:rPr>
        <w:t xml:space="preserve"> </w:t>
      </w:r>
      <w:r w:rsidR="00D348AF" w:rsidRPr="00536CAA">
        <w:rPr>
          <w:rFonts w:cs="Arial"/>
          <w:szCs w:val="20"/>
          <w:shd w:val="clear" w:color="auto" w:fill="FFFFFF"/>
          <w:lang w:val="sl-SI"/>
        </w:rPr>
        <w:t>č</w:t>
      </w:r>
      <w:r w:rsidR="00D25C9A" w:rsidRPr="00536CAA">
        <w:rPr>
          <w:rFonts w:cs="Arial"/>
          <w:szCs w:val="20"/>
          <w:shd w:val="clear" w:color="auto" w:fill="FFFFFF"/>
          <w:lang w:val="sl-SI"/>
        </w:rPr>
        <w:t xml:space="preserve">lenom Uredbe o sejninah za pripravo in vodenje seje upravičen do sejnine v višini 130 </w:t>
      </w:r>
      <w:r w:rsidR="00650883" w:rsidRPr="00536CAA">
        <w:rPr>
          <w:rFonts w:cs="Arial"/>
          <w:szCs w:val="20"/>
          <w:shd w:val="clear" w:color="auto" w:fill="FFFFFF"/>
          <w:lang w:val="sl-SI"/>
        </w:rPr>
        <w:t xml:space="preserve">% </w:t>
      </w:r>
      <w:r w:rsidR="00D25C9A" w:rsidRPr="00536CAA">
        <w:rPr>
          <w:rFonts w:cs="Arial"/>
          <w:szCs w:val="20"/>
          <w:shd w:val="clear" w:color="auto" w:fill="FFFFFF"/>
          <w:lang w:val="sl-SI"/>
        </w:rPr>
        <w:t>sejnine, do katere so upravičeni člani</w:t>
      </w:r>
      <w:r w:rsidR="00D348AF" w:rsidRPr="00536CAA">
        <w:rPr>
          <w:rFonts w:cs="Arial"/>
          <w:szCs w:val="20"/>
          <w:shd w:val="clear" w:color="auto" w:fill="FFFFFF"/>
          <w:lang w:val="sl-SI"/>
        </w:rPr>
        <w:t xml:space="preserve">, kar znaša </w:t>
      </w:r>
      <w:r w:rsidR="00574F8C" w:rsidRPr="00536CAA">
        <w:rPr>
          <w:rFonts w:cs="Arial"/>
          <w:szCs w:val="20"/>
          <w:shd w:val="clear" w:color="auto" w:fill="FFFFFF"/>
          <w:lang w:val="sl-SI"/>
        </w:rPr>
        <w:t>65</w:t>
      </w:r>
      <w:r w:rsidR="00D348AF" w:rsidRPr="00536CAA">
        <w:rPr>
          <w:rFonts w:cs="Arial"/>
          <w:szCs w:val="20"/>
          <w:shd w:val="clear" w:color="auto" w:fill="FFFFFF"/>
          <w:lang w:val="sl-SI"/>
        </w:rPr>
        <w:t xml:space="preserve"> e</w:t>
      </w:r>
      <w:r w:rsidR="00650883" w:rsidRPr="00536CAA">
        <w:rPr>
          <w:rFonts w:cs="Arial"/>
          <w:szCs w:val="20"/>
          <w:shd w:val="clear" w:color="auto" w:fill="FFFFFF"/>
          <w:lang w:val="sl-SI"/>
        </w:rPr>
        <w:t>v</w:t>
      </w:r>
      <w:r w:rsidR="00D348AF" w:rsidRPr="00536CAA">
        <w:rPr>
          <w:rFonts w:cs="Arial"/>
          <w:szCs w:val="20"/>
          <w:shd w:val="clear" w:color="auto" w:fill="FFFFFF"/>
          <w:lang w:val="sl-SI"/>
        </w:rPr>
        <w:t xml:space="preserve">rov bruto. Če sejo zaradi predsednikove odsotnosti vodi njegov namestnik, je </w:t>
      </w:r>
      <w:r w:rsidR="00C71452" w:rsidRPr="00536CAA">
        <w:rPr>
          <w:rFonts w:cs="Arial"/>
          <w:szCs w:val="20"/>
          <w:shd w:val="clear" w:color="auto" w:fill="FFFFFF"/>
          <w:lang w:val="sl-SI"/>
        </w:rPr>
        <w:t>tudi on</w:t>
      </w:r>
      <w:r w:rsidR="00D348AF" w:rsidRPr="00536CAA">
        <w:rPr>
          <w:rFonts w:cs="Arial"/>
          <w:szCs w:val="20"/>
          <w:shd w:val="clear" w:color="auto" w:fill="FFFFFF"/>
          <w:lang w:val="sl-SI"/>
        </w:rPr>
        <w:t xml:space="preserve"> upravičen do sejnine v enaki višini</w:t>
      </w:r>
      <w:r w:rsidR="00C71452" w:rsidRPr="00536CAA">
        <w:rPr>
          <w:rFonts w:cs="Arial"/>
          <w:szCs w:val="20"/>
          <w:shd w:val="clear" w:color="auto" w:fill="FFFFFF"/>
          <w:lang w:val="sl-SI"/>
        </w:rPr>
        <w:t>.</w:t>
      </w:r>
    </w:p>
    <w:p w14:paraId="211E9985"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shd w:val="clear" w:color="auto" w:fill="FFFFFF"/>
          <w:lang w:val="sl-SI"/>
        </w:rPr>
      </w:pPr>
    </w:p>
    <w:p w14:paraId="2DF445EE" w14:textId="1BB70D92"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r w:rsidRPr="00536CAA">
        <w:rPr>
          <w:rFonts w:cs="Arial"/>
          <w:bCs/>
          <w:szCs w:val="20"/>
          <w:shd w:val="clear" w:color="auto" w:fill="FFFFFF"/>
          <w:lang w:val="sl-SI"/>
        </w:rPr>
        <w:t xml:space="preserve">Po veljavni ureditvi so predsednik, njegov namestnik in člani Strokovnega sveta kakor tudi člani stalnih in začasnih strokovnih teles upravičeni le do povrnitve stroškov. </w:t>
      </w:r>
      <w:r w:rsidRPr="00536CAA">
        <w:rPr>
          <w:rFonts w:cs="Arial"/>
          <w:bCs/>
          <w:szCs w:val="20"/>
          <w:lang w:val="sl-SI" w:eastAsia="sl-SI"/>
        </w:rPr>
        <w:t xml:space="preserve">Glede upravičenosti do sejnin pa veljavni zakon ne določa ničesar. </w:t>
      </w:r>
      <w:r w:rsidRPr="00536CAA">
        <w:rPr>
          <w:rFonts w:cs="Arial"/>
          <w:szCs w:val="20"/>
          <w:lang w:val="sl-SI" w:eastAsia="sl-SI"/>
        </w:rPr>
        <w:t>Iz obrazložitve zakonodajnega gradiva k 13. členu ZSICT je razbrati, da je bilo kljub uredbi, ki poleg povračil stroškov določenim osebam omogoča tudi izplačilo sejnin, med strokovnim usklajevanjem sprejeto enotno stališče, da se možnost izplačila sejnin v ZSICT ne predpiše.</w:t>
      </w:r>
      <w:r w:rsidRPr="00536CAA">
        <w:rPr>
          <w:rStyle w:val="Sprotnaopomba-sklic"/>
          <w:rFonts w:cs="Arial"/>
          <w:szCs w:val="20"/>
          <w:lang w:val="sl-SI" w:eastAsia="sl-SI"/>
        </w:rPr>
        <w:footnoteReference w:id="24"/>
      </w:r>
      <w:r w:rsidRPr="00536CAA">
        <w:rPr>
          <w:rFonts w:cs="Arial"/>
          <w:szCs w:val="20"/>
          <w:lang w:val="sl-SI" w:eastAsia="sl-SI"/>
        </w:rPr>
        <w:t xml:space="preserve"> Podobno izhaja tudi iz Mnenja Komisije za državno ureditev Državnega sveta k predlogu zakona</w:t>
      </w:r>
      <w:r w:rsidR="00590D17" w:rsidRPr="00536CAA">
        <w:rPr>
          <w:rFonts w:cs="Arial"/>
          <w:szCs w:val="20"/>
          <w:lang w:val="sl-SI" w:eastAsia="sl-SI"/>
        </w:rPr>
        <w:t>,</w:t>
      </w:r>
      <w:r w:rsidRPr="00536CAA">
        <w:rPr>
          <w:rStyle w:val="Sprotnaopomba-sklic"/>
          <w:rFonts w:cs="Arial"/>
          <w:szCs w:val="20"/>
          <w:lang w:val="sl-SI" w:eastAsia="sl-SI"/>
        </w:rPr>
        <w:footnoteReference w:id="25"/>
      </w:r>
      <w:r w:rsidRPr="00536CAA">
        <w:rPr>
          <w:rFonts w:cs="Arial"/>
          <w:szCs w:val="20"/>
          <w:lang w:val="sl-SI" w:eastAsia="sl-SI"/>
        </w:rPr>
        <w:t xml:space="preserve"> in sicer naj bi predlagatelj pred komisijo</w:t>
      </w:r>
      <w:r w:rsidRPr="00536CAA">
        <w:rPr>
          <w:rFonts w:cs="Arial"/>
          <w:szCs w:val="20"/>
          <w:lang w:val="sl-SI"/>
        </w:rPr>
        <w:t xml:space="preserve"> pojasnil, da so se v času strokovnega usklajevanja predloga ZSICT deležniki </w:t>
      </w:r>
      <w:r w:rsidR="001868C5" w:rsidRPr="00536CAA">
        <w:rPr>
          <w:rFonts w:cs="Arial"/>
          <w:szCs w:val="20"/>
          <w:lang w:val="sl-SI"/>
        </w:rPr>
        <w:t>večinoma</w:t>
      </w:r>
      <w:r w:rsidRPr="00536CAA">
        <w:rPr>
          <w:rFonts w:cs="Arial"/>
          <w:szCs w:val="20"/>
          <w:lang w:val="sl-SI"/>
        </w:rPr>
        <w:t xml:space="preserve"> odpovedali sejninam za svoje delovanje v Strokovnem svetu. Dalje je razvidno tudi to, </w:t>
      </w:r>
      <w:r w:rsidRPr="00536CAA">
        <w:rPr>
          <w:rFonts w:cs="Arial"/>
          <w:szCs w:val="20"/>
          <w:lang w:val="sl-SI" w:eastAsia="sl-SI"/>
        </w:rPr>
        <w:t xml:space="preserve">da se je predlagatelj zavedal, da je glede na količino in zahtevnost dela Strokovnega sveta in strokovnih teles odpoved sejninam lahko problematična. </w:t>
      </w:r>
    </w:p>
    <w:p w14:paraId="0F2B814C"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u w:val="single"/>
          <w:lang w:val="sl-SI" w:eastAsia="sl-SI"/>
        </w:rPr>
      </w:pPr>
    </w:p>
    <w:p w14:paraId="130BFF2D" w14:textId="29D87F51"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t xml:space="preserve">Glede na obseg pristojnosti Strokovnega sveta ter pomembnost in zahtevnost dela, ki ga opravlja, predlagatelj meni, da je prav, da so predsednik in člani Strokovnega sveta ter njihovi namestniki </w:t>
      </w:r>
      <w:r w:rsidRPr="00536CAA">
        <w:rPr>
          <w:rFonts w:cs="Arial"/>
          <w:szCs w:val="20"/>
          <w:lang w:val="sl-SI" w:eastAsia="sl-SI"/>
        </w:rPr>
        <w:lastRenderedPageBreak/>
        <w:t>za svoje delo upravičeni tako do povrnitve dejanskih materialnih stroškov za udeležbo na sejah Strokovnega sveta kot tudi do sejnine.</w:t>
      </w:r>
    </w:p>
    <w:p w14:paraId="4E492E86"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688AA7F7" w14:textId="19976C77" w:rsidR="00121606" w:rsidRPr="00536CAA" w:rsidRDefault="00DB5142" w:rsidP="00121606">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t xml:space="preserve">Predlagani novi drugi odstavek določa pravico članov stalnih in začasnih strokovnih teles do plačila za delo, ki ga opravijo </w:t>
      </w:r>
      <w:r w:rsidR="002B650C" w:rsidRPr="00536CAA">
        <w:rPr>
          <w:rFonts w:cs="Arial"/>
          <w:szCs w:val="20"/>
          <w:lang w:val="sl-SI" w:eastAsia="sl-SI"/>
        </w:rPr>
        <w:t>v okviru strokovnega telesa</w:t>
      </w:r>
      <w:r w:rsidRPr="00536CAA">
        <w:rPr>
          <w:rFonts w:cs="Arial"/>
          <w:szCs w:val="20"/>
          <w:lang w:val="sl-SI" w:eastAsia="sl-SI"/>
        </w:rPr>
        <w:t xml:space="preserve">. </w:t>
      </w:r>
      <w:r w:rsidR="00121606" w:rsidRPr="00536CAA">
        <w:rPr>
          <w:rFonts w:cs="Arial"/>
          <w:szCs w:val="20"/>
          <w:lang w:val="sl-SI" w:eastAsia="sl-SI"/>
        </w:rPr>
        <w:t xml:space="preserve">Po veljavni ureditvi </w:t>
      </w:r>
      <w:r w:rsidR="002B650C" w:rsidRPr="00536CAA">
        <w:rPr>
          <w:rFonts w:cs="Arial"/>
          <w:szCs w:val="20"/>
          <w:lang w:val="sl-SI" w:eastAsia="sl-SI"/>
        </w:rPr>
        <w:t xml:space="preserve">so člani stalnih in začasnih strokovnih teles </w:t>
      </w:r>
      <w:r w:rsidR="00121606" w:rsidRPr="00536CAA">
        <w:rPr>
          <w:rFonts w:cs="Arial"/>
          <w:szCs w:val="20"/>
          <w:lang w:val="sl-SI" w:eastAsia="sl-SI"/>
        </w:rPr>
        <w:t>plačan</w:t>
      </w:r>
      <w:r w:rsidR="002B650C" w:rsidRPr="00536CAA">
        <w:rPr>
          <w:rFonts w:cs="Arial"/>
          <w:szCs w:val="20"/>
          <w:lang w:val="sl-SI" w:eastAsia="sl-SI"/>
        </w:rPr>
        <w:t>i</w:t>
      </w:r>
      <w:r w:rsidR="00121606" w:rsidRPr="00536CAA">
        <w:rPr>
          <w:rFonts w:cs="Arial"/>
          <w:szCs w:val="20"/>
          <w:lang w:val="sl-SI" w:eastAsia="sl-SI"/>
        </w:rPr>
        <w:t xml:space="preserve"> </w:t>
      </w:r>
      <w:r w:rsidR="002B650C" w:rsidRPr="00536CAA">
        <w:rPr>
          <w:rFonts w:cs="Arial"/>
          <w:szCs w:val="20"/>
          <w:lang w:val="sl-SI" w:eastAsia="sl-SI"/>
        </w:rPr>
        <w:t xml:space="preserve">za svoje delo </w:t>
      </w:r>
      <w:r w:rsidR="00121606" w:rsidRPr="00536CAA">
        <w:rPr>
          <w:rFonts w:cs="Arial"/>
          <w:szCs w:val="20"/>
          <w:lang w:val="sl-SI" w:eastAsia="sl-SI"/>
        </w:rPr>
        <w:t>na podlagi 48. člena Pravilnika o sodnih izvedencih, sodnih cenilcih in sodnih tolmačih</w:t>
      </w:r>
      <w:r w:rsidR="00121606" w:rsidRPr="00536CAA">
        <w:rPr>
          <w:rStyle w:val="Sprotnaopomba-sklic"/>
          <w:rFonts w:cs="Arial"/>
          <w:szCs w:val="20"/>
          <w:lang w:val="sl-SI" w:eastAsia="sl-SI"/>
        </w:rPr>
        <w:footnoteReference w:id="26"/>
      </w:r>
      <w:r w:rsidR="00121606" w:rsidRPr="00536CAA">
        <w:rPr>
          <w:rFonts w:cs="Arial"/>
          <w:szCs w:val="20"/>
          <w:lang w:val="sl-SI" w:eastAsia="sl-SI"/>
        </w:rPr>
        <w:t xml:space="preserve"> (v nadalj</w:t>
      </w:r>
      <w:r w:rsidR="000F07C9" w:rsidRPr="00536CAA">
        <w:rPr>
          <w:rFonts w:cs="Arial"/>
          <w:szCs w:val="20"/>
          <w:lang w:val="sl-SI" w:eastAsia="sl-SI"/>
        </w:rPr>
        <w:t>njem besedilu</w:t>
      </w:r>
      <w:r w:rsidR="00121606" w:rsidRPr="00536CAA">
        <w:rPr>
          <w:rFonts w:cs="Arial"/>
          <w:szCs w:val="20"/>
          <w:lang w:val="sl-SI" w:eastAsia="sl-SI"/>
        </w:rPr>
        <w:t xml:space="preserve">: </w:t>
      </w:r>
      <w:r w:rsidR="000F07C9" w:rsidRPr="00536CAA">
        <w:rPr>
          <w:rFonts w:cs="Arial"/>
          <w:szCs w:val="20"/>
          <w:lang w:val="sl-SI" w:eastAsia="sl-SI"/>
        </w:rPr>
        <w:t>p</w:t>
      </w:r>
      <w:r w:rsidR="00121606" w:rsidRPr="00536CAA">
        <w:rPr>
          <w:rFonts w:cs="Arial"/>
          <w:szCs w:val="20"/>
          <w:lang w:val="sl-SI" w:eastAsia="sl-SI"/>
        </w:rPr>
        <w:t>ravilnik), zato se s predlagano spremembo pravna podlaga za</w:t>
      </w:r>
      <w:r w:rsidR="002B650C" w:rsidRPr="00536CAA">
        <w:rPr>
          <w:rFonts w:cs="Arial"/>
          <w:szCs w:val="20"/>
          <w:lang w:val="sl-SI" w:eastAsia="sl-SI"/>
        </w:rPr>
        <w:t xml:space="preserve"> njihovo</w:t>
      </w:r>
      <w:r w:rsidR="00121606" w:rsidRPr="00536CAA">
        <w:rPr>
          <w:rFonts w:cs="Arial"/>
          <w:szCs w:val="20"/>
          <w:lang w:val="sl-SI" w:eastAsia="sl-SI"/>
        </w:rPr>
        <w:t xml:space="preserve"> plačilo dviga na zakonsko raven. </w:t>
      </w:r>
    </w:p>
    <w:p w14:paraId="2A5A8E0A"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054C2AD2" w14:textId="65A008B8" w:rsidR="00DB5142" w:rsidRPr="00536CAA" w:rsidRDefault="00DB5142" w:rsidP="00DB5142">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t>Predlagani novi tretji odstavek ohranja pravico predsednika in članov Strokovnega sveta ter njihovih namestnikov in članov stalnih in začasnih strokovnih teles do povrnitve stroškov, ki je trenutno urejena v veljavnem prvem odstavku 13. člena ZSICT.</w:t>
      </w:r>
    </w:p>
    <w:p w14:paraId="10465A51" w14:textId="77777777" w:rsidR="001A7528" w:rsidRPr="00536CAA" w:rsidRDefault="001A7528" w:rsidP="00DB5142">
      <w:pPr>
        <w:overflowPunct w:val="0"/>
        <w:autoSpaceDE w:val="0"/>
        <w:autoSpaceDN w:val="0"/>
        <w:adjustRightInd w:val="0"/>
        <w:spacing w:line="288" w:lineRule="auto"/>
        <w:jc w:val="both"/>
        <w:textAlignment w:val="baseline"/>
        <w:rPr>
          <w:rFonts w:cs="Arial"/>
          <w:szCs w:val="20"/>
          <w:lang w:val="sl-SI" w:eastAsia="sl-SI"/>
        </w:rPr>
      </w:pPr>
    </w:p>
    <w:p w14:paraId="200C062D" w14:textId="762B8D1C" w:rsidR="001A7528" w:rsidRPr="00536CAA" w:rsidRDefault="001A7528" w:rsidP="00DB5142">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t xml:space="preserve">S predlaganim novim šestim odstavkom pa se določa pristojnost ministra, da s podzakonskim aktom </w:t>
      </w:r>
      <w:r w:rsidRPr="00536CAA">
        <w:rPr>
          <w:lang w:val="sl-SI"/>
        </w:rPr>
        <w:t xml:space="preserve">podrobneje določi način in </w:t>
      </w:r>
      <w:r w:rsidR="004451E7" w:rsidRPr="00536CAA">
        <w:rPr>
          <w:lang w:val="sl-SI"/>
        </w:rPr>
        <w:t xml:space="preserve">merila </w:t>
      </w:r>
      <w:r w:rsidRPr="00536CAA">
        <w:rPr>
          <w:lang w:val="sl-SI"/>
        </w:rPr>
        <w:t>za vrednotenje opravljenega dela članov stalnih in začasnih strokovnih teles, ki mu jih je Strokovni svet odredil s sklepom.</w:t>
      </w:r>
    </w:p>
    <w:p w14:paraId="50540775" w14:textId="77777777" w:rsidR="00DB5142" w:rsidRPr="00536CAA" w:rsidRDefault="00DB5142" w:rsidP="00121606">
      <w:pPr>
        <w:overflowPunct w:val="0"/>
        <w:autoSpaceDE w:val="0"/>
        <w:autoSpaceDN w:val="0"/>
        <w:adjustRightInd w:val="0"/>
        <w:spacing w:line="288" w:lineRule="auto"/>
        <w:jc w:val="both"/>
        <w:textAlignment w:val="baseline"/>
        <w:rPr>
          <w:rFonts w:cs="Arial"/>
          <w:szCs w:val="20"/>
          <w:lang w:val="sl-SI" w:eastAsia="sl-SI"/>
        </w:rPr>
      </w:pPr>
    </w:p>
    <w:p w14:paraId="6F07F144"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7. členu:</w:t>
      </w:r>
    </w:p>
    <w:p w14:paraId="1EBFC387"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3DBCD567" w14:textId="77777777" w:rsidR="00121606" w:rsidRPr="00536CAA" w:rsidRDefault="00121606" w:rsidP="00121606">
      <w:pPr>
        <w:overflowPunct w:val="0"/>
        <w:autoSpaceDE w:val="0"/>
        <w:autoSpaceDN w:val="0"/>
        <w:adjustRightInd w:val="0"/>
        <w:spacing w:line="288" w:lineRule="auto"/>
        <w:jc w:val="both"/>
        <w:textAlignment w:val="baseline"/>
        <w:rPr>
          <w:szCs w:val="20"/>
          <w:lang w:val="sl-SI"/>
        </w:rPr>
      </w:pPr>
      <w:r w:rsidRPr="00536CAA">
        <w:rPr>
          <w:szCs w:val="20"/>
          <w:lang w:val="sl-SI"/>
        </w:rPr>
        <w:t>S predlagano spremembo 14. člena ZSICT se črta drugi odstavek, ki določa izdelavo smernic, saj vsebinsko ne sodi v 14. člen, ki se nanaša na strokovna in jezikovna področja. Smernice za izdelavo izvedenskih mnenj, cenitev in tolmačenj pa opredeljuje 15. člen ZSICT, zato je vsebina drugega odstavka 14. člena smiselno prenesena v predlagani novi prvi odstavek 15. člena ZSICT.</w:t>
      </w:r>
    </w:p>
    <w:p w14:paraId="1053B593"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7669841E"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8. členu:</w:t>
      </w:r>
    </w:p>
    <w:p w14:paraId="48FE6A2F"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633C6D81"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536CAA">
        <w:rPr>
          <w:szCs w:val="20"/>
          <w:lang w:val="sl-SI"/>
        </w:rPr>
        <w:t>S predlagano spremembo prvega odstavka 15. člena ZSICT se v besedilo določbe dodaja nekoliko spremenjena vsebina veljavnega drugega odstavka 14. člena ZSICT. Gre za obveznost, da se</w:t>
      </w:r>
      <w:r w:rsidRPr="00536CAA">
        <w:rPr>
          <w:rFonts w:cs="Arial"/>
          <w:bCs/>
          <w:szCs w:val="20"/>
          <w:lang w:val="sl-SI"/>
        </w:rPr>
        <w:t xml:space="preserve"> za vsako strokovno oziroma jezikovno področje ali za več vsebinsko povezanih področij izdelajo smernice.</w:t>
      </w:r>
      <w:r w:rsidRPr="00536CAA">
        <w:rPr>
          <w:szCs w:val="20"/>
          <w:lang w:val="sl-SI"/>
        </w:rPr>
        <w:t xml:space="preserve"> </w:t>
      </w:r>
      <w:r w:rsidRPr="00536CAA">
        <w:rPr>
          <w:rFonts w:cs="Arial"/>
          <w:szCs w:val="20"/>
          <w:lang w:val="sl-SI"/>
        </w:rPr>
        <w:t xml:space="preserve">Splošne smernice so namenjene predvsem </w:t>
      </w:r>
      <w:r w:rsidRPr="00536CAA">
        <w:rPr>
          <w:rFonts w:cs="Arial"/>
          <w:szCs w:val="20"/>
          <w:lang w:val="sl-SI" w:eastAsia="sl-SI"/>
        </w:rPr>
        <w:t xml:space="preserve">poenotenju oblike izvedenskih mnenj, cenitev in tolmačenj, ne da bi se s tem želelo posegati v strokovno, avtorsko delo posameznika. Posamične smernice pa poleg tega vsebujejo zlasti napotke in navodila za izdelavo izvedenskih mnenj in cenitev na posameznih strokovnih področjih ali </w:t>
      </w:r>
      <w:proofErr w:type="spellStart"/>
      <w:r w:rsidRPr="00536CAA">
        <w:rPr>
          <w:rFonts w:cs="Arial"/>
          <w:szCs w:val="20"/>
          <w:lang w:val="sl-SI" w:eastAsia="sl-SI"/>
        </w:rPr>
        <w:t>podpodročjih</w:t>
      </w:r>
      <w:proofErr w:type="spellEnd"/>
      <w:r w:rsidRPr="00536CAA">
        <w:rPr>
          <w:rFonts w:cs="Arial"/>
          <w:szCs w:val="20"/>
          <w:lang w:val="sl-SI" w:eastAsia="sl-SI"/>
        </w:rPr>
        <w:t xml:space="preserve">, metode in sredstva, ki jih izvedenec ali cenilec pri izdelavi uporablja, okvirna področja in vsebine, ki so za izdelavo lahko pomembne, in strukturo izvedenskega mnenja glede na posamezno strokovno področje ali </w:t>
      </w:r>
      <w:proofErr w:type="spellStart"/>
      <w:r w:rsidRPr="00536CAA">
        <w:rPr>
          <w:rFonts w:cs="Arial"/>
          <w:szCs w:val="20"/>
          <w:lang w:val="sl-SI" w:eastAsia="sl-SI"/>
        </w:rPr>
        <w:t>podpodročje</w:t>
      </w:r>
      <w:proofErr w:type="spellEnd"/>
      <w:r w:rsidRPr="00536CAA">
        <w:rPr>
          <w:rFonts w:cs="Arial"/>
          <w:szCs w:val="20"/>
          <w:lang w:val="sl-SI" w:eastAsia="sl-SI"/>
        </w:rPr>
        <w:t>.</w:t>
      </w:r>
    </w:p>
    <w:p w14:paraId="2041E54D"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1B0682FB" w14:textId="519C9031"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x-none"/>
        </w:rPr>
        <w:t xml:space="preserve">S predlagano določbo novega šestega odstavka se določa, da ministrstvo splošne in posamične smernice objavi na osrednjem spletnem mestu državne uprave pri ministrstvu, pristojnem za pravosodje. </w:t>
      </w:r>
    </w:p>
    <w:p w14:paraId="63DBA003" w14:textId="77777777" w:rsidR="00121606" w:rsidRPr="00536CAA" w:rsidRDefault="00121606" w:rsidP="00121606">
      <w:pPr>
        <w:overflowPunct w:val="0"/>
        <w:autoSpaceDE w:val="0"/>
        <w:autoSpaceDN w:val="0"/>
        <w:adjustRightInd w:val="0"/>
        <w:spacing w:line="288" w:lineRule="auto"/>
        <w:jc w:val="both"/>
        <w:textAlignment w:val="baseline"/>
        <w:rPr>
          <w:lang w:val="sl-SI"/>
        </w:rPr>
      </w:pPr>
    </w:p>
    <w:p w14:paraId="7B968235"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9. členu:</w:t>
      </w:r>
    </w:p>
    <w:p w14:paraId="6AA379CA" w14:textId="77777777" w:rsidR="00922DA1" w:rsidRPr="00536CAA" w:rsidRDefault="00922DA1" w:rsidP="00121606">
      <w:pPr>
        <w:overflowPunct w:val="0"/>
        <w:autoSpaceDE w:val="0"/>
        <w:autoSpaceDN w:val="0"/>
        <w:adjustRightInd w:val="0"/>
        <w:spacing w:line="288" w:lineRule="auto"/>
        <w:jc w:val="both"/>
        <w:textAlignment w:val="baseline"/>
        <w:rPr>
          <w:szCs w:val="20"/>
          <w:lang w:val="sl-SI"/>
        </w:rPr>
      </w:pPr>
    </w:p>
    <w:p w14:paraId="2F0B42D7"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r w:rsidRPr="00536CAA">
        <w:rPr>
          <w:szCs w:val="20"/>
          <w:lang w:val="sl-SI"/>
        </w:rPr>
        <w:t>S predlagano dopolnitvijo naslova IV. poglavja ZSICT se usklajuje naslov poglavja z vsebino, ki jo poglavje ureja</w:t>
      </w:r>
      <w:r w:rsidRPr="00536CAA">
        <w:rPr>
          <w:rFonts w:cs="Arial"/>
          <w:bCs/>
          <w:szCs w:val="20"/>
          <w:lang w:val="sl-SI"/>
        </w:rPr>
        <w:t xml:space="preserve">, saj navedeno poglavje enotno ureja tako pogoje za imenovanje sodnih </w:t>
      </w:r>
      <w:r w:rsidRPr="00536CAA">
        <w:rPr>
          <w:rFonts w:cs="Arial"/>
          <w:bCs/>
          <w:szCs w:val="20"/>
          <w:lang w:val="sl-SI"/>
        </w:rPr>
        <w:lastRenderedPageBreak/>
        <w:t>izvedencev, sodnih cenilcev in sodnih tolmačev kot tudi način opravljanja dela navedenih strokovnjakov v sodnem oziroma upravnem postopku.</w:t>
      </w:r>
    </w:p>
    <w:p w14:paraId="5E100593" w14:textId="77777777" w:rsidR="00121606" w:rsidRPr="00536CAA" w:rsidRDefault="00121606" w:rsidP="00121606">
      <w:pPr>
        <w:overflowPunct w:val="0"/>
        <w:autoSpaceDE w:val="0"/>
        <w:autoSpaceDN w:val="0"/>
        <w:adjustRightInd w:val="0"/>
        <w:spacing w:line="288" w:lineRule="auto"/>
        <w:textAlignment w:val="baseline"/>
        <w:rPr>
          <w:rFonts w:cs="Arial"/>
          <w:bCs/>
          <w:szCs w:val="20"/>
          <w:lang w:val="sl-SI"/>
        </w:rPr>
      </w:pPr>
    </w:p>
    <w:p w14:paraId="27B2BF95" w14:textId="6A557EB9" w:rsidR="00121606" w:rsidRPr="00536CAA" w:rsidRDefault="00121606" w:rsidP="00121606">
      <w:pPr>
        <w:spacing w:line="288" w:lineRule="auto"/>
        <w:jc w:val="both"/>
        <w:rPr>
          <w:rFonts w:cs="Arial"/>
          <w:bCs/>
          <w:szCs w:val="20"/>
          <w:lang w:val="sl-SI"/>
        </w:rPr>
      </w:pPr>
      <w:r w:rsidRPr="00536CAA">
        <w:rPr>
          <w:rFonts w:cs="Arial"/>
          <w:bCs/>
          <w:szCs w:val="20"/>
          <w:lang w:val="sl-SI"/>
        </w:rPr>
        <w:t xml:space="preserve">Pri spremembi 16. člena ZSICT pa gre za nekoliko spremenjen zapis določbe, pri čemer pogoji za imenovanje sodnih izvedencev, sodnih cenilcev in sodnih tolmačev </w:t>
      </w:r>
      <w:r w:rsidR="00551ADE" w:rsidRPr="00536CAA">
        <w:rPr>
          <w:rFonts w:cs="Arial"/>
          <w:bCs/>
          <w:szCs w:val="20"/>
          <w:lang w:val="sl-SI"/>
        </w:rPr>
        <w:t>pretežno</w:t>
      </w:r>
      <w:r w:rsidRPr="00536CAA">
        <w:rPr>
          <w:rFonts w:cs="Arial"/>
          <w:bCs/>
          <w:szCs w:val="20"/>
          <w:lang w:val="sl-SI"/>
        </w:rPr>
        <w:t xml:space="preserve"> ostajajo enaki kot doslej.</w:t>
      </w:r>
    </w:p>
    <w:p w14:paraId="0F6C6F2E" w14:textId="77777777" w:rsidR="00121606" w:rsidRPr="00536CAA" w:rsidRDefault="00121606" w:rsidP="00121606">
      <w:pPr>
        <w:spacing w:line="288" w:lineRule="auto"/>
        <w:jc w:val="both"/>
        <w:rPr>
          <w:rFonts w:cs="Arial"/>
          <w:bCs/>
          <w:szCs w:val="20"/>
          <w:lang w:val="sl-SI"/>
        </w:rPr>
      </w:pPr>
    </w:p>
    <w:p w14:paraId="14A309AF" w14:textId="7ACC9225" w:rsidR="00D25FE4" w:rsidRPr="00536CAA" w:rsidRDefault="00121606" w:rsidP="00121606">
      <w:pPr>
        <w:spacing w:line="288" w:lineRule="auto"/>
        <w:jc w:val="both"/>
        <w:rPr>
          <w:rFonts w:cs="Arial"/>
          <w:lang w:val="sl-SI"/>
        </w:rPr>
      </w:pPr>
      <w:r w:rsidRPr="00536CAA">
        <w:rPr>
          <w:rFonts w:cs="Arial"/>
          <w:bCs/>
          <w:szCs w:val="20"/>
          <w:lang w:val="sl-SI"/>
        </w:rPr>
        <w:t>Pri spremembi zahtevane izobrazbe (veljavna 2. točka prvega odstavka, predlagana 1. točka drugega odstavka) gre le za uskladitev zapisa</w:t>
      </w:r>
      <w:r w:rsidRPr="00536CAA">
        <w:rPr>
          <w:rFonts w:cs="Arial"/>
          <w:lang w:val="sl-SI"/>
        </w:rPr>
        <w:t xml:space="preserve"> ravni izobrazbe z Zakonom o slovenskem ogrodju kvalifikacij</w:t>
      </w:r>
      <w:r w:rsidRPr="00536CAA">
        <w:rPr>
          <w:rStyle w:val="Sprotnaopomba-sklic"/>
          <w:rFonts w:cs="Arial"/>
          <w:lang w:val="sl-SI"/>
        </w:rPr>
        <w:footnoteReference w:id="27"/>
      </w:r>
      <w:r w:rsidRPr="00536CAA">
        <w:rPr>
          <w:rFonts w:cs="Arial"/>
          <w:lang w:val="sl-SI"/>
        </w:rPr>
        <w:t xml:space="preserve"> in s kvalifikacijami v SOK, ki so v prilogi 2 k navedenemu zakonu. Sama vsebina pa ostaja nespremenjena.</w:t>
      </w:r>
    </w:p>
    <w:p w14:paraId="13EF05C1" w14:textId="77777777" w:rsidR="00121606" w:rsidRPr="00536CAA" w:rsidRDefault="00121606" w:rsidP="00121606">
      <w:pPr>
        <w:spacing w:line="288" w:lineRule="auto"/>
        <w:jc w:val="both"/>
        <w:rPr>
          <w:rFonts w:cs="Arial"/>
          <w:lang w:val="sl-SI"/>
        </w:rPr>
      </w:pPr>
    </w:p>
    <w:p w14:paraId="3E3259A6" w14:textId="586F7471" w:rsidR="00121606" w:rsidRPr="00536CAA" w:rsidRDefault="00121606" w:rsidP="00121606">
      <w:pPr>
        <w:spacing w:line="288" w:lineRule="auto"/>
        <w:jc w:val="both"/>
        <w:rPr>
          <w:rFonts w:cs="Arial"/>
          <w:szCs w:val="20"/>
          <w:lang w:val="sl-SI"/>
        </w:rPr>
      </w:pPr>
      <w:r w:rsidRPr="00536CAA">
        <w:rPr>
          <w:rFonts w:cs="Arial"/>
          <w:lang w:val="sl-SI"/>
        </w:rPr>
        <w:t xml:space="preserve">Iz pogojev za imenovanje predlagatelj umika pogoj osebnostne primernosti (veljavna 5. točka prvega odstavka). Navedeni pojem je v praksi težko izkazati oziroma dokazati, gre namreč za široko označitev osebnostne lastnosti, ki jo lahko napolni šele konkreten primer. Podobno je v primeru pogoja iz veljavne 8. točke prvega odstavka, da oseba ne opravlja dejavnosti, ki ni združljiva s sodnim izvedenstvom </w:t>
      </w:r>
      <w:r w:rsidR="007473E1" w:rsidRPr="00536CAA">
        <w:rPr>
          <w:rFonts w:cs="Arial"/>
          <w:lang w:val="sl-SI"/>
        </w:rPr>
        <w:t xml:space="preserve">ali </w:t>
      </w:r>
      <w:r w:rsidRPr="00536CAA">
        <w:rPr>
          <w:rFonts w:cs="Arial"/>
          <w:lang w:val="sl-SI"/>
        </w:rPr>
        <w:t xml:space="preserve">sodnim </w:t>
      </w:r>
      <w:proofErr w:type="spellStart"/>
      <w:r w:rsidRPr="00536CAA">
        <w:rPr>
          <w:rFonts w:cs="Arial"/>
          <w:lang w:val="sl-SI"/>
        </w:rPr>
        <w:t>cenilstvom</w:t>
      </w:r>
      <w:proofErr w:type="spellEnd"/>
      <w:r w:rsidRPr="00536CAA">
        <w:rPr>
          <w:rFonts w:cs="Arial"/>
          <w:lang w:val="sl-SI"/>
        </w:rPr>
        <w:t xml:space="preserve">. Tudi v slednjem primeru gre za pojem, ki je deležen različnih interpretacij, kar pa po mnenju predlagatelja ni ustrezno, ko je </w:t>
      </w:r>
      <w:r w:rsidR="00894652" w:rsidRPr="00536CAA">
        <w:rPr>
          <w:rFonts w:cs="Arial"/>
          <w:lang w:val="sl-SI"/>
        </w:rPr>
        <w:t xml:space="preserve">treba </w:t>
      </w:r>
      <w:r w:rsidRPr="00536CAA">
        <w:rPr>
          <w:rFonts w:cs="Arial"/>
          <w:lang w:val="sl-SI"/>
        </w:rPr>
        <w:t xml:space="preserve">določno našteti pogoje za imenovanje za sodnega izvedenca, sodnega cenilca ali sodnega tolmača. Poleg navedenega </w:t>
      </w:r>
      <w:r w:rsidRPr="00536CAA">
        <w:rPr>
          <w:rFonts w:cs="Arial"/>
          <w:szCs w:val="20"/>
          <w:lang w:val="sl-SI"/>
        </w:rPr>
        <w:t xml:space="preserve">se pogoj glede opravljanja dejavnosti, ki ni združljiva s sodnim izvedenstvom ali sodnim </w:t>
      </w:r>
      <w:proofErr w:type="spellStart"/>
      <w:r w:rsidRPr="00536CAA">
        <w:rPr>
          <w:rFonts w:cs="Arial"/>
          <w:szCs w:val="20"/>
          <w:lang w:val="sl-SI"/>
        </w:rPr>
        <w:t>cenilstvom</w:t>
      </w:r>
      <w:proofErr w:type="spellEnd"/>
      <w:r w:rsidR="00894652" w:rsidRPr="00536CAA">
        <w:rPr>
          <w:rFonts w:cs="Arial"/>
          <w:szCs w:val="20"/>
          <w:lang w:val="sl-SI"/>
        </w:rPr>
        <w:t>,</w:t>
      </w:r>
      <w:r w:rsidRPr="00536CAA">
        <w:rPr>
          <w:rFonts w:cs="Arial"/>
          <w:szCs w:val="20"/>
          <w:lang w:val="sl-SI"/>
        </w:rPr>
        <w:t xml:space="preserve"> v praksi razlaga zelo restriktivno, saj sama narava dela sodnih izvedencev in sodnih cenilcev, ko na zahtevo sodišča podajo izvid in mnenje glede strokovnih vprašanj ali cenitev, ni usmerjena v pridobitno dejavnost, ampak so imenovane osebe takrat zgolj v funkciji pomočnika sodišča in torej sodelujejo pri izvrševanju sodne veje oblasti. To na drugi strani pomeni, da se osebam, ki so imenovane za sodnega izvedenca ali sodnega cenilca, ne sme neupravičeno omejevati pravic</w:t>
      </w:r>
      <w:r w:rsidR="00232E0D" w:rsidRPr="00536CAA">
        <w:rPr>
          <w:rFonts w:cs="Arial"/>
          <w:szCs w:val="20"/>
          <w:lang w:val="sl-SI"/>
        </w:rPr>
        <w:t>a</w:t>
      </w:r>
      <w:r w:rsidRPr="00536CAA">
        <w:rPr>
          <w:rFonts w:cs="Arial"/>
          <w:szCs w:val="20"/>
          <w:lang w:val="sl-SI"/>
        </w:rPr>
        <w:t xml:space="preserve"> do opravljanja poklicne ali druge dejavnosti, ki je namenjena pridobivanju dohodka ali premoženjske koristi in s katero se preživljajo.</w:t>
      </w:r>
      <w:r w:rsidRPr="00536CAA">
        <w:rPr>
          <w:szCs w:val="20"/>
          <w:vertAlign w:val="superscript"/>
          <w:lang w:val="sl-SI"/>
        </w:rPr>
        <w:footnoteReference w:id="28"/>
      </w:r>
      <w:r w:rsidRPr="00536CAA">
        <w:rPr>
          <w:rFonts w:cs="Arial"/>
          <w:szCs w:val="20"/>
          <w:lang w:val="sl-SI"/>
        </w:rPr>
        <w:t xml:space="preserve"> Zaradi navedenega predlagatelj</w:t>
      </w:r>
      <w:r w:rsidRPr="00536CAA">
        <w:rPr>
          <w:szCs w:val="20"/>
          <w:lang w:val="sl-SI"/>
        </w:rPr>
        <w:t xml:space="preserve"> načeln</w:t>
      </w:r>
      <w:r w:rsidR="002D1ABF" w:rsidRPr="00536CAA">
        <w:rPr>
          <w:szCs w:val="20"/>
          <w:lang w:val="sl-SI"/>
        </w:rPr>
        <w:t>o</w:t>
      </w:r>
      <w:r w:rsidRPr="00536CAA">
        <w:rPr>
          <w:szCs w:val="20"/>
          <w:lang w:val="sl-SI"/>
        </w:rPr>
        <w:t xml:space="preserve"> m</w:t>
      </w:r>
      <w:r w:rsidR="002D1ABF" w:rsidRPr="00536CAA">
        <w:rPr>
          <w:szCs w:val="20"/>
          <w:lang w:val="sl-SI"/>
        </w:rPr>
        <w:t>eni</w:t>
      </w:r>
      <w:r w:rsidRPr="00536CAA">
        <w:rPr>
          <w:szCs w:val="20"/>
          <w:lang w:val="sl-SI"/>
        </w:rPr>
        <w:t xml:space="preserve">, da je dopustno opravljanje poklicne ali druge pridobitne dejavnosti </w:t>
      </w:r>
      <w:r w:rsidR="002D1ABF" w:rsidRPr="00536CAA">
        <w:rPr>
          <w:szCs w:val="20"/>
          <w:lang w:val="sl-SI"/>
        </w:rPr>
        <w:t xml:space="preserve">in </w:t>
      </w:r>
      <w:r w:rsidRPr="00536CAA">
        <w:rPr>
          <w:szCs w:val="20"/>
          <w:lang w:val="sl-SI"/>
        </w:rPr>
        <w:t xml:space="preserve">nalog sodnega izvedenstva oziroma sodnega </w:t>
      </w:r>
      <w:proofErr w:type="spellStart"/>
      <w:r w:rsidRPr="00536CAA">
        <w:rPr>
          <w:szCs w:val="20"/>
          <w:lang w:val="sl-SI"/>
        </w:rPr>
        <w:t>cenilstva</w:t>
      </w:r>
      <w:proofErr w:type="spellEnd"/>
      <w:r w:rsidRPr="00536CAA">
        <w:rPr>
          <w:szCs w:val="20"/>
          <w:lang w:val="sl-SI"/>
        </w:rPr>
        <w:t xml:space="preserve"> na istem strokovnem področju. Ne samo da so take situacije v praksi najpogoste</w:t>
      </w:r>
      <w:r w:rsidR="00232E0D" w:rsidRPr="00536CAA">
        <w:rPr>
          <w:szCs w:val="20"/>
          <w:lang w:val="sl-SI"/>
        </w:rPr>
        <w:t>jše</w:t>
      </w:r>
      <w:r w:rsidRPr="00536CAA">
        <w:rPr>
          <w:szCs w:val="20"/>
          <w:lang w:val="sl-SI"/>
        </w:rPr>
        <w:t xml:space="preserve"> in da se pojavljajo na skoraj vseh področjih, za katera so sodni izvedenci in sodni cenilci imenovani, predlagatelj ugotavlja predvsem, da gre za strokovna področja, na katerih so sodni izvedenci in sodni cenilci najbolj usposobljeni in na katerih tudi najbolj intenzivno sledijo novim dognanjem v stroki. </w:t>
      </w:r>
      <w:r w:rsidRPr="00536CAA">
        <w:rPr>
          <w:rFonts w:cs="Arial"/>
          <w:szCs w:val="20"/>
          <w:lang w:val="sl-SI"/>
        </w:rPr>
        <w:t>Nezdružljivost oziroma morebitni konflikt interesov pa se bo v povezavi z delom sodnega izvedenca, sodnega cenilca in sodnega tolmača lahko še naprej presojal z vidika drugih predpisov, na primer Zakona o javnih uslužbencih</w:t>
      </w:r>
      <w:r w:rsidRPr="00536CAA">
        <w:rPr>
          <w:szCs w:val="20"/>
          <w:vertAlign w:val="superscript"/>
          <w:lang w:val="sl-SI"/>
        </w:rPr>
        <w:footnoteReference w:id="29"/>
      </w:r>
      <w:r w:rsidRPr="00536CAA">
        <w:rPr>
          <w:rFonts w:cs="Arial"/>
          <w:szCs w:val="20"/>
          <w:lang w:val="sl-SI"/>
        </w:rPr>
        <w:t xml:space="preserve"> (ZJU), ko gre za uradnike in uradnike na položajih, ali Zakona o integriteti in preprečevanju korupcije</w:t>
      </w:r>
      <w:r w:rsidRPr="00536CAA">
        <w:rPr>
          <w:szCs w:val="20"/>
          <w:vertAlign w:val="superscript"/>
          <w:lang w:val="sl-SI"/>
        </w:rPr>
        <w:footnoteReference w:id="30"/>
      </w:r>
      <w:r w:rsidRPr="00536CAA">
        <w:rPr>
          <w:rFonts w:cs="Arial"/>
          <w:szCs w:val="20"/>
          <w:lang w:val="sl-SI"/>
        </w:rPr>
        <w:t xml:space="preserve"> (</w:t>
      </w:r>
      <w:proofErr w:type="spellStart"/>
      <w:r w:rsidRPr="00536CAA">
        <w:rPr>
          <w:rFonts w:cs="Arial"/>
          <w:szCs w:val="20"/>
          <w:lang w:val="sl-SI"/>
        </w:rPr>
        <w:t>ZIntPK</w:t>
      </w:r>
      <w:proofErr w:type="spellEnd"/>
      <w:r w:rsidRPr="00536CAA">
        <w:rPr>
          <w:rFonts w:cs="Arial"/>
          <w:szCs w:val="20"/>
          <w:lang w:val="sl-SI"/>
        </w:rPr>
        <w:t>), ko gre za funkcionarje v državnih organih in organih lokalnih skupnosti. Za oba navedena pogoja se zato predlaga, da se črtata.</w:t>
      </w:r>
    </w:p>
    <w:p w14:paraId="70F6E356" w14:textId="77777777" w:rsidR="002500EA" w:rsidRPr="00536CAA" w:rsidRDefault="002500EA" w:rsidP="00121606">
      <w:pPr>
        <w:spacing w:line="288" w:lineRule="auto"/>
        <w:jc w:val="both"/>
        <w:rPr>
          <w:rFonts w:cs="Arial"/>
          <w:szCs w:val="20"/>
          <w:lang w:val="sl-SI" w:eastAsia="sl-SI"/>
        </w:rPr>
      </w:pPr>
    </w:p>
    <w:p w14:paraId="2CA6033B" w14:textId="35410089"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shd w:val="clear" w:color="auto" w:fill="FFFFFF"/>
          <w:lang w:val="sl-SI"/>
        </w:rPr>
        <w:lastRenderedPageBreak/>
        <w:t xml:space="preserve">Določba četrtega odstavka predstavlja jasnejši zapis in manjšo dopolnitev veljavne določbe tretjega odstavka, ki določa možnost izjeme od predpisane izobrazbe. Vsebinsko pa pravilo ostaja enako kot doslej. Oseba, ki ima nižjo izobrazbo od tiste, ki je predpisana v </w:t>
      </w:r>
      <w:r w:rsidRPr="00536CAA">
        <w:rPr>
          <w:rFonts w:cs="Arial"/>
          <w:szCs w:val="20"/>
          <w:lang w:val="sl-SI"/>
        </w:rPr>
        <w:t xml:space="preserve">2. točki prvega odstavka, je lahko </w:t>
      </w:r>
      <w:r w:rsidRPr="00536CAA">
        <w:rPr>
          <w:rFonts w:cs="Arial"/>
          <w:szCs w:val="20"/>
          <w:shd w:val="clear" w:color="auto" w:fill="FFFFFF"/>
          <w:lang w:val="sl-SI"/>
        </w:rPr>
        <w:t xml:space="preserve">za </w:t>
      </w:r>
      <w:r w:rsidRPr="00536CAA">
        <w:rPr>
          <w:rFonts w:cs="Arial"/>
          <w:szCs w:val="20"/>
          <w:lang w:val="sl-SI"/>
        </w:rPr>
        <w:t xml:space="preserve">sodnega izvedenca ali sodnega cenilca imenovana le, če zaradi neobstoja ustrezne stopnje študijskega programa v Republiki Sloveniji na področju, na katerem želi opravljati delo sodnega izvedenca ali sodnega cenilca, ni mogoče izpolniti zahtevanega pogoja izobrazbe. Upoštevalo se bo torej, ali je bilo na področju, za katero želi biti oseba imenovana, v Republiki Sloveniji mogoče pridobiti </w:t>
      </w:r>
      <w:proofErr w:type="spellStart"/>
      <w:r w:rsidRPr="00536CAA">
        <w:rPr>
          <w:rFonts w:cs="Arial"/>
          <w:szCs w:val="20"/>
          <w:lang w:val="sl-SI"/>
        </w:rPr>
        <w:t>predbolonjsko</w:t>
      </w:r>
      <w:proofErr w:type="spellEnd"/>
      <w:r w:rsidRPr="00536CAA">
        <w:rPr>
          <w:rFonts w:cs="Arial"/>
          <w:szCs w:val="20"/>
          <w:lang w:val="sl-SI"/>
        </w:rPr>
        <w:t xml:space="preserve"> univerzitetno izobrazbo oziroma ali obstaja bolonjski magistrski študijski program. Pri sodnih tolmačih</w:t>
      </w:r>
      <w:r w:rsidRPr="00536CAA">
        <w:rPr>
          <w:rFonts w:cs="Arial"/>
          <w:szCs w:val="20"/>
          <w:shd w:val="clear" w:color="auto" w:fill="FFFFFF"/>
          <w:lang w:val="sl-SI"/>
        </w:rPr>
        <w:t xml:space="preserve"> pa bo izjema glede nižje izobrazbe veljala za osebe, ki so materni govorci tujega jezika, v katerem želijo </w:t>
      </w:r>
      <w:r w:rsidRPr="00536CAA">
        <w:rPr>
          <w:rFonts w:cs="Arial"/>
          <w:szCs w:val="20"/>
          <w:lang w:val="sl-SI"/>
        </w:rPr>
        <w:t>opravljati delo sodnega tolmača</w:t>
      </w:r>
      <w:r w:rsidRPr="00536CAA">
        <w:rPr>
          <w:rFonts w:cs="Arial"/>
          <w:szCs w:val="20"/>
          <w:shd w:val="clear" w:color="auto" w:fill="FFFFFF"/>
          <w:lang w:val="sl-SI"/>
        </w:rPr>
        <w:t xml:space="preserve">. Dejstvo, da so materni govorci, bodo izkazali na podlagi predloženega rojstnega lista ali druge ustrezne listine. </w:t>
      </w:r>
    </w:p>
    <w:p w14:paraId="77D6C4AC" w14:textId="77777777" w:rsidR="00121606" w:rsidRPr="00536CAA" w:rsidRDefault="00121606" w:rsidP="00121606">
      <w:pPr>
        <w:spacing w:line="288" w:lineRule="auto"/>
        <w:jc w:val="both"/>
        <w:rPr>
          <w:rFonts w:cs="Arial"/>
          <w:szCs w:val="20"/>
          <w:lang w:val="sl-SI" w:eastAsia="sl-SI"/>
        </w:rPr>
      </w:pPr>
    </w:p>
    <w:p w14:paraId="0543FD50" w14:textId="77777777" w:rsidR="00121606" w:rsidRPr="00536CAA" w:rsidRDefault="00121606" w:rsidP="00121606">
      <w:pPr>
        <w:spacing w:line="288" w:lineRule="auto"/>
        <w:jc w:val="both"/>
        <w:rPr>
          <w:rFonts w:cs="Arial"/>
          <w:szCs w:val="20"/>
          <w:lang w:val="sl-SI" w:eastAsia="sl-SI"/>
        </w:rPr>
      </w:pPr>
      <w:r w:rsidRPr="00536CAA">
        <w:rPr>
          <w:rFonts w:cs="Arial"/>
          <w:szCs w:val="20"/>
          <w:lang w:val="sl-SI" w:eastAsia="sl-SI"/>
        </w:rPr>
        <w:t>Vsebina veljavnega četrtega odstavka 16. člena ZSICT se prenaša v peti odstavek 21. člena, ki institut zaprisege celovito ureja na enem mestu.</w:t>
      </w:r>
    </w:p>
    <w:p w14:paraId="1C599F3C" w14:textId="77777777" w:rsidR="00121606" w:rsidRPr="00536CAA" w:rsidRDefault="00121606" w:rsidP="00121606">
      <w:pPr>
        <w:overflowPunct w:val="0"/>
        <w:autoSpaceDE w:val="0"/>
        <w:autoSpaceDN w:val="0"/>
        <w:adjustRightInd w:val="0"/>
        <w:spacing w:line="288" w:lineRule="auto"/>
        <w:jc w:val="both"/>
        <w:textAlignment w:val="baseline"/>
        <w:rPr>
          <w:lang w:val="sl-SI"/>
        </w:rPr>
      </w:pPr>
    </w:p>
    <w:p w14:paraId="353E8AFA"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10. členu:</w:t>
      </w:r>
    </w:p>
    <w:p w14:paraId="3B666BEB" w14:textId="77777777" w:rsidR="00121606" w:rsidRPr="00536CAA" w:rsidRDefault="00121606" w:rsidP="00121606">
      <w:pPr>
        <w:overflowPunct w:val="0"/>
        <w:autoSpaceDE w:val="0"/>
        <w:autoSpaceDN w:val="0"/>
        <w:adjustRightInd w:val="0"/>
        <w:spacing w:line="288" w:lineRule="auto"/>
        <w:jc w:val="both"/>
        <w:textAlignment w:val="baseline"/>
        <w:rPr>
          <w:szCs w:val="20"/>
          <w:lang w:val="sl-SI"/>
        </w:rPr>
      </w:pPr>
    </w:p>
    <w:p w14:paraId="6346DAB4" w14:textId="0A8ECE36" w:rsidR="00121606" w:rsidRPr="00536CAA" w:rsidRDefault="00121606" w:rsidP="00121606">
      <w:pPr>
        <w:overflowPunct w:val="0"/>
        <w:autoSpaceDE w:val="0"/>
        <w:autoSpaceDN w:val="0"/>
        <w:adjustRightInd w:val="0"/>
        <w:spacing w:line="288" w:lineRule="auto"/>
        <w:jc w:val="both"/>
        <w:textAlignment w:val="baseline"/>
        <w:rPr>
          <w:szCs w:val="20"/>
          <w:lang w:val="sl-SI"/>
        </w:rPr>
      </w:pPr>
      <w:r w:rsidRPr="00536CAA">
        <w:rPr>
          <w:szCs w:val="20"/>
          <w:lang w:val="sl-SI"/>
        </w:rPr>
        <w:t xml:space="preserve">S predlaganim črtanjem tretjega, četrtega in petega odstavka 17. člena ZSICT se ukinja obveznost ministrstva, da vodi posebno evidenco o izdanih izkaznicah in štampiljkah sodnih izvedencev, sodnih cenilcev in sodnih tolmačev. Izkaznica in štampiljka se izdata vsakemu sodnemu izvedencu, sodnemu cenilcu in sodnemu tolmaču, ker </w:t>
      </w:r>
      <w:r w:rsidR="003F5852" w:rsidRPr="00536CAA">
        <w:rPr>
          <w:szCs w:val="20"/>
          <w:lang w:val="sl-SI"/>
        </w:rPr>
        <w:t xml:space="preserve">pa </w:t>
      </w:r>
      <w:r w:rsidRPr="00536CAA">
        <w:rPr>
          <w:szCs w:val="20"/>
          <w:lang w:val="sl-SI"/>
        </w:rPr>
        <w:t xml:space="preserve">so vsi vpisani tudi v imenik, predlagatelj ugotavlja, da ni potrebe po posebni evidenci. Vsebina veljavnega šestega odstavka, ki s črtanjem predhodnih odstavkov postane tretji odstavek, se ne spreminja, le način zapisa določbe se </w:t>
      </w:r>
      <w:proofErr w:type="spellStart"/>
      <w:r w:rsidRPr="00536CAA">
        <w:rPr>
          <w:szCs w:val="20"/>
          <w:lang w:val="sl-SI"/>
        </w:rPr>
        <w:t>nomotehnično</w:t>
      </w:r>
      <w:proofErr w:type="spellEnd"/>
      <w:r w:rsidRPr="00536CAA">
        <w:rPr>
          <w:szCs w:val="20"/>
          <w:lang w:val="sl-SI"/>
        </w:rPr>
        <w:t xml:space="preserve"> usklajuje z </w:t>
      </w:r>
      <w:r w:rsidR="003F5852" w:rsidRPr="00536CAA">
        <w:rPr>
          <w:szCs w:val="20"/>
          <w:lang w:val="sl-SI"/>
        </w:rPr>
        <w:t xml:space="preserve">drugimi </w:t>
      </w:r>
      <w:r w:rsidRPr="00536CAA">
        <w:rPr>
          <w:szCs w:val="20"/>
          <w:lang w:val="sl-SI"/>
        </w:rPr>
        <w:t xml:space="preserve">primerljivimi določbami zakona. </w:t>
      </w:r>
    </w:p>
    <w:p w14:paraId="30411E68"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4D384EA7"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11. členu:</w:t>
      </w:r>
    </w:p>
    <w:p w14:paraId="042E3277" w14:textId="77777777" w:rsidR="00121606" w:rsidRPr="00536CAA" w:rsidRDefault="00121606" w:rsidP="00121606">
      <w:pPr>
        <w:overflowPunct w:val="0"/>
        <w:autoSpaceDE w:val="0"/>
        <w:autoSpaceDN w:val="0"/>
        <w:adjustRightInd w:val="0"/>
        <w:spacing w:line="288" w:lineRule="auto"/>
        <w:textAlignment w:val="baseline"/>
        <w:rPr>
          <w:szCs w:val="20"/>
          <w:lang w:val="sl-SI"/>
        </w:rPr>
      </w:pPr>
    </w:p>
    <w:p w14:paraId="7B52B1E1" w14:textId="525D5290" w:rsidR="00121606" w:rsidRPr="00536CAA" w:rsidRDefault="00121606" w:rsidP="00121606">
      <w:pPr>
        <w:overflowPunct w:val="0"/>
        <w:autoSpaceDE w:val="0"/>
        <w:autoSpaceDN w:val="0"/>
        <w:adjustRightInd w:val="0"/>
        <w:spacing w:line="288" w:lineRule="auto"/>
        <w:textAlignment w:val="baseline"/>
        <w:rPr>
          <w:szCs w:val="20"/>
          <w:lang w:val="sl-SI"/>
        </w:rPr>
      </w:pPr>
      <w:r w:rsidRPr="00536CAA">
        <w:rPr>
          <w:szCs w:val="20"/>
          <w:lang w:val="sl-SI"/>
        </w:rPr>
        <w:t>Predlagana sprememba določbe 18. člena ZSICT v prvem odstavku ohranja vsebino veljavne</w:t>
      </w:r>
      <w:r w:rsidR="003F5852" w:rsidRPr="00536CAA">
        <w:rPr>
          <w:szCs w:val="20"/>
          <w:lang w:val="sl-SI"/>
        </w:rPr>
        <w:t>ga</w:t>
      </w:r>
      <w:r w:rsidRPr="00536CAA">
        <w:rPr>
          <w:szCs w:val="20"/>
          <w:lang w:val="sl-SI"/>
        </w:rPr>
        <w:t xml:space="preserve"> prvega odstavka, le sam zapis določbe je nekoliko jasnejši. </w:t>
      </w:r>
    </w:p>
    <w:p w14:paraId="2E7EFCDA" w14:textId="77777777" w:rsidR="00121606" w:rsidRPr="00536CAA" w:rsidRDefault="00121606" w:rsidP="00121606">
      <w:pPr>
        <w:overflowPunct w:val="0"/>
        <w:autoSpaceDE w:val="0"/>
        <w:autoSpaceDN w:val="0"/>
        <w:adjustRightInd w:val="0"/>
        <w:spacing w:line="288" w:lineRule="auto"/>
        <w:jc w:val="both"/>
        <w:textAlignment w:val="baseline"/>
        <w:rPr>
          <w:szCs w:val="20"/>
          <w:lang w:val="sl-SI"/>
        </w:rPr>
      </w:pPr>
    </w:p>
    <w:p w14:paraId="58B6F143" w14:textId="77777777" w:rsidR="00121606" w:rsidRPr="00536CAA" w:rsidRDefault="00121606" w:rsidP="00121606">
      <w:pPr>
        <w:overflowPunct w:val="0"/>
        <w:autoSpaceDE w:val="0"/>
        <w:autoSpaceDN w:val="0"/>
        <w:adjustRightInd w:val="0"/>
        <w:spacing w:line="288" w:lineRule="auto"/>
        <w:jc w:val="both"/>
        <w:textAlignment w:val="baseline"/>
        <w:rPr>
          <w:szCs w:val="20"/>
          <w:lang w:val="sl-SI"/>
        </w:rPr>
      </w:pPr>
      <w:r w:rsidRPr="00536CAA">
        <w:rPr>
          <w:szCs w:val="20"/>
          <w:lang w:val="sl-SI"/>
        </w:rPr>
        <w:t xml:space="preserve">Vsebina veljavnega drugega in tretjega odstavka 18. člena ZSICT je zaradi drugačne ureditve vročanja in komuniciranja, ki je določena v novem četrtem odstavku, postala nepotrebna.   </w:t>
      </w:r>
    </w:p>
    <w:p w14:paraId="7D528EC6"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633C304C" w14:textId="77777777" w:rsidR="00121606" w:rsidRPr="00536CAA" w:rsidRDefault="00121606" w:rsidP="00121606">
      <w:pPr>
        <w:spacing w:line="288" w:lineRule="auto"/>
        <w:jc w:val="both"/>
        <w:rPr>
          <w:lang w:val="sl-SI"/>
        </w:rPr>
      </w:pPr>
      <w:r w:rsidRPr="00536CAA">
        <w:rPr>
          <w:lang w:val="sl-SI"/>
        </w:rPr>
        <w:t>V tretjem odstavku se predlaga, da se sodnim izvedencem, sodnim cenilcem in sodnim tolmačem po vzoru 51. člena Zakona o izvršbi in zavarovanju omogoča prisotnost in pomoč policije pri opravi posameznega dejanja (na primer ogleda na terenu, osebnega pregleda ali tolmačenja), ki je potrebno za izdelavo izvida, mnenja, cenitve ali tolmačenja, ki ga sodni izvedenec, sodni cenilec ali sodni tolmač opravi v skladu s prvim ali drugim odstavkom 3. člena ZSICT, to je:</w:t>
      </w:r>
    </w:p>
    <w:p w14:paraId="1715C2E1" w14:textId="77777777" w:rsidR="00121606" w:rsidRPr="00536CAA" w:rsidRDefault="00121606" w:rsidP="00121606">
      <w:pPr>
        <w:pStyle w:val="Odstavekseznama"/>
        <w:numPr>
          <w:ilvl w:val="0"/>
          <w:numId w:val="27"/>
        </w:numPr>
        <w:spacing w:line="288" w:lineRule="auto"/>
        <w:ind w:left="426" w:hanging="284"/>
        <w:jc w:val="both"/>
        <w:rPr>
          <w:lang w:val="sl-SI"/>
        </w:rPr>
      </w:pPr>
      <w:r w:rsidRPr="00536CAA">
        <w:rPr>
          <w:lang w:val="sl-SI"/>
        </w:rPr>
        <w:t>kadar daje izvide, mnenja, cenitve in tolmačenje na zahtevo sodišča v sodnem postopku,</w:t>
      </w:r>
    </w:p>
    <w:p w14:paraId="38E20176" w14:textId="77777777" w:rsidR="00121606" w:rsidRPr="00536CAA" w:rsidRDefault="00121606" w:rsidP="00121606">
      <w:pPr>
        <w:pStyle w:val="Odstavekseznama"/>
        <w:numPr>
          <w:ilvl w:val="0"/>
          <w:numId w:val="27"/>
        </w:numPr>
        <w:spacing w:line="288" w:lineRule="auto"/>
        <w:ind w:left="426" w:hanging="284"/>
        <w:jc w:val="both"/>
        <w:rPr>
          <w:lang w:val="sl-SI"/>
        </w:rPr>
      </w:pPr>
      <w:r w:rsidRPr="00536CAA">
        <w:rPr>
          <w:lang w:val="sl-SI"/>
        </w:rPr>
        <w:t>kadar daje izvide, mnenja, cenitve in tolmačenje na zahtevo upravnega organa v upravnem postopku ali</w:t>
      </w:r>
    </w:p>
    <w:p w14:paraId="515EEFE5" w14:textId="77777777" w:rsidR="00121606" w:rsidRPr="00536CAA" w:rsidRDefault="00121606" w:rsidP="00121606">
      <w:pPr>
        <w:pStyle w:val="Odstavekseznama"/>
        <w:numPr>
          <w:ilvl w:val="0"/>
          <w:numId w:val="27"/>
        </w:numPr>
        <w:spacing w:line="288" w:lineRule="auto"/>
        <w:ind w:left="426" w:hanging="284"/>
        <w:jc w:val="both"/>
        <w:rPr>
          <w:lang w:val="sl-SI"/>
        </w:rPr>
      </w:pPr>
      <w:r w:rsidRPr="00536CAA">
        <w:rPr>
          <w:lang w:val="sl-SI"/>
        </w:rPr>
        <w:t>če drug zakon ali uredba določa njegovo delovanje.</w:t>
      </w:r>
    </w:p>
    <w:p w14:paraId="422610D6" w14:textId="77777777" w:rsidR="00121606" w:rsidRPr="00536CAA" w:rsidRDefault="00121606" w:rsidP="00121606">
      <w:pPr>
        <w:spacing w:line="288" w:lineRule="auto"/>
        <w:jc w:val="both"/>
        <w:rPr>
          <w:lang w:val="sl-SI"/>
        </w:rPr>
      </w:pPr>
    </w:p>
    <w:p w14:paraId="4960CA1E" w14:textId="167E60D9" w:rsidR="00121606" w:rsidRPr="00536CAA" w:rsidRDefault="00121606" w:rsidP="00121606">
      <w:pPr>
        <w:spacing w:line="288" w:lineRule="auto"/>
        <w:jc w:val="both"/>
        <w:rPr>
          <w:lang w:val="sl-SI"/>
        </w:rPr>
      </w:pPr>
      <w:r w:rsidRPr="00536CAA">
        <w:rPr>
          <w:lang w:val="sl-SI"/>
        </w:rPr>
        <w:t xml:space="preserve">Ker so sodni izvedenci, sodni cenilci in sodni tolmači pomočniki sodišča, v upravnih postopkih pa pomočniki organa, ki vodi upravni postopek, bodo, če bodo glede na okoliščine primera naleteli na upiranje ali grožnje ali če bi to lahko utemeljeno pričakovali, za prisotnost in pomoč policije </w:t>
      </w:r>
      <w:r w:rsidRPr="00536CAA">
        <w:rPr>
          <w:lang w:val="sl-SI"/>
        </w:rPr>
        <w:lastRenderedPageBreak/>
        <w:t>zaprosili sodišče ali upravni organ, ki bo nato v svojem imenu zaprosil policijo za pomoč oziroma prisotnost pri opravi konkretnega dejanja.</w:t>
      </w:r>
    </w:p>
    <w:p w14:paraId="2136BBB7" w14:textId="77777777" w:rsidR="00121606" w:rsidRPr="00536CAA" w:rsidRDefault="00121606" w:rsidP="00121606">
      <w:pPr>
        <w:spacing w:line="288" w:lineRule="auto"/>
        <w:jc w:val="both"/>
        <w:rPr>
          <w:lang w:val="sl-SI"/>
        </w:rPr>
      </w:pPr>
    </w:p>
    <w:p w14:paraId="4BCC14A6" w14:textId="77777777" w:rsidR="00121606" w:rsidRPr="00536CAA" w:rsidRDefault="00121606" w:rsidP="00121606">
      <w:pPr>
        <w:spacing w:line="288" w:lineRule="auto"/>
        <w:jc w:val="both"/>
        <w:rPr>
          <w:lang w:val="sl-SI"/>
        </w:rPr>
      </w:pPr>
      <w:r w:rsidRPr="00536CAA">
        <w:rPr>
          <w:lang w:val="sl-SI"/>
        </w:rPr>
        <w:t xml:space="preserve">Predlagatelj predlaga tako ureditev, ker je v preteklosti že prihajalo do nasilnih dejanj zoper sodne izvedence, sodne cenilce in sodne tolmače pri njihovem delu (uboj sodnega izvedenca geodetske stroke pred leti). Primer uboja dveh pomočnikov sodnega izvršitelja v letu 2022 pa je ponovno spodbudil k razmisleku o možnih ukrepih na področju zagotavljanja varnosti sodnih izvedencev, sodnih cenilcev in sodnih tolmačev v situacijah, ko opravljajo delo kot podaljšana roka sodišča ali drugega upravnega organa.  </w:t>
      </w:r>
    </w:p>
    <w:p w14:paraId="6F4114D8" w14:textId="77777777" w:rsidR="00121606" w:rsidRPr="00536CAA" w:rsidRDefault="00121606" w:rsidP="00121606">
      <w:pPr>
        <w:spacing w:line="288" w:lineRule="auto"/>
        <w:jc w:val="both"/>
        <w:rPr>
          <w:lang w:val="sl-SI"/>
        </w:rPr>
      </w:pPr>
    </w:p>
    <w:p w14:paraId="2EC99BEE" w14:textId="09562C3E" w:rsidR="00121606" w:rsidRPr="00536CAA" w:rsidRDefault="00121606" w:rsidP="00121606">
      <w:pPr>
        <w:spacing w:line="288" w:lineRule="auto"/>
        <w:jc w:val="both"/>
        <w:rPr>
          <w:lang w:val="sl-SI"/>
        </w:rPr>
      </w:pPr>
      <w:r w:rsidRPr="00536CAA">
        <w:rPr>
          <w:lang w:val="sl-SI"/>
        </w:rPr>
        <w:t xml:space="preserve">Določba predlaganega četrtega odstavka sledi cilju digitalne preobrazbe javnega sektorja, saj je s predmetno določbo vzpostavljena pravna podlaga za elektronsko vročanje v vseh primerih, kjer imajo organi že vzpostavljeno tovrstno informacijsko infrastrukturo. Ne glede na navedeno pa so predvidene tudi izjeme, v okviru katerih organ pisanje še vedno lahko vroči fizično, in sicer če za to obstaja podlaga v drugem zakonu, če vročitve v elektronski obliki ni mogoče opraviti (iz subjektivnih ali objektivnih razlogov) ali če je po presoji organa zaradi vsebine dokumenta ali drugega razloga </w:t>
      </w:r>
      <w:r w:rsidR="00DA4EF3" w:rsidRPr="00536CAA">
        <w:rPr>
          <w:lang w:val="sl-SI"/>
        </w:rPr>
        <w:t xml:space="preserve">treba </w:t>
      </w:r>
      <w:r w:rsidRPr="00536CAA">
        <w:rPr>
          <w:lang w:val="sl-SI"/>
        </w:rPr>
        <w:t>vročitev opraviti v fizični obliki.</w:t>
      </w:r>
      <w:r w:rsidR="005575DB" w:rsidRPr="00536CAA">
        <w:rPr>
          <w:lang w:val="sl-SI"/>
        </w:rPr>
        <w:t xml:space="preserve"> </w:t>
      </w:r>
    </w:p>
    <w:p w14:paraId="076FBDE0"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64D3E7A1"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12. členu:</w:t>
      </w:r>
    </w:p>
    <w:p w14:paraId="306A009A"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6DA5EA1C" w14:textId="24D5E82E" w:rsidR="00121606" w:rsidRPr="00536CAA" w:rsidRDefault="00121606" w:rsidP="00121606">
      <w:pPr>
        <w:overflowPunct w:val="0"/>
        <w:autoSpaceDE w:val="0"/>
        <w:autoSpaceDN w:val="0"/>
        <w:adjustRightInd w:val="0"/>
        <w:spacing w:line="288" w:lineRule="auto"/>
        <w:jc w:val="both"/>
        <w:textAlignment w:val="baseline"/>
        <w:rPr>
          <w:lang w:val="sl-SI"/>
        </w:rPr>
      </w:pPr>
      <w:r w:rsidRPr="00536CAA">
        <w:rPr>
          <w:lang w:val="sl-SI"/>
        </w:rPr>
        <w:t xml:space="preserve">S predlagano spremembo prvega odstavka 19. člena ZSICT se usklajujejo podatki, ki jih </w:t>
      </w:r>
      <w:r w:rsidR="00563DAF" w:rsidRPr="00536CAA">
        <w:rPr>
          <w:lang w:val="sl-SI"/>
        </w:rPr>
        <w:t xml:space="preserve">mora </w:t>
      </w:r>
      <w:r w:rsidRPr="00536CAA">
        <w:rPr>
          <w:lang w:val="sl-SI"/>
        </w:rPr>
        <w:t>oseba ob vložitvi vloge sporočiti ministrstvu (obvezne sestavine vloge) in ki se po imenovanju v posamezni status vodijo v imeniku sodnih izvedencev, sodnih cenilcev in sodnih tolmačev (kot je predvideno s predlagano spremembo 22. člena ZSICT), in sicer se dodaj</w:t>
      </w:r>
      <w:r w:rsidR="00563DAF" w:rsidRPr="00536CAA">
        <w:rPr>
          <w:lang w:val="sl-SI"/>
        </w:rPr>
        <w:t>a</w:t>
      </w:r>
      <w:r w:rsidRPr="00536CAA">
        <w:rPr>
          <w:lang w:val="sl-SI"/>
        </w:rPr>
        <w:t>ta davčna številka ter var</w:t>
      </w:r>
      <w:r w:rsidR="00563DAF" w:rsidRPr="00536CAA">
        <w:rPr>
          <w:lang w:val="sl-SI"/>
        </w:rPr>
        <w:t>e</w:t>
      </w:r>
      <w:r w:rsidRPr="00536CAA">
        <w:rPr>
          <w:lang w:val="sl-SI"/>
        </w:rPr>
        <w:t xml:space="preserve">n elektronski predal, črta se podatek o zaposlitvi ali drugem zaposlitvenem statusu, kontaktna številka telefona in elektronske pošte pa sta zgolj ustrezneje poimenovana in gre za spremembo redakcijske narave.        </w:t>
      </w:r>
    </w:p>
    <w:p w14:paraId="11133008"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28266020"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13. členu:</w:t>
      </w:r>
    </w:p>
    <w:p w14:paraId="558F7FF3" w14:textId="77777777" w:rsidR="00B31DF2" w:rsidRPr="00536CAA" w:rsidRDefault="00B31DF2" w:rsidP="00121606">
      <w:pPr>
        <w:overflowPunct w:val="0"/>
        <w:autoSpaceDE w:val="0"/>
        <w:autoSpaceDN w:val="0"/>
        <w:adjustRightInd w:val="0"/>
        <w:spacing w:line="288" w:lineRule="auto"/>
        <w:jc w:val="both"/>
        <w:textAlignment w:val="baseline"/>
        <w:rPr>
          <w:rFonts w:cs="Arial"/>
          <w:szCs w:val="20"/>
          <w:lang w:val="sl-SI" w:eastAsia="sl-SI"/>
        </w:rPr>
      </w:pPr>
    </w:p>
    <w:p w14:paraId="63426E76" w14:textId="5B85945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lang w:val="sl-SI" w:eastAsia="sl-SI"/>
        </w:rPr>
        <w:t xml:space="preserve">S predlagano spremembo četrtega odstavka 20. člena ZSICT se zaradi odprave morebitne nejasnosti v praksi jasneje določa, da se </w:t>
      </w:r>
      <w:r w:rsidRPr="00536CAA">
        <w:rPr>
          <w:rFonts w:cs="Arial"/>
          <w:szCs w:val="20"/>
          <w:shd w:val="clear" w:color="auto" w:fill="FFFFFF"/>
          <w:lang w:val="sl-SI"/>
        </w:rPr>
        <w:t xml:space="preserve">lahko celotni preizkus za posamezno strokovno področje, </w:t>
      </w:r>
      <w:proofErr w:type="spellStart"/>
      <w:r w:rsidRPr="00536CAA">
        <w:rPr>
          <w:rFonts w:cs="Arial"/>
          <w:szCs w:val="20"/>
          <w:shd w:val="clear" w:color="auto" w:fill="FFFFFF"/>
          <w:lang w:val="sl-SI"/>
        </w:rPr>
        <w:t>podpodročje</w:t>
      </w:r>
      <w:proofErr w:type="spellEnd"/>
      <w:r w:rsidRPr="00536CAA">
        <w:rPr>
          <w:rFonts w:cs="Arial"/>
          <w:szCs w:val="20"/>
          <w:shd w:val="clear" w:color="auto" w:fill="FFFFFF"/>
          <w:lang w:val="sl-SI"/>
        </w:rPr>
        <w:t xml:space="preserve"> ali jezik opravlja največ trikrat</w:t>
      </w:r>
      <w:r w:rsidRPr="00536CAA">
        <w:rPr>
          <w:rFonts w:cs="Arial"/>
          <w:szCs w:val="20"/>
          <w:lang w:val="sl-SI" w:eastAsia="sl-SI"/>
        </w:rPr>
        <w:t xml:space="preserve">. Gre za že veljavno ureditev oziroma omejitev opravljanja </w:t>
      </w:r>
      <w:r w:rsidRPr="00536CAA">
        <w:rPr>
          <w:rFonts w:cs="Arial"/>
          <w:szCs w:val="20"/>
          <w:shd w:val="clear" w:color="auto" w:fill="FFFFFF"/>
          <w:lang w:val="sl-SI"/>
        </w:rPr>
        <w:t>preizkusa strokovnosti na največ tri poskuse.</w:t>
      </w:r>
      <w:r w:rsidRPr="00536CAA">
        <w:rPr>
          <w:rFonts w:cs="Arial"/>
          <w:szCs w:val="20"/>
          <w:lang w:val="sl-SI" w:eastAsia="sl-SI"/>
        </w:rPr>
        <w:t xml:space="preserve"> Dodatno pa se zaradi enostavnejšega praktičnega izvajanja te omejitve določa, da se lahko poseben preizkus strokovnosti v</w:t>
      </w:r>
      <w:r w:rsidRPr="00536CAA">
        <w:rPr>
          <w:rFonts w:cs="Arial"/>
          <w:szCs w:val="20"/>
          <w:shd w:val="clear" w:color="auto" w:fill="FFFFFF"/>
          <w:lang w:val="sl-SI"/>
        </w:rPr>
        <w:t xml:space="preserve"> okviru posameznega javnega poziva opravlja le enkrat.</w:t>
      </w:r>
    </w:p>
    <w:p w14:paraId="06947F9C" w14:textId="77777777" w:rsidR="00121606" w:rsidRPr="00536CAA" w:rsidRDefault="00121606" w:rsidP="00121606">
      <w:pPr>
        <w:spacing w:line="288" w:lineRule="auto"/>
        <w:jc w:val="both"/>
        <w:rPr>
          <w:lang w:val="sl-SI"/>
        </w:rPr>
      </w:pPr>
    </w:p>
    <w:p w14:paraId="09F035E1"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14. členu:</w:t>
      </w:r>
    </w:p>
    <w:p w14:paraId="5F4FA0AC" w14:textId="77777777" w:rsidR="00121606" w:rsidRPr="00536CAA" w:rsidRDefault="00121606" w:rsidP="00121606">
      <w:pPr>
        <w:spacing w:line="288" w:lineRule="auto"/>
        <w:jc w:val="both"/>
        <w:rPr>
          <w:lang w:val="sl-SI"/>
        </w:rPr>
      </w:pPr>
    </w:p>
    <w:p w14:paraId="0CD3DF92" w14:textId="0AFF1625" w:rsidR="00121606" w:rsidRPr="00536CAA" w:rsidRDefault="00121606" w:rsidP="00121606">
      <w:pPr>
        <w:spacing w:line="288" w:lineRule="auto"/>
        <w:jc w:val="both"/>
        <w:rPr>
          <w:lang w:val="sl-SI"/>
        </w:rPr>
      </w:pPr>
      <w:r w:rsidRPr="00536CAA">
        <w:rPr>
          <w:lang w:val="sl-SI"/>
        </w:rPr>
        <w:t>Predlagana določba novega 21.a člena generalno ureja, da se za postopke, ki se vodijo po tem zakonu, uporabljajo določbe zakona, ki ureja splošni upravn</w:t>
      </w:r>
      <w:r w:rsidR="001F7F62" w:rsidRPr="00536CAA">
        <w:rPr>
          <w:lang w:val="sl-SI"/>
        </w:rPr>
        <w:t>i</w:t>
      </w:r>
      <w:r w:rsidRPr="00536CAA">
        <w:rPr>
          <w:lang w:val="sl-SI"/>
        </w:rPr>
        <w:t xml:space="preserve"> postopek, če s tem zakonom ni </w:t>
      </w:r>
      <w:r w:rsidR="001F7F62" w:rsidRPr="00536CAA">
        <w:rPr>
          <w:lang w:val="sl-SI"/>
        </w:rPr>
        <w:t xml:space="preserve">določeno </w:t>
      </w:r>
      <w:r w:rsidRPr="00536CAA">
        <w:rPr>
          <w:lang w:val="sl-SI"/>
        </w:rPr>
        <w:t>drugače. Do predlagane ureditve je bila smiselna uporaba ZUP izrecno predvidena zgolj v poglavju, ki ureja disciplinski postopek.</w:t>
      </w:r>
      <w:r w:rsidRPr="00536CAA">
        <w:rPr>
          <w:rFonts w:cs="Arial"/>
          <w:bCs/>
          <w:szCs w:val="20"/>
          <w:lang w:val="sl-SI"/>
        </w:rPr>
        <w:t xml:space="preserve"> </w:t>
      </w:r>
      <w:r w:rsidRPr="00536CAA">
        <w:rPr>
          <w:bCs/>
          <w:lang w:val="sl-SI"/>
        </w:rPr>
        <w:t xml:space="preserve">Ker pa se po tem zakonu vodijo tudi drugi postopki, kot na primer postopek imenovanja, postopek prenehanja statusa, postopek razrešitve, postopek začasne prepovedi zaradi kazenskega postopka, postopek mirovanja, predmetna določba </w:t>
      </w:r>
      <w:r w:rsidR="001F7F62" w:rsidRPr="00536CAA">
        <w:rPr>
          <w:bCs/>
          <w:lang w:val="sl-SI"/>
        </w:rPr>
        <w:t xml:space="preserve">zajema </w:t>
      </w:r>
      <w:r w:rsidRPr="00536CAA">
        <w:rPr>
          <w:bCs/>
          <w:lang w:val="sl-SI"/>
        </w:rPr>
        <w:t xml:space="preserve">vse (tudi primeroma naštete) postopke po tem zakonu.  </w:t>
      </w:r>
    </w:p>
    <w:p w14:paraId="3734ABE5"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7AB35172"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lastRenderedPageBreak/>
        <w:t>K 15. členu:</w:t>
      </w:r>
    </w:p>
    <w:p w14:paraId="4C4879C6" w14:textId="77777777" w:rsidR="00121606" w:rsidRPr="00536CAA" w:rsidRDefault="00121606" w:rsidP="00121606">
      <w:pPr>
        <w:overflowPunct w:val="0"/>
        <w:autoSpaceDE w:val="0"/>
        <w:autoSpaceDN w:val="0"/>
        <w:adjustRightInd w:val="0"/>
        <w:spacing w:line="288" w:lineRule="auto"/>
        <w:jc w:val="both"/>
        <w:textAlignment w:val="baseline"/>
        <w:rPr>
          <w:lang w:val="sl-SI"/>
        </w:rPr>
      </w:pPr>
    </w:p>
    <w:p w14:paraId="13748869" w14:textId="5AE1DF02" w:rsidR="00121606" w:rsidRPr="00536CAA" w:rsidRDefault="00121606" w:rsidP="00121606">
      <w:pPr>
        <w:spacing w:line="288" w:lineRule="auto"/>
        <w:jc w:val="both"/>
        <w:rPr>
          <w:lang w:val="sl-SI"/>
        </w:rPr>
      </w:pPr>
      <w:r w:rsidRPr="00536CAA">
        <w:rPr>
          <w:lang w:val="sl-SI"/>
        </w:rPr>
        <w:t xml:space="preserve">Predlagana sprememba prvega odstavka dopolnjuje nabor podatkov, ki se bodo vodili v imeniku sodnih izvedencev, sodnih cenilcev in sodnih tolmačev, in sicer z: davčno številko, stalnim in začasnim prebivališčem, varnim elektronskim predalom, datumom </w:t>
      </w:r>
      <w:r w:rsidR="001F7F62" w:rsidRPr="00536CAA">
        <w:rPr>
          <w:lang w:val="sl-SI"/>
        </w:rPr>
        <w:t>za</w:t>
      </w:r>
      <w:r w:rsidRPr="00536CAA">
        <w:rPr>
          <w:lang w:val="sl-SI"/>
        </w:rPr>
        <w:t>četka in prenehanja mirovanja, datum</w:t>
      </w:r>
      <w:r w:rsidR="005575DB" w:rsidRPr="00536CAA">
        <w:rPr>
          <w:lang w:val="sl-SI"/>
        </w:rPr>
        <w:t>om</w:t>
      </w:r>
      <w:r w:rsidRPr="00536CAA">
        <w:rPr>
          <w:lang w:val="sl-SI"/>
        </w:rPr>
        <w:t xml:space="preserve"> prenehanja statusa, datumom smrti ter z razlogom, zaradi katerega je osebi prenehal status oziroma razlog razrešitve. Kontaktna številka telefona in kontaktni naslov elektronske pošte sta zgolj ustrezneje poimenovana. </w:t>
      </w:r>
    </w:p>
    <w:p w14:paraId="78A1D1B3" w14:textId="77777777" w:rsidR="00121606" w:rsidRPr="00536CAA" w:rsidRDefault="00121606" w:rsidP="00121606">
      <w:pPr>
        <w:spacing w:line="288" w:lineRule="auto"/>
        <w:jc w:val="both"/>
        <w:rPr>
          <w:lang w:val="sl-SI"/>
        </w:rPr>
      </w:pPr>
    </w:p>
    <w:p w14:paraId="72F6AAA6" w14:textId="77777777" w:rsidR="00121606" w:rsidRPr="00536CAA" w:rsidRDefault="00121606" w:rsidP="00121606">
      <w:pPr>
        <w:spacing w:line="288" w:lineRule="auto"/>
        <w:jc w:val="both"/>
        <w:rPr>
          <w:lang w:val="sl-SI"/>
        </w:rPr>
      </w:pPr>
      <w:r w:rsidRPr="00536CAA">
        <w:rPr>
          <w:lang w:val="sl-SI"/>
        </w:rPr>
        <w:t xml:space="preserve">V okviru predlagane spremembe tretjega odstavka se osvežuje nabor podatkov, ki so dostopni v javnem delu imenika, pri čemer se odpravlja neustrezno poimenovanje nekaterih vrst podatkov in umika podatek o javnem opominu, ki se s spremembo 31. člena zakona opušča. </w:t>
      </w:r>
    </w:p>
    <w:p w14:paraId="7BFD8E6C" w14:textId="77777777" w:rsidR="00121606" w:rsidRPr="00536CAA" w:rsidRDefault="00121606" w:rsidP="00121606">
      <w:pPr>
        <w:spacing w:line="288" w:lineRule="auto"/>
        <w:jc w:val="both"/>
        <w:rPr>
          <w:lang w:val="sl-SI"/>
        </w:rPr>
      </w:pPr>
    </w:p>
    <w:p w14:paraId="494DC9A2" w14:textId="26353EB2" w:rsidR="00121606" w:rsidRPr="00536CAA" w:rsidRDefault="00121606" w:rsidP="00121606">
      <w:pPr>
        <w:spacing w:line="288" w:lineRule="auto"/>
        <w:jc w:val="both"/>
        <w:rPr>
          <w:bCs/>
          <w:lang w:val="sl-SI"/>
        </w:rPr>
      </w:pPr>
      <w:r w:rsidRPr="00536CAA">
        <w:rPr>
          <w:lang w:val="sl-SI"/>
        </w:rPr>
        <w:t xml:space="preserve">Viri podatkov za potrebe vodenja imenika </w:t>
      </w:r>
      <w:r w:rsidR="00062AA9" w:rsidRPr="00536CAA">
        <w:rPr>
          <w:lang w:val="sl-SI"/>
        </w:rPr>
        <w:t xml:space="preserve">in </w:t>
      </w:r>
      <w:r w:rsidRPr="00536CAA">
        <w:rPr>
          <w:lang w:val="sl-SI"/>
        </w:rPr>
        <w:t xml:space="preserve">odločanja v postopkih v zadevah po tem zakonu so na novo urejeni v okviru novega </w:t>
      </w:r>
      <w:r w:rsidRPr="00536CAA">
        <w:rPr>
          <w:bCs/>
          <w:lang w:val="sl-SI"/>
        </w:rPr>
        <w:t>25.b člena (viri podatkov).</w:t>
      </w:r>
    </w:p>
    <w:p w14:paraId="483D2431"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6CA24B8F"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16. členu:</w:t>
      </w:r>
    </w:p>
    <w:p w14:paraId="29398C09"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1FBDFC14" w14:textId="53A49243"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t xml:space="preserve">S predlagano spremembo določbe prvega odstavka 23. člena ZSICT se izmed obveznosti sporočanja podatkov, ki se nalaga sodnim izvedencem, sodnim cenilcem in sodnim tolmačem, črta obveznost sporočanja podatka o stalnem in začasnem prebivališču (podatek bo ministrstvo po predlagani dopolnitvi določbe petega odstavka 22. člena ZSICT pridobivalo iz centralnega registra prebivalstva) ter obveznost sporočanja </w:t>
      </w:r>
      <w:r w:rsidRPr="00536CAA">
        <w:rPr>
          <w:rFonts w:cs="Arial"/>
          <w:szCs w:val="20"/>
          <w:shd w:val="clear" w:color="auto" w:fill="FFFFFF"/>
          <w:lang w:val="sl-SI"/>
        </w:rPr>
        <w:t>podatka o zaposlitvi ali drugem zaposlitvenem statusu (iz razloga, ker se ta podatek ne bo več vodil v imeniku sodnih izvedencev, sodnih cenilcev in sodnih tolmačev; podrobneje glej obrazložitev k 16. členu tega zakona).</w:t>
      </w:r>
    </w:p>
    <w:p w14:paraId="567C57B1" w14:textId="77777777" w:rsidR="00121606" w:rsidRPr="00536CAA" w:rsidRDefault="00121606" w:rsidP="00121606">
      <w:pPr>
        <w:autoSpaceDE w:val="0"/>
        <w:autoSpaceDN w:val="0"/>
        <w:adjustRightInd w:val="0"/>
        <w:spacing w:line="288" w:lineRule="auto"/>
        <w:jc w:val="both"/>
        <w:rPr>
          <w:rFonts w:eastAsia="Calibri" w:cs="Arial"/>
          <w:szCs w:val="20"/>
          <w:lang w:val="sl-SI" w:eastAsia="sl-SI"/>
        </w:rPr>
      </w:pPr>
    </w:p>
    <w:p w14:paraId="7B3D05A0"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t xml:space="preserve">Določba veljavnega drugega odstavka, katere črtanje se predlaga, določa, da se lahko sodnemu izvedencu, sodnemu cenilcu in sodnemu tolmaču, ki v predpisanem roku ne obvesti </w:t>
      </w:r>
      <w:r w:rsidRPr="00536CAA">
        <w:rPr>
          <w:rFonts w:cs="Arial"/>
          <w:szCs w:val="20"/>
          <w:shd w:val="clear" w:color="auto" w:fill="FFFFFF"/>
          <w:lang w:val="sl-SI"/>
        </w:rPr>
        <w:t xml:space="preserve">ministrstva o spremembi podatkov, izreče disciplinski ukrep po 1. točki prvega odstavka 29. člena ZSICT. Glede na to, da se s predlogom zakona med lažjimi disciplinskimi kršitvami predlaga tudi </w:t>
      </w:r>
      <w:r w:rsidRPr="00536CAA">
        <w:rPr>
          <w:rFonts w:cs="Arial"/>
          <w:bCs/>
          <w:szCs w:val="20"/>
          <w:lang w:val="sl-SI"/>
        </w:rPr>
        <w:t xml:space="preserve">kršitev dolžnosti sporočanja podatkov iz prvega odstavka 23. člena ZSICT, se predmetna določba iz 23. člena ZSICT črta. </w:t>
      </w:r>
    </w:p>
    <w:p w14:paraId="6F0DD3A4"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007D38FD" w14:textId="3B26C058"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t xml:space="preserve">S predlagano spremembo določbe tretjega odstavka 23. člena ZSICT se premika rok, do katerega morajo sodni izvedenci, sodni cenilci in sodni tolmači ministrstvu </w:t>
      </w:r>
      <w:r w:rsidR="003F080D" w:rsidRPr="00536CAA">
        <w:rPr>
          <w:rFonts w:cs="Arial"/>
          <w:szCs w:val="20"/>
          <w:lang w:val="sl-SI" w:eastAsia="sl-SI"/>
        </w:rPr>
        <w:t xml:space="preserve">poslati </w:t>
      </w:r>
      <w:r w:rsidRPr="00536CAA">
        <w:rPr>
          <w:rFonts w:cs="Arial"/>
          <w:szCs w:val="20"/>
          <w:lang w:val="sl-SI" w:eastAsia="sl-SI"/>
        </w:rPr>
        <w:t xml:space="preserve">pisno izjavo o delu v prejšnjem koledarskem letu. Rok se zaradi lažje organizacije elektronskega poziva, ki ga za ta namen pripravi ministrstvo, </w:t>
      </w:r>
      <w:r w:rsidR="00650883" w:rsidRPr="00536CAA">
        <w:rPr>
          <w:rFonts w:cs="Arial"/>
          <w:szCs w:val="20"/>
          <w:lang w:val="sl-SI" w:eastAsia="sl-SI"/>
        </w:rPr>
        <w:t>s</w:t>
      </w:r>
      <w:r w:rsidRPr="00536CAA">
        <w:rPr>
          <w:rFonts w:cs="Arial"/>
          <w:szCs w:val="20"/>
          <w:lang w:val="sl-SI" w:eastAsia="sl-SI"/>
        </w:rPr>
        <w:t xml:space="preserve"> konca januarja premika na konec marca.</w:t>
      </w:r>
    </w:p>
    <w:p w14:paraId="5EFFDF81"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192E4E67"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17. členu:</w:t>
      </w:r>
    </w:p>
    <w:p w14:paraId="208291FF" w14:textId="77777777" w:rsidR="00121606" w:rsidRPr="00536CAA" w:rsidRDefault="00121606" w:rsidP="00121606">
      <w:pPr>
        <w:overflowPunct w:val="0"/>
        <w:autoSpaceDE w:val="0"/>
        <w:autoSpaceDN w:val="0"/>
        <w:adjustRightInd w:val="0"/>
        <w:spacing w:line="288" w:lineRule="auto"/>
        <w:jc w:val="both"/>
        <w:textAlignment w:val="baseline"/>
        <w:rPr>
          <w:szCs w:val="20"/>
          <w:lang w:val="sl-SI"/>
        </w:rPr>
      </w:pPr>
    </w:p>
    <w:p w14:paraId="4C27AF8A" w14:textId="550D573F" w:rsidR="00121606" w:rsidRPr="00536CAA" w:rsidRDefault="00121606" w:rsidP="00121606">
      <w:pPr>
        <w:spacing w:line="288" w:lineRule="auto"/>
        <w:jc w:val="both"/>
        <w:rPr>
          <w:rFonts w:cs="Arial"/>
          <w:lang w:val="sl-SI"/>
        </w:rPr>
      </w:pPr>
      <w:r w:rsidRPr="00536CAA">
        <w:rPr>
          <w:rFonts w:cs="Arial"/>
          <w:lang w:val="sl-SI"/>
        </w:rPr>
        <w:t xml:space="preserve">S predlaganimi določbami novega 25.a člena zakona se določa pravna podlaga za vzpostavitev elektronske evidence razpoložljivosti sodnih izvedencev, sodnih cenilcev in sodnih tolmačev. Na podlagi podatkov iz evidence bo razvidno, kateri sodni izvedenci, sodni cenilci in sodni tolmači so v trenutku vpogleda v evidenco pripravljeni prevzeti novo zadevo. Sodnik se bo tako lažje odločil, katerega sodnega izvedenca, sodnega cenilca ali sodnega tolmača postaviti v konkretni zadevi, </w:t>
      </w:r>
      <w:r w:rsidR="003D3E4A" w:rsidRPr="00536CAA">
        <w:rPr>
          <w:rFonts w:cs="Arial"/>
          <w:lang w:val="sl-SI"/>
        </w:rPr>
        <w:t>kar</w:t>
      </w:r>
      <w:r w:rsidRPr="00536CAA">
        <w:rPr>
          <w:rFonts w:cs="Arial"/>
          <w:lang w:val="sl-SI"/>
        </w:rPr>
        <w:t xml:space="preserve"> bo prispevalo tudi k enakomern</w:t>
      </w:r>
      <w:r w:rsidR="003D3E4A" w:rsidRPr="00536CAA">
        <w:rPr>
          <w:rFonts w:cs="Arial"/>
          <w:lang w:val="sl-SI"/>
        </w:rPr>
        <w:t>ejš</w:t>
      </w:r>
      <w:r w:rsidRPr="00536CAA">
        <w:rPr>
          <w:rFonts w:cs="Arial"/>
          <w:lang w:val="sl-SI"/>
        </w:rPr>
        <w:t xml:space="preserve">i obremenitvi vseh sodnih izvedencev, sodnih cenilcev in sodnih tolmačev. </w:t>
      </w:r>
    </w:p>
    <w:p w14:paraId="29861B0C" w14:textId="77777777" w:rsidR="00121606" w:rsidRPr="00536CAA" w:rsidRDefault="00121606" w:rsidP="00121606">
      <w:pPr>
        <w:spacing w:line="288" w:lineRule="auto"/>
        <w:jc w:val="both"/>
        <w:rPr>
          <w:rFonts w:cs="Arial"/>
          <w:lang w:val="sl-SI"/>
        </w:rPr>
      </w:pPr>
    </w:p>
    <w:p w14:paraId="18C87401" w14:textId="7BD8F7B5" w:rsidR="00121606" w:rsidRPr="00536CAA" w:rsidRDefault="00121606" w:rsidP="00121606">
      <w:pPr>
        <w:spacing w:line="288" w:lineRule="auto"/>
        <w:jc w:val="both"/>
        <w:rPr>
          <w:rFonts w:cs="Arial"/>
          <w:lang w:val="sl-SI"/>
        </w:rPr>
      </w:pPr>
      <w:r w:rsidRPr="00536CAA">
        <w:rPr>
          <w:rFonts w:cs="Arial"/>
          <w:lang w:val="sl-SI"/>
        </w:rPr>
        <w:t xml:space="preserve">Upravljavec evidence bo ministrstvo, ki bo zagotavljalo osnovne podatke o sodnih izvedencih, sodnih cenilcih in sodnih tolmačih iz imenika, medtem ko bodo sodni izvedenci, sodni cenilci in sodni tolmači sami vnašali podatke o svojih morebitnih specialističnih znanjih in strokovnih preferencah s področja, </w:t>
      </w:r>
      <w:proofErr w:type="spellStart"/>
      <w:r w:rsidRPr="00536CAA">
        <w:rPr>
          <w:rFonts w:cs="Arial"/>
          <w:lang w:val="sl-SI"/>
        </w:rPr>
        <w:t>podpodročja</w:t>
      </w:r>
      <w:proofErr w:type="spellEnd"/>
      <w:r w:rsidRPr="00536CAA">
        <w:rPr>
          <w:rFonts w:cs="Arial"/>
          <w:lang w:val="sl-SI"/>
        </w:rPr>
        <w:t xml:space="preserve"> oziroma jezika, za katerega so imenovani, ter podatek </w:t>
      </w:r>
      <w:r w:rsidR="006B408B" w:rsidRPr="00536CAA">
        <w:rPr>
          <w:rFonts w:cs="Arial"/>
          <w:lang w:val="sl-SI"/>
        </w:rPr>
        <w:t xml:space="preserve">o </w:t>
      </w:r>
      <w:r w:rsidRPr="00536CAA">
        <w:rPr>
          <w:rFonts w:cs="Arial"/>
          <w:lang w:val="sl-SI"/>
        </w:rPr>
        <w:t>svoji razpoložljivosti oziroma pripravljenosti za prevzem nove zadeve, ki bo razviden iz datuma o možnosti prevzema nove zadeve</w:t>
      </w:r>
      <w:r w:rsidR="006B408B" w:rsidRPr="00536CAA">
        <w:rPr>
          <w:rFonts w:cs="Arial"/>
          <w:lang w:val="sl-SI"/>
        </w:rPr>
        <w:t xml:space="preserve"> v reševanje</w:t>
      </w:r>
      <w:r w:rsidRPr="00536CAA">
        <w:rPr>
          <w:rFonts w:cs="Arial"/>
          <w:lang w:val="sl-SI"/>
        </w:rPr>
        <w:t>.</w:t>
      </w:r>
    </w:p>
    <w:p w14:paraId="5D16F944" w14:textId="77777777" w:rsidR="00121606" w:rsidRPr="00536CAA" w:rsidRDefault="00121606" w:rsidP="00121606">
      <w:pPr>
        <w:spacing w:line="288" w:lineRule="auto"/>
        <w:jc w:val="both"/>
        <w:rPr>
          <w:rFonts w:cs="Arial"/>
          <w:lang w:val="sl-SI"/>
        </w:rPr>
      </w:pPr>
    </w:p>
    <w:p w14:paraId="55659AAA" w14:textId="77777777" w:rsidR="00121606" w:rsidRPr="00536CAA" w:rsidRDefault="00121606" w:rsidP="00121606">
      <w:pPr>
        <w:spacing w:line="288" w:lineRule="auto"/>
        <w:jc w:val="both"/>
        <w:rPr>
          <w:rFonts w:cs="Arial"/>
          <w:lang w:val="sl-SI"/>
        </w:rPr>
      </w:pPr>
      <w:r w:rsidRPr="00536CAA">
        <w:rPr>
          <w:rFonts w:cs="Arial"/>
          <w:lang w:val="sl-SI"/>
        </w:rPr>
        <w:t>V evidenci razpoložljivosti se bodo po predlaganem prvem odstavku vodili naslednji podatki:</w:t>
      </w:r>
    </w:p>
    <w:p w14:paraId="35EB5A5A" w14:textId="77777777" w:rsidR="00121606" w:rsidRPr="00536CAA" w:rsidRDefault="00121606" w:rsidP="00C72598">
      <w:pPr>
        <w:pStyle w:val="Odstavekseznama"/>
        <w:numPr>
          <w:ilvl w:val="0"/>
          <w:numId w:val="40"/>
        </w:numPr>
        <w:spacing w:line="288" w:lineRule="auto"/>
        <w:ind w:left="426"/>
        <w:jc w:val="both"/>
        <w:rPr>
          <w:rFonts w:cs="Arial"/>
          <w:lang w:val="sl-SI"/>
        </w:rPr>
      </w:pPr>
      <w:r w:rsidRPr="00536CAA">
        <w:rPr>
          <w:rFonts w:cs="Arial"/>
          <w:lang w:val="sl-SI"/>
        </w:rPr>
        <w:t>osebno ime sodnega izvedenca, sodnega cenilca ali sodnega tolmača,</w:t>
      </w:r>
    </w:p>
    <w:p w14:paraId="20F60C6F" w14:textId="77777777" w:rsidR="00121606" w:rsidRPr="00536CAA" w:rsidRDefault="00121606" w:rsidP="00C72598">
      <w:pPr>
        <w:pStyle w:val="Odstavekseznama"/>
        <w:numPr>
          <w:ilvl w:val="0"/>
          <w:numId w:val="40"/>
        </w:numPr>
        <w:spacing w:line="288" w:lineRule="auto"/>
        <w:ind w:left="426"/>
        <w:jc w:val="both"/>
        <w:rPr>
          <w:rFonts w:cs="Arial"/>
          <w:lang w:val="sl-SI"/>
        </w:rPr>
      </w:pPr>
      <w:r w:rsidRPr="00536CAA">
        <w:rPr>
          <w:rFonts w:cs="Arial"/>
          <w:lang w:val="sl-SI"/>
        </w:rPr>
        <w:t xml:space="preserve">strokovno področje in strokovno </w:t>
      </w:r>
      <w:proofErr w:type="spellStart"/>
      <w:r w:rsidRPr="00536CAA">
        <w:rPr>
          <w:rFonts w:cs="Arial"/>
          <w:lang w:val="sl-SI"/>
        </w:rPr>
        <w:t>podpodročje</w:t>
      </w:r>
      <w:proofErr w:type="spellEnd"/>
      <w:r w:rsidRPr="00536CAA">
        <w:rPr>
          <w:rFonts w:cs="Arial"/>
          <w:lang w:val="sl-SI"/>
        </w:rPr>
        <w:t xml:space="preserve"> oziroma jezik, za katerega je sodni izvedenec, sodni cenilec ali sodni tolmač imenovan, </w:t>
      </w:r>
    </w:p>
    <w:p w14:paraId="1A47BAB8" w14:textId="77777777" w:rsidR="00121606" w:rsidRPr="00536CAA" w:rsidRDefault="00121606" w:rsidP="00C72598">
      <w:pPr>
        <w:pStyle w:val="Odstavekseznama"/>
        <w:numPr>
          <w:ilvl w:val="0"/>
          <w:numId w:val="40"/>
        </w:numPr>
        <w:spacing w:line="288" w:lineRule="auto"/>
        <w:ind w:left="426"/>
        <w:jc w:val="both"/>
        <w:rPr>
          <w:rFonts w:cs="Arial"/>
          <w:lang w:val="sl-SI"/>
        </w:rPr>
      </w:pPr>
      <w:r w:rsidRPr="00536CAA">
        <w:rPr>
          <w:rFonts w:cs="Arial"/>
          <w:lang w:val="sl-SI"/>
        </w:rPr>
        <w:t xml:space="preserve">specialistična znanja in strokovne preference s področja, </w:t>
      </w:r>
      <w:proofErr w:type="spellStart"/>
      <w:r w:rsidRPr="00536CAA">
        <w:rPr>
          <w:rFonts w:cs="Arial"/>
          <w:lang w:val="sl-SI"/>
        </w:rPr>
        <w:t>podpodročja</w:t>
      </w:r>
      <w:proofErr w:type="spellEnd"/>
      <w:r w:rsidRPr="00536CAA">
        <w:rPr>
          <w:rFonts w:cs="Arial"/>
          <w:lang w:val="sl-SI"/>
        </w:rPr>
        <w:t xml:space="preserve"> oziroma jezika, za katerega je sodni izvedenec, sodni cenilec ali sodni tolmač imenovan,</w:t>
      </w:r>
    </w:p>
    <w:p w14:paraId="4CD2E7C1" w14:textId="4DA3C334" w:rsidR="00121606" w:rsidRPr="00536CAA" w:rsidRDefault="00121606" w:rsidP="00C72598">
      <w:pPr>
        <w:pStyle w:val="Odstavekseznama"/>
        <w:numPr>
          <w:ilvl w:val="0"/>
          <w:numId w:val="40"/>
        </w:numPr>
        <w:spacing w:line="288" w:lineRule="auto"/>
        <w:ind w:left="426"/>
        <w:jc w:val="both"/>
        <w:rPr>
          <w:rFonts w:cs="Arial"/>
          <w:lang w:val="sl-SI"/>
        </w:rPr>
      </w:pPr>
      <w:r w:rsidRPr="00536CAA">
        <w:rPr>
          <w:rFonts w:cs="Arial"/>
          <w:lang w:val="sl-SI"/>
        </w:rPr>
        <w:t xml:space="preserve">datum o možnosti prevzema </w:t>
      </w:r>
      <w:r w:rsidR="00A600B2" w:rsidRPr="00536CAA">
        <w:rPr>
          <w:rFonts w:cs="Arial"/>
          <w:lang w:val="sl-SI"/>
        </w:rPr>
        <w:t xml:space="preserve">nove zadeve </w:t>
      </w:r>
      <w:r w:rsidRPr="00536CAA">
        <w:rPr>
          <w:rFonts w:cs="Arial"/>
          <w:lang w:val="sl-SI"/>
        </w:rPr>
        <w:t>v reševanje.</w:t>
      </w:r>
    </w:p>
    <w:p w14:paraId="5211B8D2" w14:textId="77777777" w:rsidR="00121606" w:rsidRPr="00536CAA" w:rsidRDefault="00121606" w:rsidP="00121606">
      <w:pPr>
        <w:spacing w:line="288" w:lineRule="auto"/>
        <w:jc w:val="both"/>
        <w:rPr>
          <w:rFonts w:cs="Arial"/>
          <w:lang w:val="sl-SI"/>
        </w:rPr>
      </w:pPr>
    </w:p>
    <w:p w14:paraId="0CEC24BD" w14:textId="12C09428" w:rsidR="00121606" w:rsidRPr="00536CAA" w:rsidRDefault="00121606" w:rsidP="00121606">
      <w:pPr>
        <w:spacing w:line="288" w:lineRule="auto"/>
        <w:jc w:val="both"/>
        <w:rPr>
          <w:rFonts w:cs="Arial"/>
          <w:lang w:val="sl-SI"/>
        </w:rPr>
      </w:pPr>
      <w:r w:rsidRPr="00536CAA">
        <w:rPr>
          <w:rFonts w:cs="Arial"/>
          <w:lang w:val="sl-SI"/>
        </w:rPr>
        <w:t xml:space="preserve">Z določitvijo možnosti, da se sodni izvedenci, sodni cenilci in sodni tolmači sami izjavijo o svoji razpoložljivosti, to je o zmožnosti, ali so sposobni sprejeti novo zadevo (četrta alineja prvega odstavka novega 25.a člena zakona), bo vzpostavljena pravna podlaga za sprotno spremljanje razpoložljivosti sodnih izvedencev, sodnih cenilcev in sodnih tolmačev s strani sodišč. V okviru reševanja problematike pomanjkanja sodnih izvedencev v družinskih zadevah </w:t>
      </w:r>
      <w:r w:rsidR="00E247F4" w:rsidRPr="00536CAA">
        <w:rPr>
          <w:rFonts w:cs="Arial"/>
          <w:lang w:val="sl-SI"/>
        </w:rPr>
        <w:t xml:space="preserve">so </w:t>
      </w:r>
      <w:r w:rsidRPr="00536CAA">
        <w:rPr>
          <w:rFonts w:cs="Arial"/>
          <w:lang w:val="sl-SI"/>
        </w:rPr>
        <w:t xml:space="preserve">Zbornica kliničnih psihologov Slovenije, Društvo psihologov Slovenije </w:t>
      </w:r>
      <w:proofErr w:type="spellStart"/>
      <w:r w:rsidR="00E247F4" w:rsidRPr="00536CAA">
        <w:rPr>
          <w:rFonts w:cs="Arial"/>
          <w:lang w:val="sl-SI"/>
        </w:rPr>
        <w:t>trer</w:t>
      </w:r>
      <w:proofErr w:type="spellEnd"/>
      <w:r w:rsidR="00E247F4" w:rsidRPr="00536CAA">
        <w:rPr>
          <w:rFonts w:cs="Arial"/>
          <w:lang w:val="sl-SI"/>
        </w:rPr>
        <w:t xml:space="preserve"> </w:t>
      </w:r>
      <w:r w:rsidRPr="00536CAA">
        <w:rPr>
          <w:rFonts w:cs="Arial"/>
          <w:lang w:val="sl-SI"/>
        </w:rPr>
        <w:t xml:space="preserve">Društvo socialnih delavk in delavcev Slovenije Ministrstvu za pravosodje med drugim </w:t>
      </w:r>
      <w:r w:rsidR="00876295" w:rsidRPr="00536CAA">
        <w:rPr>
          <w:rFonts w:cs="Arial"/>
          <w:lang w:val="sl-SI"/>
        </w:rPr>
        <w:t>poslal</w:t>
      </w:r>
      <w:r w:rsidR="00E247F4" w:rsidRPr="00536CAA">
        <w:rPr>
          <w:rFonts w:cs="Arial"/>
          <w:lang w:val="sl-SI"/>
        </w:rPr>
        <w:t>i</w:t>
      </w:r>
      <w:r w:rsidR="00876295" w:rsidRPr="00536CAA">
        <w:rPr>
          <w:rFonts w:cs="Arial"/>
          <w:lang w:val="sl-SI"/>
        </w:rPr>
        <w:t xml:space="preserve"> </w:t>
      </w:r>
      <w:r w:rsidRPr="00536CAA">
        <w:rPr>
          <w:rFonts w:cs="Arial"/>
          <w:lang w:val="sl-SI"/>
        </w:rPr>
        <w:t xml:space="preserve">poimenski seznam sodnih izvedencev z njihovimi kompetencami in stanjem obremenitve na določen dan. Navedeni seznam je vsekakor sodiščem v družinskih sporih v pomoč pri izbiri ustreznega sodnega izvedenca, vendar dolgoročno ne zadošča, saj se stanje razpoložljivosti sodnih izvedencev spreminja glede na </w:t>
      </w:r>
      <w:proofErr w:type="spellStart"/>
      <w:r w:rsidRPr="00536CAA">
        <w:rPr>
          <w:rFonts w:cs="Arial"/>
          <w:lang w:val="sl-SI"/>
        </w:rPr>
        <w:t>novoprevzete</w:t>
      </w:r>
      <w:proofErr w:type="spellEnd"/>
      <w:r w:rsidRPr="00536CAA">
        <w:rPr>
          <w:rFonts w:cs="Arial"/>
          <w:lang w:val="sl-SI"/>
        </w:rPr>
        <w:t xml:space="preserve"> zadeve in tudi zaradi drugih razlogov. Za ažurno zbiranje podatkov o razpoložljivosti je skladno z določbo drugega odstavka 6. člena Zakona o varstvu osebnih podatkov potrebna zakonska podlaga, zato se s predmetno določbo vzpostavlja takšna pravna podlaga, ki ne bo omejena le na določeno strokovno področje, ampak bo veljala na splošno za vse sodne izvedence, sodne cenilce in sodne tolmače. </w:t>
      </w:r>
    </w:p>
    <w:p w14:paraId="5A4A0EF8" w14:textId="77777777" w:rsidR="00121606" w:rsidRPr="00536CAA" w:rsidRDefault="00121606" w:rsidP="00121606">
      <w:pPr>
        <w:spacing w:line="288" w:lineRule="auto"/>
        <w:jc w:val="both"/>
        <w:rPr>
          <w:rFonts w:cs="Arial"/>
          <w:lang w:val="sl-SI"/>
        </w:rPr>
      </w:pPr>
    </w:p>
    <w:p w14:paraId="662D35A7" w14:textId="77777777" w:rsidR="00121606" w:rsidRPr="00536CAA" w:rsidRDefault="00121606" w:rsidP="00121606">
      <w:pPr>
        <w:spacing w:line="288" w:lineRule="auto"/>
        <w:jc w:val="both"/>
        <w:rPr>
          <w:rFonts w:cs="Arial"/>
          <w:lang w:val="sl-SI"/>
        </w:rPr>
      </w:pPr>
      <w:r w:rsidRPr="00536CAA">
        <w:rPr>
          <w:rFonts w:cs="Arial"/>
          <w:lang w:val="sl-SI"/>
        </w:rPr>
        <w:t>V četrtem odstavku se predlaga pravica sodišč in upravnih organov do neomejenega in brezplačnega pridobivanja podatkov iz evidence.</w:t>
      </w:r>
    </w:p>
    <w:p w14:paraId="6F7047A5" w14:textId="77777777" w:rsidR="00121606" w:rsidRPr="00536CAA" w:rsidRDefault="00121606" w:rsidP="00121606">
      <w:pPr>
        <w:overflowPunct w:val="0"/>
        <w:autoSpaceDE w:val="0"/>
        <w:autoSpaceDN w:val="0"/>
        <w:adjustRightInd w:val="0"/>
        <w:spacing w:line="288" w:lineRule="auto"/>
        <w:jc w:val="both"/>
        <w:textAlignment w:val="baseline"/>
        <w:rPr>
          <w:szCs w:val="20"/>
          <w:lang w:val="sl-SI"/>
        </w:rPr>
      </w:pPr>
    </w:p>
    <w:p w14:paraId="41796812" w14:textId="3106E9BA"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r w:rsidRPr="00536CAA">
        <w:rPr>
          <w:szCs w:val="20"/>
          <w:lang w:val="sl-SI"/>
        </w:rPr>
        <w:t>S predlaganimi določbami novega 25.b člena zakona se</w:t>
      </w:r>
      <w:r w:rsidRPr="00536CAA">
        <w:rPr>
          <w:b/>
          <w:bCs/>
          <w:szCs w:val="20"/>
          <w:lang w:val="sl-SI"/>
        </w:rPr>
        <w:t xml:space="preserve"> </w:t>
      </w:r>
      <w:r w:rsidRPr="00536CAA">
        <w:rPr>
          <w:szCs w:val="20"/>
          <w:lang w:val="sl-SI"/>
        </w:rPr>
        <w:t>določa pravna podlaga za pridobivanje podatkov</w:t>
      </w:r>
      <w:r w:rsidRPr="00536CAA">
        <w:rPr>
          <w:rFonts w:cs="Arial"/>
          <w:szCs w:val="20"/>
          <w:lang w:val="sl-SI"/>
        </w:rPr>
        <w:t xml:space="preserve"> za osebe, ki želijo biti imenovane za sodnega izvedenca, sodnega cenilca ali sodnega tolmača in za vodenje evidenc že imenovanih sodni</w:t>
      </w:r>
      <w:r w:rsidR="00506DFB" w:rsidRPr="00536CAA">
        <w:rPr>
          <w:rFonts w:cs="Arial"/>
          <w:szCs w:val="20"/>
          <w:lang w:val="sl-SI"/>
        </w:rPr>
        <w:t>h</w:t>
      </w:r>
      <w:r w:rsidRPr="00536CAA">
        <w:rPr>
          <w:rFonts w:cs="Arial"/>
          <w:szCs w:val="20"/>
          <w:lang w:val="sl-SI"/>
        </w:rPr>
        <w:t xml:space="preserve"> izvedencev, sodnih cenilcev in sodnih tolmačev. Ministrstvo bo </w:t>
      </w:r>
      <w:r w:rsidRPr="00536CAA">
        <w:rPr>
          <w:rFonts w:cs="Arial"/>
          <w:bCs/>
          <w:szCs w:val="20"/>
          <w:lang w:val="sl-SI"/>
        </w:rPr>
        <w:t xml:space="preserve">podatke za odločanje v postopkih ter vodenje imenika in evidenc po predlagani določbi prvega odstavka zbiralo neposredno od osebe ter po uradni dolžnosti iz obstoječih zbirk podatkov, ki so podrobno določene v predlaganem tretjem odstavku. Določba predlaganega drugega odstavka pa določa, da se zbirke podatkov medsebojno povezujejo s pomočjo EMŠO številke. </w:t>
      </w:r>
    </w:p>
    <w:p w14:paraId="699A605D"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626FCA37"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lang w:val="sl-SI"/>
        </w:rPr>
        <w:t>Iz centralnega registra prebivalstva, ki ga vodi Ministrstvo za notranje zadeve, bo ministrstvo pridobivalo naslednje podatke:</w:t>
      </w:r>
      <w:r w:rsidRPr="00536CAA">
        <w:rPr>
          <w:rFonts w:cs="Arial"/>
          <w:szCs w:val="20"/>
          <w:shd w:val="clear" w:color="auto" w:fill="FFFFFF"/>
          <w:lang w:val="sl-SI"/>
        </w:rPr>
        <w:t xml:space="preserve"> osebno ime, EMŠO, državljanstvo, podatek o prebivališčih in </w:t>
      </w:r>
      <w:r w:rsidRPr="00536CAA">
        <w:rPr>
          <w:rFonts w:cs="Arial"/>
          <w:szCs w:val="20"/>
          <w:shd w:val="clear" w:color="auto" w:fill="FFFFFF"/>
          <w:lang w:val="sl-SI"/>
        </w:rPr>
        <w:lastRenderedPageBreak/>
        <w:t xml:space="preserve">naslovih po zakonu, ki ureja prijavo prebivališča, podatek o skrbništvu po zakonu, ki ureja skrbništvo za odrasle osebe, ki potrebujejo posebno varstvo, ter datum smrti. </w:t>
      </w:r>
    </w:p>
    <w:p w14:paraId="75AD988A"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1FC1C9F1" w14:textId="01006B39"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r w:rsidRPr="00536CAA">
        <w:rPr>
          <w:rFonts w:cs="Arial"/>
          <w:szCs w:val="20"/>
          <w:shd w:val="clear" w:color="auto" w:fill="FFFFFF"/>
          <w:lang w:val="sl-SI"/>
        </w:rPr>
        <w:t>Iz</w:t>
      </w:r>
      <w:r w:rsidRPr="00536CAA">
        <w:rPr>
          <w:rFonts w:cs="Arial"/>
          <w:szCs w:val="20"/>
          <w:lang w:val="sl-SI"/>
        </w:rPr>
        <w:t xml:space="preserve"> evidenčnega in analitskega informacijskega sistema visokega šolstva v Republiki Sloveniji (v nadaljnjem besedilu: </w:t>
      </w:r>
      <w:proofErr w:type="spellStart"/>
      <w:r w:rsidRPr="00536CAA">
        <w:rPr>
          <w:rFonts w:cs="Arial"/>
          <w:szCs w:val="20"/>
          <w:lang w:val="sl-SI"/>
        </w:rPr>
        <w:t>eVŠ</w:t>
      </w:r>
      <w:proofErr w:type="spellEnd"/>
      <w:r w:rsidRPr="00536CAA">
        <w:rPr>
          <w:rFonts w:cs="Arial"/>
          <w:szCs w:val="20"/>
          <w:lang w:val="sl-SI"/>
        </w:rPr>
        <w:t xml:space="preserve">), ki ga vodi Ministrstvo </w:t>
      </w:r>
      <w:r w:rsidRPr="00536CAA">
        <w:rPr>
          <w:rFonts w:cs="Arial"/>
          <w:szCs w:val="20"/>
          <w:shd w:val="clear" w:color="auto" w:fill="FFFFFF"/>
          <w:lang w:val="sl-SI"/>
        </w:rPr>
        <w:t>za visoko šolstvo, znanost in inovacije</w:t>
      </w:r>
      <w:r w:rsidRPr="00536CAA">
        <w:rPr>
          <w:rFonts w:cs="Arial"/>
          <w:szCs w:val="20"/>
          <w:lang w:val="sl-SI"/>
        </w:rPr>
        <w:t>, bo pridobivalo podatke o: datum</w:t>
      </w:r>
      <w:r w:rsidR="00652BE7" w:rsidRPr="00536CAA">
        <w:rPr>
          <w:rFonts w:cs="Arial"/>
          <w:szCs w:val="20"/>
          <w:lang w:val="sl-SI"/>
        </w:rPr>
        <w:t>u</w:t>
      </w:r>
      <w:r w:rsidRPr="00536CAA">
        <w:rPr>
          <w:rFonts w:cs="Arial"/>
          <w:szCs w:val="20"/>
          <w:lang w:val="sl-SI"/>
        </w:rPr>
        <w:t xml:space="preserve"> pridobitve izobrazbe, doseženi stopnji izobrazbe in razvrstit</w:t>
      </w:r>
      <w:r w:rsidR="00652BE7" w:rsidRPr="00536CAA">
        <w:rPr>
          <w:rFonts w:cs="Arial"/>
          <w:szCs w:val="20"/>
          <w:lang w:val="sl-SI"/>
        </w:rPr>
        <w:t>vi</w:t>
      </w:r>
      <w:r w:rsidRPr="00536CAA">
        <w:rPr>
          <w:rFonts w:cs="Arial"/>
          <w:szCs w:val="20"/>
          <w:lang w:val="sl-SI"/>
        </w:rPr>
        <w:t xml:space="preserve"> po KLASIUS-SRV in KLASIUS-P-16, nazivu visokošolskega zavoda ter nazivu visokošolskega študijskega programa. </w:t>
      </w:r>
    </w:p>
    <w:p w14:paraId="686CD3ED"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320B1FD6"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Iz centralne evidence udeležencev vzgoje in izobraževanja (v nadaljnjem besedilu: CEUVIZ), ki jo vodi </w:t>
      </w:r>
      <w:r w:rsidRPr="00536CAA">
        <w:rPr>
          <w:rFonts w:cs="Arial"/>
          <w:szCs w:val="20"/>
          <w:shd w:val="clear" w:color="auto" w:fill="FFFFFF"/>
          <w:lang w:val="sl-SI"/>
        </w:rPr>
        <w:t>Ministrstvo za vzgojo in izobraževanje, bo pridobivalo podatke</w:t>
      </w:r>
      <w:r w:rsidRPr="00536CAA">
        <w:rPr>
          <w:rFonts w:cs="Arial"/>
          <w:szCs w:val="20"/>
          <w:lang w:val="sl-SI"/>
        </w:rPr>
        <w:t xml:space="preserve"> o: </w:t>
      </w:r>
      <w:r w:rsidRPr="00536CAA">
        <w:rPr>
          <w:lang w:val="sl-SI"/>
        </w:rPr>
        <w:t>datumu zaključka izobraževanja v vzgojno-izobraževalnem ali študijskem programu, doseženi stopnji izobrazbe in razvrstitvi po KLASIUS-SRV in KLASIUS-P-16, imenu vzgojno-izobraževalnega zavoda ter vzgojno-izobraževalnem ali študijskem programu</w:t>
      </w:r>
      <w:r w:rsidRPr="00536CAA">
        <w:rPr>
          <w:rFonts w:cs="Arial"/>
          <w:szCs w:val="20"/>
          <w:lang w:val="sl-SI"/>
        </w:rPr>
        <w:t xml:space="preserve">. </w:t>
      </w:r>
    </w:p>
    <w:p w14:paraId="6FD12E6E"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46EF1C0F" w14:textId="381A07F1"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Iz </w:t>
      </w:r>
      <w:r w:rsidRPr="00536CAA">
        <w:rPr>
          <w:lang w:val="sl-SI"/>
        </w:rPr>
        <w:t>centralne kazenske evidence (CKE)</w:t>
      </w:r>
      <w:r w:rsidRPr="00536CAA">
        <w:rPr>
          <w:rFonts w:cs="Arial"/>
          <w:szCs w:val="20"/>
          <w:lang w:val="sl-SI"/>
        </w:rPr>
        <w:t>, ki se vodi pri ministrstvu, pristojnem za pravosodje</w:t>
      </w:r>
      <w:r w:rsidR="003939D6">
        <w:rPr>
          <w:rFonts w:cs="Arial"/>
          <w:szCs w:val="20"/>
          <w:lang w:val="sl-SI"/>
        </w:rPr>
        <w:t>,</w:t>
      </w:r>
      <w:r w:rsidRPr="00536CAA">
        <w:rPr>
          <w:rFonts w:cs="Arial"/>
          <w:szCs w:val="20"/>
          <w:lang w:val="sl-SI"/>
        </w:rPr>
        <w:t xml:space="preserve"> pa se bo</w:t>
      </w:r>
      <w:r w:rsidR="00E045C1" w:rsidRPr="00536CAA">
        <w:rPr>
          <w:rFonts w:cs="Arial"/>
          <w:szCs w:val="20"/>
          <w:lang w:val="sl-SI"/>
        </w:rPr>
        <w:t>do</w:t>
      </w:r>
      <w:r w:rsidRPr="00536CAA">
        <w:rPr>
          <w:rFonts w:cs="Arial"/>
          <w:szCs w:val="20"/>
          <w:lang w:val="sl-SI"/>
        </w:rPr>
        <w:t xml:space="preserve"> pridobival</w:t>
      </w:r>
      <w:r w:rsidR="00E045C1" w:rsidRPr="00536CAA">
        <w:rPr>
          <w:rFonts w:cs="Arial"/>
          <w:szCs w:val="20"/>
          <w:lang w:val="sl-SI"/>
        </w:rPr>
        <w:t>i</w:t>
      </w:r>
      <w:r w:rsidRPr="00536CAA">
        <w:rPr>
          <w:rFonts w:cs="Arial"/>
          <w:szCs w:val="20"/>
          <w:lang w:val="sl-SI"/>
        </w:rPr>
        <w:t xml:space="preserve"> podatk</w:t>
      </w:r>
      <w:r w:rsidR="00E045C1" w:rsidRPr="00536CAA">
        <w:rPr>
          <w:rFonts w:cs="Arial"/>
          <w:szCs w:val="20"/>
          <w:lang w:val="sl-SI"/>
        </w:rPr>
        <w:t>i</w:t>
      </w:r>
      <w:r w:rsidRPr="00536CAA">
        <w:rPr>
          <w:rFonts w:cs="Arial"/>
          <w:szCs w:val="20"/>
          <w:lang w:val="sl-SI"/>
        </w:rPr>
        <w:t xml:space="preserve"> </w:t>
      </w:r>
      <w:r w:rsidRPr="00536CAA">
        <w:rPr>
          <w:lang w:val="sl-SI"/>
        </w:rPr>
        <w:t>o izrečeni pravnomočni sodbi, in sicer: naziv in naslov sodišča, vključno z imenom države, če gre za tuje sodišče, številko in datum</w:t>
      </w:r>
      <w:r w:rsidR="00E045C1" w:rsidRPr="00536CAA">
        <w:rPr>
          <w:lang w:val="sl-SI"/>
        </w:rPr>
        <w:t>om</w:t>
      </w:r>
      <w:r w:rsidRPr="00536CAA">
        <w:rPr>
          <w:lang w:val="sl-SI"/>
        </w:rPr>
        <w:t xml:space="preserve"> odločbe, datum pravnomočnosti, zakonsko ime kaznivega dejanja z navedbo odstavka in člena zakona, ki je bil uporabljen, vrsto kazni, ki se vpisuje v evidenco, z navedbo trajanja izrečene kazenske sankcije ter vse spremembe v zvezi z vpisanimi podatki z navedbo organa, ki je izdal odločbo, in podatki o njej.</w:t>
      </w:r>
    </w:p>
    <w:p w14:paraId="5E144D14"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4BDDEC1B"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18. členu:</w:t>
      </w:r>
    </w:p>
    <w:p w14:paraId="1BB79A9B"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p>
    <w:p w14:paraId="6DB2FB21" w14:textId="0D227674"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V 26. členu ZSICT se predlaga črtanje</w:t>
      </w:r>
      <w:r w:rsidR="004320FB">
        <w:rPr>
          <w:rFonts w:cs="Arial"/>
          <w:bCs/>
          <w:szCs w:val="20"/>
          <w:lang w:val="sl-SI"/>
        </w:rPr>
        <w:t xml:space="preserve"> zadnjega stavka v besedilu drugega odstavka in</w:t>
      </w:r>
      <w:r w:rsidRPr="00536CAA">
        <w:rPr>
          <w:rFonts w:cs="Arial"/>
          <w:bCs/>
          <w:szCs w:val="20"/>
          <w:lang w:val="sl-SI"/>
        </w:rPr>
        <w:t xml:space="preserve"> </w:t>
      </w:r>
      <w:r w:rsidR="004320FB">
        <w:rPr>
          <w:rFonts w:cs="Arial"/>
          <w:bCs/>
          <w:szCs w:val="20"/>
          <w:lang w:val="sl-SI"/>
        </w:rPr>
        <w:t xml:space="preserve">črtanje </w:t>
      </w:r>
      <w:r w:rsidRPr="00536CAA">
        <w:rPr>
          <w:rFonts w:cs="Arial"/>
          <w:bCs/>
          <w:szCs w:val="20"/>
          <w:lang w:val="sl-SI"/>
        </w:rPr>
        <w:t>tretjega odstavka</w:t>
      </w:r>
      <w:r w:rsidR="00304CAF">
        <w:rPr>
          <w:rFonts w:cs="Arial"/>
          <w:bCs/>
          <w:szCs w:val="20"/>
          <w:lang w:val="sl-SI"/>
        </w:rPr>
        <w:t>,</w:t>
      </w:r>
      <w:r w:rsidRPr="00536CAA">
        <w:rPr>
          <w:rFonts w:cs="Arial"/>
          <w:bCs/>
          <w:szCs w:val="20"/>
          <w:lang w:val="sl-SI"/>
        </w:rPr>
        <w:t xml:space="preserve"> ki določa, da se lahko preizkus strokovnosti opravi največ trikrat. Določba veljavnega 26. člena ZSICT ureja strokovno izpopolnjevanje sodnih izvedencev sodnih cenilcev in sodnih tolmačev ter možnost, da minister na predlog Strokovnega sveta odredi, da morajo sodni izvedenci, sodni cenilci in sodni tolmači s posameznih strokovnih področij in </w:t>
      </w:r>
      <w:proofErr w:type="spellStart"/>
      <w:r w:rsidRPr="00536CAA">
        <w:rPr>
          <w:rFonts w:cs="Arial"/>
          <w:bCs/>
          <w:szCs w:val="20"/>
          <w:lang w:val="sl-SI"/>
        </w:rPr>
        <w:t>podpodročij</w:t>
      </w:r>
      <w:proofErr w:type="spellEnd"/>
      <w:r w:rsidRPr="00536CAA">
        <w:rPr>
          <w:rFonts w:cs="Arial"/>
          <w:bCs/>
          <w:szCs w:val="20"/>
          <w:lang w:val="sl-SI"/>
        </w:rPr>
        <w:t xml:space="preserve"> oziroma jezik</w:t>
      </w:r>
      <w:r w:rsidR="00791F6E" w:rsidRPr="00536CAA">
        <w:rPr>
          <w:rFonts w:cs="Arial"/>
          <w:bCs/>
          <w:szCs w:val="20"/>
          <w:lang w:val="sl-SI"/>
        </w:rPr>
        <w:t>ov</w:t>
      </w:r>
      <w:r w:rsidRPr="00536CAA">
        <w:rPr>
          <w:rFonts w:cs="Arial"/>
          <w:bCs/>
          <w:szCs w:val="20"/>
          <w:lang w:val="sl-SI"/>
        </w:rPr>
        <w:t xml:space="preserve"> v določenem roku opraviti posebne preizkuse strokovnosti. Gre za t. i. izredno preverjanje strokovnosti, ki je posameznemu strokovnjaku odrejeno v primeru, da se pojavi dvom </w:t>
      </w:r>
      <w:r w:rsidR="00227122" w:rsidRPr="00536CAA">
        <w:rPr>
          <w:rFonts w:cs="Arial"/>
          <w:bCs/>
          <w:szCs w:val="20"/>
          <w:lang w:val="sl-SI"/>
        </w:rPr>
        <w:t>o</w:t>
      </w:r>
      <w:r w:rsidRPr="00536CAA">
        <w:rPr>
          <w:rFonts w:cs="Arial"/>
          <w:bCs/>
          <w:szCs w:val="20"/>
          <w:lang w:val="sl-SI"/>
        </w:rPr>
        <w:t xml:space="preserve"> njegov</w:t>
      </w:r>
      <w:r w:rsidR="00227122" w:rsidRPr="00536CAA">
        <w:rPr>
          <w:rFonts w:cs="Arial"/>
          <w:bCs/>
          <w:szCs w:val="20"/>
          <w:lang w:val="sl-SI"/>
        </w:rPr>
        <w:t>i</w:t>
      </w:r>
      <w:r w:rsidRPr="00536CAA">
        <w:rPr>
          <w:rFonts w:cs="Arial"/>
          <w:bCs/>
          <w:szCs w:val="20"/>
          <w:lang w:val="sl-SI"/>
        </w:rPr>
        <w:t xml:space="preserve"> strokovn</w:t>
      </w:r>
      <w:r w:rsidR="00227122" w:rsidRPr="00536CAA">
        <w:rPr>
          <w:rFonts w:cs="Arial"/>
          <w:bCs/>
          <w:szCs w:val="20"/>
          <w:lang w:val="sl-SI"/>
        </w:rPr>
        <w:t>i</w:t>
      </w:r>
      <w:r w:rsidRPr="00536CAA">
        <w:rPr>
          <w:rFonts w:cs="Arial"/>
          <w:bCs/>
          <w:szCs w:val="20"/>
          <w:lang w:val="sl-SI"/>
        </w:rPr>
        <w:t xml:space="preserve"> usposobljenost</w:t>
      </w:r>
      <w:r w:rsidR="002E7E8A" w:rsidRPr="00536CAA">
        <w:rPr>
          <w:rFonts w:cs="Arial"/>
          <w:bCs/>
          <w:szCs w:val="20"/>
          <w:lang w:val="sl-SI"/>
        </w:rPr>
        <w:t>i</w:t>
      </w:r>
      <w:r w:rsidRPr="00536CAA">
        <w:rPr>
          <w:rFonts w:cs="Arial"/>
          <w:bCs/>
          <w:szCs w:val="20"/>
          <w:lang w:val="sl-SI"/>
        </w:rPr>
        <w:t xml:space="preserve"> kadar</w:t>
      </w:r>
      <w:r w:rsidR="002E7E8A" w:rsidRPr="00536CAA">
        <w:rPr>
          <w:rFonts w:cs="Arial"/>
          <w:bCs/>
          <w:szCs w:val="20"/>
          <w:lang w:val="sl-SI"/>
        </w:rPr>
        <w:t> </w:t>
      </w:r>
      <w:r w:rsidRPr="00536CAA">
        <w:rPr>
          <w:rFonts w:cs="Arial"/>
          <w:bCs/>
          <w:szCs w:val="20"/>
          <w:lang w:val="sl-SI"/>
        </w:rPr>
        <w:t xml:space="preserve">koli v času trajanja statusa sodnega izvedenca, sodnega cenilca </w:t>
      </w:r>
      <w:r w:rsidR="003316E9" w:rsidRPr="00536CAA">
        <w:rPr>
          <w:rFonts w:cs="Arial"/>
          <w:bCs/>
          <w:szCs w:val="20"/>
          <w:lang w:val="sl-SI"/>
        </w:rPr>
        <w:t xml:space="preserve">ali </w:t>
      </w:r>
      <w:r w:rsidRPr="00536CAA">
        <w:rPr>
          <w:rFonts w:cs="Arial"/>
          <w:bCs/>
          <w:szCs w:val="20"/>
          <w:lang w:val="sl-SI"/>
        </w:rPr>
        <w:t xml:space="preserve">sodnega tolmača. Če preizkusa strokovnjak ne opravi, se šteje, da nastopi razlog za njegovo razrešitev. Predlagatelj </w:t>
      </w:r>
      <w:r w:rsidR="002E7E8A" w:rsidRPr="00536CAA">
        <w:rPr>
          <w:rFonts w:cs="Arial"/>
          <w:bCs/>
          <w:szCs w:val="20"/>
          <w:lang w:val="sl-SI"/>
        </w:rPr>
        <w:t>meni</w:t>
      </w:r>
      <w:r w:rsidRPr="00536CAA">
        <w:rPr>
          <w:rFonts w:cs="Arial"/>
          <w:bCs/>
          <w:szCs w:val="20"/>
          <w:lang w:val="sl-SI"/>
        </w:rPr>
        <w:t>, da mora biti strokovnjak strokovno usposobljen ves čas trajanja statusa in da ni primerno, da bi izredni preizkus strokovnosti lahko opravljal trikrat</w:t>
      </w:r>
      <w:r w:rsidR="004320FB">
        <w:rPr>
          <w:rFonts w:cs="Arial"/>
          <w:bCs/>
          <w:szCs w:val="20"/>
          <w:lang w:val="sl-SI"/>
        </w:rPr>
        <w:t>.</w:t>
      </w:r>
    </w:p>
    <w:p w14:paraId="0659247E"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24D9A0DC"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19. členu:</w:t>
      </w:r>
    </w:p>
    <w:p w14:paraId="4BFCDC68" w14:textId="77777777" w:rsidR="00121606" w:rsidRPr="00536CAA" w:rsidRDefault="00121606" w:rsidP="00121606">
      <w:pPr>
        <w:tabs>
          <w:tab w:val="left" w:pos="0"/>
          <w:tab w:val="left" w:pos="900"/>
        </w:tabs>
        <w:spacing w:line="288" w:lineRule="auto"/>
        <w:jc w:val="both"/>
        <w:rPr>
          <w:rFonts w:cs="Arial"/>
          <w:szCs w:val="20"/>
          <w:lang w:val="sl-SI" w:eastAsia="x-none"/>
        </w:rPr>
      </w:pPr>
    </w:p>
    <w:p w14:paraId="3EA05C5F" w14:textId="77777777" w:rsidR="00121606" w:rsidRPr="00536CAA" w:rsidRDefault="00121606" w:rsidP="00121606">
      <w:pPr>
        <w:tabs>
          <w:tab w:val="left" w:pos="0"/>
          <w:tab w:val="left" w:pos="900"/>
        </w:tabs>
        <w:spacing w:line="288" w:lineRule="auto"/>
        <w:jc w:val="both"/>
        <w:rPr>
          <w:rFonts w:cs="Arial"/>
          <w:szCs w:val="20"/>
          <w:lang w:val="sl-SI" w:eastAsia="x-none"/>
        </w:rPr>
      </w:pPr>
      <w:r w:rsidRPr="00536CAA">
        <w:rPr>
          <w:rFonts w:cs="Arial"/>
          <w:szCs w:val="20"/>
          <w:lang w:val="sl-SI" w:eastAsia="x-none"/>
        </w:rPr>
        <w:t>Predlagane določbe spremenjenega 27. člena ZSICT zaključeno urejajo preverjanje strokovnosti sodnih izvedencev, sodnih cenilcev in sodnih tolmačev, ki se v večjem delu spreminja glede na veljavno ureditev.</w:t>
      </w:r>
    </w:p>
    <w:p w14:paraId="29047324" w14:textId="77777777" w:rsidR="00121606" w:rsidRPr="00536CAA" w:rsidRDefault="00121606" w:rsidP="00121606">
      <w:pPr>
        <w:tabs>
          <w:tab w:val="left" w:pos="0"/>
          <w:tab w:val="left" w:pos="900"/>
        </w:tabs>
        <w:spacing w:line="288" w:lineRule="auto"/>
        <w:jc w:val="both"/>
        <w:rPr>
          <w:rFonts w:cs="Arial"/>
          <w:szCs w:val="20"/>
          <w:lang w:val="sl-SI" w:eastAsia="x-none"/>
        </w:rPr>
      </w:pPr>
    </w:p>
    <w:p w14:paraId="2AC2029F" w14:textId="4005366C"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Po določbi prvega odstavka bo </w:t>
      </w:r>
      <w:r w:rsidRPr="00536CAA">
        <w:rPr>
          <w:rFonts w:cs="Arial"/>
          <w:bCs/>
          <w:szCs w:val="20"/>
          <w:lang w:val="sl-SI"/>
        </w:rPr>
        <w:t>strokovnost sodnih izvedencev, sodnih cenilcev in sodnih tolmačev preverjalo ministrstvo, kar bo ena od glavnih sprememb dosedanje ureditve, po kateri</w:t>
      </w:r>
      <w:r w:rsidRPr="00536CAA">
        <w:rPr>
          <w:rFonts w:cs="Arial"/>
          <w:szCs w:val="20"/>
          <w:lang w:val="sl-SI"/>
        </w:rPr>
        <w:t xml:space="preserve"> (redno) preverjanje strokovnosti izvaja Strokovni svet. V praksi se je namreč izkazalo, da je veljavni postopek preverjanja strokovnosti prezapleten in preveč dolgotrajen. Sodni izvedenci, </w:t>
      </w:r>
      <w:r w:rsidRPr="00536CAA">
        <w:rPr>
          <w:rFonts w:cs="Arial"/>
          <w:szCs w:val="20"/>
          <w:lang w:val="sl-SI"/>
        </w:rPr>
        <w:lastRenderedPageBreak/>
        <w:t xml:space="preserve">sodni cenilci in sodni tolmači namreč dokazila o spremljanju novih dognanj in usposobljenosti pošljejo ministrstvu, ki jih nato odstopi Strokovnemu svetu, ta pa naprej stalnemu ali začasnemu strokovnemu telesu, ki pregleda dokazila in pripravi mnenje o izpolnjevanju pogojev ter ga pošlje Strokovnemu svetu, ki se z njim seznani ter potrdi, šele nato pa ga </w:t>
      </w:r>
      <w:r w:rsidR="00B4572B" w:rsidRPr="00536CAA">
        <w:rPr>
          <w:rFonts w:cs="Arial"/>
          <w:szCs w:val="20"/>
          <w:lang w:val="sl-SI"/>
        </w:rPr>
        <w:t xml:space="preserve">pošlje </w:t>
      </w:r>
      <w:r w:rsidRPr="00536CAA">
        <w:rPr>
          <w:rFonts w:cs="Arial"/>
          <w:szCs w:val="20"/>
          <w:lang w:val="sl-SI"/>
        </w:rPr>
        <w:t xml:space="preserve">ministrstvu. Postopek preverjanja strokovnosti lahko zaradi navedenega traja tudi </w:t>
      </w:r>
      <w:r w:rsidR="00B4572B" w:rsidRPr="00536CAA">
        <w:rPr>
          <w:rFonts w:cs="Arial"/>
          <w:szCs w:val="20"/>
          <w:lang w:val="sl-SI"/>
        </w:rPr>
        <w:t>eno</w:t>
      </w:r>
      <w:r w:rsidRPr="00536CAA">
        <w:rPr>
          <w:rFonts w:cs="Arial"/>
          <w:szCs w:val="20"/>
          <w:lang w:val="sl-SI"/>
        </w:rPr>
        <w:t xml:space="preserve"> leto ali več. </w:t>
      </w:r>
    </w:p>
    <w:p w14:paraId="6FEB5FBB"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33C47E33" w14:textId="7A7A855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lang w:val="sl-SI"/>
        </w:rPr>
        <w:t xml:space="preserve">Obdobje preverjanja tudi po predlagani ureditvi ostaja enako, in sicer </w:t>
      </w:r>
      <w:r w:rsidRPr="00536CAA">
        <w:rPr>
          <w:rFonts w:cs="Arial"/>
          <w:bCs/>
          <w:szCs w:val="20"/>
          <w:lang w:val="sl-SI"/>
        </w:rPr>
        <w:t>se strokovnost preverja po preteku petih let od dneva imenovanja sodnega izvedenca, sodnega cenilca ali sodnega tolmača in po preteku vsakih nadaljnjih petih let. M</w:t>
      </w:r>
      <w:r w:rsidRPr="00536CAA">
        <w:rPr>
          <w:rFonts w:cs="Arial"/>
          <w:szCs w:val="20"/>
          <w:shd w:val="clear" w:color="auto" w:fill="FFFFFF"/>
          <w:lang w:val="sl-SI"/>
        </w:rPr>
        <w:t>inistrstvo bo strokovnost sodnih izvedencev, sodnih cenilcev in sodnih tolmačev preverjalo tako, da bo ocenilo ustreznost najmanj petih dokazil o strokovnem izpopolnjevanju, ki so bila izdana v časovnem obdobju petih let, posameznik pa bo moral dokazila predložiti najpozneje v 60 dn</w:t>
      </w:r>
      <w:r w:rsidR="00146E15" w:rsidRPr="00536CAA">
        <w:rPr>
          <w:rFonts w:cs="Arial"/>
          <w:szCs w:val="20"/>
          <w:shd w:val="clear" w:color="auto" w:fill="FFFFFF"/>
          <w:lang w:val="sl-SI"/>
        </w:rPr>
        <w:t>eh</w:t>
      </w:r>
      <w:r w:rsidRPr="00536CAA">
        <w:rPr>
          <w:rFonts w:cs="Arial"/>
          <w:szCs w:val="20"/>
          <w:shd w:val="clear" w:color="auto" w:fill="FFFFFF"/>
          <w:lang w:val="sl-SI"/>
        </w:rPr>
        <w:t xml:space="preserve"> od izteka petletnega obdobja preverjanja. </w:t>
      </w:r>
    </w:p>
    <w:p w14:paraId="142A2859"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305A8C30" w14:textId="0D89B92D"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r w:rsidRPr="00536CAA">
        <w:rPr>
          <w:rFonts w:cs="Arial"/>
          <w:szCs w:val="20"/>
          <w:lang w:val="sl-SI"/>
        </w:rPr>
        <w:t xml:space="preserve">Če </w:t>
      </w:r>
      <w:r w:rsidRPr="00536CAA">
        <w:rPr>
          <w:rFonts w:cs="Arial"/>
          <w:bCs/>
          <w:szCs w:val="20"/>
          <w:lang w:val="sl-SI"/>
        </w:rPr>
        <w:t>sodni izvedenec, sodni cenilec ali sodni tolmač v 60</w:t>
      </w:r>
      <w:r w:rsidR="00822A63" w:rsidRPr="00536CAA">
        <w:rPr>
          <w:rFonts w:cs="Arial"/>
          <w:bCs/>
          <w:szCs w:val="20"/>
          <w:lang w:val="sl-SI"/>
        </w:rPr>
        <w:t>-</w:t>
      </w:r>
      <w:r w:rsidRPr="00536CAA">
        <w:rPr>
          <w:rFonts w:cs="Arial"/>
          <w:bCs/>
          <w:szCs w:val="20"/>
          <w:lang w:val="sl-SI"/>
        </w:rPr>
        <w:t xml:space="preserve">dnevnem roku ne bo predložil zadostnega števila ustreznih dokazil oziroma v roku </w:t>
      </w:r>
      <w:r w:rsidR="00210558" w:rsidRPr="00536CAA">
        <w:rPr>
          <w:rFonts w:cs="Arial"/>
          <w:bCs/>
          <w:szCs w:val="20"/>
          <w:lang w:val="sl-SI"/>
        </w:rPr>
        <w:t xml:space="preserve">šestih mesecev od preteka petletnega obdobja preverjanja </w:t>
      </w:r>
      <w:r w:rsidRPr="00536CAA">
        <w:rPr>
          <w:rFonts w:cs="Arial"/>
          <w:bCs/>
          <w:szCs w:val="20"/>
          <w:lang w:val="sl-SI"/>
        </w:rPr>
        <w:t>ne bo pristopi</w:t>
      </w:r>
      <w:r w:rsidR="00210558" w:rsidRPr="00536CAA">
        <w:rPr>
          <w:rFonts w:cs="Arial"/>
          <w:bCs/>
          <w:szCs w:val="20"/>
          <w:lang w:val="sl-SI"/>
        </w:rPr>
        <w:t>l</w:t>
      </w:r>
      <w:r w:rsidRPr="00536CAA">
        <w:rPr>
          <w:rFonts w:cs="Arial"/>
          <w:bCs/>
          <w:szCs w:val="20"/>
          <w:lang w:val="sl-SI"/>
        </w:rPr>
        <w:t xml:space="preserve"> k opravljanju posebnega preizkusa strokovnosti, se bo štelo, da ne izpolnjuje pogoja ustreznega strokovnega znanja ter praktičnih sposobnosti in izkušenj za opravljanje dela sodnega izvedenca, sodnega cenilca in sodnega tolmača po 1. točki prvega odstavka 16. člena zakona. S tem bo po zakonu nastopil razlog, da ministrstvo po urad</w:t>
      </w:r>
      <w:r w:rsidR="00822A63" w:rsidRPr="00536CAA">
        <w:rPr>
          <w:rFonts w:cs="Arial"/>
          <w:bCs/>
          <w:szCs w:val="20"/>
          <w:lang w:val="sl-SI"/>
        </w:rPr>
        <w:t>n</w:t>
      </w:r>
      <w:r w:rsidRPr="00536CAA">
        <w:rPr>
          <w:rFonts w:cs="Arial"/>
          <w:bCs/>
          <w:szCs w:val="20"/>
          <w:lang w:val="sl-SI"/>
        </w:rPr>
        <w:t xml:space="preserve">i dolžnosti uvede postopek za razrešitev sodnega izvedenca, sodnega cenilca </w:t>
      </w:r>
      <w:r w:rsidR="003316E9" w:rsidRPr="00536CAA">
        <w:rPr>
          <w:rFonts w:cs="Arial"/>
          <w:bCs/>
          <w:szCs w:val="20"/>
          <w:lang w:val="sl-SI"/>
        </w:rPr>
        <w:t xml:space="preserve">ali </w:t>
      </w:r>
      <w:r w:rsidRPr="00536CAA">
        <w:rPr>
          <w:rFonts w:cs="Arial"/>
          <w:bCs/>
          <w:szCs w:val="20"/>
          <w:lang w:val="sl-SI"/>
        </w:rPr>
        <w:t>sodnega tolmača po 4. točki prvega odstavka 42. člena zakona.</w:t>
      </w:r>
    </w:p>
    <w:p w14:paraId="1CC0ED93"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p>
    <w:p w14:paraId="3066D59A"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 xml:space="preserve">Podrobneje bo postopek preverjanja strokovnosti in vrste dokazil o strokovnem izpopolnjevanju določil minister po predhodnem mnenju Strokovnega sveta. </w:t>
      </w:r>
    </w:p>
    <w:p w14:paraId="741D4D6F"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23308905" w14:textId="4460275D"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20. členu:</w:t>
      </w:r>
    </w:p>
    <w:p w14:paraId="18055BA9"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p>
    <w:p w14:paraId="209A29E1" w14:textId="0E35450F"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 xml:space="preserve">S predlaganimi spremembami 29. člena ZSICT, ki ureja disciplinske ukrepe, se ob upoštevanju načela sorazmernosti nekoliko spreminja nabor disciplinskih ukrepov, ki so namenjeni sankcioniranju lažjih disciplinskih kršitev, in disciplinskih ukrepov, ki so namenjeni sankcioniranju hujših disciplinskih kršitev. </w:t>
      </w:r>
      <w:r w:rsidRPr="00536CAA">
        <w:rPr>
          <w:rFonts w:cs="Arial"/>
          <w:szCs w:val="20"/>
          <w:lang w:val="sl-SI"/>
        </w:rPr>
        <w:t>Predlagatelj meni, da je predlagan</w:t>
      </w:r>
      <w:r w:rsidR="0057739D" w:rsidRPr="00536CAA">
        <w:rPr>
          <w:rFonts w:cs="Arial"/>
          <w:szCs w:val="20"/>
          <w:lang w:val="sl-SI"/>
        </w:rPr>
        <w:t>i</w:t>
      </w:r>
      <w:r w:rsidRPr="00536CAA">
        <w:rPr>
          <w:rFonts w:cs="Arial"/>
          <w:szCs w:val="20"/>
          <w:lang w:val="sl-SI"/>
        </w:rPr>
        <w:t xml:space="preserve"> način sankcioniranja bolj uravnotežen in prilagojen teži kršitve.</w:t>
      </w:r>
    </w:p>
    <w:p w14:paraId="55455B27"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p>
    <w:p w14:paraId="60C6CCC5" w14:textId="77777777" w:rsidR="00121606" w:rsidRPr="00536CAA" w:rsidRDefault="00121606" w:rsidP="00121606">
      <w:pPr>
        <w:shd w:val="clear" w:color="auto" w:fill="FFFFFF"/>
        <w:spacing w:line="288" w:lineRule="auto"/>
        <w:jc w:val="both"/>
        <w:rPr>
          <w:rFonts w:cs="Arial"/>
          <w:bCs/>
          <w:szCs w:val="20"/>
          <w:lang w:val="sl-SI" w:eastAsia="sl-SI"/>
        </w:rPr>
      </w:pPr>
      <w:r w:rsidRPr="00536CAA">
        <w:rPr>
          <w:rFonts w:cs="Arial"/>
          <w:bCs/>
          <w:szCs w:val="20"/>
          <w:lang w:val="sl-SI" w:eastAsia="sl-SI"/>
        </w:rPr>
        <w:t xml:space="preserve">Sankcioniranju lažjih disciplinskih kršitev je po predlagani 1. točki prvega odstavka namenjen pisni opomin. Glede javnega opomina, ki se po veljavni drugi alineji 1. točke prvega odstavka 29. člena ZSICT za obdobje enega leta po pravnomočnosti vpiše v javni del imenika, pa predlagatelj meni, da lahko sodnemu izvedencu, sodnemu cenilcu in sodnemu tolmaču povzroči hujše posledice za njegov ugled kot ukrep denarne kazni, ki se izreče za hujše disciplinske kršitve in se ne vpiše v javni del imenika. Zato se predlaga črtanje javnega opomina. </w:t>
      </w:r>
    </w:p>
    <w:p w14:paraId="45AA8718" w14:textId="77777777" w:rsidR="00121606" w:rsidRPr="00536CAA" w:rsidRDefault="00121606" w:rsidP="00121606">
      <w:pPr>
        <w:shd w:val="clear" w:color="auto" w:fill="FFFFFF"/>
        <w:spacing w:line="288" w:lineRule="auto"/>
        <w:jc w:val="both"/>
        <w:rPr>
          <w:rFonts w:cs="Arial"/>
          <w:bCs/>
          <w:szCs w:val="20"/>
          <w:lang w:val="sl-SI" w:eastAsia="sl-SI"/>
        </w:rPr>
      </w:pPr>
    </w:p>
    <w:p w14:paraId="3A0D8247" w14:textId="77777777" w:rsidR="00121606" w:rsidRPr="00536CAA" w:rsidRDefault="00121606" w:rsidP="00121606">
      <w:pPr>
        <w:shd w:val="clear" w:color="auto" w:fill="FFFFFF"/>
        <w:spacing w:line="288" w:lineRule="auto"/>
        <w:jc w:val="both"/>
        <w:rPr>
          <w:rFonts w:cs="Arial"/>
          <w:szCs w:val="20"/>
          <w:lang w:val="sl-SI" w:eastAsia="sl-SI"/>
        </w:rPr>
      </w:pPr>
      <w:r w:rsidRPr="00536CAA">
        <w:rPr>
          <w:rFonts w:cs="Arial"/>
          <w:szCs w:val="20"/>
          <w:lang w:val="sl-SI" w:eastAsia="sl-SI"/>
        </w:rPr>
        <w:t xml:space="preserve">Disciplinska ukrepa za hujše kršitve po predlagani 2. točki prvega odstavka sta začasen odvzem pravice opravljati delo sodnega izvedenca, sodnega cenilca ali sodnega tolmača, za obdobje, ki ni krajše od šestih mesecev in ne daljše od štirih let, in trajen odvzem pravice opravljati sodno izvedenstvo, </w:t>
      </w:r>
      <w:proofErr w:type="spellStart"/>
      <w:r w:rsidRPr="00536CAA">
        <w:rPr>
          <w:rFonts w:cs="Arial"/>
          <w:szCs w:val="20"/>
          <w:lang w:val="sl-SI" w:eastAsia="sl-SI"/>
        </w:rPr>
        <w:t>cenilstvo</w:t>
      </w:r>
      <w:proofErr w:type="spellEnd"/>
      <w:r w:rsidRPr="00536CAA">
        <w:rPr>
          <w:rFonts w:cs="Arial"/>
          <w:szCs w:val="20"/>
          <w:lang w:val="sl-SI" w:eastAsia="sl-SI"/>
        </w:rPr>
        <w:t xml:space="preserve"> ali tolmačenje.</w:t>
      </w:r>
    </w:p>
    <w:p w14:paraId="334BC07A" w14:textId="77777777" w:rsidR="00121606" w:rsidRPr="00536CAA" w:rsidRDefault="00121606" w:rsidP="00121606">
      <w:pPr>
        <w:shd w:val="clear" w:color="auto" w:fill="FFFFFF"/>
        <w:spacing w:line="288" w:lineRule="auto"/>
        <w:jc w:val="both"/>
        <w:rPr>
          <w:rFonts w:cs="Arial"/>
          <w:szCs w:val="20"/>
          <w:lang w:val="sl-SI" w:eastAsia="sl-SI"/>
        </w:rPr>
      </w:pPr>
    </w:p>
    <w:p w14:paraId="7C23C442" w14:textId="6DD51C20" w:rsidR="00121606" w:rsidRPr="00536CAA" w:rsidRDefault="00121606" w:rsidP="00121606">
      <w:pPr>
        <w:shd w:val="clear" w:color="auto" w:fill="FFFFFF"/>
        <w:spacing w:line="288" w:lineRule="auto"/>
        <w:jc w:val="both"/>
        <w:rPr>
          <w:rFonts w:cs="Arial"/>
          <w:szCs w:val="20"/>
          <w:lang w:val="sl-SI" w:eastAsia="sl-SI"/>
        </w:rPr>
      </w:pPr>
      <w:r w:rsidRPr="00536CAA">
        <w:rPr>
          <w:rFonts w:cs="Arial"/>
          <w:szCs w:val="20"/>
          <w:lang w:val="sl-SI" w:eastAsia="sl-SI"/>
        </w:rPr>
        <w:t>Določba predlaganega drugega odstavka določa denarno kazen v razponu od 100 do 300 e</w:t>
      </w:r>
      <w:r w:rsidR="004E3642" w:rsidRPr="00536CAA">
        <w:rPr>
          <w:rFonts w:cs="Arial"/>
          <w:szCs w:val="20"/>
          <w:lang w:val="sl-SI" w:eastAsia="sl-SI"/>
        </w:rPr>
        <w:t>vrov</w:t>
      </w:r>
      <w:r w:rsidRPr="00536CAA">
        <w:rPr>
          <w:rFonts w:cs="Arial"/>
          <w:szCs w:val="20"/>
          <w:lang w:val="sl-SI" w:eastAsia="sl-SI"/>
        </w:rPr>
        <w:t xml:space="preserve"> kot stranski ukrep za lažje disciplinske kršitve. </w:t>
      </w:r>
    </w:p>
    <w:p w14:paraId="032D242C" w14:textId="77777777" w:rsidR="00121606" w:rsidRPr="00536CAA" w:rsidRDefault="00121606" w:rsidP="00121606">
      <w:pPr>
        <w:shd w:val="clear" w:color="auto" w:fill="FFFFFF"/>
        <w:spacing w:line="288" w:lineRule="auto"/>
        <w:jc w:val="both"/>
        <w:rPr>
          <w:rFonts w:cs="Arial"/>
          <w:szCs w:val="20"/>
          <w:lang w:val="sl-SI" w:eastAsia="sl-SI"/>
        </w:rPr>
      </w:pPr>
    </w:p>
    <w:p w14:paraId="75D159C3" w14:textId="23A4EB04" w:rsidR="00121606" w:rsidRPr="00536CAA" w:rsidRDefault="00121606" w:rsidP="00121606">
      <w:pPr>
        <w:shd w:val="clear" w:color="auto" w:fill="FFFFFF"/>
        <w:spacing w:line="288" w:lineRule="auto"/>
        <w:jc w:val="both"/>
        <w:rPr>
          <w:lang w:val="sl-SI"/>
        </w:rPr>
      </w:pPr>
      <w:r w:rsidRPr="00536CAA">
        <w:rPr>
          <w:rFonts w:cs="Arial"/>
          <w:szCs w:val="20"/>
          <w:lang w:val="sl-SI" w:eastAsia="sl-SI"/>
        </w:rPr>
        <w:t>Določba predlaganega tretjega odstavka pa določa stranska disciplinska ukrepa za hujše disciplinske kršitve, ki sta denarna kazen v razponu od 300 do 1.000 e</w:t>
      </w:r>
      <w:r w:rsidR="004E3642" w:rsidRPr="00536CAA">
        <w:rPr>
          <w:rFonts w:cs="Arial"/>
          <w:szCs w:val="20"/>
          <w:lang w:val="sl-SI" w:eastAsia="sl-SI"/>
        </w:rPr>
        <w:t>vrov</w:t>
      </w:r>
      <w:r w:rsidRPr="00536CAA">
        <w:rPr>
          <w:rFonts w:cs="Arial"/>
          <w:szCs w:val="20"/>
          <w:lang w:val="sl-SI" w:eastAsia="sl-SI"/>
        </w:rPr>
        <w:t>, kot to določa že veljavni ZSICT, in napotitev na poseben preizkus strokovnosti s posameznega strokovnega ali jezikovnega področja. V zvezi z opravljanjem posebnega preizkusa strokovnosti, ki se odredi kot disciplinska sankcija, se uporabljajo določbe ZSICT, ki urejajo poseben preizkus strokovnosti. Jasneje je določeno še, da je mogoče obe stranski sankciji, torej denarno kazen in napotitev na poseben preizkus strokovnosti, izreči posamično ali hkrati.</w:t>
      </w:r>
      <w:r w:rsidRPr="00536CAA">
        <w:rPr>
          <w:lang w:val="sl-SI"/>
        </w:rPr>
        <w:t xml:space="preserve"> </w:t>
      </w:r>
    </w:p>
    <w:p w14:paraId="7B6D8D5E" w14:textId="77777777" w:rsidR="00121606" w:rsidRPr="00536CAA" w:rsidRDefault="00121606" w:rsidP="00121606">
      <w:pPr>
        <w:shd w:val="clear" w:color="auto" w:fill="FFFFFF"/>
        <w:spacing w:line="288" w:lineRule="auto"/>
        <w:jc w:val="both"/>
        <w:rPr>
          <w:rFonts w:cs="Arial"/>
          <w:szCs w:val="20"/>
          <w:lang w:val="sl-SI" w:eastAsia="sl-SI"/>
        </w:rPr>
      </w:pPr>
    </w:p>
    <w:p w14:paraId="34D545E9" w14:textId="77777777" w:rsidR="00121606" w:rsidRPr="00536CAA" w:rsidRDefault="00121606" w:rsidP="00121606">
      <w:pPr>
        <w:shd w:val="clear" w:color="auto" w:fill="FFFFFF"/>
        <w:spacing w:line="288" w:lineRule="auto"/>
        <w:jc w:val="both"/>
        <w:rPr>
          <w:rFonts w:cs="Arial"/>
          <w:szCs w:val="20"/>
          <w:lang w:val="sl-SI" w:eastAsia="sl-SI"/>
        </w:rPr>
      </w:pPr>
      <w:r w:rsidRPr="00536CAA">
        <w:rPr>
          <w:rFonts w:cs="Arial"/>
          <w:szCs w:val="20"/>
          <w:lang w:val="sl-SI" w:eastAsia="sl-SI"/>
        </w:rPr>
        <w:t>Določba predlaganega četrtega odstavka, ki ostaja enaka kot določba veljavnega tretjega odstavka 29. člena ZSICT, določa, da se sme za lažje disciplinske kršitve izreči pisno opozorilo, če je kršitev storjena v takšnih olajševalnih okoliščinah, ki jo delajo posebno lahko. Pisno opozorilo ni disciplinski ukrep, zato kot takšen tudi ne bo evidentiran v javnem delu imenika.</w:t>
      </w:r>
    </w:p>
    <w:p w14:paraId="74E7D1BC"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7C660E2F"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21. členu:</w:t>
      </w:r>
    </w:p>
    <w:p w14:paraId="723B08B3"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5DC99CF5"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 xml:space="preserve">Pri predlaganih spremembah 30. člena ZSICT, ki opredeljuje lažje in hujše disciplinske kršitve, gre najprej za </w:t>
      </w:r>
      <w:proofErr w:type="spellStart"/>
      <w:r w:rsidRPr="00536CAA">
        <w:rPr>
          <w:rFonts w:cs="Arial"/>
          <w:bCs/>
          <w:szCs w:val="20"/>
          <w:lang w:val="sl-SI"/>
        </w:rPr>
        <w:t>nomotehnično</w:t>
      </w:r>
      <w:proofErr w:type="spellEnd"/>
      <w:r w:rsidRPr="00536CAA">
        <w:rPr>
          <w:rFonts w:cs="Arial"/>
          <w:bCs/>
          <w:szCs w:val="20"/>
          <w:lang w:val="sl-SI"/>
        </w:rPr>
        <w:t xml:space="preserve"> in redakcijsko spremembo zapisa določb zaradi lažjih morebitnih kasnejših normativnih sprememb. Tako po predlagani ureditvi prvi odstavek določa, da se disciplinske </w:t>
      </w:r>
      <w:r w:rsidRPr="00536CAA">
        <w:rPr>
          <w:szCs w:val="20"/>
          <w:lang w:val="sl-SI"/>
        </w:rPr>
        <w:t>kršitve delijo na lažje in hujše kršitve, te pa so nato sistematično navedene v drugem (lažje kršitve) in tretjem (hujše kršitve) odstavku.</w:t>
      </w:r>
    </w:p>
    <w:p w14:paraId="1A974C6E" w14:textId="77777777" w:rsidR="00121606" w:rsidRPr="00536CAA" w:rsidRDefault="00121606" w:rsidP="00121606">
      <w:pPr>
        <w:overflowPunct w:val="0"/>
        <w:autoSpaceDE w:val="0"/>
        <w:autoSpaceDN w:val="0"/>
        <w:adjustRightInd w:val="0"/>
        <w:spacing w:line="288" w:lineRule="auto"/>
        <w:jc w:val="both"/>
        <w:textAlignment w:val="baseline"/>
        <w:rPr>
          <w:rFonts w:cs="Arial"/>
          <w:bCs/>
          <w:szCs w:val="20"/>
          <w:lang w:val="sl-SI"/>
        </w:rPr>
      </w:pPr>
    </w:p>
    <w:p w14:paraId="395BE13E"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bCs/>
          <w:szCs w:val="20"/>
          <w:lang w:val="sl-SI"/>
        </w:rPr>
        <w:t xml:space="preserve">Ugotovljeno je bilo, da se alineji a) in c) v 1. točki veljavne določbe 30. člena ZSICT, ki opredeljuje lažje disciplinske kršitve, vsebinsko pokrivata. Zato v spremenjenem besedilu ni več besedila veljavne alineje a), ki je vsebinsko nekoliko ožja od veljavne alineje c). Slednja (gre za predlagano 2. točko drugega odstavka) namreč poleg </w:t>
      </w:r>
      <w:r w:rsidRPr="00536CAA">
        <w:rPr>
          <w:rFonts w:cs="Arial"/>
          <w:szCs w:val="20"/>
          <w:shd w:val="clear" w:color="auto" w:fill="FFFFFF"/>
          <w:lang w:val="sl-SI"/>
        </w:rPr>
        <w:t xml:space="preserve">dejanj, ki pomenijo kršitev ugleda ali verodostojnosti sodnega izvedenstva, sodnega </w:t>
      </w:r>
      <w:proofErr w:type="spellStart"/>
      <w:r w:rsidRPr="00536CAA">
        <w:rPr>
          <w:rFonts w:cs="Arial"/>
          <w:szCs w:val="20"/>
          <w:shd w:val="clear" w:color="auto" w:fill="FFFFFF"/>
          <w:lang w:val="sl-SI"/>
        </w:rPr>
        <w:t>cenilstva</w:t>
      </w:r>
      <w:proofErr w:type="spellEnd"/>
      <w:r w:rsidRPr="00536CAA">
        <w:rPr>
          <w:rFonts w:cs="Arial"/>
          <w:szCs w:val="20"/>
          <w:shd w:val="clear" w:color="auto" w:fill="FFFFFF"/>
          <w:lang w:val="sl-SI"/>
        </w:rPr>
        <w:t xml:space="preserve"> ali sodnega tolmačenja, zajema tudi opustitve dejanj, s katerimi se krši ugled ali verodostojnost sodnega izvedenstva, sodnega </w:t>
      </w:r>
      <w:proofErr w:type="spellStart"/>
      <w:r w:rsidRPr="00536CAA">
        <w:rPr>
          <w:rFonts w:cs="Arial"/>
          <w:szCs w:val="20"/>
          <w:shd w:val="clear" w:color="auto" w:fill="FFFFFF"/>
          <w:lang w:val="sl-SI"/>
        </w:rPr>
        <w:t>cenilstva</w:t>
      </w:r>
      <w:proofErr w:type="spellEnd"/>
      <w:r w:rsidRPr="00536CAA">
        <w:rPr>
          <w:rFonts w:cs="Arial"/>
          <w:szCs w:val="20"/>
          <w:shd w:val="clear" w:color="auto" w:fill="FFFFFF"/>
          <w:lang w:val="sl-SI"/>
        </w:rPr>
        <w:t xml:space="preserve"> ali sodnega tolmačenja.</w:t>
      </w:r>
    </w:p>
    <w:p w14:paraId="14DCD3BA"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76B355FE" w14:textId="75DA0AD2"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shd w:val="clear" w:color="auto" w:fill="FFFFFF"/>
          <w:lang w:val="sl-SI"/>
        </w:rPr>
        <w:t xml:space="preserve">Med nabor obstoječih lažjih disciplinskih kršitev se v okviru 8. točke dodaja nova, in sicer </w:t>
      </w:r>
      <w:r w:rsidRPr="00536CAA">
        <w:rPr>
          <w:rFonts w:cs="Arial"/>
          <w:bCs/>
          <w:szCs w:val="20"/>
          <w:lang w:val="sl-SI"/>
        </w:rPr>
        <w:t xml:space="preserve">kršitev dolžnosti sporočanja podatkov iz prvega odstavka 23. člena ZSICT. Navedeni člen določa, da mora sodni </w:t>
      </w:r>
      <w:r w:rsidRPr="00536CAA">
        <w:rPr>
          <w:rFonts w:cs="Arial"/>
          <w:szCs w:val="20"/>
          <w:shd w:val="clear" w:color="auto" w:fill="FFFFFF"/>
          <w:lang w:val="sl-SI"/>
        </w:rPr>
        <w:t>izvedenec, sodni cenilec ali sodni tolmač pisno sporočiti ministrstvu vsako spremembo podatkov o poštnem naslovu, na katerem je dosegljiv, kontaktni številki telefona in kontaktnem elektronskem naslovu, in sicer najpozneje v treh dneh od njenega nastanka.</w:t>
      </w:r>
      <w:r w:rsidRPr="00536CAA">
        <w:rPr>
          <w:rFonts w:cs="Arial"/>
          <w:bCs/>
          <w:szCs w:val="20"/>
          <w:lang w:val="sl-SI"/>
        </w:rPr>
        <w:t xml:space="preserve"> Da se lahko sodnemu izvedencu, sodnemu cenilcu ali sodnemu tolmaču izreče </w:t>
      </w:r>
      <w:r w:rsidRPr="00536CAA">
        <w:rPr>
          <w:rFonts w:cs="Arial"/>
          <w:szCs w:val="20"/>
          <w:shd w:val="clear" w:color="auto" w:fill="FFFFFF"/>
          <w:lang w:val="sl-SI"/>
        </w:rPr>
        <w:t>disciplinski ukrep po 1. točki prvega odstavka 29. člena ZSICT (torej enako kot za lažjo disciplinsko kršitev),</w:t>
      </w:r>
      <w:r w:rsidRPr="00536CAA">
        <w:rPr>
          <w:rFonts w:cs="Arial"/>
          <w:bCs/>
          <w:szCs w:val="20"/>
          <w:lang w:val="sl-SI"/>
        </w:rPr>
        <w:t xml:space="preserve"> če v predpisanem roku ne ob</w:t>
      </w:r>
      <w:r w:rsidRPr="00536CAA">
        <w:rPr>
          <w:rFonts w:cs="Arial"/>
          <w:szCs w:val="20"/>
          <w:shd w:val="clear" w:color="auto" w:fill="FFFFFF"/>
          <w:lang w:val="sl-SI"/>
        </w:rPr>
        <w:t xml:space="preserve">vesti ministrstva o spremembi navedenih podatkov, določa drugi odstavek 23. člena ZSICT. Sedanjo ureditev v </w:t>
      </w:r>
      <w:r w:rsidRPr="00536CAA">
        <w:rPr>
          <w:rFonts w:cs="Arial"/>
          <w:bCs/>
          <w:szCs w:val="20"/>
          <w:lang w:val="sl-SI"/>
        </w:rPr>
        <w:t xml:space="preserve">23. členu ZSICT je uveljavil </w:t>
      </w:r>
      <w:r w:rsidRPr="00536CAA">
        <w:rPr>
          <w:rFonts w:cs="Arial"/>
          <w:szCs w:val="20"/>
          <w:lang w:val="sl-SI"/>
        </w:rPr>
        <w:t>30. člen Zakona o debirokratizaciji</w:t>
      </w:r>
      <w:r w:rsidRPr="00536CAA">
        <w:rPr>
          <w:szCs w:val="20"/>
          <w:vertAlign w:val="superscript"/>
          <w:lang w:val="sl-SI"/>
        </w:rPr>
        <w:footnoteReference w:id="31"/>
      </w:r>
      <w:r w:rsidRPr="00536CAA">
        <w:rPr>
          <w:rFonts w:cs="Arial"/>
          <w:szCs w:val="20"/>
          <w:lang w:val="sl-SI"/>
        </w:rPr>
        <w:t xml:space="preserve">, ki pa navedene sankcije ni vnesel v nabor disciplinskih kršitev iz 30. člena ZSICT, kar se dopolnjuje prav s predmetno spremembo. Dodatno se zaradi spremembe 27. člena ZSICT črta disciplinska kršitev, ki kot kršitev določa neupravičen pristop k posebnemu preizkusu strokovnosti (veljavna alineja d) v 1. točki 30. člena ZSICT). Po predlagani ureditvi določbe 27. člena ZSICT se bo preverjanje strokovnosti na podlagi posebnega preizkusa strokovnosti izvajalo le s soglasjem sodnega izvedenca, sodnega cenilca in sodnega tolmača, tako da ni mogoče, da </w:t>
      </w:r>
      <w:r w:rsidRPr="00536CAA">
        <w:rPr>
          <w:rFonts w:cs="Arial"/>
          <w:szCs w:val="20"/>
          <w:lang w:val="sl-SI"/>
        </w:rPr>
        <w:lastRenderedPageBreak/>
        <w:t xml:space="preserve">bi prišlo do dejanske situacije, ko bi lahko sodnega izvedenca, sodnega cenilca ali sodnega tolmača na ta način sankcionirali za neupravičen </w:t>
      </w:r>
      <w:proofErr w:type="spellStart"/>
      <w:r w:rsidRPr="00536CAA">
        <w:rPr>
          <w:rFonts w:cs="Arial"/>
          <w:szCs w:val="20"/>
          <w:lang w:val="sl-SI"/>
        </w:rPr>
        <w:t>nepristop</w:t>
      </w:r>
      <w:proofErr w:type="spellEnd"/>
      <w:r w:rsidRPr="00536CAA">
        <w:rPr>
          <w:rFonts w:cs="Arial"/>
          <w:szCs w:val="20"/>
          <w:lang w:val="sl-SI"/>
        </w:rPr>
        <w:t xml:space="preserve"> k posebnemu preizkusu strokovnosti. Poleg tega je napotitev na posebni preizkus strokovnosti določena poleg denarne kazni kot eden od stranskih </w:t>
      </w:r>
      <w:r w:rsidRPr="00536CAA">
        <w:rPr>
          <w:rFonts w:cs="Arial"/>
          <w:szCs w:val="20"/>
          <w:lang w:val="sl-SI" w:eastAsia="sl-SI"/>
        </w:rPr>
        <w:t>disciplinskih ukrepov za hujše disciplinske kršitve tako po veljavni kot po predlagani spremenjeni določbi 29. člena ZSICT. Dodatno pa se zaradi večje sorazmernosti med lažjimi in hujšimi kršitvami med lažje disciplinske kršitve dodaja nepravočasno opozorilo sodišču,</w:t>
      </w:r>
      <w:r w:rsidRPr="00536CAA">
        <w:rPr>
          <w:rFonts w:cs="Arial"/>
          <w:szCs w:val="20"/>
          <w:shd w:val="clear" w:color="auto" w:fill="FFFFFF"/>
          <w:lang w:val="sl-SI"/>
        </w:rPr>
        <w:t xml:space="preserve"> da sodni izvedenec, sodni cenilec ali sodni tolmač za izvedbo naloge ni v celoti ali delno usposobljen ali da obstajajo druge okoliščine, zaradi katerih je bilo mogoče utemeljeno pričakovati, da njegova naloga ne bo mogla biti v celoti ali delno v pomoč sodišču. Po veljavni ureditvi navedena kršitev sodi med hujše kršitve (alineja d) v 2. točki 30. člena ZSICT). Predlagatelj meni, da navedena kršitev, če gre za enkratno dejanje, vendarle ne povzroči tako hudih posledic, da bi morala biti opredeljena kot hujša kršitev. </w:t>
      </w:r>
    </w:p>
    <w:p w14:paraId="58F6DFCB"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11F44597" w14:textId="34F901C6"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Med hujšimi disciplinskimi kršitvami, ki so v predlogu spremenjenega 30. člena opredeljene v tretjem odstavku, pa ne bo več kršitve v zvezi z </w:t>
      </w:r>
      <w:r w:rsidRPr="00536CAA">
        <w:rPr>
          <w:rFonts w:cs="Arial"/>
          <w:szCs w:val="20"/>
          <w:lang w:val="sl-SI" w:eastAsia="sl-SI"/>
        </w:rPr>
        <w:t>nepravočasnim opozorilom sodišču,</w:t>
      </w:r>
      <w:r w:rsidRPr="00536CAA">
        <w:rPr>
          <w:rFonts w:cs="Arial"/>
          <w:szCs w:val="20"/>
          <w:shd w:val="clear" w:color="auto" w:fill="FFFFFF"/>
          <w:lang w:val="sl-SI"/>
        </w:rPr>
        <w:t xml:space="preserve"> da sodni izvedenec, sodni cenilec ali sodni tolmač za izvedbo naloge ni v celoti ali delno usposobljen ali da obstajajo druge okoliščine, zaradi katerih je bilo mogoče utemeljeno pričakovati, da njegova naloga ne bo mogla biti v celoti ali delno v pomoč sodišču (veljavna alineja d) v 2. točki 30. člena ZSICT). Navedena kršitev je zaradi razlogov, pojasnjenih zgoraj, prenesena med lažje disciplinske kršitve.  </w:t>
      </w:r>
    </w:p>
    <w:p w14:paraId="631E7956"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2321BD06"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22. členu:</w:t>
      </w:r>
    </w:p>
    <w:p w14:paraId="605D4E6B" w14:textId="77777777" w:rsidR="00121606" w:rsidRPr="00536CAA" w:rsidRDefault="00121606" w:rsidP="00121606">
      <w:pPr>
        <w:overflowPunct w:val="0"/>
        <w:autoSpaceDE w:val="0"/>
        <w:autoSpaceDN w:val="0"/>
        <w:adjustRightInd w:val="0"/>
        <w:spacing w:line="288" w:lineRule="auto"/>
        <w:jc w:val="both"/>
        <w:textAlignment w:val="baseline"/>
        <w:rPr>
          <w:szCs w:val="20"/>
          <w:lang w:val="sl-SI"/>
        </w:rPr>
      </w:pPr>
    </w:p>
    <w:p w14:paraId="76964465"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szCs w:val="20"/>
          <w:lang w:val="sl-SI"/>
        </w:rPr>
        <w:t>S predlagano določbo novega drugega odstavka 32. člena ZSICT se predlaga poenotenje posledic v primeru izrečenega začasnega odvzema pravice opravljati delo sodnega izvedenca, sodnega cenilca ali sodnega tolmača (za čas tega ukrepa) s posledicami v primeru razrešitve. P</w:t>
      </w:r>
      <w:r w:rsidRPr="00536CAA">
        <w:rPr>
          <w:rFonts w:cs="Arial"/>
          <w:szCs w:val="20"/>
          <w:lang w:val="sl-SI"/>
        </w:rPr>
        <w:t>o vzoru veljavnega drugega odstavka 42. člena ZSICT se predlaga, da</w:t>
      </w:r>
      <w:r w:rsidRPr="00536CAA">
        <w:rPr>
          <w:rFonts w:cs="Arial"/>
          <w:szCs w:val="20"/>
          <w:shd w:val="clear" w:color="auto" w:fill="FFFFFF"/>
          <w:lang w:val="sl-SI"/>
        </w:rPr>
        <w:t xml:space="preserve"> se sodni izvedenec, sodni cenilec ali sodni tolmač od dneva vročitve odločbe o začasnem odvzemu pravice opravljati delo sodnega izvedenca, sodnega cenilca ali sodnega tolmača ne sme več sklicevati na svoj status. Že prevzeta dela in naloge pa sme dokončati brez sklicevanja na ta status.</w:t>
      </w:r>
    </w:p>
    <w:p w14:paraId="7DCADB9C"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6A57F8DD"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23. členu:</w:t>
      </w:r>
    </w:p>
    <w:p w14:paraId="4BF3269A"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4A1CC680" w14:textId="77777777" w:rsidR="00121606" w:rsidRPr="00536CAA" w:rsidRDefault="00121606" w:rsidP="00121606">
      <w:pPr>
        <w:spacing w:line="288" w:lineRule="auto"/>
        <w:jc w:val="both"/>
        <w:rPr>
          <w:rFonts w:cs="Arial"/>
          <w:bCs/>
          <w:szCs w:val="20"/>
          <w:lang w:val="sl-SI"/>
        </w:rPr>
      </w:pPr>
      <w:r w:rsidRPr="00536CAA">
        <w:rPr>
          <w:rFonts w:cs="Arial"/>
          <w:bCs/>
          <w:szCs w:val="20"/>
          <w:lang w:val="sl-SI"/>
        </w:rPr>
        <w:t>Določba 36. člena ZSICT ni več potrebna, saj se vsebina ureja v okviru predlaganega novega 21.a člena.</w:t>
      </w:r>
    </w:p>
    <w:p w14:paraId="4CF7ED33"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5E53890E"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24. členu:</w:t>
      </w:r>
    </w:p>
    <w:p w14:paraId="45BDBB86"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1ACFCA90" w14:textId="6DE1773F"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lang w:val="sl-SI"/>
        </w:rPr>
        <w:t>Predlagana sprememba naslova</w:t>
      </w:r>
      <w:r w:rsidRPr="00536CAA">
        <w:rPr>
          <w:rFonts w:cs="Arial"/>
          <w:b/>
          <w:bCs/>
          <w:szCs w:val="20"/>
          <w:lang w:val="sl-SI"/>
        </w:rPr>
        <w:t xml:space="preserve"> </w:t>
      </w:r>
      <w:r w:rsidRPr="00536CAA">
        <w:rPr>
          <w:rFonts w:cs="Arial"/>
          <w:bCs/>
          <w:szCs w:val="20"/>
          <w:lang w:val="sl-SI"/>
        </w:rPr>
        <w:t xml:space="preserve">38. člena ZSICT je redakcijske narave. Želi se odpraviti podvajanje v naslovih, saj imata 38. člen in 44. člen veljavnega ZSICT enak naslov (začasna prepoved), kar povzroča zmedo. Določbe 38. člena ZSICT določajo začasno prepoved opravljanja </w:t>
      </w:r>
      <w:proofErr w:type="spellStart"/>
      <w:r w:rsidRPr="00536CAA">
        <w:rPr>
          <w:rFonts w:cs="Arial"/>
          <w:bCs/>
          <w:szCs w:val="20"/>
          <w:lang w:val="sl-SI"/>
        </w:rPr>
        <w:t>sodnoizvedenskega</w:t>
      </w:r>
      <w:proofErr w:type="spellEnd"/>
      <w:r w:rsidRPr="00536CAA">
        <w:rPr>
          <w:rFonts w:cs="Arial"/>
          <w:bCs/>
          <w:szCs w:val="20"/>
          <w:lang w:val="sl-SI"/>
        </w:rPr>
        <w:t xml:space="preserve"> ali </w:t>
      </w:r>
      <w:proofErr w:type="spellStart"/>
      <w:r w:rsidRPr="00536CAA">
        <w:rPr>
          <w:rFonts w:cs="Arial"/>
          <w:bCs/>
          <w:szCs w:val="20"/>
          <w:lang w:val="sl-SI"/>
        </w:rPr>
        <w:t>sodnocenilskega</w:t>
      </w:r>
      <w:proofErr w:type="spellEnd"/>
      <w:r w:rsidRPr="00536CAA">
        <w:rPr>
          <w:rFonts w:cs="Arial"/>
          <w:bCs/>
          <w:szCs w:val="20"/>
          <w:lang w:val="sl-SI"/>
        </w:rPr>
        <w:t xml:space="preserve"> dela oziroma dela sodnega tolmača v okviru uvedenega disciplinskega postopka (suspenz), določbe 44. člena ZSICT pa določajo začasno prepoved opravljanja dela, č</w:t>
      </w:r>
      <w:r w:rsidRPr="00536CAA">
        <w:rPr>
          <w:rFonts w:cs="Arial"/>
          <w:szCs w:val="20"/>
          <w:shd w:val="clear" w:color="auto" w:fill="FFFFFF"/>
          <w:lang w:val="sl-SI"/>
        </w:rPr>
        <w:t>e je zoper sodnega izvedenca, sodnega cenilca oziroma sodnega tolmača uveden kazenski postopek zaradi kaznivega dejanja, ki se preganja po uradni dolžnosti in za katero je mogoče izreči kazen zapora več kot dve leti.</w:t>
      </w:r>
    </w:p>
    <w:p w14:paraId="309AC9B5"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3D3904F6"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lang w:val="sl-SI"/>
        </w:rPr>
        <w:lastRenderedPageBreak/>
        <w:t>S predlagano določbo novega tretjega odstavka pa se z namenom enotne ureditve po vzoru veljavnega drugega odstavka 42. člena ZSICT določa, da</w:t>
      </w:r>
      <w:r w:rsidRPr="00536CAA">
        <w:rPr>
          <w:rFonts w:cs="Arial"/>
          <w:szCs w:val="20"/>
          <w:shd w:val="clear" w:color="auto" w:fill="FFFFFF"/>
          <w:lang w:val="sl-SI"/>
        </w:rPr>
        <w:t xml:space="preserve"> se sodni izvedenec, sodni cenilec ali sodni tolmač od dneva vročitve odločbe o začasni prepovedi opravljati sodno izvedenstvo, sodno </w:t>
      </w:r>
      <w:proofErr w:type="spellStart"/>
      <w:r w:rsidRPr="00536CAA">
        <w:rPr>
          <w:rFonts w:cs="Arial"/>
          <w:szCs w:val="20"/>
          <w:shd w:val="clear" w:color="auto" w:fill="FFFFFF"/>
          <w:lang w:val="sl-SI"/>
        </w:rPr>
        <w:t>cenilstvo</w:t>
      </w:r>
      <w:proofErr w:type="spellEnd"/>
      <w:r w:rsidRPr="00536CAA">
        <w:rPr>
          <w:rFonts w:cs="Arial"/>
          <w:szCs w:val="20"/>
          <w:shd w:val="clear" w:color="auto" w:fill="FFFFFF"/>
          <w:lang w:val="sl-SI"/>
        </w:rPr>
        <w:t xml:space="preserve"> ali sodno tolmačenje ne sme več sklicevati na svoj status, že prevzeta dela in naloge pa sme dokončati brez sklicevanja na ta status.</w:t>
      </w:r>
    </w:p>
    <w:p w14:paraId="4F8033E6"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0453D2EE"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bookmarkStart w:id="22" w:name="_Hlk156386144"/>
      <w:r w:rsidRPr="00536CAA">
        <w:rPr>
          <w:b/>
          <w:bCs/>
          <w:szCs w:val="20"/>
          <w:lang w:val="sl-SI"/>
        </w:rPr>
        <w:t>K 25. členu:</w:t>
      </w:r>
    </w:p>
    <w:p w14:paraId="1ECF95CE" w14:textId="0DBB04CD"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1CB2D329" w14:textId="15E18938"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shd w:val="clear" w:color="auto" w:fill="FFFFFF"/>
          <w:lang w:val="sl-SI"/>
        </w:rPr>
        <w:t>S predlaganimi spremembami 41. člena ZSICT se institut prenehanja imenovanja preimenuje v institut prenehanja statusa sodnega izvedenca, sodnega cenilca in sodnega tolmača, poleg tega pa se določba dopolnjuje s starostno omejitvijo, do katere lahko sodni izvedenec, sodni cenilec ali sodni tolmač v okviru svojega statusa opravlja svoje delo</w:t>
      </w:r>
      <w:r w:rsidR="003C4964" w:rsidRPr="00536CAA">
        <w:rPr>
          <w:rFonts w:cs="Arial"/>
          <w:szCs w:val="20"/>
          <w:shd w:val="clear" w:color="auto" w:fill="FFFFFF"/>
          <w:lang w:val="sl-SI"/>
        </w:rPr>
        <w:t>,</w:t>
      </w:r>
      <w:r w:rsidRPr="00536CAA">
        <w:rPr>
          <w:rFonts w:cs="Arial"/>
          <w:szCs w:val="20"/>
          <w:shd w:val="clear" w:color="auto" w:fill="FFFFFF"/>
          <w:lang w:val="sl-SI"/>
        </w:rPr>
        <w:t xml:space="preserve"> ter </w:t>
      </w:r>
      <w:r w:rsidR="003C4964" w:rsidRPr="00536CAA">
        <w:rPr>
          <w:rFonts w:cs="Arial"/>
          <w:szCs w:val="20"/>
          <w:shd w:val="clear" w:color="auto" w:fill="FFFFFF"/>
          <w:lang w:val="sl-SI"/>
        </w:rPr>
        <w:t xml:space="preserve">z ureditvijo prenehanja statusa </w:t>
      </w:r>
      <w:r w:rsidRPr="00536CAA">
        <w:rPr>
          <w:rFonts w:cs="Arial"/>
          <w:szCs w:val="20"/>
          <w:shd w:val="clear" w:color="auto" w:fill="FFFFFF"/>
          <w:lang w:val="sl-SI"/>
        </w:rPr>
        <w:t xml:space="preserve">v primeru nastopa smrti. </w:t>
      </w:r>
    </w:p>
    <w:p w14:paraId="4BBC445A" w14:textId="77777777" w:rsidR="003C4964" w:rsidRPr="00536CAA" w:rsidRDefault="003C4964"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2E694BA5" w14:textId="4A67AE1D" w:rsidR="003C4964" w:rsidRPr="00536CAA" w:rsidRDefault="003C4964" w:rsidP="00121606">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shd w:val="clear" w:color="auto" w:fill="FFFFFF"/>
          <w:lang w:val="sl-SI"/>
        </w:rPr>
        <w:t xml:space="preserve">Predlagani prvi odstavek </w:t>
      </w:r>
      <w:r w:rsidR="006834FD" w:rsidRPr="00536CAA">
        <w:rPr>
          <w:rFonts w:cs="Arial"/>
          <w:szCs w:val="20"/>
          <w:shd w:val="clear" w:color="auto" w:fill="FFFFFF"/>
          <w:lang w:val="sl-SI"/>
        </w:rPr>
        <w:t>za razliko od veljavne ureditve zajame vse</w:t>
      </w:r>
      <w:r w:rsidRPr="00536CAA">
        <w:rPr>
          <w:rFonts w:cs="Arial"/>
          <w:szCs w:val="20"/>
          <w:shd w:val="clear" w:color="auto" w:fill="FFFFFF"/>
          <w:lang w:val="sl-SI"/>
        </w:rPr>
        <w:t xml:space="preserve"> razloge prenehanja statusa sodnega izvedenca, sodnega cenilca </w:t>
      </w:r>
      <w:r w:rsidR="006834FD" w:rsidRPr="00536CAA">
        <w:rPr>
          <w:rFonts w:cs="Arial"/>
          <w:szCs w:val="20"/>
          <w:shd w:val="clear" w:color="auto" w:fill="FFFFFF"/>
          <w:lang w:val="sl-SI"/>
        </w:rPr>
        <w:t>ali</w:t>
      </w:r>
      <w:r w:rsidRPr="00536CAA">
        <w:rPr>
          <w:rFonts w:cs="Arial"/>
          <w:szCs w:val="20"/>
          <w:shd w:val="clear" w:color="auto" w:fill="FFFFFF"/>
          <w:lang w:val="sl-SI"/>
        </w:rPr>
        <w:t xml:space="preserve"> sodnega tolmača, predlagani drugi odstavek pa nato za vsakega od navedenih razlogov podrobneje opredeli trenutek</w:t>
      </w:r>
      <w:r w:rsidR="00565A08" w:rsidRPr="00536CAA">
        <w:rPr>
          <w:rFonts w:cs="Arial"/>
          <w:szCs w:val="20"/>
          <w:shd w:val="clear" w:color="auto" w:fill="FFFFFF"/>
          <w:lang w:val="sl-SI"/>
        </w:rPr>
        <w:t>, ko</w:t>
      </w:r>
      <w:r w:rsidRPr="00536CAA">
        <w:rPr>
          <w:rFonts w:cs="Arial"/>
          <w:szCs w:val="20"/>
          <w:shd w:val="clear" w:color="auto" w:fill="FFFFFF"/>
          <w:lang w:val="sl-SI"/>
        </w:rPr>
        <w:t xml:space="preserve"> status</w:t>
      </w:r>
      <w:r w:rsidR="00565A08" w:rsidRPr="00536CAA">
        <w:rPr>
          <w:rFonts w:cs="Arial"/>
          <w:szCs w:val="20"/>
          <w:shd w:val="clear" w:color="auto" w:fill="FFFFFF"/>
          <w:lang w:val="sl-SI"/>
        </w:rPr>
        <w:t xml:space="preserve"> sodnemu izvedencu, sodnemu cenilcu ali sodnemu tolmaču</w:t>
      </w:r>
      <w:r w:rsidR="0079703B" w:rsidRPr="00536CAA">
        <w:rPr>
          <w:rFonts w:cs="Arial"/>
          <w:szCs w:val="20"/>
          <w:shd w:val="clear" w:color="auto" w:fill="FFFFFF"/>
          <w:lang w:val="sl-SI"/>
        </w:rPr>
        <w:t xml:space="preserve"> preneha</w:t>
      </w:r>
      <w:r w:rsidRPr="00536CAA">
        <w:rPr>
          <w:rFonts w:cs="Arial"/>
          <w:szCs w:val="20"/>
          <w:shd w:val="clear" w:color="auto" w:fill="FFFFFF"/>
          <w:lang w:val="sl-SI"/>
        </w:rPr>
        <w:t>.</w:t>
      </w:r>
    </w:p>
    <w:p w14:paraId="135B7EC6"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shd w:val="clear" w:color="auto" w:fill="FFFFFF"/>
          <w:lang w:val="sl-SI"/>
        </w:rPr>
      </w:pPr>
    </w:p>
    <w:p w14:paraId="381B3238" w14:textId="6AFCFD0D"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r w:rsidRPr="00536CAA">
        <w:rPr>
          <w:rFonts w:cs="Arial"/>
          <w:szCs w:val="20"/>
          <w:shd w:val="clear" w:color="auto" w:fill="FFFFFF"/>
          <w:lang w:val="sl-SI"/>
        </w:rPr>
        <w:t>Določba 1.</w:t>
      </w:r>
      <w:r w:rsidRPr="00536CAA">
        <w:rPr>
          <w:rFonts w:cs="Arial"/>
          <w:szCs w:val="20"/>
          <w:lang w:val="sl-SI"/>
        </w:rPr>
        <w:t xml:space="preserve"> točke prvega odstavka opredeljuje že obstoječ razlog prenehanja statusa, in sicer </w:t>
      </w:r>
      <w:r w:rsidR="00CD0564" w:rsidRPr="00536CAA">
        <w:rPr>
          <w:rFonts w:cs="Arial"/>
          <w:szCs w:val="20"/>
          <w:lang w:val="sl-SI"/>
        </w:rPr>
        <w:t xml:space="preserve">prenehanje statusa </w:t>
      </w:r>
      <w:r w:rsidRPr="00536CAA">
        <w:rPr>
          <w:rFonts w:cs="Arial"/>
          <w:szCs w:val="20"/>
          <w:lang w:val="sl-SI"/>
        </w:rPr>
        <w:t xml:space="preserve">na podlagi pisne izjave sodnega izvedenca, sodnega cenilca ali sodnega tolmača, da ne želi več opravljati sodnega izvedenstva, sodnega </w:t>
      </w:r>
      <w:proofErr w:type="spellStart"/>
      <w:r w:rsidRPr="00536CAA">
        <w:rPr>
          <w:rFonts w:cs="Arial"/>
          <w:szCs w:val="20"/>
          <w:lang w:val="sl-SI"/>
        </w:rPr>
        <w:t>cenilstva</w:t>
      </w:r>
      <w:proofErr w:type="spellEnd"/>
      <w:r w:rsidRPr="00536CAA">
        <w:rPr>
          <w:rFonts w:cs="Arial"/>
          <w:szCs w:val="20"/>
          <w:lang w:val="sl-SI"/>
        </w:rPr>
        <w:t xml:space="preserve"> ali sodnega tolmačenja.</w:t>
      </w:r>
      <w:r w:rsidR="003C4964" w:rsidRPr="00536CAA">
        <w:rPr>
          <w:rFonts w:cs="Arial"/>
          <w:szCs w:val="20"/>
          <w:lang w:val="sl-SI"/>
        </w:rPr>
        <w:t xml:space="preserve"> </w:t>
      </w:r>
      <w:r w:rsidR="00CC2593" w:rsidRPr="00536CAA">
        <w:rPr>
          <w:rFonts w:cs="Arial"/>
          <w:szCs w:val="20"/>
          <w:lang w:val="sl-SI"/>
        </w:rPr>
        <w:t xml:space="preserve">Po predlagani </w:t>
      </w:r>
      <w:r w:rsidR="00CD0564" w:rsidRPr="00536CAA">
        <w:rPr>
          <w:rFonts w:cs="Arial"/>
          <w:szCs w:val="20"/>
          <w:lang w:val="sl-SI"/>
        </w:rPr>
        <w:t xml:space="preserve">1. </w:t>
      </w:r>
      <w:r w:rsidR="00CC2593" w:rsidRPr="00536CAA">
        <w:rPr>
          <w:rFonts w:cs="Arial"/>
          <w:szCs w:val="20"/>
          <w:lang w:val="sl-SI"/>
        </w:rPr>
        <w:t>točki drugega odstavka</w:t>
      </w:r>
      <w:r w:rsidR="003C4964" w:rsidRPr="00536CAA">
        <w:rPr>
          <w:rFonts w:cs="Arial"/>
          <w:szCs w:val="20"/>
          <w:lang w:val="sl-SI"/>
        </w:rPr>
        <w:t xml:space="preserve"> status </w:t>
      </w:r>
      <w:r w:rsidR="00CC2593" w:rsidRPr="00536CAA">
        <w:rPr>
          <w:rFonts w:cs="Arial"/>
          <w:szCs w:val="20"/>
          <w:lang w:val="sl-SI"/>
        </w:rPr>
        <w:t>sodnemu izvedencu, sodnemu cenilcu ali sodnemu tolmaču</w:t>
      </w:r>
      <w:r w:rsidR="003C4964" w:rsidRPr="00536CAA">
        <w:rPr>
          <w:rFonts w:cs="Arial"/>
          <w:szCs w:val="20"/>
          <w:lang w:val="sl-SI"/>
        </w:rPr>
        <w:t xml:space="preserve"> preneha z vročitvijo odločbe ministra. Minister </w:t>
      </w:r>
      <w:r w:rsidR="006834FD" w:rsidRPr="00536CAA">
        <w:rPr>
          <w:rFonts w:cs="Arial"/>
          <w:szCs w:val="20"/>
          <w:lang w:val="sl-SI"/>
        </w:rPr>
        <w:t xml:space="preserve">izda </w:t>
      </w:r>
      <w:r w:rsidR="003C4964" w:rsidRPr="00536CAA">
        <w:rPr>
          <w:rFonts w:cs="Arial"/>
          <w:szCs w:val="20"/>
          <w:lang w:val="sl-SI"/>
        </w:rPr>
        <w:t>odločbo najpozneje v enem mesecu po prejemu pisne izjave</w:t>
      </w:r>
      <w:r w:rsidR="00B65613" w:rsidRPr="00536CAA">
        <w:rPr>
          <w:rFonts w:cs="Arial"/>
          <w:szCs w:val="20"/>
          <w:lang w:val="sl-SI"/>
        </w:rPr>
        <w:t xml:space="preserve"> sodnega izvedenca, sodnega cenilca ali sodnega tolmača</w:t>
      </w:r>
      <w:r w:rsidR="003C4964" w:rsidRPr="00536CAA">
        <w:rPr>
          <w:rFonts w:cs="Arial"/>
          <w:szCs w:val="20"/>
          <w:lang w:val="sl-SI"/>
        </w:rPr>
        <w:t xml:space="preserve">. </w:t>
      </w:r>
    </w:p>
    <w:p w14:paraId="06626258"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07636ED6" w14:textId="3136507E" w:rsidR="00121606" w:rsidRPr="00536CAA" w:rsidRDefault="00CC2593" w:rsidP="00121606">
      <w:pPr>
        <w:overflowPunct w:val="0"/>
        <w:autoSpaceDE w:val="0"/>
        <w:autoSpaceDN w:val="0"/>
        <w:adjustRightInd w:val="0"/>
        <w:spacing w:line="288" w:lineRule="auto"/>
        <w:jc w:val="both"/>
        <w:textAlignment w:val="baseline"/>
        <w:rPr>
          <w:rFonts w:cs="Arial"/>
          <w:bCs/>
          <w:szCs w:val="20"/>
          <w:lang w:val="sl-SI"/>
        </w:rPr>
      </w:pPr>
      <w:r w:rsidRPr="00536CAA">
        <w:rPr>
          <w:rFonts w:cs="Arial"/>
          <w:szCs w:val="20"/>
          <w:shd w:val="clear" w:color="auto" w:fill="FFFFFF"/>
          <w:lang w:val="sl-SI"/>
        </w:rPr>
        <w:t>Na podlagi</w:t>
      </w:r>
      <w:r w:rsidR="00121606" w:rsidRPr="00536CAA">
        <w:rPr>
          <w:rFonts w:cs="Arial"/>
          <w:szCs w:val="20"/>
          <w:shd w:val="clear" w:color="auto" w:fill="FFFFFF"/>
          <w:lang w:val="sl-SI"/>
        </w:rPr>
        <w:t xml:space="preserve"> 2. točke prvega odstavka se določa</w:t>
      </w:r>
      <w:r w:rsidRPr="00536CAA">
        <w:rPr>
          <w:rFonts w:cs="Arial"/>
          <w:szCs w:val="20"/>
          <w:shd w:val="clear" w:color="auto" w:fill="FFFFFF"/>
          <w:lang w:val="sl-SI"/>
        </w:rPr>
        <w:t xml:space="preserve"> nov razlog za prenehanje statusa sodnega izvedenca, sodnega cenilca </w:t>
      </w:r>
      <w:r w:rsidR="00CD0564" w:rsidRPr="00536CAA">
        <w:rPr>
          <w:rFonts w:cs="Arial"/>
          <w:szCs w:val="20"/>
          <w:shd w:val="clear" w:color="auto" w:fill="FFFFFF"/>
          <w:lang w:val="sl-SI"/>
        </w:rPr>
        <w:t>ali</w:t>
      </w:r>
      <w:r w:rsidRPr="00536CAA">
        <w:rPr>
          <w:rFonts w:cs="Arial"/>
          <w:szCs w:val="20"/>
          <w:shd w:val="clear" w:color="auto" w:fill="FFFFFF"/>
          <w:lang w:val="sl-SI"/>
        </w:rPr>
        <w:t xml:space="preserve"> sodnega tolmača, in sicer dopolnjen</w:t>
      </w:r>
      <w:r w:rsidR="005F7D57" w:rsidRPr="00536CAA">
        <w:rPr>
          <w:rFonts w:cs="Arial"/>
          <w:szCs w:val="20"/>
          <w:shd w:val="clear" w:color="auto" w:fill="FFFFFF"/>
          <w:lang w:val="sl-SI"/>
        </w:rPr>
        <w:t>a</w:t>
      </w:r>
      <w:r w:rsidRPr="00536CAA">
        <w:rPr>
          <w:rFonts w:cs="Arial"/>
          <w:szCs w:val="20"/>
          <w:shd w:val="clear" w:color="auto" w:fill="FFFFFF"/>
          <w:lang w:val="sl-SI"/>
        </w:rPr>
        <w:t xml:space="preserve"> starost 75 let.</w:t>
      </w:r>
      <w:r w:rsidR="00121606" w:rsidRPr="00536CAA">
        <w:rPr>
          <w:rFonts w:cs="Arial"/>
          <w:szCs w:val="20"/>
          <w:shd w:val="clear" w:color="auto" w:fill="FFFFFF"/>
          <w:lang w:val="sl-SI"/>
        </w:rPr>
        <w:t xml:space="preserve"> </w:t>
      </w:r>
      <w:r w:rsidR="005F7D57" w:rsidRPr="00536CAA">
        <w:rPr>
          <w:rFonts w:cs="Arial"/>
          <w:szCs w:val="20"/>
          <w:shd w:val="clear" w:color="auto" w:fill="FFFFFF"/>
          <w:lang w:val="sl-SI"/>
        </w:rPr>
        <w:t>S</w:t>
      </w:r>
      <w:r w:rsidR="00121606" w:rsidRPr="00536CAA">
        <w:rPr>
          <w:rFonts w:cs="Arial"/>
          <w:szCs w:val="20"/>
          <w:shd w:val="clear" w:color="auto" w:fill="FFFFFF"/>
          <w:lang w:val="sl-SI"/>
        </w:rPr>
        <w:t>tatus sodnemu izvedencu, sodnemu cenilc</w:t>
      </w:r>
      <w:r w:rsidR="0079703B" w:rsidRPr="00536CAA">
        <w:rPr>
          <w:rFonts w:cs="Arial"/>
          <w:szCs w:val="20"/>
          <w:shd w:val="clear" w:color="auto" w:fill="FFFFFF"/>
          <w:lang w:val="sl-SI"/>
        </w:rPr>
        <w:t>u</w:t>
      </w:r>
      <w:r w:rsidR="00121606" w:rsidRPr="00536CAA">
        <w:rPr>
          <w:rFonts w:cs="Arial"/>
          <w:szCs w:val="20"/>
          <w:shd w:val="clear" w:color="auto" w:fill="FFFFFF"/>
          <w:lang w:val="sl-SI"/>
        </w:rPr>
        <w:t xml:space="preserve"> </w:t>
      </w:r>
      <w:r w:rsidR="00CD0564" w:rsidRPr="00536CAA">
        <w:rPr>
          <w:rFonts w:cs="Arial"/>
          <w:szCs w:val="20"/>
          <w:shd w:val="clear" w:color="auto" w:fill="FFFFFF"/>
          <w:lang w:val="sl-SI"/>
        </w:rPr>
        <w:t>ali</w:t>
      </w:r>
      <w:r w:rsidR="00121606" w:rsidRPr="00536CAA">
        <w:rPr>
          <w:rFonts w:cs="Arial"/>
          <w:szCs w:val="20"/>
          <w:shd w:val="clear" w:color="auto" w:fill="FFFFFF"/>
          <w:lang w:val="sl-SI"/>
        </w:rPr>
        <w:t xml:space="preserve"> sodnemu tolmaču</w:t>
      </w:r>
      <w:r w:rsidR="00427CC9" w:rsidRPr="00536CAA">
        <w:rPr>
          <w:rFonts w:cs="Arial"/>
          <w:szCs w:val="20"/>
          <w:shd w:val="clear" w:color="auto" w:fill="FFFFFF"/>
          <w:lang w:val="sl-SI"/>
        </w:rPr>
        <w:t xml:space="preserve"> po predlagani 2. točki drugega </w:t>
      </w:r>
      <w:r w:rsidR="006834FD" w:rsidRPr="00536CAA">
        <w:rPr>
          <w:rFonts w:cs="Arial"/>
          <w:szCs w:val="20"/>
          <w:shd w:val="clear" w:color="auto" w:fill="FFFFFF"/>
          <w:lang w:val="sl-SI"/>
        </w:rPr>
        <w:t>odstavka</w:t>
      </w:r>
      <w:r w:rsidR="00121606" w:rsidRPr="00536CAA">
        <w:rPr>
          <w:rFonts w:cs="Arial"/>
          <w:szCs w:val="20"/>
          <w:shd w:val="clear" w:color="auto" w:fill="FFFFFF"/>
          <w:lang w:val="sl-SI"/>
        </w:rPr>
        <w:t xml:space="preserve"> </w:t>
      </w:r>
      <w:r w:rsidR="005F7D57" w:rsidRPr="00536CAA">
        <w:rPr>
          <w:rFonts w:cs="Arial"/>
          <w:szCs w:val="20"/>
          <w:shd w:val="clear" w:color="auto" w:fill="FFFFFF"/>
          <w:lang w:val="sl-SI"/>
        </w:rPr>
        <w:t>preneha</w:t>
      </w:r>
      <w:r w:rsidR="00121606" w:rsidRPr="00536CAA">
        <w:rPr>
          <w:rFonts w:cs="Arial"/>
          <w:szCs w:val="20"/>
          <w:shd w:val="clear" w:color="auto" w:fill="FFFFFF"/>
          <w:lang w:val="sl-SI"/>
        </w:rPr>
        <w:t xml:space="preserve"> </w:t>
      </w:r>
      <w:r w:rsidR="005F7D57" w:rsidRPr="00536CAA">
        <w:rPr>
          <w:rFonts w:cs="Arial"/>
          <w:szCs w:val="20"/>
          <w:shd w:val="clear" w:color="auto" w:fill="FFFFFF"/>
          <w:lang w:val="sl-SI"/>
        </w:rPr>
        <w:t xml:space="preserve">po samem zakonu </w:t>
      </w:r>
      <w:r w:rsidR="005F7D57" w:rsidRPr="00536CAA">
        <w:rPr>
          <w:rFonts w:cs="Arial"/>
          <w:szCs w:val="20"/>
          <w:lang w:val="sl-SI"/>
        </w:rPr>
        <w:t>z iztekom koledarskega leta,</w:t>
      </w:r>
      <w:r w:rsidR="005F7D57" w:rsidRPr="00536CAA">
        <w:rPr>
          <w:rFonts w:cs="Arial"/>
          <w:szCs w:val="20"/>
          <w:shd w:val="clear" w:color="auto" w:fill="FFFFFF"/>
          <w:lang w:val="sl-SI"/>
        </w:rPr>
        <w:t xml:space="preserve"> v katerem je sodni izvedenec, sodni cenilec ali sodni tolmač dopolnil starost 75 let</w:t>
      </w:r>
      <w:r w:rsidRPr="00536CAA">
        <w:rPr>
          <w:rFonts w:cs="Arial"/>
          <w:szCs w:val="20"/>
          <w:lang w:val="sl-SI"/>
        </w:rPr>
        <w:t xml:space="preserve">. Minister pa najpozneje v enem mesecu po izteku koledarskega leta izda ugotovitveno odločbo o prenehanju statusa. </w:t>
      </w:r>
      <w:r w:rsidR="00121606" w:rsidRPr="00536CAA">
        <w:rPr>
          <w:rFonts w:cs="Arial"/>
          <w:szCs w:val="20"/>
          <w:shd w:val="clear" w:color="auto" w:fill="FFFFFF"/>
          <w:lang w:val="sl-SI"/>
        </w:rPr>
        <w:t xml:space="preserve">Za </w:t>
      </w:r>
      <w:r w:rsidR="00121606" w:rsidRPr="00536CAA">
        <w:rPr>
          <w:rFonts w:cs="Arial"/>
          <w:bCs/>
          <w:szCs w:val="20"/>
          <w:lang w:val="sl-SI"/>
        </w:rPr>
        <w:t>sodnike</w:t>
      </w:r>
      <w:r w:rsidR="00121606" w:rsidRPr="00536CAA">
        <w:rPr>
          <w:rFonts w:cs="Arial"/>
          <w:szCs w:val="20"/>
          <w:shd w:val="clear" w:color="auto" w:fill="FFFFFF"/>
          <w:lang w:val="sl-SI"/>
        </w:rPr>
        <w:t>, državne tožilce, sodne izvršitelje in druge primerljive poklice</w:t>
      </w:r>
      <w:r w:rsidR="00121606" w:rsidRPr="00536CAA">
        <w:rPr>
          <w:rFonts w:cs="Arial"/>
          <w:bCs/>
          <w:szCs w:val="20"/>
          <w:lang w:val="sl-SI"/>
        </w:rPr>
        <w:t xml:space="preserve"> je sicer starostna meja 70 let. Ker pa pri sodnih izvedencih, sodnih cenilcih in sodnih tolmačih vendarle ne gre za opravljanje poklica, se zanje predlaga starostna meja 75 let ob pogoju in predpostavki, da se tudi po upokojitvi, ki bo predvidoma nastopila že prej, sproti seznanjajo z novimi dognanji in metodami v stroki oziroma sodelujejo na posvetih in strokovnih izobraževanjih, ki jih organizira pristojni državni organ, pooblaščena organizacija, strokovno združenje ali druga strokovna institucija, da bi tako lahko še naprej strokovno in </w:t>
      </w:r>
      <w:r w:rsidR="0079703B" w:rsidRPr="00536CAA">
        <w:rPr>
          <w:rFonts w:cs="Arial"/>
          <w:bCs/>
          <w:szCs w:val="20"/>
          <w:lang w:val="sl-SI"/>
        </w:rPr>
        <w:t xml:space="preserve">kakovostno </w:t>
      </w:r>
      <w:r w:rsidR="00121606" w:rsidRPr="00536CAA">
        <w:rPr>
          <w:rFonts w:cs="Arial"/>
          <w:bCs/>
          <w:szCs w:val="20"/>
          <w:lang w:val="sl-SI"/>
        </w:rPr>
        <w:t>opravljali delo sodnega izvedenca, sodnega cenilca in sodnega tolmača.</w:t>
      </w:r>
    </w:p>
    <w:p w14:paraId="385B95E9" w14:textId="77777777" w:rsidR="00427CC9" w:rsidRPr="00536CAA" w:rsidRDefault="00427CC9" w:rsidP="00121606">
      <w:pPr>
        <w:overflowPunct w:val="0"/>
        <w:autoSpaceDE w:val="0"/>
        <w:autoSpaceDN w:val="0"/>
        <w:adjustRightInd w:val="0"/>
        <w:spacing w:line="288" w:lineRule="auto"/>
        <w:jc w:val="both"/>
        <w:textAlignment w:val="baseline"/>
        <w:rPr>
          <w:rFonts w:cs="Arial"/>
          <w:bCs/>
          <w:szCs w:val="20"/>
          <w:lang w:val="sl-SI"/>
        </w:rPr>
      </w:pPr>
    </w:p>
    <w:p w14:paraId="15FE9721" w14:textId="7860EA0C" w:rsidR="00427CC9" w:rsidRPr="00536CAA" w:rsidRDefault="00427CC9" w:rsidP="00121606">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rPr>
        <w:t>Na podlagi 3. točke prvega odstavka v povezavi s 3. točko drugega odstavka pa status sodnemu izvedencu, sodnemu cenilcu ali sodnemu tolmaču preneha z dnem smrti.</w:t>
      </w:r>
    </w:p>
    <w:p w14:paraId="5E8A6208" w14:textId="77777777" w:rsidR="005F7D57" w:rsidRPr="00536CAA" w:rsidRDefault="005F7D57" w:rsidP="00121606">
      <w:pPr>
        <w:overflowPunct w:val="0"/>
        <w:autoSpaceDE w:val="0"/>
        <w:autoSpaceDN w:val="0"/>
        <w:adjustRightInd w:val="0"/>
        <w:spacing w:line="288" w:lineRule="auto"/>
        <w:jc w:val="both"/>
        <w:textAlignment w:val="baseline"/>
        <w:rPr>
          <w:rFonts w:cs="Arial"/>
          <w:bCs/>
          <w:szCs w:val="20"/>
          <w:lang w:val="sl-SI"/>
        </w:rPr>
      </w:pPr>
    </w:p>
    <w:p w14:paraId="5A4EFB5F" w14:textId="4E870870" w:rsidR="00FF0985" w:rsidRPr="00536CAA" w:rsidRDefault="0073613C" w:rsidP="005F7D57">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bCs/>
          <w:szCs w:val="20"/>
          <w:lang w:val="sl-SI"/>
        </w:rPr>
        <w:t>Predlagani tretji odstavek ureja i</w:t>
      </w:r>
      <w:r w:rsidR="005F7D57" w:rsidRPr="00536CAA">
        <w:rPr>
          <w:rFonts w:cs="Arial"/>
          <w:bCs/>
          <w:szCs w:val="20"/>
          <w:lang w:val="sl-SI"/>
        </w:rPr>
        <w:t>zjemo od prenehanja statusa z dopolnitvijo starosti 75,</w:t>
      </w:r>
      <w:r w:rsidRPr="00536CAA">
        <w:rPr>
          <w:rFonts w:cs="Arial"/>
          <w:bCs/>
          <w:szCs w:val="20"/>
          <w:lang w:val="sl-SI"/>
        </w:rPr>
        <w:t xml:space="preserve"> in</w:t>
      </w:r>
      <w:r w:rsidR="005F7D57" w:rsidRPr="00536CAA">
        <w:rPr>
          <w:rFonts w:cs="Arial"/>
          <w:bCs/>
          <w:szCs w:val="20"/>
          <w:lang w:val="sl-SI"/>
        </w:rPr>
        <w:t xml:space="preserve"> določa, da</w:t>
      </w:r>
      <w:r w:rsidR="005F7D57" w:rsidRPr="00536CAA">
        <w:rPr>
          <w:rFonts w:cs="Arial"/>
          <w:szCs w:val="20"/>
          <w:lang w:val="sl-SI"/>
        </w:rPr>
        <w:t xml:space="preserve"> se sodnemu izvedencu, sodnemu cenilcu ali sodnemu tolmaču status za dve leti podaljša, če </w:t>
      </w:r>
      <w:r w:rsidR="005F7D57" w:rsidRPr="00536CAA">
        <w:rPr>
          <w:rFonts w:cs="Arial"/>
          <w:szCs w:val="20"/>
          <w:lang w:val="sl-SI"/>
        </w:rPr>
        <w:lastRenderedPageBreak/>
        <w:t xml:space="preserve">do 30. novembra koledarskega leta, v katerem dopolni starost 75 let, predloži dokazilo </w:t>
      </w:r>
      <w:r w:rsidR="005F7D57" w:rsidRPr="00536CAA">
        <w:rPr>
          <w:rFonts w:cs="Arial"/>
          <w:szCs w:val="20"/>
          <w:shd w:val="clear" w:color="auto" w:fill="FFFFFF"/>
          <w:lang w:val="sl-SI"/>
        </w:rPr>
        <w:t xml:space="preserve">o </w:t>
      </w:r>
      <w:r w:rsidR="00150DC6" w:rsidRPr="00536CAA">
        <w:rPr>
          <w:rFonts w:cs="Arial"/>
          <w:szCs w:val="20"/>
          <w:lang w:val="sl-SI" w:eastAsia="sl-SI"/>
        </w:rPr>
        <w:t xml:space="preserve">telesni in duševni zmožnosti za opravljanje sodnega izvedenstva, sodnega </w:t>
      </w:r>
      <w:proofErr w:type="spellStart"/>
      <w:r w:rsidR="00150DC6" w:rsidRPr="00536CAA">
        <w:rPr>
          <w:rFonts w:cs="Arial"/>
          <w:szCs w:val="20"/>
          <w:lang w:val="sl-SI" w:eastAsia="sl-SI"/>
        </w:rPr>
        <w:t>cenilstva</w:t>
      </w:r>
      <w:proofErr w:type="spellEnd"/>
      <w:r w:rsidR="00150DC6" w:rsidRPr="00536CAA">
        <w:rPr>
          <w:rFonts w:cs="Arial"/>
          <w:szCs w:val="20"/>
          <w:lang w:val="sl-SI" w:eastAsia="sl-SI"/>
        </w:rPr>
        <w:t xml:space="preserve"> in sodnega tolmačenja</w:t>
      </w:r>
      <w:r w:rsidR="005F7D57" w:rsidRPr="00536CAA">
        <w:rPr>
          <w:rFonts w:cs="Arial"/>
          <w:szCs w:val="20"/>
          <w:shd w:val="clear" w:color="auto" w:fill="FFFFFF"/>
          <w:lang w:val="sl-SI"/>
        </w:rPr>
        <w:t>, ki na dan predložitve ni starejše od šestih mesecev.</w:t>
      </w:r>
      <w:r w:rsidR="005F7D57" w:rsidRPr="00536CAA">
        <w:rPr>
          <w:rFonts w:cs="Arial"/>
          <w:szCs w:val="20"/>
          <w:lang w:val="sl-SI"/>
        </w:rPr>
        <w:t xml:space="preserve"> Na tak način, </w:t>
      </w:r>
      <w:r w:rsidR="00427CC9" w:rsidRPr="00536CAA">
        <w:rPr>
          <w:rFonts w:cs="Arial"/>
          <w:szCs w:val="20"/>
          <w:lang w:val="sl-SI"/>
        </w:rPr>
        <w:t xml:space="preserve">torej </w:t>
      </w:r>
      <w:r w:rsidR="005F7D57" w:rsidRPr="00536CAA">
        <w:rPr>
          <w:rFonts w:cs="Arial"/>
          <w:szCs w:val="20"/>
          <w:lang w:val="sl-SI"/>
        </w:rPr>
        <w:t xml:space="preserve">s predložitvijo potrdila o </w:t>
      </w:r>
      <w:r w:rsidR="00150DC6" w:rsidRPr="00536CAA">
        <w:rPr>
          <w:rFonts w:cs="Arial"/>
          <w:szCs w:val="20"/>
          <w:lang w:val="sl-SI" w:eastAsia="sl-SI"/>
        </w:rPr>
        <w:t>telesni in duševni zmožnosti</w:t>
      </w:r>
      <w:r w:rsidR="00150DC6" w:rsidRPr="00536CAA">
        <w:rPr>
          <w:rFonts w:cs="Arial"/>
          <w:szCs w:val="20"/>
          <w:lang w:val="sl-SI"/>
        </w:rPr>
        <w:t xml:space="preserve"> </w:t>
      </w:r>
      <w:r w:rsidR="005F7D57" w:rsidRPr="00536CAA">
        <w:rPr>
          <w:rFonts w:cs="Arial"/>
          <w:szCs w:val="20"/>
          <w:lang w:val="sl-SI"/>
        </w:rPr>
        <w:t xml:space="preserve">na vsaki dve leti od leta, v katerem je </w:t>
      </w:r>
      <w:r w:rsidRPr="00536CAA">
        <w:rPr>
          <w:rFonts w:cs="Arial"/>
          <w:szCs w:val="20"/>
          <w:lang w:val="sl-SI"/>
        </w:rPr>
        <w:t xml:space="preserve">sodni izvedenec, sodni cenilec ali sodni tolmač </w:t>
      </w:r>
      <w:r w:rsidR="005F7D57" w:rsidRPr="00536CAA">
        <w:rPr>
          <w:rFonts w:cs="Arial"/>
          <w:szCs w:val="20"/>
          <w:lang w:val="sl-SI"/>
        </w:rPr>
        <w:t>dopolnil starost 75 let, si lahko obnavlja</w:t>
      </w:r>
      <w:r w:rsidRPr="00536CAA">
        <w:rPr>
          <w:rFonts w:cs="Arial"/>
          <w:szCs w:val="20"/>
          <w:lang w:val="sl-SI"/>
        </w:rPr>
        <w:t xml:space="preserve"> svoj</w:t>
      </w:r>
      <w:r w:rsidR="005F7D57" w:rsidRPr="00536CAA">
        <w:rPr>
          <w:rFonts w:cs="Arial"/>
          <w:szCs w:val="20"/>
          <w:lang w:val="sl-SI"/>
        </w:rPr>
        <w:t xml:space="preserve"> status</w:t>
      </w:r>
      <w:r w:rsidR="0079703B" w:rsidRPr="00536CAA">
        <w:rPr>
          <w:rFonts w:cs="Arial"/>
          <w:szCs w:val="20"/>
          <w:lang w:val="sl-SI"/>
        </w:rPr>
        <w:t>,</w:t>
      </w:r>
      <w:r w:rsidR="005F7D57" w:rsidRPr="00536CAA">
        <w:rPr>
          <w:rFonts w:cs="Arial"/>
          <w:szCs w:val="20"/>
          <w:lang w:val="sl-SI"/>
        </w:rPr>
        <w:t xml:space="preserve"> </w:t>
      </w:r>
      <w:r w:rsidR="00427CC9" w:rsidRPr="00536CAA">
        <w:rPr>
          <w:rFonts w:cs="Arial"/>
          <w:szCs w:val="20"/>
          <w:lang w:val="sl-SI"/>
        </w:rPr>
        <w:t xml:space="preserve">vse </w:t>
      </w:r>
      <w:r w:rsidR="005F7D57" w:rsidRPr="00536CAA">
        <w:rPr>
          <w:rFonts w:cs="Arial"/>
          <w:szCs w:val="20"/>
          <w:lang w:val="sl-SI"/>
        </w:rPr>
        <w:t>dokler</w:t>
      </w:r>
      <w:r w:rsidR="00427CC9" w:rsidRPr="00536CAA">
        <w:rPr>
          <w:rFonts w:cs="Arial"/>
          <w:szCs w:val="20"/>
          <w:lang w:val="sl-SI"/>
        </w:rPr>
        <w:t xml:space="preserve"> ohranja </w:t>
      </w:r>
      <w:r w:rsidR="00150DC6" w:rsidRPr="00536CAA">
        <w:rPr>
          <w:rFonts w:cs="Arial"/>
          <w:szCs w:val="20"/>
          <w:lang w:val="sl-SI"/>
        </w:rPr>
        <w:t>telesno in duševno</w:t>
      </w:r>
      <w:r w:rsidR="00427CC9" w:rsidRPr="00536CAA">
        <w:rPr>
          <w:rFonts w:cs="Arial"/>
          <w:szCs w:val="20"/>
          <w:lang w:val="sl-SI"/>
        </w:rPr>
        <w:t xml:space="preserve"> zmožnost za delo.</w:t>
      </w:r>
    </w:p>
    <w:p w14:paraId="69259052" w14:textId="77777777" w:rsidR="00FF0985" w:rsidRPr="00536CAA" w:rsidRDefault="00FF0985" w:rsidP="005F7D57">
      <w:pPr>
        <w:overflowPunct w:val="0"/>
        <w:autoSpaceDE w:val="0"/>
        <w:autoSpaceDN w:val="0"/>
        <w:adjustRightInd w:val="0"/>
        <w:spacing w:line="288" w:lineRule="auto"/>
        <w:jc w:val="both"/>
        <w:textAlignment w:val="baseline"/>
        <w:rPr>
          <w:rFonts w:cs="Arial"/>
          <w:szCs w:val="20"/>
          <w:lang w:val="sl-SI"/>
        </w:rPr>
      </w:pPr>
    </w:p>
    <w:bookmarkEnd w:id="22"/>
    <w:p w14:paraId="1ACD9008" w14:textId="7FF26526" w:rsidR="00150DC6" w:rsidRPr="00536CAA" w:rsidRDefault="00150DC6" w:rsidP="00FF0985">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shd w:val="clear" w:color="auto" w:fill="FFFFFF"/>
          <w:lang w:val="sl-SI"/>
        </w:rPr>
        <w:t xml:space="preserve">Predlagani četrti odstavek pa določa obveznost ministra, da </w:t>
      </w:r>
      <w:r w:rsidRPr="00536CAA">
        <w:rPr>
          <w:rFonts w:cs="Arial"/>
          <w:szCs w:val="20"/>
          <w:lang w:val="sl-SI" w:eastAsia="sl-SI"/>
        </w:rPr>
        <w:t xml:space="preserve">v soglasju z ministrom, pristojnim za zdravje, </w:t>
      </w:r>
      <w:r w:rsidR="005D708F" w:rsidRPr="00536CAA">
        <w:rPr>
          <w:rFonts w:cs="Arial"/>
          <w:szCs w:val="20"/>
          <w:lang w:val="sl-SI" w:eastAsia="sl-SI"/>
        </w:rPr>
        <w:t xml:space="preserve">v podzakonskem aktu </w:t>
      </w:r>
      <w:r w:rsidRPr="00536CAA">
        <w:rPr>
          <w:rFonts w:cs="Arial"/>
          <w:szCs w:val="20"/>
          <w:lang w:val="sl-SI" w:eastAsia="sl-SI"/>
        </w:rPr>
        <w:t xml:space="preserve">podrobneje določi način in zdravstvene pogoje za pridobitev dokazila o telesni in duševni zmožnosti za opravljanje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in sodnega tolmačenja</w:t>
      </w:r>
      <w:r w:rsidR="00425AAE" w:rsidRPr="00536CAA">
        <w:rPr>
          <w:rFonts w:cs="Arial"/>
          <w:szCs w:val="20"/>
          <w:lang w:val="sl-SI"/>
        </w:rPr>
        <w:t xml:space="preserve"> </w:t>
      </w:r>
      <w:r w:rsidR="00425AAE" w:rsidRPr="00536CAA">
        <w:rPr>
          <w:rFonts w:cs="Arial"/>
          <w:szCs w:val="20"/>
          <w:lang w:val="sl-SI" w:eastAsia="sl-SI"/>
        </w:rPr>
        <w:t>ter pogoje, ki jih morajo za izvajanje zdravstvenih pregledov za pridobitev dokazila o telesni in duševni zmožnosti iz prejšnjega odstavka izpolnjevati izvajalci zdravstvene dejavnosti</w:t>
      </w:r>
      <w:r w:rsidRPr="00536CAA">
        <w:rPr>
          <w:rFonts w:cs="Arial"/>
          <w:szCs w:val="20"/>
          <w:lang w:val="sl-SI" w:eastAsia="sl-SI"/>
        </w:rPr>
        <w:t>.</w:t>
      </w:r>
    </w:p>
    <w:p w14:paraId="75B97603" w14:textId="77777777" w:rsidR="00150DC6" w:rsidRPr="00536CAA" w:rsidRDefault="00150DC6" w:rsidP="00121606">
      <w:pPr>
        <w:overflowPunct w:val="0"/>
        <w:autoSpaceDE w:val="0"/>
        <w:autoSpaceDN w:val="0"/>
        <w:adjustRightInd w:val="0"/>
        <w:spacing w:line="288" w:lineRule="auto"/>
        <w:jc w:val="both"/>
        <w:textAlignment w:val="baseline"/>
        <w:rPr>
          <w:b/>
          <w:bCs/>
          <w:szCs w:val="20"/>
          <w:lang w:val="sl-SI"/>
        </w:rPr>
      </w:pPr>
    </w:p>
    <w:p w14:paraId="7DE28A41"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26. členu:</w:t>
      </w:r>
    </w:p>
    <w:p w14:paraId="76DEEDC0"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rPr>
      </w:pPr>
    </w:p>
    <w:p w14:paraId="6153CE9E" w14:textId="31262BD5" w:rsidR="00121606" w:rsidRPr="00536CAA" w:rsidRDefault="00121606" w:rsidP="00121606">
      <w:pPr>
        <w:spacing w:line="288" w:lineRule="auto"/>
        <w:jc w:val="both"/>
        <w:rPr>
          <w:rFonts w:cs="Arial"/>
          <w:lang w:val="sl-SI"/>
        </w:rPr>
      </w:pPr>
      <w:r w:rsidRPr="00536CAA">
        <w:rPr>
          <w:rFonts w:cs="Arial"/>
          <w:lang w:val="sl-SI"/>
        </w:rPr>
        <w:t xml:space="preserve">Predlagana sprememba naslova 44. člena ZSICT je redakcijske narave. Želi se odpraviti podvajanje v naslovih, saj imata 38. člen in 44. člen veljavnega ZSICT enak naslov (začasna prepoved), kar povzroča zmedo. 38. člen ZSICT določa začasno prepoved opravljanja </w:t>
      </w:r>
      <w:proofErr w:type="spellStart"/>
      <w:r w:rsidRPr="00536CAA">
        <w:rPr>
          <w:rFonts w:cs="Arial"/>
          <w:lang w:val="sl-SI"/>
        </w:rPr>
        <w:t>sodnoizvedenskega</w:t>
      </w:r>
      <w:proofErr w:type="spellEnd"/>
      <w:r w:rsidRPr="00536CAA">
        <w:rPr>
          <w:rFonts w:cs="Arial"/>
          <w:lang w:val="sl-SI"/>
        </w:rPr>
        <w:t xml:space="preserve"> ali </w:t>
      </w:r>
      <w:proofErr w:type="spellStart"/>
      <w:r w:rsidRPr="00536CAA">
        <w:rPr>
          <w:rFonts w:cs="Arial"/>
          <w:lang w:val="sl-SI"/>
        </w:rPr>
        <w:t>sodnocenilskega</w:t>
      </w:r>
      <w:proofErr w:type="spellEnd"/>
      <w:r w:rsidRPr="00536CAA">
        <w:rPr>
          <w:rFonts w:cs="Arial"/>
          <w:lang w:val="sl-SI"/>
        </w:rPr>
        <w:t xml:space="preserve"> dela oziroma dela sodnega tolmača v okviru uvedenega disciplinskega postopka (suspenz), 44. člen ZSICT pa določa začasno prepoved opravljanja dela, če je zoper sodnega izvedenca, sodnega cenilca oziroma sodnega tolmača uveden kazenski postopek zaradi kaznivega dejanja, ki se preganja po uradni dolžnosti in za katero je mogoče izreči kazen zapora več kot dve leti.</w:t>
      </w:r>
    </w:p>
    <w:p w14:paraId="672A6494" w14:textId="77777777" w:rsidR="00121606" w:rsidRPr="00536CAA" w:rsidRDefault="00121606" w:rsidP="00121606">
      <w:pPr>
        <w:spacing w:line="288" w:lineRule="auto"/>
        <w:jc w:val="both"/>
        <w:rPr>
          <w:rFonts w:cs="Arial"/>
          <w:lang w:val="sl-SI"/>
        </w:rPr>
      </w:pPr>
    </w:p>
    <w:p w14:paraId="60617228" w14:textId="0FEE7785" w:rsidR="00121606" w:rsidRPr="00536CAA" w:rsidRDefault="00121606" w:rsidP="00121606">
      <w:pPr>
        <w:spacing w:line="288" w:lineRule="auto"/>
        <w:jc w:val="both"/>
        <w:rPr>
          <w:rFonts w:cs="Arial"/>
          <w:lang w:val="sl-SI"/>
        </w:rPr>
      </w:pPr>
      <w:r w:rsidRPr="00536CAA">
        <w:rPr>
          <w:rFonts w:cs="Arial"/>
          <w:lang w:val="sl-SI"/>
        </w:rPr>
        <w:t>S predlagano spremembo prvega odstavka se na novo izrecno določa, da se sodn</w:t>
      </w:r>
      <w:r w:rsidR="0079703B" w:rsidRPr="00536CAA">
        <w:rPr>
          <w:rFonts w:cs="Arial"/>
          <w:lang w:val="sl-SI"/>
        </w:rPr>
        <w:t>i</w:t>
      </w:r>
      <w:r w:rsidRPr="00536CAA">
        <w:rPr>
          <w:rFonts w:cs="Arial"/>
          <w:lang w:val="sl-SI"/>
        </w:rPr>
        <w:t xml:space="preserve"> izveden</w:t>
      </w:r>
      <w:r w:rsidR="0079703B" w:rsidRPr="00536CAA">
        <w:rPr>
          <w:rFonts w:cs="Arial"/>
          <w:lang w:val="sl-SI"/>
        </w:rPr>
        <w:t>e</w:t>
      </w:r>
      <w:r w:rsidRPr="00536CAA">
        <w:rPr>
          <w:rFonts w:cs="Arial"/>
          <w:lang w:val="sl-SI"/>
        </w:rPr>
        <w:t>c, sodn</w:t>
      </w:r>
      <w:r w:rsidR="0079703B" w:rsidRPr="00536CAA">
        <w:rPr>
          <w:rFonts w:cs="Arial"/>
          <w:lang w:val="sl-SI"/>
        </w:rPr>
        <w:t>i</w:t>
      </w:r>
      <w:r w:rsidRPr="00536CAA">
        <w:rPr>
          <w:rFonts w:cs="Arial"/>
          <w:lang w:val="sl-SI"/>
        </w:rPr>
        <w:t xml:space="preserve"> cenil</w:t>
      </w:r>
      <w:r w:rsidR="0079703B" w:rsidRPr="00536CAA">
        <w:rPr>
          <w:rFonts w:cs="Arial"/>
          <w:lang w:val="sl-SI"/>
        </w:rPr>
        <w:t>e</w:t>
      </w:r>
      <w:r w:rsidRPr="00536CAA">
        <w:rPr>
          <w:rFonts w:cs="Arial"/>
          <w:lang w:val="sl-SI"/>
        </w:rPr>
        <w:t>c ali sodn</w:t>
      </w:r>
      <w:r w:rsidR="0079703B" w:rsidRPr="00536CAA">
        <w:rPr>
          <w:rFonts w:cs="Arial"/>
          <w:lang w:val="sl-SI"/>
        </w:rPr>
        <w:t>i</w:t>
      </w:r>
      <w:r w:rsidRPr="00536CAA">
        <w:rPr>
          <w:rFonts w:cs="Arial"/>
          <w:lang w:val="sl-SI"/>
        </w:rPr>
        <w:t xml:space="preserve"> tolmač za čas prepovedi opravljanja dela izbriše iz javnega dela imenika. Slednje je bila sicer tudi do sedaj praksa, saj se po naravi stvari takega sodnega izvedenca, sodnega cenilca oziroma sodnega tolmača začasno izbriše</w:t>
      </w:r>
      <w:r w:rsidR="00F9483A" w:rsidRPr="00536CAA">
        <w:rPr>
          <w:rFonts w:cs="Arial"/>
          <w:lang w:val="sl-SI"/>
        </w:rPr>
        <w:t>jo</w:t>
      </w:r>
      <w:r w:rsidRPr="00536CAA">
        <w:rPr>
          <w:rFonts w:cs="Arial"/>
          <w:lang w:val="sl-SI"/>
        </w:rPr>
        <w:t xml:space="preserve"> iz javnega dela imenika. Izbris ureja veljavni 43. člen ZSICT, ki pa določa le, da se iz javnega dela imenika izbriše sodn</w:t>
      </w:r>
      <w:r w:rsidR="00F9483A" w:rsidRPr="00536CAA">
        <w:rPr>
          <w:rFonts w:cs="Arial"/>
          <w:lang w:val="sl-SI"/>
        </w:rPr>
        <w:t>i</w:t>
      </w:r>
      <w:r w:rsidRPr="00536CAA">
        <w:rPr>
          <w:rFonts w:cs="Arial"/>
          <w:lang w:val="sl-SI"/>
        </w:rPr>
        <w:t xml:space="preserve"> izveden</w:t>
      </w:r>
      <w:r w:rsidR="00F9483A" w:rsidRPr="00536CAA">
        <w:rPr>
          <w:rFonts w:cs="Arial"/>
          <w:lang w:val="sl-SI"/>
        </w:rPr>
        <w:t>e</w:t>
      </w:r>
      <w:r w:rsidRPr="00536CAA">
        <w:rPr>
          <w:rFonts w:cs="Arial"/>
          <w:lang w:val="sl-SI"/>
        </w:rPr>
        <w:t>c, sodn</w:t>
      </w:r>
      <w:r w:rsidR="00F9483A" w:rsidRPr="00536CAA">
        <w:rPr>
          <w:rFonts w:cs="Arial"/>
          <w:lang w:val="sl-SI"/>
        </w:rPr>
        <w:t>i</w:t>
      </w:r>
      <w:r w:rsidRPr="00536CAA">
        <w:rPr>
          <w:rFonts w:cs="Arial"/>
          <w:lang w:val="sl-SI"/>
        </w:rPr>
        <w:t xml:space="preserve"> cenil</w:t>
      </w:r>
      <w:r w:rsidR="00F9483A" w:rsidRPr="00536CAA">
        <w:rPr>
          <w:rFonts w:cs="Arial"/>
          <w:lang w:val="sl-SI"/>
        </w:rPr>
        <w:t>e</w:t>
      </w:r>
      <w:r w:rsidRPr="00536CAA">
        <w:rPr>
          <w:rFonts w:cs="Arial"/>
          <w:lang w:val="sl-SI"/>
        </w:rPr>
        <w:t xml:space="preserve">c </w:t>
      </w:r>
      <w:r w:rsidR="00F9483A" w:rsidRPr="00536CAA">
        <w:rPr>
          <w:rFonts w:cs="Arial"/>
          <w:lang w:val="sl-SI"/>
        </w:rPr>
        <w:t>ali</w:t>
      </w:r>
      <w:r w:rsidRPr="00536CAA">
        <w:rPr>
          <w:rFonts w:cs="Arial"/>
          <w:lang w:val="sl-SI"/>
        </w:rPr>
        <w:t xml:space="preserve"> sodn</w:t>
      </w:r>
      <w:r w:rsidR="00F9483A" w:rsidRPr="00536CAA">
        <w:rPr>
          <w:rFonts w:cs="Arial"/>
          <w:lang w:val="sl-SI"/>
        </w:rPr>
        <w:t>i</w:t>
      </w:r>
      <w:r w:rsidRPr="00536CAA">
        <w:rPr>
          <w:rFonts w:cs="Arial"/>
          <w:lang w:val="sl-SI"/>
        </w:rPr>
        <w:t xml:space="preserve"> tolmač, zoper katerega je vložen obtožni akt zaradi kaznivega dejanja, ki se preganja po uradni dolžnosti in za katero je mogoče izreči kazen zapora več kot dve leti. </w:t>
      </w:r>
      <w:r w:rsidR="009B4A82" w:rsidRPr="00536CAA">
        <w:rPr>
          <w:rFonts w:cs="Arial"/>
          <w:lang w:val="sl-SI"/>
        </w:rPr>
        <w:t>Da bi se izognili</w:t>
      </w:r>
      <w:r w:rsidRPr="00536CAA">
        <w:rPr>
          <w:rFonts w:cs="Arial"/>
          <w:lang w:val="sl-SI"/>
        </w:rPr>
        <w:t xml:space="preserve"> morebitnim dvomom v praksi, zlasti z vidika tolmačenja predmetnih določb zakona, se predlaga uskladitev obeh navedenih določb, da se torej sodn</w:t>
      </w:r>
      <w:r w:rsidR="009B4A82" w:rsidRPr="00536CAA">
        <w:rPr>
          <w:rFonts w:cs="Arial"/>
          <w:lang w:val="sl-SI"/>
        </w:rPr>
        <w:t>i</w:t>
      </w:r>
      <w:r w:rsidRPr="00536CAA">
        <w:rPr>
          <w:rFonts w:cs="Arial"/>
          <w:lang w:val="sl-SI"/>
        </w:rPr>
        <w:t xml:space="preserve"> izveden</w:t>
      </w:r>
      <w:r w:rsidR="009B4A82" w:rsidRPr="00536CAA">
        <w:rPr>
          <w:rFonts w:cs="Arial"/>
          <w:lang w:val="sl-SI"/>
        </w:rPr>
        <w:t>e</w:t>
      </w:r>
      <w:r w:rsidRPr="00536CAA">
        <w:rPr>
          <w:rFonts w:cs="Arial"/>
          <w:lang w:val="sl-SI"/>
        </w:rPr>
        <w:t>c, sodn</w:t>
      </w:r>
      <w:r w:rsidR="009B4A82" w:rsidRPr="00536CAA">
        <w:rPr>
          <w:rFonts w:cs="Arial"/>
          <w:lang w:val="sl-SI"/>
        </w:rPr>
        <w:t>i</w:t>
      </w:r>
      <w:r w:rsidRPr="00536CAA">
        <w:rPr>
          <w:rFonts w:cs="Arial"/>
          <w:lang w:val="sl-SI"/>
        </w:rPr>
        <w:t xml:space="preserve"> cenil</w:t>
      </w:r>
      <w:r w:rsidR="009B4A82" w:rsidRPr="00536CAA">
        <w:rPr>
          <w:rFonts w:cs="Arial"/>
          <w:lang w:val="sl-SI"/>
        </w:rPr>
        <w:t>e</w:t>
      </w:r>
      <w:r w:rsidRPr="00536CAA">
        <w:rPr>
          <w:rFonts w:cs="Arial"/>
          <w:lang w:val="sl-SI"/>
        </w:rPr>
        <w:t>c ali sodn</w:t>
      </w:r>
      <w:r w:rsidR="009B4A82" w:rsidRPr="00536CAA">
        <w:rPr>
          <w:rFonts w:cs="Arial"/>
          <w:lang w:val="sl-SI"/>
        </w:rPr>
        <w:t>i</w:t>
      </w:r>
      <w:r w:rsidRPr="00536CAA">
        <w:rPr>
          <w:rFonts w:cs="Arial"/>
          <w:lang w:val="sl-SI"/>
        </w:rPr>
        <w:t xml:space="preserve"> tolmač izbriše iz javnega dela imenika tudi za čas prepovedi opravljanja dela po prvem odstavku 44. člena ZSICT.</w:t>
      </w:r>
    </w:p>
    <w:p w14:paraId="1565540E" w14:textId="77777777" w:rsidR="00121606" w:rsidRPr="00536CAA" w:rsidRDefault="00121606" w:rsidP="00121606">
      <w:pPr>
        <w:spacing w:line="288" w:lineRule="auto"/>
        <w:jc w:val="both"/>
        <w:rPr>
          <w:rFonts w:cs="Arial"/>
          <w:lang w:val="sl-SI"/>
        </w:rPr>
      </w:pPr>
    </w:p>
    <w:p w14:paraId="6B5669A9" w14:textId="77777777" w:rsidR="00121606" w:rsidRPr="00536CAA" w:rsidRDefault="00121606" w:rsidP="00121606">
      <w:pPr>
        <w:spacing w:line="288" w:lineRule="auto"/>
        <w:jc w:val="both"/>
        <w:rPr>
          <w:rFonts w:cs="Arial"/>
          <w:lang w:val="sl-SI"/>
        </w:rPr>
      </w:pPr>
      <w:r w:rsidRPr="00536CAA">
        <w:rPr>
          <w:rFonts w:cs="Arial"/>
          <w:lang w:val="sl-SI"/>
        </w:rPr>
        <w:t xml:space="preserve">S predlagano spremembo drugega odstavka se ureja trajanje začasne prepovedi opravljanja dela, ki v primeru, če je suspendirani sodni izvedenec, sodni cenilec ali sodni tolmač v kazenskem postopku obsojen za kaznivo dejanje iz 1. ali 2. točke prvega odstavka 42. člena ZSICT, traja do vročitve odločbe o razrešitvi iz 42. člena ZSICT, sicer pa do pravnomočnosti odločbe, s katero se kazenski postopek zoper njega konča. </w:t>
      </w:r>
    </w:p>
    <w:p w14:paraId="6D206AA8" w14:textId="77777777" w:rsidR="00121606" w:rsidRPr="00536CAA" w:rsidRDefault="00121606" w:rsidP="00121606">
      <w:pPr>
        <w:spacing w:line="288" w:lineRule="auto"/>
        <w:jc w:val="both"/>
        <w:rPr>
          <w:rFonts w:cs="Arial"/>
          <w:lang w:val="sl-SI"/>
        </w:rPr>
      </w:pPr>
    </w:p>
    <w:p w14:paraId="0FA8AF63" w14:textId="77777777" w:rsidR="00121606" w:rsidRPr="00536CAA" w:rsidRDefault="00121606" w:rsidP="00121606">
      <w:pPr>
        <w:spacing w:line="288" w:lineRule="auto"/>
        <w:jc w:val="both"/>
        <w:rPr>
          <w:rFonts w:cs="Arial"/>
          <w:lang w:val="sl-SI"/>
        </w:rPr>
      </w:pPr>
      <w:r w:rsidRPr="00536CAA">
        <w:rPr>
          <w:rFonts w:cs="Arial"/>
          <w:lang w:val="sl-SI"/>
        </w:rPr>
        <w:t xml:space="preserve">S predlagano določbo novega tretjega odstavka se določa, da mora suspendirani sodni izvedenec, sodni cenilec ali sodni tolmač za čas obdobja začasne prepovedi pri ministrstvu deponirati štampiljko in izkaznico, in sicer v treh delovnih dneh od vročitve odločbe o začasni prepovedi opravljanja dela sodnega izvedenstva, sodnega </w:t>
      </w:r>
      <w:proofErr w:type="spellStart"/>
      <w:r w:rsidRPr="00536CAA">
        <w:rPr>
          <w:rFonts w:cs="Arial"/>
          <w:lang w:val="sl-SI"/>
        </w:rPr>
        <w:t>cenilstva</w:t>
      </w:r>
      <w:proofErr w:type="spellEnd"/>
      <w:r w:rsidRPr="00536CAA">
        <w:rPr>
          <w:rFonts w:cs="Arial"/>
          <w:lang w:val="sl-SI"/>
        </w:rPr>
        <w:t xml:space="preserve"> ali sodnega tolmačenja.</w:t>
      </w:r>
    </w:p>
    <w:p w14:paraId="555D2249" w14:textId="77777777" w:rsidR="00121606" w:rsidRPr="00536CAA" w:rsidRDefault="00121606" w:rsidP="00121606">
      <w:pPr>
        <w:spacing w:line="288" w:lineRule="auto"/>
        <w:jc w:val="both"/>
        <w:rPr>
          <w:rFonts w:cs="Arial"/>
          <w:lang w:val="sl-SI"/>
        </w:rPr>
      </w:pPr>
    </w:p>
    <w:p w14:paraId="70F922A2" w14:textId="77777777" w:rsidR="00121606" w:rsidRPr="00536CAA" w:rsidRDefault="00121606" w:rsidP="00121606">
      <w:pPr>
        <w:spacing w:line="288" w:lineRule="auto"/>
        <w:jc w:val="both"/>
        <w:rPr>
          <w:rFonts w:cs="Arial"/>
          <w:lang w:val="sl-SI"/>
        </w:rPr>
      </w:pPr>
      <w:r w:rsidRPr="00536CAA">
        <w:rPr>
          <w:rFonts w:cs="Arial"/>
          <w:lang w:val="sl-SI"/>
        </w:rPr>
        <w:t xml:space="preserve">Predlagani novi četrti odstavek pa z namenom enotne ureditve po vzoru veljavnega drugega odstavka 42. člena zakona določa, da se sodni izvedenec, sodni cenilec ali sodni tolmač od dneva vročitve odločbe o začasni prepovedi opravljanja dela sodnega izvedenstva, sodnega </w:t>
      </w:r>
      <w:proofErr w:type="spellStart"/>
      <w:r w:rsidRPr="00536CAA">
        <w:rPr>
          <w:rFonts w:cs="Arial"/>
          <w:lang w:val="sl-SI"/>
        </w:rPr>
        <w:t>cenilstva</w:t>
      </w:r>
      <w:proofErr w:type="spellEnd"/>
      <w:r w:rsidRPr="00536CAA">
        <w:rPr>
          <w:rFonts w:cs="Arial"/>
          <w:lang w:val="sl-SI"/>
        </w:rPr>
        <w:t xml:space="preserve"> ali sodnega tolmačenja ne sme več sklicevati na svoj status. Že prevzeta dela in naloge sme dokončati brez sklicevanja na ta status.</w:t>
      </w:r>
    </w:p>
    <w:p w14:paraId="20B29212" w14:textId="77777777" w:rsidR="00121606" w:rsidRPr="00536CAA" w:rsidRDefault="00121606" w:rsidP="00121606">
      <w:pPr>
        <w:spacing w:line="288" w:lineRule="auto"/>
        <w:jc w:val="both"/>
        <w:rPr>
          <w:rFonts w:cs="Arial"/>
          <w:lang w:val="sl-SI"/>
        </w:rPr>
      </w:pPr>
    </w:p>
    <w:p w14:paraId="7D9A81B2" w14:textId="3442DEC5" w:rsidR="00121606" w:rsidRPr="00536CAA" w:rsidRDefault="00121606" w:rsidP="00121606">
      <w:pPr>
        <w:spacing w:line="288" w:lineRule="auto"/>
        <w:jc w:val="both"/>
        <w:rPr>
          <w:rFonts w:cs="Arial"/>
          <w:lang w:val="sl-SI"/>
        </w:rPr>
      </w:pPr>
      <w:r w:rsidRPr="00536CAA">
        <w:rPr>
          <w:rFonts w:cs="Arial"/>
          <w:lang w:val="sl-SI"/>
        </w:rPr>
        <w:t xml:space="preserve">V predlagani peti odstavek je prenesena nespremenjena določba veljavnega tretjega odstavka 44. člena ZSICT, ki določa, da je zoper odločbo o začasni prepovedi opravljanja dela dovoljeno sprožiti upravni spor v osmih dneh od njene vročitve in da o tej tožbi sodišče odloča prednostno. </w:t>
      </w:r>
    </w:p>
    <w:p w14:paraId="2B6E7C9B" w14:textId="77777777" w:rsidR="00121606" w:rsidRPr="00536CAA" w:rsidRDefault="00121606" w:rsidP="00121606">
      <w:pPr>
        <w:spacing w:line="288" w:lineRule="auto"/>
        <w:jc w:val="both"/>
        <w:rPr>
          <w:rFonts w:cs="Arial"/>
          <w:lang w:val="sl-SI"/>
        </w:rPr>
      </w:pPr>
    </w:p>
    <w:p w14:paraId="48AF125C" w14:textId="046909AE" w:rsidR="00121606" w:rsidRPr="00536CAA" w:rsidRDefault="00121606" w:rsidP="00121606">
      <w:pPr>
        <w:spacing w:line="288" w:lineRule="auto"/>
        <w:jc w:val="both"/>
        <w:rPr>
          <w:rFonts w:cs="Arial"/>
          <w:lang w:val="sl-SI"/>
        </w:rPr>
      </w:pPr>
      <w:r w:rsidRPr="00536CAA">
        <w:rPr>
          <w:rFonts w:cs="Arial"/>
          <w:lang w:val="sl-SI"/>
        </w:rPr>
        <w:t>Predlagani šesti odstavek pa vsebinsko ustreza določbi veljavnega četrtega odstavka 44. člena ZSICT, ki zavezuje pristojno sodišče, da nemudoma oziroma najpozneje v treh dneh obvesti ministrstvo o nastanku pravnih dejstev iz prvega ali drugega odstavka. Obvestilo šteje kot naloga sodne uprave.</w:t>
      </w:r>
    </w:p>
    <w:p w14:paraId="7F603B45"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29CEBCD4"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27. členu:</w:t>
      </w:r>
    </w:p>
    <w:p w14:paraId="7B2EE71B" w14:textId="77777777" w:rsidR="00121606" w:rsidRPr="00536CAA" w:rsidRDefault="00121606" w:rsidP="00121606">
      <w:pPr>
        <w:overflowPunct w:val="0"/>
        <w:autoSpaceDE w:val="0"/>
        <w:autoSpaceDN w:val="0"/>
        <w:adjustRightInd w:val="0"/>
        <w:spacing w:before="240" w:line="288" w:lineRule="auto"/>
        <w:jc w:val="both"/>
        <w:textAlignment w:val="baseline"/>
        <w:rPr>
          <w:rFonts w:cs="Arial"/>
          <w:szCs w:val="20"/>
          <w:shd w:val="clear" w:color="auto" w:fill="FFFFFF"/>
          <w:lang w:val="sl-SI"/>
        </w:rPr>
      </w:pPr>
      <w:r w:rsidRPr="00536CAA">
        <w:rPr>
          <w:rFonts w:cs="Arial"/>
          <w:szCs w:val="20"/>
          <w:shd w:val="clear" w:color="auto" w:fill="FFFFFF"/>
          <w:lang w:val="sl-SI"/>
        </w:rPr>
        <w:t>S predlagano določbo novega 46.a člena se za sodne izvedence in sodne cenilce določa pravica do brezplačnega dostopa do slovenskega prevoda Mednarodnih standardov ocenjevanja vrednosti, ki jih po Zakonu o revidiranju</w:t>
      </w:r>
      <w:r w:rsidRPr="00536CAA">
        <w:rPr>
          <w:rStyle w:val="Sprotnaopomba-sklic"/>
          <w:rFonts w:cs="Arial"/>
          <w:szCs w:val="20"/>
          <w:shd w:val="clear" w:color="auto" w:fill="FFFFFF"/>
          <w:lang w:val="sl-SI"/>
        </w:rPr>
        <w:footnoteReference w:id="32"/>
      </w:r>
      <w:r w:rsidRPr="00536CAA">
        <w:rPr>
          <w:rFonts w:cs="Arial"/>
          <w:szCs w:val="20"/>
          <w:shd w:val="clear" w:color="auto" w:fill="FFFFFF"/>
          <w:lang w:val="sl-SI"/>
        </w:rPr>
        <w:t xml:space="preserve"> (v nadaljnjem besedilu: ZRev-2) zagotavlja Slovenski inštitut za revizijo. </w:t>
      </w:r>
    </w:p>
    <w:p w14:paraId="0976A73D" w14:textId="77C01D3B" w:rsidR="003F5FA3" w:rsidRPr="00536CAA" w:rsidRDefault="00121606" w:rsidP="003F5FA3">
      <w:pPr>
        <w:overflowPunct w:val="0"/>
        <w:autoSpaceDE w:val="0"/>
        <w:autoSpaceDN w:val="0"/>
        <w:adjustRightInd w:val="0"/>
        <w:spacing w:before="240" w:line="288" w:lineRule="auto"/>
        <w:jc w:val="both"/>
        <w:textAlignment w:val="baseline"/>
        <w:rPr>
          <w:rFonts w:cs="Arial"/>
          <w:szCs w:val="20"/>
          <w:shd w:val="clear" w:color="auto" w:fill="FFFFFF"/>
          <w:lang w:val="sl-SI"/>
        </w:rPr>
      </w:pPr>
      <w:r w:rsidRPr="00536CAA">
        <w:rPr>
          <w:rFonts w:cs="Arial"/>
          <w:szCs w:val="20"/>
          <w:shd w:val="clear" w:color="auto" w:fill="FFFFFF"/>
          <w:lang w:val="sl-SI"/>
        </w:rPr>
        <w:t>Sodni izvedenci so osebe, imenovane za neomejen čas s pravico in dolžnostjo, da sodišču na njegovo zahtevo podajo izvid in mnenje glede strokovnih vprašanj, za katera tako določa zakon ali glede katerih sodišče meni, da mu je pri njihovi presoji potrebna pomoč strokovnjaka (prvi odstavek 2. člena ZSICT). Sodni cenilci pa so osebe, imenovane za neomejen čas s pravico in dolžnostjo, da sodišču na njegovo zahtevo podajo izvid o gospodarskih lastnostih stvari ali pravice ter cenitev njene vrednosti oziroma vrednosti na njej povzročene škode (drugi odstavek 2. člena ZSICT). Sodni izvedenci in sodni cenilci morajo za podajo izvida in mnenja oziroma izvedbo cenitve skladno z različnimi zakoni (ZRev-2, Zakon o finančnem poslovanju, postopkih zaradi insolventnosti in prisilnem prenehanju,</w:t>
      </w:r>
      <w:r w:rsidRPr="00536CAA">
        <w:rPr>
          <w:rStyle w:val="Sprotnaopomba-sklic"/>
          <w:rFonts w:cs="Arial"/>
          <w:szCs w:val="20"/>
          <w:shd w:val="clear" w:color="auto" w:fill="FFFFFF"/>
          <w:lang w:val="sl-SI"/>
        </w:rPr>
        <w:footnoteReference w:id="33"/>
      </w:r>
      <w:r w:rsidRPr="00536CAA">
        <w:rPr>
          <w:rFonts w:cs="Arial"/>
          <w:szCs w:val="20"/>
          <w:shd w:val="clear" w:color="auto" w:fill="FFFFFF"/>
          <w:lang w:val="sl-SI"/>
        </w:rPr>
        <w:t xml:space="preserve"> Zakon o hipotekarni in komunalni obveznici,</w:t>
      </w:r>
      <w:r w:rsidRPr="00536CAA">
        <w:rPr>
          <w:rStyle w:val="Sprotnaopomba-sklic"/>
          <w:rFonts w:cs="Arial"/>
          <w:szCs w:val="20"/>
          <w:shd w:val="clear" w:color="auto" w:fill="FFFFFF"/>
          <w:lang w:val="sl-SI"/>
        </w:rPr>
        <w:footnoteReference w:id="34"/>
      </w:r>
      <w:r w:rsidRPr="00536CAA">
        <w:rPr>
          <w:rFonts w:cs="Arial"/>
          <w:szCs w:val="20"/>
          <w:shd w:val="clear" w:color="auto" w:fill="FFFFFF"/>
          <w:lang w:val="sl-SI"/>
        </w:rPr>
        <w:t xml:space="preserve"> Zakon o stvarnem premoženju države in samoupravnih lokalnih skupnosti,</w:t>
      </w:r>
      <w:r w:rsidRPr="00536CAA">
        <w:rPr>
          <w:rStyle w:val="Sprotnaopomba-sklic"/>
          <w:rFonts w:cs="Arial"/>
          <w:szCs w:val="20"/>
          <w:shd w:val="clear" w:color="auto" w:fill="FFFFFF"/>
          <w:lang w:val="sl-SI"/>
        </w:rPr>
        <w:footnoteReference w:id="35"/>
      </w:r>
      <w:r w:rsidRPr="00536CAA">
        <w:rPr>
          <w:rFonts w:cs="Arial"/>
          <w:szCs w:val="20"/>
          <w:shd w:val="clear" w:color="auto" w:fill="FFFFFF"/>
          <w:lang w:val="sl-SI"/>
        </w:rPr>
        <w:t xml:space="preserve"> Zakon o množičnem vrednotenju nepremičnin</w:t>
      </w:r>
      <w:r w:rsidRPr="00536CAA">
        <w:rPr>
          <w:rStyle w:val="Sprotnaopomba-sklic"/>
          <w:rFonts w:cs="Arial"/>
          <w:szCs w:val="20"/>
          <w:shd w:val="clear" w:color="auto" w:fill="FFFFFF"/>
          <w:lang w:val="sl-SI"/>
        </w:rPr>
        <w:footnoteReference w:id="36"/>
      </w:r>
      <w:r w:rsidRPr="00536CAA">
        <w:rPr>
          <w:rFonts w:cs="Arial"/>
          <w:szCs w:val="20"/>
          <w:shd w:val="clear" w:color="auto" w:fill="FFFFFF"/>
          <w:lang w:val="sl-SI"/>
        </w:rPr>
        <w:t xml:space="preserve"> in drugi) uporabiti tudi Mednarodne standarde ocenjevanja vrednosti. Slovenski in</w:t>
      </w:r>
      <w:r w:rsidR="00D01C4C" w:rsidRPr="00536CAA">
        <w:rPr>
          <w:rFonts w:cs="Arial"/>
          <w:szCs w:val="20"/>
          <w:shd w:val="clear" w:color="auto" w:fill="FFFFFF"/>
          <w:lang w:val="sl-SI"/>
        </w:rPr>
        <w:t>š</w:t>
      </w:r>
      <w:r w:rsidRPr="00536CAA">
        <w:rPr>
          <w:rFonts w:cs="Arial"/>
          <w:szCs w:val="20"/>
          <w:shd w:val="clear" w:color="auto" w:fill="FFFFFF"/>
          <w:lang w:val="sl-SI"/>
        </w:rPr>
        <w:t xml:space="preserve">titut za revizijo, ki po ZRev-2 zagotavlja prevod Mednarodnih standardov ocenjevanja vrednosti, ta prevod osebam, ki niso njegovi člani, zaračuna. Da bi se zagotovilo strokovno delo sodnih izvedencev in sodnih cenilcev, ki je podlaga za pravilno in zakonito odločitev sodišča, jim je treba omogočiti, da razpolagajo </w:t>
      </w:r>
      <w:r w:rsidR="009B3496" w:rsidRPr="00536CAA">
        <w:rPr>
          <w:rFonts w:cs="Arial"/>
          <w:szCs w:val="20"/>
          <w:shd w:val="clear" w:color="auto" w:fill="FFFFFF"/>
          <w:lang w:val="sl-SI"/>
        </w:rPr>
        <w:t xml:space="preserve">z vsemi predpisi, ki jih </w:t>
      </w:r>
      <w:r w:rsidR="00887101" w:rsidRPr="00536CAA">
        <w:rPr>
          <w:rFonts w:cs="Arial"/>
          <w:szCs w:val="20"/>
          <w:shd w:val="clear" w:color="auto" w:fill="FFFFFF"/>
          <w:lang w:val="sl-SI"/>
        </w:rPr>
        <w:t xml:space="preserve">morajo </w:t>
      </w:r>
      <w:r w:rsidR="009B3496" w:rsidRPr="00536CAA">
        <w:rPr>
          <w:rFonts w:cs="Arial"/>
          <w:szCs w:val="20"/>
          <w:shd w:val="clear" w:color="auto" w:fill="FFFFFF"/>
          <w:lang w:val="sl-SI"/>
        </w:rPr>
        <w:t xml:space="preserve">na podlagi izrecnega zakonskega napotila uporabiti pri izdelavi cenitev. </w:t>
      </w:r>
      <w:r w:rsidRPr="00536CAA">
        <w:rPr>
          <w:rFonts w:cs="Arial"/>
          <w:szCs w:val="20"/>
          <w:shd w:val="clear" w:color="auto" w:fill="FFFFFF"/>
          <w:lang w:val="sl-SI"/>
        </w:rPr>
        <w:t xml:space="preserve">Zato se za sodne izvedence in sodne cenilce določa pravica do brezplačnega dostopa do prevoda Mednarodnih standardov ocenjevanja vrednosti. </w:t>
      </w:r>
    </w:p>
    <w:p w14:paraId="7751DA38" w14:textId="202E68F5" w:rsidR="0059285D" w:rsidRPr="00536CAA" w:rsidRDefault="0059285D" w:rsidP="006E0330">
      <w:pPr>
        <w:shd w:val="clear" w:color="auto" w:fill="FFFFFF" w:themeFill="background1"/>
        <w:overflowPunct w:val="0"/>
        <w:autoSpaceDE w:val="0"/>
        <w:autoSpaceDN w:val="0"/>
        <w:adjustRightInd w:val="0"/>
        <w:spacing w:before="240" w:line="288" w:lineRule="auto"/>
        <w:jc w:val="both"/>
        <w:textAlignment w:val="baseline"/>
        <w:rPr>
          <w:rFonts w:cs="Arial"/>
          <w:szCs w:val="20"/>
          <w:shd w:val="clear" w:color="auto" w:fill="FFFFFF"/>
          <w:lang w:val="sl-SI"/>
        </w:rPr>
      </w:pPr>
      <w:r w:rsidRPr="00536CAA">
        <w:rPr>
          <w:szCs w:val="20"/>
          <w:lang w:val="sl-SI"/>
        </w:rPr>
        <w:lastRenderedPageBreak/>
        <w:t xml:space="preserve">S predlagano določbo novega 46.b člena se </w:t>
      </w:r>
      <w:r w:rsidR="003F5FA3" w:rsidRPr="00536CAA">
        <w:rPr>
          <w:rFonts w:cs="Arial"/>
          <w:szCs w:val="20"/>
          <w:lang w:val="sl-SI"/>
        </w:rPr>
        <w:t>M</w:t>
      </w:r>
      <w:r w:rsidRPr="00536CAA">
        <w:rPr>
          <w:rFonts w:cs="Arial"/>
          <w:szCs w:val="20"/>
          <w:lang w:val="sl-SI"/>
        </w:rPr>
        <w:t>inistrstvo za pravosodje</w:t>
      </w:r>
      <w:r w:rsidR="003F5FA3" w:rsidRPr="00536CAA">
        <w:rPr>
          <w:rFonts w:cs="Arial"/>
          <w:szCs w:val="20"/>
          <w:lang w:val="sl-SI"/>
        </w:rPr>
        <w:t xml:space="preserve"> določa kot</w:t>
      </w:r>
      <w:r w:rsidRPr="00536CAA">
        <w:rPr>
          <w:rFonts w:cs="Arial"/>
          <w:szCs w:val="20"/>
          <w:lang w:val="sl-SI"/>
        </w:rPr>
        <w:t xml:space="preserve"> zavezan</w:t>
      </w:r>
      <w:r w:rsidR="00887101" w:rsidRPr="00536CAA">
        <w:rPr>
          <w:rFonts w:cs="Arial"/>
          <w:szCs w:val="20"/>
          <w:lang w:val="sl-SI"/>
        </w:rPr>
        <w:t>e</w:t>
      </w:r>
      <w:r w:rsidRPr="00536CAA">
        <w:rPr>
          <w:rFonts w:cs="Arial"/>
          <w:szCs w:val="20"/>
          <w:lang w:val="sl-SI"/>
        </w:rPr>
        <w:t>c za prijavo v obvezno zdravstveno zavarovanje za poškodbo pri delu in poklicno bolezen za zavarovance iz 5. točke 17. člena Zakona o zdravstvenem varstvu in zdravstvenem zavarovanju (</w:t>
      </w:r>
      <w:r w:rsidRPr="00536CAA">
        <w:rPr>
          <w:rFonts w:cs="Arial"/>
          <w:szCs w:val="20"/>
          <w:shd w:val="clear" w:color="auto" w:fill="FFFFFF" w:themeFill="background1"/>
          <w:lang w:val="sl-SI"/>
        </w:rPr>
        <w:t>Uradni list RS, št. </w:t>
      </w:r>
      <w:hyperlink r:id="rId41" w:tgtFrame="_blank" w:tooltip="Zakon o zdravstvenem varstvu in zdravstvenem zavarovanju (uradno prečiščeno besedilo) (ZZVZZ-UPB3)" w:history="1">
        <w:r w:rsidRPr="00536CAA">
          <w:rPr>
            <w:rStyle w:val="Hiperpovezava"/>
            <w:rFonts w:eastAsiaTheme="majorEastAsia" w:cs="Arial"/>
            <w:color w:val="auto"/>
            <w:szCs w:val="20"/>
            <w:u w:val="none"/>
            <w:shd w:val="clear" w:color="auto" w:fill="FFFFFF" w:themeFill="background1"/>
            <w:lang w:val="sl-SI"/>
          </w:rPr>
          <w:t>72/06</w:t>
        </w:r>
      </w:hyperlink>
      <w:r w:rsidRPr="00536CAA">
        <w:rPr>
          <w:rFonts w:cs="Arial"/>
          <w:szCs w:val="20"/>
          <w:shd w:val="clear" w:color="auto" w:fill="FFFFFF" w:themeFill="background1"/>
          <w:lang w:val="sl-SI"/>
        </w:rPr>
        <w:t> – uradno prečiščeno besedilo, </w:t>
      </w:r>
      <w:hyperlink r:id="rId42" w:tgtFrame="_blank" w:tooltip="Zakon o usklajevanju transferjev posameznikom in gospodinjstvom v Republiki Sloveniji (ZUTPG)" w:history="1">
        <w:r w:rsidRPr="00536CAA">
          <w:rPr>
            <w:rStyle w:val="Hiperpovezava"/>
            <w:rFonts w:eastAsiaTheme="majorEastAsia" w:cs="Arial"/>
            <w:color w:val="auto"/>
            <w:szCs w:val="20"/>
            <w:u w:val="none"/>
            <w:shd w:val="clear" w:color="auto" w:fill="FFFFFF" w:themeFill="background1"/>
            <w:lang w:val="sl-SI"/>
          </w:rPr>
          <w:t>114/06</w:t>
        </w:r>
      </w:hyperlink>
      <w:r w:rsidRPr="00536CAA">
        <w:rPr>
          <w:rFonts w:cs="Arial"/>
          <w:szCs w:val="20"/>
          <w:shd w:val="clear" w:color="auto" w:fill="FFFFFF" w:themeFill="background1"/>
          <w:lang w:val="sl-SI"/>
        </w:rPr>
        <w:t xml:space="preserve"> – ZUTPG, </w:t>
      </w:r>
      <w:hyperlink r:id="rId43" w:tgtFrame="_blank" w:tooltip="Zakon o spremembah in dopolnitvah Zakona o zdravstvenem varstvu in zdravstvenem zavarovanju (ZZVZZ-J)" w:history="1">
        <w:r w:rsidRPr="00536CAA">
          <w:rPr>
            <w:rStyle w:val="Hiperpovezava"/>
            <w:rFonts w:eastAsiaTheme="majorEastAsia" w:cs="Arial"/>
            <w:color w:val="auto"/>
            <w:szCs w:val="20"/>
            <w:u w:val="none"/>
            <w:shd w:val="clear" w:color="auto" w:fill="FFFFFF" w:themeFill="background1"/>
            <w:lang w:val="sl-SI"/>
          </w:rPr>
          <w:t>91/07</w:t>
        </w:r>
      </w:hyperlink>
      <w:r w:rsidRPr="00536CAA">
        <w:rPr>
          <w:rFonts w:cs="Arial"/>
          <w:szCs w:val="20"/>
          <w:shd w:val="clear" w:color="auto" w:fill="FFFFFF" w:themeFill="background1"/>
          <w:lang w:val="sl-SI"/>
        </w:rPr>
        <w:t>, </w:t>
      </w:r>
      <w:hyperlink r:id="rId44" w:tgtFrame="_blank" w:tooltip="Zakon o spremembah in dopolnitvah Zakona o zdravstvenem varstvu in zdravstvenem zavarovanju (ZZVZZ-K)" w:history="1">
        <w:r w:rsidRPr="00536CAA">
          <w:rPr>
            <w:rStyle w:val="Hiperpovezava"/>
            <w:rFonts w:eastAsiaTheme="majorEastAsia" w:cs="Arial"/>
            <w:color w:val="auto"/>
            <w:szCs w:val="20"/>
            <w:u w:val="none"/>
            <w:shd w:val="clear" w:color="auto" w:fill="FFFFFF" w:themeFill="background1"/>
            <w:lang w:val="sl-SI"/>
          </w:rPr>
          <w:t>76/08</w:t>
        </w:r>
      </w:hyperlink>
      <w:r w:rsidRPr="00536CAA">
        <w:rPr>
          <w:rFonts w:cs="Arial"/>
          <w:szCs w:val="20"/>
          <w:shd w:val="clear" w:color="auto" w:fill="FFFFFF" w:themeFill="background1"/>
          <w:lang w:val="sl-SI"/>
        </w:rPr>
        <w:t>, </w:t>
      </w:r>
      <w:hyperlink r:id="rId45" w:tgtFrame="_blank" w:tooltip="Zakon o uveljavljanju pravic iz javnih sredstev (ZUPJS)" w:history="1">
        <w:r w:rsidRPr="00536CAA">
          <w:rPr>
            <w:rStyle w:val="Hiperpovezava"/>
            <w:rFonts w:eastAsiaTheme="majorEastAsia" w:cs="Arial"/>
            <w:color w:val="auto"/>
            <w:szCs w:val="20"/>
            <w:u w:val="none"/>
            <w:shd w:val="clear" w:color="auto" w:fill="FFFFFF" w:themeFill="background1"/>
            <w:lang w:val="sl-SI"/>
          </w:rPr>
          <w:t>62/10</w:t>
        </w:r>
      </w:hyperlink>
      <w:r w:rsidRPr="00536CAA">
        <w:rPr>
          <w:rFonts w:cs="Arial"/>
          <w:szCs w:val="20"/>
          <w:shd w:val="clear" w:color="auto" w:fill="FFFFFF" w:themeFill="background1"/>
          <w:lang w:val="sl-SI"/>
        </w:rPr>
        <w:t> – ZUPJS, </w:t>
      </w:r>
      <w:hyperlink r:id="rId46" w:tgtFrame="_blank" w:tooltip="Zakon o spremembi in dopolnitvi Zakona o zdravstvenem varstvu in zdravstvenem zavarovanju (ZZVZZ-L)" w:history="1">
        <w:r w:rsidRPr="00536CAA">
          <w:rPr>
            <w:rStyle w:val="Hiperpovezava"/>
            <w:rFonts w:eastAsiaTheme="majorEastAsia" w:cs="Arial"/>
            <w:color w:val="auto"/>
            <w:szCs w:val="20"/>
            <w:u w:val="none"/>
            <w:shd w:val="clear" w:color="auto" w:fill="FFFFFF" w:themeFill="background1"/>
            <w:lang w:val="sl-SI"/>
          </w:rPr>
          <w:t>87/11</w:t>
        </w:r>
      </w:hyperlink>
      <w:r w:rsidRPr="00536CAA">
        <w:rPr>
          <w:rFonts w:cs="Arial"/>
          <w:szCs w:val="20"/>
          <w:shd w:val="clear" w:color="auto" w:fill="FFFFFF" w:themeFill="background1"/>
          <w:lang w:val="sl-SI"/>
        </w:rPr>
        <w:t>, </w:t>
      </w:r>
      <w:hyperlink r:id="rId47" w:tgtFrame="_blank" w:tooltip="Zakon za uravnoteženje javnih financ (ZUJF)" w:history="1">
        <w:r w:rsidRPr="00536CAA">
          <w:rPr>
            <w:rStyle w:val="Hiperpovezava"/>
            <w:rFonts w:eastAsiaTheme="majorEastAsia" w:cs="Arial"/>
            <w:color w:val="auto"/>
            <w:szCs w:val="20"/>
            <w:u w:val="none"/>
            <w:shd w:val="clear" w:color="auto" w:fill="FFFFFF" w:themeFill="background1"/>
            <w:lang w:val="sl-SI"/>
          </w:rPr>
          <w:t>40/12</w:t>
        </w:r>
      </w:hyperlink>
      <w:r w:rsidRPr="00536CAA">
        <w:rPr>
          <w:rFonts w:cs="Arial"/>
          <w:szCs w:val="20"/>
          <w:shd w:val="clear" w:color="auto" w:fill="FFFFFF" w:themeFill="background1"/>
          <w:lang w:val="sl-SI"/>
        </w:rPr>
        <w:t> – ZUJF, </w:t>
      </w:r>
      <w:hyperlink r:id="rId48" w:tgtFrame="_blank" w:tooltip="Zakon o spremembah in dopolnitvah Zakona o urejanju trga dela (ZUTD-A)" w:history="1">
        <w:r w:rsidRPr="00536CAA">
          <w:rPr>
            <w:rStyle w:val="Hiperpovezava"/>
            <w:rFonts w:eastAsiaTheme="majorEastAsia" w:cs="Arial"/>
            <w:color w:val="auto"/>
            <w:szCs w:val="20"/>
            <w:u w:val="none"/>
            <w:shd w:val="clear" w:color="auto" w:fill="FFFFFF" w:themeFill="background1"/>
            <w:lang w:val="sl-SI"/>
          </w:rPr>
          <w:t>21/13</w:t>
        </w:r>
      </w:hyperlink>
      <w:r w:rsidRPr="00536CAA">
        <w:rPr>
          <w:rFonts w:cs="Arial"/>
          <w:szCs w:val="20"/>
          <w:shd w:val="clear" w:color="auto" w:fill="FFFFFF" w:themeFill="background1"/>
          <w:lang w:val="sl-SI"/>
        </w:rPr>
        <w:t> – ZUTD-A, </w:t>
      </w:r>
      <w:hyperlink r:id="rId49" w:tgtFrame="_blank" w:tooltip="Zakon o spremembah in dopolnitvah Zakona o zdravstvenem varstvu in zdravstvenem zavarovanju (ZZVZZ-M)" w:history="1">
        <w:r w:rsidRPr="00536CAA">
          <w:rPr>
            <w:rStyle w:val="Hiperpovezava"/>
            <w:rFonts w:eastAsiaTheme="majorEastAsia" w:cs="Arial"/>
            <w:color w:val="auto"/>
            <w:szCs w:val="20"/>
            <w:u w:val="none"/>
            <w:shd w:val="clear" w:color="auto" w:fill="FFFFFF" w:themeFill="background1"/>
            <w:lang w:val="sl-SI"/>
          </w:rPr>
          <w:t>91/13</w:t>
        </w:r>
      </w:hyperlink>
      <w:r w:rsidRPr="00536CAA">
        <w:rPr>
          <w:rFonts w:cs="Arial"/>
          <w:szCs w:val="20"/>
          <w:shd w:val="clear" w:color="auto" w:fill="FFFFFF" w:themeFill="background1"/>
          <w:lang w:val="sl-SI"/>
        </w:rPr>
        <w:t>, </w:t>
      </w:r>
      <w:hyperlink r:id="rId50" w:tgtFrame="_blank" w:tooltip="Zakon o spremembah in dopolnitvah Zakona o uveljavljanju pravic iz javnih sredstev (ZUPJS-C)" w:history="1">
        <w:r w:rsidRPr="00536CAA">
          <w:rPr>
            <w:rStyle w:val="Hiperpovezava"/>
            <w:rFonts w:eastAsiaTheme="majorEastAsia" w:cs="Arial"/>
            <w:color w:val="auto"/>
            <w:szCs w:val="20"/>
            <w:u w:val="none"/>
            <w:shd w:val="clear" w:color="auto" w:fill="FFFFFF" w:themeFill="background1"/>
            <w:lang w:val="sl-SI"/>
          </w:rPr>
          <w:t>99/13</w:t>
        </w:r>
      </w:hyperlink>
      <w:r w:rsidRPr="00536CAA">
        <w:rPr>
          <w:rFonts w:cs="Arial"/>
          <w:szCs w:val="20"/>
          <w:shd w:val="clear" w:color="auto" w:fill="FFFFFF" w:themeFill="background1"/>
          <w:lang w:val="sl-SI"/>
        </w:rPr>
        <w:t xml:space="preserve"> – ZUPJS-C, </w:t>
      </w:r>
      <w:hyperlink r:id="rId51" w:tgtFrame="_blank" w:tooltip="Zakon o spremembah in dopolnitvah Zakona o socialno varstvenih prejemkih (ZSVarPre-C)" w:history="1">
        <w:r w:rsidRPr="00536CAA">
          <w:rPr>
            <w:rStyle w:val="Hiperpovezava"/>
            <w:rFonts w:eastAsiaTheme="majorEastAsia" w:cs="Arial"/>
            <w:color w:val="auto"/>
            <w:szCs w:val="20"/>
            <w:u w:val="none"/>
            <w:shd w:val="clear" w:color="auto" w:fill="FFFFFF" w:themeFill="background1"/>
            <w:lang w:val="sl-SI"/>
          </w:rPr>
          <w:t>99/13</w:t>
        </w:r>
      </w:hyperlink>
      <w:r w:rsidRPr="00536CAA">
        <w:rPr>
          <w:rFonts w:cs="Arial"/>
          <w:szCs w:val="20"/>
          <w:shd w:val="clear" w:color="auto" w:fill="FFFFFF" w:themeFill="background1"/>
          <w:lang w:val="sl-SI"/>
        </w:rPr>
        <w:t xml:space="preserve"> – </w:t>
      </w:r>
      <w:proofErr w:type="spellStart"/>
      <w:r w:rsidRPr="00536CAA">
        <w:rPr>
          <w:rFonts w:cs="Arial"/>
          <w:szCs w:val="20"/>
          <w:shd w:val="clear" w:color="auto" w:fill="FFFFFF" w:themeFill="background1"/>
          <w:lang w:val="sl-SI"/>
        </w:rPr>
        <w:t>ZSVarPre</w:t>
      </w:r>
      <w:proofErr w:type="spellEnd"/>
      <w:r w:rsidRPr="00536CAA">
        <w:rPr>
          <w:rFonts w:cs="Arial"/>
          <w:szCs w:val="20"/>
          <w:shd w:val="clear" w:color="auto" w:fill="FFFFFF" w:themeFill="background1"/>
          <w:lang w:val="sl-SI"/>
        </w:rPr>
        <w:t>-C, </w:t>
      </w:r>
      <w:hyperlink r:id="rId52" w:tgtFrame="_blank" w:tooltip="Zakon o matični evidenci zavarovancev in uživalcev pravic iz obveznega pokojninskega in invalidskega zavarovanja (ZMEPIZ-1)" w:history="1">
        <w:r w:rsidRPr="00536CAA">
          <w:rPr>
            <w:rStyle w:val="Hiperpovezava"/>
            <w:rFonts w:eastAsiaTheme="majorEastAsia" w:cs="Arial"/>
            <w:color w:val="auto"/>
            <w:szCs w:val="20"/>
            <w:u w:val="none"/>
            <w:shd w:val="clear" w:color="auto" w:fill="FFFFFF" w:themeFill="background1"/>
            <w:lang w:val="sl-SI"/>
          </w:rPr>
          <w:t>111/13</w:t>
        </w:r>
      </w:hyperlink>
      <w:r w:rsidRPr="00536CAA">
        <w:rPr>
          <w:rFonts w:cs="Arial"/>
          <w:szCs w:val="20"/>
          <w:shd w:val="clear" w:color="auto" w:fill="FFFFFF" w:themeFill="background1"/>
          <w:lang w:val="sl-SI"/>
        </w:rPr>
        <w:t> – ZMEPIZ-1, </w:t>
      </w:r>
      <w:hyperlink r:id="rId53" w:tgtFrame="_blank" w:tooltip="Zakon o spremembah in dopolnitvah Zakona za uravnoteženje javnih financ (ZUJF-C)" w:history="1">
        <w:r w:rsidRPr="00536CAA">
          <w:rPr>
            <w:rStyle w:val="Hiperpovezava"/>
            <w:rFonts w:eastAsiaTheme="majorEastAsia" w:cs="Arial"/>
            <w:color w:val="auto"/>
            <w:szCs w:val="20"/>
            <w:u w:val="none"/>
            <w:shd w:val="clear" w:color="auto" w:fill="FFFFFF" w:themeFill="background1"/>
            <w:lang w:val="sl-SI"/>
          </w:rPr>
          <w:t>95/14</w:t>
        </w:r>
      </w:hyperlink>
      <w:r w:rsidRPr="00536CAA">
        <w:rPr>
          <w:rFonts w:cs="Arial"/>
          <w:szCs w:val="20"/>
          <w:shd w:val="clear" w:color="auto" w:fill="FFFFFF" w:themeFill="background1"/>
          <w:lang w:val="sl-SI"/>
        </w:rPr>
        <w:t> – ZUJF-C, </w:t>
      </w:r>
      <w:hyperlink r:id="rId54" w:tgtFrame="_blank" w:tooltip="Zakon o zaposlovanju, samozaposlovanju in delu tujcev (ZZSDT)" w:history="1">
        <w:r w:rsidRPr="00536CAA">
          <w:rPr>
            <w:rStyle w:val="Hiperpovezava"/>
            <w:rFonts w:eastAsiaTheme="majorEastAsia" w:cs="Arial"/>
            <w:color w:val="auto"/>
            <w:szCs w:val="20"/>
            <w:u w:val="none"/>
            <w:shd w:val="clear" w:color="auto" w:fill="FFFFFF" w:themeFill="background1"/>
            <w:lang w:val="sl-SI"/>
          </w:rPr>
          <w:t>47/15</w:t>
        </w:r>
      </w:hyperlink>
      <w:r w:rsidRPr="00536CAA">
        <w:rPr>
          <w:rFonts w:cs="Arial"/>
          <w:szCs w:val="20"/>
          <w:shd w:val="clear" w:color="auto" w:fill="FFFFFF" w:themeFill="background1"/>
          <w:lang w:val="sl-SI"/>
        </w:rPr>
        <w:t> – ZZSDT, </w:t>
      </w:r>
      <w:hyperlink r:id="rId55" w:tgtFrame="_blank" w:tooltip="Zakon za urejanje položaja študentov (ZUPŠ)" w:history="1">
        <w:r w:rsidRPr="00536CAA">
          <w:rPr>
            <w:rStyle w:val="Hiperpovezava"/>
            <w:rFonts w:eastAsiaTheme="majorEastAsia" w:cs="Arial"/>
            <w:color w:val="auto"/>
            <w:szCs w:val="20"/>
            <w:u w:val="none"/>
            <w:shd w:val="clear" w:color="auto" w:fill="FFFFFF" w:themeFill="background1"/>
            <w:lang w:val="sl-SI"/>
          </w:rPr>
          <w:t>61/17</w:t>
        </w:r>
      </w:hyperlink>
      <w:r w:rsidRPr="00536CAA">
        <w:rPr>
          <w:rFonts w:cs="Arial"/>
          <w:szCs w:val="20"/>
          <w:shd w:val="clear" w:color="auto" w:fill="FFFFFF" w:themeFill="background1"/>
          <w:lang w:val="sl-SI"/>
        </w:rPr>
        <w:t xml:space="preserve"> – ZUPŠ, </w:t>
      </w:r>
      <w:hyperlink r:id="rId56" w:tgtFrame="_blank" w:tooltip="Zakon o spremembah in dopolnitvah Zakona o zdravstveni dejavnosti (ZZDej-K)" w:history="1">
        <w:r w:rsidRPr="00536CAA">
          <w:rPr>
            <w:rStyle w:val="Hiperpovezava"/>
            <w:rFonts w:eastAsiaTheme="majorEastAsia" w:cs="Arial"/>
            <w:color w:val="auto"/>
            <w:szCs w:val="20"/>
            <w:u w:val="none"/>
            <w:shd w:val="clear" w:color="auto" w:fill="FFFFFF" w:themeFill="background1"/>
            <w:lang w:val="sl-SI"/>
          </w:rPr>
          <w:t>64/17</w:t>
        </w:r>
      </w:hyperlink>
      <w:r w:rsidRPr="00536CAA">
        <w:rPr>
          <w:rFonts w:cs="Arial"/>
          <w:szCs w:val="20"/>
          <w:shd w:val="clear" w:color="auto" w:fill="FFFFFF" w:themeFill="background1"/>
          <w:lang w:val="sl-SI"/>
        </w:rPr>
        <w:t> – ZZDej-K, </w:t>
      </w:r>
      <w:hyperlink r:id="rId57" w:tgtFrame="_blank" w:tooltip="Zakon o spremembah in dopolnitvah Zakona o zdravstvenem varstvu in zdravstvenem zavarovanju (ZZVZZ-N)" w:history="1">
        <w:r w:rsidRPr="00536CAA">
          <w:rPr>
            <w:rStyle w:val="Hiperpovezava"/>
            <w:rFonts w:eastAsiaTheme="majorEastAsia" w:cs="Arial"/>
            <w:color w:val="auto"/>
            <w:szCs w:val="20"/>
            <w:u w:val="none"/>
            <w:shd w:val="clear" w:color="auto" w:fill="FFFFFF" w:themeFill="background1"/>
            <w:lang w:val="sl-SI"/>
          </w:rPr>
          <w:t>36/19</w:t>
        </w:r>
      </w:hyperlink>
      <w:r w:rsidRPr="00536CAA">
        <w:rPr>
          <w:rFonts w:cs="Arial"/>
          <w:szCs w:val="20"/>
          <w:shd w:val="clear" w:color="auto" w:fill="FFFFFF" w:themeFill="background1"/>
          <w:lang w:val="sl-SI"/>
        </w:rPr>
        <w:t>, </w:t>
      </w:r>
      <w:hyperlink r:id="rId58" w:tgtFrame="_blank" w:tooltip="Zakon o finančni razbremenitvi občin (ZFRO)" w:history="1">
        <w:r w:rsidRPr="00536CAA">
          <w:rPr>
            <w:rStyle w:val="Hiperpovezava"/>
            <w:rFonts w:eastAsiaTheme="majorEastAsia" w:cs="Arial"/>
            <w:color w:val="auto"/>
            <w:szCs w:val="20"/>
            <w:u w:val="none"/>
            <w:shd w:val="clear" w:color="auto" w:fill="FFFFFF" w:themeFill="background1"/>
            <w:lang w:val="sl-SI"/>
          </w:rPr>
          <w:t>189/20</w:t>
        </w:r>
      </w:hyperlink>
      <w:r w:rsidRPr="00536CAA">
        <w:rPr>
          <w:rFonts w:cs="Arial"/>
          <w:szCs w:val="20"/>
          <w:shd w:val="clear" w:color="auto" w:fill="FFFFFF" w:themeFill="background1"/>
          <w:lang w:val="sl-SI"/>
        </w:rPr>
        <w:t> – ZFRO, </w:t>
      </w:r>
      <w:hyperlink r:id="rId59" w:tgtFrame="_blank" w:tooltip="Zakon o spremembah in dopolnitvah Zakona o zdravstvenem varstvu in zdravstvenem zavarovanju (ZZVZZ-O)" w:history="1">
        <w:r w:rsidRPr="00536CAA">
          <w:rPr>
            <w:rStyle w:val="Hiperpovezava"/>
            <w:rFonts w:eastAsiaTheme="majorEastAsia" w:cs="Arial"/>
            <w:color w:val="auto"/>
            <w:szCs w:val="20"/>
            <w:u w:val="none"/>
            <w:shd w:val="clear" w:color="auto" w:fill="FFFFFF" w:themeFill="background1"/>
            <w:lang w:val="sl-SI"/>
          </w:rPr>
          <w:t>51/21</w:t>
        </w:r>
      </w:hyperlink>
      <w:r w:rsidRPr="00536CAA">
        <w:rPr>
          <w:rFonts w:cs="Arial"/>
          <w:szCs w:val="20"/>
          <w:shd w:val="clear" w:color="auto" w:fill="FFFFFF" w:themeFill="background1"/>
          <w:lang w:val="sl-SI"/>
        </w:rPr>
        <w:t>, </w:t>
      </w:r>
      <w:hyperlink r:id="rId60" w:tgtFrame="_blank" w:tooltip="Zakon o dopolnitvah Zakona o zdravstvenem varstvu in zdravstvenem zavarovanju (ZZVZZ-P)" w:history="1">
        <w:r w:rsidRPr="00536CAA">
          <w:rPr>
            <w:rStyle w:val="Hiperpovezava"/>
            <w:rFonts w:eastAsiaTheme="majorEastAsia" w:cs="Arial"/>
            <w:color w:val="auto"/>
            <w:szCs w:val="20"/>
            <w:u w:val="none"/>
            <w:shd w:val="clear" w:color="auto" w:fill="FFFFFF" w:themeFill="background1"/>
            <w:lang w:val="sl-SI"/>
          </w:rPr>
          <w:t>159/21</w:t>
        </w:r>
      </w:hyperlink>
      <w:r w:rsidRPr="00536CAA">
        <w:rPr>
          <w:rFonts w:cs="Arial"/>
          <w:szCs w:val="20"/>
          <w:shd w:val="clear" w:color="auto" w:fill="FFFFFF" w:themeFill="background1"/>
          <w:lang w:val="sl-SI"/>
        </w:rPr>
        <w:t>, </w:t>
      </w:r>
      <w:hyperlink r:id="rId61" w:tgtFrame="_blank" w:tooltip="Zakon o dolgotrajni oskrbi (ZDOsk)" w:history="1">
        <w:r w:rsidRPr="00536CAA">
          <w:rPr>
            <w:rStyle w:val="Hiperpovezava"/>
            <w:rFonts w:eastAsiaTheme="majorEastAsia" w:cs="Arial"/>
            <w:color w:val="auto"/>
            <w:szCs w:val="20"/>
            <w:u w:val="none"/>
            <w:shd w:val="clear" w:color="auto" w:fill="FFFFFF" w:themeFill="background1"/>
            <w:lang w:val="sl-SI"/>
          </w:rPr>
          <w:t>196/21</w:t>
        </w:r>
      </w:hyperlink>
      <w:r w:rsidRPr="00536CAA">
        <w:rPr>
          <w:rFonts w:cs="Arial"/>
          <w:szCs w:val="20"/>
          <w:shd w:val="clear" w:color="auto" w:fill="FFFFFF" w:themeFill="background1"/>
          <w:lang w:val="sl-SI"/>
        </w:rPr>
        <w:t xml:space="preserve"> – </w:t>
      </w:r>
      <w:proofErr w:type="spellStart"/>
      <w:r w:rsidRPr="00536CAA">
        <w:rPr>
          <w:rFonts w:cs="Arial"/>
          <w:szCs w:val="20"/>
          <w:shd w:val="clear" w:color="auto" w:fill="FFFFFF" w:themeFill="background1"/>
          <w:lang w:val="sl-SI"/>
        </w:rPr>
        <w:t>ZDOsk</w:t>
      </w:r>
      <w:proofErr w:type="spellEnd"/>
      <w:r w:rsidRPr="00536CAA">
        <w:rPr>
          <w:rFonts w:cs="Arial"/>
          <w:szCs w:val="20"/>
          <w:shd w:val="clear" w:color="auto" w:fill="FFFFFF" w:themeFill="background1"/>
          <w:lang w:val="sl-SI"/>
        </w:rPr>
        <w:t xml:space="preserve">, </w:t>
      </w:r>
      <w:hyperlink r:id="rId62" w:tgtFrame="_blank" w:tooltip="Zakon o dopolnitvi Zakona o zdravstvenem varstvu in zdravstvenem zavarovanju (ZZVZZ-R)" w:history="1">
        <w:r w:rsidRPr="00536CAA">
          <w:rPr>
            <w:rStyle w:val="Hiperpovezava"/>
            <w:rFonts w:eastAsiaTheme="majorEastAsia" w:cs="Arial"/>
            <w:color w:val="auto"/>
            <w:szCs w:val="20"/>
            <w:u w:val="none"/>
            <w:shd w:val="clear" w:color="auto" w:fill="FFFFFF" w:themeFill="background1"/>
            <w:lang w:val="sl-SI"/>
          </w:rPr>
          <w:t>15/22</w:t>
        </w:r>
      </w:hyperlink>
      <w:r w:rsidRPr="00536CAA">
        <w:rPr>
          <w:rFonts w:cs="Arial"/>
          <w:szCs w:val="20"/>
          <w:shd w:val="clear" w:color="auto" w:fill="FFFFFF" w:themeFill="background1"/>
          <w:lang w:val="sl-SI"/>
        </w:rPr>
        <w:t xml:space="preserve">, </w:t>
      </w:r>
      <w:hyperlink r:id="rId63" w:tgtFrame="_blank" w:tooltip="Zakon o spremembi Zakona o zdravstvenem varstvu in zdravstvenem zavarovanju (ZZVZZ-S)" w:history="1">
        <w:r w:rsidRPr="00536CAA">
          <w:rPr>
            <w:rStyle w:val="Hiperpovezava"/>
            <w:rFonts w:eastAsiaTheme="majorEastAsia" w:cs="Arial"/>
            <w:color w:val="auto"/>
            <w:szCs w:val="20"/>
            <w:u w:val="none"/>
            <w:shd w:val="clear" w:color="auto" w:fill="FFFFFF" w:themeFill="background1"/>
            <w:lang w:val="sl-SI"/>
          </w:rPr>
          <w:t>43/22</w:t>
        </w:r>
      </w:hyperlink>
      <w:r w:rsidRPr="00536CAA">
        <w:rPr>
          <w:rFonts w:cs="Arial"/>
          <w:szCs w:val="20"/>
          <w:shd w:val="clear" w:color="auto" w:fill="FFFFFF" w:themeFill="background1"/>
          <w:lang w:val="sl-SI"/>
        </w:rPr>
        <w:t xml:space="preserve">, </w:t>
      </w:r>
      <w:hyperlink r:id="rId64" w:tgtFrame="_blank" w:tooltip="Zakon o nujnih ukrepih za zagotovitev stabilnosti zdravstvenega sistema (ZNUZSZS)" w:history="1">
        <w:r w:rsidRPr="00536CAA">
          <w:rPr>
            <w:rStyle w:val="Hiperpovezava"/>
            <w:rFonts w:eastAsiaTheme="majorEastAsia" w:cs="Arial"/>
            <w:color w:val="auto"/>
            <w:szCs w:val="20"/>
            <w:u w:val="none"/>
            <w:shd w:val="clear" w:color="auto" w:fill="FFFFFF" w:themeFill="background1"/>
            <w:lang w:val="sl-SI"/>
          </w:rPr>
          <w:t>100/22</w:t>
        </w:r>
      </w:hyperlink>
      <w:r w:rsidRPr="00536CAA">
        <w:rPr>
          <w:rFonts w:cs="Arial"/>
          <w:szCs w:val="20"/>
          <w:shd w:val="clear" w:color="auto" w:fill="FFFFFF" w:themeFill="background1"/>
          <w:lang w:val="sl-SI"/>
        </w:rPr>
        <w:t xml:space="preserve"> – ZNUZSZS,</w:t>
      </w:r>
      <w:r w:rsidR="003F5FA3" w:rsidRPr="00536CAA">
        <w:rPr>
          <w:rFonts w:cs="Arial"/>
          <w:szCs w:val="20"/>
          <w:shd w:val="clear" w:color="auto" w:fill="FFFFFF" w:themeFill="background1"/>
          <w:lang w:val="sl-SI"/>
        </w:rPr>
        <w:t xml:space="preserve"> </w:t>
      </w:r>
      <w:hyperlink r:id="rId65" w:tgtFrame="_blank" w:tooltip="Zakon o nujnih ukrepih za zajezitev širjenja in blaženja posledic nalezljive bolezni COVID-19 na področju zdravstva (ZNUNBZ)" w:history="1">
        <w:r w:rsidRPr="00536CAA">
          <w:rPr>
            <w:rStyle w:val="Hiperpovezava"/>
            <w:rFonts w:eastAsiaTheme="majorEastAsia" w:cs="Arial"/>
            <w:color w:val="auto"/>
            <w:szCs w:val="20"/>
            <w:u w:val="none"/>
            <w:shd w:val="clear" w:color="auto" w:fill="FFFFFF" w:themeFill="background1"/>
            <w:lang w:val="sl-SI"/>
          </w:rPr>
          <w:t>141/22</w:t>
        </w:r>
      </w:hyperlink>
      <w:r w:rsidRPr="00536CAA">
        <w:rPr>
          <w:rFonts w:cs="Arial"/>
          <w:szCs w:val="20"/>
          <w:shd w:val="clear" w:color="auto" w:fill="FFFFFF" w:themeFill="background1"/>
          <w:lang w:val="sl-SI"/>
        </w:rPr>
        <w:t> – ZNUNBZ, </w:t>
      </w:r>
      <w:hyperlink r:id="rId66" w:tgtFrame="_blank" w:tooltip="Zakon o čezmejnem izvajanju storitev (ZČmIS-1)" w:history="1">
        <w:r w:rsidRPr="00536CAA">
          <w:rPr>
            <w:rStyle w:val="Hiperpovezava"/>
            <w:rFonts w:eastAsiaTheme="majorEastAsia" w:cs="Arial"/>
            <w:color w:val="auto"/>
            <w:szCs w:val="20"/>
            <w:u w:val="none"/>
            <w:shd w:val="clear" w:color="auto" w:fill="FFFFFF" w:themeFill="background1"/>
            <w:lang w:val="sl-SI"/>
          </w:rPr>
          <w:t>40/23</w:t>
        </w:r>
      </w:hyperlink>
      <w:r w:rsidRPr="00536CAA">
        <w:rPr>
          <w:rFonts w:cs="Arial"/>
          <w:szCs w:val="20"/>
          <w:shd w:val="clear" w:color="auto" w:fill="FFFFFF" w:themeFill="background1"/>
          <w:lang w:val="sl-SI"/>
        </w:rPr>
        <w:t> – ZČmIS-1 in </w:t>
      </w:r>
      <w:hyperlink r:id="rId67" w:tgtFrame="_blank" w:tooltip="Zakon o spremembah in dopolnitvah Zakona o zdravstvenem varstvu in zdravstvenem zavarovanju (ZZVZZ-T)" w:history="1">
        <w:r w:rsidRPr="00536CAA">
          <w:rPr>
            <w:rStyle w:val="Hiperpovezava"/>
            <w:rFonts w:eastAsiaTheme="majorEastAsia" w:cs="Arial"/>
            <w:color w:val="auto"/>
            <w:szCs w:val="20"/>
            <w:u w:val="none"/>
            <w:shd w:val="clear" w:color="auto" w:fill="FFFFFF" w:themeFill="background1"/>
            <w:lang w:val="sl-SI"/>
          </w:rPr>
          <w:t>78/23</w:t>
        </w:r>
      </w:hyperlink>
      <w:r w:rsidRPr="00536CAA">
        <w:rPr>
          <w:rFonts w:cs="Arial"/>
          <w:szCs w:val="20"/>
          <w:lang w:val="sl-SI"/>
        </w:rPr>
        <w:t>), ki so sodni izvedenci, sodni cenilci in sodni tolmači. Ministrstvo bo zanje vložilo prijavo v zavarovanje z dnem imenovanja in odjavo z dnem prenehanja statusa sodnega izvedenca, sodnega cenilca in sodnega tolmača.</w:t>
      </w:r>
    </w:p>
    <w:p w14:paraId="75256741" w14:textId="1D4EE91E" w:rsidR="0059285D" w:rsidRPr="00536CAA" w:rsidRDefault="0059285D" w:rsidP="0059285D">
      <w:pPr>
        <w:spacing w:before="100" w:beforeAutospacing="1" w:line="288" w:lineRule="auto"/>
        <w:jc w:val="both"/>
        <w:rPr>
          <w:rFonts w:cs="Arial"/>
          <w:szCs w:val="20"/>
          <w:shd w:val="clear" w:color="auto" w:fill="FFFFFF"/>
          <w:lang w:val="sl-SI"/>
        </w:rPr>
      </w:pPr>
      <w:r w:rsidRPr="00536CAA">
        <w:rPr>
          <w:rFonts w:cs="Arial"/>
          <w:szCs w:val="20"/>
          <w:lang w:val="sl-SI"/>
        </w:rPr>
        <w:t>Z navedenim predlogom se vzpostavlja pravna podlaga za izvajanje v praksi že vzpostavljenega sistema urejanja prijav v obvezno zavarovanje za poškodbo pri delu in poklicno bolezen po 5. točki 17. člena ZZVZZ za sodne izvedence, sodne cenilce in sodne tolmače. Ministrstvo za pravosodje namreč na podlagi dogovora z Vrhovnim sodiščem Republike Slovenije že od leta 2019 dalje vlaga prijave v zavarovanje za poškodbo pri delu in poklicno bolezen za sodne izvedence, sodne cenilce in sodne tolmače na podlagi imenovanja osebe v statusu sodnega izvedenca, sodnega cenilca in sodnega tolmača. Skladno s tem dogovorom je bila na ministrstvu zgrajena informacijska podpora za vlaganje prijav in odjav iz zavarovanja za poškodbo pri delu in poklicno bolezen.</w:t>
      </w:r>
    </w:p>
    <w:p w14:paraId="36F72751" w14:textId="77777777" w:rsidR="0059285D" w:rsidRPr="00536CAA" w:rsidRDefault="0059285D" w:rsidP="0059285D">
      <w:pPr>
        <w:pStyle w:val="gmail-odstavek"/>
        <w:spacing w:before="240" w:beforeAutospacing="0" w:after="0" w:afterAutospacing="0" w:line="288" w:lineRule="auto"/>
        <w:jc w:val="both"/>
        <w:rPr>
          <w:rFonts w:ascii="Arial" w:hAnsi="Arial" w:cs="Arial"/>
          <w:sz w:val="20"/>
          <w:szCs w:val="20"/>
        </w:rPr>
      </w:pPr>
      <w:r w:rsidRPr="00536CAA">
        <w:rPr>
          <w:rFonts w:ascii="Arial" w:hAnsi="Arial" w:cs="Arial"/>
          <w:sz w:val="20"/>
          <w:szCs w:val="20"/>
        </w:rPr>
        <w:t xml:space="preserve">Po predlagani ureditvi bo Ministrstvo za pravosodje, ki, kot navedeno, že ima vzpostavljen informacijski sistem, tudi formalni zavezanec za prijavo v zavarovanje za poškodbo pri delu in poklicno bolezen za sodne izvedence, sodne cenilce in sodne tolmače, medtem ko sodišče, upravni organ oziroma drug organ, ki je zavezanec za plačilo za delo, ki ga sodni izvedenec, sodni cenilec ali sodni tolmač opravi, še naprej ostaja zavezanec za plačilo prispevka za obvezno zdravstveno zavarovanje. </w:t>
      </w:r>
    </w:p>
    <w:p w14:paraId="3CC1D32E" w14:textId="4CAB7F12" w:rsidR="0059285D" w:rsidRPr="00536CAA" w:rsidRDefault="0059285D" w:rsidP="0059285D">
      <w:pPr>
        <w:pStyle w:val="gmail-odstavek"/>
        <w:spacing w:before="240" w:beforeAutospacing="0" w:after="0" w:afterAutospacing="0" w:line="288" w:lineRule="auto"/>
        <w:jc w:val="both"/>
        <w:rPr>
          <w:rFonts w:ascii="Arial" w:hAnsi="Arial" w:cs="Arial"/>
          <w:sz w:val="20"/>
          <w:szCs w:val="20"/>
        </w:rPr>
      </w:pPr>
      <w:r w:rsidRPr="00536CAA">
        <w:rPr>
          <w:rFonts w:ascii="Arial" w:hAnsi="Arial" w:cs="Arial"/>
          <w:sz w:val="20"/>
          <w:szCs w:val="20"/>
        </w:rPr>
        <w:t>S to ureditvijo se pomembno razbremenjujejo sodišča, upravni organi in drugi pristojni organi, ki morajo ob vsakokratni dodelitvi naloge v delo sodnemu izvedencu, sodnemu cenilcu in sodnemu tolmaču vložiti prijavo in odjavo iz zavarovanja za poškodbo pri delu in poklicno bolezen. Ker je sodni izvedenec, sodni cenilec in sodni tolmač lahko hkrati imenovan pri različnih organih, to vzpostavlja nepreglednost prijav v sistemu obveznega zdravstvenega zavarovanja in hkrati nepreglednost pri samem zavarovancu, to je sodnem izvedencu, sodnem cenilcu in sodnem tolmaču, ki v primeru poškodbe pri delu ali poklicne bolezni ne ve</w:t>
      </w:r>
      <w:r w:rsidR="005456CF" w:rsidRPr="00536CAA">
        <w:rPr>
          <w:rFonts w:ascii="Arial" w:hAnsi="Arial" w:cs="Arial"/>
          <w:sz w:val="20"/>
          <w:szCs w:val="20"/>
        </w:rPr>
        <w:t>,</w:t>
      </w:r>
      <w:r w:rsidRPr="00536CAA">
        <w:rPr>
          <w:rFonts w:ascii="Arial" w:hAnsi="Arial" w:cs="Arial"/>
          <w:sz w:val="20"/>
          <w:szCs w:val="20"/>
        </w:rPr>
        <w:t xml:space="preserve"> iz katere prijave v zavarovanje naj uveljavlja pravice iz obveznega zdravstvenega zavarovanja. </w:t>
      </w:r>
    </w:p>
    <w:p w14:paraId="5975175B" w14:textId="77777777" w:rsidR="0059285D" w:rsidRPr="00536CAA" w:rsidRDefault="0059285D" w:rsidP="00121606">
      <w:pPr>
        <w:overflowPunct w:val="0"/>
        <w:autoSpaceDE w:val="0"/>
        <w:autoSpaceDN w:val="0"/>
        <w:adjustRightInd w:val="0"/>
        <w:spacing w:line="288" w:lineRule="auto"/>
        <w:jc w:val="both"/>
        <w:textAlignment w:val="baseline"/>
        <w:rPr>
          <w:b/>
          <w:bCs/>
          <w:szCs w:val="20"/>
          <w:lang w:val="sl-SI"/>
        </w:rPr>
      </w:pPr>
    </w:p>
    <w:p w14:paraId="172C3FBE"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28. členu:</w:t>
      </w:r>
    </w:p>
    <w:p w14:paraId="1796180B" w14:textId="77777777" w:rsidR="00121606" w:rsidRPr="00536CAA" w:rsidRDefault="00121606" w:rsidP="00121606">
      <w:pPr>
        <w:overflowPunct w:val="0"/>
        <w:autoSpaceDE w:val="0"/>
        <w:autoSpaceDN w:val="0"/>
        <w:adjustRightInd w:val="0"/>
        <w:spacing w:line="288" w:lineRule="auto"/>
        <w:jc w:val="both"/>
        <w:textAlignment w:val="baseline"/>
        <w:rPr>
          <w:rFonts w:cs="Arial"/>
          <w:bCs/>
          <w:lang w:val="sl-SI"/>
        </w:rPr>
      </w:pPr>
    </w:p>
    <w:p w14:paraId="7425246D" w14:textId="328158B7" w:rsidR="00121606" w:rsidRPr="00536CAA" w:rsidRDefault="00121606" w:rsidP="00121606">
      <w:pPr>
        <w:overflowPunct w:val="0"/>
        <w:autoSpaceDE w:val="0"/>
        <w:autoSpaceDN w:val="0"/>
        <w:adjustRightInd w:val="0"/>
        <w:spacing w:line="288" w:lineRule="auto"/>
        <w:jc w:val="both"/>
        <w:textAlignment w:val="baseline"/>
        <w:rPr>
          <w:rFonts w:cs="Arial"/>
          <w:bCs/>
          <w:lang w:val="sl-SI"/>
        </w:rPr>
      </w:pPr>
      <w:r w:rsidRPr="00536CAA">
        <w:rPr>
          <w:rFonts w:cs="Arial"/>
          <w:bCs/>
          <w:lang w:val="sl-SI"/>
        </w:rPr>
        <w:t>V 28. členu predlagane novele s</w:t>
      </w:r>
      <w:r w:rsidR="005456CF" w:rsidRPr="00536CAA">
        <w:rPr>
          <w:rFonts w:cs="Arial"/>
          <w:bCs/>
          <w:lang w:val="sl-SI"/>
        </w:rPr>
        <w:t>o</w:t>
      </w:r>
      <w:r w:rsidRPr="00536CAA">
        <w:rPr>
          <w:rFonts w:cs="Arial"/>
          <w:bCs/>
          <w:lang w:val="sl-SI"/>
        </w:rPr>
        <w:t xml:space="preserve"> vs</w:t>
      </w:r>
      <w:r w:rsidR="005456CF" w:rsidRPr="00536CAA">
        <w:rPr>
          <w:rFonts w:cs="Arial"/>
          <w:bCs/>
          <w:lang w:val="sl-SI"/>
        </w:rPr>
        <w:t>i</w:t>
      </w:r>
      <w:r w:rsidRPr="00536CAA">
        <w:rPr>
          <w:rFonts w:cs="Arial"/>
          <w:bCs/>
          <w:lang w:val="sl-SI"/>
        </w:rPr>
        <w:t xml:space="preserve"> imenovan</w:t>
      </w:r>
      <w:r w:rsidR="005456CF" w:rsidRPr="00536CAA">
        <w:rPr>
          <w:rFonts w:cs="Arial"/>
          <w:bCs/>
          <w:lang w:val="sl-SI"/>
        </w:rPr>
        <w:t>i</w:t>
      </w:r>
      <w:r w:rsidRPr="00536CAA">
        <w:rPr>
          <w:rFonts w:cs="Arial"/>
          <w:bCs/>
          <w:lang w:val="sl-SI"/>
        </w:rPr>
        <w:t xml:space="preserve"> sodn</w:t>
      </w:r>
      <w:r w:rsidR="005456CF" w:rsidRPr="00536CAA">
        <w:rPr>
          <w:rFonts w:cs="Arial"/>
          <w:bCs/>
          <w:lang w:val="sl-SI"/>
        </w:rPr>
        <w:t>i</w:t>
      </w:r>
      <w:r w:rsidRPr="00536CAA">
        <w:rPr>
          <w:rFonts w:cs="Arial"/>
          <w:bCs/>
          <w:lang w:val="sl-SI"/>
        </w:rPr>
        <w:t xml:space="preserve"> izvedenc</w:t>
      </w:r>
      <w:r w:rsidR="005456CF" w:rsidRPr="00536CAA">
        <w:rPr>
          <w:rFonts w:cs="Arial"/>
          <w:bCs/>
          <w:lang w:val="sl-SI"/>
        </w:rPr>
        <w:t>i</w:t>
      </w:r>
      <w:r w:rsidRPr="00536CAA">
        <w:rPr>
          <w:rFonts w:cs="Arial"/>
          <w:bCs/>
          <w:lang w:val="sl-SI"/>
        </w:rPr>
        <w:t>, sodn</w:t>
      </w:r>
      <w:r w:rsidR="005456CF" w:rsidRPr="00536CAA">
        <w:rPr>
          <w:rFonts w:cs="Arial"/>
          <w:bCs/>
          <w:lang w:val="sl-SI"/>
        </w:rPr>
        <w:t>i</w:t>
      </w:r>
      <w:r w:rsidRPr="00536CAA">
        <w:rPr>
          <w:rFonts w:cs="Arial"/>
          <w:bCs/>
          <w:lang w:val="sl-SI"/>
        </w:rPr>
        <w:t xml:space="preserve"> cenilc</w:t>
      </w:r>
      <w:r w:rsidR="005456CF" w:rsidRPr="00536CAA">
        <w:rPr>
          <w:rFonts w:cs="Arial"/>
          <w:bCs/>
          <w:lang w:val="sl-SI"/>
        </w:rPr>
        <w:t>i</w:t>
      </w:r>
      <w:r w:rsidRPr="00536CAA">
        <w:rPr>
          <w:rFonts w:cs="Arial"/>
          <w:bCs/>
          <w:lang w:val="sl-SI"/>
        </w:rPr>
        <w:t xml:space="preserve"> in sodn</w:t>
      </w:r>
      <w:r w:rsidR="005456CF" w:rsidRPr="00536CAA">
        <w:rPr>
          <w:rFonts w:cs="Arial"/>
          <w:bCs/>
          <w:lang w:val="sl-SI"/>
        </w:rPr>
        <w:t>i</w:t>
      </w:r>
      <w:r w:rsidRPr="00536CAA">
        <w:rPr>
          <w:rFonts w:cs="Arial"/>
          <w:bCs/>
          <w:lang w:val="sl-SI"/>
        </w:rPr>
        <w:t xml:space="preserve"> tolmač</w:t>
      </w:r>
      <w:r w:rsidR="005456CF" w:rsidRPr="00536CAA">
        <w:rPr>
          <w:rFonts w:cs="Arial"/>
          <w:bCs/>
          <w:lang w:val="sl-SI"/>
        </w:rPr>
        <w:t>i</w:t>
      </w:r>
      <w:r w:rsidRPr="00536CAA">
        <w:rPr>
          <w:rFonts w:cs="Arial"/>
          <w:bCs/>
          <w:lang w:val="sl-SI"/>
        </w:rPr>
        <w:t xml:space="preserve"> zavez</w:t>
      </w:r>
      <w:r w:rsidR="005456CF" w:rsidRPr="00536CAA">
        <w:rPr>
          <w:rFonts w:cs="Arial"/>
          <w:bCs/>
          <w:lang w:val="sl-SI"/>
        </w:rPr>
        <w:t>ani</w:t>
      </w:r>
      <w:r w:rsidRPr="00536CAA">
        <w:rPr>
          <w:rFonts w:cs="Arial"/>
          <w:bCs/>
          <w:lang w:val="sl-SI"/>
        </w:rPr>
        <w:t xml:space="preserve">, da si v šestih mesecih od uveljavitve tega zakona vzpostavijo varen elektronski predal, ki je tudi eden od podatkov, ki se po predlagani spremembi 22. člena ZSICT vodijo v imeniku sodnih izvedencev, sodnih cenilcev in sodnih tolmačev ter ga </w:t>
      </w:r>
      <w:r w:rsidR="005456CF" w:rsidRPr="00536CAA">
        <w:rPr>
          <w:rFonts w:cs="Arial"/>
          <w:bCs/>
          <w:lang w:val="sl-SI"/>
        </w:rPr>
        <w:t xml:space="preserve">morajo </w:t>
      </w:r>
      <w:r w:rsidRPr="00536CAA">
        <w:rPr>
          <w:rFonts w:cs="Arial"/>
          <w:bCs/>
          <w:lang w:val="sl-SI"/>
        </w:rPr>
        <w:t xml:space="preserve">zato ministrstvu tudi sporočiti (s predlagano spremembo 19. člena ZSICT pa novi kandidati za sodne izvedence, sodne cenilce in sodne tolmače varen elektronski predal sporočijo že ob </w:t>
      </w:r>
      <w:r w:rsidR="005456CF" w:rsidRPr="00536CAA">
        <w:rPr>
          <w:rFonts w:cs="Arial"/>
          <w:bCs/>
          <w:lang w:val="sl-SI"/>
        </w:rPr>
        <w:t xml:space="preserve">pošiljanju </w:t>
      </w:r>
      <w:r w:rsidRPr="00536CAA">
        <w:rPr>
          <w:rFonts w:cs="Arial"/>
          <w:bCs/>
          <w:lang w:val="sl-SI"/>
        </w:rPr>
        <w:t xml:space="preserve">vloge za imenovanje). Določba bo omogočila prehod na elektronsko poslovanje ministrstva s sodnimi izvedenci, sodnimi cenilci in sodnimi tolmači, ki se uvaja s predlagano spremembo 18. člena ZSICT. </w:t>
      </w:r>
    </w:p>
    <w:p w14:paraId="4FF35FE9"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46B3404A"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29. členu:</w:t>
      </w:r>
    </w:p>
    <w:p w14:paraId="65B63E22" w14:textId="1355CA7B" w:rsidR="00121606" w:rsidRPr="00536CAA" w:rsidRDefault="00121606" w:rsidP="00121606">
      <w:pPr>
        <w:spacing w:before="240" w:after="240" w:line="288" w:lineRule="auto"/>
        <w:jc w:val="both"/>
        <w:rPr>
          <w:rFonts w:cs="Arial"/>
          <w:szCs w:val="20"/>
          <w:shd w:val="clear" w:color="auto" w:fill="FFFFFF"/>
          <w:lang w:val="sl-SI"/>
        </w:rPr>
      </w:pPr>
      <w:r w:rsidRPr="00536CAA">
        <w:rPr>
          <w:rFonts w:cs="Arial"/>
          <w:szCs w:val="20"/>
          <w:shd w:val="clear" w:color="auto" w:fill="FFFFFF"/>
          <w:lang w:val="sl-SI" w:eastAsia="sl-SI"/>
        </w:rPr>
        <w:t xml:space="preserve">V 29. členu predlagane novele se določa prehodna ureditev za vzpostavitev evidence obremenjenosti iz predlaganega novega 25.a člena ZSICT. Ob izpolnitvi tehničnih pogojev za vzpostavitev evidence bo minister izdal sklep, </w:t>
      </w:r>
      <w:r w:rsidRPr="00536CAA">
        <w:rPr>
          <w:rFonts w:cs="Arial"/>
          <w:szCs w:val="20"/>
          <w:lang w:val="sl-SI"/>
        </w:rPr>
        <w:t>v katerem bo določil datum, od katerega dalje se bo evidenca uporabljala. Sklep se bo objavil v Uradnem listu Republike Slovenije.</w:t>
      </w:r>
    </w:p>
    <w:p w14:paraId="1B7A83BB" w14:textId="4DA4394F" w:rsidR="00121606" w:rsidRPr="00536CAA" w:rsidRDefault="00121606" w:rsidP="00121606">
      <w:pPr>
        <w:spacing w:line="288" w:lineRule="auto"/>
        <w:jc w:val="both"/>
        <w:rPr>
          <w:rFonts w:cs="Arial"/>
          <w:szCs w:val="20"/>
          <w:lang w:val="sl-SI"/>
        </w:rPr>
      </w:pPr>
      <w:r w:rsidRPr="00536CAA">
        <w:rPr>
          <w:rFonts w:cs="Arial"/>
          <w:szCs w:val="20"/>
          <w:shd w:val="clear" w:color="auto" w:fill="FFFFFF"/>
          <w:lang w:val="sl-SI" w:eastAsia="sl-SI"/>
        </w:rPr>
        <w:t xml:space="preserve">Do izpolnitve tehničnih pogojev, ki bodo vsem sodnim izvedencem, sodnim cenilcem in sodnim tolmačem omogočili neposredno vnašanje podatkov o </w:t>
      </w:r>
      <w:r w:rsidRPr="00536CAA">
        <w:rPr>
          <w:rFonts w:cs="Arial"/>
          <w:bCs/>
          <w:szCs w:val="20"/>
          <w:lang w:val="sl-SI"/>
        </w:rPr>
        <w:t xml:space="preserve">specialističnih znanjih in strokovnih preferencah iz tretje alineje prvega odstavka 25.a člena zakona ter o datumu o možnega prevzema nove zadeve v reševanje iz </w:t>
      </w:r>
      <w:r w:rsidRPr="00536CAA">
        <w:rPr>
          <w:rFonts w:cs="Arial"/>
          <w:szCs w:val="20"/>
          <w:lang w:val="sl-SI"/>
        </w:rPr>
        <w:t>četrte alineje prvega odstavka 25.a člena zakona,</w:t>
      </w:r>
      <w:r w:rsidRPr="00536CAA">
        <w:rPr>
          <w:rFonts w:cs="Arial"/>
          <w:szCs w:val="20"/>
          <w:shd w:val="clear" w:color="auto" w:fill="FFFFFF"/>
          <w:lang w:val="sl-SI" w:eastAsia="sl-SI"/>
        </w:rPr>
        <w:t xml:space="preserve"> bo te podatke za sodne izvedence z določenih področij in </w:t>
      </w:r>
      <w:proofErr w:type="spellStart"/>
      <w:r w:rsidRPr="00536CAA">
        <w:rPr>
          <w:rFonts w:cs="Arial"/>
          <w:szCs w:val="20"/>
          <w:shd w:val="clear" w:color="auto" w:fill="FFFFFF"/>
          <w:lang w:val="sl-SI" w:eastAsia="sl-SI"/>
        </w:rPr>
        <w:t>podpodročij</w:t>
      </w:r>
      <w:proofErr w:type="spellEnd"/>
      <w:r w:rsidRPr="00536CAA">
        <w:rPr>
          <w:rFonts w:cs="Arial"/>
          <w:szCs w:val="20"/>
          <w:shd w:val="clear" w:color="auto" w:fill="FFFFFF"/>
          <w:lang w:val="sl-SI" w:eastAsia="sl-SI"/>
        </w:rPr>
        <w:t xml:space="preserve"> zbiralo ministrstvo. </w:t>
      </w:r>
      <w:r w:rsidRPr="00536CAA">
        <w:rPr>
          <w:rFonts w:cs="Arial"/>
          <w:szCs w:val="20"/>
          <w:lang w:val="sl-SI"/>
        </w:rPr>
        <w:t xml:space="preserve">Gre za naslednja strokovna področja in </w:t>
      </w:r>
      <w:proofErr w:type="spellStart"/>
      <w:r w:rsidRPr="00536CAA">
        <w:rPr>
          <w:rFonts w:cs="Arial"/>
          <w:szCs w:val="20"/>
          <w:lang w:val="sl-SI"/>
        </w:rPr>
        <w:t>podpodročja</w:t>
      </w:r>
      <w:proofErr w:type="spellEnd"/>
      <w:r w:rsidRPr="00536CAA">
        <w:rPr>
          <w:rFonts w:cs="Arial"/>
          <w:szCs w:val="20"/>
          <w:lang w:val="sl-SI"/>
        </w:rPr>
        <w:t xml:space="preserve">: </w:t>
      </w:r>
    </w:p>
    <w:p w14:paraId="461C6D8E" w14:textId="77777777" w:rsidR="00121606" w:rsidRPr="00536CAA" w:rsidRDefault="00121606" w:rsidP="00121606">
      <w:pPr>
        <w:pStyle w:val="Odstavekseznama"/>
        <w:numPr>
          <w:ilvl w:val="0"/>
          <w:numId w:val="36"/>
        </w:numPr>
        <w:spacing w:line="288" w:lineRule="auto"/>
        <w:ind w:left="426" w:hanging="349"/>
        <w:jc w:val="both"/>
        <w:rPr>
          <w:rFonts w:cs="Arial"/>
          <w:szCs w:val="20"/>
          <w:lang w:val="sl-SI"/>
        </w:rPr>
      </w:pPr>
      <w:r w:rsidRPr="00536CAA">
        <w:rPr>
          <w:rFonts w:cs="Arial"/>
          <w:szCs w:val="20"/>
          <w:lang w:val="sl-SI"/>
        </w:rPr>
        <w:t xml:space="preserve">področje socialnega dela, </w:t>
      </w:r>
      <w:proofErr w:type="spellStart"/>
      <w:r w:rsidRPr="00536CAA">
        <w:rPr>
          <w:rFonts w:cs="Arial"/>
          <w:szCs w:val="20"/>
          <w:lang w:val="sl-SI"/>
        </w:rPr>
        <w:t>podpodročje</w:t>
      </w:r>
      <w:proofErr w:type="spellEnd"/>
      <w:r w:rsidRPr="00536CAA">
        <w:rPr>
          <w:rFonts w:cs="Arial"/>
          <w:szCs w:val="20"/>
          <w:lang w:val="sl-SI"/>
        </w:rPr>
        <w:t xml:space="preserve"> socialnega dela;</w:t>
      </w:r>
    </w:p>
    <w:p w14:paraId="4BA3CB82" w14:textId="77777777" w:rsidR="00121606" w:rsidRPr="00536CAA" w:rsidRDefault="00121606" w:rsidP="00121606">
      <w:pPr>
        <w:pStyle w:val="Odstavekseznama"/>
        <w:numPr>
          <w:ilvl w:val="0"/>
          <w:numId w:val="36"/>
        </w:numPr>
        <w:spacing w:line="288" w:lineRule="auto"/>
        <w:ind w:left="426" w:hanging="349"/>
        <w:jc w:val="both"/>
        <w:rPr>
          <w:rFonts w:cs="Arial"/>
          <w:szCs w:val="20"/>
          <w:lang w:val="sl-SI"/>
        </w:rPr>
      </w:pPr>
      <w:r w:rsidRPr="00536CAA">
        <w:rPr>
          <w:rFonts w:cs="Arial"/>
          <w:szCs w:val="20"/>
          <w:lang w:val="sl-SI"/>
        </w:rPr>
        <w:t xml:space="preserve">področje psihologije, </w:t>
      </w:r>
      <w:proofErr w:type="spellStart"/>
      <w:r w:rsidRPr="00536CAA">
        <w:rPr>
          <w:rFonts w:cs="Arial"/>
          <w:szCs w:val="20"/>
          <w:lang w:val="sl-SI"/>
        </w:rPr>
        <w:t>podpodročje</w:t>
      </w:r>
      <w:proofErr w:type="spellEnd"/>
      <w:r w:rsidRPr="00536CAA">
        <w:rPr>
          <w:rFonts w:cs="Arial"/>
          <w:szCs w:val="20"/>
          <w:lang w:val="sl-SI"/>
        </w:rPr>
        <w:t xml:space="preserve"> klinične psihologije in psihologije družine; </w:t>
      </w:r>
    </w:p>
    <w:p w14:paraId="56687F4E" w14:textId="55832996" w:rsidR="00121606" w:rsidRPr="00536CAA" w:rsidRDefault="00121606" w:rsidP="00722E31">
      <w:pPr>
        <w:pStyle w:val="Odstavekseznama"/>
        <w:numPr>
          <w:ilvl w:val="0"/>
          <w:numId w:val="36"/>
        </w:numPr>
        <w:spacing w:line="288" w:lineRule="auto"/>
        <w:ind w:left="426" w:hanging="349"/>
        <w:jc w:val="both"/>
        <w:rPr>
          <w:rFonts w:cs="Arial"/>
          <w:szCs w:val="20"/>
          <w:lang w:val="sl-SI"/>
        </w:rPr>
      </w:pPr>
      <w:r w:rsidRPr="00536CAA">
        <w:rPr>
          <w:rFonts w:cs="Arial"/>
          <w:szCs w:val="20"/>
          <w:lang w:val="sl-SI"/>
        </w:rPr>
        <w:t xml:space="preserve">področje medicine, </w:t>
      </w:r>
      <w:proofErr w:type="spellStart"/>
      <w:r w:rsidRPr="00536CAA">
        <w:rPr>
          <w:rFonts w:cs="Arial"/>
          <w:szCs w:val="20"/>
          <w:lang w:val="sl-SI"/>
        </w:rPr>
        <w:t>podpodročje</w:t>
      </w:r>
      <w:proofErr w:type="spellEnd"/>
      <w:r w:rsidRPr="00536CAA">
        <w:rPr>
          <w:rFonts w:cs="Arial"/>
          <w:szCs w:val="20"/>
          <w:lang w:val="sl-SI"/>
        </w:rPr>
        <w:t xml:space="preserve"> psihiatrije ter otroške in mladostniške psihiatrije.</w:t>
      </w:r>
    </w:p>
    <w:p w14:paraId="532139F7" w14:textId="77777777" w:rsidR="003F5FA3" w:rsidRPr="00536CAA" w:rsidRDefault="003F5FA3" w:rsidP="00121606">
      <w:pPr>
        <w:overflowPunct w:val="0"/>
        <w:autoSpaceDE w:val="0"/>
        <w:autoSpaceDN w:val="0"/>
        <w:adjustRightInd w:val="0"/>
        <w:spacing w:line="288" w:lineRule="auto"/>
        <w:jc w:val="both"/>
        <w:textAlignment w:val="baseline"/>
        <w:rPr>
          <w:b/>
          <w:bCs/>
          <w:szCs w:val="20"/>
          <w:lang w:val="sl-SI"/>
        </w:rPr>
      </w:pPr>
    </w:p>
    <w:p w14:paraId="01E8B545" w14:textId="4309341E"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3</w:t>
      </w:r>
      <w:r w:rsidR="00722E31" w:rsidRPr="00536CAA">
        <w:rPr>
          <w:b/>
          <w:bCs/>
          <w:szCs w:val="20"/>
          <w:lang w:val="sl-SI"/>
        </w:rPr>
        <w:t>0</w:t>
      </w:r>
      <w:r w:rsidRPr="00536CAA">
        <w:rPr>
          <w:b/>
          <w:bCs/>
          <w:szCs w:val="20"/>
          <w:lang w:val="sl-SI"/>
        </w:rPr>
        <w:t>. členu:</w:t>
      </w:r>
    </w:p>
    <w:p w14:paraId="577EDB0D" w14:textId="77777777"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p>
    <w:p w14:paraId="38A66A67" w14:textId="2F736BD2" w:rsidR="00121606" w:rsidRPr="00536CAA" w:rsidRDefault="00121606" w:rsidP="00121606">
      <w:pPr>
        <w:overflowPunct w:val="0"/>
        <w:autoSpaceDE w:val="0"/>
        <w:autoSpaceDN w:val="0"/>
        <w:adjustRightInd w:val="0"/>
        <w:spacing w:line="288" w:lineRule="auto"/>
        <w:jc w:val="both"/>
        <w:textAlignment w:val="baseline"/>
        <w:rPr>
          <w:rFonts w:cs="Arial"/>
          <w:szCs w:val="20"/>
          <w:lang w:val="sl-SI" w:eastAsia="sl-SI"/>
        </w:rPr>
      </w:pPr>
      <w:r w:rsidRPr="00536CAA">
        <w:rPr>
          <w:rFonts w:cs="Arial"/>
          <w:szCs w:val="20"/>
          <w:lang w:val="sl-SI" w:eastAsia="sl-SI"/>
        </w:rPr>
        <w:t>V 3</w:t>
      </w:r>
      <w:r w:rsidR="00722E31" w:rsidRPr="00536CAA">
        <w:rPr>
          <w:rFonts w:cs="Arial"/>
          <w:szCs w:val="20"/>
          <w:lang w:val="sl-SI" w:eastAsia="sl-SI"/>
        </w:rPr>
        <w:t>0</w:t>
      </w:r>
      <w:r w:rsidRPr="00536CAA">
        <w:rPr>
          <w:rFonts w:cs="Arial"/>
          <w:szCs w:val="20"/>
          <w:lang w:val="sl-SI" w:eastAsia="sl-SI"/>
        </w:rPr>
        <w:t xml:space="preserve">. členu predlagane novele je določena prehodna ureditev glede spremembe načina imenovanja članov Strokovnega sveta in spremembe mandata predsednika Strokovnega sveta in njegovega namestnika, ki ju izvolijo člani izmed sebe. Namen določbe je, da Strokovni svet v sedanji sestavi nadaljuje delo in redno </w:t>
      </w:r>
      <w:r w:rsidR="001047A1" w:rsidRPr="00536CAA">
        <w:rPr>
          <w:rFonts w:cs="Arial"/>
          <w:szCs w:val="20"/>
          <w:lang w:val="sl-SI" w:eastAsia="sl-SI"/>
        </w:rPr>
        <w:t xml:space="preserve">konča </w:t>
      </w:r>
      <w:r w:rsidRPr="00536CAA">
        <w:rPr>
          <w:rFonts w:cs="Arial"/>
          <w:szCs w:val="20"/>
          <w:lang w:val="sl-SI" w:eastAsia="sl-SI"/>
        </w:rPr>
        <w:t xml:space="preserve">svoj mandat. Zato se določa, da člani Strokovnega sveta, ki </w:t>
      </w:r>
      <w:r w:rsidR="001047A1" w:rsidRPr="00536CAA">
        <w:rPr>
          <w:rFonts w:cs="Arial"/>
          <w:szCs w:val="20"/>
          <w:lang w:val="sl-SI" w:eastAsia="sl-SI"/>
        </w:rPr>
        <w:t xml:space="preserve">jih je </w:t>
      </w:r>
      <w:r w:rsidRPr="00536CAA">
        <w:rPr>
          <w:rFonts w:cs="Arial"/>
          <w:szCs w:val="20"/>
          <w:lang w:val="sl-SI" w:eastAsia="sl-SI"/>
        </w:rPr>
        <w:t xml:space="preserve">pred uveljavitvijo tega zakona </w:t>
      </w:r>
      <w:r w:rsidR="001047A1" w:rsidRPr="00536CAA">
        <w:rPr>
          <w:rFonts w:cs="Arial"/>
          <w:szCs w:val="20"/>
          <w:lang w:val="sl-SI" w:eastAsia="sl-SI"/>
        </w:rPr>
        <w:t xml:space="preserve">imenovala </w:t>
      </w:r>
      <w:r w:rsidRPr="00536CAA">
        <w:rPr>
          <w:rFonts w:cs="Arial"/>
          <w:szCs w:val="20"/>
          <w:lang w:val="sl-SI" w:eastAsia="sl-SI"/>
        </w:rPr>
        <w:t>Vlad</w:t>
      </w:r>
      <w:r w:rsidR="001047A1" w:rsidRPr="00536CAA">
        <w:rPr>
          <w:rFonts w:cs="Arial"/>
          <w:szCs w:val="20"/>
          <w:lang w:val="sl-SI" w:eastAsia="sl-SI"/>
        </w:rPr>
        <w:t>a</w:t>
      </w:r>
      <w:r w:rsidRPr="00536CAA">
        <w:rPr>
          <w:rFonts w:cs="Arial"/>
          <w:szCs w:val="20"/>
          <w:lang w:val="sl-SI" w:eastAsia="sl-SI"/>
        </w:rPr>
        <w:t xml:space="preserve"> Republike Slovenije, nadaljujejo delo do prenehanja mandata, za katerega so bili imenovani. Enako velja za predsednika Strokovnega sveta in njegovega namestnika, ki sta bila izvoljena pred uveljavitvijo tega zakona. Tudi onadva nadaljujeta delo do prenehanja mandata, za katerega sta bila izvoljena.</w:t>
      </w:r>
    </w:p>
    <w:p w14:paraId="634CB261"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10641F96" w14:textId="3299689B"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3</w:t>
      </w:r>
      <w:r w:rsidR="00722E31" w:rsidRPr="00536CAA">
        <w:rPr>
          <w:b/>
          <w:bCs/>
          <w:szCs w:val="20"/>
          <w:lang w:val="sl-SI"/>
        </w:rPr>
        <w:t>1</w:t>
      </w:r>
      <w:r w:rsidRPr="00536CAA">
        <w:rPr>
          <w:b/>
          <w:bCs/>
          <w:szCs w:val="20"/>
          <w:lang w:val="sl-SI"/>
        </w:rPr>
        <w:t>. členu:</w:t>
      </w:r>
    </w:p>
    <w:p w14:paraId="6C1C89FE" w14:textId="77777777" w:rsidR="00121606" w:rsidRPr="00536CAA" w:rsidRDefault="00121606" w:rsidP="00121606">
      <w:pPr>
        <w:spacing w:line="288" w:lineRule="auto"/>
        <w:jc w:val="both"/>
        <w:rPr>
          <w:rFonts w:cs="Arial"/>
          <w:bCs/>
          <w:szCs w:val="20"/>
          <w:lang w:val="sl-SI"/>
        </w:rPr>
      </w:pPr>
    </w:p>
    <w:p w14:paraId="38767F13" w14:textId="63FF0AE4" w:rsidR="00121606" w:rsidRPr="00536CAA" w:rsidRDefault="00121606" w:rsidP="00121606">
      <w:pPr>
        <w:spacing w:line="288" w:lineRule="auto"/>
        <w:jc w:val="both"/>
        <w:rPr>
          <w:rFonts w:cs="Arial"/>
          <w:szCs w:val="20"/>
          <w:shd w:val="clear" w:color="auto" w:fill="FFFFFF"/>
          <w:lang w:val="sl-SI"/>
        </w:rPr>
      </w:pPr>
      <w:r w:rsidRPr="00536CAA">
        <w:rPr>
          <w:rFonts w:cs="Arial"/>
          <w:bCs/>
          <w:szCs w:val="20"/>
          <w:lang w:val="sl-SI"/>
        </w:rPr>
        <w:t>V 3</w:t>
      </w:r>
      <w:r w:rsidR="00722E31" w:rsidRPr="00536CAA">
        <w:rPr>
          <w:rFonts w:cs="Arial"/>
          <w:bCs/>
          <w:szCs w:val="20"/>
          <w:lang w:val="sl-SI"/>
        </w:rPr>
        <w:t>1</w:t>
      </w:r>
      <w:r w:rsidRPr="00536CAA">
        <w:rPr>
          <w:rFonts w:cs="Arial"/>
          <w:bCs/>
          <w:szCs w:val="20"/>
          <w:lang w:val="sl-SI"/>
        </w:rPr>
        <w:t xml:space="preserve">. členu predlagane novele se določa prehodna ureditev v zvezi z že začetimi postopki po ZSICT. Določa se, da se vsi postopki, začeti </w:t>
      </w:r>
      <w:r w:rsidRPr="00536CAA">
        <w:rPr>
          <w:rFonts w:cs="Arial"/>
          <w:szCs w:val="20"/>
          <w:shd w:val="clear" w:color="auto" w:fill="FFFFFF"/>
          <w:lang w:val="sl-SI"/>
        </w:rPr>
        <w:t>pred uveljavitvijo tega zakona, dokončajo po dosedanjih predpisih.</w:t>
      </w:r>
      <w:r w:rsidRPr="00536CAA">
        <w:rPr>
          <w:rFonts w:cs="Arial"/>
          <w:bCs/>
          <w:szCs w:val="20"/>
          <w:lang w:val="sl-SI"/>
        </w:rPr>
        <w:t xml:space="preserve"> Gre za že začete </w:t>
      </w:r>
      <w:r w:rsidRPr="00536CAA">
        <w:rPr>
          <w:rFonts w:cs="Arial"/>
          <w:szCs w:val="20"/>
          <w:shd w:val="clear" w:color="auto" w:fill="FFFFFF"/>
          <w:lang w:val="sl-SI"/>
        </w:rPr>
        <w:t>postopke za imenovanje sodnega izvedenca, sodnega cenilca in sodnega tolmača, za disciplinske postopke ter postopke prenehanja imenovanja, razrešitve in suspenza.</w:t>
      </w:r>
    </w:p>
    <w:p w14:paraId="34F5D42B"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55D94E69" w14:textId="3DD4CD5B"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3</w:t>
      </w:r>
      <w:r w:rsidR="00722E31" w:rsidRPr="00536CAA">
        <w:rPr>
          <w:b/>
          <w:bCs/>
          <w:szCs w:val="20"/>
          <w:lang w:val="sl-SI"/>
        </w:rPr>
        <w:t>2</w:t>
      </w:r>
      <w:r w:rsidRPr="00536CAA">
        <w:rPr>
          <w:b/>
          <w:bCs/>
          <w:szCs w:val="20"/>
          <w:lang w:val="sl-SI"/>
        </w:rPr>
        <w:t>. členu:</w:t>
      </w:r>
    </w:p>
    <w:p w14:paraId="0CA1F55A" w14:textId="77777777" w:rsidR="00121606" w:rsidRPr="00536CAA" w:rsidRDefault="00121606" w:rsidP="00121606">
      <w:pPr>
        <w:spacing w:line="288" w:lineRule="auto"/>
        <w:jc w:val="both"/>
        <w:rPr>
          <w:rFonts w:cs="Arial"/>
          <w:bCs/>
          <w:szCs w:val="20"/>
          <w:lang w:val="sl-SI" w:eastAsia="sl-SI"/>
        </w:rPr>
      </w:pPr>
    </w:p>
    <w:p w14:paraId="3C4E440E" w14:textId="1D67B710" w:rsidR="00121606" w:rsidRPr="00536CAA" w:rsidRDefault="00121606" w:rsidP="004D533B">
      <w:pPr>
        <w:jc w:val="both"/>
        <w:rPr>
          <w:rFonts w:cs="Arial"/>
          <w:szCs w:val="20"/>
          <w:lang w:val="sl-SI" w:eastAsia="sl-SI"/>
        </w:rPr>
      </w:pPr>
      <w:r w:rsidRPr="00536CAA">
        <w:rPr>
          <w:rFonts w:cs="Arial"/>
          <w:bCs/>
          <w:szCs w:val="20"/>
          <w:lang w:val="sl-SI" w:eastAsia="sl-SI"/>
        </w:rPr>
        <w:t>V 3</w:t>
      </w:r>
      <w:r w:rsidR="00722E31" w:rsidRPr="00536CAA">
        <w:rPr>
          <w:rFonts w:cs="Arial"/>
          <w:bCs/>
          <w:szCs w:val="20"/>
          <w:lang w:val="sl-SI" w:eastAsia="sl-SI"/>
        </w:rPr>
        <w:t>2</w:t>
      </w:r>
      <w:r w:rsidRPr="00536CAA">
        <w:rPr>
          <w:rFonts w:cs="Arial"/>
          <w:bCs/>
          <w:szCs w:val="20"/>
          <w:lang w:val="sl-SI" w:eastAsia="sl-SI"/>
        </w:rPr>
        <w:t>. členu predlagane novele se določa, da minister v</w:t>
      </w:r>
      <w:r w:rsidRPr="00536CAA">
        <w:rPr>
          <w:rFonts w:cs="Arial"/>
          <w:szCs w:val="20"/>
          <w:lang w:val="sl-SI" w:eastAsia="sl-SI"/>
        </w:rPr>
        <w:t xml:space="preserve"> 30 dneh po uveljavitvi tega zakona izda podzakonski predpis iz 13. člena zakona, ki bo uredil način plačila za delo in povrnitev stroškov predsedniku, pod</w:t>
      </w:r>
      <w:r w:rsidRPr="00536CAA">
        <w:rPr>
          <w:rFonts w:cs="Arial"/>
          <w:bCs/>
          <w:szCs w:val="20"/>
          <w:lang w:val="sl-SI"/>
        </w:rPr>
        <w:t>predsedniku, članom Strokovnega sveta ter njihovim namestnikom in članom stalnih in začasnih strokovnih teles</w:t>
      </w:r>
      <w:r w:rsidR="001047A1" w:rsidRPr="00536CAA">
        <w:rPr>
          <w:rFonts w:cs="Arial"/>
          <w:bCs/>
          <w:szCs w:val="20"/>
          <w:lang w:val="sl-SI"/>
        </w:rPr>
        <w:t>,</w:t>
      </w:r>
      <w:r w:rsidRPr="00536CAA">
        <w:rPr>
          <w:rFonts w:cs="Arial"/>
          <w:szCs w:val="20"/>
          <w:lang w:val="sl-SI" w:eastAsia="sl-SI"/>
        </w:rPr>
        <w:t xml:space="preserve"> ter podzakonski predpis iz petega odstavka 27. člena zakona, ki bo podrobneje določil postopek in vrste dokazil za preverjanje strokovnosti</w:t>
      </w:r>
      <w:r w:rsidRPr="00536CAA">
        <w:rPr>
          <w:rFonts w:cs="Arial"/>
          <w:szCs w:val="20"/>
          <w:shd w:val="clear" w:color="auto" w:fill="FFFFFF"/>
          <w:lang w:val="sl-SI" w:eastAsia="sl-SI"/>
        </w:rPr>
        <w:t>. V istem roku minister</w:t>
      </w:r>
      <w:r w:rsidRPr="00536CAA">
        <w:rPr>
          <w:rFonts w:cs="Arial"/>
          <w:szCs w:val="20"/>
          <w:lang w:val="sl-SI" w:eastAsia="sl-SI"/>
        </w:rPr>
        <w:t xml:space="preserve"> uskladi tudi veljavni Pravilnik o sodnih izvedencih, sodnih cenilcih in sodnih tolmačih (Uradni list RS, št. 84/18 in 148/21) z določbami tega zakona.</w:t>
      </w:r>
      <w:r w:rsidR="000023B8" w:rsidRPr="00536CAA">
        <w:rPr>
          <w:rFonts w:cs="Arial"/>
          <w:szCs w:val="20"/>
          <w:lang w:val="sl-SI" w:eastAsia="sl-SI"/>
        </w:rPr>
        <w:t xml:space="preserve"> Podzakonski predpis iz novega četrtega odstavka 41. člena zakona</w:t>
      </w:r>
      <w:r w:rsidR="004D533B" w:rsidRPr="00536CAA">
        <w:rPr>
          <w:rFonts w:cs="Arial"/>
          <w:szCs w:val="20"/>
          <w:lang w:val="sl-SI" w:eastAsia="sl-SI"/>
        </w:rPr>
        <w:t>, ki bo določi</w:t>
      </w:r>
      <w:r w:rsidR="00765822" w:rsidRPr="00536CAA">
        <w:rPr>
          <w:rFonts w:cs="Arial"/>
          <w:szCs w:val="20"/>
          <w:lang w:val="sl-SI" w:eastAsia="sl-SI"/>
        </w:rPr>
        <w:t>l</w:t>
      </w:r>
      <w:r w:rsidR="004D533B" w:rsidRPr="00536CAA">
        <w:rPr>
          <w:rFonts w:cs="Arial"/>
          <w:szCs w:val="20"/>
          <w:lang w:val="sl-SI" w:eastAsia="sl-SI"/>
        </w:rPr>
        <w:t xml:space="preserve"> način in zdravstvene pogoje za pridobitev </w:t>
      </w:r>
      <w:r w:rsidR="004D533B" w:rsidRPr="00536CAA">
        <w:rPr>
          <w:rFonts w:cs="Arial"/>
          <w:szCs w:val="20"/>
          <w:lang w:val="sl-SI" w:eastAsia="sl-SI"/>
        </w:rPr>
        <w:lastRenderedPageBreak/>
        <w:t xml:space="preserve">dokazila o telesni in duševni zmožnosti za opravljanje sodnega izvedenstva, sodnega </w:t>
      </w:r>
      <w:proofErr w:type="spellStart"/>
      <w:r w:rsidR="004D533B" w:rsidRPr="00536CAA">
        <w:rPr>
          <w:rFonts w:cs="Arial"/>
          <w:szCs w:val="20"/>
          <w:lang w:val="sl-SI" w:eastAsia="sl-SI"/>
        </w:rPr>
        <w:t>cenilstva</w:t>
      </w:r>
      <w:proofErr w:type="spellEnd"/>
      <w:r w:rsidR="004D533B" w:rsidRPr="00536CAA">
        <w:rPr>
          <w:rFonts w:cs="Arial"/>
          <w:szCs w:val="20"/>
          <w:lang w:val="sl-SI" w:eastAsia="sl-SI"/>
        </w:rPr>
        <w:t xml:space="preserve"> in sodnega tolmačenja po dopolnjeni starosti 75 let</w:t>
      </w:r>
      <w:r w:rsidR="00765822" w:rsidRPr="00536CAA">
        <w:rPr>
          <w:rFonts w:cs="Arial"/>
          <w:szCs w:val="20"/>
          <w:lang w:val="sl-SI" w:eastAsia="sl-SI"/>
        </w:rPr>
        <w:t>,</w:t>
      </w:r>
      <w:r w:rsidR="00C33B3A" w:rsidRPr="00536CAA">
        <w:rPr>
          <w:rFonts w:cs="Arial"/>
          <w:szCs w:val="20"/>
          <w:lang w:val="sl-SI" w:eastAsia="sl-SI"/>
        </w:rPr>
        <w:t xml:space="preserve"> ter pogoje, ki jih morajo za izvajanje zdravstvenih pregledov za pridobitev dokazila o telesni in duševni zmožnosti izpolnjevati izvajalci zdravstvene dejavnosti</w:t>
      </w:r>
      <w:r w:rsidR="009C4E17" w:rsidRPr="00536CAA">
        <w:rPr>
          <w:rFonts w:cs="Arial"/>
          <w:szCs w:val="20"/>
          <w:lang w:val="sl-SI" w:eastAsia="sl-SI"/>
        </w:rPr>
        <w:t>, in ga minister izda v soglasju z ministrom, pristojnim za zdravje</w:t>
      </w:r>
      <w:r w:rsidR="00765822" w:rsidRPr="00536CAA">
        <w:rPr>
          <w:rFonts w:cs="Arial"/>
          <w:szCs w:val="20"/>
          <w:lang w:val="sl-SI" w:eastAsia="sl-SI"/>
        </w:rPr>
        <w:t xml:space="preserve">, </w:t>
      </w:r>
      <w:r w:rsidR="004D533B" w:rsidRPr="00536CAA">
        <w:rPr>
          <w:rFonts w:cs="Arial"/>
          <w:szCs w:val="20"/>
          <w:lang w:val="sl-SI" w:eastAsia="sl-SI"/>
        </w:rPr>
        <w:t xml:space="preserve">pa </w:t>
      </w:r>
      <w:r w:rsidR="00765822" w:rsidRPr="00536CAA">
        <w:rPr>
          <w:rFonts w:cs="Arial"/>
          <w:szCs w:val="20"/>
          <w:lang w:val="sl-SI" w:eastAsia="sl-SI"/>
        </w:rPr>
        <w:t>se</w:t>
      </w:r>
      <w:r w:rsidR="000023B8" w:rsidRPr="00536CAA">
        <w:rPr>
          <w:rFonts w:cs="Arial"/>
          <w:szCs w:val="20"/>
          <w:lang w:val="sl-SI" w:eastAsia="sl-SI"/>
        </w:rPr>
        <w:t xml:space="preserve"> izda najpozneje v </w:t>
      </w:r>
      <w:r w:rsidR="001705DB" w:rsidRPr="00536CAA">
        <w:rPr>
          <w:rFonts w:cs="Arial"/>
          <w:szCs w:val="20"/>
          <w:lang w:val="sl-SI" w:eastAsia="sl-SI"/>
        </w:rPr>
        <w:t>ene</w:t>
      </w:r>
      <w:r w:rsidR="00CB5E88" w:rsidRPr="00536CAA">
        <w:rPr>
          <w:rFonts w:cs="Arial"/>
          <w:szCs w:val="20"/>
          <w:lang w:val="sl-SI" w:eastAsia="sl-SI"/>
        </w:rPr>
        <w:t>m</w:t>
      </w:r>
      <w:r w:rsidR="000023B8" w:rsidRPr="00536CAA">
        <w:rPr>
          <w:rFonts w:cs="Arial"/>
          <w:szCs w:val="20"/>
          <w:lang w:val="sl-SI" w:eastAsia="sl-SI"/>
        </w:rPr>
        <w:t xml:space="preserve"> let</w:t>
      </w:r>
      <w:r w:rsidR="00CB5E88" w:rsidRPr="00536CAA">
        <w:rPr>
          <w:rFonts w:cs="Arial"/>
          <w:szCs w:val="20"/>
          <w:lang w:val="sl-SI" w:eastAsia="sl-SI"/>
        </w:rPr>
        <w:t>u</w:t>
      </w:r>
      <w:r w:rsidR="000023B8" w:rsidRPr="00536CAA">
        <w:rPr>
          <w:rFonts w:cs="Arial"/>
          <w:szCs w:val="20"/>
          <w:lang w:val="sl-SI" w:eastAsia="sl-SI"/>
        </w:rPr>
        <w:t xml:space="preserve"> od uveljavitve tega zakona.  </w:t>
      </w:r>
    </w:p>
    <w:p w14:paraId="21959611" w14:textId="77777777" w:rsidR="00121606" w:rsidRPr="00536CAA" w:rsidRDefault="00121606" w:rsidP="00121606">
      <w:pPr>
        <w:spacing w:line="288" w:lineRule="auto"/>
        <w:jc w:val="both"/>
        <w:rPr>
          <w:rFonts w:cs="Arial"/>
          <w:szCs w:val="20"/>
          <w:lang w:val="sl-SI" w:eastAsia="sl-SI"/>
        </w:rPr>
      </w:pPr>
    </w:p>
    <w:p w14:paraId="02AAE0DF" w14:textId="252D9F14" w:rsidR="00121606" w:rsidRPr="00536CAA" w:rsidRDefault="00121606" w:rsidP="00121606">
      <w:pPr>
        <w:spacing w:line="288" w:lineRule="auto"/>
        <w:jc w:val="both"/>
        <w:rPr>
          <w:rFonts w:cs="Arial"/>
          <w:szCs w:val="20"/>
          <w:lang w:val="sl-SI" w:eastAsia="sl-SI"/>
        </w:rPr>
      </w:pPr>
      <w:r w:rsidRPr="00536CAA">
        <w:rPr>
          <w:rFonts w:cs="Arial"/>
          <w:szCs w:val="20"/>
          <w:lang w:val="sl-SI" w:eastAsia="sl-SI"/>
        </w:rPr>
        <w:t>Strokovni svet se obvezuje, da v šestih mesec</w:t>
      </w:r>
      <w:r w:rsidR="00CB5E88" w:rsidRPr="00536CAA">
        <w:rPr>
          <w:rFonts w:cs="Arial"/>
          <w:szCs w:val="20"/>
          <w:lang w:val="sl-SI" w:eastAsia="sl-SI"/>
        </w:rPr>
        <w:t>ih</w:t>
      </w:r>
      <w:r w:rsidRPr="00536CAA">
        <w:rPr>
          <w:rFonts w:cs="Arial"/>
          <w:szCs w:val="20"/>
          <w:lang w:val="sl-SI" w:eastAsia="sl-SI"/>
        </w:rPr>
        <w:t xml:space="preserve"> po uveljavitvi tega zakona uskladi svoj poslovnik z določbami tega zakona.</w:t>
      </w:r>
    </w:p>
    <w:p w14:paraId="607BCC1A" w14:textId="77777777" w:rsidR="000A478F" w:rsidRPr="00536CAA" w:rsidRDefault="000A478F" w:rsidP="000A478F">
      <w:pPr>
        <w:overflowPunct w:val="0"/>
        <w:autoSpaceDE w:val="0"/>
        <w:autoSpaceDN w:val="0"/>
        <w:adjustRightInd w:val="0"/>
        <w:spacing w:line="288" w:lineRule="auto"/>
        <w:textAlignment w:val="baseline"/>
        <w:rPr>
          <w:rFonts w:cs="Arial"/>
          <w:bCs/>
          <w:szCs w:val="20"/>
          <w:lang w:val="sl-SI"/>
        </w:rPr>
      </w:pPr>
    </w:p>
    <w:p w14:paraId="519DD895" w14:textId="5BE5A7BE" w:rsidR="00DB5DFE" w:rsidRPr="00536CAA" w:rsidRDefault="000A478F" w:rsidP="00DB5DFE">
      <w:pPr>
        <w:spacing w:line="288" w:lineRule="auto"/>
        <w:jc w:val="both"/>
        <w:rPr>
          <w:rFonts w:cs="Arial"/>
          <w:strike/>
          <w:szCs w:val="20"/>
          <w:lang w:val="sl-SI" w:eastAsia="sl-SI"/>
        </w:rPr>
      </w:pPr>
      <w:r w:rsidRPr="00536CAA">
        <w:rPr>
          <w:rFonts w:cs="Arial"/>
          <w:szCs w:val="20"/>
          <w:lang w:val="sl-SI" w:eastAsia="sl-SI"/>
        </w:rPr>
        <w:t xml:space="preserve">Društva, ki delujejo na področju sodnega izvedenstva in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in so pridobila status društva, ki deluje v javnem interesu, </w:t>
      </w:r>
      <w:r w:rsidR="00732726" w:rsidRPr="00536CAA">
        <w:rPr>
          <w:rFonts w:cs="Arial"/>
          <w:szCs w:val="20"/>
          <w:lang w:val="sl-SI" w:eastAsia="sl-SI"/>
        </w:rPr>
        <w:t xml:space="preserve">pa </w:t>
      </w:r>
      <w:r w:rsidR="00CB5E88" w:rsidRPr="00536CAA">
        <w:rPr>
          <w:rFonts w:cs="Arial"/>
          <w:szCs w:val="20"/>
          <w:lang w:val="sl-SI" w:eastAsia="sl-SI"/>
        </w:rPr>
        <w:t>morajo</w:t>
      </w:r>
      <w:r w:rsidR="00732726" w:rsidRPr="00536CAA">
        <w:rPr>
          <w:rFonts w:cs="Arial"/>
          <w:szCs w:val="20"/>
          <w:lang w:val="sl-SI" w:eastAsia="sl-SI"/>
        </w:rPr>
        <w:t xml:space="preserve"> </w:t>
      </w:r>
      <w:r w:rsidRPr="00536CAA">
        <w:rPr>
          <w:rFonts w:cs="Arial"/>
          <w:szCs w:val="20"/>
          <w:lang w:val="sl-SI" w:eastAsia="sl-SI"/>
        </w:rPr>
        <w:t>uskladi</w:t>
      </w:r>
      <w:r w:rsidR="00732726" w:rsidRPr="00536CAA">
        <w:rPr>
          <w:rFonts w:cs="Arial"/>
          <w:szCs w:val="20"/>
          <w:lang w:val="sl-SI" w:eastAsia="sl-SI"/>
        </w:rPr>
        <w:t>ti</w:t>
      </w:r>
      <w:r w:rsidRPr="00536CAA">
        <w:rPr>
          <w:rFonts w:cs="Arial"/>
          <w:szCs w:val="20"/>
          <w:lang w:val="sl-SI" w:eastAsia="sl-SI"/>
        </w:rPr>
        <w:t xml:space="preserve"> društvene akte z določbami </w:t>
      </w:r>
      <w:r w:rsidR="00CB5E88" w:rsidRPr="00536CAA">
        <w:rPr>
          <w:rFonts w:cs="Arial"/>
          <w:szCs w:val="20"/>
          <w:lang w:val="sl-SI" w:eastAsia="sl-SI"/>
        </w:rPr>
        <w:t xml:space="preserve">na </w:t>
      </w:r>
      <w:r w:rsidR="00732726" w:rsidRPr="00536CAA">
        <w:rPr>
          <w:rFonts w:cs="Arial"/>
          <w:szCs w:val="20"/>
          <w:lang w:val="sl-SI" w:eastAsia="sl-SI"/>
        </w:rPr>
        <w:t>novo predlaganih tretjega do šestega odstavka 3. člena ZSICT</w:t>
      </w:r>
      <w:r w:rsidR="006E35F8" w:rsidRPr="00536CAA">
        <w:rPr>
          <w:rFonts w:cs="Arial"/>
          <w:szCs w:val="20"/>
          <w:lang w:val="sl-SI" w:eastAsia="sl-SI"/>
        </w:rPr>
        <w:t>,</w:t>
      </w:r>
      <w:r w:rsidR="00732726" w:rsidRPr="00536CAA">
        <w:rPr>
          <w:rFonts w:cs="Arial"/>
          <w:szCs w:val="20"/>
          <w:lang w:val="sl-SI" w:eastAsia="sl-SI"/>
        </w:rPr>
        <w:t xml:space="preserve"> ki urejajo redni in izredni nadzor nad delom članov s statusom sodnega izvedenca ali sodnega cenilca, in sicer najpozneje</w:t>
      </w:r>
      <w:r w:rsidRPr="00536CAA">
        <w:rPr>
          <w:rFonts w:cs="Arial"/>
          <w:szCs w:val="20"/>
          <w:lang w:val="sl-SI" w:eastAsia="sl-SI"/>
        </w:rPr>
        <w:t xml:space="preserve"> v</w:t>
      </w:r>
      <w:r w:rsidR="00D50214" w:rsidRPr="00536CAA">
        <w:rPr>
          <w:rFonts w:cs="Arial"/>
          <w:szCs w:val="20"/>
          <w:lang w:val="sl-SI" w:eastAsia="sl-SI"/>
        </w:rPr>
        <w:t xml:space="preserve"> enem letu</w:t>
      </w:r>
      <w:r w:rsidRPr="00536CAA">
        <w:rPr>
          <w:rFonts w:cs="Arial"/>
          <w:szCs w:val="20"/>
          <w:lang w:val="sl-SI" w:eastAsia="sl-SI"/>
        </w:rPr>
        <w:t xml:space="preserve"> po uveljavitvi</w:t>
      </w:r>
      <w:r w:rsidR="00732726" w:rsidRPr="00536CAA">
        <w:rPr>
          <w:rFonts w:cs="Arial"/>
          <w:szCs w:val="20"/>
          <w:lang w:val="sl-SI" w:eastAsia="sl-SI"/>
        </w:rPr>
        <w:t xml:space="preserve"> zakona, pri čemer morajo akte predhodno </w:t>
      </w:r>
      <w:r w:rsidR="006E35F8" w:rsidRPr="00536CAA">
        <w:rPr>
          <w:rFonts w:cs="Arial"/>
          <w:szCs w:val="20"/>
          <w:lang w:val="sl-SI" w:eastAsia="sl-SI"/>
        </w:rPr>
        <w:t xml:space="preserve">poslati </w:t>
      </w:r>
      <w:r w:rsidR="00732726" w:rsidRPr="00536CAA">
        <w:rPr>
          <w:rFonts w:cs="Arial"/>
          <w:szCs w:val="20"/>
          <w:lang w:val="sl-SI" w:eastAsia="sl-SI"/>
        </w:rPr>
        <w:t>ministru</w:t>
      </w:r>
      <w:r w:rsidRPr="00536CAA">
        <w:rPr>
          <w:rFonts w:cs="Arial"/>
          <w:szCs w:val="20"/>
          <w:lang w:val="sl-SI" w:eastAsia="sl-SI"/>
        </w:rPr>
        <w:t xml:space="preserve"> v soglas</w:t>
      </w:r>
      <w:r w:rsidR="00732726" w:rsidRPr="00536CAA">
        <w:rPr>
          <w:rFonts w:cs="Arial"/>
          <w:szCs w:val="20"/>
          <w:lang w:val="sl-SI" w:eastAsia="sl-SI"/>
        </w:rPr>
        <w:t>je.</w:t>
      </w:r>
    </w:p>
    <w:p w14:paraId="1EB4D96A" w14:textId="77777777" w:rsidR="00DB5DFE" w:rsidRPr="00536CAA" w:rsidRDefault="00DB5DFE" w:rsidP="00121606">
      <w:pPr>
        <w:overflowPunct w:val="0"/>
        <w:autoSpaceDE w:val="0"/>
        <w:autoSpaceDN w:val="0"/>
        <w:adjustRightInd w:val="0"/>
        <w:spacing w:line="288" w:lineRule="auto"/>
        <w:jc w:val="both"/>
        <w:textAlignment w:val="baseline"/>
        <w:rPr>
          <w:b/>
          <w:bCs/>
          <w:szCs w:val="20"/>
          <w:lang w:val="sl-SI"/>
        </w:rPr>
      </w:pPr>
    </w:p>
    <w:p w14:paraId="3C847EB6" w14:textId="77777777" w:rsidR="001547D6" w:rsidRPr="00536CAA" w:rsidRDefault="001547D6" w:rsidP="001547D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33. členu:</w:t>
      </w:r>
    </w:p>
    <w:p w14:paraId="41FDD2ED" w14:textId="77777777" w:rsidR="001547D6" w:rsidRPr="00536CAA" w:rsidRDefault="001547D6" w:rsidP="001547D6">
      <w:pPr>
        <w:overflowPunct w:val="0"/>
        <w:autoSpaceDE w:val="0"/>
        <w:autoSpaceDN w:val="0"/>
        <w:adjustRightInd w:val="0"/>
        <w:spacing w:line="288" w:lineRule="auto"/>
        <w:jc w:val="both"/>
        <w:textAlignment w:val="baseline"/>
        <w:rPr>
          <w:rFonts w:cs="Arial"/>
          <w:bCs/>
          <w:szCs w:val="20"/>
          <w:lang w:val="sl-SI" w:eastAsia="sl-SI"/>
        </w:rPr>
      </w:pPr>
    </w:p>
    <w:p w14:paraId="41919A86" w14:textId="4E47E1EF" w:rsidR="001547D6" w:rsidRPr="00536CAA" w:rsidRDefault="001547D6" w:rsidP="001547D6">
      <w:pPr>
        <w:overflowPunct w:val="0"/>
        <w:autoSpaceDE w:val="0"/>
        <w:autoSpaceDN w:val="0"/>
        <w:adjustRightInd w:val="0"/>
        <w:spacing w:line="288" w:lineRule="auto"/>
        <w:jc w:val="both"/>
        <w:textAlignment w:val="baseline"/>
        <w:rPr>
          <w:rFonts w:cs="Arial"/>
          <w:bCs/>
          <w:szCs w:val="20"/>
          <w:lang w:val="sl-SI"/>
        </w:rPr>
      </w:pPr>
      <w:r w:rsidRPr="00536CAA">
        <w:rPr>
          <w:rFonts w:cs="Arial"/>
          <w:bCs/>
          <w:szCs w:val="20"/>
          <w:lang w:val="sl-SI" w:eastAsia="sl-SI"/>
        </w:rPr>
        <w:t xml:space="preserve">V 33. členu predlagane novele se določa </w:t>
      </w:r>
      <w:r w:rsidRPr="00536CAA">
        <w:rPr>
          <w:bCs/>
          <w:szCs w:val="20"/>
          <w:lang w:val="sl-SI"/>
        </w:rPr>
        <w:t>začetek uporabe določb</w:t>
      </w:r>
      <w:r w:rsidRPr="00536CAA">
        <w:rPr>
          <w:rFonts w:cs="Arial"/>
          <w:bCs/>
          <w:szCs w:val="20"/>
          <w:lang w:val="sl-SI" w:eastAsia="sl-SI"/>
        </w:rPr>
        <w:t xml:space="preserve"> o nadzoru v primeru sklicevanja na status v drugih primerih, kar je urejeno </w:t>
      </w:r>
      <w:r w:rsidRPr="00536CAA">
        <w:rPr>
          <w:rFonts w:cs="Arial"/>
          <w:bCs/>
          <w:szCs w:val="20"/>
          <w:lang w:val="sl-SI"/>
        </w:rPr>
        <w:t>v spremenjenem tretjem ter novem četrtem, petem, šestem in sedm</w:t>
      </w:r>
      <w:r w:rsidR="009578A9" w:rsidRPr="00536CAA">
        <w:rPr>
          <w:rFonts w:cs="Arial"/>
          <w:bCs/>
          <w:szCs w:val="20"/>
          <w:lang w:val="sl-SI"/>
        </w:rPr>
        <w:t>em</w:t>
      </w:r>
      <w:r w:rsidRPr="00536CAA">
        <w:rPr>
          <w:rFonts w:cs="Arial"/>
          <w:bCs/>
          <w:szCs w:val="20"/>
          <w:lang w:val="sl-SI"/>
        </w:rPr>
        <w:t xml:space="preserve"> odstavku 3. člena zakona. Na željo predstavnikov društev, ki delujejo v javnem interesu, se predlaga, da se začnejo navedene določbe uporabljati šele eno leto po uveljavitvi tega zakona. S tem </w:t>
      </w:r>
      <w:r w:rsidR="006E35F8" w:rsidRPr="00536CAA">
        <w:rPr>
          <w:rFonts w:cs="Arial"/>
          <w:bCs/>
          <w:szCs w:val="20"/>
          <w:lang w:val="sl-SI"/>
        </w:rPr>
        <w:t xml:space="preserve">bi </w:t>
      </w:r>
      <w:r w:rsidRPr="00536CAA">
        <w:rPr>
          <w:rFonts w:cs="Arial"/>
          <w:bCs/>
          <w:szCs w:val="20"/>
          <w:lang w:val="sl-SI"/>
        </w:rPr>
        <w:t xml:space="preserve">se društvom omogočilo dovolj dolgo prehodno obdobje, da bodo lahko prilagodila svoje notranje akte.  </w:t>
      </w:r>
    </w:p>
    <w:p w14:paraId="0F21F834" w14:textId="77777777" w:rsidR="002F4FD5" w:rsidRPr="00536CAA" w:rsidRDefault="002F4FD5" w:rsidP="00121606">
      <w:pPr>
        <w:overflowPunct w:val="0"/>
        <w:autoSpaceDE w:val="0"/>
        <w:autoSpaceDN w:val="0"/>
        <w:adjustRightInd w:val="0"/>
        <w:spacing w:line="288" w:lineRule="auto"/>
        <w:jc w:val="both"/>
        <w:textAlignment w:val="baseline"/>
        <w:rPr>
          <w:rFonts w:cs="Arial"/>
          <w:bCs/>
          <w:szCs w:val="20"/>
          <w:lang w:val="sl-SI"/>
        </w:rPr>
      </w:pPr>
    </w:p>
    <w:p w14:paraId="4F15F0A0" w14:textId="49FD4483" w:rsidR="002F4FD5" w:rsidRPr="00536CAA" w:rsidRDefault="002F4FD5" w:rsidP="002F4FD5">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34. členu:</w:t>
      </w:r>
    </w:p>
    <w:p w14:paraId="7B0CD9EB" w14:textId="77777777" w:rsidR="002F4FD5" w:rsidRPr="00536CAA" w:rsidRDefault="002F4FD5" w:rsidP="00121606">
      <w:pPr>
        <w:overflowPunct w:val="0"/>
        <w:autoSpaceDE w:val="0"/>
        <w:autoSpaceDN w:val="0"/>
        <w:adjustRightInd w:val="0"/>
        <w:spacing w:line="288" w:lineRule="auto"/>
        <w:jc w:val="both"/>
        <w:textAlignment w:val="baseline"/>
        <w:rPr>
          <w:rFonts w:cs="Arial"/>
          <w:bCs/>
          <w:szCs w:val="20"/>
          <w:lang w:val="sl-SI"/>
        </w:rPr>
      </w:pPr>
    </w:p>
    <w:p w14:paraId="0B58E6E5" w14:textId="2907796A" w:rsidR="005D708F" w:rsidRPr="00536CAA" w:rsidRDefault="00121606" w:rsidP="005D708F">
      <w:pPr>
        <w:overflowPunct w:val="0"/>
        <w:autoSpaceDE w:val="0"/>
        <w:autoSpaceDN w:val="0"/>
        <w:adjustRightInd w:val="0"/>
        <w:spacing w:line="288" w:lineRule="auto"/>
        <w:jc w:val="both"/>
        <w:textAlignment w:val="baseline"/>
        <w:rPr>
          <w:rFonts w:cs="Arial"/>
          <w:szCs w:val="20"/>
          <w:lang w:val="sl-SI" w:eastAsia="sl-SI"/>
        </w:rPr>
      </w:pPr>
      <w:r w:rsidRPr="00536CAA">
        <w:rPr>
          <w:rFonts w:cs="Arial"/>
          <w:bCs/>
          <w:szCs w:val="20"/>
          <w:lang w:val="sl-SI"/>
        </w:rPr>
        <w:t>V 3</w:t>
      </w:r>
      <w:r w:rsidR="002F4FD5" w:rsidRPr="00536CAA">
        <w:rPr>
          <w:rFonts w:cs="Arial"/>
          <w:bCs/>
          <w:szCs w:val="20"/>
          <w:lang w:val="sl-SI"/>
        </w:rPr>
        <w:t>4</w:t>
      </w:r>
      <w:r w:rsidRPr="00536CAA">
        <w:rPr>
          <w:rFonts w:cs="Arial"/>
          <w:bCs/>
          <w:szCs w:val="20"/>
          <w:lang w:val="sl-SI"/>
        </w:rPr>
        <w:t xml:space="preserve">. členu predlagane novele se določa </w:t>
      </w:r>
      <w:r w:rsidRPr="00536CAA">
        <w:rPr>
          <w:bCs/>
          <w:szCs w:val="20"/>
          <w:lang w:val="sl-SI"/>
        </w:rPr>
        <w:t>začetek uporabe določbe o prenehanju imenovanja z dopolnitvijo starosti 75 let, ki j</w:t>
      </w:r>
      <w:r w:rsidR="005D708F" w:rsidRPr="00536CAA">
        <w:rPr>
          <w:bCs/>
          <w:szCs w:val="20"/>
          <w:lang w:val="sl-SI"/>
        </w:rPr>
        <w:t>e</w:t>
      </w:r>
      <w:r w:rsidRPr="00536CAA">
        <w:rPr>
          <w:bCs/>
          <w:szCs w:val="20"/>
          <w:lang w:val="sl-SI"/>
        </w:rPr>
        <w:t xml:space="preserve"> na novo določ</w:t>
      </w:r>
      <w:r w:rsidR="005D708F" w:rsidRPr="00536CAA">
        <w:rPr>
          <w:bCs/>
          <w:szCs w:val="20"/>
          <w:lang w:val="sl-SI"/>
        </w:rPr>
        <w:t>en</w:t>
      </w:r>
      <w:r w:rsidRPr="00536CAA">
        <w:rPr>
          <w:bCs/>
          <w:szCs w:val="20"/>
          <w:lang w:val="sl-SI"/>
        </w:rPr>
        <w:t>a</w:t>
      </w:r>
      <w:r w:rsidR="005D708F" w:rsidRPr="00536CAA">
        <w:rPr>
          <w:bCs/>
          <w:szCs w:val="20"/>
          <w:lang w:val="sl-SI"/>
        </w:rPr>
        <w:t xml:space="preserve"> v</w:t>
      </w:r>
      <w:r w:rsidRPr="00536CAA">
        <w:rPr>
          <w:bCs/>
          <w:szCs w:val="20"/>
          <w:lang w:val="sl-SI"/>
        </w:rPr>
        <w:t xml:space="preserve"> 2.</w:t>
      </w:r>
      <w:r w:rsidRPr="00536CAA">
        <w:rPr>
          <w:rFonts w:cs="Arial"/>
          <w:szCs w:val="20"/>
          <w:shd w:val="clear" w:color="auto" w:fill="FFFFFF"/>
          <w:lang w:val="sl-SI"/>
        </w:rPr>
        <w:t xml:space="preserve"> točk</w:t>
      </w:r>
      <w:r w:rsidR="005D708F" w:rsidRPr="00536CAA">
        <w:rPr>
          <w:rFonts w:cs="Arial"/>
          <w:szCs w:val="20"/>
          <w:shd w:val="clear" w:color="auto" w:fill="FFFFFF"/>
          <w:lang w:val="sl-SI"/>
        </w:rPr>
        <w:t>i</w:t>
      </w:r>
      <w:r w:rsidRPr="00536CAA">
        <w:rPr>
          <w:rFonts w:cs="Arial"/>
          <w:szCs w:val="20"/>
          <w:shd w:val="clear" w:color="auto" w:fill="FFFFFF"/>
          <w:lang w:val="sl-SI"/>
        </w:rPr>
        <w:t xml:space="preserve"> prvega odstavka spremenjenega 41. člena zakona (25. člen novele). Določba o prenehanju imenovanja </w:t>
      </w:r>
      <w:r w:rsidRPr="007C3716">
        <w:rPr>
          <w:rFonts w:cs="Arial"/>
          <w:i/>
          <w:szCs w:val="20"/>
          <w:shd w:val="clear" w:color="auto" w:fill="FFFFFF"/>
          <w:lang w:val="sl-SI"/>
        </w:rPr>
        <w:t>ex lege</w:t>
      </w:r>
      <w:r w:rsidRPr="00536CAA">
        <w:rPr>
          <w:rFonts w:cs="Arial"/>
          <w:szCs w:val="20"/>
          <w:shd w:val="clear" w:color="auto" w:fill="FFFFFF"/>
          <w:lang w:val="sl-SI"/>
        </w:rPr>
        <w:t xml:space="preserve"> z</w:t>
      </w:r>
      <w:r w:rsidRPr="00536CAA">
        <w:rPr>
          <w:rFonts w:cs="Arial"/>
          <w:szCs w:val="20"/>
          <w:lang w:val="sl-SI"/>
        </w:rPr>
        <w:t xml:space="preserve"> iztekom koledarskega leta, v katerem sodni izvedenec, sodni cenilec ali sodni tolmač dopolni starost 75 let,</w:t>
      </w:r>
      <w:r w:rsidRPr="00536CAA">
        <w:rPr>
          <w:rFonts w:cs="Arial"/>
          <w:szCs w:val="20"/>
          <w:shd w:val="clear" w:color="auto" w:fill="FFFFFF"/>
          <w:lang w:val="sl-SI"/>
        </w:rPr>
        <w:t xml:space="preserve"> se bo začela uporabljati </w:t>
      </w:r>
      <w:r w:rsidR="00D56B58" w:rsidRPr="00536CAA">
        <w:rPr>
          <w:rFonts w:cs="Arial"/>
          <w:szCs w:val="20"/>
          <w:shd w:val="clear" w:color="auto" w:fill="FFFFFF"/>
          <w:lang w:val="sl-SI"/>
        </w:rPr>
        <w:t>1. januarja 2027</w:t>
      </w:r>
      <w:r w:rsidRPr="00536CAA">
        <w:rPr>
          <w:rFonts w:cs="Arial"/>
          <w:szCs w:val="20"/>
          <w:shd w:val="clear" w:color="auto" w:fill="FFFFFF"/>
          <w:lang w:val="sl-SI"/>
        </w:rPr>
        <w:t xml:space="preserve">. Prehodno obdobje </w:t>
      </w:r>
      <w:r w:rsidR="005D708F" w:rsidRPr="00536CAA">
        <w:rPr>
          <w:rFonts w:cs="Arial"/>
          <w:szCs w:val="20"/>
          <w:shd w:val="clear" w:color="auto" w:fill="FFFFFF"/>
          <w:lang w:val="sl-SI"/>
        </w:rPr>
        <w:t xml:space="preserve">približno dveh let od uveljavitve zakona </w:t>
      </w:r>
      <w:r w:rsidRPr="00536CAA">
        <w:rPr>
          <w:rFonts w:cs="Arial"/>
          <w:szCs w:val="20"/>
          <w:shd w:val="clear" w:color="auto" w:fill="FFFFFF"/>
          <w:lang w:val="sl-SI"/>
        </w:rPr>
        <w:t xml:space="preserve">je določeno z namenom, da </w:t>
      </w:r>
      <w:r w:rsidR="00797EED" w:rsidRPr="00536CAA">
        <w:rPr>
          <w:rFonts w:cs="Arial"/>
          <w:szCs w:val="20"/>
          <w:shd w:val="clear" w:color="auto" w:fill="FFFFFF"/>
          <w:lang w:val="sl-SI"/>
        </w:rPr>
        <w:t>s</w:t>
      </w:r>
      <w:r w:rsidRPr="00536CAA">
        <w:rPr>
          <w:rFonts w:cs="Arial"/>
          <w:szCs w:val="20"/>
          <w:shd w:val="clear" w:color="auto" w:fill="FFFFFF"/>
          <w:lang w:val="sl-SI"/>
        </w:rPr>
        <w:t xml:space="preserve">e </w:t>
      </w:r>
      <w:r w:rsidR="005D708F" w:rsidRPr="00536CAA">
        <w:rPr>
          <w:rFonts w:cs="Arial"/>
          <w:szCs w:val="20"/>
          <w:shd w:val="clear" w:color="auto" w:fill="FFFFFF"/>
          <w:lang w:val="sl-SI"/>
        </w:rPr>
        <w:t xml:space="preserve">tako sodni </w:t>
      </w:r>
      <w:r w:rsidR="00797EED" w:rsidRPr="00536CAA">
        <w:rPr>
          <w:rFonts w:cs="Arial"/>
          <w:szCs w:val="20"/>
          <w:shd w:val="clear" w:color="auto" w:fill="FFFFFF"/>
          <w:lang w:val="sl-SI"/>
        </w:rPr>
        <w:t>izvedenci</w:t>
      </w:r>
      <w:r w:rsidR="005D708F" w:rsidRPr="00536CAA">
        <w:rPr>
          <w:rFonts w:cs="Arial"/>
          <w:szCs w:val="20"/>
          <w:shd w:val="clear" w:color="auto" w:fill="FFFFFF"/>
          <w:lang w:val="sl-SI"/>
        </w:rPr>
        <w:t xml:space="preserve">, sodni cenilci in sodni tolmači kot tudi sami izvajalci pregleda o telesni in duševni zmožnosti na to pripravijo. Podzakonski predpis, ki bo </w:t>
      </w:r>
      <w:r w:rsidR="005D708F" w:rsidRPr="00536CAA">
        <w:rPr>
          <w:rFonts w:cs="Arial"/>
          <w:szCs w:val="20"/>
          <w:lang w:val="sl-SI" w:eastAsia="sl-SI"/>
        </w:rPr>
        <w:t>podrobneje določi</w:t>
      </w:r>
      <w:r w:rsidR="009578A9" w:rsidRPr="00536CAA">
        <w:rPr>
          <w:rFonts w:cs="Arial"/>
          <w:szCs w:val="20"/>
          <w:lang w:val="sl-SI" w:eastAsia="sl-SI"/>
        </w:rPr>
        <w:t>l</w:t>
      </w:r>
      <w:r w:rsidR="005D708F" w:rsidRPr="00536CAA">
        <w:rPr>
          <w:rFonts w:cs="Arial"/>
          <w:szCs w:val="20"/>
          <w:lang w:val="sl-SI" w:eastAsia="sl-SI"/>
        </w:rPr>
        <w:t xml:space="preserve"> način in zdravstvene pogoje za pridobitev dokazila o telesni in duševni zmožnosti za opravljanje sodnega izvedenstva, sodnega </w:t>
      </w:r>
      <w:proofErr w:type="spellStart"/>
      <w:r w:rsidR="005D708F" w:rsidRPr="00536CAA">
        <w:rPr>
          <w:rFonts w:cs="Arial"/>
          <w:szCs w:val="20"/>
          <w:lang w:val="sl-SI" w:eastAsia="sl-SI"/>
        </w:rPr>
        <w:t>cenilstva</w:t>
      </w:r>
      <w:proofErr w:type="spellEnd"/>
      <w:r w:rsidR="005D708F" w:rsidRPr="00536CAA">
        <w:rPr>
          <w:rFonts w:cs="Arial"/>
          <w:szCs w:val="20"/>
          <w:lang w:val="sl-SI" w:eastAsia="sl-SI"/>
        </w:rPr>
        <w:t xml:space="preserve"> in sodnega tolmačenja po dopolnjenem 75 letu</w:t>
      </w:r>
      <w:r w:rsidR="00797EED" w:rsidRPr="00536CAA">
        <w:rPr>
          <w:rFonts w:cs="Arial"/>
          <w:szCs w:val="20"/>
          <w:lang w:val="sl-SI" w:eastAsia="sl-SI"/>
        </w:rPr>
        <w:t xml:space="preserve"> starosti,</w:t>
      </w:r>
      <w:r w:rsidR="005D708F" w:rsidRPr="00536CAA">
        <w:rPr>
          <w:rFonts w:cs="Arial"/>
          <w:szCs w:val="20"/>
          <w:lang w:val="sl-SI" w:eastAsia="sl-SI"/>
        </w:rPr>
        <w:t xml:space="preserve"> pa </w:t>
      </w:r>
      <w:r w:rsidR="00797EED" w:rsidRPr="00536CAA">
        <w:rPr>
          <w:rFonts w:cs="Arial"/>
          <w:szCs w:val="20"/>
          <w:lang w:val="sl-SI" w:eastAsia="sl-SI"/>
        </w:rPr>
        <w:t>je po prehodni določbi 3</w:t>
      </w:r>
      <w:r w:rsidR="008C3151" w:rsidRPr="00536CAA">
        <w:rPr>
          <w:rFonts w:cs="Arial"/>
          <w:szCs w:val="20"/>
          <w:lang w:val="sl-SI" w:eastAsia="sl-SI"/>
        </w:rPr>
        <w:t>2</w:t>
      </w:r>
      <w:r w:rsidR="00797EED" w:rsidRPr="00536CAA">
        <w:rPr>
          <w:rFonts w:cs="Arial"/>
          <w:szCs w:val="20"/>
          <w:lang w:val="sl-SI" w:eastAsia="sl-SI"/>
        </w:rPr>
        <w:t xml:space="preserve">. člena tega zakona treba </w:t>
      </w:r>
      <w:r w:rsidR="005D708F" w:rsidRPr="00536CAA">
        <w:rPr>
          <w:rFonts w:cs="Arial"/>
          <w:szCs w:val="20"/>
          <w:lang w:val="sl-SI" w:eastAsia="sl-SI"/>
        </w:rPr>
        <w:t>izda</w:t>
      </w:r>
      <w:r w:rsidR="00797EED" w:rsidRPr="00536CAA">
        <w:rPr>
          <w:rFonts w:cs="Arial"/>
          <w:szCs w:val="20"/>
          <w:lang w:val="sl-SI" w:eastAsia="sl-SI"/>
        </w:rPr>
        <w:t>ti</w:t>
      </w:r>
      <w:r w:rsidR="005D708F" w:rsidRPr="00536CAA">
        <w:rPr>
          <w:rFonts w:cs="Arial"/>
          <w:szCs w:val="20"/>
          <w:lang w:val="sl-SI" w:eastAsia="sl-SI"/>
        </w:rPr>
        <w:t xml:space="preserve"> v ene</w:t>
      </w:r>
      <w:r w:rsidR="009578A9" w:rsidRPr="00536CAA">
        <w:rPr>
          <w:rFonts w:cs="Arial"/>
          <w:szCs w:val="20"/>
          <w:lang w:val="sl-SI" w:eastAsia="sl-SI"/>
        </w:rPr>
        <w:t>m</w:t>
      </w:r>
      <w:r w:rsidR="005D708F" w:rsidRPr="00536CAA">
        <w:rPr>
          <w:rFonts w:cs="Arial"/>
          <w:szCs w:val="20"/>
          <w:lang w:val="sl-SI" w:eastAsia="sl-SI"/>
        </w:rPr>
        <w:t xml:space="preserve"> let</w:t>
      </w:r>
      <w:r w:rsidR="009578A9" w:rsidRPr="00536CAA">
        <w:rPr>
          <w:rFonts w:cs="Arial"/>
          <w:szCs w:val="20"/>
          <w:lang w:val="sl-SI" w:eastAsia="sl-SI"/>
        </w:rPr>
        <w:t>u</w:t>
      </w:r>
      <w:r w:rsidR="005D708F" w:rsidRPr="00536CAA">
        <w:rPr>
          <w:rFonts w:cs="Arial"/>
          <w:szCs w:val="20"/>
          <w:lang w:val="sl-SI" w:eastAsia="sl-SI"/>
        </w:rPr>
        <w:t xml:space="preserve"> od uveljavitve tega zakona.</w:t>
      </w:r>
      <w:r w:rsidR="00797EED" w:rsidRPr="00536CAA">
        <w:rPr>
          <w:rFonts w:cs="Arial"/>
          <w:szCs w:val="20"/>
          <w:lang w:val="sl-SI" w:eastAsia="sl-SI"/>
        </w:rPr>
        <w:t xml:space="preserve"> Ocenjujemo, da bo obdobje okvirno enega leta od izdaje podzakonskega predpisa pa do začetka njegove uporabe dovolj dolgo, da se bodo lahko izvajalci dobro pripravili na izvedbo tega pregleda.   </w:t>
      </w:r>
    </w:p>
    <w:p w14:paraId="660794C0" w14:textId="77777777" w:rsidR="00797EED" w:rsidRPr="00536CAA" w:rsidRDefault="00797EED" w:rsidP="005D708F">
      <w:pPr>
        <w:overflowPunct w:val="0"/>
        <w:autoSpaceDE w:val="0"/>
        <w:autoSpaceDN w:val="0"/>
        <w:adjustRightInd w:val="0"/>
        <w:spacing w:line="288" w:lineRule="auto"/>
        <w:jc w:val="both"/>
        <w:textAlignment w:val="baseline"/>
        <w:rPr>
          <w:rFonts w:cs="Arial"/>
          <w:szCs w:val="20"/>
          <w:lang w:val="sl-SI" w:eastAsia="sl-SI"/>
        </w:rPr>
      </w:pPr>
    </w:p>
    <w:p w14:paraId="2ED63EA6" w14:textId="2B7C0F90" w:rsidR="00E26A6B" w:rsidRPr="00536CAA" w:rsidRDefault="00E26A6B" w:rsidP="00797EED">
      <w:pPr>
        <w:spacing w:line="288" w:lineRule="auto"/>
        <w:jc w:val="both"/>
        <w:rPr>
          <w:rFonts w:cs="Arial"/>
          <w:bCs/>
          <w:szCs w:val="20"/>
          <w:lang w:val="sl-SI" w:eastAsia="sl-SI"/>
        </w:rPr>
      </w:pPr>
      <w:r w:rsidRPr="00536CAA">
        <w:rPr>
          <w:rFonts w:cs="Arial"/>
          <w:szCs w:val="20"/>
          <w:shd w:val="clear" w:color="auto" w:fill="FFFFFF"/>
          <w:lang w:val="sl-SI"/>
        </w:rPr>
        <w:t xml:space="preserve">Sodni izvedenec, sodni cenilec in sodni tolmač, ki </w:t>
      </w:r>
      <w:r w:rsidR="00797EED" w:rsidRPr="00536CAA">
        <w:rPr>
          <w:rFonts w:cs="Arial"/>
          <w:szCs w:val="20"/>
          <w:shd w:val="clear" w:color="auto" w:fill="FFFFFF"/>
          <w:lang w:val="sl-SI"/>
        </w:rPr>
        <w:t xml:space="preserve">bo </w:t>
      </w:r>
      <w:r w:rsidRPr="00536CAA">
        <w:rPr>
          <w:rFonts w:cs="Arial"/>
          <w:szCs w:val="20"/>
          <w:shd w:val="clear" w:color="auto" w:fill="FFFFFF"/>
          <w:lang w:val="sl-SI"/>
        </w:rPr>
        <w:t xml:space="preserve">do </w:t>
      </w:r>
      <w:r w:rsidR="00797EED" w:rsidRPr="00536CAA">
        <w:rPr>
          <w:rFonts w:cs="Arial"/>
          <w:szCs w:val="20"/>
          <w:shd w:val="clear" w:color="auto" w:fill="FFFFFF"/>
          <w:lang w:val="sl-SI"/>
        </w:rPr>
        <w:t xml:space="preserve">vključno </w:t>
      </w:r>
      <w:r w:rsidRPr="00536CAA">
        <w:rPr>
          <w:rFonts w:cs="Arial"/>
          <w:szCs w:val="20"/>
          <w:shd w:val="clear" w:color="auto" w:fill="FFFFFF"/>
          <w:lang w:val="sl-SI"/>
        </w:rPr>
        <w:t xml:space="preserve">31. </w:t>
      </w:r>
      <w:r w:rsidR="00797EED" w:rsidRPr="00536CAA">
        <w:rPr>
          <w:rFonts w:cs="Arial"/>
          <w:szCs w:val="20"/>
          <w:shd w:val="clear" w:color="auto" w:fill="FFFFFF"/>
          <w:lang w:val="sl-SI"/>
        </w:rPr>
        <w:t>decembra</w:t>
      </w:r>
      <w:r w:rsidRPr="00536CAA">
        <w:rPr>
          <w:rFonts w:cs="Arial"/>
          <w:szCs w:val="20"/>
          <w:shd w:val="clear" w:color="auto" w:fill="FFFFFF"/>
          <w:lang w:val="sl-SI"/>
        </w:rPr>
        <w:t xml:space="preserve"> 2026 dopolnil </w:t>
      </w:r>
      <w:r w:rsidR="00797EED" w:rsidRPr="00536CAA">
        <w:rPr>
          <w:rFonts w:cs="Arial"/>
          <w:szCs w:val="20"/>
          <w:shd w:val="clear" w:color="auto" w:fill="FFFFFF"/>
          <w:lang w:val="sl-SI"/>
        </w:rPr>
        <w:t xml:space="preserve">starost </w:t>
      </w:r>
      <w:r w:rsidRPr="00536CAA">
        <w:rPr>
          <w:rFonts w:cs="Arial"/>
          <w:szCs w:val="20"/>
          <w:shd w:val="clear" w:color="auto" w:fill="FFFFFF"/>
          <w:lang w:val="sl-SI"/>
        </w:rPr>
        <w:t>75 let, mora naj</w:t>
      </w:r>
      <w:r w:rsidR="00221C01" w:rsidRPr="00536CAA">
        <w:rPr>
          <w:rFonts w:cs="Arial"/>
          <w:szCs w:val="20"/>
          <w:shd w:val="clear" w:color="auto" w:fill="FFFFFF"/>
          <w:lang w:val="sl-SI"/>
        </w:rPr>
        <w:t>pozneje</w:t>
      </w:r>
      <w:r w:rsidRPr="00536CAA">
        <w:rPr>
          <w:rFonts w:cs="Arial"/>
          <w:szCs w:val="20"/>
          <w:shd w:val="clear" w:color="auto" w:fill="FFFFFF"/>
          <w:lang w:val="sl-SI"/>
        </w:rPr>
        <w:t xml:space="preserve"> do 30. novembra 2026 </w:t>
      </w:r>
      <w:r w:rsidR="00221C01" w:rsidRPr="00536CAA">
        <w:rPr>
          <w:rFonts w:cs="Arial"/>
          <w:szCs w:val="20"/>
          <w:shd w:val="clear" w:color="auto" w:fill="FFFFFF"/>
          <w:lang w:val="sl-SI"/>
        </w:rPr>
        <w:t xml:space="preserve">ministrstvu </w:t>
      </w:r>
      <w:r w:rsidRPr="00536CAA">
        <w:rPr>
          <w:rFonts w:cs="Arial"/>
          <w:szCs w:val="20"/>
          <w:shd w:val="clear" w:color="auto" w:fill="FFFFFF"/>
          <w:lang w:val="sl-SI"/>
        </w:rPr>
        <w:t>predložiti dokazilo o</w:t>
      </w:r>
      <w:r w:rsidRPr="00536CAA">
        <w:rPr>
          <w:rFonts w:cs="Arial"/>
          <w:sz w:val="18"/>
          <w:szCs w:val="18"/>
          <w:lang w:val="sl-SI" w:eastAsia="sl-SI"/>
        </w:rPr>
        <w:t xml:space="preserve"> </w:t>
      </w:r>
      <w:r w:rsidRPr="00536CAA">
        <w:rPr>
          <w:rFonts w:cs="Arial"/>
          <w:szCs w:val="20"/>
          <w:lang w:val="sl-SI" w:eastAsia="sl-SI"/>
        </w:rPr>
        <w:t xml:space="preserve">telesni in duševni zmožnosti za opravljanje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in sodnega tolmačenja, sicer mu </w:t>
      </w:r>
      <w:r w:rsidR="00221C01" w:rsidRPr="00536CAA">
        <w:rPr>
          <w:rFonts w:cs="Arial"/>
          <w:szCs w:val="20"/>
          <w:lang w:val="sl-SI" w:eastAsia="sl-SI"/>
        </w:rPr>
        <w:t xml:space="preserve">bo </w:t>
      </w:r>
      <w:r w:rsidRPr="00536CAA">
        <w:rPr>
          <w:rFonts w:cs="Arial"/>
          <w:szCs w:val="20"/>
          <w:lang w:val="sl-SI" w:eastAsia="sl-SI"/>
        </w:rPr>
        <w:t>s 1. januarjem 2027 po samem zakonu preneha</w:t>
      </w:r>
      <w:r w:rsidR="00221C01" w:rsidRPr="00536CAA">
        <w:rPr>
          <w:rFonts w:cs="Arial"/>
          <w:szCs w:val="20"/>
          <w:lang w:val="sl-SI" w:eastAsia="sl-SI"/>
        </w:rPr>
        <w:t>l</w:t>
      </w:r>
      <w:r w:rsidRPr="00536CAA">
        <w:rPr>
          <w:rFonts w:cs="Arial"/>
          <w:szCs w:val="20"/>
          <w:lang w:val="sl-SI" w:eastAsia="sl-SI"/>
        </w:rPr>
        <w:t xml:space="preserve"> status sodnega izvedenca, sodnega cenilca ali sodnega tolmača.</w:t>
      </w:r>
    </w:p>
    <w:p w14:paraId="534E8030" w14:textId="77777777" w:rsidR="00E26A6B" w:rsidRPr="00536CAA" w:rsidRDefault="00E26A6B" w:rsidP="00121606">
      <w:pPr>
        <w:overflowPunct w:val="0"/>
        <w:autoSpaceDE w:val="0"/>
        <w:autoSpaceDN w:val="0"/>
        <w:adjustRightInd w:val="0"/>
        <w:spacing w:line="288" w:lineRule="auto"/>
        <w:jc w:val="both"/>
        <w:textAlignment w:val="baseline"/>
        <w:rPr>
          <w:b/>
          <w:bCs/>
          <w:szCs w:val="20"/>
          <w:lang w:val="sl-SI"/>
        </w:rPr>
      </w:pPr>
    </w:p>
    <w:p w14:paraId="30F73466" w14:textId="2CBD9F9B"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r w:rsidRPr="00536CAA">
        <w:rPr>
          <w:b/>
          <w:bCs/>
          <w:szCs w:val="20"/>
          <w:lang w:val="sl-SI"/>
        </w:rPr>
        <w:t>K 3</w:t>
      </w:r>
      <w:r w:rsidR="002F4FD5" w:rsidRPr="00536CAA">
        <w:rPr>
          <w:b/>
          <w:bCs/>
          <w:szCs w:val="20"/>
          <w:lang w:val="sl-SI"/>
        </w:rPr>
        <w:t>5</w:t>
      </w:r>
      <w:r w:rsidRPr="00536CAA">
        <w:rPr>
          <w:b/>
          <w:bCs/>
          <w:szCs w:val="20"/>
          <w:lang w:val="sl-SI"/>
        </w:rPr>
        <w:t>. členu:</w:t>
      </w:r>
    </w:p>
    <w:p w14:paraId="16A20540" w14:textId="77777777" w:rsidR="00121606" w:rsidRPr="00536CAA" w:rsidRDefault="00121606" w:rsidP="00121606">
      <w:pPr>
        <w:overflowPunct w:val="0"/>
        <w:autoSpaceDE w:val="0"/>
        <w:autoSpaceDN w:val="0"/>
        <w:adjustRightInd w:val="0"/>
        <w:spacing w:line="288" w:lineRule="auto"/>
        <w:jc w:val="both"/>
        <w:textAlignment w:val="baseline"/>
        <w:rPr>
          <w:b/>
          <w:bCs/>
          <w:szCs w:val="20"/>
          <w:lang w:val="sl-SI"/>
        </w:rPr>
      </w:pPr>
    </w:p>
    <w:p w14:paraId="60B013B5" w14:textId="77777777" w:rsidR="00121606" w:rsidRPr="00536CAA" w:rsidRDefault="00121606" w:rsidP="00121606">
      <w:pPr>
        <w:spacing w:line="288" w:lineRule="auto"/>
        <w:jc w:val="both"/>
        <w:rPr>
          <w:rFonts w:cs="Arial"/>
          <w:szCs w:val="20"/>
          <w:lang w:val="sl-SI"/>
        </w:rPr>
      </w:pPr>
      <w:r w:rsidRPr="00536CAA">
        <w:rPr>
          <w:lang w:val="sl-SI"/>
        </w:rPr>
        <w:t xml:space="preserve">Za uveljavitev zakona je določen splošni 15-dnevni </w:t>
      </w:r>
      <w:proofErr w:type="spellStart"/>
      <w:r w:rsidRPr="007C3716">
        <w:rPr>
          <w:i/>
          <w:lang w:val="sl-SI"/>
        </w:rPr>
        <w:t>vacatio</w:t>
      </w:r>
      <w:proofErr w:type="spellEnd"/>
      <w:r w:rsidRPr="007C3716">
        <w:rPr>
          <w:i/>
          <w:lang w:val="sl-SI"/>
        </w:rPr>
        <w:t xml:space="preserve"> </w:t>
      </w:r>
      <w:proofErr w:type="spellStart"/>
      <w:r w:rsidRPr="007C3716">
        <w:rPr>
          <w:i/>
          <w:lang w:val="sl-SI"/>
        </w:rPr>
        <w:t>legis</w:t>
      </w:r>
      <w:proofErr w:type="spellEnd"/>
      <w:r w:rsidRPr="00536CAA">
        <w:rPr>
          <w:lang w:val="sl-SI"/>
        </w:rPr>
        <w:t>.</w:t>
      </w:r>
    </w:p>
    <w:p w14:paraId="5DF0EE14" w14:textId="77777777" w:rsidR="00121606" w:rsidRPr="00536CAA" w:rsidRDefault="00121606" w:rsidP="00121606">
      <w:pPr>
        <w:overflowPunct w:val="0"/>
        <w:autoSpaceDE w:val="0"/>
        <w:autoSpaceDN w:val="0"/>
        <w:adjustRightInd w:val="0"/>
        <w:spacing w:line="288" w:lineRule="auto"/>
        <w:jc w:val="both"/>
        <w:textAlignment w:val="baseline"/>
        <w:rPr>
          <w:lang w:val="sl-SI"/>
        </w:rPr>
      </w:pPr>
    </w:p>
    <w:p w14:paraId="2A1FBCB0" w14:textId="17AD7F0E" w:rsidR="004E2DD9" w:rsidRPr="00536CAA" w:rsidRDefault="004E2DD9">
      <w:pPr>
        <w:spacing w:after="160" w:line="259" w:lineRule="auto"/>
        <w:rPr>
          <w:rFonts w:cs="Arial"/>
          <w:b/>
          <w:bCs/>
          <w:szCs w:val="20"/>
          <w:lang w:val="sl-SI"/>
        </w:rPr>
      </w:pPr>
    </w:p>
    <w:p w14:paraId="5B8A44FC" w14:textId="77777777" w:rsidR="008B3C40" w:rsidRDefault="008B3C40">
      <w:pPr>
        <w:spacing w:after="160" w:line="259" w:lineRule="auto"/>
        <w:rPr>
          <w:rFonts w:cs="Arial"/>
          <w:b/>
          <w:bCs/>
          <w:szCs w:val="20"/>
          <w:lang w:val="sl-SI"/>
        </w:rPr>
      </w:pPr>
      <w:r>
        <w:rPr>
          <w:rFonts w:cs="Arial"/>
          <w:b/>
          <w:bCs/>
          <w:szCs w:val="20"/>
          <w:lang w:val="sl-SI"/>
        </w:rPr>
        <w:br w:type="page"/>
      </w:r>
    </w:p>
    <w:p w14:paraId="38326366" w14:textId="343E77E4" w:rsidR="000223AE" w:rsidRPr="00536CAA" w:rsidRDefault="000223AE" w:rsidP="000223AE">
      <w:pPr>
        <w:spacing w:line="288" w:lineRule="auto"/>
        <w:jc w:val="both"/>
        <w:rPr>
          <w:rFonts w:cs="Arial"/>
          <w:b/>
          <w:bCs/>
          <w:szCs w:val="20"/>
          <w:lang w:val="sl-SI"/>
        </w:rPr>
      </w:pPr>
      <w:r w:rsidRPr="00536CAA">
        <w:rPr>
          <w:rFonts w:cs="Arial"/>
          <w:b/>
          <w:bCs/>
          <w:szCs w:val="20"/>
          <w:lang w:val="sl-SI"/>
        </w:rPr>
        <w:lastRenderedPageBreak/>
        <w:t>IV. BESEDILO ČLENOV, KI SE SPREMINJAJO IN DOPOLNJUJEJO</w:t>
      </w:r>
    </w:p>
    <w:p w14:paraId="001C1FBE" w14:textId="77777777" w:rsidR="000223AE" w:rsidRPr="00536CAA" w:rsidRDefault="000223AE" w:rsidP="000223AE">
      <w:pPr>
        <w:suppressAutoHyphens/>
        <w:overflowPunct w:val="0"/>
        <w:autoSpaceDE w:val="0"/>
        <w:autoSpaceDN w:val="0"/>
        <w:adjustRightInd w:val="0"/>
        <w:spacing w:line="288" w:lineRule="auto"/>
        <w:textAlignment w:val="baseline"/>
        <w:rPr>
          <w:rFonts w:cs="Arial"/>
          <w:b/>
          <w:szCs w:val="20"/>
          <w:lang w:val="sl-SI" w:eastAsia="x-none"/>
        </w:rPr>
      </w:pPr>
    </w:p>
    <w:p w14:paraId="0F523627" w14:textId="3979434D" w:rsidR="000223AE" w:rsidRPr="00536CAA" w:rsidRDefault="000223AE" w:rsidP="000223AE">
      <w:pPr>
        <w:suppressAutoHyphens/>
        <w:overflowPunct w:val="0"/>
        <w:autoSpaceDE w:val="0"/>
        <w:autoSpaceDN w:val="0"/>
        <w:adjustRightInd w:val="0"/>
        <w:spacing w:line="288" w:lineRule="auto"/>
        <w:textAlignment w:val="baseline"/>
        <w:rPr>
          <w:rFonts w:cs="Arial"/>
          <w:b/>
          <w:szCs w:val="20"/>
          <w:lang w:val="sl-SI" w:eastAsia="x-none"/>
        </w:rPr>
      </w:pPr>
      <w:r w:rsidRPr="00536CAA">
        <w:rPr>
          <w:rFonts w:cs="Arial"/>
          <w:b/>
          <w:szCs w:val="20"/>
          <w:lang w:val="sl-SI" w:eastAsia="x-none"/>
        </w:rPr>
        <w:t>Zakon o sodnih izvedencih, sodnih cenilcih in sodnih tolmačih</w:t>
      </w:r>
    </w:p>
    <w:p w14:paraId="7C17B9E9" w14:textId="77777777" w:rsidR="00F135CD" w:rsidRPr="00536CAA" w:rsidRDefault="00F135CD" w:rsidP="000223AE">
      <w:pPr>
        <w:suppressAutoHyphens/>
        <w:overflowPunct w:val="0"/>
        <w:autoSpaceDE w:val="0"/>
        <w:autoSpaceDN w:val="0"/>
        <w:adjustRightInd w:val="0"/>
        <w:spacing w:line="288" w:lineRule="auto"/>
        <w:textAlignment w:val="baseline"/>
        <w:rPr>
          <w:rFonts w:cs="Arial"/>
          <w:b/>
          <w:szCs w:val="20"/>
          <w:lang w:val="sl-SI" w:eastAsia="x-none"/>
        </w:rPr>
      </w:pPr>
    </w:p>
    <w:p w14:paraId="136D279C" w14:textId="77777777" w:rsidR="00F135CD" w:rsidRPr="00536CAA" w:rsidRDefault="00F135CD" w:rsidP="00F135CD">
      <w:pPr>
        <w:pStyle w:val="len0"/>
        <w:spacing w:before="0" w:line="288" w:lineRule="auto"/>
        <w:rPr>
          <w:sz w:val="20"/>
          <w:szCs w:val="20"/>
          <w:lang w:val="sl-SI"/>
        </w:rPr>
      </w:pPr>
      <w:r w:rsidRPr="00536CAA">
        <w:rPr>
          <w:sz w:val="20"/>
          <w:szCs w:val="20"/>
          <w:lang w:val="sl-SI"/>
        </w:rPr>
        <w:t>3. člen</w:t>
      </w:r>
    </w:p>
    <w:p w14:paraId="5D95358E" w14:textId="77777777" w:rsidR="00F135CD" w:rsidRPr="00536CAA" w:rsidRDefault="00F135CD" w:rsidP="00F135CD">
      <w:pPr>
        <w:pStyle w:val="lennaslov0"/>
        <w:spacing w:line="288" w:lineRule="auto"/>
        <w:rPr>
          <w:sz w:val="20"/>
          <w:szCs w:val="20"/>
          <w:lang w:val="sl-SI"/>
        </w:rPr>
      </w:pPr>
      <w:r w:rsidRPr="00536CAA">
        <w:rPr>
          <w:sz w:val="20"/>
          <w:szCs w:val="20"/>
          <w:lang w:val="sl-SI"/>
        </w:rPr>
        <w:t>(sklicevanje na status)</w:t>
      </w:r>
    </w:p>
    <w:p w14:paraId="40347708" w14:textId="77777777" w:rsidR="00F135CD" w:rsidRPr="00536CAA" w:rsidRDefault="00F135CD" w:rsidP="00F135CD">
      <w:pPr>
        <w:pStyle w:val="Odstavek"/>
        <w:spacing w:line="288" w:lineRule="auto"/>
        <w:ind w:firstLine="0"/>
        <w:rPr>
          <w:sz w:val="20"/>
          <w:szCs w:val="20"/>
        </w:rPr>
      </w:pPr>
      <w:r w:rsidRPr="00536CAA">
        <w:rPr>
          <w:sz w:val="20"/>
          <w:szCs w:val="20"/>
        </w:rPr>
        <w:t>(1) Sodni izvedenec ali sodni cenilec se sme sklicevati na ta status:</w:t>
      </w:r>
    </w:p>
    <w:p w14:paraId="37C73DB5" w14:textId="3C09E290" w:rsidR="00F135CD" w:rsidRPr="00536CAA" w:rsidRDefault="00F135CD" w:rsidP="00C72598">
      <w:pPr>
        <w:pStyle w:val="Alineazaodstavkom"/>
        <w:numPr>
          <w:ilvl w:val="0"/>
          <w:numId w:val="57"/>
        </w:numPr>
        <w:overflowPunct/>
        <w:autoSpaceDE/>
        <w:autoSpaceDN/>
        <w:adjustRightInd/>
        <w:spacing w:line="288" w:lineRule="auto"/>
        <w:textAlignment w:val="auto"/>
        <w:rPr>
          <w:sz w:val="20"/>
          <w:szCs w:val="20"/>
        </w:rPr>
      </w:pPr>
      <w:r w:rsidRPr="00536CAA">
        <w:rPr>
          <w:sz w:val="20"/>
          <w:szCs w:val="20"/>
        </w:rPr>
        <w:t>kadar daje izvide, mnenja in cenitve na zahtevo sodišča v sodnem postopku,</w:t>
      </w:r>
    </w:p>
    <w:p w14:paraId="4DA98E88" w14:textId="77777777" w:rsidR="00F135CD" w:rsidRPr="00536CAA" w:rsidRDefault="00F135CD" w:rsidP="00C72598">
      <w:pPr>
        <w:pStyle w:val="Alineazaodstavkom"/>
        <w:numPr>
          <w:ilvl w:val="0"/>
          <w:numId w:val="57"/>
        </w:numPr>
        <w:overflowPunct/>
        <w:autoSpaceDE/>
        <w:autoSpaceDN/>
        <w:adjustRightInd/>
        <w:spacing w:line="288" w:lineRule="auto"/>
        <w:textAlignment w:val="auto"/>
        <w:rPr>
          <w:sz w:val="20"/>
          <w:szCs w:val="20"/>
        </w:rPr>
      </w:pPr>
      <w:r w:rsidRPr="00536CAA">
        <w:rPr>
          <w:sz w:val="20"/>
          <w:szCs w:val="20"/>
        </w:rPr>
        <w:t>kadar daje izvide, mnenja in cenitve na zahtevo upravnega organa v upravnem postopku ali</w:t>
      </w:r>
    </w:p>
    <w:p w14:paraId="4AE9777D" w14:textId="77777777" w:rsidR="00F135CD" w:rsidRPr="00536CAA" w:rsidRDefault="00F135CD" w:rsidP="00C72598">
      <w:pPr>
        <w:pStyle w:val="Alineazaodstavkom"/>
        <w:numPr>
          <w:ilvl w:val="0"/>
          <w:numId w:val="57"/>
        </w:numPr>
        <w:overflowPunct/>
        <w:autoSpaceDE/>
        <w:autoSpaceDN/>
        <w:adjustRightInd/>
        <w:spacing w:line="288" w:lineRule="auto"/>
        <w:textAlignment w:val="auto"/>
        <w:rPr>
          <w:sz w:val="20"/>
          <w:szCs w:val="20"/>
        </w:rPr>
      </w:pPr>
      <w:r w:rsidRPr="00536CAA">
        <w:rPr>
          <w:sz w:val="20"/>
          <w:szCs w:val="20"/>
        </w:rPr>
        <w:t>če drug zakon ali uredba določa njihovo delovanje.</w:t>
      </w:r>
    </w:p>
    <w:p w14:paraId="5DE2EE28" w14:textId="2BFE2592" w:rsidR="00F135CD" w:rsidRPr="00536CAA" w:rsidRDefault="00F135CD" w:rsidP="00F135CD">
      <w:pPr>
        <w:pStyle w:val="Odstavek"/>
        <w:spacing w:line="288" w:lineRule="auto"/>
        <w:ind w:firstLine="0"/>
        <w:rPr>
          <w:sz w:val="20"/>
          <w:szCs w:val="20"/>
        </w:rPr>
      </w:pPr>
      <w:r w:rsidRPr="00536CAA">
        <w:rPr>
          <w:sz w:val="20"/>
          <w:szCs w:val="20"/>
        </w:rPr>
        <w:t>(2) Sodni tolmač se sme sklicevati na ta status:</w:t>
      </w:r>
    </w:p>
    <w:p w14:paraId="1F15DF0F" w14:textId="6DB8DFA2" w:rsidR="00F135CD" w:rsidRPr="00536CAA" w:rsidRDefault="00F135CD" w:rsidP="00C72598">
      <w:pPr>
        <w:pStyle w:val="Alineazaodstavkom"/>
        <w:numPr>
          <w:ilvl w:val="0"/>
          <w:numId w:val="58"/>
        </w:numPr>
        <w:overflowPunct/>
        <w:autoSpaceDE/>
        <w:autoSpaceDN/>
        <w:adjustRightInd/>
        <w:spacing w:line="288" w:lineRule="auto"/>
        <w:ind w:left="709"/>
        <w:textAlignment w:val="auto"/>
        <w:rPr>
          <w:sz w:val="20"/>
          <w:szCs w:val="20"/>
        </w:rPr>
      </w:pPr>
      <w:r w:rsidRPr="00536CAA">
        <w:rPr>
          <w:sz w:val="20"/>
          <w:szCs w:val="20"/>
        </w:rPr>
        <w:t>kadar zagotavlja tolmačenja in prevode na zahtevo sodišča ali drugega državnega organa,</w:t>
      </w:r>
    </w:p>
    <w:p w14:paraId="5638F36F" w14:textId="77777777" w:rsidR="00F135CD" w:rsidRPr="00536CAA" w:rsidRDefault="00F135CD" w:rsidP="00C72598">
      <w:pPr>
        <w:pStyle w:val="Alineazaodstavkom"/>
        <w:numPr>
          <w:ilvl w:val="0"/>
          <w:numId w:val="58"/>
        </w:numPr>
        <w:overflowPunct/>
        <w:autoSpaceDE/>
        <w:autoSpaceDN/>
        <w:adjustRightInd/>
        <w:spacing w:line="288" w:lineRule="auto"/>
        <w:ind w:left="709"/>
        <w:textAlignment w:val="auto"/>
        <w:rPr>
          <w:sz w:val="20"/>
          <w:szCs w:val="20"/>
        </w:rPr>
      </w:pPr>
      <w:r w:rsidRPr="00536CAA">
        <w:rPr>
          <w:sz w:val="20"/>
          <w:szCs w:val="20"/>
        </w:rPr>
        <w:t>kadar zagotavlja tolmačenja in prevode na zahtevo stranke zaradi uveljavljanja njenih pravic,</w:t>
      </w:r>
    </w:p>
    <w:p w14:paraId="1944B526" w14:textId="77777777" w:rsidR="00F135CD" w:rsidRPr="00536CAA" w:rsidRDefault="00F135CD" w:rsidP="00C72598">
      <w:pPr>
        <w:pStyle w:val="Alineazaodstavkom"/>
        <w:numPr>
          <w:ilvl w:val="0"/>
          <w:numId w:val="58"/>
        </w:numPr>
        <w:overflowPunct/>
        <w:autoSpaceDE/>
        <w:autoSpaceDN/>
        <w:adjustRightInd/>
        <w:spacing w:line="288" w:lineRule="auto"/>
        <w:ind w:left="709"/>
        <w:textAlignment w:val="auto"/>
        <w:rPr>
          <w:sz w:val="20"/>
          <w:szCs w:val="20"/>
        </w:rPr>
      </w:pPr>
      <w:r w:rsidRPr="00536CAA">
        <w:rPr>
          <w:sz w:val="20"/>
          <w:szCs w:val="20"/>
        </w:rPr>
        <w:t>če drug zakon ali uredba določa njihovo delovanje.</w:t>
      </w:r>
    </w:p>
    <w:p w14:paraId="7BE62886" w14:textId="77777777" w:rsidR="00F135CD" w:rsidRPr="00536CAA" w:rsidRDefault="00F135CD" w:rsidP="00F135CD">
      <w:pPr>
        <w:pStyle w:val="Odstavek"/>
        <w:spacing w:line="288" w:lineRule="auto"/>
        <w:ind w:firstLine="0"/>
        <w:rPr>
          <w:sz w:val="20"/>
          <w:szCs w:val="20"/>
        </w:rPr>
      </w:pPr>
      <w:r w:rsidRPr="00536CAA">
        <w:rPr>
          <w:sz w:val="20"/>
          <w:szCs w:val="20"/>
        </w:rPr>
        <w:t>(3) Ne glede na prvi odstavek tega člena se sme sodni izvedenec ali sodni cenilec sklicevati na ta status tudi v drugih primerih, če:</w:t>
      </w:r>
    </w:p>
    <w:p w14:paraId="47ADA5F3" w14:textId="1C9DCB8A" w:rsidR="00F135CD" w:rsidRPr="00536CAA" w:rsidRDefault="00F135CD" w:rsidP="00C72598">
      <w:pPr>
        <w:pStyle w:val="Alineazaodstavkom"/>
        <w:numPr>
          <w:ilvl w:val="0"/>
          <w:numId w:val="59"/>
        </w:numPr>
        <w:overflowPunct/>
        <w:autoSpaceDE/>
        <w:autoSpaceDN/>
        <w:adjustRightInd/>
        <w:spacing w:line="288" w:lineRule="auto"/>
        <w:ind w:left="709"/>
        <w:textAlignment w:val="auto"/>
        <w:rPr>
          <w:sz w:val="20"/>
          <w:szCs w:val="20"/>
        </w:rPr>
      </w:pPr>
      <w:r w:rsidRPr="00536CAA">
        <w:rPr>
          <w:sz w:val="20"/>
          <w:szCs w:val="20"/>
        </w:rPr>
        <w:t xml:space="preserve">je član društva, ki deluje na področju sodnega izvedenstva ali </w:t>
      </w:r>
      <w:proofErr w:type="spellStart"/>
      <w:r w:rsidRPr="00536CAA">
        <w:rPr>
          <w:sz w:val="20"/>
          <w:szCs w:val="20"/>
        </w:rPr>
        <w:t>cenilstva</w:t>
      </w:r>
      <w:proofErr w:type="spellEnd"/>
      <w:r w:rsidRPr="00536CAA">
        <w:rPr>
          <w:sz w:val="20"/>
          <w:szCs w:val="20"/>
        </w:rPr>
        <w:t>, in</w:t>
      </w:r>
    </w:p>
    <w:p w14:paraId="6BC42C1F" w14:textId="334D7A60" w:rsidR="00F135CD" w:rsidRPr="00536CAA" w:rsidRDefault="00F135CD" w:rsidP="00C72598">
      <w:pPr>
        <w:pStyle w:val="Alineazaodstavkom"/>
        <w:numPr>
          <w:ilvl w:val="0"/>
          <w:numId w:val="59"/>
        </w:numPr>
        <w:overflowPunct/>
        <w:autoSpaceDE/>
        <w:autoSpaceDN/>
        <w:adjustRightInd/>
        <w:spacing w:line="288" w:lineRule="auto"/>
        <w:ind w:left="709"/>
        <w:textAlignment w:val="auto"/>
        <w:rPr>
          <w:sz w:val="20"/>
          <w:szCs w:val="20"/>
        </w:rPr>
      </w:pPr>
      <w:r w:rsidRPr="00536CAA">
        <w:rPr>
          <w:sz w:val="20"/>
          <w:szCs w:val="20"/>
        </w:rPr>
        <w:t>je društvo pridobilo status društva, ki deluje v javnem interesu, in</w:t>
      </w:r>
    </w:p>
    <w:p w14:paraId="5FDDA116" w14:textId="77777777" w:rsidR="00F135CD" w:rsidRPr="00536CAA" w:rsidRDefault="00F135CD" w:rsidP="00C72598">
      <w:pPr>
        <w:pStyle w:val="Alineazaodstavkom"/>
        <w:numPr>
          <w:ilvl w:val="0"/>
          <w:numId w:val="59"/>
        </w:numPr>
        <w:overflowPunct/>
        <w:autoSpaceDE/>
        <w:autoSpaceDN/>
        <w:adjustRightInd/>
        <w:spacing w:line="288" w:lineRule="auto"/>
        <w:ind w:left="709"/>
        <w:textAlignment w:val="auto"/>
        <w:rPr>
          <w:sz w:val="20"/>
          <w:szCs w:val="20"/>
        </w:rPr>
      </w:pPr>
      <w:r w:rsidRPr="00536CAA">
        <w:rPr>
          <w:sz w:val="20"/>
          <w:szCs w:val="20"/>
        </w:rPr>
        <w:t>je v aktih društva opredeljen učinkovit nadzor nad njegovim delom.</w:t>
      </w:r>
    </w:p>
    <w:p w14:paraId="5479C4B3" w14:textId="77777777" w:rsidR="00F135CD" w:rsidRPr="00536CAA" w:rsidRDefault="00F135CD" w:rsidP="00F135CD">
      <w:pPr>
        <w:pStyle w:val="Zamaknjenadolobaprvinivo"/>
        <w:spacing w:line="288" w:lineRule="auto"/>
        <w:rPr>
          <w:sz w:val="20"/>
          <w:szCs w:val="20"/>
          <w:lang w:val="sl-SI"/>
        </w:rPr>
      </w:pPr>
      <w:r w:rsidRPr="00536CAA">
        <w:rPr>
          <w:sz w:val="20"/>
          <w:szCs w:val="20"/>
          <w:lang w:val="sl-SI"/>
        </w:rPr>
        <w:t>V primerih sklicevanja na status po tem odstavku se glede nadzora nad njegovim delom uporabljajo društvena pravila, nadzor pa izvaja društvo. O izvedenem nadzoru in ukrepih mora društvo do konca marca v posameznem koledarskem letu poročati Strokovnemu svetu.</w:t>
      </w:r>
    </w:p>
    <w:p w14:paraId="7D49CDE8" w14:textId="77777777" w:rsidR="00F135CD" w:rsidRPr="00536CAA" w:rsidRDefault="00F135CD" w:rsidP="000223AE">
      <w:pPr>
        <w:suppressAutoHyphens/>
        <w:overflowPunct w:val="0"/>
        <w:autoSpaceDE w:val="0"/>
        <w:autoSpaceDN w:val="0"/>
        <w:adjustRightInd w:val="0"/>
        <w:spacing w:line="288" w:lineRule="auto"/>
        <w:textAlignment w:val="baseline"/>
        <w:rPr>
          <w:rFonts w:cs="Arial"/>
          <w:b/>
          <w:szCs w:val="20"/>
          <w:lang w:val="sl-SI" w:eastAsia="x-none"/>
        </w:rPr>
      </w:pPr>
    </w:p>
    <w:p w14:paraId="5FF42346"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4. člen</w:t>
      </w:r>
    </w:p>
    <w:p w14:paraId="33FA1B9B"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(javni poziv)</w:t>
      </w:r>
    </w:p>
    <w:p w14:paraId="1D01E7B8"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 xml:space="preserve">(1) Sodne izvedence, sodne cenilce in sodne tolmače na podlagi javnega poziva imenuje minister, pristojen za pravosodje (v nadaljnjem besedilu: minister), za določeno strokovno področje in </w:t>
      </w:r>
      <w:proofErr w:type="spellStart"/>
      <w:r w:rsidRPr="00536CAA">
        <w:rPr>
          <w:rFonts w:cs="Arial"/>
          <w:szCs w:val="20"/>
          <w:lang w:val="sl-SI"/>
        </w:rPr>
        <w:t>podpodročje</w:t>
      </w:r>
      <w:proofErr w:type="spellEnd"/>
      <w:r w:rsidRPr="00536CAA">
        <w:rPr>
          <w:rFonts w:cs="Arial"/>
          <w:szCs w:val="20"/>
          <w:lang w:val="sl-SI"/>
        </w:rPr>
        <w:t xml:space="preserve"> izvedenskega ali </w:t>
      </w:r>
      <w:proofErr w:type="spellStart"/>
      <w:r w:rsidRPr="00536CAA">
        <w:rPr>
          <w:rFonts w:cs="Arial"/>
          <w:szCs w:val="20"/>
          <w:lang w:val="sl-SI"/>
        </w:rPr>
        <w:t>cenilskega</w:t>
      </w:r>
      <w:proofErr w:type="spellEnd"/>
      <w:r w:rsidRPr="00536CAA">
        <w:rPr>
          <w:rFonts w:cs="Arial"/>
          <w:szCs w:val="20"/>
          <w:lang w:val="sl-SI"/>
        </w:rPr>
        <w:t xml:space="preserve"> dela oziroma za tolmačenje govorjene in pisane besede iz določenega jezika ali v določen jezik ter za slovenski znakovni jezik.</w:t>
      </w:r>
    </w:p>
    <w:p w14:paraId="6D235296"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 xml:space="preserve">(2) Ministrstvo, pristojno za pravosodje (v nadaljnjem besedilu: ministrstvo), dvakrat v koledarskem letu objavi poziv k predložitvi vlog za imenovanje sodnih izvedencev, sodnih cenilcev in sodnih tolmačev. Poziv se objavi glede na potrebe na posameznem strokovnem področju in </w:t>
      </w:r>
      <w:proofErr w:type="spellStart"/>
      <w:r w:rsidRPr="00536CAA">
        <w:rPr>
          <w:rFonts w:cs="Arial"/>
          <w:szCs w:val="20"/>
          <w:lang w:val="sl-SI"/>
        </w:rPr>
        <w:t>podpodročju</w:t>
      </w:r>
      <w:proofErr w:type="spellEnd"/>
      <w:r w:rsidRPr="00536CAA">
        <w:rPr>
          <w:rFonts w:cs="Arial"/>
          <w:szCs w:val="20"/>
          <w:lang w:val="sl-SI"/>
        </w:rPr>
        <w:t xml:space="preserve"> izvedenskega ali </w:t>
      </w:r>
      <w:proofErr w:type="spellStart"/>
      <w:r w:rsidRPr="00536CAA">
        <w:rPr>
          <w:rFonts w:cs="Arial"/>
          <w:szCs w:val="20"/>
          <w:lang w:val="sl-SI"/>
        </w:rPr>
        <w:t>cenilskega</w:t>
      </w:r>
      <w:proofErr w:type="spellEnd"/>
      <w:r w:rsidRPr="00536CAA">
        <w:rPr>
          <w:rFonts w:cs="Arial"/>
          <w:szCs w:val="20"/>
          <w:lang w:val="sl-SI"/>
        </w:rPr>
        <w:t xml:space="preserve"> dela oziroma glede na potrebe za posamezen tuj jezik ali slovenski znakovni jezik, ki se ugotovijo na podlagi obrazloženih predlogov predsednikov posameznih sodišč.</w:t>
      </w:r>
    </w:p>
    <w:p w14:paraId="7F242F09" w14:textId="77777777" w:rsidR="000223AE" w:rsidRPr="00536CAA" w:rsidRDefault="000223AE" w:rsidP="000223AE">
      <w:pPr>
        <w:suppressAutoHyphens/>
        <w:overflowPunct w:val="0"/>
        <w:autoSpaceDE w:val="0"/>
        <w:autoSpaceDN w:val="0"/>
        <w:adjustRightInd w:val="0"/>
        <w:spacing w:line="288" w:lineRule="auto"/>
        <w:textAlignment w:val="baseline"/>
        <w:rPr>
          <w:rFonts w:cs="Arial"/>
          <w:b/>
          <w:szCs w:val="20"/>
          <w:lang w:val="sl-SI" w:eastAsia="x-none"/>
        </w:rPr>
      </w:pPr>
    </w:p>
    <w:p w14:paraId="2A2D77DD"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6. člen</w:t>
      </w:r>
    </w:p>
    <w:p w14:paraId="2D5C1C0C"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(sestava Strokovnega sveta)</w:t>
      </w:r>
    </w:p>
    <w:p w14:paraId="41ACCC21"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1D1FEAAD"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lastRenderedPageBreak/>
        <w:t>(1) Strokovni svet ima petnajst članov, ki so sodni izvedenci, sodni cenilci ali sodni tolmači.</w:t>
      </w:r>
    </w:p>
    <w:p w14:paraId="6C7ABCC5"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3BA8CE2C"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(2) Člane v Strokovni svet predlagajo strokovna združenja sodnih izvedencev, sodnih cenilcev in sodnih tolmačev. Če za določeno strokovno področje oziroma </w:t>
      </w:r>
      <w:proofErr w:type="spellStart"/>
      <w:r w:rsidRPr="00536CAA">
        <w:rPr>
          <w:rFonts w:cs="Arial"/>
          <w:szCs w:val="20"/>
          <w:lang w:val="sl-SI"/>
        </w:rPr>
        <w:t>podpodročje</w:t>
      </w:r>
      <w:proofErr w:type="spellEnd"/>
      <w:r w:rsidRPr="00536CAA">
        <w:rPr>
          <w:rFonts w:cs="Arial"/>
          <w:szCs w:val="20"/>
          <w:lang w:val="sl-SI"/>
        </w:rPr>
        <w:t xml:space="preserve"> ali jezik sodni izvedenci, sodni cenilci oziroma sodni tolmači niso povezani v strokovno združenje, člane v Strokovni svet predlagajo drugi organi ali strokovne institucije oziroma ministrstva, ki so pristojna za posamezno področje. Če je za določeno strokovno področje ali jezik predlaganih več članov in s predlagatelji ni mogoče doseči sporazuma, ima prednost predlagani član, ki ga je predlagalo društvo, ki ima pridobljen status društva, ki deluje v javnem interesu, v primeru večjega števila takšnih predlogov pa član z najdaljšim obdobjem nepretrganega obstoja statusa sodnega izvedenca, sodnega cenilca ali sodnega tolmača.</w:t>
      </w:r>
    </w:p>
    <w:p w14:paraId="55FA4A85"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7E09B6AA"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(3) Minister je vezan na predloge, podane v skladu s prejšnjim odstavkom.</w:t>
      </w:r>
    </w:p>
    <w:p w14:paraId="55B19C9B"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19D1C219"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(4) Vsak član v Strokovnem svetu zastopa posamezen sklop strokovnih področij oziroma jezikov. Sklopi strokovnih področij in jezikov so:</w:t>
      </w:r>
    </w:p>
    <w:p w14:paraId="1F10001E"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gospodarstvo,</w:t>
      </w:r>
    </w:p>
    <w:p w14:paraId="43E139DE"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okolje in prostor,</w:t>
      </w:r>
    </w:p>
    <w:p w14:paraId="3275D19E"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kmetijstvo in gozdarstvo,</w:t>
      </w:r>
    </w:p>
    <w:p w14:paraId="6CF75750"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zdravje,</w:t>
      </w:r>
    </w:p>
    <w:p w14:paraId="67DD8BC0"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promet,</w:t>
      </w:r>
    </w:p>
    <w:p w14:paraId="39472FF9"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šport,</w:t>
      </w:r>
    </w:p>
    <w:p w14:paraId="7B083A85"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kultura,</w:t>
      </w:r>
    </w:p>
    <w:p w14:paraId="05BA0312"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infrastruktura,</w:t>
      </w:r>
    </w:p>
    <w:p w14:paraId="4C147BAA"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gradbeništvo,</w:t>
      </w:r>
    </w:p>
    <w:p w14:paraId="48D91674"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obrtna dejavnost,</w:t>
      </w:r>
    </w:p>
    <w:p w14:paraId="4B3F36FB"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stroji in oprema,</w:t>
      </w:r>
    </w:p>
    <w:p w14:paraId="532D2907"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varnost,</w:t>
      </w:r>
    </w:p>
    <w:p w14:paraId="068BD653"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proofErr w:type="spellStart"/>
      <w:r w:rsidRPr="00536CAA">
        <w:rPr>
          <w:rFonts w:cs="Arial"/>
          <w:szCs w:val="20"/>
          <w:lang w:val="sl-SI" w:eastAsia="sl-SI"/>
        </w:rPr>
        <w:t>forenzika</w:t>
      </w:r>
      <w:proofErr w:type="spellEnd"/>
      <w:r w:rsidRPr="00536CAA">
        <w:rPr>
          <w:rFonts w:cs="Arial"/>
          <w:szCs w:val="20"/>
          <w:lang w:val="sl-SI" w:eastAsia="sl-SI"/>
        </w:rPr>
        <w:t>,</w:t>
      </w:r>
    </w:p>
    <w:p w14:paraId="3DA9ED64"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sodno tolmačenje in prevodi ter</w:t>
      </w:r>
    </w:p>
    <w:p w14:paraId="3B04FADB" w14:textId="77777777" w:rsidR="000223AE" w:rsidRPr="00536CAA" w:rsidRDefault="000223AE" w:rsidP="00C72598">
      <w:pPr>
        <w:pStyle w:val="Odstavekseznama"/>
        <w:numPr>
          <w:ilvl w:val="0"/>
          <w:numId w:val="56"/>
        </w:numPr>
        <w:tabs>
          <w:tab w:val="num" w:pos="425"/>
        </w:tabs>
        <w:spacing w:line="288" w:lineRule="auto"/>
        <w:ind w:left="426"/>
        <w:jc w:val="both"/>
        <w:rPr>
          <w:rFonts w:cs="Arial"/>
          <w:szCs w:val="20"/>
          <w:lang w:val="sl-SI" w:eastAsia="sl-SI"/>
        </w:rPr>
      </w:pPr>
      <w:r w:rsidRPr="00536CAA">
        <w:rPr>
          <w:rFonts w:cs="Arial"/>
          <w:szCs w:val="20"/>
          <w:lang w:val="sl-SI" w:eastAsia="sl-SI"/>
        </w:rPr>
        <w:t>slovenski znakovni jezik.</w:t>
      </w:r>
    </w:p>
    <w:p w14:paraId="4918821E"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4C449B94"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(5) Uvrstitev strokovnih področij in jezikov v posamezen sklop strokovnih področij in jezikov, se določi s pravilnikom, ki ga na predlog Strokovnega sveta izda minister.</w:t>
      </w:r>
    </w:p>
    <w:p w14:paraId="7F115F11"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58791B5E"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(6) V Strokovnem svetu vselej sodeluje predstavnik sodstva, ki ima pravico do razprave brez pravice do glasovanja. Imenuje ga predsednik Vrhovnega sodišča Republike Slovenije izmed sodnikov sodišč prve stopnje.</w:t>
      </w:r>
    </w:p>
    <w:p w14:paraId="391BB94B"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77A04B68"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(7) Član Strokovnega sveta ima po enega namestnika, ki ga nadomešča v njegovi odsotnosti. Določbe tega zakona, ki veljajo za člane Strokovnega sveta, se smiselno uporabljajo tudi za njihove namestnike. Praviloma se namestnika določi tako, da je skupaj s članom zagotovljena ustrezna uravnoteženost s strokovnimi področji ali jeziki, ki jih zajema posamezen sklop.</w:t>
      </w:r>
    </w:p>
    <w:p w14:paraId="5B79DAD4"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6CCCCF34"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lastRenderedPageBreak/>
        <w:t>(8) Predsednico oziroma predsednika (v nadaljnjem besedilu: predsednik) Strokovnega sveta in njegovo namestnico oziroma namestnika izvolijo člani z dvotretjinsko večino glasov s tajnim glasovanjem za dve leti in po izteku te dobe ne more biti takoj spet izvoljen.</w:t>
      </w:r>
    </w:p>
    <w:p w14:paraId="0835F614"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192E1E3B"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7. člen</w:t>
      </w:r>
    </w:p>
    <w:p w14:paraId="194A836B"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(pristojnosti Strokovnega sveta)</w:t>
      </w:r>
    </w:p>
    <w:p w14:paraId="5AA06C5F" w14:textId="77777777" w:rsidR="000223AE" w:rsidRPr="00536CAA" w:rsidRDefault="000223AE" w:rsidP="000223AE">
      <w:pPr>
        <w:shd w:val="clear" w:color="auto" w:fill="FFFFFF"/>
        <w:spacing w:line="288" w:lineRule="auto"/>
        <w:jc w:val="both"/>
        <w:rPr>
          <w:rFonts w:cs="Arial"/>
          <w:szCs w:val="20"/>
          <w:lang w:val="sl-SI" w:eastAsia="sl-SI"/>
        </w:rPr>
      </w:pPr>
    </w:p>
    <w:p w14:paraId="576A63CF"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Strokovni svet ima naslednje pristojnosti:</w:t>
      </w:r>
    </w:p>
    <w:p w14:paraId="2783DA3C"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 xml:space="preserve">spremljanje sistemskih, razvojnih in strateških vprašanj s področja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in sodnega tolmačenja;</w:t>
      </w:r>
    </w:p>
    <w:p w14:paraId="08580811"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 xml:space="preserve">podajanje predlogov in pobud s področja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in sodnega tolmačenja;</w:t>
      </w:r>
    </w:p>
    <w:p w14:paraId="343A269B"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potrditev splošnih in posamičnih smernic za izdelavo izvedenskih mnenj, cenitev in tolmačenj;</w:t>
      </w:r>
    </w:p>
    <w:p w14:paraId="35E7C527"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podajanje strokovnih mnenj v postopkih imenovanja sodnih izvedencev, sodnih cenilcev in sodnih tolmačev;</w:t>
      </w:r>
    </w:p>
    <w:p w14:paraId="17832F87"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preverjanje strokovne usposobljenosti v postopkih pregleda ustreznosti potrdil o izobraževanju in izpopolnjevanju;</w:t>
      </w:r>
    </w:p>
    <w:p w14:paraId="1EC31707"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 xml:space="preserve">podajanje strokovnih mnenj v disciplinskih in </w:t>
      </w:r>
      <w:proofErr w:type="spellStart"/>
      <w:r w:rsidRPr="00536CAA">
        <w:rPr>
          <w:rFonts w:cs="Arial"/>
          <w:szCs w:val="20"/>
          <w:lang w:val="sl-SI" w:eastAsia="sl-SI"/>
        </w:rPr>
        <w:t>razrešitvenih</w:t>
      </w:r>
      <w:proofErr w:type="spellEnd"/>
      <w:r w:rsidRPr="00536CAA">
        <w:rPr>
          <w:rFonts w:cs="Arial"/>
          <w:szCs w:val="20"/>
          <w:lang w:val="sl-SI" w:eastAsia="sl-SI"/>
        </w:rPr>
        <w:t xml:space="preserve"> postopkih;</w:t>
      </w:r>
    </w:p>
    <w:p w14:paraId="3D5717DF"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 xml:space="preserve">skrb za ustreznost nabora strokovnih področij, strokovnih </w:t>
      </w:r>
      <w:proofErr w:type="spellStart"/>
      <w:r w:rsidRPr="00536CAA">
        <w:rPr>
          <w:rFonts w:cs="Arial"/>
          <w:szCs w:val="20"/>
          <w:lang w:val="sl-SI" w:eastAsia="sl-SI"/>
        </w:rPr>
        <w:t>podpodročij</w:t>
      </w:r>
      <w:proofErr w:type="spellEnd"/>
      <w:r w:rsidRPr="00536CAA">
        <w:rPr>
          <w:rFonts w:cs="Arial"/>
          <w:szCs w:val="20"/>
          <w:lang w:val="sl-SI" w:eastAsia="sl-SI"/>
        </w:rPr>
        <w:t xml:space="preserve"> ter jezikov v imeniku sodnih izvedencev, sodnih cenilcev in sodnih tolmačev;</w:t>
      </w:r>
    </w:p>
    <w:p w14:paraId="513BA5EB"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ustanovitev stalnih strokovnih teles in začasnih strokovnih teles;</w:t>
      </w:r>
    </w:p>
    <w:p w14:paraId="78591563"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imenovanje članov stalnih strokovnih teles in začasnih strokovnih teles;</w:t>
      </w:r>
    </w:p>
    <w:p w14:paraId="0C96822F"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priprava letnega poročila o delu;</w:t>
      </w:r>
    </w:p>
    <w:p w14:paraId="050D0B70"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szCs w:val="20"/>
          <w:lang w:val="sl-SI" w:eastAsia="sl-SI"/>
        </w:rPr>
      </w:pPr>
      <w:r w:rsidRPr="00536CAA">
        <w:rPr>
          <w:rFonts w:cs="Arial"/>
          <w:szCs w:val="20"/>
          <w:lang w:val="sl-SI" w:eastAsia="sl-SI"/>
        </w:rPr>
        <w:t>zagotavljanje strokovne pomoči ministrstvu;</w:t>
      </w:r>
    </w:p>
    <w:p w14:paraId="607C6A4D" w14:textId="77777777" w:rsidR="000223AE" w:rsidRPr="00536CAA" w:rsidRDefault="000223AE" w:rsidP="00C72598">
      <w:pPr>
        <w:pStyle w:val="Odstavekseznama"/>
        <w:numPr>
          <w:ilvl w:val="0"/>
          <w:numId w:val="55"/>
        </w:numPr>
        <w:shd w:val="clear" w:color="auto" w:fill="FFFFFF"/>
        <w:spacing w:line="288" w:lineRule="auto"/>
        <w:ind w:left="426"/>
        <w:jc w:val="both"/>
        <w:rPr>
          <w:rFonts w:cs="Arial"/>
          <w:b/>
          <w:szCs w:val="20"/>
          <w:lang w:val="sl-SI" w:eastAsia="x-none"/>
        </w:rPr>
      </w:pPr>
      <w:r w:rsidRPr="00536CAA">
        <w:rPr>
          <w:rFonts w:cs="Arial"/>
          <w:szCs w:val="20"/>
          <w:lang w:val="sl-SI" w:eastAsia="sl-SI"/>
        </w:rPr>
        <w:t>opravljanje druge naloge, če tako določa zakon.</w:t>
      </w:r>
    </w:p>
    <w:p w14:paraId="3426B138" w14:textId="77777777" w:rsidR="000223AE" w:rsidRPr="00536CAA" w:rsidRDefault="000223AE" w:rsidP="0057145B">
      <w:pPr>
        <w:suppressAutoHyphens/>
        <w:overflowPunct w:val="0"/>
        <w:autoSpaceDE w:val="0"/>
        <w:autoSpaceDN w:val="0"/>
        <w:adjustRightInd w:val="0"/>
        <w:spacing w:line="288" w:lineRule="auto"/>
        <w:textAlignment w:val="baseline"/>
        <w:rPr>
          <w:rFonts w:cs="Arial"/>
          <w:b/>
          <w:szCs w:val="20"/>
          <w:lang w:val="sl-SI" w:eastAsia="x-none"/>
        </w:rPr>
      </w:pPr>
    </w:p>
    <w:p w14:paraId="4B6972AE"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10. člen</w:t>
      </w:r>
    </w:p>
    <w:p w14:paraId="2761660A"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(začasna strokovna telesa)</w:t>
      </w:r>
    </w:p>
    <w:p w14:paraId="5E944587" w14:textId="03269A55"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(1) Začasna strokovna telesa so strokovno usklajevalne skupine članov ali predstavniki strokovnih združenj, sestavljena iz sodnih izvedencev, sodnih cenilcev in sodnih tolmačev za strokovna področja oziroma jezike, glede na vsebino strokovnega</w:t>
      </w:r>
      <w:r w:rsidR="00825B29" w:rsidRPr="00536CAA">
        <w:rPr>
          <w:rFonts w:cs="Arial"/>
          <w:szCs w:val="20"/>
          <w:lang w:val="sl-SI"/>
        </w:rPr>
        <w:t xml:space="preserve"> </w:t>
      </w:r>
      <w:r w:rsidRPr="00536CAA">
        <w:rPr>
          <w:rFonts w:cs="Arial"/>
          <w:szCs w:val="20"/>
          <w:lang w:val="sl-SI"/>
        </w:rPr>
        <w:t>vprašanja ali naloge, ki jih ustanovi Strokovni svet za obravnavo posamičnih zadev iz pristojnosti Strokovnega sveta na področju ali jeziku, kjer ni ustanovljenega stalnega strokovnega telesa.</w:t>
      </w:r>
    </w:p>
    <w:p w14:paraId="793C3936"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(2) Glede imenovanja članov, dobe imenovanja, nalog in vezanosti na mnenja se uporabljajo določbe prejšnjega člena.</w:t>
      </w:r>
    </w:p>
    <w:p w14:paraId="166BBF69"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3E9ADD1C"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13. člen</w:t>
      </w:r>
    </w:p>
    <w:p w14:paraId="56215D54"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(stroški, pečat in sedež)</w:t>
      </w:r>
    </w:p>
    <w:p w14:paraId="59063768"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(1) Predsednik, njegov namestnik in člani Strokovnega sveta, stalnih strokovnih teles in začasnih strokovnih teles so upravičeni do povračila stroškov v skladu z uredbo, ki določa sejnine in povračila stroškov v javnih skladih, javnih agencijah, javnih zavodih in javnih gospodarskih zavodih.</w:t>
      </w:r>
    </w:p>
    <w:p w14:paraId="5E886D17"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lastRenderedPageBreak/>
        <w:t xml:space="preserve">(2) Strokovni svet ima pečat okrogle oblike. Sredi pečata je grb Republike Slovenije, v zunanjem krogu pečata je napis Republika Slovenija, Strokovni svet za sodno izvedenstvo, sodno </w:t>
      </w:r>
      <w:proofErr w:type="spellStart"/>
      <w:r w:rsidRPr="00536CAA">
        <w:rPr>
          <w:rFonts w:cs="Arial"/>
          <w:szCs w:val="20"/>
          <w:lang w:val="sl-SI"/>
        </w:rPr>
        <w:t>cenilstvo</w:t>
      </w:r>
      <w:proofErr w:type="spellEnd"/>
      <w:r w:rsidRPr="00536CAA">
        <w:rPr>
          <w:rFonts w:cs="Arial"/>
          <w:szCs w:val="20"/>
          <w:lang w:val="sl-SI"/>
        </w:rPr>
        <w:t xml:space="preserve"> in sodno tolmačenje.</w:t>
      </w:r>
    </w:p>
    <w:p w14:paraId="32CE032B"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(3) Sedež Strokovnega sveta je na sedežu ministrstva, ki zagotavlja tudi finančne pogoje za delo sveta.</w:t>
      </w:r>
    </w:p>
    <w:p w14:paraId="245C4D1C"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0406DF67"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14. člen</w:t>
      </w:r>
    </w:p>
    <w:p w14:paraId="16B516B0"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(strokovna in jezikovna področja)</w:t>
      </w:r>
    </w:p>
    <w:p w14:paraId="3C340E1E"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 xml:space="preserve">(1) Seznam strokovnih področij in </w:t>
      </w:r>
      <w:proofErr w:type="spellStart"/>
      <w:r w:rsidRPr="00536CAA">
        <w:rPr>
          <w:rFonts w:cs="Arial"/>
          <w:szCs w:val="20"/>
          <w:lang w:val="sl-SI"/>
        </w:rPr>
        <w:t>podpodročij</w:t>
      </w:r>
      <w:proofErr w:type="spellEnd"/>
      <w:r w:rsidRPr="00536CAA">
        <w:rPr>
          <w:rFonts w:cs="Arial"/>
          <w:szCs w:val="20"/>
          <w:lang w:val="sl-SI"/>
        </w:rPr>
        <w:t xml:space="preserve"> sodno izvedenskega ali sodno </w:t>
      </w:r>
      <w:proofErr w:type="spellStart"/>
      <w:r w:rsidRPr="00536CAA">
        <w:rPr>
          <w:rFonts w:cs="Arial"/>
          <w:szCs w:val="20"/>
          <w:lang w:val="sl-SI"/>
        </w:rPr>
        <w:t>cenilskega</w:t>
      </w:r>
      <w:proofErr w:type="spellEnd"/>
      <w:r w:rsidRPr="00536CAA">
        <w:rPr>
          <w:rFonts w:cs="Arial"/>
          <w:szCs w:val="20"/>
          <w:lang w:val="sl-SI"/>
        </w:rPr>
        <w:t xml:space="preserve"> dela oziroma jezikovnih področij ter opis teh področij in </w:t>
      </w:r>
      <w:proofErr w:type="spellStart"/>
      <w:r w:rsidRPr="00536CAA">
        <w:rPr>
          <w:rFonts w:cs="Arial"/>
          <w:szCs w:val="20"/>
          <w:lang w:val="sl-SI"/>
        </w:rPr>
        <w:t>podpodročij</w:t>
      </w:r>
      <w:proofErr w:type="spellEnd"/>
      <w:r w:rsidRPr="00536CAA">
        <w:rPr>
          <w:rFonts w:cs="Arial"/>
          <w:szCs w:val="20"/>
          <w:lang w:val="sl-SI"/>
        </w:rPr>
        <w:t xml:space="preserve"> določi ministrstvo na obrazložen predlog Strokovnega sveta in ga objavi na spletni strani. Obrazložitev iz prejšnjega stavka vsebuje navedbo utemeljenosti potrebe za določitev in opis področja ter </w:t>
      </w:r>
      <w:proofErr w:type="spellStart"/>
      <w:r w:rsidRPr="00536CAA">
        <w:rPr>
          <w:rFonts w:cs="Arial"/>
          <w:szCs w:val="20"/>
          <w:lang w:val="sl-SI"/>
        </w:rPr>
        <w:t>podpodročja</w:t>
      </w:r>
      <w:proofErr w:type="spellEnd"/>
      <w:r w:rsidRPr="00536CAA">
        <w:rPr>
          <w:rFonts w:cs="Arial"/>
          <w:szCs w:val="20"/>
          <w:lang w:val="sl-SI"/>
        </w:rPr>
        <w:t>.</w:t>
      </w:r>
    </w:p>
    <w:p w14:paraId="340E66DF"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(2) Za vsako strokovno oziroma jezikovno področje ali za več vsebinsko povezanih področij skupaj morajo biti pred uvrstitvijo v seznam obstoječih področij izdelane smernice.</w:t>
      </w:r>
    </w:p>
    <w:p w14:paraId="278D47EA"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720C99BF" w14:textId="77777777" w:rsidR="000223AE" w:rsidRPr="00536CAA" w:rsidRDefault="000223AE" w:rsidP="000223AE">
      <w:pPr>
        <w:pStyle w:val="len0"/>
        <w:spacing w:before="0" w:line="288" w:lineRule="auto"/>
        <w:rPr>
          <w:sz w:val="20"/>
          <w:szCs w:val="20"/>
          <w:lang w:val="sl-SI"/>
        </w:rPr>
      </w:pPr>
      <w:r w:rsidRPr="00536CAA">
        <w:rPr>
          <w:sz w:val="20"/>
          <w:szCs w:val="20"/>
          <w:lang w:val="sl-SI"/>
        </w:rPr>
        <w:t>15. člen</w:t>
      </w:r>
    </w:p>
    <w:p w14:paraId="68732800" w14:textId="77777777" w:rsidR="000223AE" w:rsidRPr="00536CAA" w:rsidRDefault="000223AE" w:rsidP="000223AE">
      <w:pPr>
        <w:pStyle w:val="lennaslov0"/>
        <w:spacing w:line="288" w:lineRule="auto"/>
        <w:rPr>
          <w:sz w:val="20"/>
          <w:szCs w:val="20"/>
          <w:lang w:val="sl-SI"/>
        </w:rPr>
      </w:pPr>
      <w:r w:rsidRPr="00536CAA">
        <w:rPr>
          <w:sz w:val="20"/>
          <w:szCs w:val="20"/>
          <w:lang w:val="sl-SI"/>
        </w:rPr>
        <w:t>(smernice za izdelavo izvedenskih mnenj, cenitev in tolmačenj)</w:t>
      </w:r>
    </w:p>
    <w:p w14:paraId="24D26C55" w14:textId="77777777" w:rsidR="000223AE" w:rsidRPr="00536CAA" w:rsidRDefault="000223AE" w:rsidP="000223AE">
      <w:pPr>
        <w:pStyle w:val="lennaslov0"/>
        <w:spacing w:line="288" w:lineRule="auto"/>
        <w:rPr>
          <w:sz w:val="20"/>
          <w:szCs w:val="20"/>
          <w:lang w:val="sl-SI"/>
        </w:rPr>
      </w:pPr>
    </w:p>
    <w:p w14:paraId="3792B4AC" w14:textId="77777777" w:rsidR="000223AE" w:rsidRPr="00536CAA" w:rsidRDefault="000223AE" w:rsidP="000223AE">
      <w:pPr>
        <w:pStyle w:val="Odstavek"/>
        <w:spacing w:before="0" w:line="288" w:lineRule="auto"/>
        <w:ind w:firstLine="0"/>
        <w:rPr>
          <w:sz w:val="20"/>
          <w:szCs w:val="20"/>
        </w:rPr>
      </w:pPr>
      <w:r w:rsidRPr="00536CAA">
        <w:rPr>
          <w:sz w:val="20"/>
          <w:szCs w:val="20"/>
        </w:rPr>
        <w:t>(1) Ministrstvo na svoji spletni strani objavi splošne in posamične smernice za izdelavo izvedenskih mnenj, cenitev in tolmačenj, ki jih morajo sodni izvedenci, sodni cenilci in sodni tolmači upoštevati pri svojem delu.</w:t>
      </w:r>
    </w:p>
    <w:p w14:paraId="122A0261" w14:textId="77777777" w:rsidR="000223AE" w:rsidRPr="00536CAA" w:rsidRDefault="000223AE" w:rsidP="000223AE">
      <w:pPr>
        <w:pStyle w:val="Odstavek"/>
        <w:spacing w:before="0" w:line="288" w:lineRule="auto"/>
        <w:ind w:firstLine="0"/>
        <w:rPr>
          <w:sz w:val="20"/>
          <w:szCs w:val="20"/>
        </w:rPr>
      </w:pPr>
    </w:p>
    <w:p w14:paraId="70A9F92F" w14:textId="77777777" w:rsidR="000223AE" w:rsidRPr="00536CAA" w:rsidRDefault="000223AE" w:rsidP="000223AE">
      <w:pPr>
        <w:pStyle w:val="Odstavek"/>
        <w:spacing w:before="0" w:line="288" w:lineRule="auto"/>
        <w:ind w:firstLine="0"/>
        <w:rPr>
          <w:sz w:val="20"/>
          <w:szCs w:val="20"/>
        </w:rPr>
      </w:pPr>
      <w:r w:rsidRPr="00536CAA">
        <w:rPr>
          <w:sz w:val="20"/>
          <w:szCs w:val="20"/>
        </w:rPr>
        <w:t>(2) Splošne in posamične smernice ter njihove spremembe ali dopolnitve potrdi Strokovni svet na predlog ustreznega stalnega ali začasnega strokovnega telesa, ki lahko za ta namen sodeluje z ustreznim strokovnim združenjem.</w:t>
      </w:r>
    </w:p>
    <w:p w14:paraId="43C977E2" w14:textId="77777777" w:rsidR="000223AE" w:rsidRPr="00536CAA" w:rsidRDefault="000223AE" w:rsidP="000223AE">
      <w:pPr>
        <w:pStyle w:val="Odstavek"/>
        <w:spacing w:before="0" w:line="288" w:lineRule="auto"/>
        <w:ind w:firstLine="0"/>
        <w:rPr>
          <w:sz w:val="20"/>
          <w:szCs w:val="20"/>
        </w:rPr>
      </w:pPr>
    </w:p>
    <w:p w14:paraId="23090407" w14:textId="77777777" w:rsidR="000223AE" w:rsidRPr="00536CAA" w:rsidRDefault="000223AE" w:rsidP="000223AE">
      <w:pPr>
        <w:pStyle w:val="Odstavek"/>
        <w:spacing w:before="0" w:line="288" w:lineRule="auto"/>
        <w:ind w:firstLine="0"/>
        <w:rPr>
          <w:sz w:val="20"/>
          <w:szCs w:val="20"/>
        </w:rPr>
      </w:pPr>
      <w:r w:rsidRPr="00536CAA">
        <w:rPr>
          <w:sz w:val="20"/>
          <w:szCs w:val="20"/>
        </w:rPr>
        <w:t>(3) Splošne smernice vsebujejo enotno navedbo strukture, navodil in napotkov za izdelavo izvedenskih mnenj in cenitev ter za tolmačenje.</w:t>
      </w:r>
    </w:p>
    <w:p w14:paraId="2BEC3BBD" w14:textId="77777777" w:rsidR="000223AE" w:rsidRPr="00536CAA" w:rsidRDefault="000223AE" w:rsidP="000223AE">
      <w:pPr>
        <w:pStyle w:val="Odstavek"/>
        <w:spacing w:before="0" w:line="288" w:lineRule="auto"/>
        <w:ind w:firstLine="0"/>
        <w:rPr>
          <w:sz w:val="20"/>
          <w:szCs w:val="20"/>
        </w:rPr>
      </w:pPr>
    </w:p>
    <w:p w14:paraId="20BC882B" w14:textId="77777777" w:rsidR="000223AE" w:rsidRPr="00536CAA" w:rsidRDefault="000223AE" w:rsidP="000223AE">
      <w:pPr>
        <w:pStyle w:val="Odstavek"/>
        <w:spacing w:before="0" w:line="288" w:lineRule="auto"/>
        <w:ind w:firstLine="0"/>
        <w:rPr>
          <w:sz w:val="20"/>
          <w:szCs w:val="20"/>
        </w:rPr>
      </w:pPr>
      <w:r w:rsidRPr="00536CAA">
        <w:rPr>
          <w:sz w:val="20"/>
          <w:szCs w:val="20"/>
        </w:rPr>
        <w:t xml:space="preserve">(4) Posamične smernice vsebujejo zlasti napotke in navodila za izdelavo izvedenskih mnenj in cenitev na posameznih strokovnih področjih ali </w:t>
      </w:r>
      <w:proofErr w:type="spellStart"/>
      <w:r w:rsidRPr="00536CAA">
        <w:rPr>
          <w:sz w:val="20"/>
          <w:szCs w:val="20"/>
        </w:rPr>
        <w:t>podpodročjih</w:t>
      </w:r>
      <w:proofErr w:type="spellEnd"/>
      <w:r w:rsidRPr="00536CAA">
        <w:rPr>
          <w:sz w:val="20"/>
          <w:szCs w:val="20"/>
        </w:rPr>
        <w:t xml:space="preserve">, metode in sredstva, ki jih sodni izvedenec ali sodni cenilec pri izdelavi uporablja, okvirna področja in vsebine, ki so za izdelavo lahko pomembne, in strukturo izvedenskega mnenja glede na posamezno strokovno področje ali </w:t>
      </w:r>
      <w:proofErr w:type="spellStart"/>
      <w:r w:rsidRPr="00536CAA">
        <w:rPr>
          <w:sz w:val="20"/>
          <w:szCs w:val="20"/>
        </w:rPr>
        <w:t>podpodročje</w:t>
      </w:r>
      <w:proofErr w:type="spellEnd"/>
      <w:r w:rsidRPr="00536CAA">
        <w:rPr>
          <w:sz w:val="20"/>
          <w:szCs w:val="20"/>
        </w:rPr>
        <w:t>.</w:t>
      </w:r>
    </w:p>
    <w:p w14:paraId="7BC0B089" w14:textId="77777777" w:rsidR="000223AE" w:rsidRPr="00536CAA" w:rsidRDefault="000223AE" w:rsidP="000223AE">
      <w:pPr>
        <w:pStyle w:val="Odstavek"/>
        <w:spacing w:before="0" w:line="288" w:lineRule="auto"/>
        <w:ind w:firstLine="0"/>
        <w:rPr>
          <w:sz w:val="20"/>
          <w:szCs w:val="20"/>
        </w:rPr>
      </w:pPr>
    </w:p>
    <w:p w14:paraId="2A416C96" w14:textId="77777777" w:rsidR="000223AE" w:rsidRPr="00536CAA" w:rsidRDefault="000223AE" w:rsidP="000223AE">
      <w:pPr>
        <w:pStyle w:val="Odstavek"/>
        <w:spacing w:before="0" w:line="288" w:lineRule="auto"/>
        <w:ind w:firstLine="0"/>
        <w:rPr>
          <w:sz w:val="20"/>
          <w:szCs w:val="20"/>
        </w:rPr>
      </w:pPr>
      <w:r w:rsidRPr="00536CAA">
        <w:rPr>
          <w:sz w:val="20"/>
          <w:szCs w:val="20"/>
        </w:rPr>
        <w:t xml:space="preserve">(5) Ne glede na določbe prejšnjih odstavkov strokovnemu telesu ni treba oblikovati posamičnih smernic za izdelavo izvedenskih mnenj in cenitev na posameznih strokovnih področjih ali </w:t>
      </w:r>
      <w:proofErr w:type="spellStart"/>
      <w:r w:rsidRPr="00536CAA">
        <w:rPr>
          <w:sz w:val="20"/>
          <w:szCs w:val="20"/>
        </w:rPr>
        <w:t>podpodročjih</w:t>
      </w:r>
      <w:proofErr w:type="spellEnd"/>
      <w:r w:rsidRPr="00536CAA">
        <w:rPr>
          <w:sz w:val="20"/>
          <w:szCs w:val="20"/>
        </w:rPr>
        <w:t xml:space="preserve"> ali za potrebe tolmačenj, če bodo po njegovem mnenju v teh primerih zadoščale splošne smernice.</w:t>
      </w:r>
    </w:p>
    <w:p w14:paraId="2AEF70DD"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3EC994DE"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16. člen</w:t>
      </w:r>
    </w:p>
    <w:p w14:paraId="5660E688"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(pogoji za imenovanje)</w:t>
      </w:r>
    </w:p>
    <w:p w14:paraId="5E78E019"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lastRenderedPageBreak/>
        <w:t>(1) Za sodnega izvedenca, sodnega cenilca ali sodnega tolmača je lahko imenovana fizična oseba, ki:</w:t>
      </w:r>
    </w:p>
    <w:p w14:paraId="5E3A001D" w14:textId="77777777" w:rsidR="000223AE" w:rsidRPr="00536CAA" w:rsidRDefault="000223AE" w:rsidP="00C72598">
      <w:pPr>
        <w:pStyle w:val="Odstavekseznama"/>
        <w:numPr>
          <w:ilvl w:val="0"/>
          <w:numId w:val="45"/>
        </w:numPr>
        <w:overflowPunct w:val="0"/>
        <w:autoSpaceDE w:val="0"/>
        <w:autoSpaceDN w:val="0"/>
        <w:adjustRightInd w:val="0"/>
        <w:spacing w:before="240" w:line="288" w:lineRule="auto"/>
        <w:ind w:left="426"/>
        <w:jc w:val="both"/>
        <w:textAlignment w:val="baseline"/>
        <w:rPr>
          <w:rFonts w:cs="Arial"/>
          <w:szCs w:val="20"/>
          <w:lang w:val="sl-SI"/>
        </w:rPr>
      </w:pPr>
      <w:r w:rsidRPr="00536CAA">
        <w:rPr>
          <w:rFonts w:cs="Arial"/>
          <w:szCs w:val="20"/>
          <w:lang w:val="sl-SI" w:eastAsia="x-none"/>
        </w:rPr>
        <w:t xml:space="preserve">ima ustrezno strokovno znanje ter praktične sposobnosti in izkušnje za določeno področje dela izvedenstva, </w:t>
      </w:r>
      <w:proofErr w:type="spellStart"/>
      <w:r w:rsidRPr="00536CAA">
        <w:rPr>
          <w:rFonts w:cs="Arial"/>
          <w:szCs w:val="20"/>
          <w:lang w:val="sl-SI" w:eastAsia="x-none"/>
        </w:rPr>
        <w:t>cenilstva</w:t>
      </w:r>
      <w:proofErr w:type="spellEnd"/>
      <w:r w:rsidRPr="00536CAA">
        <w:rPr>
          <w:rFonts w:cs="Arial"/>
          <w:szCs w:val="20"/>
          <w:lang w:val="sl-SI" w:eastAsia="x-none"/>
        </w:rPr>
        <w:t xml:space="preserve"> ali tolmačenja,</w:t>
      </w:r>
    </w:p>
    <w:p w14:paraId="72233AFD" w14:textId="77777777" w:rsidR="000223AE" w:rsidRPr="00536CAA" w:rsidRDefault="000223AE" w:rsidP="00C72598">
      <w:pPr>
        <w:pStyle w:val="Odstavekseznama"/>
        <w:numPr>
          <w:ilvl w:val="0"/>
          <w:numId w:val="45"/>
        </w:numPr>
        <w:overflowPunct w:val="0"/>
        <w:autoSpaceDE w:val="0"/>
        <w:autoSpaceDN w:val="0"/>
        <w:adjustRightInd w:val="0"/>
        <w:spacing w:before="240" w:line="288" w:lineRule="auto"/>
        <w:ind w:left="426"/>
        <w:jc w:val="both"/>
        <w:textAlignment w:val="baseline"/>
        <w:rPr>
          <w:rFonts w:cs="Arial"/>
          <w:szCs w:val="20"/>
          <w:lang w:val="sl-SI"/>
        </w:rPr>
      </w:pPr>
      <w:r w:rsidRPr="00536CAA">
        <w:rPr>
          <w:rFonts w:cs="Arial"/>
          <w:szCs w:val="20"/>
          <w:lang w:val="sl-SI" w:eastAsia="x-none"/>
        </w:rPr>
        <w:t xml:space="preserve">ima </w:t>
      </w:r>
      <w:proofErr w:type="spellStart"/>
      <w:r w:rsidRPr="00536CAA">
        <w:rPr>
          <w:rFonts w:cs="Arial"/>
          <w:szCs w:val="20"/>
          <w:lang w:val="sl-SI" w:eastAsia="x-none"/>
        </w:rPr>
        <w:t>predbolonjsko</w:t>
      </w:r>
      <w:proofErr w:type="spellEnd"/>
      <w:r w:rsidRPr="00536CAA">
        <w:rPr>
          <w:rFonts w:cs="Arial"/>
          <w:szCs w:val="20"/>
          <w:lang w:val="sl-SI" w:eastAsia="x-none"/>
        </w:rPr>
        <w:t xml:space="preserve"> univerzitetno izobrazbo ali končan bolonjski magistrski študijski program,</w:t>
      </w:r>
    </w:p>
    <w:p w14:paraId="4C9AEFAD" w14:textId="77777777" w:rsidR="000223AE" w:rsidRPr="00536CAA" w:rsidRDefault="000223AE" w:rsidP="00C72598">
      <w:pPr>
        <w:pStyle w:val="Odstavekseznama"/>
        <w:numPr>
          <w:ilvl w:val="0"/>
          <w:numId w:val="45"/>
        </w:numPr>
        <w:overflowPunct w:val="0"/>
        <w:autoSpaceDE w:val="0"/>
        <w:autoSpaceDN w:val="0"/>
        <w:adjustRightInd w:val="0"/>
        <w:spacing w:before="240" w:line="288" w:lineRule="auto"/>
        <w:ind w:left="426"/>
        <w:jc w:val="both"/>
        <w:textAlignment w:val="baseline"/>
        <w:rPr>
          <w:rFonts w:cs="Arial"/>
          <w:szCs w:val="20"/>
          <w:lang w:val="sl-SI"/>
        </w:rPr>
      </w:pPr>
      <w:r w:rsidRPr="00536CAA">
        <w:rPr>
          <w:rFonts w:cs="Arial"/>
          <w:szCs w:val="20"/>
          <w:lang w:val="sl-SI" w:eastAsia="x-none"/>
        </w:rPr>
        <w:t>je državljan Republike Slovenije ali države članice Evropske unije ali države članice Evropskega gospodarskega prostora in aktivno obvlada slovenski jezik,</w:t>
      </w:r>
    </w:p>
    <w:p w14:paraId="6EE98BBF" w14:textId="77777777" w:rsidR="000223AE" w:rsidRPr="00536CAA" w:rsidRDefault="000223AE" w:rsidP="00C72598">
      <w:pPr>
        <w:pStyle w:val="Odstavekseznama"/>
        <w:numPr>
          <w:ilvl w:val="0"/>
          <w:numId w:val="45"/>
        </w:numPr>
        <w:overflowPunct w:val="0"/>
        <w:autoSpaceDE w:val="0"/>
        <w:autoSpaceDN w:val="0"/>
        <w:adjustRightInd w:val="0"/>
        <w:spacing w:before="240" w:line="288" w:lineRule="auto"/>
        <w:ind w:left="426"/>
        <w:jc w:val="both"/>
        <w:textAlignment w:val="baseline"/>
        <w:rPr>
          <w:rFonts w:cs="Arial"/>
          <w:szCs w:val="20"/>
          <w:lang w:val="sl-SI"/>
        </w:rPr>
      </w:pPr>
      <w:r w:rsidRPr="00536CAA">
        <w:rPr>
          <w:rFonts w:cs="Arial"/>
          <w:szCs w:val="20"/>
          <w:lang w:val="sl-SI" w:eastAsia="x-none"/>
        </w:rPr>
        <w:t>je poslovno sposobna,</w:t>
      </w:r>
    </w:p>
    <w:p w14:paraId="10A31EAB" w14:textId="77777777" w:rsidR="000223AE" w:rsidRPr="00536CAA" w:rsidRDefault="000223AE" w:rsidP="00C72598">
      <w:pPr>
        <w:pStyle w:val="Odstavekseznama"/>
        <w:numPr>
          <w:ilvl w:val="0"/>
          <w:numId w:val="45"/>
        </w:numPr>
        <w:overflowPunct w:val="0"/>
        <w:autoSpaceDE w:val="0"/>
        <w:autoSpaceDN w:val="0"/>
        <w:adjustRightInd w:val="0"/>
        <w:spacing w:before="240" w:line="288" w:lineRule="auto"/>
        <w:ind w:left="426"/>
        <w:jc w:val="both"/>
        <w:textAlignment w:val="baseline"/>
        <w:rPr>
          <w:rFonts w:cs="Arial"/>
          <w:szCs w:val="20"/>
          <w:lang w:val="sl-SI"/>
        </w:rPr>
      </w:pPr>
      <w:r w:rsidRPr="00536CAA">
        <w:rPr>
          <w:rFonts w:cs="Arial"/>
          <w:szCs w:val="20"/>
          <w:lang w:val="sl-SI" w:eastAsia="x-none"/>
        </w:rPr>
        <w:t>je osebnostno primerna,</w:t>
      </w:r>
    </w:p>
    <w:p w14:paraId="5CDC3866" w14:textId="77777777" w:rsidR="000223AE" w:rsidRPr="00536CAA" w:rsidRDefault="000223AE" w:rsidP="00C72598">
      <w:pPr>
        <w:pStyle w:val="Odstavekseznama"/>
        <w:numPr>
          <w:ilvl w:val="0"/>
          <w:numId w:val="45"/>
        </w:numPr>
        <w:overflowPunct w:val="0"/>
        <w:autoSpaceDE w:val="0"/>
        <w:autoSpaceDN w:val="0"/>
        <w:adjustRightInd w:val="0"/>
        <w:spacing w:before="240" w:line="288" w:lineRule="auto"/>
        <w:ind w:left="426"/>
        <w:jc w:val="both"/>
        <w:textAlignment w:val="baseline"/>
        <w:rPr>
          <w:rFonts w:cs="Arial"/>
          <w:szCs w:val="20"/>
          <w:lang w:val="sl-SI"/>
        </w:rPr>
      </w:pPr>
      <w:r w:rsidRPr="00536CAA">
        <w:rPr>
          <w:rFonts w:cs="Arial"/>
          <w:szCs w:val="20"/>
          <w:lang w:val="sl-SI" w:eastAsia="x-none"/>
        </w:rPr>
        <w:t>ima najmanj šest let delovnih izkušenj s področja, na katerem želi opravljati delo sodnega izvedenca, sodnega cenilca ali sodnega tolmača,</w:t>
      </w:r>
    </w:p>
    <w:p w14:paraId="076C7654" w14:textId="77777777" w:rsidR="000223AE" w:rsidRPr="00536CAA" w:rsidRDefault="000223AE" w:rsidP="00C72598">
      <w:pPr>
        <w:pStyle w:val="Odstavekseznama"/>
        <w:numPr>
          <w:ilvl w:val="0"/>
          <w:numId w:val="45"/>
        </w:numPr>
        <w:overflowPunct w:val="0"/>
        <w:autoSpaceDE w:val="0"/>
        <w:autoSpaceDN w:val="0"/>
        <w:adjustRightInd w:val="0"/>
        <w:spacing w:before="240" w:line="288" w:lineRule="auto"/>
        <w:ind w:left="426"/>
        <w:jc w:val="both"/>
        <w:textAlignment w:val="baseline"/>
        <w:rPr>
          <w:rFonts w:cs="Arial"/>
          <w:szCs w:val="20"/>
          <w:lang w:val="sl-SI"/>
        </w:rPr>
      </w:pPr>
      <w:r w:rsidRPr="00536CAA">
        <w:rPr>
          <w:rFonts w:cs="Arial"/>
          <w:szCs w:val="20"/>
          <w:lang w:val="sl-SI" w:eastAsia="x-none"/>
        </w:rPr>
        <w:t xml:space="preserve">ni bila pravnomočno obsojena za naklepno kaznivo dejanje, ki se preganja po uradni dolžnosti, zaradi katerega bi bila moralno neprimerna za opravljanje izvedenstva, </w:t>
      </w:r>
      <w:proofErr w:type="spellStart"/>
      <w:r w:rsidRPr="00536CAA">
        <w:rPr>
          <w:rFonts w:cs="Arial"/>
          <w:szCs w:val="20"/>
          <w:lang w:val="sl-SI" w:eastAsia="x-none"/>
        </w:rPr>
        <w:t>cenilstva</w:t>
      </w:r>
      <w:proofErr w:type="spellEnd"/>
      <w:r w:rsidRPr="00536CAA">
        <w:rPr>
          <w:rFonts w:cs="Arial"/>
          <w:szCs w:val="20"/>
          <w:lang w:val="sl-SI" w:eastAsia="x-none"/>
        </w:rPr>
        <w:t xml:space="preserve"> ali tolmačenja, ker bi to lahko škodovalo nepristranskemu ali strokovnemu opravljanju njenega dela ali ugledu sodišča,</w:t>
      </w:r>
    </w:p>
    <w:p w14:paraId="67041CC0" w14:textId="77777777" w:rsidR="000223AE" w:rsidRPr="00536CAA" w:rsidRDefault="000223AE" w:rsidP="00C72598">
      <w:pPr>
        <w:pStyle w:val="Odstavekseznama"/>
        <w:numPr>
          <w:ilvl w:val="0"/>
          <w:numId w:val="45"/>
        </w:numPr>
        <w:overflowPunct w:val="0"/>
        <w:autoSpaceDE w:val="0"/>
        <w:autoSpaceDN w:val="0"/>
        <w:adjustRightInd w:val="0"/>
        <w:spacing w:before="240" w:line="288" w:lineRule="auto"/>
        <w:ind w:left="426"/>
        <w:jc w:val="both"/>
        <w:textAlignment w:val="baseline"/>
        <w:rPr>
          <w:rFonts w:cs="Arial"/>
          <w:szCs w:val="20"/>
          <w:lang w:val="sl-SI"/>
        </w:rPr>
      </w:pPr>
      <w:r w:rsidRPr="00536CAA">
        <w:rPr>
          <w:rFonts w:cs="Arial"/>
          <w:szCs w:val="20"/>
          <w:lang w:val="sl-SI" w:eastAsia="x-none"/>
        </w:rPr>
        <w:t xml:space="preserve">ne opravlja dejavnosti, ki ni združljiva s sodnim izvedenstvom ali </w:t>
      </w:r>
      <w:proofErr w:type="spellStart"/>
      <w:r w:rsidRPr="00536CAA">
        <w:rPr>
          <w:rFonts w:cs="Arial"/>
          <w:szCs w:val="20"/>
          <w:lang w:val="sl-SI" w:eastAsia="x-none"/>
        </w:rPr>
        <w:t>cenilstvom</w:t>
      </w:r>
      <w:proofErr w:type="spellEnd"/>
      <w:r w:rsidRPr="00536CAA">
        <w:rPr>
          <w:rFonts w:cs="Arial"/>
          <w:szCs w:val="20"/>
          <w:lang w:val="sl-SI" w:eastAsia="x-none"/>
        </w:rPr>
        <w:t>,</w:t>
      </w:r>
    </w:p>
    <w:p w14:paraId="23CFE059" w14:textId="77777777" w:rsidR="000223AE" w:rsidRPr="00536CAA" w:rsidRDefault="000223AE" w:rsidP="00C72598">
      <w:pPr>
        <w:pStyle w:val="Odstavekseznama"/>
        <w:numPr>
          <w:ilvl w:val="0"/>
          <w:numId w:val="45"/>
        </w:numPr>
        <w:overflowPunct w:val="0"/>
        <w:autoSpaceDE w:val="0"/>
        <w:autoSpaceDN w:val="0"/>
        <w:adjustRightInd w:val="0"/>
        <w:spacing w:before="240" w:line="288" w:lineRule="auto"/>
        <w:ind w:left="426"/>
        <w:jc w:val="both"/>
        <w:textAlignment w:val="baseline"/>
        <w:rPr>
          <w:rFonts w:cs="Arial"/>
          <w:szCs w:val="20"/>
          <w:lang w:val="sl-SI"/>
        </w:rPr>
      </w:pPr>
      <w:r w:rsidRPr="00536CAA">
        <w:rPr>
          <w:rFonts w:cs="Arial"/>
          <w:szCs w:val="20"/>
          <w:lang w:val="sl-SI" w:eastAsia="x-none"/>
        </w:rPr>
        <w:t xml:space="preserve">ni bila razrešena kot sodni izvedenec, cenilec ali tolmač po določbah tega zakona iz razloga trajnega odvzema pravice opravljati delo sodnega izvedenstva, </w:t>
      </w:r>
      <w:proofErr w:type="spellStart"/>
      <w:r w:rsidRPr="00536CAA">
        <w:rPr>
          <w:rFonts w:cs="Arial"/>
          <w:szCs w:val="20"/>
          <w:lang w:val="sl-SI" w:eastAsia="x-none"/>
        </w:rPr>
        <w:t>cenilstva</w:t>
      </w:r>
      <w:proofErr w:type="spellEnd"/>
      <w:r w:rsidRPr="00536CAA">
        <w:rPr>
          <w:rFonts w:cs="Arial"/>
          <w:szCs w:val="20"/>
          <w:lang w:val="sl-SI" w:eastAsia="x-none"/>
        </w:rPr>
        <w:t xml:space="preserve"> ali tolmačenja.</w:t>
      </w:r>
    </w:p>
    <w:p w14:paraId="78DE6DB3"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 xml:space="preserve">(2) Za delo sodnega izvedenca, sodnega cenilca ali sodnega tolmača ni osebnostno primeren tisti, čigar delo oziroma ravnanje ne izkazuje utemeljenega pričakovanja, da bo izvedensko delo, cenitev ali tolmačenje opravljal pošteno ali vestno oziroma ne izkazuje utemeljenega pričakovanja, da bo varoval ugled in verodostojnost sodnega izvedenstva, sodnega </w:t>
      </w:r>
      <w:proofErr w:type="spellStart"/>
      <w:r w:rsidRPr="00536CAA">
        <w:rPr>
          <w:rFonts w:cs="Arial"/>
          <w:szCs w:val="20"/>
          <w:lang w:val="sl-SI"/>
        </w:rPr>
        <w:t>cenilstva</w:t>
      </w:r>
      <w:proofErr w:type="spellEnd"/>
      <w:r w:rsidRPr="00536CAA">
        <w:rPr>
          <w:rFonts w:cs="Arial"/>
          <w:szCs w:val="20"/>
          <w:lang w:val="sl-SI"/>
        </w:rPr>
        <w:t xml:space="preserve"> ali sodnega tolmačenja. Šteje se tudi, da ta pogoj ni izpolnjen, kadar še ni minilo 5 let od pravnomočnosti odločbe o razrešitvi.</w:t>
      </w:r>
    </w:p>
    <w:p w14:paraId="08237526"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(3) Izjemoma je lahko imenovana za sodnega izvedenca, sodnega cenilca ali sodnega tolmača oseba, ki ima nižjo izobrazbo kot je to določeno v prvem odstavku tega člena, če zaradi neobstoja ustrezne stopnje študijskega programa v Republiki Sloveniji ni mogoče izpolniti zahtevanega pogoja izobrazbe.</w:t>
      </w:r>
    </w:p>
    <w:p w14:paraId="5351F5DD"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(4) Oseba, ki želi biti imenovana za sodnega izvedenca, sodnega cenilca ali sodnega tolmača, izkaže ustrezno strokovno znanje ter praktične sposobnosti in izkušnje z opravljenim posebnim preizkusom strokovnosti. Če oseba v enem letu po opravljenem preizkusu strokovnosti ne priseže v skladu s tem zakonom, razen če ne priseže iz razlogov, na katere sama ne more vplivati in je o tem seznanila ministrstvo, se šteje, da je oseba umaknila vlogo za imenovanje in se postopek imenovanja ustavi. V vsakem primeru se postopek imenovanja ustavi, ko pretečeta dve leti od dneva opravljenega preizkusa strokovnosti in oseba v tem obdobju ni prisegla.</w:t>
      </w:r>
    </w:p>
    <w:p w14:paraId="0A520EEF"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(5) Minister podrobneje predpiše način imenovanja sodnih izvedencev, sodnih cenilcev in sodnih tolmačev.</w:t>
      </w:r>
    </w:p>
    <w:p w14:paraId="09138CAB"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4E08252E" w14:textId="77777777" w:rsidR="000223AE" w:rsidRPr="00536CAA" w:rsidRDefault="000223AE" w:rsidP="000223AE">
      <w:pPr>
        <w:pStyle w:val="len0"/>
        <w:spacing w:before="0" w:line="288" w:lineRule="auto"/>
        <w:rPr>
          <w:sz w:val="20"/>
          <w:szCs w:val="20"/>
          <w:lang w:val="sl-SI"/>
        </w:rPr>
      </w:pPr>
      <w:r w:rsidRPr="00536CAA">
        <w:rPr>
          <w:sz w:val="20"/>
          <w:szCs w:val="20"/>
          <w:lang w:val="sl-SI"/>
        </w:rPr>
        <w:t>17. člen</w:t>
      </w:r>
    </w:p>
    <w:p w14:paraId="2987443B" w14:textId="77777777" w:rsidR="000223AE" w:rsidRPr="00536CAA" w:rsidRDefault="000223AE" w:rsidP="000223AE">
      <w:pPr>
        <w:pStyle w:val="lennaslov0"/>
        <w:spacing w:line="288" w:lineRule="auto"/>
        <w:rPr>
          <w:sz w:val="20"/>
          <w:szCs w:val="20"/>
          <w:lang w:val="sl-SI"/>
        </w:rPr>
      </w:pPr>
      <w:r w:rsidRPr="00536CAA">
        <w:rPr>
          <w:sz w:val="20"/>
          <w:szCs w:val="20"/>
          <w:lang w:val="sl-SI"/>
        </w:rPr>
        <w:t>(izkaznica in štampiljka)</w:t>
      </w:r>
    </w:p>
    <w:p w14:paraId="45516233" w14:textId="77777777" w:rsidR="000223AE" w:rsidRPr="00536CAA" w:rsidRDefault="000223AE" w:rsidP="000223AE">
      <w:pPr>
        <w:pStyle w:val="Odstavek"/>
        <w:spacing w:line="288" w:lineRule="auto"/>
        <w:ind w:firstLine="0"/>
        <w:rPr>
          <w:sz w:val="20"/>
          <w:szCs w:val="20"/>
        </w:rPr>
      </w:pPr>
      <w:r w:rsidRPr="00536CAA">
        <w:rPr>
          <w:sz w:val="20"/>
          <w:szCs w:val="20"/>
        </w:rPr>
        <w:t xml:space="preserve">(1) Sodni izvedenci, sodni cenilci in sodni tolmači imajo izkaznico, s katero se izkažejo pri opravljanju dela sodnega izvedenstva, sodnega </w:t>
      </w:r>
      <w:proofErr w:type="spellStart"/>
      <w:r w:rsidRPr="00536CAA">
        <w:rPr>
          <w:sz w:val="20"/>
          <w:szCs w:val="20"/>
        </w:rPr>
        <w:t>cenilstva</w:t>
      </w:r>
      <w:proofErr w:type="spellEnd"/>
      <w:r w:rsidRPr="00536CAA">
        <w:rPr>
          <w:sz w:val="20"/>
          <w:szCs w:val="20"/>
        </w:rPr>
        <w:t xml:space="preserve"> in sodnega tolmačenja.</w:t>
      </w:r>
    </w:p>
    <w:p w14:paraId="5E312567" w14:textId="77777777" w:rsidR="000223AE" w:rsidRPr="00536CAA" w:rsidRDefault="000223AE" w:rsidP="000223AE">
      <w:pPr>
        <w:pStyle w:val="Odstavek"/>
        <w:spacing w:line="288" w:lineRule="auto"/>
        <w:ind w:firstLine="0"/>
        <w:rPr>
          <w:sz w:val="20"/>
          <w:szCs w:val="20"/>
        </w:rPr>
      </w:pPr>
      <w:r w:rsidRPr="00536CAA">
        <w:rPr>
          <w:sz w:val="20"/>
          <w:szCs w:val="20"/>
        </w:rPr>
        <w:lastRenderedPageBreak/>
        <w:t>(2) Sodni izvedenci, sodni cenilci in sodni tolmači pri opravljanju svojega dela uporabljajo štampiljko.</w:t>
      </w:r>
    </w:p>
    <w:p w14:paraId="1E74C952" w14:textId="77777777" w:rsidR="000223AE" w:rsidRPr="00536CAA" w:rsidRDefault="000223AE" w:rsidP="000223AE">
      <w:pPr>
        <w:pStyle w:val="Odstavek"/>
        <w:spacing w:line="288" w:lineRule="auto"/>
        <w:ind w:firstLine="0"/>
        <w:rPr>
          <w:sz w:val="20"/>
          <w:szCs w:val="20"/>
        </w:rPr>
      </w:pPr>
      <w:r w:rsidRPr="00536CAA">
        <w:rPr>
          <w:sz w:val="20"/>
          <w:szCs w:val="20"/>
        </w:rPr>
        <w:t>(3) Ministrstvo vodi evidenco o izdanih izkaznicah in štampiljkah.</w:t>
      </w:r>
    </w:p>
    <w:p w14:paraId="015C0DA8" w14:textId="77777777" w:rsidR="000223AE" w:rsidRPr="00536CAA" w:rsidRDefault="000223AE" w:rsidP="000223AE">
      <w:pPr>
        <w:pStyle w:val="Odstavek"/>
        <w:spacing w:line="288" w:lineRule="auto"/>
        <w:ind w:firstLine="0"/>
        <w:rPr>
          <w:sz w:val="20"/>
          <w:szCs w:val="20"/>
        </w:rPr>
      </w:pPr>
      <w:r w:rsidRPr="00536CAA">
        <w:rPr>
          <w:sz w:val="20"/>
          <w:szCs w:val="20"/>
        </w:rPr>
        <w:t>(4) Za posamezno izkaznico se v evidenco vpisujejo naslednji podatki:</w:t>
      </w:r>
    </w:p>
    <w:p w14:paraId="4384A8B8" w14:textId="77777777" w:rsidR="000223AE" w:rsidRPr="00536CAA" w:rsidRDefault="000223AE" w:rsidP="00C72598">
      <w:pPr>
        <w:pStyle w:val="Alineazaodstavkom"/>
        <w:numPr>
          <w:ilvl w:val="0"/>
          <w:numId w:val="43"/>
        </w:numPr>
        <w:overflowPunct/>
        <w:autoSpaceDE/>
        <w:autoSpaceDN/>
        <w:adjustRightInd/>
        <w:spacing w:line="288" w:lineRule="auto"/>
        <w:ind w:left="426" w:hanging="284"/>
        <w:textAlignment w:val="auto"/>
        <w:rPr>
          <w:sz w:val="20"/>
          <w:szCs w:val="20"/>
        </w:rPr>
      </w:pPr>
      <w:r w:rsidRPr="00536CAA">
        <w:rPr>
          <w:sz w:val="20"/>
          <w:szCs w:val="20"/>
        </w:rPr>
        <w:t>osebno ime imetnika izkaznice;</w:t>
      </w:r>
    </w:p>
    <w:p w14:paraId="534967A5" w14:textId="77777777" w:rsidR="000223AE" w:rsidRPr="00536CAA" w:rsidRDefault="000223AE" w:rsidP="00C72598">
      <w:pPr>
        <w:pStyle w:val="Alineazaodstavkom"/>
        <w:numPr>
          <w:ilvl w:val="0"/>
          <w:numId w:val="43"/>
        </w:numPr>
        <w:overflowPunct/>
        <w:autoSpaceDE/>
        <w:autoSpaceDN/>
        <w:adjustRightInd/>
        <w:spacing w:line="288" w:lineRule="auto"/>
        <w:ind w:left="426" w:hanging="284"/>
        <w:textAlignment w:val="auto"/>
        <w:rPr>
          <w:sz w:val="20"/>
          <w:szCs w:val="20"/>
        </w:rPr>
      </w:pPr>
      <w:r w:rsidRPr="00536CAA">
        <w:rPr>
          <w:sz w:val="20"/>
          <w:szCs w:val="20"/>
        </w:rPr>
        <w:t>registrska številka izkaznice;</w:t>
      </w:r>
    </w:p>
    <w:p w14:paraId="421A1137" w14:textId="77777777" w:rsidR="000223AE" w:rsidRPr="00536CAA" w:rsidRDefault="000223AE" w:rsidP="00C72598">
      <w:pPr>
        <w:pStyle w:val="Alineazaodstavkom"/>
        <w:numPr>
          <w:ilvl w:val="0"/>
          <w:numId w:val="43"/>
        </w:numPr>
        <w:overflowPunct/>
        <w:autoSpaceDE/>
        <w:autoSpaceDN/>
        <w:adjustRightInd/>
        <w:spacing w:line="288" w:lineRule="auto"/>
        <w:ind w:left="426" w:hanging="284"/>
        <w:textAlignment w:val="auto"/>
        <w:rPr>
          <w:sz w:val="20"/>
          <w:szCs w:val="20"/>
        </w:rPr>
      </w:pPr>
      <w:r w:rsidRPr="00536CAA">
        <w:rPr>
          <w:sz w:val="20"/>
          <w:szCs w:val="20"/>
        </w:rPr>
        <w:t>datum izdaje;</w:t>
      </w:r>
    </w:p>
    <w:p w14:paraId="7D133083" w14:textId="77777777" w:rsidR="000223AE" w:rsidRPr="00536CAA" w:rsidRDefault="000223AE" w:rsidP="00C72598">
      <w:pPr>
        <w:pStyle w:val="Alineazaodstavkom"/>
        <w:numPr>
          <w:ilvl w:val="0"/>
          <w:numId w:val="43"/>
        </w:numPr>
        <w:overflowPunct/>
        <w:autoSpaceDE/>
        <w:autoSpaceDN/>
        <w:adjustRightInd/>
        <w:spacing w:line="288" w:lineRule="auto"/>
        <w:ind w:left="426" w:hanging="284"/>
        <w:textAlignment w:val="auto"/>
        <w:rPr>
          <w:sz w:val="20"/>
          <w:szCs w:val="20"/>
        </w:rPr>
      </w:pPr>
      <w:r w:rsidRPr="00536CAA">
        <w:rPr>
          <w:sz w:val="20"/>
          <w:szCs w:val="20"/>
        </w:rPr>
        <w:t>datum deponiranja in datum vračila izkaznice;</w:t>
      </w:r>
    </w:p>
    <w:p w14:paraId="64390102" w14:textId="77777777" w:rsidR="000223AE" w:rsidRPr="00536CAA" w:rsidRDefault="000223AE" w:rsidP="00C72598">
      <w:pPr>
        <w:pStyle w:val="Alineazaodstavkom"/>
        <w:numPr>
          <w:ilvl w:val="0"/>
          <w:numId w:val="43"/>
        </w:numPr>
        <w:overflowPunct/>
        <w:autoSpaceDE/>
        <w:autoSpaceDN/>
        <w:adjustRightInd/>
        <w:spacing w:line="288" w:lineRule="auto"/>
        <w:ind w:left="426" w:hanging="284"/>
        <w:textAlignment w:val="auto"/>
        <w:rPr>
          <w:sz w:val="20"/>
          <w:szCs w:val="20"/>
        </w:rPr>
      </w:pPr>
      <w:r w:rsidRPr="00536CAA">
        <w:rPr>
          <w:sz w:val="20"/>
          <w:szCs w:val="20"/>
        </w:rPr>
        <w:t>razlog za deponiranje izkaznice;</w:t>
      </w:r>
    </w:p>
    <w:p w14:paraId="79E88775" w14:textId="77777777" w:rsidR="000223AE" w:rsidRPr="00536CAA" w:rsidRDefault="000223AE" w:rsidP="00C72598">
      <w:pPr>
        <w:pStyle w:val="Alineazaodstavkom"/>
        <w:numPr>
          <w:ilvl w:val="0"/>
          <w:numId w:val="43"/>
        </w:numPr>
        <w:overflowPunct/>
        <w:autoSpaceDE/>
        <w:autoSpaceDN/>
        <w:adjustRightInd/>
        <w:spacing w:line="288" w:lineRule="auto"/>
        <w:ind w:left="426" w:hanging="284"/>
        <w:textAlignment w:val="auto"/>
        <w:rPr>
          <w:sz w:val="20"/>
          <w:szCs w:val="20"/>
        </w:rPr>
      </w:pPr>
      <w:r w:rsidRPr="00536CAA">
        <w:rPr>
          <w:sz w:val="20"/>
          <w:szCs w:val="20"/>
        </w:rPr>
        <w:t>datum arhiviranja izkaznice in razlog zanj.</w:t>
      </w:r>
    </w:p>
    <w:p w14:paraId="68A19C9F" w14:textId="77777777" w:rsidR="000223AE" w:rsidRPr="00536CAA" w:rsidRDefault="000223AE" w:rsidP="000223AE">
      <w:pPr>
        <w:pStyle w:val="Odstavek"/>
        <w:spacing w:line="288" w:lineRule="auto"/>
        <w:ind w:firstLine="0"/>
        <w:rPr>
          <w:sz w:val="20"/>
          <w:szCs w:val="20"/>
        </w:rPr>
      </w:pPr>
      <w:r w:rsidRPr="00536CAA">
        <w:rPr>
          <w:sz w:val="20"/>
          <w:szCs w:val="20"/>
        </w:rPr>
        <w:t>(5) Za posamezno štampiljko se v evidenco vpisujejo naslednji podatki:</w:t>
      </w:r>
    </w:p>
    <w:p w14:paraId="1B026930" w14:textId="77777777" w:rsidR="000223AE" w:rsidRPr="00536CAA" w:rsidRDefault="000223AE" w:rsidP="00C72598">
      <w:pPr>
        <w:pStyle w:val="Alineazaodstavkom"/>
        <w:numPr>
          <w:ilvl w:val="0"/>
          <w:numId w:val="44"/>
        </w:numPr>
        <w:overflowPunct/>
        <w:autoSpaceDE/>
        <w:autoSpaceDN/>
        <w:adjustRightInd/>
        <w:spacing w:line="288" w:lineRule="auto"/>
        <w:ind w:left="426"/>
        <w:textAlignment w:val="auto"/>
        <w:rPr>
          <w:sz w:val="20"/>
          <w:szCs w:val="20"/>
        </w:rPr>
      </w:pPr>
      <w:r w:rsidRPr="00536CAA">
        <w:rPr>
          <w:sz w:val="20"/>
          <w:szCs w:val="20"/>
        </w:rPr>
        <w:t>osebno ime imetnika štampiljke;</w:t>
      </w:r>
    </w:p>
    <w:p w14:paraId="468A1FB8" w14:textId="77777777" w:rsidR="000223AE" w:rsidRPr="00536CAA" w:rsidRDefault="000223AE" w:rsidP="00C72598">
      <w:pPr>
        <w:pStyle w:val="Alineazaodstavkom"/>
        <w:numPr>
          <w:ilvl w:val="0"/>
          <w:numId w:val="44"/>
        </w:numPr>
        <w:overflowPunct/>
        <w:autoSpaceDE/>
        <w:autoSpaceDN/>
        <w:adjustRightInd/>
        <w:spacing w:line="288" w:lineRule="auto"/>
        <w:ind w:left="426"/>
        <w:textAlignment w:val="auto"/>
        <w:rPr>
          <w:sz w:val="20"/>
          <w:szCs w:val="20"/>
        </w:rPr>
      </w:pPr>
      <w:r w:rsidRPr="00536CAA">
        <w:rPr>
          <w:sz w:val="20"/>
          <w:szCs w:val="20"/>
        </w:rPr>
        <w:t>datum deponiranja in datum vračila štampiljke;</w:t>
      </w:r>
    </w:p>
    <w:p w14:paraId="3BEFA20C" w14:textId="77777777" w:rsidR="000223AE" w:rsidRPr="00536CAA" w:rsidRDefault="000223AE" w:rsidP="00C72598">
      <w:pPr>
        <w:pStyle w:val="Alineazaodstavkom"/>
        <w:numPr>
          <w:ilvl w:val="0"/>
          <w:numId w:val="44"/>
        </w:numPr>
        <w:overflowPunct/>
        <w:autoSpaceDE/>
        <w:autoSpaceDN/>
        <w:adjustRightInd/>
        <w:spacing w:line="288" w:lineRule="auto"/>
        <w:ind w:left="426"/>
        <w:textAlignment w:val="auto"/>
        <w:rPr>
          <w:sz w:val="20"/>
          <w:szCs w:val="20"/>
        </w:rPr>
      </w:pPr>
      <w:r w:rsidRPr="00536CAA">
        <w:rPr>
          <w:sz w:val="20"/>
          <w:szCs w:val="20"/>
        </w:rPr>
        <w:t>razlog za deponiranje štampiljke;</w:t>
      </w:r>
    </w:p>
    <w:p w14:paraId="732875C8" w14:textId="77777777" w:rsidR="000223AE" w:rsidRPr="00536CAA" w:rsidRDefault="000223AE" w:rsidP="00C72598">
      <w:pPr>
        <w:pStyle w:val="Alineazaodstavkom"/>
        <w:numPr>
          <w:ilvl w:val="0"/>
          <w:numId w:val="44"/>
        </w:numPr>
        <w:overflowPunct/>
        <w:autoSpaceDE/>
        <w:autoSpaceDN/>
        <w:adjustRightInd/>
        <w:spacing w:line="288" w:lineRule="auto"/>
        <w:ind w:left="426"/>
        <w:textAlignment w:val="auto"/>
        <w:rPr>
          <w:sz w:val="20"/>
          <w:szCs w:val="20"/>
        </w:rPr>
      </w:pPr>
      <w:r w:rsidRPr="00536CAA">
        <w:rPr>
          <w:sz w:val="20"/>
          <w:szCs w:val="20"/>
        </w:rPr>
        <w:t>datum arhiviranja štampiljke in razlog zanj.</w:t>
      </w:r>
    </w:p>
    <w:p w14:paraId="723B682C" w14:textId="77777777" w:rsidR="000223AE" w:rsidRPr="00536CAA" w:rsidRDefault="000223AE" w:rsidP="000223AE">
      <w:pPr>
        <w:pStyle w:val="Odstavek"/>
        <w:spacing w:line="288" w:lineRule="auto"/>
        <w:ind w:firstLine="0"/>
        <w:rPr>
          <w:sz w:val="20"/>
          <w:szCs w:val="20"/>
        </w:rPr>
      </w:pPr>
      <w:r w:rsidRPr="00536CAA">
        <w:rPr>
          <w:sz w:val="20"/>
          <w:szCs w:val="20"/>
        </w:rPr>
        <w:t>(6) Podrobnejša pravila o vsebini in obliki izkaznice in štampiljke sodnega izvedenca, sodnega cenilca in sodnega tolmača določi minister s podzakonskim predpisom.</w:t>
      </w:r>
    </w:p>
    <w:p w14:paraId="6C185D30" w14:textId="77777777" w:rsidR="000223AE" w:rsidRPr="00536CAA" w:rsidRDefault="000223AE" w:rsidP="000223AE">
      <w:pPr>
        <w:shd w:val="clear" w:color="auto" w:fill="FFFFFF"/>
        <w:spacing w:line="288" w:lineRule="auto"/>
        <w:jc w:val="center"/>
        <w:rPr>
          <w:rFonts w:cs="Arial"/>
          <w:b/>
          <w:bCs/>
          <w:szCs w:val="20"/>
          <w:lang w:val="sl-SI" w:eastAsia="sl-SI"/>
        </w:rPr>
      </w:pPr>
    </w:p>
    <w:p w14:paraId="7DBBE85B"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18. člen</w:t>
      </w:r>
    </w:p>
    <w:p w14:paraId="2CCDD6E2"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(delo v sodnem postopku)</w:t>
      </w:r>
    </w:p>
    <w:p w14:paraId="6FB95E43" w14:textId="77777777" w:rsidR="000223AE" w:rsidRPr="00536CAA" w:rsidRDefault="000223AE" w:rsidP="000223AE">
      <w:pPr>
        <w:shd w:val="clear" w:color="auto" w:fill="FFFFFF"/>
        <w:spacing w:line="288" w:lineRule="auto"/>
        <w:jc w:val="center"/>
        <w:rPr>
          <w:rFonts w:cs="Arial"/>
          <w:b/>
          <w:bCs/>
          <w:szCs w:val="20"/>
          <w:lang w:val="sl-SI" w:eastAsia="sl-SI"/>
        </w:rPr>
      </w:pPr>
    </w:p>
    <w:p w14:paraId="35621917"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(1) V sodnem postopku mora sodni izvedenec, sodni cenilec ali sodni tolmač, ki ga je določilo sodišče, vedno, ko ugotovi, da za izvedbo naloge v celoti ali delno ni usposobljen, ali kadar obstajajo druge okoliščine, zaradi katerih utemeljeno pričakuje, da njegova naloga ne bo mogla biti v celoti ali delno v pomoč sodišču, na to pravočasno opozoriti sodišče.</w:t>
      </w:r>
    </w:p>
    <w:p w14:paraId="0F695ECD" w14:textId="77777777" w:rsidR="000223AE" w:rsidRPr="00536CAA" w:rsidRDefault="000223AE" w:rsidP="000223AE">
      <w:pPr>
        <w:shd w:val="clear" w:color="auto" w:fill="FFFFFF"/>
        <w:spacing w:line="288" w:lineRule="auto"/>
        <w:jc w:val="both"/>
        <w:rPr>
          <w:rFonts w:cs="Arial"/>
          <w:szCs w:val="20"/>
          <w:lang w:val="sl-SI" w:eastAsia="sl-SI"/>
        </w:rPr>
      </w:pPr>
    </w:p>
    <w:p w14:paraId="586690F9"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(2) Sodni izvedenec, sodni cenilec ali sodni tolmač lahko pisanje sodišču pošlje tudi v elektronski obliki, če to dopuščajo pravila postopka in če pošlje pisanje na način in v obliki, ki je v skladu s pravili, ki urejajo elektronsko poslovanje v teh postopkih.</w:t>
      </w:r>
    </w:p>
    <w:p w14:paraId="71D48AA1" w14:textId="77777777" w:rsidR="000223AE" w:rsidRPr="00536CAA" w:rsidRDefault="000223AE" w:rsidP="000223AE">
      <w:pPr>
        <w:shd w:val="clear" w:color="auto" w:fill="FFFFFF"/>
        <w:spacing w:line="288" w:lineRule="auto"/>
        <w:jc w:val="both"/>
        <w:rPr>
          <w:rFonts w:cs="Arial"/>
          <w:szCs w:val="20"/>
          <w:lang w:val="sl-SI" w:eastAsia="sl-SI"/>
        </w:rPr>
      </w:pPr>
    </w:p>
    <w:p w14:paraId="01D72B18" w14:textId="17098418"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(3) Sodni izvedenec, sodni cenilec ali sodni tolmač lahko sodišču sporoči, da želi posredovanje pisanj po varni elektronski poti v varen elektronski predal ali na naslov za vročanje po varni elektronski poti, registriran v informacijskem sistemu sodstva, katerega naslov navede v vlogi, s katero sporoči sodišču, da želi takšen način posredovanja pisanj. Sodni izvedenec, sodni cenilec ali sodni tolmač, ki sodišču sporoči, da želi takšen način posredovanja pisanj, pisanje posreduje po varni elektronski poti na enak način kot stranki v postopku.</w:t>
      </w:r>
    </w:p>
    <w:p w14:paraId="631D553F" w14:textId="775C4B7E" w:rsidR="0057145B" w:rsidRPr="00536CAA" w:rsidRDefault="0057145B" w:rsidP="000223AE">
      <w:pPr>
        <w:shd w:val="clear" w:color="auto" w:fill="FFFFFF"/>
        <w:spacing w:line="288" w:lineRule="auto"/>
        <w:jc w:val="both"/>
        <w:rPr>
          <w:rFonts w:cs="Arial"/>
          <w:szCs w:val="20"/>
          <w:lang w:val="sl-SI" w:eastAsia="sl-SI"/>
        </w:rPr>
      </w:pPr>
    </w:p>
    <w:p w14:paraId="7FE095B3" w14:textId="77777777" w:rsidR="0057145B" w:rsidRPr="00536CAA" w:rsidRDefault="0057145B" w:rsidP="0057145B">
      <w:pPr>
        <w:pStyle w:val="len0"/>
        <w:spacing w:before="0" w:line="288" w:lineRule="auto"/>
        <w:rPr>
          <w:sz w:val="20"/>
          <w:szCs w:val="20"/>
          <w:lang w:val="sl-SI"/>
        </w:rPr>
      </w:pPr>
      <w:r w:rsidRPr="00536CAA">
        <w:rPr>
          <w:sz w:val="20"/>
          <w:szCs w:val="20"/>
          <w:lang w:val="sl-SI"/>
        </w:rPr>
        <w:t>19. člen</w:t>
      </w:r>
    </w:p>
    <w:p w14:paraId="65DBFBF2" w14:textId="77777777" w:rsidR="0057145B" w:rsidRPr="00536CAA" w:rsidRDefault="0057145B" w:rsidP="0057145B">
      <w:pPr>
        <w:pStyle w:val="lennaslov0"/>
        <w:spacing w:line="288" w:lineRule="auto"/>
        <w:rPr>
          <w:sz w:val="20"/>
          <w:szCs w:val="20"/>
          <w:lang w:val="sl-SI"/>
        </w:rPr>
      </w:pPr>
      <w:r w:rsidRPr="00536CAA">
        <w:rPr>
          <w:sz w:val="20"/>
          <w:szCs w:val="20"/>
          <w:lang w:val="sl-SI"/>
        </w:rPr>
        <w:t>(podatki)</w:t>
      </w:r>
    </w:p>
    <w:p w14:paraId="435D5FEF" w14:textId="77777777" w:rsidR="0057145B" w:rsidRPr="00536CAA" w:rsidRDefault="0057145B" w:rsidP="0057145B">
      <w:pPr>
        <w:pStyle w:val="Odstavek"/>
        <w:spacing w:line="288" w:lineRule="auto"/>
        <w:ind w:firstLine="0"/>
        <w:rPr>
          <w:sz w:val="20"/>
          <w:szCs w:val="20"/>
        </w:rPr>
      </w:pPr>
      <w:r w:rsidRPr="00536CAA">
        <w:rPr>
          <w:sz w:val="20"/>
          <w:szCs w:val="20"/>
        </w:rPr>
        <w:t>(1) Oseba, ki želi biti imenovana za sodnega izvedenca, sodnega cenilca ali sodnega tolmača, mora ministrstvu poleg dokazil o izpolnjevanju pogojev za imenovanje posredovati še naslednje podatke:</w:t>
      </w:r>
    </w:p>
    <w:p w14:paraId="703638AD" w14:textId="77777777" w:rsidR="0057145B" w:rsidRPr="00536CAA" w:rsidRDefault="0057145B" w:rsidP="00C72598">
      <w:pPr>
        <w:pStyle w:val="Alineazaodstavkom"/>
        <w:numPr>
          <w:ilvl w:val="0"/>
          <w:numId w:val="60"/>
        </w:numPr>
        <w:overflowPunct/>
        <w:autoSpaceDE/>
        <w:autoSpaceDN/>
        <w:adjustRightInd/>
        <w:spacing w:line="288" w:lineRule="auto"/>
        <w:textAlignment w:val="auto"/>
        <w:rPr>
          <w:sz w:val="20"/>
          <w:szCs w:val="20"/>
        </w:rPr>
      </w:pPr>
      <w:r w:rsidRPr="00536CAA">
        <w:rPr>
          <w:sz w:val="20"/>
          <w:szCs w:val="20"/>
        </w:rPr>
        <w:lastRenderedPageBreak/>
        <w:t>osebno ime,</w:t>
      </w:r>
    </w:p>
    <w:p w14:paraId="6B29316B" w14:textId="77777777" w:rsidR="0057145B" w:rsidRPr="00536CAA" w:rsidRDefault="0057145B" w:rsidP="00C72598">
      <w:pPr>
        <w:pStyle w:val="Alineazaodstavkom"/>
        <w:numPr>
          <w:ilvl w:val="0"/>
          <w:numId w:val="60"/>
        </w:numPr>
        <w:overflowPunct/>
        <w:autoSpaceDE/>
        <w:autoSpaceDN/>
        <w:adjustRightInd/>
        <w:spacing w:line="288" w:lineRule="auto"/>
        <w:textAlignment w:val="auto"/>
        <w:rPr>
          <w:sz w:val="20"/>
          <w:szCs w:val="20"/>
        </w:rPr>
      </w:pPr>
      <w:r w:rsidRPr="00536CAA">
        <w:rPr>
          <w:sz w:val="20"/>
          <w:szCs w:val="20"/>
        </w:rPr>
        <w:t>znanstveni ali strokovni naslov,</w:t>
      </w:r>
    </w:p>
    <w:p w14:paraId="2659B75B" w14:textId="77777777" w:rsidR="0057145B" w:rsidRPr="00536CAA" w:rsidRDefault="0057145B" w:rsidP="00C72598">
      <w:pPr>
        <w:pStyle w:val="Alineazaodstavkom"/>
        <w:numPr>
          <w:ilvl w:val="0"/>
          <w:numId w:val="60"/>
        </w:numPr>
        <w:overflowPunct/>
        <w:autoSpaceDE/>
        <w:autoSpaceDN/>
        <w:adjustRightInd/>
        <w:spacing w:line="288" w:lineRule="auto"/>
        <w:textAlignment w:val="auto"/>
        <w:rPr>
          <w:sz w:val="20"/>
          <w:szCs w:val="20"/>
        </w:rPr>
      </w:pPr>
      <w:r w:rsidRPr="00536CAA">
        <w:rPr>
          <w:sz w:val="20"/>
          <w:szCs w:val="20"/>
        </w:rPr>
        <w:t>enotno matično številko občana (EMŠO), če je nima, pa datum rojstva,</w:t>
      </w:r>
    </w:p>
    <w:p w14:paraId="5ADBDDAC" w14:textId="77777777" w:rsidR="0057145B" w:rsidRPr="00536CAA" w:rsidRDefault="0057145B" w:rsidP="00C72598">
      <w:pPr>
        <w:pStyle w:val="Alineazaodstavkom"/>
        <w:numPr>
          <w:ilvl w:val="0"/>
          <w:numId w:val="60"/>
        </w:numPr>
        <w:overflowPunct/>
        <w:autoSpaceDE/>
        <w:autoSpaceDN/>
        <w:adjustRightInd/>
        <w:spacing w:line="288" w:lineRule="auto"/>
        <w:textAlignment w:val="auto"/>
        <w:rPr>
          <w:sz w:val="20"/>
          <w:szCs w:val="20"/>
        </w:rPr>
      </w:pPr>
      <w:r w:rsidRPr="00536CAA">
        <w:rPr>
          <w:sz w:val="20"/>
          <w:szCs w:val="20"/>
        </w:rPr>
        <w:t>kraj rojstva,</w:t>
      </w:r>
    </w:p>
    <w:p w14:paraId="3FD3F17E" w14:textId="77777777" w:rsidR="0057145B" w:rsidRPr="00536CAA" w:rsidRDefault="0057145B" w:rsidP="00C72598">
      <w:pPr>
        <w:pStyle w:val="Alineazaodstavkom"/>
        <w:numPr>
          <w:ilvl w:val="0"/>
          <w:numId w:val="60"/>
        </w:numPr>
        <w:overflowPunct/>
        <w:autoSpaceDE/>
        <w:autoSpaceDN/>
        <w:adjustRightInd/>
        <w:spacing w:line="288" w:lineRule="auto"/>
        <w:textAlignment w:val="auto"/>
        <w:rPr>
          <w:sz w:val="20"/>
          <w:szCs w:val="20"/>
        </w:rPr>
      </w:pPr>
      <w:r w:rsidRPr="00536CAA">
        <w:rPr>
          <w:sz w:val="20"/>
          <w:szCs w:val="20"/>
        </w:rPr>
        <w:t>poštni naslov, na katerem je dosegljiva,</w:t>
      </w:r>
    </w:p>
    <w:p w14:paraId="40E438BA" w14:textId="77777777" w:rsidR="0057145B" w:rsidRPr="00536CAA" w:rsidRDefault="0057145B" w:rsidP="00C72598">
      <w:pPr>
        <w:pStyle w:val="Alineazaodstavkom"/>
        <w:numPr>
          <w:ilvl w:val="0"/>
          <w:numId w:val="60"/>
        </w:numPr>
        <w:overflowPunct/>
        <w:autoSpaceDE/>
        <w:autoSpaceDN/>
        <w:adjustRightInd/>
        <w:spacing w:line="288" w:lineRule="auto"/>
        <w:textAlignment w:val="auto"/>
        <w:rPr>
          <w:sz w:val="20"/>
          <w:szCs w:val="20"/>
        </w:rPr>
      </w:pPr>
      <w:r w:rsidRPr="00536CAA">
        <w:rPr>
          <w:sz w:val="20"/>
          <w:szCs w:val="20"/>
        </w:rPr>
        <w:t>kontaktno številko telefona in kontaktni naslov elektronske pošte,</w:t>
      </w:r>
    </w:p>
    <w:p w14:paraId="0E611C21" w14:textId="77777777" w:rsidR="0057145B" w:rsidRPr="00536CAA" w:rsidRDefault="0057145B" w:rsidP="00C72598">
      <w:pPr>
        <w:pStyle w:val="Alineazaodstavkom"/>
        <w:numPr>
          <w:ilvl w:val="0"/>
          <w:numId w:val="60"/>
        </w:numPr>
        <w:overflowPunct/>
        <w:autoSpaceDE/>
        <w:autoSpaceDN/>
        <w:adjustRightInd/>
        <w:spacing w:line="288" w:lineRule="auto"/>
        <w:textAlignment w:val="auto"/>
        <w:rPr>
          <w:sz w:val="20"/>
          <w:szCs w:val="20"/>
        </w:rPr>
      </w:pPr>
      <w:r w:rsidRPr="00536CAA">
        <w:rPr>
          <w:sz w:val="20"/>
          <w:szCs w:val="20"/>
        </w:rPr>
        <w:t>podatke o zaposlitvi ali drugem zaposlitvenem statusu in</w:t>
      </w:r>
    </w:p>
    <w:p w14:paraId="3E80C853" w14:textId="77777777" w:rsidR="0057145B" w:rsidRPr="00536CAA" w:rsidRDefault="0057145B" w:rsidP="00C72598">
      <w:pPr>
        <w:pStyle w:val="Alineazaodstavkom"/>
        <w:numPr>
          <w:ilvl w:val="0"/>
          <w:numId w:val="60"/>
        </w:numPr>
        <w:overflowPunct/>
        <w:autoSpaceDE/>
        <w:autoSpaceDN/>
        <w:adjustRightInd/>
        <w:spacing w:line="288" w:lineRule="auto"/>
        <w:textAlignment w:val="auto"/>
        <w:rPr>
          <w:sz w:val="20"/>
          <w:szCs w:val="20"/>
        </w:rPr>
      </w:pPr>
      <w:r w:rsidRPr="00536CAA">
        <w:rPr>
          <w:sz w:val="20"/>
          <w:szCs w:val="20"/>
        </w:rPr>
        <w:t xml:space="preserve">navedbo strokovnega področja, </w:t>
      </w:r>
      <w:proofErr w:type="spellStart"/>
      <w:r w:rsidRPr="00536CAA">
        <w:rPr>
          <w:sz w:val="20"/>
          <w:szCs w:val="20"/>
        </w:rPr>
        <w:t>podpodročja</w:t>
      </w:r>
      <w:proofErr w:type="spellEnd"/>
      <w:r w:rsidRPr="00536CAA">
        <w:rPr>
          <w:sz w:val="20"/>
          <w:szCs w:val="20"/>
        </w:rPr>
        <w:t xml:space="preserve"> oziroma jezikovnega področja, s katerim želi biti oseba imenovana.</w:t>
      </w:r>
    </w:p>
    <w:p w14:paraId="6D91E3AD" w14:textId="77777777" w:rsidR="0057145B" w:rsidRPr="00536CAA" w:rsidRDefault="0057145B" w:rsidP="0057145B">
      <w:pPr>
        <w:pStyle w:val="Odstavek"/>
        <w:spacing w:line="288" w:lineRule="auto"/>
        <w:ind w:firstLine="0"/>
        <w:rPr>
          <w:sz w:val="20"/>
          <w:szCs w:val="20"/>
        </w:rPr>
      </w:pPr>
      <w:r w:rsidRPr="00536CAA">
        <w:rPr>
          <w:sz w:val="20"/>
          <w:szCs w:val="20"/>
        </w:rPr>
        <w:t>(2) Oseba podatke in dokazila o izpolnjevanju pogojev iz prejšnjega odstavka posreduje za potrebe pravne varnosti, postopka imenovanja, naknadnega preverjanja izpolnjevanja pogojev in postopka razrešitve.</w:t>
      </w:r>
    </w:p>
    <w:p w14:paraId="369CDAB6" w14:textId="77777777" w:rsidR="000223AE" w:rsidRPr="00536CAA" w:rsidRDefault="000223AE" w:rsidP="0057145B">
      <w:pPr>
        <w:suppressAutoHyphens/>
        <w:overflowPunct w:val="0"/>
        <w:autoSpaceDE w:val="0"/>
        <w:autoSpaceDN w:val="0"/>
        <w:adjustRightInd w:val="0"/>
        <w:spacing w:line="288" w:lineRule="auto"/>
        <w:textAlignment w:val="baseline"/>
        <w:rPr>
          <w:rFonts w:cs="Arial"/>
          <w:b/>
          <w:szCs w:val="20"/>
          <w:lang w:val="sl-SI" w:eastAsia="x-none"/>
        </w:rPr>
      </w:pPr>
    </w:p>
    <w:p w14:paraId="3A7F4B4A"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20. člen</w:t>
      </w:r>
    </w:p>
    <w:p w14:paraId="40783830"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(poseben preizkus strokovnosti)</w:t>
      </w:r>
    </w:p>
    <w:p w14:paraId="5F106F43"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(1) Poseben preizkus strokovnosti se opravlja pred komisijo, katere člani so:</w:t>
      </w:r>
    </w:p>
    <w:p w14:paraId="148957C7" w14:textId="77777777" w:rsidR="000223AE" w:rsidRPr="00536CAA" w:rsidRDefault="000223AE" w:rsidP="00C72598">
      <w:pPr>
        <w:pStyle w:val="Odstavekseznama"/>
        <w:numPr>
          <w:ilvl w:val="0"/>
          <w:numId w:val="54"/>
        </w:numPr>
        <w:tabs>
          <w:tab w:val="num" w:pos="425"/>
        </w:tabs>
        <w:spacing w:line="288" w:lineRule="auto"/>
        <w:ind w:left="426"/>
        <w:jc w:val="both"/>
        <w:rPr>
          <w:rFonts w:cs="Arial"/>
          <w:szCs w:val="20"/>
          <w:lang w:val="sl-SI" w:eastAsia="sl-SI"/>
        </w:rPr>
      </w:pPr>
      <w:r w:rsidRPr="00536CAA">
        <w:rPr>
          <w:rFonts w:cs="Arial"/>
          <w:szCs w:val="20"/>
          <w:lang w:val="sl-SI" w:eastAsia="sl-SI"/>
        </w:rPr>
        <w:t xml:space="preserve">strokovnjaki s področja in </w:t>
      </w:r>
      <w:proofErr w:type="spellStart"/>
      <w:r w:rsidRPr="00536CAA">
        <w:rPr>
          <w:rFonts w:cs="Arial"/>
          <w:szCs w:val="20"/>
          <w:lang w:val="sl-SI" w:eastAsia="sl-SI"/>
        </w:rPr>
        <w:t>podpodročja</w:t>
      </w:r>
      <w:proofErr w:type="spellEnd"/>
      <w:r w:rsidRPr="00536CAA">
        <w:rPr>
          <w:rFonts w:cs="Arial"/>
          <w:szCs w:val="20"/>
          <w:lang w:val="sl-SI" w:eastAsia="sl-SI"/>
        </w:rPr>
        <w:t xml:space="preserve"> oziroma jezika, na katerem bo oseba opravljala izvedensko ali </w:t>
      </w:r>
      <w:proofErr w:type="spellStart"/>
      <w:r w:rsidRPr="00536CAA">
        <w:rPr>
          <w:rFonts w:cs="Arial"/>
          <w:szCs w:val="20"/>
          <w:lang w:val="sl-SI" w:eastAsia="sl-SI"/>
        </w:rPr>
        <w:t>cenilsko</w:t>
      </w:r>
      <w:proofErr w:type="spellEnd"/>
      <w:r w:rsidRPr="00536CAA">
        <w:rPr>
          <w:rFonts w:cs="Arial"/>
          <w:szCs w:val="20"/>
          <w:lang w:val="sl-SI" w:eastAsia="sl-SI"/>
        </w:rPr>
        <w:t xml:space="preserve"> delo oziroma tolmačenje,</w:t>
      </w:r>
    </w:p>
    <w:p w14:paraId="73F91920" w14:textId="77777777" w:rsidR="000223AE" w:rsidRPr="00536CAA" w:rsidRDefault="000223AE" w:rsidP="00C72598">
      <w:pPr>
        <w:pStyle w:val="Odstavekseznama"/>
        <w:numPr>
          <w:ilvl w:val="0"/>
          <w:numId w:val="54"/>
        </w:numPr>
        <w:tabs>
          <w:tab w:val="num" w:pos="425"/>
        </w:tabs>
        <w:spacing w:line="288" w:lineRule="auto"/>
        <w:ind w:left="426"/>
        <w:jc w:val="both"/>
        <w:rPr>
          <w:rFonts w:cs="Arial"/>
          <w:szCs w:val="20"/>
          <w:lang w:val="sl-SI" w:eastAsia="sl-SI"/>
        </w:rPr>
      </w:pPr>
      <w:r w:rsidRPr="00536CAA">
        <w:rPr>
          <w:rFonts w:cs="Arial"/>
          <w:szCs w:val="20"/>
          <w:lang w:val="sl-SI" w:eastAsia="sl-SI"/>
        </w:rPr>
        <w:t>sodniki, državni odvetniki, državni tožilci, odvetniki ali notarji in</w:t>
      </w:r>
    </w:p>
    <w:p w14:paraId="3645C46E" w14:textId="77777777" w:rsidR="000223AE" w:rsidRPr="00536CAA" w:rsidRDefault="000223AE" w:rsidP="00C72598">
      <w:pPr>
        <w:pStyle w:val="Odstavekseznama"/>
        <w:numPr>
          <w:ilvl w:val="0"/>
          <w:numId w:val="54"/>
        </w:numPr>
        <w:tabs>
          <w:tab w:val="num" w:pos="425"/>
        </w:tabs>
        <w:spacing w:line="288" w:lineRule="auto"/>
        <w:ind w:left="426"/>
        <w:jc w:val="both"/>
        <w:rPr>
          <w:rFonts w:cs="Arial"/>
          <w:szCs w:val="20"/>
          <w:lang w:val="sl-SI" w:eastAsia="sl-SI"/>
        </w:rPr>
      </w:pPr>
      <w:r w:rsidRPr="00536CAA">
        <w:rPr>
          <w:rFonts w:cs="Arial"/>
          <w:szCs w:val="20"/>
          <w:lang w:val="sl-SI" w:eastAsia="sl-SI"/>
        </w:rPr>
        <w:t>uslužbenci ministrstva.</w:t>
      </w:r>
    </w:p>
    <w:p w14:paraId="2D8D87B4"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(2) Komisijo imenuje minister. Pri določanju članstva iz vrst strokovnjakov zagotavlja strokovno pomoč Strokovni svet.</w:t>
      </w:r>
    </w:p>
    <w:p w14:paraId="299BD2C4"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(3) Člani komisije morajo imeti najmanj takšno stopnjo izobrazbe, kot se zahteva za imenovanje za sodnega izvedenca, sodnega cenilca ali sodnega tolmača.</w:t>
      </w:r>
    </w:p>
    <w:p w14:paraId="59F182E4"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(4) Celotni preizkus se lahko opravlja največ trikrat. Če oseba, ki želi biti imenovana za sodnega izvedenca, sodnega cenilca ali sodnega tolmača, v treh poskusih preizkusa ne opravi, se šteje, da ne izpolnjuje pogoja strokovnega znanja in praktičnih sposobnosti za opravljanje dela sodnega izvedenca, sodnega cenilca ali sodnega tolmača.</w:t>
      </w:r>
    </w:p>
    <w:p w14:paraId="21374EEE"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(5) Vsebino in način opravljanja posebnega preizkusa strokovnosti predpiše minister.</w:t>
      </w:r>
    </w:p>
    <w:p w14:paraId="507BCB01" w14:textId="77777777" w:rsidR="000223AE" w:rsidRPr="00536CAA" w:rsidRDefault="000223AE" w:rsidP="000223AE">
      <w:pPr>
        <w:suppressAutoHyphens/>
        <w:overflowPunct w:val="0"/>
        <w:autoSpaceDE w:val="0"/>
        <w:autoSpaceDN w:val="0"/>
        <w:adjustRightInd w:val="0"/>
        <w:spacing w:line="288" w:lineRule="auto"/>
        <w:textAlignment w:val="baseline"/>
        <w:rPr>
          <w:rFonts w:cs="Arial"/>
          <w:b/>
          <w:szCs w:val="20"/>
          <w:lang w:val="sl-SI" w:eastAsia="x-none"/>
        </w:rPr>
      </w:pPr>
    </w:p>
    <w:p w14:paraId="3827D59B"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22. člen</w:t>
      </w:r>
    </w:p>
    <w:p w14:paraId="6B3A78E4"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(imenik)</w:t>
      </w:r>
    </w:p>
    <w:p w14:paraId="3D3CBE03"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(1) Ministrstvo za odločanje in vodenje postopkov po tem zakonu in za zagotavljanje pravne varnosti v postopkih pred sodišči in drugimi državnimi organi upravlja imenik sodnih izvedencev, sodnih cenilcev in sodnih tolmačev, ki obsega naslednje podatke:</w:t>
      </w:r>
    </w:p>
    <w:p w14:paraId="5E52443E"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osebno ime,</w:t>
      </w:r>
    </w:p>
    <w:p w14:paraId="1510DF7C"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znanstveni ali strokovni naslov,</w:t>
      </w:r>
    </w:p>
    <w:p w14:paraId="435A4D2C"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enotno matično številko občana (EMŠO), če je nima, pa datum rojstva,</w:t>
      </w:r>
    </w:p>
    <w:p w14:paraId="7A4F6281"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poštni naslov, na katerem je dosegljiva,</w:t>
      </w:r>
    </w:p>
    <w:p w14:paraId="5282E0AE"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kontaktno številko telefona in kontaktni naslov elektronske pošte,</w:t>
      </w:r>
    </w:p>
    <w:p w14:paraId="01F249C2"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lastRenderedPageBreak/>
        <w:t>podatke o zaposlitvi ali drugem zaposlitvenem statusu,</w:t>
      </w:r>
    </w:p>
    <w:p w14:paraId="47044316"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 xml:space="preserve">navedbo strokovnega področja, </w:t>
      </w:r>
      <w:proofErr w:type="spellStart"/>
      <w:r w:rsidRPr="00536CAA">
        <w:rPr>
          <w:rFonts w:cs="Arial"/>
          <w:szCs w:val="20"/>
          <w:lang w:val="sl-SI" w:eastAsia="sl-SI"/>
        </w:rPr>
        <w:t>podpodročja</w:t>
      </w:r>
      <w:proofErr w:type="spellEnd"/>
      <w:r w:rsidRPr="00536CAA">
        <w:rPr>
          <w:rFonts w:cs="Arial"/>
          <w:szCs w:val="20"/>
          <w:lang w:val="sl-SI" w:eastAsia="sl-SI"/>
        </w:rPr>
        <w:t xml:space="preserve"> oziroma jezikovnega področja, za katero je oseba imenovana,</w:t>
      </w:r>
    </w:p>
    <w:p w14:paraId="098E71E6"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datum imenovanja,</w:t>
      </w:r>
    </w:p>
    <w:p w14:paraId="38B432F0"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poklic,</w:t>
      </w:r>
    </w:p>
    <w:p w14:paraId="7412E55F"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datum in kraj rojstva in</w:t>
      </w:r>
    </w:p>
    <w:p w14:paraId="13F65298" w14:textId="77777777" w:rsidR="000223AE" w:rsidRPr="00536CAA" w:rsidRDefault="000223AE" w:rsidP="00C72598">
      <w:pPr>
        <w:pStyle w:val="Odstavekseznama"/>
        <w:numPr>
          <w:ilvl w:val="0"/>
          <w:numId w:val="51"/>
        </w:numPr>
        <w:tabs>
          <w:tab w:val="num" w:pos="425"/>
        </w:tabs>
        <w:spacing w:line="288" w:lineRule="auto"/>
        <w:ind w:left="426"/>
        <w:jc w:val="both"/>
        <w:rPr>
          <w:rFonts w:cs="Arial"/>
          <w:szCs w:val="20"/>
          <w:lang w:val="sl-SI" w:eastAsia="sl-SI"/>
        </w:rPr>
      </w:pPr>
      <w:r w:rsidRPr="00536CAA">
        <w:rPr>
          <w:rFonts w:cs="Arial"/>
          <w:szCs w:val="20"/>
          <w:lang w:val="sl-SI" w:eastAsia="sl-SI"/>
        </w:rPr>
        <w:t>podatek o pravnomočno izrečenem disciplinskem ukrepu.</w:t>
      </w:r>
    </w:p>
    <w:p w14:paraId="6BCB460A"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(2) Podatki iz imenika se za potrebe izvajanja zadev sodne uprave brezplačno zagotavljajo sodiščem.</w:t>
      </w:r>
    </w:p>
    <w:p w14:paraId="704AF001"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(3) Imenik je za pravno varnost, delovanje sodišč in drugih državnih organov v sodnih in drugih postopkih ter obveščanje strank javen v delu, ki obsega naslednje podatke:</w:t>
      </w:r>
    </w:p>
    <w:p w14:paraId="05E658AB" w14:textId="77777777" w:rsidR="000223AE" w:rsidRPr="00536CAA" w:rsidRDefault="000223AE" w:rsidP="00C72598">
      <w:pPr>
        <w:pStyle w:val="Odstavekseznama"/>
        <w:numPr>
          <w:ilvl w:val="0"/>
          <w:numId w:val="52"/>
        </w:numPr>
        <w:tabs>
          <w:tab w:val="num" w:pos="425"/>
        </w:tabs>
        <w:spacing w:line="288" w:lineRule="auto"/>
        <w:ind w:left="426"/>
        <w:jc w:val="both"/>
        <w:rPr>
          <w:rFonts w:cs="Arial"/>
          <w:szCs w:val="20"/>
          <w:lang w:val="sl-SI" w:eastAsia="sl-SI"/>
        </w:rPr>
      </w:pPr>
      <w:r w:rsidRPr="00536CAA">
        <w:rPr>
          <w:rFonts w:cs="Arial"/>
          <w:szCs w:val="20"/>
          <w:lang w:val="sl-SI" w:eastAsia="sl-SI"/>
        </w:rPr>
        <w:t>osebno ime,</w:t>
      </w:r>
    </w:p>
    <w:p w14:paraId="70E446CC" w14:textId="77777777" w:rsidR="000223AE" w:rsidRPr="00536CAA" w:rsidRDefault="000223AE" w:rsidP="00C72598">
      <w:pPr>
        <w:pStyle w:val="Odstavekseznama"/>
        <w:numPr>
          <w:ilvl w:val="0"/>
          <w:numId w:val="52"/>
        </w:numPr>
        <w:tabs>
          <w:tab w:val="num" w:pos="425"/>
        </w:tabs>
        <w:spacing w:line="288" w:lineRule="auto"/>
        <w:ind w:left="426"/>
        <w:jc w:val="both"/>
        <w:rPr>
          <w:rFonts w:cs="Arial"/>
          <w:szCs w:val="20"/>
          <w:lang w:val="sl-SI" w:eastAsia="sl-SI"/>
        </w:rPr>
      </w:pPr>
      <w:r w:rsidRPr="00536CAA">
        <w:rPr>
          <w:rFonts w:cs="Arial"/>
          <w:szCs w:val="20"/>
          <w:lang w:val="sl-SI" w:eastAsia="sl-SI"/>
        </w:rPr>
        <w:t>znanstveni ali strokovni naslov,</w:t>
      </w:r>
    </w:p>
    <w:p w14:paraId="007D0689" w14:textId="77777777" w:rsidR="000223AE" w:rsidRPr="00536CAA" w:rsidRDefault="000223AE" w:rsidP="00C72598">
      <w:pPr>
        <w:pStyle w:val="Odstavekseznama"/>
        <w:numPr>
          <w:ilvl w:val="0"/>
          <w:numId w:val="52"/>
        </w:numPr>
        <w:tabs>
          <w:tab w:val="num" w:pos="425"/>
        </w:tabs>
        <w:spacing w:line="288" w:lineRule="auto"/>
        <w:ind w:left="426"/>
        <w:jc w:val="both"/>
        <w:rPr>
          <w:rFonts w:cs="Arial"/>
          <w:szCs w:val="20"/>
          <w:lang w:val="sl-SI" w:eastAsia="sl-SI"/>
        </w:rPr>
      </w:pPr>
      <w:r w:rsidRPr="00536CAA">
        <w:rPr>
          <w:rFonts w:cs="Arial"/>
          <w:szCs w:val="20"/>
          <w:lang w:val="sl-SI" w:eastAsia="sl-SI"/>
        </w:rPr>
        <w:t>poštni naslov, na katerem je dosegljiv, razen če sodni izvedenec, sodni cenilec ali sodni tolmač izjavi, da naj se ta podatek v celoti ali delno izvzame iz javnega dela imenika,</w:t>
      </w:r>
    </w:p>
    <w:p w14:paraId="57706426" w14:textId="77777777" w:rsidR="000223AE" w:rsidRPr="00536CAA" w:rsidRDefault="000223AE" w:rsidP="00C72598">
      <w:pPr>
        <w:pStyle w:val="Odstavekseznama"/>
        <w:numPr>
          <w:ilvl w:val="0"/>
          <w:numId w:val="52"/>
        </w:numPr>
        <w:tabs>
          <w:tab w:val="num" w:pos="425"/>
        </w:tabs>
        <w:spacing w:line="288" w:lineRule="auto"/>
        <w:ind w:left="426"/>
        <w:jc w:val="both"/>
        <w:rPr>
          <w:rFonts w:cs="Arial"/>
          <w:szCs w:val="20"/>
          <w:lang w:val="sl-SI" w:eastAsia="sl-SI"/>
        </w:rPr>
      </w:pPr>
      <w:r w:rsidRPr="00536CAA">
        <w:rPr>
          <w:rFonts w:cs="Arial"/>
          <w:szCs w:val="20"/>
          <w:lang w:val="sl-SI" w:eastAsia="sl-SI"/>
        </w:rPr>
        <w:t>kontaktna številka telefona in kontaktni naslov elektronske pošte,</w:t>
      </w:r>
    </w:p>
    <w:p w14:paraId="0DBEF05B" w14:textId="77777777" w:rsidR="000223AE" w:rsidRPr="00536CAA" w:rsidRDefault="000223AE" w:rsidP="00C72598">
      <w:pPr>
        <w:pStyle w:val="Odstavekseznama"/>
        <w:numPr>
          <w:ilvl w:val="0"/>
          <w:numId w:val="52"/>
        </w:numPr>
        <w:tabs>
          <w:tab w:val="num" w:pos="425"/>
        </w:tabs>
        <w:spacing w:line="288" w:lineRule="auto"/>
        <w:ind w:left="426"/>
        <w:jc w:val="both"/>
        <w:rPr>
          <w:rFonts w:cs="Arial"/>
          <w:szCs w:val="20"/>
          <w:lang w:val="sl-SI" w:eastAsia="sl-SI"/>
        </w:rPr>
      </w:pPr>
      <w:r w:rsidRPr="00536CAA">
        <w:rPr>
          <w:rFonts w:cs="Arial"/>
          <w:szCs w:val="20"/>
          <w:lang w:val="sl-SI" w:eastAsia="sl-SI"/>
        </w:rPr>
        <w:t>podatek o zaposlitvi ali drugem zaposlitvenem statusu, razen če sodni izvedenec, sodni cenilec ali sodni tolmač izjavi, da naj se ta podatek v celoti ali delno izvzame iz javnega dela imenika,</w:t>
      </w:r>
    </w:p>
    <w:p w14:paraId="71179D3C" w14:textId="77777777" w:rsidR="000223AE" w:rsidRPr="00536CAA" w:rsidRDefault="000223AE" w:rsidP="00C72598">
      <w:pPr>
        <w:pStyle w:val="Odstavekseznama"/>
        <w:numPr>
          <w:ilvl w:val="0"/>
          <w:numId w:val="52"/>
        </w:numPr>
        <w:tabs>
          <w:tab w:val="num" w:pos="425"/>
        </w:tabs>
        <w:spacing w:line="288" w:lineRule="auto"/>
        <w:ind w:left="426"/>
        <w:jc w:val="both"/>
        <w:rPr>
          <w:rFonts w:cs="Arial"/>
          <w:szCs w:val="20"/>
          <w:lang w:val="sl-SI" w:eastAsia="sl-SI"/>
        </w:rPr>
      </w:pPr>
      <w:r w:rsidRPr="00536CAA">
        <w:rPr>
          <w:rFonts w:cs="Arial"/>
          <w:szCs w:val="20"/>
          <w:lang w:val="sl-SI" w:eastAsia="sl-SI"/>
        </w:rPr>
        <w:t xml:space="preserve">navedba strokovnega področja, </w:t>
      </w:r>
      <w:proofErr w:type="spellStart"/>
      <w:r w:rsidRPr="00536CAA">
        <w:rPr>
          <w:rFonts w:cs="Arial"/>
          <w:szCs w:val="20"/>
          <w:lang w:val="sl-SI" w:eastAsia="sl-SI"/>
        </w:rPr>
        <w:t>podpodročja</w:t>
      </w:r>
      <w:proofErr w:type="spellEnd"/>
      <w:r w:rsidRPr="00536CAA">
        <w:rPr>
          <w:rFonts w:cs="Arial"/>
          <w:szCs w:val="20"/>
          <w:lang w:val="sl-SI" w:eastAsia="sl-SI"/>
        </w:rPr>
        <w:t xml:space="preserve"> oziroma jezikovnega področja, za katero je oseba imenovana,</w:t>
      </w:r>
    </w:p>
    <w:p w14:paraId="31F80042" w14:textId="77777777" w:rsidR="000223AE" w:rsidRPr="00536CAA" w:rsidRDefault="000223AE" w:rsidP="00C72598">
      <w:pPr>
        <w:pStyle w:val="Odstavekseznama"/>
        <w:numPr>
          <w:ilvl w:val="0"/>
          <w:numId w:val="52"/>
        </w:numPr>
        <w:tabs>
          <w:tab w:val="num" w:pos="425"/>
        </w:tabs>
        <w:spacing w:line="288" w:lineRule="auto"/>
        <w:ind w:left="426"/>
        <w:jc w:val="both"/>
        <w:rPr>
          <w:rFonts w:cs="Arial"/>
          <w:szCs w:val="20"/>
          <w:lang w:val="sl-SI" w:eastAsia="sl-SI"/>
        </w:rPr>
      </w:pPr>
      <w:r w:rsidRPr="00536CAA">
        <w:rPr>
          <w:rFonts w:cs="Arial"/>
          <w:szCs w:val="20"/>
          <w:lang w:val="sl-SI" w:eastAsia="sl-SI"/>
        </w:rPr>
        <w:t>datum imenovanja in</w:t>
      </w:r>
    </w:p>
    <w:p w14:paraId="122EA864" w14:textId="77777777" w:rsidR="000223AE" w:rsidRPr="00536CAA" w:rsidRDefault="000223AE" w:rsidP="00C72598">
      <w:pPr>
        <w:pStyle w:val="Odstavekseznama"/>
        <w:numPr>
          <w:ilvl w:val="0"/>
          <w:numId w:val="52"/>
        </w:numPr>
        <w:tabs>
          <w:tab w:val="num" w:pos="425"/>
        </w:tabs>
        <w:spacing w:line="288" w:lineRule="auto"/>
        <w:ind w:left="426"/>
        <w:jc w:val="both"/>
        <w:rPr>
          <w:rFonts w:cs="Arial"/>
          <w:szCs w:val="20"/>
          <w:lang w:val="sl-SI" w:eastAsia="sl-SI"/>
        </w:rPr>
      </w:pPr>
      <w:r w:rsidRPr="00536CAA">
        <w:rPr>
          <w:rFonts w:cs="Arial"/>
          <w:szCs w:val="20"/>
          <w:lang w:val="sl-SI" w:eastAsia="sl-SI"/>
        </w:rPr>
        <w:t>podatek o javnem opominu, če je bil ta izrečen kot disciplinski ukrep za obdobje enega leta po pravnomočnosti odločbe, ki je bila podlaga za vpis tega podatka.</w:t>
      </w:r>
    </w:p>
    <w:p w14:paraId="22FEB196"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(4) Javni del imenika se objavi na spletni strani ministrstva.</w:t>
      </w:r>
    </w:p>
    <w:p w14:paraId="1FEF963E"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(5) Za potrebe posodabljanja imenika ter vodenja ali odločanja v postopkih po tem zakonu ali drugih zakonih lahko ministrstvo pridobiva in obdeluje naslednje podatke o sodnem izvedencu, sodnem cenilcu ali sodnem tolmaču:</w:t>
      </w:r>
    </w:p>
    <w:p w14:paraId="45639EB1" w14:textId="77777777" w:rsidR="000223AE" w:rsidRPr="00536CAA" w:rsidRDefault="000223AE" w:rsidP="00C72598">
      <w:pPr>
        <w:pStyle w:val="Odstavekseznama"/>
        <w:numPr>
          <w:ilvl w:val="0"/>
          <w:numId w:val="53"/>
        </w:numPr>
        <w:tabs>
          <w:tab w:val="num" w:pos="425"/>
        </w:tabs>
        <w:spacing w:line="288" w:lineRule="auto"/>
        <w:ind w:left="426"/>
        <w:jc w:val="both"/>
        <w:rPr>
          <w:rFonts w:cs="Arial"/>
          <w:szCs w:val="20"/>
          <w:lang w:val="sl-SI" w:eastAsia="sl-SI"/>
        </w:rPr>
      </w:pPr>
      <w:r w:rsidRPr="00536CAA">
        <w:rPr>
          <w:rFonts w:cs="Arial"/>
          <w:szCs w:val="20"/>
          <w:lang w:val="sl-SI" w:eastAsia="sl-SI"/>
        </w:rPr>
        <w:t>podatek o stalnem in začasnem prebivališču od upravljavca centralnega registra prebivalstva;</w:t>
      </w:r>
    </w:p>
    <w:p w14:paraId="19CBC1CC" w14:textId="77777777" w:rsidR="000223AE" w:rsidRPr="00536CAA" w:rsidRDefault="000223AE" w:rsidP="00C72598">
      <w:pPr>
        <w:pStyle w:val="Odstavekseznama"/>
        <w:numPr>
          <w:ilvl w:val="0"/>
          <w:numId w:val="53"/>
        </w:numPr>
        <w:tabs>
          <w:tab w:val="num" w:pos="425"/>
        </w:tabs>
        <w:spacing w:line="288" w:lineRule="auto"/>
        <w:ind w:left="426"/>
        <w:jc w:val="both"/>
        <w:rPr>
          <w:rFonts w:cs="Arial"/>
          <w:szCs w:val="20"/>
          <w:lang w:val="sl-SI" w:eastAsia="sl-SI"/>
        </w:rPr>
      </w:pPr>
      <w:r w:rsidRPr="00536CAA">
        <w:rPr>
          <w:rFonts w:cs="Arial"/>
          <w:szCs w:val="20"/>
          <w:lang w:val="sl-SI" w:eastAsia="sl-SI"/>
        </w:rPr>
        <w:t>podatek o vpisu ali izpisu v kazensko evidenco glede kaznivih dejanj iz 7. točke prvega odstavka 16. člena tega zakona od upravljavca kazenske evidence;</w:t>
      </w:r>
    </w:p>
    <w:p w14:paraId="38D66C40" w14:textId="77777777" w:rsidR="000223AE" w:rsidRPr="00536CAA" w:rsidRDefault="000223AE" w:rsidP="00C72598">
      <w:pPr>
        <w:pStyle w:val="Odstavekseznama"/>
        <w:numPr>
          <w:ilvl w:val="0"/>
          <w:numId w:val="53"/>
        </w:numPr>
        <w:tabs>
          <w:tab w:val="num" w:pos="425"/>
        </w:tabs>
        <w:spacing w:line="288" w:lineRule="auto"/>
        <w:ind w:left="426"/>
        <w:jc w:val="both"/>
        <w:rPr>
          <w:rFonts w:cs="Arial"/>
          <w:szCs w:val="20"/>
          <w:lang w:val="sl-SI" w:eastAsia="sl-SI"/>
        </w:rPr>
      </w:pPr>
      <w:r w:rsidRPr="00536CAA">
        <w:rPr>
          <w:rFonts w:cs="Arial"/>
          <w:szCs w:val="20"/>
          <w:lang w:val="sl-SI" w:eastAsia="sl-SI"/>
        </w:rPr>
        <w:t>podatek o datumu smrti od upravljavca matičnega registra in</w:t>
      </w:r>
    </w:p>
    <w:p w14:paraId="1503B57C" w14:textId="77777777" w:rsidR="000223AE" w:rsidRPr="00536CAA" w:rsidRDefault="000223AE" w:rsidP="00C72598">
      <w:pPr>
        <w:pStyle w:val="Odstavekseznama"/>
        <w:numPr>
          <w:ilvl w:val="0"/>
          <w:numId w:val="53"/>
        </w:numPr>
        <w:tabs>
          <w:tab w:val="num" w:pos="425"/>
        </w:tabs>
        <w:spacing w:line="288" w:lineRule="auto"/>
        <w:ind w:left="426"/>
        <w:jc w:val="both"/>
        <w:rPr>
          <w:rFonts w:cs="Arial"/>
          <w:szCs w:val="20"/>
          <w:lang w:val="sl-SI" w:eastAsia="sl-SI"/>
        </w:rPr>
      </w:pPr>
      <w:r w:rsidRPr="00536CAA">
        <w:rPr>
          <w:rFonts w:cs="Arial"/>
          <w:szCs w:val="20"/>
          <w:lang w:val="sl-SI" w:eastAsia="sl-SI"/>
        </w:rPr>
        <w:t>podatek o zdravstvenem zavarovanju od upravljavca evidence o zavarovanih osebah obveznega zdravstvenega zavarovanja.</w:t>
      </w:r>
    </w:p>
    <w:p w14:paraId="4A560E8B"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(6) Podatki o posamezniku se po izbrisu iz imenika arhivirajo. Ministrstvo zagotavlja trajno hrambo arhiviranih podatkov v skladu z zakonom, ki ureja varstvo osebnih podatkov.</w:t>
      </w:r>
    </w:p>
    <w:p w14:paraId="6278C2AF"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(7) Pravico do vpogleda v arhivirane podatke imenika imajo subjekti iz drugega odstavka zaradi potreb uradnih postopkov, in upravičene osebe, ki izkažejo pravni interes. Pravni interes je izkazan, če arhiviran podatek vpliva na pravice in obveznosti osebe, ki nastopa kot stranka v postopkih.</w:t>
      </w:r>
    </w:p>
    <w:p w14:paraId="4DD1ABC2"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7FB718CD"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23. člen</w:t>
      </w:r>
    </w:p>
    <w:p w14:paraId="2E3F5CD2"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(dolžnost sporočanja podatkov)</w:t>
      </w:r>
    </w:p>
    <w:p w14:paraId="4FD8B0F1"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4708E06C"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(1) Za namene iz prejšnjega člena mora sodni izvedenec, sodni cenilec ali sodni tolmač pisno sporočiti ministrstvu vsako spremembo podatkov o poštnem naslovu, na katerem je dosegljiv, naslovu stalnega ali začasnega prebivališča, kontaktni telefonski številki ali naslovu elektronske pošte in podatkov o zaposlitvi ali drugem zaposlitvenem statusu, in sicer najpozneje v treh dneh od njenega nastanka.</w:t>
      </w:r>
    </w:p>
    <w:p w14:paraId="3A966507"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36AE968F"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(2) Če sodni izvedenec, sodni cenilec ali sodni tolmač ne obvesti ministrstva o spremembi podatkov v roku iz prejšnjega odstavka, se mu lahko izreče disciplinski ukrep po 1. točki prvega odstavka 29. člena tega zakona.</w:t>
      </w:r>
    </w:p>
    <w:p w14:paraId="62D2BDB2"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49C43606"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(3) Sodni izvedenec, sodni cenilec ali sodni tolmač mora do konca januarja v posameznem koledarskem letu ministrstvu posredovati pisno izjavo o delu v prejšnjem koledarskem letu (poročevalsko obdobje), ki vsebuje podatke o izvedenskih mnenjih, cenitvah oziroma prevodih ali tolmačenjih, in sicer:</w:t>
      </w:r>
    </w:p>
    <w:p w14:paraId="07594E4A" w14:textId="77777777" w:rsidR="000223AE" w:rsidRPr="00536CAA" w:rsidRDefault="000223AE" w:rsidP="00C72598">
      <w:pPr>
        <w:pStyle w:val="Odstavekseznama"/>
        <w:numPr>
          <w:ilvl w:val="0"/>
          <w:numId w:val="50"/>
        </w:numPr>
        <w:tabs>
          <w:tab w:val="num" w:pos="425"/>
        </w:tabs>
        <w:spacing w:line="288" w:lineRule="auto"/>
        <w:ind w:left="426" w:hanging="284"/>
        <w:jc w:val="both"/>
        <w:rPr>
          <w:rFonts w:cs="Arial"/>
          <w:szCs w:val="20"/>
          <w:lang w:val="sl-SI" w:eastAsia="sl-SI"/>
        </w:rPr>
      </w:pPr>
      <w:r w:rsidRPr="00536CAA">
        <w:rPr>
          <w:rFonts w:cs="Arial"/>
          <w:szCs w:val="20"/>
          <w:lang w:val="sl-SI" w:eastAsia="sl-SI"/>
        </w:rPr>
        <w:t>število izdelanih izvedenskih mnenj, cenitev ali prevodov oziroma opravljenih tolmačenj in njihovih dopolnitev ter</w:t>
      </w:r>
    </w:p>
    <w:p w14:paraId="081D12A7" w14:textId="77777777" w:rsidR="000223AE" w:rsidRPr="00536CAA" w:rsidRDefault="000223AE" w:rsidP="00C72598">
      <w:pPr>
        <w:pStyle w:val="Odstavekseznama"/>
        <w:numPr>
          <w:ilvl w:val="0"/>
          <w:numId w:val="50"/>
        </w:numPr>
        <w:tabs>
          <w:tab w:val="num" w:pos="425"/>
        </w:tabs>
        <w:spacing w:line="288" w:lineRule="auto"/>
        <w:ind w:left="567"/>
        <w:jc w:val="both"/>
        <w:rPr>
          <w:rFonts w:cs="Arial"/>
          <w:szCs w:val="20"/>
          <w:lang w:val="sl-SI" w:eastAsia="sl-SI"/>
        </w:rPr>
      </w:pPr>
      <w:r w:rsidRPr="00536CAA">
        <w:rPr>
          <w:rFonts w:cs="Arial"/>
          <w:szCs w:val="20"/>
          <w:lang w:val="sl-SI" w:eastAsia="sl-SI"/>
        </w:rPr>
        <w:t>nazive državnih organov, ki so zahtevali izvedbo njegovega dela.</w:t>
      </w:r>
    </w:p>
    <w:p w14:paraId="5E6132C2"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51E52F1E"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(4) Če ministrstvo ne prejme pisne izjave iz prejšnjega odstavka v predpisanem roku, sodnega izvedenca, sodnega cenilca ali sodnega tolmača izbriše iz javnega dela imenika in spet vpiše v ta del imenika po posredovanju zahtevane izjave.</w:t>
      </w:r>
    </w:p>
    <w:p w14:paraId="604D684A"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14A6C949"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(5) Sodni izvedenec, sodni cenilec oziroma sodni tolmač mora za potrebe izvajanja tega zakona vsa izdelana izvedenska mnenja, cenitve oziroma prevode listin hraniti v fizični ali elektronski obliki, in sicer še najmanj pet let po njihovem nastanku.</w:t>
      </w:r>
    </w:p>
    <w:p w14:paraId="48A6B3BD"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3E4A29D5"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VI. poglavje</w:t>
      </w:r>
    </w:p>
    <w:p w14:paraId="3E33B7DB"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STROKOVNO IZPOPOLNJEVANJE</w:t>
      </w:r>
    </w:p>
    <w:p w14:paraId="6121207A" w14:textId="77777777" w:rsidR="000223AE" w:rsidRPr="00536CAA" w:rsidRDefault="000223AE" w:rsidP="000223AE">
      <w:pPr>
        <w:shd w:val="clear" w:color="auto" w:fill="FFFFFF"/>
        <w:spacing w:line="288" w:lineRule="auto"/>
        <w:jc w:val="center"/>
        <w:rPr>
          <w:rFonts w:cs="Arial"/>
          <w:b/>
          <w:bCs/>
          <w:szCs w:val="20"/>
          <w:lang w:val="sl-SI" w:eastAsia="sl-SI"/>
        </w:rPr>
      </w:pPr>
    </w:p>
    <w:p w14:paraId="4EE7D2F1"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26. člen</w:t>
      </w:r>
    </w:p>
    <w:p w14:paraId="2E945399"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(izobraževanja in posebni preizkusi strokovnosti)</w:t>
      </w:r>
    </w:p>
    <w:p w14:paraId="0B57EB94" w14:textId="77777777" w:rsidR="000223AE" w:rsidRPr="00536CAA" w:rsidRDefault="000223AE" w:rsidP="000223AE">
      <w:pPr>
        <w:shd w:val="clear" w:color="auto" w:fill="FFFFFF"/>
        <w:spacing w:line="288" w:lineRule="auto"/>
        <w:jc w:val="both"/>
        <w:rPr>
          <w:rFonts w:cs="Arial"/>
          <w:b/>
          <w:bCs/>
          <w:szCs w:val="20"/>
          <w:lang w:val="sl-SI" w:eastAsia="sl-SI"/>
        </w:rPr>
      </w:pPr>
    </w:p>
    <w:p w14:paraId="46F53BD2"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(1) Sodni izvedenci, sodni cenilci in sodni tolmači se morajo strokovno izpopolnjevati in sproti seznanjati zlasti z novimi dognanji in metodami v stroki oziroma sodelovati na posvetovanjih in strokovnih izobraževanjih, ki jih organizira pristojni državni organ, pooblaščena organizacija, strokovno združenje ali druga strokovna institucija.</w:t>
      </w:r>
    </w:p>
    <w:p w14:paraId="4904C3D3" w14:textId="77777777" w:rsidR="000223AE" w:rsidRPr="00536CAA" w:rsidRDefault="000223AE" w:rsidP="000223AE">
      <w:pPr>
        <w:shd w:val="clear" w:color="auto" w:fill="FFFFFF"/>
        <w:spacing w:line="288" w:lineRule="auto"/>
        <w:jc w:val="both"/>
        <w:rPr>
          <w:rFonts w:cs="Arial"/>
          <w:szCs w:val="20"/>
          <w:lang w:val="sl-SI" w:eastAsia="sl-SI"/>
        </w:rPr>
      </w:pPr>
    </w:p>
    <w:p w14:paraId="56D95C01"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 xml:space="preserve">(2) Minister lahko na predlog Strokovnega sveta odredi, da morajo sodni izvedenci, sodni cenilci in sodni tolmači s posameznih strokovnih področij in </w:t>
      </w:r>
      <w:proofErr w:type="spellStart"/>
      <w:r w:rsidRPr="00536CAA">
        <w:rPr>
          <w:rFonts w:cs="Arial"/>
          <w:szCs w:val="20"/>
          <w:lang w:val="sl-SI" w:eastAsia="sl-SI"/>
        </w:rPr>
        <w:t>podpodročij</w:t>
      </w:r>
      <w:proofErr w:type="spellEnd"/>
      <w:r w:rsidRPr="00536CAA">
        <w:rPr>
          <w:rFonts w:cs="Arial"/>
          <w:szCs w:val="20"/>
          <w:lang w:val="sl-SI" w:eastAsia="sl-SI"/>
        </w:rPr>
        <w:t xml:space="preserve"> oziroma jezika v določenem roku opraviti posebne preizkuse strokovnosti. Če sodni izvedenec, sodni cenilec ali sodni tolmač preizkusa ne opravi, se izbriše iz javnega dela imenika in se spet vpiše v ta imenik po opravljenem preizkusu, v tem obdobju pa mora pri ministrstvu deponirati štampiljko in izkaznico.</w:t>
      </w:r>
    </w:p>
    <w:p w14:paraId="6BAB70D8" w14:textId="77777777" w:rsidR="000223AE" w:rsidRPr="00536CAA" w:rsidRDefault="000223AE" w:rsidP="000223AE">
      <w:pPr>
        <w:shd w:val="clear" w:color="auto" w:fill="FFFFFF"/>
        <w:spacing w:line="288" w:lineRule="auto"/>
        <w:jc w:val="both"/>
        <w:rPr>
          <w:rFonts w:cs="Arial"/>
          <w:szCs w:val="20"/>
          <w:lang w:val="sl-SI" w:eastAsia="sl-SI"/>
        </w:rPr>
      </w:pPr>
    </w:p>
    <w:p w14:paraId="2B15108C"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lastRenderedPageBreak/>
        <w:t>(3) Celotni preizkus se lahko opravlja največ trikrat. Če oseba v treh poskusih preizkusa ne opravi, se šteje, da ne izpolnjuje pogoja strokovnega znanja in praktičnih sposobnosti za opravljanje dela sodnega izvedenca, sodnega cenilca ali sodnega tolmača.</w:t>
      </w:r>
    </w:p>
    <w:p w14:paraId="62288AEC" w14:textId="77777777" w:rsidR="000223AE" w:rsidRPr="00536CAA" w:rsidRDefault="000223AE" w:rsidP="000223AE">
      <w:pPr>
        <w:shd w:val="clear" w:color="auto" w:fill="FFFFFF"/>
        <w:spacing w:line="288" w:lineRule="auto"/>
        <w:jc w:val="both"/>
        <w:rPr>
          <w:rFonts w:cs="Arial"/>
          <w:szCs w:val="20"/>
          <w:lang w:val="sl-SI" w:eastAsia="sl-SI"/>
        </w:rPr>
      </w:pPr>
    </w:p>
    <w:p w14:paraId="48666530"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27. člen</w:t>
      </w:r>
    </w:p>
    <w:p w14:paraId="1B44BA08"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(načini preverjanja strokovnosti)</w:t>
      </w:r>
    </w:p>
    <w:p w14:paraId="36A18558" w14:textId="77777777" w:rsidR="000223AE" w:rsidRPr="00536CAA" w:rsidRDefault="000223AE" w:rsidP="000223AE">
      <w:pPr>
        <w:shd w:val="clear" w:color="auto" w:fill="FFFFFF"/>
        <w:spacing w:line="288" w:lineRule="auto"/>
        <w:jc w:val="both"/>
        <w:rPr>
          <w:rFonts w:cs="Arial"/>
          <w:b/>
          <w:bCs/>
          <w:szCs w:val="20"/>
          <w:lang w:val="sl-SI" w:eastAsia="sl-SI"/>
        </w:rPr>
      </w:pPr>
    </w:p>
    <w:p w14:paraId="6D8562E6"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(1) Po preteku petih let od dneva imenovanja in po preteku vsakih nadaljnjih petih let Strokovni svet po predhodni obravnavi pri ustreznem strokovnem telesu preverja strokovnost sodnih izvedencev, sodnih cenilcev in sodnih tolmačev.</w:t>
      </w:r>
    </w:p>
    <w:p w14:paraId="312FFAE8" w14:textId="77777777" w:rsidR="000223AE" w:rsidRPr="00536CAA" w:rsidRDefault="000223AE" w:rsidP="000223AE">
      <w:pPr>
        <w:shd w:val="clear" w:color="auto" w:fill="FFFFFF"/>
        <w:spacing w:line="288" w:lineRule="auto"/>
        <w:jc w:val="both"/>
        <w:rPr>
          <w:rFonts w:cs="Arial"/>
          <w:szCs w:val="20"/>
          <w:lang w:val="sl-SI" w:eastAsia="sl-SI"/>
        </w:rPr>
      </w:pPr>
    </w:p>
    <w:p w14:paraId="18B958BF"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(2) Praviloma se strokovnost preverja na način predložitve dokazil o strokovnem izpopolnjevanju ter seznanitvi z novimi dognanji in metodami v stroki oziroma o sodelovanju na posvetovanjih in strokovnih izobraževanjih.</w:t>
      </w:r>
    </w:p>
    <w:p w14:paraId="198E4F49" w14:textId="77777777" w:rsidR="000223AE" w:rsidRPr="00536CAA" w:rsidRDefault="000223AE" w:rsidP="000223AE">
      <w:pPr>
        <w:shd w:val="clear" w:color="auto" w:fill="FFFFFF"/>
        <w:spacing w:line="288" w:lineRule="auto"/>
        <w:jc w:val="both"/>
        <w:rPr>
          <w:rFonts w:cs="Arial"/>
          <w:szCs w:val="20"/>
          <w:lang w:val="sl-SI" w:eastAsia="sl-SI"/>
        </w:rPr>
      </w:pPr>
    </w:p>
    <w:p w14:paraId="03846A55"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(3) Ne glede na prejšnji odstavek se lahko strokovnost preverja tudi na način:</w:t>
      </w:r>
    </w:p>
    <w:p w14:paraId="09EFE4F2" w14:textId="77777777" w:rsidR="000223AE" w:rsidRPr="00536CAA" w:rsidRDefault="000223AE" w:rsidP="00C72598">
      <w:pPr>
        <w:pStyle w:val="Odstavekseznama"/>
        <w:numPr>
          <w:ilvl w:val="0"/>
          <w:numId w:val="49"/>
        </w:numPr>
        <w:shd w:val="clear" w:color="auto" w:fill="FFFFFF"/>
        <w:spacing w:line="288" w:lineRule="auto"/>
        <w:jc w:val="both"/>
        <w:rPr>
          <w:rFonts w:cs="Arial"/>
          <w:szCs w:val="20"/>
          <w:lang w:val="sl-SI" w:eastAsia="sl-SI"/>
        </w:rPr>
      </w:pPr>
      <w:r w:rsidRPr="00536CAA">
        <w:rPr>
          <w:rFonts w:cs="Arial"/>
          <w:szCs w:val="20"/>
          <w:lang w:val="sl-SI" w:eastAsia="sl-SI"/>
        </w:rPr>
        <w:t>s predlaganjem oprave posebnega preizkusa strokovnosti;</w:t>
      </w:r>
    </w:p>
    <w:p w14:paraId="532ED5E1" w14:textId="77777777" w:rsidR="000223AE" w:rsidRPr="00536CAA" w:rsidRDefault="000223AE" w:rsidP="00C72598">
      <w:pPr>
        <w:pStyle w:val="Odstavekseznama"/>
        <w:numPr>
          <w:ilvl w:val="0"/>
          <w:numId w:val="49"/>
        </w:numPr>
        <w:shd w:val="clear" w:color="auto" w:fill="FFFFFF"/>
        <w:spacing w:line="288" w:lineRule="auto"/>
        <w:jc w:val="both"/>
        <w:rPr>
          <w:rFonts w:cs="Arial"/>
          <w:szCs w:val="20"/>
          <w:lang w:val="sl-SI" w:eastAsia="sl-SI"/>
        </w:rPr>
      </w:pPr>
      <w:r w:rsidRPr="00536CAA">
        <w:rPr>
          <w:rFonts w:cs="Arial"/>
          <w:szCs w:val="20"/>
          <w:lang w:val="sl-SI" w:eastAsia="sl-SI"/>
        </w:rPr>
        <w:t xml:space="preserve">preverjanja vestnosti izdelave treh naključno predloženih </w:t>
      </w:r>
      <w:proofErr w:type="spellStart"/>
      <w:r w:rsidRPr="00536CAA">
        <w:rPr>
          <w:rFonts w:cs="Arial"/>
          <w:szCs w:val="20"/>
          <w:lang w:val="sl-SI" w:eastAsia="sl-SI"/>
        </w:rPr>
        <w:t>anonimiziranih</w:t>
      </w:r>
      <w:proofErr w:type="spellEnd"/>
      <w:r w:rsidRPr="00536CAA">
        <w:rPr>
          <w:rFonts w:cs="Arial"/>
          <w:szCs w:val="20"/>
          <w:lang w:val="sl-SI" w:eastAsia="sl-SI"/>
        </w:rPr>
        <w:t xml:space="preserve"> prepisov izvedenskih mnenj, cenitev ali prepisov prevodov, izdelanih v minulem obdobju imenovanja;</w:t>
      </w:r>
    </w:p>
    <w:p w14:paraId="46CFFAE5" w14:textId="77777777" w:rsidR="000223AE" w:rsidRPr="00536CAA" w:rsidRDefault="000223AE" w:rsidP="00C72598">
      <w:pPr>
        <w:pStyle w:val="Odstavekseznama"/>
        <w:numPr>
          <w:ilvl w:val="0"/>
          <w:numId w:val="49"/>
        </w:numPr>
        <w:shd w:val="clear" w:color="auto" w:fill="FFFFFF"/>
        <w:spacing w:line="288" w:lineRule="auto"/>
        <w:jc w:val="both"/>
        <w:rPr>
          <w:rFonts w:cs="Arial"/>
          <w:szCs w:val="20"/>
          <w:lang w:val="sl-SI" w:eastAsia="sl-SI"/>
        </w:rPr>
      </w:pPr>
      <w:r w:rsidRPr="00536CAA">
        <w:rPr>
          <w:rFonts w:cs="Arial"/>
          <w:szCs w:val="20"/>
          <w:lang w:val="sl-SI" w:eastAsia="sl-SI"/>
        </w:rPr>
        <w:t>upoštevanja mnenj, priporočil, ocen ali drugih dokazil o strokovnem izpopolnjevanju ali</w:t>
      </w:r>
    </w:p>
    <w:p w14:paraId="33D8FB15" w14:textId="77777777" w:rsidR="000223AE" w:rsidRPr="00536CAA" w:rsidRDefault="000223AE" w:rsidP="00C72598">
      <w:pPr>
        <w:pStyle w:val="Odstavekseznama"/>
        <w:numPr>
          <w:ilvl w:val="0"/>
          <w:numId w:val="49"/>
        </w:numPr>
        <w:shd w:val="clear" w:color="auto" w:fill="FFFFFF"/>
        <w:spacing w:line="288" w:lineRule="auto"/>
        <w:jc w:val="both"/>
        <w:rPr>
          <w:rFonts w:cs="Arial"/>
          <w:szCs w:val="20"/>
          <w:lang w:val="sl-SI" w:eastAsia="sl-SI"/>
        </w:rPr>
      </w:pPr>
      <w:r w:rsidRPr="00536CAA">
        <w:rPr>
          <w:rFonts w:cs="Arial"/>
          <w:szCs w:val="20"/>
          <w:lang w:val="sl-SI" w:eastAsia="sl-SI"/>
        </w:rPr>
        <w:t>z določitvijo drugega ustreznega načina, ki bo zagotovil preverjanje strokovnosti sodnega izvedenca, sodnega cenilca ali sodnega tolmača.</w:t>
      </w:r>
    </w:p>
    <w:p w14:paraId="262530F1" w14:textId="77777777" w:rsidR="000223AE" w:rsidRPr="00536CAA" w:rsidRDefault="000223AE" w:rsidP="000223AE">
      <w:pPr>
        <w:shd w:val="clear" w:color="auto" w:fill="FFFFFF"/>
        <w:spacing w:line="288" w:lineRule="auto"/>
        <w:jc w:val="both"/>
        <w:rPr>
          <w:rFonts w:cs="Arial"/>
          <w:szCs w:val="20"/>
          <w:lang w:val="sl-SI" w:eastAsia="sl-SI"/>
        </w:rPr>
      </w:pPr>
    </w:p>
    <w:p w14:paraId="7BD35EFF"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(4) Po izvedenem preverjanju strokovnosti poda Strokovni svet o tem mnenje, ki ga posreduje ministru. Če iz mnenja izhaja, da sodni izvedenec, cenilec ali tolmač ne izkazuje strokovnosti, se šteje, da ne izpolnjuje pogoja strokovnega znanja in praktičnih sposobnosti za opravljanje dela sodnega izvedenca, sodnega cenilca ali sodnega tolmača.</w:t>
      </w:r>
    </w:p>
    <w:p w14:paraId="76F0477B" w14:textId="77777777" w:rsidR="000223AE" w:rsidRPr="00536CAA" w:rsidRDefault="000223AE" w:rsidP="000223AE">
      <w:pPr>
        <w:shd w:val="clear" w:color="auto" w:fill="FFFFFF"/>
        <w:spacing w:line="288" w:lineRule="auto"/>
        <w:jc w:val="both"/>
        <w:rPr>
          <w:rFonts w:cs="Arial"/>
          <w:szCs w:val="20"/>
          <w:lang w:val="sl-SI" w:eastAsia="sl-SI"/>
        </w:rPr>
      </w:pPr>
    </w:p>
    <w:p w14:paraId="7AF33AC8"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29. člen</w:t>
      </w:r>
    </w:p>
    <w:p w14:paraId="602309A8"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(disciplinski ukrepi)</w:t>
      </w:r>
    </w:p>
    <w:p w14:paraId="3B366DBD"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321CC13B"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(1) V disciplinskem postopku proti sodnemu izvedencu, sodnemu cenilcu ali sodnemu tolmaču se lahko izrečejo naslednji disciplinski ukrepi:</w:t>
      </w:r>
    </w:p>
    <w:p w14:paraId="142DB88C" w14:textId="77777777" w:rsidR="000223AE" w:rsidRPr="00536CAA" w:rsidRDefault="000223AE" w:rsidP="00C72598">
      <w:pPr>
        <w:pStyle w:val="Odstavekseznama"/>
        <w:numPr>
          <w:ilvl w:val="0"/>
          <w:numId w:val="46"/>
        </w:numPr>
        <w:spacing w:line="288" w:lineRule="auto"/>
        <w:ind w:hanging="436"/>
        <w:jc w:val="both"/>
        <w:rPr>
          <w:rFonts w:cs="Arial"/>
          <w:szCs w:val="20"/>
          <w:lang w:val="sl-SI" w:eastAsia="x-none"/>
        </w:rPr>
      </w:pPr>
      <w:r w:rsidRPr="00536CAA">
        <w:rPr>
          <w:rFonts w:cs="Arial"/>
          <w:szCs w:val="20"/>
          <w:lang w:val="sl-SI" w:eastAsia="x-none"/>
        </w:rPr>
        <w:t>Disciplinski ukrepi za lažje kršitve so:</w:t>
      </w:r>
    </w:p>
    <w:p w14:paraId="390D8A9B" w14:textId="77777777" w:rsidR="000223AE" w:rsidRPr="00536CAA" w:rsidRDefault="000223AE" w:rsidP="00C72598">
      <w:pPr>
        <w:pStyle w:val="Odstavekseznama"/>
        <w:numPr>
          <w:ilvl w:val="0"/>
          <w:numId w:val="47"/>
        </w:numPr>
        <w:tabs>
          <w:tab w:val="left" w:pos="567"/>
        </w:tabs>
        <w:spacing w:line="288" w:lineRule="auto"/>
        <w:ind w:left="1134" w:hanging="283"/>
        <w:jc w:val="both"/>
        <w:rPr>
          <w:rFonts w:cs="Arial"/>
          <w:szCs w:val="20"/>
          <w:lang w:val="sl-SI" w:eastAsia="x-none"/>
        </w:rPr>
      </w:pPr>
      <w:r w:rsidRPr="00536CAA">
        <w:rPr>
          <w:rFonts w:cs="Arial"/>
          <w:szCs w:val="20"/>
          <w:lang w:val="sl-SI" w:eastAsia="x-none"/>
        </w:rPr>
        <w:t>pisni opomin;</w:t>
      </w:r>
    </w:p>
    <w:p w14:paraId="578B3B8B" w14:textId="77777777" w:rsidR="000223AE" w:rsidRPr="00536CAA" w:rsidRDefault="000223AE" w:rsidP="00C72598">
      <w:pPr>
        <w:pStyle w:val="Odstavekseznama"/>
        <w:numPr>
          <w:ilvl w:val="0"/>
          <w:numId w:val="47"/>
        </w:numPr>
        <w:tabs>
          <w:tab w:val="left" w:pos="567"/>
        </w:tabs>
        <w:spacing w:line="288" w:lineRule="auto"/>
        <w:ind w:left="1134" w:hanging="283"/>
        <w:jc w:val="both"/>
        <w:rPr>
          <w:rFonts w:cs="Arial"/>
          <w:szCs w:val="20"/>
          <w:lang w:val="sl-SI" w:eastAsia="x-none"/>
        </w:rPr>
      </w:pPr>
      <w:r w:rsidRPr="00536CAA">
        <w:rPr>
          <w:rFonts w:cs="Arial"/>
          <w:szCs w:val="20"/>
          <w:lang w:val="sl-SI" w:eastAsia="x-none"/>
        </w:rPr>
        <w:t>javni opomin, ki se za obdobje enega leta po pravnomočnosti vpiše v javni del imenika.</w:t>
      </w:r>
    </w:p>
    <w:p w14:paraId="1378182B" w14:textId="77777777" w:rsidR="000223AE" w:rsidRPr="00536CAA" w:rsidRDefault="000223AE" w:rsidP="00C72598">
      <w:pPr>
        <w:pStyle w:val="Odstavekseznama"/>
        <w:numPr>
          <w:ilvl w:val="0"/>
          <w:numId w:val="46"/>
        </w:numPr>
        <w:spacing w:line="288" w:lineRule="auto"/>
        <w:ind w:hanging="436"/>
        <w:jc w:val="both"/>
        <w:rPr>
          <w:rFonts w:cs="Arial"/>
          <w:szCs w:val="20"/>
          <w:lang w:val="sl-SI" w:eastAsia="x-none"/>
        </w:rPr>
      </w:pPr>
      <w:r w:rsidRPr="00536CAA">
        <w:rPr>
          <w:rFonts w:cs="Arial"/>
          <w:szCs w:val="20"/>
          <w:lang w:val="sl-SI" w:eastAsia="x-none"/>
        </w:rPr>
        <w:t>Disciplinski ukrepi za hujše kršitve so:</w:t>
      </w:r>
    </w:p>
    <w:p w14:paraId="0143E6D7" w14:textId="77777777" w:rsidR="000223AE" w:rsidRPr="00536CAA" w:rsidRDefault="000223AE" w:rsidP="00C72598">
      <w:pPr>
        <w:pStyle w:val="Odstavekseznama"/>
        <w:numPr>
          <w:ilvl w:val="0"/>
          <w:numId w:val="48"/>
        </w:numPr>
        <w:tabs>
          <w:tab w:val="left" w:pos="567"/>
        </w:tabs>
        <w:spacing w:line="288" w:lineRule="auto"/>
        <w:ind w:left="1134" w:hanging="283"/>
        <w:jc w:val="both"/>
        <w:rPr>
          <w:rFonts w:cs="Arial"/>
          <w:szCs w:val="20"/>
          <w:lang w:val="sl-SI" w:eastAsia="x-none"/>
        </w:rPr>
      </w:pPr>
      <w:r w:rsidRPr="00536CAA">
        <w:rPr>
          <w:rFonts w:cs="Arial"/>
          <w:szCs w:val="20"/>
          <w:lang w:val="sl-SI" w:eastAsia="x-none"/>
        </w:rPr>
        <w:t>denarna kazen, ki ni manjša od 300 eurov in ne večja od 1.000 eurov;</w:t>
      </w:r>
    </w:p>
    <w:p w14:paraId="24FB88F2" w14:textId="77777777" w:rsidR="000223AE" w:rsidRPr="00536CAA" w:rsidRDefault="000223AE" w:rsidP="00C72598">
      <w:pPr>
        <w:pStyle w:val="Odstavekseznama"/>
        <w:numPr>
          <w:ilvl w:val="0"/>
          <w:numId w:val="48"/>
        </w:numPr>
        <w:tabs>
          <w:tab w:val="left" w:pos="567"/>
        </w:tabs>
        <w:spacing w:line="288" w:lineRule="auto"/>
        <w:ind w:left="1134" w:hanging="283"/>
        <w:jc w:val="both"/>
        <w:rPr>
          <w:rFonts w:cs="Arial"/>
          <w:szCs w:val="20"/>
          <w:lang w:val="sl-SI" w:eastAsia="x-none"/>
        </w:rPr>
      </w:pPr>
      <w:r w:rsidRPr="00536CAA">
        <w:rPr>
          <w:rFonts w:cs="Arial"/>
          <w:szCs w:val="20"/>
          <w:lang w:val="sl-SI" w:eastAsia="x-none"/>
        </w:rPr>
        <w:t>začasen odvzem pravice opravljati delo sodnega izvedenca, sodnega cenilca ali sodnega tolmača, za obdobje, ki ni krajše od dveh in ne daljše od štirih let;</w:t>
      </w:r>
    </w:p>
    <w:p w14:paraId="60C1604A" w14:textId="77777777" w:rsidR="000223AE" w:rsidRPr="00536CAA" w:rsidRDefault="000223AE" w:rsidP="00C72598">
      <w:pPr>
        <w:pStyle w:val="Odstavekseznama"/>
        <w:numPr>
          <w:ilvl w:val="0"/>
          <w:numId w:val="48"/>
        </w:numPr>
        <w:tabs>
          <w:tab w:val="left" w:pos="567"/>
        </w:tabs>
        <w:spacing w:line="288" w:lineRule="auto"/>
        <w:ind w:left="1134" w:hanging="283"/>
        <w:jc w:val="both"/>
        <w:rPr>
          <w:rFonts w:cs="Arial"/>
          <w:szCs w:val="20"/>
          <w:lang w:val="sl-SI" w:eastAsia="x-none"/>
        </w:rPr>
      </w:pPr>
      <w:r w:rsidRPr="00536CAA">
        <w:rPr>
          <w:rFonts w:cs="Arial"/>
          <w:szCs w:val="20"/>
          <w:lang w:val="sl-SI" w:eastAsia="x-none"/>
        </w:rPr>
        <w:t xml:space="preserve">trajen odvzem pravice opravljati sodno izvedenstvo, </w:t>
      </w:r>
      <w:proofErr w:type="spellStart"/>
      <w:r w:rsidRPr="00536CAA">
        <w:rPr>
          <w:rFonts w:cs="Arial"/>
          <w:szCs w:val="20"/>
          <w:lang w:val="sl-SI" w:eastAsia="x-none"/>
        </w:rPr>
        <w:t>cenilstvo</w:t>
      </w:r>
      <w:proofErr w:type="spellEnd"/>
      <w:r w:rsidRPr="00536CAA">
        <w:rPr>
          <w:rFonts w:cs="Arial"/>
          <w:szCs w:val="20"/>
          <w:lang w:val="sl-SI" w:eastAsia="x-none"/>
        </w:rPr>
        <w:t xml:space="preserve"> ali tolmačenje.</w:t>
      </w:r>
    </w:p>
    <w:p w14:paraId="7597DAF2" w14:textId="77777777" w:rsidR="000223AE" w:rsidRPr="00536CAA" w:rsidRDefault="000223AE" w:rsidP="000223AE">
      <w:pPr>
        <w:tabs>
          <w:tab w:val="left" w:pos="567"/>
        </w:tabs>
        <w:spacing w:line="288" w:lineRule="auto"/>
        <w:jc w:val="both"/>
        <w:rPr>
          <w:rFonts w:cs="Arial"/>
          <w:szCs w:val="20"/>
          <w:lang w:val="sl-SI" w:eastAsia="x-none"/>
        </w:rPr>
      </w:pPr>
    </w:p>
    <w:p w14:paraId="5DB77930"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(2) Vedno je kot glavni ali stranski disciplinski ukrep mogoče izreči napotitev sodnega izvedenca, sodnega cenilca ali sodnega tolmača na posebni preizkus strokovnosti s posameznega </w:t>
      </w:r>
      <w:r w:rsidRPr="00536CAA">
        <w:rPr>
          <w:rFonts w:cs="Arial"/>
          <w:szCs w:val="20"/>
          <w:lang w:val="sl-SI"/>
        </w:rPr>
        <w:lastRenderedPageBreak/>
        <w:t>strokovnega ali jezikovnega področja. Za napotitev na posebni preizkus strokovnosti se uporabljajo določbe tega zakona, ki urejajo poseben preizkus strokovnosti.</w:t>
      </w:r>
    </w:p>
    <w:p w14:paraId="62B10944"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3CBD65F2"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(3) Ne glede na disciplinske ukrepe iz prvega odstavka tega člena se sme za lažje disciplinske kršitve izreči pisno opozorilo, če je kršitev storjena v takih olajševalnih okoliščinah, ki jih delajo posebno lahko.</w:t>
      </w:r>
    </w:p>
    <w:p w14:paraId="48FCD280" w14:textId="77777777" w:rsidR="000223AE" w:rsidRPr="00536CAA" w:rsidRDefault="000223AE" w:rsidP="000223AE">
      <w:pPr>
        <w:shd w:val="clear" w:color="auto" w:fill="FFFFFF"/>
        <w:spacing w:line="288" w:lineRule="auto"/>
        <w:jc w:val="both"/>
        <w:rPr>
          <w:rFonts w:cs="Arial"/>
          <w:szCs w:val="20"/>
          <w:lang w:val="sl-SI" w:eastAsia="sl-SI"/>
        </w:rPr>
      </w:pPr>
    </w:p>
    <w:p w14:paraId="26244D52"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30. člen</w:t>
      </w:r>
    </w:p>
    <w:p w14:paraId="59B70DF1"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(disciplinske kršitve)</w:t>
      </w:r>
    </w:p>
    <w:p w14:paraId="5E9EB782" w14:textId="77777777" w:rsidR="000223AE" w:rsidRPr="00536CAA" w:rsidRDefault="000223AE" w:rsidP="000223AE">
      <w:pPr>
        <w:shd w:val="clear" w:color="auto" w:fill="FFFFFF"/>
        <w:spacing w:line="288" w:lineRule="auto"/>
        <w:jc w:val="both"/>
        <w:rPr>
          <w:rFonts w:cs="Arial"/>
          <w:szCs w:val="20"/>
          <w:lang w:val="sl-SI" w:eastAsia="sl-SI"/>
        </w:rPr>
      </w:pPr>
    </w:p>
    <w:p w14:paraId="09F2D1B8"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Vrste disciplinskih kršitev so:</w:t>
      </w:r>
    </w:p>
    <w:p w14:paraId="43642B01"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1. Lažje disciplinske kršitve:</w:t>
      </w:r>
    </w:p>
    <w:p w14:paraId="74D290D0" w14:textId="77777777" w:rsidR="000223AE" w:rsidRPr="00536CAA" w:rsidRDefault="000223AE" w:rsidP="00C72598">
      <w:pPr>
        <w:numPr>
          <w:ilvl w:val="0"/>
          <w:numId w:val="41"/>
        </w:numPr>
        <w:shd w:val="clear" w:color="auto" w:fill="FFFFFF"/>
        <w:spacing w:line="288" w:lineRule="auto"/>
        <w:contextualSpacing/>
        <w:jc w:val="both"/>
        <w:rPr>
          <w:rFonts w:cs="Arial"/>
          <w:szCs w:val="20"/>
          <w:lang w:val="sl-SI" w:eastAsia="sl-SI"/>
        </w:rPr>
      </w:pPr>
      <w:r w:rsidRPr="00536CAA">
        <w:rPr>
          <w:rFonts w:cs="Arial"/>
          <w:szCs w:val="20"/>
          <w:lang w:val="sl-SI" w:eastAsia="sl-SI"/>
        </w:rPr>
        <w:t xml:space="preserve">dejanja, ki pomenijo kršitev ugleda ali verodostojnosti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4D0A7864" w14:textId="77777777" w:rsidR="000223AE" w:rsidRPr="00536CAA" w:rsidRDefault="000223AE" w:rsidP="00C72598">
      <w:pPr>
        <w:numPr>
          <w:ilvl w:val="0"/>
          <w:numId w:val="41"/>
        </w:numPr>
        <w:shd w:val="clear" w:color="auto" w:fill="FFFFFF"/>
        <w:spacing w:line="288" w:lineRule="auto"/>
        <w:contextualSpacing/>
        <w:jc w:val="both"/>
        <w:rPr>
          <w:rFonts w:cs="Arial"/>
          <w:szCs w:val="20"/>
          <w:lang w:val="sl-SI" w:eastAsia="sl-SI"/>
        </w:rPr>
      </w:pPr>
      <w:r w:rsidRPr="00536CAA">
        <w:rPr>
          <w:rFonts w:cs="Arial"/>
          <w:szCs w:val="20"/>
          <w:lang w:val="sl-SI" w:eastAsia="sl-SI"/>
        </w:rPr>
        <w:t xml:space="preserve">neprimerno ali žaljivo obnašanje pri opravljanju dela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25B985D9" w14:textId="77777777" w:rsidR="000223AE" w:rsidRPr="00536CAA" w:rsidRDefault="000223AE" w:rsidP="00C72598">
      <w:pPr>
        <w:numPr>
          <w:ilvl w:val="0"/>
          <w:numId w:val="41"/>
        </w:numPr>
        <w:shd w:val="clear" w:color="auto" w:fill="FFFFFF"/>
        <w:spacing w:line="288" w:lineRule="auto"/>
        <w:contextualSpacing/>
        <w:jc w:val="both"/>
        <w:rPr>
          <w:rFonts w:cs="Arial"/>
          <w:szCs w:val="20"/>
          <w:lang w:val="sl-SI" w:eastAsia="sl-SI"/>
        </w:rPr>
      </w:pPr>
      <w:r w:rsidRPr="00536CAA">
        <w:rPr>
          <w:rFonts w:cs="Arial"/>
          <w:szCs w:val="20"/>
          <w:lang w:val="sl-SI" w:eastAsia="sl-SI"/>
        </w:rPr>
        <w:t xml:space="preserve">dejanja ali opustitev dejanj, s katerimi krši ugled ali verodostojnost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5950906D" w14:textId="77777777" w:rsidR="000223AE" w:rsidRPr="00536CAA" w:rsidRDefault="000223AE" w:rsidP="00C72598">
      <w:pPr>
        <w:numPr>
          <w:ilvl w:val="0"/>
          <w:numId w:val="41"/>
        </w:numPr>
        <w:shd w:val="clear" w:color="auto" w:fill="FFFFFF"/>
        <w:spacing w:line="288" w:lineRule="auto"/>
        <w:contextualSpacing/>
        <w:jc w:val="both"/>
        <w:rPr>
          <w:rFonts w:cs="Arial"/>
          <w:szCs w:val="20"/>
          <w:lang w:val="sl-SI" w:eastAsia="sl-SI"/>
        </w:rPr>
      </w:pPr>
      <w:r w:rsidRPr="00536CAA">
        <w:rPr>
          <w:rFonts w:cs="Arial"/>
          <w:szCs w:val="20"/>
          <w:lang w:val="sl-SI" w:eastAsia="sl-SI"/>
        </w:rPr>
        <w:t xml:space="preserve">neupravičen </w:t>
      </w:r>
      <w:proofErr w:type="spellStart"/>
      <w:r w:rsidRPr="00536CAA">
        <w:rPr>
          <w:rFonts w:cs="Arial"/>
          <w:szCs w:val="20"/>
          <w:lang w:val="sl-SI" w:eastAsia="sl-SI"/>
        </w:rPr>
        <w:t>nepristop</w:t>
      </w:r>
      <w:proofErr w:type="spellEnd"/>
      <w:r w:rsidRPr="00536CAA">
        <w:rPr>
          <w:rFonts w:cs="Arial"/>
          <w:szCs w:val="20"/>
          <w:lang w:val="sl-SI" w:eastAsia="sl-SI"/>
        </w:rPr>
        <w:t xml:space="preserve"> k posebnemu preizkusu strokovnosti, če ga je odredil minister;</w:t>
      </w:r>
    </w:p>
    <w:p w14:paraId="02C18117" w14:textId="77777777" w:rsidR="000223AE" w:rsidRPr="00536CAA" w:rsidRDefault="000223AE" w:rsidP="00C72598">
      <w:pPr>
        <w:numPr>
          <w:ilvl w:val="0"/>
          <w:numId w:val="41"/>
        </w:numPr>
        <w:shd w:val="clear" w:color="auto" w:fill="FFFFFF"/>
        <w:spacing w:line="288" w:lineRule="auto"/>
        <w:contextualSpacing/>
        <w:jc w:val="both"/>
        <w:rPr>
          <w:rFonts w:cs="Arial"/>
          <w:szCs w:val="20"/>
          <w:lang w:val="sl-SI" w:eastAsia="sl-SI"/>
        </w:rPr>
      </w:pPr>
      <w:r w:rsidRPr="00536CAA">
        <w:rPr>
          <w:rFonts w:cs="Arial"/>
          <w:szCs w:val="20"/>
          <w:lang w:val="sl-SI" w:eastAsia="sl-SI"/>
        </w:rPr>
        <w:t>neupoštevanje pravil znanosti in stroke, ki ne povzročijo hujših škodljivih posledic za stranke ali druge udeležence (lažja nevestnost);</w:t>
      </w:r>
    </w:p>
    <w:p w14:paraId="5481FA83" w14:textId="77777777" w:rsidR="000223AE" w:rsidRPr="00536CAA" w:rsidRDefault="000223AE" w:rsidP="00C72598">
      <w:pPr>
        <w:numPr>
          <w:ilvl w:val="0"/>
          <w:numId w:val="41"/>
        </w:numPr>
        <w:shd w:val="clear" w:color="auto" w:fill="FFFFFF"/>
        <w:spacing w:line="288" w:lineRule="auto"/>
        <w:contextualSpacing/>
        <w:jc w:val="both"/>
        <w:rPr>
          <w:rFonts w:cs="Arial"/>
          <w:szCs w:val="20"/>
          <w:lang w:val="sl-SI" w:eastAsia="sl-SI"/>
        </w:rPr>
      </w:pPr>
      <w:r w:rsidRPr="00536CAA">
        <w:rPr>
          <w:rFonts w:cs="Arial"/>
          <w:szCs w:val="20"/>
          <w:lang w:val="sl-SI" w:eastAsia="sl-SI"/>
        </w:rPr>
        <w:t>sklicevanje na svoj status v zadevah, v katerih nima zakonskega pooblastila;</w:t>
      </w:r>
    </w:p>
    <w:p w14:paraId="19746569" w14:textId="77777777" w:rsidR="000223AE" w:rsidRPr="00536CAA" w:rsidRDefault="000223AE" w:rsidP="00C72598">
      <w:pPr>
        <w:numPr>
          <w:ilvl w:val="0"/>
          <w:numId w:val="41"/>
        </w:numPr>
        <w:shd w:val="clear" w:color="auto" w:fill="FFFFFF"/>
        <w:spacing w:line="288" w:lineRule="auto"/>
        <w:contextualSpacing/>
        <w:jc w:val="both"/>
        <w:rPr>
          <w:rFonts w:cs="Arial"/>
          <w:szCs w:val="20"/>
          <w:lang w:val="sl-SI" w:eastAsia="sl-SI"/>
        </w:rPr>
      </w:pPr>
      <w:r w:rsidRPr="00536CAA">
        <w:rPr>
          <w:rFonts w:cs="Arial"/>
          <w:szCs w:val="20"/>
          <w:lang w:val="sl-SI" w:eastAsia="sl-SI"/>
        </w:rPr>
        <w:t xml:space="preserve">neupravičena odklonitev dela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21633441" w14:textId="77777777" w:rsidR="000223AE" w:rsidRPr="00536CAA" w:rsidRDefault="000223AE" w:rsidP="00C72598">
      <w:pPr>
        <w:numPr>
          <w:ilvl w:val="0"/>
          <w:numId w:val="41"/>
        </w:numPr>
        <w:shd w:val="clear" w:color="auto" w:fill="FFFFFF"/>
        <w:spacing w:line="288" w:lineRule="auto"/>
        <w:contextualSpacing/>
        <w:jc w:val="both"/>
        <w:rPr>
          <w:rFonts w:cs="Arial"/>
          <w:szCs w:val="20"/>
          <w:lang w:val="sl-SI" w:eastAsia="sl-SI"/>
        </w:rPr>
      </w:pPr>
      <w:r w:rsidRPr="00536CAA">
        <w:rPr>
          <w:rFonts w:cs="Arial"/>
          <w:szCs w:val="20"/>
          <w:lang w:val="sl-SI" w:eastAsia="sl-SI"/>
        </w:rPr>
        <w:t>neredno opravljanje dolžnosti sodnega izvedenca, sodnega cenilca ali sodnega tolmača.</w:t>
      </w:r>
    </w:p>
    <w:p w14:paraId="75D8638C"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2. Hujše disciplinske kršitve:</w:t>
      </w:r>
    </w:p>
    <w:p w14:paraId="096FEC12" w14:textId="77777777" w:rsidR="000223AE" w:rsidRPr="00536CAA" w:rsidRDefault="000223AE" w:rsidP="00C72598">
      <w:pPr>
        <w:numPr>
          <w:ilvl w:val="0"/>
          <w:numId w:val="42"/>
        </w:numPr>
        <w:shd w:val="clear" w:color="auto" w:fill="FFFFFF"/>
        <w:spacing w:line="288" w:lineRule="auto"/>
        <w:contextualSpacing/>
        <w:jc w:val="both"/>
        <w:rPr>
          <w:rFonts w:cs="Arial"/>
          <w:szCs w:val="20"/>
          <w:lang w:val="sl-SI" w:eastAsia="sl-SI"/>
        </w:rPr>
      </w:pPr>
      <w:r w:rsidRPr="00536CAA">
        <w:rPr>
          <w:rFonts w:cs="Arial"/>
          <w:szCs w:val="20"/>
          <w:lang w:val="sl-SI" w:eastAsia="sl-SI"/>
        </w:rPr>
        <w:t>neupoštevanje pravil znanosti in stroke, če zaradi tega nastanejo ali bi lahko nastale hujše škodljive posledice za stranke ali druge udeležence (hujša nevestnost);</w:t>
      </w:r>
    </w:p>
    <w:p w14:paraId="25C02BE8" w14:textId="77777777" w:rsidR="000223AE" w:rsidRPr="00536CAA" w:rsidRDefault="000223AE" w:rsidP="00C72598">
      <w:pPr>
        <w:numPr>
          <w:ilvl w:val="0"/>
          <w:numId w:val="42"/>
        </w:numPr>
        <w:shd w:val="clear" w:color="auto" w:fill="FFFFFF"/>
        <w:spacing w:line="288" w:lineRule="auto"/>
        <w:contextualSpacing/>
        <w:jc w:val="both"/>
        <w:rPr>
          <w:rFonts w:cs="Arial"/>
          <w:szCs w:val="20"/>
          <w:lang w:val="sl-SI" w:eastAsia="sl-SI"/>
        </w:rPr>
      </w:pPr>
      <w:r w:rsidRPr="00536CAA">
        <w:rPr>
          <w:rFonts w:cs="Arial"/>
          <w:szCs w:val="20"/>
          <w:lang w:val="sl-SI" w:eastAsia="sl-SI"/>
        </w:rPr>
        <w:t>večkratno neredno opravljanje dolžnosti sodnega izvedenca, sodnega cenilca ali sodnega tolmača;</w:t>
      </w:r>
    </w:p>
    <w:p w14:paraId="5861340E" w14:textId="77777777" w:rsidR="000223AE" w:rsidRPr="00536CAA" w:rsidRDefault="000223AE" w:rsidP="00C72598">
      <w:pPr>
        <w:numPr>
          <w:ilvl w:val="0"/>
          <w:numId w:val="42"/>
        </w:numPr>
        <w:shd w:val="clear" w:color="auto" w:fill="FFFFFF"/>
        <w:spacing w:line="288" w:lineRule="auto"/>
        <w:contextualSpacing/>
        <w:jc w:val="both"/>
        <w:rPr>
          <w:rFonts w:cs="Arial"/>
          <w:szCs w:val="20"/>
          <w:lang w:val="sl-SI" w:eastAsia="sl-SI"/>
        </w:rPr>
      </w:pPr>
      <w:r w:rsidRPr="00536CAA">
        <w:rPr>
          <w:rFonts w:cs="Arial"/>
          <w:szCs w:val="20"/>
          <w:lang w:val="sl-SI" w:eastAsia="sl-SI"/>
        </w:rPr>
        <w:t xml:space="preserve">ponovitev disciplinskih kršitev, za katere je sodnemu izvedencu, sodnemu cenilcu ali sodnemu tolmaču že bil pravnomočno izrečen disciplinski ukrep in je na podlagi njegovega obnašanja ali ravnanja utemeljeno sklepati, da ne bo vestno ali pošteno opravljal delo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2416CF96" w14:textId="77777777" w:rsidR="000223AE" w:rsidRPr="00536CAA" w:rsidRDefault="000223AE" w:rsidP="00C72598">
      <w:pPr>
        <w:numPr>
          <w:ilvl w:val="0"/>
          <w:numId w:val="42"/>
        </w:numPr>
        <w:shd w:val="clear" w:color="auto" w:fill="FFFFFF"/>
        <w:spacing w:line="288" w:lineRule="auto"/>
        <w:contextualSpacing/>
        <w:jc w:val="both"/>
        <w:rPr>
          <w:rFonts w:cs="Arial"/>
          <w:szCs w:val="20"/>
          <w:lang w:val="sl-SI" w:eastAsia="sl-SI"/>
        </w:rPr>
      </w:pPr>
      <w:r w:rsidRPr="00536CAA">
        <w:rPr>
          <w:rFonts w:cs="Arial"/>
          <w:szCs w:val="20"/>
          <w:lang w:val="sl-SI" w:eastAsia="sl-SI"/>
        </w:rPr>
        <w:t>nepravočasno opozorilo sodišču, da sodni izvedenec, sodni cenilec ali sodni tolmač za izvedbo naloge ni v celoti ali delno usposobljen ali da obstajajo druge okoliščine, zaradi katerih je bilo mogoče utemeljeno pričakovati, da njegova naloga ne bo mogla biti v celoti ali delno v pomoč sodišču;</w:t>
      </w:r>
    </w:p>
    <w:p w14:paraId="1A266072" w14:textId="77777777" w:rsidR="000223AE" w:rsidRPr="00536CAA" w:rsidRDefault="000223AE" w:rsidP="00C72598">
      <w:pPr>
        <w:numPr>
          <w:ilvl w:val="0"/>
          <w:numId w:val="42"/>
        </w:numPr>
        <w:shd w:val="clear" w:color="auto" w:fill="FFFFFF"/>
        <w:spacing w:line="288" w:lineRule="auto"/>
        <w:contextualSpacing/>
        <w:jc w:val="both"/>
        <w:rPr>
          <w:rFonts w:cs="Arial"/>
          <w:szCs w:val="20"/>
          <w:lang w:val="sl-SI" w:eastAsia="sl-SI"/>
        </w:rPr>
      </w:pPr>
      <w:r w:rsidRPr="00536CAA">
        <w:rPr>
          <w:rFonts w:cs="Arial"/>
          <w:szCs w:val="20"/>
          <w:lang w:val="sl-SI" w:eastAsia="sl-SI"/>
        </w:rPr>
        <w:t xml:space="preserve">nepooblaščena uporaba ali razkrivanje oziroma razkritje zaupnih podatkov, za katere izve v zvezi z opravljanjem dela sodnega izvedenstva,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ali sodnega tolmačenja.</w:t>
      </w:r>
    </w:p>
    <w:p w14:paraId="4D4EBCAC" w14:textId="77777777" w:rsidR="000223AE" w:rsidRPr="00536CAA" w:rsidRDefault="000223AE" w:rsidP="000223AE">
      <w:pPr>
        <w:shd w:val="clear" w:color="auto" w:fill="FFFFFF"/>
        <w:spacing w:line="288" w:lineRule="auto"/>
        <w:jc w:val="both"/>
        <w:rPr>
          <w:rFonts w:cs="Arial"/>
          <w:szCs w:val="20"/>
          <w:lang w:val="sl-SI" w:eastAsia="sl-SI"/>
        </w:rPr>
      </w:pPr>
    </w:p>
    <w:p w14:paraId="60A8E25B"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32. člen</w:t>
      </w:r>
    </w:p>
    <w:p w14:paraId="4A00AF06" w14:textId="77777777" w:rsidR="000223AE" w:rsidRPr="00536CAA" w:rsidRDefault="000223AE" w:rsidP="000223AE">
      <w:pPr>
        <w:shd w:val="clear" w:color="auto" w:fill="FFFFFF"/>
        <w:spacing w:line="288" w:lineRule="auto"/>
        <w:jc w:val="center"/>
        <w:rPr>
          <w:rFonts w:cs="Arial"/>
          <w:b/>
          <w:bCs/>
          <w:szCs w:val="20"/>
          <w:lang w:val="sl-SI" w:eastAsia="sl-SI"/>
        </w:rPr>
      </w:pPr>
      <w:r w:rsidRPr="00536CAA">
        <w:rPr>
          <w:rFonts w:cs="Arial"/>
          <w:b/>
          <w:bCs/>
          <w:szCs w:val="20"/>
          <w:lang w:val="sl-SI" w:eastAsia="sl-SI"/>
        </w:rPr>
        <w:t>(začasen in trajen odvzem)</w:t>
      </w:r>
    </w:p>
    <w:p w14:paraId="17475D96" w14:textId="77777777" w:rsidR="000223AE" w:rsidRPr="00536CAA" w:rsidRDefault="000223AE" w:rsidP="000223AE">
      <w:pPr>
        <w:shd w:val="clear" w:color="auto" w:fill="FFFFFF"/>
        <w:spacing w:line="288" w:lineRule="auto"/>
        <w:jc w:val="both"/>
        <w:rPr>
          <w:rFonts w:cs="Arial"/>
          <w:szCs w:val="20"/>
          <w:lang w:val="sl-SI" w:eastAsia="sl-SI"/>
        </w:rPr>
      </w:pPr>
    </w:p>
    <w:p w14:paraId="27DE0641"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 xml:space="preserve">(1) Če je sodnemu izvedencu, sodnemu cenilcu ali sodnemu tolmaču izrečen začasen odvzem pravice opravljati delo sodnega izvedenca, sodnega cenilca ali sodnega tolmača, se ga za čas </w:t>
      </w:r>
      <w:r w:rsidRPr="00536CAA">
        <w:rPr>
          <w:rFonts w:cs="Arial"/>
          <w:szCs w:val="20"/>
          <w:lang w:val="sl-SI" w:eastAsia="sl-SI"/>
        </w:rPr>
        <w:lastRenderedPageBreak/>
        <w:t>obdobja, ki začne teči od dokončnosti izrečenega ukrepa, izbriše iz javnega dela imenika, pri ministrstvu pa mora za čas tega obdobja deponirati štampiljko in izkaznico.</w:t>
      </w:r>
    </w:p>
    <w:p w14:paraId="0BA2BF63" w14:textId="77777777" w:rsidR="000223AE" w:rsidRPr="00536CAA" w:rsidRDefault="000223AE" w:rsidP="000223AE">
      <w:pPr>
        <w:shd w:val="clear" w:color="auto" w:fill="FFFFFF"/>
        <w:spacing w:line="288" w:lineRule="auto"/>
        <w:jc w:val="both"/>
        <w:rPr>
          <w:rFonts w:cs="Arial"/>
          <w:szCs w:val="20"/>
          <w:lang w:val="sl-SI" w:eastAsia="sl-SI"/>
        </w:rPr>
      </w:pPr>
    </w:p>
    <w:p w14:paraId="7D94EF49" w14:textId="77777777" w:rsidR="000223AE" w:rsidRPr="00536CAA" w:rsidRDefault="000223AE" w:rsidP="000223AE">
      <w:pPr>
        <w:shd w:val="clear" w:color="auto" w:fill="FFFFFF"/>
        <w:spacing w:line="288" w:lineRule="auto"/>
        <w:jc w:val="both"/>
        <w:rPr>
          <w:rFonts w:cs="Arial"/>
          <w:szCs w:val="20"/>
          <w:lang w:val="sl-SI" w:eastAsia="sl-SI"/>
        </w:rPr>
      </w:pPr>
      <w:r w:rsidRPr="00536CAA">
        <w:rPr>
          <w:rFonts w:cs="Arial"/>
          <w:szCs w:val="20"/>
          <w:lang w:val="sl-SI" w:eastAsia="sl-SI"/>
        </w:rPr>
        <w:t>(2) Če je sodnemu izvedencu, sodnemu cenilcu ali sodnemu tolmaču izrečen trajen odvzem pravice opravljati delo sodnega izvedenca, sodnega cenilca ali sodnega tolmača, ga minister razreši.</w:t>
      </w:r>
    </w:p>
    <w:p w14:paraId="55ACB7CF" w14:textId="77777777" w:rsidR="000223AE" w:rsidRPr="00536CAA" w:rsidRDefault="000223AE" w:rsidP="000223AE">
      <w:pPr>
        <w:shd w:val="clear" w:color="auto" w:fill="FFFFFF"/>
        <w:spacing w:line="288" w:lineRule="auto"/>
        <w:jc w:val="both"/>
        <w:rPr>
          <w:rFonts w:cs="Arial"/>
          <w:szCs w:val="20"/>
          <w:lang w:val="sl-SI" w:eastAsia="sl-SI"/>
        </w:rPr>
      </w:pPr>
    </w:p>
    <w:p w14:paraId="5E145671"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36. člen</w:t>
      </w:r>
    </w:p>
    <w:p w14:paraId="4D450983"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(uporaba postopkovnih določb)</w:t>
      </w:r>
    </w:p>
    <w:p w14:paraId="6C8AC5F9"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(1) Vsa pisanja v zvezi z disciplinskim postopkom se osebi, zoper katero je uveden disciplinski postopek, vročajo priporočeno po pošti ali po elektronski pošti, če ima oseba v postopku varen elektronski predal.</w:t>
      </w:r>
    </w:p>
    <w:p w14:paraId="22D9C411"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(2) V disciplinskem postopku se smiselno uporabljajo določbe zakona, ki ureja splošni upravni postopek, če ta zakon ne določa drugače.</w:t>
      </w:r>
    </w:p>
    <w:p w14:paraId="17437527"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11F21CC2"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38. člen</w:t>
      </w:r>
    </w:p>
    <w:p w14:paraId="1045EBD0"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(začasna prepoved)</w:t>
      </w:r>
    </w:p>
    <w:p w14:paraId="657439EA"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 xml:space="preserve">(1) Če je uveden disciplinski postopek zaradi kršitev, zaradi katerih se sme izreči ukrep začasnega ali trajnega odvzema pravice opravljati sodno izvedenstvo, sodno </w:t>
      </w:r>
      <w:proofErr w:type="spellStart"/>
      <w:r w:rsidRPr="00536CAA">
        <w:rPr>
          <w:rFonts w:cs="Arial"/>
          <w:szCs w:val="20"/>
          <w:lang w:val="sl-SI"/>
        </w:rPr>
        <w:t>cenilstvo</w:t>
      </w:r>
      <w:proofErr w:type="spellEnd"/>
      <w:r w:rsidRPr="00536CAA">
        <w:rPr>
          <w:rFonts w:cs="Arial"/>
          <w:szCs w:val="20"/>
          <w:lang w:val="sl-SI"/>
        </w:rPr>
        <w:t xml:space="preserve"> ali sodno tolmačenje, lahko minister sodnemu izvedencu, sodnemu cenilcu ali sodnemu tolmaču izreče začasno prepoved opravljati sodno izvedenstvo, sodno </w:t>
      </w:r>
      <w:proofErr w:type="spellStart"/>
      <w:r w:rsidRPr="00536CAA">
        <w:rPr>
          <w:rFonts w:cs="Arial"/>
          <w:szCs w:val="20"/>
          <w:lang w:val="sl-SI"/>
        </w:rPr>
        <w:t>cenilstvo</w:t>
      </w:r>
      <w:proofErr w:type="spellEnd"/>
      <w:r w:rsidRPr="00536CAA">
        <w:rPr>
          <w:rFonts w:cs="Arial"/>
          <w:szCs w:val="20"/>
          <w:lang w:val="sl-SI"/>
        </w:rPr>
        <w:t xml:space="preserve"> ali sodno tolmačenje (suspenz).</w:t>
      </w:r>
    </w:p>
    <w:p w14:paraId="36DEBE6B"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b/>
          <w:szCs w:val="20"/>
          <w:lang w:val="sl-SI" w:eastAsia="x-none"/>
        </w:rPr>
      </w:pPr>
      <w:r w:rsidRPr="00536CAA">
        <w:rPr>
          <w:rFonts w:cs="Arial"/>
          <w:szCs w:val="20"/>
          <w:lang w:val="sl-SI"/>
        </w:rPr>
        <w:t>(2) Začasna prepoved lahko traja do konca disciplinskega postopka, vendar največ eno leto, suspendirani sodni izvedenec, sodni cenilec ali sodni tolmač pa mora pri ministrstvu za obdobje začasne prepovedi deponirati štampiljko in izkaznico.</w:t>
      </w:r>
    </w:p>
    <w:p w14:paraId="1A3BE4BE"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p>
    <w:p w14:paraId="06C306A6"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41. člen</w:t>
      </w:r>
    </w:p>
    <w:p w14:paraId="02E2B592"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(prenehanje imenovanja)</w:t>
      </w:r>
    </w:p>
    <w:p w14:paraId="4E5C5C68"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 xml:space="preserve">(1) Minister ugotovi prenehanje imenovanja za sodnega izvedenca, sodnega cenilca ali sodnega tolmača, če ta poda pisno izjavo, da ne želi več opravljati sodnega izvedenstva, sodnega </w:t>
      </w:r>
      <w:proofErr w:type="spellStart"/>
      <w:r w:rsidRPr="00536CAA">
        <w:rPr>
          <w:rFonts w:cs="Arial"/>
          <w:szCs w:val="20"/>
          <w:lang w:val="sl-SI"/>
        </w:rPr>
        <w:t>cenilstva</w:t>
      </w:r>
      <w:proofErr w:type="spellEnd"/>
      <w:r w:rsidRPr="00536CAA">
        <w:rPr>
          <w:rFonts w:cs="Arial"/>
          <w:szCs w:val="20"/>
          <w:lang w:val="sl-SI"/>
        </w:rPr>
        <w:t xml:space="preserve"> ali sodnega tolmačenja.</w:t>
      </w:r>
    </w:p>
    <w:p w14:paraId="4851EEBB"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(2) Šteje se, da razlog nastopi, ko izjavo prejme ministrstvo.</w:t>
      </w:r>
    </w:p>
    <w:p w14:paraId="0A404A76" w14:textId="77777777" w:rsidR="000223AE" w:rsidRPr="00536CAA" w:rsidRDefault="000223AE" w:rsidP="000223AE">
      <w:pPr>
        <w:overflowPunct w:val="0"/>
        <w:autoSpaceDE w:val="0"/>
        <w:autoSpaceDN w:val="0"/>
        <w:adjustRightInd w:val="0"/>
        <w:spacing w:before="240" w:line="288" w:lineRule="auto"/>
        <w:jc w:val="both"/>
        <w:textAlignment w:val="baseline"/>
        <w:rPr>
          <w:rFonts w:cs="Arial"/>
          <w:szCs w:val="20"/>
          <w:lang w:val="sl-SI"/>
        </w:rPr>
      </w:pPr>
      <w:r w:rsidRPr="00536CAA">
        <w:rPr>
          <w:rFonts w:cs="Arial"/>
          <w:szCs w:val="20"/>
          <w:lang w:val="sl-SI"/>
        </w:rPr>
        <w:t>(3) Z dnem vročitve odločbe o prenehanju imenovanja se sodni izvedenec, sodni cenilec ali sodni tolmač ne sme več sklicevati na svoj status, ki ga je imel kot sodni izvedenec, sodni cenilec ali sodni tolmač, že prevzeta dela in naloge pa sme dokončati brez sklicevanja na status.</w:t>
      </w:r>
    </w:p>
    <w:p w14:paraId="5F755221" w14:textId="77777777" w:rsidR="000223AE" w:rsidRPr="00536CAA" w:rsidRDefault="000223AE" w:rsidP="000223AE">
      <w:pPr>
        <w:shd w:val="clear" w:color="auto" w:fill="FFFFFF"/>
        <w:spacing w:line="288" w:lineRule="auto"/>
        <w:jc w:val="both"/>
        <w:rPr>
          <w:rFonts w:cs="Arial"/>
          <w:szCs w:val="20"/>
          <w:lang w:val="sl-SI" w:eastAsia="sl-SI"/>
        </w:rPr>
      </w:pPr>
    </w:p>
    <w:p w14:paraId="32DC9DD9"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44. člen</w:t>
      </w:r>
    </w:p>
    <w:p w14:paraId="54A049D9" w14:textId="77777777" w:rsidR="000223AE" w:rsidRPr="00536CAA" w:rsidRDefault="000223AE" w:rsidP="000223AE">
      <w:pPr>
        <w:suppressAutoHyphens/>
        <w:overflowPunct w:val="0"/>
        <w:autoSpaceDE w:val="0"/>
        <w:autoSpaceDN w:val="0"/>
        <w:adjustRightInd w:val="0"/>
        <w:spacing w:line="288" w:lineRule="auto"/>
        <w:jc w:val="center"/>
        <w:textAlignment w:val="baseline"/>
        <w:rPr>
          <w:rFonts w:cs="Arial"/>
          <w:b/>
          <w:szCs w:val="20"/>
          <w:lang w:val="sl-SI" w:eastAsia="x-none"/>
        </w:rPr>
      </w:pPr>
      <w:r w:rsidRPr="00536CAA">
        <w:rPr>
          <w:rFonts w:cs="Arial"/>
          <w:b/>
          <w:szCs w:val="20"/>
          <w:lang w:val="sl-SI" w:eastAsia="x-none"/>
        </w:rPr>
        <w:t>(začasna prepoved)</w:t>
      </w:r>
    </w:p>
    <w:p w14:paraId="243DF6A1"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782B4E6F"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 xml:space="preserve">(1) Če je zoper sodnega izvedenca, sodnega cenilca oziroma sodnega tolmača uveden kazenski postopek zaradi kaznivega dejanja, ki se preganja po uradni dolžnosti in za katero je mogoče </w:t>
      </w:r>
      <w:r w:rsidRPr="00536CAA">
        <w:rPr>
          <w:rFonts w:cs="Arial"/>
          <w:szCs w:val="20"/>
          <w:lang w:val="sl-SI"/>
        </w:rPr>
        <w:lastRenderedPageBreak/>
        <w:t xml:space="preserve">izreči kazen zapora več kot dve leti, minister sodnemu izvedencu, sodnemu cenilcu oziroma sodnemu tolmaču začasno prepove opravljati delo sodnega izvedenstva, </w:t>
      </w:r>
      <w:proofErr w:type="spellStart"/>
      <w:r w:rsidRPr="00536CAA">
        <w:rPr>
          <w:rFonts w:cs="Arial"/>
          <w:szCs w:val="20"/>
          <w:lang w:val="sl-SI"/>
        </w:rPr>
        <w:t>cenilstva</w:t>
      </w:r>
      <w:proofErr w:type="spellEnd"/>
      <w:r w:rsidRPr="00536CAA">
        <w:rPr>
          <w:rFonts w:cs="Arial"/>
          <w:szCs w:val="20"/>
          <w:lang w:val="sl-SI"/>
        </w:rPr>
        <w:t xml:space="preserve"> ali tolmačenja.</w:t>
      </w:r>
    </w:p>
    <w:p w14:paraId="306CF143"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5E705168"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(2) Začasna prepoved traja do pravnomočnosti odločbe, s katero se konča kazenski postopek, suspendirani sodni izvedenec, cenilec ali tolmač pa mora pri ministrstvu za čas obdobja začasne prepovedi deponirati štampiljko in izkaznico.</w:t>
      </w:r>
    </w:p>
    <w:p w14:paraId="15EFFA38"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325EFE5A"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(3) Zoper odločbo o začasni prepovedi opravljanja dela je dovoljeno sprožiti upravni spor v osmih dneh od njene vročitve. O tožbi sodišče odloča prednostno.</w:t>
      </w:r>
    </w:p>
    <w:p w14:paraId="01508B88" w14:textId="77777777" w:rsidR="000223AE" w:rsidRPr="00536CAA" w:rsidRDefault="000223AE" w:rsidP="000223AE">
      <w:pPr>
        <w:overflowPunct w:val="0"/>
        <w:autoSpaceDE w:val="0"/>
        <w:autoSpaceDN w:val="0"/>
        <w:adjustRightInd w:val="0"/>
        <w:spacing w:line="288" w:lineRule="auto"/>
        <w:jc w:val="both"/>
        <w:textAlignment w:val="baseline"/>
        <w:rPr>
          <w:rFonts w:cs="Arial"/>
          <w:szCs w:val="20"/>
          <w:lang w:val="sl-SI"/>
        </w:rPr>
      </w:pPr>
    </w:p>
    <w:p w14:paraId="0034056B" w14:textId="45871A38" w:rsidR="00502870" w:rsidRPr="007F3753" w:rsidRDefault="000223AE" w:rsidP="007F3753">
      <w:pPr>
        <w:overflowPunct w:val="0"/>
        <w:autoSpaceDE w:val="0"/>
        <w:autoSpaceDN w:val="0"/>
        <w:adjustRightInd w:val="0"/>
        <w:spacing w:line="288" w:lineRule="auto"/>
        <w:jc w:val="both"/>
        <w:textAlignment w:val="baseline"/>
        <w:rPr>
          <w:rFonts w:cs="Arial"/>
          <w:szCs w:val="20"/>
          <w:lang w:val="sl-SI"/>
        </w:rPr>
      </w:pPr>
      <w:r w:rsidRPr="00536CAA">
        <w:rPr>
          <w:rFonts w:cs="Arial"/>
          <w:szCs w:val="20"/>
          <w:lang w:val="sl-SI"/>
        </w:rPr>
        <w:t>(4) O pravnih dejstvih iz prvega ali drugega odstavka mora pristojno sodišče nemudoma ali najpozneje v treh dneh po nastanku teh dejstev obvestiti ministrstvo. Obvestilo šteje kot naloga sodne uprave.</w:t>
      </w:r>
    </w:p>
    <w:p w14:paraId="66C098BC" w14:textId="77777777" w:rsidR="00502870" w:rsidRPr="00D912B6" w:rsidRDefault="00502870" w:rsidP="00502870">
      <w:pPr>
        <w:spacing w:line="276" w:lineRule="auto"/>
        <w:jc w:val="both"/>
        <w:rPr>
          <w:rFonts w:cs="Arial"/>
          <w:szCs w:val="20"/>
          <w:lang w:val="sl-SI"/>
        </w:rPr>
      </w:pPr>
    </w:p>
    <w:p w14:paraId="05B04D5A" w14:textId="77777777" w:rsidR="00502870" w:rsidRPr="00D912B6" w:rsidRDefault="00502870" w:rsidP="00502870">
      <w:pPr>
        <w:spacing w:line="276" w:lineRule="auto"/>
        <w:rPr>
          <w:rFonts w:cs="Arial"/>
          <w:b/>
          <w:bCs/>
          <w:szCs w:val="20"/>
          <w:lang w:val="sl-SI" w:eastAsia="sl-SI"/>
        </w:rPr>
      </w:pPr>
    </w:p>
    <w:p w14:paraId="34E47A61" w14:textId="77777777" w:rsidR="00D851DA" w:rsidRDefault="00D851DA" w:rsidP="003B5167">
      <w:pPr>
        <w:pStyle w:val="doc-ti"/>
        <w:spacing w:before="0" w:beforeAutospacing="0" w:after="0" w:afterAutospacing="0" w:line="276" w:lineRule="auto"/>
        <w:jc w:val="both"/>
        <w:rPr>
          <w:rFonts w:ascii="Arial" w:hAnsi="Arial" w:cs="Arial"/>
          <w:b/>
          <w:bCs/>
          <w:sz w:val="20"/>
          <w:szCs w:val="20"/>
        </w:rPr>
      </w:pPr>
    </w:p>
    <w:p w14:paraId="5DDBD144" w14:textId="4A9E9A16" w:rsidR="00D851DA" w:rsidRPr="00502870" w:rsidRDefault="00D851DA" w:rsidP="003B5167">
      <w:pPr>
        <w:pStyle w:val="doc-ti"/>
        <w:spacing w:before="0" w:beforeAutospacing="0" w:after="0" w:afterAutospacing="0" w:line="276" w:lineRule="auto"/>
        <w:jc w:val="both"/>
        <w:rPr>
          <w:rFonts w:ascii="Arial" w:hAnsi="Arial" w:cs="Arial"/>
          <w:sz w:val="20"/>
          <w:szCs w:val="20"/>
        </w:rPr>
      </w:pPr>
    </w:p>
    <w:p w14:paraId="4BC8B42A" w14:textId="77777777" w:rsidR="00D851DA" w:rsidRDefault="00D851DA" w:rsidP="003B5167">
      <w:pPr>
        <w:pStyle w:val="doc-ti"/>
        <w:spacing w:before="0" w:beforeAutospacing="0" w:after="0" w:afterAutospacing="0" w:line="276" w:lineRule="auto"/>
        <w:jc w:val="both"/>
        <w:rPr>
          <w:rFonts w:ascii="Arial" w:hAnsi="Arial" w:cs="Arial"/>
          <w:b/>
          <w:bCs/>
          <w:sz w:val="20"/>
          <w:szCs w:val="20"/>
        </w:rPr>
      </w:pPr>
    </w:p>
    <w:p w14:paraId="3FB7AFE1" w14:textId="77777777" w:rsidR="00D851DA" w:rsidRDefault="00D851DA" w:rsidP="003B5167">
      <w:pPr>
        <w:pStyle w:val="doc-ti"/>
        <w:spacing w:before="0" w:beforeAutospacing="0" w:after="0" w:afterAutospacing="0" w:line="276" w:lineRule="auto"/>
        <w:jc w:val="both"/>
        <w:rPr>
          <w:rFonts w:ascii="Arial" w:hAnsi="Arial" w:cs="Arial"/>
          <w:b/>
          <w:bCs/>
          <w:sz w:val="20"/>
          <w:szCs w:val="20"/>
        </w:rPr>
      </w:pPr>
    </w:p>
    <w:p w14:paraId="6E60FCF6" w14:textId="39DAA61F" w:rsidR="003B5167" w:rsidRPr="00502870" w:rsidRDefault="003B5167" w:rsidP="00502870">
      <w:pPr>
        <w:spacing w:after="160" w:line="259" w:lineRule="auto"/>
        <w:rPr>
          <w:rFonts w:cs="Arial"/>
          <w:b/>
          <w:bCs/>
          <w:szCs w:val="20"/>
          <w:lang w:val="sl-SI" w:eastAsia="sl-SI"/>
        </w:rPr>
      </w:pPr>
      <w:r w:rsidRPr="00D912B6">
        <w:rPr>
          <w:rFonts w:cs="Arial"/>
          <w:b/>
          <w:bCs/>
          <w:szCs w:val="20"/>
          <w:lang w:val="sl-SI"/>
        </w:rPr>
        <w:t>V. PRILOGE</w:t>
      </w:r>
    </w:p>
    <w:p w14:paraId="19D56800" w14:textId="77777777" w:rsidR="003B5167" w:rsidRPr="00BD6CE0" w:rsidRDefault="003B5167" w:rsidP="003B5167">
      <w:pPr>
        <w:pStyle w:val="doc-ti"/>
        <w:spacing w:before="0" w:beforeAutospacing="0" w:after="0" w:afterAutospacing="0" w:line="276" w:lineRule="auto"/>
        <w:jc w:val="both"/>
        <w:rPr>
          <w:rFonts w:ascii="Arial" w:eastAsia="Calibri" w:hAnsi="Arial" w:cs="Arial"/>
          <w:b/>
          <w:bCs/>
          <w:sz w:val="20"/>
          <w:szCs w:val="20"/>
          <w:lang w:eastAsia="en-US"/>
        </w:rPr>
      </w:pPr>
    </w:p>
    <w:p w14:paraId="2B037A94" w14:textId="77777777" w:rsidR="003B5167" w:rsidRPr="003B5167" w:rsidRDefault="003B5167" w:rsidP="003B5167">
      <w:pPr>
        <w:spacing w:line="276" w:lineRule="auto"/>
        <w:jc w:val="both"/>
        <w:rPr>
          <w:rFonts w:cs="Arial"/>
          <w:szCs w:val="20"/>
          <w:lang w:val="sl-SI"/>
        </w:rPr>
      </w:pPr>
      <w:r w:rsidRPr="003B5167">
        <w:rPr>
          <w:rFonts w:cs="Arial"/>
          <w:szCs w:val="20"/>
          <w:lang w:val="sl-SI"/>
        </w:rPr>
        <w:t>Predlagatelj prilaga osnutke naslednjih podzakonskih aktov:</w:t>
      </w:r>
    </w:p>
    <w:p w14:paraId="3F824A8B" w14:textId="77777777" w:rsidR="003B5167" w:rsidRPr="003B5167" w:rsidRDefault="003B5167" w:rsidP="003B5167">
      <w:pPr>
        <w:spacing w:line="276" w:lineRule="auto"/>
        <w:jc w:val="both"/>
        <w:rPr>
          <w:rFonts w:cs="Arial"/>
          <w:szCs w:val="20"/>
          <w:lang w:val="sl-SI"/>
        </w:rPr>
      </w:pPr>
    </w:p>
    <w:p w14:paraId="58C00145" w14:textId="77777777" w:rsidR="00F20324" w:rsidRDefault="003B5167" w:rsidP="00B04B47">
      <w:pPr>
        <w:pStyle w:val="Odstavekseznama"/>
        <w:numPr>
          <w:ilvl w:val="0"/>
          <w:numId w:val="71"/>
        </w:numPr>
        <w:spacing w:line="276" w:lineRule="auto"/>
        <w:ind w:left="426"/>
        <w:jc w:val="both"/>
        <w:rPr>
          <w:rFonts w:cs="Arial"/>
          <w:szCs w:val="20"/>
          <w:lang w:val="sl-SI"/>
        </w:rPr>
      </w:pPr>
      <w:r w:rsidRPr="00F20324">
        <w:rPr>
          <w:rFonts w:cs="Arial"/>
          <w:szCs w:val="20"/>
          <w:lang w:val="sl-SI"/>
        </w:rPr>
        <w:t>Pravilnik o spremembah in dopolnitvah Pravilnika o sodnih izvedencih, sodnih cenilcih in sodnih tolmačih;</w:t>
      </w:r>
    </w:p>
    <w:p w14:paraId="6E3D2EFB" w14:textId="77777777" w:rsidR="00F20324" w:rsidRPr="00F20324" w:rsidRDefault="003B5167" w:rsidP="00B04B47">
      <w:pPr>
        <w:pStyle w:val="Odstavekseznama"/>
        <w:numPr>
          <w:ilvl w:val="0"/>
          <w:numId w:val="71"/>
        </w:numPr>
        <w:spacing w:line="276" w:lineRule="auto"/>
        <w:ind w:left="426"/>
        <w:jc w:val="both"/>
        <w:rPr>
          <w:rFonts w:cs="Arial"/>
          <w:szCs w:val="20"/>
          <w:lang w:val="sl-SI"/>
        </w:rPr>
      </w:pPr>
      <w:r w:rsidRPr="00F20324">
        <w:rPr>
          <w:rFonts w:cs="Arial"/>
          <w:szCs w:val="20"/>
          <w:lang w:val="sl-SI"/>
        </w:rPr>
        <w:t xml:space="preserve">Pravilnik </w:t>
      </w:r>
      <w:r w:rsidRPr="00F20324">
        <w:rPr>
          <w:rFonts w:eastAsia="Arial" w:cs="Arial"/>
          <w:szCs w:val="20"/>
          <w:lang w:val="sl-SI"/>
        </w:rPr>
        <w:t>o zdravstvenih pogojih sodnih izvedencev, sodnih cenilcev in sodnih tolmačev, ki so dopolnili 75 let starosti;</w:t>
      </w:r>
    </w:p>
    <w:p w14:paraId="0B6055FE" w14:textId="3757C347" w:rsidR="00F20324" w:rsidRPr="00F20324" w:rsidRDefault="003B5167" w:rsidP="00B04B47">
      <w:pPr>
        <w:pStyle w:val="Odstavekseznama"/>
        <w:numPr>
          <w:ilvl w:val="0"/>
          <w:numId w:val="71"/>
        </w:numPr>
        <w:spacing w:line="276" w:lineRule="auto"/>
        <w:ind w:left="426"/>
        <w:jc w:val="both"/>
        <w:rPr>
          <w:rFonts w:cs="Arial"/>
          <w:szCs w:val="20"/>
          <w:lang w:val="sl-SI"/>
        </w:rPr>
      </w:pPr>
      <w:r w:rsidRPr="00F20324">
        <w:rPr>
          <w:rFonts w:cs="Arial"/>
          <w:szCs w:val="20"/>
          <w:lang w:val="sl-SI"/>
        </w:rPr>
        <w:t xml:space="preserve">Pravilnik </w:t>
      </w:r>
      <w:r w:rsidRPr="00F20324">
        <w:rPr>
          <w:rFonts w:cs="Arial"/>
          <w:bCs/>
          <w:szCs w:val="20"/>
          <w:lang w:val="sl-SI"/>
        </w:rPr>
        <w:t>o načinu preverjanja strokovnosti in vrstah dokazil za sodne izvedence, sodne cenilce in sodne tolmače</w:t>
      </w:r>
      <w:r w:rsidR="00C129B2">
        <w:rPr>
          <w:rFonts w:cs="Arial"/>
          <w:bCs/>
          <w:szCs w:val="20"/>
          <w:lang w:val="sl-SI"/>
        </w:rPr>
        <w:t>;</w:t>
      </w:r>
    </w:p>
    <w:p w14:paraId="3854453C" w14:textId="4FFCFBE1" w:rsidR="00C129B2" w:rsidRPr="00C129B2" w:rsidRDefault="003B5167" w:rsidP="00C129B2">
      <w:pPr>
        <w:pStyle w:val="Odstavekseznama"/>
        <w:numPr>
          <w:ilvl w:val="0"/>
          <w:numId w:val="71"/>
        </w:numPr>
        <w:spacing w:line="276" w:lineRule="auto"/>
        <w:ind w:left="426"/>
        <w:jc w:val="both"/>
        <w:rPr>
          <w:rFonts w:cs="Arial"/>
          <w:szCs w:val="20"/>
          <w:lang w:val="sl-SI"/>
        </w:rPr>
      </w:pPr>
      <w:r w:rsidRPr="00C129B2">
        <w:rPr>
          <w:rFonts w:cs="Arial"/>
          <w:szCs w:val="20"/>
          <w:lang w:val="sl-SI"/>
        </w:rPr>
        <w:t>Odredba</w:t>
      </w:r>
      <w:r w:rsidR="00C129B2" w:rsidRPr="00C129B2">
        <w:rPr>
          <w:rFonts w:cs="Arial"/>
          <w:szCs w:val="20"/>
          <w:lang w:val="sl-SI"/>
        </w:rPr>
        <w:t xml:space="preserve"> o plačilu opravljenega dela članov stalnih strokovnih teles in začasnih strokovnih teles</w:t>
      </w:r>
      <w:r w:rsidR="00C129B2">
        <w:rPr>
          <w:rFonts w:cs="Arial"/>
          <w:szCs w:val="20"/>
          <w:lang w:val="sl-SI"/>
        </w:rPr>
        <w:t>.</w:t>
      </w:r>
    </w:p>
    <w:p w14:paraId="6653409A" w14:textId="77777777" w:rsidR="00C129B2" w:rsidRPr="00C129B2" w:rsidRDefault="00C129B2" w:rsidP="00C129B2">
      <w:pPr>
        <w:spacing w:line="276" w:lineRule="auto"/>
        <w:jc w:val="both"/>
        <w:rPr>
          <w:rFonts w:cs="Arial"/>
          <w:szCs w:val="20"/>
          <w:lang w:val="sl-SI"/>
        </w:rPr>
      </w:pPr>
    </w:p>
    <w:p w14:paraId="77BAF05E" w14:textId="50AB30A3" w:rsidR="00502870" w:rsidRPr="00E911E8" w:rsidRDefault="00E911E8" w:rsidP="00E911E8">
      <w:pPr>
        <w:spacing w:line="288" w:lineRule="auto"/>
        <w:jc w:val="both"/>
        <w:rPr>
          <w:rFonts w:cs="Arial"/>
          <w:strike/>
          <w:szCs w:val="20"/>
          <w:lang w:val="sl-SI" w:eastAsia="sl-SI"/>
        </w:rPr>
      </w:pPr>
      <w:r>
        <w:rPr>
          <w:rFonts w:cs="Arial"/>
          <w:szCs w:val="20"/>
          <w:lang w:val="sl-SI" w:eastAsia="sl-SI"/>
        </w:rPr>
        <w:t xml:space="preserve">Uskladitev Poslovnika </w:t>
      </w:r>
      <w:r w:rsidRPr="00536CAA">
        <w:rPr>
          <w:rFonts w:cs="Arial"/>
          <w:szCs w:val="20"/>
          <w:lang w:val="sl-SI" w:eastAsia="sl-SI"/>
        </w:rPr>
        <w:t>S</w:t>
      </w:r>
      <w:r>
        <w:rPr>
          <w:rFonts w:cs="Arial"/>
          <w:szCs w:val="20"/>
          <w:lang w:val="sl-SI" w:eastAsia="sl-SI"/>
        </w:rPr>
        <w:t>trokovnega sveta iz tretjega odstavka 32. člena predloga zakona in aktov posameznih društev,</w:t>
      </w:r>
      <w:r w:rsidRPr="00E911E8">
        <w:rPr>
          <w:rFonts w:cs="Arial"/>
          <w:szCs w:val="20"/>
          <w:lang w:val="sl-SI" w:eastAsia="sl-SI"/>
        </w:rPr>
        <w:t xml:space="preserve"> </w:t>
      </w:r>
      <w:r w:rsidRPr="00536CAA">
        <w:rPr>
          <w:rFonts w:cs="Arial"/>
          <w:szCs w:val="20"/>
          <w:lang w:val="sl-SI" w:eastAsia="sl-SI"/>
        </w:rPr>
        <w:t xml:space="preserve">ki delujejo na področju sodnega izvedenstva in sodnega </w:t>
      </w:r>
      <w:proofErr w:type="spellStart"/>
      <w:r w:rsidRPr="00536CAA">
        <w:rPr>
          <w:rFonts w:cs="Arial"/>
          <w:szCs w:val="20"/>
          <w:lang w:val="sl-SI" w:eastAsia="sl-SI"/>
        </w:rPr>
        <w:t>cenilstva</w:t>
      </w:r>
      <w:proofErr w:type="spellEnd"/>
      <w:r w:rsidRPr="00536CAA">
        <w:rPr>
          <w:rFonts w:cs="Arial"/>
          <w:szCs w:val="20"/>
          <w:lang w:val="sl-SI" w:eastAsia="sl-SI"/>
        </w:rPr>
        <w:t xml:space="preserve"> in so pridobila status društva, ki deluje v javnem interesu</w:t>
      </w:r>
      <w:r>
        <w:rPr>
          <w:rFonts w:cs="Arial"/>
          <w:szCs w:val="20"/>
          <w:lang w:val="sl-SI" w:eastAsia="sl-SI"/>
        </w:rPr>
        <w:t xml:space="preserve">, iz četrtega odstavka 32. člena predloga zakona je obveznost Strokovnega sveta oziroma posameznih društev, h kateri bodo navedeni subjekti zavezani šele ko bo predlog zakona stopil v veljavo, zato osnutkov navedenih aktov ne more priložiti.  </w:t>
      </w:r>
    </w:p>
    <w:p w14:paraId="37630FC6" w14:textId="77777777" w:rsidR="003B5167" w:rsidRDefault="003B5167" w:rsidP="006256A7">
      <w:pPr>
        <w:autoSpaceDE w:val="0"/>
        <w:autoSpaceDN w:val="0"/>
        <w:adjustRightInd w:val="0"/>
        <w:spacing w:line="288" w:lineRule="auto"/>
        <w:jc w:val="both"/>
        <w:rPr>
          <w:rFonts w:cs="Arial"/>
          <w:bCs/>
          <w:szCs w:val="20"/>
          <w:lang w:val="sl-SI"/>
        </w:rPr>
      </w:pPr>
    </w:p>
    <w:p w14:paraId="2F5C8396" w14:textId="77777777" w:rsidR="0032227F" w:rsidRDefault="0032227F" w:rsidP="006256A7">
      <w:pPr>
        <w:autoSpaceDE w:val="0"/>
        <w:autoSpaceDN w:val="0"/>
        <w:adjustRightInd w:val="0"/>
        <w:spacing w:line="288" w:lineRule="auto"/>
        <w:jc w:val="both"/>
        <w:rPr>
          <w:rFonts w:cs="Arial"/>
          <w:bCs/>
          <w:szCs w:val="20"/>
          <w:lang w:val="sl-SI"/>
        </w:rPr>
      </w:pPr>
    </w:p>
    <w:p w14:paraId="6D709CAE" w14:textId="77777777" w:rsidR="0032227F" w:rsidRDefault="0032227F" w:rsidP="006256A7">
      <w:pPr>
        <w:autoSpaceDE w:val="0"/>
        <w:autoSpaceDN w:val="0"/>
        <w:adjustRightInd w:val="0"/>
        <w:spacing w:line="288" w:lineRule="auto"/>
        <w:jc w:val="both"/>
        <w:rPr>
          <w:rFonts w:cs="Arial"/>
          <w:bCs/>
          <w:szCs w:val="20"/>
          <w:lang w:val="sl-SI"/>
        </w:rPr>
      </w:pPr>
    </w:p>
    <w:p w14:paraId="418A0E8A" w14:textId="77777777" w:rsidR="00260F4F" w:rsidRDefault="00260F4F" w:rsidP="006256A7">
      <w:pPr>
        <w:autoSpaceDE w:val="0"/>
        <w:autoSpaceDN w:val="0"/>
        <w:adjustRightInd w:val="0"/>
        <w:spacing w:line="288" w:lineRule="auto"/>
        <w:jc w:val="both"/>
        <w:rPr>
          <w:rFonts w:cs="Arial"/>
          <w:bCs/>
          <w:szCs w:val="20"/>
          <w:lang w:val="sl-SI"/>
        </w:rPr>
      </w:pPr>
    </w:p>
    <w:p w14:paraId="372A948A" w14:textId="77777777" w:rsidR="0032227F" w:rsidRDefault="0032227F" w:rsidP="006256A7">
      <w:pPr>
        <w:autoSpaceDE w:val="0"/>
        <w:autoSpaceDN w:val="0"/>
        <w:adjustRightInd w:val="0"/>
        <w:spacing w:line="288" w:lineRule="auto"/>
        <w:jc w:val="both"/>
        <w:rPr>
          <w:rFonts w:cs="Arial"/>
          <w:bCs/>
          <w:szCs w:val="20"/>
          <w:lang w:val="sl-SI"/>
        </w:rPr>
      </w:pPr>
    </w:p>
    <w:p w14:paraId="1881AAA5" w14:textId="77777777" w:rsidR="0032227F" w:rsidRDefault="0032227F" w:rsidP="006256A7">
      <w:pPr>
        <w:autoSpaceDE w:val="0"/>
        <w:autoSpaceDN w:val="0"/>
        <w:adjustRightInd w:val="0"/>
        <w:spacing w:line="288" w:lineRule="auto"/>
        <w:jc w:val="both"/>
        <w:rPr>
          <w:rFonts w:cs="Arial"/>
          <w:bCs/>
          <w:szCs w:val="20"/>
          <w:lang w:val="sl-SI"/>
        </w:rPr>
      </w:pPr>
    </w:p>
    <w:p w14:paraId="56EB8E3F" w14:textId="77777777" w:rsidR="0032227F" w:rsidRDefault="0032227F" w:rsidP="006256A7">
      <w:pPr>
        <w:autoSpaceDE w:val="0"/>
        <w:autoSpaceDN w:val="0"/>
        <w:adjustRightInd w:val="0"/>
        <w:spacing w:line="288" w:lineRule="auto"/>
        <w:jc w:val="both"/>
        <w:rPr>
          <w:rFonts w:cs="Arial"/>
          <w:bCs/>
          <w:szCs w:val="20"/>
          <w:lang w:val="sl-SI"/>
        </w:rPr>
      </w:pPr>
    </w:p>
    <w:p w14:paraId="59FA91C2" w14:textId="77777777" w:rsidR="0032227F" w:rsidRDefault="0032227F" w:rsidP="006256A7">
      <w:pPr>
        <w:autoSpaceDE w:val="0"/>
        <w:autoSpaceDN w:val="0"/>
        <w:adjustRightInd w:val="0"/>
        <w:spacing w:line="288" w:lineRule="auto"/>
        <w:jc w:val="both"/>
        <w:rPr>
          <w:rFonts w:cs="Arial"/>
          <w:bCs/>
          <w:szCs w:val="20"/>
          <w:lang w:val="sl-SI"/>
        </w:rPr>
      </w:pPr>
    </w:p>
    <w:p w14:paraId="068BAE6D" w14:textId="77777777" w:rsidR="0032227F" w:rsidRDefault="0032227F" w:rsidP="006256A7">
      <w:pPr>
        <w:autoSpaceDE w:val="0"/>
        <w:autoSpaceDN w:val="0"/>
        <w:adjustRightInd w:val="0"/>
        <w:spacing w:line="288" w:lineRule="auto"/>
        <w:jc w:val="both"/>
        <w:rPr>
          <w:rFonts w:cs="Arial"/>
          <w:bCs/>
          <w:szCs w:val="20"/>
          <w:lang w:val="sl-SI"/>
        </w:rPr>
      </w:pPr>
    </w:p>
    <w:p w14:paraId="5E2B19CA" w14:textId="77777777" w:rsidR="0032227F" w:rsidRPr="0032227F" w:rsidRDefault="0032227F" w:rsidP="0032227F">
      <w:pPr>
        <w:jc w:val="right"/>
        <w:rPr>
          <w:rFonts w:cs="Arial"/>
          <w:szCs w:val="20"/>
          <w:lang w:val="sl-SI"/>
        </w:rPr>
      </w:pPr>
      <w:r w:rsidRPr="0032227F">
        <w:rPr>
          <w:rFonts w:cs="Arial"/>
          <w:szCs w:val="20"/>
          <w:lang w:val="sl-SI"/>
        </w:rPr>
        <w:lastRenderedPageBreak/>
        <w:t>OSNUTEK</w:t>
      </w:r>
    </w:p>
    <w:p w14:paraId="727F3EB2" w14:textId="77777777" w:rsidR="00821FEB" w:rsidRDefault="00821FEB" w:rsidP="0032227F">
      <w:pPr>
        <w:spacing w:line="288" w:lineRule="auto"/>
        <w:jc w:val="both"/>
        <w:rPr>
          <w:rFonts w:cs="Arial"/>
          <w:szCs w:val="20"/>
          <w:lang w:val="sl-SI"/>
        </w:rPr>
      </w:pPr>
    </w:p>
    <w:p w14:paraId="36894EF9" w14:textId="44725DA4" w:rsidR="0032227F" w:rsidRPr="0032227F" w:rsidRDefault="0032227F" w:rsidP="0032227F">
      <w:pPr>
        <w:spacing w:line="288" w:lineRule="auto"/>
        <w:jc w:val="both"/>
        <w:rPr>
          <w:rFonts w:cs="Arial"/>
          <w:szCs w:val="20"/>
          <w:lang w:val="sl-SI"/>
        </w:rPr>
      </w:pPr>
      <w:r w:rsidRPr="0032227F">
        <w:rPr>
          <w:rFonts w:cs="Arial"/>
          <w:szCs w:val="20"/>
          <w:lang w:val="sl-SI"/>
        </w:rPr>
        <w:t xml:space="preserve">Na podlagi petega odstavka 16. člena, šestega odstavka 17. člena, petega odstavka 20. člena, četrtega odstavka 35. člena, četrtega odstavka 42. člena in četrtega odstavka 45. člena ter za izvrševanje 26. in 27. člena Zakona o sodnih izvedencih, sodnih cenilcih in sodnih tolmačih (Uradni list RS, št. 22/18, 3/22 – </w:t>
      </w:r>
      <w:proofErr w:type="spellStart"/>
      <w:r w:rsidRPr="0032227F">
        <w:rPr>
          <w:rFonts w:cs="Arial"/>
          <w:szCs w:val="20"/>
          <w:lang w:val="sl-SI"/>
        </w:rPr>
        <w:t>ZDeb</w:t>
      </w:r>
      <w:proofErr w:type="spellEnd"/>
      <w:r w:rsidRPr="0032227F">
        <w:rPr>
          <w:rFonts w:cs="Arial"/>
          <w:szCs w:val="20"/>
          <w:lang w:val="sl-SI"/>
        </w:rPr>
        <w:t xml:space="preserve"> in __/25) in prvega odstavka 12. člena Zakona o overitvi listin v mednarodnem prometu (Uradni list RS, št. 9/17) ministrica za pravosodje izdaja</w:t>
      </w:r>
    </w:p>
    <w:p w14:paraId="4CA77236" w14:textId="77777777" w:rsidR="0032227F" w:rsidRPr="0032227F" w:rsidRDefault="0032227F" w:rsidP="0032227F">
      <w:pPr>
        <w:spacing w:line="288" w:lineRule="auto"/>
        <w:rPr>
          <w:rFonts w:cs="Arial"/>
          <w:szCs w:val="20"/>
          <w:lang w:val="sl-SI"/>
        </w:rPr>
      </w:pPr>
    </w:p>
    <w:p w14:paraId="4ED54D98" w14:textId="77777777" w:rsidR="0032227F" w:rsidRPr="0032227F" w:rsidRDefault="0032227F" w:rsidP="0032227F">
      <w:pPr>
        <w:spacing w:line="288" w:lineRule="auto"/>
        <w:jc w:val="center"/>
        <w:rPr>
          <w:rFonts w:cs="Arial"/>
          <w:b/>
          <w:bCs/>
          <w:szCs w:val="20"/>
          <w:lang w:val="sl-SI"/>
        </w:rPr>
      </w:pPr>
    </w:p>
    <w:p w14:paraId="680EA119" w14:textId="77777777" w:rsidR="0032227F" w:rsidRPr="0032227F" w:rsidRDefault="0032227F" w:rsidP="0032227F">
      <w:pPr>
        <w:spacing w:line="288" w:lineRule="auto"/>
        <w:jc w:val="center"/>
        <w:rPr>
          <w:rFonts w:cs="Arial"/>
          <w:b/>
          <w:bCs/>
          <w:szCs w:val="20"/>
          <w:lang w:val="sl-SI"/>
        </w:rPr>
      </w:pPr>
      <w:r w:rsidRPr="0032227F">
        <w:rPr>
          <w:rFonts w:cs="Arial"/>
          <w:b/>
          <w:bCs/>
          <w:szCs w:val="20"/>
          <w:lang w:val="sl-SI"/>
        </w:rPr>
        <w:t>P R A V I L N I K</w:t>
      </w:r>
    </w:p>
    <w:p w14:paraId="144736F8" w14:textId="77777777" w:rsidR="0032227F" w:rsidRPr="0032227F" w:rsidRDefault="0032227F" w:rsidP="0032227F">
      <w:pPr>
        <w:spacing w:line="288" w:lineRule="auto"/>
        <w:jc w:val="center"/>
        <w:rPr>
          <w:rFonts w:cs="Arial"/>
          <w:b/>
          <w:bCs/>
          <w:szCs w:val="20"/>
          <w:lang w:val="sl-SI"/>
        </w:rPr>
      </w:pPr>
      <w:r w:rsidRPr="0032227F">
        <w:rPr>
          <w:rFonts w:cs="Arial"/>
          <w:b/>
          <w:bCs/>
          <w:szCs w:val="20"/>
          <w:lang w:val="sl-SI"/>
        </w:rPr>
        <w:t>o spremembah in dopolnitvah Pravilnika o sodnih izvedencih,</w:t>
      </w:r>
    </w:p>
    <w:p w14:paraId="0B147761" w14:textId="77777777" w:rsidR="0032227F" w:rsidRPr="0032227F" w:rsidRDefault="0032227F" w:rsidP="0032227F">
      <w:pPr>
        <w:spacing w:line="288" w:lineRule="auto"/>
        <w:jc w:val="center"/>
        <w:rPr>
          <w:rFonts w:cs="Arial"/>
          <w:b/>
          <w:bCs/>
          <w:szCs w:val="20"/>
          <w:lang w:val="sl-SI"/>
        </w:rPr>
      </w:pPr>
      <w:r w:rsidRPr="0032227F">
        <w:rPr>
          <w:rFonts w:cs="Arial"/>
          <w:b/>
          <w:bCs/>
          <w:szCs w:val="20"/>
          <w:lang w:val="sl-SI"/>
        </w:rPr>
        <w:t>sodnih cenilcih in sodnih tolmačih</w:t>
      </w:r>
    </w:p>
    <w:p w14:paraId="2B3468F4" w14:textId="77777777" w:rsidR="0032227F" w:rsidRPr="0032227F" w:rsidRDefault="0032227F" w:rsidP="0032227F">
      <w:pPr>
        <w:spacing w:line="288" w:lineRule="auto"/>
        <w:rPr>
          <w:rFonts w:cs="Arial"/>
          <w:szCs w:val="20"/>
          <w:lang w:val="sl-SI" w:eastAsia="sl-SI"/>
        </w:rPr>
      </w:pPr>
    </w:p>
    <w:p w14:paraId="14AB32A2" w14:textId="77777777" w:rsidR="0032227F" w:rsidRPr="0032227F" w:rsidRDefault="0032227F" w:rsidP="0032227F">
      <w:pPr>
        <w:spacing w:line="288" w:lineRule="auto"/>
        <w:jc w:val="center"/>
        <w:rPr>
          <w:rFonts w:cs="Arial"/>
          <w:color w:val="0000FF"/>
          <w:szCs w:val="20"/>
          <w:shd w:val="clear" w:color="auto" w:fill="FFFFFF"/>
          <w:lang w:val="sl-SI" w:eastAsia="sl-SI"/>
        </w:rPr>
      </w:pPr>
      <w:r w:rsidRPr="0032227F">
        <w:rPr>
          <w:rFonts w:cs="Arial"/>
          <w:szCs w:val="20"/>
          <w:lang w:val="sl-SI" w:eastAsia="sl-SI"/>
        </w:rPr>
        <w:fldChar w:fldCharType="begin"/>
      </w:r>
      <w:r w:rsidRPr="0032227F">
        <w:rPr>
          <w:rFonts w:cs="Arial"/>
          <w:szCs w:val="20"/>
          <w:lang w:val="sl-SI" w:eastAsia="sl-SI"/>
        </w:rPr>
        <w:instrText>HYPERLINK "https://www.uradni-list.si/glasilo-uradni-list-rs/vsebina/2024-01-0446/" \l "1.%C2%A0%C4%8Dlen"</w:instrText>
      </w:r>
      <w:r w:rsidRPr="0032227F">
        <w:rPr>
          <w:rFonts w:cs="Arial"/>
          <w:szCs w:val="20"/>
          <w:lang w:val="sl-SI" w:eastAsia="sl-SI"/>
        </w:rPr>
        <w:fldChar w:fldCharType="separate"/>
      </w:r>
    </w:p>
    <w:p w14:paraId="06C22A1A"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szCs w:val="20"/>
          <w:lang w:val="sl-SI" w:eastAsia="sl-SI"/>
        </w:rPr>
        <w:fldChar w:fldCharType="end"/>
      </w:r>
      <w:r w:rsidRPr="0032227F">
        <w:rPr>
          <w:rFonts w:cs="Arial"/>
          <w:b/>
          <w:bCs/>
          <w:szCs w:val="20"/>
          <w:lang w:val="sl-SI" w:eastAsia="sl-SI"/>
        </w:rPr>
        <w:t>člen</w:t>
      </w:r>
    </w:p>
    <w:p w14:paraId="61D5D23A" w14:textId="77777777" w:rsidR="0032227F" w:rsidRPr="0032227F" w:rsidRDefault="0032227F" w:rsidP="0032227F">
      <w:pPr>
        <w:spacing w:line="288" w:lineRule="auto"/>
        <w:jc w:val="both"/>
        <w:rPr>
          <w:rFonts w:cs="Arial"/>
          <w:szCs w:val="20"/>
          <w:lang w:val="sl-SI"/>
        </w:rPr>
      </w:pPr>
    </w:p>
    <w:p w14:paraId="62EEF068" w14:textId="77777777" w:rsidR="0032227F" w:rsidRPr="0032227F" w:rsidRDefault="0032227F" w:rsidP="0032227F">
      <w:pPr>
        <w:spacing w:line="288" w:lineRule="auto"/>
        <w:jc w:val="both"/>
        <w:rPr>
          <w:rFonts w:cs="Arial"/>
          <w:szCs w:val="20"/>
          <w:lang w:val="sl-SI"/>
        </w:rPr>
      </w:pPr>
      <w:r w:rsidRPr="0032227F">
        <w:rPr>
          <w:rFonts w:cs="Arial"/>
          <w:szCs w:val="20"/>
          <w:lang w:val="sl-SI"/>
        </w:rPr>
        <w:t>V Pravilniku o sodnih izvedencih, sodnih cenilcih in sodnih tolmačih (Uradni list RS, št. 84/18, 148/21 in 18/24) se v 2. členu v drugem odstavku za besedo »mora« doda besedilo »nemudoma oziroma najpozneje«, za  besedo »prevoda« pa doda vejica in besedilo »ali nastanku drugih okoliščin«.</w:t>
      </w:r>
    </w:p>
    <w:p w14:paraId="0389B0DC" w14:textId="77777777" w:rsidR="0032227F" w:rsidRPr="0032227F" w:rsidRDefault="0032227F" w:rsidP="0032227F">
      <w:pPr>
        <w:shd w:val="clear" w:color="auto" w:fill="FFFFFF"/>
        <w:spacing w:line="288" w:lineRule="auto"/>
        <w:ind w:firstLine="330"/>
        <w:jc w:val="center"/>
        <w:rPr>
          <w:rFonts w:cs="Arial"/>
          <w:color w:val="000000"/>
          <w:szCs w:val="20"/>
          <w:lang w:val="sl-SI" w:eastAsia="sl-SI"/>
        </w:rPr>
      </w:pPr>
    </w:p>
    <w:p w14:paraId="54528AB0"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7D9F6690" w14:textId="77777777" w:rsidR="0032227F" w:rsidRPr="0032227F" w:rsidRDefault="0032227F" w:rsidP="0032227F">
      <w:pPr>
        <w:spacing w:line="288" w:lineRule="auto"/>
        <w:jc w:val="both"/>
        <w:rPr>
          <w:rFonts w:cs="Arial"/>
          <w:szCs w:val="20"/>
          <w:lang w:val="sl-SI"/>
        </w:rPr>
      </w:pPr>
    </w:p>
    <w:p w14:paraId="672EA057" w14:textId="77777777" w:rsidR="0032227F" w:rsidRPr="0032227F" w:rsidRDefault="0032227F" w:rsidP="0032227F">
      <w:pPr>
        <w:spacing w:line="288" w:lineRule="auto"/>
        <w:jc w:val="both"/>
        <w:rPr>
          <w:rFonts w:cs="Arial"/>
          <w:szCs w:val="20"/>
          <w:lang w:val="sl-SI"/>
        </w:rPr>
      </w:pPr>
      <w:r w:rsidRPr="0032227F">
        <w:rPr>
          <w:rFonts w:cs="Arial"/>
          <w:szCs w:val="20"/>
          <w:lang w:val="sl-SI"/>
        </w:rPr>
        <w:t>V 4. členu se v prvem odstavku za besedo »vlogo« doda besedilo »v elektronski obliki«.</w:t>
      </w:r>
    </w:p>
    <w:p w14:paraId="02CA1788" w14:textId="77777777" w:rsidR="0032227F" w:rsidRPr="0032227F" w:rsidRDefault="0032227F" w:rsidP="0032227F">
      <w:pPr>
        <w:spacing w:line="288" w:lineRule="auto"/>
        <w:jc w:val="both"/>
        <w:rPr>
          <w:rFonts w:cs="Arial"/>
          <w:szCs w:val="20"/>
          <w:lang w:val="sl-SI"/>
        </w:rPr>
      </w:pPr>
    </w:p>
    <w:p w14:paraId="1DF55B6E" w14:textId="77777777" w:rsidR="0032227F" w:rsidRPr="0032227F" w:rsidRDefault="0032227F" w:rsidP="0032227F">
      <w:pPr>
        <w:spacing w:line="288" w:lineRule="auto"/>
        <w:jc w:val="both"/>
        <w:rPr>
          <w:rFonts w:cs="Arial"/>
          <w:szCs w:val="20"/>
          <w:lang w:val="sl-SI"/>
        </w:rPr>
      </w:pPr>
      <w:r w:rsidRPr="0032227F">
        <w:rPr>
          <w:rFonts w:cs="Arial"/>
          <w:szCs w:val="20"/>
          <w:lang w:val="sl-SI"/>
        </w:rPr>
        <w:t xml:space="preserve">V drugem odstavku se na koncu druge alineje podpičje nadomesti s piko, tretja alineja pa se črta.  </w:t>
      </w:r>
    </w:p>
    <w:p w14:paraId="68C14614" w14:textId="77777777" w:rsidR="0032227F" w:rsidRPr="0032227F" w:rsidRDefault="0032227F" w:rsidP="0032227F">
      <w:pPr>
        <w:spacing w:line="288" w:lineRule="auto"/>
        <w:jc w:val="both"/>
        <w:rPr>
          <w:rFonts w:cs="Arial"/>
          <w:szCs w:val="20"/>
          <w:lang w:val="sl-SI"/>
        </w:rPr>
      </w:pPr>
    </w:p>
    <w:p w14:paraId="59AA6A2B" w14:textId="77777777" w:rsidR="0032227F" w:rsidRPr="0032227F" w:rsidRDefault="0032227F" w:rsidP="0032227F">
      <w:pPr>
        <w:spacing w:line="288" w:lineRule="auto"/>
        <w:jc w:val="both"/>
        <w:rPr>
          <w:rFonts w:cs="Arial"/>
          <w:szCs w:val="20"/>
          <w:lang w:val="sl-SI"/>
        </w:rPr>
      </w:pPr>
      <w:r w:rsidRPr="0032227F">
        <w:rPr>
          <w:rFonts w:cs="Arial"/>
          <w:szCs w:val="20"/>
          <w:lang w:val="sl-SI"/>
        </w:rPr>
        <w:t>Za petim odstavkom se doda nov šesti odstavek, ki se glasi:</w:t>
      </w:r>
    </w:p>
    <w:p w14:paraId="79B7EBF4" w14:textId="77777777" w:rsidR="0032227F" w:rsidRPr="0032227F" w:rsidRDefault="0032227F" w:rsidP="0032227F">
      <w:pPr>
        <w:spacing w:line="288" w:lineRule="auto"/>
        <w:jc w:val="both"/>
        <w:rPr>
          <w:rFonts w:cs="Arial"/>
          <w:szCs w:val="20"/>
          <w:lang w:val="sl-SI"/>
        </w:rPr>
      </w:pPr>
    </w:p>
    <w:p w14:paraId="1FE3E4E8" w14:textId="77777777" w:rsidR="0032227F" w:rsidRPr="0032227F" w:rsidRDefault="0032227F" w:rsidP="0032227F">
      <w:pPr>
        <w:spacing w:line="288" w:lineRule="auto"/>
        <w:jc w:val="both"/>
        <w:rPr>
          <w:rFonts w:cs="Arial"/>
          <w:szCs w:val="20"/>
          <w:lang w:val="sl-SI"/>
        </w:rPr>
      </w:pPr>
      <w:r w:rsidRPr="0032227F">
        <w:rPr>
          <w:rFonts w:cs="Arial"/>
          <w:szCs w:val="20"/>
          <w:lang w:val="sl-SI"/>
        </w:rPr>
        <w:t>»(6) Če je kandidat materni govorec tujega jezika, za katerega želi biti imenovan za sodnega tolmača mora k vlogi priložiti izjavo, da je jezik, za katerega želi biti imenovan za sodnega tolmača njegov materni jezik.«.</w:t>
      </w:r>
    </w:p>
    <w:p w14:paraId="04D1561A" w14:textId="77777777" w:rsidR="0032227F" w:rsidRPr="0032227F" w:rsidRDefault="0032227F" w:rsidP="0032227F">
      <w:pPr>
        <w:spacing w:line="288" w:lineRule="auto"/>
        <w:jc w:val="both"/>
        <w:rPr>
          <w:rFonts w:cs="Arial"/>
          <w:szCs w:val="20"/>
          <w:lang w:val="sl-SI"/>
        </w:rPr>
      </w:pPr>
    </w:p>
    <w:p w14:paraId="6DE0D14D" w14:textId="77777777" w:rsidR="0032227F" w:rsidRPr="0032227F" w:rsidRDefault="0032227F" w:rsidP="0032227F">
      <w:pPr>
        <w:spacing w:line="288" w:lineRule="auto"/>
        <w:jc w:val="both"/>
        <w:rPr>
          <w:rFonts w:cs="Arial"/>
          <w:szCs w:val="20"/>
          <w:lang w:val="sl-SI"/>
        </w:rPr>
      </w:pPr>
      <w:r w:rsidRPr="0032227F">
        <w:rPr>
          <w:rFonts w:cs="Arial"/>
          <w:szCs w:val="20"/>
          <w:lang w:val="sl-SI"/>
        </w:rPr>
        <w:t xml:space="preserve">Dosedanja šesti in sedmi odstavek postaneta sedmi in osmi odstavek. </w:t>
      </w:r>
    </w:p>
    <w:p w14:paraId="64CA571B" w14:textId="77777777" w:rsidR="0032227F" w:rsidRPr="0032227F" w:rsidRDefault="0032227F" w:rsidP="0032227F">
      <w:pPr>
        <w:spacing w:line="288" w:lineRule="auto"/>
        <w:jc w:val="both"/>
        <w:rPr>
          <w:rFonts w:cs="Arial"/>
          <w:szCs w:val="20"/>
          <w:lang w:val="sl-SI"/>
        </w:rPr>
      </w:pPr>
    </w:p>
    <w:p w14:paraId="417C8272"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60A52EDF" w14:textId="77777777" w:rsidR="0032227F" w:rsidRPr="0032227F" w:rsidRDefault="0032227F" w:rsidP="0032227F">
      <w:pPr>
        <w:spacing w:line="288" w:lineRule="auto"/>
        <w:jc w:val="both"/>
        <w:rPr>
          <w:rFonts w:cs="Arial"/>
          <w:szCs w:val="20"/>
          <w:lang w:val="sl-SI"/>
        </w:rPr>
      </w:pPr>
    </w:p>
    <w:p w14:paraId="3C040A96" w14:textId="77777777" w:rsidR="0032227F" w:rsidRPr="0032227F" w:rsidRDefault="0032227F" w:rsidP="0032227F">
      <w:pPr>
        <w:spacing w:line="288" w:lineRule="auto"/>
        <w:jc w:val="both"/>
        <w:rPr>
          <w:rFonts w:cs="Arial"/>
          <w:szCs w:val="20"/>
          <w:lang w:val="sl-SI"/>
        </w:rPr>
      </w:pPr>
      <w:r w:rsidRPr="0032227F">
        <w:rPr>
          <w:rFonts w:cs="Arial"/>
          <w:szCs w:val="20"/>
          <w:lang w:val="sl-SI"/>
        </w:rPr>
        <w:t>V 5. členu se v prvem odstavku beseda »vabila« nadomesti z besedilom »odločbe o odreditvi preizkusa«.</w:t>
      </w:r>
    </w:p>
    <w:p w14:paraId="0216F3B6" w14:textId="77777777" w:rsidR="0032227F" w:rsidRPr="0032227F" w:rsidRDefault="0032227F" w:rsidP="0032227F">
      <w:pPr>
        <w:spacing w:line="288" w:lineRule="auto"/>
        <w:jc w:val="both"/>
        <w:rPr>
          <w:rFonts w:cs="Arial"/>
          <w:szCs w:val="20"/>
          <w:lang w:val="sl-SI"/>
        </w:rPr>
      </w:pPr>
    </w:p>
    <w:p w14:paraId="45905114"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4C833C71" w14:textId="77777777" w:rsidR="0032227F" w:rsidRPr="0032227F" w:rsidRDefault="0032227F" w:rsidP="0032227F">
      <w:pPr>
        <w:spacing w:line="288" w:lineRule="auto"/>
        <w:rPr>
          <w:rFonts w:cs="Arial"/>
          <w:szCs w:val="20"/>
          <w:lang w:val="sl-SI"/>
        </w:rPr>
      </w:pPr>
    </w:p>
    <w:p w14:paraId="61B2932A" w14:textId="77777777" w:rsidR="0032227F" w:rsidRPr="0032227F" w:rsidRDefault="0032227F" w:rsidP="0032227F">
      <w:pPr>
        <w:spacing w:line="288" w:lineRule="auto"/>
        <w:rPr>
          <w:rFonts w:cs="Arial"/>
          <w:szCs w:val="20"/>
          <w:lang w:val="sl-SI"/>
        </w:rPr>
      </w:pPr>
      <w:r w:rsidRPr="0032227F">
        <w:rPr>
          <w:rFonts w:cs="Arial"/>
          <w:szCs w:val="20"/>
          <w:lang w:val="sl-SI"/>
        </w:rPr>
        <w:t xml:space="preserve">7. člen se črta. </w:t>
      </w:r>
    </w:p>
    <w:p w14:paraId="1AC4A37A" w14:textId="77777777" w:rsidR="0032227F" w:rsidRPr="0032227F" w:rsidRDefault="0032227F" w:rsidP="0032227F">
      <w:pPr>
        <w:spacing w:line="288" w:lineRule="auto"/>
        <w:rPr>
          <w:rFonts w:cs="Arial"/>
          <w:szCs w:val="20"/>
          <w:lang w:val="sl-SI"/>
        </w:rPr>
      </w:pPr>
    </w:p>
    <w:p w14:paraId="04C04468"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5F0D0F63" w14:textId="77777777" w:rsidR="0032227F" w:rsidRPr="0032227F" w:rsidRDefault="0032227F" w:rsidP="0032227F">
      <w:pPr>
        <w:spacing w:line="288" w:lineRule="auto"/>
        <w:rPr>
          <w:rFonts w:cs="Arial"/>
          <w:szCs w:val="20"/>
          <w:lang w:val="sl-SI"/>
        </w:rPr>
      </w:pPr>
    </w:p>
    <w:p w14:paraId="13143F5B" w14:textId="77777777" w:rsidR="0032227F" w:rsidRPr="0032227F" w:rsidRDefault="0032227F" w:rsidP="0032227F">
      <w:pPr>
        <w:spacing w:line="288" w:lineRule="auto"/>
        <w:rPr>
          <w:rFonts w:cs="Arial"/>
          <w:szCs w:val="20"/>
          <w:lang w:val="sl-SI"/>
        </w:rPr>
      </w:pPr>
      <w:r w:rsidRPr="0032227F">
        <w:rPr>
          <w:rFonts w:cs="Arial"/>
          <w:szCs w:val="20"/>
          <w:lang w:val="sl-SI"/>
        </w:rPr>
        <w:t>V 11. členu se za drugim odstavkom doda nov tretji odstavek, ki se glasi:</w:t>
      </w:r>
    </w:p>
    <w:p w14:paraId="0ACF393D" w14:textId="77777777" w:rsidR="0032227F" w:rsidRPr="0032227F" w:rsidRDefault="0032227F" w:rsidP="0032227F">
      <w:pPr>
        <w:spacing w:line="288" w:lineRule="auto"/>
        <w:rPr>
          <w:rFonts w:cs="Arial"/>
          <w:szCs w:val="20"/>
          <w:lang w:val="sl-SI"/>
        </w:rPr>
      </w:pPr>
    </w:p>
    <w:p w14:paraId="4AD38EF5" w14:textId="77777777" w:rsidR="0032227F" w:rsidRPr="0032227F" w:rsidRDefault="0032227F" w:rsidP="0032227F">
      <w:pPr>
        <w:spacing w:line="288" w:lineRule="auto"/>
        <w:rPr>
          <w:rFonts w:cs="Arial"/>
          <w:szCs w:val="20"/>
          <w:lang w:val="sl-SI"/>
        </w:rPr>
      </w:pPr>
      <w:r w:rsidRPr="0032227F">
        <w:rPr>
          <w:rFonts w:cs="Arial"/>
          <w:szCs w:val="20"/>
          <w:lang w:val="sl-SI"/>
        </w:rPr>
        <w:t>»(3) Šteje se, da je kandidat uspešno opravil pisni del preizkusa, če je na njem dosegel najmanj 80% od vseh možnih točk.«.</w:t>
      </w:r>
    </w:p>
    <w:p w14:paraId="312036E1" w14:textId="77777777" w:rsidR="0032227F" w:rsidRPr="0032227F" w:rsidRDefault="0032227F" w:rsidP="0032227F">
      <w:pPr>
        <w:spacing w:line="288" w:lineRule="auto"/>
        <w:rPr>
          <w:rFonts w:cs="Arial"/>
          <w:szCs w:val="20"/>
          <w:lang w:val="sl-SI"/>
        </w:rPr>
      </w:pPr>
    </w:p>
    <w:p w14:paraId="3BE62277"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06C50913" w14:textId="77777777" w:rsidR="0032227F" w:rsidRPr="0032227F" w:rsidRDefault="0032227F" w:rsidP="0032227F">
      <w:pPr>
        <w:spacing w:line="288" w:lineRule="auto"/>
        <w:rPr>
          <w:rFonts w:cs="Arial"/>
          <w:szCs w:val="20"/>
          <w:lang w:val="sl-SI"/>
        </w:rPr>
      </w:pPr>
    </w:p>
    <w:p w14:paraId="4FF9C936" w14:textId="77777777" w:rsidR="0032227F" w:rsidRPr="0032227F" w:rsidRDefault="0032227F" w:rsidP="0032227F">
      <w:pPr>
        <w:spacing w:line="288" w:lineRule="auto"/>
        <w:rPr>
          <w:rFonts w:cs="Arial"/>
          <w:szCs w:val="20"/>
          <w:lang w:val="sl-SI"/>
        </w:rPr>
      </w:pPr>
      <w:r w:rsidRPr="0032227F">
        <w:rPr>
          <w:rFonts w:cs="Arial"/>
          <w:szCs w:val="20"/>
          <w:lang w:val="sl-SI"/>
        </w:rPr>
        <w:t>V 17. členu se za prvim odstavkom doda nov drugi odstavek, ki se glasi:</w:t>
      </w:r>
    </w:p>
    <w:p w14:paraId="3CA8F602" w14:textId="77777777" w:rsidR="0032227F" w:rsidRPr="0032227F" w:rsidRDefault="0032227F" w:rsidP="0032227F">
      <w:pPr>
        <w:spacing w:line="288" w:lineRule="auto"/>
        <w:jc w:val="both"/>
        <w:rPr>
          <w:rFonts w:cs="Arial"/>
          <w:szCs w:val="20"/>
          <w:lang w:val="sl-SI"/>
        </w:rPr>
      </w:pPr>
    </w:p>
    <w:p w14:paraId="38F278F4" w14:textId="77777777" w:rsidR="0032227F" w:rsidRPr="0032227F" w:rsidRDefault="0032227F" w:rsidP="0032227F">
      <w:pPr>
        <w:spacing w:line="288" w:lineRule="auto"/>
        <w:jc w:val="both"/>
        <w:rPr>
          <w:rFonts w:cs="Arial"/>
          <w:szCs w:val="20"/>
          <w:lang w:val="sl-SI"/>
        </w:rPr>
      </w:pPr>
      <w:r w:rsidRPr="0032227F">
        <w:rPr>
          <w:rFonts w:cs="Arial"/>
          <w:szCs w:val="20"/>
          <w:lang w:val="sl-SI"/>
        </w:rPr>
        <w:t>»(2) Če kandidat stroškov preizkusa ne plača v roku, ki je določen v izstavljenem računu, se šteje, da nima interesa za imenovanje za sodnega izvedenca, sodnega cenilca ali sodnega tolmača in se postopek z njegovo prijavo ustavi.«.</w:t>
      </w:r>
    </w:p>
    <w:p w14:paraId="4916F465" w14:textId="77777777" w:rsidR="0032227F" w:rsidRPr="0032227F" w:rsidRDefault="0032227F" w:rsidP="0032227F">
      <w:pPr>
        <w:spacing w:line="288" w:lineRule="auto"/>
        <w:jc w:val="both"/>
        <w:rPr>
          <w:rFonts w:cs="Arial"/>
          <w:szCs w:val="20"/>
          <w:lang w:val="sl-SI"/>
        </w:rPr>
      </w:pPr>
    </w:p>
    <w:p w14:paraId="10AA92AC" w14:textId="77777777" w:rsidR="0032227F" w:rsidRPr="0032227F" w:rsidRDefault="0032227F" w:rsidP="0032227F">
      <w:pPr>
        <w:spacing w:line="288" w:lineRule="auto"/>
        <w:rPr>
          <w:rFonts w:cs="Arial"/>
          <w:szCs w:val="20"/>
          <w:lang w:val="sl-SI"/>
        </w:rPr>
      </w:pPr>
      <w:r w:rsidRPr="0032227F">
        <w:rPr>
          <w:rFonts w:cs="Arial"/>
          <w:szCs w:val="20"/>
          <w:lang w:val="sl-SI"/>
        </w:rPr>
        <w:t>Dosedanji drugi odstavek postane tretji odstavek.</w:t>
      </w:r>
    </w:p>
    <w:p w14:paraId="7AC98B00" w14:textId="77777777" w:rsidR="0032227F" w:rsidRPr="0032227F" w:rsidRDefault="0032227F" w:rsidP="0032227F">
      <w:pPr>
        <w:spacing w:line="288" w:lineRule="auto"/>
        <w:rPr>
          <w:rFonts w:cs="Arial"/>
          <w:szCs w:val="20"/>
          <w:lang w:val="sl-SI"/>
        </w:rPr>
      </w:pPr>
    </w:p>
    <w:p w14:paraId="20E679E2"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44DEA8BF" w14:textId="77777777" w:rsidR="0032227F" w:rsidRPr="0032227F" w:rsidRDefault="0032227F" w:rsidP="0032227F">
      <w:pPr>
        <w:spacing w:line="288" w:lineRule="auto"/>
        <w:rPr>
          <w:rFonts w:cs="Arial"/>
          <w:szCs w:val="20"/>
          <w:lang w:val="sl-SI"/>
        </w:rPr>
      </w:pPr>
    </w:p>
    <w:p w14:paraId="2CFC7277" w14:textId="77777777" w:rsidR="0032227F" w:rsidRPr="0032227F" w:rsidRDefault="0032227F" w:rsidP="0032227F">
      <w:pPr>
        <w:spacing w:line="288" w:lineRule="auto"/>
        <w:rPr>
          <w:rFonts w:cs="Arial"/>
          <w:szCs w:val="20"/>
          <w:lang w:val="sl-SI"/>
        </w:rPr>
      </w:pPr>
      <w:r w:rsidRPr="0032227F">
        <w:rPr>
          <w:rFonts w:cs="Arial"/>
          <w:szCs w:val="20"/>
          <w:lang w:val="sl-SI"/>
        </w:rPr>
        <w:t>20. člen se črta.</w:t>
      </w:r>
    </w:p>
    <w:p w14:paraId="6BC01938" w14:textId="77777777" w:rsidR="0032227F" w:rsidRPr="0032227F" w:rsidRDefault="0032227F" w:rsidP="0032227F">
      <w:pPr>
        <w:spacing w:line="288" w:lineRule="auto"/>
        <w:rPr>
          <w:rFonts w:cs="Arial"/>
          <w:szCs w:val="20"/>
          <w:lang w:val="sl-SI"/>
        </w:rPr>
      </w:pPr>
    </w:p>
    <w:p w14:paraId="439458F4"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2D2559CA" w14:textId="77777777" w:rsidR="0032227F" w:rsidRPr="0032227F" w:rsidRDefault="0032227F" w:rsidP="0032227F">
      <w:pPr>
        <w:spacing w:line="288" w:lineRule="auto"/>
        <w:rPr>
          <w:rFonts w:cs="Arial"/>
          <w:szCs w:val="20"/>
          <w:lang w:val="sl-SI"/>
        </w:rPr>
      </w:pPr>
    </w:p>
    <w:p w14:paraId="0CF2695C" w14:textId="77777777" w:rsidR="0032227F" w:rsidRPr="0032227F" w:rsidRDefault="0032227F" w:rsidP="0032227F">
      <w:pPr>
        <w:spacing w:line="288" w:lineRule="auto"/>
        <w:rPr>
          <w:rFonts w:cs="Arial"/>
          <w:szCs w:val="20"/>
          <w:lang w:val="sl-SI"/>
        </w:rPr>
      </w:pPr>
      <w:r w:rsidRPr="0032227F">
        <w:rPr>
          <w:rFonts w:cs="Arial"/>
          <w:szCs w:val="20"/>
          <w:lang w:val="sl-SI"/>
        </w:rPr>
        <w:t xml:space="preserve">22., 23. in 24. člen se črtajo. </w:t>
      </w:r>
    </w:p>
    <w:p w14:paraId="4AC0B321" w14:textId="77777777" w:rsidR="0032227F" w:rsidRPr="0032227F" w:rsidRDefault="0032227F" w:rsidP="0032227F">
      <w:pPr>
        <w:spacing w:line="288" w:lineRule="auto"/>
        <w:rPr>
          <w:rFonts w:cs="Arial"/>
          <w:szCs w:val="20"/>
          <w:lang w:val="sl-SI"/>
        </w:rPr>
      </w:pPr>
    </w:p>
    <w:p w14:paraId="5DA4E87B"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1A779B51" w14:textId="77777777" w:rsidR="0032227F" w:rsidRPr="0032227F" w:rsidRDefault="0032227F" w:rsidP="0032227F">
      <w:pPr>
        <w:spacing w:line="288" w:lineRule="auto"/>
        <w:rPr>
          <w:rFonts w:cs="Arial"/>
          <w:szCs w:val="20"/>
          <w:lang w:val="sl-SI"/>
        </w:rPr>
      </w:pPr>
    </w:p>
    <w:p w14:paraId="798E23BA" w14:textId="77777777" w:rsidR="0032227F" w:rsidRPr="0032227F" w:rsidRDefault="0032227F" w:rsidP="0032227F">
      <w:pPr>
        <w:spacing w:line="288" w:lineRule="auto"/>
        <w:rPr>
          <w:rFonts w:cs="Arial"/>
          <w:szCs w:val="20"/>
          <w:lang w:val="sl-SI"/>
        </w:rPr>
      </w:pPr>
      <w:r w:rsidRPr="0032227F">
        <w:rPr>
          <w:rFonts w:cs="Arial"/>
          <w:szCs w:val="20"/>
          <w:lang w:val="sl-SI"/>
        </w:rPr>
        <w:t>V 25. členu se prvi odstavek spremeni, tako da se glasi:</w:t>
      </w:r>
    </w:p>
    <w:p w14:paraId="5CFD8457" w14:textId="77777777" w:rsidR="0032227F" w:rsidRPr="0032227F" w:rsidRDefault="0032227F" w:rsidP="0032227F">
      <w:pPr>
        <w:spacing w:line="288" w:lineRule="auto"/>
        <w:jc w:val="both"/>
        <w:rPr>
          <w:rFonts w:cs="Arial"/>
          <w:szCs w:val="20"/>
          <w:lang w:val="sl-SI"/>
        </w:rPr>
      </w:pPr>
    </w:p>
    <w:p w14:paraId="04CADB7F" w14:textId="77777777" w:rsidR="0032227F" w:rsidRPr="0032227F" w:rsidRDefault="0032227F" w:rsidP="0032227F">
      <w:pPr>
        <w:spacing w:line="288" w:lineRule="auto"/>
        <w:jc w:val="both"/>
        <w:rPr>
          <w:rFonts w:cs="Arial"/>
          <w:szCs w:val="20"/>
          <w:lang w:val="sl-SI"/>
        </w:rPr>
      </w:pPr>
      <w:r w:rsidRPr="0032227F">
        <w:rPr>
          <w:rFonts w:cs="Arial"/>
          <w:szCs w:val="20"/>
          <w:lang w:val="sl-SI"/>
        </w:rPr>
        <w:t>»(1) Izkaznica sodnega izvedenca, sodnega cenilca in sodnega tolmača je izdelana iz umetnega materiala v velikosti 85,6 x 54 mm, na njej pa so naslednji podatki:</w:t>
      </w:r>
    </w:p>
    <w:p w14:paraId="75533B19" w14:textId="77777777" w:rsidR="0032227F" w:rsidRPr="0032227F" w:rsidRDefault="0032227F" w:rsidP="00B04B47">
      <w:pPr>
        <w:pStyle w:val="Odstavekseznama"/>
        <w:numPr>
          <w:ilvl w:val="0"/>
          <w:numId w:val="73"/>
        </w:numPr>
        <w:spacing w:line="288" w:lineRule="auto"/>
        <w:ind w:left="426"/>
        <w:jc w:val="both"/>
        <w:rPr>
          <w:rFonts w:cs="Arial"/>
          <w:szCs w:val="20"/>
          <w:lang w:val="sl-SI"/>
        </w:rPr>
      </w:pPr>
      <w:r w:rsidRPr="0032227F">
        <w:rPr>
          <w:rFonts w:cs="Arial"/>
          <w:szCs w:val="20"/>
          <w:lang w:val="sl-SI"/>
        </w:rPr>
        <w:t xml:space="preserve">SODNI-A IZVEDENEC-KA in/ali SODNI-A CENILEC-KA za … (eno ali več strokovnih področij in </w:t>
      </w:r>
      <w:proofErr w:type="spellStart"/>
      <w:r w:rsidRPr="0032227F">
        <w:rPr>
          <w:rFonts w:cs="Arial"/>
          <w:szCs w:val="20"/>
          <w:lang w:val="sl-SI"/>
        </w:rPr>
        <w:t>podpodročij</w:t>
      </w:r>
      <w:proofErr w:type="spellEnd"/>
      <w:r w:rsidRPr="0032227F">
        <w:rPr>
          <w:rFonts w:cs="Arial"/>
          <w:szCs w:val="20"/>
          <w:lang w:val="sl-SI"/>
        </w:rPr>
        <w:t>, za katerega/katera je imenovan) oziroma SODNI-A TOLMAČ-KA za … jezik;</w:t>
      </w:r>
    </w:p>
    <w:p w14:paraId="150F357B" w14:textId="77777777" w:rsidR="0032227F" w:rsidRPr="0032227F" w:rsidRDefault="0032227F" w:rsidP="00B04B47">
      <w:pPr>
        <w:pStyle w:val="Odstavekseznama"/>
        <w:numPr>
          <w:ilvl w:val="0"/>
          <w:numId w:val="73"/>
        </w:numPr>
        <w:spacing w:line="288" w:lineRule="auto"/>
        <w:ind w:left="426"/>
        <w:jc w:val="both"/>
        <w:rPr>
          <w:rFonts w:cs="Arial"/>
          <w:szCs w:val="20"/>
          <w:lang w:val="sl-SI"/>
        </w:rPr>
      </w:pPr>
      <w:r w:rsidRPr="0032227F">
        <w:rPr>
          <w:rFonts w:cs="Arial"/>
          <w:szCs w:val="20"/>
          <w:lang w:val="sl-SI"/>
        </w:rPr>
        <w:t>osebno ime in fotografija;</w:t>
      </w:r>
    </w:p>
    <w:p w14:paraId="03836BDB" w14:textId="77777777" w:rsidR="0032227F" w:rsidRPr="0032227F" w:rsidRDefault="0032227F" w:rsidP="00B04B47">
      <w:pPr>
        <w:pStyle w:val="Odstavekseznama"/>
        <w:numPr>
          <w:ilvl w:val="0"/>
          <w:numId w:val="73"/>
        </w:numPr>
        <w:spacing w:line="288" w:lineRule="auto"/>
        <w:ind w:left="426"/>
        <w:jc w:val="both"/>
        <w:rPr>
          <w:rFonts w:cs="Arial"/>
          <w:szCs w:val="20"/>
          <w:lang w:val="sl-SI"/>
        </w:rPr>
      </w:pPr>
      <w:r w:rsidRPr="0032227F">
        <w:rPr>
          <w:rFonts w:cs="Arial"/>
          <w:szCs w:val="20"/>
          <w:lang w:val="sl-SI"/>
        </w:rPr>
        <w:t>stalno prebivališče sodnega izvedenca, sodnega cenilca ali sodnega tolmača, če sodni izvedenec, sodni cenilec ali sodni tolmač izjavi, da naj se ta podatek navede na izkaznici;</w:t>
      </w:r>
    </w:p>
    <w:p w14:paraId="63CD5E90" w14:textId="77777777" w:rsidR="0032227F" w:rsidRPr="0032227F" w:rsidRDefault="0032227F" w:rsidP="00B04B47">
      <w:pPr>
        <w:pStyle w:val="Odstavekseznama"/>
        <w:numPr>
          <w:ilvl w:val="0"/>
          <w:numId w:val="73"/>
        </w:numPr>
        <w:spacing w:line="288" w:lineRule="auto"/>
        <w:ind w:left="426"/>
        <w:jc w:val="both"/>
        <w:rPr>
          <w:rFonts w:cs="Arial"/>
          <w:szCs w:val="20"/>
          <w:lang w:val="sl-SI"/>
        </w:rPr>
      </w:pPr>
      <w:r w:rsidRPr="0032227F">
        <w:rPr>
          <w:rFonts w:cs="Arial"/>
          <w:szCs w:val="20"/>
          <w:lang w:val="sl-SI"/>
        </w:rPr>
        <w:t>podpis ministra in pečat ministrstva.«.</w:t>
      </w:r>
    </w:p>
    <w:p w14:paraId="58B1A862" w14:textId="77777777" w:rsidR="0032227F" w:rsidRPr="0032227F" w:rsidRDefault="0032227F" w:rsidP="0032227F">
      <w:pPr>
        <w:spacing w:line="288" w:lineRule="auto"/>
        <w:jc w:val="both"/>
        <w:rPr>
          <w:rFonts w:cs="Arial"/>
          <w:szCs w:val="20"/>
          <w:lang w:val="sl-SI"/>
        </w:rPr>
      </w:pPr>
    </w:p>
    <w:p w14:paraId="32958AEC" w14:textId="77777777" w:rsidR="0032227F" w:rsidRPr="0032227F" w:rsidRDefault="0032227F" w:rsidP="0032227F">
      <w:pPr>
        <w:spacing w:line="288" w:lineRule="auto"/>
        <w:jc w:val="both"/>
        <w:rPr>
          <w:rFonts w:cs="Arial"/>
          <w:szCs w:val="20"/>
          <w:lang w:val="sl-SI"/>
        </w:rPr>
      </w:pPr>
      <w:r w:rsidRPr="0032227F">
        <w:rPr>
          <w:rFonts w:cs="Arial"/>
          <w:szCs w:val="20"/>
          <w:lang w:val="sl-SI"/>
        </w:rPr>
        <w:t>Četrti odstavek se črta.</w:t>
      </w:r>
    </w:p>
    <w:p w14:paraId="2DFF58FA" w14:textId="77777777" w:rsidR="0032227F" w:rsidRPr="0032227F" w:rsidRDefault="0032227F" w:rsidP="0032227F">
      <w:pPr>
        <w:spacing w:line="288" w:lineRule="auto"/>
        <w:jc w:val="both"/>
        <w:rPr>
          <w:rFonts w:cs="Arial"/>
          <w:szCs w:val="20"/>
          <w:lang w:val="sl-SI"/>
        </w:rPr>
      </w:pPr>
    </w:p>
    <w:p w14:paraId="38052F1C" w14:textId="77777777" w:rsidR="0032227F" w:rsidRPr="0032227F" w:rsidRDefault="0032227F" w:rsidP="0032227F">
      <w:pPr>
        <w:spacing w:line="288" w:lineRule="auto"/>
        <w:jc w:val="both"/>
        <w:rPr>
          <w:rFonts w:cs="Arial"/>
          <w:szCs w:val="20"/>
          <w:lang w:val="sl-SI"/>
        </w:rPr>
      </w:pPr>
      <w:r w:rsidRPr="0032227F">
        <w:rPr>
          <w:rFonts w:cs="Arial"/>
          <w:szCs w:val="20"/>
          <w:lang w:val="sl-SI"/>
        </w:rPr>
        <w:t xml:space="preserve">Dosedanji peti odstavek postane četrti odstavek. </w:t>
      </w:r>
    </w:p>
    <w:p w14:paraId="39ED192B" w14:textId="77777777" w:rsidR="0032227F" w:rsidRPr="0032227F" w:rsidRDefault="0032227F" w:rsidP="0032227F">
      <w:pPr>
        <w:spacing w:line="288" w:lineRule="auto"/>
        <w:rPr>
          <w:rFonts w:cs="Arial"/>
          <w:szCs w:val="20"/>
          <w:lang w:val="sl-SI"/>
        </w:rPr>
      </w:pPr>
    </w:p>
    <w:p w14:paraId="57EB51D9"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79AFD9C1" w14:textId="77777777" w:rsidR="0032227F" w:rsidRPr="0032227F" w:rsidRDefault="0032227F" w:rsidP="0032227F">
      <w:pPr>
        <w:spacing w:line="288" w:lineRule="auto"/>
        <w:jc w:val="both"/>
        <w:rPr>
          <w:rFonts w:cs="Arial"/>
          <w:szCs w:val="20"/>
          <w:lang w:val="sl-SI"/>
        </w:rPr>
      </w:pPr>
    </w:p>
    <w:p w14:paraId="6A41BED7" w14:textId="77777777" w:rsidR="0032227F" w:rsidRPr="0032227F" w:rsidRDefault="0032227F" w:rsidP="0032227F">
      <w:pPr>
        <w:spacing w:line="288" w:lineRule="auto"/>
        <w:jc w:val="both"/>
        <w:rPr>
          <w:rFonts w:cs="Arial"/>
          <w:szCs w:val="20"/>
          <w:lang w:val="sl-SI"/>
        </w:rPr>
      </w:pPr>
      <w:r w:rsidRPr="0032227F">
        <w:rPr>
          <w:rFonts w:cs="Arial"/>
          <w:szCs w:val="20"/>
          <w:lang w:val="sl-SI"/>
        </w:rPr>
        <w:t>V 26. členu se v drugem odstavku črta beseda »razen«, besedilo »izvzame iz besedila« pa se nadomesti z besedo »navede«.</w:t>
      </w:r>
    </w:p>
    <w:p w14:paraId="77433683" w14:textId="77777777" w:rsidR="0032227F" w:rsidRPr="0032227F" w:rsidRDefault="0032227F" w:rsidP="0032227F">
      <w:pPr>
        <w:spacing w:line="288" w:lineRule="auto"/>
        <w:jc w:val="both"/>
        <w:rPr>
          <w:rFonts w:cs="Arial"/>
          <w:szCs w:val="20"/>
          <w:lang w:val="sl-SI"/>
        </w:rPr>
      </w:pPr>
    </w:p>
    <w:p w14:paraId="688F3BD2" w14:textId="77777777" w:rsidR="0032227F" w:rsidRPr="0032227F" w:rsidRDefault="0032227F" w:rsidP="0032227F">
      <w:pPr>
        <w:spacing w:line="288" w:lineRule="auto"/>
        <w:jc w:val="both"/>
        <w:rPr>
          <w:rFonts w:cs="Arial"/>
          <w:szCs w:val="20"/>
          <w:lang w:val="sl-SI"/>
        </w:rPr>
      </w:pPr>
      <w:r w:rsidRPr="0032227F">
        <w:rPr>
          <w:rFonts w:cs="Arial"/>
          <w:szCs w:val="20"/>
          <w:lang w:val="sl-SI"/>
        </w:rPr>
        <w:t>Peti odstavek se črta.</w:t>
      </w:r>
    </w:p>
    <w:p w14:paraId="59F6C76C" w14:textId="77777777" w:rsidR="0032227F" w:rsidRPr="0032227F" w:rsidRDefault="0032227F" w:rsidP="0032227F">
      <w:pPr>
        <w:spacing w:line="288" w:lineRule="auto"/>
        <w:jc w:val="both"/>
        <w:rPr>
          <w:rFonts w:cs="Arial"/>
          <w:szCs w:val="20"/>
          <w:lang w:val="sl-SI"/>
        </w:rPr>
      </w:pPr>
    </w:p>
    <w:p w14:paraId="6B4D55CB" w14:textId="77777777" w:rsidR="0032227F" w:rsidRPr="0032227F" w:rsidRDefault="0032227F" w:rsidP="0032227F">
      <w:pPr>
        <w:spacing w:line="288" w:lineRule="auto"/>
        <w:jc w:val="both"/>
        <w:rPr>
          <w:rFonts w:cs="Arial"/>
          <w:szCs w:val="20"/>
          <w:lang w:val="sl-SI"/>
        </w:rPr>
      </w:pPr>
      <w:r w:rsidRPr="0032227F">
        <w:rPr>
          <w:rFonts w:cs="Arial"/>
          <w:szCs w:val="20"/>
          <w:lang w:val="sl-SI"/>
        </w:rPr>
        <w:lastRenderedPageBreak/>
        <w:t>Dosedanja šesti in sedmi odstavek postaneta peti in šesti odstavek.</w:t>
      </w:r>
    </w:p>
    <w:p w14:paraId="10E14B9A" w14:textId="77777777" w:rsidR="0032227F" w:rsidRPr="0032227F" w:rsidRDefault="0032227F" w:rsidP="0032227F">
      <w:pPr>
        <w:spacing w:line="288" w:lineRule="auto"/>
        <w:rPr>
          <w:rFonts w:cs="Arial"/>
          <w:szCs w:val="20"/>
          <w:lang w:val="sl-SI"/>
        </w:rPr>
      </w:pPr>
    </w:p>
    <w:p w14:paraId="2E1E1A5A"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53E5CC81" w14:textId="77777777" w:rsidR="0032227F" w:rsidRPr="0032227F" w:rsidRDefault="0032227F" w:rsidP="0032227F">
      <w:pPr>
        <w:spacing w:line="288" w:lineRule="auto"/>
        <w:rPr>
          <w:rFonts w:cs="Arial"/>
          <w:szCs w:val="20"/>
          <w:lang w:val="sl-SI"/>
        </w:rPr>
      </w:pPr>
    </w:p>
    <w:p w14:paraId="31E35A97" w14:textId="77777777" w:rsidR="0032227F" w:rsidRPr="0032227F" w:rsidRDefault="0032227F" w:rsidP="0032227F">
      <w:pPr>
        <w:spacing w:line="288" w:lineRule="auto"/>
        <w:rPr>
          <w:rFonts w:cs="Arial"/>
          <w:szCs w:val="20"/>
          <w:lang w:val="sl-SI"/>
        </w:rPr>
      </w:pPr>
      <w:r w:rsidRPr="0032227F">
        <w:rPr>
          <w:rFonts w:cs="Arial"/>
          <w:szCs w:val="20"/>
          <w:lang w:val="sl-SI"/>
        </w:rPr>
        <w:t>V 27. členu se drugi odstavek črta.</w:t>
      </w:r>
    </w:p>
    <w:p w14:paraId="7A1711A4" w14:textId="77777777" w:rsidR="0032227F" w:rsidRPr="0032227F" w:rsidRDefault="0032227F" w:rsidP="0032227F">
      <w:pPr>
        <w:spacing w:line="288" w:lineRule="auto"/>
        <w:rPr>
          <w:rFonts w:cs="Arial"/>
          <w:szCs w:val="20"/>
          <w:lang w:val="sl-SI"/>
        </w:rPr>
      </w:pPr>
    </w:p>
    <w:p w14:paraId="620CC905" w14:textId="77777777" w:rsidR="0032227F" w:rsidRPr="0032227F" w:rsidRDefault="0032227F" w:rsidP="0032227F">
      <w:pPr>
        <w:spacing w:line="288" w:lineRule="auto"/>
        <w:rPr>
          <w:rFonts w:cs="Arial"/>
          <w:szCs w:val="20"/>
          <w:lang w:val="sl-SI"/>
        </w:rPr>
      </w:pPr>
      <w:r w:rsidRPr="0032227F">
        <w:rPr>
          <w:rFonts w:cs="Arial"/>
          <w:szCs w:val="20"/>
          <w:lang w:val="sl-SI"/>
        </w:rPr>
        <w:t>V prvem odstavku, ki postane edini odstavek, se oznaka odstavka črta.</w:t>
      </w:r>
    </w:p>
    <w:p w14:paraId="1F88BC2E" w14:textId="77777777" w:rsidR="0032227F" w:rsidRPr="0032227F" w:rsidRDefault="0032227F" w:rsidP="0032227F">
      <w:pPr>
        <w:spacing w:line="288" w:lineRule="auto"/>
        <w:rPr>
          <w:rFonts w:cs="Arial"/>
          <w:szCs w:val="20"/>
          <w:lang w:val="sl-SI"/>
        </w:rPr>
      </w:pPr>
    </w:p>
    <w:p w14:paraId="5BA7F1BF"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54F21FB3" w14:textId="77777777" w:rsidR="0032227F" w:rsidRPr="0032227F" w:rsidRDefault="0032227F" w:rsidP="0032227F">
      <w:pPr>
        <w:spacing w:line="288" w:lineRule="auto"/>
        <w:jc w:val="both"/>
        <w:rPr>
          <w:rFonts w:cs="Arial"/>
          <w:szCs w:val="20"/>
          <w:lang w:val="sl-SI"/>
        </w:rPr>
      </w:pPr>
    </w:p>
    <w:p w14:paraId="67B704C5" w14:textId="77777777" w:rsidR="0032227F" w:rsidRPr="0032227F" w:rsidRDefault="0032227F" w:rsidP="0032227F">
      <w:pPr>
        <w:spacing w:line="288" w:lineRule="auto"/>
        <w:jc w:val="both"/>
        <w:rPr>
          <w:rFonts w:cs="Arial"/>
          <w:szCs w:val="20"/>
          <w:lang w:val="sl-SI"/>
        </w:rPr>
      </w:pPr>
      <w:r w:rsidRPr="0032227F">
        <w:rPr>
          <w:rFonts w:cs="Arial"/>
          <w:szCs w:val="20"/>
          <w:lang w:val="sl-SI"/>
        </w:rPr>
        <w:t xml:space="preserve">V 36. členu se naslov člena spremeni tako, da se glasi: </w:t>
      </w:r>
    </w:p>
    <w:p w14:paraId="733EE53C" w14:textId="77777777" w:rsidR="0032227F" w:rsidRPr="0032227F" w:rsidRDefault="0032227F" w:rsidP="0032227F">
      <w:pPr>
        <w:spacing w:line="288" w:lineRule="auto"/>
        <w:jc w:val="both"/>
        <w:rPr>
          <w:rFonts w:cs="Arial"/>
          <w:szCs w:val="20"/>
          <w:lang w:val="sl-SI"/>
        </w:rPr>
      </w:pPr>
      <w:r w:rsidRPr="0032227F">
        <w:rPr>
          <w:rFonts w:cs="Arial"/>
          <w:szCs w:val="20"/>
          <w:lang w:val="sl-SI"/>
        </w:rPr>
        <w:t>»(vračilo štampiljke in izkaznice)«.</w:t>
      </w:r>
    </w:p>
    <w:p w14:paraId="4EED2FAC" w14:textId="77777777" w:rsidR="0032227F" w:rsidRPr="0032227F" w:rsidRDefault="0032227F" w:rsidP="0032227F">
      <w:pPr>
        <w:spacing w:line="288" w:lineRule="auto"/>
        <w:jc w:val="both"/>
        <w:rPr>
          <w:rFonts w:cs="Arial"/>
          <w:szCs w:val="20"/>
          <w:lang w:val="sl-SI"/>
        </w:rPr>
      </w:pPr>
    </w:p>
    <w:p w14:paraId="7C4AC381" w14:textId="77777777" w:rsidR="0032227F" w:rsidRPr="0032227F" w:rsidRDefault="0032227F" w:rsidP="0032227F">
      <w:pPr>
        <w:spacing w:line="288" w:lineRule="auto"/>
        <w:jc w:val="both"/>
        <w:rPr>
          <w:rFonts w:cs="Arial"/>
          <w:szCs w:val="20"/>
          <w:lang w:val="sl-SI"/>
        </w:rPr>
      </w:pPr>
      <w:r w:rsidRPr="0032227F">
        <w:rPr>
          <w:rFonts w:cs="Arial"/>
          <w:szCs w:val="20"/>
          <w:lang w:val="sl-SI"/>
        </w:rPr>
        <w:t xml:space="preserve">V tretjem odstavku se za besedno zvezo »s prisilitvijo« doda pika in črta besedilo »po zakonu, ki ureja splošni upravni postopek.«. </w:t>
      </w:r>
    </w:p>
    <w:p w14:paraId="5B3B2CE3" w14:textId="77777777" w:rsidR="0032227F" w:rsidRPr="0032227F" w:rsidRDefault="0032227F" w:rsidP="0032227F">
      <w:pPr>
        <w:spacing w:line="288" w:lineRule="auto"/>
        <w:rPr>
          <w:rFonts w:cs="Arial"/>
          <w:szCs w:val="20"/>
          <w:lang w:val="sl-SI"/>
        </w:rPr>
      </w:pPr>
    </w:p>
    <w:p w14:paraId="0835F894"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198DFFC3" w14:textId="77777777" w:rsidR="0032227F" w:rsidRPr="0032227F" w:rsidRDefault="0032227F" w:rsidP="0032227F">
      <w:pPr>
        <w:spacing w:line="288" w:lineRule="auto"/>
        <w:rPr>
          <w:rFonts w:cs="Arial"/>
          <w:szCs w:val="20"/>
          <w:lang w:val="sl-SI"/>
        </w:rPr>
      </w:pPr>
    </w:p>
    <w:p w14:paraId="7799A5F1" w14:textId="77777777" w:rsidR="0032227F" w:rsidRPr="0032227F" w:rsidRDefault="0032227F" w:rsidP="0032227F">
      <w:pPr>
        <w:spacing w:line="288" w:lineRule="auto"/>
        <w:rPr>
          <w:rFonts w:cs="Arial"/>
          <w:szCs w:val="20"/>
          <w:lang w:val="sl-SI"/>
        </w:rPr>
      </w:pPr>
      <w:r w:rsidRPr="0032227F">
        <w:rPr>
          <w:rFonts w:cs="Arial"/>
          <w:szCs w:val="20"/>
          <w:lang w:val="sl-SI"/>
        </w:rPr>
        <w:t xml:space="preserve">48. člen se črta. </w:t>
      </w:r>
    </w:p>
    <w:p w14:paraId="5C80010A" w14:textId="77777777" w:rsidR="0032227F" w:rsidRPr="0032227F" w:rsidRDefault="0032227F" w:rsidP="0032227F">
      <w:pPr>
        <w:spacing w:line="288" w:lineRule="auto"/>
        <w:rPr>
          <w:rFonts w:cs="Arial"/>
          <w:szCs w:val="20"/>
          <w:lang w:val="sl-SI"/>
        </w:rPr>
      </w:pPr>
    </w:p>
    <w:p w14:paraId="35B4CB74" w14:textId="77777777" w:rsidR="0032227F" w:rsidRPr="0032227F" w:rsidRDefault="0032227F" w:rsidP="0032227F">
      <w:pPr>
        <w:spacing w:line="288" w:lineRule="auto"/>
        <w:jc w:val="center"/>
        <w:rPr>
          <w:rFonts w:cs="Arial"/>
          <w:szCs w:val="20"/>
          <w:lang w:val="sl-SI"/>
        </w:rPr>
      </w:pPr>
      <w:r w:rsidRPr="0032227F">
        <w:rPr>
          <w:rFonts w:cs="Arial"/>
          <w:szCs w:val="20"/>
          <w:lang w:val="sl-SI"/>
        </w:rPr>
        <w:t>PREHODNI IN KONČNA DOLOČBA</w:t>
      </w:r>
    </w:p>
    <w:p w14:paraId="73EDED6A" w14:textId="77777777" w:rsidR="0032227F" w:rsidRPr="0032227F" w:rsidRDefault="0032227F" w:rsidP="0032227F">
      <w:pPr>
        <w:spacing w:line="288" w:lineRule="auto"/>
        <w:jc w:val="center"/>
        <w:rPr>
          <w:rFonts w:cs="Arial"/>
          <w:szCs w:val="20"/>
          <w:lang w:val="sl-SI"/>
        </w:rPr>
      </w:pPr>
    </w:p>
    <w:p w14:paraId="09B9F844" w14:textId="77777777" w:rsidR="0032227F" w:rsidRPr="0032227F" w:rsidRDefault="0032227F" w:rsidP="00B04B47">
      <w:pPr>
        <w:pStyle w:val="Odstavekseznama"/>
        <w:numPr>
          <w:ilvl w:val="0"/>
          <w:numId w:val="72"/>
        </w:numPr>
        <w:spacing w:line="288" w:lineRule="auto"/>
        <w:jc w:val="center"/>
        <w:rPr>
          <w:rFonts w:cs="Arial"/>
          <w:b/>
          <w:bCs/>
          <w:szCs w:val="20"/>
          <w:lang w:val="sl-SI"/>
        </w:rPr>
      </w:pPr>
      <w:r w:rsidRPr="0032227F">
        <w:rPr>
          <w:rFonts w:cs="Arial"/>
          <w:b/>
          <w:bCs/>
          <w:szCs w:val="20"/>
          <w:lang w:val="sl-SI"/>
        </w:rPr>
        <w:t>člen</w:t>
      </w:r>
    </w:p>
    <w:p w14:paraId="3E760CD0" w14:textId="77777777" w:rsidR="0032227F" w:rsidRPr="0032227F" w:rsidRDefault="0032227F" w:rsidP="0032227F">
      <w:pPr>
        <w:spacing w:line="288" w:lineRule="auto"/>
        <w:jc w:val="center"/>
        <w:rPr>
          <w:rFonts w:cs="Arial"/>
          <w:szCs w:val="20"/>
          <w:lang w:val="sl-SI"/>
        </w:rPr>
      </w:pPr>
      <w:r w:rsidRPr="0032227F">
        <w:rPr>
          <w:rFonts w:cs="Arial"/>
          <w:szCs w:val="20"/>
          <w:lang w:val="sl-SI"/>
        </w:rPr>
        <w:t>(dokončanje začetih postopkov za imenovanje)</w:t>
      </w:r>
    </w:p>
    <w:p w14:paraId="51D665AC" w14:textId="77777777" w:rsidR="0032227F" w:rsidRPr="0032227F" w:rsidRDefault="0032227F" w:rsidP="0032227F">
      <w:pPr>
        <w:spacing w:line="288" w:lineRule="auto"/>
        <w:jc w:val="both"/>
        <w:rPr>
          <w:rFonts w:cs="Arial"/>
          <w:szCs w:val="20"/>
          <w:lang w:val="sl-SI"/>
        </w:rPr>
      </w:pPr>
    </w:p>
    <w:p w14:paraId="290756B8" w14:textId="77777777" w:rsidR="0032227F" w:rsidRPr="0032227F" w:rsidRDefault="0032227F" w:rsidP="0032227F">
      <w:pPr>
        <w:spacing w:line="288" w:lineRule="auto"/>
        <w:jc w:val="both"/>
        <w:rPr>
          <w:rFonts w:cs="Arial"/>
          <w:szCs w:val="20"/>
          <w:lang w:val="sl-SI"/>
        </w:rPr>
      </w:pPr>
      <w:r w:rsidRPr="0032227F">
        <w:rPr>
          <w:rFonts w:cs="Arial"/>
          <w:szCs w:val="20"/>
          <w:lang w:val="sl-SI"/>
        </w:rPr>
        <w:t>Postopki za imenovanje sodnih izvedencev, sodnih cenilcev in sodnih tolmačev, ki so se začeli pred uveljavitvijo tega pravilnika, se nadaljujejo in dokončajo po določbah Pravilnika o sodnih izvedencih, sodnih cenilcih in sodnih tolmačih (Uradni list RS, št. 84/18, 148/21 in 18/24).</w:t>
      </w:r>
    </w:p>
    <w:p w14:paraId="1996A584" w14:textId="77777777" w:rsidR="0032227F" w:rsidRPr="0032227F" w:rsidRDefault="0032227F" w:rsidP="0032227F">
      <w:pPr>
        <w:spacing w:line="288" w:lineRule="auto"/>
        <w:jc w:val="both"/>
        <w:rPr>
          <w:rFonts w:cs="Arial"/>
          <w:szCs w:val="20"/>
          <w:lang w:val="sl-SI"/>
        </w:rPr>
      </w:pPr>
    </w:p>
    <w:p w14:paraId="4358762B" w14:textId="77777777" w:rsidR="0032227F" w:rsidRPr="0032227F" w:rsidRDefault="0032227F" w:rsidP="0032227F">
      <w:pPr>
        <w:spacing w:line="288" w:lineRule="auto"/>
        <w:jc w:val="center"/>
        <w:rPr>
          <w:rFonts w:cs="Arial"/>
          <w:b/>
          <w:bCs/>
          <w:szCs w:val="20"/>
          <w:lang w:val="sl-SI"/>
        </w:rPr>
      </w:pPr>
      <w:r w:rsidRPr="0032227F">
        <w:rPr>
          <w:rFonts w:cs="Arial"/>
          <w:b/>
          <w:bCs/>
          <w:szCs w:val="20"/>
          <w:lang w:val="sl-SI"/>
        </w:rPr>
        <w:t>15. člen</w:t>
      </w:r>
    </w:p>
    <w:p w14:paraId="33BA38D2" w14:textId="77777777" w:rsidR="0032227F" w:rsidRPr="0032227F" w:rsidRDefault="0032227F" w:rsidP="0032227F">
      <w:pPr>
        <w:spacing w:line="288" w:lineRule="auto"/>
        <w:jc w:val="center"/>
        <w:rPr>
          <w:rFonts w:cs="Arial"/>
          <w:szCs w:val="20"/>
          <w:lang w:val="sl-SI"/>
        </w:rPr>
      </w:pPr>
      <w:r w:rsidRPr="0032227F">
        <w:rPr>
          <w:rFonts w:cs="Arial"/>
          <w:szCs w:val="20"/>
          <w:lang w:val="sl-SI"/>
        </w:rPr>
        <w:t>(začetek veljavnosti)</w:t>
      </w:r>
    </w:p>
    <w:p w14:paraId="0A22AB08" w14:textId="77777777" w:rsidR="0032227F" w:rsidRPr="0032227F" w:rsidRDefault="0032227F" w:rsidP="0032227F">
      <w:pPr>
        <w:spacing w:line="288" w:lineRule="auto"/>
        <w:jc w:val="both"/>
        <w:rPr>
          <w:rFonts w:cs="Arial"/>
          <w:szCs w:val="20"/>
          <w:lang w:val="sl-SI"/>
        </w:rPr>
      </w:pPr>
    </w:p>
    <w:p w14:paraId="6F08041B" w14:textId="77777777" w:rsidR="0032227F" w:rsidRPr="0032227F" w:rsidRDefault="0032227F" w:rsidP="0032227F">
      <w:pPr>
        <w:spacing w:line="288" w:lineRule="auto"/>
        <w:jc w:val="both"/>
        <w:rPr>
          <w:rFonts w:cs="Arial"/>
          <w:szCs w:val="20"/>
          <w:lang w:val="sl-SI"/>
        </w:rPr>
      </w:pPr>
      <w:r w:rsidRPr="0032227F">
        <w:rPr>
          <w:rFonts w:cs="Arial"/>
          <w:szCs w:val="20"/>
          <w:lang w:val="sl-SI"/>
        </w:rPr>
        <w:t>Ta pravilnik začne veljati petnajsti dan po objavi v Uradnem listu Republike Slovenije.</w:t>
      </w:r>
    </w:p>
    <w:p w14:paraId="21927479" w14:textId="77777777" w:rsidR="0032227F" w:rsidRPr="0032227F" w:rsidRDefault="0032227F" w:rsidP="0032227F">
      <w:pPr>
        <w:spacing w:line="288" w:lineRule="auto"/>
        <w:rPr>
          <w:rFonts w:cs="Arial"/>
          <w:szCs w:val="20"/>
          <w:lang w:val="sl-SI"/>
        </w:rPr>
      </w:pPr>
    </w:p>
    <w:p w14:paraId="0A8B18C2" w14:textId="77777777" w:rsidR="0032227F" w:rsidRPr="0032227F" w:rsidRDefault="0032227F" w:rsidP="0032227F">
      <w:pPr>
        <w:shd w:val="clear" w:color="auto" w:fill="FFFFFF"/>
        <w:rPr>
          <w:rFonts w:cs="Arial"/>
          <w:color w:val="000000"/>
          <w:szCs w:val="20"/>
          <w:lang w:val="sl-SI"/>
        </w:rPr>
      </w:pPr>
    </w:p>
    <w:p w14:paraId="154172F1" w14:textId="77777777" w:rsidR="0032227F" w:rsidRPr="0032227F" w:rsidRDefault="0032227F" w:rsidP="0032227F">
      <w:pPr>
        <w:shd w:val="clear" w:color="auto" w:fill="FFFFFF"/>
        <w:rPr>
          <w:rFonts w:cs="Arial"/>
          <w:color w:val="000000"/>
          <w:szCs w:val="20"/>
          <w:lang w:val="sl-SI"/>
        </w:rPr>
      </w:pPr>
      <w:r w:rsidRPr="0032227F">
        <w:rPr>
          <w:rFonts w:cs="Arial"/>
          <w:color w:val="000000"/>
          <w:szCs w:val="20"/>
          <w:lang w:val="sl-SI"/>
        </w:rPr>
        <w:t>Št.__________</w:t>
      </w:r>
    </w:p>
    <w:p w14:paraId="0AE33E54" w14:textId="77777777" w:rsidR="0032227F" w:rsidRPr="0032227F" w:rsidRDefault="0032227F" w:rsidP="0032227F">
      <w:pPr>
        <w:shd w:val="clear" w:color="auto" w:fill="FFFFFF"/>
        <w:rPr>
          <w:rFonts w:cs="Arial"/>
          <w:color w:val="000000"/>
          <w:szCs w:val="20"/>
          <w:lang w:val="sl-SI"/>
        </w:rPr>
      </w:pPr>
      <w:r w:rsidRPr="0032227F">
        <w:rPr>
          <w:rFonts w:cs="Arial"/>
          <w:color w:val="000000"/>
          <w:szCs w:val="20"/>
          <w:lang w:val="sl-SI"/>
        </w:rPr>
        <w:t>Ljubljana, dne _____ 2025</w:t>
      </w:r>
    </w:p>
    <w:p w14:paraId="4ADAC786" w14:textId="77777777" w:rsidR="0032227F" w:rsidRPr="0032227F" w:rsidRDefault="0032227F" w:rsidP="0032227F">
      <w:pPr>
        <w:shd w:val="clear" w:color="auto" w:fill="FFFFFF"/>
        <w:rPr>
          <w:rFonts w:cs="Arial"/>
          <w:color w:val="000000"/>
          <w:szCs w:val="20"/>
          <w:lang w:val="sl-SI"/>
        </w:rPr>
      </w:pPr>
      <w:r w:rsidRPr="0032227F">
        <w:rPr>
          <w:rFonts w:cs="Arial"/>
          <w:color w:val="000000"/>
          <w:szCs w:val="20"/>
          <w:lang w:val="sl-SI"/>
        </w:rPr>
        <w:t>EVA__________</w:t>
      </w:r>
    </w:p>
    <w:p w14:paraId="4625438F" w14:textId="77777777" w:rsidR="0032227F" w:rsidRPr="0032227F" w:rsidRDefault="0032227F" w:rsidP="0032227F">
      <w:pPr>
        <w:rPr>
          <w:rFonts w:cs="Arial"/>
          <w:color w:val="000000"/>
          <w:sz w:val="18"/>
          <w:szCs w:val="18"/>
          <w:shd w:val="clear" w:color="auto" w:fill="FFFFFF"/>
          <w:lang w:val="sl-SI"/>
        </w:rPr>
      </w:pPr>
    </w:p>
    <w:p w14:paraId="1E9DA3A9" w14:textId="77777777" w:rsidR="0032227F" w:rsidRPr="0032227F" w:rsidRDefault="0032227F" w:rsidP="0032227F">
      <w:pPr>
        <w:rPr>
          <w:rFonts w:cs="Arial"/>
          <w:color w:val="000000"/>
          <w:szCs w:val="20"/>
          <w:shd w:val="clear" w:color="auto" w:fill="FFFFFF"/>
          <w:lang w:val="sl-SI"/>
        </w:rPr>
      </w:pPr>
      <w:r w:rsidRPr="0032227F">
        <w:rPr>
          <w:rFonts w:cs="Arial"/>
          <w:color w:val="000000"/>
          <w:szCs w:val="20"/>
          <w:shd w:val="clear" w:color="auto" w:fill="FFFFFF"/>
          <w:lang w:val="sl-SI"/>
        </w:rPr>
        <w:t xml:space="preserve">                                                                                                                                  Andreja Katič</w:t>
      </w:r>
      <w:r w:rsidRPr="0032227F">
        <w:rPr>
          <w:rFonts w:cs="Arial"/>
          <w:color w:val="000000"/>
          <w:szCs w:val="20"/>
          <w:lang w:val="sl-SI"/>
        </w:rPr>
        <w:br/>
      </w:r>
      <w:r w:rsidRPr="0032227F">
        <w:rPr>
          <w:rFonts w:cs="Arial"/>
          <w:color w:val="000000"/>
          <w:szCs w:val="20"/>
          <w:shd w:val="clear" w:color="auto" w:fill="FFFFFF"/>
          <w:lang w:val="sl-SI"/>
        </w:rPr>
        <w:t xml:space="preserve">                                                                                                                                    ministrica</w:t>
      </w:r>
    </w:p>
    <w:p w14:paraId="209C54A7" w14:textId="77777777" w:rsidR="0032227F" w:rsidRPr="0032227F" w:rsidRDefault="0032227F" w:rsidP="0032227F">
      <w:pPr>
        <w:spacing w:line="288" w:lineRule="auto"/>
        <w:rPr>
          <w:rFonts w:cs="Arial"/>
          <w:szCs w:val="20"/>
          <w:lang w:val="sl-SI"/>
        </w:rPr>
      </w:pPr>
      <w:r w:rsidRPr="0032227F">
        <w:rPr>
          <w:rFonts w:cs="Arial"/>
          <w:color w:val="000000"/>
          <w:szCs w:val="20"/>
          <w:shd w:val="clear" w:color="auto" w:fill="FFFFFF"/>
          <w:lang w:val="sl-SI"/>
        </w:rPr>
        <w:t xml:space="preserve">                                                                                                                                 za pravosodje</w:t>
      </w:r>
    </w:p>
    <w:p w14:paraId="59138D93" w14:textId="1F087137" w:rsidR="00B04B47" w:rsidRPr="00D912B6" w:rsidRDefault="00B04B47">
      <w:pPr>
        <w:spacing w:after="160" w:line="259" w:lineRule="auto"/>
        <w:rPr>
          <w:rFonts w:cs="Arial"/>
          <w:bCs/>
          <w:szCs w:val="20"/>
          <w:lang w:val="sl-SI"/>
        </w:rPr>
      </w:pPr>
      <w:r w:rsidRPr="00D912B6">
        <w:rPr>
          <w:rFonts w:cs="Arial"/>
          <w:bCs/>
          <w:szCs w:val="20"/>
          <w:lang w:val="sl-SI"/>
        </w:rPr>
        <w:br w:type="page"/>
      </w:r>
    </w:p>
    <w:p w14:paraId="75A1BF44" w14:textId="77777777" w:rsidR="00B04B47" w:rsidRPr="00D912B6" w:rsidRDefault="00B04B47" w:rsidP="00B04B47">
      <w:pPr>
        <w:jc w:val="right"/>
        <w:rPr>
          <w:rFonts w:cs="Arial"/>
          <w:szCs w:val="20"/>
          <w:lang w:val="sl-SI"/>
        </w:rPr>
      </w:pPr>
      <w:r w:rsidRPr="00D912B6">
        <w:rPr>
          <w:rFonts w:cs="Arial"/>
          <w:szCs w:val="20"/>
          <w:lang w:val="sl-SI"/>
        </w:rPr>
        <w:lastRenderedPageBreak/>
        <w:t>OSNUTEK</w:t>
      </w:r>
    </w:p>
    <w:p w14:paraId="257E67AA" w14:textId="77777777" w:rsidR="00B04B47" w:rsidRDefault="00B04B47" w:rsidP="00B04B47">
      <w:pPr>
        <w:pStyle w:val="center"/>
        <w:spacing w:before="210" w:after="210"/>
        <w:jc w:val="both"/>
        <w:rPr>
          <w:rFonts w:ascii="Arial" w:hAnsi="Arial" w:cs="Arial"/>
          <w:color w:val="000000"/>
          <w:sz w:val="20"/>
          <w:szCs w:val="20"/>
          <w:shd w:val="clear" w:color="auto" w:fill="FFFFFF"/>
          <w:lang w:val="sl-SI"/>
        </w:rPr>
      </w:pPr>
    </w:p>
    <w:p w14:paraId="59339CF8" w14:textId="6CF8F290" w:rsidR="00B04B47" w:rsidRPr="009A2A98" w:rsidRDefault="00B04B47" w:rsidP="00B04B47">
      <w:pPr>
        <w:pStyle w:val="center"/>
        <w:spacing w:before="210" w:after="210"/>
        <w:jc w:val="both"/>
        <w:rPr>
          <w:rFonts w:ascii="Arial" w:eastAsia="Arial" w:hAnsi="Arial" w:cs="Arial"/>
          <w:b/>
          <w:bCs/>
          <w:caps/>
          <w:sz w:val="20"/>
          <w:szCs w:val="20"/>
          <w:lang w:val="sl-SI"/>
        </w:rPr>
      </w:pPr>
      <w:r w:rsidRPr="009A2A98">
        <w:rPr>
          <w:rFonts w:ascii="Arial" w:hAnsi="Arial" w:cs="Arial"/>
          <w:color w:val="000000"/>
          <w:sz w:val="20"/>
          <w:szCs w:val="20"/>
          <w:shd w:val="clear" w:color="auto" w:fill="FFFFFF"/>
          <w:lang w:val="sl-SI"/>
        </w:rPr>
        <w:t xml:space="preserve">Na podlagi </w:t>
      </w:r>
      <w:r>
        <w:rPr>
          <w:rFonts w:ascii="Arial" w:hAnsi="Arial" w:cs="Arial"/>
          <w:color w:val="000000"/>
          <w:sz w:val="20"/>
          <w:szCs w:val="20"/>
          <w:shd w:val="clear" w:color="auto" w:fill="FFFFFF"/>
          <w:lang w:val="sl-SI"/>
        </w:rPr>
        <w:t>četrtega</w:t>
      </w:r>
      <w:r w:rsidRPr="009A2A98">
        <w:rPr>
          <w:rFonts w:ascii="Arial" w:hAnsi="Arial" w:cs="Arial"/>
          <w:color w:val="000000"/>
          <w:sz w:val="20"/>
          <w:szCs w:val="20"/>
          <w:shd w:val="clear" w:color="auto" w:fill="FFFFFF"/>
          <w:lang w:val="sl-SI"/>
        </w:rPr>
        <w:t xml:space="preserve"> odstavka </w:t>
      </w:r>
      <w:r>
        <w:rPr>
          <w:rFonts w:ascii="Arial" w:hAnsi="Arial" w:cs="Arial"/>
          <w:color w:val="000000"/>
          <w:sz w:val="20"/>
          <w:szCs w:val="20"/>
          <w:shd w:val="clear" w:color="auto" w:fill="FFFFFF"/>
          <w:lang w:val="sl-SI"/>
        </w:rPr>
        <w:t>41</w:t>
      </w:r>
      <w:r w:rsidRPr="009A2A98">
        <w:rPr>
          <w:rFonts w:ascii="Arial" w:hAnsi="Arial" w:cs="Arial"/>
          <w:color w:val="000000"/>
          <w:sz w:val="20"/>
          <w:szCs w:val="20"/>
          <w:shd w:val="clear" w:color="auto" w:fill="FFFFFF"/>
          <w:lang w:val="sl-SI"/>
        </w:rPr>
        <w:t>. člena</w:t>
      </w:r>
      <w:r>
        <w:rPr>
          <w:rFonts w:ascii="Arial" w:hAnsi="Arial" w:cs="Arial"/>
          <w:color w:val="000000"/>
          <w:sz w:val="20"/>
          <w:szCs w:val="20"/>
          <w:shd w:val="clear" w:color="auto" w:fill="FFFFFF"/>
          <w:lang w:val="sl-SI"/>
        </w:rPr>
        <w:t xml:space="preserve"> </w:t>
      </w:r>
      <w:r w:rsidRPr="009A2A98">
        <w:rPr>
          <w:rFonts w:ascii="Arial" w:hAnsi="Arial" w:cs="Arial"/>
          <w:color w:val="000000"/>
          <w:sz w:val="20"/>
          <w:szCs w:val="20"/>
          <w:shd w:val="clear" w:color="auto" w:fill="FFFFFF"/>
          <w:lang w:val="sl-SI"/>
        </w:rPr>
        <w:t>Zakona o sodnih izvedencih, sodnih cenilcih in sodnih tolmačih (Uradni list RS, št. 22/18</w:t>
      </w:r>
      <w:r>
        <w:rPr>
          <w:rFonts w:ascii="Arial" w:hAnsi="Arial" w:cs="Arial"/>
          <w:color w:val="000000"/>
          <w:sz w:val="20"/>
          <w:szCs w:val="20"/>
          <w:shd w:val="clear" w:color="auto" w:fill="FFFFFF"/>
          <w:lang w:val="sl-SI"/>
        </w:rPr>
        <w:t xml:space="preserve">, 3/22 </w:t>
      </w:r>
      <w:r w:rsidRPr="00B04B47">
        <w:rPr>
          <w:rFonts w:ascii="Arial" w:hAnsi="Arial" w:cs="Arial"/>
          <w:sz w:val="20"/>
          <w:szCs w:val="20"/>
          <w:lang w:val="sl-SI"/>
        </w:rPr>
        <w:t>–</w:t>
      </w:r>
      <w:r>
        <w:rPr>
          <w:rFonts w:ascii="Arial" w:hAnsi="Arial" w:cs="Arial"/>
          <w:color w:val="000000"/>
          <w:sz w:val="20"/>
          <w:szCs w:val="20"/>
          <w:shd w:val="clear" w:color="auto" w:fill="FFFFFF"/>
          <w:lang w:val="sl-SI"/>
        </w:rPr>
        <w:t xml:space="preserve"> </w:t>
      </w:r>
      <w:proofErr w:type="spellStart"/>
      <w:r>
        <w:rPr>
          <w:rFonts w:ascii="Arial" w:hAnsi="Arial" w:cs="Arial"/>
          <w:color w:val="000000"/>
          <w:sz w:val="20"/>
          <w:szCs w:val="20"/>
          <w:shd w:val="clear" w:color="auto" w:fill="FFFFFF"/>
          <w:lang w:val="sl-SI"/>
        </w:rPr>
        <w:t>ZDeb</w:t>
      </w:r>
      <w:proofErr w:type="spellEnd"/>
      <w:r>
        <w:rPr>
          <w:rFonts w:ascii="Arial" w:hAnsi="Arial" w:cs="Arial"/>
          <w:color w:val="000000"/>
          <w:sz w:val="20"/>
          <w:szCs w:val="20"/>
          <w:shd w:val="clear" w:color="auto" w:fill="FFFFFF"/>
          <w:lang w:val="sl-SI"/>
        </w:rPr>
        <w:t xml:space="preserve"> in __/25)</w:t>
      </w:r>
      <w:r w:rsidRPr="009A2A98">
        <w:rPr>
          <w:rFonts w:ascii="Arial" w:hAnsi="Arial" w:cs="Arial"/>
          <w:color w:val="000000"/>
          <w:sz w:val="20"/>
          <w:szCs w:val="20"/>
          <w:shd w:val="clear" w:color="auto" w:fill="FFFFFF"/>
          <w:lang w:val="sl-SI"/>
        </w:rPr>
        <w:t xml:space="preserve"> ministrica za pravosodje</w:t>
      </w:r>
      <w:r>
        <w:rPr>
          <w:rFonts w:ascii="Arial" w:hAnsi="Arial" w:cs="Arial"/>
          <w:color w:val="000000"/>
          <w:sz w:val="20"/>
          <w:szCs w:val="20"/>
          <w:shd w:val="clear" w:color="auto" w:fill="FFFFFF"/>
          <w:lang w:val="sl-SI"/>
        </w:rPr>
        <w:t xml:space="preserve"> v soglasju z ministrico za zdravje </w:t>
      </w:r>
      <w:r w:rsidRPr="009A2A98">
        <w:rPr>
          <w:rFonts w:ascii="Arial" w:hAnsi="Arial" w:cs="Arial"/>
          <w:color w:val="000000"/>
          <w:sz w:val="20"/>
          <w:szCs w:val="20"/>
          <w:shd w:val="clear" w:color="auto" w:fill="FFFFFF"/>
          <w:lang w:val="sl-SI"/>
        </w:rPr>
        <w:t>izdaja</w:t>
      </w:r>
    </w:p>
    <w:p w14:paraId="2C19CD4E" w14:textId="77777777" w:rsidR="00B04B47" w:rsidRPr="0000635D" w:rsidRDefault="00B04B47" w:rsidP="00B04B47">
      <w:pPr>
        <w:pStyle w:val="center"/>
        <w:spacing w:before="210" w:after="210"/>
        <w:rPr>
          <w:rFonts w:ascii="Arial" w:eastAsia="Arial" w:hAnsi="Arial" w:cs="Arial"/>
          <w:b/>
          <w:bCs/>
          <w:caps/>
          <w:sz w:val="21"/>
          <w:szCs w:val="21"/>
          <w:lang w:val="sl-SI"/>
        </w:rPr>
      </w:pPr>
      <w:r w:rsidRPr="0000635D">
        <w:rPr>
          <w:rFonts w:ascii="Arial" w:eastAsia="Arial" w:hAnsi="Arial" w:cs="Arial"/>
          <w:b/>
          <w:bCs/>
          <w:caps/>
          <w:sz w:val="21"/>
          <w:szCs w:val="21"/>
          <w:lang w:val="sl-SI"/>
        </w:rPr>
        <w:t>PRAVILNIK</w:t>
      </w:r>
    </w:p>
    <w:p w14:paraId="74E602CC" w14:textId="77777777" w:rsidR="00B04B47" w:rsidRDefault="00B04B47" w:rsidP="00B04B47">
      <w:pPr>
        <w:pStyle w:val="center"/>
        <w:spacing w:line="288" w:lineRule="auto"/>
        <w:rPr>
          <w:rFonts w:ascii="Arial" w:eastAsia="Arial" w:hAnsi="Arial" w:cs="Arial"/>
          <w:b/>
          <w:bCs/>
          <w:sz w:val="21"/>
          <w:szCs w:val="21"/>
          <w:lang w:val="sl-SI"/>
        </w:rPr>
      </w:pPr>
      <w:r w:rsidRPr="0000635D">
        <w:rPr>
          <w:rFonts w:ascii="Arial" w:eastAsia="Arial" w:hAnsi="Arial" w:cs="Arial"/>
          <w:b/>
          <w:bCs/>
          <w:sz w:val="21"/>
          <w:szCs w:val="21"/>
          <w:lang w:val="sl-SI"/>
        </w:rPr>
        <w:t xml:space="preserve">o zdravstvenih pogojih sodnih izvedencev, sodnih cenilcev in sodnih tolmačev, </w:t>
      </w:r>
    </w:p>
    <w:p w14:paraId="370647AB" w14:textId="77777777" w:rsidR="00B04B47" w:rsidRPr="0000635D" w:rsidRDefault="00B04B47" w:rsidP="00B04B47">
      <w:pPr>
        <w:pStyle w:val="center"/>
        <w:spacing w:line="288" w:lineRule="auto"/>
        <w:rPr>
          <w:rFonts w:ascii="Arial" w:eastAsia="Arial" w:hAnsi="Arial" w:cs="Arial"/>
          <w:b/>
          <w:bCs/>
          <w:caps/>
          <w:sz w:val="21"/>
          <w:szCs w:val="21"/>
          <w:lang w:val="sl-SI"/>
        </w:rPr>
      </w:pPr>
      <w:r w:rsidRPr="0000635D">
        <w:rPr>
          <w:rFonts w:ascii="Arial" w:eastAsia="Arial" w:hAnsi="Arial" w:cs="Arial"/>
          <w:b/>
          <w:bCs/>
          <w:sz w:val="21"/>
          <w:szCs w:val="21"/>
          <w:lang w:val="sl-SI"/>
        </w:rPr>
        <w:t>ki so dopolnili 75 let starosti</w:t>
      </w:r>
    </w:p>
    <w:p w14:paraId="06F832D5" w14:textId="77777777" w:rsidR="00B04B47" w:rsidRPr="00DD097A" w:rsidRDefault="00B04B47" w:rsidP="00B04B47">
      <w:pPr>
        <w:pStyle w:val="center"/>
        <w:pBdr>
          <w:top w:val="none" w:sz="0" w:space="24" w:color="auto"/>
        </w:pBdr>
        <w:spacing w:line="288" w:lineRule="auto"/>
        <w:rPr>
          <w:rFonts w:ascii="Arial" w:eastAsia="Arial" w:hAnsi="Arial" w:cs="Arial"/>
          <w:b/>
          <w:bCs/>
          <w:sz w:val="20"/>
          <w:szCs w:val="20"/>
          <w:lang w:val="sl-SI"/>
        </w:rPr>
      </w:pPr>
      <w:r w:rsidRPr="00DD097A">
        <w:rPr>
          <w:rFonts w:ascii="Arial" w:eastAsia="Arial" w:hAnsi="Arial" w:cs="Arial"/>
          <w:b/>
          <w:bCs/>
          <w:sz w:val="20"/>
          <w:szCs w:val="20"/>
          <w:lang w:val="sl-SI"/>
        </w:rPr>
        <w:t>1. člen</w:t>
      </w:r>
    </w:p>
    <w:p w14:paraId="7AC2C255" w14:textId="77777777" w:rsidR="00B04B47" w:rsidRPr="00DD097A" w:rsidRDefault="00B04B47" w:rsidP="00B04B47">
      <w:pPr>
        <w:pStyle w:val="center"/>
        <w:pBdr>
          <w:top w:val="none" w:sz="0" w:space="24" w:color="auto"/>
        </w:pBdr>
        <w:spacing w:line="288" w:lineRule="auto"/>
        <w:rPr>
          <w:rFonts w:ascii="Arial" w:eastAsia="Arial" w:hAnsi="Arial" w:cs="Arial"/>
          <w:b/>
          <w:bCs/>
          <w:sz w:val="20"/>
          <w:szCs w:val="20"/>
          <w:lang w:val="sl-SI"/>
        </w:rPr>
      </w:pPr>
      <w:r w:rsidRPr="00DD097A">
        <w:rPr>
          <w:rFonts w:ascii="Arial" w:eastAsia="Arial" w:hAnsi="Arial" w:cs="Arial"/>
          <w:b/>
          <w:bCs/>
          <w:sz w:val="20"/>
          <w:szCs w:val="20"/>
          <w:lang w:val="sl-SI"/>
        </w:rPr>
        <w:t>(vsebina)</w:t>
      </w:r>
    </w:p>
    <w:p w14:paraId="1CA6367C" w14:textId="77777777" w:rsidR="00B04B47"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r w:rsidRPr="00DD097A">
        <w:rPr>
          <w:rFonts w:ascii="Arial" w:eastAsia="Arial" w:hAnsi="Arial" w:cs="Arial"/>
          <w:sz w:val="20"/>
          <w:szCs w:val="20"/>
          <w:lang w:val="sl-SI"/>
        </w:rPr>
        <w:t>Ta pravilnik podrobneje določa vrsto in obseg zdravstvenega pregleda, ki ga morajo opraviti sodni izvedenci, sodni cenilci in sodni tolmači, ki dopolnijo 75 let starosti, način, postopek izdaje ter obliko in vsebino zdravniškega spričevala o opravljenem zdravstvenem pregledu, pogoje, ki jih morajo za izvajanje zdravstvenih pregledov sodnih izvedencev, sodnih cenilcev in sodnih tolmačev izpolnjevati izvajalci zdravstvene dejavnosti, ki opravljajo dejavnost medicine dela, prometa in športa (v nadaljnjem besedilu: izvajalci zdravstvene dejavnosti) in merila za oblikovanje cen zdravstvenih pregledov sodnih izvedencev, sodnih cenilcev in sodnih tolmačev.</w:t>
      </w:r>
    </w:p>
    <w:p w14:paraId="2F84F369" w14:textId="77777777" w:rsidR="00B04B47"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p>
    <w:p w14:paraId="1A7ADE1C" w14:textId="77777777" w:rsidR="00B04B47" w:rsidRDefault="00B04B47" w:rsidP="00B04B47">
      <w:pPr>
        <w:pStyle w:val="zamik"/>
        <w:pBdr>
          <w:top w:val="none" w:sz="0" w:space="12" w:color="auto"/>
        </w:pBdr>
        <w:spacing w:line="288" w:lineRule="auto"/>
        <w:ind w:firstLine="0"/>
        <w:jc w:val="center"/>
        <w:rPr>
          <w:rFonts w:ascii="Arial" w:eastAsia="Arial" w:hAnsi="Arial" w:cs="Arial"/>
          <w:b/>
          <w:bCs/>
          <w:sz w:val="20"/>
          <w:szCs w:val="20"/>
          <w:lang w:val="sl-SI"/>
        </w:rPr>
      </w:pPr>
      <w:r w:rsidRPr="00DD097A">
        <w:rPr>
          <w:rFonts w:ascii="Arial" w:eastAsia="Arial" w:hAnsi="Arial" w:cs="Arial"/>
          <w:b/>
          <w:bCs/>
          <w:sz w:val="20"/>
          <w:szCs w:val="20"/>
          <w:lang w:val="sl-SI"/>
        </w:rPr>
        <w:t>2. člen</w:t>
      </w:r>
    </w:p>
    <w:p w14:paraId="76A79F47" w14:textId="77777777" w:rsidR="00B04B47" w:rsidRPr="00D37DF0" w:rsidRDefault="00B04B47" w:rsidP="00B04B47">
      <w:pPr>
        <w:pStyle w:val="zamik"/>
        <w:pBdr>
          <w:top w:val="none" w:sz="0" w:space="12" w:color="auto"/>
        </w:pBdr>
        <w:spacing w:line="288" w:lineRule="auto"/>
        <w:ind w:firstLine="0"/>
        <w:jc w:val="center"/>
        <w:rPr>
          <w:rFonts w:ascii="Arial" w:eastAsia="Arial" w:hAnsi="Arial" w:cs="Arial"/>
          <w:sz w:val="20"/>
          <w:szCs w:val="20"/>
          <w:lang w:val="sl-SI"/>
        </w:rPr>
      </w:pPr>
      <w:r w:rsidRPr="00DD097A">
        <w:rPr>
          <w:rFonts w:ascii="Arial" w:eastAsia="Arial" w:hAnsi="Arial" w:cs="Arial"/>
          <w:b/>
          <w:bCs/>
          <w:sz w:val="20"/>
          <w:szCs w:val="20"/>
          <w:lang w:val="sl-SI"/>
        </w:rPr>
        <w:t>(vrsta in obseg zdravstvenega pregleda)</w:t>
      </w:r>
    </w:p>
    <w:p w14:paraId="17964F19" w14:textId="77777777" w:rsidR="00B04B47"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p>
    <w:p w14:paraId="7C651F8F" w14:textId="77777777" w:rsidR="00B04B47"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r w:rsidRPr="00DD097A">
        <w:rPr>
          <w:rFonts w:ascii="Arial" w:eastAsia="Arial" w:hAnsi="Arial" w:cs="Arial"/>
          <w:sz w:val="20"/>
          <w:szCs w:val="20"/>
          <w:lang w:val="sl-SI"/>
        </w:rPr>
        <w:t>(1) Sodni izvedenec, sodni cenilec in sodni tolmač, ki dopolni starost 75 let</w:t>
      </w:r>
      <w:r>
        <w:rPr>
          <w:rFonts w:ascii="Arial" w:eastAsia="Arial" w:hAnsi="Arial" w:cs="Arial"/>
          <w:sz w:val="20"/>
          <w:szCs w:val="20"/>
          <w:lang w:val="sl-SI"/>
        </w:rPr>
        <w:t>,</w:t>
      </w:r>
      <w:r w:rsidRPr="00DD097A">
        <w:rPr>
          <w:rFonts w:ascii="Arial" w:eastAsia="Arial" w:hAnsi="Arial" w:cs="Arial"/>
          <w:sz w:val="20"/>
          <w:szCs w:val="20"/>
          <w:lang w:val="sl-SI"/>
        </w:rPr>
        <w:t xml:space="preserve"> je dolžan opraviti zdravstveni pregled, s katerim se ugotavlja, ali je še telesno in duševno zmožen za delo sodnega izvedenca, sodnega cenilca in sodnega tolmača.</w:t>
      </w:r>
    </w:p>
    <w:p w14:paraId="4E78BAF7" w14:textId="77777777" w:rsidR="00B04B47" w:rsidRPr="00DD097A"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p>
    <w:p w14:paraId="08A9860D" w14:textId="77777777" w:rsidR="00B04B47" w:rsidRPr="00DD097A"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r w:rsidRPr="00DD097A">
        <w:rPr>
          <w:rFonts w:ascii="Arial" w:eastAsia="Arial" w:hAnsi="Arial" w:cs="Arial"/>
          <w:sz w:val="20"/>
          <w:szCs w:val="20"/>
          <w:lang w:val="sl-SI"/>
        </w:rPr>
        <w:t>(2) Zdravstveni pregled, ki ga lahko izvajata izvajalec zdravstvene dejavnosti ali pooblaščeni izvajalec zdravstvene dejavnosti, se opravi na način, ki omogoča oceno zdravstvene zmožnosti sodnega izvedenca, sodnega cenilca in sodnega tolmača, v skladu s Prilogo 1, ki je sestavni del tega pravilnika in obsega:</w:t>
      </w:r>
    </w:p>
    <w:p w14:paraId="6A885EE9" w14:textId="77777777" w:rsidR="00B04B47" w:rsidRPr="00DD097A" w:rsidRDefault="00B04B47" w:rsidP="00B04B47">
      <w:pPr>
        <w:pStyle w:val="alineazaodstavkom2"/>
        <w:numPr>
          <w:ilvl w:val="0"/>
          <w:numId w:val="74"/>
        </w:numPr>
        <w:spacing w:line="288" w:lineRule="auto"/>
        <w:ind w:left="426"/>
        <w:rPr>
          <w:rFonts w:ascii="Arial" w:eastAsia="Arial" w:hAnsi="Arial" w:cs="Arial"/>
          <w:sz w:val="20"/>
          <w:szCs w:val="20"/>
          <w:lang w:val="sl-SI"/>
        </w:rPr>
      </w:pPr>
      <w:r w:rsidRPr="00DD097A">
        <w:rPr>
          <w:rFonts w:ascii="Arial" w:eastAsia="Arial" w:hAnsi="Arial" w:cs="Arial"/>
          <w:sz w:val="20"/>
          <w:szCs w:val="20"/>
          <w:lang w:val="sl-SI"/>
        </w:rPr>
        <w:t>pregled osnovne zdravstvene dokumentacije sodnega izvedenca, sodnega cenilca in sodnega tolmača, ki jo vodi izbrani osebni zdravnik, in</w:t>
      </w:r>
    </w:p>
    <w:p w14:paraId="0CAE07B6" w14:textId="77777777" w:rsidR="00B04B47" w:rsidRDefault="00B04B47" w:rsidP="00B04B47">
      <w:pPr>
        <w:pStyle w:val="alineazaodstavkom2"/>
        <w:numPr>
          <w:ilvl w:val="0"/>
          <w:numId w:val="74"/>
        </w:numPr>
        <w:spacing w:line="288" w:lineRule="auto"/>
        <w:ind w:left="426"/>
        <w:rPr>
          <w:rFonts w:ascii="Arial" w:eastAsia="Arial" w:hAnsi="Arial" w:cs="Arial"/>
          <w:sz w:val="20"/>
          <w:szCs w:val="20"/>
          <w:lang w:val="sl-SI"/>
        </w:rPr>
      </w:pPr>
      <w:r w:rsidRPr="00DD097A">
        <w:rPr>
          <w:rFonts w:ascii="Arial" w:eastAsia="Arial" w:hAnsi="Arial" w:cs="Arial"/>
          <w:sz w:val="20"/>
          <w:szCs w:val="20"/>
          <w:lang w:val="sl-SI"/>
        </w:rPr>
        <w:t>klinični pregled.</w:t>
      </w:r>
    </w:p>
    <w:p w14:paraId="0B6A7649" w14:textId="77777777" w:rsidR="00B04B47" w:rsidRDefault="00B04B47" w:rsidP="00B04B47">
      <w:pPr>
        <w:pStyle w:val="alineazaodstavkom2"/>
        <w:spacing w:line="288" w:lineRule="auto"/>
        <w:ind w:firstLine="0"/>
        <w:rPr>
          <w:rFonts w:ascii="Arial" w:eastAsia="Arial" w:hAnsi="Arial" w:cs="Arial"/>
          <w:sz w:val="20"/>
          <w:szCs w:val="20"/>
          <w:lang w:val="sl-SI"/>
        </w:rPr>
      </w:pPr>
    </w:p>
    <w:p w14:paraId="0E488598" w14:textId="77777777" w:rsidR="00B04B47" w:rsidRPr="00081242" w:rsidRDefault="00B04B47" w:rsidP="00B04B47">
      <w:pPr>
        <w:pStyle w:val="alineazaodstavkom2"/>
        <w:spacing w:line="288" w:lineRule="auto"/>
        <w:ind w:firstLine="0"/>
        <w:rPr>
          <w:rFonts w:ascii="Arial" w:eastAsia="Arial" w:hAnsi="Arial" w:cs="Arial"/>
          <w:sz w:val="20"/>
          <w:szCs w:val="20"/>
          <w:lang w:val="sl-SI"/>
        </w:rPr>
      </w:pPr>
      <w:r w:rsidRPr="00081242">
        <w:rPr>
          <w:rFonts w:ascii="Arial" w:eastAsia="Arial" w:hAnsi="Arial" w:cs="Arial"/>
          <w:sz w:val="20"/>
          <w:szCs w:val="20"/>
          <w:lang w:val="sl-SI"/>
        </w:rPr>
        <w:t>(</w:t>
      </w:r>
      <w:r>
        <w:rPr>
          <w:rFonts w:ascii="Arial" w:eastAsia="Arial" w:hAnsi="Arial" w:cs="Arial"/>
          <w:sz w:val="20"/>
          <w:szCs w:val="20"/>
          <w:lang w:val="sl-SI"/>
        </w:rPr>
        <w:t>3</w:t>
      </w:r>
      <w:r w:rsidRPr="00081242">
        <w:rPr>
          <w:rFonts w:ascii="Arial" w:eastAsia="Arial" w:hAnsi="Arial" w:cs="Arial"/>
          <w:sz w:val="20"/>
          <w:szCs w:val="20"/>
          <w:lang w:val="sl-SI"/>
        </w:rPr>
        <w:t>) Če na podlagi zdravstvenega pregleda iz prejšnjega odstavka zdravnik specialist medicine dela, prometa in športa, ne more sam ugotoviti telesne in duševne zmožnosti sodnega izvedenca, sodnega cenilca in sodnega tolmača lahko zahteva:</w:t>
      </w:r>
    </w:p>
    <w:p w14:paraId="0F39DF1B" w14:textId="77777777" w:rsidR="00B04B47" w:rsidRPr="00DD097A" w:rsidRDefault="00B04B47" w:rsidP="00B04B47">
      <w:pPr>
        <w:pStyle w:val="alineazaodstavkom2"/>
        <w:numPr>
          <w:ilvl w:val="0"/>
          <w:numId w:val="74"/>
        </w:numPr>
        <w:spacing w:line="288" w:lineRule="auto"/>
        <w:ind w:left="426"/>
        <w:rPr>
          <w:rFonts w:ascii="Arial" w:eastAsia="Arial" w:hAnsi="Arial" w:cs="Arial"/>
          <w:sz w:val="20"/>
          <w:szCs w:val="20"/>
          <w:lang w:val="sl-SI"/>
        </w:rPr>
      </w:pPr>
      <w:r w:rsidRPr="00DD097A">
        <w:rPr>
          <w:rFonts w:ascii="Arial" w:eastAsia="Arial" w:hAnsi="Arial" w:cs="Arial"/>
          <w:sz w:val="20"/>
          <w:szCs w:val="20"/>
          <w:lang w:val="sl-SI"/>
        </w:rPr>
        <w:t>izvid zdravnika oziroma psihologa, usmerjen v ugotavljanje zdravstvene zmožnosti za opravljanje dela sodnega izvedenca, sodnega cenilca in sodnega tolmača,</w:t>
      </w:r>
    </w:p>
    <w:p w14:paraId="3A30BBD7" w14:textId="77777777" w:rsidR="00B04B47" w:rsidRPr="00DD097A" w:rsidRDefault="00B04B47" w:rsidP="00B04B47">
      <w:pPr>
        <w:pStyle w:val="alineazaodstavkom2"/>
        <w:numPr>
          <w:ilvl w:val="0"/>
          <w:numId w:val="74"/>
        </w:numPr>
        <w:spacing w:line="288" w:lineRule="auto"/>
        <w:ind w:left="426"/>
        <w:rPr>
          <w:rFonts w:ascii="Arial" w:eastAsia="Arial" w:hAnsi="Arial" w:cs="Arial"/>
          <w:sz w:val="20"/>
          <w:szCs w:val="20"/>
          <w:lang w:val="sl-SI"/>
        </w:rPr>
      </w:pPr>
      <w:r w:rsidRPr="00DD097A">
        <w:rPr>
          <w:rFonts w:ascii="Arial" w:eastAsia="Arial" w:hAnsi="Arial" w:cs="Arial"/>
          <w:sz w:val="20"/>
          <w:szCs w:val="20"/>
          <w:lang w:val="sl-SI"/>
        </w:rPr>
        <w:t xml:space="preserve">dodatne diagnostične preiskave. </w:t>
      </w:r>
    </w:p>
    <w:p w14:paraId="7AA3074F" w14:textId="77777777" w:rsidR="00B04B47" w:rsidRPr="00DD097A"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r w:rsidRPr="00DD097A">
        <w:rPr>
          <w:rFonts w:ascii="Arial" w:eastAsia="Arial" w:hAnsi="Arial" w:cs="Arial"/>
          <w:sz w:val="20"/>
          <w:szCs w:val="20"/>
          <w:lang w:val="sl-SI"/>
        </w:rPr>
        <w:lastRenderedPageBreak/>
        <w:t>(</w:t>
      </w:r>
      <w:r>
        <w:rPr>
          <w:rFonts w:ascii="Arial" w:eastAsia="Arial" w:hAnsi="Arial" w:cs="Arial"/>
          <w:sz w:val="20"/>
          <w:szCs w:val="20"/>
          <w:lang w:val="sl-SI"/>
        </w:rPr>
        <w:t>4</w:t>
      </w:r>
      <w:r w:rsidRPr="00DD097A">
        <w:rPr>
          <w:rFonts w:ascii="Arial" w:eastAsia="Arial" w:hAnsi="Arial" w:cs="Arial"/>
          <w:sz w:val="20"/>
          <w:szCs w:val="20"/>
          <w:lang w:val="sl-SI"/>
        </w:rPr>
        <w:t xml:space="preserve">) Psiholog iz prve alineje </w:t>
      </w:r>
      <w:r>
        <w:rPr>
          <w:rFonts w:ascii="Arial" w:eastAsia="Arial" w:hAnsi="Arial" w:cs="Arial"/>
          <w:sz w:val="20"/>
          <w:szCs w:val="20"/>
          <w:lang w:val="sl-SI"/>
        </w:rPr>
        <w:t>prejšnjega</w:t>
      </w:r>
      <w:r w:rsidRPr="00DD097A">
        <w:rPr>
          <w:rFonts w:ascii="Arial" w:eastAsia="Arial" w:hAnsi="Arial" w:cs="Arial"/>
          <w:sz w:val="20"/>
          <w:szCs w:val="20"/>
          <w:lang w:val="sl-SI"/>
        </w:rPr>
        <w:t xml:space="preserve"> odstavka mora biti univerzitetni diplomiran psiholog, ki ima opravljen strokovni izpit v skladu s predpisi, ki urejajo zdravstveno dejavnost in ima najmanj pet let delovnih izkušenj na področju medicine </w:t>
      </w:r>
      <w:r>
        <w:rPr>
          <w:rFonts w:ascii="Arial" w:eastAsia="Arial" w:hAnsi="Arial" w:cs="Arial"/>
          <w:sz w:val="20"/>
          <w:szCs w:val="20"/>
          <w:lang w:val="sl-SI"/>
        </w:rPr>
        <w:t>dela</w:t>
      </w:r>
      <w:r w:rsidRPr="00DD097A">
        <w:rPr>
          <w:rFonts w:ascii="Arial" w:eastAsia="Arial" w:hAnsi="Arial" w:cs="Arial"/>
          <w:sz w:val="20"/>
          <w:szCs w:val="20"/>
          <w:lang w:val="sl-SI"/>
        </w:rPr>
        <w:t>.</w:t>
      </w:r>
    </w:p>
    <w:p w14:paraId="5B5C6A98" w14:textId="77777777" w:rsidR="00B04B47" w:rsidRPr="00DD097A" w:rsidRDefault="00B04B47" w:rsidP="00B04B47">
      <w:pPr>
        <w:pStyle w:val="center"/>
        <w:pBdr>
          <w:top w:val="none" w:sz="0" w:space="24" w:color="auto"/>
        </w:pBdr>
        <w:spacing w:line="288" w:lineRule="auto"/>
        <w:rPr>
          <w:rFonts w:ascii="Arial" w:eastAsia="Arial" w:hAnsi="Arial" w:cs="Arial"/>
          <w:b/>
          <w:bCs/>
          <w:sz w:val="20"/>
          <w:szCs w:val="20"/>
          <w:lang w:val="sl-SI"/>
        </w:rPr>
      </w:pPr>
      <w:r w:rsidRPr="00DD097A">
        <w:rPr>
          <w:rFonts w:ascii="Arial" w:eastAsia="Arial" w:hAnsi="Arial" w:cs="Arial"/>
          <w:b/>
          <w:bCs/>
          <w:sz w:val="20"/>
          <w:szCs w:val="20"/>
          <w:lang w:val="sl-SI"/>
        </w:rPr>
        <w:t>3. člen</w:t>
      </w:r>
    </w:p>
    <w:p w14:paraId="03721DAB" w14:textId="77777777" w:rsidR="00B04B47" w:rsidRPr="00DD097A" w:rsidRDefault="00B04B47" w:rsidP="00B04B47">
      <w:pPr>
        <w:pStyle w:val="center"/>
        <w:pBdr>
          <w:top w:val="none" w:sz="0" w:space="24" w:color="auto"/>
        </w:pBdr>
        <w:spacing w:line="288" w:lineRule="auto"/>
        <w:rPr>
          <w:rFonts w:ascii="Arial" w:eastAsia="Arial" w:hAnsi="Arial" w:cs="Arial"/>
          <w:b/>
          <w:bCs/>
          <w:sz w:val="20"/>
          <w:szCs w:val="20"/>
          <w:lang w:val="sl-SI"/>
        </w:rPr>
      </w:pPr>
      <w:r w:rsidRPr="00DD097A">
        <w:rPr>
          <w:rFonts w:ascii="Arial" w:eastAsia="Arial" w:hAnsi="Arial" w:cs="Arial"/>
          <w:b/>
          <w:bCs/>
          <w:sz w:val="20"/>
          <w:szCs w:val="20"/>
          <w:lang w:val="sl-SI"/>
        </w:rPr>
        <w:t>(izdaja zdravniškega spričevala)</w:t>
      </w:r>
    </w:p>
    <w:p w14:paraId="4BE8D16F" w14:textId="77777777" w:rsidR="00B04B47"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r>
        <w:rPr>
          <w:rFonts w:ascii="Arial" w:eastAsia="Arial" w:hAnsi="Arial" w:cs="Arial"/>
          <w:sz w:val="20"/>
          <w:szCs w:val="20"/>
          <w:lang w:val="sl-SI"/>
        </w:rPr>
        <w:t xml:space="preserve">(1) </w:t>
      </w:r>
      <w:r w:rsidRPr="00DD097A">
        <w:rPr>
          <w:rFonts w:ascii="Arial" w:eastAsia="Arial" w:hAnsi="Arial" w:cs="Arial"/>
          <w:sz w:val="20"/>
          <w:szCs w:val="20"/>
          <w:lang w:val="sl-SI"/>
        </w:rPr>
        <w:t>Po opravljenem zdravstvenem pregledu iz prejšnjega člena izvajalec zdravstvene dejavnosti oziroma pooblaščeni izvajalec zdravstvene dejavnosti izda računalniško izpisano zdravniško spričevalo o telesni in duševni zmožnosti na obrazcu iz Priloge 2, ki je sestavni del tega pravilnika.</w:t>
      </w:r>
    </w:p>
    <w:p w14:paraId="3DB75E86" w14:textId="77777777" w:rsidR="00B04B47"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p>
    <w:p w14:paraId="3EB2144B" w14:textId="77777777" w:rsidR="00B04B47" w:rsidRPr="00DD097A" w:rsidRDefault="00B04B47" w:rsidP="00B04B47">
      <w:pPr>
        <w:pStyle w:val="zamik"/>
        <w:pBdr>
          <w:top w:val="none" w:sz="0" w:space="12" w:color="auto"/>
        </w:pBdr>
        <w:spacing w:line="288" w:lineRule="auto"/>
        <w:ind w:firstLine="0"/>
        <w:jc w:val="both"/>
        <w:rPr>
          <w:rFonts w:ascii="Arial" w:eastAsia="Arial" w:hAnsi="Arial" w:cs="Arial"/>
          <w:color w:val="FF0000"/>
          <w:sz w:val="20"/>
          <w:szCs w:val="20"/>
          <w:lang w:val="sl-SI"/>
        </w:rPr>
      </w:pPr>
      <w:r>
        <w:rPr>
          <w:rFonts w:ascii="Arial" w:eastAsia="Arial" w:hAnsi="Arial" w:cs="Arial"/>
          <w:sz w:val="20"/>
          <w:szCs w:val="20"/>
          <w:lang w:val="sl-SI"/>
        </w:rPr>
        <w:t>(2</w:t>
      </w:r>
      <w:r w:rsidRPr="00BC3935">
        <w:rPr>
          <w:rFonts w:ascii="Arial" w:eastAsia="Arial" w:hAnsi="Arial" w:cs="Arial"/>
          <w:color w:val="000000" w:themeColor="text1"/>
          <w:sz w:val="20"/>
          <w:szCs w:val="20"/>
          <w:lang w:val="sl-SI"/>
        </w:rPr>
        <w:t xml:space="preserve">) Glede postopka ugovora zoper izdano zdravniško spričevalo se smiselno uporabljajo določbe pravilnika, ki ureja zdravstvene pogoje voznikov motornih vozil. </w:t>
      </w:r>
    </w:p>
    <w:p w14:paraId="50C16460" w14:textId="77777777" w:rsidR="00B04B47" w:rsidRPr="00DD097A" w:rsidRDefault="00B04B47" w:rsidP="00B04B47">
      <w:pPr>
        <w:pStyle w:val="center"/>
        <w:pBdr>
          <w:top w:val="none" w:sz="0" w:space="24" w:color="auto"/>
        </w:pBdr>
        <w:spacing w:line="288" w:lineRule="auto"/>
        <w:rPr>
          <w:rFonts w:ascii="Arial" w:eastAsia="Arial" w:hAnsi="Arial" w:cs="Arial"/>
          <w:b/>
          <w:bCs/>
          <w:sz w:val="20"/>
          <w:szCs w:val="20"/>
          <w:lang w:val="sl-SI"/>
        </w:rPr>
      </w:pPr>
      <w:r w:rsidRPr="00DD097A">
        <w:rPr>
          <w:rFonts w:ascii="Arial" w:eastAsia="Arial" w:hAnsi="Arial" w:cs="Arial"/>
          <w:b/>
          <w:bCs/>
          <w:sz w:val="20"/>
          <w:szCs w:val="20"/>
          <w:lang w:val="sl-SI"/>
        </w:rPr>
        <w:t>4. člen</w:t>
      </w:r>
    </w:p>
    <w:p w14:paraId="26349CA1" w14:textId="77777777" w:rsidR="00B04B47" w:rsidRPr="00DD097A" w:rsidRDefault="00B04B47" w:rsidP="00B04B47">
      <w:pPr>
        <w:pStyle w:val="center"/>
        <w:pBdr>
          <w:top w:val="none" w:sz="0" w:space="24" w:color="auto"/>
        </w:pBdr>
        <w:spacing w:line="288" w:lineRule="auto"/>
        <w:rPr>
          <w:rFonts w:ascii="Arial" w:eastAsia="Arial" w:hAnsi="Arial" w:cs="Arial"/>
          <w:b/>
          <w:bCs/>
          <w:sz w:val="20"/>
          <w:szCs w:val="20"/>
          <w:lang w:val="sl-SI"/>
        </w:rPr>
      </w:pPr>
      <w:r w:rsidRPr="00DD097A">
        <w:rPr>
          <w:rFonts w:ascii="Arial" w:eastAsia="Arial" w:hAnsi="Arial" w:cs="Arial"/>
          <w:b/>
          <w:bCs/>
          <w:sz w:val="20"/>
          <w:szCs w:val="20"/>
          <w:lang w:val="sl-SI"/>
        </w:rPr>
        <w:t>(pogoji za izvajalce zdravstvene dejavnosti)</w:t>
      </w:r>
    </w:p>
    <w:p w14:paraId="4B699997" w14:textId="77777777" w:rsidR="00B04B47"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r w:rsidRPr="00D37DF0">
        <w:rPr>
          <w:rFonts w:ascii="Arial" w:eastAsia="Arial" w:hAnsi="Arial" w:cs="Arial"/>
          <w:sz w:val="20"/>
          <w:szCs w:val="20"/>
          <w:lang w:val="sl-SI"/>
        </w:rPr>
        <w:t>(1</w:t>
      </w:r>
      <w:r>
        <w:rPr>
          <w:rFonts w:ascii="Arial" w:eastAsia="Arial" w:hAnsi="Arial" w:cs="Arial"/>
          <w:sz w:val="20"/>
          <w:szCs w:val="20"/>
          <w:lang w:val="sl-SI"/>
        </w:rPr>
        <w:t xml:space="preserve">) </w:t>
      </w:r>
      <w:r w:rsidRPr="00DD097A">
        <w:rPr>
          <w:rFonts w:ascii="Arial" w:eastAsia="Arial" w:hAnsi="Arial" w:cs="Arial"/>
          <w:sz w:val="20"/>
          <w:szCs w:val="20"/>
          <w:lang w:val="sl-SI"/>
        </w:rPr>
        <w:t>Zdravstvene preglede sodnih izvedencev, sodnih cenilcev in sodnih tolmačev iz 3. člena tega pravilnika opravljajo izvajalci zdravstvene dejavnosti, in sicer javni zdravstveni zavodi, ki imajo zaposlenega najmanj enega zdravnika specialista medicine dela, prometa in športa, ter druge pravne in fizične osebe, ki imajo dovoljenje ministrstva, pristojnega za zdravje (v nadaljnjem besedilu: ministrstvo) za opravljanje zdravstvene dejavnosti na področju medicine dela, prometa in športa.</w:t>
      </w:r>
    </w:p>
    <w:p w14:paraId="2D360C2D" w14:textId="77777777" w:rsidR="00B04B47" w:rsidRPr="00DD097A"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p>
    <w:p w14:paraId="0D7DD76B" w14:textId="77777777" w:rsidR="00B04B47" w:rsidRPr="00DD097A"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r w:rsidRPr="00DD097A">
        <w:rPr>
          <w:rFonts w:ascii="Arial" w:eastAsia="Arial" w:hAnsi="Arial" w:cs="Arial"/>
          <w:sz w:val="20"/>
          <w:szCs w:val="20"/>
          <w:lang w:val="sl-SI"/>
        </w:rPr>
        <w:t>(2) Izvajalci zdravstvene dejavnosti iz prejšnjega odstavka ministrstvu priglasijo opravljanje zdravstvenih pregledov sodnih izvedencev, sodnih cenilcev in sodnih tolmačev, ki vodi seznam  izvajalcev zdravstvene dejavnosti in pooblaščenih izvajalcev zdravstvene dejavnosti, katerega objavi na svoji spletni strani.</w:t>
      </w:r>
    </w:p>
    <w:p w14:paraId="2FBDD8C6" w14:textId="77777777" w:rsidR="00B04B47" w:rsidRPr="00DD097A" w:rsidRDefault="00B04B47" w:rsidP="00B04B47">
      <w:pPr>
        <w:pStyle w:val="center"/>
        <w:pBdr>
          <w:top w:val="none" w:sz="0" w:space="24" w:color="auto"/>
        </w:pBdr>
        <w:spacing w:line="288" w:lineRule="auto"/>
        <w:rPr>
          <w:rFonts w:ascii="Arial" w:eastAsia="Arial" w:hAnsi="Arial" w:cs="Arial"/>
          <w:b/>
          <w:bCs/>
          <w:sz w:val="20"/>
          <w:szCs w:val="20"/>
          <w:lang w:val="sl-SI"/>
        </w:rPr>
      </w:pPr>
      <w:r w:rsidRPr="00DD097A">
        <w:rPr>
          <w:rFonts w:ascii="Arial" w:eastAsia="Arial" w:hAnsi="Arial" w:cs="Arial"/>
          <w:b/>
          <w:bCs/>
          <w:sz w:val="20"/>
          <w:szCs w:val="20"/>
          <w:lang w:val="sl-SI"/>
        </w:rPr>
        <w:t>5. člen</w:t>
      </w:r>
    </w:p>
    <w:p w14:paraId="2131E08D" w14:textId="77777777" w:rsidR="00B04B47" w:rsidRPr="00DD097A" w:rsidRDefault="00B04B47" w:rsidP="00B04B47">
      <w:pPr>
        <w:pStyle w:val="center"/>
        <w:pBdr>
          <w:top w:val="none" w:sz="0" w:space="24" w:color="auto"/>
        </w:pBdr>
        <w:spacing w:line="288" w:lineRule="auto"/>
        <w:rPr>
          <w:rFonts w:ascii="Arial" w:eastAsia="Arial" w:hAnsi="Arial" w:cs="Arial"/>
          <w:b/>
          <w:bCs/>
          <w:sz w:val="20"/>
          <w:szCs w:val="20"/>
          <w:lang w:val="sl-SI"/>
        </w:rPr>
      </w:pPr>
      <w:r w:rsidRPr="00DD097A">
        <w:rPr>
          <w:rFonts w:ascii="Arial" w:eastAsia="Arial" w:hAnsi="Arial" w:cs="Arial"/>
          <w:b/>
          <w:bCs/>
          <w:sz w:val="20"/>
          <w:szCs w:val="20"/>
          <w:lang w:val="sl-SI"/>
        </w:rPr>
        <w:t>(merila za oblikovanje cene zdravstvenih pregledov)</w:t>
      </w:r>
    </w:p>
    <w:p w14:paraId="118032AE" w14:textId="77777777" w:rsidR="00B04B47" w:rsidRPr="00DD097A"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r w:rsidRPr="00DD097A">
        <w:rPr>
          <w:rFonts w:ascii="Arial" w:eastAsia="Arial" w:hAnsi="Arial" w:cs="Arial"/>
          <w:sz w:val="20"/>
          <w:szCs w:val="20"/>
          <w:lang w:val="sl-SI"/>
        </w:rPr>
        <w:t>Cena zdravstvenega pregleda se določi na podlagi:</w:t>
      </w:r>
    </w:p>
    <w:p w14:paraId="7E24EC30" w14:textId="77777777" w:rsidR="00B04B47" w:rsidRPr="00DD097A" w:rsidRDefault="00B04B47" w:rsidP="00B04B47">
      <w:pPr>
        <w:pStyle w:val="alineazaodstavkom2"/>
        <w:numPr>
          <w:ilvl w:val="0"/>
          <w:numId w:val="74"/>
        </w:numPr>
        <w:spacing w:line="288" w:lineRule="auto"/>
        <w:ind w:left="426"/>
        <w:rPr>
          <w:rFonts w:ascii="Arial" w:eastAsia="Arial" w:hAnsi="Arial" w:cs="Arial"/>
          <w:sz w:val="20"/>
          <w:szCs w:val="20"/>
          <w:lang w:val="sl-SI"/>
        </w:rPr>
      </w:pPr>
      <w:r w:rsidRPr="00DD097A">
        <w:rPr>
          <w:rFonts w:ascii="Arial" w:eastAsia="Arial" w:hAnsi="Arial" w:cs="Arial"/>
          <w:sz w:val="20"/>
          <w:szCs w:val="20"/>
          <w:lang w:val="sl-SI"/>
        </w:rPr>
        <w:t>števila točk, določenih za zdravstveni pregled in</w:t>
      </w:r>
    </w:p>
    <w:p w14:paraId="6985E95E" w14:textId="77777777" w:rsidR="00B04B47" w:rsidRPr="00702DE9" w:rsidRDefault="00B04B47" w:rsidP="00B04B47">
      <w:pPr>
        <w:pStyle w:val="alineazaodstavkom2"/>
        <w:numPr>
          <w:ilvl w:val="0"/>
          <w:numId w:val="74"/>
        </w:numPr>
        <w:spacing w:line="288" w:lineRule="auto"/>
        <w:ind w:left="426" w:hanging="357"/>
        <w:rPr>
          <w:rFonts w:ascii="Arial" w:eastAsia="Arial" w:hAnsi="Arial" w:cs="Arial"/>
          <w:sz w:val="20"/>
          <w:szCs w:val="20"/>
          <w:lang w:val="sl-SI"/>
        </w:rPr>
      </w:pPr>
      <w:r w:rsidRPr="00DD097A">
        <w:rPr>
          <w:rFonts w:ascii="Arial" w:eastAsia="Arial" w:hAnsi="Arial" w:cs="Arial"/>
          <w:sz w:val="20"/>
          <w:szCs w:val="20"/>
          <w:lang w:val="sl-SI"/>
        </w:rPr>
        <w:t>vrednosti točke, ki je enaka vrednosti točke, ki jo za izvajanje dejavnosti na področju medicine dela, prometa in športa določi Zavod za zdravstveno zavarovanje Slovenije, ki je objavljena na njegovi spletni strani.</w:t>
      </w:r>
    </w:p>
    <w:p w14:paraId="5156A5C5" w14:textId="77777777" w:rsidR="00B04B47" w:rsidRDefault="00B04B47" w:rsidP="00B04B47">
      <w:pPr>
        <w:pStyle w:val="alineazaodstavkom2"/>
        <w:spacing w:line="288" w:lineRule="auto"/>
        <w:ind w:firstLine="0"/>
        <w:jc w:val="center"/>
        <w:rPr>
          <w:rFonts w:ascii="Arial" w:eastAsia="Arial" w:hAnsi="Arial" w:cs="Arial"/>
          <w:caps/>
          <w:sz w:val="20"/>
          <w:szCs w:val="20"/>
          <w:lang w:val="sl-SI"/>
        </w:rPr>
      </w:pPr>
    </w:p>
    <w:p w14:paraId="0422629E" w14:textId="77777777" w:rsidR="00B04B47" w:rsidRDefault="00B04B47" w:rsidP="00B04B47">
      <w:pPr>
        <w:pStyle w:val="alineazaodstavkom2"/>
        <w:spacing w:line="288" w:lineRule="auto"/>
        <w:ind w:firstLine="0"/>
        <w:jc w:val="center"/>
        <w:rPr>
          <w:rFonts w:ascii="Arial" w:eastAsia="Arial" w:hAnsi="Arial" w:cs="Arial"/>
          <w:caps/>
          <w:sz w:val="20"/>
          <w:szCs w:val="20"/>
          <w:lang w:val="sl-SI"/>
        </w:rPr>
      </w:pPr>
      <w:r w:rsidRPr="00E30825">
        <w:rPr>
          <w:rFonts w:ascii="Arial" w:eastAsia="Arial" w:hAnsi="Arial" w:cs="Arial"/>
          <w:caps/>
          <w:sz w:val="20"/>
          <w:szCs w:val="20"/>
          <w:lang w:val="sl-SI"/>
        </w:rPr>
        <w:t>KONČNA DOLOČBA</w:t>
      </w:r>
    </w:p>
    <w:p w14:paraId="362DF807" w14:textId="77777777" w:rsidR="00B04B47" w:rsidRDefault="00B04B47" w:rsidP="00B04B47">
      <w:pPr>
        <w:pStyle w:val="alineazaodstavkom2"/>
        <w:spacing w:line="288" w:lineRule="auto"/>
        <w:ind w:firstLine="0"/>
        <w:jc w:val="center"/>
        <w:rPr>
          <w:rFonts w:ascii="Arial" w:eastAsia="Arial" w:hAnsi="Arial" w:cs="Arial"/>
          <w:caps/>
          <w:sz w:val="20"/>
          <w:szCs w:val="20"/>
          <w:lang w:val="sl-SI"/>
        </w:rPr>
      </w:pPr>
    </w:p>
    <w:p w14:paraId="1C90F9F7" w14:textId="77777777" w:rsidR="00B04B47" w:rsidRDefault="00B04B47" w:rsidP="00B04B47">
      <w:pPr>
        <w:pStyle w:val="alineazaodstavkom2"/>
        <w:spacing w:line="288" w:lineRule="auto"/>
        <w:ind w:firstLine="0"/>
        <w:jc w:val="center"/>
        <w:rPr>
          <w:rFonts w:ascii="Arial" w:eastAsia="Arial" w:hAnsi="Arial" w:cs="Arial"/>
          <w:b/>
          <w:bCs/>
          <w:sz w:val="20"/>
          <w:szCs w:val="20"/>
          <w:lang w:val="sl-SI"/>
        </w:rPr>
      </w:pPr>
      <w:r w:rsidRPr="00DD097A">
        <w:rPr>
          <w:rFonts w:ascii="Arial" w:eastAsia="Arial" w:hAnsi="Arial" w:cs="Arial"/>
          <w:b/>
          <w:bCs/>
          <w:sz w:val="20"/>
          <w:szCs w:val="20"/>
          <w:lang w:val="sl-SI"/>
        </w:rPr>
        <w:t>6. člen</w:t>
      </w:r>
    </w:p>
    <w:p w14:paraId="00D22EE8" w14:textId="77777777" w:rsidR="00B04B47" w:rsidRPr="00E30825" w:rsidRDefault="00B04B47" w:rsidP="00B04B47">
      <w:pPr>
        <w:pStyle w:val="alineazaodstavkom2"/>
        <w:spacing w:line="288" w:lineRule="auto"/>
        <w:ind w:firstLine="0"/>
        <w:jc w:val="center"/>
        <w:rPr>
          <w:rFonts w:ascii="Arial" w:eastAsia="Arial" w:hAnsi="Arial" w:cs="Arial"/>
          <w:sz w:val="20"/>
          <w:szCs w:val="20"/>
          <w:lang w:val="sl-SI"/>
        </w:rPr>
      </w:pPr>
      <w:r w:rsidRPr="00DD097A">
        <w:rPr>
          <w:rFonts w:ascii="Arial" w:eastAsia="Arial" w:hAnsi="Arial" w:cs="Arial"/>
          <w:b/>
          <w:bCs/>
          <w:sz w:val="20"/>
          <w:szCs w:val="20"/>
          <w:lang w:val="sl-SI"/>
        </w:rPr>
        <w:t>(začetek veljavnosti)</w:t>
      </w:r>
    </w:p>
    <w:p w14:paraId="1A5E3A46" w14:textId="77777777" w:rsidR="00B04B47" w:rsidRPr="00DD097A" w:rsidRDefault="00B04B47" w:rsidP="00B04B47">
      <w:pPr>
        <w:pStyle w:val="zamik"/>
        <w:pBdr>
          <w:top w:val="none" w:sz="0" w:space="12" w:color="auto"/>
        </w:pBdr>
        <w:spacing w:line="288" w:lineRule="auto"/>
        <w:ind w:firstLine="0"/>
        <w:jc w:val="both"/>
        <w:rPr>
          <w:rFonts w:ascii="Arial" w:eastAsia="Arial" w:hAnsi="Arial" w:cs="Arial"/>
          <w:sz w:val="20"/>
          <w:szCs w:val="20"/>
          <w:lang w:val="sl-SI"/>
        </w:rPr>
      </w:pPr>
      <w:r w:rsidRPr="00DD097A">
        <w:rPr>
          <w:rFonts w:ascii="Arial" w:eastAsia="Arial" w:hAnsi="Arial" w:cs="Arial"/>
          <w:sz w:val="20"/>
          <w:szCs w:val="20"/>
          <w:lang w:val="sl-SI"/>
        </w:rPr>
        <w:t xml:space="preserve">Ta pravilnik začne veljati </w:t>
      </w:r>
      <w:r>
        <w:rPr>
          <w:rFonts w:ascii="Arial" w:eastAsia="Arial" w:hAnsi="Arial" w:cs="Arial"/>
          <w:sz w:val="20"/>
          <w:szCs w:val="20"/>
          <w:lang w:val="sl-SI"/>
        </w:rPr>
        <w:t>petnajsti</w:t>
      </w:r>
      <w:r w:rsidRPr="00DD097A">
        <w:rPr>
          <w:rFonts w:ascii="Arial" w:eastAsia="Arial" w:hAnsi="Arial" w:cs="Arial"/>
          <w:sz w:val="20"/>
          <w:szCs w:val="20"/>
          <w:lang w:val="sl-SI"/>
        </w:rPr>
        <w:t xml:space="preserve"> dan po objavi v Uradnem listu Republike Slovenije.</w:t>
      </w:r>
    </w:p>
    <w:p w14:paraId="2BEE478E" w14:textId="77777777" w:rsidR="00B04B47" w:rsidRDefault="00B04B47" w:rsidP="00B04B47">
      <w:pPr>
        <w:shd w:val="clear" w:color="auto" w:fill="FFFFFF"/>
        <w:rPr>
          <w:rFonts w:cs="Arial"/>
          <w:color w:val="000000"/>
          <w:szCs w:val="20"/>
          <w:lang w:val="sl-SI"/>
        </w:rPr>
      </w:pPr>
    </w:p>
    <w:p w14:paraId="6F3BD36F" w14:textId="77777777" w:rsidR="00B04B47" w:rsidRDefault="00B04B47" w:rsidP="00B04B47">
      <w:pPr>
        <w:shd w:val="clear" w:color="auto" w:fill="FFFFFF"/>
        <w:rPr>
          <w:rFonts w:cs="Arial"/>
          <w:color w:val="000000"/>
          <w:szCs w:val="20"/>
          <w:lang w:val="sl-SI"/>
        </w:rPr>
      </w:pPr>
    </w:p>
    <w:p w14:paraId="652B3E66" w14:textId="77777777" w:rsidR="00B04B47" w:rsidRPr="00702DE9" w:rsidRDefault="00B04B47" w:rsidP="00B04B47">
      <w:pPr>
        <w:shd w:val="clear" w:color="auto" w:fill="FFFFFF"/>
        <w:rPr>
          <w:rFonts w:cs="Arial"/>
          <w:color w:val="000000"/>
          <w:szCs w:val="20"/>
          <w:lang w:val="sl-SI"/>
        </w:rPr>
      </w:pPr>
      <w:r w:rsidRPr="00702DE9">
        <w:rPr>
          <w:rFonts w:cs="Arial"/>
          <w:color w:val="000000"/>
          <w:szCs w:val="20"/>
          <w:lang w:val="sl-SI"/>
        </w:rPr>
        <w:t>Št.</w:t>
      </w:r>
      <w:r>
        <w:rPr>
          <w:rFonts w:cs="Arial"/>
          <w:color w:val="000000"/>
          <w:szCs w:val="20"/>
          <w:lang w:val="sl-SI"/>
        </w:rPr>
        <w:t>__________</w:t>
      </w:r>
    </w:p>
    <w:p w14:paraId="4705B508" w14:textId="77777777" w:rsidR="00B04B47" w:rsidRPr="00702DE9" w:rsidRDefault="00B04B47" w:rsidP="00B04B47">
      <w:pPr>
        <w:shd w:val="clear" w:color="auto" w:fill="FFFFFF"/>
        <w:rPr>
          <w:rFonts w:cs="Arial"/>
          <w:color w:val="000000"/>
          <w:szCs w:val="20"/>
          <w:lang w:val="sl-SI"/>
        </w:rPr>
      </w:pPr>
      <w:r w:rsidRPr="00702DE9">
        <w:rPr>
          <w:rFonts w:cs="Arial"/>
          <w:color w:val="000000"/>
          <w:szCs w:val="20"/>
          <w:lang w:val="sl-SI"/>
        </w:rPr>
        <w:t>Ljubljana, dne _____ 2025</w:t>
      </w:r>
    </w:p>
    <w:p w14:paraId="40FED5EA" w14:textId="77777777" w:rsidR="00B04B47" w:rsidRPr="00702DE9" w:rsidRDefault="00B04B47" w:rsidP="00B04B47">
      <w:pPr>
        <w:shd w:val="clear" w:color="auto" w:fill="FFFFFF"/>
        <w:rPr>
          <w:rFonts w:cs="Arial"/>
          <w:color w:val="000000"/>
          <w:szCs w:val="20"/>
          <w:lang w:val="sl-SI"/>
        </w:rPr>
      </w:pPr>
      <w:r w:rsidRPr="00702DE9">
        <w:rPr>
          <w:rFonts w:cs="Arial"/>
          <w:color w:val="000000"/>
          <w:szCs w:val="20"/>
          <w:lang w:val="sl-SI"/>
        </w:rPr>
        <w:t>EVA</w:t>
      </w:r>
      <w:r>
        <w:rPr>
          <w:rFonts w:cs="Arial"/>
          <w:color w:val="000000"/>
          <w:szCs w:val="20"/>
          <w:lang w:val="sl-SI"/>
        </w:rPr>
        <w:t>__________</w:t>
      </w:r>
    </w:p>
    <w:p w14:paraId="0B613BF7" w14:textId="77777777" w:rsidR="00B04B47" w:rsidRPr="002D340A" w:rsidRDefault="00B04B47" w:rsidP="00B04B47">
      <w:pPr>
        <w:rPr>
          <w:rFonts w:cs="Arial"/>
          <w:color w:val="000000"/>
          <w:sz w:val="18"/>
          <w:szCs w:val="18"/>
          <w:shd w:val="clear" w:color="auto" w:fill="FFFFFF"/>
          <w:lang w:val="sl-SI"/>
        </w:rPr>
      </w:pPr>
    </w:p>
    <w:p w14:paraId="2C4630EC" w14:textId="55A9C50A" w:rsidR="00B04B47" w:rsidRPr="002D340A" w:rsidRDefault="00B04B47" w:rsidP="00B04B47">
      <w:pPr>
        <w:rPr>
          <w:rFonts w:cs="Arial"/>
          <w:color w:val="000000"/>
          <w:szCs w:val="20"/>
          <w:shd w:val="clear" w:color="auto" w:fill="FFFFFF"/>
          <w:lang w:val="sl-SI"/>
        </w:rPr>
      </w:pPr>
      <w:r w:rsidRPr="002D340A">
        <w:rPr>
          <w:rFonts w:cs="Arial"/>
          <w:color w:val="000000"/>
          <w:szCs w:val="20"/>
          <w:shd w:val="clear" w:color="auto" w:fill="FFFFFF"/>
          <w:lang w:val="sl-SI"/>
        </w:rPr>
        <w:t xml:space="preserve">                                                                                                                    Andreja Katič</w:t>
      </w:r>
      <w:r w:rsidRPr="002D340A">
        <w:rPr>
          <w:rFonts w:cs="Arial"/>
          <w:color w:val="000000"/>
          <w:szCs w:val="20"/>
          <w:lang w:val="sl-SI"/>
        </w:rPr>
        <w:br/>
      </w:r>
      <w:r w:rsidRPr="002D340A">
        <w:rPr>
          <w:rFonts w:cs="Arial"/>
          <w:color w:val="000000"/>
          <w:szCs w:val="20"/>
          <w:shd w:val="clear" w:color="auto" w:fill="FFFFFF"/>
          <w:lang w:val="sl-SI"/>
        </w:rPr>
        <w:t xml:space="preserve">                                                                                                                      ministrica</w:t>
      </w:r>
    </w:p>
    <w:p w14:paraId="1BCF9E6F" w14:textId="402AED9B" w:rsidR="00B04B47" w:rsidRDefault="00B04B47" w:rsidP="00B04B47">
      <w:pPr>
        <w:rPr>
          <w:rFonts w:cs="Arial"/>
          <w:color w:val="000000"/>
          <w:sz w:val="18"/>
          <w:szCs w:val="18"/>
          <w:shd w:val="clear" w:color="auto" w:fill="FFFFFF"/>
          <w:lang w:val="sl-SI"/>
        </w:rPr>
      </w:pPr>
      <w:r w:rsidRPr="002D340A">
        <w:rPr>
          <w:rFonts w:cs="Arial"/>
          <w:color w:val="000000"/>
          <w:szCs w:val="20"/>
          <w:shd w:val="clear" w:color="auto" w:fill="FFFFFF"/>
          <w:lang w:val="sl-SI"/>
        </w:rPr>
        <w:t xml:space="preserve">                                                                                                                    za pravosodje</w:t>
      </w:r>
      <w:r w:rsidRPr="00702DE9">
        <w:rPr>
          <w:rFonts w:cs="Arial"/>
          <w:color w:val="000000"/>
          <w:sz w:val="18"/>
          <w:szCs w:val="18"/>
          <w:lang w:val="sl-SI"/>
        </w:rPr>
        <w:br/>
      </w:r>
      <w:r w:rsidRPr="00702DE9">
        <w:rPr>
          <w:rFonts w:cs="Arial"/>
          <w:color w:val="000000"/>
          <w:sz w:val="18"/>
          <w:szCs w:val="18"/>
          <w:lang w:val="sl-SI"/>
        </w:rPr>
        <w:br/>
      </w:r>
      <w:r>
        <w:rPr>
          <w:rFonts w:cs="Arial"/>
          <w:color w:val="000000"/>
          <w:sz w:val="18"/>
          <w:szCs w:val="18"/>
          <w:shd w:val="clear" w:color="auto" w:fill="FFFFFF"/>
          <w:lang w:val="sl-SI"/>
        </w:rPr>
        <w:t xml:space="preserve">                                                                                                                                                    </w:t>
      </w:r>
    </w:p>
    <w:p w14:paraId="06FDD3DB" w14:textId="2B133557" w:rsidR="00B04B47" w:rsidRPr="002D340A" w:rsidRDefault="00B04B47" w:rsidP="00B04B47">
      <w:pPr>
        <w:rPr>
          <w:rFonts w:cs="Arial"/>
          <w:color w:val="000000"/>
          <w:szCs w:val="20"/>
          <w:lang w:val="sl-SI"/>
        </w:rPr>
      </w:pPr>
      <w:r>
        <w:rPr>
          <w:rFonts w:cs="Arial"/>
          <w:color w:val="000000"/>
          <w:sz w:val="18"/>
          <w:szCs w:val="18"/>
          <w:shd w:val="clear" w:color="auto" w:fill="FFFFFF"/>
          <w:lang w:val="sl-SI"/>
        </w:rPr>
        <w:t xml:space="preserve">                                                                                                                                    </w:t>
      </w:r>
      <w:r w:rsidRPr="002D340A">
        <w:rPr>
          <w:rFonts w:cs="Arial"/>
          <w:color w:val="000000"/>
          <w:szCs w:val="20"/>
          <w:shd w:val="clear" w:color="auto" w:fill="FFFFFF"/>
          <w:lang w:val="sl-SI"/>
        </w:rPr>
        <w:t>Soglašam!</w:t>
      </w:r>
      <w:r w:rsidRPr="002D340A">
        <w:rPr>
          <w:rFonts w:cs="Arial"/>
          <w:color w:val="000000"/>
          <w:szCs w:val="20"/>
          <w:lang w:val="sl-SI"/>
        </w:rPr>
        <w:br/>
      </w:r>
      <w:r w:rsidRPr="002D340A">
        <w:rPr>
          <w:rFonts w:cs="Arial"/>
          <w:color w:val="000000"/>
          <w:szCs w:val="20"/>
          <w:shd w:val="clear" w:color="auto" w:fill="FFFFFF"/>
          <w:lang w:val="sl-SI"/>
        </w:rPr>
        <w:t xml:space="preserve">                                                                                                          dr. Valentina Prevolnik</w:t>
      </w:r>
      <w:r>
        <w:rPr>
          <w:rFonts w:cs="Arial"/>
          <w:color w:val="000000"/>
          <w:szCs w:val="20"/>
          <w:shd w:val="clear" w:color="auto" w:fill="FFFFFF"/>
          <w:lang w:val="sl-SI"/>
        </w:rPr>
        <w:t xml:space="preserve"> </w:t>
      </w:r>
      <w:r w:rsidRPr="002D340A">
        <w:rPr>
          <w:rFonts w:cs="Arial"/>
          <w:color w:val="000000"/>
          <w:szCs w:val="20"/>
          <w:shd w:val="clear" w:color="auto" w:fill="FFFFFF"/>
          <w:lang w:val="sl-SI"/>
        </w:rPr>
        <w:t>Rupel</w:t>
      </w:r>
      <w:r w:rsidRPr="002D340A">
        <w:rPr>
          <w:rFonts w:cs="Arial"/>
          <w:color w:val="000000"/>
          <w:szCs w:val="20"/>
          <w:lang w:val="sl-SI"/>
        </w:rPr>
        <w:br/>
      </w:r>
      <w:r w:rsidRPr="002D340A">
        <w:rPr>
          <w:rFonts w:cs="Arial"/>
          <w:color w:val="000000"/>
          <w:szCs w:val="20"/>
          <w:shd w:val="clear" w:color="auto" w:fill="FFFFFF"/>
          <w:lang w:val="sl-SI"/>
        </w:rPr>
        <w:t xml:space="preserve">                                                                                                                       ministrica</w:t>
      </w:r>
      <w:r w:rsidRPr="002D340A">
        <w:rPr>
          <w:rFonts w:cs="Arial"/>
          <w:color w:val="000000"/>
          <w:szCs w:val="20"/>
          <w:lang w:val="sl-SI"/>
        </w:rPr>
        <w:t xml:space="preserve"> </w:t>
      </w:r>
    </w:p>
    <w:p w14:paraId="52B52FA1" w14:textId="53060245" w:rsidR="00B04B47" w:rsidRDefault="00B04B47" w:rsidP="00B04B47">
      <w:pPr>
        <w:rPr>
          <w:rFonts w:cs="Arial"/>
          <w:color w:val="000000"/>
          <w:szCs w:val="20"/>
          <w:shd w:val="clear" w:color="auto" w:fill="FFFFFF"/>
          <w:lang w:val="sl-SI"/>
        </w:rPr>
      </w:pPr>
      <w:r w:rsidRPr="002D340A">
        <w:rPr>
          <w:rFonts w:cs="Arial"/>
          <w:color w:val="000000"/>
          <w:szCs w:val="20"/>
          <w:lang w:val="sl-SI"/>
        </w:rPr>
        <w:t xml:space="preserve">                                                                                                                       </w:t>
      </w:r>
      <w:r w:rsidRPr="002D340A">
        <w:rPr>
          <w:rFonts w:cs="Arial"/>
          <w:color w:val="000000"/>
          <w:szCs w:val="20"/>
          <w:shd w:val="clear" w:color="auto" w:fill="FFFFFF"/>
          <w:lang w:val="sl-SI"/>
        </w:rPr>
        <w:t>za zdravje</w:t>
      </w:r>
    </w:p>
    <w:p w14:paraId="0BF120BD" w14:textId="77777777" w:rsidR="00B04B47" w:rsidRDefault="00B04B47" w:rsidP="00B04B47">
      <w:pPr>
        <w:rPr>
          <w:rFonts w:cs="Arial"/>
          <w:color w:val="000000"/>
          <w:szCs w:val="20"/>
          <w:shd w:val="clear" w:color="auto" w:fill="FFFFFF"/>
          <w:lang w:val="sl-SI"/>
        </w:rPr>
      </w:pPr>
    </w:p>
    <w:p w14:paraId="3C819FB1" w14:textId="77777777" w:rsidR="00B04B47" w:rsidRDefault="00B04B47" w:rsidP="00B04B47">
      <w:pPr>
        <w:rPr>
          <w:rFonts w:cs="Arial"/>
          <w:color w:val="000000"/>
          <w:szCs w:val="20"/>
          <w:shd w:val="clear" w:color="auto" w:fill="FFFFFF"/>
          <w:lang w:val="sl-SI"/>
        </w:rPr>
      </w:pPr>
      <w:r>
        <w:rPr>
          <w:rFonts w:cs="Arial"/>
          <w:color w:val="000000"/>
          <w:szCs w:val="20"/>
          <w:shd w:val="clear" w:color="auto" w:fill="FFFFFF"/>
          <w:lang w:val="sl-SI"/>
        </w:rPr>
        <w:t>Priloga 1</w:t>
      </w:r>
    </w:p>
    <w:p w14:paraId="53D82982" w14:textId="77777777" w:rsidR="00B04B47" w:rsidRDefault="00B04B47" w:rsidP="00B04B47">
      <w:pPr>
        <w:rPr>
          <w:rFonts w:cs="Arial"/>
          <w:color w:val="000000"/>
          <w:szCs w:val="20"/>
          <w:shd w:val="clear" w:color="auto" w:fill="FFFFFF"/>
          <w:lang w:val="sl-SI"/>
        </w:rPr>
      </w:pPr>
    </w:p>
    <w:p w14:paraId="26BD42C2" w14:textId="77777777" w:rsidR="00B04B47" w:rsidRDefault="00B04B47" w:rsidP="00B04B47">
      <w:pPr>
        <w:rPr>
          <w:rFonts w:cs="Arial"/>
          <w:color w:val="000000"/>
          <w:szCs w:val="20"/>
          <w:shd w:val="clear" w:color="auto" w:fill="FFFFFF"/>
          <w:lang w:val="sl-SI"/>
        </w:rPr>
      </w:pPr>
      <w:r>
        <w:rPr>
          <w:rFonts w:cs="Arial"/>
          <w:color w:val="000000"/>
          <w:szCs w:val="20"/>
          <w:shd w:val="clear" w:color="auto" w:fill="FFFFFF"/>
          <w:lang w:val="sl-SI"/>
        </w:rPr>
        <w:t>Priloga 2</w:t>
      </w:r>
    </w:p>
    <w:p w14:paraId="2D14BEBD" w14:textId="77777777" w:rsidR="00E846EB" w:rsidRDefault="00E846EB" w:rsidP="00B04B47">
      <w:pPr>
        <w:rPr>
          <w:rFonts w:cs="Arial"/>
          <w:color w:val="000000"/>
          <w:szCs w:val="20"/>
          <w:shd w:val="clear" w:color="auto" w:fill="FFFFFF"/>
          <w:lang w:val="sl-SI"/>
        </w:rPr>
      </w:pPr>
    </w:p>
    <w:p w14:paraId="0BAAFB81" w14:textId="397F4607" w:rsidR="00E846EB" w:rsidRDefault="00E846EB">
      <w:pPr>
        <w:spacing w:after="160" w:line="259" w:lineRule="auto"/>
        <w:rPr>
          <w:rFonts w:cs="Arial"/>
          <w:color w:val="000000"/>
          <w:szCs w:val="20"/>
          <w:shd w:val="clear" w:color="auto" w:fill="FFFFFF"/>
          <w:lang w:val="sl-SI"/>
        </w:rPr>
      </w:pPr>
      <w:r>
        <w:rPr>
          <w:rFonts w:cs="Arial"/>
          <w:color w:val="000000"/>
          <w:szCs w:val="20"/>
          <w:shd w:val="clear" w:color="auto" w:fill="FFFFFF"/>
          <w:lang w:val="sl-SI"/>
        </w:rPr>
        <w:br w:type="page"/>
      </w:r>
    </w:p>
    <w:p w14:paraId="752EA79D" w14:textId="77777777" w:rsidR="00E846EB" w:rsidRPr="00E846EB" w:rsidRDefault="00E846EB" w:rsidP="00E846EB">
      <w:pPr>
        <w:jc w:val="right"/>
        <w:rPr>
          <w:rFonts w:cs="Arial"/>
          <w:szCs w:val="20"/>
          <w:lang w:val="sl-SI"/>
        </w:rPr>
      </w:pPr>
      <w:r w:rsidRPr="00E846EB">
        <w:rPr>
          <w:rFonts w:cs="Arial"/>
          <w:szCs w:val="20"/>
          <w:lang w:val="sl-SI"/>
        </w:rPr>
        <w:lastRenderedPageBreak/>
        <w:t>OSNUTEK</w:t>
      </w:r>
    </w:p>
    <w:p w14:paraId="19E11791" w14:textId="77777777" w:rsidR="00E846EB" w:rsidRPr="00E846EB" w:rsidRDefault="00E846EB" w:rsidP="00E846EB">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280D0308" w14:textId="77777777" w:rsidR="00E846EB" w:rsidRDefault="00E846EB" w:rsidP="00E846EB">
      <w:pPr>
        <w:overflowPunct w:val="0"/>
        <w:autoSpaceDE w:val="0"/>
        <w:autoSpaceDN w:val="0"/>
        <w:adjustRightInd w:val="0"/>
        <w:spacing w:line="276" w:lineRule="auto"/>
        <w:jc w:val="both"/>
        <w:textAlignment w:val="baseline"/>
        <w:rPr>
          <w:rFonts w:cs="Arial"/>
          <w:color w:val="000000"/>
          <w:szCs w:val="20"/>
          <w:shd w:val="clear" w:color="auto" w:fill="FFFFFF"/>
          <w:lang w:val="sl-SI"/>
        </w:rPr>
      </w:pPr>
    </w:p>
    <w:p w14:paraId="6B51CDF2" w14:textId="41064189" w:rsidR="00E846EB" w:rsidRPr="00E846EB" w:rsidRDefault="00E846EB" w:rsidP="00E846EB">
      <w:pPr>
        <w:overflowPunct w:val="0"/>
        <w:autoSpaceDE w:val="0"/>
        <w:autoSpaceDN w:val="0"/>
        <w:adjustRightInd w:val="0"/>
        <w:spacing w:line="276" w:lineRule="auto"/>
        <w:jc w:val="both"/>
        <w:textAlignment w:val="baseline"/>
        <w:rPr>
          <w:rFonts w:cs="Arial"/>
          <w:bCs/>
          <w:szCs w:val="20"/>
          <w:lang w:val="sl-SI"/>
        </w:rPr>
      </w:pPr>
      <w:r w:rsidRPr="00E846EB">
        <w:rPr>
          <w:rFonts w:cs="Arial"/>
          <w:color w:val="000000"/>
          <w:szCs w:val="20"/>
          <w:shd w:val="clear" w:color="auto" w:fill="FFFFFF"/>
          <w:lang w:val="sl-SI"/>
        </w:rPr>
        <w:t xml:space="preserve">Na podlagi petega odstavka 27. člena Zakona o sodnih izvedencih, sodnih cenilcih in sodnih tolmačih (Uradni list RS, št. 22/18, 3/22 </w:t>
      </w:r>
      <w:r w:rsidRPr="00E846EB">
        <w:rPr>
          <w:rFonts w:cs="Arial"/>
          <w:szCs w:val="20"/>
          <w:lang w:val="sl-SI"/>
        </w:rPr>
        <w:t xml:space="preserve">– </w:t>
      </w:r>
      <w:proofErr w:type="spellStart"/>
      <w:r w:rsidRPr="00E846EB">
        <w:rPr>
          <w:rFonts w:cs="Arial"/>
          <w:color w:val="000000"/>
          <w:szCs w:val="20"/>
          <w:shd w:val="clear" w:color="auto" w:fill="FFFFFF"/>
          <w:lang w:val="sl-SI"/>
        </w:rPr>
        <w:t>ZDeb</w:t>
      </w:r>
      <w:proofErr w:type="spellEnd"/>
      <w:r w:rsidRPr="00E846EB">
        <w:rPr>
          <w:rFonts w:cs="Arial"/>
          <w:color w:val="000000"/>
          <w:szCs w:val="20"/>
          <w:shd w:val="clear" w:color="auto" w:fill="FFFFFF"/>
          <w:lang w:val="sl-SI"/>
        </w:rPr>
        <w:t xml:space="preserve"> in __/25) ministrica za pravosodje </w:t>
      </w:r>
      <w:r w:rsidRPr="00E846EB">
        <w:rPr>
          <w:rFonts w:cs="Arial"/>
          <w:bCs/>
          <w:szCs w:val="20"/>
          <w:lang w:val="sl-SI"/>
        </w:rPr>
        <w:t>izdaja</w:t>
      </w:r>
    </w:p>
    <w:p w14:paraId="3C56A690" w14:textId="77777777" w:rsidR="00E846EB" w:rsidRPr="00E846EB" w:rsidRDefault="00E846EB" w:rsidP="00E846EB">
      <w:pPr>
        <w:overflowPunct w:val="0"/>
        <w:autoSpaceDE w:val="0"/>
        <w:autoSpaceDN w:val="0"/>
        <w:adjustRightInd w:val="0"/>
        <w:spacing w:line="276" w:lineRule="auto"/>
        <w:jc w:val="both"/>
        <w:textAlignment w:val="baseline"/>
        <w:rPr>
          <w:rFonts w:cs="Arial"/>
          <w:bCs/>
          <w:szCs w:val="20"/>
          <w:lang w:val="sl-SI"/>
        </w:rPr>
      </w:pPr>
    </w:p>
    <w:p w14:paraId="6340C0A5" w14:textId="77777777" w:rsidR="00E846EB" w:rsidRPr="00E846EB" w:rsidRDefault="00E846EB" w:rsidP="00E846EB">
      <w:pPr>
        <w:pStyle w:val="center"/>
        <w:spacing w:before="210" w:after="210"/>
        <w:rPr>
          <w:rFonts w:ascii="Arial" w:eastAsia="Arial" w:hAnsi="Arial" w:cs="Arial"/>
          <w:b/>
          <w:bCs/>
          <w:caps/>
          <w:sz w:val="21"/>
          <w:szCs w:val="21"/>
          <w:lang w:val="sl-SI"/>
        </w:rPr>
      </w:pPr>
      <w:r w:rsidRPr="00E846EB">
        <w:rPr>
          <w:rFonts w:ascii="Arial" w:eastAsia="Arial" w:hAnsi="Arial" w:cs="Arial"/>
          <w:b/>
          <w:bCs/>
          <w:caps/>
          <w:sz w:val="21"/>
          <w:szCs w:val="21"/>
          <w:lang w:val="sl-SI"/>
        </w:rPr>
        <w:t>PRAVILNIK</w:t>
      </w:r>
    </w:p>
    <w:p w14:paraId="462B6E15" w14:textId="77777777" w:rsidR="00E846EB" w:rsidRPr="00E846EB" w:rsidRDefault="00E846EB" w:rsidP="00E846EB">
      <w:pPr>
        <w:pStyle w:val="center"/>
        <w:rPr>
          <w:rFonts w:ascii="Arial" w:hAnsi="Arial" w:cs="Arial"/>
          <w:b/>
          <w:sz w:val="20"/>
          <w:szCs w:val="20"/>
          <w:lang w:val="sl-SI"/>
        </w:rPr>
      </w:pPr>
      <w:r w:rsidRPr="00E846EB">
        <w:rPr>
          <w:rFonts w:ascii="Arial" w:hAnsi="Arial" w:cs="Arial"/>
          <w:b/>
          <w:sz w:val="20"/>
          <w:szCs w:val="20"/>
          <w:lang w:val="sl-SI"/>
        </w:rPr>
        <w:t xml:space="preserve">o načinu preverjanja strokovnosti in vrstah dokazil za sodne izvedence, </w:t>
      </w:r>
    </w:p>
    <w:p w14:paraId="0B2AE3F0" w14:textId="77777777" w:rsidR="00E846EB" w:rsidRPr="00E846EB" w:rsidRDefault="00E846EB" w:rsidP="00E846EB">
      <w:pPr>
        <w:pStyle w:val="center"/>
        <w:rPr>
          <w:rFonts w:ascii="Arial" w:hAnsi="Arial" w:cs="Arial"/>
          <w:b/>
          <w:sz w:val="20"/>
          <w:szCs w:val="20"/>
          <w:lang w:val="sl-SI"/>
        </w:rPr>
      </w:pPr>
      <w:r w:rsidRPr="00E846EB">
        <w:rPr>
          <w:rFonts w:ascii="Arial" w:hAnsi="Arial" w:cs="Arial"/>
          <w:b/>
          <w:sz w:val="20"/>
          <w:szCs w:val="20"/>
          <w:lang w:val="sl-SI"/>
        </w:rPr>
        <w:t>sodne cenilce in sodne tolmače</w:t>
      </w:r>
    </w:p>
    <w:p w14:paraId="07772C88" w14:textId="77777777" w:rsidR="00E846EB" w:rsidRPr="00E846EB" w:rsidRDefault="00E846EB" w:rsidP="00E846EB">
      <w:pPr>
        <w:overflowPunct w:val="0"/>
        <w:autoSpaceDE w:val="0"/>
        <w:autoSpaceDN w:val="0"/>
        <w:adjustRightInd w:val="0"/>
        <w:spacing w:line="276" w:lineRule="auto"/>
        <w:jc w:val="both"/>
        <w:textAlignment w:val="baseline"/>
        <w:rPr>
          <w:rFonts w:cs="Arial"/>
          <w:bCs/>
          <w:szCs w:val="20"/>
          <w:lang w:val="sl-SI"/>
        </w:rPr>
      </w:pPr>
    </w:p>
    <w:p w14:paraId="01F415AE" w14:textId="77777777" w:rsidR="00E846EB" w:rsidRPr="00E846EB" w:rsidRDefault="00E846EB" w:rsidP="00E846EB">
      <w:pPr>
        <w:pStyle w:val="Odstavekseznama"/>
        <w:numPr>
          <w:ilvl w:val="0"/>
          <w:numId w:val="76"/>
        </w:numPr>
        <w:overflowPunct w:val="0"/>
        <w:autoSpaceDE w:val="0"/>
        <w:autoSpaceDN w:val="0"/>
        <w:adjustRightInd w:val="0"/>
        <w:spacing w:line="288" w:lineRule="auto"/>
        <w:jc w:val="center"/>
        <w:textAlignment w:val="baseline"/>
        <w:rPr>
          <w:rFonts w:cs="Arial"/>
          <w:b/>
          <w:szCs w:val="20"/>
          <w:lang w:val="sl-SI"/>
        </w:rPr>
      </w:pPr>
      <w:r w:rsidRPr="00E846EB">
        <w:rPr>
          <w:rFonts w:cs="Arial"/>
          <w:b/>
          <w:szCs w:val="20"/>
          <w:lang w:val="sl-SI"/>
        </w:rPr>
        <w:t>člen</w:t>
      </w:r>
    </w:p>
    <w:p w14:paraId="0BF07780" w14:textId="77777777" w:rsidR="00E846EB" w:rsidRPr="00E846EB" w:rsidRDefault="00E846EB" w:rsidP="00E846EB">
      <w:pPr>
        <w:pStyle w:val="Odstavekseznama"/>
        <w:overflowPunct w:val="0"/>
        <w:autoSpaceDE w:val="0"/>
        <w:autoSpaceDN w:val="0"/>
        <w:adjustRightInd w:val="0"/>
        <w:spacing w:line="288" w:lineRule="auto"/>
        <w:textAlignment w:val="baseline"/>
        <w:rPr>
          <w:rFonts w:cs="Arial"/>
          <w:b/>
          <w:szCs w:val="20"/>
          <w:lang w:val="sl-SI"/>
        </w:rPr>
      </w:pPr>
      <w:r w:rsidRPr="00E846EB">
        <w:rPr>
          <w:rFonts w:cs="Arial"/>
          <w:b/>
          <w:szCs w:val="20"/>
          <w:lang w:val="sl-SI"/>
        </w:rPr>
        <w:t xml:space="preserve">                                                                (splošno)</w:t>
      </w:r>
    </w:p>
    <w:p w14:paraId="23252153" w14:textId="77777777" w:rsidR="00E846EB" w:rsidRPr="00E846EB" w:rsidRDefault="00E846EB" w:rsidP="00E846EB">
      <w:pPr>
        <w:pStyle w:val="Odstavekseznama"/>
        <w:overflowPunct w:val="0"/>
        <w:autoSpaceDE w:val="0"/>
        <w:autoSpaceDN w:val="0"/>
        <w:adjustRightInd w:val="0"/>
        <w:spacing w:line="288" w:lineRule="auto"/>
        <w:textAlignment w:val="baseline"/>
        <w:rPr>
          <w:rFonts w:cs="Arial"/>
          <w:bCs/>
          <w:szCs w:val="20"/>
          <w:lang w:val="sl-SI"/>
        </w:rPr>
      </w:pPr>
    </w:p>
    <w:p w14:paraId="627C43FC"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r w:rsidRPr="00E846EB">
        <w:rPr>
          <w:rFonts w:cs="Arial"/>
          <w:bCs/>
          <w:szCs w:val="20"/>
          <w:lang w:val="sl-SI"/>
        </w:rPr>
        <w:t>(1) S tem pravilnikom se ureja način preverjanja strokovnosti in vrste dokazil o strokovnem izpopolnjevanju.</w:t>
      </w:r>
    </w:p>
    <w:p w14:paraId="5448F925"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p>
    <w:p w14:paraId="0E8AD377"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r w:rsidRPr="00E846EB">
        <w:rPr>
          <w:rFonts w:cs="Arial"/>
          <w:bCs/>
          <w:szCs w:val="20"/>
          <w:lang w:val="sl-SI"/>
        </w:rPr>
        <w:t xml:space="preserve">(2) Ministrstvo strokovnost sodnega izvedenca, sodnega cenilca in sodnega tolmača preverja na redni ali izredni način. </w:t>
      </w:r>
    </w:p>
    <w:p w14:paraId="7EDF3998" w14:textId="77777777" w:rsidR="00E846EB" w:rsidRPr="00E846EB" w:rsidRDefault="00E846EB" w:rsidP="00E846EB">
      <w:pPr>
        <w:pStyle w:val="Odstavekseznama"/>
        <w:overflowPunct w:val="0"/>
        <w:autoSpaceDE w:val="0"/>
        <w:autoSpaceDN w:val="0"/>
        <w:adjustRightInd w:val="0"/>
        <w:spacing w:line="288" w:lineRule="auto"/>
        <w:ind w:left="390"/>
        <w:jc w:val="both"/>
        <w:textAlignment w:val="baseline"/>
        <w:rPr>
          <w:rFonts w:cs="Arial"/>
          <w:bCs/>
          <w:szCs w:val="20"/>
          <w:lang w:val="sl-SI"/>
        </w:rPr>
      </w:pPr>
    </w:p>
    <w:p w14:paraId="54B1735B" w14:textId="77777777" w:rsidR="00E846EB" w:rsidRPr="00E846EB" w:rsidRDefault="00E846EB" w:rsidP="00E846EB">
      <w:pPr>
        <w:pStyle w:val="Odstavekseznama"/>
        <w:numPr>
          <w:ilvl w:val="0"/>
          <w:numId w:val="76"/>
        </w:numPr>
        <w:overflowPunct w:val="0"/>
        <w:autoSpaceDE w:val="0"/>
        <w:autoSpaceDN w:val="0"/>
        <w:adjustRightInd w:val="0"/>
        <w:spacing w:line="288" w:lineRule="auto"/>
        <w:jc w:val="center"/>
        <w:textAlignment w:val="baseline"/>
        <w:rPr>
          <w:rFonts w:cs="Arial"/>
          <w:b/>
          <w:szCs w:val="20"/>
          <w:lang w:val="sl-SI"/>
        </w:rPr>
      </w:pPr>
      <w:r w:rsidRPr="00E846EB">
        <w:rPr>
          <w:rFonts w:cs="Arial"/>
          <w:b/>
          <w:szCs w:val="20"/>
          <w:lang w:val="sl-SI"/>
        </w:rPr>
        <w:t xml:space="preserve">člen </w:t>
      </w:r>
    </w:p>
    <w:p w14:paraId="36A33CB5" w14:textId="77777777" w:rsidR="00E846EB" w:rsidRPr="00E846EB" w:rsidRDefault="00E846EB" w:rsidP="00E846EB">
      <w:pPr>
        <w:pStyle w:val="Odstavekseznama"/>
        <w:shd w:val="clear" w:color="auto" w:fill="FFFFFF"/>
        <w:spacing w:line="288" w:lineRule="auto"/>
        <w:ind w:left="360"/>
        <w:jc w:val="center"/>
        <w:rPr>
          <w:rFonts w:cs="Arial"/>
          <w:b/>
          <w:bCs/>
          <w:color w:val="292B2C"/>
          <w:szCs w:val="20"/>
          <w:lang w:val="sl-SI" w:eastAsia="sl-SI"/>
        </w:rPr>
      </w:pPr>
      <w:r w:rsidRPr="00E846EB">
        <w:rPr>
          <w:rFonts w:cs="Arial"/>
          <w:b/>
          <w:bCs/>
          <w:color w:val="292B2C"/>
          <w:szCs w:val="20"/>
          <w:lang w:val="sl-SI" w:eastAsia="sl-SI"/>
        </w:rPr>
        <w:t>(redno preverjanje strokovnosti)</w:t>
      </w:r>
    </w:p>
    <w:p w14:paraId="2F5CACA5" w14:textId="77777777" w:rsidR="00E846EB" w:rsidRPr="00E846EB" w:rsidRDefault="00E846EB" w:rsidP="00E846EB">
      <w:pPr>
        <w:pStyle w:val="Odstavekseznama"/>
        <w:shd w:val="clear" w:color="auto" w:fill="FFFFFF"/>
        <w:spacing w:line="288" w:lineRule="auto"/>
        <w:ind w:left="360"/>
        <w:jc w:val="center"/>
        <w:rPr>
          <w:rFonts w:cs="Arial"/>
          <w:b/>
          <w:bCs/>
          <w:color w:val="292B2C"/>
          <w:szCs w:val="20"/>
          <w:lang w:val="sl-SI" w:eastAsia="sl-SI"/>
        </w:rPr>
      </w:pPr>
    </w:p>
    <w:p w14:paraId="1157F4F6"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r w:rsidRPr="00E846EB">
        <w:rPr>
          <w:rFonts w:cs="Arial"/>
          <w:bCs/>
          <w:szCs w:val="20"/>
          <w:lang w:val="sl-SI"/>
        </w:rPr>
        <w:t>(1) Strokovno izpopolnjevanje posameznega sodnega izvedenca, sodnega cenilca in sodnega tolmača preverja ministrstvo po preteku petih let od dneva njegovega imenovanja in po preteku vsakih nadaljnjih petih let.</w:t>
      </w:r>
    </w:p>
    <w:p w14:paraId="765D2BA0"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p>
    <w:p w14:paraId="6F5F840C"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r w:rsidRPr="00E846EB">
        <w:rPr>
          <w:rFonts w:cs="Arial"/>
          <w:bCs/>
          <w:szCs w:val="20"/>
          <w:lang w:val="sl-SI"/>
        </w:rPr>
        <w:t xml:space="preserve">(2) Sodni izvedenec, sodni cenilec in sodni tolmač mora predložiti najmanj pet dokazil o strokovnem izpopolnjevanju, ki so bila izdana v časovnem obdobju petih let, za katerega se preverja njegovo strokovno izpopolnjevanje, najpozneje v roku 60 dni od izteka roka iz prejšnjega odstavka, pri čemer se mora večina navedenih dokazil nanašati na strokovno področje ali </w:t>
      </w:r>
      <w:proofErr w:type="spellStart"/>
      <w:r w:rsidRPr="00E846EB">
        <w:rPr>
          <w:rFonts w:cs="Arial"/>
          <w:bCs/>
          <w:szCs w:val="20"/>
          <w:lang w:val="sl-SI"/>
        </w:rPr>
        <w:t>podpodročje</w:t>
      </w:r>
      <w:proofErr w:type="spellEnd"/>
      <w:r w:rsidRPr="00E846EB">
        <w:rPr>
          <w:rFonts w:cs="Arial"/>
          <w:bCs/>
          <w:szCs w:val="20"/>
          <w:lang w:val="sl-SI"/>
        </w:rPr>
        <w:t xml:space="preserve"> oziroma jezik, za katerega je sodni izvedenec, sodni cenilec ali sodni tolmač imenovan.</w:t>
      </w:r>
    </w:p>
    <w:p w14:paraId="3E59A1FE"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p>
    <w:p w14:paraId="0FA85AD4"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r w:rsidRPr="00E846EB">
        <w:rPr>
          <w:rFonts w:cs="Arial"/>
          <w:bCs/>
          <w:szCs w:val="20"/>
          <w:lang w:val="sl-SI"/>
        </w:rPr>
        <w:t xml:space="preserve">(3) Če sodni izvedenec, sodni cenilec ali sodni tolmač ne razpolaga z zadostnim številom dokazil, lahko v roku iz prejšnjega odstavka poda izjavo, da bo pristopil k opravljanju posebnega preizkusa strokovnosti, h kateremu mora pristopiti najpozneje v šestih mesecih po izteku roka iz prvega odstavka tega člena. </w:t>
      </w:r>
    </w:p>
    <w:p w14:paraId="48B12A6B"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p>
    <w:p w14:paraId="4FB51593" w14:textId="77777777" w:rsidR="00E846EB" w:rsidRPr="00E846EB" w:rsidRDefault="00E846EB" w:rsidP="00E846EB">
      <w:pPr>
        <w:overflowPunct w:val="0"/>
        <w:autoSpaceDE w:val="0"/>
        <w:autoSpaceDN w:val="0"/>
        <w:adjustRightInd w:val="0"/>
        <w:spacing w:line="288" w:lineRule="auto"/>
        <w:jc w:val="both"/>
        <w:textAlignment w:val="baseline"/>
        <w:rPr>
          <w:rFonts w:cs="Arial"/>
          <w:bCs/>
          <w:color w:val="000000" w:themeColor="text1"/>
          <w:szCs w:val="20"/>
          <w:lang w:val="sl-SI"/>
        </w:rPr>
      </w:pPr>
      <w:r w:rsidRPr="00E846EB">
        <w:rPr>
          <w:rFonts w:cs="Arial"/>
          <w:bCs/>
          <w:color w:val="000000" w:themeColor="text1"/>
          <w:szCs w:val="20"/>
          <w:lang w:val="sl-SI"/>
        </w:rPr>
        <w:t>(4) Stroške preizkusa iz prejšnjega odstavka krije sodni izvedenec, sodni cenilec ali sodni tolmač sam.</w:t>
      </w:r>
    </w:p>
    <w:p w14:paraId="710985E9" w14:textId="77777777" w:rsidR="00E846EB" w:rsidRPr="00E846EB" w:rsidRDefault="00E846EB" w:rsidP="00E846EB">
      <w:pPr>
        <w:pStyle w:val="Odstavekseznama"/>
        <w:overflowPunct w:val="0"/>
        <w:autoSpaceDE w:val="0"/>
        <w:autoSpaceDN w:val="0"/>
        <w:adjustRightInd w:val="0"/>
        <w:spacing w:line="288" w:lineRule="auto"/>
        <w:ind w:left="360"/>
        <w:jc w:val="both"/>
        <w:textAlignment w:val="baseline"/>
        <w:rPr>
          <w:rFonts w:cs="Arial"/>
          <w:bCs/>
          <w:szCs w:val="20"/>
          <w:lang w:val="sl-SI"/>
        </w:rPr>
      </w:pPr>
    </w:p>
    <w:p w14:paraId="15632FDC" w14:textId="77777777" w:rsidR="00E846EB" w:rsidRPr="00E846EB" w:rsidRDefault="00E846EB" w:rsidP="00E846EB">
      <w:pPr>
        <w:pStyle w:val="Odstavekseznama"/>
        <w:numPr>
          <w:ilvl w:val="0"/>
          <w:numId w:val="76"/>
        </w:numPr>
        <w:overflowPunct w:val="0"/>
        <w:autoSpaceDE w:val="0"/>
        <w:autoSpaceDN w:val="0"/>
        <w:adjustRightInd w:val="0"/>
        <w:spacing w:line="288" w:lineRule="auto"/>
        <w:jc w:val="center"/>
        <w:textAlignment w:val="baseline"/>
        <w:rPr>
          <w:rFonts w:cs="Arial"/>
          <w:b/>
          <w:szCs w:val="20"/>
          <w:lang w:val="sl-SI"/>
        </w:rPr>
      </w:pPr>
      <w:r w:rsidRPr="00E846EB">
        <w:rPr>
          <w:rFonts w:cs="Arial"/>
          <w:b/>
          <w:szCs w:val="20"/>
          <w:lang w:val="sl-SI"/>
        </w:rPr>
        <w:t>člen</w:t>
      </w:r>
    </w:p>
    <w:p w14:paraId="192FDA46" w14:textId="77777777" w:rsidR="00E846EB" w:rsidRPr="00E846EB" w:rsidRDefault="00E846EB" w:rsidP="00E846EB">
      <w:pPr>
        <w:pStyle w:val="Odstavekseznama"/>
        <w:overflowPunct w:val="0"/>
        <w:autoSpaceDE w:val="0"/>
        <w:autoSpaceDN w:val="0"/>
        <w:adjustRightInd w:val="0"/>
        <w:spacing w:line="288" w:lineRule="auto"/>
        <w:jc w:val="center"/>
        <w:textAlignment w:val="baseline"/>
        <w:rPr>
          <w:rFonts w:cs="Arial"/>
          <w:b/>
          <w:szCs w:val="20"/>
          <w:lang w:val="sl-SI"/>
        </w:rPr>
      </w:pPr>
      <w:r w:rsidRPr="00E846EB">
        <w:rPr>
          <w:rFonts w:cs="Arial"/>
          <w:b/>
          <w:szCs w:val="20"/>
          <w:lang w:val="sl-SI"/>
        </w:rPr>
        <w:t>(vrste dokazil)</w:t>
      </w:r>
    </w:p>
    <w:p w14:paraId="5BD5709E" w14:textId="77777777" w:rsidR="00E846EB" w:rsidRPr="00E846EB" w:rsidRDefault="00E846EB" w:rsidP="00E846EB">
      <w:pPr>
        <w:overflowPunct w:val="0"/>
        <w:autoSpaceDE w:val="0"/>
        <w:autoSpaceDN w:val="0"/>
        <w:adjustRightInd w:val="0"/>
        <w:spacing w:line="288" w:lineRule="auto"/>
        <w:jc w:val="both"/>
        <w:textAlignment w:val="baseline"/>
        <w:rPr>
          <w:rFonts w:cs="Arial"/>
          <w:color w:val="000000"/>
          <w:szCs w:val="20"/>
          <w:shd w:val="clear" w:color="auto" w:fill="FFFFFF"/>
          <w:lang w:val="sl-SI"/>
        </w:rPr>
      </w:pPr>
    </w:p>
    <w:p w14:paraId="264E384A" w14:textId="77777777" w:rsidR="00E846EB" w:rsidRPr="00E846EB" w:rsidRDefault="00E846EB" w:rsidP="00E846EB">
      <w:pPr>
        <w:overflowPunct w:val="0"/>
        <w:autoSpaceDE w:val="0"/>
        <w:autoSpaceDN w:val="0"/>
        <w:adjustRightInd w:val="0"/>
        <w:spacing w:line="288" w:lineRule="auto"/>
        <w:jc w:val="both"/>
        <w:textAlignment w:val="baseline"/>
        <w:rPr>
          <w:rFonts w:cs="Arial"/>
          <w:color w:val="000000"/>
          <w:szCs w:val="20"/>
          <w:shd w:val="clear" w:color="auto" w:fill="FFFFFF"/>
          <w:lang w:val="sl-SI"/>
        </w:rPr>
      </w:pPr>
      <w:r w:rsidRPr="00E846EB">
        <w:rPr>
          <w:rFonts w:cs="Arial"/>
          <w:color w:val="000000"/>
          <w:szCs w:val="20"/>
          <w:shd w:val="clear" w:color="auto" w:fill="FFFFFF"/>
          <w:lang w:val="sl-SI"/>
        </w:rPr>
        <w:t>Za strokovno izpopolnjevanje iz drugega odstavka prejšnjega člena se šteje:</w:t>
      </w:r>
    </w:p>
    <w:p w14:paraId="21D22F06" w14:textId="77777777" w:rsidR="00E846EB" w:rsidRPr="00E846EB" w:rsidRDefault="00E846EB" w:rsidP="00E846EB">
      <w:pPr>
        <w:numPr>
          <w:ilvl w:val="0"/>
          <w:numId w:val="75"/>
        </w:numPr>
        <w:shd w:val="clear" w:color="auto" w:fill="FFFFFF"/>
        <w:spacing w:line="288" w:lineRule="auto"/>
        <w:contextualSpacing/>
        <w:jc w:val="both"/>
        <w:rPr>
          <w:rFonts w:cs="Arial"/>
          <w:color w:val="000000" w:themeColor="text1"/>
          <w:szCs w:val="20"/>
          <w:shd w:val="clear" w:color="auto" w:fill="FFFFFF"/>
          <w:lang w:val="sl-SI"/>
        </w:rPr>
      </w:pPr>
      <w:r w:rsidRPr="00E846EB">
        <w:rPr>
          <w:rFonts w:cs="Arial"/>
          <w:color w:val="000000" w:themeColor="text1"/>
          <w:szCs w:val="20"/>
          <w:shd w:val="clear" w:color="auto" w:fill="FFFFFF"/>
          <w:lang w:val="sl-SI"/>
        </w:rPr>
        <w:lastRenderedPageBreak/>
        <w:t xml:space="preserve">udeležba ali aktivno sodelovanje na strokovnem ali znanstvenem srečanju ali drugi obliki strokovnega ali znanstvenega izobraževanja iz strokovnega področja ali </w:t>
      </w:r>
      <w:proofErr w:type="spellStart"/>
      <w:r w:rsidRPr="00E846EB">
        <w:rPr>
          <w:rFonts w:cs="Arial"/>
          <w:color w:val="000000" w:themeColor="text1"/>
          <w:szCs w:val="20"/>
          <w:shd w:val="clear" w:color="auto" w:fill="FFFFFF"/>
          <w:lang w:val="sl-SI"/>
        </w:rPr>
        <w:t>podpodročja</w:t>
      </w:r>
      <w:proofErr w:type="spellEnd"/>
      <w:r w:rsidRPr="00E846EB">
        <w:rPr>
          <w:rFonts w:cs="Arial"/>
          <w:color w:val="000000" w:themeColor="text1"/>
          <w:szCs w:val="20"/>
          <w:shd w:val="clear" w:color="auto" w:fill="FFFFFF"/>
          <w:lang w:val="sl-SI"/>
        </w:rPr>
        <w:t xml:space="preserve"> oziroma jezika za katerega je sodni izvedenec, sodni cenilec ali sodni tolmač imenovan;</w:t>
      </w:r>
    </w:p>
    <w:p w14:paraId="1762BF3E" w14:textId="77777777" w:rsidR="00E846EB" w:rsidRPr="00E846EB" w:rsidRDefault="00E846EB" w:rsidP="00E846EB">
      <w:pPr>
        <w:numPr>
          <w:ilvl w:val="0"/>
          <w:numId w:val="75"/>
        </w:numPr>
        <w:shd w:val="clear" w:color="auto" w:fill="FFFFFF"/>
        <w:spacing w:line="288" w:lineRule="auto"/>
        <w:contextualSpacing/>
        <w:jc w:val="both"/>
        <w:rPr>
          <w:rFonts w:cs="Arial"/>
          <w:color w:val="000000" w:themeColor="text1"/>
          <w:szCs w:val="20"/>
          <w:shd w:val="clear" w:color="auto" w:fill="FFFFFF"/>
          <w:lang w:val="sl-SI"/>
        </w:rPr>
      </w:pPr>
      <w:r w:rsidRPr="00E846EB">
        <w:rPr>
          <w:rFonts w:cs="Arial"/>
          <w:color w:val="000000" w:themeColor="text1"/>
          <w:szCs w:val="20"/>
          <w:shd w:val="clear" w:color="auto" w:fill="FFFFFF"/>
          <w:lang w:val="sl-SI"/>
        </w:rPr>
        <w:t xml:space="preserve">izpopolnjevanje pri izvajalcih dejavnosti iz strokovnega področja ali </w:t>
      </w:r>
      <w:proofErr w:type="spellStart"/>
      <w:r w:rsidRPr="00E846EB">
        <w:rPr>
          <w:rFonts w:cs="Arial"/>
          <w:color w:val="000000" w:themeColor="text1"/>
          <w:szCs w:val="20"/>
          <w:shd w:val="clear" w:color="auto" w:fill="FFFFFF"/>
          <w:lang w:val="sl-SI"/>
        </w:rPr>
        <w:t>podpodročja</w:t>
      </w:r>
      <w:proofErr w:type="spellEnd"/>
      <w:r w:rsidRPr="00E846EB">
        <w:rPr>
          <w:rFonts w:cs="Arial"/>
          <w:color w:val="000000" w:themeColor="text1"/>
          <w:szCs w:val="20"/>
          <w:shd w:val="clear" w:color="auto" w:fill="FFFFFF"/>
          <w:lang w:val="sl-SI"/>
        </w:rPr>
        <w:t xml:space="preserve"> oziroma jezika za katerega je sodni izvedenec, sodni cenilec ali sodni tolmač imenovan;</w:t>
      </w:r>
    </w:p>
    <w:p w14:paraId="424F5AA1" w14:textId="77777777" w:rsidR="00E846EB" w:rsidRPr="00E846EB" w:rsidRDefault="00E846EB" w:rsidP="00E846EB">
      <w:pPr>
        <w:numPr>
          <w:ilvl w:val="0"/>
          <w:numId w:val="75"/>
        </w:numPr>
        <w:shd w:val="clear" w:color="auto" w:fill="FFFFFF"/>
        <w:spacing w:line="288" w:lineRule="auto"/>
        <w:contextualSpacing/>
        <w:jc w:val="both"/>
        <w:rPr>
          <w:rFonts w:cs="Arial"/>
          <w:color w:val="000000"/>
          <w:szCs w:val="20"/>
          <w:shd w:val="clear" w:color="auto" w:fill="FFFFFF"/>
          <w:lang w:val="sl-SI"/>
        </w:rPr>
      </w:pPr>
      <w:r w:rsidRPr="00E846EB">
        <w:rPr>
          <w:rFonts w:cs="Arial"/>
          <w:color w:val="000000" w:themeColor="text1"/>
          <w:szCs w:val="20"/>
          <w:shd w:val="clear" w:color="auto" w:fill="FFFFFF"/>
          <w:lang w:val="sl-SI"/>
        </w:rPr>
        <w:t xml:space="preserve">objava strokovnega ali znanstvenega članka ali </w:t>
      </w:r>
      <w:r w:rsidRPr="00E846EB">
        <w:rPr>
          <w:rFonts w:cs="Arial"/>
          <w:color w:val="000000"/>
          <w:szCs w:val="20"/>
          <w:shd w:val="clear" w:color="auto" w:fill="FFFFFF"/>
          <w:lang w:val="sl-SI"/>
        </w:rPr>
        <w:t xml:space="preserve">drugega znanstveno raziskovalnega dela v strokovni literaturi iz strokovnega področja ali </w:t>
      </w:r>
      <w:proofErr w:type="spellStart"/>
      <w:r w:rsidRPr="00E846EB">
        <w:rPr>
          <w:rFonts w:cs="Arial"/>
          <w:color w:val="000000"/>
          <w:szCs w:val="20"/>
          <w:shd w:val="clear" w:color="auto" w:fill="FFFFFF"/>
          <w:lang w:val="sl-SI"/>
        </w:rPr>
        <w:t>podpodročja</w:t>
      </w:r>
      <w:proofErr w:type="spellEnd"/>
      <w:r w:rsidRPr="00E846EB">
        <w:rPr>
          <w:rFonts w:cs="Arial"/>
          <w:color w:val="000000"/>
          <w:szCs w:val="20"/>
          <w:shd w:val="clear" w:color="auto" w:fill="FFFFFF"/>
          <w:lang w:val="sl-SI"/>
        </w:rPr>
        <w:t xml:space="preserve"> oziroma jezika, za katerega je sodni izvedenec, sodni cenilec ali sodni tolmač imenovan;</w:t>
      </w:r>
    </w:p>
    <w:p w14:paraId="7954B9A9" w14:textId="77777777" w:rsidR="00E846EB" w:rsidRPr="00E846EB" w:rsidRDefault="00E846EB" w:rsidP="00E846EB">
      <w:pPr>
        <w:numPr>
          <w:ilvl w:val="0"/>
          <w:numId w:val="75"/>
        </w:numPr>
        <w:spacing w:line="288" w:lineRule="auto"/>
        <w:contextualSpacing/>
        <w:jc w:val="both"/>
        <w:rPr>
          <w:rFonts w:cs="Arial"/>
          <w:color w:val="000000" w:themeColor="text1"/>
          <w:szCs w:val="20"/>
          <w:shd w:val="clear" w:color="auto" w:fill="FFFFFF"/>
          <w:lang w:val="sl-SI"/>
        </w:rPr>
      </w:pPr>
      <w:r w:rsidRPr="00E846EB">
        <w:rPr>
          <w:rFonts w:cs="Arial"/>
          <w:color w:val="000000" w:themeColor="text1"/>
          <w:szCs w:val="20"/>
          <w:lang w:val="sl-SI"/>
        </w:rPr>
        <w:t xml:space="preserve">recenzija izvedenskega mnenja, cenitve in prevoda strokovnega združenja, ki pokriva področje ali </w:t>
      </w:r>
      <w:proofErr w:type="spellStart"/>
      <w:r w:rsidRPr="00E846EB">
        <w:rPr>
          <w:rFonts w:cs="Arial"/>
          <w:color w:val="000000" w:themeColor="text1"/>
          <w:szCs w:val="20"/>
          <w:lang w:val="sl-SI"/>
        </w:rPr>
        <w:t>podpodročje</w:t>
      </w:r>
      <w:proofErr w:type="spellEnd"/>
      <w:r w:rsidRPr="00E846EB">
        <w:rPr>
          <w:rFonts w:cs="Arial"/>
          <w:color w:val="000000" w:themeColor="text1"/>
          <w:szCs w:val="20"/>
          <w:lang w:val="sl-SI"/>
        </w:rPr>
        <w:t xml:space="preserve"> ali jezik, na katerem sodni izvedenec, sodni cenilec ali sodni tolmač deluje oziroma izvedensko mnenje, cenitev ali prevod, če na področju, </w:t>
      </w:r>
      <w:proofErr w:type="spellStart"/>
      <w:r w:rsidRPr="00E846EB">
        <w:rPr>
          <w:rFonts w:cs="Arial"/>
          <w:color w:val="000000" w:themeColor="text1"/>
          <w:szCs w:val="20"/>
          <w:lang w:val="sl-SI"/>
        </w:rPr>
        <w:t>podpodročju</w:t>
      </w:r>
      <w:proofErr w:type="spellEnd"/>
      <w:r w:rsidRPr="00E846EB">
        <w:rPr>
          <w:rFonts w:cs="Arial"/>
          <w:color w:val="000000" w:themeColor="text1"/>
          <w:szCs w:val="20"/>
          <w:lang w:val="sl-SI"/>
        </w:rPr>
        <w:t xml:space="preserve"> ali jeziku, na katerem sodni izvedenec, sodni cenilec ali sodni tolmač deluje ni strokovnega združenja</w:t>
      </w:r>
      <w:r w:rsidRPr="00E846EB">
        <w:rPr>
          <w:rFonts w:cs="Arial"/>
          <w:color w:val="000000" w:themeColor="text1"/>
          <w:szCs w:val="20"/>
          <w:shd w:val="clear" w:color="auto" w:fill="FFFFFF"/>
          <w:lang w:val="sl-SI"/>
        </w:rPr>
        <w:t>.</w:t>
      </w:r>
    </w:p>
    <w:p w14:paraId="42638D2B" w14:textId="77777777" w:rsidR="00E846EB" w:rsidRPr="00E846EB" w:rsidRDefault="00E846EB" w:rsidP="00E846EB">
      <w:pPr>
        <w:overflowPunct w:val="0"/>
        <w:autoSpaceDE w:val="0"/>
        <w:autoSpaceDN w:val="0"/>
        <w:adjustRightInd w:val="0"/>
        <w:spacing w:line="288" w:lineRule="auto"/>
        <w:ind w:left="360"/>
        <w:jc w:val="both"/>
        <w:textAlignment w:val="baseline"/>
        <w:rPr>
          <w:rFonts w:cs="Arial"/>
          <w:bCs/>
          <w:szCs w:val="20"/>
          <w:lang w:val="sl-SI"/>
        </w:rPr>
      </w:pPr>
    </w:p>
    <w:p w14:paraId="002B7F5F" w14:textId="77777777" w:rsidR="00E846EB" w:rsidRPr="00E846EB" w:rsidRDefault="00E846EB" w:rsidP="00E846EB">
      <w:pPr>
        <w:pStyle w:val="Odstavekseznama"/>
        <w:numPr>
          <w:ilvl w:val="0"/>
          <w:numId w:val="76"/>
        </w:numPr>
        <w:shd w:val="clear" w:color="auto" w:fill="FFFFFF"/>
        <w:spacing w:line="288" w:lineRule="auto"/>
        <w:jc w:val="center"/>
        <w:rPr>
          <w:rFonts w:cs="Arial"/>
          <w:b/>
          <w:bCs/>
          <w:color w:val="292B2C"/>
          <w:szCs w:val="20"/>
          <w:lang w:val="sl-SI" w:eastAsia="sl-SI"/>
        </w:rPr>
      </w:pPr>
      <w:r w:rsidRPr="00E846EB">
        <w:rPr>
          <w:rFonts w:cs="Arial"/>
          <w:b/>
          <w:bCs/>
          <w:color w:val="292B2C"/>
          <w:szCs w:val="20"/>
          <w:lang w:val="sl-SI" w:eastAsia="sl-SI"/>
        </w:rPr>
        <w:t>člen</w:t>
      </w:r>
    </w:p>
    <w:p w14:paraId="1FC1FD56" w14:textId="77777777" w:rsidR="00E846EB" w:rsidRPr="00E846EB" w:rsidRDefault="00E846EB" w:rsidP="00E846EB">
      <w:pPr>
        <w:pStyle w:val="Odstavekseznama"/>
        <w:shd w:val="clear" w:color="auto" w:fill="FFFFFF"/>
        <w:spacing w:line="288" w:lineRule="auto"/>
        <w:jc w:val="center"/>
        <w:rPr>
          <w:rFonts w:cs="Arial"/>
          <w:b/>
          <w:bCs/>
          <w:color w:val="292B2C"/>
          <w:szCs w:val="20"/>
          <w:lang w:val="sl-SI" w:eastAsia="sl-SI"/>
        </w:rPr>
      </w:pPr>
      <w:r w:rsidRPr="00E846EB">
        <w:rPr>
          <w:rFonts w:cs="Arial"/>
          <w:b/>
          <w:bCs/>
          <w:color w:val="292B2C"/>
          <w:szCs w:val="20"/>
          <w:lang w:val="sl-SI" w:eastAsia="sl-SI"/>
        </w:rPr>
        <w:t>(izredno preverjanje strokovnosti)</w:t>
      </w:r>
    </w:p>
    <w:p w14:paraId="70208AF5" w14:textId="77777777" w:rsidR="00E846EB" w:rsidRPr="00E846EB" w:rsidRDefault="00E846EB" w:rsidP="00E846EB">
      <w:pPr>
        <w:shd w:val="clear" w:color="auto" w:fill="FFFFFF"/>
        <w:spacing w:line="288" w:lineRule="auto"/>
        <w:rPr>
          <w:rFonts w:cs="Arial"/>
          <w:b/>
          <w:bCs/>
          <w:color w:val="292B2C"/>
          <w:szCs w:val="20"/>
          <w:lang w:val="sl-SI" w:eastAsia="sl-SI"/>
        </w:rPr>
      </w:pPr>
    </w:p>
    <w:p w14:paraId="2B7FC281"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r w:rsidRPr="00E846EB">
        <w:rPr>
          <w:rFonts w:cs="Arial"/>
          <w:bCs/>
          <w:szCs w:val="20"/>
          <w:lang w:val="sl-SI"/>
        </w:rPr>
        <w:t xml:space="preserve">(1) Minister, pristojen za pravosodje lahko na podlagi utemeljenih razlogov, ki izkazujejo dvom v izpolnjevanje pogoja strokovnega znanja in praktičnih sposobnosti za opravljanje dela sodnega izvedenca, sodnega cenilca ali sodnega tolmača, odredi sodnemu izvedencu, sodnemu cenilcu ali sodnemu tolmaču ponovno opravljanje posebnega preizkusa strokovnosti iz posameznega področja in </w:t>
      </w:r>
      <w:proofErr w:type="spellStart"/>
      <w:r w:rsidRPr="00E846EB">
        <w:rPr>
          <w:rFonts w:cs="Arial"/>
          <w:bCs/>
          <w:szCs w:val="20"/>
          <w:lang w:val="sl-SI"/>
        </w:rPr>
        <w:t>podpodročja</w:t>
      </w:r>
      <w:proofErr w:type="spellEnd"/>
      <w:r w:rsidRPr="00E846EB">
        <w:rPr>
          <w:rFonts w:cs="Arial"/>
          <w:bCs/>
          <w:szCs w:val="20"/>
          <w:lang w:val="sl-SI"/>
        </w:rPr>
        <w:t xml:space="preserve"> oziroma jezika.</w:t>
      </w:r>
    </w:p>
    <w:p w14:paraId="5F559F1C"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p>
    <w:p w14:paraId="72C5E39D" w14:textId="77777777" w:rsidR="00E846EB" w:rsidRPr="00E846EB" w:rsidRDefault="00E846EB" w:rsidP="00E846EB">
      <w:pPr>
        <w:overflowPunct w:val="0"/>
        <w:autoSpaceDE w:val="0"/>
        <w:autoSpaceDN w:val="0"/>
        <w:adjustRightInd w:val="0"/>
        <w:spacing w:line="288" w:lineRule="auto"/>
        <w:jc w:val="both"/>
        <w:textAlignment w:val="baseline"/>
        <w:rPr>
          <w:rFonts w:cs="Arial"/>
          <w:bCs/>
          <w:szCs w:val="20"/>
          <w:lang w:val="sl-SI"/>
        </w:rPr>
      </w:pPr>
      <w:r w:rsidRPr="00E846EB">
        <w:rPr>
          <w:rFonts w:cs="Arial"/>
          <w:bCs/>
          <w:szCs w:val="20"/>
          <w:lang w:val="sl-SI"/>
        </w:rPr>
        <w:t>(2) Utemeljeni razlogi iz prejšnjega odstavka so zlasti dejstva in okoliščine, kjer stopnja verjetnosti, da je sodni izvedenec, sodni cenilec ali sodni tolmač deloval v neskladju s pravili znanosti in stroke, kažejo na očiten dvom v izpolnjevanje pogoja strokovnega znanja in praktičnih sposobnosti za opravljanje dela sodnega izvedenca, sodnega cenilca ali sodnega tolmača.</w:t>
      </w:r>
    </w:p>
    <w:p w14:paraId="2CB9F433" w14:textId="77777777" w:rsidR="00E846EB" w:rsidRPr="00E846EB" w:rsidRDefault="00E846EB" w:rsidP="00E846EB">
      <w:pPr>
        <w:overflowPunct w:val="0"/>
        <w:autoSpaceDE w:val="0"/>
        <w:autoSpaceDN w:val="0"/>
        <w:adjustRightInd w:val="0"/>
        <w:spacing w:line="288" w:lineRule="auto"/>
        <w:jc w:val="both"/>
        <w:textAlignment w:val="baseline"/>
        <w:rPr>
          <w:rFonts w:cs="Arial"/>
          <w:bCs/>
          <w:color w:val="FF0000"/>
          <w:szCs w:val="20"/>
          <w:lang w:val="sl-SI"/>
        </w:rPr>
      </w:pPr>
    </w:p>
    <w:p w14:paraId="74DA0D3C" w14:textId="77777777" w:rsidR="00E846EB" w:rsidRPr="00E846EB" w:rsidRDefault="00E846EB" w:rsidP="00E846EB">
      <w:pPr>
        <w:overflowPunct w:val="0"/>
        <w:autoSpaceDE w:val="0"/>
        <w:autoSpaceDN w:val="0"/>
        <w:adjustRightInd w:val="0"/>
        <w:spacing w:line="288" w:lineRule="auto"/>
        <w:jc w:val="both"/>
        <w:textAlignment w:val="baseline"/>
        <w:rPr>
          <w:rFonts w:cs="Arial"/>
          <w:bCs/>
          <w:color w:val="000000" w:themeColor="text1"/>
          <w:szCs w:val="20"/>
          <w:lang w:val="sl-SI"/>
        </w:rPr>
      </w:pPr>
      <w:r w:rsidRPr="00E846EB">
        <w:rPr>
          <w:rFonts w:cs="Arial"/>
          <w:bCs/>
          <w:color w:val="000000" w:themeColor="text1"/>
          <w:szCs w:val="20"/>
          <w:lang w:val="sl-SI"/>
        </w:rPr>
        <w:t>(3) Stroške opravljanja preizkusa strokovnosti na podlagi napotitve iz prvega odstavka tega člena krije ministrstvo.</w:t>
      </w:r>
    </w:p>
    <w:p w14:paraId="6C3AA64A" w14:textId="77777777" w:rsidR="00E846EB" w:rsidRPr="00E846EB" w:rsidRDefault="00E846EB" w:rsidP="00E846EB">
      <w:pPr>
        <w:overflowPunct w:val="0"/>
        <w:autoSpaceDE w:val="0"/>
        <w:autoSpaceDN w:val="0"/>
        <w:adjustRightInd w:val="0"/>
        <w:spacing w:line="288" w:lineRule="auto"/>
        <w:textAlignment w:val="baseline"/>
        <w:rPr>
          <w:rFonts w:eastAsia="Arial" w:cs="Arial"/>
          <w:caps/>
          <w:szCs w:val="20"/>
          <w:lang w:val="sl-SI"/>
        </w:rPr>
      </w:pPr>
    </w:p>
    <w:p w14:paraId="210A4984" w14:textId="77777777" w:rsidR="00E846EB" w:rsidRPr="00E846EB" w:rsidRDefault="00E846EB" w:rsidP="00E846EB">
      <w:pPr>
        <w:overflowPunct w:val="0"/>
        <w:autoSpaceDE w:val="0"/>
        <w:autoSpaceDN w:val="0"/>
        <w:adjustRightInd w:val="0"/>
        <w:spacing w:line="288" w:lineRule="auto"/>
        <w:jc w:val="center"/>
        <w:textAlignment w:val="baseline"/>
        <w:rPr>
          <w:rFonts w:cs="Arial"/>
          <w:bCs/>
          <w:color w:val="FF0000"/>
          <w:szCs w:val="20"/>
          <w:lang w:val="sl-SI"/>
        </w:rPr>
      </w:pPr>
      <w:r w:rsidRPr="00E846EB">
        <w:rPr>
          <w:rFonts w:eastAsia="Arial" w:cs="Arial"/>
          <w:caps/>
          <w:szCs w:val="20"/>
          <w:lang w:val="sl-SI"/>
        </w:rPr>
        <w:t>KONČNA DOLOČBA</w:t>
      </w:r>
    </w:p>
    <w:p w14:paraId="22B2FE55" w14:textId="77777777" w:rsidR="00E846EB" w:rsidRPr="00E846EB" w:rsidRDefault="00E846EB" w:rsidP="00E846EB">
      <w:pPr>
        <w:shd w:val="clear" w:color="auto" w:fill="FFFFFF"/>
        <w:spacing w:line="288" w:lineRule="auto"/>
        <w:rPr>
          <w:rFonts w:cs="Arial"/>
          <w:b/>
          <w:bCs/>
          <w:color w:val="292B2C"/>
          <w:szCs w:val="20"/>
          <w:lang w:val="sl-SI" w:eastAsia="sl-SI"/>
        </w:rPr>
      </w:pPr>
    </w:p>
    <w:p w14:paraId="47D3D141" w14:textId="77777777" w:rsidR="00E846EB" w:rsidRPr="00E846EB" w:rsidRDefault="00E846EB" w:rsidP="00E846EB">
      <w:pPr>
        <w:pStyle w:val="Odstavekseznama"/>
        <w:numPr>
          <w:ilvl w:val="0"/>
          <w:numId w:val="76"/>
        </w:numPr>
        <w:shd w:val="clear" w:color="auto" w:fill="FFFFFF"/>
        <w:spacing w:line="288" w:lineRule="auto"/>
        <w:jc w:val="center"/>
        <w:rPr>
          <w:rFonts w:cs="Arial"/>
          <w:b/>
          <w:bCs/>
          <w:color w:val="292B2C"/>
          <w:szCs w:val="20"/>
          <w:lang w:val="sl-SI" w:eastAsia="sl-SI"/>
        </w:rPr>
      </w:pPr>
      <w:r w:rsidRPr="00E846EB">
        <w:rPr>
          <w:rFonts w:cs="Arial"/>
          <w:b/>
          <w:bCs/>
          <w:color w:val="292B2C"/>
          <w:szCs w:val="20"/>
          <w:lang w:val="sl-SI" w:eastAsia="sl-SI"/>
        </w:rPr>
        <w:t>člen</w:t>
      </w:r>
    </w:p>
    <w:p w14:paraId="240F844E" w14:textId="77777777" w:rsidR="00E846EB" w:rsidRPr="00E846EB" w:rsidRDefault="00E846EB" w:rsidP="00E846EB">
      <w:pPr>
        <w:pStyle w:val="alineazaodstavkom2"/>
        <w:spacing w:line="288" w:lineRule="auto"/>
        <w:ind w:firstLine="0"/>
        <w:jc w:val="center"/>
        <w:rPr>
          <w:rFonts w:ascii="Arial" w:eastAsia="Arial" w:hAnsi="Arial" w:cs="Arial"/>
          <w:sz w:val="20"/>
          <w:szCs w:val="20"/>
          <w:lang w:val="sl-SI"/>
        </w:rPr>
      </w:pPr>
      <w:r w:rsidRPr="00E846EB">
        <w:rPr>
          <w:rFonts w:ascii="Arial" w:eastAsia="Arial" w:hAnsi="Arial" w:cs="Arial"/>
          <w:b/>
          <w:bCs/>
          <w:sz w:val="20"/>
          <w:szCs w:val="20"/>
          <w:lang w:val="sl-SI"/>
        </w:rPr>
        <w:t>(začetek veljavnosti)</w:t>
      </w:r>
    </w:p>
    <w:p w14:paraId="02536813" w14:textId="77777777" w:rsidR="00E846EB" w:rsidRPr="00E846EB" w:rsidRDefault="00E846EB" w:rsidP="00E846EB">
      <w:pPr>
        <w:pStyle w:val="zamik"/>
        <w:pBdr>
          <w:top w:val="none" w:sz="0" w:space="12" w:color="auto"/>
        </w:pBdr>
        <w:spacing w:line="288" w:lineRule="auto"/>
        <w:ind w:firstLine="0"/>
        <w:jc w:val="both"/>
        <w:rPr>
          <w:rFonts w:ascii="Arial" w:eastAsia="Arial" w:hAnsi="Arial" w:cs="Arial"/>
          <w:sz w:val="20"/>
          <w:szCs w:val="20"/>
          <w:lang w:val="sl-SI"/>
        </w:rPr>
      </w:pPr>
      <w:r w:rsidRPr="00E846EB">
        <w:rPr>
          <w:rFonts w:ascii="Arial" w:eastAsia="Arial" w:hAnsi="Arial" w:cs="Arial"/>
          <w:sz w:val="20"/>
          <w:szCs w:val="20"/>
          <w:lang w:val="sl-SI"/>
        </w:rPr>
        <w:t>Ta pravilnik začne veljati petnajsti dan po objavi v Uradnem listu Republike Slovenije.</w:t>
      </w:r>
    </w:p>
    <w:p w14:paraId="54CC5C2B" w14:textId="77777777" w:rsidR="00E846EB" w:rsidRPr="00E846EB" w:rsidRDefault="00E846EB" w:rsidP="00E846EB">
      <w:pPr>
        <w:shd w:val="clear" w:color="auto" w:fill="FFFFFF"/>
        <w:rPr>
          <w:rFonts w:cs="Arial"/>
          <w:color w:val="000000"/>
          <w:szCs w:val="20"/>
          <w:lang w:val="sl-SI"/>
        </w:rPr>
      </w:pPr>
    </w:p>
    <w:p w14:paraId="3EF8D177" w14:textId="77777777" w:rsidR="00E846EB" w:rsidRPr="00E846EB" w:rsidRDefault="00E846EB" w:rsidP="00E846EB">
      <w:pPr>
        <w:shd w:val="clear" w:color="auto" w:fill="FFFFFF"/>
        <w:rPr>
          <w:rFonts w:cs="Arial"/>
          <w:color w:val="000000"/>
          <w:szCs w:val="20"/>
          <w:lang w:val="sl-SI"/>
        </w:rPr>
      </w:pPr>
    </w:p>
    <w:p w14:paraId="6A8885AA" w14:textId="77777777" w:rsidR="00E846EB" w:rsidRPr="00E846EB" w:rsidRDefault="00E846EB" w:rsidP="00E846EB">
      <w:pPr>
        <w:shd w:val="clear" w:color="auto" w:fill="FFFFFF"/>
        <w:rPr>
          <w:rFonts w:cs="Arial"/>
          <w:color w:val="000000"/>
          <w:szCs w:val="20"/>
          <w:lang w:val="sl-SI"/>
        </w:rPr>
      </w:pPr>
      <w:r w:rsidRPr="00E846EB">
        <w:rPr>
          <w:rFonts w:cs="Arial"/>
          <w:color w:val="000000"/>
          <w:szCs w:val="20"/>
          <w:lang w:val="sl-SI"/>
        </w:rPr>
        <w:t>Št.__________</w:t>
      </w:r>
    </w:p>
    <w:p w14:paraId="127CB6E2" w14:textId="77777777" w:rsidR="00E846EB" w:rsidRPr="00E846EB" w:rsidRDefault="00E846EB" w:rsidP="00E846EB">
      <w:pPr>
        <w:shd w:val="clear" w:color="auto" w:fill="FFFFFF"/>
        <w:rPr>
          <w:rFonts w:cs="Arial"/>
          <w:color w:val="000000"/>
          <w:szCs w:val="20"/>
          <w:lang w:val="sl-SI"/>
        </w:rPr>
      </w:pPr>
      <w:r w:rsidRPr="00E846EB">
        <w:rPr>
          <w:rFonts w:cs="Arial"/>
          <w:color w:val="000000"/>
          <w:szCs w:val="20"/>
          <w:lang w:val="sl-SI"/>
        </w:rPr>
        <w:t>Ljubljana, dne _____ 2025</w:t>
      </w:r>
    </w:p>
    <w:p w14:paraId="5580B3B3" w14:textId="77777777" w:rsidR="00E846EB" w:rsidRPr="00E846EB" w:rsidRDefault="00E846EB" w:rsidP="00E846EB">
      <w:pPr>
        <w:shd w:val="clear" w:color="auto" w:fill="FFFFFF"/>
        <w:rPr>
          <w:rFonts w:cs="Arial"/>
          <w:color w:val="000000"/>
          <w:szCs w:val="20"/>
          <w:lang w:val="sl-SI"/>
        </w:rPr>
      </w:pPr>
      <w:r w:rsidRPr="00E846EB">
        <w:rPr>
          <w:rFonts w:cs="Arial"/>
          <w:color w:val="000000"/>
          <w:szCs w:val="20"/>
          <w:lang w:val="sl-SI"/>
        </w:rPr>
        <w:t>EVA__________</w:t>
      </w:r>
    </w:p>
    <w:p w14:paraId="457AAB53" w14:textId="77777777" w:rsidR="00E846EB" w:rsidRPr="00E846EB" w:rsidRDefault="00E846EB" w:rsidP="00E846EB">
      <w:pPr>
        <w:rPr>
          <w:rFonts w:cs="Arial"/>
          <w:color w:val="000000"/>
          <w:sz w:val="18"/>
          <w:szCs w:val="18"/>
          <w:shd w:val="clear" w:color="auto" w:fill="FFFFFF"/>
          <w:lang w:val="sl-SI"/>
        </w:rPr>
      </w:pPr>
    </w:p>
    <w:p w14:paraId="0E0B6C11" w14:textId="77777777" w:rsidR="00E846EB" w:rsidRPr="00E846EB" w:rsidRDefault="00E846EB" w:rsidP="00E846EB">
      <w:pPr>
        <w:rPr>
          <w:rFonts w:cs="Arial"/>
          <w:color w:val="000000"/>
          <w:szCs w:val="20"/>
          <w:shd w:val="clear" w:color="auto" w:fill="FFFFFF"/>
          <w:lang w:val="sl-SI"/>
        </w:rPr>
      </w:pPr>
      <w:r w:rsidRPr="00E846EB">
        <w:rPr>
          <w:rFonts w:cs="Arial"/>
          <w:color w:val="000000"/>
          <w:szCs w:val="20"/>
          <w:shd w:val="clear" w:color="auto" w:fill="FFFFFF"/>
          <w:lang w:val="sl-SI"/>
        </w:rPr>
        <w:t xml:space="preserve">                                                                                                                                  Andreja Katič</w:t>
      </w:r>
      <w:r w:rsidRPr="00E846EB">
        <w:rPr>
          <w:rFonts w:cs="Arial"/>
          <w:color w:val="000000"/>
          <w:szCs w:val="20"/>
          <w:lang w:val="sl-SI"/>
        </w:rPr>
        <w:br/>
      </w:r>
      <w:r w:rsidRPr="00E846EB">
        <w:rPr>
          <w:rFonts w:cs="Arial"/>
          <w:color w:val="000000"/>
          <w:szCs w:val="20"/>
          <w:shd w:val="clear" w:color="auto" w:fill="FFFFFF"/>
          <w:lang w:val="sl-SI"/>
        </w:rPr>
        <w:t xml:space="preserve">                                                                                                                                    ministrica</w:t>
      </w:r>
    </w:p>
    <w:p w14:paraId="62AE3CED" w14:textId="132D042F" w:rsidR="00E846EB" w:rsidRDefault="00E846EB" w:rsidP="00E846EB">
      <w:pPr>
        <w:pStyle w:val="Odstavekseznama"/>
        <w:spacing w:line="288" w:lineRule="auto"/>
        <w:ind w:left="360"/>
        <w:rPr>
          <w:rFonts w:cs="Arial"/>
          <w:color w:val="000000"/>
          <w:szCs w:val="20"/>
          <w:shd w:val="clear" w:color="auto" w:fill="FFFFFF"/>
          <w:lang w:val="sl-SI"/>
        </w:rPr>
      </w:pPr>
      <w:r w:rsidRPr="00E846EB">
        <w:rPr>
          <w:rFonts w:cs="Arial"/>
          <w:color w:val="000000"/>
          <w:szCs w:val="20"/>
          <w:shd w:val="clear" w:color="auto" w:fill="FFFFFF"/>
          <w:lang w:val="sl-SI"/>
        </w:rPr>
        <w:t xml:space="preserve">                                                                                                                          za pravosodje</w:t>
      </w:r>
    </w:p>
    <w:p w14:paraId="18CAEE98" w14:textId="6E7F3DBF" w:rsidR="008255F1" w:rsidRDefault="008255F1">
      <w:pPr>
        <w:spacing w:after="160" w:line="259" w:lineRule="auto"/>
        <w:rPr>
          <w:rFonts w:cs="Arial"/>
          <w:color w:val="000000"/>
          <w:szCs w:val="20"/>
          <w:shd w:val="clear" w:color="auto" w:fill="FFFFFF"/>
          <w:lang w:val="sl-SI"/>
        </w:rPr>
      </w:pPr>
      <w:r>
        <w:rPr>
          <w:rFonts w:cs="Arial"/>
          <w:color w:val="000000"/>
          <w:szCs w:val="20"/>
          <w:shd w:val="clear" w:color="auto" w:fill="FFFFFF"/>
          <w:lang w:val="sl-SI"/>
        </w:rPr>
        <w:br w:type="page"/>
      </w:r>
    </w:p>
    <w:p w14:paraId="5B9CCB13" w14:textId="77777777" w:rsidR="008255F1" w:rsidRPr="00E846EB" w:rsidRDefault="008255F1" w:rsidP="008255F1">
      <w:pPr>
        <w:jc w:val="right"/>
        <w:rPr>
          <w:rFonts w:cs="Arial"/>
          <w:szCs w:val="20"/>
          <w:lang w:val="sl-SI"/>
        </w:rPr>
      </w:pPr>
      <w:r w:rsidRPr="00E846EB">
        <w:rPr>
          <w:rFonts w:cs="Arial"/>
          <w:szCs w:val="20"/>
          <w:lang w:val="sl-SI"/>
        </w:rPr>
        <w:lastRenderedPageBreak/>
        <w:t>OSNUTEK</w:t>
      </w:r>
    </w:p>
    <w:p w14:paraId="2270CC43" w14:textId="77777777" w:rsidR="008255F1" w:rsidRPr="00E846EB" w:rsidRDefault="008255F1" w:rsidP="00E846EB">
      <w:pPr>
        <w:pStyle w:val="Odstavekseznama"/>
        <w:spacing w:line="288" w:lineRule="auto"/>
        <w:ind w:left="360"/>
        <w:rPr>
          <w:rFonts w:cs="Arial"/>
          <w:szCs w:val="20"/>
          <w:lang w:val="sl-SI"/>
        </w:rPr>
      </w:pPr>
    </w:p>
    <w:p w14:paraId="2D046217" w14:textId="2BB76353" w:rsidR="00A370DD" w:rsidRPr="00A370DD" w:rsidRDefault="00A370DD" w:rsidP="00A370DD">
      <w:pPr>
        <w:spacing w:line="288" w:lineRule="auto"/>
        <w:rPr>
          <w:rFonts w:cs="Arial"/>
          <w:szCs w:val="20"/>
          <w:lang w:val="sl-SI"/>
        </w:rPr>
      </w:pPr>
      <w:r w:rsidRPr="00A370DD">
        <w:rPr>
          <w:rFonts w:cs="Arial"/>
          <w:szCs w:val="20"/>
          <w:lang w:val="sl-SI"/>
        </w:rPr>
        <w:t xml:space="preserve">Na podlagi 13. člena Zakona o sodnih izvedencih, sodnih cenilcih in sodnih tolmačih </w:t>
      </w:r>
      <w:r w:rsidRPr="00A370DD">
        <w:rPr>
          <w:rFonts w:cs="Arial"/>
          <w:bCs/>
          <w:color w:val="626060"/>
          <w:szCs w:val="20"/>
          <w:lang w:val="sl-SI"/>
        </w:rPr>
        <w:t>(</w:t>
      </w:r>
      <w:r w:rsidRPr="00A370DD">
        <w:rPr>
          <w:rFonts w:cs="Arial"/>
          <w:szCs w:val="20"/>
          <w:lang w:val="sl-SI"/>
        </w:rPr>
        <w:t xml:space="preserve">Uradni list RS, št. </w:t>
      </w:r>
      <w:hyperlink r:id="rId68" w:tgtFrame="_blank" w:tooltip="Zakon o sodnih izvedencih, sodnih cenilcih in sodnih tolmačih" w:history="1">
        <w:r w:rsidRPr="00A370DD">
          <w:rPr>
            <w:rFonts w:cs="Arial"/>
            <w:szCs w:val="20"/>
            <w:lang w:val="sl-SI"/>
          </w:rPr>
          <w:t>22/18</w:t>
        </w:r>
      </w:hyperlink>
      <w:r w:rsidRPr="00A370DD">
        <w:rPr>
          <w:rFonts w:cs="Arial"/>
          <w:szCs w:val="20"/>
          <w:lang w:val="sl-SI"/>
        </w:rPr>
        <w:t xml:space="preserve">, 3/22 – </w:t>
      </w:r>
      <w:proofErr w:type="spellStart"/>
      <w:r w:rsidRPr="00A370DD">
        <w:rPr>
          <w:rFonts w:cs="Arial"/>
          <w:szCs w:val="20"/>
          <w:lang w:val="sl-SI"/>
        </w:rPr>
        <w:t>ZDeb</w:t>
      </w:r>
      <w:proofErr w:type="spellEnd"/>
      <w:r w:rsidRPr="00A370DD">
        <w:rPr>
          <w:rFonts w:cs="Arial"/>
          <w:szCs w:val="20"/>
          <w:lang w:val="sl-SI"/>
        </w:rPr>
        <w:t xml:space="preserve"> in</w:t>
      </w:r>
      <w:r>
        <w:rPr>
          <w:rFonts w:cs="Arial"/>
          <w:szCs w:val="20"/>
          <w:lang w:val="sl-SI"/>
        </w:rPr>
        <w:t xml:space="preserve"> __/25</w:t>
      </w:r>
      <w:r w:rsidRPr="00A370DD">
        <w:rPr>
          <w:rFonts w:cs="Arial"/>
          <w:szCs w:val="20"/>
          <w:lang w:val="sl-SI"/>
        </w:rPr>
        <w:t>) ministrica za pravosodje izdaja naslednjo</w:t>
      </w:r>
    </w:p>
    <w:p w14:paraId="1C33DB68" w14:textId="77777777" w:rsidR="00A370DD" w:rsidRPr="00A370DD" w:rsidRDefault="00A370DD" w:rsidP="00A370DD">
      <w:pPr>
        <w:spacing w:line="288" w:lineRule="auto"/>
        <w:jc w:val="center"/>
        <w:rPr>
          <w:rFonts w:cs="Arial"/>
          <w:b/>
          <w:bCs/>
          <w:szCs w:val="20"/>
          <w:lang w:val="sl-SI"/>
        </w:rPr>
      </w:pPr>
    </w:p>
    <w:p w14:paraId="566F6821" w14:textId="0AFA9DDF" w:rsidR="00B5218E" w:rsidRPr="00B5218E" w:rsidRDefault="00A370DD" w:rsidP="00B5218E">
      <w:pPr>
        <w:spacing w:line="288" w:lineRule="auto"/>
        <w:jc w:val="center"/>
        <w:rPr>
          <w:rFonts w:cs="Arial"/>
          <w:b/>
          <w:bCs/>
          <w:szCs w:val="20"/>
          <w:lang w:val="sl-SI"/>
        </w:rPr>
      </w:pPr>
      <w:r w:rsidRPr="00A370DD">
        <w:rPr>
          <w:rFonts w:cs="Arial"/>
          <w:b/>
          <w:bCs/>
          <w:szCs w:val="20"/>
          <w:lang w:val="sl-SI"/>
        </w:rPr>
        <w:t>O</w:t>
      </w:r>
      <w:r w:rsidR="00B5218E">
        <w:rPr>
          <w:rFonts w:cs="Arial"/>
          <w:b/>
          <w:bCs/>
          <w:szCs w:val="20"/>
          <w:lang w:val="sl-SI"/>
        </w:rPr>
        <w:t>DREDBO</w:t>
      </w:r>
    </w:p>
    <w:p w14:paraId="7D39A3DF" w14:textId="77777777" w:rsidR="00A370DD" w:rsidRPr="00B5218E" w:rsidRDefault="00A370DD" w:rsidP="00A370DD">
      <w:pPr>
        <w:spacing w:line="288" w:lineRule="auto"/>
        <w:jc w:val="center"/>
        <w:rPr>
          <w:rFonts w:cs="Arial"/>
          <w:b/>
          <w:bCs/>
          <w:szCs w:val="20"/>
          <w:lang w:val="sl-SI"/>
        </w:rPr>
      </w:pPr>
      <w:r w:rsidRPr="00B5218E">
        <w:rPr>
          <w:rFonts w:cs="Arial"/>
          <w:b/>
          <w:bCs/>
          <w:szCs w:val="20"/>
          <w:lang w:val="sl-SI"/>
        </w:rPr>
        <w:t xml:space="preserve">o plačilu opravljenega dela članov stalnih strokovnih teles in začasnih strokovnih teles </w:t>
      </w:r>
    </w:p>
    <w:p w14:paraId="2750AD61" w14:textId="77777777" w:rsidR="00A370DD" w:rsidRPr="00A370DD" w:rsidRDefault="00A370DD" w:rsidP="00A370DD">
      <w:pPr>
        <w:spacing w:line="288" w:lineRule="auto"/>
        <w:jc w:val="center"/>
        <w:rPr>
          <w:rFonts w:cs="Arial"/>
          <w:szCs w:val="20"/>
          <w:lang w:val="sl-SI"/>
        </w:rPr>
      </w:pPr>
    </w:p>
    <w:p w14:paraId="5D183662" w14:textId="523DB9E9" w:rsidR="00A370DD" w:rsidRPr="00B5218E" w:rsidRDefault="00A370DD" w:rsidP="00B5218E">
      <w:pPr>
        <w:pStyle w:val="Odstavekseznama"/>
        <w:numPr>
          <w:ilvl w:val="0"/>
          <w:numId w:val="78"/>
        </w:numPr>
        <w:spacing w:line="288" w:lineRule="auto"/>
        <w:jc w:val="center"/>
        <w:rPr>
          <w:rFonts w:cs="Arial"/>
          <w:szCs w:val="20"/>
          <w:lang w:val="sl-SI"/>
        </w:rPr>
      </w:pPr>
      <w:r w:rsidRPr="00B5218E">
        <w:rPr>
          <w:rFonts w:cs="Arial"/>
          <w:szCs w:val="20"/>
          <w:lang w:val="sl-SI"/>
        </w:rPr>
        <w:t>člen</w:t>
      </w:r>
    </w:p>
    <w:p w14:paraId="1BBD8FAE" w14:textId="77777777" w:rsidR="00B5218E" w:rsidRPr="00B5218E" w:rsidRDefault="00B5218E" w:rsidP="00B5218E">
      <w:pPr>
        <w:spacing w:line="288" w:lineRule="auto"/>
        <w:rPr>
          <w:rFonts w:cs="Arial"/>
          <w:szCs w:val="20"/>
          <w:lang w:val="sl-SI"/>
        </w:rPr>
      </w:pPr>
    </w:p>
    <w:p w14:paraId="04EB26C5" w14:textId="77777777" w:rsidR="00A370DD" w:rsidRDefault="00A370DD" w:rsidP="00A370DD">
      <w:pPr>
        <w:spacing w:line="288" w:lineRule="auto"/>
        <w:jc w:val="both"/>
        <w:rPr>
          <w:rFonts w:cs="Arial"/>
          <w:szCs w:val="20"/>
          <w:lang w:val="sl-SI"/>
        </w:rPr>
      </w:pPr>
      <w:r w:rsidRPr="00A370DD">
        <w:rPr>
          <w:rFonts w:cs="Arial"/>
          <w:szCs w:val="20"/>
          <w:lang w:val="sl-SI"/>
        </w:rPr>
        <w:t>Strokovnemu telesu za opravljeno delo pripada naslednje plačilo:</w:t>
      </w:r>
    </w:p>
    <w:p w14:paraId="43FED8D9" w14:textId="77777777" w:rsidR="00B5218E" w:rsidRPr="00A370DD" w:rsidRDefault="00B5218E" w:rsidP="00A370DD">
      <w:pPr>
        <w:spacing w:line="288" w:lineRule="auto"/>
        <w:jc w:val="both"/>
        <w:rPr>
          <w:rFonts w:cs="Arial"/>
          <w:szCs w:val="20"/>
          <w:lang w:val="sl-SI"/>
        </w:rPr>
      </w:pPr>
    </w:p>
    <w:tbl>
      <w:tblPr>
        <w:tblStyle w:val="Tabelamrea"/>
        <w:tblW w:w="5000" w:type="pct"/>
        <w:tblLook w:val="04A0" w:firstRow="1" w:lastRow="0" w:firstColumn="1" w:lastColumn="0" w:noHBand="0" w:noVBand="1"/>
      </w:tblPr>
      <w:tblGrid>
        <w:gridCol w:w="579"/>
        <w:gridCol w:w="5653"/>
        <w:gridCol w:w="2256"/>
      </w:tblGrid>
      <w:tr w:rsidR="00A370DD" w:rsidRPr="005338B5" w14:paraId="103C1A77" w14:textId="77777777" w:rsidTr="001F0C40">
        <w:trPr>
          <w:trHeight w:val="843"/>
        </w:trPr>
        <w:tc>
          <w:tcPr>
            <w:tcW w:w="341" w:type="pct"/>
          </w:tcPr>
          <w:p w14:paraId="4C3B0CE3" w14:textId="77777777" w:rsidR="00A370DD" w:rsidRPr="00A370DD" w:rsidRDefault="00A370DD" w:rsidP="001F0C40">
            <w:pPr>
              <w:spacing w:line="288" w:lineRule="auto"/>
              <w:rPr>
                <w:rFonts w:cs="Arial"/>
                <w:szCs w:val="20"/>
                <w:lang w:val="sl-SI"/>
              </w:rPr>
            </w:pPr>
          </w:p>
        </w:tc>
        <w:tc>
          <w:tcPr>
            <w:tcW w:w="3330" w:type="pct"/>
          </w:tcPr>
          <w:p w14:paraId="106A3895" w14:textId="77777777" w:rsidR="00A370DD" w:rsidRPr="00A370DD" w:rsidRDefault="00A370DD" w:rsidP="001F0C40">
            <w:pPr>
              <w:spacing w:line="288" w:lineRule="auto"/>
              <w:rPr>
                <w:rFonts w:cs="Arial"/>
                <w:szCs w:val="20"/>
                <w:lang w:val="sl-SI"/>
              </w:rPr>
            </w:pPr>
          </w:p>
        </w:tc>
        <w:tc>
          <w:tcPr>
            <w:tcW w:w="1329" w:type="pct"/>
          </w:tcPr>
          <w:p w14:paraId="560976FB" w14:textId="77777777" w:rsidR="00A370DD" w:rsidRPr="00A370DD" w:rsidRDefault="00A370DD" w:rsidP="001F0C40">
            <w:pPr>
              <w:spacing w:line="288" w:lineRule="auto"/>
              <w:jc w:val="center"/>
              <w:rPr>
                <w:rFonts w:cs="Arial"/>
                <w:szCs w:val="20"/>
                <w:lang w:val="sl-SI"/>
              </w:rPr>
            </w:pPr>
            <w:r w:rsidRPr="00A370DD">
              <w:rPr>
                <w:rFonts w:cs="Arial"/>
                <w:szCs w:val="20"/>
                <w:lang w:val="sl-SI"/>
              </w:rPr>
              <w:t>Plačilo</w:t>
            </w:r>
          </w:p>
          <w:p w14:paraId="442666A1" w14:textId="77777777" w:rsidR="00A370DD" w:rsidRPr="00A370DD" w:rsidRDefault="00A370DD" w:rsidP="001F0C40">
            <w:pPr>
              <w:spacing w:line="288" w:lineRule="auto"/>
              <w:jc w:val="center"/>
              <w:rPr>
                <w:rFonts w:cs="Arial"/>
                <w:szCs w:val="20"/>
                <w:lang w:val="sl-SI"/>
              </w:rPr>
            </w:pPr>
            <w:r w:rsidRPr="00A370DD">
              <w:rPr>
                <w:rFonts w:cs="Arial"/>
                <w:szCs w:val="20"/>
                <w:lang w:val="sl-SI"/>
              </w:rPr>
              <w:t>strokovnemu telesu v eurih bruto zneski</w:t>
            </w:r>
          </w:p>
        </w:tc>
      </w:tr>
      <w:tr w:rsidR="00A370DD" w:rsidRPr="00A370DD" w14:paraId="613F5E71" w14:textId="77777777" w:rsidTr="001F0C40">
        <w:trPr>
          <w:trHeight w:val="328"/>
        </w:trPr>
        <w:tc>
          <w:tcPr>
            <w:tcW w:w="341" w:type="pct"/>
          </w:tcPr>
          <w:p w14:paraId="6CCFF0E3" w14:textId="77777777" w:rsidR="00A370DD" w:rsidRPr="00A370DD" w:rsidRDefault="00A370DD" w:rsidP="001F0C40">
            <w:pPr>
              <w:spacing w:line="288" w:lineRule="auto"/>
              <w:rPr>
                <w:rFonts w:cs="Arial"/>
                <w:szCs w:val="20"/>
                <w:lang w:val="sl-SI"/>
              </w:rPr>
            </w:pPr>
            <w:r w:rsidRPr="00A370DD">
              <w:rPr>
                <w:rFonts w:cs="Arial"/>
                <w:szCs w:val="20"/>
                <w:lang w:val="sl-SI"/>
              </w:rPr>
              <w:t>1.</w:t>
            </w:r>
          </w:p>
        </w:tc>
        <w:tc>
          <w:tcPr>
            <w:tcW w:w="3330" w:type="pct"/>
          </w:tcPr>
          <w:p w14:paraId="0059345F" w14:textId="77777777" w:rsidR="00A370DD" w:rsidRPr="00A370DD" w:rsidRDefault="00A370DD" w:rsidP="001F0C40">
            <w:pPr>
              <w:spacing w:line="288" w:lineRule="auto"/>
              <w:rPr>
                <w:rFonts w:cs="Arial"/>
                <w:b/>
                <w:bCs/>
                <w:szCs w:val="20"/>
                <w:lang w:val="sl-SI"/>
              </w:rPr>
            </w:pPr>
            <w:r w:rsidRPr="00A370DD">
              <w:rPr>
                <w:rFonts w:cs="Arial"/>
                <w:b/>
                <w:bCs/>
                <w:szCs w:val="20"/>
                <w:lang w:val="sl-SI"/>
              </w:rPr>
              <w:t>Normativne naloge</w:t>
            </w:r>
          </w:p>
        </w:tc>
        <w:tc>
          <w:tcPr>
            <w:tcW w:w="1329" w:type="pct"/>
          </w:tcPr>
          <w:p w14:paraId="793AD662" w14:textId="77777777" w:rsidR="00A370DD" w:rsidRPr="00A370DD" w:rsidRDefault="00A370DD" w:rsidP="001F0C40">
            <w:pPr>
              <w:spacing w:line="288" w:lineRule="auto"/>
              <w:rPr>
                <w:rFonts w:cs="Arial"/>
                <w:szCs w:val="20"/>
                <w:lang w:val="sl-SI"/>
              </w:rPr>
            </w:pPr>
          </w:p>
        </w:tc>
      </w:tr>
      <w:tr w:rsidR="00A370DD" w:rsidRPr="005338B5" w14:paraId="257A862B" w14:textId="77777777" w:rsidTr="001F0C40">
        <w:trPr>
          <w:trHeight w:val="984"/>
        </w:trPr>
        <w:tc>
          <w:tcPr>
            <w:tcW w:w="341" w:type="pct"/>
          </w:tcPr>
          <w:p w14:paraId="57171268" w14:textId="77777777" w:rsidR="00A370DD" w:rsidRPr="00A370DD" w:rsidRDefault="00A370DD" w:rsidP="001F0C40">
            <w:pPr>
              <w:spacing w:line="288" w:lineRule="auto"/>
              <w:rPr>
                <w:rFonts w:cs="Arial"/>
                <w:szCs w:val="20"/>
                <w:lang w:val="sl-SI"/>
              </w:rPr>
            </w:pPr>
            <w:r w:rsidRPr="00A370DD">
              <w:rPr>
                <w:rFonts w:cs="Arial"/>
                <w:szCs w:val="20"/>
                <w:lang w:val="sl-SI"/>
              </w:rPr>
              <w:t>1.1</w:t>
            </w:r>
          </w:p>
        </w:tc>
        <w:tc>
          <w:tcPr>
            <w:tcW w:w="3330" w:type="pct"/>
          </w:tcPr>
          <w:p w14:paraId="2B29F533" w14:textId="77777777" w:rsidR="00A370DD" w:rsidRPr="00A370DD" w:rsidRDefault="00A370DD" w:rsidP="001F0C40">
            <w:pPr>
              <w:spacing w:line="288" w:lineRule="auto"/>
              <w:rPr>
                <w:rFonts w:cs="Arial"/>
                <w:strike/>
                <w:szCs w:val="20"/>
                <w:lang w:val="sl-SI"/>
              </w:rPr>
            </w:pPr>
            <w:r w:rsidRPr="00A370DD">
              <w:rPr>
                <w:rFonts w:cs="Arial"/>
                <w:szCs w:val="20"/>
                <w:lang w:val="sl-SI"/>
              </w:rPr>
              <w:t>Priprava osnutka predloga sprememb in dopolnitev Pravilnika o uvrstitvi strokovnih področij in jezikov v posamezen sklop strokovnih področij in jezikov</w:t>
            </w:r>
          </w:p>
        </w:tc>
        <w:tc>
          <w:tcPr>
            <w:tcW w:w="1329" w:type="pct"/>
          </w:tcPr>
          <w:p w14:paraId="03B08211" w14:textId="77777777" w:rsidR="00A370DD" w:rsidRPr="00A370DD" w:rsidRDefault="00A370DD" w:rsidP="001F0C40">
            <w:pPr>
              <w:spacing w:line="288" w:lineRule="auto"/>
              <w:rPr>
                <w:rFonts w:cs="Arial"/>
                <w:szCs w:val="20"/>
                <w:lang w:val="sl-SI"/>
              </w:rPr>
            </w:pPr>
          </w:p>
        </w:tc>
      </w:tr>
      <w:tr w:rsidR="00A370DD" w:rsidRPr="005338B5" w14:paraId="03904FAA" w14:textId="77777777" w:rsidTr="001F0C40">
        <w:trPr>
          <w:trHeight w:val="677"/>
        </w:trPr>
        <w:tc>
          <w:tcPr>
            <w:tcW w:w="341" w:type="pct"/>
          </w:tcPr>
          <w:p w14:paraId="6879D7BE" w14:textId="77777777" w:rsidR="00A370DD" w:rsidRPr="00A370DD" w:rsidRDefault="00A370DD" w:rsidP="001F0C40">
            <w:pPr>
              <w:spacing w:line="288" w:lineRule="auto"/>
              <w:rPr>
                <w:rFonts w:cs="Arial"/>
                <w:szCs w:val="20"/>
                <w:lang w:val="sl-SI"/>
              </w:rPr>
            </w:pPr>
            <w:r w:rsidRPr="00A370DD">
              <w:rPr>
                <w:rFonts w:cs="Arial"/>
                <w:szCs w:val="20"/>
                <w:lang w:val="sl-SI"/>
              </w:rPr>
              <w:t>1.2</w:t>
            </w:r>
          </w:p>
        </w:tc>
        <w:tc>
          <w:tcPr>
            <w:tcW w:w="3330" w:type="pct"/>
          </w:tcPr>
          <w:p w14:paraId="25566FBD" w14:textId="77777777" w:rsidR="00A370DD" w:rsidRPr="00A370DD" w:rsidRDefault="00A370DD" w:rsidP="001F0C40">
            <w:pPr>
              <w:spacing w:line="288" w:lineRule="auto"/>
              <w:rPr>
                <w:rFonts w:cs="Arial"/>
                <w:szCs w:val="20"/>
                <w:lang w:val="sl-SI"/>
              </w:rPr>
            </w:pPr>
            <w:r w:rsidRPr="00A370DD">
              <w:rPr>
                <w:rFonts w:cs="Arial"/>
                <w:bCs/>
                <w:szCs w:val="20"/>
                <w:lang w:val="sl-SI"/>
              </w:rPr>
              <w:t xml:space="preserve">Priprava osnutka predloga sprememb in dopolnitev seznama strokovnih področij, </w:t>
            </w:r>
            <w:proofErr w:type="spellStart"/>
            <w:r w:rsidRPr="00A370DD">
              <w:rPr>
                <w:rFonts w:cs="Arial"/>
                <w:bCs/>
                <w:szCs w:val="20"/>
                <w:lang w:val="sl-SI"/>
              </w:rPr>
              <w:t>podpodročij</w:t>
            </w:r>
            <w:proofErr w:type="spellEnd"/>
            <w:r w:rsidRPr="00A370DD">
              <w:rPr>
                <w:rFonts w:cs="Arial"/>
                <w:bCs/>
                <w:szCs w:val="20"/>
                <w:lang w:val="sl-SI"/>
              </w:rPr>
              <w:t xml:space="preserve"> in jezikov</w:t>
            </w:r>
          </w:p>
        </w:tc>
        <w:tc>
          <w:tcPr>
            <w:tcW w:w="1329" w:type="pct"/>
          </w:tcPr>
          <w:p w14:paraId="000965BA" w14:textId="77777777" w:rsidR="00A370DD" w:rsidRPr="00A370DD" w:rsidRDefault="00A370DD" w:rsidP="001F0C40">
            <w:pPr>
              <w:spacing w:line="288" w:lineRule="auto"/>
              <w:rPr>
                <w:rFonts w:cs="Arial"/>
                <w:szCs w:val="20"/>
                <w:lang w:val="sl-SI"/>
              </w:rPr>
            </w:pPr>
          </w:p>
        </w:tc>
      </w:tr>
      <w:tr w:rsidR="00A370DD" w:rsidRPr="005338B5" w14:paraId="40FF414C" w14:textId="77777777" w:rsidTr="001F0C40">
        <w:trPr>
          <w:trHeight w:val="656"/>
        </w:trPr>
        <w:tc>
          <w:tcPr>
            <w:tcW w:w="341" w:type="pct"/>
          </w:tcPr>
          <w:p w14:paraId="524CDDFC" w14:textId="77777777" w:rsidR="00A370DD" w:rsidRPr="00A370DD" w:rsidRDefault="00A370DD" w:rsidP="001F0C40">
            <w:pPr>
              <w:spacing w:line="288" w:lineRule="auto"/>
              <w:rPr>
                <w:rFonts w:cs="Arial"/>
                <w:szCs w:val="20"/>
                <w:lang w:val="sl-SI"/>
              </w:rPr>
            </w:pPr>
            <w:r w:rsidRPr="00A370DD">
              <w:rPr>
                <w:rFonts w:cs="Arial"/>
                <w:szCs w:val="20"/>
                <w:lang w:val="sl-SI"/>
              </w:rPr>
              <w:t>1.3</w:t>
            </w:r>
          </w:p>
        </w:tc>
        <w:tc>
          <w:tcPr>
            <w:tcW w:w="3330" w:type="pct"/>
          </w:tcPr>
          <w:p w14:paraId="69ED0100" w14:textId="77777777" w:rsidR="00A370DD" w:rsidRPr="00A370DD" w:rsidRDefault="00A370DD" w:rsidP="001F0C40">
            <w:pPr>
              <w:spacing w:line="288" w:lineRule="auto"/>
              <w:rPr>
                <w:rFonts w:cs="Arial"/>
                <w:szCs w:val="20"/>
                <w:lang w:val="sl-SI"/>
              </w:rPr>
            </w:pPr>
            <w:r w:rsidRPr="00A370DD">
              <w:rPr>
                <w:rFonts w:cs="Arial"/>
                <w:bCs/>
                <w:szCs w:val="20"/>
                <w:lang w:val="sl-SI"/>
              </w:rPr>
              <w:t xml:space="preserve">Priprava opisov strokovnih področij, </w:t>
            </w:r>
            <w:proofErr w:type="spellStart"/>
            <w:r w:rsidRPr="00A370DD">
              <w:rPr>
                <w:rFonts w:cs="Arial"/>
                <w:bCs/>
                <w:szCs w:val="20"/>
                <w:lang w:val="sl-SI"/>
              </w:rPr>
              <w:t>podpodročij</w:t>
            </w:r>
            <w:proofErr w:type="spellEnd"/>
            <w:r w:rsidRPr="00A370DD">
              <w:rPr>
                <w:rFonts w:cs="Arial"/>
                <w:bCs/>
                <w:szCs w:val="20"/>
                <w:lang w:val="sl-SI"/>
              </w:rPr>
              <w:t xml:space="preserve"> za področje</w:t>
            </w:r>
          </w:p>
        </w:tc>
        <w:tc>
          <w:tcPr>
            <w:tcW w:w="1329" w:type="pct"/>
          </w:tcPr>
          <w:p w14:paraId="444C5FAD" w14:textId="77777777" w:rsidR="00A370DD" w:rsidRPr="00A370DD" w:rsidRDefault="00A370DD" w:rsidP="001F0C40">
            <w:pPr>
              <w:spacing w:line="288" w:lineRule="auto"/>
              <w:rPr>
                <w:rFonts w:cs="Arial"/>
                <w:szCs w:val="20"/>
                <w:lang w:val="sl-SI"/>
              </w:rPr>
            </w:pPr>
          </w:p>
        </w:tc>
      </w:tr>
      <w:tr w:rsidR="00A370DD" w:rsidRPr="005338B5" w14:paraId="0F070E10" w14:textId="77777777" w:rsidTr="001F0C40">
        <w:trPr>
          <w:trHeight w:val="656"/>
        </w:trPr>
        <w:tc>
          <w:tcPr>
            <w:tcW w:w="341" w:type="pct"/>
          </w:tcPr>
          <w:p w14:paraId="1B78C519" w14:textId="77777777" w:rsidR="00A370DD" w:rsidRPr="00A370DD" w:rsidRDefault="00A370DD" w:rsidP="001F0C40">
            <w:pPr>
              <w:spacing w:line="288" w:lineRule="auto"/>
              <w:rPr>
                <w:rFonts w:cs="Arial"/>
                <w:szCs w:val="20"/>
                <w:lang w:val="sl-SI"/>
              </w:rPr>
            </w:pPr>
            <w:r w:rsidRPr="00A370DD">
              <w:rPr>
                <w:rFonts w:cs="Arial"/>
                <w:szCs w:val="20"/>
                <w:lang w:val="sl-SI"/>
              </w:rPr>
              <w:t>1.4</w:t>
            </w:r>
          </w:p>
        </w:tc>
        <w:tc>
          <w:tcPr>
            <w:tcW w:w="3330" w:type="pct"/>
          </w:tcPr>
          <w:p w14:paraId="032E0450" w14:textId="77777777" w:rsidR="00A370DD" w:rsidRPr="00A370DD" w:rsidRDefault="00A370DD" w:rsidP="001F0C40">
            <w:pPr>
              <w:spacing w:line="288" w:lineRule="auto"/>
              <w:rPr>
                <w:rFonts w:cs="Arial"/>
                <w:b/>
                <w:bCs/>
                <w:szCs w:val="20"/>
                <w:lang w:val="sl-SI"/>
              </w:rPr>
            </w:pPr>
            <w:r w:rsidRPr="00A370DD">
              <w:rPr>
                <w:rFonts w:cs="Arial"/>
                <w:szCs w:val="20"/>
                <w:lang w:val="sl-SI"/>
              </w:rPr>
              <w:t>Priprava splošnih smernic za izdelavo izvedenskih mnenj, cenitev in tolmačenj</w:t>
            </w:r>
          </w:p>
        </w:tc>
        <w:tc>
          <w:tcPr>
            <w:tcW w:w="1329" w:type="pct"/>
          </w:tcPr>
          <w:p w14:paraId="17681555" w14:textId="77777777" w:rsidR="00A370DD" w:rsidRPr="00A370DD" w:rsidRDefault="00A370DD" w:rsidP="001F0C40">
            <w:pPr>
              <w:spacing w:line="288" w:lineRule="auto"/>
              <w:rPr>
                <w:rFonts w:cs="Arial"/>
                <w:szCs w:val="20"/>
                <w:lang w:val="sl-SI"/>
              </w:rPr>
            </w:pPr>
          </w:p>
        </w:tc>
      </w:tr>
      <w:tr w:rsidR="00A370DD" w:rsidRPr="005338B5" w14:paraId="6ED44100" w14:textId="77777777" w:rsidTr="001F0C40">
        <w:trPr>
          <w:trHeight w:val="677"/>
        </w:trPr>
        <w:tc>
          <w:tcPr>
            <w:tcW w:w="341" w:type="pct"/>
          </w:tcPr>
          <w:p w14:paraId="1CB33E6D" w14:textId="77777777" w:rsidR="00A370DD" w:rsidRPr="00A370DD" w:rsidRDefault="00A370DD" w:rsidP="001F0C40">
            <w:pPr>
              <w:spacing w:line="288" w:lineRule="auto"/>
              <w:rPr>
                <w:rFonts w:cs="Arial"/>
                <w:szCs w:val="20"/>
                <w:lang w:val="sl-SI"/>
              </w:rPr>
            </w:pPr>
            <w:r w:rsidRPr="00A370DD">
              <w:rPr>
                <w:rFonts w:cs="Arial"/>
                <w:szCs w:val="20"/>
                <w:lang w:val="sl-SI"/>
              </w:rPr>
              <w:t>1.5</w:t>
            </w:r>
          </w:p>
        </w:tc>
        <w:tc>
          <w:tcPr>
            <w:tcW w:w="3330" w:type="pct"/>
          </w:tcPr>
          <w:p w14:paraId="236EA16F" w14:textId="77777777" w:rsidR="00A370DD" w:rsidRPr="00A370DD" w:rsidRDefault="00A370DD" w:rsidP="001F0C40">
            <w:pPr>
              <w:spacing w:line="288" w:lineRule="auto"/>
              <w:rPr>
                <w:rFonts w:cs="Arial"/>
                <w:szCs w:val="20"/>
                <w:lang w:val="sl-SI"/>
              </w:rPr>
            </w:pPr>
            <w:r w:rsidRPr="00A370DD">
              <w:rPr>
                <w:rFonts w:cs="Arial"/>
                <w:szCs w:val="20"/>
                <w:lang w:val="sl-SI"/>
              </w:rPr>
              <w:t>Priprava posamičnih smernic za izdelavo izvedenskih mnenj, cenitev in tolmačenj</w:t>
            </w:r>
          </w:p>
        </w:tc>
        <w:tc>
          <w:tcPr>
            <w:tcW w:w="1329" w:type="pct"/>
          </w:tcPr>
          <w:p w14:paraId="6633DDE3" w14:textId="77777777" w:rsidR="00A370DD" w:rsidRPr="00A370DD" w:rsidRDefault="00A370DD" w:rsidP="001F0C40">
            <w:pPr>
              <w:spacing w:line="288" w:lineRule="auto"/>
              <w:rPr>
                <w:rFonts w:cs="Arial"/>
                <w:szCs w:val="20"/>
                <w:lang w:val="sl-SI"/>
              </w:rPr>
            </w:pPr>
          </w:p>
        </w:tc>
      </w:tr>
      <w:tr w:rsidR="00A370DD" w:rsidRPr="00A370DD" w14:paraId="27DFC0D6" w14:textId="77777777" w:rsidTr="001F0C40">
        <w:trPr>
          <w:trHeight w:val="328"/>
        </w:trPr>
        <w:tc>
          <w:tcPr>
            <w:tcW w:w="341" w:type="pct"/>
          </w:tcPr>
          <w:p w14:paraId="5FCEA0A6" w14:textId="77777777" w:rsidR="00A370DD" w:rsidRPr="00A370DD" w:rsidRDefault="00A370DD" w:rsidP="001F0C40">
            <w:pPr>
              <w:spacing w:line="288" w:lineRule="auto"/>
              <w:rPr>
                <w:rFonts w:cs="Arial"/>
                <w:szCs w:val="20"/>
                <w:lang w:val="sl-SI"/>
              </w:rPr>
            </w:pPr>
            <w:r w:rsidRPr="00A370DD">
              <w:rPr>
                <w:rFonts w:cs="Arial"/>
                <w:szCs w:val="20"/>
                <w:lang w:val="sl-SI"/>
              </w:rPr>
              <w:t>2.</w:t>
            </w:r>
          </w:p>
        </w:tc>
        <w:tc>
          <w:tcPr>
            <w:tcW w:w="3330" w:type="pct"/>
          </w:tcPr>
          <w:p w14:paraId="14F5DFB1" w14:textId="77777777" w:rsidR="00A370DD" w:rsidRPr="00A370DD" w:rsidRDefault="00A370DD" w:rsidP="001F0C40">
            <w:pPr>
              <w:spacing w:line="288" w:lineRule="auto"/>
              <w:rPr>
                <w:rFonts w:cs="Arial"/>
                <w:szCs w:val="20"/>
                <w:lang w:val="sl-SI"/>
              </w:rPr>
            </w:pPr>
            <w:r w:rsidRPr="00A370DD">
              <w:rPr>
                <w:rFonts w:cs="Arial"/>
                <w:b/>
                <w:bCs/>
                <w:szCs w:val="20"/>
                <w:lang w:val="sl-SI"/>
              </w:rPr>
              <w:t>Postopki</w:t>
            </w:r>
          </w:p>
        </w:tc>
        <w:tc>
          <w:tcPr>
            <w:tcW w:w="1329" w:type="pct"/>
          </w:tcPr>
          <w:p w14:paraId="3793458B" w14:textId="77777777" w:rsidR="00A370DD" w:rsidRPr="00A370DD" w:rsidRDefault="00A370DD" w:rsidP="001F0C40">
            <w:pPr>
              <w:spacing w:line="288" w:lineRule="auto"/>
              <w:rPr>
                <w:rFonts w:cs="Arial"/>
                <w:szCs w:val="20"/>
                <w:lang w:val="sl-SI"/>
              </w:rPr>
            </w:pPr>
          </w:p>
        </w:tc>
      </w:tr>
      <w:tr w:rsidR="00A370DD" w:rsidRPr="005338B5" w14:paraId="5E4BF14A" w14:textId="77777777" w:rsidTr="001F0C40">
        <w:trPr>
          <w:trHeight w:val="656"/>
        </w:trPr>
        <w:tc>
          <w:tcPr>
            <w:tcW w:w="341" w:type="pct"/>
          </w:tcPr>
          <w:p w14:paraId="4DF59554" w14:textId="77777777" w:rsidR="00A370DD" w:rsidRPr="00A370DD" w:rsidRDefault="00A370DD" w:rsidP="001F0C40">
            <w:pPr>
              <w:spacing w:line="288" w:lineRule="auto"/>
              <w:rPr>
                <w:rFonts w:cs="Arial"/>
                <w:szCs w:val="20"/>
                <w:lang w:val="sl-SI"/>
              </w:rPr>
            </w:pPr>
            <w:r w:rsidRPr="00A370DD">
              <w:rPr>
                <w:rFonts w:cs="Arial"/>
                <w:szCs w:val="20"/>
                <w:lang w:val="sl-SI"/>
              </w:rPr>
              <w:t>2.1</w:t>
            </w:r>
          </w:p>
        </w:tc>
        <w:tc>
          <w:tcPr>
            <w:tcW w:w="3330" w:type="pct"/>
          </w:tcPr>
          <w:p w14:paraId="616E8B35" w14:textId="77777777" w:rsidR="00A370DD" w:rsidRPr="00A370DD" w:rsidRDefault="00A370DD" w:rsidP="001F0C40">
            <w:pPr>
              <w:spacing w:line="288" w:lineRule="auto"/>
              <w:rPr>
                <w:rFonts w:cs="Arial"/>
                <w:bCs/>
                <w:szCs w:val="20"/>
                <w:lang w:val="sl-SI"/>
              </w:rPr>
            </w:pPr>
            <w:r w:rsidRPr="00A370DD">
              <w:rPr>
                <w:rFonts w:cs="Arial"/>
                <w:szCs w:val="20"/>
                <w:lang w:val="sl-SI"/>
              </w:rPr>
              <w:t xml:space="preserve">Podajanje strokovnih mnenj v postopkih imenovanja sodnih izvedencev, sodnih cenilcev in sodnih tolmačev </w:t>
            </w:r>
          </w:p>
        </w:tc>
        <w:tc>
          <w:tcPr>
            <w:tcW w:w="1329" w:type="pct"/>
          </w:tcPr>
          <w:p w14:paraId="68DF6C55" w14:textId="77777777" w:rsidR="00A370DD" w:rsidRPr="00A370DD" w:rsidRDefault="00A370DD" w:rsidP="001F0C40">
            <w:pPr>
              <w:spacing w:line="288" w:lineRule="auto"/>
              <w:rPr>
                <w:rFonts w:cs="Arial"/>
                <w:szCs w:val="20"/>
                <w:lang w:val="sl-SI"/>
              </w:rPr>
            </w:pPr>
          </w:p>
        </w:tc>
      </w:tr>
      <w:tr w:rsidR="00A370DD" w:rsidRPr="005338B5" w14:paraId="215A9D78" w14:textId="77777777" w:rsidTr="001F0C40">
        <w:trPr>
          <w:trHeight w:val="328"/>
        </w:trPr>
        <w:tc>
          <w:tcPr>
            <w:tcW w:w="341" w:type="pct"/>
          </w:tcPr>
          <w:p w14:paraId="227479C1" w14:textId="77777777" w:rsidR="00A370DD" w:rsidRPr="00A370DD" w:rsidRDefault="00A370DD" w:rsidP="001F0C40">
            <w:pPr>
              <w:spacing w:line="288" w:lineRule="auto"/>
              <w:rPr>
                <w:rFonts w:cs="Arial"/>
                <w:szCs w:val="20"/>
                <w:lang w:val="sl-SI"/>
              </w:rPr>
            </w:pPr>
            <w:r w:rsidRPr="00A370DD">
              <w:rPr>
                <w:rFonts w:cs="Arial"/>
                <w:szCs w:val="20"/>
                <w:lang w:val="sl-SI"/>
              </w:rPr>
              <w:t>2.2</w:t>
            </w:r>
          </w:p>
        </w:tc>
        <w:tc>
          <w:tcPr>
            <w:tcW w:w="3330" w:type="pct"/>
          </w:tcPr>
          <w:p w14:paraId="696F9ABB" w14:textId="77777777" w:rsidR="00A370DD" w:rsidRPr="00A370DD" w:rsidRDefault="00A370DD" w:rsidP="001F0C40">
            <w:pPr>
              <w:spacing w:line="288" w:lineRule="auto"/>
              <w:rPr>
                <w:rFonts w:cs="Arial"/>
                <w:bCs/>
                <w:szCs w:val="20"/>
                <w:lang w:val="sl-SI"/>
              </w:rPr>
            </w:pPr>
            <w:r w:rsidRPr="00A370DD">
              <w:rPr>
                <w:rFonts w:cs="Arial"/>
                <w:szCs w:val="20"/>
                <w:lang w:val="sl-SI"/>
              </w:rPr>
              <w:t>Podajanje strokovnih mnenj v disciplinskih postopkih</w:t>
            </w:r>
          </w:p>
        </w:tc>
        <w:tc>
          <w:tcPr>
            <w:tcW w:w="1329" w:type="pct"/>
          </w:tcPr>
          <w:p w14:paraId="798FEBEB" w14:textId="77777777" w:rsidR="00A370DD" w:rsidRPr="00A370DD" w:rsidRDefault="00A370DD" w:rsidP="001F0C40">
            <w:pPr>
              <w:spacing w:line="288" w:lineRule="auto"/>
              <w:rPr>
                <w:rFonts w:cs="Arial"/>
                <w:szCs w:val="20"/>
                <w:lang w:val="sl-SI"/>
              </w:rPr>
            </w:pPr>
          </w:p>
        </w:tc>
      </w:tr>
      <w:tr w:rsidR="00A370DD" w:rsidRPr="005338B5" w14:paraId="16D817DD" w14:textId="77777777" w:rsidTr="001F0C40">
        <w:trPr>
          <w:trHeight w:val="328"/>
        </w:trPr>
        <w:tc>
          <w:tcPr>
            <w:tcW w:w="341" w:type="pct"/>
          </w:tcPr>
          <w:p w14:paraId="2C57CB41" w14:textId="77777777" w:rsidR="00A370DD" w:rsidRPr="00A370DD" w:rsidRDefault="00A370DD" w:rsidP="001F0C40">
            <w:pPr>
              <w:spacing w:line="288" w:lineRule="auto"/>
              <w:rPr>
                <w:rFonts w:cs="Arial"/>
                <w:szCs w:val="20"/>
                <w:lang w:val="sl-SI"/>
              </w:rPr>
            </w:pPr>
            <w:r w:rsidRPr="00A370DD">
              <w:rPr>
                <w:rFonts w:cs="Arial"/>
                <w:szCs w:val="20"/>
                <w:lang w:val="sl-SI"/>
              </w:rPr>
              <w:t>2.3</w:t>
            </w:r>
          </w:p>
        </w:tc>
        <w:tc>
          <w:tcPr>
            <w:tcW w:w="3330" w:type="pct"/>
          </w:tcPr>
          <w:p w14:paraId="3F1D3B1B" w14:textId="77777777" w:rsidR="00A370DD" w:rsidRPr="00A370DD" w:rsidRDefault="00A370DD" w:rsidP="001F0C40">
            <w:pPr>
              <w:spacing w:line="288" w:lineRule="auto"/>
              <w:rPr>
                <w:rFonts w:cs="Arial"/>
                <w:szCs w:val="20"/>
                <w:lang w:val="sl-SI"/>
              </w:rPr>
            </w:pPr>
            <w:r w:rsidRPr="00A370DD">
              <w:rPr>
                <w:rFonts w:cs="Arial"/>
                <w:szCs w:val="20"/>
                <w:lang w:val="sl-SI"/>
              </w:rPr>
              <w:t xml:space="preserve">Podajanje strokovnih mnenj v </w:t>
            </w:r>
            <w:proofErr w:type="spellStart"/>
            <w:r w:rsidRPr="00A370DD">
              <w:rPr>
                <w:rFonts w:cs="Arial"/>
                <w:szCs w:val="20"/>
                <w:lang w:val="sl-SI"/>
              </w:rPr>
              <w:t>razrešitvenih</w:t>
            </w:r>
            <w:proofErr w:type="spellEnd"/>
            <w:r w:rsidRPr="00A370DD">
              <w:rPr>
                <w:rFonts w:cs="Arial"/>
                <w:szCs w:val="20"/>
                <w:lang w:val="sl-SI"/>
              </w:rPr>
              <w:t xml:space="preserve"> postopkih</w:t>
            </w:r>
          </w:p>
        </w:tc>
        <w:tc>
          <w:tcPr>
            <w:tcW w:w="1329" w:type="pct"/>
          </w:tcPr>
          <w:p w14:paraId="5F714104" w14:textId="77777777" w:rsidR="00A370DD" w:rsidRPr="00A370DD" w:rsidRDefault="00A370DD" w:rsidP="001F0C40">
            <w:pPr>
              <w:spacing w:line="288" w:lineRule="auto"/>
              <w:rPr>
                <w:rFonts w:cs="Arial"/>
                <w:szCs w:val="20"/>
                <w:lang w:val="sl-SI"/>
              </w:rPr>
            </w:pPr>
          </w:p>
        </w:tc>
      </w:tr>
      <w:tr w:rsidR="00A370DD" w:rsidRPr="00A370DD" w14:paraId="09A280F1" w14:textId="77777777" w:rsidTr="001F0C40">
        <w:trPr>
          <w:trHeight w:val="328"/>
        </w:trPr>
        <w:tc>
          <w:tcPr>
            <w:tcW w:w="341" w:type="pct"/>
          </w:tcPr>
          <w:p w14:paraId="7B1831DA" w14:textId="77777777" w:rsidR="00A370DD" w:rsidRPr="00A370DD" w:rsidRDefault="00A370DD" w:rsidP="001F0C40">
            <w:pPr>
              <w:spacing w:line="288" w:lineRule="auto"/>
              <w:rPr>
                <w:rFonts w:cs="Arial"/>
                <w:szCs w:val="20"/>
                <w:lang w:val="sl-SI"/>
              </w:rPr>
            </w:pPr>
            <w:r w:rsidRPr="00A370DD">
              <w:rPr>
                <w:rFonts w:cs="Arial"/>
                <w:szCs w:val="20"/>
                <w:lang w:val="sl-SI"/>
              </w:rPr>
              <w:t>3.</w:t>
            </w:r>
          </w:p>
        </w:tc>
        <w:tc>
          <w:tcPr>
            <w:tcW w:w="3330" w:type="pct"/>
          </w:tcPr>
          <w:p w14:paraId="6A3D7DB7" w14:textId="77777777" w:rsidR="00A370DD" w:rsidRPr="00A370DD" w:rsidRDefault="00A370DD" w:rsidP="001F0C40">
            <w:pPr>
              <w:spacing w:line="288" w:lineRule="auto"/>
              <w:rPr>
                <w:rFonts w:cs="Arial"/>
                <w:b/>
                <w:bCs/>
                <w:szCs w:val="20"/>
                <w:lang w:val="sl-SI"/>
              </w:rPr>
            </w:pPr>
            <w:r w:rsidRPr="00A370DD">
              <w:rPr>
                <w:rFonts w:cs="Arial"/>
                <w:b/>
                <w:szCs w:val="20"/>
                <w:lang w:val="sl-SI"/>
              </w:rPr>
              <w:t xml:space="preserve">Redno preverjanje strokovnosti </w:t>
            </w:r>
          </w:p>
        </w:tc>
        <w:tc>
          <w:tcPr>
            <w:tcW w:w="1329" w:type="pct"/>
          </w:tcPr>
          <w:p w14:paraId="540CC9B1" w14:textId="77777777" w:rsidR="00A370DD" w:rsidRPr="00A370DD" w:rsidRDefault="00A370DD" w:rsidP="001F0C40">
            <w:pPr>
              <w:spacing w:line="288" w:lineRule="auto"/>
              <w:rPr>
                <w:rFonts w:cs="Arial"/>
                <w:szCs w:val="20"/>
                <w:lang w:val="sl-SI"/>
              </w:rPr>
            </w:pPr>
          </w:p>
        </w:tc>
      </w:tr>
      <w:tr w:rsidR="00A370DD" w:rsidRPr="005338B5" w14:paraId="06327AFD" w14:textId="77777777" w:rsidTr="001F0C40">
        <w:trPr>
          <w:trHeight w:val="656"/>
        </w:trPr>
        <w:tc>
          <w:tcPr>
            <w:tcW w:w="341" w:type="pct"/>
          </w:tcPr>
          <w:p w14:paraId="3A3957C5" w14:textId="77777777" w:rsidR="00A370DD" w:rsidRPr="00A370DD" w:rsidRDefault="00A370DD" w:rsidP="001F0C40">
            <w:pPr>
              <w:spacing w:line="288" w:lineRule="auto"/>
              <w:rPr>
                <w:rFonts w:cs="Arial"/>
                <w:szCs w:val="20"/>
                <w:lang w:val="sl-SI"/>
              </w:rPr>
            </w:pPr>
            <w:r w:rsidRPr="00A370DD">
              <w:rPr>
                <w:rFonts w:cs="Arial"/>
                <w:szCs w:val="20"/>
                <w:lang w:val="sl-SI"/>
              </w:rPr>
              <w:t>3.1</w:t>
            </w:r>
          </w:p>
        </w:tc>
        <w:tc>
          <w:tcPr>
            <w:tcW w:w="3330" w:type="pct"/>
          </w:tcPr>
          <w:p w14:paraId="44E8FF93" w14:textId="77777777" w:rsidR="00A370DD" w:rsidRPr="00A370DD" w:rsidRDefault="00A370DD" w:rsidP="001F0C40">
            <w:pPr>
              <w:spacing w:line="288" w:lineRule="auto"/>
              <w:rPr>
                <w:rFonts w:cs="Arial"/>
                <w:szCs w:val="20"/>
                <w:lang w:val="sl-SI"/>
              </w:rPr>
            </w:pPr>
            <w:r w:rsidRPr="00A370DD">
              <w:rPr>
                <w:rFonts w:cs="Arial"/>
                <w:bCs/>
                <w:szCs w:val="20"/>
                <w:lang w:val="sl-SI"/>
              </w:rPr>
              <w:t>Preverjanje dokazil o strokovnem izpopolnjevanju na zaprosilo ministrstva za osebo</w:t>
            </w:r>
          </w:p>
        </w:tc>
        <w:tc>
          <w:tcPr>
            <w:tcW w:w="1329" w:type="pct"/>
          </w:tcPr>
          <w:p w14:paraId="39A19088" w14:textId="77777777" w:rsidR="00A370DD" w:rsidRPr="00A370DD" w:rsidRDefault="00A370DD" w:rsidP="001F0C40">
            <w:pPr>
              <w:spacing w:line="288" w:lineRule="auto"/>
              <w:rPr>
                <w:rFonts w:cs="Arial"/>
                <w:szCs w:val="20"/>
                <w:lang w:val="sl-SI"/>
              </w:rPr>
            </w:pPr>
          </w:p>
        </w:tc>
      </w:tr>
      <w:tr w:rsidR="00A370DD" w:rsidRPr="005338B5" w14:paraId="56A7C70F" w14:textId="77777777" w:rsidTr="001F0C40">
        <w:trPr>
          <w:trHeight w:val="677"/>
        </w:trPr>
        <w:tc>
          <w:tcPr>
            <w:tcW w:w="341" w:type="pct"/>
          </w:tcPr>
          <w:p w14:paraId="59A4FD9F" w14:textId="77777777" w:rsidR="00A370DD" w:rsidRPr="00A370DD" w:rsidRDefault="00A370DD" w:rsidP="001F0C40">
            <w:pPr>
              <w:spacing w:line="288" w:lineRule="auto"/>
              <w:rPr>
                <w:rFonts w:cs="Arial"/>
                <w:szCs w:val="20"/>
                <w:lang w:val="sl-SI"/>
              </w:rPr>
            </w:pPr>
            <w:r w:rsidRPr="00A370DD">
              <w:rPr>
                <w:rFonts w:cs="Arial"/>
                <w:szCs w:val="20"/>
                <w:lang w:val="sl-SI"/>
              </w:rPr>
              <w:t>3.2</w:t>
            </w:r>
          </w:p>
        </w:tc>
        <w:tc>
          <w:tcPr>
            <w:tcW w:w="3330" w:type="pct"/>
          </w:tcPr>
          <w:p w14:paraId="29A2A211" w14:textId="77777777" w:rsidR="00A370DD" w:rsidRPr="00A370DD" w:rsidRDefault="00A370DD" w:rsidP="001F0C40">
            <w:pPr>
              <w:spacing w:line="288" w:lineRule="auto"/>
              <w:rPr>
                <w:rFonts w:cs="Arial"/>
                <w:szCs w:val="20"/>
                <w:lang w:val="sl-SI"/>
              </w:rPr>
            </w:pPr>
            <w:r w:rsidRPr="00A370DD">
              <w:rPr>
                <w:rFonts w:cs="Arial"/>
                <w:bCs/>
                <w:szCs w:val="20"/>
                <w:lang w:val="sl-SI"/>
              </w:rPr>
              <w:t>Preverjanje izvedenskega mnenja, cenitve in prevoda na zaprosilo ministrstva za osebo</w:t>
            </w:r>
          </w:p>
        </w:tc>
        <w:tc>
          <w:tcPr>
            <w:tcW w:w="1329" w:type="pct"/>
          </w:tcPr>
          <w:p w14:paraId="5F302FD4" w14:textId="77777777" w:rsidR="00A370DD" w:rsidRPr="00A370DD" w:rsidRDefault="00A370DD" w:rsidP="001F0C40">
            <w:pPr>
              <w:spacing w:line="288" w:lineRule="auto"/>
              <w:rPr>
                <w:rFonts w:cs="Arial"/>
                <w:szCs w:val="20"/>
                <w:lang w:val="sl-SI"/>
              </w:rPr>
            </w:pPr>
          </w:p>
        </w:tc>
      </w:tr>
      <w:tr w:rsidR="00A370DD" w:rsidRPr="00A370DD" w14:paraId="5C79B4EA" w14:textId="77777777" w:rsidTr="001F0C40">
        <w:trPr>
          <w:trHeight w:val="328"/>
        </w:trPr>
        <w:tc>
          <w:tcPr>
            <w:tcW w:w="341" w:type="pct"/>
          </w:tcPr>
          <w:p w14:paraId="7D8C6BA1" w14:textId="77777777" w:rsidR="00A370DD" w:rsidRPr="00A370DD" w:rsidRDefault="00A370DD" w:rsidP="001F0C40">
            <w:pPr>
              <w:spacing w:line="288" w:lineRule="auto"/>
              <w:rPr>
                <w:rFonts w:cs="Arial"/>
                <w:szCs w:val="20"/>
                <w:lang w:val="sl-SI"/>
              </w:rPr>
            </w:pPr>
            <w:r w:rsidRPr="00A370DD">
              <w:rPr>
                <w:rFonts w:cs="Arial"/>
                <w:szCs w:val="20"/>
                <w:lang w:val="sl-SI"/>
              </w:rPr>
              <w:t>4.</w:t>
            </w:r>
          </w:p>
        </w:tc>
        <w:tc>
          <w:tcPr>
            <w:tcW w:w="3330" w:type="pct"/>
          </w:tcPr>
          <w:p w14:paraId="0F09EFE2" w14:textId="77777777" w:rsidR="00A370DD" w:rsidRPr="00A370DD" w:rsidRDefault="00A370DD" w:rsidP="001F0C40">
            <w:pPr>
              <w:spacing w:line="288" w:lineRule="auto"/>
              <w:rPr>
                <w:rFonts w:cs="Arial"/>
                <w:szCs w:val="20"/>
                <w:lang w:val="sl-SI"/>
              </w:rPr>
            </w:pPr>
            <w:r w:rsidRPr="00A370DD">
              <w:rPr>
                <w:rFonts w:cs="Arial"/>
                <w:b/>
                <w:bCs/>
                <w:szCs w:val="20"/>
                <w:lang w:val="sl-SI"/>
              </w:rPr>
              <w:t>Ostalo</w:t>
            </w:r>
          </w:p>
        </w:tc>
        <w:tc>
          <w:tcPr>
            <w:tcW w:w="1329" w:type="pct"/>
          </w:tcPr>
          <w:p w14:paraId="0B447644" w14:textId="77777777" w:rsidR="00A370DD" w:rsidRPr="00A370DD" w:rsidRDefault="00A370DD" w:rsidP="001F0C40">
            <w:pPr>
              <w:spacing w:line="288" w:lineRule="auto"/>
              <w:rPr>
                <w:rFonts w:cs="Arial"/>
                <w:szCs w:val="20"/>
                <w:lang w:val="sl-SI"/>
              </w:rPr>
            </w:pPr>
          </w:p>
        </w:tc>
      </w:tr>
      <w:tr w:rsidR="00A370DD" w:rsidRPr="00A370DD" w14:paraId="34676FF1" w14:textId="77777777" w:rsidTr="001F0C40">
        <w:trPr>
          <w:trHeight w:val="328"/>
        </w:trPr>
        <w:tc>
          <w:tcPr>
            <w:tcW w:w="341" w:type="pct"/>
          </w:tcPr>
          <w:p w14:paraId="441E6746" w14:textId="77777777" w:rsidR="00A370DD" w:rsidRPr="00A370DD" w:rsidRDefault="00A370DD" w:rsidP="001F0C40">
            <w:pPr>
              <w:spacing w:line="288" w:lineRule="auto"/>
              <w:rPr>
                <w:rFonts w:cs="Arial"/>
                <w:szCs w:val="20"/>
                <w:lang w:val="sl-SI"/>
              </w:rPr>
            </w:pPr>
            <w:r w:rsidRPr="00A370DD">
              <w:rPr>
                <w:rFonts w:cs="Arial"/>
                <w:szCs w:val="20"/>
                <w:lang w:val="sl-SI"/>
              </w:rPr>
              <w:t>4.1</w:t>
            </w:r>
          </w:p>
        </w:tc>
        <w:tc>
          <w:tcPr>
            <w:tcW w:w="3330" w:type="pct"/>
          </w:tcPr>
          <w:p w14:paraId="5D6CC258" w14:textId="77777777" w:rsidR="00A370DD" w:rsidRPr="00A370DD" w:rsidRDefault="00A370DD" w:rsidP="001F0C40">
            <w:pPr>
              <w:spacing w:line="288" w:lineRule="auto"/>
              <w:rPr>
                <w:rFonts w:cs="Arial"/>
                <w:b/>
                <w:szCs w:val="20"/>
                <w:lang w:val="sl-SI"/>
              </w:rPr>
            </w:pPr>
            <w:r w:rsidRPr="00A370DD">
              <w:rPr>
                <w:rFonts w:cs="Arial"/>
                <w:szCs w:val="20"/>
                <w:lang w:val="sl-SI"/>
              </w:rPr>
              <w:t>Zagotavljanje strokovne pomoči ministrstvu</w:t>
            </w:r>
          </w:p>
        </w:tc>
        <w:tc>
          <w:tcPr>
            <w:tcW w:w="1329" w:type="pct"/>
          </w:tcPr>
          <w:p w14:paraId="3068829C" w14:textId="77777777" w:rsidR="00A370DD" w:rsidRPr="00A370DD" w:rsidRDefault="00A370DD" w:rsidP="001F0C40">
            <w:pPr>
              <w:spacing w:line="288" w:lineRule="auto"/>
              <w:rPr>
                <w:rFonts w:cs="Arial"/>
                <w:szCs w:val="20"/>
                <w:lang w:val="sl-SI"/>
              </w:rPr>
            </w:pPr>
          </w:p>
        </w:tc>
      </w:tr>
      <w:tr w:rsidR="00A370DD" w:rsidRPr="00A370DD" w14:paraId="0E37D124" w14:textId="77777777" w:rsidTr="001F0C40">
        <w:trPr>
          <w:trHeight w:val="328"/>
        </w:trPr>
        <w:tc>
          <w:tcPr>
            <w:tcW w:w="341" w:type="pct"/>
          </w:tcPr>
          <w:p w14:paraId="7F3E3F26" w14:textId="77777777" w:rsidR="00A370DD" w:rsidRPr="00A370DD" w:rsidRDefault="00A370DD" w:rsidP="001F0C40">
            <w:pPr>
              <w:spacing w:line="288" w:lineRule="auto"/>
              <w:rPr>
                <w:rFonts w:cs="Arial"/>
                <w:szCs w:val="20"/>
                <w:lang w:val="sl-SI"/>
              </w:rPr>
            </w:pPr>
            <w:r w:rsidRPr="00A370DD">
              <w:rPr>
                <w:rFonts w:cs="Arial"/>
                <w:szCs w:val="20"/>
                <w:lang w:val="sl-SI"/>
              </w:rPr>
              <w:t>4.2</w:t>
            </w:r>
          </w:p>
        </w:tc>
        <w:tc>
          <w:tcPr>
            <w:tcW w:w="3330" w:type="pct"/>
          </w:tcPr>
          <w:p w14:paraId="12098367" w14:textId="77777777" w:rsidR="00A370DD" w:rsidRPr="00A370DD" w:rsidRDefault="00A370DD" w:rsidP="001F0C40">
            <w:pPr>
              <w:spacing w:line="288" w:lineRule="auto"/>
              <w:rPr>
                <w:rFonts w:cs="Arial"/>
                <w:szCs w:val="20"/>
                <w:lang w:val="sl-SI"/>
              </w:rPr>
            </w:pPr>
            <w:r w:rsidRPr="00A370DD">
              <w:rPr>
                <w:rFonts w:cs="Arial"/>
                <w:szCs w:val="20"/>
                <w:lang w:val="sl-SI"/>
              </w:rPr>
              <w:t>Pregled (osebe) ali ogled (nepremičnine)</w:t>
            </w:r>
          </w:p>
        </w:tc>
        <w:tc>
          <w:tcPr>
            <w:tcW w:w="1329" w:type="pct"/>
          </w:tcPr>
          <w:p w14:paraId="1202BDCB" w14:textId="77777777" w:rsidR="00A370DD" w:rsidRPr="00A370DD" w:rsidRDefault="00A370DD" w:rsidP="001F0C40">
            <w:pPr>
              <w:spacing w:line="288" w:lineRule="auto"/>
              <w:rPr>
                <w:rFonts w:cs="Arial"/>
                <w:szCs w:val="20"/>
                <w:lang w:val="sl-SI"/>
              </w:rPr>
            </w:pPr>
          </w:p>
        </w:tc>
      </w:tr>
      <w:tr w:rsidR="00A370DD" w:rsidRPr="005338B5" w14:paraId="3DD1D138" w14:textId="77777777" w:rsidTr="001F0C40">
        <w:trPr>
          <w:trHeight w:val="305"/>
        </w:trPr>
        <w:tc>
          <w:tcPr>
            <w:tcW w:w="341" w:type="pct"/>
          </w:tcPr>
          <w:p w14:paraId="0E5F14FE" w14:textId="77777777" w:rsidR="00A370DD" w:rsidRPr="00A370DD" w:rsidRDefault="00A370DD" w:rsidP="001F0C40">
            <w:pPr>
              <w:spacing w:line="288" w:lineRule="auto"/>
              <w:rPr>
                <w:rFonts w:cs="Arial"/>
                <w:szCs w:val="20"/>
                <w:lang w:val="sl-SI"/>
              </w:rPr>
            </w:pPr>
            <w:r w:rsidRPr="00A370DD">
              <w:rPr>
                <w:rFonts w:cs="Arial"/>
                <w:szCs w:val="20"/>
                <w:lang w:val="sl-SI"/>
              </w:rPr>
              <w:t>4.3</w:t>
            </w:r>
          </w:p>
        </w:tc>
        <w:tc>
          <w:tcPr>
            <w:tcW w:w="3330" w:type="pct"/>
          </w:tcPr>
          <w:p w14:paraId="70B50F9D" w14:textId="77777777" w:rsidR="00A370DD" w:rsidRPr="00A370DD" w:rsidRDefault="00A370DD" w:rsidP="001F0C40">
            <w:pPr>
              <w:spacing w:line="288" w:lineRule="auto"/>
              <w:rPr>
                <w:rFonts w:cs="Arial"/>
                <w:szCs w:val="20"/>
                <w:lang w:val="sl-SI"/>
              </w:rPr>
            </w:pPr>
            <w:r w:rsidRPr="00A370DD">
              <w:rPr>
                <w:rFonts w:cs="Arial"/>
                <w:szCs w:val="20"/>
                <w:lang w:val="sl-SI"/>
              </w:rPr>
              <w:t>Seja strokovnega telesa z zunanjimi udeleženci</w:t>
            </w:r>
          </w:p>
        </w:tc>
        <w:tc>
          <w:tcPr>
            <w:tcW w:w="1329" w:type="pct"/>
          </w:tcPr>
          <w:p w14:paraId="6D24F4D7" w14:textId="77777777" w:rsidR="00A370DD" w:rsidRPr="00A370DD" w:rsidRDefault="00A370DD" w:rsidP="001F0C40">
            <w:pPr>
              <w:spacing w:line="288" w:lineRule="auto"/>
              <w:rPr>
                <w:rFonts w:cs="Arial"/>
                <w:szCs w:val="20"/>
                <w:lang w:val="sl-SI"/>
              </w:rPr>
            </w:pPr>
          </w:p>
        </w:tc>
      </w:tr>
    </w:tbl>
    <w:p w14:paraId="35542796" w14:textId="77777777" w:rsidR="00A370DD" w:rsidRPr="00A370DD" w:rsidRDefault="00A370DD" w:rsidP="00A370DD">
      <w:pPr>
        <w:spacing w:line="288" w:lineRule="auto"/>
        <w:rPr>
          <w:rFonts w:cs="Arial"/>
          <w:szCs w:val="20"/>
          <w:lang w:val="sl-SI"/>
        </w:rPr>
      </w:pPr>
    </w:p>
    <w:p w14:paraId="787F81F3" w14:textId="008978CA" w:rsidR="00A370DD" w:rsidRPr="00B5218E" w:rsidRDefault="00A370DD" w:rsidP="00B5218E">
      <w:pPr>
        <w:pStyle w:val="Odstavekseznama"/>
        <w:numPr>
          <w:ilvl w:val="0"/>
          <w:numId w:val="78"/>
        </w:numPr>
        <w:spacing w:line="288" w:lineRule="auto"/>
        <w:jc w:val="center"/>
        <w:rPr>
          <w:rFonts w:cs="Arial"/>
          <w:szCs w:val="20"/>
          <w:lang w:val="sl-SI"/>
        </w:rPr>
      </w:pPr>
      <w:r w:rsidRPr="00B5218E">
        <w:rPr>
          <w:rFonts w:cs="Arial"/>
          <w:szCs w:val="20"/>
          <w:lang w:val="sl-SI"/>
        </w:rPr>
        <w:t>člen</w:t>
      </w:r>
    </w:p>
    <w:p w14:paraId="691C5F86" w14:textId="77777777" w:rsidR="00B5218E" w:rsidRPr="00B5218E" w:rsidRDefault="00B5218E" w:rsidP="00B5218E">
      <w:pPr>
        <w:spacing w:line="288" w:lineRule="auto"/>
        <w:rPr>
          <w:rFonts w:cs="Arial"/>
          <w:szCs w:val="20"/>
          <w:lang w:val="sl-SI"/>
        </w:rPr>
      </w:pPr>
    </w:p>
    <w:p w14:paraId="4EA94D06" w14:textId="0E6A3CE8" w:rsidR="00A370DD" w:rsidRDefault="00A370DD" w:rsidP="00AB1813">
      <w:pPr>
        <w:spacing w:line="288" w:lineRule="auto"/>
        <w:jc w:val="both"/>
        <w:rPr>
          <w:rFonts w:cs="Arial"/>
          <w:szCs w:val="20"/>
          <w:lang w:val="sl-SI"/>
        </w:rPr>
      </w:pPr>
      <w:r w:rsidRPr="00A370DD">
        <w:rPr>
          <w:rFonts w:cs="Arial"/>
          <w:szCs w:val="20"/>
          <w:lang w:val="sl-SI"/>
        </w:rPr>
        <w:t xml:space="preserve">(1) Plačilo za delo po tej odredbi se izplačuje na podlagi obračuna, ki ga pripravi </w:t>
      </w:r>
      <w:r w:rsidR="00AB1813">
        <w:rPr>
          <w:rFonts w:cs="Arial"/>
          <w:szCs w:val="20"/>
          <w:lang w:val="sl-SI"/>
        </w:rPr>
        <w:t>ministrstvo</w:t>
      </w:r>
      <w:r w:rsidRPr="00A370DD">
        <w:rPr>
          <w:rFonts w:cs="Arial"/>
          <w:szCs w:val="20"/>
          <w:lang w:val="sl-SI"/>
        </w:rPr>
        <w:t xml:space="preserve"> po seji, na kateri je bilo gradivo strokovnega telesa potrjeno s strani Strokovnega sveta za sodno izvedenstvo, sodno </w:t>
      </w:r>
      <w:proofErr w:type="spellStart"/>
      <w:r w:rsidRPr="00A370DD">
        <w:rPr>
          <w:rFonts w:cs="Arial"/>
          <w:szCs w:val="20"/>
          <w:lang w:val="sl-SI"/>
        </w:rPr>
        <w:t>cenilstvo</w:t>
      </w:r>
      <w:proofErr w:type="spellEnd"/>
      <w:r w:rsidRPr="00A370DD">
        <w:rPr>
          <w:rFonts w:cs="Arial"/>
          <w:szCs w:val="20"/>
          <w:lang w:val="sl-SI"/>
        </w:rPr>
        <w:t xml:space="preserve"> in sodno tolmačenje.</w:t>
      </w:r>
    </w:p>
    <w:p w14:paraId="6A9A3BB8" w14:textId="77777777" w:rsidR="00B5218E" w:rsidRPr="00A370DD" w:rsidRDefault="00B5218E" w:rsidP="00AB1813">
      <w:pPr>
        <w:spacing w:line="288" w:lineRule="auto"/>
        <w:jc w:val="both"/>
        <w:rPr>
          <w:rFonts w:cs="Arial"/>
          <w:szCs w:val="20"/>
          <w:lang w:val="sl-SI"/>
        </w:rPr>
      </w:pPr>
    </w:p>
    <w:p w14:paraId="4FFCC1DC" w14:textId="77777777" w:rsidR="00A370DD" w:rsidRDefault="00A370DD" w:rsidP="00AB1813">
      <w:pPr>
        <w:spacing w:line="288" w:lineRule="auto"/>
        <w:jc w:val="both"/>
        <w:rPr>
          <w:rFonts w:cs="Arial"/>
          <w:szCs w:val="20"/>
          <w:lang w:val="sl-SI"/>
        </w:rPr>
      </w:pPr>
      <w:r w:rsidRPr="00A370DD">
        <w:rPr>
          <w:rFonts w:cs="Arial"/>
          <w:szCs w:val="20"/>
          <w:lang w:val="sl-SI"/>
        </w:rPr>
        <w:t xml:space="preserve">(2) Za potrebe priprave obračuna posamezni član strokovnega telesa izpolni obrazec, ki je priloga te odredbe, ter ga posreduje vodji strokovnega telesa. Slednji je odgovoren za hkratno posredovanje obrazcev o plačilu za delo vseh članov strokovnega telesa na naslov </w:t>
      </w:r>
      <w:hyperlink r:id="rId69" w:history="1">
        <w:r w:rsidRPr="00A370DD">
          <w:rPr>
            <w:rStyle w:val="Hiperpovezava"/>
            <w:rFonts w:cs="Arial"/>
            <w:szCs w:val="20"/>
            <w:lang w:val="sl-SI"/>
          </w:rPr>
          <w:t>strokovni-svet.mp@gov.si</w:t>
        </w:r>
      </w:hyperlink>
      <w:r w:rsidRPr="00A370DD">
        <w:rPr>
          <w:rFonts w:cs="Arial"/>
          <w:szCs w:val="20"/>
          <w:lang w:val="sl-SI"/>
        </w:rPr>
        <w:t xml:space="preserve"> v roku osmih dni od posredovanja gradiva Strokovnemu svetu. </w:t>
      </w:r>
    </w:p>
    <w:p w14:paraId="49A95E72" w14:textId="77777777" w:rsidR="00B5218E" w:rsidRPr="00A370DD" w:rsidRDefault="00B5218E" w:rsidP="00AB1813">
      <w:pPr>
        <w:spacing w:line="288" w:lineRule="auto"/>
        <w:jc w:val="both"/>
        <w:rPr>
          <w:rFonts w:cs="Arial"/>
          <w:szCs w:val="20"/>
          <w:lang w:val="sl-SI"/>
        </w:rPr>
      </w:pPr>
    </w:p>
    <w:p w14:paraId="2EA5F73B" w14:textId="4058C7BA" w:rsidR="00A370DD" w:rsidRPr="00A370DD" w:rsidRDefault="00A370DD" w:rsidP="00AB1813">
      <w:pPr>
        <w:spacing w:line="288" w:lineRule="auto"/>
        <w:jc w:val="both"/>
        <w:rPr>
          <w:rFonts w:cs="Arial"/>
          <w:szCs w:val="20"/>
          <w:lang w:val="sl-SI"/>
        </w:rPr>
      </w:pPr>
      <w:r w:rsidRPr="00A370DD">
        <w:rPr>
          <w:rFonts w:cs="Arial"/>
          <w:szCs w:val="20"/>
          <w:lang w:val="sl-SI"/>
        </w:rPr>
        <w:t>(3) Posameznim članom strokovnega telesa pripada enak delež plačila, razen če so se glede na vloženo delo dogovorili za drugačno delitev plačila ter to opredelili v obrazcu iz prejšnje</w:t>
      </w:r>
      <w:r w:rsidR="00AB1813">
        <w:rPr>
          <w:rFonts w:cs="Arial"/>
          <w:szCs w:val="20"/>
          <w:lang w:val="sl-SI"/>
        </w:rPr>
        <w:t>ga odstavka</w:t>
      </w:r>
      <w:r w:rsidRPr="00A370DD">
        <w:rPr>
          <w:rFonts w:cs="Arial"/>
          <w:szCs w:val="20"/>
          <w:lang w:val="sl-SI"/>
        </w:rPr>
        <w:t>.</w:t>
      </w:r>
    </w:p>
    <w:p w14:paraId="300A51E6" w14:textId="77777777" w:rsidR="00A370DD" w:rsidRPr="00A370DD" w:rsidRDefault="00A370DD" w:rsidP="00A370DD">
      <w:pPr>
        <w:spacing w:line="288" w:lineRule="auto"/>
        <w:jc w:val="both"/>
        <w:rPr>
          <w:rFonts w:cs="Arial"/>
          <w:szCs w:val="20"/>
          <w:lang w:val="sl-SI"/>
        </w:rPr>
      </w:pPr>
    </w:p>
    <w:p w14:paraId="16F4B8A1" w14:textId="77777777" w:rsidR="00A370DD" w:rsidRPr="00A370DD" w:rsidRDefault="00A370DD" w:rsidP="00A370DD">
      <w:pPr>
        <w:spacing w:line="288" w:lineRule="auto"/>
        <w:jc w:val="center"/>
        <w:rPr>
          <w:rFonts w:cs="Arial"/>
          <w:szCs w:val="20"/>
          <w:lang w:val="sl-SI"/>
        </w:rPr>
      </w:pPr>
      <w:r w:rsidRPr="00A370DD">
        <w:rPr>
          <w:rFonts w:cs="Arial"/>
          <w:szCs w:val="20"/>
          <w:lang w:val="sl-SI"/>
        </w:rPr>
        <w:t>KONČNA DOLOČBA</w:t>
      </w:r>
    </w:p>
    <w:p w14:paraId="311B71CB" w14:textId="77777777" w:rsidR="00A370DD" w:rsidRPr="00A370DD" w:rsidRDefault="00A370DD" w:rsidP="00A370DD">
      <w:pPr>
        <w:spacing w:line="288" w:lineRule="auto"/>
        <w:jc w:val="center"/>
        <w:rPr>
          <w:rFonts w:cs="Arial"/>
          <w:szCs w:val="20"/>
          <w:lang w:val="sl-SI"/>
        </w:rPr>
      </w:pPr>
    </w:p>
    <w:p w14:paraId="455BA452" w14:textId="77777777" w:rsidR="00A370DD" w:rsidRPr="00A370DD" w:rsidRDefault="00A370DD" w:rsidP="00A370DD">
      <w:pPr>
        <w:spacing w:line="288" w:lineRule="auto"/>
        <w:jc w:val="center"/>
        <w:rPr>
          <w:rFonts w:cs="Arial"/>
          <w:szCs w:val="20"/>
          <w:lang w:val="sl-SI"/>
        </w:rPr>
      </w:pPr>
      <w:r w:rsidRPr="00A370DD">
        <w:rPr>
          <w:rFonts w:cs="Arial"/>
          <w:szCs w:val="20"/>
          <w:lang w:val="sl-SI"/>
        </w:rPr>
        <w:t>3. člen</w:t>
      </w:r>
    </w:p>
    <w:p w14:paraId="05B61A4E" w14:textId="77777777" w:rsidR="00A370DD" w:rsidRPr="00A370DD" w:rsidRDefault="00A370DD" w:rsidP="00A370DD">
      <w:pPr>
        <w:spacing w:line="288" w:lineRule="auto"/>
        <w:jc w:val="center"/>
        <w:rPr>
          <w:rFonts w:cs="Arial"/>
          <w:szCs w:val="20"/>
          <w:lang w:val="sl-SI"/>
        </w:rPr>
      </w:pPr>
    </w:p>
    <w:p w14:paraId="67BBC197" w14:textId="77777777" w:rsidR="00A370DD" w:rsidRPr="00A370DD" w:rsidRDefault="00A370DD" w:rsidP="00A370DD">
      <w:pPr>
        <w:spacing w:line="288" w:lineRule="auto"/>
        <w:rPr>
          <w:rFonts w:cs="Arial"/>
          <w:szCs w:val="20"/>
          <w:lang w:val="sl-SI"/>
        </w:rPr>
      </w:pPr>
      <w:r w:rsidRPr="00A370DD">
        <w:rPr>
          <w:rFonts w:cs="Arial"/>
          <w:szCs w:val="20"/>
          <w:lang w:val="sl-SI"/>
        </w:rPr>
        <w:t>Ta odredba začne veljati petnajsti dan po objavi v Uradnem listu Republike Slovenije.</w:t>
      </w:r>
    </w:p>
    <w:p w14:paraId="28FEBBF6" w14:textId="77777777" w:rsidR="00A370DD" w:rsidRPr="00A370DD" w:rsidRDefault="00A370DD" w:rsidP="00A370DD">
      <w:pPr>
        <w:spacing w:line="288" w:lineRule="auto"/>
        <w:rPr>
          <w:rFonts w:cs="Arial"/>
          <w:szCs w:val="20"/>
          <w:lang w:val="sl-SI"/>
        </w:rPr>
      </w:pPr>
    </w:p>
    <w:p w14:paraId="40D7EDEF" w14:textId="77777777" w:rsidR="00B5218E" w:rsidRPr="00E846EB" w:rsidRDefault="00B5218E" w:rsidP="00B5218E">
      <w:pPr>
        <w:shd w:val="clear" w:color="auto" w:fill="FFFFFF"/>
        <w:rPr>
          <w:rFonts w:cs="Arial"/>
          <w:color w:val="000000"/>
          <w:szCs w:val="20"/>
          <w:lang w:val="sl-SI"/>
        </w:rPr>
      </w:pPr>
      <w:r w:rsidRPr="00E846EB">
        <w:rPr>
          <w:rFonts w:cs="Arial"/>
          <w:color w:val="000000"/>
          <w:szCs w:val="20"/>
          <w:lang w:val="sl-SI"/>
        </w:rPr>
        <w:t>Št.__________</w:t>
      </w:r>
    </w:p>
    <w:p w14:paraId="36CFBC3F" w14:textId="77777777" w:rsidR="00B5218E" w:rsidRPr="00E846EB" w:rsidRDefault="00B5218E" w:rsidP="00B5218E">
      <w:pPr>
        <w:shd w:val="clear" w:color="auto" w:fill="FFFFFF"/>
        <w:rPr>
          <w:rFonts w:cs="Arial"/>
          <w:color w:val="000000"/>
          <w:szCs w:val="20"/>
          <w:lang w:val="sl-SI"/>
        </w:rPr>
      </w:pPr>
      <w:r w:rsidRPr="00E846EB">
        <w:rPr>
          <w:rFonts w:cs="Arial"/>
          <w:color w:val="000000"/>
          <w:szCs w:val="20"/>
          <w:lang w:val="sl-SI"/>
        </w:rPr>
        <w:t>Ljubljana, dne _____ 2025</w:t>
      </w:r>
    </w:p>
    <w:p w14:paraId="5A758F3B" w14:textId="77777777" w:rsidR="00B5218E" w:rsidRPr="00E846EB" w:rsidRDefault="00B5218E" w:rsidP="00B5218E">
      <w:pPr>
        <w:shd w:val="clear" w:color="auto" w:fill="FFFFFF"/>
        <w:rPr>
          <w:rFonts w:cs="Arial"/>
          <w:color w:val="000000"/>
          <w:szCs w:val="20"/>
          <w:lang w:val="sl-SI"/>
        </w:rPr>
      </w:pPr>
      <w:r w:rsidRPr="00E846EB">
        <w:rPr>
          <w:rFonts w:cs="Arial"/>
          <w:color w:val="000000"/>
          <w:szCs w:val="20"/>
          <w:lang w:val="sl-SI"/>
        </w:rPr>
        <w:t>EVA__________</w:t>
      </w:r>
    </w:p>
    <w:p w14:paraId="6B04BC2C" w14:textId="77777777" w:rsidR="00B5218E" w:rsidRPr="00E846EB" w:rsidRDefault="00B5218E" w:rsidP="00B5218E">
      <w:pPr>
        <w:rPr>
          <w:rFonts w:cs="Arial"/>
          <w:color w:val="000000"/>
          <w:sz w:val="18"/>
          <w:szCs w:val="18"/>
          <w:shd w:val="clear" w:color="auto" w:fill="FFFFFF"/>
          <w:lang w:val="sl-SI"/>
        </w:rPr>
      </w:pPr>
    </w:p>
    <w:p w14:paraId="2FB3D9D9" w14:textId="77777777" w:rsidR="00B5218E" w:rsidRPr="00E846EB" w:rsidRDefault="00B5218E" w:rsidP="00B5218E">
      <w:pPr>
        <w:rPr>
          <w:rFonts w:cs="Arial"/>
          <w:color w:val="000000"/>
          <w:szCs w:val="20"/>
          <w:shd w:val="clear" w:color="auto" w:fill="FFFFFF"/>
          <w:lang w:val="sl-SI"/>
        </w:rPr>
      </w:pPr>
      <w:r w:rsidRPr="00E846EB">
        <w:rPr>
          <w:rFonts w:cs="Arial"/>
          <w:color w:val="000000"/>
          <w:szCs w:val="20"/>
          <w:shd w:val="clear" w:color="auto" w:fill="FFFFFF"/>
          <w:lang w:val="sl-SI"/>
        </w:rPr>
        <w:t xml:space="preserve">                                                                                                                                  Andreja Katič</w:t>
      </w:r>
      <w:r w:rsidRPr="00E846EB">
        <w:rPr>
          <w:rFonts w:cs="Arial"/>
          <w:color w:val="000000"/>
          <w:szCs w:val="20"/>
          <w:lang w:val="sl-SI"/>
        </w:rPr>
        <w:br/>
      </w:r>
      <w:r w:rsidRPr="00E846EB">
        <w:rPr>
          <w:rFonts w:cs="Arial"/>
          <w:color w:val="000000"/>
          <w:szCs w:val="20"/>
          <w:shd w:val="clear" w:color="auto" w:fill="FFFFFF"/>
          <w:lang w:val="sl-SI"/>
        </w:rPr>
        <w:t xml:space="preserve">                                                                                                                                    ministrica</w:t>
      </w:r>
    </w:p>
    <w:p w14:paraId="21B92909" w14:textId="77777777" w:rsidR="00B5218E" w:rsidRDefault="00B5218E" w:rsidP="00B5218E">
      <w:pPr>
        <w:pStyle w:val="Odstavekseznama"/>
        <w:spacing w:line="288" w:lineRule="auto"/>
        <w:ind w:left="360"/>
        <w:rPr>
          <w:rFonts w:cs="Arial"/>
          <w:color w:val="000000"/>
          <w:szCs w:val="20"/>
          <w:shd w:val="clear" w:color="auto" w:fill="FFFFFF"/>
          <w:lang w:val="sl-SI"/>
        </w:rPr>
      </w:pPr>
      <w:r w:rsidRPr="00E846EB">
        <w:rPr>
          <w:rFonts w:cs="Arial"/>
          <w:color w:val="000000"/>
          <w:szCs w:val="20"/>
          <w:shd w:val="clear" w:color="auto" w:fill="FFFFFF"/>
          <w:lang w:val="sl-SI"/>
        </w:rPr>
        <w:t xml:space="preserve">                                                                                                                          za pravosodje</w:t>
      </w:r>
    </w:p>
    <w:p w14:paraId="369850C7" w14:textId="77777777" w:rsidR="00B5218E" w:rsidRDefault="00B5218E" w:rsidP="00A370DD">
      <w:pPr>
        <w:spacing w:line="288" w:lineRule="auto"/>
        <w:rPr>
          <w:rFonts w:cs="Arial"/>
          <w:szCs w:val="20"/>
          <w:lang w:val="sl-SI"/>
        </w:rPr>
      </w:pPr>
    </w:p>
    <w:p w14:paraId="4C6E5C4E" w14:textId="77777777" w:rsidR="00B5218E" w:rsidRDefault="00B5218E" w:rsidP="00A370DD">
      <w:pPr>
        <w:spacing w:line="288" w:lineRule="auto"/>
        <w:rPr>
          <w:rFonts w:cs="Arial"/>
          <w:szCs w:val="20"/>
          <w:lang w:val="sl-SI"/>
        </w:rPr>
      </w:pPr>
    </w:p>
    <w:p w14:paraId="4F7D9ABE" w14:textId="0C5FA5F5" w:rsidR="00A370DD" w:rsidRPr="00A370DD" w:rsidRDefault="00A370DD" w:rsidP="00A370DD">
      <w:pPr>
        <w:spacing w:line="288" w:lineRule="auto"/>
        <w:rPr>
          <w:rFonts w:cs="Arial"/>
          <w:szCs w:val="20"/>
          <w:lang w:val="sl-SI"/>
        </w:rPr>
      </w:pPr>
      <w:r w:rsidRPr="00A370DD">
        <w:rPr>
          <w:rFonts w:cs="Arial"/>
          <w:szCs w:val="20"/>
          <w:lang w:val="sl-SI"/>
        </w:rPr>
        <w:t>Priloga:</w:t>
      </w:r>
    </w:p>
    <w:p w14:paraId="20A644B7" w14:textId="77777777" w:rsidR="00A370DD" w:rsidRDefault="00A370DD" w:rsidP="00A370DD">
      <w:pPr>
        <w:pStyle w:val="Odstavekseznama"/>
        <w:numPr>
          <w:ilvl w:val="0"/>
          <w:numId w:val="77"/>
        </w:numPr>
        <w:spacing w:after="160" w:line="288" w:lineRule="auto"/>
        <w:rPr>
          <w:rFonts w:cs="Arial"/>
          <w:szCs w:val="20"/>
          <w:lang w:val="sl-SI"/>
        </w:rPr>
      </w:pPr>
      <w:r w:rsidRPr="00A370DD">
        <w:rPr>
          <w:rFonts w:cs="Arial"/>
          <w:szCs w:val="20"/>
          <w:lang w:val="sl-SI"/>
        </w:rPr>
        <w:t>obrazec</w:t>
      </w:r>
    </w:p>
    <w:p w14:paraId="19F866FB" w14:textId="77777777" w:rsidR="00A31F7A" w:rsidRPr="00A31F7A" w:rsidRDefault="00A31F7A" w:rsidP="00A31F7A">
      <w:pPr>
        <w:spacing w:after="160" w:line="288" w:lineRule="auto"/>
        <w:rPr>
          <w:rFonts w:cs="Arial"/>
          <w:szCs w:val="20"/>
          <w:lang w:val="sl-SI"/>
        </w:rPr>
      </w:pPr>
    </w:p>
    <w:p w14:paraId="45B6E0D9" w14:textId="77777777" w:rsidR="00B04B47" w:rsidRDefault="00B04B47" w:rsidP="00B04B47">
      <w:pPr>
        <w:rPr>
          <w:rFonts w:cs="Arial"/>
          <w:color w:val="000000"/>
          <w:szCs w:val="20"/>
          <w:shd w:val="clear" w:color="auto" w:fill="FFFFFF"/>
          <w:lang w:val="sl-SI"/>
        </w:rPr>
      </w:pPr>
    </w:p>
    <w:p w14:paraId="13DCAC8B" w14:textId="77777777" w:rsidR="00B04B47" w:rsidRPr="002D340A" w:rsidRDefault="00B04B47" w:rsidP="00B04B47">
      <w:pPr>
        <w:rPr>
          <w:szCs w:val="20"/>
          <w:lang w:val="sl-SI"/>
        </w:rPr>
      </w:pPr>
    </w:p>
    <w:p w14:paraId="21EBFEFC" w14:textId="77777777" w:rsidR="0032227F" w:rsidRPr="00B04B47" w:rsidRDefault="0032227F" w:rsidP="006256A7">
      <w:pPr>
        <w:autoSpaceDE w:val="0"/>
        <w:autoSpaceDN w:val="0"/>
        <w:adjustRightInd w:val="0"/>
        <w:spacing w:line="288" w:lineRule="auto"/>
        <w:jc w:val="both"/>
        <w:rPr>
          <w:rFonts w:cs="Arial"/>
          <w:bCs/>
          <w:szCs w:val="20"/>
          <w:lang w:val="sl-SI"/>
        </w:rPr>
      </w:pPr>
    </w:p>
    <w:sectPr w:rsidR="0032227F" w:rsidRPr="00B04B47" w:rsidSect="00A83ADF">
      <w:footerReference w:type="default" r:id="rId70"/>
      <w:headerReference w:type="first" r:id="rId7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BF3A254" w14:textId="77777777" w:rsidR="00F9483A" w:rsidRDefault="00F9483A" w:rsidP="00E36C79">
      <w:pPr>
        <w:spacing w:line="240" w:lineRule="auto"/>
      </w:pPr>
      <w:r>
        <w:separator/>
      </w:r>
    </w:p>
  </w:endnote>
  <w:endnote w:type="continuationSeparator" w:id="0">
    <w:p w14:paraId="2ADEDF95" w14:textId="77777777" w:rsidR="00F9483A" w:rsidRDefault="00F9483A"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496A4D" w14:textId="77777777" w:rsidR="00F9483A" w:rsidRDefault="00F9483A" w:rsidP="009F75A9">
    <w:pPr>
      <w:pStyle w:val="Noga"/>
      <w:jc w:val="center"/>
    </w:pPr>
    <w:r>
      <w:fldChar w:fldCharType="begin"/>
    </w:r>
    <w:r>
      <w:instrText xml:space="preserve"> PAGE   \* MERGEFORMAT </w:instrText>
    </w:r>
    <w:r>
      <w:fldChar w:fldCharType="separate"/>
    </w:r>
    <w:r w:rsidR="00260F4F">
      <w:rPr>
        <w:noProof/>
      </w:rPr>
      <w:t>21</w:t>
    </w:r>
    <w:r>
      <w:rPr>
        <w:noProof/>
      </w:rPr>
      <w:fldChar w:fldCharType="end"/>
    </w:r>
  </w:p>
  <w:p w14:paraId="427FE450" w14:textId="77777777" w:rsidR="00F9483A" w:rsidRDefault="00F9483A">
    <w:pPr>
      <w:pStyle w:val="Noga"/>
    </w:pPr>
  </w:p>
  <w:p w14:paraId="3F66B0D2" w14:textId="77777777" w:rsidR="00F9483A" w:rsidRDefault="00F9483A"/>
  <w:p w14:paraId="619A475F" w14:textId="77777777" w:rsidR="00F9483A" w:rsidRDefault="00F9483A"/>
  <w:p w14:paraId="76B0F49B" w14:textId="77777777" w:rsidR="00F9483A" w:rsidRDefault="00F9483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602AE6" w14:textId="77777777" w:rsidR="00F9483A" w:rsidRDefault="00F9483A" w:rsidP="00E36C79">
      <w:pPr>
        <w:spacing w:line="240" w:lineRule="auto"/>
      </w:pPr>
      <w:r>
        <w:separator/>
      </w:r>
    </w:p>
  </w:footnote>
  <w:footnote w:type="continuationSeparator" w:id="0">
    <w:p w14:paraId="71CEC238" w14:textId="77777777" w:rsidR="00F9483A" w:rsidRDefault="00F9483A" w:rsidP="00E36C79">
      <w:pPr>
        <w:spacing w:line="240" w:lineRule="auto"/>
      </w:pPr>
      <w:r>
        <w:continuationSeparator/>
      </w:r>
    </w:p>
  </w:footnote>
  <w:footnote w:id="1">
    <w:p w14:paraId="22D307AA" w14:textId="77777777" w:rsidR="00F9483A" w:rsidRPr="00B35F24" w:rsidRDefault="00F9483A" w:rsidP="00B35F24">
      <w:pPr>
        <w:pStyle w:val="Sprotnaopomba-besedilo"/>
        <w:spacing w:line="288" w:lineRule="auto"/>
        <w:jc w:val="both"/>
        <w:rPr>
          <w:color w:val="000000" w:themeColor="text1"/>
          <w:sz w:val="18"/>
          <w:szCs w:val="18"/>
        </w:rPr>
      </w:pPr>
      <w:r w:rsidRPr="00B35F24">
        <w:rPr>
          <w:rStyle w:val="Sprotnaopomba-sklic"/>
          <w:color w:val="000000" w:themeColor="text1"/>
          <w:sz w:val="18"/>
          <w:szCs w:val="18"/>
        </w:rPr>
        <w:footnoteRef/>
      </w:r>
      <w:r w:rsidRPr="00B35F24">
        <w:rPr>
          <w:color w:val="000000" w:themeColor="text1"/>
          <w:sz w:val="18"/>
          <w:szCs w:val="18"/>
        </w:rPr>
        <w:t xml:space="preserve"> </w:t>
      </w:r>
      <w:r w:rsidRPr="00B35F24">
        <w:rPr>
          <w:rFonts w:cs="Arial"/>
          <w:bCs/>
          <w:color w:val="000000" w:themeColor="text1"/>
          <w:sz w:val="18"/>
          <w:szCs w:val="18"/>
        </w:rPr>
        <w:t>Uradni list RS, št. 22/18 in 3/22 – ZDeb.</w:t>
      </w:r>
    </w:p>
  </w:footnote>
  <w:footnote w:id="2">
    <w:p w14:paraId="5D937C22" w14:textId="6405679D" w:rsidR="00F9483A" w:rsidRDefault="00F9483A" w:rsidP="00BE0717">
      <w:pPr>
        <w:pStyle w:val="Sprotnaopomba-besedilo"/>
        <w:spacing w:line="288" w:lineRule="auto"/>
        <w:jc w:val="both"/>
      </w:pPr>
      <w:r w:rsidRPr="00B35F24">
        <w:rPr>
          <w:rStyle w:val="Sprotnaopomba-sklic"/>
          <w:sz w:val="18"/>
          <w:szCs w:val="18"/>
        </w:rPr>
        <w:footnoteRef/>
      </w:r>
      <w:r w:rsidRPr="00B35F24">
        <w:rPr>
          <w:sz w:val="18"/>
          <w:szCs w:val="18"/>
        </w:rPr>
        <w:t xml:space="preserve"> </w:t>
      </w:r>
      <w:r w:rsidRPr="00B35F24">
        <w:rPr>
          <w:rFonts w:cs="Arial"/>
          <w:color w:val="000000" w:themeColor="text1"/>
          <w:sz w:val="18"/>
          <w:szCs w:val="18"/>
          <w:shd w:val="clear" w:color="auto" w:fill="FFFFFF"/>
        </w:rPr>
        <w:t>Uradni list RS, št. 113/05 – uradno prečiščeno besedilo, 89/07 – odl. US, 126/07 – ZUP-E, 48/09, 8/10 – ZUP-G, 8/12 – ZVRS-F, 21/12, 47/13, 12/14, 90/14, 51/16, 36/21, 82/21, 189/21, 153/22 in 18/23.</w:t>
      </w:r>
    </w:p>
  </w:footnote>
  <w:footnote w:id="3">
    <w:p w14:paraId="59CC8A66" w14:textId="24745148" w:rsidR="00F9483A" w:rsidRDefault="00F9483A" w:rsidP="00B35F24">
      <w:pPr>
        <w:pStyle w:val="Sprotnaopomba-besedilo"/>
        <w:spacing w:line="288" w:lineRule="auto"/>
      </w:pPr>
      <w:r>
        <w:rPr>
          <w:rStyle w:val="Sprotnaopomba-sklic"/>
        </w:rPr>
        <w:footnoteRef/>
      </w:r>
      <w:r>
        <w:t xml:space="preserve"> </w:t>
      </w:r>
      <w:r w:rsidRPr="00401725">
        <w:rPr>
          <w:rFonts w:cs="Arial"/>
          <w:color w:val="000000" w:themeColor="text1"/>
          <w:sz w:val="18"/>
          <w:szCs w:val="18"/>
          <w:shd w:val="clear" w:color="auto" w:fill="FFFFFF"/>
        </w:rPr>
        <w:t>Uradni list RS, št. 11/01 in 109/12.</w:t>
      </w:r>
    </w:p>
  </w:footnote>
  <w:footnote w:id="4">
    <w:p w14:paraId="386DECF7" w14:textId="0D4A20E1" w:rsidR="00F9483A" w:rsidRDefault="00F9483A" w:rsidP="00904AF3">
      <w:pPr>
        <w:pStyle w:val="Sprotnaopomba-besedilo"/>
        <w:spacing w:line="288" w:lineRule="auto"/>
        <w:jc w:val="both"/>
      </w:pPr>
      <w:r>
        <w:rPr>
          <w:rStyle w:val="Sprotnaopomba-sklic"/>
        </w:rPr>
        <w:footnoteRef/>
      </w:r>
      <w:r>
        <w:t xml:space="preserve"> </w:t>
      </w:r>
      <w:r w:rsidRPr="0073684D">
        <w:rPr>
          <w:sz w:val="18"/>
          <w:szCs w:val="18"/>
        </w:rPr>
        <w:t xml:space="preserve">Na 23 področjih je imenovan </w:t>
      </w:r>
      <w:r>
        <w:rPr>
          <w:sz w:val="18"/>
          <w:szCs w:val="18"/>
        </w:rPr>
        <w:t>en</w:t>
      </w:r>
      <w:r w:rsidRPr="0073684D">
        <w:rPr>
          <w:sz w:val="18"/>
          <w:szCs w:val="18"/>
        </w:rPr>
        <w:t xml:space="preserve"> sodni izvedenec, na 14 področjih je imenovan </w:t>
      </w:r>
      <w:r>
        <w:rPr>
          <w:sz w:val="18"/>
          <w:szCs w:val="18"/>
        </w:rPr>
        <w:t>en</w:t>
      </w:r>
      <w:r w:rsidRPr="0073684D">
        <w:rPr>
          <w:sz w:val="18"/>
          <w:szCs w:val="18"/>
        </w:rPr>
        <w:t xml:space="preserve"> sodni cenilec, na </w:t>
      </w:r>
      <w:r>
        <w:rPr>
          <w:sz w:val="18"/>
          <w:szCs w:val="18"/>
        </w:rPr>
        <w:t>devetih</w:t>
      </w:r>
      <w:r w:rsidRPr="0073684D">
        <w:rPr>
          <w:sz w:val="18"/>
          <w:szCs w:val="18"/>
        </w:rPr>
        <w:t xml:space="preserve"> jezikih je imenovan </w:t>
      </w:r>
      <w:r>
        <w:rPr>
          <w:sz w:val="18"/>
          <w:szCs w:val="18"/>
        </w:rPr>
        <w:t>en</w:t>
      </w:r>
      <w:r w:rsidRPr="0073684D">
        <w:rPr>
          <w:sz w:val="18"/>
          <w:szCs w:val="18"/>
        </w:rPr>
        <w:t xml:space="preserve"> sodni tolmač. So pa tudi področja in jeziki, kjer trenutno ni imenovanega nobenega sodnega izvedenca ali sodnega tolmača</w:t>
      </w:r>
      <w:r>
        <w:rPr>
          <w:sz w:val="18"/>
          <w:szCs w:val="18"/>
        </w:rPr>
        <w:t xml:space="preserve"> (vir: Ministrstvo za pravosodje).</w:t>
      </w:r>
    </w:p>
  </w:footnote>
  <w:footnote w:id="5">
    <w:p w14:paraId="2E7FB557" w14:textId="7616D76E" w:rsidR="00F9483A" w:rsidRDefault="00F9483A" w:rsidP="00554460">
      <w:pPr>
        <w:pStyle w:val="Sprotnaopomba-besedilo"/>
        <w:spacing w:line="288" w:lineRule="auto"/>
      </w:pPr>
      <w:r>
        <w:rPr>
          <w:rStyle w:val="Sprotnaopomba-sklic"/>
        </w:rPr>
        <w:footnoteRef/>
      </w:r>
      <w:r>
        <w:t xml:space="preserve"> </w:t>
      </w:r>
      <w:r w:rsidRPr="00886B73">
        <w:rPr>
          <w:rFonts w:cs="Arial"/>
          <w:color w:val="000000" w:themeColor="text1"/>
          <w:sz w:val="18"/>
          <w:szCs w:val="18"/>
          <w:shd w:val="clear" w:color="auto" w:fill="FFFFFF"/>
        </w:rPr>
        <w:t>Uradni list RS, št. 84/18 in 148/21.</w:t>
      </w:r>
    </w:p>
  </w:footnote>
  <w:footnote w:id="6">
    <w:p w14:paraId="5D75DE4F" w14:textId="687968DF" w:rsidR="00F9483A" w:rsidRPr="00554460" w:rsidRDefault="00F9483A" w:rsidP="00B35F24">
      <w:pPr>
        <w:pStyle w:val="Sprotnaopomba-besedilo"/>
        <w:spacing w:line="288" w:lineRule="auto"/>
        <w:jc w:val="both"/>
        <w:rPr>
          <w:sz w:val="18"/>
          <w:szCs w:val="18"/>
        </w:rPr>
      </w:pPr>
      <w:r w:rsidRPr="00554460">
        <w:rPr>
          <w:rStyle w:val="Sprotnaopomba-sklic"/>
          <w:color w:val="000000" w:themeColor="text1"/>
          <w:sz w:val="18"/>
          <w:szCs w:val="18"/>
        </w:rPr>
        <w:footnoteRef/>
      </w:r>
      <w:r w:rsidRPr="00554460">
        <w:rPr>
          <w:color w:val="000000" w:themeColor="text1"/>
          <w:sz w:val="18"/>
          <w:szCs w:val="18"/>
        </w:rPr>
        <w:t xml:space="preserve"> </w:t>
      </w:r>
      <w:r w:rsidRPr="00554460">
        <w:rPr>
          <w:rFonts w:cs="Arial"/>
          <w:color w:val="000000" w:themeColor="text1"/>
          <w:sz w:val="18"/>
          <w:szCs w:val="18"/>
          <w:shd w:val="clear" w:color="auto" w:fill="FFFFFF"/>
        </w:rPr>
        <w:t>Uradni list RS, št. 94/07 – uradno prečiščeno besedilo, 45/08, 96/09, 86/10 – ZJNepS, 33/11, 75/12 – ZSPDSLS-A, 63/13, 17/15, 23/17 – ZSSve, 22/18 – ZSICT, 16/19 – ZNP-1, 104/20, 203/20 – ZIUPOPDVE in 18/23 – ZDU-1O.</w:t>
      </w:r>
    </w:p>
  </w:footnote>
  <w:footnote w:id="7">
    <w:p w14:paraId="6D57A7F4" w14:textId="5F93A4C2" w:rsidR="00F9483A" w:rsidRPr="008F3815" w:rsidRDefault="00F9483A" w:rsidP="00B35F24">
      <w:pPr>
        <w:pStyle w:val="Sprotnaopomba-besedilo"/>
        <w:spacing w:line="288" w:lineRule="auto"/>
        <w:jc w:val="both"/>
        <w:rPr>
          <w:sz w:val="18"/>
          <w:szCs w:val="18"/>
        </w:rPr>
      </w:pPr>
      <w:r w:rsidRPr="008F3815">
        <w:rPr>
          <w:rStyle w:val="Sprotnaopomba-sklic"/>
          <w:sz w:val="18"/>
          <w:szCs w:val="18"/>
        </w:rPr>
        <w:footnoteRef/>
      </w:r>
      <w:r w:rsidRPr="008F3815">
        <w:rPr>
          <w:sz w:val="18"/>
          <w:szCs w:val="18"/>
        </w:rPr>
        <w:t xml:space="preserve"> </w:t>
      </w:r>
      <w:r w:rsidRPr="008F3815">
        <w:rPr>
          <w:rFonts w:cs="Arial"/>
          <w:color w:val="000000" w:themeColor="text1"/>
          <w:sz w:val="18"/>
          <w:szCs w:val="18"/>
          <w:shd w:val="clear" w:color="auto" w:fill="FFFFFF"/>
        </w:rPr>
        <w:t>Uradni list RS, št. 3/07 – uradno prečiščeno besedilo, 93/07, 37/08 – ZST-1, 45/08 – ZArbit, 28/09, 51/10, 26/11, 17/13 – odl. US, 45/14 – odl. US, 53/14, 58/14 – odl. US, 54/15, 76/15 – odl. US, 11/18, 53/19 – odl. US, 66/19 – ZDavP-2M, 23/20 – SPZ-B, 36/21, 81/22 – odl. US in 81/22 – odl. US.</w:t>
      </w:r>
    </w:p>
  </w:footnote>
  <w:footnote w:id="8">
    <w:p w14:paraId="69020610" w14:textId="15CEA735" w:rsidR="00F9483A" w:rsidRPr="008F3815" w:rsidRDefault="00F9483A" w:rsidP="00B35F24">
      <w:pPr>
        <w:pStyle w:val="Sprotnaopomba-besedilo"/>
        <w:spacing w:line="288" w:lineRule="auto"/>
        <w:rPr>
          <w:sz w:val="18"/>
          <w:szCs w:val="18"/>
        </w:rPr>
      </w:pPr>
      <w:r w:rsidRPr="008F3815">
        <w:rPr>
          <w:rStyle w:val="Sprotnaopomba-sklic"/>
          <w:sz w:val="18"/>
          <w:szCs w:val="18"/>
        </w:rPr>
        <w:footnoteRef/>
      </w:r>
      <w:r w:rsidRPr="008F3815">
        <w:rPr>
          <w:sz w:val="18"/>
          <w:szCs w:val="18"/>
        </w:rPr>
        <w:t xml:space="preserve"> </w:t>
      </w:r>
      <w:hyperlink r:id="rId1" w:history="1">
        <w:r w:rsidRPr="008F3815">
          <w:rPr>
            <w:rStyle w:val="Hiperpovezava"/>
            <w:rFonts w:eastAsiaTheme="majorEastAsia"/>
            <w:color w:val="auto"/>
            <w:sz w:val="18"/>
            <w:szCs w:val="18"/>
          </w:rPr>
          <w:t xml:space="preserve">Besedilo </w:t>
        </w:r>
        <w:r>
          <w:rPr>
            <w:rStyle w:val="Hiperpovezava"/>
            <w:rFonts w:eastAsiaTheme="majorEastAsia"/>
            <w:color w:val="auto"/>
            <w:sz w:val="18"/>
            <w:szCs w:val="18"/>
          </w:rPr>
          <w:t>p</w:t>
        </w:r>
        <w:r w:rsidRPr="008F3815">
          <w:rPr>
            <w:rStyle w:val="Hiperpovezava"/>
            <w:rFonts w:eastAsiaTheme="majorEastAsia"/>
            <w:color w:val="auto"/>
            <w:sz w:val="18"/>
            <w:szCs w:val="18"/>
          </w:rPr>
          <w:t xml:space="preserve">redloga Zakona o sodnih izvedencih, sodnih cenilcih in sodnih tolmačih </w:t>
        </w:r>
        <w:r>
          <w:rPr>
            <w:rStyle w:val="Hiperpovezava"/>
            <w:rFonts w:eastAsiaTheme="majorEastAsia"/>
            <w:color w:val="auto"/>
            <w:sz w:val="18"/>
            <w:szCs w:val="18"/>
          </w:rPr>
          <w:t>–</w:t>
        </w:r>
        <w:r w:rsidRPr="008F3815">
          <w:rPr>
            <w:rStyle w:val="Hiperpovezava"/>
            <w:rFonts w:eastAsiaTheme="majorEastAsia"/>
            <w:color w:val="auto"/>
            <w:sz w:val="18"/>
            <w:szCs w:val="18"/>
          </w:rPr>
          <w:t xml:space="preserve"> </w:t>
        </w:r>
        <w:r w:rsidR="00EC13E4">
          <w:rPr>
            <w:rStyle w:val="Hiperpovezava"/>
            <w:rFonts w:eastAsiaTheme="majorEastAsia"/>
            <w:color w:val="auto"/>
            <w:sz w:val="18"/>
            <w:szCs w:val="18"/>
          </w:rPr>
          <w:t>p</w:t>
        </w:r>
        <w:r w:rsidRPr="008F3815">
          <w:rPr>
            <w:rStyle w:val="Hiperpovezava"/>
            <w:rFonts w:eastAsiaTheme="majorEastAsia"/>
            <w:color w:val="auto"/>
            <w:sz w:val="18"/>
            <w:szCs w:val="18"/>
          </w:rPr>
          <w:t>redlog za obravnavo</w:t>
        </w:r>
      </w:hyperlink>
      <w:r w:rsidRPr="008F3815">
        <w:rPr>
          <w:sz w:val="18"/>
          <w:szCs w:val="18"/>
          <w:u w:val="single"/>
        </w:rPr>
        <w:t xml:space="preserve"> z dne 11. 1. 2018, str. 73.</w:t>
      </w:r>
    </w:p>
  </w:footnote>
  <w:footnote w:id="9">
    <w:p w14:paraId="566B0BB0" w14:textId="0851A918" w:rsidR="00F9483A" w:rsidRDefault="00F9483A" w:rsidP="00B35F24">
      <w:pPr>
        <w:pStyle w:val="Sprotnaopomba-besedilo"/>
        <w:spacing w:line="288" w:lineRule="auto"/>
      </w:pPr>
      <w:r w:rsidRPr="008F3815">
        <w:rPr>
          <w:rStyle w:val="Sprotnaopomba-sklic"/>
          <w:sz w:val="18"/>
          <w:szCs w:val="18"/>
        </w:rPr>
        <w:footnoteRef/>
      </w:r>
      <w:r w:rsidRPr="008F3815">
        <w:rPr>
          <w:sz w:val="18"/>
          <w:szCs w:val="18"/>
        </w:rPr>
        <w:t xml:space="preserve"> </w:t>
      </w:r>
      <w:hyperlink r:id="rId2" w:history="1">
        <w:r w:rsidRPr="008F3815">
          <w:rPr>
            <w:rStyle w:val="Hiperpovezava"/>
            <w:rFonts w:eastAsiaTheme="majorEastAsia"/>
            <w:color w:val="auto"/>
            <w:sz w:val="18"/>
            <w:szCs w:val="18"/>
          </w:rPr>
          <w:t xml:space="preserve">Mnenje Komisije za državno ureditev Državnega sveta </w:t>
        </w:r>
      </w:hyperlink>
      <w:r w:rsidRPr="008F3815">
        <w:rPr>
          <w:rFonts w:cs="Arial"/>
          <w:sz w:val="18"/>
          <w:szCs w:val="18"/>
          <w:u w:val="single"/>
        </w:rPr>
        <w:t>št</w:t>
      </w:r>
      <w:r w:rsidRPr="008F3815">
        <w:rPr>
          <w:rFonts w:cs="Arial"/>
          <w:sz w:val="18"/>
          <w:szCs w:val="18"/>
        </w:rPr>
        <w:t>. 740-01-1/2018/ z dne 26. 2. 2018, str. 3.</w:t>
      </w:r>
    </w:p>
  </w:footnote>
  <w:footnote w:id="10">
    <w:p w14:paraId="1F9B4431" w14:textId="01C358A1" w:rsidR="00F9483A" w:rsidRDefault="00F9483A" w:rsidP="002B7FC3">
      <w:pPr>
        <w:pStyle w:val="Sprotnaopomba-besedilo"/>
        <w:spacing w:line="288" w:lineRule="auto"/>
      </w:pPr>
      <w:r>
        <w:rPr>
          <w:rStyle w:val="Sprotnaopomba-sklic"/>
        </w:rPr>
        <w:footnoteRef/>
      </w:r>
      <w:r>
        <w:t xml:space="preserve"> </w:t>
      </w:r>
      <w:r w:rsidRPr="00214053">
        <w:rPr>
          <w:rFonts w:cs="Arial"/>
          <w:sz w:val="18"/>
          <w:szCs w:val="18"/>
          <w:shd w:val="clear" w:color="auto" w:fill="FFFFFF"/>
        </w:rPr>
        <w:t>Uradni list RS, št. 65/08, 63/13 – ZS-K, 84/18 in 115/21</w:t>
      </w:r>
      <w:r w:rsidRPr="008532B5">
        <w:rPr>
          <w:rFonts w:cs="Arial"/>
          <w:sz w:val="18"/>
          <w:szCs w:val="18"/>
          <w:shd w:val="clear" w:color="auto" w:fill="FFFFFF"/>
        </w:rPr>
        <w:t>.</w:t>
      </w:r>
    </w:p>
  </w:footnote>
  <w:footnote w:id="11">
    <w:p w14:paraId="423DBC43" w14:textId="52CB7820" w:rsidR="00F9483A" w:rsidRDefault="00F9483A" w:rsidP="0011385C">
      <w:pPr>
        <w:pStyle w:val="Sprotnaopomba-besedilo"/>
        <w:spacing w:line="288" w:lineRule="auto"/>
        <w:ind w:left="142" w:hanging="142"/>
      </w:pPr>
      <w:r>
        <w:rPr>
          <w:rStyle w:val="Sprotnaopomba-sklic"/>
        </w:rPr>
        <w:footnoteRef/>
      </w:r>
      <w:r>
        <w:t xml:space="preserve"> </w:t>
      </w:r>
      <w:r w:rsidRPr="00886B73">
        <w:rPr>
          <w:rFonts w:cs="Arial"/>
          <w:color w:val="000000" w:themeColor="text1"/>
          <w:sz w:val="18"/>
          <w:szCs w:val="18"/>
          <w:shd w:val="clear" w:color="auto" w:fill="FFFFFF"/>
        </w:rPr>
        <w:t>Uradni list RS, št. 176/21 – uradno prečiščeno besedilo, 178/21 – popr., 196/21 – odl. US, 157/22 – odl. US, 35/23 – odl. US, 57/23 – odl. US in 102/23.</w:t>
      </w:r>
    </w:p>
  </w:footnote>
  <w:footnote w:id="12">
    <w:p w14:paraId="7F95DFB5" w14:textId="6314B114" w:rsidR="00F9483A" w:rsidRDefault="00F9483A" w:rsidP="002B7FC3">
      <w:pPr>
        <w:pStyle w:val="Sprotnaopomba-besedilo"/>
        <w:spacing w:line="288" w:lineRule="auto"/>
      </w:pPr>
      <w:r>
        <w:rPr>
          <w:rStyle w:val="Sprotnaopomba-sklic"/>
        </w:rPr>
        <w:footnoteRef/>
      </w:r>
      <w:r>
        <w:t xml:space="preserve"> </w:t>
      </w:r>
      <w:r w:rsidRPr="00214053">
        <w:rPr>
          <w:rFonts w:cs="Arial"/>
          <w:sz w:val="18"/>
          <w:szCs w:val="18"/>
          <w:shd w:val="clear" w:color="auto" w:fill="FFFFFF"/>
        </w:rPr>
        <w:t>Uradni list RS, št. 123/21.</w:t>
      </w:r>
    </w:p>
  </w:footnote>
  <w:footnote w:id="13">
    <w:p w14:paraId="523C2AE4" w14:textId="3FF5CC3F" w:rsidR="00F9483A" w:rsidRDefault="00F9483A" w:rsidP="002B7FC3">
      <w:pPr>
        <w:pStyle w:val="Sprotnaopomba-besedilo"/>
        <w:spacing w:line="288" w:lineRule="auto"/>
      </w:pPr>
      <w:r>
        <w:rPr>
          <w:rStyle w:val="Sprotnaopomba-sklic"/>
        </w:rPr>
        <w:footnoteRef/>
      </w:r>
      <w:r>
        <w:t xml:space="preserve"> </w:t>
      </w:r>
      <w:r w:rsidRPr="00214053">
        <w:rPr>
          <w:rFonts w:cs="Arial"/>
          <w:sz w:val="18"/>
          <w:szCs w:val="18"/>
          <w:shd w:val="clear" w:color="auto" w:fill="FFFFFF"/>
        </w:rPr>
        <w:t>Uradni list RS, št. 11/18 in 79/18.</w:t>
      </w:r>
    </w:p>
  </w:footnote>
  <w:footnote w:id="14">
    <w:p w14:paraId="6D40A712" w14:textId="2FC8274B" w:rsidR="00F9483A" w:rsidRDefault="00F9483A" w:rsidP="002B7FC3">
      <w:pPr>
        <w:pStyle w:val="Sprotnaopomba-besedilo"/>
        <w:spacing w:line="288" w:lineRule="auto"/>
      </w:pPr>
      <w:r>
        <w:rPr>
          <w:rStyle w:val="Sprotnaopomba-sklic"/>
        </w:rPr>
        <w:footnoteRef/>
      </w:r>
      <w:r>
        <w:t xml:space="preserve"> </w:t>
      </w:r>
      <w:r w:rsidRPr="00214053">
        <w:rPr>
          <w:rFonts w:cs="Arial"/>
          <w:sz w:val="18"/>
          <w:szCs w:val="18"/>
          <w:shd w:val="clear" w:color="auto" w:fill="FFFFFF"/>
        </w:rPr>
        <w:t>Uradni list RS, št. 77/17, 33/19, 66/19 in 54/23 – odl. US.</w:t>
      </w:r>
    </w:p>
  </w:footnote>
  <w:footnote w:id="15">
    <w:p w14:paraId="7D168A2F" w14:textId="74653BC8" w:rsidR="00F9483A" w:rsidRDefault="00F9483A" w:rsidP="0011385C">
      <w:pPr>
        <w:pStyle w:val="Sprotnaopomba-besedilo"/>
        <w:spacing w:line="288" w:lineRule="auto"/>
        <w:ind w:left="142" w:hanging="142"/>
      </w:pPr>
      <w:r>
        <w:rPr>
          <w:rStyle w:val="Sprotnaopomba-sklic"/>
        </w:rPr>
        <w:footnoteRef/>
      </w:r>
      <w:r>
        <w:t xml:space="preserve"> </w:t>
      </w:r>
      <w:r w:rsidRPr="00967098">
        <w:rPr>
          <w:sz w:val="18"/>
          <w:szCs w:val="18"/>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r>
        <w:rPr>
          <w:sz w:val="18"/>
          <w:szCs w:val="18"/>
        </w:rPr>
        <w:t>.</w:t>
      </w:r>
    </w:p>
  </w:footnote>
  <w:footnote w:id="16">
    <w:p w14:paraId="3760BF71" w14:textId="715926F1" w:rsidR="00F9483A" w:rsidRPr="00886B73" w:rsidRDefault="00F9483A" w:rsidP="0011385C">
      <w:pPr>
        <w:pStyle w:val="Sprotnaopomba-besedilo"/>
        <w:spacing w:line="288" w:lineRule="auto"/>
        <w:ind w:left="142" w:hanging="142"/>
        <w:jc w:val="both"/>
        <w:rPr>
          <w:sz w:val="18"/>
          <w:szCs w:val="18"/>
        </w:rPr>
      </w:pPr>
      <w:r>
        <w:rPr>
          <w:rStyle w:val="Sprotnaopomba-sklic"/>
        </w:rPr>
        <w:footnoteRef/>
      </w:r>
      <w:r>
        <w:t xml:space="preserve"> </w:t>
      </w:r>
      <w:r w:rsidRPr="00886B73">
        <w:rPr>
          <w:sz w:val="18"/>
          <w:szCs w:val="18"/>
        </w:rPr>
        <w:t>Sodišča so na podlagi drugega odstavka 78. člena Z</w:t>
      </w:r>
      <w:r>
        <w:rPr>
          <w:sz w:val="18"/>
          <w:szCs w:val="18"/>
        </w:rPr>
        <w:t>ZVZZ</w:t>
      </w:r>
      <w:r w:rsidRPr="006465F0">
        <w:rPr>
          <w:sz w:val="18"/>
          <w:szCs w:val="18"/>
        </w:rPr>
        <w:t xml:space="preserve"> tako zavezanec za plačilo prispevka kot tudi zavezanec za vlaganje prijave v obvezno zdravstveno zavarovanje po </w:t>
      </w:r>
      <w:r>
        <w:rPr>
          <w:sz w:val="18"/>
          <w:szCs w:val="18"/>
        </w:rPr>
        <w:t>navedeni 5.</w:t>
      </w:r>
      <w:r w:rsidRPr="00886B73">
        <w:rPr>
          <w:sz w:val="18"/>
          <w:szCs w:val="18"/>
        </w:rPr>
        <w:t xml:space="preserve"> točki 17. člena ZZVZZ</w:t>
      </w:r>
      <w:r>
        <w:rPr>
          <w:sz w:val="18"/>
          <w:szCs w:val="18"/>
        </w:rPr>
        <w:t xml:space="preserve">, ki določa, da </w:t>
      </w:r>
      <w:r w:rsidRPr="00886B73">
        <w:rPr>
          <w:i/>
          <w:iCs/>
          <w:sz w:val="18"/>
          <w:szCs w:val="18"/>
        </w:rPr>
        <w:t xml:space="preserve">so </w:t>
      </w:r>
      <w:r w:rsidRPr="00886B73">
        <w:rPr>
          <w:rFonts w:cs="Arial"/>
          <w:i/>
          <w:iCs/>
          <w:color w:val="000000"/>
          <w:sz w:val="18"/>
          <w:szCs w:val="18"/>
          <w:shd w:val="clear" w:color="auto" w:fill="FFFFFF"/>
        </w:rPr>
        <w:t>za poškodbo pri delu in poklicno bolezen zavarovan</w:t>
      </w:r>
      <w:r>
        <w:rPr>
          <w:rFonts w:cs="Arial"/>
          <w:i/>
          <w:iCs/>
          <w:color w:val="000000"/>
          <w:sz w:val="18"/>
          <w:szCs w:val="18"/>
          <w:shd w:val="clear" w:color="auto" w:fill="FFFFFF"/>
        </w:rPr>
        <w:t>e</w:t>
      </w:r>
      <w:r w:rsidRPr="00886B73">
        <w:rPr>
          <w:rFonts w:cs="Arial"/>
          <w:i/>
          <w:iCs/>
          <w:color w:val="000000"/>
          <w:sz w:val="18"/>
          <w:szCs w:val="18"/>
          <w:shd w:val="clear" w:color="auto" w:fill="FFFFFF"/>
        </w:rPr>
        <w:t xml:space="preserve"> tudi</w:t>
      </w:r>
      <w:r>
        <w:rPr>
          <w:rFonts w:cs="Arial"/>
          <w:color w:val="000000"/>
          <w:sz w:val="22"/>
          <w:szCs w:val="22"/>
          <w:shd w:val="clear" w:color="auto" w:fill="FFFFFF"/>
        </w:rPr>
        <w:t xml:space="preserve"> </w:t>
      </w:r>
      <w:r w:rsidRPr="00886B73">
        <w:rPr>
          <w:rFonts w:cs="Arial"/>
          <w:i/>
          <w:iCs/>
          <w:color w:val="000000"/>
          <w:sz w:val="18"/>
          <w:szCs w:val="18"/>
          <w:shd w:val="clear" w:color="auto" w:fill="FFFFFF"/>
        </w:rPr>
        <w:t>osebe, ki v okviru drugega pravnega razmerja opravljajo delo oziroma storitev za plačilo, kadar se plačilo, prejeto na podlagi tega pravnega razmerja, na podlagi zakona, ki ureja dohodnino, šteje za dohodek in ni oproščen plačila dohodnine ali ni drug dohodek na podlagi zakona, ki ureja dohodnino, če na podlagi tega dela niso zavarovane za poškodbo pri delu oziroma poklicno bolezen na podlagi točk tega člena, 16. ali 18. člena</w:t>
      </w:r>
      <w:r>
        <w:rPr>
          <w:rFonts w:cs="Arial"/>
          <w:i/>
          <w:iCs/>
          <w:color w:val="000000"/>
          <w:sz w:val="18"/>
          <w:szCs w:val="18"/>
          <w:shd w:val="clear" w:color="auto" w:fill="FFFFFF"/>
        </w:rPr>
        <w:t xml:space="preserve"> ZZVZZ</w:t>
      </w:r>
      <w:r w:rsidRPr="00886B73">
        <w:rPr>
          <w:sz w:val="18"/>
          <w:szCs w:val="18"/>
        </w:rPr>
        <w:t xml:space="preserve">. </w:t>
      </w:r>
    </w:p>
  </w:footnote>
  <w:footnote w:id="17">
    <w:p w14:paraId="72F99DF9" w14:textId="232B1A1E" w:rsidR="00F9483A" w:rsidRPr="008F4BF3" w:rsidRDefault="00F9483A" w:rsidP="008F4BF3">
      <w:pPr>
        <w:pStyle w:val="Sprotnaopomba-besedilo"/>
        <w:spacing w:line="288" w:lineRule="auto"/>
        <w:rPr>
          <w:sz w:val="18"/>
          <w:szCs w:val="18"/>
        </w:rPr>
      </w:pPr>
      <w:r w:rsidRPr="008F4BF3">
        <w:rPr>
          <w:rStyle w:val="Sprotnaopomba-sklic"/>
          <w:sz w:val="18"/>
          <w:szCs w:val="18"/>
        </w:rPr>
        <w:footnoteRef/>
      </w:r>
      <w:r w:rsidRPr="008F4BF3">
        <w:rPr>
          <w:sz w:val="18"/>
          <w:szCs w:val="18"/>
        </w:rPr>
        <w:t xml:space="preserve"> 5. aline</w:t>
      </w:r>
      <w:r>
        <w:rPr>
          <w:sz w:val="18"/>
          <w:szCs w:val="18"/>
        </w:rPr>
        <w:t>j</w:t>
      </w:r>
      <w:r w:rsidRPr="008F4BF3">
        <w:rPr>
          <w:sz w:val="18"/>
          <w:szCs w:val="18"/>
        </w:rPr>
        <w:t xml:space="preserve">a tretjega odstavka 22. člena ZSICT. </w:t>
      </w:r>
    </w:p>
  </w:footnote>
  <w:footnote w:id="18">
    <w:p w14:paraId="6D2E566F" w14:textId="49CA25BB" w:rsidR="00F9483A" w:rsidRPr="00DB7C0E" w:rsidRDefault="00F9483A" w:rsidP="008F4BF3">
      <w:pPr>
        <w:pStyle w:val="Sprotnaopomba-besedilo"/>
        <w:spacing w:line="288" w:lineRule="auto"/>
        <w:rPr>
          <w:color w:val="000000" w:themeColor="text1"/>
          <w:sz w:val="18"/>
          <w:szCs w:val="18"/>
        </w:rPr>
      </w:pPr>
      <w:r w:rsidRPr="008F4BF3">
        <w:rPr>
          <w:rStyle w:val="Sprotnaopomba-sklic"/>
          <w:color w:val="000000" w:themeColor="text1"/>
          <w:sz w:val="18"/>
          <w:szCs w:val="18"/>
        </w:rPr>
        <w:footnoteRef/>
      </w:r>
      <w:r w:rsidRPr="008F4BF3">
        <w:rPr>
          <w:color w:val="000000" w:themeColor="text1"/>
          <w:sz w:val="18"/>
          <w:szCs w:val="18"/>
        </w:rPr>
        <w:t xml:space="preserve"> </w:t>
      </w:r>
      <w:hyperlink r:id="rId3" w:history="1">
        <w:r w:rsidRPr="008F4BF3">
          <w:rPr>
            <w:rStyle w:val="Hiperpovezava"/>
            <w:color w:val="000000" w:themeColor="text1"/>
            <w:sz w:val="18"/>
            <w:szCs w:val="18"/>
          </w:rPr>
          <w:t>https://www.zzzs.si/elektronske-storitve/sistem-e-poizvedbe/</w:t>
        </w:r>
      </w:hyperlink>
      <w:r>
        <w:rPr>
          <w:rStyle w:val="Hiperpovezava"/>
          <w:color w:val="000000" w:themeColor="text1"/>
          <w:sz w:val="18"/>
          <w:szCs w:val="18"/>
          <w:u w:val="none"/>
        </w:rPr>
        <w:t>.</w:t>
      </w:r>
    </w:p>
    <w:p w14:paraId="25B6DFA1" w14:textId="77777777" w:rsidR="00F9483A" w:rsidRDefault="00F9483A" w:rsidP="002E161C">
      <w:pPr>
        <w:pStyle w:val="Sprotnaopomba-besedilo"/>
      </w:pPr>
    </w:p>
  </w:footnote>
  <w:footnote w:id="19">
    <w:p w14:paraId="3DB82157" w14:textId="77777777" w:rsidR="00214C54" w:rsidRPr="00E54C8A" w:rsidRDefault="00214C54" w:rsidP="00214C54">
      <w:pPr>
        <w:pStyle w:val="Sprotnaopomba-besedilo"/>
        <w:rPr>
          <w:color w:val="000000" w:themeColor="text1"/>
        </w:rPr>
      </w:pPr>
      <w:r w:rsidRPr="00E54C8A">
        <w:rPr>
          <w:rStyle w:val="Sprotnaopomba-sklic"/>
          <w:color w:val="000000" w:themeColor="text1"/>
        </w:rPr>
        <w:footnoteRef/>
      </w:r>
      <w:r w:rsidRPr="00E54C8A">
        <w:rPr>
          <w:color w:val="000000" w:themeColor="text1"/>
        </w:rPr>
        <w:t xml:space="preserve"> </w:t>
      </w:r>
      <w:hyperlink r:id="rId4" w:history="1">
        <w:r w:rsidRPr="00E54C8A">
          <w:rPr>
            <w:rStyle w:val="Hiperpovezava"/>
            <w:color w:val="000000" w:themeColor="text1"/>
            <w:sz w:val="18"/>
            <w:szCs w:val="18"/>
          </w:rPr>
          <w:t>https://www.zzzs.si/elektronske-storitve/sistem-e-poizvedbe/</w:t>
        </w:r>
      </w:hyperlink>
      <w:r w:rsidRPr="00E54C8A">
        <w:rPr>
          <w:rStyle w:val="Hiperpovezava"/>
          <w:color w:val="000000" w:themeColor="text1"/>
          <w:sz w:val="18"/>
          <w:szCs w:val="18"/>
          <w:u w:val="none"/>
        </w:rPr>
        <w:t>.</w:t>
      </w:r>
    </w:p>
  </w:footnote>
  <w:footnote w:id="20">
    <w:p w14:paraId="6E214383" w14:textId="77777777" w:rsidR="00894CCE" w:rsidRDefault="00894CCE" w:rsidP="00894CCE">
      <w:pPr>
        <w:pStyle w:val="Sprotnaopomba-besedilo"/>
      </w:pPr>
      <w:r>
        <w:rPr>
          <w:rStyle w:val="Sprotnaopomba-sklic"/>
        </w:rPr>
        <w:footnoteRef/>
      </w:r>
      <w:r>
        <w:t xml:space="preserve"> </w:t>
      </w:r>
      <w:r>
        <w:rPr>
          <w:sz w:val="18"/>
          <w:szCs w:val="22"/>
        </w:rPr>
        <w:t>Glej Mnenje SVZ k 30. členu na str. 10.</w:t>
      </w:r>
    </w:p>
  </w:footnote>
  <w:footnote w:id="21">
    <w:p w14:paraId="794ECA8E" w14:textId="4C3D6024" w:rsidR="00EB0270" w:rsidRPr="00EB0270" w:rsidRDefault="00EB0270" w:rsidP="00EB0270">
      <w:pPr>
        <w:pStyle w:val="Sprotnaopomba-besedilo"/>
        <w:jc w:val="both"/>
        <w:rPr>
          <w:color w:val="000000"/>
          <w:sz w:val="18"/>
          <w:szCs w:val="18"/>
          <w:shd w:val="clear" w:color="auto" w:fill="FFFFFF"/>
        </w:rPr>
      </w:pPr>
      <w:r>
        <w:rPr>
          <w:rStyle w:val="Sprotnaopomba-sklic"/>
        </w:rPr>
        <w:footnoteRef/>
      </w:r>
      <w:r>
        <w:t xml:space="preserve"> </w:t>
      </w:r>
      <w:r w:rsidRPr="00EB0270">
        <w:rPr>
          <w:color w:val="000000"/>
          <w:sz w:val="18"/>
          <w:szCs w:val="18"/>
          <w:shd w:val="clear" w:color="auto" w:fill="FFFFFF"/>
        </w:rPr>
        <w:t>Uradni list RS, št. </w:t>
      </w:r>
      <w:hyperlink r:id="rId5" w:tgtFrame="_blank" w:tooltip="Zakon o zdravstvenem varstvu in zdravstvenem zavarovanju (uradno prečiščeno besedilo) (ZZVZZ-UPB3)" w:history="1">
        <w:r w:rsidRPr="00EB0270">
          <w:rPr>
            <w:rStyle w:val="Hiperpovezava"/>
            <w:color w:val="000000"/>
            <w:sz w:val="18"/>
            <w:szCs w:val="18"/>
            <w:u w:val="none"/>
            <w:shd w:val="clear" w:color="auto" w:fill="FFFFFF"/>
          </w:rPr>
          <w:t>72/06</w:t>
        </w:r>
      </w:hyperlink>
      <w:r w:rsidRPr="00EB0270">
        <w:rPr>
          <w:color w:val="000000"/>
          <w:sz w:val="18"/>
          <w:szCs w:val="18"/>
          <w:shd w:val="clear" w:color="auto" w:fill="FFFFFF"/>
        </w:rPr>
        <w:t>  – uradno prečiščeno</w:t>
      </w:r>
      <w:r w:rsidRPr="00EB0270">
        <w:rPr>
          <w:b/>
          <w:bCs/>
          <w:sz w:val="18"/>
          <w:szCs w:val="18"/>
        </w:rPr>
        <w:t xml:space="preserve"> </w:t>
      </w:r>
      <w:r w:rsidRPr="00EB0270">
        <w:rPr>
          <w:color w:val="000000"/>
          <w:sz w:val="18"/>
          <w:szCs w:val="18"/>
          <w:shd w:val="clear" w:color="auto" w:fill="FFFFFF"/>
        </w:rPr>
        <w:t>besedilo,</w:t>
      </w:r>
      <w:r w:rsidRPr="00EB0270">
        <w:rPr>
          <w:b/>
          <w:bCs/>
          <w:sz w:val="18"/>
          <w:szCs w:val="18"/>
        </w:rPr>
        <w:t xml:space="preserve"> </w:t>
      </w:r>
      <w:hyperlink r:id="rId6" w:tgtFrame="_blank" w:tooltip="Zakon o usklajevanju transferjev posameznikom in gospodinjstvom v Republiki Sloveniji (ZUTPG)" w:history="1">
        <w:r w:rsidRPr="00EB0270">
          <w:rPr>
            <w:rStyle w:val="Hiperpovezava"/>
            <w:color w:val="000000"/>
            <w:sz w:val="18"/>
            <w:szCs w:val="18"/>
            <w:u w:val="none"/>
            <w:shd w:val="clear" w:color="auto" w:fill="FFFFFF"/>
          </w:rPr>
          <w:t>114/06</w:t>
        </w:r>
      </w:hyperlink>
      <w:r w:rsidRPr="00EB0270">
        <w:rPr>
          <w:color w:val="000000"/>
          <w:sz w:val="18"/>
          <w:szCs w:val="18"/>
          <w:shd w:val="clear" w:color="auto" w:fill="FFFFFF"/>
        </w:rPr>
        <w:t> – ZUTPG, </w:t>
      </w:r>
      <w:hyperlink r:id="rId7" w:tgtFrame="_blank" w:tooltip="Zakon o spremembah in dopolnitvah Zakona o zdravstvenem varstvu in zdravstvenem zavarovanju (ZZVZZ-J)" w:history="1">
        <w:r w:rsidRPr="00EB0270">
          <w:rPr>
            <w:rStyle w:val="Hiperpovezava"/>
            <w:color w:val="000000"/>
            <w:sz w:val="18"/>
            <w:szCs w:val="18"/>
            <w:u w:val="none"/>
            <w:shd w:val="clear" w:color="auto" w:fill="FFFFFF"/>
          </w:rPr>
          <w:t>91/07</w:t>
        </w:r>
      </w:hyperlink>
      <w:r w:rsidRPr="00EB0270">
        <w:rPr>
          <w:color w:val="000000"/>
          <w:sz w:val="18"/>
          <w:szCs w:val="18"/>
          <w:shd w:val="clear" w:color="auto" w:fill="FFFFFF"/>
        </w:rPr>
        <w:t>, </w:t>
      </w:r>
      <w:hyperlink r:id="rId8" w:tgtFrame="_blank" w:tooltip="Zakon o spremembah in dopolnitvah Zakona o zdravstvenem varstvu in zdravstvenem zavarovanju (ZZVZZ-K)" w:history="1">
        <w:r w:rsidRPr="00EB0270">
          <w:rPr>
            <w:rStyle w:val="Hiperpovezava"/>
            <w:color w:val="000000"/>
            <w:sz w:val="18"/>
            <w:szCs w:val="18"/>
            <w:u w:val="none"/>
            <w:shd w:val="clear" w:color="auto" w:fill="FFFFFF"/>
          </w:rPr>
          <w:t>76/08</w:t>
        </w:r>
      </w:hyperlink>
      <w:r w:rsidRPr="00EB0270">
        <w:rPr>
          <w:color w:val="000000"/>
          <w:sz w:val="18"/>
          <w:szCs w:val="18"/>
          <w:shd w:val="clear" w:color="auto" w:fill="FFFFFF"/>
        </w:rPr>
        <w:t>, </w:t>
      </w:r>
      <w:hyperlink r:id="rId9" w:tgtFrame="_blank" w:tooltip="Zakon o uveljavljanju pravic iz javnih sredstev (ZUPJS)" w:history="1">
        <w:r w:rsidRPr="00EB0270">
          <w:rPr>
            <w:rStyle w:val="Hiperpovezava"/>
            <w:color w:val="000000"/>
            <w:sz w:val="18"/>
            <w:szCs w:val="18"/>
            <w:u w:val="none"/>
            <w:shd w:val="clear" w:color="auto" w:fill="FFFFFF"/>
          </w:rPr>
          <w:t>62/10</w:t>
        </w:r>
      </w:hyperlink>
      <w:r w:rsidRPr="00EB0270">
        <w:rPr>
          <w:color w:val="000000"/>
          <w:sz w:val="18"/>
          <w:szCs w:val="18"/>
          <w:shd w:val="clear" w:color="auto" w:fill="FFFFFF"/>
        </w:rPr>
        <w:t> – ZUPJS,</w:t>
      </w:r>
      <w:r>
        <w:rPr>
          <w:color w:val="000000"/>
          <w:sz w:val="18"/>
          <w:szCs w:val="18"/>
          <w:shd w:val="clear" w:color="auto" w:fill="FFFFFF"/>
        </w:rPr>
        <w:t xml:space="preserve"> </w:t>
      </w:r>
      <w:hyperlink r:id="rId10" w:tgtFrame="_blank" w:tooltip="Zakon o spremembi in dopolnitvi Zakona o zdravstvenem varstvu in zdravstvenem zavarovanju (ZZVZZ-L)" w:history="1">
        <w:r w:rsidRPr="00EB0270">
          <w:rPr>
            <w:rStyle w:val="Hiperpovezava"/>
            <w:color w:val="000000"/>
            <w:sz w:val="18"/>
            <w:szCs w:val="18"/>
            <w:u w:val="none"/>
            <w:shd w:val="clear" w:color="auto" w:fill="FFFFFF"/>
          </w:rPr>
          <w:t>87/11</w:t>
        </w:r>
      </w:hyperlink>
      <w:r w:rsidRPr="00EB0270">
        <w:rPr>
          <w:color w:val="000000"/>
          <w:sz w:val="18"/>
          <w:szCs w:val="18"/>
          <w:shd w:val="clear" w:color="auto" w:fill="FFFFFF"/>
        </w:rPr>
        <w:t>,</w:t>
      </w:r>
      <w:r>
        <w:rPr>
          <w:color w:val="000000"/>
          <w:sz w:val="18"/>
          <w:szCs w:val="18"/>
          <w:shd w:val="clear" w:color="auto" w:fill="FFFFFF"/>
        </w:rPr>
        <w:t xml:space="preserve"> </w:t>
      </w:r>
      <w:hyperlink r:id="rId11" w:tgtFrame="_blank" w:tooltip="Zakon za uravnoteženje javnih financ (ZUJF)" w:history="1">
        <w:r w:rsidRPr="00EB0270">
          <w:rPr>
            <w:rStyle w:val="Hiperpovezava"/>
            <w:color w:val="000000"/>
            <w:sz w:val="18"/>
            <w:szCs w:val="18"/>
            <w:u w:val="none"/>
            <w:shd w:val="clear" w:color="auto" w:fill="FFFFFF"/>
          </w:rPr>
          <w:t>40/12</w:t>
        </w:r>
      </w:hyperlink>
      <w:r w:rsidRPr="00EB0270">
        <w:rPr>
          <w:color w:val="000000"/>
          <w:sz w:val="18"/>
          <w:szCs w:val="18"/>
          <w:shd w:val="clear" w:color="auto" w:fill="FFFFFF"/>
        </w:rPr>
        <w:t> – ZUJF, </w:t>
      </w:r>
      <w:hyperlink r:id="rId12" w:tgtFrame="_blank" w:tooltip="Zakon o spremembah in dopolnitvah Zakona o urejanju trga dela (ZUTD-A)" w:history="1">
        <w:r w:rsidRPr="00EB0270">
          <w:rPr>
            <w:rStyle w:val="Hiperpovezava"/>
            <w:color w:val="000000"/>
            <w:sz w:val="18"/>
            <w:szCs w:val="18"/>
            <w:u w:val="none"/>
            <w:shd w:val="clear" w:color="auto" w:fill="FFFFFF"/>
          </w:rPr>
          <w:t>21/13</w:t>
        </w:r>
      </w:hyperlink>
      <w:r w:rsidRPr="00EB0270">
        <w:rPr>
          <w:color w:val="000000"/>
          <w:sz w:val="18"/>
          <w:szCs w:val="18"/>
          <w:shd w:val="clear" w:color="auto" w:fill="FFFFFF"/>
        </w:rPr>
        <w:t> –ZUTD-A,</w:t>
      </w:r>
      <w:r w:rsidRPr="00EB0270">
        <w:rPr>
          <w:b/>
          <w:bCs/>
          <w:sz w:val="18"/>
          <w:szCs w:val="18"/>
        </w:rPr>
        <w:t xml:space="preserve"> </w:t>
      </w:r>
      <w:hyperlink r:id="rId13" w:tgtFrame="_blank" w:tooltip="Zakon o spremembah in dopolnitvah Zakona o zdravstvenem varstvu in zdravstvenem zavarovanju (ZZVZZ-M)" w:history="1">
        <w:r w:rsidRPr="00EB0270">
          <w:rPr>
            <w:rStyle w:val="Hiperpovezava"/>
            <w:color w:val="000000"/>
            <w:sz w:val="18"/>
            <w:szCs w:val="18"/>
            <w:u w:val="none"/>
            <w:shd w:val="clear" w:color="auto" w:fill="FFFFFF"/>
          </w:rPr>
          <w:t>91/13</w:t>
        </w:r>
      </w:hyperlink>
      <w:r w:rsidRPr="00EB0270">
        <w:rPr>
          <w:color w:val="000000"/>
          <w:sz w:val="18"/>
          <w:szCs w:val="18"/>
          <w:shd w:val="clear" w:color="auto" w:fill="FFFFFF"/>
        </w:rPr>
        <w:t>, </w:t>
      </w:r>
      <w:hyperlink r:id="rId14" w:tgtFrame="_blank" w:tooltip="Zakon o spremembah in dopolnitvah Zakona o uveljavljanju pravic iz javnih sredstev (ZUPJS-C)" w:history="1">
        <w:r w:rsidRPr="00EB0270">
          <w:rPr>
            <w:rStyle w:val="Hiperpovezava"/>
            <w:color w:val="000000"/>
            <w:sz w:val="18"/>
            <w:szCs w:val="18"/>
            <w:u w:val="none"/>
            <w:shd w:val="clear" w:color="auto" w:fill="FFFFFF"/>
          </w:rPr>
          <w:t>99/13</w:t>
        </w:r>
      </w:hyperlink>
      <w:r w:rsidRPr="00EB0270">
        <w:rPr>
          <w:color w:val="000000"/>
          <w:sz w:val="18"/>
          <w:szCs w:val="18"/>
          <w:shd w:val="clear" w:color="auto" w:fill="FFFFFF"/>
        </w:rPr>
        <w:t> – ZUPJS-C, </w:t>
      </w:r>
      <w:hyperlink r:id="rId15" w:tgtFrame="_blank" w:tooltip="Zakon o spremembah in dopolnitvah Zakona o socialno varstvenih prejemkih (ZSVarPre-C)" w:history="1">
        <w:r w:rsidRPr="00EB0270">
          <w:rPr>
            <w:rStyle w:val="Hiperpovezava"/>
            <w:color w:val="000000"/>
            <w:sz w:val="18"/>
            <w:szCs w:val="18"/>
            <w:u w:val="none"/>
            <w:shd w:val="clear" w:color="auto" w:fill="FFFFFF"/>
          </w:rPr>
          <w:t>99/13</w:t>
        </w:r>
      </w:hyperlink>
      <w:r w:rsidRPr="00EB0270">
        <w:rPr>
          <w:color w:val="000000"/>
          <w:sz w:val="18"/>
          <w:szCs w:val="18"/>
          <w:shd w:val="clear" w:color="auto" w:fill="FFFFFF"/>
        </w:rPr>
        <w:t> – ZSVarPre-C, </w:t>
      </w:r>
      <w:hyperlink r:id="rId16" w:tgtFrame="_blank" w:tooltip="Zakon o matični evidenci zavarovancev in uživalcev pravic iz obveznega pokojninskega in invalidskega zavarovanja (ZMEPIZ-1)" w:history="1">
        <w:r w:rsidRPr="00EB0270">
          <w:rPr>
            <w:rStyle w:val="Hiperpovezava"/>
            <w:color w:val="000000"/>
            <w:sz w:val="18"/>
            <w:szCs w:val="18"/>
            <w:u w:val="none"/>
            <w:shd w:val="clear" w:color="auto" w:fill="FFFFFF"/>
          </w:rPr>
          <w:t>111/13</w:t>
        </w:r>
      </w:hyperlink>
      <w:r w:rsidRPr="00EB0270">
        <w:rPr>
          <w:color w:val="000000"/>
          <w:sz w:val="18"/>
          <w:szCs w:val="18"/>
          <w:shd w:val="clear" w:color="auto" w:fill="FFFFFF"/>
        </w:rPr>
        <w:t> – ZMEPIZ-1, </w:t>
      </w:r>
      <w:hyperlink r:id="rId17" w:tgtFrame="_blank" w:tooltip="Zakon o spremembah in dopolnitvah Zakona za uravnoteženje javnih financ (ZUJF-C)" w:history="1">
        <w:r w:rsidRPr="00EB0270">
          <w:rPr>
            <w:rStyle w:val="Hiperpovezava"/>
            <w:color w:val="000000"/>
            <w:sz w:val="18"/>
            <w:szCs w:val="18"/>
            <w:u w:val="none"/>
            <w:shd w:val="clear" w:color="auto" w:fill="FFFFFF"/>
          </w:rPr>
          <w:t>95/14</w:t>
        </w:r>
      </w:hyperlink>
      <w:r w:rsidRPr="00EB0270">
        <w:rPr>
          <w:color w:val="000000"/>
          <w:sz w:val="18"/>
          <w:szCs w:val="18"/>
          <w:shd w:val="clear" w:color="auto" w:fill="FFFFFF"/>
        </w:rPr>
        <w:t>,</w:t>
      </w:r>
      <w:r w:rsidRPr="00EB0270">
        <w:rPr>
          <w:b/>
          <w:bCs/>
          <w:sz w:val="18"/>
          <w:szCs w:val="18"/>
        </w:rPr>
        <w:t xml:space="preserve"> </w:t>
      </w:r>
      <w:r w:rsidRPr="00EB0270">
        <w:rPr>
          <w:color w:val="000000"/>
          <w:sz w:val="18"/>
          <w:szCs w:val="18"/>
          <w:shd w:val="clear" w:color="auto" w:fill="FFFFFF"/>
        </w:rPr>
        <w:t>ZUJF-C,</w:t>
      </w:r>
      <w:r w:rsidRPr="00EB0270">
        <w:rPr>
          <w:b/>
          <w:bCs/>
          <w:sz w:val="18"/>
          <w:szCs w:val="18"/>
        </w:rPr>
        <w:t xml:space="preserve"> </w:t>
      </w:r>
      <w:hyperlink r:id="rId18" w:tgtFrame="_blank" w:tooltip="Zakon o zaposlovanju, samozaposlovanju in delu tujcev (ZZSDT)" w:history="1">
        <w:r w:rsidRPr="00EB0270">
          <w:rPr>
            <w:rStyle w:val="Hiperpovezava"/>
            <w:color w:val="000000"/>
            <w:sz w:val="18"/>
            <w:szCs w:val="18"/>
            <w:u w:val="none"/>
            <w:shd w:val="clear" w:color="auto" w:fill="FFFFFF"/>
          </w:rPr>
          <w:t>47/15</w:t>
        </w:r>
      </w:hyperlink>
      <w:r w:rsidRPr="00EB0270">
        <w:rPr>
          <w:color w:val="000000"/>
          <w:sz w:val="18"/>
          <w:szCs w:val="18"/>
          <w:shd w:val="clear" w:color="auto" w:fill="FFFFFF"/>
        </w:rPr>
        <w:t> – ZZSDT, </w:t>
      </w:r>
      <w:hyperlink r:id="rId19" w:tgtFrame="_blank" w:tooltip="Zakon za urejanje položaja študentov (ZUPŠ)" w:history="1">
        <w:r w:rsidRPr="00EB0270">
          <w:rPr>
            <w:rStyle w:val="Hiperpovezava"/>
            <w:color w:val="000000"/>
            <w:sz w:val="18"/>
            <w:szCs w:val="18"/>
            <w:u w:val="none"/>
            <w:shd w:val="clear" w:color="auto" w:fill="FFFFFF"/>
          </w:rPr>
          <w:t>61/17</w:t>
        </w:r>
      </w:hyperlink>
      <w:r w:rsidRPr="00EB0270">
        <w:rPr>
          <w:color w:val="000000"/>
          <w:sz w:val="18"/>
          <w:szCs w:val="18"/>
          <w:shd w:val="clear" w:color="auto" w:fill="FFFFFF"/>
        </w:rPr>
        <w:t> – ZUPŠ, </w:t>
      </w:r>
      <w:hyperlink r:id="rId20" w:tgtFrame="_blank" w:tooltip="Zakon o spremembah in dopolnitvah Zakona o zdravstveni dejavnosti (ZZDej-K)" w:history="1">
        <w:r w:rsidRPr="00EB0270">
          <w:rPr>
            <w:rStyle w:val="Hiperpovezava"/>
            <w:color w:val="000000"/>
            <w:sz w:val="18"/>
            <w:szCs w:val="18"/>
            <w:u w:val="none"/>
            <w:shd w:val="clear" w:color="auto" w:fill="FFFFFF"/>
          </w:rPr>
          <w:t>64/17</w:t>
        </w:r>
      </w:hyperlink>
      <w:r w:rsidRPr="00EB0270">
        <w:rPr>
          <w:color w:val="000000"/>
          <w:sz w:val="18"/>
          <w:szCs w:val="18"/>
          <w:shd w:val="clear" w:color="auto" w:fill="FFFFFF"/>
        </w:rPr>
        <w:t> – ZZDej-K, </w:t>
      </w:r>
      <w:hyperlink r:id="rId21" w:tgtFrame="_blank" w:tooltip="Zakon o spremembah in dopolnitvah Zakona o zdravstvenem varstvu in zdravstvenem zavarovanju (ZZVZZ-N)" w:history="1">
        <w:r w:rsidRPr="00EB0270">
          <w:rPr>
            <w:rStyle w:val="Hiperpovezava"/>
            <w:color w:val="000000"/>
            <w:sz w:val="18"/>
            <w:szCs w:val="18"/>
            <w:u w:val="none"/>
            <w:shd w:val="clear" w:color="auto" w:fill="FFFFFF"/>
          </w:rPr>
          <w:t>36/19</w:t>
        </w:r>
      </w:hyperlink>
      <w:r w:rsidRPr="00EB0270">
        <w:rPr>
          <w:color w:val="000000"/>
          <w:sz w:val="18"/>
          <w:szCs w:val="18"/>
          <w:shd w:val="clear" w:color="auto" w:fill="FFFFFF"/>
        </w:rPr>
        <w:t>, </w:t>
      </w:r>
      <w:hyperlink r:id="rId22" w:tgtFrame="_blank" w:tooltip="Zakon o finančni razbremenitvi občin (ZFRO)" w:history="1">
        <w:r w:rsidRPr="00EB0270">
          <w:rPr>
            <w:rStyle w:val="Hiperpovezava"/>
            <w:color w:val="000000"/>
            <w:sz w:val="18"/>
            <w:szCs w:val="18"/>
            <w:u w:val="none"/>
            <w:shd w:val="clear" w:color="auto" w:fill="FFFFFF"/>
          </w:rPr>
          <w:t>189/20</w:t>
        </w:r>
      </w:hyperlink>
      <w:r w:rsidRPr="00EB0270">
        <w:rPr>
          <w:color w:val="000000"/>
          <w:sz w:val="18"/>
          <w:szCs w:val="18"/>
          <w:shd w:val="clear" w:color="auto" w:fill="FFFFFF"/>
        </w:rPr>
        <w:t> –</w:t>
      </w:r>
      <w:r w:rsidRPr="00EB0270">
        <w:rPr>
          <w:b/>
          <w:bCs/>
          <w:sz w:val="18"/>
          <w:szCs w:val="18"/>
        </w:rPr>
        <w:t xml:space="preserve"> </w:t>
      </w:r>
      <w:r w:rsidRPr="00EB0270">
        <w:rPr>
          <w:color w:val="000000"/>
          <w:sz w:val="18"/>
          <w:szCs w:val="18"/>
          <w:shd w:val="clear" w:color="auto" w:fill="FFFFFF"/>
        </w:rPr>
        <w:t>ZFRO,</w:t>
      </w:r>
      <w:hyperlink r:id="rId23" w:tgtFrame="_blank" w:tooltip="Zakon o spremembah in dopolnitvah Zakona o zdravstvenem varstvu in zdravstvenem zavarovanju (ZZVZZ-O)" w:history="1">
        <w:r w:rsidRPr="00EB0270">
          <w:rPr>
            <w:rStyle w:val="Hiperpovezava"/>
            <w:color w:val="000000"/>
            <w:sz w:val="18"/>
            <w:szCs w:val="18"/>
            <w:u w:val="none"/>
            <w:shd w:val="clear" w:color="auto" w:fill="FFFFFF"/>
          </w:rPr>
          <w:t>51/21</w:t>
        </w:r>
      </w:hyperlink>
      <w:r w:rsidRPr="00EB0270">
        <w:rPr>
          <w:color w:val="000000"/>
          <w:sz w:val="18"/>
          <w:szCs w:val="18"/>
          <w:shd w:val="clear" w:color="auto" w:fill="FFFFFF"/>
        </w:rPr>
        <w:t>,</w:t>
      </w:r>
      <w:r w:rsidRPr="00EB0270">
        <w:rPr>
          <w:b/>
          <w:bCs/>
          <w:sz w:val="18"/>
          <w:szCs w:val="18"/>
        </w:rPr>
        <w:t xml:space="preserve"> </w:t>
      </w:r>
      <w:hyperlink r:id="rId24" w:tgtFrame="_blank" w:tooltip="Zakon o dopolnitvah Zakona o zdravstvenem varstvu in zdravstvenem zavarovanju (ZZVZZ-P)" w:history="1">
        <w:r w:rsidRPr="00EB0270">
          <w:rPr>
            <w:rStyle w:val="Hiperpovezava"/>
            <w:color w:val="000000"/>
            <w:sz w:val="18"/>
            <w:szCs w:val="18"/>
            <w:u w:val="none"/>
            <w:shd w:val="clear" w:color="auto" w:fill="FFFFFF"/>
          </w:rPr>
          <w:t>159/21</w:t>
        </w:r>
      </w:hyperlink>
      <w:r w:rsidRPr="00EB0270">
        <w:rPr>
          <w:color w:val="000000"/>
          <w:sz w:val="18"/>
          <w:szCs w:val="18"/>
          <w:shd w:val="clear" w:color="auto" w:fill="FFFFFF"/>
        </w:rPr>
        <w:t>,</w:t>
      </w:r>
      <w:hyperlink r:id="rId25" w:tgtFrame="_blank" w:tooltip="Zakon o dolgotrajni oskrbi (ZDOsk)" w:history="1">
        <w:r w:rsidRPr="00EB0270">
          <w:rPr>
            <w:rStyle w:val="Hiperpovezava"/>
            <w:color w:val="000000"/>
            <w:sz w:val="18"/>
            <w:szCs w:val="18"/>
            <w:u w:val="none"/>
            <w:shd w:val="clear" w:color="auto" w:fill="FFFFFF"/>
          </w:rPr>
          <w:t>196/21</w:t>
        </w:r>
      </w:hyperlink>
      <w:r w:rsidRPr="00EB0270">
        <w:rPr>
          <w:color w:val="000000"/>
          <w:sz w:val="18"/>
          <w:szCs w:val="18"/>
          <w:shd w:val="clear" w:color="auto" w:fill="FFFFFF"/>
        </w:rPr>
        <w:t xml:space="preserve"> – ZDOsk, </w:t>
      </w:r>
      <w:hyperlink r:id="rId26" w:tgtFrame="_blank" w:tooltip="Zakon o dopolnitvi Zakona o zdravstvenem varstvu in zdravstvenem zavarovanju (ZZVZZ-R)" w:history="1">
        <w:r w:rsidRPr="00EB0270">
          <w:rPr>
            <w:rStyle w:val="Hiperpovezava"/>
            <w:color w:val="000000"/>
            <w:sz w:val="18"/>
            <w:szCs w:val="18"/>
            <w:u w:val="none"/>
            <w:shd w:val="clear" w:color="auto" w:fill="FFFFFF"/>
          </w:rPr>
          <w:t>15/22</w:t>
        </w:r>
      </w:hyperlink>
      <w:r w:rsidRPr="00EB0270">
        <w:rPr>
          <w:color w:val="000000"/>
          <w:sz w:val="18"/>
          <w:szCs w:val="18"/>
          <w:shd w:val="clear" w:color="auto" w:fill="FFFFFF"/>
        </w:rPr>
        <w:t xml:space="preserve">, </w:t>
      </w:r>
      <w:hyperlink r:id="rId27" w:tgtFrame="_blank" w:tooltip="Zakon o spremembi Zakona o zdravstvenem varstvu in zdravstvenem zavarovanju (ZZVZZ-S)" w:history="1">
        <w:r w:rsidRPr="00EB0270">
          <w:rPr>
            <w:rStyle w:val="Hiperpovezava"/>
            <w:color w:val="000000"/>
            <w:sz w:val="18"/>
            <w:szCs w:val="18"/>
            <w:u w:val="none"/>
            <w:shd w:val="clear" w:color="auto" w:fill="FFFFFF"/>
          </w:rPr>
          <w:t>43/22</w:t>
        </w:r>
      </w:hyperlink>
      <w:r w:rsidRPr="00EB0270">
        <w:rPr>
          <w:color w:val="000000"/>
          <w:sz w:val="18"/>
          <w:szCs w:val="18"/>
          <w:shd w:val="clear" w:color="auto" w:fill="FFFFFF"/>
        </w:rPr>
        <w:t>, </w:t>
      </w:r>
      <w:hyperlink r:id="rId28" w:tgtFrame="_blank" w:tooltip="Zakon o nujnih ukrepih za zagotovitev stabilnosti zdravstvenega sistema (ZNUZSZS)" w:history="1">
        <w:r w:rsidRPr="00EB0270">
          <w:rPr>
            <w:rStyle w:val="Hiperpovezava"/>
            <w:color w:val="000000"/>
            <w:sz w:val="18"/>
            <w:szCs w:val="18"/>
            <w:u w:val="none"/>
            <w:shd w:val="clear" w:color="auto" w:fill="FFFFFF"/>
          </w:rPr>
          <w:t>100/22</w:t>
        </w:r>
      </w:hyperlink>
      <w:r w:rsidRPr="00EB0270">
        <w:rPr>
          <w:color w:val="000000"/>
          <w:sz w:val="18"/>
          <w:szCs w:val="18"/>
          <w:shd w:val="clear" w:color="auto" w:fill="FFFFFF"/>
        </w:rPr>
        <w:t> – ZNUZSZS, </w:t>
      </w:r>
      <w:hyperlink r:id="rId29" w:tgtFrame="_blank" w:tooltip="Zakon o nujnih ukrepih za zajezitev širjenja in blaženja posledic nalezljive bolezni COVID-19 na področju zdravstva (ZNUNBZ)" w:history="1">
        <w:r w:rsidRPr="00EB0270">
          <w:rPr>
            <w:rStyle w:val="Hiperpovezava"/>
            <w:color w:val="000000"/>
            <w:sz w:val="18"/>
            <w:szCs w:val="18"/>
            <w:u w:val="none"/>
            <w:shd w:val="clear" w:color="auto" w:fill="FFFFFF"/>
          </w:rPr>
          <w:t>141/22</w:t>
        </w:r>
      </w:hyperlink>
      <w:r w:rsidRPr="00EB0270">
        <w:rPr>
          <w:color w:val="000000"/>
          <w:sz w:val="18"/>
          <w:szCs w:val="18"/>
          <w:shd w:val="clear" w:color="auto" w:fill="FFFFFF"/>
        </w:rPr>
        <w:t> – ZNUNBZ, </w:t>
      </w:r>
      <w:hyperlink r:id="rId30" w:tgtFrame="_blank" w:tooltip="Zakon o čezmejnem izvajanju storitev (ZČmIS-1)" w:history="1">
        <w:r w:rsidRPr="00EB0270">
          <w:rPr>
            <w:rStyle w:val="Hiperpovezava"/>
            <w:color w:val="000000"/>
            <w:sz w:val="18"/>
            <w:szCs w:val="18"/>
            <w:u w:val="none"/>
            <w:shd w:val="clear" w:color="auto" w:fill="FFFFFF"/>
          </w:rPr>
          <w:t>40/23</w:t>
        </w:r>
      </w:hyperlink>
      <w:r w:rsidRPr="00EB0270">
        <w:rPr>
          <w:color w:val="000000"/>
          <w:sz w:val="18"/>
          <w:szCs w:val="18"/>
          <w:shd w:val="clear" w:color="auto" w:fill="FFFFFF"/>
        </w:rPr>
        <w:t> –</w:t>
      </w:r>
      <w:r w:rsidRPr="00EB0270">
        <w:rPr>
          <w:b/>
          <w:bCs/>
          <w:sz w:val="18"/>
          <w:szCs w:val="18"/>
        </w:rPr>
        <w:t xml:space="preserve"> </w:t>
      </w:r>
      <w:r w:rsidRPr="00EB0270">
        <w:rPr>
          <w:color w:val="000000"/>
          <w:sz w:val="18"/>
          <w:szCs w:val="18"/>
          <w:shd w:val="clear" w:color="auto" w:fill="FFFFFF"/>
        </w:rPr>
        <w:t>ZČmIS-1</w:t>
      </w:r>
      <w:r w:rsidRPr="00EB0270">
        <w:rPr>
          <w:b/>
          <w:bCs/>
          <w:sz w:val="18"/>
          <w:szCs w:val="18"/>
        </w:rPr>
        <w:t xml:space="preserve"> </w:t>
      </w:r>
      <w:r w:rsidRPr="00EB0270">
        <w:rPr>
          <w:color w:val="000000"/>
          <w:sz w:val="18"/>
          <w:szCs w:val="18"/>
          <w:shd w:val="clear" w:color="auto" w:fill="FFFFFF"/>
        </w:rPr>
        <w:t>in </w:t>
      </w:r>
      <w:hyperlink r:id="rId31" w:tgtFrame="_blank" w:tooltip="Zakon o spremembah in dopolnitvah Zakona o zdravstvenem varstvu in zdravstvenem zavarovanju (ZZVZZ-T)" w:history="1">
        <w:r w:rsidRPr="00EB0270">
          <w:rPr>
            <w:rStyle w:val="Hiperpovezava"/>
            <w:color w:val="000000"/>
            <w:sz w:val="18"/>
            <w:szCs w:val="18"/>
            <w:u w:val="none"/>
            <w:shd w:val="clear" w:color="auto" w:fill="FFFFFF"/>
          </w:rPr>
          <w:t>78/23</w:t>
        </w:r>
      </w:hyperlink>
      <w:r w:rsidRPr="00EB0270">
        <w:rPr>
          <w:rStyle w:val="Hiperpovezava"/>
          <w:color w:val="000000"/>
          <w:sz w:val="18"/>
          <w:szCs w:val="18"/>
          <w:u w:val="none"/>
          <w:shd w:val="clear" w:color="auto" w:fill="FFFFFF"/>
        </w:rPr>
        <w:t>.</w:t>
      </w:r>
    </w:p>
  </w:footnote>
  <w:footnote w:id="22">
    <w:p w14:paraId="23233801" w14:textId="77777777" w:rsidR="00F9483A" w:rsidRDefault="00F9483A" w:rsidP="00637AAB">
      <w:pPr>
        <w:pStyle w:val="Sprotnaopomba-besedilo"/>
      </w:pPr>
      <w:r>
        <w:rPr>
          <w:rStyle w:val="Sprotnaopomba-sklic"/>
        </w:rPr>
        <w:footnoteRef/>
      </w:r>
      <w:r>
        <w:t xml:space="preserve"> </w:t>
      </w:r>
      <w:r w:rsidRPr="00227F0E">
        <w:rPr>
          <w:rFonts w:cs="Arial"/>
          <w:bCs/>
          <w:color w:val="000000" w:themeColor="text1"/>
          <w:sz w:val="18"/>
          <w:szCs w:val="18"/>
        </w:rPr>
        <w:t>Uradni list RS, št. 94/07 – uradno prečiščeno besedilo, 45/08, 96/09, 86/10 – ZJNepS, 33/11, 75/12 – ZSPDSLS</w:t>
      </w:r>
      <w:r>
        <w:rPr>
          <w:rFonts w:cs="Arial"/>
          <w:bCs/>
          <w:color w:val="000000" w:themeColor="text1"/>
          <w:sz w:val="18"/>
          <w:szCs w:val="18"/>
        </w:rPr>
        <w:t>-</w:t>
      </w:r>
      <w:r w:rsidRPr="00227F0E">
        <w:rPr>
          <w:rFonts w:cs="Arial"/>
          <w:bCs/>
          <w:color w:val="000000" w:themeColor="text1"/>
          <w:sz w:val="18"/>
          <w:szCs w:val="18"/>
        </w:rPr>
        <w:t>A, 63/13, 17/15, 23/17 – ZSSve in 22/18 – ZSICT.</w:t>
      </w:r>
    </w:p>
  </w:footnote>
  <w:footnote w:id="23">
    <w:p w14:paraId="5D4F6322" w14:textId="605EA886" w:rsidR="00F9483A" w:rsidRPr="00C71452" w:rsidRDefault="00F9483A">
      <w:pPr>
        <w:pStyle w:val="Sprotnaopomba-besedilo"/>
        <w:rPr>
          <w:color w:val="000000" w:themeColor="text1"/>
        </w:rPr>
      </w:pPr>
      <w:r>
        <w:rPr>
          <w:rStyle w:val="Sprotnaopomba-sklic"/>
        </w:rPr>
        <w:footnoteRef/>
      </w:r>
      <w:r>
        <w:t xml:space="preserve"> </w:t>
      </w:r>
      <w:r w:rsidRPr="00C71452">
        <w:rPr>
          <w:rFonts w:cs="Arial"/>
          <w:bCs/>
          <w:color w:val="000000" w:themeColor="text1"/>
          <w:sz w:val="18"/>
          <w:szCs w:val="18"/>
          <w:shd w:val="clear" w:color="auto" w:fill="FFFFFF"/>
        </w:rPr>
        <w:t>Uradni list RS, št. 16/09, 107/10, 66/12, 51/13 in 6/15.</w:t>
      </w:r>
    </w:p>
  </w:footnote>
  <w:footnote w:id="24">
    <w:p w14:paraId="04732116" w14:textId="1ED100A6" w:rsidR="00F9483A" w:rsidRPr="00B31DF2" w:rsidRDefault="00F9483A" w:rsidP="00121606">
      <w:pPr>
        <w:pStyle w:val="Sprotnaopomba-besedilo"/>
        <w:ind w:left="142" w:hanging="142"/>
        <w:rPr>
          <w:color w:val="000000" w:themeColor="text1"/>
        </w:rPr>
      </w:pPr>
      <w:r>
        <w:rPr>
          <w:rStyle w:val="Sprotnaopomba-sklic"/>
        </w:rPr>
        <w:footnoteRef/>
      </w:r>
      <w:r>
        <w:t xml:space="preserve"> </w:t>
      </w:r>
      <w:hyperlink r:id="rId32" w:history="1">
        <w:r w:rsidRPr="00B31DF2">
          <w:rPr>
            <w:rStyle w:val="Hiperpovezava"/>
            <w:rFonts w:eastAsiaTheme="majorEastAsia"/>
            <w:color w:val="000000" w:themeColor="text1"/>
            <w:sz w:val="18"/>
            <w:szCs w:val="18"/>
          </w:rPr>
          <w:t xml:space="preserve">Besedilo </w:t>
        </w:r>
        <w:r>
          <w:rPr>
            <w:rStyle w:val="Hiperpovezava"/>
            <w:rFonts w:eastAsiaTheme="majorEastAsia"/>
            <w:color w:val="000000" w:themeColor="text1"/>
            <w:sz w:val="18"/>
            <w:szCs w:val="18"/>
          </w:rPr>
          <w:t>p</w:t>
        </w:r>
        <w:r w:rsidRPr="00B31DF2">
          <w:rPr>
            <w:rStyle w:val="Hiperpovezava"/>
            <w:rFonts w:eastAsiaTheme="majorEastAsia"/>
            <w:color w:val="000000" w:themeColor="text1"/>
            <w:sz w:val="18"/>
            <w:szCs w:val="18"/>
          </w:rPr>
          <w:t xml:space="preserve">redloga Zakona o sodnih izvedencih, sodnih cenilcih in sodnih tolmačih </w:t>
        </w:r>
        <w:r>
          <w:rPr>
            <w:rStyle w:val="Hiperpovezava"/>
            <w:rFonts w:eastAsiaTheme="majorEastAsia"/>
            <w:color w:val="000000" w:themeColor="text1"/>
            <w:sz w:val="18"/>
            <w:szCs w:val="18"/>
          </w:rPr>
          <w:t>–</w:t>
        </w:r>
        <w:r w:rsidRPr="00B31DF2">
          <w:rPr>
            <w:rStyle w:val="Hiperpovezava"/>
            <w:rFonts w:eastAsiaTheme="majorEastAsia"/>
            <w:color w:val="000000" w:themeColor="text1"/>
            <w:sz w:val="18"/>
            <w:szCs w:val="18"/>
          </w:rPr>
          <w:t xml:space="preserve"> </w:t>
        </w:r>
        <w:r w:rsidR="00EC13E4">
          <w:rPr>
            <w:rStyle w:val="Hiperpovezava"/>
            <w:rFonts w:eastAsiaTheme="majorEastAsia"/>
            <w:color w:val="000000" w:themeColor="text1"/>
            <w:sz w:val="18"/>
            <w:szCs w:val="18"/>
          </w:rPr>
          <w:t>p</w:t>
        </w:r>
        <w:r w:rsidRPr="00B31DF2">
          <w:rPr>
            <w:rStyle w:val="Hiperpovezava"/>
            <w:rFonts w:eastAsiaTheme="majorEastAsia"/>
            <w:color w:val="000000" w:themeColor="text1"/>
            <w:sz w:val="18"/>
            <w:szCs w:val="18"/>
          </w:rPr>
          <w:t>redlog za obravnavo</w:t>
        </w:r>
      </w:hyperlink>
      <w:r w:rsidRPr="00B31DF2">
        <w:rPr>
          <w:color w:val="000000" w:themeColor="text1"/>
          <w:sz w:val="18"/>
          <w:szCs w:val="18"/>
        </w:rPr>
        <w:t xml:space="preserve"> z dne 11. 1. 2018, str. 73.</w:t>
      </w:r>
    </w:p>
  </w:footnote>
  <w:footnote w:id="25">
    <w:p w14:paraId="4FC9023D" w14:textId="77777777" w:rsidR="00F9483A" w:rsidRDefault="00F9483A" w:rsidP="00121606">
      <w:pPr>
        <w:pStyle w:val="Sprotnaopomba-besedilo"/>
      </w:pPr>
      <w:r w:rsidRPr="00B31DF2">
        <w:rPr>
          <w:rStyle w:val="Sprotnaopomba-sklic"/>
          <w:color w:val="000000" w:themeColor="text1"/>
        </w:rPr>
        <w:footnoteRef/>
      </w:r>
      <w:r w:rsidRPr="00B31DF2">
        <w:rPr>
          <w:color w:val="000000" w:themeColor="text1"/>
        </w:rPr>
        <w:t xml:space="preserve"> </w:t>
      </w:r>
      <w:hyperlink r:id="rId33" w:history="1">
        <w:r w:rsidRPr="00B31DF2">
          <w:rPr>
            <w:rStyle w:val="Hiperpovezava"/>
            <w:rFonts w:eastAsiaTheme="majorEastAsia"/>
            <w:color w:val="000000" w:themeColor="text1"/>
            <w:sz w:val="18"/>
            <w:szCs w:val="18"/>
          </w:rPr>
          <w:t xml:space="preserve">Mnenje Komisije za državno ureditev Državnega sveta </w:t>
        </w:r>
      </w:hyperlink>
      <w:r w:rsidRPr="00FF5971">
        <w:rPr>
          <w:rFonts w:cs="Arial"/>
          <w:sz w:val="18"/>
          <w:szCs w:val="18"/>
        </w:rPr>
        <w:t>št. 740-01-1/2018/ z dne 26. 2. 2018, str. 3.</w:t>
      </w:r>
    </w:p>
  </w:footnote>
  <w:footnote w:id="26">
    <w:p w14:paraId="6D67AF4E" w14:textId="77777777" w:rsidR="00F9483A" w:rsidRDefault="00F9483A" w:rsidP="00121606">
      <w:pPr>
        <w:pStyle w:val="Sprotnaopomba-besedilo"/>
      </w:pPr>
      <w:r>
        <w:rPr>
          <w:rStyle w:val="Sprotnaopomba-sklic"/>
        </w:rPr>
        <w:footnoteRef/>
      </w:r>
      <w:r>
        <w:t xml:space="preserve"> </w:t>
      </w:r>
      <w:r w:rsidRPr="00F03FE8">
        <w:rPr>
          <w:rFonts w:cs="Arial"/>
          <w:color w:val="000000" w:themeColor="text1"/>
          <w:sz w:val="18"/>
          <w:szCs w:val="18"/>
          <w:shd w:val="clear" w:color="auto" w:fill="FFFFFF"/>
        </w:rPr>
        <w:t>Uradni list RS, št. 84/18 in 148/21.</w:t>
      </w:r>
    </w:p>
  </w:footnote>
  <w:footnote w:id="27">
    <w:p w14:paraId="3DBD38AD" w14:textId="77777777" w:rsidR="00F9483A" w:rsidRPr="00B31DF2" w:rsidRDefault="00F9483A" w:rsidP="00121606">
      <w:pPr>
        <w:pStyle w:val="Sprotnaopomba-besedilo"/>
        <w:spacing w:line="288" w:lineRule="auto"/>
        <w:jc w:val="both"/>
        <w:rPr>
          <w:color w:val="000000" w:themeColor="text1"/>
          <w:sz w:val="18"/>
          <w:szCs w:val="18"/>
        </w:rPr>
      </w:pPr>
      <w:r w:rsidRPr="00B31DF2">
        <w:rPr>
          <w:rStyle w:val="Sprotnaopomba-sklic"/>
          <w:color w:val="000000" w:themeColor="text1"/>
          <w:sz w:val="18"/>
          <w:szCs w:val="18"/>
        </w:rPr>
        <w:footnoteRef/>
      </w:r>
      <w:r w:rsidRPr="00B31DF2">
        <w:rPr>
          <w:color w:val="000000" w:themeColor="text1"/>
          <w:sz w:val="18"/>
          <w:szCs w:val="18"/>
        </w:rPr>
        <w:t xml:space="preserve"> </w:t>
      </w:r>
      <w:r w:rsidRPr="00B31DF2">
        <w:rPr>
          <w:rFonts w:cs="Arial"/>
          <w:color w:val="000000" w:themeColor="text1"/>
          <w:sz w:val="18"/>
          <w:szCs w:val="18"/>
        </w:rPr>
        <w:t>Uradni list RS, št. </w:t>
      </w:r>
      <w:hyperlink r:id="rId34" w:tgtFrame="_blank" w:tooltip="Zakon o slovenskem ogrodju kvalifikacij (ZSOK)" w:history="1">
        <w:r w:rsidRPr="00B31DF2">
          <w:rPr>
            <w:rStyle w:val="Hiperpovezava"/>
            <w:color w:val="000000" w:themeColor="text1"/>
            <w:sz w:val="18"/>
            <w:szCs w:val="18"/>
            <w:u w:val="none"/>
          </w:rPr>
          <w:t>104/15</w:t>
        </w:r>
      </w:hyperlink>
      <w:r w:rsidRPr="00B31DF2">
        <w:rPr>
          <w:rFonts w:cs="Arial"/>
          <w:color w:val="000000" w:themeColor="text1"/>
          <w:sz w:val="18"/>
          <w:szCs w:val="18"/>
        </w:rPr>
        <w:t> in </w:t>
      </w:r>
      <w:hyperlink r:id="rId35" w:tgtFrame="_blank" w:tooltip="Zakon o strokovnih, znanstvenih in umetniških naslovih" w:history="1">
        <w:r w:rsidRPr="00B31DF2">
          <w:rPr>
            <w:rStyle w:val="Hiperpovezava"/>
            <w:color w:val="000000" w:themeColor="text1"/>
            <w:sz w:val="18"/>
            <w:szCs w:val="18"/>
            <w:u w:val="none"/>
          </w:rPr>
          <w:t>100/22</w:t>
        </w:r>
      </w:hyperlink>
      <w:r w:rsidRPr="00B31DF2">
        <w:rPr>
          <w:rFonts w:cs="Arial"/>
          <w:color w:val="000000" w:themeColor="text1"/>
          <w:sz w:val="18"/>
          <w:szCs w:val="18"/>
        </w:rPr>
        <w:t> – ZSZUN.</w:t>
      </w:r>
    </w:p>
  </w:footnote>
  <w:footnote w:id="28">
    <w:p w14:paraId="5EC19694" w14:textId="77777777" w:rsidR="00F9483A" w:rsidRPr="00671EFC" w:rsidRDefault="00F9483A" w:rsidP="00121606">
      <w:pPr>
        <w:pStyle w:val="Sprotnaopomba-besedilo"/>
        <w:spacing w:line="288" w:lineRule="auto"/>
        <w:ind w:left="142" w:hanging="142"/>
        <w:jc w:val="both"/>
        <w:rPr>
          <w:rFonts w:cs="Arial"/>
          <w:color w:val="000000" w:themeColor="text1"/>
          <w:sz w:val="18"/>
          <w:szCs w:val="18"/>
        </w:rPr>
      </w:pPr>
      <w:r w:rsidRPr="00671EFC">
        <w:rPr>
          <w:rStyle w:val="Sprotnaopomba-sklic"/>
          <w:sz w:val="18"/>
          <w:szCs w:val="18"/>
        </w:rPr>
        <w:footnoteRef/>
      </w:r>
      <w:r w:rsidRPr="00671EFC">
        <w:rPr>
          <w:rFonts w:cs="Arial"/>
          <w:sz w:val="18"/>
          <w:szCs w:val="18"/>
        </w:rPr>
        <w:t xml:space="preserve"> </w:t>
      </w:r>
      <w:r w:rsidRPr="00671EFC">
        <w:rPr>
          <w:rFonts w:cs="Arial"/>
          <w:color w:val="000000" w:themeColor="text1"/>
          <w:sz w:val="18"/>
          <w:szCs w:val="18"/>
        </w:rPr>
        <w:t xml:space="preserve">Varstvo dela in svobodna gospodarska pobuda sta tudi ustavno zavarovani pravici (66. in 74. člen Ustave Republike Slovenije, Uradni list RS, št. </w:t>
      </w:r>
      <w:r w:rsidRPr="00671EFC">
        <w:rPr>
          <w:rFonts w:cs="Arial"/>
          <w:bCs/>
          <w:color w:val="000000" w:themeColor="text1"/>
          <w:sz w:val="18"/>
          <w:szCs w:val="18"/>
          <w:shd w:val="clear" w:color="auto" w:fill="FFFFFF"/>
        </w:rPr>
        <w:t>33/91-I, 42/97 – UZS68, 66/00 – UZ80, 24/03 – UZ3a, 47, 68, 69/04 – UZ14, 69/04 – UZ43, 69/04 – UZ50, 68/06 – UZ121,140,143, 47/13 – UZ148, 47/13 – UZ90,97,99 in 75/16 – UZ70a</w:t>
      </w:r>
      <w:r w:rsidRPr="00671EFC">
        <w:rPr>
          <w:rFonts w:cs="Arial"/>
          <w:color w:val="000000" w:themeColor="text1"/>
          <w:sz w:val="18"/>
          <w:szCs w:val="18"/>
        </w:rPr>
        <w:t>).</w:t>
      </w:r>
    </w:p>
  </w:footnote>
  <w:footnote w:id="29">
    <w:p w14:paraId="43BA9E1B" w14:textId="77777777" w:rsidR="00F9483A" w:rsidRPr="00956BE8" w:rsidRDefault="00F9483A" w:rsidP="00121606">
      <w:pPr>
        <w:pStyle w:val="Sprotnaopomba-besedilo"/>
        <w:spacing w:line="288" w:lineRule="auto"/>
        <w:ind w:left="142" w:hanging="142"/>
        <w:jc w:val="both"/>
        <w:rPr>
          <w:sz w:val="18"/>
          <w:szCs w:val="18"/>
        </w:rPr>
      </w:pPr>
      <w:r w:rsidRPr="00956BE8">
        <w:rPr>
          <w:rStyle w:val="Sprotnaopomba-sklic"/>
          <w:color w:val="000000" w:themeColor="text1"/>
          <w:sz w:val="18"/>
          <w:szCs w:val="18"/>
        </w:rPr>
        <w:footnoteRef/>
      </w:r>
      <w:r w:rsidRPr="00956BE8">
        <w:rPr>
          <w:color w:val="000000" w:themeColor="text1"/>
          <w:sz w:val="18"/>
          <w:szCs w:val="18"/>
        </w:rPr>
        <w:t xml:space="preserve"> </w:t>
      </w:r>
      <w:r w:rsidRPr="00956BE8">
        <w:rPr>
          <w:rFonts w:cs="Arial"/>
          <w:bCs/>
          <w:color w:val="000000" w:themeColor="text1"/>
          <w:sz w:val="18"/>
          <w:szCs w:val="18"/>
          <w:shd w:val="clear" w:color="auto" w:fill="FFFFFF"/>
        </w:rPr>
        <w:t>Uradni list RS, št. 63/07 – uradno prečiščeno besedilo, 65/08, 69/08 – ZTFI-A, 69/08 – ZZavar-E</w:t>
      </w:r>
      <w:r>
        <w:rPr>
          <w:rFonts w:cs="Arial"/>
          <w:bCs/>
          <w:color w:val="000000" w:themeColor="text1"/>
          <w:sz w:val="18"/>
          <w:szCs w:val="18"/>
          <w:shd w:val="clear" w:color="auto" w:fill="FFFFFF"/>
        </w:rPr>
        <w:t>,</w:t>
      </w:r>
      <w:r w:rsidRPr="00956BE8">
        <w:rPr>
          <w:rFonts w:cs="Arial"/>
          <w:bCs/>
          <w:color w:val="000000" w:themeColor="text1"/>
          <w:sz w:val="18"/>
          <w:szCs w:val="18"/>
          <w:shd w:val="clear" w:color="auto" w:fill="FFFFFF"/>
        </w:rPr>
        <w:t xml:space="preserve"> 40/12 – ZUJF</w:t>
      </w:r>
      <w:r>
        <w:rPr>
          <w:rFonts w:cs="Arial"/>
          <w:bCs/>
          <w:color w:val="000000" w:themeColor="text1"/>
          <w:sz w:val="18"/>
          <w:szCs w:val="18"/>
          <w:shd w:val="clear" w:color="auto" w:fill="FFFFFF"/>
        </w:rPr>
        <w:t xml:space="preserve">, </w:t>
      </w:r>
      <w:r w:rsidRPr="005529BF">
        <w:rPr>
          <w:rFonts w:cs="Arial"/>
          <w:sz w:val="18"/>
          <w:szCs w:val="18"/>
          <w:shd w:val="clear" w:color="auto" w:fill="FFFFFF"/>
        </w:rPr>
        <w:t>158/20 – ZIntPK-C, 203/20 – ZIUPOPDVE, 202/21 – odl. US in 3/22 – ZDeb</w:t>
      </w:r>
      <w:r w:rsidRPr="00956BE8">
        <w:rPr>
          <w:rFonts w:cs="Arial"/>
          <w:bCs/>
          <w:color w:val="000000" w:themeColor="text1"/>
          <w:sz w:val="18"/>
          <w:szCs w:val="18"/>
          <w:shd w:val="clear" w:color="auto" w:fill="FFFFFF"/>
        </w:rPr>
        <w:t>.</w:t>
      </w:r>
    </w:p>
  </w:footnote>
  <w:footnote w:id="30">
    <w:p w14:paraId="695052B0" w14:textId="77777777" w:rsidR="00F9483A" w:rsidRPr="005C7114" w:rsidRDefault="00F9483A" w:rsidP="00121606">
      <w:pPr>
        <w:pStyle w:val="Sprotnaopomba-besedilo"/>
        <w:spacing w:line="288" w:lineRule="auto"/>
        <w:jc w:val="both"/>
        <w:rPr>
          <w:sz w:val="18"/>
          <w:szCs w:val="18"/>
        </w:rPr>
      </w:pPr>
      <w:r w:rsidRPr="00956BE8">
        <w:rPr>
          <w:rStyle w:val="Sprotnaopomba-sklic"/>
          <w:color w:val="000000" w:themeColor="text1"/>
          <w:sz w:val="18"/>
          <w:szCs w:val="18"/>
        </w:rPr>
        <w:footnoteRef/>
      </w:r>
      <w:r w:rsidRPr="00956BE8">
        <w:rPr>
          <w:color w:val="000000" w:themeColor="text1"/>
          <w:sz w:val="18"/>
          <w:szCs w:val="18"/>
        </w:rPr>
        <w:t xml:space="preserve"> </w:t>
      </w:r>
      <w:r w:rsidRPr="00956BE8">
        <w:rPr>
          <w:rFonts w:cs="Arial"/>
          <w:bCs/>
          <w:color w:val="000000" w:themeColor="text1"/>
          <w:sz w:val="18"/>
          <w:szCs w:val="18"/>
          <w:shd w:val="clear" w:color="auto" w:fill="FFFFFF"/>
        </w:rPr>
        <w:t>Uradni list RS, št. 69/11 – uradno prečiščeno besedilo</w:t>
      </w:r>
      <w:r w:rsidRPr="005529BF">
        <w:rPr>
          <w:rFonts w:cs="Arial"/>
          <w:bCs/>
          <w:sz w:val="18"/>
          <w:szCs w:val="18"/>
          <w:shd w:val="clear" w:color="auto" w:fill="FFFFFF"/>
        </w:rPr>
        <w:t>, 158/20, 3/22 – ZDeb in 16/23 – ZZPri.</w:t>
      </w:r>
    </w:p>
  </w:footnote>
  <w:footnote w:id="31">
    <w:p w14:paraId="498124D2" w14:textId="77777777" w:rsidR="00F9483A" w:rsidRDefault="00F9483A" w:rsidP="00121606">
      <w:pPr>
        <w:pStyle w:val="Sprotnaopomba-besedilo"/>
        <w:spacing w:line="288" w:lineRule="auto"/>
        <w:jc w:val="both"/>
      </w:pPr>
      <w:r w:rsidRPr="00B31DF2">
        <w:rPr>
          <w:rStyle w:val="Sprotnaopomba-sklic"/>
          <w:color w:val="000000" w:themeColor="text1"/>
        </w:rPr>
        <w:footnoteRef/>
      </w:r>
      <w:r w:rsidRPr="00B31DF2">
        <w:rPr>
          <w:color w:val="000000" w:themeColor="text1"/>
        </w:rPr>
        <w:t xml:space="preserve"> </w:t>
      </w:r>
      <w:r w:rsidRPr="00B31DF2">
        <w:rPr>
          <w:rFonts w:cs="Arial"/>
          <w:color w:val="000000" w:themeColor="text1"/>
          <w:sz w:val="18"/>
          <w:szCs w:val="18"/>
          <w:shd w:val="clear" w:color="auto" w:fill="FFFFFF"/>
        </w:rPr>
        <w:t>Uradni list RS, št. 3/22.</w:t>
      </w:r>
    </w:p>
  </w:footnote>
  <w:footnote w:id="32">
    <w:p w14:paraId="7A6E61EE" w14:textId="77777777" w:rsidR="00F9483A" w:rsidRPr="00214053" w:rsidRDefault="00F9483A" w:rsidP="00121606">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65/08, 63/13 – ZS-K, 84/18 in 115/21</w:t>
      </w:r>
      <w:r w:rsidRPr="008532B5">
        <w:rPr>
          <w:rFonts w:cs="Arial"/>
          <w:sz w:val="18"/>
          <w:szCs w:val="18"/>
          <w:shd w:val="clear" w:color="auto" w:fill="FFFFFF"/>
        </w:rPr>
        <w:t>.</w:t>
      </w:r>
    </w:p>
  </w:footnote>
  <w:footnote w:id="33">
    <w:p w14:paraId="77AFD8E6" w14:textId="77777777" w:rsidR="00F9483A" w:rsidRPr="00214053" w:rsidRDefault="00F9483A" w:rsidP="00121606">
      <w:pPr>
        <w:pStyle w:val="Sprotnaopomba-besedilo"/>
        <w:spacing w:line="288" w:lineRule="auto"/>
        <w:ind w:left="142" w:hanging="142"/>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176/21 – uradno prečiščeno besedilo, 178/21 – popr., 196/21 – odl. US, 157/22 – odl. US, 35/23 – odl. US in 57/23 – odl. US – U-I-414/20-13.</w:t>
      </w:r>
    </w:p>
  </w:footnote>
  <w:footnote w:id="34">
    <w:p w14:paraId="3020F00F" w14:textId="77777777" w:rsidR="00F9483A" w:rsidRPr="00214053" w:rsidRDefault="00F9483A" w:rsidP="00121606">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123/21.</w:t>
      </w:r>
    </w:p>
  </w:footnote>
  <w:footnote w:id="35">
    <w:p w14:paraId="7AA636B4" w14:textId="77777777" w:rsidR="00F9483A" w:rsidRPr="00214053" w:rsidRDefault="00F9483A" w:rsidP="00121606">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11/18 in 79/18.</w:t>
      </w:r>
    </w:p>
  </w:footnote>
  <w:footnote w:id="36">
    <w:p w14:paraId="558D8DA0" w14:textId="77777777" w:rsidR="00F9483A" w:rsidRPr="00214053" w:rsidRDefault="00F9483A" w:rsidP="00121606">
      <w:pPr>
        <w:pStyle w:val="Sprotnaopomba-besedilo"/>
        <w:spacing w:line="288" w:lineRule="auto"/>
        <w:jc w:val="both"/>
        <w:rPr>
          <w:sz w:val="18"/>
          <w:szCs w:val="18"/>
        </w:rPr>
      </w:pPr>
      <w:r w:rsidRPr="00214053">
        <w:rPr>
          <w:rStyle w:val="Sprotnaopomba-sklic"/>
          <w:sz w:val="18"/>
          <w:szCs w:val="18"/>
        </w:rPr>
        <w:footnoteRef/>
      </w:r>
      <w:r w:rsidRPr="00214053">
        <w:rPr>
          <w:sz w:val="18"/>
          <w:szCs w:val="18"/>
        </w:rPr>
        <w:t xml:space="preserve"> </w:t>
      </w:r>
      <w:r w:rsidRPr="00214053">
        <w:rPr>
          <w:rFonts w:cs="Arial"/>
          <w:sz w:val="18"/>
          <w:szCs w:val="18"/>
          <w:shd w:val="clear" w:color="auto" w:fill="FFFFFF"/>
        </w:rPr>
        <w:t>Uradni list RS, št. 77/17, 33/19, 66/19 in 54/23 – odl. US.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6D3CA" w14:textId="5F8EF010" w:rsidR="00F9483A" w:rsidRPr="006C3C9E" w:rsidRDefault="00F9483A"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F9483A" w:rsidRPr="006C3C9E" w:rsidRDefault="00F9483A"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F9483A" w:rsidRPr="00E94036" w:rsidRDefault="00F9483A"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94095"/>
    <w:multiLevelType w:val="hybridMultilevel"/>
    <w:tmpl w:val="C5B6579C"/>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232674A"/>
    <w:multiLevelType w:val="hybridMultilevel"/>
    <w:tmpl w:val="A7B40D7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CF1FD0"/>
    <w:multiLevelType w:val="hybridMultilevel"/>
    <w:tmpl w:val="6972BB7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16574F"/>
    <w:multiLevelType w:val="hybridMultilevel"/>
    <w:tmpl w:val="E8F0D73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AAD33F7"/>
    <w:multiLevelType w:val="hybridMultilevel"/>
    <w:tmpl w:val="338AB0B2"/>
    <w:lvl w:ilvl="0" w:tplc="0424000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E6D2400"/>
    <w:multiLevelType w:val="multilevel"/>
    <w:tmpl w:val="898A00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E7F5503"/>
    <w:multiLevelType w:val="hybridMultilevel"/>
    <w:tmpl w:val="1CC2BCE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F684E8F"/>
    <w:multiLevelType w:val="hybridMultilevel"/>
    <w:tmpl w:val="EE7A514A"/>
    <w:lvl w:ilvl="0" w:tplc="C63802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15B73E3"/>
    <w:multiLevelType w:val="hybridMultilevel"/>
    <w:tmpl w:val="46D48102"/>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2AD3C69"/>
    <w:multiLevelType w:val="hybridMultilevel"/>
    <w:tmpl w:val="7A0456D4"/>
    <w:lvl w:ilvl="0" w:tplc="2CF4EBDE">
      <w:numFmt w:val="bullet"/>
      <w:lvlText w:val="−"/>
      <w:lvlJc w:val="left"/>
      <w:pPr>
        <w:ind w:left="3478"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4B813DE"/>
    <w:multiLevelType w:val="hybridMultilevel"/>
    <w:tmpl w:val="22AC6398"/>
    <w:lvl w:ilvl="0" w:tplc="0F8A65E2">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1" w15:restartNumberingAfterBreak="0">
    <w:nsid w:val="14ED0DFA"/>
    <w:multiLevelType w:val="hybridMultilevel"/>
    <w:tmpl w:val="13D078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5B87697"/>
    <w:multiLevelType w:val="hybridMultilevel"/>
    <w:tmpl w:val="99B077C0"/>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7CA55B3"/>
    <w:multiLevelType w:val="hybridMultilevel"/>
    <w:tmpl w:val="DD6E4F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8FD4B25"/>
    <w:multiLevelType w:val="hybridMultilevel"/>
    <w:tmpl w:val="2ABCB72E"/>
    <w:lvl w:ilvl="0" w:tplc="4BF6A4A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6"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15:restartNumberingAfterBreak="0">
    <w:nsid w:val="205D54FD"/>
    <w:multiLevelType w:val="hybridMultilevel"/>
    <w:tmpl w:val="BC0EE944"/>
    <w:lvl w:ilvl="0" w:tplc="69B0ED2E">
      <w:start w:val="1"/>
      <w:numFmt w:val="decimal"/>
      <w:lvlText w:val="%1."/>
      <w:lvlJc w:val="left"/>
      <w:pPr>
        <w:ind w:left="720" w:hanging="360"/>
      </w:pPr>
      <w:rPr>
        <w:rFonts w:asciiTheme="minorHAnsi" w:eastAsia="Times New Roman" w:hAnsiTheme="minorHAnsi" w:cstheme="minorHAns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30F25AB"/>
    <w:multiLevelType w:val="hybridMultilevel"/>
    <w:tmpl w:val="230260E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27AC3C5E"/>
    <w:multiLevelType w:val="hybridMultilevel"/>
    <w:tmpl w:val="81203F48"/>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15:restartNumberingAfterBreak="0">
    <w:nsid w:val="2AC20D50"/>
    <w:multiLevelType w:val="hybridMultilevel"/>
    <w:tmpl w:val="56CADC6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2B1B690E"/>
    <w:multiLevelType w:val="hybridMultilevel"/>
    <w:tmpl w:val="ACCC9EEA"/>
    <w:lvl w:ilvl="0" w:tplc="0F8A65E2">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4" w15:restartNumberingAfterBreak="0">
    <w:nsid w:val="2BAC2779"/>
    <w:multiLevelType w:val="hybridMultilevel"/>
    <w:tmpl w:val="48B82D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D3928A9"/>
    <w:multiLevelType w:val="hybridMultilevel"/>
    <w:tmpl w:val="3C38A5D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0806927"/>
    <w:multiLevelType w:val="hybridMultilevel"/>
    <w:tmpl w:val="59962622"/>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0D525A1"/>
    <w:multiLevelType w:val="hybridMultilevel"/>
    <w:tmpl w:val="B6E8963C"/>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2E65D52"/>
    <w:multiLevelType w:val="hybridMultilevel"/>
    <w:tmpl w:val="A89AB58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3F75A85"/>
    <w:multiLevelType w:val="hybridMultilevel"/>
    <w:tmpl w:val="5EC65FB0"/>
    <w:lvl w:ilvl="0" w:tplc="B67E8B2E">
      <w:numFmt w:val="bullet"/>
      <w:lvlText w:val="–"/>
      <w:lvlJc w:val="left"/>
      <w:pPr>
        <w:ind w:left="720" w:hanging="360"/>
      </w:pPr>
      <w:rPr>
        <w:rFonts w:ascii="Arial" w:eastAsia="Times New Roman" w:hAnsi="Arial" w:cs="Aria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6B045EC"/>
    <w:multiLevelType w:val="hybridMultilevel"/>
    <w:tmpl w:val="88D4C12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736631E"/>
    <w:multiLevelType w:val="hybridMultilevel"/>
    <w:tmpl w:val="99B077C0"/>
    <w:lvl w:ilvl="0" w:tplc="FFFFFFFF">
      <w:start w:val="1"/>
      <w:numFmt w:val="decimal"/>
      <w:lvlText w:val="%1."/>
      <w:lvlJc w:val="left"/>
      <w:pPr>
        <w:ind w:left="502"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4" w15:restartNumberingAfterBreak="0">
    <w:nsid w:val="3990779D"/>
    <w:multiLevelType w:val="hybridMultilevel"/>
    <w:tmpl w:val="656C5BE6"/>
    <w:lvl w:ilvl="0" w:tplc="1996CFF2">
      <w:start w:val="1"/>
      <w:numFmt w:val="decimal"/>
      <w:lvlText w:val="%1."/>
      <w:lvlJc w:val="left"/>
      <w:pPr>
        <w:ind w:left="567" w:hanging="360"/>
      </w:pPr>
      <w:rPr>
        <w:rFonts w:ascii="Arial" w:eastAsia="Times New Roman" w:hAnsi="Arial" w:cs="Arial"/>
      </w:rPr>
    </w:lvl>
    <w:lvl w:ilvl="1" w:tplc="04240019" w:tentative="1">
      <w:start w:val="1"/>
      <w:numFmt w:val="lowerLetter"/>
      <w:lvlText w:val="%2."/>
      <w:lvlJc w:val="left"/>
      <w:pPr>
        <w:ind w:left="1287" w:hanging="360"/>
      </w:pPr>
    </w:lvl>
    <w:lvl w:ilvl="2" w:tplc="0424001B" w:tentative="1">
      <w:start w:val="1"/>
      <w:numFmt w:val="lowerRoman"/>
      <w:lvlText w:val="%3."/>
      <w:lvlJc w:val="right"/>
      <w:pPr>
        <w:ind w:left="2007" w:hanging="180"/>
      </w:pPr>
    </w:lvl>
    <w:lvl w:ilvl="3" w:tplc="0424000F" w:tentative="1">
      <w:start w:val="1"/>
      <w:numFmt w:val="decimal"/>
      <w:lvlText w:val="%4."/>
      <w:lvlJc w:val="left"/>
      <w:pPr>
        <w:ind w:left="2727" w:hanging="360"/>
      </w:pPr>
    </w:lvl>
    <w:lvl w:ilvl="4" w:tplc="04240019" w:tentative="1">
      <w:start w:val="1"/>
      <w:numFmt w:val="lowerLetter"/>
      <w:lvlText w:val="%5."/>
      <w:lvlJc w:val="left"/>
      <w:pPr>
        <w:ind w:left="3447" w:hanging="360"/>
      </w:pPr>
    </w:lvl>
    <w:lvl w:ilvl="5" w:tplc="0424001B" w:tentative="1">
      <w:start w:val="1"/>
      <w:numFmt w:val="lowerRoman"/>
      <w:lvlText w:val="%6."/>
      <w:lvlJc w:val="right"/>
      <w:pPr>
        <w:ind w:left="4167" w:hanging="180"/>
      </w:pPr>
    </w:lvl>
    <w:lvl w:ilvl="6" w:tplc="0424000F" w:tentative="1">
      <w:start w:val="1"/>
      <w:numFmt w:val="decimal"/>
      <w:lvlText w:val="%7."/>
      <w:lvlJc w:val="left"/>
      <w:pPr>
        <w:ind w:left="4887" w:hanging="360"/>
      </w:pPr>
    </w:lvl>
    <w:lvl w:ilvl="7" w:tplc="04240019" w:tentative="1">
      <w:start w:val="1"/>
      <w:numFmt w:val="lowerLetter"/>
      <w:lvlText w:val="%8."/>
      <w:lvlJc w:val="left"/>
      <w:pPr>
        <w:ind w:left="5607" w:hanging="360"/>
      </w:pPr>
    </w:lvl>
    <w:lvl w:ilvl="8" w:tplc="0424001B" w:tentative="1">
      <w:start w:val="1"/>
      <w:numFmt w:val="lowerRoman"/>
      <w:lvlText w:val="%9."/>
      <w:lvlJc w:val="right"/>
      <w:pPr>
        <w:ind w:left="6327" w:hanging="180"/>
      </w:pPr>
    </w:lvl>
  </w:abstractNum>
  <w:abstractNum w:abstractNumId="35" w15:restartNumberingAfterBreak="0">
    <w:nsid w:val="3E18700C"/>
    <w:multiLevelType w:val="hybridMultilevel"/>
    <w:tmpl w:val="BB6A40C6"/>
    <w:lvl w:ilvl="0" w:tplc="2CF4EBDE">
      <w:numFmt w:val="bullet"/>
      <w:lvlText w:val="−"/>
      <w:lvlJc w:val="left"/>
      <w:pPr>
        <w:ind w:left="360" w:hanging="360"/>
      </w:pPr>
      <w:rPr>
        <w:rFonts w:ascii="Calibri" w:eastAsiaTheme="minorEastAsia" w:hAnsi="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6" w15:restartNumberingAfterBreak="0">
    <w:nsid w:val="3E1F7845"/>
    <w:multiLevelType w:val="hybridMultilevel"/>
    <w:tmpl w:val="C57492C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04300A4"/>
    <w:multiLevelType w:val="hybridMultilevel"/>
    <w:tmpl w:val="04A6BC3C"/>
    <w:lvl w:ilvl="0" w:tplc="92A2D0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1BE63DD"/>
    <w:multiLevelType w:val="hybridMultilevel"/>
    <w:tmpl w:val="C3DA2AA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2086F37"/>
    <w:multiLevelType w:val="hybridMultilevel"/>
    <w:tmpl w:val="EDDEEDB0"/>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458413E2"/>
    <w:multiLevelType w:val="hybridMultilevel"/>
    <w:tmpl w:val="E4EEFC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45E36864"/>
    <w:multiLevelType w:val="hybridMultilevel"/>
    <w:tmpl w:val="09B8541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7066E78"/>
    <w:multiLevelType w:val="hybridMultilevel"/>
    <w:tmpl w:val="D09A562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89422CA"/>
    <w:multiLevelType w:val="hybridMultilevel"/>
    <w:tmpl w:val="A024233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93B1DBC"/>
    <w:multiLevelType w:val="hybridMultilevel"/>
    <w:tmpl w:val="B7A84F9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6" w15:restartNumberingAfterBreak="0">
    <w:nsid w:val="4B500175"/>
    <w:multiLevelType w:val="hybridMultilevel"/>
    <w:tmpl w:val="0E82DCC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DC660A4"/>
    <w:multiLevelType w:val="hybridMultilevel"/>
    <w:tmpl w:val="95FC5248"/>
    <w:lvl w:ilvl="0" w:tplc="0D18AB4A">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5108593D"/>
    <w:multiLevelType w:val="hybridMultilevel"/>
    <w:tmpl w:val="D778C7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0" w15:restartNumberingAfterBreak="0">
    <w:nsid w:val="5301261E"/>
    <w:multiLevelType w:val="hybridMultilevel"/>
    <w:tmpl w:val="0A1409F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1" w15:restartNumberingAfterBreak="0">
    <w:nsid w:val="564C79D4"/>
    <w:multiLevelType w:val="hybridMultilevel"/>
    <w:tmpl w:val="AD9E2CAE"/>
    <w:lvl w:ilvl="0" w:tplc="FFFFFFFF">
      <w:start w:val="1"/>
      <w:numFmt w:val="decimal"/>
      <w:lvlText w:val="%1."/>
      <w:lvlJc w:val="left"/>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582F4939"/>
    <w:multiLevelType w:val="hybridMultilevel"/>
    <w:tmpl w:val="C2C2359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8D3681A"/>
    <w:multiLevelType w:val="hybridMultilevel"/>
    <w:tmpl w:val="72B61B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590A2CAD"/>
    <w:multiLevelType w:val="hybridMultilevel"/>
    <w:tmpl w:val="59800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B760246"/>
    <w:multiLevelType w:val="hybridMultilevel"/>
    <w:tmpl w:val="ABD217E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C736057"/>
    <w:multiLevelType w:val="hybridMultilevel"/>
    <w:tmpl w:val="13D078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E577079"/>
    <w:multiLevelType w:val="hybridMultilevel"/>
    <w:tmpl w:val="46D6D3B2"/>
    <w:lvl w:ilvl="0" w:tplc="64E6433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FFF00FC"/>
    <w:multiLevelType w:val="hybridMultilevel"/>
    <w:tmpl w:val="E3ACC6D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5412FC6"/>
    <w:multiLevelType w:val="hybridMultilevel"/>
    <w:tmpl w:val="AFE686E2"/>
    <w:lvl w:ilvl="0" w:tplc="91ECADE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A981B3D"/>
    <w:multiLevelType w:val="hybridMultilevel"/>
    <w:tmpl w:val="0394B384"/>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63" w15:restartNumberingAfterBreak="0">
    <w:nsid w:val="6ACB4D21"/>
    <w:multiLevelType w:val="hybridMultilevel"/>
    <w:tmpl w:val="57EE9DB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B98787D"/>
    <w:multiLevelType w:val="hybridMultilevel"/>
    <w:tmpl w:val="30DE0226"/>
    <w:lvl w:ilvl="0" w:tplc="2CF4EBDE">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71CD1EC4"/>
    <w:multiLevelType w:val="hybridMultilevel"/>
    <w:tmpl w:val="1AC6899C"/>
    <w:lvl w:ilvl="0" w:tplc="0F8A65E2">
      <w:start w:val="1"/>
      <w:numFmt w:val="bullet"/>
      <w:lvlText w:val=""/>
      <w:lvlJc w:val="left"/>
      <w:pPr>
        <w:ind w:left="778" w:hanging="360"/>
      </w:pPr>
      <w:rPr>
        <w:rFonts w:ascii="Symbol" w:hAnsi="Symbol" w:hint="default"/>
      </w:rPr>
    </w:lvl>
    <w:lvl w:ilvl="1" w:tplc="04240003" w:tentative="1">
      <w:start w:val="1"/>
      <w:numFmt w:val="bullet"/>
      <w:lvlText w:val="o"/>
      <w:lvlJc w:val="left"/>
      <w:pPr>
        <w:ind w:left="1498" w:hanging="360"/>
      </w:pPr>
      <w:rPr>
        <w:rFonts w:ascii="Courier New" w:hAnsi="Courier New" w:cs="Courier New" w:hint="default"/>
      </w:rPr>
    </w:lvl>
    <w:lvl w:ilvl="2" w:tplc="04240005" w:tentative="1">
      <w:start w:val="1"/>
      <w:numFmt w:val="bullet"/>
      <w:lvlText w:val=""/>
      <w:lvlJc w:val="left"/>
      <w:pPr>
        <w:ind w:left="2218" w:hanging="360"/>
      </w:pPr>
      <w:rPr>
        <w:rFonts w:ascii="Wingdings" w:hAnsi="Wingdings" w:hint="default"/>
      </w:rPr>
    </w:lvl>
    <w:lvl w:ilvl="3" w:tplc="04240001" w:tentative="1">
      <w:start w:val="1"/>
      <w:numFmt w:val="bullet"/>
      <w:lvlText w:val=""/>
      <w:lvlJc w:val="left"/>
      <w:pPr>
        <w:ind w:left="2938" w:hanging="360"/>
      </w:pPr>
      <w:rPr>
        <w:rFonts w:ascii="Symbol" w:hAnsi="Symbol" w:hint="default"/>
      </w:rPr>
    </w:lvl>
    <w:lvl w:ilvl="4" w:tplc="04240003" w:tentative="1">
      <w:start w:val="1"/>
      <w:numFmt w:val="bullet"/>
      <w:lvlText w:val="o"/>
      <w:lvlJc w:val="left"/>
      <w:pPr>
        <w:ind w:left="3658" w:hanging="360"/>
      </w:pPr>
      <w:rPr>
        <w:rFonts w:ascii="Courier New" w:hAnsi="Courier New" w:cs="Courier New" w:hint="default"/>
      </w:rPr>
    </w:lvl>
    <w:lvl w:ilvl="5" w:tplc="04240005" w:tentative="1">
      <w:start w:val="1"/>
      <w:numFmt w:val="bullet"/>
      <w:lvlText w:val=""/>
      <w:lvlJc w:val="left"/>
      <w:pPr>
        <w:ind w:left="4378" w:hanging="360"/>
      </w:pPr>
      <w:rPr>
        <w:rFonts w:ascii="Wingdings" w:hAnsi="Wingdings" w:hint="default"/>
      </w:rPr>
    </w:lvl>
    <w:lvl w:ilvl="6" w:tplc="04240001" w:tentative="1">
      <w:start w:val="1"/>
      <w:numFmt w:val="bullet"/>
      <w:lvlText w:val=""/>
      <w:lvlJc w:val="left"/>
      <w:pPr>
        <w:ind w:left="5098" w:hanging="360"/>
      </w:pPr>
      <w:rPr>
        <w:rFonts w:ascii="Symbol" w:hAnsi="Symbol" w:hint="default"/>
      </w:rPr>
    </w:lvl>
    <w:lvl w:ilvl="7" w:tplc="04240003" w:tentative="1">
      <w:start w:val="1"/>
      <w:numFmt w:val="bullet"/>
      <w:lvlText w:val="o"/>
      <w:lvlJc w:val="left"/>
      <w:pPr>
        <w:ind w:left="5818" w:hanging="360"/>
      </w:pPr>
      <w:rPr>
        <w:rFonts w:ascii="Courier New" w:hAnsi="Courier New" w:cs="Courier New" w:hint="default"/>
      </w:rPr>
    </w:lvl>
    <w:lvl w:ilvl="8" w:tplc="04240005" w:tentative="1">
      <w:start w:val="1"/>
      <w:numFmt w:val="bullet"/>
      <w:lvlText w:val=""/>
      <w:lvlJc w:val="left"/>
      <w:pPr>
        <w:ind w:left="6538" w:hanging="360"/>
      </w:pPr>
      <w:rPr>
        <w:rFonts w:ascii="Wingdings" w:hAnsi="Wingdings" w:hint="default"/>
      </w:rPr>
    </w:lvl>
  </w:abstractNum>
  <w:abstractNum w:abstractNumId="67" w15:restartNumberingAfterBreak="0">
    <w:nsid w:val="73FE1553"/>
    <w:multiLevelType w:val="hybridMultilevel"/>
    <w:tmpl w:val="8780D9E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5BA22D9"/>
    <w:multiLevelType w:val="hybridMultilevel"/>
    <w:tmpl w:val="8EA24F4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7D33E61"/>
    <w:multiLevelType w:val="hybridMultilevel"/>
    <w:tmpl w:val="8A86BB9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A0C67E7"/>
    <w:multiLevelType w:val="hybridMultilevel"/>
    <w:tmpl w:val="59800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7B5D738A"/>
    <w:multiLevelType w:val="hybridMultilevel"/>
    <w:tmpl w:val="379225B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7C947C68"/>
    <w:multiLevelType w:val="hybridMultilevel"/>
    <w:tmpl w:val="D690E366"/>
    <w:lvl w:ilvl="0" w:tplc="0F8A65E2">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4"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5" w15:restartNumberingAfterBreak="0">
    <w:nsid w:val="7DE103B6"/>
    <w:multiLevelType w:val="hybridMultilevel"/>
    <w:tmpl w:val="85BAB54C"/>
    <w:lvl w:ilvl="0" w:tplc="978EB85A">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7E0D1A2D"/>
    <w:multiLevelType w:val="hybridMultilevel"/>
    <w:tmpl w:val="0F14ECF2"/>
    <w:lvl w:ilvl="0" w:tplc="31C001FA">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32"/>
  </w:num>
  <w:num w:numId="3">
    <w:abstractNumId w:val="15"/>
  </w:num>
  <w:num w:numId="4">
    <w:abstractNumId w:val="55"/>
  </w:num>
  <w:num w:numId="5">
    <w:abstractNumId w:val="61"/>
  </w:num>
  <w:num w:numId="6">
    <w:abstractNumId w:val="77"/>
  </w:num>
  <w:num w:numId="7">
    <w:abstractNumId w:val="40"/>
  </w:num>
  <w:num w:numId="8">
    <w:abstractNumId w:val="33"/>
    <w:lvlOverride w:ilvl="0">
      <w:startOverride w:val="1"/>
    </w:lvlOverride>
  </w:num>
  <w:num w:numId="9">
    <w:abstractNumId w:val="69"/>
  </w:num>
  <w:num w:numId="10">
    <w:abstractNumId w:val="22"/>
  </w:num>
  <w:num w:numId="11">
    <w:abstractNumId w:val="29"/>
  </w:num>
  <w:num w:numId="12">
    <w:abstractNumId w:val="65"/>
  </w:num>
  <w:num w:numId="13">
    <w:abstractNumId w:val="20"/>
  </w:num>
  <w:num w:numId="14">
    <w:abstractNumId w:val="49"/>
  </w:num>
  <w:num w:numId="15">
    <w:abstractNumId w:val="19"/>
  </w:num>
  <w:num w:numId="16">
    <w:abstractNumId w:val="74"/>
  </w:num>
  <w:num w:numId="17">
    <w:abstractNumId w:val="14"/>
  </w:num>
  <w:num w:numId="18">
    <w:abstractNumId w:val="7"/>
  </w:num>
  <w:num w:numId="19">
    <w:abstractNumId w:val="9"/>
  </w:num>
  <w:num w:numId="20">
    <w:abstractNumId w:val="13"/>
  </w:num>
  <w:num w:numId="21">
    <w:abstractNumId w:val="70"/>
  </w:num>
  <w:num w:numId="22">
    <w:abstractNumId w:val="27"/>
  </w:num>
  <w:num w:numId="23">
    <w:abstractNumId w:val="59"/>
  </w:num>
  <w:num w:numId="24">
    <w:abstractNumId w:val="25"/>
  </w:num>
  <w:num w:numId="25">
    <w:abstractNumId w:val="48"/>
  </w:num>
  <w:num w:numId="26">
    <w:abstractNumId w:val="4"/>
  </w:num>
  <w:num w:numId="27">
    <w:abstractNumId w:val="67"/>
  </w:num>
  <w:num w:numId="28">
    <w:abstractNumId w:val="76"/>
  </w:num>
  <w:num w:numId="29">
    <w:abstractNumId w:val="58"/>
  </w:num>
  <w:num w:numId="30">
    <w:abstractNumId w:val="5"/>
  </w:num>
  <w:num w:numId="31">
    <w:abstractNumId w:val="12"/>
  </w:num>
  <w:num w:numId="32">
    <w:abstractNumId w:val="26"/>
  </w:num>
  <w:num w:numId="33">
    <w:abstractNumId w:val="75"/>
  </w:num>
  <w:num w:numId="34">
    <w:abstractNumId w:val="68"/>
  </w:num>
  <w:num w:numId="35">
    <w:abstractNumId w:val="3"/>
  </w:num>
  <w:num w:numId="36">
    <w:abstractNumId w:val="6"/>
  </w:num>
  <w:num w:numId="37">
    <w:abstractNumId w:val="11"/>
  </w:num>
  <w:num w:numId="38">
    <w:abstractNumId w:val="34"/>
  </w:num>
  <w:num w:numId="39">
    <w:abstractNumId w:val="64"/>
  </w:num>
  <w:num w:numId="40">
    <w:abstractNumId w:val="8"/>
  </w:num>
  <w:num w:numId="41">
    <w:abstractNumId w:val="72"/>
  </w:num>
  <w:num w:numId="42">
    <w:abstractNumId w:val="63"/>
  </w:num>
  <w:num w:numId="43">
    <w:abstractNumId w:val="56"/>
  </w:num>
  <w:num w:numId="44">
    <w:abstractNumId w:val="2"/>
  </w:num>
  <w:num w:numId="45">
    <w:abstractNumId w:val="41"/>
  </w:num>
  <w:num w:numId="46">
    <w:abstractNumId w:val="53"/>
  </w:num>
  <w:num w:numId="47">
    <w:abstractNumId w:val="0"/>
  </w:num>
  <w:num w:numId="48">
    <w:abstractNumId w:val="21"/>
  </w:num>
  <w:num w:numId="49">
    <w:abstractNumId w:val="43"/>
  </w:num>
  <w:num w:numId="50">
    <w:abstractNumId w:val="1"/>
  </w:num>
  <w:num w:numId="51">
    <w:abstractNumId w:val="39"/>
  </w:num>
  <w:num w:numId="52">
    <w:abstractNumId w:val="45"/>
  </w:num>
  <w:num w:numId="53">
    <w:abstractNumId w:val="18"/>
  </w:num>
  <w:num w:numId="54">
    <w:abstractNumId w:val="62"/>
  </w:num>
  <w:num w:numId="55">
    <w:abstractNumId w:val="10"/>
  </w:num>
  <w:num w:numId="56">
    <w:abstractNumId w:val="50"/>
  </w:num>
  <w:num w:numId="57">
    <w:abstractNumId w:val="42"/>
  </w:num>
  <w:num w:numId="58">
    <w:abstractNumId w:val="23"/>
  </w:num>
  <w:num w:numId="59">
    <w:abstractNumId w:val="73"/>
  </w:num>
  <w:num w:numId="60">
    <w:abstractNumId w:val="36"/>
  </w:num>
  <w:num w:numId="61">
    <w:abstractNumId w:val="54"/>
  </w:num>
  <w:num w:numId="62">
    <w:abstractNumId w:val="71"/>
  </w:num>
  <w:num w:numId="63">
    <w:abstractNumId w:val="38"/>
  </w:num>
  <w:num w:numId="64">
    <w:abstractNumId w:val="28"/>
  </w:num>
  <w:num w:numId="65">
    <w:abstractNumId w:val="57"/>
  </w:num>
  <w:num w:numId="66">
    <w:abstractNumId w:val="51"/>
  </w:num>
  <w:num w:numId="67">
    <w:abstractNumId w:val="31"/>
  </w:num>
  <w:num w:numId="68">
    <w:abstractNumId w:val="66"/>
  </w:num>
  <w:num w:numId="69">
    <w:abstractNumId w:val="46"/>
  </w:num>
  <w:num w:numId="70">
    <w:abstractNumId w:val="52"/>
  </w:num>
  <w:num w:numId="71">
    <w:abstractNumId w:val="44"/>
  </w:num>
  <w:num w:numId="72">
    <w:abstractNumId w:val="17"/>
  </w:num>
  <w:num w:numId="73">
    <w:abstractNumId w:val="30"/>
  </w:num>
  <w:num w:numId="74">
    <w:abstractNumId w:val="47"/>
  </w:num>
  <w:num w:numId="75">
    <w:abstractNumId w:val="35"/>
  </w:num>
  <w:num w:numId="76">
    <w:abstractNumId w:val="24"/>
  </w:num>
  <w:num w:numId="77">
    <w:abstractNumId w:val="60"/>
  </w:num>
  <w:num w:numId="78">
    <w:abstractNumId w:val="37"/>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C79"/>
    <w:rsid w:val="000001F2"/>
    <w:rsid w:val="00000C54"/>
    <w:rsid w:val="00001CF8"/>
    <w:rsid w:val="00001D48"/>
    <w:rsid w:val="00001ECE"/>
    <w:rsid w:val="00001FE7"/>
    <w:rsid w:val="0000239E"/>
    <w:rsid w:val="000023B8"/>
    <w:rsid w:val="00002DC7"/>
    <w:rsid w:val="0000350E"/>
    <w:rsid w:val="00003718"/>
    <w:rsid w:val="000037FB"/>
    <w:rsid w:val="00003F1E"/>
    <w:rsid w:val="000044B8"/>
    <w:rsid w:val="00004B8A"/>
    <w:rsid w:val="00006458"/>
    <w:rsid w:val="00006460"/>
    <w:rsid w:val="0000663A"/>
    <w:rsid w:val="00006813"/>
    <w:rsid w:val="00007208"/>
    <w:rsid w:val="00007588"/>
    <w:rsid w:val="0000797C"/>
    <w:rsid w:val="00007CD3"/>
    <w:rsid w:val="0001028E"/>
    <w:rsid w:val="000102F4"/>
    <w:rsid w:val="00010E18"/>
    <w:rsid w:val="00010E6D"/>
    <w:rsid w:val="0001137A"/>
    <w:rsid w:val="00011F89"/>
    <w:rsid w:val="0001206E"/>
    <w:rsid w:val="0001232D"/>
    <w:rsid w:val="00012815"/>
    <w:rsid w:val="00012934"/>
    <w:rsid w:val="000129FC"/>
    <w:rsid w:val="00012BC0"/>
    <w:rsid w:val="00012C11"/>
    <w:rsid w:val="00013881"/>
    <w:rsid w:val="00013D60"/>
    <w:rsid w:val="00013E87"/>
    <w:rsid w:val="00014EC7"/>
    <w:rsid w:val="00014F1A"/>
    <w:rsid w:val="0001517B"/>
    <w:rsid w:val="000151AE"/>
    <w:rsid w:val="000154D3"/>
    <w:rsid w:val="00020512"/>
    <w:rsid w:val="0002071B"/>
    <w:rsid w:val="000209F9"/>
    <w:rsid w:val="00021983"/>
    <w:rsid w:val="00021F55"/>
    <w:rsid w:val="00022383"/>
    <w:rsid w:val="000223AE"/>
    <w:rsid w:val="00022F57"/>
    <w:rsid w:val="00023431"/>
    <w:rsid w:val="00023E24"/>
    <w:rsid w:val="00024521"/>
    <w:rsid w:val="00024682"/>
    <w:rsid w:val="00024715"/>
    <w:rsid w:val="00025FD1"/>
    <w:rsid w:val="000268FC"/>
    <w:rsid w:val="00027CA7"/>
    <w:rsid w:val="00027E1D"/>
    <w:rsid w:val="000305E6"/>
    <w:rsid w:val="000306D1"/>
    <w:rsid w:val="000309E4"/>
    <w:rsid w:val="00030A52"/>
    <w:rsid w:val="000311E5"/>
    <w:rsid w:val="000312C5"/>
    <w:rsid w:val="00032218"/>
    <w:rsid w:val="0003295E"/>
    <w:rsid w:val="00032B9E"/>
    <w:rsid w:val="000336CB"/>
    <w:rsid w:val="00033A93"/>
    <w:rsid w:val="000345C3"/>
    <w:rsid w:val="0003538D"/>
    <w:rsid w:val="00036582"/>
    <w:rsid w:val="00036764"/>
    <w:rsid w:val="000368E4"/>
    <w:rsid w:val="00036A83"/>
    <w:rsid w:val="00036D5E"/>
    <w:rsid w:val="00036E65"/>
    <w:rsid w:val="0003772B"/>
    <w:rsid w:val="0004085C"/>
    <w:rsid w:val="000409B1"/>
    <w:rsid w:val="00040E83"/>
    <w:rsid w:val="00041026"/>
    <w:rsid w:val="00041C26"/>
    <w:rsid w:val="00041CE8"/>
    <w:rsid w:val="00041EBE"/>
    <w:rsid w:val="00042572"/>
    <w:rsid w:val="00042CD0"/>
    <w:rsid w:val="00042DAC"/>
    <w:rsid w:val="0004303F"/>
    <w:rsid w:val="000439D0"/>
    <w:rsid w:val="00043EAA"/>
    <w:rsid w:val="0004447E"/>
    <w:rsid w:val="00044D3C"/>
    <w:rsid w:val="0004510E"/>
    <w:rsid w:val="000455B0"/>
    <w:rsid w:val="00046764"/>
    <w:rsid w:val="00047D80"/>
    <w:rsid w:val="0005069B"/>
    <w:rsid w:val="00050BE0"/>
    <w:rsid w:val="0005140E"/>
    <w:rsid w:val="000515E9"/>
    <w:rsid w:val="00052109"/>
    <w:rsid w:val="000522F4"/>
    <w:rsid w:val="00052C4D"/>
    <w:rsid w:val="00052EC8"/>
    <w:rsid w:val="00053C4B"/>
    <w:rsid w:val="00053D67"/>
    <w:rsid w:val="00054CAB"/>
    <w:rsid w:val="00054EEF"/>
    <w:rsid w:val="00055041"/>
    <w:rsid w:val="00055077"/>
    <w:rsid w:val="00055DE6"/>
    <w:rsid w:val="0005690C"/>
    <w:rsid w:val="00056A4A"/>
    <w:rsid w:val="00056ACD"/>
    <w:rsid w:val="00056BD5"/>
    <w:rsid w:val="00056E09"/>
    <w:rsid w:val="000603E9"/>
    <w:rsid w:val="0006056A"/>
    <w:rsid w:val="00060B2C"/>
    <w:rsid w:val="00061605"/>
    <w:rsid w:val="00061EFC"/>
    <w:rsid w:val="000627E7"/>
    <w:rsid w:val="00062AA9"/>
    <w:rsid w:val="00063D67"/>
    <w:rsid w:val="00063FC3"/>
    <w:rsid w:val="00064866"/>
    <w:rsid w:val="000648A8"/>
    <w:rsid w:val="00064C74"/>
    <w:rsid w:val="0006508A"/>
    <w:rsid w:val="00065640"/>
    <w:rsid w:val="00066018"/>
    <w:rsid w:val="000662CC"/>
    <w:rsid w:val="000668F2"/>
    <w:rsid w:val="00066914"/>
    <w:rsid w:val="00066BB2"/>
    <w:rsid w:val="000671BB"/>
    <w:rsid w:val="0006738C"/>
    <w:rsid w:val="00067EC6"/>
    <w:rsid w:val="00067FFD"/>
    <w:rsid w:val="00070223"/>
    <w:rsid w:val="0007026D"/>
    <w:rsid w:val="0007029D"/>
    <w:rsid w:val="000708DF"/>
    <w:rsid w:val="00070BA0"/>
    <w:rsid w:val="0007159A"/>
    <w:rsid w:val="00071AA7"/>
    <w:rsid w:val="00071E3E"/>
    <w:rsid w:val="000720DF"/>
    <w:rsid w:val="00072548"/>
    <w:rsid w:val="00072598"/>
    <w:rsid w:val="000728D6"/>
    <w:rsid w:val="00072F32"/>
    <w:rsid w:val="00073B9F"/>
    <w:rsid w:val="00073C24"/>
    <w:rsid w:val="00073E61"/>
    <w:rsid w:val="000748A2"/>
    <w:rsid w:val="00074B7E"/>
    <w:rsid w:val="00074DEF"/>
    <w:rsid w:val="00074FA8"/>
    <w:rsid w:val="00075FC6"/>
    <w:rsid w:val="0007639A"/>
    <w:rsid w:val="00076A1E"/>
    <w:rsid w:val="00076F1B"/>
    <w:rsid w:val="00077A4F"/>
    <w:rsid w:val="0008039B"/>
    <w:rsid w:val="00080724"/>
    <w:rsid w:val="00080EBC"/>
    <w:rsid w:val="00081C3B"/>
    <w:rsid w:val="00081D65"/>
    <w:rsid w:val="00081D6E"/>
    <w:rsid w:val="00081FBE"/>
    <w:rsid w:val="00082268"/>
    <w:rsid w:val="000822F6"/>
    <w:rsid w:val="00082F4D"/>
    <w:rsid w:val="00082FF7"/>
    <w:rsid w:val="000836B4"/>
    <w:rsid w:val="00083BD7"/>
    <w:rsid w:val="00084160"/>
    <w:rsid w:val="00084233"/>
    <w:rsid w:val="00084861"/>
    <w:rsid w:val="00084A07"/>
    <w:rsid w:val="00084AD1"/>
    <w:rsid w:val="0008594B"/>
    <w:rsid w:val="00085D53"/>
    <w:rsid w:val="00086997"/>
    <w:rsid w:val="00086D47"/>
    <w:rsid w:val="00087830"/>
    <w:rsid w:val="00087860"/>
    <w:rsid w:val="00087BD1"/>
    <w:rsid w:val="00091091"/>
    <w:rsid w:val="000916EF"/>
    <w:rsid w:val="00091763"/>
    <w:rsid w:val="00091CDB"/>
    <w:rsid w:val="00091D73"/>
    <w:rsid w:val="00091EFA"/>
    <w:rsid w:val="0009277F"/>
    <w:rsid w:val="00094CE4"/>
    <w:rsid w:val="00095479"/>
    <w:rsid w:val="00095986"/>
    <w:rsid w:val="00095C13"/>
    <w:rsid w:val="000962BF"/>
    <w:rsid w:val="00096FD7"/>
    <w:rsid w:val="00097607"/>
    <w:rsid w:val="00097929"/>
    <w:rsid w:val="00097A39"/>
    <w:rsid w:val="00097C5B"/>
    <w:rsid w:val="00097CE9"/>
    <w:rsid w:val="000A0D3E"/>
    <w:rsid w:val="000A1559"/>
    <w:rsid w:val="000A1F23"/>
    <w:rsid w:val="000A21A6"/>
    <w:rsid w:val="000A274E"/>
    <w:rsid w:val="000A38EB"/>
    <w:rsid w:val="000A3A19"/>
    <w:rsid w:val="000A3B74"/>
    <w:rsid w:val="000A3F32"/>
    <w:rsid w:val="000A4249"/>
    <w:rsid w:val="000A4272"/>
    <w:rsid w:val="000A478F"/>
    <w:rsid w:val="000A499D"/>
    <w:rsid w:val="000A4CE4"/>
    <w:rsid w:val="000A4D2B"/>
    <w:rsid w:val="000A503E"/>
    <w:rsid w:val="000A5C52"/>
    <w:rsid w:val="000A5E1C"/>
    <w:rsid w:val="000A6087"/>
    <w:rsid w:val="000A60BA"/>
    <w:rsid w:val="000A6ACF"/>
    <w:rsid w:val="000A6CC6"/>
    <w:rsid w:val="000A6EDD"/>
    <w:rsid w:val="000A7045"/>
    <w:rsid w:val="000A7488"/>
    <w:rsid w:val="000A7620"/>
    <w:rsid w:val="000B0517"/>
    <w:rsid w:val="000B0E28"/>
    <w:rsid w:val="000B14A3"/>
    <w:rsid w:val="000B1A57"/>
    <w:rsid w:val="000B24CE"/>
    <w:rsid w:val="000B2BE7"/>
    <w:rsid w:val="000B3CEA"/>
    <w:rsid w:val="000B3DE9"/>
    <w:rsid w:val="000B4EB9"/>
    <w:rsid w:val="000B5168"/>
    <w:rsid w:val="000B52FE"/>
    <w:rsid w:val="000B534F"/>
    <w:rsid w:val="000B54E1"/>
    <w:rsid w:val="000B5794"/>
    <w:rsid w:val="000B5FA5"/>
    <w:rsid w:val="000B64CF"/>
    <w:rsid w:val="000B6B49"/>
    <w:rsid w:val="000B6EA6"/>
    <w:rsid w:val="000B758A"/>
    <w:rsid w:val="000C0303"/>
    <w:rsid w:val="000C0611"/>
    <w:rsid w:val="000C0626"/>
    <w:rsid w:val="000C0A4D"/>
    <w:rsid w:val="000C0FFE"/>
    <w:rsid w:val="000C11AB"/>
    <w:rsid w:val="000C1276"/>
    <w:rsid w:val="000C1A36"/>
    <w:rsid w:val="000C28E6"/>
    <w:rsid w:val="000C3EF7"/>
    <w:rsid w:val="000C4C03"/>
    <w:rsid w:val="000C4E8E"/>
    <w:rsid w:val="000C4EB4"/>
    <w:rsid w:val="000C5624"/>
    <w:rsid w:val="000C5AB7"/>
    <w:rsid w:val="000C5D66"/>
    <w:rsid w:val="000C6079"/>
    <w:rsid w:val="000C6C06"/>
    <w:rsid w:val="000C71E3"/>
    <w:rsid w:val="000D00DB"/>
    <w:rsid w:val="000D087A"/>
    <w:rsid w:val="000D194C"/>
    <w:rsid w:val="000D255B"/>
    <w:rsid w:val="000D2651"/>
    <w:rsid w:val="000D35A3"/>
    <w:rsid w:val="000D37F8"/>
    <w:rsid w:val="000D39DC"/>
    <w:rsid w:val="000D48B8"/>
    <w:rsid w:val="000D4A6F"/>
    <w:rsid w:val="000D4E1A"/>
    <w:rsid w:val="000D5512"/>
    <w:rsid w:val="000D576B"/>
    <w:rsid w:val="000D5D12"/>
    <w:rsid w:val="000D64AC"/>
    <w:rsid w:val="000D66D2"/>
    <w:rsid w:val="000D6FD2"/>
    <w:rsid w:val="000D71A0"/>
    <w:rsid w:val="000D740A"/>
    <w:rsid w:val="000D7C38"/>
    <w:rsid w:val="000E00C9"/>
    <w:rsid w:val="000E0BE5"/>
    <w:rsid w:val="000E1568"/>
    <w:rsid w:val="000E1996"/>
    <w:rsid w:val="000E2396"/>
    <w:rsid w:val="000E2958"/>
    <w:rsid w:val="000E2DEA"/>
    <w:rsid w:val="000E2EC4"/>
    <w:rsid w:val="000E354B"/>
    <w:rsid w:val="000E39E1"/>
    <w:rsid w:val="000E3D06"/>
    <w:rsid w:val="000E4465"/>
    <w:rsid w:val="000E4589"/>
    <w:rsid w:val="000E4891"/>
    <w:rsid w:val="000E4F04"/>
    <w:rsid w:val="000E5107"/>
    <w:rsid w:val="000E5412"/>
    <w:rsid w:val="000E761D"/>
    <w:rsid w:val="000E7CCA"/>
    <w:rsid w:val="000F07C9"/>
    <w:rsid w:val="000F1800"/>
    <w:rsid w:val="000F187D"/>
    <w:rsid w:val="000F1D41"/>
    <w:rsid w:val="000F2D7D"/>
    <w:rsid w:val="000F3AD4"/>
    <w:rsid w:val="000F3B77"/>
    <w:rsid w:val="000F3BE1"/>
    <w:rsid w:val="000F4E9C"/>
    <w:rsid w:val="000F5344"/>
    <w:rsid w:val="000F5CCB"/>
    <w:rsid w:val="000F617D"/>
    <w:rsid w:val="000F6224"/>
    <w:rsid w:val="000F628A"/>
    <w:rsid w:val="000F62F2"/>
    <w:rsid w:val="000F6C37"/>
    <w:rsid w:val="000F76DB"/>
    <w:rsid w:val="000F799F"/>
    <w:rsid w:val="000F7C4F"/>
    <w:rsid w:val="001000D8"/>
    <w:rsid w:val="00101483"/>
    <w:rsid w:val="0010150D"/>
    <w:rsid w:val="001017BC"/>
    <w:rsid w:val="00101EF1"/>
    <w:rsid w:val="001020E9"/>
    <w:rsid w:val="001024E8"/>
    <w:rsid w:val="00102603"/>
    <w:rsid w:val="001026C6"/>
    <w:rsid w:val="00102712"/>
    <w:rsid w:val="001028A2"/>
    <w:rsid w:val="00103047"/>
    <w:rsid w:val="00103388"/>
    <w:rsid w:val="001037EE"/>
    <w:rsid w:val="00103AD7"/>
    <w:rsid w:val="00103CB6"/>
    <w:rsid w:val="001047A1"/>
    <w:rsid w:val="00105E40"/>
    <w:rsid w:val="001061BD"/>
    <w:rsid w:val="001072E6"/>
    <w:rsid w:val="00107DBD"/>
    <w:rsid w:val="00110103"/>
    <w:rsid w:val="00110551"/>
    <w:rsid w:val="0011062B"/>
    <w:rsid w:val="0011106E"/>
    <w:rsid w:val="00111753"/>
    <w:rsid w:val="00111ACE"/>
    <w:rsid w:val="00111B1E"/>
    <w:rsid w:val="001129C4"/>
    <w:rsid w:val="0011360B"/>
    <w:rsid w:val="0011385C"/>
    <w:rsid w:val="00113F8A"/>
    <w:rsid w:val="001144A3"/>
    <w:rsid w:val="001147B1"/>
    <w:rsid w:val="00114D69"/>
    <w:rsid w:val="00116851"/>
    <w:rsid w:val="00116AC9"/>
    <w:rsid w:val="00116C24"/>
    <w:rsid w:val="00116D70"/>
    <w:rsid w:val="001173CD"/>
    <w:rsid w:val="001175F3"/>
    <w:rsid w:val="001178DE"/>
    <w:rsid w:val="00120195"/>
    <w:rsid w:val="00120447"/>
    <w:rsid w:val="00120B57"/>
    <w:rsid w:val="0012141B"/>
    <w:rsid w:val="00121606"/>
    <w:rsid w:val="00121A2F"/>
    <w:rsid w:val="00122764"/>
    <w:rsid w:val="00122CF7"/>
    <w:rsid w:val="00122FD1"/>
    <w:rsid w:val="0012323D"/>
    <w:rsid w:val="00124876"/>
    <w:rsid w:val="00125497"/>
    <w:rsid w:val="0012573C"/>
    <w:rsid w:val="00125AC3"/>
    <w:rsid w:val="001262FC"/>
    <w:rsid w:val="001266B7"/>
    <w:rsid w:val="00127026"/>
    <w:rsid w:val="00127629"/>
    <w:rsid w:val="00130129"/>
    <w:rsid w:val="001303B6"/>
    <w:rsid w:val="00130AD3"/>
    <w:rsid w:val="00130C4C"/>
    <w:rsid w:val="00130F4B"/>
    <w:rsid w:val="0013108C"/>
    <w:rsid w:val="001314C1"/>
    <w:rsid w:val="0013167B"/>
    <w:rsid w:val="00131EB7"/>
    <w:rsid w:val="0013209D"/>
    <w:rsid w:val="0013216D"/>
    <w:rsid w:val="0013267C"/>
    <w:rsid w:val="00132B7C"/>
    <w:rsid w:val="00134642"/>
    <w:rsid w:val="001348A0"/>
    <w:rsid w:val="00135347"/>
    <w:rsid w:val="0013658A"/>
    <w:rsid w:val="00136D1C"/>
    <w:rsid w:val="0013712D"/>
    <w:rsid w:val="001371F0"/>
    <w:rsid w:val="0013762D"/>
    <w:rsid w:val="00140E35"/>
    <w:rsid w:val="001422D9"/>
    <w:rsid w:val="0014239A"/>
    <w:rsid w:val="001429C5"/>
    <w:rsid w:val="00142CEA"/>
    <w:rsid w:val="0014369B"/>
    <w:rsid w:val="00143839"/>
    <w:rsid w:val="00144C6E"/>
    <w:rsid w:val="00144ED6"/>
    <w:rsid w:val="00145C33"/>
    <w:rsid w:val="00146CBE"/>
    <w:rsid w:val="00146E15"/>
    <w:rsid w:val="00147D95"/>
    <w:rsid w:val="00147E20"/>
    <w:rsid w:val="0015004E"/>
    <w:rsid w:val="00150139"/>
    <w:rsid w:val="00150545"/>
    <w:rsid w:val="00150DC6"/>
    <w:rsid w:val="00151605"/>
    <w:rsid w:val="001516A8"/>
    <w:rsid w:val="00152997"/>
    <w:rsid w:val="00152AD5"/>
    <w:rsid w:val="00152B52"/>
    <w:rsid w:val="001547D6"/>
    <w:rsid w:val="00154F4B"/>
    <w:rsid w:val="001555E6"/>
    <w:rsid w:val="00155B95"/>
    <w:rsid w:val="00156371"/>
    <w:rsid w:val="0015698C"/>
    <w:rsid w:val="0015709B"/>
    <w:rsid w:val="00157E23"/>
    <w:rsid w:val="00157E38"/>
    <w:rsid w:val="00160583"/>
    <w:rsid w:val="00160D29"/>
    <w:rsid w:val="001610B6"/>
    <w:rsid w:val="0016236F"/>
    <w:rsid w:val="0016272F"/>
    <w:rsid w:val="00162E89"/>
    <w:rsid w:val="00162F5A"/>
    <w:rsid w:val="001634C0"/>
    <w:rsid w:val="00163BA0"/>
    <w:rsid w:val="00164EB4"/>
    <w:rsid w:val="00165150"/>
    <w:rsid w:val="00165A46"/>
    <w:rsid w:val="00166647"/>
    <w:rsid w:val="001667CA"/>
    <w:rsid w:val="00166B6A"/>
    <w:rsid w:val="00167711"/>
    <w:rsid w:val="00167914"/>
    <w:rsid w:val="0017019C"/>
    <w:rsid w:val="001705DB"/>
    <w:rsid w:val="00170757"/>
    <w:rsid w:val="001709A1"/>
    <w:rsid w:val="00170BE3"/>
    <w:rsid w:val="001714FC"/>
    <w:rsid w:val="001716C3"/>
    <w:rsid w:val="0017316D"/>
    <w:rsid w:val="00173903"/>
    <w:rsid w:val="00174356"/>
    <w:rsid w:val="00174392"/>
    <w:rsid w:val="00174E05"/>
    <w:rsid w:val="0017541D"/>
    <w:rsid w:val="00176156"/>
    <w:rsid w:val="00176165"/>
    <w:rsid w:val="00176AC1"/>
    <w:rsid w:val="001779B5"/>
    <w:rsid w:val="00177A0A"/>
    <w:rsid w:val="00177CB6"/>
    <w:rsid w:val="00180D48"/>
    <w:rsid w:val="001811D9"/>
    <w:rsid w:val="0018279A"/>
    <w:rsid w:val="00182877"/>
    <w:rsid w:val="0018292D"/>
    <w:rsid w:val="001830C0"/>
    <w:rsid w:val="00183856"/>
    <w:rsid w:val="001843D6"/>
    <w:rsid w:val="00185975"/>
    <w:rsid w:val="00185CB2"/>
    <w:rsid w:val="00185FFF"/>
    <w:rsid w:val="00186485"/>
    <w:rsid w:val="001868C5"/>
    <w:rsid w:val="00186D7A"/>
    <w:rsid w:val="00186FB4"/>
    <w:rsid w:val="00187A6D"/>
    <w:rsid w:val="00187CB7"/>
    <w:rsid w:val="00191BEE"/>
    <w:rsid w:val="00191CA9"/>
    <w:rsid w:val="00191D6D"/>
    <w:rsid w:val="001922F3"/>
    <w:rsid w:val="001923AF"/>
    <w:rsid w:val="00192409"/>
    <w:rsid w:val="00192507"/>
    <w:rsid w:val="00193259"/>
    <w:rsid w:val="001934D3"/>
    <w:rsid w:val="00193999"/>
    <w:rsid w:val="00195375"/>
    <w:rsid w:val="0019541C"/>
    <w:rsid w:val="001958E4"/>
    <w:rsid w:val="0019597F"/>
    <w:rsid w:val="00195AFF"/>
    <w:rsid w:val="00195FA7"/>
    <w:rsid w:val="00196550"/>
    <w:rsid w:val="001968C1"/>
    <w:rsid w:val="00196CFD"/>
    <w:rsid w:val="0019715A"/>
    <w:rsid w:val="00197616"/>
    <w:rsid w:val="001979A4"/>
    <w:rsid w:val="001A0117"/>
    <w:rsid w:val="001A02FD"/>
    <w:rsid w:val="001A0D58"/>
    <w:rsid w:val="001A0DB8"/>
    <w:rsid w:val="001A107D"/>
    <w:rsid w:val="001A19D5"/>
    <w:rsid w:val="001A1C88"/>
    <w:rsid w:val="001A30B4"/>
    <w:rsid w:val="001A356F"/>
    <w:rsid w:val="001A3C76"/>
    <w:rsid w:val="001A497B"/>
    <w:rsid w:val="001A512A"/>
    <w:rsid w:val="001A5CA6"/>
    <w:rsid w:val="001A671A"/>
    <w:rsid w:val="001A6E24"/>
    <w:rsid w:val="001A7430"/>
    <w:rsid w:val="001A7528"/>
    <w:rsid w:val="001A7B06"/>
    <w:rsid w:val="001A7DDA"/>
    <w:rsid w:val="001A7E20"/>
    <w:rsid w:val="001A7ED0"/>
    <w:rsid w:val="001B0989"/>
    <w:rsid w:val="001B0A7B"/>
    <w:rsid w:val="001B10D5"/>
    <w:rsid w:val="001B1DDC"/>
    <w:rsid w:val="001B2578"/>
    <w:rsid w:val="001B2BC6"/>
    <w:rsid w:val="001B328F"/>
    <w:rsid w:val="001B35B0"/>
    <w:rsid w:val="001B3638"/>
    <w:rsid w:val="001B3639"/>
    <w:rsid w:val="001B37B4"/>
    <w:rsid w:val="001B3E60"/>
    <w:rsid w:val="001B49AC"/>
    <w:rsid w:val="001B5D70"/>
    <w:rsid w:val="001B61B8"/>
    <w:rsid w:val="001B6D62"/>
    <w:rsid w:val="001B76DF"/>
    <w:rsid w:val="001B7A37"/>
    <w:rsid w:val="001C016A"/>
    <w:rsid w:val="001C0331"/>
    <w:rsid w:val="001C0844"/>
    <w:rsid w:val="001C0A8E"/>
    <w:rsid w:val="001C0EF8"/>
    <w:rsid w:val="001C0F42"/>
    <w:rsid w:val="001C101E"/>
    <w:rsid w:val="001C125C"/>
    <w:rsid w:val="001C1473"/>
    <w:rsid w:val="001C1AA1"/>
    <w:rsid w:val="001C25BC"/>
    <w:rsid w:val="001C334E"/>
    <w:rsid w:val="001C33FC"/>
    <w:rsid w:val="001C37AA"/>
    <w:rsid w:val="001C384E"/>
    <w:rsid w:val="001C39F5"/>
    <w:rsid w:val="001C3D8B"/>
    <w:rsid w:val="001C5084"/>
    <w:rsid w:val="001C5500"/>
    <w:rsid w:val="001C552B"/>
    <w:rsid w:val="001C5A4B"/>
    <w:rsid w:val="001C5A7E"/>
    <w:rsid w:val="001C600A"/>
    <w:rsid w:val="001C6063"/>
    <w:rsid w:val="001C613E"/>
    <w:rsid w:val="001C624C"/>
    <w:rsid w:val="001C6291"/>
    <w:rsid w:val="001C63C0"/>
    <w:rsid w:val="001C64D0"/>
    <w:rsid w:val="001C7950"/>
    <w:rsid w:val="001C7A81"/>
    <w:rsid w:val="001C7D2E"/>
    <w:rsid w:val="001D01C4"/>
    <w:rsid w:val="001D0213"/>
    <w:rsid w:val="001D041B"/>
    <w:rsid w:val="001D0665"/>
    <w:rsid w:val="001D0DB2"/>
    <w:rsid w:val="001D1387"/>
    <w:rsid w:val="001D1447"/>
    <w:rsid w:val="001D1D2E"/>
    <w:rsid w:val="001D3077"/>
    <w:rsid w:val="001D33DC"/>
    <w:rsid w:val="001D3D24"/>
    <w:rsid w:val="001D3D8B"/>
    <w:rsid w:val="001D3DDE"/>
    <w:rsid w:val="001D429F"/>
    <w:rsid w:val="001D46FE"/>
    <w:rsid w:val="001D4836"/>
    <w:rsid w:val="001D4C8D"/>
    <w:rsid w:val="001D4DE9"/>
    <w:rsid w:val="001D4E46"/>
    <w:rsid w:val="001D512A"/>
    <w:rsid w:val="001D5C54"/>
    <w:rsid w:val="001D62B9"/>
    <w:rsid w:val="001D6984"/>
    <w:rsid w:val="001D7CDA"/>
    <w:rsid w:val="001E1806"/>
    <w:rsid w:val="001E1FCD"/>
    <w:rsid w:val="001E2886"/>
    <w:rsid w:val="001E2D81"/>
    <w:rsid w:val="001E33BA"/>
    <w:rsid w:val="001E388A"/>
    <w:rsid w:val="001E3D56"/>
    <w:rsid w:val="001E3E1D"/>
    <w:rsid w:val="001E3F14"/>
    <w:rsid w:val="001E4B4F"/>
    <w:rsid w:val="001E50D9"/>
    <w:rsid w:val="001E52F2"/>
    <w:rsid w:val="001E534E"/>
    <w:rsid w:val="001E5911"/>
    <w:rsid w:val="001E599C"/>
    <w:rsid w:val="001E62AB"/>
    <w:rsid w:val="001E6570"/>
    <w:rsid w:val="001E6BCD"/>
    <w:rsid w:val="001E7360"/>
    <w:rsid w:val="001E73A5"/>
    <w:rsid w:val="001E740B"/>
    <w:rsid w:val="001E7F63"/>
    <w:rsid w:val="001F064D"/>
    <w:rsid w:val="001F0685"/>
    <w:rsid w:val="001F0833"/>
    <w:rsid w:val="001F1252"/>
    <w:rsid w:val="001F14D2"/>
    <w:rsid w:val="001F17F2"/>
    <w:rsid w:val="001F197F"/>
    <w:rsid w:val="001F1A7D"/>
    <w:rsid w:val="001F2417"/>
    <w:rsid w:val="001F2C76"/>
    <w:rsid w:val="001F368D"/>
    <w:rsid w:val="001F3930"/>
    <w:rsid w:val="001F3CDA"/>
    <w:rsid w:val="001F3D9E"/>
    <w:rsid w:val="001F4059"/>
    <w:rsid w:val="001F42B3"/>
    <w:rsid w:val="001F5361"/>
    <w:rsid w:val="001F57E4"/>
    <w:rsid w:val="001F5C5A"/>
    <w:rsid w:val="001F6193"/>
    <w:rsid w:val="001F68A5"/>
    <w:rsid w:val="001F6953"/>
    <w:rsid w:val="001F6988"/>
    <w:rsid w:val="001F75B3"/>
    <w:rsid w:val="001F77D5"/>
    <w:rsid w:val="001F7EA7"/>
    <w:rsid w:val="001F7F62"/>
    <w:rsid w:val="00200312"/>
    <w:rsid w:val="0020050A"/>
    <w:rsid w:val="00200D7E"/>
    <w:rsid w:val="00200DB8"/>
    <w:rsid w:val="002017C5"/>
    <w:rsid w:val="002019F0"/>
    <w:rsid w:val="00202A97"/>
    <w:rsid w:val="0020326C"/>
    <w:rsid w:val="00203465"/>
    <w:rsid w:val="00203693"/>
    <w:rsid w:val="00203F49"/>
    <w:rsid w:val="002045E5"/>
    <w:rsid w:val="00204C01"/>
    <w:rsid w:val="00205C7C"/>
    <w:rsid w:val="00205D88"/>
    <w:rsid w:val="00205DD5"/>
    <w:rsid w:val="00206C5F"/>
    <w:rsid w:val="00206E6F"/>
    <w:rsid w:val="00207267"/>
    <w:rsid w:val="00207E15"/>
    <w:rsid w:val="0021035C"/>
    <w:rsid w:val="00210413"/>
    <w:rsid w:val="00210558"/>
    <w:rsid w:val="0021081F"/>
    <w:rsid w:val="002108D6"/>
    <w:rsid w:val="00210B4B"/>
    <w:rsid w:val="0021197B"/>
    <w:rsid w:val="00211C19"/>
    <w:rsid w:val="00211DE6"/>
    <w:rsid w:val="00211FA3"/>
    <w:rsid w:val="002143EC"/>
    <w:rsid w:val="002145B2"/>
    <w:rsid w:val="00214C54"/>
    <w:rsid w:val="00214FCF"/>
    <w:rsid w:val="00215A5E"/>
    <w:rsid w:val="00215ADE"/>
    <w:rsid w:val="00215DA6"/>
    <w:rsid w:val="00216099"/>
    <w:rsid w:val="00216174"/>
    <w:rsid w:val="00216BA2"/>
    <w:rsid w:val="0021705F"/>
    <w:rsid w:val="002171D3"/>
    <w:rsid w:val="00217547"/>
    <w:rsid w:val="002178EF"/>
    <w:rsid w:val="00217A3D"/>
    <w:rsid w:val="00217CA2"/>
    <w:rsid w:val="00217E7A"/>
    <w:rsid w:val="00217FED"/>
    <w:rsid w:val="002200DA"/>
    <w:rsid w:val="00221882"/>
    <w:rsid w:val="00221C01"/>
    <w:rsid w:val="00222FF8"/>
    <w:rsid w:val="00223129"/>
    <w:rsid w:val="002232E7"/>
    <w:rsid w:val="002239A1"/>
    <w:rsid w:val="00223CBB"/>
    <w:rsid w:val="00225204"/>
    <w:rsid w:val="0022577A"/>
    <w:rsid w:val="002257D1"/>
    <w:rsid w:val="00225A11"/>
    <w:rsid w:val="0022633B"/>
    <w:rsid w:val="00226501"/>
    <w:rsid w:val="00226BEA"/>
    <w:rsid w:val="00227122"/>
    <w:rsid w:val="00227536"/>
    <w:rsid w:val="00227555"/>
    <w:rsid w:val="00227594"/>
    <w:rsid w:val="00227B50"/>
    <w:rsid w:val="00230008"/>
    <w:rsid w:val="00230609"/>
    <w:rsid w:val="002307E4"/>
    <w:rsid w:val="002309C0"/>
    <w:rsid w:val="00232101"/>
    <w:rsid w:val="00232307"/>
    <w:rsid w:val="002325C2"/>
    <w:rsid w:val="00232E0D"/>
    <w:rsid w:val="002339EC"/>
    <w:rsid w:val="00233C37"/>
    <w:rsid w:val="00233FEF"/>
    <w:rsid w:val="0023426E"/>
    <w:rsid w:val="00234669"/>
    <w:rsid w:val="00234B85"/>
    <w:rsid w:val="002365AA"/>
    <w:rsid w:val="0023676D"/>
    <w:rsid w:val="00237138"/>
    <w:rsid w:val="00237142"/>
    <w:rsid w:val="00237441"/>
    <w:rsid w:val="00237E09"/>
    <w:rsid w:val="002402B4"/>
    <w:rsid w:val="00240403"/>
    <w:rsid w:val="00240615"/>
    <w:rsid w:val="00240816"/>
    <w:rsid w:val="0024081B"/>
    <w:rsid w:val="002409A1"/>
    <w:rsid w:val="002412D4"/>
    <w:rsid w:val="00241998"/>
    <w:rsid w:val="00241A1D"/>
    <w:rsid w:val="0024203C"/>
    <w:rsid w:val="0024215F"/>
    <w:rsid w:val="00242450"/>
    <w:rsid w:val="00242B12"/>
    <w:rsid w:val="00242FAF"/>
    <w:rsid w:val="002436AF"/>
    <w:rsid w:val="0024372C"/>
    <w:rsid w:val="00244CFE"/>
    <w:rsid w:val="0024517F"/>
    <w:rsid w:val="002455BD"/>
    <w:rsid w:val="00245709"/>
    <w:rsid w:val="0024595E"/>
    <w:rsid w:val="00245A45"/>
    <w:rsid w:val="00245F4B"/>
    <w:rsid w:val="00246BC0"/>
    <w:rsid w:val="00247018"/>
    <w:rsid w:val="002477A7"/>
    <w:rsid w:val="002500EA"/>
    <w:rsid w:val="002501C4"/>
    <w:rsid w:val="00250286"/>
    <w:rsid w:val="0025041A"/>
    <w:rsid w:val="00250462"/>
    <w:rsid w:val="00250496"/>
    <w:rsid w:val="00251859"/>
    <w:rsid w:val="00251E1A"/>
    <w:rsid w:val="00252179"/>
    <w:rsid w:val="0025218E"/>
    <w:rsid w:val="002524B4"/>
    <w:rsid w:val="00252991"/>
    <w:rsid w:val="0025380D"/>
    <w:rsid w:val="002538AE"/>
    <w:rsid w:val="00254BAE"/>
    <w:rsid w:val="00254FC2"/>
    <w:rsid w:val="002554E4"/>
    <w:rsid w:val="00255757"/>
    <w:rsid w:val="002557AD"/>
    <w:rsid w:val="00256020"/>
    <w:rsid w:val="0025637E"/>
    <w:rsid w:val="0025706E"/>
    <w:rsid w:val="002573D8"/>
    <w:rsid w:val="00260819"/>
    <w:rsid w:val="00260B02"/>
    <w:rsid w:val="00260CEF"/>
    <w:rsid w:val="00260E39"/>
    <w:rsid w:val="00260F4F"/>
    <w:rsid w:val="00261377"/>
    <w:rsid w:val="00261C43"/>
    <w:rsid w:val="002629FB"/>
    <w:rsid w:val="002636C1"/>
    <w:rsid w:val="00263D41"/>
    <w:rsid w:val="00263F77"/>
    <w:rsid w:val="00264128"/>
    <w:rsid w:val="0026447B"/>
    <w:rsid w:val="00264727"/>
    <w:rsid w:val="0026472B"/>
    <w:rsid w:val="00264C4C"/>
    <w:rsid w:val="00264CB6"/>
    <w:rsid w:val="00264E84"/>
    <w:rsid w:val="00264FBF"/>
    <w:rsid w:val="0026542E"/>
    <w:rsid w:val="00265B8B"/>
    <w:rsid w:val="0026686C"/>
    <w:rsid w:val="00266DD5"/>
    <w:rsid w:val="00266F10"/>
    <w:rsid w:val="00267B09"/>
    <w:rsid w:val="00267BCD"/>
    <w:rsid w:val="0027021E"/>
    <w:rsid w:val="0027050F"/>
    <w:rsid w:val="0027069B"/>
    <w:rsid w:val="002707A5"/>
    <w:rsid w:val="00271492"/>
    <w:rsid w:val="002718C7"/>
    <w:rsid w:val="00271B2A"/>
    <w:rsid w:val="00271C25"/>
    <w:rsid w:val="00271C6B"/>
    <w:rsid w:val="002724C4"/>
    <w:rsid w:val="002728AF"/>
    <w:rsid w:val="002730B1"/>
    <w:rsid w:val="00273577"/>
    <w:rsid w:val="002736B5"/>
    <w:rsid w:val="002736EE"/>
    <w:rsid w:val="002738C1"/>
    <w:rsid w:val="002739D6"/>
    <w:rsid w:val="00273FA5"/>
    <w:rsid w:val="0027531B"/>
    <w:rsid w:val="00275738"/>
    <w:rsid w:val="0027657A"/>
    <w:rsid w:val="00276631"/>
    <w:rsid w:val="002773E7"/>
    <w:rsid w:val="00280492"/>
    <w:rsid w:val="00280782"/>
    <w:rsid w:val="00281070"/>
    <w:rsid w:val="00281AC3"/>
    <w:rsid w:val="00281E7E"/>
    <w:rsid w:val="002827B9"/>
    <w:rsid w:val="0028292B"/>
    <w:rsid w:val="00282944"/>
    <w:rsid w:val="0028372D"/>
    <w:rsid w:val="00285323"/>
    <w:rsid w:val="0028551B"/>
    <w:rsid w:val="00285BAB"/>
    <w:rsid w:val="00286E98"/>
    <w:rsid w:val="002916FC"/>
    <w:rsid w:val="00291B59"/>
    <w:rsid w:val="002924C2"/>
    <w:rsid w:val="002929A5"/>
    <w:rsid w:val="00292B80"/>
    <w:rsid w:val="00293227"/>
    <w:rsid w:val="00293B4A"/>
    <w:rsid w:val="00293F05"/>
    <w:rsid w:val="002941B1"/>
    <w:rsid w:val="00294555"/>
    <w:rsid w:val="002945C8"/>
    <w:rsid w:val="002953C9"/>
    <w:rsid w:val="00296619"/>
    <w:rsid w:val="0029725E"/>
    <w:rsid w:val="002A0138"/>
    <w:rsid w:val="002A0CA5"/>
    <w:rsid w:val="002A1A67"/>
    <w:rsid w:val="002A1FA3"/>
    <w:rsid w:val="002A2483"/>
    <w:rsid w:val="002A46FD"/>
    <w:rsid w:val="002A5682"/>
    <w:rsid w:val="002A677C"/>
    <w:rsid w:val="002A6846"/>
    <w:rsid w:val="002A6938"/>
    <w:rsid w:val="002A7252"/>
    <w:rsid w:val="002A7521"/>
    <w:rsid w:val="002A76D7"/>
    <w:rsid w:val="002A77EB"/>
    <w:rsid w:val="002A7E41"/>
    <w:rsid w:val="002A7EB0"/>
    <w:rsid w:val="002A7F56"/>
    <w:rsid w:val="002B04A3"/>
    <w:rsid w:val="002B05D4"/>
    <w:rsid w:val="002B08CF"/>
    <w:rsid w:val="002B08D1"/>
    <w:rsid w:val="002B1D5E"/>
    <w:rsid w:val="002B26D8"/>
    <w:rsid w:val="002B2899"/>
    <w:rsid w:val="002B2BFE"/>
    <w:rsid w:val="002B2F1E"/>
    <w:rsid w:val="002B3767"/>
    <w:rsid w:val="002B3FDA"/>
    <w:rsid w:val="002B48D8"/>
    <w:rsid w:val="002B48FA"/>
    <w:rsid w:val="002B4908"/>
    <w:rsid w:val="002B4D73"/>
    <w:rsid w:val="002B4F8D"/>
    <w:rsid w:val="002B55C9"/>
    <w:rsid w:val="002B565D"/>
    <w:rsid w:val="002B5C9F"/>
    <w:rsid w:val="002B62BC"/>
    <w:rsid w:val="002B64B1"/>
    <w:rsid w:val="002B650C"/>
    <w:rsid w:val="002B6B90"/>
    <w:rsid w:val="002B7FC3"/>
    <w:rsid w:val="002C01A4"/>
    <w:rsid w:val="002C0BAB"/>
    <w:rsid w:val="002C0F10"/>
    <w:rsid w:val="002C1531"/>
    <w:rsid w:val="002C1A59"/>
    <w:rsid w:val="002C1CEF"/>
    <w:rsid w:val="002C245C"/>
    <w:rsid w:val="002C28FE"/>
    <w:rsid w:val="002C2BF3"/>
    <w:rsid w:val="002C2EE7"/>
    <w:rsid w:val="002C30A8"/>
    <w:rsid w:val="002C3328"/>
    <w:rsid w:val="002C3885"/>
    <w:rsid w:val="002C39D5"/>
    <w:rsid w:val="002C440B"/>
    <w:rsid w:val="002C4A8F"/>
    <w:rsid w:val="002C4F2E"/>
    <w:rsid w:val="002C5969"/>
    <w:rsid w:val="002C59D5"/>
    <w:rsid w:val="002C68BF"/>
    <w:rsid w:val="002C68D2"/>
    <w:rsid w:val="002C6BD5"/>
    <w:rsid w:val="002C7183"/>
    <w:rsid w:val="002C7261"/>
    <w:rsid w:val="002C73F2"/>
    <w:rsid w:val="002C7987"/>
    <w:rsid w:val="002C79DA"/>
    <w:rsid w:val="002D00BF"/>
    <w:rsid w:val="002D00ED"/>
    <w:rsid w:val="002D05B5"/>
    <w:rsid w:val="002D0915"/>
    <w:rsid w:val="002D0A9C"/>
    <w:rsid w:val="002D0ED8"/>
    <w:rsid w:val="002D18C5"/>
    <w:rsid w:val="002D1ABF"/>
    <w:rsid w:val="002D25B5"/>
    <w:rsid w:val="002D31B5"/>
    <w:rsid w:val="002D3F28"/>
    <w:rsid w:val="002D5231"/>
    <w:rsid w:val="002D5553"/>
    <w:rsid w:val="002D6329"/>
    <w:rsid w:val="002D6E2D"/>
    <w:rsid w:val="002E046E"/>
    <w:rsid w:val="002E0A14"/>
    <w:rsid w:val="002E0A22"/>
    <w:rsid w:val="002E0A2F"/>
    <w:rsid w:val="002E1331"/>
    <w:rsid w:val="002E1604"/>
    <w:rsid w:val="002E161C"/>
    <w:rsid w:val="002E1632"/>
    <w:rsid w:val="002E18EA"/>
    <w:rsid w:val="002E2629"/>
    <w:rsid w:val="002E26E1"/>
    <w:rsid w:val="002E2CEA"/>
    <w:rsid w:val="002E32E8"/>
    <w:rsid w:val="002E365B"/>
    <w:rsid w:val="002E39AA"/>
    <w:rsid w:val="002E3B21"/>
    <w:rsid w:val="002E6EEA"/>
    <w:rsid w:val="002E6F95"/>
    <w:rsid w:val="002E7D0E"/>
    <w:rsid w:val="002E7E8A"/>
    <w:rsid w:val="002E7F8F"/>
    <w:rsid w:val="002F12F7"/>
    <w:rsid w:val="002F1381"/>
    <w:rsid w:val="002F13CD"/>
    <w:rsid w:val="002F16C7"/>
    <w:rsid w:val="002F1E34"/>
    <w:rsid w:val="002F1F3B"/>
    <w:rsid w:val="002F2738"/>
    <w:rsid w:val="002F3035"/>
    <w:rsid w:val="002F3210"/>
    <w:rsid w:val="002F335F"/>
    <w:rsid w:val="002F3541"/>
    <w:rsid w:val="002F3A3A"/>
    <w:rsid w:val="002F4401"/>
    <w:rsid w:val="002F4B7E"/>
    <w:rsid w:val="002F4BF0"/>
    <w:rsid w:val="002F4FD5"/>
    <w:rsid w:val="002F5023"/>
    <w:rsid w:val="002F5381"/>
    <w:rsid w:val="002F6264"/>
    <w:rsid w:val="002F6356"/>
    <w:rsid w:val="002F6A50"/>
    <w:rsid w:val="002F6B02"/>
    <w:rsid w:val="002F71EB"/>
    <w:rsid w:val="002F74FA"/>
    <w:rsid w:val="002F7680"/>
    <w:rsid w:val="002F7BF8"/>
    <w:rsid w:val="003006F7"/>
    <w:rsid w:val="0030074B"/>
    <w:rsid w:val="00300F3C"/>
    <w:rsid w:val="003010C9"/>
    <w:rsid w:val="00301217"/>
    <w:rsid w:val="00301283"/>
    <w:rsid w:val="003014C3"/>
    <w:rsid w:val="0030169A"/>
    <w:rsid w:val="00301B31"/>
    <w:rsid w:val="00302DFA"/>
    <w:rsid w:val="003035B1"/>
    <w:rsid w:val="00303788"/>
    <w:rsid w:val="00303CC8"/>
    <w:rsid w:val="0030451C"/>
    <w:rsid w:val="0030495F"/>
    <w:rsid w:val="00304A27"/>
    <w:rsid w:val="00304A8A"/>
    <w:rsid w:val="00304BF4"/>
    <w:rsid w:val="00304CAF"/>
    <w:rsid w:val="00305594"/>
    <w:rsid w:val="00305741"/>
    <w:rsid w:val="00305A9B"/>
    <w:rsid w:val="00305CAC"/>
    <w:rsid w:val="0030600B"/>
    <w:rsid w:val="00306D37"/>
    <w:rsid w:val="00306E99"/>
    <w:rsid w:val="00307546"/>
    <w:rsid w:val="0030786E"/>
    <w:rsid w:val="00307D49"/>
    <w:rsid w:val="003101B4"/>
    <w:rsid w:val="003101BD"/>
    <w:rsid w:val="00310334"/>
    <w:rsid w:val="003103A1"/>
    <w:rsid w:val="00310493"/>
    <w:rsid w:val="00310D5A"/>
    <w:rsid w:val="00310EE1"/>
    <w:rsid w:val="00311946"/>
    <w:rsid w:val="00311CC6"/>
    <w:rsid w:val="00311DC1"/>
    <w:rsid w:val="003121DF"/>
    <w:rsid w:val="003127DD"/>
    <w:rsid w:val="00312D14"/>
    <w:rsid w:val="00313717"/>
    <w:rsid w:val="0031387E"/>
    <w:rsid w:val="00313DA9"/>
    <w:rsid w:val="003143BC"/>
    <w:rsid w:val="00314A38"/>
    <w:rsid w:val="00314CB7"/>
    <w:rsid w:val="00315B1A"/>
    <w:rsid w:val="0031629D"/>
    <w:rsid w:val="003168E4"/>
    <w:rsid w:val="00316A58"/>
    <w:rsid w:val="0031720F"/>
    <w:rsid w:val="0031774F"/>
    <w:rsid w:val="00317A48"/>
    <w:rsid w:val="00317B6E"/>
    <w:rsid w:val="00317D88"/>
    <w:rsid w:val="00317E0A"/>
    <w:rsid w:val="00317FA0"/>
    <w:rsid w:val="00317FCB"/>
    <w:rsid w:val="00320516"/>
    <w:rsid w:val="00320BB5"/>
    <w:rsid w:val="00320D16"/>
    <w:rsid w:val="0032227F"/>
    <w:rsid w:val="0032255C"/>
    <w:rsid w:val="0032284D"/>
    <w:rsid w:val="00322F88"/>
    <w:rsid w:val="00324242"/>
    <w:rsid w:val="00324BCE"/>
    <w:rsid w:val="00324ED5"/>
    <w:rsid w:val="00325A0A"/>
    <w:rsid w:val="00326401"/>
    <w:rsid w:val="0032707A"/>
    <w:rsid w:val="0032767D"/>
    <w:rsid w:val="003276CD"/>
    <w:rsid w:val="00330839"/>
    <w:rsid w:val="0033084C"/>
    <w:rsid w:val="00330CFD"/>
    <w:rsid w:val="00330FD6"/>
    <w:rsid w:val="0033102D"/>
    <w:rsid w:val="00331035"/>
    <w:rsid w:val="003316E9"/>
    <w:rsid w:val="00331E78"/>
    <w:rsid w:val="00332067"/>
    <w:rsid w:val="00332425"/>
    <w:rsid w:val="003324F8"/>
    <w:rsid w:val="00332617"/>
    <w:rsid w:val="003326CA"/>
    <w:rsid w:val="00332E2E"/>
    <w:rsid w:val="00332EF7"/>
    <w:rsid w:val="00333067"/>
    <w:rsid w:val="003339A4"/>
    <w:rsid w:val="003343CB"/>
    <w:rsid w:val="00334A81"/>
    <w:rsid w:val="00335663"/>
    <w:rsid w:val="00335FBB"/>
    <w:rsid w:val="003361E1"/>
    <w:rsid w:val="0033753D"/>
    <w:rsid w:val="00337B10"/>
    <w:rsid w:val="00337BCD"/>
    <w:rsid w:val="00337FF8"/>
    <w:rsid w:val="00340065"/>
    <w:rsid w:val="003408EA"/>
    <w:rsid w:val="00340DBA"/>
    <w:rsid w:val="00341170"/>
    <w:rsid w:val="00342588"/>
    <w:rsid w:val="00342695"/>
    <w:rsid w:val="00342F25"/>
    <w:rsid w:val="0034352F"/>
    <w:rsid w:val="00343CEE"/>
    <w:rsid w:val="00343E32"/>
    <w:rsid w:val="00344853"/>
    <w:rsid w:val="00345C4B"/>
    <w:rsid w:val="0034672D"/>
    <w:rsid w:val="003468AE"/>
    <w:rsid w:val="00346B01"/>
    <w:rsid w:val="00347B7D"/>
    <w:rsid w:val="00347DFC"/>
    <w:rsid w:val="003506B1"/>
    <w:rsid w:val="00350EBC"/>
    <w:rsid w:val="003513CB"/>
    <w:rsid w:val="00351796"/>
    <w:rsid w:val="003518A7"/>
    <w:rsid w:val="00351A0E"/>
    <w:rsid w:val="003526AB"/>
    <w:rsid w:val="00352791"/>
    <w:rsid w:val="00352D4D"/>
    <w:rsid w:val="0035316A"/>
    <w:rsid w:val="00353731"/>
    <w:rsid w:val="0035416A"/>
    <w:rsid w:val="00354F13"/>
    <w:rsid w:val="00354FB9"/>
    <w:rsid w:val="003550A6"/>
    <w:rsid w:val="00355AB5"/>
    <w:rsid w:val="0035611A"/>
    <w:rsid w:val="0035627C"/>
    <w:rsid w:val="0035630D"/>
    <w:rsid w:val="003569A8"/>
    <w:rsid w:val="00356B1C"/>
    <w:rsid w:val="00356EE5"/>
    <w:rsid w:val="00356FF2"/>
    <w:rsid w:val="00357124"/>
    <w:rsid w:val="00357259"/>
    <w:rsid w:val="003579B8"/>
    <w:rsid w:val="00357AE7"/>
    <w:rsid w:val="00357CC2"/>
    <w:rsid w:val="00357F94"/>
    <w:rsid w:val="00360499"/>
    <w:rsid w:val="00360BE5"/>
    <w:rsid w:val="003621EB"/>
    <w:rsid w:val="003622BD"/>
    <w:rsid w:val="003629A0"/>
    <w:rsid w:val="00362BE1"/>
    <w:rsid w:val="00362F6E"/>
    <w:rsid w:val="003632E7"/>
    <w:rsid w:val="00363E54"/>
    <w:rsid w:val="00364C75"/>
    <w:rsid w:val="00364F79"/>
    <w:rsid w:val="0036508D"/>
    <w:rsid w:val="00365AD5"/>
    <w:rsid w:val="003662F0"/>
    <w:rsid w:val="0036658A"/>
    <w:rsid w:val="003665B2"/>
    <w:rsid w:val="003673C0"/>
    <w:rsid w:val="00367B5A"/>
    <w:rsid w:val="00367EF4"/>
    <w:rsid w:val="00370E2E"/>
    <w:rsid w:val="003711C5"/>
    <w:rsid w:val="0037178B"/>
    <w:rsid w:val="00371B14"/>
    <w:rsid w:val="00371B85"/>
    <w:rsid w:val="00372A5D"/>
    <w:rsid w:val="00372D5F"/>
    <w:rsid w:val="00373132"/>
    <w:rsid w:val="003734F1"/>
    <w:rsid w:val="00373C6D"/>
    <w:rsid w:val="003749A4"/>
    <w:rsid w:val="003757F2"/>
    <w:rsid w:val="00375C47"/>
    <w:rsid w:val="00375F42"/>
    <w:rsid w:val="00376677"/>
    <w:rsid w:val="00376A63"/>
    <w:rsid w:val="00376B03"/>
    <w:rsid w:val="00376D29"/>
    <w:rsid w:val="00377839"/>
    <w:rsid w:val="00377FB2"/>
    <w:rsid w:val="00380A92"/>
    <w:rsid w:val="00380EB7"/>
    <w:rsid w:val="00381356"/>
    <w:rsid w:val="00381756"/>
    <w:rsid w:val="00381EAB"/>
    <w:rsid w:val="003832F6"/>
    <w:rsid w:val="00383AAF"/>
    <w:rsid w:val="00384E2B"/>
    <w:rsid w:val="00385333"/>
    <w:rsid w:val="003856D7"/>
    <w:rsid w:val="00385C18"/>
    <w:rsid w:val="00385DA4"/>
    <w:rsid w:val="00386265"/>
    <w:rsid w:val="00387429"/>
    <w:rsid w:val="003902BF"/>
    <w:rsid w:val="0039246C"/>
    <w:rsid w:val="00392595"/>
    <w:rsid w:val="00392782"/>
    <w:rsid w:val="00393302"/>
    <w:rsid w:val="003936A4"/>
    <w:rsid w:val="003937DD"/>
    <w:rsid w:val="003939D6"/>
    <w:rsid w:val="00393B46"/>
    <w:rsid w:val="00393BC0"/>
    <w:rsid w:val="003948BE"/>
    <w:rsid w:val="00395FE0"/>
    <w:rsid w:val="003961A8"/>
    <w:rsid w:val="003962E9"/>
    <w:rsid w:val="0039641D"/>
    <w:rsid w:val="003968A8"/>
    <w:rsid w:val="00396969"/>
    <w:rsid w:val="0039710F"/>
    <w:rsid w:val="00397671"/>
    <w:rsid w:val="003A0ABB"/>
    <w:rsid w:val="003A1CEA"/>
    <w:rsid w:val="003A2289"/>
    <w:rsid w:val="003A2A47"/>
    <w:rsid w:val="003A2FB4"/>
    <w:rsid w:val="003A329F"/>
    <w:rsid w:val="003A39A0"/>
    <w:rsid w:val="003A4BA7"/>
    <w:rsid w:val="003A4D1D"/>
    <w:rsid w:val="003A6C73"/>
    <w:rsid w:val="003A79B2"/>
    <w:rsid w:val="003A7A1E"/>
    <w:rsid w:val="003A7CD4"/>
    <w:rsid w:val="003A7DFF"/>
    <w:rsid w:val="003B0057"/>
    <w:rsid w:val="003B13F5"/>
    <w:rsid w:val="003B1824"/>
    <w:rsid w:val="003B1C09"/>
    <w:rsid w:val="003B2D19"/>
    <w:rsid w:val="003B2D5D"/>
    <w:rsid w:val="003B30DB"/>
    <w:rsid w:val="003B36A2"/>
    <w:rsid w:val="003B3A00"/>
    <w:rsid w:val="003B3DF1"/>
    <w:rsid w:val="003B3FD7"/>
    <w:rsid w:val="003B40A9"/>
    <w:rsid w:val="003B4A00"/>
    <w:rsid w:val="003B4D81"/>
    <w:rsid w:val="003B4DFA"/>
    <w:rsid w:val="003B4FBF"/>
    <w:rsid w:val="003B508C"/>
    <w:rsid w:val="003B5167"/>
    <w:rsid w:val="003B5409"/>
    <w:rsid w:val="003B6911"/>
    <w:rsid w:val="003B6E53"/>
    <w:rsid w:val="003C1307"/>
    <w:rsid w:val="003C1422"/>
    <w:rsid w:val="003C1EAC"/>
    <w:rsid w:val="003C1FE3"/>
    <w:rsid w:val="003C221F"/>
    <w:rsid w:val="003C2AE6"/>
    <w:rsid w:val="003C2B42"/>
    <w:rsid w:val="003C3532"/>
    <w:rsid w:val="003C3EA3"/>
    <w:rsid w:val="003C472C"/>
    <w:rsid w:val="003C4964"/>
    <w:rsid w:val="003C506A"/>
    <w:rsid w:val="003C56B1"/>
    <w:rsid w:val="003C5CA6"/>
    <w:rsid w:val="003C653E"/>
    <w:rsid w:val="003C665D"/>
    <w:rsid w:val="003C696B"/>
    <w:rsid w:val="003C6EBE"/>
    <w:rsid w:val="003C7072"/>
    <w:rsid w:val="003C7674"/>
    <w:rsid w:val="003C79AD"/>
    <w:rsid w:val="003C7D0A"/>
    <w:rsid w:val="003D0867"/>
    <w:rsid w:val="003D12B7"/>
    <w:rsid w:val="003D1A06"/>
    <w:rsid w:val="003D1B57"/>
    <w:rsid w:val="003D260F"/>
    <w:rsid w:val="003D26F5"/>
    <w:rsid w:val="003D2D4C"/>
    <w:rsid w:val="003D304A"/>
    <w:rsid w:val="003D34E7"/>
    <w:rsid w:val="003D3730"/>
    <w:rsid w:val="003D3855"/>
    <w:rsid w:val="003D3CED"/>
    <w:rsid w:val="003D3E4A"/>
    <w:rsid w:val="003D4017"/>
    <w:rsid w:val="003D4421"/>
    <w:rsid w:val="003D4C54"/>
    <w:rsid w:val="003D552F"/>
    <w:rsid w:val="003D623D"/>
    <w:rsid w:val="003D6624"/>
    <w:rsid w:val="003D738E"/>
    <w:rsid w:val="003D7610"/>
    <w:rsid w:val="003E0793"/>
    <w:rsid w:val="003E1596"/>
    <w:rsid w:val="003E17CE"/>
    <w:rsid w:val="003E1C73"/>
    <w:rsid w:val="003E1E74"/>
    <w:rsid w:val="003E2298"/>
    <w:rsid w:val="003E24B0"/>
    <w:rsid w:val="003E290B"/>
    <w:rsid w:val="003E307F"/>
    <w:rsid w:val="003E3A1B"/>
    <w:rsid w:val="003E3B4B"/>
    <w:rsid w:val="003E3D84"/>
    <w:rsid w:val="003E4113"/>
    <w:rsid w:val="003E4566"/>
    <w:rsid w:val="003E460B"/>
    <w:rsid w:val="003E48D4"/>
    <w:rsid w:val="003E4A9F"/>
    <w:rsid w:val="003E4EEB"/>
    <w:rsid w:val="003E503A"/>
    <w:rsid w:val="003E53D1"/>
    <w:rsid w:val="003E5627"/>
    <w:rsid w:val="003E5AD2"/>
    <w:rsid w:val="003E6100"/>
    <w:rsid w:val="003E7842"/>
    <w:rsid w:val="003E791F"/>
    <w:rsid w:val="003E7CA4"/>
    <w:rsid w:val="003F043F"/>
    <w:rsid w:val="003F0731"/>
    <w:rsid w:val="003F080D"/>
    <w:rsid w:val="003F0AFC"/>
    <w:rsid w:val="003F11EA"/>
    <w:rsid w:val="003F201B"/>
    <w:rsid w:val="003F2F9B"/>
    <w:rsid w:val="003F3C17"/>
    <w:rsid w:val="003F3C69"/>
    <w:rsid w:val="003F4ACF"/>
    <w:rsid w:val="003F5149"/>
    <w:rsid w:val="003F54E2"/>
    <w:rsid w:val="003F5724"/>
    <w:rsid w:val="003F5852"/>
    <w:rsid w:val="003F5993"/>
    <w:rsid w:val="003F5FA3"/>
    <w:rsid w:val="003F60D1"/>
    <w:rsid w:val="003F6101"/>
    <w:rsid w:val="003F64AE"/>
    <w:rsid w:val="003F6552"/>
    <w:rsid w:val="003F6BF4"/>
    <w:rsid w:val="003F703E"/>
    <w:rsid w:val="003F71EF"/>
    <w:rsid w:val="003F7958"/>
    <w:rsid w:val="003F7CFD"/>
    <w:rsid w:val="004005CE"/>
    <w:rsid w:val="00400662"/>
    <w:rsid w:val="00400EAB"/>
    <w:rsid w:val="004014B7"/>
    <w:rsid w:val="00401725"/>
    <w:rsid w:val="004019B8"/>
    <w:rsid w:val="00401BA3"/>
    <w:rsid w:val="00403A11"/>
    <w:rsid w:val="00403CDE"/>
    <w:rsid w:val="00403F89"/>
    <w:rsid w:val="00405AED"/>
    <w:rsid w:val="00406166"/>
    <w:rsid w:val="00406231"/>
    <w:rsid w:val="00406B22"/>
    <w:rsid w:val="00410A61"/>
    <w:rsid w:val="00410AD9"/>
    <w:rsid w:val="004111B1"/>
    <w:rsid w:val="00411276"/>
    <w:rsid w:val="004119A8"/>
    <w:rsid w:val="00412D9E"/>
    <w:rsid w:val="004131F2"/>
    <w:rsid w:val="004137F2"/>
    <w:rsid w:val="00413D63"/>
    <w:rsid w:val="00414D44"/>
    <w:rsid w:val="00414F1D"/>
    <w:rsid w:val="00414FAC"/>
    <w:rsid w:val="00414FB3"/>
    <w:rsid w:val="00415D9A"/>
    <w:rsid w:val="00415E22"/>
    <w:rsid w:val="0041601A"/>
    <w:rsid w:val="00416757"/>
    <w:rsid w:val="0041694D"/>
    <w:rsid w:val="00416AAB"/>
    <w:rsid w:val="004173C9"/>
    <w:rsid w:val="0041775E"/>
    <w:rsid w:val="004177AB"/>
    <w:rsid w:val="00420132"/>
    <w:rsid w:val="004204D6"/>
    <w:rsid w:val="00420BE8"/>
    <w:rsid w:val="00421300"/>
    <w:rsid w:val="004216F2"/>
    <w:rsid w:val="00421779"/>
    <w:rsid w:val="0042185B"/>
    <w:rsid w:val="00422401"/>
    <w:rsid w:val="004225CB"/>
    <w:rsid w:val="00422AE5"/>
    <w:rsid w:val="00422CB9"/>
    <w:rsid w:val="00422D79"/>
    <w:rsid w:val="004231FC"/>
    <w:rsid w:val="00423F89"/>
    <w:rsid w:val="004244F4"/>
    <w:rsid w:val="0042498E"/>
    <w:rsid w:val="004257EA"/>
    <w:rsid w:val="00425AAE"/>
    <w:rsid w:val="0042610F"/>
    <w:rsid w:val="0042651C"/>
    <w:rsid w:val="00426E9B"/>
    <w:rsid w:val="00426FCC"/>
    <w:rsid w:val="00427B68"/>
    <w:rsid w:val="00427CC9"/>
    <w:rsid w:val="004307FD"/>
    <w:rsid w:val="00430A08"/>
    <w:rsid w:val="00431034"/>
    <w:rsid w:val="0043107B"/>
    <w:rsid w:val="004310EE"/>
    <w:rsid w:val="0043142E"/>
    <w:rsid w:val="004320FB"/>
    <w:rsid w:val="0043262F"/>
    <w:rsid w:val="00432737"/>
    <w:rsid w:val="0043274E"/>
    <w:rsid w:val="004329E1"/>
    <w:rsid w:val="004342FA"/>
    <w:rsid w:val="004345EE"/>
    <w:rsid w:val="0043469A"/>
    <w:rsid w:val="00434E39"/>
    <w:rsid w:val="00435B27"/>
    <w:rsid w:val="004366E0"/>
    <w:rsid w:val="0043671F"/>
    <w:rsid w:val="00436959"/>
    <w:rsid w:val="00436BDA"/>
    <w:rsid w:val="00437FCD"/>
    <w:rsid w:val="0044095C"/>
    <w:rsid w:val="00440A83"/>
    <w:rsid w:val="00440F6A"/>
    <w:rsid w:val="0044107E"/>
    <w:rsid w:val="00441216"/>
    <w:rsid w:val="00441647"/>
    <w:rsid w:val="00441E51"/>
    <w:rsid w:val="00441E7C"/>
    <w:rsid w:val="00442E37"/>
    <w:rsid w:val="00443005"/>
    <w:rsid w:val="00443D0C"/>
    <w:rsid w:val="00444013"/>
    <w:rsid w:val="00444A5C"/>
    <w:rsid w:val="004451E7"/>
    <w:rsid w:val="00445AAD"/>
    <w:rsid w:val="00445DAF"/>
    <w:rsid w:val="00445F46"/>
    <w:rsid w:val="00446307"/>
    <w:rsid w:val="00446D4B"/>
    <w:rsid w:val="00446D4F"/>
    <w:rsid w:val="00447B24"/>
    <w:rsid w:val="004505F3"/>
    <w:rsid w:val="00450E09"/>
    <w:rsid w:val="004522BF"/>
    <w:rsid w:val="004523DD"/>
    <w:rsid w:val="00452476"/>
    <w:rsid w:val="004525D0"/>
    <w:rsid w:val="00452674"/>
    <w:rsid w:val="00452BA8"/>
    <w:rsid w:val="00452C06"/>
    <w:rsid w:val="00452F36"/>
    <w:rsid w:val="004535B9"/>
    <w:rsid w:val="00453E0D"/>
    <w:rsid w:val="00453ED2"/>
    <w:rsid w:val="004548A4"/>
    <w:rsid w:val="004549A1"/>
    <w:rsid w:val="00454BD7"/>
    <w:rsid w:val="00454F7C"/>
    <w:rsid w:val="00455547"/>
    <w:rsid w:val="00455B04"/>
    <w:rsid w:val="00456A45"/>
    <w:rsid w:val="00456D23"/>
    <w:rsid w:val="004574FE"/>
    <w:rsid w:val="00457C55"/>
    <w:rsid w:val="0046028F"/>
    <w:rsid w:val="00460691"/>
    <w:rsid w:val="00460B50"/>
    <w:rsid w:val="004612AA"/>
    <w:rsid w:val="004623DB"/>
    <w:rsid w:val="0046242E"/>
    <w:rsid w:val="004629E3"/>
    <w:rsid w:val="00462B0C"/>
    <w:rsid w:val="00462DF1"/>
    <w:rsid w:val="00463349"/>
    <w:rsid w:val="0046349B"/>
    <w:rsid w:val="0046381A"/>
    <w:rsid w:val="00463F56"/>
    <w:rsid w:val="004641E5"/>
    <w:rsid w:val="0046457B"/>
    <w:rsid w:val="0046469E"/>
    <w:rsid w:val="00464A01"/>
    <w:rsid w:val="00464A07"/>
    <w:rsid w:val="00465AD7"/>
    <w:rsid w:val="00465D39"/>
    <w:rsid w:val="00466538"/>
    <w:rsid w:val="00466DB8"/>
    <w:rsid w:val="00467566"/>
    <w:rsid w:val="004677AC"/>
    <w:rsid w:val="004704BB"/>
    <w:rsid w:val="00471FF6"/>
    <w:rsid w:val="00472075"/>
    <w:rsid w:val="00472770"/>
    <w:rsid w:val="00472821"/>
    <w:rsid w:val="004729B4"/>
    <w:rsid w:val="00472C54"/>
    <w:rsid w:val="00472CA6"/>
    <w:rsid w:val="00472E47"/>
    <w:rsid w:val="00473356"/>
    <w:rsid w:val="004733B1"/>
    <w:rsid w:val="00473662"/>
    <w:rsid w:val="004738C4"/>
    <w:rsid w:val="00474813"/>
    <w:rsid w:val="00474EC4"/>
    <w:rsid w:val="004751B4"/>
    <w:rsid w:val="00475393"/>
    <w:rsid w:val="00475BEA"/>
    <w:rsid w:val="00475BF5"/>
    <w:rsid w:val="00475D40"/>
    <w:rsid w:val="00475F89"/>
    <w:rsid w:val="0047671B"/>
    <w:rsid w:val="00476AE2"/>
    <w:rsid w:val="00477245"/>
    <w:rsid w:val="00477C33"/>
    <w:rsid w:val="00480BEC"/>
    <w:rsid w:val="0048311C"/>
    <w:rsid w:val="00483127"/>
    <w:rsid w:val="004841AA"/>
    <w:rsid w:val="00484FA3"/>
    <w:rsid w:val="0048534A"/>
    <w:rsid w:val="0048585E"/>
    <w:rsid w:val="00485DA1"/>
    <w:rsid w:val="00486BD9"/>
    <w:rsid w:val="00486D81"/>
    <w:rsid w:val="00486DA6"/>
    <w:rsid w:val="004874F7"/>
    <w:rsid w:val="00490A77"/>
    <w:rsid w:val="004918E7"/>
    <w:rsid w:val="004925B6"/>
    <w:rsid w:val="0049339A"/>
    <w:rsid w:val="004936D9"/>
    <w:rsid w:val="00493933"/>
    <w:rsid w:val="0049453C"/>
    <w:rsid w:val="00494D80"/>
    <w:rsid w:val="00495DF2"/>
    <w:rsid w:val="00495E40"/>
    <w:rsid w:val="00496729"/>
    <w:rsid w:val="0049684D"/>
    <w:rsid w:val="00496983"/>
    <w:rsid w:val="00496C89"/>
    <w:rsid w:val="00497591"/>
    <w:rsid w:val="004A0029"/>
    <w:rsid w:val="004A0058"/>
    <w:rsid w:val="004A0060"/>
    <w:rsid w:val="004A0E38"/>
    <w:rsid w:val="004A13B9"/>
    <w:rsid w:val="004A1684"/>
    <w:rsid w:val="004A1B1F"/>
    <w:rsid w:val="004A1D96"/>
    <w:rsid w:val="004A334C"/>
    <w:rsid w:val="004A3BF0"/>
    <w:rsid w:val="004A4269"/>
    <w:rsid w:val="004A520C"/>
    <w:rsid w:val="004A62AC"/>
    <w:rsid w:val="004A67B7"/>
    <w:rsid w:val="004A7346"/>
    <w:rsid w:val="004B0471"/>
    <w:rsid w:val="004B0765"/>
    <w:rsid w:val="004B1889"/>
    <w:rsid w:val="004B1B57"/>
    <w:rsid w:val="004B1DD8"/>
    <w:rsid w:val="004B2887"/>
    <w:rsid w:val="004B28D1"/>
    <w:rsid w:val="004B2B4B"/>
    <w:rsid w:val="004B2BC2"/>
    <w:rsid w:val="004B2C09"/>
    <w:rsid w:val="004B39A4"/>
    <w:rsid w:val="004B4AA6"/>
    <w:rsid w:val="004B5663"/>
    <w:rsid w:val="004B58BE"/>
    <w:rsid w:val="004B5914"/>
    <w:rsid w:val="004B599C"/>
    <w:rsid w:val="004B61F8"/>
    <w:rsid w:val="004B6D40"/>
    <w:rsid w:val="004B6F05"/>
    <w:rsid w:val="004C0249"/>
    <w:rsid w:val="004C0BF5"/>
    <w:rsid w:val="004C0FDA"/>
    <w:rsid w:val="004C1404"/>
    <w:rsid w:val="004C19D9"/>
    <w:rsid w:val="004C1A4B"/>
    <w:rsid w:val="004C23BD"/>
    <w:rsid w:val="004C2C36"/>
    <w:rsid w:val="004C3D13"/>
    <w:rsid w:val="004C45AB"/>
    <w:rsid w:val="004C48B5"/>
    <w:rsid w:val="004C4E10"/>
    <w:rsid w:val="004C5530"/>
    <w:rsid w:val="004C695B"/>
    <w:rsid w:val="004C6B19"/>
    <w:rsid w:val="004C7655"/>
    <w:rsid w:val="004C7A2E"/>
    <w:rsid w:val="004C7A97"/>
    <w:rsid w:val="004D053E"/>
    <w:rsid w:val="004D0903"/>
    <w:rsid w:val="004D0C6D"/>
    <w:rsid w:val="004D0E1D"/>
    <w:rsid w:val="004D11EA"/>
    <w:rsid w:val="004D151A"/>
    <w:rsid w:val="004D1698"/>
    <w:rsid w:val="004D2354"/>
    <w:rsid w:val="004D2940"/>
    <w:rsid w:val="004D2F4C"/>
    <w:rsid w:val="004D3423"/>
    <w:rsid w:val="004D369E"/>
    <w:rsid w:val="004D3731"/>
    <w:rsid w:val="004D4A8E"/>
    <w:rsid w:val="004D4BAA"/>
    <w:rsid w:val="004D4CB9"/>
    <w:rsid w:val="004D4CF5"/>
    <w:rsid w:val="004D4F09"/>
    <w:rsid w:val="004D517B"/>
    <w:rsid w:val="004D533B"/>
    <w:rsid w:val="004D5D9A"/>
    <w:rsid w:val="004D7026"/>
    <w:rsid w:val="004D765D"/>
    <w:rsid w:val="004D76E7"/>
    <w:rsid w:val="004D7BFE"/>
    <w:rsid w:val="004D7D69"/>
    <w:rsid w:val="004E00D1"/>
    <w:rsid w:val="004E0844"/>
    <w:rsid w:val="004E0BAC"/>
    <w:rsid w:val="004E0CA4"/>
    <w:rsid w:val="004E0E9E"/>
    <w:rsid w:val="004E1196"/>
    <w:rsid w:val="004E1789"/>
    <w:rsid w:val="004E20E2"/>
    <w:rsid w:val="004E2B5F"/>
    <w:rsid w:val="004E2DD9"/>
    <w:rsid w:val="004E3642"/>
    <w:rsid w:val="004E3C6F"/>
    <w:rsid w:val="004E4279"/>
    <w:rsid w:val="004E434A"/>
    <w:rsid w:val="004E43BE"/>
    <w:rsid w:val="004E43C3"/>
    <w:rsid w:val="004E5546"/>
    <w:rsid w:val="004E5570"/>
    <w:rsid w:val="004E6546"/>
    <w:rsid w:val="004E67F7"/>
    <w:rsid w:val="004E6BE9"/>
    <w:rsid w:val="004E7FF8"/>
    <w:rsid w:val="004F0244"/>
    <w:rsid w:val="004F0839"/>
    <w:rsid w:val="004F0D81"/>
    <w:rsid w:val="004F13BA"/>
    <w:rsid w:val="004F170E"/>
    <w:rsid w:val="004F17AF"/>
    <w:rsid w:val="004F1F81"/>
    <w:rsid w:val="004F2490"/>
    <w:rsid w:val="004F24A1"/>
    <w:rsid w:val="004F2F50"/>
    <w:rsid w:val="004F4066"/>
    <w:rsid w:val="004F532F"/>
    <w:rsid w:val="004F667B"/>
    <w:rsid w:val="004F66E7"/>
    <w:rsid w:val="004F7446"/>
    <w:rsid w:val="005007CB"/>
    <w:rsid w:val="00500F32"/>
    <w:rsid w:val="00502105"/>
    <w:rsid w:val="0050213A"/>
    <w:rsid w:val="00502870"/>
    <w:rsid w:val="005033B6"/>
    <w:rsid w:val="005034CF"/>
    <w:rsid w:val="00503528"/>
    <w:rsid w:val="00503551"/>
    <w:rsid w:val="00503553"/>
    <w:rsid w:val="00503B30"/>
    <w:rsid w:val="005044BC"/>
    <w:rsid w:val="00504F14"/>
    <w:rsid w:val="00505876"/>
    <w:rsid w:val="00505E30"/>
    <w:rsid w:val="0050654E"/>
    <w:rsid w:val="00506846"/>
    <w:rsid w:val="00506C06"/>
    <w:rsid w:val="00506DFB"/>
    <w:rsid w:val="005071B1"/>
    <w:rsid w:val="0051034C"/>
    <w:rsid w:val="005106BF"/>
    <w:rsid w:val="00510D6B"/>
    <w:rsid w:val="00510D88"/>
    <w:rsid w:val="005112A2"/>
    <w:rsid w:val="0051165A"/>
    <w:rsid w:val="00511B14"/>
    <w:rsid w:val="00512090"/>
    <w:rsid w:val="00512A3D"/>
    <w:rsid w:val="00513383"/>
    <w:rsid w:val="00513CC1"/>
    <w:rsid w:val="00513ED1"/>
    <w:rsid w:val="005141C2"/>
    <w:rsid w:val="005160F5"/>
    <w:rsid w:val="0051625C"/>
    <w:rsid w:val="005168C2"/>
    <w:rsid w:val="00516AF7"/>
    <w:rsid w:val="00517551"/>
    <w:rsid w:val="0052115A"/>
    <w:rsid w:val="0052137E"/>
    <w:rsid w:val="00521FAA"/>
    <w:rsid w:val="005224AF"/>
    <w:rsid w:val="00522557"/>
    <w:rsid w:val="00524390"/>
    <w:rsid w:val="005248E7"/>
    <w:rsid w:val="00525E40"/>
    <w:rsid w:val="00526370"/>
    <w:rsid w:val="00526F63"/>
    <w:rsid w:val="0052733B"/>
    <w:rsid w:val="00530B65"/>
    <w:rsid w:val="00530DC0"/>
    <w:rsid w:val="0053173E"/>
    <w:rsid w:val="00531939"/>
    <w:rsid w:val="00531A13"/>
    <w:rsid w:val="005330AB"/>
    <w:rsid w:val="00533422"/>
    <w:rsid w:val="005338B5"/>
    <w:rsid w:val="0053515E"/>
    <w:rsid w:val="00535B83"/>
    <w:rsid w:val="00535BE6"/>
    <w:rsid w:val="00535F2B"/>
    <w:rsid w:val="005363AD"/>
    <w:rsid w:val="005367F0"/>
    <w:rsid w:val="00536B70"/>
    <w:rsid w:val="00536CAA"/>
    <w:rsid w:val="00536EFF"/>
    <w:rsid w:val="00536F05"/>
    <w:rsid w:val="00536F27"/>
    <w:rsid w:val="00537D36"/>
    <w:rsid w:val="00537E30"/>
    <w:rsid w:val="00541091"/>
    <w:rsid w:val="005417F4"/>
    <w:rsid w:val="0054242F"/>
    <w:rsid w:val="00543212"/>
    <w:rsid w:val="005438D8"/>
    <w:rsid w:val="00543AB0"/>
    <w:rsid w:val="00543E6F"/>
    <w:rsid w:val="00544047"/>
    <w:rsid w:val="005443C2"/>
    <w:rsid w:val="00544F1C"/>
    <w:rsid w:val="00544FB5"/>
    <w:rsid w:val="005455CC"/>
    <w:rsid w:val="005456CF"/>
    <w:rsid w:val="0054612B"/>
    <w:rsid w:val="005466B0"/>
    <w:rsid w:val="00546A79"/>
    <w:rsid w:val="0054768F"/>
    <w:rsid w:val="00550A64"/>
    <w:rsid w:val="00550E4F"/>
    <w:rsid w:val="005516B4"/>
    <w:rsid w:val="00551ADE"/>
    <w:rsid w:val="00551FB3"/>
    <w:rsid w:val="00552BEA"/>
    <w:rsid w:val="00553F80"/>
    <w:rsid w:val="00553FA5"/>
    <w:rsid w:val="00554460"/>
    <w:rsid w:val="00554766"/>
    <w:rsid w:val="00555AA1"/>
    <w:rsid w:val="00556B03"/>
    <w:rsid w:val="005571BF"/>
    <w:rsid w:val="005575DB"/>
    <w:rsid w:val="005577AB"/>
    <w:rsid w:val="005579DB"/>
    <w:rsid w:val="00560A9B"/>
    <w:rsid w:val="00560D50"/>
    <w:rsid w:val="00560FEB"/>
    <w:rsid w:val="00561350"/>
    <w:rsid w:val="00561675"/>
    <w:rsid w:val="0056173F"/>
    <w:rsid w:val="00561EC2"/>
    <w:rsid w:val="00562311"/>
    <w:rsid w:val="00563DAF"/>
    <w:rsid w:val="005645E8"/>
    <w:rsid w:val="0056506E"/>
    <w:rsid w:val="005651DB"/>
    <w:rsid w:val="005653B7"/>
    <w:rsid w:val="00565476"/>
    <w:rsid w:val="00565A08"/>
    <w:rsid w:val="005662D8"/>
    <w:rsid w:val="00567682"/>
    <w:rsid w:val="005677DC"/>
    <w:rsid w:val="00567EC9"/>
    <w:rsid w:val="00567EF7"/>
    <w:rsid w:val="005703C6"/>
    <w:rsid w:val="00570A4C"/>
    <w:rsid w:val="00570D0E"/>
    <w:rsid w:val="00570F79"/>
    <w:rsid w:val="0057145B"/>
    <w:rsid w:val="0057207A"/>
    <w:rsid w:val="005720BA"/>
    <w:rsid w:val="0057261D"/>
    <w:rsid w:val="00572867"/>
    <w:rsid w:val="00572D63"/>
    <w:rsid w:val="00572E86"/>
    <w:rsid w:val="005736EF"/>
    <w:rsid w:val="0057412F"/>
    <w:rsid w:val="00574414"/>
    <w:rsid w:val="0057469D"/>
    <w:rsid w:val="00574F8C"/>
    <w:rsid w:val="00575A3B"/>
    <w:rsid w:val="00575C4C"/>
    <w:rsid w:val="00575CE9"/>
    <w:rsid w:val="005761F3"/>
    <w:rsid w:val="00577208"/>
    <w:rsid w:val="0057739D"/>
    <w:rsid w:val="00577640"/>
    <w:rsid w:val="00580E90"/>
    <w:rsid w:val="005810CD"/>
    <w:rsid w:val="00581293"/>
    <w:rsid w:val="00581A21"/>
    <w:rsid w:val="005824DB"/>
    <w:rsid w:val="005826EF"/>
    <w:rsid w:val="0058286D"/>
    <w:rsid w:val="00582C27"/>
    <w:rsid w:val="005836E5"/>
    <w:rsid w:val="0058684C"/>
    <w:rsid w:val="00586AAC"/>
    <w:rsid w:val="005875A2"/>
    <w:rsid w:val="00587692"/>
    <w:rsid w:val="0058777E"/>
    <w:rsid w:val="00587811"/>
    <w:rsid w:val="00590636"/>
    <w:rsid w:val="00590D17"/>
    <w:rsid w:val="00590F7A"/>
    <w:rsid w:val="005912D8"/>
    <w:rsid w:val="00591BC2"/>
    <w:rsid w:val="005920DD"/>
    <w:rsid w:val="005925D9"/>
    <w:rsid w:val="0059285D"/>
    <w:rsid w:val="005929A2"/>
    <w:rsid w:val="00592DCD"/>
    <w:rsid w:val="00593391"/>
    <w:rsid w:val="0059364C"/>
    <w:rsid w:val="0059400A"/>
    <w:rsid w:val="00594A11"/>
    <w:rsid w:val="00594AFD"/>
    <w:rsid w:val="00594C87"/>
    <w:rsid w:val="005952D0"/>
    <w:rsid w:val="00595E09"/>
    <w:rsid w:val="005963E3"/>
    <w:rsid w:val="00596DCA"/>
    <w:rsid w:val="00597781"/>
    <w:rsid w:val="00597EB6"/>
    <w:rsid w:val="005A008E"/>
    <w:rsid w:val="005A03CD"/>
    <w:rsid w:val="005A044D"/>
    <w:rsid w:val="005A1657"/>
    <w:rsid w:val="005A1AF4"/>
    <w:rsid w:val="005A1C43"/>
    <w:rsid w:val="005A1F85"/>
    <w:rsid w:val="005A242F"/>
    <w:rsid w:val="005A2817"/>
    <w:rsid w:val="005A306B"/>
    <w:rsid w:val="005A347B"/>
    <w:rsid w:val="005A48FC"/>
    <w:rsid w:val="005A4D7A"/>
    <w:rsid w:val="005A551E"/>
    <w:rsid w:val="005A59B8"/>
    <w:rsid w:val="005A5BD2"/>
    <w:rsid w:val="005A6118"/>
    <w:rsid w:val="005A77C8"/>
    <w:rsid w:val="005B099B"/>
    <w:rsid w:val="005B184C"/>
    <w:rsid w:val="005B2340"/>
    <w:rsid w:val="005B2391"/>
    <w:rsid w:val="005B2A66"/>
    <w:rsid w:val="005B30F5"/>
    <w:rsid w:val="005B3305"/>
    <w:rsid w:val="005B368F"/>
    <w:rsid w:val="005B3701"/>
    <w:rsid w:val="005B48E4"/>
    <w:rsid w:val="005B4A1E"/>
    <w:rsid w:val="005B5B53"/>
    <w:rsid w:val="005B5D67"/>
    <w:rsid w:val="005B6097"/>
    <w:rsid w:val="005B6528"/>
    <w:rsid w:val="005B665D"/>
    <w:rsid w:val="005B6AA4"/>
    <w:rsid w:val="005B71D1"/>
    <w:rsid w:val="005C002C"/>
    <w:rsid w:val="005C1056"/>
    <w:rsid w:val="005C1E98"/>
    <w:rsid w:val="005C22E5"/>
    <w:rsid w:val="005C2E8E"/>
    <w:rsid w:val="005C2F73"/>
    <w:rsid w:val="005C3267"/>
    <w:rsid w:val="005C3A8B"/>
    <w:rsid w:val="005C492E"/>
    <w:rsid w:val="005C4B1D"/>
    <w:rsid w:val="005C5470"/>
    <w:rsid w:val="005C54EC"/>
    <w:rsid w:val="005C59E7"/>
    <w:rsid w:val="005C5BC3"/>
    <w:rsid w:val="005C5F9D"/>
    <w:rsid w:val="005C600B"/>
    <w:rsid w:val="005C61C7"/>
    <w:rsid w:val="005C64F5"/>
    <w:rsid w:val="005C6564"/>
    <w:rsid w:val="005C68F7"/>
    <w:rsid w:val="005C69D1"/>
    <w:rsid w:val="005C750C"/>
    <w:rsid w:val="005D0574"/>
    <w:rsid w:val="005D0DCC"/>
    <w:rsid w:val="005D0FF6"/>
    <w:rsid w:val="005D116C"/>
    <w:rsid w:val="005D136E"/>
    <w:rsid w:val="005D211B"/>
    <w:rsid w:val="005D2488"/>
    <w:rsid w:val="005D2586"/>
    <w:rsid w:val="005D2625"/>
    <w:rsid w:val="005D2941"/>
    <w:rsid w:val="005D30E5"/>
    <w:rsid w:val="005D382C"/>
    <w:rsid w:val="005D3AEB"/>
    <w:rsid w:val="005D3B4B"/>
    <w:rsid w:val="005D53E8"/>
    <w:rsid w:val="005D5C17"/>
    <w:rsid w:val="005D66AB"/>
    <w:rsid w:val="005D69D0"/>
    <w:rsid w:val="005D6A28"/>
    <w:rsid w:val="005D6EBF"/>
    <w:rsid w:val="005D6ECD"/>
    <w:rsid w:val="005D708F"/>
    <w:rsid w:val="005E0087"/>
    <w:rsid w:val="005E0693"/>
    <w:rsid w:val="005E0D0D"/>
    <w:rsid w:val="005E0D11"/>
    <w:rsid w:val="005E13D1"/>
    <w:rsid w:val="005E1785"/>
    <w:rsid w:val="005E1A82"/>
    <w:rsid w:val="005E1BE5"/>
    <w:rsid w:val="005E1E78"/>
    <w:rsid w:val="005E2BBB"/>
    <w:rsid w:val="005E2BCA"/>
    <w:rsid w:val="005E3330"/>
    <w:rsid w:val="005E3B93"/>
    <w:rsid w:val="005E4539"/>
    <w:rsid w:val="005E49FA"/>
    <w:rsid w:val="005E4BF7"/>
    <w:rsid w:val="005E54B1"/>
    <w:rsid w:val="005E55A6"/>
    <w:rsid w:val="005E5921"/>
    <w:rsid w:val="005E627E"/>
    <w:rsid w:val="005E687E"/>
    <w:rsid w:val="005E6F83"/>
    <w:rsid w:val="005E7AF3"/>
    <w:rsid w:val="005E7D62"/>
    <w:rsid w:val="005F0601"/>
    <w:rsid w:val="005F1010"/>
    <w:rsid w:val="005F1F99"/>
    <w:rsid w:val="005F2179"/>
    <w:rsid w:val="005F2886"/>
    <w:rsid w:val="005F2A19"/>
    <w:rsid w:val="005F34C5"/>
    <w:rsid w:val="005F353B"/>
    <w:rsid w:val="005F3DCA"/>
    <w:rsid w:val="005F3DD6"/>
    <w:rsid w:val="005F3F2B"/>
    <w:rsid w:val="005F4161"/>
    <w:rsid w:val="005F43DD"/>
    <w:rsid w:val="005F51AC"/>
    <w:rsid w:val="005F581F"/>
    <w:rsid w:val="005F5B21"/>
    <w:rsid w:val="005F7714"/>
    <w:rsid w:val="005F7A66"/>
    <w:rsid w:val="005F7D57"/>
    <w:rsid w:val="005F7DBB"/>
    <w:rsid w:val="00600761"/>
    <w:rsid w:val="006007E6"/>
    <w:rsid w:val="00600831"/>
    <w:rsid w:val="006009CA"/>
    <w:rsid w:val="00600E97"/>
    <w:rsid w:val="00600F1D"/>
    <w:rsid w:val="00601354"/>
    <w:rsid w:val="00601DF5"/>
    <w:rsid w:val="00602032"/>
    <w:rsid w:val="00602074"/>
    <w:rsid w:val="006020D6"/>
    <w:rsid w:val="00603857"/>
    <w:rsid w:val="00603BBE"/>
    <w:rsid w:val="00603E5D"/>
    <w:rsid w:val="00604673"/>
    <w:rsid w:val="00604730"/>
    <w:rsid w:val="00604E3D"/>
    <w:rsid w:val="0060575D"/>
    <w:rsid w:val="0060580F"/>
    <w:rsid w:val="00605A78"/>
    <w:rsid w:val="00605F81"/>
    <w:rsid w:val="006061B5"/>
    <w:rsid w:val="00606A04"/>
    <w:rsid w:val="00607B67"/>
    <w:rsid w:val="006102F4"/>
    <w:rsid w:val="006110B4"/>
    <w:rsid w:val="00611D05"/>
    <w:rsid w:val="00611DDD"/>
    <w:rsid w:val="006122FC"/>
    <w:rsid w:val="006123C1"/>
    <w:rsid w:val="00612405"/>
    <w:rsid w:val="00612447"/>
    <w:rsid w:val="006132ED"/>
    <w:rsid w:val="00613DC3"/>
    <w:rsid w:val="0061465D"/>
    <w:rsid w:val="00614775"/>
    <w:rsid w:val="00614DA3"/>
    <w:rsid w:val="00615792"/>
    <w:rsid w:val="00616105"/>
    <w:rsid w:val="00616129"/>
    <w:rsid w:val="00616F28"/>
    <w:rsid w:val="006175C9"/>
    <w:rsid w:val="006176F1"/>
    <w:rsid w:val="00617A1B"/>
    <w:rsid w:val="00620596"/>
    <w:rsid w:val="00621003"/>
    <w:rsid w:val="00621161"/>
    <w:rsid w:val="0062153A"/>
    <w:rsid w:val="00621B54"/>
    <w:rsid w:val="00621EA4"/>
    <w:rsid w:val="00622922"/>
    <w:rsid w:val="00622E23"/>
    <w:rsid w:val="006236A0"/>
    <w:rsid w:val="00623CE5"/>
    <w:rsid w:val="006247E3"/>
    <w:rsid w:val="00624FFB"/>
    <w:rsid w:val="006254E8"/>
    <w:rsid w:val="006256A7"/>
    <w:rsid w:val="00625958"/>
    <w:rsid w:val="00625A41"/>
    <w:rsid w:val="00626032"/>
    <w:rsid w:val="006264D3"/>
    <w:rsid w:val="00626BDD"/>
    <w:rsid w:val="00627673"/>
    <w:rsid w:val="006278D8"/>
    <w:rsid w:val="00627CA4"/>
    <w:rsid w:val="00627FDE"/>
    <w:rsid w:val="00627FF4"/>
    <w:rsid w:val="00630FB7"/>
    <w:rsid w:val="006310CE"/>
    <w:rsid w:val="006327D1"/>
    <w:rsid w:val="006332AE"/>
    <w:rsid w:val="006341C3"/>
    <w:rsid w:val="006345B6"/>
    <w:rsid w:val="006348DB"/>
    <w:rsid w:val="00635715"/>
    <w:rsid w:val="006362EF"/>
    <w:rsid w:val="006366D7"/>
    <w:rsid w:val="00637AAB"/>
    <w:rsid w:val="006409A5"/>
    <w:rsid w:val="00642CA3"/>
    <w:rsid w:val="00642D5F"/>
    <w:rsid w:val="006430BC"/>
    <w:rsid w:val="006437D8"/>
    <w:rsid w:val="00643F0E"/>
    <w:rsid w:val="00644285"/>
    <w:rsid w:val="00644655"/>
    <w:rsid w:val="00644AA7"/>
    <w:rsid w:val="00644E27"/>
    <w:rsid w:val="006454AA"/>
    <w:rsid w:val="00645507"/>
    <w:rsid w:val="00645740"/>
    <w:rsid w:val="00645AE5"/>
    <w:rsid w:val="006465F0"/>
    <w:rsid w:val="00647C50"/>
    <w:rsid w:val="006503E4"/>
    <w:rsid w:val="006505C1"/>
    <w:rsid w:val="00650883"/>
    <w:rsid w:val="00650CA0"/>
    <w:rsid w:val="006517EB"/>
    <w:rsid w:val="006517F3"/>
    <w:rsid w:val="00651AAE"/>
    <w:rsid w:val="006522E3"/>
    <w:rsid w:val="0065267B"/>
    <w:rsid w:val="00652BE7"/>
    <w:rsid w:val="00652D2D"/>
    <w:rsid w:val="00652F5A"/>
    <w:rsid w:val="00653003"/>
    <w:rsid w:val="0065307A"/>
    <w:rsid w:val="00653972"/>
    <w:rsid w:val="006548D4"/>
    <w:rsid w:val="00655192"/>
    <w:rsid w:val="00655730"/>
    <w:rsid w:val="00655B0E"/>
    <w:rsid w:val="00655FE0"/>
    <w:rsid w:val="006561A7"/>
    <w:rsid w:val="006563A1"/>
    <w:rsid w:val="006566B4"/>
    <w:rsid w:val="006567A2"/>
    <w:rsid w:val="00657418"/>
    <w:rsid w:val="00657F4E"/>
    <w:rsid w:val="00660408"/>
    <w:rsid w:val="00660A1C"/>
    <w:rsid w:val="00660A3A"/>
    <w:rsid w:val="006610F7"/>
    <w:rsid w:val="00661E64"/>
    <w:rsid w:val="00662542"/>
    <w:rsid w:val="00662B44"/>
    <w:rsid w:val="00662CBA"/>
    <w:rsid w:val="006630BB"/>
    <w:rsid w:val="006641C7"/>
    <w:rsid w:val="00664218"/>
    <w:rsid w:val="00664903"/>
    <w:rsid w:val="00664C7E"/>
    <w:rsid w:val="00666FC2"/>
    <w:rsid w:val="00667D73"/>
    <w:rsid w:val="006701B1"/>
    <w:rsid w:val="00670495"/>
    <w:rsid w:val="00670D57"/>
    <w:rsid w:val="00671173"/>
    <w:rsid w:val="006711F4"/>
    <w:rsid w:val="00671268"/>
    <w:rsid w:val="00671669"/>
    <w:rsid w:val="00671EFC"/>
    <w:rsid w:val="0067205C"/>
    <w:rsid w:val="006723D3"/>
    <w:rsid w:val="00673398"/>
    <w:rsid w:val="006734C4"/>
    <w:rsid w:val="00673999"/>
    <w:rsid w:val="00673A60"/>
    <w:rsid w:val="00673D96"/>
    <w:rsid w:val="00674046"/>
    <w:rsid w:val="00674A3A"/>
    <w:rsid w:val="00674CC4"/>
    <w:rsid w:val="00675260"/>
    <w:rsid w:val="006752EB"/>
    <w:rsid w:val="00675D81"/>
    <w:rsid w:val="00675FDD"/>
    <w:rsid w:val="0067616A"/>
    <w:rsid w:val="00676872"/>
    <w:rsid w:val="00676F66"/>
    <w:rsid w:val="0067715E"/>
    <w:rsid w:val="00677187"/>
    <w:rsid w:val="00677394"/>
    <w:rsid w:val="006773B4"/>
    <w:rsid w:val="00677E2A"/>
    <w:rsid w:val="00680BCE"/>
    <w:rsid w:val="00681053"/>
    <w:rsid w:val="006810D5"/>
    <w:rsid w:val="00681931"/>
    <w:rsid w:val="00682B63"/>
    <w:rsid w:val="006834FD"/>
    <w:rsid w:val="00684090"/>
    <w:rsid w:val="006842D5"/>
    <w:rsid w:val="00684545"/>
    <w:rsid w:val="00684C59"/>
    <w:rsid w:val="00684D77"/>
    <w:rsid w:val="00685829"/>
    <w:rsid w:val="006864B6"/>
    <w:rsid w:val="00686BDC"/>
    <w:rsid w:val="0068734F"/>
    <w:rsid w:val="0068786F"/>
    <w:rsid w:val="00687870"/>
    <w:rsid w:val="00687883"/>
    <w:rsid w:val="006878D3"/>
    <w:rsid w:val="00687AC0"/>
    <w:rsid w:val="0069034A"/>
    <w:rsid w:val="00690436"/>
    <w:rsid w:val="00690604"/>
    <w:rsid w:val="006924C7"/>
    <w:rsid w:val="00692917"/>
    <w:rsid w:val="0069329B"/>
    <w:rsid w:val="006934FA"/>
    <w:rsid w:val="00693D6F"/>
    <w:rsid w:val="00695042"/>
    <w:rsid w:val="00695806"/>
    <w:rsid w:val="00695A8B"/>
    <w:rsid w:val="00696A45"/>
    <w:rsid w:val="00697863"/>
    <w:rsid w:val="00697977"/>
    <w:rsid w:val="006A058B"/>
    <w:rsid w:val="006A07BA"/>
    <w:rsid w:val="006A1946"/>
    <w:rsid w:val="006A1D05"/>
    <w:rsid w:val="006A201E"/>
    <w:rsid w:val="006A2284"/>
    <w:rsid w:val="006A2880"/>
    <w:rsid w:val="006A2FAC"/>
    <w:rsid w:val="006A3390"/>
    <w:rsid w:val="006A3573"/>
    <w:rsid w:val="006A3679"/>
    <w:rsid w:val="006A3724"/>
    <w:rsid w:val="006A467D"/>
    <w:rsid w:val="006A4937"/>
    <w:rsid w:val="006A499F"/>
    <w:rsid w:val="006A4D9E"/>
    <w:rsid w:val="006A5025"/>
    <w:rsid w:val="006A51C2"/>
    <w:rsid w:val="006A6261"/>
    <w:rsid w:val="006A6A18"/>
    <w:rsid w:val="006A772D"/>
    <w:rsid w:val="006A7AC6"/>
    <w:rsid w:val="006A7CCE"/>
    <w:rsid w:val="006B074A"/>
    <w:rsid w:val="006B16D7"/>
    <w:rsid w:val="006B1B99"/>
    <w:rsid w:val="006B1E85"/>
    <w:rsid w:val="006B277A"/>
    <w:rsid w:val="006B32B1"/>
    <w:rsid w:val="006B3838"/>
    <w:rsid w:val="006B3B2A"/>
    <w:rsid w:val="006B3E4A"/>
    <w:rsid w:val="006B3F75"/>
    <w:rsid w:val="006B404D"/>
    <w:rsid w:val="006B408B"/>
    <w:rsid w:val="006B40FE"/>
    <w:rsid w:val="006B4124"/>
    <w:rsid w:val="006B4F4B"/>
    <w:rsid w:val="006B52CB"/>
    <w:rsid w:val="006B5B45"/>
    <w:rsid w:val="006B5D52"/>
    <w:rsid w:val="006B6288"/>
    <w:rsid w:val="006B6735"/>
    <w:rsid w:val="006B6B1D"/>
    <w:rsid w:val="006B6CAD"/>
    <w:rsid w:val="006C0335"/>
    <w:rsid w:val="006C0498"/>
    <w:rsid w:val="006C09A4"/>
    <w:rsid w:val="006C14B9"/>
    <w:rsid w:val="006C1569"/>
    <w:rsid w:val="006C1AD6"/>
    <w:rsid w:val="006C26E1"/>
    <w:rsid w:val="006C2985"/>
    <w:rsid w:val="006C35B2"/>
    <w:rsid w:val="006C3740"/>
    <w:rsid w:val="006C3FBA"/>
    <w:rsid w:val="006C4D7F"/>
    <w:rsid w:val="006C584C"/>
    <w:rsid w:val="006C5AC2"/>
    <w:rsid w:val="006C6204"/>
    <w:rsid w:val="006C718A"/>
    <w:rsid w:val="006C748E"/>
    <w:rsid w:val="006C78B2"/>
    <w:rsid w:val="006C7BF0"/>
    <w:rsid w:val="006C7E7D"/>
    <w:rsid w:val="006C7FBF"/>
    <w:rsid w:val="006D0491"/>
    <w:rsid w:val="006D0A5F"/>
    <w:rsid w:val="006D0B31"/>
    <w:rsid w:val="006D1680"/>
    <w:rsid w:val="006D182C"/>
    <w:rsid w:val="006D1918"/>
    <w:rsid w:val="006D1B1C"/>
    <w:rsid w:val="006D1C02"/>
    <w:rsid w:val="006D1DBE"/>
    <w:rsid w:val="006D1E48"/>
    <w:rsid w:val="006D1F33"/>
    <w:rsid w:val="006D24F4"/>
    <w:rsid w:val="006D2B77"/>
    <w:rsid w:val="006D2D07"/>
    <w:rsid w:val="006D3A28"/>
    <w:rsid w:val="006D402A"/>
    <w:rsid w:val="006D4C59"/>
    <w:rsid w:val="006D4D99"/>
    <w:rsid w:val="006D53D4"/>
    <w:rsid w:val="006D54B4"/>
    <w:rsid w:val="006D5A60"/>
    <w:rsid w:val="006D5C56"/>
    <w:rsid w:val="006D63D9"/>
    <w:rsid w:val="006D6AA8"/>
    <w:rsid w:val="006D6B51"/>
    <w:rsid w:val="006D7025"/>
    <w:rsid w:val="006D778E"/>
    <w:rsid w:val="006E00C1"/>
    <w:rsid w:val="006E0330"/>
    <w:rsid w:val="006E0468"/>
    <w:rsid w:val="006E06DF"/>
    <w:rsid w:val="006E0AB6"/>
    <w:rsid w:val="006E0E64"/>
    <w:rsid w:val="006E13EA"/>
    <w:rsid w:val="006E1AAA"/>
    <w:rsid w:val="006E2C55"/>
    <w:rsid w:val="006E35F8"/>
    <w:rsid w:val="006E3E56"/>
    <w:rsid w:val="006E3FA6"/>
    <w:rsid w:val="006E40EB"/>
    <w:rsid w:val="006E460A"/>
    <w:rsid w:val="006E47CB"/>
    <w:rsid w:val="006E4CE2"/>
    <w:rsid w:val="006E4ECF"/>
    <w:rsid w:val="006E593C"/>
    <w:rsid w:val="006E598F"/>
    <w:rsid w:val="006E6276"/>
    <w:rsid w:val="006E7F60"/>
    <w:rsid w:val="006F0824"/>
    <w:rsid w:val="006F2BF9"/>
    <w:rsid w:val="006F363E"/>
    <w:rsid w:val="006F3BCF"/>
    <w:rsid w:val="006F44B5"/>
    <w:rsid w:val="006F492B"/>
    <w:rsid w:val="006F4EB3"/>
    <w:rsid w:val="006F51E5"/>
    <w:rsid w:val="006F5378"/>
    <w:rsid w:val="006F55B5"/>
    <w:rsid w:val="006F6178"/>
    <w:rsid w:val="006F6297"/>
    <w:rsid w:val="006F6928"/>
    <w:rsid w:val="006F6A74"/>
    <w:rsid w:val="006F6EB2"/>
    <w:rsid w:val="006F747D"/>
    <w:rsid w:val="006F767B"/>
    <w:rsid w:val="0070032E"/>
    <w:rsid w:val="00700F16"/>
    <w:rsid w:val="0070118A"/>
    <w:rsid w:val="00701B9E"/>
    <w:rsid w:val="0070414B"/>
    <w:rsid w:val="007045BB"/>
    <w:rsid w:val="00705427"/>
    <w:rsid w:val="00705FE3"/>
    <w:rsid w:val="0070618F"/>
    <w:rsid w:val="007066E9"/>
    <w:rsid w:val="007071C5"/>
    <w:rsid w:val="0070789D"/>
    <w:rsid w:val="00710049"/>
    <w:rsid w:val="00710D96"/>
    <w:rsid w:val="0071112C"/>
    <w:rsid w:val="007116E2"/>
    <w:rsid w:val="0071171E"/>
    <w:rsid w:val="00711BA7"/>
    <w:rsid w:val="007120C2"/>
    <w:rsid w:val="00712CF1"/>
    <w:rsid w:val="0071391E"/>
    <w:rsid w:val="007139C5"/>
    <w:rsid w:val="007164A3"/>
    <w:rsid w:val="00716AD9"/>
    <w:rsid w:val="00716CC9"/>
    <w:rsid w:val="0071731D"/>
    <w:rsid w:val="0071779D"/>
    <w:rsid w:val="00717A96"/>
    <w:rsid w:val="00717C3E"/>
    <w:rsid w:val="00717DE8"/>
    <w:rsid w:val="007207B2"/>
    <w:rsid w:val="00721094"/>
    <w:rsid w:val="007214A8"/>
    <w:rsid w:val="00722102"/>
    <w:rsid w:val="00722E31"/>
    <w:rsid w:val="00723DE4"/>
    <w:rsid w:val="007241E6"/>
    <w:rsid w:val="0072463E"/>
    <w:rsid w:val="00724838"/>
    <w:rsid w:val="00724CEA"/>
    <w:rsid w:val="00725BF9"/>
    <w:rsid w:val="007271CC"/>
    <w:rsid w:val="00727277"/>
    <w:rsid w:val="00727A46"/>
    <w:rsid w:val="0073003F"/>
    <w:rsid w:val="00730438"/>
    <w:rsid w:val="0073044B"/>
    <w:rsid w:val="007315ED"/>
    <w:rsid w:val="00731683"/>
    <w:rsid w:val="00731A8A"/>
    <w:rsid w:val="00731C1B"/>
    <w:rsid w:val="00732726"/>
    <w:rsid w:val="007338E7"/>
    <w:rsid w:val="00733972"/>
    <w:rsid w:val="00734648"/>
    <w:rsid w:val="00734C7B"/>
    <w:rsid w:val="00734E7C"/>
    <w:rsid w:val="0073535B"/>
    <w:rsid w:val="007359FE"/>
    <w:rsid w:val="0073613C"/>
    <w:rsid w:val="0073684D"/>
    <w:rsid w:val="007377B9"/>
    <w:rsid w:val="00737C1A"/>
    <w:rsid w:val="00737E71"/>
    <w:rsid w:val="007402DD"/>
    <w:rsid w:val="007403C5"/>
    <w:rsid w:val="00740672"/>
    <w:rsid w:val="0074177C"/>
    <w:rsid w:val="007418A5"/>
    <w:rsid w:val="0074198F"/>
    <w:rsid w:val="00742394"/>
    <w:rsid w:val="0074242F"/>
    <w:rsid w:val="0074398E"/>
    <w:rsid w:val="00743AC9"/>
    <w:rsid w:val="00743AEF"/>
    <w:rsid w:val="007447C0"/>
    <w:rsid w:val="007453DD"/>
    <w:rsid w:val="00746A7A"/>
    <w:rsid w:val="00746E5A"/>
    <w:rsid w:val="00747072"/>
    <w:rsid w:val="007471B8"/>
    <w:rsid w:val="007473E1"/>
    <w:rsid w:val="00747731"/>
    <w:rsid w:val="00747739"/>
    <w:rsid w:val="00747EAF"/>
    <w:rsid w:val="007503E5"/>
    <w:rsid w:val="0075041F"/>
    <w:rsid w:val="007506BD"/>
    <w:rsid w:val="00750791"/>
    <w:rsid w:val="00751071"/>
    <w:rsid w:val="0075155F"/>
    <w:rsid w:val="007516C9"/>
    <w:rsid w:val="0075200C"/>
    <w:rsid w:val="0075217F"/>
    <w:rsid w:val="00752B65"/>
    <w:rsid w:val="00752E34"/>
    <w:rsid w:val="0075308C"/>
    <w:rsid w:val="0075348D"/>
    <w:rsid w:val="00753B23"/>
    <w:rsid w:val="00753DDF"/>
    <w:rsid w:val="00754265"/>
    <w:rsid w:val="00754471"/>
    <w:rsid w:val="00754987"/>
    <w:rsid w:val="007555FD"/>
    <w:rsid w:val="00756E6E"/>
    <w:rsid w:val="00757E62"/>
    <w:rsid w:val="007602C9"/>
    <w:rsid w:val="007606C1"/>
    <w:rsid w:val="00760A23"/>
    <w:rsid w:val="00760AA1"/>
    <w:rsid w:val="007610F0"/>
    <w:rsid w:val="00761207"/>
    <w:rsid w:val="007617B9"/>
    <w:rsid w:val="00762994"/>
    <w:rsid w:val="00762AA1"/>
    <w:rsid w:val="00762B85"/>
    <w:rsid w:val="00762E20"/>
    <w:rsid w:val="00762FD3"/>
    <w:rsid w:val="0076329D"/>
    <w:rsid w:val="00763B7A"/>
    <w:rsid w:val="00764F29"/>
    <w:rsid w:val="00765639"/>
    <w:rsid w:val="00765822"/>
    <w:rsid w:val="0076604A"/>
    <w:rsid w:val="00767250"/>
    <w:rsid w:val="00767BE6"/>
    <w:rsid w:val="00771567"/>
    <w:rsid w:val="00771731"/>
    <w:rsid w:val="00772E79"/>
    <w:rsid w:val="007734DD"/>
    <w:rsid w:val="00773A8B"/>
    <w:rsid w:val="00773D12"/>
    <w:rsid w:val="00775881"/>
    <w:rsid w:val="00776803"/>
    <w:rsid w:val="007775E8"/>
    <w:rsid w:val="00777B20"/>
    <w:rsid w:val="007806ED"/>
    <w:rsid w:val="00781176"/>
    <w:rsid w:val="00781499"/>
    <w:rsid w:val="007819C8"/>
    <w:rsid w:val="0078208E"/>
    <w:rsid w:val="0078213E"/>
    <w:rsid w:val="007824F3"/>
    <w:rsid w:val="0078289B"/>
    <w:rsid w:val="00782ADD"/>
    <w:rsid w:val="0078312D"/>
    <w:rsid w:val="007833F6"/>
    <w:rsid w:val="00783458"/>
    <w:rsid w:val="007836E5"/>
    <w:rsid w:val="007839C9"/>
    <w:rsid w:val="00784381"/>
    <w:rsid w:val="007843EA"/>
    <w:rsid w:val="0078597C"/>
    <w:rsid w:val="00787258"/>
    <w:rsid w:val="00787BAE"/>
    <w:rsid w:val="0079070E"/>
    <w:rsid w:val="00790721"/>
    <w:rsid w:val="00790957"/>
    <w:rsid w:val="00790CD1"/>
    <w:rsid w:val="00790F55"/>
    <w:rsid w:val="00791896"/>
    <w:rsid w:val="007918A7"/>
    <w:rsid w:val="00791F25"/>
    <w:rsid w:val="00791F6E"/>
    <w:rsid w:val="007929BD"/>
    <w:rsid w:val="00792CBE"/>
    <w:rsid w:val="00793675"/>
    <w:rsid w:val="00794D52"/>
    <w:rsid w:val="00795048"/>
    <w:rsid w:val="0079571A"/>
    <w:rsid w:val="00795963"/>
    <w:rsid w:val="0079703B"/>
    <w:rsid w:val="0079773C"/>
    <w:rsid w:val="00797CCA"/>
    <w:rsid w:val="00797EED"/>
    <w:rsid w:val="007A0579"/>
    <w:rsid w:val="007A094A"/>
    <w:rsid w:val="007A0FA8"/>
    <w:rsid w:val="007A146C"/>
    <w:rsid w:val="007A16C6"/>
    <w:rsid w:val="007A1FA8"/>
    <w:rsid w:val="007A42C0"/>
    <w:rsid w:val="007A4A47"/>
    <w:rsid w:val="007A55C2"/>
    <w:rsid w:val="007A5A01"/>
    <w:rsid w:val="007A5B12"/>
    <w:rsid w:val="007A5C0C"/>
    <w:rsid w:val="007A64DE"/>
    <w:rsid w:val="007A6769"/>
    <w:rsid w:val="007A68F0"/>
    <w:rsid w:val="007A7BC3"/>
    <w:rsid w:val="007B0378"/>
    <w:rsid w:val="007B1054"/>
    <w:rsid w:val="007B124E"/>
    <w:rsid w:val="007B1570"/>
    <w:rsid w:val="007B1825"/>
    <w:rsid w:val="007B1E50"/>
    <w:rsid w:val="007B29FC"/>
    <w:rsid w:val="007B301D"/>
    <w:rsid w:val="007B3A12"/>
    <w:rsid w:val="007B3FFE"/>
    <w:rsid w:val="007B409F"/>
    <w:rsid w:val="007B4219"/>
    <w:rsid w:val="007B43F3"/>
    <w:rsid w:val="007B4BE1"/>
    <w:rsid w:val="007B4FBC"/>
    <w:rsid w:val="007B58E6"/>
    <w:rsid w:val="007B5C62"/>
    <w:rsid w:val="007B71AF"/>
    <w:rsid w:val="007B748D"/>
    <w:rsid w:val="007B786B"/>
    <w:rsid w:val="007B7AEE"/>
    <w:rsid w:val="007B7F49"/>
    <w:rsid w:val="007C068E"/>
    <w:rsid w:val="007C1F0E"/>
    <w:rsid w:val="007C1F86"/>
    <w:rsid w:val="007C20CE"/>
    <w:rsid w:val="007C2116"/>
    <w:rsid w:val="007C3008"/>
    <w:rsid w:val="007C3187"/>
    <w:rsid w:val="007C3716"/>
    <w:rsid w:val="007C3D82"/>
    <w:rsid w:val="007C515E"/>
    <w:rsid w:val="007C589A"/>
    <w:rsid w:val="007C59CF"/>
    <w:rsid w:val="007C5A73"/>
    <w:rsid w:val="007C5BFF"/>
    <w:rsid w:val="007C6D24"/>
    <w:rsid w:val="007C6F3D"/>
    <w:rsid w:val="007C7634"/>
    <w:rsid w:val="007D0C8B"/>
    <w:rsid w:val="007D0F04"/>
    <w:rsid w:val="007D238A"/>
    <w:rsid w:val="007D283A"/>
    <w:rsid w:val="007D2AFF"/>
    <w:rsid w:val="007D2D38"/>
    <w:rsid w:val="007D2D8A"/>
    <w:rsid w:val="007D312C"/>
    <w:rsid w:val="007D360F"/>
    <w:rsid w:val="007D4457"/>
    <w:rsid w:val="007D47FD"/>
    <w:rsid w:val="007D4F4E"/>
    <w:rsid w:val="007D5F0B"/>
    <w:rsid w:val="007D6AE5"/>
    <w:rsid w:val="007D6FC7"/>
    <w:rsid w:val="007D71F6"/>
    <w:rsid w:val="007D7241"/>
    <w:rsid w:val="007D7FF3"/>
    <w:rsid w:val="007E021F"/>
    <w:rsid w:val="007E06EA"/>
    <w:rsid w:val="007E0CC0"/>
    <w:rsid w:val="007E1861"/>
    <w:rsid w:val="007E18BD"/>
    <w:rsid w:val="007E1C93"/>
    <w:rsid w:val="007E27F3"/>
    <w:rsid w:val="007E298E"/>
    <w:rsid w:val="007E379A"/>
    <w:rsid w:val="007E37D1"/>
    <w:rsid w:val="007E4D47"/>
    <w:rsid w:val="007E59D8"/>
    <w:rsid w:val="007E677C"/>
    <w:rsid w:val="007E74C7"/>
    <w:rsid w:val="007F12CF"/>
    <w:rsid w:val="007F176A"/>
    <w:rsid w:val="007F1B01"/>
    <w:rsid w:val="007F1BFF"/>
    <w:rsid w:val="007F26C9"/>
    <w:rsid w:val="007F27C2"/>
    <w:rsid w:val="007F2991"/>
    <w:rsid w:val="007F2E69"/>
    <w:rsid w:val="007F315E"/>
    <w:rsid w:val="007F3753"/>
    <w:rsid w:val="007F496B"/>
    <w:rsid w:val="007F4C05"/>
    <w:rsid w:val="007F4E44"/>
    <w:rsid w:val="007F5608"/>
    <w:rsid w:val="007F5BA0"/>
    <w:rsid w:val="007F5EF7"/>
    <w:rsid w:val="007F623C"/>
    <w:rsid w:val="007F6681"/>
    <w:rsid w:val="007F67F7"/>
    <w:rsid w:val="007F6C97"/>
    <w:rsid w:val="007F7A2E"/>
    <w:rsid w:val="007F7A7D"/>
    <w:rsid w:val="007F7C4F"/>
    <w:rsid w:val="007F7DB5"/>
    <w:rsid w:val="00800795"/>
    <w:rsid w:val="00800896"/>
    <w:rsid w:val="008008A3"/>
    <w:rsid w:val="008008B0"/>
    <w:rsid w:val="00800AAA"/>
    <w:rsid w:val="00800F6E"/>
    <w:rsid w:val="00801B4B"/>
    <w:rsid w:val="00801CD5"/>
    <w:rsid w:val="00802578"/>
    <w:rsid w:val="0080281F"/>
    <w:rsid w:val="00802DEE"/>
    <w:rsid w:val="00802F28"/>
    <w:rsid w:val="00803F3B"/>
    <w:rsid w:val="0080468A"/>
    <w:rsid w:val="00804D4F"/>
    <w:rsid w:val="00804D7F"/>
    <w:rsid w:val="0080509C"/>
    <w:rsid w:val="0080634E"/>
    <w:rsid w:val="00806748"/>
    <w:rsid w:val="008069BF"/>
    <w:rsid w:val="00806D61"/>
    <w:rsid w:val="00806EB3"/>
    <w:rsid w:val="0080752C"/>
    <w:rsid w:val="00807DE2"/>
    <w:rsid w:val="00810099"/>
    <w:rsid w:val="0081062C"/>
    <w:rsid w:val="008114CF"/>
    <w:rsid w:val="00811692"/>
    <w:rsid w:val="0081179C"/>
    <w:rsid w:val="00811B8F"/>
    <w:rsid w:val="0081243C"/>
    <w:rsid w:val="00812633"/>
    <w:rsid w:val="00812635"/>
    <w:rsid w:val="00812D25"/>
    <w:rsid w:val="00812DA8"/>
    <w:rsid w:val="00813726"/>
    <w:rsid w:val="00813849"/>
    <w:rsid w:val="00813CEA"/>
    <w:rsid w:val="00814A2C"/>
    <w:rsid w:val="00815318"/>
    <w:rsid w:val="00815D54"/>
    <w:rsid w:val="00816218"/>
    <w:rsid w:val="00816358"/>
    <w:rsid w:val="0081639B"/>
    <w:rsid w:val="008166F5"/>
    <w:rsid w:val="00816D62"/>
    <w:rsid w:val="00817018"/>
    <w:rsid w:val="008175C5"/>
    <w:rsid w:val="0081760E"/>
    <w:rsid w:val="00817B01"/>
    <w:rsid w:val="00820681"/>
    <w:rsid w:val="008208E7"/>
    <w:rsid w:val="00820C59"/>
    <w:rsid w:val="00820D2A"/>
    <w:rsid w:val="008214A6"/>
    <w:rsid w:val="008216AA"/>
    <w:rsid w:val="00821817"/>
    <w:rsid w:val="008219DB"/>
    <w:rsid w:val="00821FEB"/>
    <w:rsid w:val="00822A63"/>
    <w:rsid w:val="00822AF2"/>
    <w:rsid w:val="00823003"/>
    <w:rsid w:val="008234E7"/>
    <w:rsid w:val="008243E6"/>
    <w:rsid w:val="00824E02"/>
    <w:rsid w:val="008255F1"/>
    <w:rsid w:val="0082566B"/>
    <w:rsid w:val="00825B29"/>
    <w:rsid w:val="008275BF"/>
    <w:rsid w:val="00827BDC"/>
    <w:rsid w:val="00830168"/>
    <w:rsid w:val="00830AE4"/>
    <w:rsid w:val="00831116"/>
    <w:rsid w:val="00831668"/>
    <w:rsid w:val="00831BE1"/>
    <w:rsid w:val="00832397"/>
    <w:rsid w:val="008325C9"/>
    <w:rsid w:val="0083298F"/>
    <w:rsid w:val="0083337C"/>
    <w:rsid w:val="00833A29"/>
    <w:rsid w:val="008340BB"/>
    <w:rsid w:val="008341BD"/>
    <w:rsid w:val="00834640"/>
    <w:rsid w:val="00834720"/>
    <w:rsid w:val="00834B6E"/>
    <w:rsid w:val="008358E6"/>
    <w:rsid w:val="00835E3B"/>
    <w:rsid w:val="008360CD"/>
    <w:rsid w:val="00836E68"/>
    <w:rsid w:val="00837E89"/>
    <w:rsid w:val="00840254"/>
    <w:rsid w:val="00840713"/>
    <w:rsid w:val="008410CB"/>
    <w:rsid w:val="00841277"/>
    <w:rsid w:val="008418E5"/>
    <w:rsid w:val="00841E46"/>
    <w:rsid w:val="0084245A"/>
    <w:rsid w:val="00842711"/>
    <w:rsid w:val="00842A4E"/>
    <w:rsid w:val="00843004"/>
    <w:rsid w:val="008436CF"/>
    <w:rsid w:val="008437D5"/>
    <w:rsid w:val="00843CC6"/>
    <w:rsid w:val="00843F7B"/>
    <w:rsid w:val="00844D3C"/>
    <w:rsid w:val="00844EE9"/>
    <w:rsid w:val="00845F44"/>
    <w:rsid w:val="00846CC6"/>
    <w:rsid w:val="00846F28"/>
    <w:rsid w:val="00847454"/>
    <w:rsid w:val="008474B6"/>
    <w:rsid w:val="008476F7"/>
    <w:rsid w:val="00847887"/>
    <w:rsid w:val="008502ED"/>
    <w:rsid w:val="0085044F"/>
    <w:rsid w:val="00850636"/>
    <w:rsid w:val="00850BA5"/>
    <w:rsid w:val="00851137"/>
    <w:rsid w:val="00851846"/>
    <w:rsid w:val="008519F8"/>
    <w:rsid w:val="00851E28"/>
    <w:rsid w:val="008521E7"/>
    <w:rsid w:val="008529A8"/>
    <w:rsid w:val="00852A43"/>
    <w:rsid w:val="00852CAF"/>
    <w:rsid w:val="0085309D"/>
    <w:rsid w:val="00853B60"/>
    <w:rsid w:val="0085467C"/>
    <w:rsid w:val="008549D0"/>
    <w:rsid w:val="00854CFA"/>
    <w:rsid w:val="008566D4"/>
    <w:rsid w:val="00856DF5"/>
    <w:rsid w:val="00856EB3"/>
    <w:rsid w:val="00857762"/>
    <w:rsid w:val="008578CC"/>
    <w:rsid w:val="00860638"/>
    <w:rsid w:val="00860F0C"/>
    <w:rsid w:val="00861BC6"/>
    <w:rsid w:val="00861DB4"/>
    <w:rsid w:val="0086229A"/>
    <w:rsid w:val="00862429"/>
    <w:rsid w:val="00863628"/>
    <w:rsid w:val="008639FD"/>
    <w:rsid w:val="00863DE0"/>
    <w:rsid w:val="00864397"/>
    <w:rsid w:val="008647FD"/>
    <w:rsid w:val="008658EC"/>
    <w:rsid w:val="00865C59"/>
    <w:rsid w:val="00866174"/>
    <w:rsid w:val="0086630B"/>
    <w:rsid w:val="0087033F"/>
    <w:rsid w:val="00870684"/>
    <w:rsid w:val="00870D33"/>
    <w:rsid w:val="00870F49"/>
    <w:rsid w:val="008711CF"/>
    <w:rsid w:val="008715EC"/>
    <w:rsid w:val="008717F1"/>
    <w:rsid w:val="00871914"/>
    <w:rsid w:val="00871BA8"/>
    <w:rsid w:val="00871BBD"/>
    <w:rsid w:val="00872371"/>
    <w:rsid w:val="00872B6F"/>
    <w:rsid w:val="00872F12"/>
    <w:rsid w:val="00873332"/>
    <w:rsid w:val="00873E22"/>
    <w:rsid w:val="008747AD"/>
    <w:rsid w:val="00874A1C"/>
    <w:rsid w:val="00874BFC"/>
    <w:rsid w:val="00874C23"/>
    <w:rsid w:val="0087531B"/>
    <w:rsid w:val="00876295"/>
    <w:rsid w:val="0087638D"/>
    <w:rsid w:val="00877544"/>
    <w:rsid w:val="00880C74"/>
    <w:rsid w:val="00881240"/>
    <w:rsid w:val="00881A94"/>
    <w:rsid w:val="00881C6F"/>
    <w:rsid w:val="0088228F"/>
    <w:rsid w:val="00882601"/>
    <w:rsid w:val="0088288D"/>
    <w:rsid w:val="00883040"/>
    <w:rsid w:val="00883467"/>
    <w:rsid w:val="00883956"/>
    <w:rsid w:val="00883A0B"/>
    <w:rsid w:val="0088439D"/>
    <w:rsid w:val="008844B6"/>
    <w:rsid w:val="00884CC1"/>
    <w:rsid w:val="00885050"/>
    <w:rsid w:val="008858A8"/>
    <w:rsid w:val="00885CB7"/>
    <w:rsid w:val="00885E08"/>
    <w:rsid w:val="008862CC"/>
    <w:rsid w:val="008869A9"/>
    <w:rsid w:val="00886B73"/>
    <w:rsid w:val="00886C73"/>
    <w:rsid w:val="00887101"/>
    <w:rsid w:val="00887252"/>
    <w:rsid w:val="0088748D"/>
    <w:rsid w:val="00887FEB"/>
    <w:rsid w:val="0089074C"/>
    <w:rsid w:val="0089096F"/>
    <w:rsid w:val="0089134E"/>
    <w:rsid w:val="00891A44"/>
    <w:rsid w:val="008929C3"/>
    <w:rsid w:val="00892B69"/>
    <w:rsid w:val="008930FB"/>
    <w:rsid w:val="008944B5"/>
    <w:rsid w:val="00894652"/>
    <w:rsid w:val="0089495A"/>
    <w:rsid w:val="00894CCE"/>
    <w:rsid w:val="008954C9"/>
    <w:rsid w:val="00895864"/>
    <w:rsid w:val="008963C2"/>
    <w:rsid w:val="008963D6"/>
    <w:rsid w:val="008964C2"/>
    <w:rsid w:val="00896AA3"/>
    <w:rsid w:val="00896C0E"/>
    <w:rsid w:val="008A086C"/>
    <w:rsid w:val="008A0AEA"/>
    <w:rsid w:val="008A1005"/>
    <w:rsid w:val="008A1431"/>
    <w:rsid w:val="008A1805"/>
    <w:rsid w:val="008A1F84"/>
    <w:rsid w:val="008A24C1"/>
    <w:rsid w:val="008A263C"/>
    <w:rsid w:val="008A2912"/>
    <w:rsid w:val="008A353F"/>
    <w:rsid w:val="008A35E0"/>
    <w:rsid w:val="008A3A5C"/>
    <w:rsid w:val="008A3E14"/>
    <w:rsid w:val="008A4349"/>
    <w:rsid w:val="008A4529"/>
    <w:rsid w:val="008A4696"/>
    <w:rsid w:val="008A47ED"/>
    <w:rsid w:val="008A5131"/>
    <w:rsid w:val="008A53B0"/>
    <w:rsid w:val="008A7121"/>
    <w:rsid w:val="008A7E5F"/>
    <w:rsid w:val="008A7F67"/>
    <w:rsid w:val="008A7F95"/>
    <w:rsid w:val="008B0796"/>
    <w:rsid w:val="008B07EE"/>
    <w:rsid w:val="008B10C8"/>
    <w:rsid w:val="008B126B"/>
    <w:rsid w:val="008B1ABD"/>
    <w:rsid w:val="008B1F9F"/>
    <w:rsid w:val="008B216A"/>
    <w:rsid w:val="008B33A9"/>
    <w:rsid w:val="008B36C4"/>
    <w:rsid w:val="008B36CD"/>
    <w:rsid w:val="008B37B7"/>
    <w:rsid w:val="008B3C40"/>
    <w:rsid w:val="008B3F8A"/>
    <w:rsid w:val="008B4A68"/>
    <w:rsid w:val="008B4B38"/>
    <w:rsid w:val="008B5678"/>
    <w:rsid w:val="008B5811"/>
    <w:rsid w:val="008B59A3"/>
    <w:rsid w:val="008B6169"/>
    <w:rsid w:val="008B618B"/>
    <w:rsid w:val="008B65FB"/>
    <w:rsid w:val="008B7222"/>
    <w:rsid w:val="008B740A"/>
    <w:rsid w:val="008B7832"/>
    <w:rsid w:val="008B79F6"/>
    <w:rsid w:val="008B7A38"/>
    <w:rsid w:val="008B7C0C"/>
    <w:rsid w:val="008B7E46"/>
    <w:rsid w:val="008C082B"/>
    <w:rsid w:val="008C1086"/>
    <w:rsid w:val="008C1D08"/>
    <w:rsid w:val="008C25AB"/>
    <w:rsid w:val="008C2832"/>
    <w:rsid w:val="008C2ED6"/>
    <w:rsid w:val="008C304E"/>
    <w:rsid w:val="008C3151"/>
    <w:rsid w:val="008C32BB"/>
    <w:rsid w:val="008C383A"/>
    <w:rsid w:val="008C3F47"/>
    <w:rsid w:val="008C44DB"/>
    <w:rsid w:val="008C4511"/>
    <w:rsid w:val="008C5040"/>
    <w:rsid w:val="008C55BD"/>
    <w:rsid w:val="008C55D8"/>
    <w:rsid w:val="008C56F5"/>
    <w:rsid w:val="008C66BB"/>
    <w:rsid w:val="008C686F"/>
    <w:rsid w:val="008D0024"/>
    <w:rsid w:val="008D0251"/>
    <w:rsid w:val="008D0B14"/>
    <w:rsid w:val="008D13E2"/>
    <w:rsid w:val="008D15F6"/>
    <w:rsid w:val="008D29B3"/>
    <w:rsid w:val="008D2A12"/>
    <w:rsid w:val="008D322F"/>
    <w:rsid w:val="008D3394"/>
    <w:rsid w:val="008D368D"/>
    <w:rsid w:val="008D3B3E"/>
    <w:rsid w:val="008D54B3"/>
    <w:rsid w:val="008D5BE9"/>
    <w:rsid w:val="008D5F86"/>
    <w:rsid w:val="008D63B0"/>
    <w:rsid w:val="008E002B"/>
    <w:rsid w:val="008E03F7"/>
    <w:rsid w:val="008E0D43"/>
    <w:rsid w:val="008E0ED5"/>
    <w:rsid w:val="008E114E"/>
    <w:rsid w:val="008E1A1E"/>
    <w:rsid w:val="008E1E3D"/>
    <w:rsid w:val="008E2123"/>
    <w:rsid w:val="008E2588"/>
    <w:rsid w:val="008E280E"/>
    <w:rsid w:val="008E2FA2"/>
    <w:rsid w:val="008E3698"/>
    <w:rsid w:val="008E3C47"/>
    <w:rsid w:val="008E4498"/>
    <w:rsid w:val="008E45CA"/>
    <w:rsid w:val="008E49DE"/>
    <w:rsid w:val="008E5061"/>
    <w:rsid w:val="008E512D"/>
    <w:rsid w:val="008E6559"/>
    <w:rsid w:val="008E66D9"/>
    <w:rsid w:val="008E77CA"/>
    <w:rsid w:val="008E7D95"/>
    <w:rsid w:val="008F00CC"/>
    <w:rsid w:val="008F2EDB"/>
    <w:rsid w:val="008F3542"/>
    <w:rsid w:val="008F3815"/>
    <w:rsid w:val="008F3A2D"/>
    <w:rsid w:val="008F3A87"/>
    <w:rsid w:val="008F3E95"/>
    <w:rsid w:val="008F42B4"/>
    <w:rsid w:val="008F4414"/>
    <w:rsid w:val="008F48B6"/>
    <w:rsid w:val="008F4A5C"/>
    <w:rsid w:val="008F4AE9"/>
    <w:rsid w:val="008F4BB8"/>
    <w:rsid w:val="008F4BF3"/>
    <w:rsid w:val="008F56B5"/>
    <w:rsid w:val="008F57CA"/>
    <w:rsid w:val="008F6575"/>
    <w:rsid w:val="008F6AB9"/>
    <w:rsid w:val="008F6F3A"/>
    <w:rsid w:val="008F7370"/>
    <w:rsid w:val="008F7F3C"/>
    <w:rsid w:val="008F7F7D"/>
    <w:rsid w:val="00900457"/>
    <w:rsid w:val="009009B0"/>
    <w:rsid w:val="0090104F"/>
    <w:rsid w:val="00901332"/>
    <w:rsid w:val="009014A4"/>
    <w:rsid w:val="00901697"/>
    <w:rsid w:val="00901FBB"/>
    <w:rsid w:val="00902297"/>
    <w:rsid w:val="009023CE"/>
    <w:rsid w:val="00902A38"/>
    <w:rsid w:val="009032A9"/>
    <w:rsid w:val="00903C9F"/>
    <w:rsid w:val="009044E6"/>
    <w:rsid w:val="00904A4A"/>
    <w:rsid w:val="00904AF3"/>
    <w:rsid w:val="00904B35"/>
    <w:rsid w:val="00905927"/>
    <w:rsid w:val="00905C41"/>
    <w:rsid w:val="009062F1"/>
    <w:rsid w:val="009064FC"/>
    <w:rsid w:val="00906889"/>
    <w:rsid w:val="00907848"/>
    <w:rsid w:val="00910086"/>
    <w:rsid w:val="009107B3"/>
    <w:rsid w:val="00910B4D"/>
    <w:rsid w:val="00911163"/>
    <w:rsid w:val="00911A24"/>
    <w:rsid w:val="009123D7"/>
    <w:rsid w:val="009127A8"/>
    <w:rsid w:val="009129B8"/>
    <w:rsid w:val="00914223"/>
    <w:rsid w:val="0091423F"/>
    <w:rsid w:val="00914548"/>
    <w:rsid w:val="009148C8"/>
    <w:rsid w:val="00915AF1"/>
    <w:rsid w:val="00916061"/>
    <w:rsid w:val="00916142"/>
    <w:rsid w:val="00916248"/>
    <w:rsid w:val="00917427"/>
    <w:rsid w:val="00917A10"/>
    <w:rsid w:val="00917D26"/>
    <w:rsid w:val="009202E0"/>
    <w:rsid w:val="0092047C"/>
    <w:rsid w:val="0092093C"/>
    <w:rsid w:val="00920E0B"/>
    <w:rsid w:val="00921A83"/>
    <w:rsid w:val="00921DB0"/>
    <w:rsid w:val="00921E14"/>
    <w:rsid w:val="0092206A"/>
    <w:rsid w:val="00922127"/>
    <w:rsid w:val="009224C4"/>
    <w:rsid w:val="00922845"/>
    <w:rsid w:val="00922D2E"/>
    <w:rsid w:val="00922DA1"/>
    <w:rsid w:val="00922E60"/>
    <w:rsid w:val="00923822"/>
    <w:rsid w:val="00924C72"/>
    <w:rsid w:val="009257A0"/>
    <w:rsid w:val="0092622C"/>
    <w:rsid w:val="00926A5B"/>
    <w:rsid w:val="009271CF"/>
    <w:rsid w:val="00927E67"/>
    <w:rsid w:val="00930646"/>
    <w:rsid w:val="0093070B"/>
    <w:rsid w:val="00930713"/>
    <w:rsid w:val="00930982"/>
    <w:rsid w:val="00930C09"/>
    <w:rsid w:val="00930C0C"/>
    <w:rsid w:val="00930F9B"/>
    <w:rsid w:val="00931356"/>
    <w:rsid w:val="009324A1"/>
    <w:rsid w:val="0093263B"/>
    <w:rsid w:val="00932CE3"/>
    <w:rsid w:val="009332FD"/>
    <w:rsid w:val="0093362E"/>
    <w:rsid w:val="009337C5"/>
    <w:rsid w:val="009339F7"/>
    <w:rsid w:val="00933A1E"/>
    <w:rsid w:val="00934BF4"/>
    <w:rsid w:val="0093602A"/>
    <w:rsid w:val="00936103"/>
    <w:rsid w:val="0093619D"/>
    <w:rsid w:val="00936872"/>
    <w:rsid w:val="009369C3"/>
    <w:rsid w:val="00936BCE"/>
    <w:rsid w:val="0093706B"/>
    <w:rsid w:val="009379F2"/>
    <w:rsid w:val="00937FBA"/>
    <w:rsid w:val="009402AA"/>
    <w:rsid w:val="0094046A"/>
    <w:rsid w:val="009406CF"/>
    <w:rsid w:val="0094087A"/>
    <w:rsid w:val="00940E0B"/>
    <w:rsid w:val="009413FD"/>
    <w:rsid w:val="00942B32"/>
    <w:rsid w:val="00943FD3"/>
    <w:rsid w:val="009450DF"/>
    <w:rsid w:val="009459B2"/>
    <w:rsid w:val="00945E94"/>
    <w:rsid w:val="00946780"/>
    <w:rsid w:val="00946C38"/>
    <w:rsid w:val="0094791C"/>
    <w:rsid w:val="00947B78"/>
    <w:rsid w:val="00947EEC"/>
    <w:rsid w:val="0095034E"/>
    <w:rsid w:val="00950437"/>
    <w:rsid w:val="00950905"/>
    <w:rsid w:val="00950B34"/>
    <w:rsid w:val="00951121"/>
    <w:rsid w:val="0095187D"/>
    <w:rsid w:val="00951AE6"/>
    <w:rsid w:val="00952134"/>
    <w:rsid w:val="0095265E"/>
    <w:rsid w:val="00952D73"/>
    <w:rsid w:val="0095301B"/>
    <w:rsid w:val="00953315"/>
    <w:rsid w:val="00953460"/>
    <w:rsid w:val="00953E72"/>
    <w:rsid w:val="009546E3"/>
    <w:rsid w:val="009547F8"/>
    <w:rsid w:val="009548E9"/>
    <w:rsid w:val="00954E83"/>
    <w:rsid w:val="00954F0E"/>
    <w:rsid w:val="009552E3"/>
    <w:rsid w:val="009554A2"/>
    <w:rsid w:val="00956F0B"/>
    <w:rsid w:val="00957772"/>
    <w:rsid w:val="00957851"/>
    <w:rsid w:val="009578A9"/>
    <w:rsid w:val="00957AD5"/>
    <w:rsid w:val="00960708"/>
    <w:rsid w:val="0096074E"/>
    <w:rsid w:val="00960E50"/>
    <w:rsid w:val="00960ED1"/>
    <w:rsid w:val="0096127F"/>
    <w:rsid w:val="0096161E"/>
    <w:rsid w:val="00961FEF"/>
    <w:rsid w:val="0096278C"/>
    <w:rsid w:val="00962839"/>
    <w:rsid w:val="00962CE0"/>
    <w:rsid w:val="0096303F"/>
    <w:rsid w:val="00963085"/>
    <w:rsid w:val="009634E5"/>
    <w:rsid w:val="00963E3A"/>
    <w:rsid w:val="00964A1E"/>
    <w:rsid w:val="00964A4D"/>
    <w:rsid w:val="00964B5B"/>
    <w:rsid w:val="00964CAC"/>
    <w:rsid w:val="0096536F"/>
    <w:rsid w:val="00967133"/>
    <w:rsid w:val="0096743A"/>
    <w:rsid w:val="009674C2"/>
    <w:rsid w:val="009675BD"/>
    <w:rsid w:val="00967931"/>
    <w:rsid w:val="00970A60"/>
    <w:rsid w:val="009724E4"/>
    <w:rsid w:val="009729CB"/>
    <w:rsid w:val="009738F5"/>
    <w:rsid w:val="009741B7"/>
    <w:rsid w:val="009747FB"/>
    <w:rsid w:val="009753D7"/>
    <w:rsid w:val="00976740"/>
    <w:rsid w:val="00977481"/>
    <w:rsid w:val="00977E8E"/>
    <w:rsid w:val="00981E03"/>
    <w:rsid w:val="009822C2"/>
    <w:rsid w:val="0098267D"/>
    <w:rsid w:val="00982F0F"/>
    <w:rsid w:val="0098360C"/>
    <w:rsid w:val="009837CE"/>
    <w:rsid w:val="00983934"/>
    <w:rsid w:val="00983938"/>
    <w:rsid w:val="00983BC0"/>
    <w:rsid w:val="009848BC"/>
    <w:rsid w:val="0098513E"/>
    <w:rsid w:val="00985AA3"/>
    <w:rsid w:val="0098624C"/>
    <w:rsid w:val="0098655B"/>
    <w:rsid w:val="00986C5B"/>
    <w:rsid w:val="00986D77"/>
    <w:rsid w:val="009870B6"/>
    <w:rsid w:val="00987B16"/>
    <w:rsid w:val="00987BB1"/>
    <w:rsid w:val="00987E92"/>
    <w:rsid w:val="009903BC"/>
    <w:rsid w:val="00991D54"/>
    <w:rsid w:val="00991E53"/>
    <w:rsid w:val="00991FE0"/>
    <w:rsid w:val="0099260D"/>
    <w:rsid w:val="00992785"/>
    <w:rsid w:val="00992997"/>
    <w:rsid w:val="009929D1"/>
    <w:rsid w:val="009932E4"/>
    <w:rsid w:val="0099350E"/>
    <w:rsid w:val="00993B28"/>
    <w:rsid w:val="00993B82"/>
    <w:rsid w:val="00993CED"/>
    <w:rsid w:val="009944E4"/>
    <w:rsid w:val="00994551"/>
    <w:rsid w:val="00994840"/>
    <w:rsid w:val="00994FC4"/>
    <w:rsid w:val="0099562F"/>
    <w:rsid w:val="00995998"/>
    <w:rsid w:val="00995C46"/>
    <w:rsid w:val="00995FB0"/>
    <w:rsid w:val="00995FCD"/>
    <w:rsid w:val="0099600C"/>
    <w:rsid w:val="00996A87"/>
    <w:rsid w:val="00996B10"/>
    <w:rsid w:val="0099791F"/>
    <w:rsid w:val="009A0877"/>
    <w:rsid w:val="009A1507"/>
    <w:rsid w:val="009A1534"/>
    <w:rsid w:val="009A15E9"/>
    <w:rsid w:val="009A2126"/>
    <w:rsid w:val="009A26A2"/>
    <w:rsid w:val="009A2BA2"/>
    <w:rsid w:val="009A40A9"/>
    <w:rsid w:val="009A4826"/>
    <w:rsid w:val="009A49C2"/>
    <w:rsid w:val="009A5906"/>
    <w:rsid w:val="009A769E"/>
    <w:rsid w:val="009A7C01"/>
    <w:rsid w:val="009B0074"/>
    <w:rsid w:val="009B0192"/>
    <w:rsid w:val="009B0781"/>
    <w:rsid w:val="009B0D20"/>
    <w:rsid w:val="009B1014"/>
    <w:rsid w:val="009B104C"/>
    <w:rsid w:val="009B19D5"/>
    <w:rsid w:val="009B1A31"/>
    <w:rsid w:val="009B2748"/>
    <w:rsid w:val="009B27E9"/>
    <w:rsid w:val="009B2BCF"/>
    <w:rsid w:val="009B3496"/>
    <w:rsid w:val="009B3B8E"/>
    <w:rsid w:val="009B407E"/>
    <w:rsid w:val="009B4A82"/>
    <w:rsid w:val="009B58A9"/>
    <w:rsid w:val="009B67AC"/>
    <w:rsid w:val="009B6C5C"/>
    <w:rsid w:val="009B7040"/>
    <w:rsid w:val="009B712D"/>
    <w:rsid w:val="009B733F"/>
    <w:rsid w:val="009B7C29"/>
    <w:rsid w:val="009C0F77"/>
    <w:rsid w:val="009C19FE"/>
    <w:rsid w:val="009C1DE6"/>
    <w:rsid w:val="009C1E59"/>
    <w:rsid w:val="009C22FF"/>
    <w:rsid w:val="009C2431"/>
    <w:rsid w:val="009C2ABD"/>
    <w:rsid w:val="009C3481"/>
    <w:rsid w:val="009C3591"/>
    <w:rsid w:val="009C3B06"/>
    <w:rsid w:val="009C3C7D"/>
    <w:rsid w:val="009C4E17"/>
    <w:rsid w:val="009C562A"/>
    <w:rsid w:val="009C59D7"/>
    <w:rsid w:val="009C5BBA"/>
    <w:rsid w:val="009C5C5F"/>
    <w:rsid w:val="009C6F28"/>
    <w:rsid w:val="009C700C"/>
    <w:rsid w:val="009C734A"/>
    <w:rsid w:val="009D0E9F"/>
    <w:rsid w:val="009D0ED6"/>
    <w:rsid w:val="009D0FA6"/>
    <w:rsid w:val="009D15E4"/>
    <w:rsid w:val="009D1A1D"/>
    <w:rsid w:val="009D1C6D"/>
    <w:rsid w:val="009D1DFF"/>
    <w:rsid w:val="009D2336"/>
    <w:rsid w:val="009D26B0"/>
    <w:rsid w:val="009D2EAE"/>
    <w:rsid w:val="009D34FB"/>
    <w:rsid w:val="009D3B02"/>
    <w:rsid w:val="009D3C5F"/>
    <w:rsid w:val="009D4903"/>
    <w:rsid w:val="009D5256"/>
    <w:rsid w:val="009D5825"/>
    <w:rsid w:val="009D58B4"/>
    <w:rsid w:val="009D5CED"/>
    <w:rsid w:val="009D6067"/>
    <w:rsid w:val="009D625B"/>
    <w:rsid w:val="009D64D3"/>
    <w:rsid w:val="009D66B9"/>
    <w:rsid w:val="009D6D94"/>
    <w:rsid w:val="009E0A6B"/>
    <w:rsid w:val="009E18C4"/>
    <w:rsid w:val="009E1C86"/>
    <w:rsid w:val="009E1ECB"/>
    <w:rsid w:val="009E21BB"/>
    <w:rsid w:val="009E23C7"/>
    <w:rsid w:val="009E2E47"/>
    <w:rsid w:val="009E2EAF"/>
    <w:rsid w:val="009E3AC1"/>
    <w:rsid w:val="009E3DF9"/>
    <w:rsid w:val="009E4201"/>
    <w:rsid w:val="009E4369"/>
    <w:rsid w:val="009E47B9"/>
    <w:rsid w:val="009E49B3"/>
    <w:rsid w:val="009E4D85"/>
    <w:rsid w:val="009E4FC5"/>
    <w:rsid w:val="009E53F3"/>
    <w:rsid w:val="009E55F8"/>
    <w:rsid w:val="009E570E"/>
    <w:rsid w:val="009E5A94"/>
    <w:rsid w:val="009E5EBA"/>
    <w:rsid w:val="009E6317"/>
    <w:rsid w:val="009E6D7F"/>
    <w:rsid w:val="009E70AC"/>
    <w:rsid w:val="009F0146"/>
    <w:rsid w:val="009F03B8"/>
    <w:rsid w:val="009F041D"/>
    <w:rsid w:val="009F07E1"/>
    <w:rsid w:val="009F098F"/>
    <w:rsid w:val="009F0CEB"/>
    <w:rsid w:val="009F109F"/>
    <w:rsid w:val="009F12F5"/>
    <w:rsid w:val="009F2BB9"/>
    <w:rsid w:val="009F2BE5"/>
    <w:rsid w:val="009F3376"/>
    <w:rsid w:val="009F54F2"/>
    <w:rsid w:val="009F560F"/>
    <w:rsid w:val="009F5D3E"/>
    <w:rsid w:val="009F5D66"/>
    <w:rsid w:val="009F6780"/>
    <w:rsid w:val="009F7204"/>
    <w:rsid w:val="009F75A9"/>
    <w:rsid w:val="009F7984"/>
    <w:rsid w:val="009F7DFC"/>
    <w:rsid w:val="00A00F53"/>
    <w:rsid w:val="00A01EE9"/>
    <w:rsid w:val="00A02663"/>
    <w:rsid w:val="00A02FB0"/>
    <w:rsid w:val="00A034EE"/>
    <w:rsid w:val="00A0360A"/>
    <w:rsid w:val="00A03ED8"/>
    <w:rsid w:val="00A04325"/>
    <w:rsid w:val="00A04AB3"/>
    <w:rsid w:val="00A04F05"/>
    <w:rsid w:val="00A06923"/>
    <w:rsid w:val="00A06D27"/>
    <w:rsid w:val="00A07025"/>
    <w:rsid w:val="00A07B5E"/>
    <w:rsid w:val="00A07F96"/>
    <w:rsid w:val="00A10493"/>
    <w:rsid w:val="00A10D99"/>
    <w:rsid w:val="00A10FD7"/>
    <w:rsid w:val="00A11563"/>
    <w:rsid w:val="00A129D7"/>
    <w:rsid w:val="00A13304"/>
    <w:rsid w:val="00A134DA"/>
    <w:rsid w:val="00A14D72"/>
    <w:rsid w:val="00A16305"/>
    <w:rsid w:val="00A204C2"/>
    <w:rsid w:val="00A209A4"/>
    <w:rsid w:val="00A2124D"/>
    <w:rsid w:val="00A22BFC"/>
    <w:rsid w:val="00A22CCA"/>
    <w:rsid w:val="00A232ED"/>
    <w:rsid w:val="00A23598"/>
    <w:rsid w:val="00A23942"/>
    <w:rsid w:val="00A23CD2"/>
    <w:rsid w:val="00A2413E"/>
    <w:rsid w:val="00A2414E"/>
    <w:rsid w:val="00A24604"/>
    <w:rsid w:val="00A24BC0"/>
    <w:rsid w:val="00A24E92"/>
    <w:rsid w:val="00A25185"/>
    <w:rsid w:val="00A253D9"/>
    <w:rsid w:val="00A25D30"/>
    <w:rsid w:val="00A26AF7"/>
    <w:rsid w:val="00A2766D"/>
    <w:rsid w:val="00A27859"/>
    <w:rsid w:val="00A27FE9"/>
    <w:rsid w:val="00A305CB"/>
    <w:rsid w:val="00A30C38"/>
    <w:rsid w:val="00A3139C"/>
    <w:rsid w:val="00A319A0"/>
    <w:rsid w:val="00A31F7A"/>
    <w:rsid w:val="00A3289C"/>
    <w:rsid w:val="00A32AB6"/>
    <w:rsid w:val="00A33E1F"/>
    <w:rsid w:val="00A3428E"/>
    <w:rsid w:val="00A346D5"/>
    <w:rsid w:val="00A3472E"/>
    <w:rsid w:val="00A35049"/>
    <w:rsid w:val="00A350E7"/>
    <w:rsid w:val="00A356E6"/>
    <w:rsid w:val="00A3595A"/>
    <w:rsid w:val="00A35B4E"/>
    <w:rsid w:val="00A3616A"/>
    <w:rsid w:val="00A363FB"/>
    <w:rsid w:val="00A36556"/>
    <w:rsid w:val="00A36CB6"/>
    <w:rsid w:val="00A370DD"/>
    <w:rsid w:val="00A37CF8"/>
    <w:rsid w:val="00A37EDD"/>
    <w:rsid w:val="00A41719"/>
    <w:rsid w:val="00A41D61"/>
    <w:rsid w:val="00A41EF3"/>
    <w:rsid w:val="00A42034"/>
    <w:rsid w:val="00A42B95"/>
    <w:rsid w:val="00A43420"/>
    <w:rsid w:val="00A43B4B"/>
    <w:rsid w:val="00A43CAB"/>
    <w:rsid w:val="00A43EEE"/>
    <w:rsid w:val="00A458C8"/>
    <w:rsid w:val="00A45B7E"/>
    <w:rsid w:val="00A47069"/>
    <w:rsid w:val="00A4798D"/>
    <w:rsid w:val="00A47A91"/>
    <w:rsid w:val="00A47C76"/>
    <w:rsid w:val="00A47CFE"/>
    <w:rsid w:val="00A50187"/>
    <w:rsid w:val="00A50B7D"/>
    <w:rsid w:val="00A51062"/>
    <w:rsid w:val="00A5109C"/>
    <w:rsid w:val="00A51927"/>
    <w:rsid w:val="00A520CD"/>
    <w:rsid w:val="00A52207"/>
    <w:rsid w:val="00A5230C"/>
    <w:rsid w:val="00A524E4"/>
    <w:rsid w:val="00A5256F"/>
    <w:rsid w:val="00A5290D"/>
    <w:rsid w:val="00A533C1"/>
    <w:rsid w:val="00A533C4"/>
    <w:rsid w:val="00A53F39"/>
    <w:rsid w:val="00A540F5"/>
    <w:rsid w:val="00A5422D"/>
    <w:rsid w:val="00A54372"/>
    <w:rsid w:val="00A54CAD"/>
    <w:rsid w:val="00A551F0"/>
    <w:rsid w:val="00A55F4F"/>
    <w:rsid w:val="00A56CD9"/>
    <w:rsid w:val="00A56DAE"/>
    <w:rsid w:val="00A56EEC"/>
    <w:rsid w:val="00A57247"/>
    <w:rsid w:val="00A57447"/>
    <w:rsid w:val="00A600B2"/>
    <w:rsid w:val="00A60892"/>
    <w:rsid w:val="00A61816"/>
    <w:rsid w:val="00A61A92"/>
    <w:rsid w:val="00A63015"/>
    <w:rsid w:val="00A63107"/>
    <w:rsid w:val="00A63A4D"/>
    <w:rsid w:val="00A63D8D"/>
    <w:rsid w:val="00A63E31"/>
    <w:rsid w:val="00A647B3"/>
    <w:rsid w:val="00A64FB0"/>
    <w:rsid w:val="00A651DF"/>
    <w:rsid w:val="00A653CF"/>
    <w:rsid w:val="00A66988"/>
    <w:rsid w:val="00A6720F"/>
    <w:rsid w:val="00A6737A"/>
    <w:rsid w:val="00A6749C"/>
    <w:rsid w:val="00A674CD"/>
    <w:rsid w:val="00A67E43"/>
    <w:rsid w:val="00A71F94"/>
    <w:rsid w:val="00A720FB"/>
    <w:rsid w:val="00A729E7"/>
    <w:rsid w:val="00A74300"/>
    <w:rsid w:val="00A7461D"/>
    <w:rsid w:val="00A7629E"/>
    <w:rsid w:val="00A76631"/>
    <w:rsid w:val="00A76969"/>
    <w:rsid w:val="00A76A50"/>
    <w:rsid w:val="00A76AB9"/>
    <w:rsid w:val="00A76EFE"/>
    <w:rsid w:val="00A76F35"/>
    <w:rsid w:val="00A772B0"/>
    <w:rsid w:val="00A772FE"/>
    <w:rsid w:val="00A77382"/>
    <w:rsid w:val="00A77664"/>
    <w:rsid w:val="00A77ECC"/>
    <w:rsid w:val="00A77F56"/>
    <w:rsid w:val="00A804AE"/>
    <w:rsid w:val="00A8118B"/>
    <w:rsid w:val="00A81917"/>
    <w:rsid w:val="00A82305"/>
    <w:rsid w:val="00A82546"/>
    <w:rsid w:val="00A827BB"/>
    <w:rsid w:val="00A82857"/>
    <w:rsid w:val="00A82C95"/>
    <w:rsid w:val="00A82E22"/>
    <w:rsid w:val="00A82E6E"/>
    <w:rsid w:val="00A82ECD"/>
    <w:rsid w:val="00A82F05"/>
    <w:rsid w:val="00A83ADF"/>
    <w:rsid w:val="00A8403E"/>
    <w:rsid w:val="00A8479A"/>
    <w:rsid w:val="00A84AB2"/>
    <w:rsid w:val="00A84B59"/>
    <w:rsid w:val="00A84B9B"/>
    <w:rsid w:val="00A84C78"/>
    <w:rsid w:val="00A84F95"/>
    <w:rsid w:val="00A85658"/>
    <w:rsid w:val="00A859D4"/>
    <w:rsid w:val="00A85D1C"/>
    <w:rsid w:val="00A860E2"/>
    <w:rsid w:val="00A86376"/>
    <w:rsid w:val="00A8648C"/>
    <w:rsid w:val="00A86660"/>
    <w:rsid w:val="00A86C9B"/>
    <w:rsid w:val="00A8754F"/>
    <w:rsid w:val="00A87F43"/>
    <w:rsid w:val="00A90069"/>
    <w:rsid w:val="00A90291"/>
    <w:rsid w:val="00A90D36"/>
    <w:rsid w:val="00A923F7"/>
    <w:rsid w:val="00A925C1"/>
    <w:rsid w:val="00A92706"/>
    <w:rsid w:val="00A92DE9"/>
    <w:rsid w:val="00A92E20"/>
    <w:rsid w:val="00A92E2F"/>
    <w:rsid w:val="00A9320F"/>
    <w:rsid w:val="00A93525"/>
    <w:rsid w:val="00A935EE"/>
    <w:rsid w:val="00A94450"/>
    <w:rsid w:val="00A94DD6"/>
    <w:rsid w:val="00A95705"/>
    <w:rsid w:val="00A95B1E"/>
    <w:rsid w:val="00A95B20"/>
    <w:rsid w:val="00A95EC9"/>
    <w:rsid w:val="00A96078"/>
    <w:rsid w:val="00A96701"/>
    <w:rsid w:val="00A97452"/>
    <w:rsid w:val="00AA025B"/>
    <w:rsid w:val="00AA0DA2"/>
    <w:rsid w:val="00AA3054"/>
    <w:rsid w:val="00AA33C8"/>
    <w:rsid w:val="00AA50DB"/>
    <w:rsid w:val="00AA59F3"/>
    <w:rsid w:val="00AA5F65"/>
    <w:rsid w:val="00AA5F85"/>
    <w:rsid w:val="00AA65CE"/>
    <w:rsid w:val="00AA74AE"/>
    <w:rsid w:val="00AA7A4D"/>
    <w:rsid w:val="00AB067D"/>
    <w:rsid w:val="00AB0B84"/>
    <w:rsid w:val="00AB1025"/>
    <w:rsid w:val="00AB11E6"/>
    <w:rsid w:val="00AB1813"/>
    <w:rsid w:val="00AB2809"/>
    <w:rsid w:val="00AB28AB"/>
    <w:rsid w:val="00AB38E6"/>
    <w:rsid w:val="00AB39CC"/>
    <w:rsid w:val="00AB3EE0"/>
    <w:rsid w:val="00AB40C2"/>
    <w:rsid w:val="00AB48D6"/>
    <w:rsid w:val="00AB55B7"/>
    <w:rsid w:val="00AB595D"/>
    <w:rsid w:val="00AB6D45"/>
    <w:rsid w:val="00AB7506"/>
    <w:rsid w:val="00AC0093"/>
    <w:rsid w:val="00AC0803"/>
    <w:rsid w:val="00AC08D7"/>
    <w:rsid w:val="00AC0F7C"/>
    <w:rsid w:val="00AC1F4A"/>
    <w:rsid w:val="00AC2391"/>
    <w:rsid w:val="00AC2433"/>
    <w:rsid w:val="00AC2C94"/>
    <w:rsid w:val="00AC34A7"/>
    <w:rsid w:val="00AC3639"/>
    <w:rsid w:val="00AC36F1"/>
    <w:rsid w:val="00AC3BB8"/>
    <w:rsid w:val="00AC4F30"/>
    <w:rsid w:val="00AC527C"/>
    <w:rsid w:val="00AC54BA"/>
    <w:rsid w:val="00AC57E9"/>
    <w:rsid w:val="00AC67B3"/>
    <w:rsid w:val="00AC6D01"/>
    <w:rsid w:val="00AC7315"/>
    <w:rsid w:val="00AC7A63"/>
    <w:rsid w:val="00AD03D3"/>
    <w:rsid w:val="00AD0B03"/>
    <w:rsid w:val="00AD0EF6"/>
    <w:rsid w:val="00AD0FB7"/>
    <w:rsid w:val="00AD12F4"/>
    <w:rsid w:val="00AD1B36"/>
    <w:rsid w:val="00AD21D9"/>
    <w:rsid w:val="00AD3752"/>
    <w:rsid w:val="00AD3D9A"/>
    <w:rsid w:val="00AD45FD"/>
    <w:rsid w:val="00AD4F4A"/>
    <w:rsid w:val="00AD504A"/>
    <w:rsid w:val="00AD55A5"/>
    <w:rsid w:val="00AD59E8"/>
    <w:rsid w:val="00AD6A5D"/>
    <w:rsid w:val="00AD6BC9"/>
    <w:rsid w:val="00AD7D33"/>
    <w:rsid w:val="00AE0131"/>
    <w:rsid w:val="00AE0791"/>
    <w:rsid w:val="00AE0E17"/>
    <w:rsid w:val="00AE0EF3"/>
    <w:rsid w:val="00AE1102"/>
    <w:rsid w:val="00AE262F"/>
    <w:rsid w:val="00AE2F7C"/>
    <w:rsid w:val="00AE3068"/>
    <w:rsid w:val="00AE469F"/>
    <w:rsid w:val="00AE5038"/>
    <w:rsid w:val="00AE5B4C"/>
    <w:rsid w:val="00AE600C"/>
    <w:rsid w:val="00AE6554"/>
    <w:rsid w:val="00AE7D1F"/>
    <w:rsid w:val="00AE7DED"/>
    <w:rsid w:val="00AE7E39"/>
    <w:rsid w:val="00AE7EBD"/>
    <w:rsid w:val="00AE7F10"/>
    <w:rsid w:val="00AF00F8"/>
    <w:rsid w:val="00AF012E"/>
    <w:rsid w:val="00AF14DC"/>
    <w:rsid w:val="00AF18BF"/>
    <w:rsid w:val="00AF1CDF"/>
    <w:rsid w:val="00AF211A"/>
    <w:rsid w:val="00AF2786"/>
    <w:rsid w:val="00AF28C2"/>
    <w:rsid w:val="00AF492A"/>
    <w:rsid w:val="00AF5080"/>
    <w:rsid w:val="00AF6722"/>
    <w:rsid w:val="00AF6EAC"/>
    <w:rsid w:val="00AF7C00"/>
    <w:rsid w:val="00AF7E5E"/>
    <w:rsid w:val="00B00345"/>
    <w:rsid w:val="00B003B8"/>
    <w:rsid w:val="00B007CA"/>
    <w:rsid w:val="00B00E90"/>
    <w:rsid w:val="00B00FEE"/>
    <w:rsid w:val="00B01514"/>
    <w:rsid w:val="00B01909"/>
    <w:rsid w:val="00B01A62"/>
    <w:rsid w:val="00B029AE"/>
    <w:rsid w:val="00B02D2C"/>
    <w:rsid w:val="00B0327D"/>
    <w:rsid w:val="00B0365A"/>
    <w:rsid w:val="00B03898"/>
    <w:rsid w:val="00B0448C"/>
    <w:rsid w:val="00B04B47"/>
    <w:rsid w:val="00B05BC2"/>
    <w:rsid w:val="00B0653E"/>
    <w:rsid w:val="00B06598"/>
    <w:rsid w:val="00B07764"/>
    <w:rsid w:val="00B101AB"/>
    <w:rsid w:val="00B10997"/>
    <w:rsid w:val="00B11940"/>
    <w:rsid w:val="00B11FF0"/>
    <w:rsid w:val="00B123BD"/>
    <w:rsid w:val="00B13ABE"/>
    <w:rsid w:val="00B13E68"/>
    <w:rsid w:val="00B1411A"/>
    <w:rsid w:val="00B147DE"/>
    <w:rsid w:val="00B14983"/>
    <w:rsid w:val="00B14C95"/>
    <w:rsid w:val="00B159B1"/>
    <w:rsid w:val="00B15AAD"/>
    <w:rsid w:val="00B15E9F"/>
    <w:rsid w:val="00B1652E"/>
    <w:rsid w:val="00B16D2E"/>
    <w:rsid w:val="00B170D1"/>
    <w:rsid w:val="00B17A70"/>
    <w:rsid w:val="00B20395"/>
    <w:rsid w:val="00B20825"/>
    <w:rsid w:val="00B2103E"/>
    <w:rsid w:val="00B210A9"/>
    <w:rsid w:val="00B2112E"/>
    <w:rsid w:val="00B21146"/>
    <w:rsid w:val="00B21661"/>
    <w:rsid w:val="00B2256B"/>
    <w:rsid w:val="00B248AF"/>
    <w:rsid w:val="00B25144"/>
    <w:rsid w:val="00B25536"/>
    <w:rsid w:val="00B25E90"/>
    <w:rsid w:val="00B25FC9"/>
    <w:rsid w:val="00B2617A"/>
    <w:rsid w:val="00B26280"/>
    <w:rsid w:val="00B26FEA"/>
    <w:rsid w:val="00B27284"/>
    <w:rsid w:val="00B27E90"/>
    <w:rsid w:val="00B30315"/>
    <w:rsid w:val="00B30EA0"/>
    <w:rsid w:val="00B30EC9"/>
    <w:rsid w:val="00B31BC9"/>
    <w:rsid w:val="00B31DF2"/>
    <w:rsid w:val="00B3209D"/>
    <w:rsid w:val="00B32235"/>
    <w:rsid w:val="00B3266F"/>
    <w:rsid w:val="00B32698"/>
    <w:rsid w:val="00B33626"/>
    <w:rsid w:val="00B34636"/>
    <w:rsid w:val="00B347B5"/>
    <w:rsid w:val="00B34FFB"/>
    <w:rsid w:val="00B352A1"/>
    <w:rsid w:val="00B35F24"/>
    <w:rsid w:val="00B35F57"/>
    <w:rsid w:val="00B3642D"/>
    <w:rsid w:val="00B365DA"/>
    <w:rsid w:val="00B36937"/>
    <w:rsid w:val="00B36D36"/>
    <w:rsid w:val="00B36F5A"/>
    <w:rsid w:val="00B3746F"/>
    <w:rsid w:val="00B379B1"/>
    <w:rsid w:val="00B37A44"/>
    <w:rsid w:val="00B37C12"/>
    <w:rsid w:val="00B40089"/>
    <w:rsid w:val="00B40C2B"/>
    <w:rsid w:val="00B411FB"/>
    <w:rsid w:val="00B421AC"/>
    <w:rsid w:val="00B4222D"/>
    <w:rsid w:val="00B42432"/>
    <w:rsid w:val="00B42510"/>
    <w:rsid w:val="00B430CD"/>
    <w:rsid w:val="00B44A32"/>
    <w:rsid w:val="00B4572B"/>
    <w:rsid w:val="00B45929"/>
    <w:rsid w:val="00B4606D"/>
    <w:rsid w:val="00B46B94"/>
    <w:rsid w:val="00B47822"/>
    <w:rsid w:val="00B5043B"/>
    <w:rsid w:val="00B50E3E"/>
    <w:rsid w:val="00B50FE9"/>
    <w:rsid w:val="00B51FC4"/>
    <w:rsid w:val="00B5218E"/>
    <w:rsid w:val="00B523A9"/>
    <w:rsid w:val="00B523C7"/>
    <w:rsid w:val="00B52781"/>
    <w:rsid w:val="00B53141"/>
    <w:rsid w:val="00B5387F"/>
    <w:rsid w:val="00B53F4E"/>
    <w:rsid w:val="00B54505"/>
    <w:rsid w:val="00B5528E"/>
    <w:rsid w:val="00B554DC"/>
    <w:rsid w:val="00B55727"/>
    <w:rsid w:val="00B55BF2"/>
    <w:rsid w:val="00B56277"/>
    <w:rsid w:val="00B569B4"/>
    <w:rsid w:val="00B570E5"/>
    <w:rsid w:val="00B578C8"/>
    <w:rsid w:val="00B60B6A"/>
    <w:rsid w:val="00B60F71"/>
    <w:rsid w:val="00B61264"/>
    <w:rsid w:val="00B620B3"/>
    <w:rsid w:val="00B62A2A"/>
    <w:rsid w:val="00B633F9"/>
    <w:rsid w:val="00B63AC8"/>
    <w:rsid w:val="00B63E7A"/>
    <w:rsid w:val="00B64AB7"/>
    <w:rsid w:val="00B64AFE"/>
    <w:rsid w:val="00B65278"/>
    <w:rsid w:val="00B65607"/>
    <w:rsid w:val="00B65613"/>
    <w:rsid w:val="00B65C61"/>
    <w:rsid w:val="00B663C3"/>
    <w:rsid w:val="00B66624"/>
    <w:rsid w:val="00B66F27"/>
    <w:rsid w:val="00B6717E"/>
    <w:rsid w:val="00B674A8"/>
    <w:rsid w:val="00B705EC"/>
    <w:rsid w:val="00B7130C"/>
    <w:rsid w:val="00B71D0E"/>
    <w:rsid w:val="00B7224B"/>
    <w:rsid w:val="00B72437"/>
    <w:rsid w:val="00B72EC1"/>
    <w:rsid w:val="00B734FB"/>
    <w:rsid w:val="00B7470F"/>
    <w:rsid w:val="00B74D43"/>
    <w:rsid w:val="00B74F23"/>
    <w:rsid w:val="00B75BFE"/>
    <w:rsid w:val="00B7600B"/>
    <w:rsid w:val="00B765A3"/>
    <w:rsid w:val="00B768AE"/>
    <w:rsid w:val="00B76B82"/>
    <w:rsid w:val="00B76F6A"/>
    <w:rsid w:val="00B77075"/>
    <w:rsid w:val="00B77396"/>
    <w:rsid w:val="00B77EDC"/>
    <w:rsid w:val="00B804C1"/>
    <w:rsid w:val="00B81569"/>
    <w:rsid w:val="00B8160A"/>
    <w:rsid w:val="00B826B6"/>
    <w:rsid w:val="00B826B7"/>
    <w:rsid w:val="00B82B41"/>
    <w:rsid w:val="00B83085"/>
    <w:rsid w:val="00B830A5"/>
    <w:rsid w:val="00B83D37"/>
    <w:rsid w:val="00B84975"/>
    <w:rsid w:val="00B84AB0"/>
    <w:rsid w:val="00B850D1"/>
    <w:rsid w:val="00B85380"/>
    <w:rsid w:val="00B85BC8"/>
    <w:rsid w:val="00B862E0"/>
    <w:rsid w:val="00B86397"/>
    <w:rsid w:val="00B866D2"/>
    <w:rsid w:val="00B86F31"/>
    <w:rsid w:val="00B87EAD"/>
    <w:rsid w:val="00B90252"/>
    <w:rsid w:val="00B912D6"/>
    <w:rsid w:val="00B913AB"/>
    <w:rsid w:val="00B91F9D"/>
    <w:rsid w:val="00B9236A"/>
    <w:rsid w:val="00B925D3"/>
    <w:rsid w:val="00B93077"/>
    <w:rsid w:val="00B93D71"/>
    <w:rsid w:val="00B9406A"/>
    <w:rsid w:val="00B942C3"/>
    <w:rsid w:val="00B94591"/>
    <w:rsid w:val="00B94635"/>
    <w:rsid w:val="00B946EE"/>
    <w:rsid w:val="00B94EB8"/>
    <w:rsid w:val="00B9530A"/>
    <w:rsid w:val="00B9557D"/>
    <w:rsid w:val="00B95CCC"/>
    <w:rsid w:val="00B95FAC"/>
    <w:rsid w:val="00B96D40"/>
    <w:rsid w:val="00B971F5"/>
    <w:rsid w:val="00B9730C"/>
    <w:rsid w:val="00B9746C"/>
    <w:rsid w:val="00B9749A"/>
    <w:rsid w:val="00B9761B"/>
    <w:rsid w:val="00B976E3"/>
    <w:rsid w:val="00B977A2"/>
    <w:rsid w:val="00B97934"/>
    <w:rsid w:val="00BA0339"/>
    <w:rsid w:val="00BA06BE"/>
    <w:rsid w:val="00BA07AD"/>
    <w:rsid w:val="00BA0D32"/>
    <w:rsid w:val="00BA15DD"/>
    <w:rsid w:val="00BA1B12"/>
    <w:rsid w:val="00BA1F2E"/>
    <w:rsid w:val="00BA2513"/>
    <w:rsid w:val="00BA39EB"/>
    <w:rsid w:val="00BA4213"/>
    <w:rsid w:val="00BA47CD"/>
    <w:rsid w:val="00BA47F1"/>
    <w:rsid w:val="00BA4C2D"/>
    <w:rsid w:val="00BA56F5"/>
    <w:rsid w:val="00BA5BB2"/>
    <w:rsid w:val="00BA64A8"/>
    <w:rsid w:val="00BA6A38"/>
    <w:rsid w:val="00BA790B"/>
    <w:rsid w:val="00BB0E3C"/>
    <w:rsid w:val="00BB14D3"/>
    <w:rsid w:val="00BB1693"/>
    <w:rsid w:val="00BB169F"/>
    <w:rsid w:val="00BB1EA9"/>
    <w:rsid w:val="00BB20C1"/>
    <w:rsid w:val="00BB278B"/>
    <w:rsid w:val="00BB2E0F"/>
    <w:rsid w:val="00BB31A1"/>
    <w:rsid w:val="00BB3868"/>
    <w:rsid w:val="00BB3A70"/>
    <w:rsid w:val="00BB699B"/>
    <w:rsid w:val="00BB7362"/>
    <w:rsid w:val="00BB7404"/>
    <w:rsid w:val="00BB7642"/>
    <w:rsid w:val="00BB7ADF"/>
    <w:rsid w:val="00BB7BC6"/>
    <w:rsid w:val="00BB7F0F"/>
    <w:rsid w:val="00BC04CB"/>
    <w:rsid w:val="00BC04FC"/>
    <w:rsid w:val="00BC18B3"/>
    <w:rsid w:val="00BC245E"/>
    <w:rsid w:val="00BC25C7"/>
    <w:rsid w:val="00BC2C0C"/>
    <w:rsid w:val="00BC2C41"/>
    <w:rsid w:val="00BC2F27"/>
    <w:rsid w:val="00BC3475"/>
    <w:rsid w:val="00BC34B5"/>
    <w:rsid w:val="00BC3B4B"/>
    <w:rsid w:val="00BC45B3"/>
    <w:rsid w:val="00BC51D5"/>
    <w:rsid w:val="00BC6ED0"/>
    <w:rsid w:val="00BC6F31"/>
    <w:rsid w:val="00BC7077"/>
    <w:rsid w:val="00BD117F"/>
    <w:rsid w:val="00BD15FE"/>
    <w:rsid w:val="00BD195D"/>
    <w:rsid w:val="00BD3012"/>
    <w:rsid w:val="00BD3097"/>
    <w:rsid w:val="00BD3474"/>
    <w:rsid w:val="00BD39E1"/>
    <w:rsid w:val="00BD3AD9"/>
    <w:rsid w:val="00BD3B57"/>
    <w:rsid w:val="00BD3E29"/>
    <w:rsid w:val="00BD48B1"/>
    <w:rsid w:val="00BD5293"/>
    <w:rsid w:val="00BD547C"/>
    <w:rsid w:val="00BD578E"/>
    <w:rsid w:val="00BD6312"/>
    <w:rsid w:val="00BD68D5"/>
    <w:rsid w:val="00BD6F98"/>
    <w:rsid w:val="00BE02C9"/>
    <w:rsid w:val="00BE0717"/>
    <w:rsid w:val="00BE3327"/>
    <w:rsid w:val="00BE5501"/>
    <w:rsid w:val="00BE629C"/>
    <w:rsid w:val="00BE64F2"/>
    <w:rsid w:val="00BE710A"/>
    <w:rsid w:val="00BE71DA"/>
    <w:rsid w:val="00BE76D4"/>
    <w:rsid w:val="00BE7C4E"/>
    <w:rsid w:val="00BE7CF5"/>
    <w:rsid w:val="00BF0A6F"/>
    <w:rsid w:val="00BF0A99"/>
    <w:rsid w:val="00BF0D9B"/>
    <w:rsid w:val="00BF1234"/>
    <w:rsid w:val="00BF1753"/>
    <w:rsid w:val="00BF1953"/>
    <w:rsid w:val="00BF211E"/>
    <w:rsid w:val="00BF212C"/>
    <w:rsid w:val="00BF2329"/>
    <w:rsid w:val="00BF24E0"/>
    <w:rsid w:val="00BF2812"/>
    <w:rsid w:val="00BF285D"/>
    <w:rsid w:val="00BF2924"/>
    <w:rsid w:val="00BF2D56"/>
    <w:rsid w:val="00BF36F0"/>
    <w:rsid w:val="00BF3838"/>
    <w:rsid w:val="00BF53CF"/>
    <w:rsid w:val="00BF56B5"/>
    <w:rsid w:val="00BF6285"/>
    <w:rsid w:val="00BF65C7"/>
    <w:rsid w:val="00BF65DC"/>
    <w:rsid w:val="00BF675C"/>
    <w:rsid w:val="00BF6A47"/>
    <w:rsid w:val="00BF7CA3"/>
    <w:rsid w:val="00BF7D22"/>
    <w:rsid w:val="00BF7D42"/>
    <w:rsid w:val="00C0005A"/>
    <w:rsid w:val="00C0010F"/>
    <w:rsid w:val="00C002B1"/>
    <w:rsid w:val="00C00351"/>
    <w:rsid w:val="00C00413"/>
    <w:rsid w:val="00C00C66"/>
    <w:rsid w:val="00C01B8F"/>
    <w:rsid w:val="00C01CCD"/>
    <w:rsid w:val="00C027A1"/>
    <w:rsid w:val="00C02ADE"/>
    <w:rsid w:val="00C02B5B"/>
    <w:rsid w:val="00C032D6"/>
    <w:rsid w:val="00C03899"/>
    <w:rsid w:val="00C0398F"/>
    <w:rsid w:val="00C03F7E"/>
    <w:rsid w:val="00C040F4"/>
    <w:rsid w:val="00C04249"/>
    <w:rsid w:val="00C04A00"/>
    <w:rsid w:val="00C055EA"/>
    <w:rsid w:val="00C0597C"/>
    <w:rsid w:val="00C0609A"/>
    <w:rsid w:val="00C06882"/>
    <w:rsid w:val="00C06A85"/>
    <w:rsid w:val="00C06F10"/>
    <w:rsid w:val="00C105A8"/>
    <w:rsid w:val="00C10C74"/>
    <w:rsid w:val="00C11D73"/>
    <w:rsid w:val="00C129B2"/>
    <w:rsid w:val="00C129F0"/>
    <w:rsid w:val="00C1357F"/>
    <w:rsid w:val="00C137F8"/>
    <w:rsid w:val="00C1394C"/>
    <w:rsid w:val="00C13BAD"/>
    <w:rsid w:val="00C13FFD"/>
    <w:rsid w:val="00C141A1"/>
    <w:rsid w:val="00C14975"/>
    <w:rsid w:val="00C14EA3"/>
    <w:rsid w:val="00C15570"/>
    <w:rsid w:val="00C16449"/>
    <w:rsid w:val="00C16B97"/>
    <w:rsid w:val="00C172D2"/>
    <w:rsid w:val="00C17566"/>
    <w:rsid w:val="00C17B8A"/>
    <w:rsid w:val="00C17C3F"/>
    <w:rsid w:val="00C17D30"/>
    <w:rsid w:val="00C2016C"/>
    <w:rsid w:val="00C2056F"/>
    <w:rsid w:val="00C210DA"/>
    <w:rsid w:val="00C21B86"/>
    <w:rsid w:val="00C2213D"/>
    <w:rsid w:val="00C226D7"/>
    <w:rsid w:val="00C22C99"/>
    <w:rsid w:val="00C23AA2"/>
    <w:rsid w:val="00C23D71"/>
    <w:rsid w:val="00C24C2E"/>
    <w:rsid w:val="00C256F3"/>
    <w:rsid w:val="00C25922"/>
    <w:rsid w:val="00C26C87"/>
    <w:rsid w:val="00C26E6F"/>
    <w:rsid w:val="00C26EEB"/>
    <w:rsid w:val="00C3007A"/>
    <w:rsid w:val="00C30C52"/>
    <w:rsid w:val="00C30DB2"/>
    <w:rsid w:val="00C31269"/>
    <w:rsid w:val="00C3179A"/>
    <w:rsid w:val="00C31C14"/>
    <w:rsid w:val="00C32599"/>
    <w:rsid w:val="00C32DF1"/>
    <w:rsid w:val="00C33953"/>
    <w:rsid w:val="00C33B3A"/>
    <w:rsid w:val="00C33D69"/>
    <w:rsid w:val="00C33DD2"/>
    <w:rsid w:val="00C33EA7"/>
    <w:rsid w:val="00C340A2"/>
    <w:rsid w:val="00C34C47"/>
    <w:rsid w:val="00C35AA1"/>
    <w:rsid w:val="00C3629C"/>
    <w:rsid w:val="00C36E9A"/>
    <w:rsid w:val="00C3738B"/>
    <w:rsid w:val="00C37391"/>
    <w:rsid w:val="00C37DD7"/>
    <w:rsid w:val="00C40A79"/>
    <w:rsid w:val="00C40BD7"/>
    <w:rsid w:val="00C419CE"/>
    <w:rsid w:val="00C41C5E"/>
    <w:rsid w:val="00C42396"/>
    <w:rsid w:val="00C426F5"/>
    <w:rsid w:val="00C42AC3"/>
    <w:rsid w:val="00C42B3D"/>
    <w:rsid w:val="00C43832"/>
    <w:rsid w:val="00C43F69"/>
    <w:rsid w:val="00C44131"/>
    <w:rsid w:val="00C44586"/>
    <w:rsid w:val="00C44C2C"/>
    <w:rsid w:val="00C45333"/>
    <w:rsid w:val="00C45A33"/>
    <w:rsid w:val="00C45E66"/>
    <w:rsid w:val="00C460AE"/>
    <w:rsid w:val="00C470C5"/>
    <w:rsid w:val="00C4726A"/>
    <w:rsid w:val="00C47CDF"/>
    <w:rsid w:val="00C50575"/>
    <w:rsid w:val="00C5057E"/>
    <w:rsid w:val="00C522A1"/>
    <w:rsid w:val="00C528FE"/>
    <w:rsid w:val="00C52E62"/>
    <w:rsid w:val="00C53448"/>
    <w:rsid w:val="00C5389E"/>
    <w:rsid w:val="00C53B95"/>
    <w:rsid w:val="00C543E2"/>
    <w:rsid w:val="00C560CF"/>
    <w:rsid w:val="00C563AF"/>
    <w:rsid w:val="00C56736"/>
    <w:rsid w:val="00C5695A"/>
    <w:rsid w:val="00C56A0C"/>
    <w:rsid w:val="00C56C37"/>
    <w:rsid w:val="00C56F1D"/>
    <w:rsid w:val="00C57613"/>
    <w:rsid w:val="00C57953"/>
    <w:rsid w:val="00C57D93"/>
    <w:rsid w:val="00C6065A"/>
    <w:rsid w:val="00C60924"/>
    <w:rsid w:val="00C60DE6"/>
    <w:rsid w:val="00C61088"/>
    <w:rsid w:val="00C61354"/>
    <w:rsid w:val="00C61A69"/>
    <w:rsid w:val="00C61D33"/>
    <w:rsid w:val="00C61F9F"/>
    <w:rsid w:val="00C62512"/>
    <w:rsid w:val="00C62628"/>
    <w:rsid w:val="00C62CD3"/>
    <w:rsid w:val="00C62D94"/>
    <w:rsid w:val="00C64687"/>
    <w:rsid w:val="00C64822"/>
    <w:rsid w:val="00C64E3B"/>
    <w:rsid w:val="00C651C7"/>
    <w:rsid w:val="00C65B20"/>
    <w:rsid w:val="00C65BA8"/>
    <w:rsid w:val="00C66507"/>
    <w:rsid w:val="00C66993"/>
    <w:rsid w:val="00C6767B"/>
    <w:rsid w:val="00C67B5E"/>
    <w:rsid w:val="00C67EFC"/>
    <w:rsid w:val="00C70407"/>
    <w:rsid w:val="00C71452"/>
    <w:rsid w:val="00C71456"/>
    <w:rsid w:val="00C71763"/>
    <w:rsid w:val="00C718F7"/>
    <w:rsid w:val="00C723F3"/>
    <w:rsid w:val="00C724E3"/>
    <w:rsid w:val="00C72598"/>
    <w:rsid w:val="00C72762"/>
    <w:rsid w:val="00C7364B"/>
    <w:rsid w:val="00C73E4C"/>
    <w:rsid w:val="00C743CA"/>
    <w:rsid w:val="00C7493F"/>
    <w:rsid w:val="00C751F1"/>
    <w:rsid w:val="00C75386"/>
    <w:rsid w:val="00C75502"/>
    <w:rsid w:val="00C758D9"/>
    <w:rsid w:val="00C7615C"/>
    <w:rsid w:val="00C76436"/>
    <w:rsid w:val="00C76536"/>
    <w:rsid w:val="00C76C6A"/>
    <w:rsid w:val="00C7741A"/>
    <w:rsid w:val="00C77439"/>
    <w:rsid w:val="00C77CB0"/>
    <w:rsid w:val="00C77F01"/>
    <w:rsid w:val="00C80DA1"/>
    <w:rsid w:val="00C81D7F"/>
    <w:rsid w:val="00C826DF"/>
    <w:rsid w:val="00C8285E"/>
    <w:rsid w:val="00C8361F"/>
    <w:rsid w:val="00C8363F"/>
    <w:rsid w:val="00C83E1A"/>
    <w:rsid w:val="00C83F14"/>
    <w:rsid w:val="00C83F20"/>
    <w:rsid w:val="00C84512"/>
    <w:rsid w:val="00C84DD8"/>
    <w:rsid w:val="00C8684C"/>
    <w:rsid w:val="00C86A45"/>
    <w:rsid w:val="00C874DE"/>
    <w:rsid w:val="00C87D8D"/>
    <w:rsid w:val="00C912AC"/>
    <w:rsid w:val="00C9133C"/>
    <w:rsid w:val="00C9145F"/>
    <w:rsid w:val="00C918E6"/>
    <w:rsid w:val="00C9224B"/>
    <w:rsid w:val="00C928D6"/>
    <w:rsid w:val="00C92AAA"/>
    <w:rsid w:val="00C92C4A"/>
    <w:rsid w:val="00C9323C"/>
    <w:rsid w:val="00C948B3"/>
    <w:rsid w:val="00C9522E"/>
    <w:rsid w:val="00C95483"/>
    <w:rsid w:val="00C954D9"/>
    <w:rsid w:val="00C964F5"/>
    <w:rsid w:val="00C966EF"/>
    <w:rsid w:val="00C966F9"/>
    <w:rsid w:val="00C96E63"/>
    <w:rsid w:val="00C9728A"/>
    <w:rsid w:val="00C9781B"/>
    <w:rsid w:val="00CA0752"/>
    <w:rsid w:val="00CA07E2"/>
    <w:rsid w:val="00CA0B4A"/>
    <w:rsid w:val="00CA234C"/>
    <w:rsid w:val="00CA2360"/>
    <w:rsid w:val="00CA37D8"/>
    <w:rsid w:val="00CA6B81"/>
    <w:rsid w:val="00CA6E58"/>
    <w:rsid w:val="00CB0514"/>
    <w:rsid w:val="00CB0FBC"/>
    <w:rsid w:val="00CB1E40"/>
    <w:rsid w:val="00CB2754"/>
    <w:rsid w:val="00CB2B3E"/>
    <w:rsid w:val="00CB5542"/>
    <w:rsid w:val="00CB59FD"/>
    <w:rsid w:val="00CB5A0C"/>
    <w:rsid w:val="00CB5CAF"/>
    <w:rsid w:val="00CB5D3D"/>
    <w:rsid w:val="00CB5E88"/>
    <w:rsid w:val="00CB6D6A"/>
    <w:rsid w:val="00CB7BEE"/>
    <w:rsid w:val="00CC0592"/>
    <w:rsid w:val="00CC0752"/>
    <w:rsid w:val="00CC1015"/>
    <w:rsid w:val="00CC1C5F"/>
    <w:rsid w:val="00CC2593"/>
    <w:rsid w:val="00CC2867"/>
    <w:rsid w:val="00CC316A"/>
    <w:rsid w:val="00CC349D"/>
    <w:rsid w:val="00CC3C9B"/>
    <w:rsid w:val="00CC48B2"/>
    <w:rsid w:val="00CC4E8D"/>
    <w:rsid w:val="00CC5F5C"/>
    <w:rsid w:val="00CC6392"/>
    <w:rsid w:val="00CC656F"/>
    <w:rsid w:val="00CC66C5"/>
    <w:rsid w:val="00CC7355"/>
    <w:rsid w:val="00CC7717"/>
    <w:rsid w:val="00CC7C84"/>
    <w:rsid w:val="00CD0564"/>
    <w:rsid w:val="00CD0DD0"/>
    <w:rsid w:val="00CD1312"/>
    <w:rsid w:val="00CD19D3"/>
    <w:rsid w:val="00CD19EB"/>
    <w:rsid w:val="00CD1C89"/>
    <w:rsid w:val="00CD2050"/>
    <w:rsid w:val="00CD2341"/>
    <w:rsid w:val="00CD2422"/>
    <w:rsid w:val="00CD2672"/>
    <w:rsid w:val="00CD2A33"/>
    <w:rsid w:val="00CD2AB9"/>
    <w:rsid w:val="00CD3287"/>
    <w:rsid w:val="00CD34FE"/>
    <w:rsid w:val="00CD3DD6"/>
    <w:rsid w:val="00CD401D"/>
    <w:rsid w:val="00CD478E"/>
    <w:rsid w:val="00CD4885"/>
    <w:rsid w:val="00CD4BD4"/>
    <w:rsid w:val="00CD4D05"/>
    <w:rsid w:val="00CD599D"/>
    <w:rsid w:val="00CD66D8"/>
    <w:rsid w:val="00CD68F3"/>
    <w:rsid w:val="00CD6B97"/>
    <w:rsid w:val="00CD6D35"/>
    <w:rsid w:val="00CD6E17"/>
    <w:rsid w:val="00CD7042"/>
    <w:rsid w:val="00CD733E"/>
    <w:rsid w:val="00CD7648"/>
    <w:rsid w:val="00CD779D"/>
    <w:rsid w:val="00CE01CB"/>
    <w:rsid w:val="00CE02AE"/>
    <w:rsid w:val="00CE11AB"/>
    <w:rsid w:val="00CE18BB"/>
    <w:rsid w:val="00CE194B"/>
    <w:rsid w:val="00CE2FB7"/>
    <w:rsid w:val="00CE3A8A"/>
    <w:rsid w:val="00CE4826"/>
    <w:rsid w:val="00CE4E5D"/>
    <w:rsid w:val="00CE517C"/>
    <w:rsid w:val="00CE51F7"/>
    <w:rsid w:val="00CE59A6"/>
    <w:rsid w:val="00CE5BA7"/>
    <w:rsid w:val="00CE6B4E"/>
    <w:rsid w:val="00CE6CAA"/>
    <w:rsid w:val="00CE6E1C"/>
    <w:rsid w:val="00CE7026"/>
    <w:rsid w:val="00CF0345"/>
    <w:rsid w:val="00CF0613"/>
    <w:rsid w:val="00CF09C6"/>
    <w:rsid w:val="00CF0C92"/>
    <w:rsid w:val="00CF113A"/>
    <w:rsid w:val="00CF1344"/>
    <w:rsid w:val="00CF1EF8"/>
    <w:rsid w:val="00CF2084"/>
    <w:rsid w:val="00CF2248"/>
    <w:rsid w:val="00CF227F"/>
    <w:rsid w:val="00CF235A"/>
    <w:rsid w:val="00CF245C"/>
    <w:rsid w:val="00CF29EE"/>
    <w:rsid w:val="00CF3082"/>
    <w:rsid w:val="00CF35CE"/>
    <w:rsid w:val="00CF37BA"/>
    <w:rsid w:val="00CF3A7B"/>
    <w:rsid w:val="00CF3E06"/>
    <w:rsid w:val="00CF3FE3"/>
    <w:rsid w:val="00CF4225"/>
    <w:rsid w:val="00CF4354"/>
    <w:rsid w:val="00CF4501"/>
    <w:rsid w:val="00CF57DB"/>
    <w:rsid w:val="00CF6092"/>
    <w:rsid w:val="00CF6BAB"/>
    <w:rsid w:val="00CF7124"/>
    <w:rsid w:val="00D00016"/>
    <w:rsid w:val="00D0043C"/>
    <w:rsid w:val="00D00BF8"/>
    <w:rsid w:val="00D00EA0"/>
    <w:rsid w:val="00D01BFD"/>
    <w:rsid w:val="00D01C3C"/>
    <w:rsid w:val="00D01C4C"/>
    <w:rsid w:val="00D01E30"/>
    <w:rsid w:val="00D01EB1"/>
    <w:rsid w:val="00D024C4"/>
    <w:rsid w:val="00D02835"/>
    <w:rsid w:val="00D02E68"/>
    <w:rsid w:val="00D03D1B"/>
    <w:rsid w:val="00D03D2D"/>
    <w:rsid w:val="00D047A4"/>
    <w:rsid w:val="00D05198"/>
    <w:rsid w:val="00D0520B"/>
    <w:rsid w:val="00D06773"/>
    <w:rsid w:val="00D06CAB"/>
    <w:rsid w:val="00D07852"/>
    <w:rsid w:val="00D07A7B"/>
    <w:rsid w:val="00D07AC5"/>
    <w:rsid w:val="00D10DAC"/>
    <w:rsid w:val="00D10F38"/>
    <w:rsid w:val="00D11247"/>
    <w:rsid w:val="00D116A4"/>
    <w:rsid w:val="00D122E5"/>
    <w:rsid w:val="00D129B2"/>
    <w:rsid w:val="00D1337E"/>
    <w:rsid w:val="00D13EFB"/>
    <w:rsid w:val="00D1455B"/>
    <w:rsid w:val="00D145D2"/>
    <w:rsid w:val="00D1487B"/>
    <w:rsid w:val="00D14BC1"/>
    <w:rsid w:val="00D15274"/>
    <w:rsid w:val="00D1527C"/>
    <w:rsid w:val="00D160DD"/>
    <w:rsid w:val="00D16130"/>
    <w:rsid w:val="00D17541"/>
    <w:rsid w:val="00D17E21"/>
    <w:rsid w:val="00D2003D"/>
    <w:rsid w:val="00D21659"/>
    <w:rsid w:val="00D2205D"/>
    <w:rsid w:val="00D2268F"/>
    <w:rsid w:val="00D227AE"/>
    <w:rsid w:val="00D23023"/>
    <w:rsid w:val="00D24CC5"/>
    <w:rsid w:val="00D24E82"/>
    <w:rsid w:val="00D250C0"/>
    <w:rsid w:val="00D25B48"/>
    <w:rsid w:val="00D25C9A"/>
    <w:rsid w:val="00D25FE4"/>
    <w:rsid w:val="00D2624E"/>
    <w:rsid w:val="00D26254"/>
    <w:rsid w:val="00D26345"/>
    <w:rsid w:val="00D2658B"/>
    <w:rsid w:val="00D26CF7"/>
    <w:rsid w:val="00D26F4E"/>
    <w:rsid w:val="00D27CB2"/>
    <w:rsid w:val="00D27DFF"/>
    <w:rsid w:val="00D30D00"/>
    <w:rsid w:val="00D30E01"/>
    <w:rsid w:val="00D3138B"/>
    <w:rsid w:val="00D314F4"/>
    <w:rsid w:val="00D316AA"/>
    <w:rsid w:val="00D32396"/>
    <w:rsid w:val="00D32530"/>
    <w:rsid w:val="00D32BE3"/>
    <w:rsid w:val="00D32F1B"/>
    <w:rsid w:val="00D3342B"/>
    <w:rsid w:val="00D33B3D"/>
    <w:rsid w:val="00D342E2"/>
    <w:rsid w:val="00D34316"/>
    <w:rsid w:val="00D34525"/>
    <w:rsid w:val="00D345C7"/>
    <w:rsid w:val="00D348AF"/>
    <w:rsid w:val="00D35208"/>
    <w:rsid w:val="00D356BD"/>
    <w:rsid w:val="00D35A26"/>
    <w:rsid w:val="00D35C2F"/>
    <w:rsid w:val="00D3652F"/>
    <w:rsid w:val="00D365FB"/>
    <w:rsid w:val="00D36724"/>
    <w:rsid w:val="00D36BDA"/>
    <w:rsid w:val="00D370DB"/>
    <w:rsid w:val="00D3719C"/>
    <w:rsid w:val="00D37B31"/>
    <w:rsid w:val="00D40B35"/>
    <w:rsid w:val="00D40BBD"/>
    <w:rsid w:val="00D40FE4"/>
    <w:rsid w:val="00D415AB"/>
    <w:rsid w:val="00D415D9"/>
    <w:rsid w:val="00D41683"/>
    <w:rsid w:val="00D41720"/>
    <w:rsid w:val="00D41F86"/>
    <w:rsid w:val="00D42308"/>
    <w:rsid w:val="00D43013"/>
    <w:rsid w:val="00D43985"/>
    <w:rsid w:val="00D43B5E"/>
    <w:rsid w:val="00D44929"/>
    <w:rsid w:val="00D44B25"/>
    <w:rsid w:val="00D44D21"/>
    <w:rsid w:val="00D45051"/>
    <w:rsid w:val="00D45119"/>
    <w:rsid w:val="00D45773"/>
    <w:rsid w:val="00D45B6E"/>
    <w:rsid w:val="00D462CE"/>
    <w:rsid w:val="00D46438"/>
    <w:rsid w:val="00D46CAA"/>
    <w:rsid w:val="00D47CD1"/>
    <w:rsid w:val="00D47EAA"/>
    <w:rsid w:val="00D5003A"/>
    <w:rsid w:val="00D50214"/>
    <w:rsid w:val="00D50291"/>
    <w:rsid w:val="00D505C2"/>
    <w:rsid w:val="00D507C8"/>
    <w:rsid w:val="00D50A98"/>
    <w:rsid w:val="00D513EA"/>
    <w:rsid w:val="00D51434"/>
    <w:rsid w:val="00D5145E"/>
    <w:rsid w:val="00D5196F"/>
    <w:rsid w:val="00D51A00"/>
    <w:rsid w:val="00D52A54"/>
    <w:rsid w:val="00D5320F"/>
    <w:rsid w:val="00D53567"/>
    <w:rsid w:val="00D5372F"/>
    <w:rsid w:val="00D53798"/>
    <w:rsid w:val="00D5447A"/>
    <w:rsid w:val="00D5468A"/>
    <w:rsid w:val="00D54B44"/>
    <w:rsid w:val="00D55367"/>
    <w:rsid w:val="00D56B58"/>
    <w:rsid w:val="00D5702D"/>
    <w:rsid w:val="00D574BE"/>
    <w:rsid w:val="00D575B0"/>
    <w:rsid w:val="00D57BED"/>
    <w:rsid w:val="00D60D21"/>
    <w:rsid w:val="00D61426"/>
    <w:rsid w:val="00D61579"/>
    <w:rsid w:val="00D61940"/>
    <w:rsid w:val="00D629BA"/>
    <w:rsid w:val="00D62AFA"/>
    <w:rsid w:val="00D62BC5"/>
    <w:rsid w:val="00D62CB6"/>
    <w:rsid w:val="00D63184"/>
    <w:rsid w:val="00D63B07"/>
    <w:rsid w:val="00D63C05"/>
    <w:rsid w:val="00D63FD1"/>
    <w:rsid w:val="00D64A1A"/>
    <w:rsid w:val="00D64E22"/>
    <w:rsid w:val="00D650B7"/>
    <w:rsid w:val="00D65536"/>
    <w:rsid w:val="00D66098"/>
    <w:rsid w:val="00D661B2"/>
    <w:rsid w:val="00D661C0"/>
    <w:rsid w:val="00D667EF"/>
    <w:rsid w:val="00D6701C"/>
    <w:rsid w:val="00D703B2"/>
    <w:rsid w:val="00D707EA"/>
    <w:rsid w:val="00D70AA9"/>
    <w:rsid w:val="00D711D3"/>
    <w:rsid w:val="00D73753"/>
    <w:rsid w:val="00D73AB2"/>
    <w:rsid w:val="00D743F4"/>
    <w:rsid w:val="00D74494"/>
    <w:rsid w:val="00D74C37"/>
    <w:rsid w:val="00D74D21"/>
    <w:rsid w:val="00D75795"/>
    <w:rsid w:val="00D757D8"/>
    <w:rsid w:val="00D7593A"/>
    <w:rsid w:val="00D76828"/>
    <w:rsid w:val="00D76D63"/>
    <w:rsid w:val="00D7749F"/>
    <w:rsid w:val="00D775E2"/>
    <w:rsid w:val="00D778F9"/>
    <w:rsid w:val="00D77CE8"/>
    <w:rsid w:val="00D809C0"/>
    <w:rsid w:val="00D81038"/>
    <w:rsid w:val="00D810C7"/>
    <w:rsid w:val="00D81497"/>
    <w:rsid w:val="00D814EF"/>
    <w:rsid w:val="00D81951"/>
    <w:rsid w:val="00D81E5B"/>
    <w:rsid w:val="00D82220"/>
    <w:rsid w:val="00D825C4"/>
    <w:rsid w:val="00D82828"/>
    <w:rsid w:val="00D82DBD"/>
    <w:rsid w:val="00D82ECA"/>
    <w:rsid w:val="00D83476"/>
    <w:rsid w:val="00D8363D"/>
    <w:rsid w:val="00D836C4"/>
    <w:rsid w:val="00D83F4A"/>
    <w:rsid w:val="00D84C4A"/>
    <w:rsid w:val="00D84DE6"/>
    <w:rsid w:val="00D85117"/>
    <w:rsid w:val="00D851DA"/>
    <w:rsid w:val="00D858AE"/>
    <w:rsid w:val="00D859ED"/>
    <w:rsid w:val="00D86F81"/>
    <w:rsid w:val="00D874F4"/>
    <w:rsid w:val="00D87F13"/>
    <w:rsid w:val="00D906E2"/>
    <w:rsid w:val="00D90E61"/>
    <w:rsid w:val="00D90EF1"/>
    <w:rsid w:val="00D90F72"/>
    <w:rsid w:val="00D912B6"/>
    <w:rsid w:val="00D913EC"/>
    <w:rsid w:val="00D913FD"/>
    <w:rsid w:val="00D925F1"/>
    <w:rsid w:val="00D93683"/>
    <w:rsid w:val="00D9397E"/>
    <w:rsid w:val="00D93D54"/>
    <w:rsid w:val="00D945B7"/>
    <w:rsid w:val="00D9504A"/>
    <w:rsid w:val="00D951B3"/>
    <w:rsid w:val="00D958C5"/>
    <w:rsid w:val="00D9597D"/>
    <w:rsid w:val="00D959D5"/>
    <w:rsid w:val="00D95EAC"/>
    <w:rsid w:val="00D96EB1"/>
    <w:rsid w:val="00D96FD2"/>
    <w:rsid w:val="00D97DB7"/>
    <w:rsid w:val="00DA0A1D"/>
    <w:rsid w:val="00DA12D1"/>
    <w:rsid w:val="00DA22BE"/>
    <w:rsid w:val="00DA2525"/>
    <w:rsid w:val="00DA2805"/>
    <w:rsid w:val="00DA2892"/>
    <w:rsid w:val="00DA2EFC"/>
    <w:rsid w:val="00DA4080"/>
    <w:rsid w:val="00DA40C0"/>
    <w:rsid w:val="00DA4EF3"/>
    <w:rsid w:val="00DA4F12"/>
    <w:rsid w:val="00DA4FE0"/>
    <w:rsid w:val="00DA58C4"/>
    <w:rsid w:val="00DA5D34"/>
    <w:rsid w:val="00DA5FBE"/>
    <w:rsid w:val="00DA689F"/>
    <w:rsid w:val="00DA730A"/>
    <w:rsid w:val="00DA7FEE"/>
    <w:rsid w:val="00DB01FD"/>
    <w:rsid w:val="00DB0368"/>
    <w:rsid w:val="00DB0DA0"/>
    <w:rsid w:val="00DB1169"/>
    <w:rsid w:val="00DB1248"/>
    <w:rsid w:val="00DB152F"/>
    <w:rsid w:val="00DB1653"/>
    <w:rsid w:val="00DB1BC0"/>
    <w:rsid w:val="00DB1E8B"/>
    <w:rsid w:val="00DB2590"/>
    <w:rsid w:val="00DB2D75"/>
    <w:rsid w:val="00DB33B1"/>
    <w:rsid w:val="00DB3EF6"/>
    <w:rsid w:val="00DB4312"/>
    <w:rsid w:val="00DB48DD"/>
    <w:rsid w:val="00DB4AA0"/>
    <w:rsid w:val="00DB5142"/>
    <w:rsid w:val="00DB5BEE"/>
    <w:rsid w:val="00DB5DFE"/>
    <w:rsid w:val="00DB5F42"/>
    <w:rsid w:val="00DB613D"/>
    <w:rsid w:val="00DB61AF"/>
    <w:rsid w:val="00DB6D94"/>
    <w:rsid w:val="00DB7C0E"/>
    <w:rsid w:val="00DB7D19"/>
    <w:rsid w:val="00DC0C8D"/>
    <w:rsid w:val="00DC0F0B"/>
    <w:rsid w:val="00DC1F9A"/>
    <w:rsid w:val="00DC2058"/>
    <w:rsid w:val="00DC2586"/>
    <w:rsid w:val="00DC3100"/>
    <w:rsid w:val="00DC35F5"/>
    <w:rsid w:val="00DC3C96"/>
    <w:rsid w:val="00DC4265"/>
    <w:rsid w:val="00DC49C4"/>
    <w:rsid w:val="00DC5620"/>
    <w:rsid w:val="00DC585A"/>
    <w:rsid w:val="00DC62C2"/>
    <w:rsid w:val="00DC6A43"/>
    <w:rsid w:val="00DC6AA2"/>
    <w:rsid w:val="00DC6B94"/>
    <w:rsid w:val="00DC6ECD"/>
    <w:rsid w:val="00DC737F"/>
    <w:rsid w:val="00DC75EA"/>
    <w:rsid w:val="00DC78E9"/>
    <w:rsid w:val="00DC7AE8"/>
    <w:rsid w:val="00DC7E88"/>
    <w:rsid w:val="00DD03A3"/>
    <w:rsid w:val="00DD04FF"/>
    <w:rsid w:val="00DD0677"/>
    <w:rsid w:val="00DD084C"/>
    <w:rsid w:val="00DD0B1F"/>
    <w:rsid w:val="00DD1412"/>
    <w:rsid w:val="00DD1842"/>
    <w:rsid w:val="00DD1F3C"/>
    <w:rsid w:val="00DD2837"/>
    <w:rsid w:val="00DD306C"/>
    <w:rsid w:val="00DD3471"/>
    <w:rsid w:val="00DD3C55"/>
    <w:rsid w:val="00DD3DBA"/>
    <w:rsid w:val="00DD4456"/>
    <w:rsid w:val="00DD4EDB"/>
    <w:rsid w:val="00DD5A7C"/>
    <w:rsid w:val="00DD5ACB"/>
    <w:rsid w:val="00DD61D4"/>
    <w:rsid w:val="00DD6343"/>
    <w:rsid w:val="00DD6E32"/>
    <w:rsid w:val="00DD6E92"/>
    <w:rsid w:val="00DD7BD8"/>
    <w:rsid w:val="00DD7CD8"/>
    <w:rsid w:val="00DE0201"/>
    <w:rsid w:val="00DE0B02"/>
    <w:rsid w:val="00DE0D01"/>
    <w:rsid w:val="00DE1ED9"/>
    <w:rsid w:val="00DE2660"/>
    <w:rsid w:val="00DE281D"/>
    <w:rsid w:val="00DE2A5C"/>
    <w:rsid w:val="00DE3615"/>
    <w:rsid w:val="00DE3668"/>
    <w:rsid w:val="00DE569A"/>
    <w:rsid w:val="00DE576D"/>
    <w:rsid w:val="00DE579A"/>
    <w:rsid w:val="00DE5F2E"/>
    <w:rsid w:val="00DE6677"/>
    <w:rsid w:val="00DE676A"/>
    <w:rsid w:val="00DE736B"/>
    <w:rsid w:val="00DE749F"/>
    <w:rsid w:val="00DE753F"/>
    <w:rsid w:val="00DE78C5"/>
    <w:rsid w:val="00DE7AF8"/>
    <w:rsid w:val="00DE7EFB"/>
    <w:rsid w:val="00DE7EFD"/>
    <w:rsid w:val="00DF0837"/>
    <w:rsid w:val="00DF176C"/>
    <w:rsid w:val="00DF1C0F"/>
    <w:rsid w:val="00DF204A"/>
    <w:rsid w:val="00DF25EE"/>
    <w:rsid w:val="00DF2B15"/>
    <w:rsid w:val="00DF2E7A"/>
    <w:rsid w:val="00DF360D"/>
    <w:rsid w:val="00DF36B7"/>
    <w:rsid w:val="00DF4453"/>
    <w:rsid w:val="00DF47E3"/>
    <w:rsid w:val="00DF48C8"/>
    <w:rsid w:val="00DF4E66"/>
    <w:rsid w:val="00DF4F8E"/>
    <w:rsid w:val="00DF544C"/>
    <w:rsid w:val="00DF54EC"/>
    <w:rsid w:val="00DF575C"/>
    <w:rsid w:val="00DF5926"/>
    <w:rsid w:val="00DF5EB0"/>
    <w:rsid w:val="00DF60AA"/>
    <w:rsid w:val="00DF6711"/>
    <w:rsid w:val="00DF6717"/>
    <w:rsid w:val="00DF6CD9"/>
    <w:rsid w:val="00DF7C4D"/>
    <w:rsid w:val="00E01649"/>
    <w:rsid w:val="00E0167E"/>
    <w:rsid w:val="00E01B5A"/>
    <w:rsid w:val="00E02AA1"/>
    <w:rsid w:val="00E03949"/>
    <w:rsid w:val="00E045C1"/>
    <w:rsid w:val="00E045CF"/>
    <w:rsid w:val="00E04BD0"/>
    <w:rsid w:val="00E04D49"/>
    <w:rsid w:val="00E05457"/>
    <w:rsid w:val="00E0667C"/>
    <w:rsid w:val="00E06D35"/>
    <w:rsid w:val="00E06DF3"/>
    <w:rsid w:val="00E070C7"/>
    <w:rsid w:val="00E07848"/>
    <w:rsid w:val="00E07D46"/>
    <w:rsid w:val="00E07F91"/>
    <w:rsid w:val="00E1012A"/>
    <w:rsid w:val="00E10448"/>
    <w:rsid w:val="00E10495"/>
    <w:rsid w:val="00E10508"/>
    <w:rsid w:val="00E117D7"/>
    <w:rsid w:val="00E11A8B"/>
    <w:rsid w:val="00E129FE"/>
    <w:rsid w:val="00E12CA0"/>
    <w:rsid w:val="00E12E1A"/>
    <w:rsid w:val="00E1482B"/>
    <w:rsid w:val="00E15A7C"/>
    <w:rsid w:val="00E15C6F"/>
    <w:rsid w:val="00E16350"/>
    <w:rsid w:val="00E16E9C"/>
    <w:rsid w:val="00E16FC2"/>
    <w:rsid w:val="00E17788"/>
    <w:rsid w:val="00E1785E"/>
    <w:rsid w:val="00E17F96"/>
    <w:rsid w:val="00E2013D"/>
    <w:rsid w:val="00E201EE"/>
    <w:rsid w:val="00E2084A"/>
    <w:rsid w:val="00E21820"/>
    <w:rsid w:val="00E221A0"/>
    <w:rsid w:val="00E225E9"/>
    <w:rsid w:val="00E23482"/>
    <w:rsid w:val="00E237B8"/>
    <w:rsid w:val="00E23F1C"/>
    <w:rsid w:val="00E240F2"/>
    <w:rsid w:val="00E244BA"/>
    <w:rsid w:val="00E247F4"/>
    <w:rsid w:val="00E24A0B"/>
    <w:rsid w:val="00E25E18"/>
    <w:rsid w:val="00E26A6B"/>
    <w:rsid w:val="00E26FC4"/>
    <w:rsid w:val="00E275A6"/>
    <w:rsid w:val="00E3049E"/>
    <w:rsid w:val="00E305D2"/>
    <w:rsid w:val="00E31015"/>
    <w:rsid w:val="00E31680"/>
    <w:rsid w:val="00E319E1"/>
    <w:rsid w:val="00E32958"/>
    <w:rsid w:val="00E32FB2"/>
    <w:rsid w:val="00E330DD"/>
    <w:rsid w:val="00E3411C"/>
    <w:rsid w:val="00E36C79"/>
    <w:rsid w:val="00E37272"/>
    <w:rsid w:val="00E372BC"/>
    <w:rsid w:val="00E37DCB"/>
    <w:rsid w:val="00E41E22"/>
    <w:rsid w:val="00E42046"/>
    <w:rsid w:val="00E422B3"/>
    <w:rsid w:val="00E42FC3"/>
    <w:rsid w:val="00E458C7"/>
    <w:rsid w:val="00E45F52"/>
    <w:rsid w:val="00E46346"/>
    <w:rsid w:val="00E466A6"/>
    <w:rsid w:val="00E467E3"/>
    <w:rsid w:val="00E46ABB"/>
    <w:rsid w:val="00E502DA"/>
    <w:rsid w:val="00E502E2"/>
    <w:rsid w:val="00E507A0"/>
    <w:rsid w:val="00E5089A"/>
    <w:rsid w:val="00E510DC"/>
    <w:rsid w:val="00E51874"/>
    <w:rsid w:val="00E51AB4"/>
    <w:rsid w:val="00E52E4F"/>
    <w:rsid w:val="00E5336C"/>
    <w:rsid w:val="00E53485"/>
    <w:rsid w:val="00E53776"/>
    <w:rsid w:val="00E53AAE"/>
    <w:rsid w:val="00E54448"/>
    <w:rsid w:val="00E54853"/>
    <w:rsid w:val="00E54C1D"/>
    <w:rsid w:val="00E54C6D"/>
    <w:rsid w:val="00E54C8A"/>
    <w:rsid w:val="00E5656A"/>
    <w:rsid w:val="00E566FA"/>
    <w:rsid w:val="00E5699D"/>
    <w:rsid w:val="00E56E0E"/>
    <w:rsid w:val="00E56E85"/>
    <w:rsid w:val="00E57443"/>
    <w:rsid w:val="00E5764C"/>
    <w:rsid w:val="00E60A45"/>
    <w:rsid w:val="00E60FEC"/>
    <w:rsid w:val="00E62122"/>
    <w:rsid w:val="00E6213D"/>
    <w:rsid w:val="00E635E0"/>
    <w:rsid w:val="00E63CD3"/>
    <w:rsid w:val="00E64213"/>
    <w:rsid w:val="00E652B4"/>
    <w:rsid w:val="00E66A05"/>
    <w:rsid w:val="00E66C09"/>
    <w:rsid w:val="00E66F83"/>
    <w:rsid w:val="00E67176"/>
    <w:rsid w:val="00E671FD"/>
    <w:rsid w:val="00E678DC"/>
    <w:rsid w:val="00E67C18"/>
    <w:rsid w:val="00E70147"/>
    <w:rsid w:val="00E70618"/>
    <w:rsid w:val="00E70D36"/>
    <w:rsid w:val="00E70F41"/>
    <w:rsid w:val="00E71AC9"/>
    <w:rsid w:val="00E71BEB"/>
    <w:rsid w:val="00E72605"/>
    <w:rsid w:val="00E72BB1"/>
    <w:rsid w:val="00E73084"/>
    <w:rsid w:val="00E73A7C"/>
    <w:rsid w:val="00E73B7D"/>
    <w:rsid w:val="00E73F0C"/>
    <w:rsid w:val="00E73FB7"/>
    <w:rsid w:val="00E740A0"/>
    <w:rsid w:val="00E741E4"/>
    <w:rsid w:val="00E75208"/>
    <w:rsid w:val="00E754C0"/>
    <w:rsid w:val="00E758E1"/>
    <w:rsid w:val="00E76BD1"/>
    <w:rsid w:val="00E77C13"/>
    <w:rsid w:val="00E77F61"/>
    <w:rsid w:val="00E80183"/>
    <w:rsid w:val="00E805E7"/>
    <w:rsid w:val="00E81961"/>
    <w:rsid w:val="00E829CC"/>
    <w:rsid w:val="00E834E7"/>
    <w:rsid w:val="00E83560"/>
    <w:rsid w:val="00E83B63"/>
    <w:rsid w:val="00E84508"/>
    <w:rsid w:val="00E846EB"/>
    <w:rsid w:val="00E84997"/>
    <w:rsid w:val="00E85ED5"/>
    <w:rsid w:val="00E87954"/>
    <w:rsid w:val="00E87C0B"/>
    <w:rsid w:val="00E87FDF"/>
    <w:rsid w:val="00E90D57"/>
    <w:rsid w:val="00E911E8"/>
    <w:rsid w:val="00E91777"/>
    <w:rsid w:val="00E918F8"/>
    <w:rsid w:val="00E91924"/>
    <w:rsid w:val="00E920FF"/>
    <w:rsid w:val="00E921C2"/>
    <w:rsid w:val="00E923F2"/>
    <w:rsid w:val="00E9332B"/>
    <w:rsid w:val="00E940BC"/>
    <w:rsid w:val="00E94201"/>
    <w:rsid w:val="00E9455F"/>
    <w:rsid w:val="00E95366"/>
    <w:rsid w:val="00E954C5"/>
    <w:rsid w:val="00E957BC"/>
    <w:rsid w:val="00E95876"/>
    <w:rsid w:val="00E95FB4"/>
    <w:rsid w:val="00E96853"/>
    <w:rsid w:val="00E96F52"/>
    <w:rsid w:val="00E96FDD"/>
    <w:rsid w:val="00E9758D"/>
    <w:rsid w:val="00E97607"/>
    <w:rsid w:val="00E97E78"/>
    <w:rsid w:val="00EA0751"/>
    <w:rsid w:val="00EA0DBF"/>
    <w:rsid w:val="00EA146D"/>
    <w:rsid w:val="00EA16BA"/>
    <w:rsid w:val="00EA2294"/>
    <w:rsid w:val="00EA22B5"/>
    <w:rsid w:val="00EA25BB"/>
    <w:rsid w:val="00EA2E4C"/>
    <w:rsid w:val="00EA3FB7"/>
    <w:rsid w:val="00EA4452"/>
    <w:rsid w:val="00EA4D6B"/>
    <w:rsid w:val="00EA529B"/>
    <w:rsid w:val="00EA54D4"/>
    <w:rsid w:val="00EA5677"/>
    <w:rsid w:val="00EA59BF"/>
    <w:rsid w:val="00EA659E"/>
    <w:rsid w:val="00EA682F"/>
    <w:rsid w:val="00EA6AC8"/>
    <w:rsid w:val="00EA6DED"/>
    <w:rsid w:val="00EA6E2B"/>
    <w:rsid w:val="00EA6E44"/>
    <w:rsid w:val="00EA7249"/>
    <w:rsid w:val="00EA7948"/>
    <w:rsid w:val="00EA7E6C"/>
    <w:rsid w:val="00EB0270"/>
    <w:rsid w:val="00EB0901"/>
    <w:rsid w:val="00EB098D"/>
    <w:rsid w:val="00EB0EBC"/>
    <w:rsid w:val="00EB0F65"/>
    <w:rsid w:val="00EB1024"/>
    <w:rsid w:val="00EB1938"/>
    <w:rsid w:val="00EB1A3B"/>
    <w:rsid w:val="00EB22AC"/>
    <w:rsid w:val="00EB2C1E"/>
    <w:rsid w:val="00EB2D0D"/>
    <w:rsid w:val="00EB32D4"/>
    <w:rsid w:val="00EB3AE5"/>
    <w:rsid w:val="00EB4540"/>
    <w:rsid w:val="00EB62AE"/>
    <w:rsid w:val="00EB6725"/>
    <w:rsid w:val="00EB6B0C"/>
    <w:rsid w:val="00EB7027"/>
    <w:rsid w:val="00EB7881"/>
    <w:rsid w:val="00EB7B9F"/>
    <w:rsid w:val="00EC064F"/>
    <w:rsid w:val="00EC0CD9"/>
    <w:rsid w:val="00EC0E95"/>
    <w:rsid w:val="00EC13E4"/>
    <w:rsid w:val="00EC1673"/>
    <w:rsid w:val="00EC16CC"/>
    <w:rsid w:val="00EC1EC1"/>
    <w:rsid w:val="00EC2230"/>
    <w:rsid w:val="00EC27C9"/>
    <w:rsid w:val="00EC2EA9"/>
    <w:rsid w:val="00EC3EA3"/>
    <w:rsid w:val="00EC4358"/>
    <w:rsid w:val="00EC47A1"/>
    <w:rsid w:val="00EC532F"/>
    <w:rsid w:val="00EC5978"/>
    <w:rsid w:val="00EC599B"/>
    <w:rsid w:val="00EC59FA"/>
    <w:rsid w:val="00EC6B6F"/>
    <w:rsid w:val="00EC6DB2"/>
    <w:rsid w:val="00EC6E4F"/>
    <w:rsid w:val="00EC7698"/>
    <w:rsid w:val="00EC7850"/>
    <w:rsid w:val="00EC79A0"/>
    <w:rsid w:val="00EC7DA3"/>
    <w:rsid w:val="00ED024E"/>
    <w:rsid w:val="00ED04B7"/>
    <w:rsid w:val="00ED0C0A"/>
    <w:rsid w:val="00ED0C10"/>
    <w:rsid w:val="00ED0C68"/>
    <w:rsid w:val="00ED0CFB"/>
    <w:rsid w:val="00ED0E98"/>
    <w:rsid w:val="00ED10C3"/>
    <w:rsid w:val="00ED183B"/>
    <w:rsid w:val="00ED1A71"/>
    <w:rsid w:val="00ED245D"/>
    <w:rsid w:val="00ED2795"/>
    <w:rsid w:val="00ED2AD6"/>
    <w:rsid w:val="00ED393C"/>
    <w:rsid w:val="00ED3DE0"/>
    <w:rsid w:val="00ED3FE4"/>
    <w:rsid w:val="00ED4348"/>
    <w:rsid w:val="00ED4A82"/>
    <w:rsid w:val="00ED4A8B"/>
    <w:rsid w:val="00ED5558"/>
    <w:rsid w:val="00ED5BA1"/>
    <w:rsid w:val="00ED5DE9"/>
    <w:rsid w:val="00ED736A"/>
    <w:rsid w:val="00ED749C"/>
    <w:rsid w:val="00EE050A"/>
    <w:rsid w:val="00EE088B"/>
    <w:rsid w:val="00EE0ADE"/>
    <w:rsid w:val="00EE0F69"/>
    <w:rsid w:val="00EE1531"/>
    <w:rsid w:val="00EE1575"/>
    <w:rsid w:val="00EE1C7B"/>
    <w:rsid w:val="00EE1FC0"/>
    <w:rsid w:val="00EE1FDF"/>
    <w:rsid w:val="00EE27D2"/>
    <w:rsid w:val="00EE354D"/>
    <w:rsid w:val="00EE4113"/>
    <w:rsid w:val="00EE45A9"/>
    <w:rsid w:val="00EE487D"/>
    <w:rsid w:val="00EE51DE"/>
    <w:rsid w:val="00EE5A2F"/>
    <w:rsid w:val="00EE626C"/>
    <w:rsid w:val="00EE71D5"/>
    <w:rsid w:val="00EE783F"/>
    <w:rsid w:val="00EE7B04"/>
    <w:rsid w:val="00EE7D8C"/>
    <w:rsid w:val="00EF1337"/>
    <w:rsid w:val="00EF149B"/>
    <w:rsid w:val="00EF1A62"/>
    <w:rsid w:val="00EF2B5D"/>
    <w:rsid w:val="00EF3431"/>
    <w:rsid w:val="00EF3B34"/>
    <w:rsid w:val="00EF3BDE"/>
    <w:rsid w:val="00EF42B2"/>
    <w:rsid w:val="00EF4707"/>
    <w:rsid w:val="00EF4855"/>
    <w:rsid w:val="00EF4FD1"/>
    <w:rsid w:val="00EF52A6"/>
    <w:rsid w:val="00EF53D9"/>
    <w:rsid w:val="00EF5830"/>
    <w:rsid w:val="00EF5B0E"/>
    <w:rsid w:val="00EF6F08"/>
    <w:rsid w:val="00EF700F"/>
    <w:rsid w:val="00EF70C0"/>
    <w:rsid w:val="00EF7C81"/>
    <w:rsid w:val="00F00148"/>
    <w:rsid w:val="00F002C5"/>
    <w:rsid w:val="00F00995"/>
    <w:rsid w:val="00F00FC5"/>
    <w:rsid w:val="00F01288"/>
    <w:rsid w:val="00F015B5"/>
    <w:rsid w:val="00F01A15"/>
    <w:rsid w:val="00F02AC6"/>
    <w:rsid w:val="00F02CAC"/>
    <w:rsid w:val="00F02E6C"/>
    <w:rsid w:val="00F03F0E"/>
    <w:rsid w:val="00F04602"/>
    <w:rsid w:val="00F04759"/>
    <w:rsid w:val="00F048B7"/>
    <w:rsid w:val="00F07078"/>
    <w:rsid w:val="00F0723C"/>
    <w:rsid w:val="00F10B80"/>
    <w:rsid w:val="00F10D95"/>
    <w:rsid w:val="00F10E99"/>
    <w:rsid w:val="00F11B1B"/>
    <w:rsid w:val="00F120C6"/>
    <w:rsid w:val="00F12939"/>
    <w:rsid w:val="00F12945"/>
    <w:rsid w:val="00F13239"/>
    <w:rsid w:val="00F134FC"/>
    <w:rsid w:val="00F135CD"/>
    <w:rsid w:val="00F1370B"/>
    <w:rsid w:val="00F14FD7"/>
    <w:rsid w:val="00F155D8"/>
    <w:rsid w:val="00F15684"/>
    <w:rsid w:val="00F15C50"/>
    <w:rsid w:val="00F15CB2"/>
    <w:rsid w:val="00F15CC0"/>
    <w:rsid w:val="00F16EC5"/>
    <w:rsid w:val="00F17262"/>
    <w:rsid w:val="00F17780"/>
    <w:rsid w:val="00F177E4"/>
    <w:rsid w:val="00F20324"/>
    <w:rsid w:val="00F206B1"/>
    <w:rsid w:val="00F2078E"/>
    <w:rsid w:val="00F20845"/>
    <w:rsid w:val="00F20E9F"/>
    <w:rsid w:val="00F2113F"/>
    <w:rsid w:val="00F223F2"/>
    <w:rsid w:val="00F225B3"/>
    <w:rsid w:val="00F22FD4"/>
    <w:rsid w:val="00F23741"/>
    <w:rsid w:val="00F23A29"/>
    <w:rsid w:val="00F24781"/>
    <w:rsid w:val="00F26760"/>
    <w:rsid w:val="00F26A27"/>
    <w:rsid w:val="00F26E16"/>
    <w:rsid w:val="00F2704E"/>
    <w:rsid w:val="00F271FB"/>
    <w:rsid w:val="00F2724A"/>
    <w:rsid w:val="00F27347"/>
    <w:rsid w:val="00F275BA"/>
    <w:rsid w:val="00F2796F"/>
    <w:rsid w:val="00F27A45"/>
    <w:rsid w:val="00F27C92"/>
    <w:rsid w:val="00F30986"/>
    <w:rsid w:val="00F311B2"/>
    <w:rsid w:val="00F31318"/>
    <w:rsid w:val="00F3199B"/>
    <w:rsid w:val="00F330CE"/>
    <w:rsid w:val="00F335C4"/>
    <w:rsid w:val="00F34907"/>
    <w:rsid w:val="00F34C7C"/>
    <w:rsid w:val="00F358F2"/>
    <w:rsid w:val="00F35EA3"/>
    <w:rsid w:val="00F3669B"/>
    <w:rsid w:val="00F36B8B"/>
    <w:rsid w:val="00F37019"/>
    <w:rsid w:val="00F40098"/>
    <w:rsid w:val="00F40581"/>
    <w:rsid w:val="00F40D78"/>
    <w:rsid w:val="00F416B0"/>
    <w:rsid w:val="00F4188D"/>
    <w:rsid w:val="00F41AA8"/>
    <w:rsid w:val="00F422AC"/>
    <w:rsid w:val="00F423C6"/>
    <w:rsid w:val="00F4244F"/>
    <w:rsid w:val="00F427EA"/>
    <w:rsid w:val="00F42830"/>
    <w:rsid w:val="00F4286D"/>
    <w:rsid w:val="00F429FA"/>
    <w:rsid w:val="00F43006"/>
    <w:rsid w:val="00F43DEA"/>
    <w:rsid w:val="00F43F0A"/>
    <w:rsid w:val="00F441C2"/>
    <w:rsid w:val="00F44D68"/>
    <w:rsid w:val="00F456E3"/>
    <w:rsid w:val="00F45CDB"/>
    <w:rsid w:val="00F45EA8"/>
    <w:rsid w:val="00F4600C"/>
    <w:rsid w:val="00F462B6"/>
    <w:rsid w:val="00F46824"/>
    <w:rsid w:val="00F46848"/>
    <w:rsid w:val="00F47E70"/>
    <w:rsid w:val="00F47F21"/>
    <w:rsid w:val="00F51346"/>
    <w:rsid w:val="00F519BB"/>
    <w:rsid w:val="00F51B46"/>
    <w:rsid w:val="00F521EE"/>
    <w:rsid w:val="00F5226D"/>
    <w:rsid w:val="00F526AE"/>
    <w:rsid w:val="00F5354F"/>
    <w:rsid w:val="00F5369A"/>
    <w:rsid w:val="00F54033"/>
    <w:rsid w:val="00F54062"/>
    <w:rsid w:val="00F545AB"/>
    <w:rsid w:val="00F5472C"/>
    <w:rsid w:val="00F549F4"/>
    <w:rsid w:val="00F55290"/>
    <w:rsid w:val="00F5534E"/>
    <w:rsid w:val="00F5582D"/>
    <w:rsid w:val="00F559BF"/>
    <w:rsid w:val="00F55FEB"/>
    <w:rsid w:val="00F56316"/>
    <w:rsid w:val="00F568A7"/>
    <w:rsid w:val="00F56BF0"/>
    <w:rsid w:val="00F56D40"/>
    <w:rsid w:val="00F573A9"/>
    <w:rsid w:val="00F601D0"/>
    <w:rsid w:val="00F602EB"/>
    <w:rsid w:val="00F603FE"/>
    <w:rsid w:val="00F608D0"/>
    <w:rsid w:val="00F61A3F"/>
    <w:rsid w:val="00F61B4C"/>
    <w:rsid w:val="00F61D76"/>
    <w:rsid w:val="00F62F4A"/>
    <w:rsid w:val="00F63090"/>
    <w:rsid w:val="00F634DE"/>
    <w:rsid w:val="00F6438A"/>
    <w:rsid w:val="00F645A5"/>
    <w:rsid w:val="00F64B06"/>
    <w:rsid w:val="00F64F30"/>
    <w:rsid w:val="00F652E4"/>
    <w:rsid w:val="00F65938"/>
    <w:rsid w:val="00F659A0"/>
    <w:rsid w:val="00F663D8"/>
    <w:rsid w:val="00F6674F"/>
    <w:rsid w:val="00F6796C"/>
    <w:rsid w:val="00F700A2"/>
    <w:rsid w:val="00F706BE"/>
    <w:rsid w:val="00F70D48"/>
    <w:rsid w:val="00F713D6"/>
    <w:rsid w:val="00F728EB"/>
    <w:rsid w:val="00F72BFD"/>
    <w:rsid w:val="00F72E3D"/>
    <w:rsid w:val="00F73D23"/>
    <w:rsid w:val="00F73EFC"/>
    <w:rsid w:val="00F74E91"/>
    <w:rsid w:val="00F757CA"/>
    <w:rsid w:val="00F76111"/>
    <w:rsid w:val="00F76B46"/>
    <w:rsid w:val="00F76CDB"/>
    <w:rsid w:val="00F77137"/>
    <w:rsid w:val="00F77EFF"/>
    <w:rsid w:val="00F8030D"/>
    <w:rsid w:val="00F8084A"/>
    <w:rsid w:val="00F81673"/>
    <w:rsid w:val="00F81694"/>
    <w:rsid w:val="00F81848"/>
    <w:rsid w:val="00F82DAF"/>
    <w:rsid w:val="00F82E88"/>
    <w:rsid w:val="00F82FC5"/>
    <w:rsid w:val="00F832F3"/>
    <w:rsid w:val="00F834F5"/>
    <w:rsid w:val="00F83EA2"/>
    <w:rsid w:val="00F83F6E"/>
    <w:rsid w:val="00F84059"/>
    <w:rsid w:val="00F845BE"/>
    <w:rsid w:val="00F84CCC"/>
    <w:rsid w:val="00F86003"/>
    <w:rsid w:val="00F86F14"/>
    <w:rsid w:val="00F87618"/>
    <w:rsid w:val="00F8781D"/>
    <w:rsid w:val="00F87FE6"/>
    <w:rsid w:val="00F90505"/>
    <w:rsid w:val="00F90519"/>
    <w:rsid w:val="00F91DF7"/>
    <w:rsid w:val="00F93384"/>
    <w:rsid w:val="00F93C1D"/>
    <w:rsid w:val="00F9483A"/>
    <w:rsid w:val="00F94F8F"/>
    <w:rsid w:val="00F95904"/>
    <w:rsid w:val="00F95FD7"/>
    <w:rsid w:val="00F96B69"/>
    <w:rsid w:val="00FA0567"/>
    <w:rsid w:val="00FA0926"/>
    <w:rsid w:val="00FA19F0"/>
    <w:rsid w:val="00FA1E15"/>
    <w:rsid w:val="00FA31B7"/>
    <w:rsid w:val="00FA31E1"/>
    <w:rsid w:val="00FA3328"/>
    <w:rsid w:val="00FA33ED"/>
    <w:rsid w:val="00FA3483"/>
    <w:rsid w:val="00FA396B"/>
    <w:rsid w:val="00FA3B19"/>
    <w:rsid w:val="00FA3F0A"/>
    <w:rsid w:val="00FA3FDC"/>
    <w:rsid w:val="00FA4632"/>
    <w:rsid w:val="00FA4964"/>
    <w:rsid w:val="00FA508F"/>
    <w:rsid w:val="00FA5732"/>
    <w:rsid w:val="00FA5D5D"/>
    <w:rsid w:val="00FA6103"/>
    <w:rsid w:val="00FA730E"/>
    <w:rsid w:val="00FA79D7"/>
    <w:rsid w:val="00FA79EC"/>
    <w:rsid w:val="00FB08F1"/>
    <w:rsid w:val="00FB138F"/>
    <w:rsid w:val="00FB19DB"/>
    <w:rsid w:val="00FB2095"/>
    <w:rsid w:val="00FB22F5"/>
    <w:rsid w:val="00FB2689"/>
    <w:rsid w:val="00FB31A4"/>
    <w:rsid w:val="00FB3A37"/>
    <w:rsid w:val="00FB5C18"/>
    <w:rsid w:val="00FB5C1B"/>
    <w:rsid w:val="00FB6CF9"/>
    <w:rsid w:val="00FB7249"/>
    <w:rsid w:val="00FB79EF"/>
    <w:rsid w:val="00FB7DC7"/>
    <w:rsid w:val="00FC088A"/>
    <w:rsid w:val="00FC09B1"/>
    <w:rsid w:val="00FC21DA"/>
    <w:rsid w:val="00FC25D4"/>
    <w:rsid w:val="00FC3205"/>
    <w:rsid w:val="00FC4755"/>
    <w:rsid w:val="00FC487A"/>
    <w:rsid w:val="00FC4B11"/>
    <w:rsid w:val="00FC55A2"/>
    <w:rsid w:val="00FC6447"/>
    <w:rsid w:val="00FC68F7"/>
    <w:rsid w:val="00FC6A61"/>
    <w:rsid w:val="00FC6AAC"/>
    <w:rsid w:val="00FC713C"/>
    <w:rsid w:val="00FC7200"/>
    <w:rsid w:val="00FC7907"/>
    <w:rsid w:val="00FC7C37"/>
    <w:rsid w:val="00FC7C86"/>
    <w:rsid w:val="00FD1F93"/>
    <w:rsid w:val="00FD357A"/>
    <w:rsid w:val="00FD370B"/>
    <w:rsid w:val="00FD38AF"/>
    <w:rsid w:val="00FD4533"/>
    <w:rsid w:val="00FD46B7"/>
    <w:rsid w:val="00FD54A0"/>
    <w:rsid w:val="00FD5ABB"/>
    <w:rsid w:val="00FD60AE"/>
    <w:rsid w:val="00FD6657"/>
    <w:rsid w:val="00FD67F0"/>
    <w:rsid w:val="00FD71A5"/>
    <w:rsid w:val="00FD774E"/>
    <w:rsid w:val="00FE0212"/>
    <w:rsid w:val="00FE05FF"/>
    <w:rsid w:val="00FE0894"/>
    <w:rsid w:val="00FE0A5F"/>
    <w:rsid w:val="00FE0B77"/>
    <w:rsid w:val="00FE1197"/>
    <w:rsid w:val="00FE1B33"/>
    <w:rsid w:val="00FE21AA"/>
    <w:rsid w:val="00FE21C5"/>
    <w:rsid w:val="00FE2208"/>
    <w:rsid w:val="00FE2818"/>
    <w:rsid w:val="00FE2B2B"/>
    <w:rsid w:val="00FE2FEE"/>
    <w:rsid w:val="00FE38C0"/>
    <w:rsid w:val="00FE3F1B"/>
    <w:rsid w:val="00FE4DCE"/>
    <w:rsid w:val="00FE53DD"/>
    <w:rsid w:val="00FE5D63"/>
    <w:rsid w:val="00FE6671"/>
    <w:rsid w:val="00FE67EA"/>
    <w:rsid w:val="00FE6FCF"/>
    <w:rsid w:val="00FE7187"/>
    <w:rsid w:val="00FF045E"/>
    <w:rsid w:val="00FF0985"/>
    <w:rsid w:val="00FF16FF"/>
    <w:rsid w:val="00FF1D9A"/>
    <w:rsid w:val="00FF20D0"/>
    <w:rsid w:val="00FF257E"/>
    <w:rsid w:val="00FF25D7"/>
    <w:rsid w:val="00FF2BA7"/>
    <w:rsid w:val="00FF2F2C"/>
    <w:rsid w:val="00FF2FD0"/>
    <w:rsid w:val="00FF3484"/>
    <w:rsid w:val="00FF357C"/>
    <w:rsid w:val="00FF35EA"/>
    <w:rsid w:val="00FF3B24"/>
    <w:rsid w:val="00FF4172"/>
    <w:rsid w:val="00FF4292"/>
    <w:rsid w:val="00FF46D5"/>
    <w:rsid w:val="00FF4DB8"/>
    <w:rsid w:val="00FF4FD6"/>
    <w:rsid w:val="00FF533B"/>
    <w:rsid w:val="00FF5461"/>
    <w:rsid w:val="00FF54EA"/>
    <w:rsid w:val="00FF579C"/>
    <w:rsid w:val="00FF5C08"/>
    <w:rsid w:val="00FF5FA8"/>
    <w:rsid w:val="00FF62D7"/>
    <w:rsid w:val="00FF6A6A"/>
    <w:rsid w:val="00FF70F8"/>
    <w:rsid w:val="00FF75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399FD0"/>
  <w15:docId w15:val="{740F5942-68BF-499B-BC45-839DA380F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D00D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E6213D"/>
    <w:pPr>
      <w:widowControl w:val="0"/>
      <w:tabs>
        <w:tab w:val="left" w:pos="360"/>
        <w:tab w:val="left" w:pos="2340"/>
      </w:tabs>
      <w:suppressAutoHyphens/>
      <w:spacing w:line="288" w:lineRule="auto"/>
      <w:ind w:left="142" w:hanging="142"/>
      <w:jc w:val="center"/>
      <w:outlineLvl w:val="0"/>
    </w:pPr>
    <w:rPr>
      <w:rFonts w:cs="Arial"/>
      <w:bCs/>
      <w:kern w:val="36"/>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4">
    <w:name w:val="heading 4"/>
    <w:basedOn w:val="Navaden"/>
    <w:link w:val="Naslov4Znak"/>
    <w:qFormat/>
    <w:rsid w:val="005A1C4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qFormat/>
    <w:rsid w:val="005A1C43"/>
    <w:pPr>
      <w:keepNext/>
      <w:keepLines/>
      <w:spacing w:line="240" w:lineRule="auto"/>
      <w:jc w:val="center"/>
      <w:outlineLvl w:val="4"/>
    </w:pPr>
    <w:rPr>
      <w:rFonts w:ascii="Times New Roman Bold" w:hAnsi="Times New Roman Bold" w:cs="Times New Roman Bold"/>
      <w:bCs/>
      <w:color w:val="000000" w:themeColor="text1"/>
      <w:sz w:val="22"/>
      <w:szCs w:val="20"/>
      <w:lang w:val="sl-SI" w:eastAsia="sl-SI"/>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6213D"/>
    <w:rPr>
      <w:rFonts w:ascii="Arial" w:eastAsia="Times New Roman" w:hAnsi="Arial" w:cs="Arial"/>
      <w:bCs/>
      <w:kern w:val="36"/>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E36C79"/>
    <w:pPr>
      <w:tabs>
        <w:tab w:val="center" w:pos="4320"/>
        <w:tab w:val="right" w:pos="8640"/>
      </w:tabs>
    </w:pPr>
  </w:style>
  <w:style w:type="character" w:customStyle="1" w:styleId="GlavaZnak">
    <w:name w:val="Glava Znak"/>
    <w:basedOn w:val="Privzetapisavaodstavka"/>
    <w:link w:val="Glava"/>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customStyle="1" w:styleId="Omemba1">
    <w:name w:val="Omemba1"/>
    <w:basedOn w:val="Privzetapisavaodstavka"/>
    <w:uiPriority w:val="99"/>
    <w:semiHidden/>
    <w:unhideWhenUsed/>
    <w:rsid w:val="00E36C79"/>
    <w:rPr>
      <w:color w:val="2B579A"/>
      <w:shd w:val="clear" w:color="auto" w:fill="E6E6E6"/>
    </w:rPr>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customStyle="1" w:styleId="Nerazreenaomemba1">
    <w:name w:val="Nerazrešena omemba1"/>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rsid w:val="005A1C4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lang w:val="x-none" w:eastAsia="x-none"/>
    </w:rPr>
  </w:style>
  <w:style w:type="paragraph" w:customStyle="1" w:styleId="Alinejazarkovnotoko">
    <w:name w:val="Alineja za črkovno točko"/>
    <w:basedOn w:val="Navaden"/>
    <w:link w:val="AlinejazarkovnotokoZnak"/>
    <w:qFormat/>
    <w:rsid w:val="005A1C43"/>
    <w:pPr>
      <w:numPr>
        <w:numId w:val="12"/>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5A1C43"/>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1C43"/>
    <w:pPr>
      <w:numPr>
        <w:numId w:val="13"/>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A1C43"/>
    <w:rPr>
      <w:rFonts w:ascii="Arial" w:eastAsia="Times New Roman" w:hAnsi="Arial" w:cs="Times New Roman"/>
      <w:lang w:val="x-none" w:eastAsia="x-none"/>
    </w:rPr>
  </w:style>
  <w:style w:type="paragraph" w:customStyle="1" w:styleId="Default">
    <w:name w:val="Default"/>
    <w:rsid w:val="005A1C4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1C43"/>
    <w:rPr>
      <w:rFonts w:ascii="Arial" w:eastAsia="Times New Roman" w:hAnsi="Arial" w:cs="Times New Roman"/>
      <w:b/>
      <w:lang w:val="x-none" w:eastAsia="x-none"/>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line="240" w:lineRule="auto"/>
      <w:jc w:val="center"/>
    </w:pPr>
    <w:rPr>
      <w:rFonts w:cs="Arial"/>
      <w:sz w:val="22"/>
      <w:szCs w:val="22"/>
      <w:lang w:val="sl-SI" w:eastAsia="sl-SI"/>
    </w:rPr>
  </w:style>
  <w:style w:type="paragraph" w:customStyle="1" w:styleId="Pravnapodlaga">
    <w:name w:val="Pravna podlaga"/>
    <w:basedOn w:val="Odstavek"/>
    <w:link w:val="PravnapodlagaZnak"/>
    <w:qFormat/>
    <w:rsid w:val="005A1C43"/>
    <w:pPr>
      <w:spacing w:before="480"/>
    </w:pPr>
    <w:rPr>
      <w:lang w:val="x-none" w:eastAsia="x-none"/>
    </w:r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lang w:val="sl-SI"/>
    </w:rPr>
  </w:style>
  <w:style w:type="paragraph" w:customStyle="1" w:styleId="atekst">
    <w:name w:val="a_tekst"/>
    <w:rsid w:val="005A1C4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5A1C43"/>
    <w:rPr>
      <w:rFonts w:ascii="Arial" w:eastAsia="Times New Roman" w:hAnsi="Arial" w:cs="Times New Roman"/>
      <w:lang w:val="x-none" w:eastAsia="x-none"/>
    </w:rPr>
  </w:style>
  <w:style w:type="character" w:customStyle="1" w:styleId="NaslovnadlenomZnak">
    <w:name w:val="Naslov nad členom Znak"/>
    <w:link w:val="Naslovnadlenom"/>
    <w:rsid w:val="005A1C43"/>
    <w:rPr>
      <w:rFonts w:ascii="Arial" w:eastAsia="Times New Roman" w:hAnsi="Arial" w:cs="Times New Roman"/>
      <w:b/>
      <w:lang w:val="x-none" w:eastAsia="x-none"/>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5A1C4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A1C43"/>
    <w:pPr>
      <w:numPr>
        <w:numId w:val="16"/>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5A1C4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lang w:val="x-none" w:eastAsia="x-none"/>
    </w:rPr>
  </w:style>
  <w:style w:type="paragraph" w:styleId="Naslov">
    <w:name w:val="Title"/>
    <w:basedOn w:val="Navaden"/>
    <w:link w:val="NaslovZnak"/>
    <w:qFormat/>
    <w:rsid w:val="005A1C4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val="sl-SI" w:eastAsia="sl-SI"/>
    </w:rPr>
  </w:style>
  <w:style w:type="character" w:customStyle="1" w:styleId="NaslovZnak">
    <w:name w:val="Naslov Znak"/>
    <w:basedOn w:val="Privzetapisavaodstavka"/>
    <w:link w:val="Naslov"/>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lang w:val="x-none" w:eastAsia="x-none"/>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lang w:val="x-none" w:eastAsia="x-none"/>
    </w:rPr>
  </w:style>
  <w:style w:type="character" w:styleId="tevilkastrani">
    <w:name w:val="page number"/>
    <w:basedOn w:val="Privzetapisavaodstavka"/>
    <w:rsid w:val="005A1C43"/>
  </w:style>
  <w:style w:type="paragraph" w:customStyle="1" w:styleId="p">
    <w:name w:val="p"/>
    <w:basedOn w:val="Navaden"/>
    <w:rsid w:val="005A1C43"/>
    <w:pPr>
      <w:spacing w:before="60" w:after="15" w:line="240" w:lineRule="auto"/>
      <w:ind w:left="15" w:right="15" w:firstLine="240"/>
      <w:jc w:val="both"/>
    </w:pPr>
    <w:rPr>
      <w:rFonts w:cs="Arial"/>
      <w:color w:val="222222"/>
      <w:sz w:val="22"/>
      <w:szCs w:val="22"/>
      <w:lang w:val="sl-SI"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A1C4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A1C43"/>
    <w:pPr>
      <w:spacing w:line="240" w:lineRule="auto"/>
      <w:jc w:val="both"/>
    </w:pPr>
    <w:rPr>
      <w:szCs w:val="20"/>
      <w:lang w:val="x-none"/>
    </w:rPr>
  </w:style>
  <w:style w:type="character" w:customStyle="1" w:styleId="Komentar-besediloZnak">
    <w:name w:val="Komentar - besedilo Znak"/>
    <w:link w:val="Komentar-besedilo"/>
    <w:semiHidden/>
    <w:rsid w:val="005A1C43"/>
    <w:rPr>
      <w:rFonts w:ascii="Arial" w:eastAsia="Times New Roman" w:hAnsi="Arial" w:cs="Times New Roman"/>
      <w:sz w:val="20"/>
      <w:szCs w:val="20"/>
      <w:lang w:val="x-none"/>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5A1C43"/>
    <w:pPr>
      <w:numPr>
        <w:numId w:val="1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5A1C4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5A1C4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line="240" w:lineRule="auto"/>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5A1C43"/>
    <w:rPr>
      <w:rFonts w:ascii="Arial" w:eastAsia="Times New Roman" w:hAnsi="Arial" w:cs="Times New Roman"/>
      <w:b/>
      <w:lang w:val="x-none" w:eastAsia="x-none"/>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lang w:val="x-none" w:eastAsia="x-none"/>
    </w:rPr>
  </w:style>
  <w:style w:type="paragraph" w:customStyle="1" w:styleId="rta">
    <w:name w:val="Črta"/>
    <w:basedOn w:val="Navaden"/>
    <w:link w:val="rtaZnak"/>
    <w:qFormat/>
    <w:rsid w:val="005A1C4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5A1C4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lang w:val="x-none" w:eastAsia="x-none"/>
    </w:rPr>
  </w:style>
  <w:style w:type="character" w:customStyle="1" w:styleId="rtaZnak">
    <w:name w:val="Črta Znak"/>
    <w:link w:val="rta"/>
    <w:rsid w:val="005A1C4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A1C4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lang w:val="x-none" w:eastAsia="x-none"/>
    </w:rPr>
  </w:style>
  <w:style w:type="numbering" w:customStyle="1" w:styleId="Alinejazaodstavkom">
    <w:name w:val="Alineja za odstavkom"/>
    <w:uiPriority w:val="99"/>
    <w:rsid w:val="005A1C43"/>
    <w:pPr>
      <w:numPr>
        <w:numId w:val="15"/>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lang w:val="x-none" w:eastAsia="x-none"/>
    </w:rPr>
  </w:style>
  <w:style w:type="character" w:customStyle="1" w:styleId="ImeorganaZnak">
    <w:name w:val="Ime organa Znak"/>
    <w:link w:val="Imeorgana"/>
    <w:rsid w:val="005A1C43"/>
    <w:rPr>
      <w:rFonts w:ascii="Arial" w:eastAsia="Times New Roman" w:hAnsi="Arial" w:cs="Times New Roman"/>
      <w:lang w:val="x-none" w:eastAsia="x-none"/>
    </w:rPr>
  </w:style>
  <w:style w:type="paragraph" w:customStyle="1" w:styleId="NoParagraphStyle">
    <w:name w:val="[No Paragraph Style]"/>
    <w:rsid w:val="005A1C4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line="240" w:lineRule="auto"/>
      <w:jc w:val="center"/>
    </w:pPr>
    <w:rPr>
      <w:rFonts w:ascii="Times New Roman" w:hAnsi="Times New Roman"/>
      <w:b/>
      <w:bCs/>
      <w:color w:val="333333"/>
      <w:sz w:val="14"/>
      <w:szCs w:val="14"/>
      <w:lang w:val="sl-SI"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rkovnatokazaodstavkom1">
    <w:name w:val="rkovnatokazaodstavkom1"/>
    <w:basedOn w:val="Navaden"/>
    <w:rsid w:val="005A1C43"/>
    <w:pPr>
      <w:spacing w:line="240" w:lineRule="auto"/>
      <w:ind w:left="425" w:hanging="425"/>
      <w:jc w:val="both"/>
    </w:pPr>
    <w:rPr>
      <w:rFonts w:cs="Arial"/>
      <w:sz w:val="22"/>
      <w:szCs w:val="22"/>
      <w:lang w:val="sl-SI"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line="240" w:lineRule="auto"/>
    </w:pPr>
    <w:rPr>
      <w:rFonts w:ascii="Times New Roman" w:hAnsi="Times New Roman"/>
      <w:sz w:val="24"/>
      <w:lang w:val="sl-SI"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val="sl-SI"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paragraph" w:styleId="Brezrazmikov">
    <w:name w:val="No Spacing"/>
    <w:uiPriority w:val="99"/>
    <w:qFormat/>
    <w:rsid w:val="00406B22"/>
    <w:pPr>
      <w:suppressAutoHyphens/>
      <w:spacing w:after="0" w:line="240" w:lineRule="auto"/>
    </w:pPr>
    <w:rPr>
      <w:rFonts w:ascii="Times New Roman" w:eastAsia="Times New Roman" w:hAnsi="Times New Roman" w:cs="Times New Roman"/>
      <w:sz w:val="24"/>
      <w:szCs w:val="24"/>
      <w:lang w:eastAsia="ar-SA"/>
    </w:rPr>
  </w:style>
  <w:style w:type="paragraph" w:customStyle="1" w:styleId="tevilnatoka111">
    <w:name w:val="Številčna točka 1.1.1"/>
    <w:basedOn w:val="Navaden"/>
    <w:qFormat/>
    <w:rsid w:val="002F6B02"/>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paragraph" w:customStyle="1" w:styleId="tevilnatoka11Nova">
    <w:name w:val="Številčna točka 1.1 Nova"/>
    <w:basedOn w:val="tevilnatoka"/>
    <w:qFormat/>
    <w:rsid w:val="002F6B02"/>
    <w:pPr>
      <w:numPr>
        <w:numId w:val="0"/>
      </w:numPr>
      <w:tabs>
        <w:tab w:val="clear" w:pos="540"/>
        <w:tab w:val="clear" w:pos="900"/>
        <w:tab w:val="num" w:pos="425"/>
      </w:tabs>
      <w:ind w:left="425" w:hanging="425"/>
    </w:pPr>
    <w:rPr>
      <w:lang w:val="sl-SI" w:eastAsia="sl-SI"/>
    </w:rPr>
  </w:style>
  <w:style w:type="paragraph" w:customStyle="1" w:styleId="rkovnatokazatevilnotoko0">
    <w:name w:val="rkovnatokazatevilnotoko"/>
    <w:basedOn w:val="Navaden"/>
    <w:rsid w:val="00085D53"/>
    <w:pPr>
      <w:spacing w:before="100" w:beforeAutospacing="1" w:after="100" w:afterAutospacing="1" w:line="240" w:lineRule="auto"/>
    </w:pPr>
    <w:rPr>
      <w:rFonts w:ascii="Times New Roman" w:hAnsi="Times New Roman"/>
      <w:sz w:val="24"/>
      <w:lang w:val="sl-SI" w:eastAsia="sl-SI"/>
    </w:rPr>
  </w:style>
  <w:style w:type="paragraph" w:styleId="Revizija">
    <w:name w:val="Revision"/>
    <w:hidden/>
    <w:uiPriority w:val="99"/>
    <w:semiHidden/>
    <w:rsid w:val="006F6178"/>
    <w:pPr>
      <w:spacing w:after="0" w:line="240" w:lineRule="auto"/>
    </w:pPr>
    <w:rPr>
      <w:rFonts w:ascii="Arial" w:eastAsia="Times New Roman" w:hAnsi="Arial" w:cs="Times New Roman"/>
      <w:sz w:val="20"/>
      <w:szCs w:val="24"/>
      <w:lang w:val="en-US"/>
    </w:rPr>
  </w:style>
  <w:style w:type="paragraph" w:customStyle="1" w:styleId="pf0">
    <w:name w:val="pf0"/>
    <w:basedOn w:val="Navaden"/>
    <w:rsid w:val="00521FAA"/>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521FAA"/>
    <w:rPr>
      <w:rFonts w:ascii="Segoe UI" w:hAnsi="Segoe UI" w:cs="Segoe UI" w:hint="default"/>
      <w:sz w:val="18"/>
      <w:szCs w:val="18"/>
    </w:rPr>
  </w:style>
  <w:style w:type="paragraph" w:customStyle="1" w:styleId="alineazatevilnotoko0">
    <w:name w:val="alineazatevilnotoko"/>
    <w:basedOn w:val="Navaden"/>
    <w:rsid w:val="00892B69"/>
    <w:pPr>
      <w:spacing w:before="100" w:beforeAutospacing="1" w:after="100" w:afterAutospacing="1" w:line="240" w:lineRule="auto"/>
    </w:pPr>
    <w:rPr>
      <w:rFonts w:ascii="Times New Roman" w:hAnsi="Times New Roman"/>
      <w:sz w:val="24"/>
      <w:lang w:val="sl-SI" w:eastAsia="sl-SI"/>
    </w:rPr>
  </w:style>
  <w:style w:type="paragraph" w:customStyle="1" w:styleId="gmail-odstavek">
    <w:name w:val="gmail-odstavek"/>
    <w:basedOn w:val="Navaden"/>
    <w:rsid w:val="004216F2"/>
    <w:pPr>
      <w:spacing w:before="100" w:beforeAutospacing="1" w:after="100" w:afterAutospacing="1" w:line="240" w:lineRule="auto"/>
    </w:pPr>
    <w:rPr>
      <w:rFonts w:ascii="Calibri" w:eastAsiaTheme="minorHAnsi" w:hAnsi="Calibri" w:cs="Calibri"/>
      <w:sz w:val="22"/>
      <w:szCs w:val="22"/>
      <w:lang w:val="sl-SI" w:eastAsia="sl-SI"/>
    </w:rPr>
  </w:style>
  <w:style w:type="paragraph" w:customStyle="1" w:styleId="zamaknjenadolobaprvinivo0">
    <w:name w:val="zamaknjenadolobaprvinivo"/>
    <w:basedOn w:val="Navaden"/>
    <w:rsid w:val="00CB7BEE"/>
    <w:pPr>
      <w:spacing w:before="100" w:beforeAutospacing="1" w:after="100" w:afterAutospacing="1" w:line="240" w:lineRule="auto"/>
    </w:pPr>
    <w:rPr>
      <w:rFonts w:ascii="Times New Roman" w:hAnsi="Times New Roman"/>
      <w:sz w:val="24"/>
      <w:lang w:val="sl-SI"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9738F5"/>
    <w:pPr>
      <w:spacing w:after="160" w:line="240" w:lineRule="exact"/>
    </w:pPr>
    <w:rPr>
      <w:rFonts w:ascii="Tahoma" w:hAnsi="Tahoma"/>
      <w:szCs w:val="20"/>
      <w:lang w:val="sl-SI"/>
    </w:rPr>
  </w:style>
  <w:style w:type="paragraph" w:customStyle="1" w:styleId="doc-ti">
    <w:name w:val="doc-ti"/>
    <w:basedOn w:val="Navaden"/>
    <w:rsid w:val="003B5167"/>
    <w:pPr>
      <w:spacing w:before="100" w:beforeAutospacing="1" w:after="100" w:afterAutospacing="1" w:line="240" w:lineRule="auto"/>
    </w:pPr>
    <w:rPr>
      <w:rFonts w:ascii="Times New Roman" w:hAnsi="Times New Roman"/>
      <w:sz w:val="24"/>
      <w:lang w:val="sl-SI" w:eastAsia="sl-SI"/>
    </w:rPr>
  </w:style>
  <w:style w:type="paragraph" w:customStyle="1" w:styleId="zamik">
    <w:name w:val="zamik"/>
    <w:basedOn w:val="Navaden"/>
    <w:rsid w:val="00B04B47"/>
    <w:pPr>
      <w:spacing w:line="240" w:lineRule="auto"/>
      <w:ind w:firstLine="1021"/>
    </w:pPr>
    <w:rPr>
      <w:rFonts w:ascii="Times New Roman" w:hAnsi="Times New Roman"/>
      <w:sz w:val="24"/>
    </w:rPr>
  </w:style>
  <w:style w:type="paragraph" w:customStyle="1" w:styleId="alineazaodstavkom2">
    <w:name w:val="alinea_za_odstavkom"/>
    <w:basedOn w:val="Navaden"/>
    <w:rsid w:val="00B04B47"/>
    <w:pPr>
      <w:spacing w:line="240" w:lineRule="auto"/>
      <w:ind w:hanging="425"/>
      <w:jc w:val="both"/>
    </w:pPr>
    <w:rPr>
      <w:rFonts w:ascii="Times New Roman" w:hAnsi="Times New Roman"/>
      <w:sz w:val="24"/>
    </w:rPr>
  </w:style>
  <w:style w:type="paragraph" w:customStyle="1" w:styleId="center">
    <w:name w:val="center"/>
    <w:basedOn w:val="Navaden"/>
    <w:rsid w:val="00B04B47"/>
    <w:pPr>
      <w:spacing w:line="240" w:lineRule="auto"/>
      <w:jc w:val="center"/>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61034">
      <w:bodyDiv w:val="1"/>
      <w:marLeft w:val="0"/>
      <w:marRight w:val="0"/>
      <w:marTop w:val="0"/>
      <w:marBottom w:val="0"/>
      <w:divBdr>
        <w:top w:val="none" w:sz="0" w:space="0" w:color="auto"/>
        <w:left w:val="none" w:sz="0" w:space="0" w:color="auto"/>
        <w:bottom w:val="none" w:sz="0" w:space="0" w:color="auto"/>
        <w:right w:val="none" w:sz="0" w:space="0" w:color="auto"/>
      </w:divBdr>
    </w:div>
    <w:div w:id="25565497">
      <w:bodyDiv w:val="1"/>
      <w:marLeft w:val="0"/>
      <w:marRight w:val="0"/>
      <w:marTop w:val="0"/>
      <w:marBottom w:val="0"/>
      <w:divBdr>
        <w:top w:val="none" w:sz="0" w:space="0" w:color="auto"/>
        <w:left w:val="none" w:sz="0" w:space="0" w:color="auto"/>
        <w:bottom w:val="none" w:sz="0" w:space="0" w:color="auto"/>
        <w:right w:val="none" w:sz="0" w:space="0" w:color="auto"/>
      </w:divBdr>
    </w:div>
    <w:div w:id="84496612">
      <w:bodyDiv w:val="1"/>
      <w:marLeft w:val="0"/>
      <w:marRight w:val="0"/>
      <w:marTop w:val="0"/>
      <w:marBottom w:val="0"/>
      <w:divBdr>
        <w:top w:val="none" w:sz="0" w:space="0" w:color="auto"/>
        <w:left w:val="none" w:sz="0" w:space="0" w:color="auto"/>
        <w:bottom w:val="none" w:sz="0" w:space="0" w:color="auto"/>
        <w:right w:val="none" w:sz="0" w:space="0" w:color="auto"/>
      </w:divBdr>
    </w:div>
    <w:div w:id="122776798">
      <w:bodyDiv w:val="1"/>
      <w:marLeft w:val="0"/>
      <w:marRight w:val="0"/>
      <w:marTop w:val="0"/>
      <w:marBottom w:val="0"/>
      <w:divBdr>
        <w:top w:val="none" w:sz="0" w:space="0" w:color="auto"/>
        <w:left w:val="none" w:sz="0" w:space="0" w:color="auto"/>
        <w:bottom w:val="none" w:sz="0" w:space="0" w:color="auto"/>
        <w:right w:val="none" w:sz="0" w:space="0" w:color="auto"/>
      </w:divBdr>
    </w:div>
    <w:div w:id="195237371">
      <w:bodyDiv w:val="1"/>
      <w:marLeft w:val="0"/>
      <w:marRight w:val="0"/>
      <w:marTop w:val="0"/>
      <w:marBottom w:val="0"/>
      <w:divBdr>
        <w:top w:val="none" w:sz="0" w:space="0" w:color="auto"/>
        <w:left w:val="none" w:sz="0" w:space="0" w:color="auto"/>
        <w:bottom w:val="none" w:sz="0" w:space="0" w:color="auto"/>
        <w:right w:val="none" w:sz="0" w:space="0" w:color="auto"/>
      </w:divBdr>
    </w:div>
    <w:div w:id="203908013">
      <w:bodyDiv w:val="1"/>
      <w:marLeft w:val="0"/>
      <w:marRight w:val="0"/>
      <w:marTop w:val="0"/>
      <w:marBottom w:val="0"/>
      <w:divBdr>
        <w:top w:val="none" w:sz="0" w:space="0" w:color="auto"/>
        <w:left w:val="none" w:sz="0" w:space="0" w:color="auto"/>
        <w:bottom w:val="none" w:sz="0" w:space="0" w:color="auto"/>
        <w:right w:val="none" w:sz="0" w:space="0" w:color="auto"/>
      </w:divBdr>
    </w:div>
    <w:div w:id="231308570">
      <w:bodyDiv w:val="1"/>
      <w:marLeft w:val="0"/>
      <w:marRight w:val="0"/>
      <w:marTop w:val="0"/>
      <w:marBottom w:val="0"/>
      <w:divBdr>
        <w:top w:val="none" w:sz="0" w:space="0" w:color="auto"/>
        <w:left w:val="none" w:sz="0" w:space="0" w:color="auto"/>
        <w:bottom w:val="none" w:sz="0" w:space="0" w:color="auto"/>
        <w:right w:val="none" w:sz="0" w:space="0" w:color="auto"/>
      </w:divBdr>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2896380">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380062478">
      <w:bodyDiv w:val="1"/>
      <w:marLeft w:val="0"/>
      <w:marRight w:val="0"/>
      <w:marTop w:val="0"/>
      <w:marBottom w:val="0"/>
      <w:divBdr>
        <w:top w:val="none" w:sz="0" w:space="0" w:color="auto"/>
        <w:left w:val="none" w:sz="0" w:space="0" w:color="auto"/>
        <w:bottom w:val="none" w:sz="0" w:space="0" w:color="auto"/>
        <w:right w:val="none" w:sz="0" w:space="0" w:color="auto"/>
      </w:divBdr>
    </w:div>
    <w:div w:id="430056524">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509100301">
      <w:bodyDiv w:val="1"/>
      <w:marLeft w:val="0"/>
      <w:marRight w:val="0"/>
      <w:marTop w:val="0"/>
      <w:marBottom w:val="0"/>
      <w:divBdr>
        <w:top w:val="none" w:sz="0" w:space="0" w:color="auto"/>
        <w:left w:val="none" w:sz="0" w:space="0" w:color="auto"/>
        <w:bottom w:val="none" w:sz="0" w:space="0" w:color="auto"/>
        <w:right w:val="none" w:sz="0" w:space="0" w:color="auto"/>
      </w:divBdr>
    </w:div>
    <w:div w:id="519129024">
      <w:bodyDiv w:val="1"/>
      <w:marLeft w:val="0"/>
      <w:marRight w:val="0"/>
      <w:marTop w:val="0"/>
      <w:marBottom w:val="0"/>
      <w:divBdr>
        <w:top w:val="none" w:sz="0" w:space="0" w:color="auto"/>
        <w:left w:val="none" w:sz="0" w:space="0" w:color="auto"/>
        <w:bottom w:val="none" w:sz="0" w:space="0" w:color="auto"/>
        <w:right w:val="none" w:sz="0" w:space="0" w:color="auto"/>
      </w:divBdr>
    </w:div>
    <w:div w:id="543903932">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4792875">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710112469">
      <w:bodyDiv w:val="1"/>
      <w:marLeft w:val="0"/>
      <w:marRight w:val="0"/>
      <w:marTop w:val="0"/>
      <w:marBottom w:val="0"/>
      <w:divBdr>
        <w:top w:val="none" w:sz="0" w:space="0" w:color="auto"/>
        <w:left w:val="none" w:sz="0" w:space="0" w:color="auto"/>
        <w:bottom w:val="none" w:sz="0" w:space="0" w:color="auto"/>
        <w:right w:val="none" w:sz="0" w:space="0" w:color="auto"/>
      </w:divBdr>
    </w:div>
    <w:div w:id="720514952">
      <w:bodyDiv w:val="1"/>
      <w:marLeft w:val="0"/>
      <w:marRight w:val="0"/>
      <w:marTop w:val="0"/>
      <w:marBottom w:val="0"/>
      <w:divBdr>
        <w:top w:val="none" w:sz="0" w:space="0" w:color="auto"/>
        <w:left w:val="none" w:sz="0" w:space="0" w:color="auto"/>
        <w:bottom w:val="none" w:sz="0" w:space="0" w:color="auto"/>
        <w:right w:val="none" w:sz="0" w:space="0" w:color="auto"/>
      </w:divBdr>
    </w:div>
    <w:div w:id="802312166">
      <w:bodyDiv w:val="1"/>
      <w:marLeft w:val="0"/>
      <w:marRight w:val="0"/>
      <w:marTop w:val="0"/>
      <w:marBottom w:val="0"/>
      <w:divBdr>
        <w:top w:val="none" w:sz="0" w:space="0" w:color="auto"/>
        <w:left w:val="none" w:sz="0" w:space="0" w:color="auto"/>
        <w:bottom w:val="none" w:sz="0" w:space="0" w:color="auto"/>
        <w:right w:val="none" w:sz="0" w:space="0" w:color="auto"/>
      </w:divBdr>
    </w:div>
    <w:div w:id="805854994">
      <w:bodyDiv w:val="1"/>
      <w:marLeft w:val="0"/>
      <w:marRight w:val="0"/>
      <w:marTop w:val="0"/>
      <w:marBottom w:val="0"/>
      <w:divBdr>
        <w:top w:val="none" w:sz="0" w:space="0" w:color="auto"/>
        <w:left w:val="none" w:sz="0" w:space="0" w:color="auto"/>
        <w:bottom w:val="none" w:sz="0" w:space="0" w:color="auto"/>
        <w:right w:val="none" w:sz="0" w:space="0" w:color="auto"/>
      </w:divBdr>
    </w:div>
    <w:div w:id="809783529">
      <w:bodyDiv w:val="1"/>
      <w:marLeft w:val="0"/>
      <w:marRight w:val="0"/>
      <w:marTop w:val="0"/>
      <w:marBottom w:val="0"/>
      <w:divBdr>
        <w:top w:val="none" w:sz="0" w:space="0" w:color="auto"/>
        <w:left w:val="none" w:sz="0" w:space="0" w:color="auto"/>
        <w:bottom w:val="none" w:sz="0" w:space="0" w:color="auto"/>
        <w:right w:val="none" w:sz="0" w:space="0" w:color="auto"/>
      </w:divBdr>
    </w:div>
    <w:div w:id="812719773">
      <w:bodyDiv w:val="1"/>
      <w:marLeft w:val="0"/>
      <w:marRight w:val="0"/>
      <w:marTop w:val="0"/>
      <w:marBottom w:val="0"/>
      <w:divBdr>
        <w:top w:val="none" w:sz="0" w:space="0" w:color="auto"/>
        <w:left w:val="none" w:sz="0" w:space="0" w:color="auto"/>
        <w:bottom w:val="none" w:sz="0" w:space="0" w:color="auto"/>
        <w:right w:val="none" w:sz="0" w:space="0" w:color="auto"/>
      </w:divBdr>
    </w:div>
    <w:div w:id="815145915">
      <w:bodyDiv w:val="1"/>
      <w:marLeft w:val="0"/>
      <w:marRight w:val="0"/>
      <w:marTop w:val="0"/>
      <w:marBottom w:val="0"/>
      <w:divBdr>
        <w:top w:val="none" w:sz="0" w:space="0" w:color="auto"/>
        <w:left w:val="none" w:sz="0" w:space="0" w:color="auto"/>
        <w:bottom w:val="none" w:sz="0" w:space="0" w:color="auto"/>
        <w:right w:val="none" w:sz="0" w:space="0" w:color="auto"/>
      </w:divBdr>
    </w:div>
    <w:div w:id="827751483">
      <w:bodyDiv w:val="1"/>
      <w:marLeft w:val="0"/>
      <w:marRight w:val="0"/>
      <w:marTop w:val="0"/>
      <w:marBottom w:val="0"/>
      <w:divBdr>
        <w:top w:val="none" w:sz="0" w:space="0" w:color="auto"/>
        <w:left w:val="none" w:sz="0" w:space="0" w:color="auto"/>
        <w:bottom w:val="none" w:sz="0" w:space="0" w:color="auto"/>
        <w:right w:val="none" w:sz="0" w:space="0" w:color="auto"/>
      </w:divBdr>
    </w:div>
    <w:div w:id="876816087">
      <w:bodyDiv w:val="1"/>
      <w:marLeft w:val="0"/>
      <w:marRight w:val="0"/>
      <w:marTop w:val="0"/>
      <w:marBottom w:val="0"/>
      <w:divBdr>
        <w:top w:val="none" w:sz="0" w:space="0" w:color="auto"/>
        <w:left w:val="none" w:sz="0" w:space="0" w:color="auto"/>
        <w:bottom w:val="none" w:sz="0" w:space="0" w:color="auto"/>
        <w:right w:val="none" w:sz="0" w:space="0" w:color="auto"/>
      </w:divBdr>
    </w:div>
    <w:div w:id="899948010">
      <w:bodyDiv w:val="1"/>
      <w:marLeft w:val="0"/>
      <w:marRight w:val="0"/>
      <w:marTop w:val="0"/>
      <w:marBottom w:val="0"/>
      <w:divBdr>
        <w:top w:val="none" w:sz="0" w:space="0" w:color="auto"/>
        <w:left w:val="none" w:sz="0" w:space="0" w:color="auto"/>
        <w:bottom w:val="none" w:sz="0" w:space="0" w:color="auto"/>
        <w:right w:val="none" w:sz="0" w:space="0" w:color="auto"/>
      </w:divBdr>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62225573">
      <w:bodyDiv w:val="1"/>
      <w:marLeft w:val="0"/>
      <w:marRight w:val="0"/>
      <w:marTop w:val="0"/>
      <w:marBottom w:val="0"/>
      <w:divBdr>
        <w:top w:val="none" w:sz="0" w:space="0" w:color="auto"/>
        <w:left w:val="none" w:sz="0" w:space="0" w:color="auto"/>
        <w:bottom w:val="none" w:sz="0" w:space="0" w:color="auto"/>
        <w:right w:val="none" w:sz="0" w:space="0" w:color="auto"/>
      </w:divBdr>
    </w:div>
    <w:div w:id="976032939">
      <w:bodyDiv w:val="1"/>
      <w:marLeft w:val="0"/>
      <w:marRight w:val="0"/>
      <w:marTop w:val="0"/>
      <w:marBottom w:val="0"/>
      <w:divBdr>
        <w:top w:val="none" w:sz="0" w:space="0" w:color="auto"/>
        <w:left w:val="none" w:sz="0" w:space="0" w:color="auto"/>
        <w:bottom w:val="none" w:sz="0" w:space="0" w:color="auto"/>
        <w:right w:val="none" w:sz="0" w:space="0" w:color="auto"/>
      </w:divBdr>
    </w:div>
    <w:div w:id="99190548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032537505">
      <w:bodyDiv w:val="1"/>
      <w:marLeft w:val="0"/>
      <w:marRight w:val="0"/>
      <w:marTop w:val="0"/>
      <w:marBottom w:val="0"/>
      <w:divBdr>
        <w:top w:val="none" w:sz="0" w:space="0" w:color="auto"/>
        <w:left w:val="none" w:sz="0" w:space="0" w:color="auto"/>
        <w:bottom w:val="none" w:sz="0" w:space="0" w:color="auto"/>
        <w:right w:val="none" w:sz="0" w:space="0" w:color="auto"/>
      </w:divBdr>
    </w:div>
    <w:div w:id="1032540067">
      <w:bodyDiv w:val="1"/>
      <w:marLeft w:val="0"/>
      <w:marRight w:val="0"/>
      <w:marTop w:val="0"/>
      <w:marBottom w:val="0"/>
      <w:divBdr>
        <w:top w:val="none" w:sz="0" w:space="0" w:color="auto"/>
        <w:left w:val="none" w:sz="0" w:space="0" w:color="auto"/>
        <w:bottom w:val="none" w:sz="0" w:space="0" w:color="auto"/>
        <w:right w:val="none" w:sz="0" w:space="0" w:color="auto"/>
      </w:divBdr>
    </w:div>
    <w:div w:id="1035156931">
      <w:bodyDiv w:val="1"/>
      <w:marLeft w:val="0"/>
      <w:marRight w:val="0"/>
      <w:marTop w:val="0"/>
      <w:marBottom w:val="0"/>
      <w:divBdr>
        <w:top w:val="none" w:sz="0" w:space="0" w:color="auto"/>
        <w:left w:val="none" w:sz="0" w:space="0" w:color="auto"/>
        <w:bottom w:val="none" w:sz="0" w:space="0" w:color="auto"/>
        <w:right w:val="none" w:sz="0" w:space="0" w:color="auto"/>
      </w:divBdr>
    </w:div>
    <w:div w:id="1055659392">
      <w:bodyDiv w:val="1"/>
      <w:marLeft w:val="0"/>
      <w:marRight w:val="0"/>
      <w:marTop w:val="0"/>
      <w:marBottom w:val="0"/>
      <w:divBdr>
        <w:top w:val="none" w:sz="0" w:space="0" w:color="auto"/>
        <w:left w:val="none" w:sz="0" w:space="0" w:color="auto"/>
        <w:bottom w:val="none" w:sz="0" w:space="0" w:color="auto"/>
        <w:right w:val="none" w:sz="0" w:space="0" w:color="auto"/>
      </w:divBdr>
    </w:div>
    <w:div w:id="1075475083">
      <w:bodyDiv w:val="1"/>
      <w:marLeft w:val="0"/>
      <w:marRight w:val="0"/>
      <w:marTop w:val="0"/>
      <w:marBottom w:val="0"/>
      <w:divBdr>
        <w:top w:val="none" w:sz="0" w:space="0" w:color="auto"/>
        <w:left w:val="none" w:sz="0" w:space="0" w:color="auto"/>
        <w:bottom w:val="none" w:sz="0" w:space="0" w:color="auto"/>
        <w:right w:val="none" w:sz="0" w:space="0" w:color="auto"/>
      </w:divBdr>
    </w:div>
    <w:div w:id="1079718530">
      <w:bodyDiv w:val="1"/>
      <w:marLeft w:val="0"/>
      <w:marRight w:val="0"/>
      <w:marTop w:val="0"/>
      <w:marBottom w:val="0"/>
      <w:divBdr>
        <w:top w:val="none" w:sz="0" w:space="0" w:color="auto"/>
        <w:left w:val="none" w:sz="0" w:space="0" w:color="auto"/>
        <w:bottom w:val="none" w:sz="0" w:space="0" w:color="auto"/>
        <w:right w:val="none" w:sz="0" w:space="0" w:color="auto"/>
      </w:divBdr>
    </w:div>
    <w:div w:id="1085227271">
      <w:bodyDiv w:val="1"/>
      <w:marLeft w:val="0"/>
      <w:marRight w:val="0"/>
      <w:marTop w:val="0"/>
      <w:marBottom w:val="0"/>
      <w:divBdr>
        <w:top w:val="none" w:sz="0" w:space="0" w:color="auto"/>
        <w:left w:val="none" w:sz="0" w:space="0" w:color="auto"/>
        <w:bottom w:val="none" w:sz="0" w:space="0" w:color="auto"/>
        <w:right w:val="none" w:sz="0" w:space="0" w:color="auto"/>
      </w:divBdr>
    </w:div>
    <w:div w:id="1085570194">
      <w:bodyDiv w:val="1"/>
      <w:marLeft w:val="0"/>
      <w:marRight w:val="0"/>
      <w:marTop w:val="0"/>
      <w:marBottom w:val="0"/>
      <w:divBdr>
        <w:top w:val="none" w:sz="0" w:space="0" w:color="auto"/>
        <w:left w:val="none" w:sz="0" w:space="0" w:color="auto"/>
        <w:bottom w:val="none" w:sz="0" w:space="0" w:color="auto"/>
        <w:right w:val="none" w:sz="0" w:space="0" w:color="auto"/>
      </w:divBdr>
    </w:div>
    <w:div w:id="1162694162">
      <w:bodyDiv w:val="1"/>
      <w:marLeft w:val="0"/>
      <w:marRight w:val="0"/>
      <w:marTop w:val="0"/>
      <w:marBottom w:val="0"/>
      <w:divBdr>
        <w:top w:val="none" w:sz="0" w:space="0" w:color="auto"/>
        <w:left w:val="none" w:sz="0" w:space="0" w:color="auto"/>
        <w:bottom w:val="none" w:sz="0" w:space="0" w:color="auto"/>
        <w:right w:val="none" w:sz="0" w:space="0" w:color="auto"/>
      </w:divBdr>
    </w:div>
    <w:div w:id="1219629127">
      <w:bodyDiv w:val="1"/>
      <w:marLeft w:val="0"/>
      <w:marRight w:val="0"/>
      <w:marTop w:val="0"/>
      <w:marBottom w:val="0"/>
      <w:divBdr>
        <w:top w:val="none" w:sz="0" w:space="0" w:color="auto"/>
        <w:left w:val="none" w:sz="0" w:space="0" w:color="auto"/>
        <w:bottom w:val="none" w:sz="0" w:space="0" w:color="auto"/>
        <w:right w:val="none" w:sz="0" w:space="0" w:color="auto"/>
      </w:divBdr>
    </w:div>
    <w:div w:id="122710996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235820788">
      <w:bodyDiv w:val="1"/>
      <w:marLeft w:val="0"/>
      <w:marRight w:val="0"/>
      <w:marTop w:val="0"/>
      <w:marBottom w:val="0"/>
      <w:divBdr>
        <w:top w:val="none" w:sz="0" w:space="0" w:color="auto"/>
        <w:left w:val="none" w:sz="0" w:space="0" w:color="auto"/>
        <w:bottom w:val="none" w:sz="0" w:space="0" w:color="auto"/>
        <w:right w:val="none" w:sz="0" w:space="0" w:color="auto"/>
      </w:divBdr>
    </w:div>
    <w:div w:id="1238710837">
      <w:bodyDiv w:val="1"/>
      <w:marLeft w:val="0"/>
      <w:marRight w:val="0"/>
      <w:marTop w:val="0"/>
      <w:marBottom w:val="0"/>
      <w:divBdr>
        <w:top w:val="none" w:sz="0" w:space="0" w:color="auto"/>
        <w:left w:val="none" w:sz="0" w:space="0" w:color="auto"/>
        <w:bottom w:val="none" w:sz="0" w:space="0" w:color="auto"/>
        <w:right w:val="none" w:sz="0" w:space="0" w:color="auto"/>
      </w:divBdr>
    </w:div>
    <w:div w:id="1245258288">
      <w:bodyDiv w:val="1"/>
      <w:marLeft w:val="0"/>
      <w:marRight w:val="0"/>
      <w:marTop w:val="0"/>
      <w:marBottom w:val="0"/>
      <w:divBdr>
        <w:top w:val="none" w:sz="0" w:space="0" w:color="auto"/>
        <w:left w:val="none" w:sz="0" w:space="0" w:color="auto"/>
        <w:bottom w:val="none" w:sz="0" w:space="0" w:color="auto"/>
        <w:right w:val="none" w:sz="0" w:space="0" w:color="auto"/>
      </w:divBdr>
    </w:div>
    <w:div w:id="1265577052">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353649660">
      <w:bodyDiv w:val="1"/>
      <w:marLeft w:val="0"/>
      <w:marRight w:val="0"/>
      <w:marTop w:val="0"/>
      <w:marBottom w:val="0"/>
      <w:divBdr>
        <w:top w:val="none" w:sz="0" w:space="0" w:color="auto"/>
        <w:left w:val="none" w:sz="0" w:space="0" w:color="auto"/>
        <w:bottom w:val="none" w:sz="0" w:space="0" w:color="auto"/>
        <w:right w:val="none" w:sz="0" w:space="0" w:color="auto"/>
      </w:divBdr>
    </w:div>
    <w:div w:id="1535733480">
      <w:bodyDiv w:val="1"/>
      <w:marLeft w:val="0"/>
      <w:marRight w:val="0"/>
      <w:marTop w:val="0"/>
      <w:marBottom w:val="0"/>
      <w:divBdr>
        <w:top w:val="none" w:sz="0" w:space="0" w:color="auto"/>
        <w:left w:val="none" w:sz="0" w:space="0" w:color="auto"/>
        <w:bottom w:val="none" w:sz="0" w:space="0" w:color="auto"/>
        <w:right w:val="none" w:sz="0" w:space="0" w:color="auto"/>
      </w:divBdr>
    </w:div>
    <w:div w:id="1569219464">
      <w:bodyDiv w:val="1"/>
      <w:marLeft w:val="0"/>
      <w:marRight w:val="0"/>
      <w:marTop w:val="0"/>
      <w:marBottom w:val="0"/>
      <w:divBdr>
        <w:top w:val="none" w:sz="0" w:space="0" w:color="auto"/>
        <w:left w:val="none" w:sz="0" w:space="0" w:color="auto"/>
        <w:bottom w:val="none" w:sz="0" w:space="0" w:color="auto"/>
        <w:right w:val="none" w:sz="0" w:space="0" w:color="auto"/>
      </w:divBdr>
    </w:div>
    <w:div w:id="1603342188">
      <w:bodyDiv w:val="1"/>
      <w:marLeft w:val="0"/>
      <w:marRight w:val="0"/>
      <w:marTop w:val="0"/>
      <w:marBottom w:val="0"/>
      <w:divBdr>
        <w:top w:val="none" w:sz="0" w:space="0" w:color="auto"/>
        <w:left w:val="none" w:sz="0" w:space="0" w:color="auto"/>
        <w:bottom w:val="none" w:sz="0" w:space="0" w:color="auto"/>
        <w:right w:val="none" w:sz="0" w:space="0" w:color="auto"/>
      </w:divBdr>
    </w:div>
    <w:div w:id="1621648803">
      <w:bodyDiv w:val="1"/>
      <w:marLeft w:val="0"/>
      <w:marRight w:val="0"/>
      <w:marTop w:val="0"/>
      <w:marBottom w:val="0"/>
      <w:divBdr>
        <w:top w:val="none" w:sz="0" w:space="0" w:color="auto"/>
        <w:left w:val="none" w:sz="0" w:space="0" w:color="auto"/>
        <w:bottom w:val="none" w:sz="0" w:space="0" w:color="auto"/>
        <w:right w:val="none" w:sz="0" w:space="0" w:color="auto"/>
      </w:divBdr>
    </w:div>
    <w:div w:id="1629631078">
      <w:bodyDiv w:val="1"/>
      <w:marLeft w:val="0"/>
      <w:marRight w:val="0"/>
      <w:marTop w:val="0"/>
      <w:marBottom w:val="0"/>
      <w:divBdr>
        <w:top w:val="none" w:sz="0" w:space="0" w:color="auto"/>
        <w:left w:val="none" w:sz="0" w:space="0" w:color="auto"/>
        <w:bottom w:val="none" w:sz="0" w:space="0" w:color="auto"/>
        <w:right w:val="none" w:sz="0" w:space="0" w:color="auto"/>
      </w:divBdr>
    </w:div>
    <w:div w:id="1679578756">
      <w:bodyDiv w:val="1"/>
      <w:marLeft w:val="0"/>
      <w:marRight w:val="0"/>
      <w:marTop w:val="0"/>
      <w:marBottom w:val="0"/>
      <w:divBdr>
        <w:top w:val="none" w:sz="0" w:space="0" w:color="auto"/>
        <w:left w:val="none" w:sz="0" w:space="0" w:color="auto"/>
        <w:bottom w:val="none" w:sz="0" w:space="0" w:color="auto"/>
        <w:right w:val="none" w:sz="0" w:space="0" w:color="auto"/>
      </w:divBdr>
    </w:div>
    <w:div w:id="1693729628">
      <w:bodyDiv w:val="1"/>
      <w:marLeft w:val="0"/>
      <w:marRight w:val="0"/>
      <w:marTop w:val="0"/>
      <w:marBottom w:val="0"/>
      <w:divBdr>
        <w:top w:val="none" w:sz="0" w:space="0" w:color="auto"/>
        <w:left w:val="none" w:sz="0" w:space="0" w:color="auto"/>
        <w:bottom w:val="none" w:sz="0" w:space="0" w:color="auto"/>
        <w:right w:val="none" w:sz="0" w:space="0" w:color="auto"/>
      </w:divBdr>
    </w:div>
    <w:div w:id="1694261507">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741824884">
      <w:bodyDiv w:val="1"/>
      <w:marLeft w:val="0"/>
      <w:marRight w:val="0"/>
      <w:marTop w:val="0"/>
      <w:marBottom w:val="0"/>
      <w:divBdr>
        <w:top w:val="none" w:sz="0" w:space="0" w:color="auto"/>
        <w:left w:val="none" w:sz="0" w:space="0" w:color="auto"/>
        <w:bottom w:val="none" w:sz="0" w:space="0" w:color="auto"/>
        <w:right w:val="none" w:sz="0" w:space="0" w:color="auto"/>
      </w:divBdr>
    </w:div>
    <w:div w:id="1760178173">
      <w:bodyDiv w:val="1"/>
      <w:marLeft w:val="0"/>
      <w:marRight w:val="0"/>
      <w:marTop w:val="0"/>
      <w:marBottom w:val="0"/>
      <w:divBdr>
        <w:top w:val="none" w:sz="0" w:space="0" w:color="auto"/>
        <w:left w:val="none" w:sz="0" w:space="0" w:color="auto"/>
        <w:bottom w:val="none" w:sz="0" w:space="0" w:color="auto"/>
        <w:right w:val="none" w:sz="0" w:space="0" w:color="auto"/>
      </w:divBdr>
    </w:div>
    <w:div w:id="1768572521">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10896471">
      <w:bodyDiv w:val="1"/>
      <w:marLeft w:val="0"/>
      <w:marRight w:val="0"/>
      <w:marTop w:val="0"/>
      <w:marBottom w:val="0"/>
      <w:divBdr>
        <w:top w:val="none" w:sz="0" w:space="0" w:color="auto"/>
        <w:left w:val="none" w:sz="0" w:space="0" w:color="auto"/>
        <w:bottom w:val="none" w:sz="0" w:space="0" w:color="auto"/>
        <w:right w:val="none" w:sz="0" w:space="0" w:color="auto"/>
      </w:divBdr>
    </w:div>
    <w:div w:id="1863858927">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 w:id="2012177702">
      <w:bodyDiv w:val="1"/>
      <w:marLeft w:val="0"/>
      <w:marRight w:val="0"/>
      <w:marTop w:val="0"/>
      <w:marBottom w:val="0"/>
      <w:divBdr>
        <w:top w:val="none" w:sz="0" w:space="0" w:color="auto"/>
        <w:left w:val="none" w:sz="0" w:space="0" w:color="auto"/>
        <w:bottom w:val="none" w:sz="0" w:space="0" w:color="auto"/>
        <w:right w:val="none" w:sz="0" w:space="0" w:color="auto"/>
      </w:divBdr>
    </w:div>
    <w:div w:id="2020036264">
      <w:bodyDiv w:val="1"/>
      <w:marLeft w:val="0"/>
      <w:marRight w:val="0"/>
      <w:marTop w:val="0"/>
      <w:marBottom w:val="0"/>
      <w:divBdr>
        <w:top w:val="none" w:sz="0" w:space="0" w:color="auto"/>
        <w:left w:val="none" w:sz="0" w:space="0" w:color="auto"/>
        <w:bottom w:val="none" w:sz="0" w:space="0" w:color="auto"/>
        <w:right w:val="none" w:sz="0" w:space="0" w:color="auto"/>
      </w:divBdr>
    </w:div>
    <w:div w:id="2113208329">
      <w:bodyDiv w:val="1"/>
      <w:marLeft w:val="0"/>
      <w:marRight w:val="0"/>
      <w:marTop w:val="0"/>
      <w:marBottom w:val="0"/>
      <w:divBdr>
        <w:top w:val="none" w:sz="0" w:space="0" w:color="auto"/>
        <w:left w:val="none" w:sz="0" w:space="0" w:color="auto"/>
        <w:bottom w:val="none" w:sz="0" w:space="0" w:color="auto"/>
        <w:right w:val="none" w:sz="0" w:space="0" w:color="auto"/>
      </w:divBdr>
    </w:div>
    <w:div w:id="2116703477">
      <w:bodyDiv w:val="1"/>
      <w:marLeft w:val="0"/>
      <w:marRight w:val="0"/>
      <w:marTop w:val="0"/>
      <w:marBottom w:val="0"/>
      <w:divBdr>
        <w:top w:val="none" w:sz="0" w:space="0" w:color="auto"/>
        <w:left w:val="none" w:sz="0" w:space="0" w:color="auto"/>
        <w:bottom w:val="none" w:sz="0" w:space="0" w:color="auto"/>
        <w:right w:val="none" w:sz="0" w:space="0" w:color="auto"/>
      </w:divBdr>
      <w:divsChild>
        <w:div w:id="1600747552">
          <w:marLeft w:val="0"/>
          <w:marRight w:val="0"/>
          <w:marTop w:val="0"/>
          <w:marBottom w:val="0"/>
          <w:divBdr>
            <w:top w:val="none" w:sz="0" w:space="0" w:color="auto"/>
            <w:left w:val="none" w:sz="0" w:space="0" w:color="auto"/>
            <w:bottom w:val="none" w:sz="0" w:space="0" w:color="auto"/>
            <w:right w:val="none" w:sz="0" w:space="0" w:color="auto"/>
          </w:divBdr>
          <w:divsChild>
            <w:div w:id="1707213730">
              <w:marLeft w:val="0"/>
              <w:marRight w:val="0"/>
              <w:marTop w:val="100"/>
              <w:marBottom w:val="100"/>
              <w:divBdr>
                <w:top w:val="none" w:sz="0" w:space="0" w:color="auto"/>
                <w:left w:val="none" w:sz="0" w:space="0" w:color="auto"/>
                <w:bottom w:val="none" w:sz="0" w:space="0" w:color="auto"/>
                <w:right w:val="none" w:sz="0" w:space="0" w:color="auto"/>
              </w:divBdr>
              <w:divsChild>
                <w:div w:id="623191816">
                  <w:marLeft w:val="0"/>
                  <w:marRight w:val="0"/>
                  <w:marTop w:val="0"/>
                  <w:marBottom w:val="0"/>
                  <w:divBdr>
                    <w:top w:val="none" w:sz="0" w:space="0" w:color="auto"/>
                    <w:left w:val="none" w:sz="0" w:space="0" w:color="auto"/>
                    <w:bottom w:val="none" w:sz="0" w:space="0" w:color="auto"/>
                    <w:right w:val="none" w:sz="0" w:space="0" w:color="auto"/>
                  </w:divBdr>
                  <w:divsChild>
                    <w:div w:id="1426147054">
                      <w:marLeft w:val="0"/>
                      <w:marRight w:val="0"/>
                      <w:marTop w:val="0"/>
                      <w:marBottom w:val="0"/>
                      <w:divBdr>
                        <w:top w:val="none" w:sz="0" w:space="0" w:color="auto"/>
                        <w:left w:val="none" w:sz="0" w:space="0" w:color="auto"/>
                        <w:bottom w:val="none" w:sz="0" w:space="0" w:color="auto"/>
                        <w:right w:val="none" w:sz="0" w:space="0" w:color="auto"/>
                      </w:divBdr>
                      <w:divsChild>
                        <w:div w:id="1053314379">
                          <w:marLeft w:val="0"/>
                          <w:marRight w:val="0"/>
                          <w:marTop w:val="0"/>
                          <w:marBottom w:val="0"/>
                          <w:divBdr>
                            <w:top w:val="none" w:sz="0" w:space="0" w:color="auto"/>
                            <w:left w:val="none" w:sz="0" w:space="0" w:color="auto"/>
                            <w:bottom w:val="none" w:sz="0" w:space="0" w:color="auto"/>
                            <w:right w:val="none" w:sz="0" w:space="0" w:color="auto"/>
                          </w:divBdr>
                          <w:divsChild>
                            <w:div w:id="844516105">
                              <w:marLeft w:val="0"/>
                              <w:marRight w:val="0"/>
                              <w:marTop w:val="0"/>
                              <w:marBottom w:val="0"/>
                              <w:divBdr>
                                <w:top w:val="none" w:sz="0" w:space="0" w:color="auto"/>
                                <w:left w:val="none" w:sz="0" w:space="0" w:color="auto"/>
                                <w:bottom w:val="none" w:sz="0" w:space="0" w:color="auto"/>
                                <w:right w:val="none" w:sz="0" w:space="0" w:color="auto"/>
                              </w:divBdr>
                              <w:divsChild>
                                <w:div w:id="349331150">
                                  <w:marLeft w:val="0"/>
                                  <w:marRight w:val="0"/>
                                  <w:marTop w:val="0"/>
                                  <w:marBottom w:val="0"/>
                                  <w:divBdr>
                                    <w:top w:val="none" w:sz="0" w:space="0" w:color="auto"/>
                                    <w:left w:val="none" w:sz="0" w:space="0" w:color="auto"/>
                                    <w:bottom w:val="none" w:sz="0" w:space="0" w:color="auto"/>
                                    <w:right w:val="none" w:sz="0" w:space="0" w:color="auto"/>
                                  </w:divBdr>
                                  <w:divsChild>
                                    <w:div w:id="978731383">
                                      <w:marLeft w:val="0"/>
                                      <w:marRight w:val="0"/>
                                      <w:marTop w:val="0"/>
                                      <w:marBottom w:val="0"/>
                                      <w:divBdr>
                                        <w:top w:val="none" w:sz="0" w:space="0" w:color="auto"/>
                                        <w:left w:val="none" w:sz="0" w:space="0" w:color="auto"/>
                                        <w:bottom w:val="none" w:sz="0" w:space="0" w:color="auto"/>
                                        <w:right w:val="none" w:sz="0" w:space="0" w:color="auto"/>
                                      </w:divBdr>
                                      <w:divsChild>
                                        <w:div w:id="125181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73543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5-01-0198" TargetMode="External"/><Relationship Id="rId18" Type="http://schemas.openxmlformats.org/officeDocument/2006/relationships/hyperlink" Target="https://www.uradni-list.si/glasilo-uradni-list-rs/vsebina/2010-01-3387" TargetMode="External"/><Relationship Id="rId26" Type="http://schemas.openxmlformats.org/officeDocument/2006/relationships/hyperlink" Target="https://www.uradni-list.si/glasilo-uradni-list-rs/vsebina/2014-01-3951" TargetMode="External"/><Relationship Id="rId39" Type="http://schemas.openxmlformats.org/officeDocument/2006/relationships/hyperlink" Target="https://www.uradni-list.si/glasilo-uradni-list-rs/vsebina/2023-01-1126" TargetMode="External"/><Relationship Id="rId21" Type="http://schemas.openxmlformats.org/officeDocument/2006/relationships/hyperlink" Target="https://www.uradni-list.si/glasilo-uradni-list-rs/vsebina/2013-01-0785" TargetMode="External"/><Relationship Id="rId34" Type="http://schemas.openxmlformats.org/officeDocument/2006/relationships/hyperlink" Target="https://www.uradni-list.si/glasilo-uradni-list-rs/vsebina/2021-01-3898" TargetMode="External"/><Relationship Id="rId42" Type="http://schemas.openxmlformats.org/officeDocument/2006/relationships/hyperlink" Target="https://www.uradni-list.si/glasilo-uradni-list-rs/vsebina/2006-01-4833" TargetMode="External"/><Relationship Id="rId47" Type="http://schemas.openxmlformats.org/officeDocument/2006/relationships/hyperlink" Target="https://www.uradni-list.si/glasilo-uradni-list-rs/vsebina/2012-01-1700" TargetMode="External"/><Relationship Id="rId50" Type="http://schemas.openxmlformats.org/officeDocument/2006/relationships/hyperlink" Target="https://www.uradni-list.si/glasilo-uradni-list-rs/vsebina/2013-01-3548" TargetMode="External"/><Relationship Id="rId55" Type="http://schemas.openxmlformats.org/officeDocument/2006/relationships/hyperlink" Target="https://www.uradni-list.si/glasilo-uradni-list-rs/vsebina/2017-01-2917" TargetMode="External"/><Relationship Id="rId63" Type="http://schemas.openxmlformats.org/officeDocument/2006/relationships/hyperlink" Target="https://www.uradni-list.si/glasilo-uradni-list-rs/vsebina/2022-01-0836" TargetMode="External"/><Relationship Id="rId68" Type="http://schemas.openxmlformats.org/officeDocument/2006/relationships/hyperlink" Target="http://www.uradni-list.si/1/objava.jsp?sop=2018-01-0944" TargetMode="Externa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uradni-list.si/glasilo-uradni-list-rs/vsebina/2007-01-4489" TargetMode="External"/><Relationship Id="rId29" Type="http://schemas.openxmlformats.org/officeDocument/2006/relationships/hyperlink" Target="https://www.uradni-list.si/glasilo-uradni-list-rs/vsebina/2017-01-3026" TargetMode="External"/><Relationship Id="rId11" Type="http://schemas.openxmlformats.org/officeDocument/2006/relationships/hyperlink" Target="https://www.uradni-list.si/glasilo-uradni-list-rs/vsebina/2012-01-2617" TargetMode="External"/><Relationship Id="rId24" Type="http://schemas.openxmlformats.org/officeDocument/2006/relationships/hyperlink" Target="https://www.uradni-list.si/glasilo-uradni-list-rs/vsebina/2013-01-3549" TargetMode="External"/><Relationship Id="rId32" Type="http://schemas.openxmlformats.org/officeDocument/2006/relationships/hyperlink" Target="https://www.uradni-list.si/glasilo-uradni-list-rs/vsebina/2021-01-0968" TargetMode="External"/><Relationship Id="rId37" Type="http://schemas.openxmlformats.org/officeDocument/2006/relationships/hyperlink" Target="https://www.uradni-list.si/glasilo-uradni-list-rs/vsebina/2022-01-2511" TargetMode="External"/><Relationship Id="rId40" Type="http://schemas.openxmlformats.org/officeDocument/2006/relationships/hyperlink" Target="https://www.uradni-list.si/glasilo-uradni-list-rs/vsebina/2023-01-2480" TargetMode="External"/><Relationship Id="rId45" Type="http://schemas.openxmlformats.org/officeDocument/2006/relationships/hyperlink" Target="https://www.uradni-list.si/glasilo-uradni-list-rs/vsebina/2010-01-3387" TargetMode="External"/><Relationship Id="rId53" Type="http://schemas.openxmlformats.org/officeDocument/2006/relationships/hyperlink" Target="https://www.uradni-list.si/glasilo-uradni-list-rs/vsebina/2014-01-3951" TargetMode="External"/><Relationship Id="rId58" Type="http://schemas.openxmlformats.org/officeDocument/2006/relationships/hyperlink" Target="https://www.uradni-list.si/glasilo-uradni-list-rs/vsebina/2020-01-3287" TargetMode="External"/><Relationship Id="rId66" Type="http://schemas.openxmlformats.org/officeDocument/2006/relationships/hyperlink" Target="https://www.uradni-list.si/glasilo-uradni-list-rs/vsebina/2023-01-1126"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06-01-4833" TargetMode="External"/><Relationship Id="rId23" Type="http://schemas.openxmlformats.org/officeDocument/2006/relationships/hyperlink" Target="https://www.uradni-list.si/glasilo-uradni-list-rs/vsebina/2013-01-3548" TargetMode="External"/><Relationship Id="rId28" Type="http://schemas.openxmlformats.org/officeDocument/2006/relationships/hyperlink" Target="https://www.uradni-list.si/glasilo-uradni-list-rs/vsebina/2017-01-2917" TargetMode="External"/><Relationship Id="rId36" Type="http://schemas.openxmlformats.org/officeDocument/2006/relationships/hyperlink" Target="https://www.uradni-list.si/glasilo-uradni-list-rs/vsebina/2022-01-0836" TargetMode="External"/><Relationship Id="rId49" Type="http://schemas.openxmlformats.org/officeDocument/2006/relationships/hyperlink" Target="https://www.uradni-list.si/glasilo-uradni-list-rs/vsebina/2013-01-3306" TargetMode="External"/><Relationship Id="rId57" Type="http://schemas.openxmlformats.org/officeDocument/2006/relationships/hyperlink" Target="https://www.uradni-list.si/glasilo-uradni-list-rs/vsebina/2019-01-1624" TargetMode="External"/><Relationship Id="rId61" Type="http://schemas.openxmlformats.org/officeDocument/2006/relationships/hyperlink" Target="https://www.uradni-list.si/glasilo-uradni-list-rs/vsebina/2021-01-3898" TargetMode="External"/><Relationship Id="rId10" Type="http://schemas.openxmlformats.org/officeDocument/2006/relationships/hyperlink" Target="https://www.uradni-list.si/glasilo-uradni-list-rs/vsebina/2010-01-5694" TargetMode="External"/><Relationship Id="rId19" Type="http://schemas.openxmlformats.org/officeDocument/2006/relationships/hyperlink" Target="https://www.uradni-list.si/glasilo-uradni-list-rs/vsebina/2011-01-3723" TargetMode="External"/><Relationship Id="rId31" Type="http://schemas.openxmlformats.org/officeDocument/2006/relationships/hyperlink" Target="https://www.uradni-list.si/glasilo-uradni-list-rs/vsebina/2020-01-3287" TargetMode="External"/><Relationship Id="rId44" Type="http://schemas.openxmlformats.org/officeDocument/2006/relationships/hyperlink" Target="https://www.uradni-list.si/glasilo-uradni-list-rs/vsebina/2008-01-3348" TargetMode="External"/><Relationship Id="rId52" Type="http://schemas.openxmlformats.org/officeDocument/2006/relationships/hyperlink" Target="https://www.uradni-list.si/glasilo-uradni-list-rs/vsebina/2013-01-4125" TargetMode="External"/><Relationship Id="rId60" Type="http://schemas.openxmlformats.org/officeDocument/2006/relationships/hyperlink" Target="https://www.uradni-list.si/glasilo-uradni-list-rs/vsebina/2021-01-2989" TargetMode="External"/><Relationship Id="rId65" Type="http://schemas.openxmlformats.org/officeDocument/2006/relationships/hyperlink" Target="https://www.uradni-list.si/glasilo-uradni-list-rs/vsebina/2022-01-3465"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uradni-list.si/glasilo-uradni-list-rs/vsebina/2009-01-0557" TargetMode="External"/><Relationship Id="rId14" Type="http://schemas.openxmlformats.org/officeDocument/2006/relationships/hyperlink" Target="https://www.uradni-list.si/glasilo-uradni-list-rs/vsebina/2006-01-3075" TargetMode="External"/><Relationship Id="rId22" Type="http://schemas.openxmlformats.org/officeDocument/2006/relationships/hyperlink" Target="https://www.uradni-list.si/glasilo-uradni-list-rs/vsebina/2013-01-3306" TargetMode="External"/><Relationship Id="rId27" Type="http://schemas.openxmlformats.org/officeDocument/2006/relationships/hyperlink" Target="https://www.uradni-list.si/glasilo-uradni-list-rs/vsebina/2015-01-1930" TargetMode="External"/><Relationship Id="rId30" Type="http://schemas.openxmlformats.org/officeDocument/2006/relationships/hyperlink" Target="https://www.uradni-list.si/glasilo-uradni-list-rs/vsebina/2019-01-1624" TargetMode="External"/><Relationship Id="rId35" Type="http://schemas.openxmlformats.org/officeDocument/2006/relationships/hyperlink" Target="https://www.uradni-list.si/glasilo-uradni-list-rs/vsebina/2022-01-0216" TargetMode="External"/><Relationship Id="rId43" Type="http://schemas.openxmlformats.org/officeDocument/2006/relationships/hyperlink" Target="https://www.uradni-list.si/glasilo-uradni-list-rs/vsebina/2007-01-4489" TargetMode="External"/><Relationship Id="rId48" Type="http://schemas.openxmlformats.org/officeDocument/2006/relationships/hyperlink" Target="https://www.uradni-list.si/glasilo-uradni-list-rs/vsebina/2013-01-0785" TargetMode="External"/><Relationship Id="rId56" Type="http://schemas.openxmlformats.org/officeDocument/2006/relationships/hyperlink" Target="https://www.uradni-list.si/glasilo-uradni-list-rs/vsebina/2017-01-3026" TargetMode="External"/><Relationship Id="rId64" Type="http://schemas.openxmlformats.org/officeDocument/2006/relationships/hyperlink" Target="https://www.uradni-list.si/glasilo-uradni-list-rs/vsebina/2022-01-2511" TargetMode="External"/><Relationship Id="rId69" Type="http://schemas.openxmlformats.org/officeDocument/2006/relationships/hyperlink" Target="mailto:strokovni-svet.mp@gov.si" TargetMode="External"/><Relationship Id="rId8" Type="http://schemas.openxmlformats.org/officeDocument/2006/relationships/image" Target="media/image1.emf"/><Relationship Id="rId51" Type="http://schemas.openxmlformats.org/officeDocument/2006/relationships/hyperlink" Target="https://www.uradni-list.si/glasilo-uradni-list-rs/vsebina/2013-01-3549"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www.uradni-list.si/glasilo-uradni-list-rs/vsebina/2013-01-1973" TargetMode="External"/><Relationship Id="rId17" Type="http://schemas.openxmlformats.org/officeDocument/2006/relationships/hyperlink" Target="https://www.uradni-list.si/glasilo-uradni-list-rs/vsebina/2008-01-3348" TargetMode="External"/><Relationship Id="rId25" Type="http://schemas.openxmlformats.org/officeDocument/2006/relationships/hyperlink" Target="https://www.uradni-list.si/glasilo-uradni-list-rs/vsebina/2013-01-4125" TargetMode="External"/><Relationship Id="rId33" Type="http://schemas.openxmlformats.org/officeDocument/2006/relationships/hyperlink" Target="https://www.uradni-list.si/glasilo-uradni-list-rs/vsebina/2021-01-2989" TargetMode="External"/><Relationship Id="rId38" Type="http://schemas.openxmlformats.org/officeDocument/2006/relationships/hyperlink" Target="https://www.uradni-list.si/glasilo-uradni-list-rs/vsebina/2022-01-3465" TargetMode="External"/><Relationship Id="rId46" Type="http://schemas.openxmlformats.org/officeDocument/2006/relationships/hyperlink" Target="https://www.uradni-list.si/glasilo-uradni-list-rs/vsebina/2011-01-3723" TargetMode="External"/><Relationship Id="rId59" Type="http://schemas.openxmlformats.org/officeDocument/2006/relationships/hyperlink" Target="https://www.uradni-list.si/glasilo-uradni-list-rs/vsebina/2021-01-0968" TargetMode="External"/><Relationship Id="rId67" Type="http://schemas.openxmlformats.org/officeDocument/2006/relationships/hyperlink" Target="https://www.uradni-list.si/glasilo-uradni-list-rs/vsebina/2023-01-2480" TargetMode="External"/><Relationship Id="rId20" Type="http://schemas.openxmlformats.org/officeDocument/2006/relationships/hyperlink" Target="https://www.uradni-list.si/glasilo-uradni-list-rs/vsebina/2012-01-1700" TargetMode="External"/><Relationship Id="rId41" Type="http://schemas.openxmlformats.org/officeDocument/2006/relationships/hyperlink" Target="https://www.uradni-list.si/glasilo-uradni-list-rs/vsebina/2006-01-3075" TargetMode="External"/><Relationship Id="rId54" Type="http://schemas.openxmlformats.org/officeDocument/2006/relationships/hyperlink" Target="https://www.uradni-list.si/glasilo-uradni-list-rs/vsebina/2015-01-1930" TargetMode="External"/><Relationship Id="rId62" Type="http://schemas.openxmlformats.org/officeDocument/2006/relationships/hyperlink" Target="https://www.uradni-list.si/glasilo-uradni-list-rs/vsebina/2022-01-0216" TargetMode="External"/><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08-01-3348" TargetMode="External"/><Relationship Id="rId13" Type="http://schemas.openxmlformats.org/officeDocument/2006/relationships/hyperlink" Target="https://www.uradni-list.si/glasilo-uradni-list-rs/vsebina/2013-01-3306" TargetMode="External"/><Relationship Id="rId18" Type="http://schemas.openxmlformats.org/officeDocument/2006/relationships/hyperlink" Target="https://www.uradni-list.si/glasilo-uradni-list-rs/vsebina/2015-01-1930" TargetMode="External"/><Relationship Id="rId26" Type="http://schemas.openxmlformats.org/officeDocument/2006/relationships/hyperlink" Target="https://www.uradni-list.si/glasilo-uradni-list-rs/vsebina/2022-01-0216" TargetMode="External"/><Relationship Id="rId3" Type="http://schemas.openxmlformats.org/officeDocument/2006/relationships/hyperlink" Target="https://www.zzzs.si/elektronske-storitve/sistem-e-poizvedbe/" TargetMode="External"/><Relationship Id="rId21" Type="http://schemas.openxmlformats.org/officeDocument/2006/relationships/hyperlink" Target="https://www.uradni-list.si/glasilo-uradni-list-rs/vsebina/2019-01-1624" TargetMode="External"/><Relationship Id="rId34" Type="http://schemas.openxmlformats.org/officeDocument/2006/relationships/hyperlink" Target="http://www.uradni-list.si/1/objava.jsp?sop=2015-01-4129" TargetMode="External"/><Relationship Id="rId7" Type="http://schemas.openxmlformats.org/officeDocument/2006/relationships/hyperlink" Target="https://www.uradni-list.si/glasilo-uradni-list-rs/vsebina/2007-01-4489" TargetMode="External"/><Relationship Id="rId12" Type="http://schemas.openxmlformats.org/officeDocument/2006/relationships/hyperlink" Target="https://www.uradni-list.si/glasilo-uradni-list-rs/vsebina/2013-01-0785" TargetMode="External"/><Relationship Id="rId17" Type="http://schemas.openxmlformats.org/officeDocument/2006/relationships/hyperlink" Target="https://www.uradni-list.si/glasilo-uradni-list-rs/vsebina/2014-01-3951" TargetMode="External"/><Relationship Id="rId25" Type="http://schemas.openxmlformats.org/officeDocument/2006/relationships/hyperlink" Target="https://www.uradni-list.si/glasilo-uradni-list-rs/vsebina/2021-01-3898" TargetMode="External"/><Relationship Id="rId33" Type="http://schemas.openxmlformats.org/officeDocument/2006/relationships/hyperlink" Target="https://imss.dz-rs.si/IMiS/ImisAdmin.nsf/ImisnetAgent?OpenAgent&amp;2&amp;DZ-MSS-01/ef63c92932159256e85384d055f7b29d9425f51c96ee4f96722f49d5decdd914" TargetMode="External"/><Relationship Id="rId2" Type="http://schemas.openxmlformats.org/officeDocument/2006/relationships/hyperlink" Target="https://imss.dz-rs.si/IMiS/ImisAdmin.nsf/ImisnetAgent?OpenAgent&amp;2&amp;DZ-MSS-01/ef63c92932159256e85384d055f7b29d9425f51c96ee4f96722f49d5decdd914" TargetMode="External"/><Relationship Id="rId16" Type="http://schemas.openxmlformats.org/officeDocument/2006/relationships/hyperlink" Target="https://www.uradni-list.si/glasilo-uradni-list-rs/vsebina/2013-01-4125" TargetMode="External"/><Relationship Id="rId20" Type="http://schemas.openxmlformats.org/officeDocument/2006/relationships/hyperlink" Target="https://www.uradni-list.si/glasilo-uradni-list-rs/vsebina/2017-01-3026" TargetMode="External"/><Relationship Id="rId29" Type="http://schemas.openxmlformats.org/officeDocument/2006/relationships/hyperlink" Target="https://www.uradni-list.si/glasilo-uradni-list-rs/vsebina/2022-01-3465" TargetMode="External"/><Relationship Id="rId1" Type="http://schemas.openxmlformats.org/officeDocument/2006/relationships/hyperlink" Target="https://imss.dz-rs.si/IMiS/ImisAdmin.nsf/ImisnetAgent?OpenAgent&amp;2&amp;DZ-MSS-01/6162297a43272c0c4f9bb6d3859d51af74a20ade9c23ac6124f8e81e5e227ba8" TargetMode="External"/><Relationship Id="rId6" Type="http://schemas.openxmlformats.org/officeDocument/2006/relationships/hyperlink" Target="https://www.uradni-list.si/glasilo-uradni-list-rs/vsebina/2006-01-4833" TargetMode="External"/><Relationship Id="rId11" Type="http://schemas.openxmlformats.org/officeDocument/2006/relationships/hyperlink" Target="https://www.uradni-list.si/glasilo-uradni-list-rs/vsebina/2012-01-1700" TargetMode="External"/><Relationship Id="rId24" Type="http://schemas.openxmlformats.org/officeDocument/2006/relationships/hyperlink" Target="https://www.uradni-list.si/glasilo-uradni-list-rs/vsebina/2021-01-2989" TargetMode="External"/><Relationship Id="rId32" Type="http://schemas.openxmlformats.org/officeDocument/2006/relationships/hyperlink" Target="https://imss.dz-rs.si/IMiS/ImisAdmin.nsf/ImisnetAgent?OpenAgent&amp;2&amp;DZ-MSS-01/6162297a43272c0c4f9bb6d3859d51af74a20ade9c23ac6124f8e81e5e227ba8" TargetMode="External"/><Relationship Id="rId5" Type="http://schemas.openxmlformats.org/officeDocument/2006/relationships/hyperlink" Target="https://www.uradni-list.si/glasilo-uradni-list-rs/vsebina/2006-01-3075" TargetMode="External"/><Relationship Id="rId15" Type="http://schemas.openxmlformats.org/officeDocument/2006/relationships/hyperlink" Target="https://www.uradni-list.si/glasilo-uradni-list-rs/vsebina/2013-01-3549" TargetMode="External"/><Relationship Id="rId23" Type="http://schemas.openxmlformats.org/officeDocument/2006/relationships/hyperlink" Target="https://www.uradni-list.si/glasilo-uradni-list-rs/vsebina/2021-01-0968" TargetMode="External"/><Relationship Id="rId28" Type="http://schemas.openxmlformats.org/officeDocument/2006/relationships/hyperlink" Target="https://www.uradni-list.si/glasilo-uradni-list-rs/vsebina/2022-01-2511" TargetMode="External"/><Relationship Id="rId10" Type="http://schemas.openxmlformats.org/officeDocument/2006/relationships/hyperlink" Target="https://www.uradni-list.si/glasilo-uradni-list-rs/vsebina/2011-01-3723" TargetMode="External"/><Relationship Id="rId19" Type="http://schemas.openxmlformats.org/officeDocument/2006/relationships/hyperlink" Target="https://www.uradni-list.si/glasilo-uradni-list-rs/vsebina/2017-01-2917" TargetMode="External"/><Relationship Id="rId31" Type="http://schemas.openxmlformats.org/officeDocument/2006/relationships/hyperlink" Target="https://www.uradni-list.si/glasilo-uradni-list-rs/vsebina/2023-01-2480" TargetMode="External"/><Relationship Id="rId4" Type="http://schemas.openxmlformats.org/officeDocument/2006/relationships/hyperlink" Target="https://www.zzzs.si/elektronske-storitve/sistem-e-poizvedbe/" TargetMode="External"/><Relationship Id="rId9" Type="http://schemas.openxmlformats.org/officeDocument/2006/relationships/hyperlink" Target="https://www.uradni-list.si/glasilo-uradni-list-rs/vsebina/2010-01-3387" TargetMode="External"/><Relationship Id="rId14" Type="http://schemas.openxmlformats.org/officeDocument/2006/relationships/hyperlink" Target="https://www.uradni-list.si/glasilo-uradni-list-rs/vsebina/2013-01-3548" TargetMode="External"/><Relationship Id="rId22" Type="http://schemas.openxmlformats.org/officeDocument/2006/relationships/hyperlink" Target="https://www.uradni-list.si/glasilo-uradni-list-rs/vsebina/2020-01-3287" TargetMode="External"/><Relationship Id="rId27" Type="http://schemas.openxmlformats.org/officeDocument/2006/relationships/hyperlink" Target="https://www.uradni-list.si/glasilo-uradni-list-rs/vsebina/2022-01-0836" TargetMode="External"/><Relationship Id="rId30" Type="http://schemas.openxmlformats.org/officeDocument/2006/relationships/hyperlink" Target="https://www.uradni-list.si/glasilo-uradni-list-rs/vsebina/2023-01-1126" TargetMode="External"/><Relationship Id="rId35" Type="http://schemas.openxmlformats.org/officeDocument/2006/relationships/hyperlink" Target="http://www.uradni-list.si/1/objava.jsp?sop=2022-01-251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EE01AEA-4203-40ED-B91A-51326E515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91</Pages>
  <Words>37238</Words>
  <Characters>212258</Characters>
  <Application>Microsoft Office Word</Application>
  <DocSecurity>0</DocSecurity>
  <Lines>1768</Lines>
  <Paragraphs>497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248999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Lidija Vidergar</cp:lastModifiedBy>
  <cp:revision>3</cp:revision>
  <cp:lastPrinted>2024-04-30T07:04:00Z</cp:lastPrinted>
  <dcterms:created xsi:type="dcterms:W3CDTF">2024-09-05T09:09:00Z</dcterms:created>
  <dcterms:modified xsi:type="dcterms:W3CDTF">2024-09-05T09:12:00Z</dcterms:modified>
</cp:coreProperties>
</file>