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8A4424" w14:textId="2367D95A" w:rsidR="00EC037D" w:rsidRDefault="00EC037D" w:rsidP="008D1E77">
      <w:pPr>
        <w:suppressAutoHyphens/>
        <w:rPr>
          <w:rFonts w:cs="Arial"/>
          <w:sz w:val="20"/>
          <w:szCs w:val="20"/>
        </w:rPr>
      </w:pPr>
      <w:bookmarkStart w:id="0" w:name="_GoBack"/>
      <w:bookmarkEnd w:id="0"/>
    </w:p>
    <w:p w14:paraId="242A599B" w14:textId="77777777" w:rsidR="008D1E77" w:rsidRDefault="008D1E77" w:rsidP="008D1E77">
      <w:pPr>
        <w:suppressAutoHyphens/>
        <w:rPr>
          <w:rFonts w:cs="Arial"/>
          <w:sz w:val="20"/>
          <w:szCs w:val="20"/>
        </w:rPr>
      </w:pPr>
    </w:p>
    <w:p w14:paraId="17BDC7EF" w14:textId="77777777" w:rsidR="008D1E77" w:rsidRPr="00A9231D" w:rsidRDefault="008D1E77" w:rsidP="008D1E77">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14:anchorId="0C7805F1" wp14:editId="7388998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6ABD717" w14:textId="77777777" w:rsidR="008D1E77" w:rsidRPr="00A9231D" w:rsidRDefault="008D1E77" w:rsidP="008D1E7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9678131" w14:textId="77777777" w:rsidR="008D1E77" w:rsidRPr="00A9231D" w:rsidRDefault="008D1E77" w:rsidP="008D1E7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2D42DF6" w14:textId="77777777" w:rsidR="008D1E77" w:rsidRPr="00A9231D" w:rsidRDefault="008D1E77" w:rsidP="008D1E7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0F40531" w14:textId="77777777" w:rsidR="008D1E77" w:rsidRPr="00A9231D" w:rsidRDefault="008D1E77" w:rsidP="008D1E7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07BC57EB" w14:textId="77777777" w:rsidR="008D1E77" w:rsidRPr="00E7377A" w:rsidRDefault="008D1E77" w:rsidP="008D1E77">
      <w:pPr>
        <w:suppressAutoHyphens/>
        <w:rPr>
          <w:rFonts w:cs="Arial"/>
          <w:sz w:val="20"/>
          <w:szCs w:val="20"/>
        </w:rPr>
      </w:pPr>
    </w:p>
    <w:p w14:paraId="221DB6C0" w14:textId="77777777" w:rsidR="008D1E77" w:rsidRDefault="008D1E77" w:rsidP="008D1E77">
      <w:pPr>
        <w:suppressAutoHyphens/>
        <w:rPr>
          <w:rFonts w:cs="Arial"/>
          <w:iCs/>
          <w:sz w:val="20"/>
          <w:szCs w:val="20"/>
        </w:rPr>
      </w:pPr>
    </w:p>
    <w:p w14:paraId="620A1C8C" w14:textId="38F6124F" w:rsidR="008D1E77" w:rsidRDefault="008D1E77" w:rsidP="008D1E77">
      <w:pPr>
        <w:suppressAutoHyphens/>
        <w:jc w:val="right"/>
        <w:rPr>
          <w:rFonts w:cs="Arial"/>
          <w:iCs/>
          <w:sz w:val="20"/>
          <w:szCs w:val="20"/>
        </w:rPr>
      </w:pPr>
      <w:r>
        <w:rPr>
          <w:rFonts w:cs="Arial"/>
          <w:iCs/>
          <w:sz w:val="20"/>
          <w:szCs w:val="20"/>
        </w:rPr>
        <w:t>PREDLOG</w:t>
      </w:r>
    </w:p>
    <w:p w14:paraId="2864F41E" w14:textId="77777777" w:rsidR="00EC037D" w:rsidRDefault="00EC037D" w:rsidP="008D1E77">
      <w:pPr>
        <w:suppressAutoHyphens/>
        <w:jc w:val="right"/>
        <w:rPr>
          <w:rFonts w:cs="Arial"/>
          <w:iCs/>
          <w:sz w:val="20"/>
          <w:szCs w:val="20"/>
        </w:rPr>
      </w:pPr>
      <w:r w:rsidRPr="00E7377A">
        <w:rPr>
          <w:rFonts w:cs="Arial"/>
          <w:iCs/>
          <w:sz w:val="20"/>
          <w:szCs w:val="20"/>
        </w:rPr>
        <w:t>EVA 2023-2430-0016</w:t>
      </w:r>
    </w:p>
    <w:p w14:paraId="5329264F" w14:textId="6CAF74B8" w:rsidR="008D1E77" w:rsidRDefault="008D1E77" w:rsidP="008D1E77">
      <w:pPr>
        <w:suppressAutoHyphens/>
        <w:jc w:val="right"/>
        <w:rPr>
          <w:rFonts w:cs="Arial"/>
          <w:iCs/>
          <w:sz w:val="20"/>
          <w:szCs w:val="20"/>
        </w:rPr>
      </w:pPr>
      <w:r>
        <w:rPr>
          <w:rFonts w:cs="Arial"/>
          <w:iCs/>
          <w:sz w:val="20"/>
          <w:szCs w:val="20"/>
        </w:rPr>
        <w:t>PRVA OBRAVNAVA</w:t>
      </w:r>
    </w:p>
    <w:p w14:paraId="68F8999F" w14:textId="77777777" w:rsidR="008D1E77" w:rsidRPr="00E7377A" w:rsidRDefault="008D1E77" w:rsidP="008D1E77">
      <w:pPr>
        <w:suppressAutoHyphens/>
        <w:rPr>
          <w:rFonts w:cs="Arial"/>
          <w:iCs/>
          <w:sz w:val="20"/>
          <w:szCs w:val="20"/>
        </w:rPr>
      </w:pPr>
    </w:p>
    <w:p w14:paraId="43F5F0F9" w14:textId="77777777" w:rsidR="00EC037D" w:rsidRPr="00E7377A" w:rsidRDefault="00EC037D" w:rsidP="00EC037D">
      <w:pPr>
        <w:suppressAutoHyphens/>
        <w:spacing w:before="120" w:after="160" w:line="200" w:lineRule="exact"/>
        <w:jc w:val="left"/>
        <w:rPr>
          <w:rFonts w:cs="Arial"/>
          <w:sz w:val="20"/>
          <w:szCs w:val="20"/>
        </w:rPr>
      </w:pPr>
    </w:p>
    <w:p w14:paraId="4D2A64A3" w14:textId="77777777" w:rsidR="00EC037D" w:rsidRPr="00E7377A" w:rsidRDefault="00EC037D" w:rsidP="00EC037D">
      <w:pPr>
        <w:suppressAutoHyphens/>
        <w:jc w:val="center"/>
        <w:rPr>
          <w:rFonts w:cs="Arial"/>
          <w:b/>
          <w:sz w:val="20"/>
          <w:szCs w:val="20"/>
        </w:rPr>
      </w:pPr>
      <w:r w:rsidRPr="00E7377A">
        <w:rPr>
          <w:rFonts w:cs="Arial"/>
          <w:b/>
          <w:sz w:val="20"/>
          <w:szCs w:val="20"/>
        </w:rPr>
        <w:t>ZAKON O CESTNINJENJU</w:t>
      </w:r>
    </w:p>
    <w:p w14:paraId="6E63956F" w14:textId="77777777" w:rsidR="00EC037D" w:rsidRPr="00E7377A" w:rsidRDefault="00EC037D" w:rsidP="00EC037D">
      <w:pPr>
        <w:suppressAutoHyphens/>
        <w:jc w:val="left"/>
        <w:outlineLvl w:val="3"/>
        <w:rPr>
          <w:rFonts w:cs="Arial"/>
          <w:sz w:val="20"/>
          <w:szCs w:val="20"/>
        </w:rPr>
      </w:pPr>
    </w:p>
    <w:p w14:paraId="7D68A374" w14:textId="77777777" w:rsidR="00EC037D" w:rsidRPr="00E7377A" w:rsidRDefault="00EC037D" w:rsidP="00EC037D">
      <w:pPr>
        <w:suppressAutoHyphens/>
        <w:jc w:val="left"/>
        <w:outlineLvl w:val="3"/>
        <w:rPr>
          <w:rFonts w:cs="Arial"/>
          <w:sz w:val="20"/>
          <w:szCs w:val="20"/>
        </w:rPr>
      </w:pPr>
    </w:p>
    <w:p w14:paraId="32539B24" w14:textId="77777777" w:rsidR="00EC037D" w:rsidRPr="00E7377A" w:rsidRDefault="00EC037D" w:rsidP="00EC037D">
      <w:pPr>
        <w:suppressAutoHyphens/>
        <w:jc w:val="left"/>
        <w:outlineLvl w:val="3"/>
        <w:rPr>
          <w:rFonts w:cs="Arial"/>
          <w:b/>
          <w:sz w:val="20"/>
          <w:szCs w:val="20"/>
        </w:rPr>
      </w:pPr>
      <w:r w:rsidRPr="00E7377A">
        <w:rPr>
          <w:rFonts w:cs="Arial"/>
          <w:b/>
          <w:sz w:val="20"/>
          <w:szCs w:val="20"/>
        </w:rPr>
        <w:t>I. UVOD</w:t>
      </w:r>
    </w:p>
    <w:p w14:paraId="4C73939C" w14:textId="77777777" w:rsidR="00EC037D" w:rsidRPr="00E7377A" w:rsidRDefault="00EC037D" w:rsidP="00EC037D">
      <w:pPr>
        <w:suppressAutoHyphens/>
        <w:jc w:val="left"/>
        <w:outlineLvl w:val="3"/>
        <w:rPr>
          <w:rFonts w:cs="Arial"/>
          <w:b/>
          <w:sz w:val="20"/>
          <w:szCs w:val="20"/>
        </w:rPr>
      </w:pPr>
    </w:p>
    <w:p w14:paraId="08F2B838" w14:textId="77777777" w:rsidR="00EC037D" w:rsidRPr="00E7377A" w:rsidRDefault="00EC037D" w:rsidP="00EC037D">
      <w:pPr>
        <w:suppressAutoHyphens/>
        <w:jc w:val="left"/>
        <w:outlineLvl w:val="3"/>
        <w:rPr>
          <w:rFonts w:cs="Arial"/>
          <w:b/>
          <w:sz w:val="20"/>
          <w:szCs w:val="20"/>
        </w:rPr>
      </w:pPr>
      <w:r w:rsidRPr="00E7377A">
        <w:rPr>
          <w:rFonts w:cs="Arial"/>
          <w:b/>
          <w:sz w:val="20"/>
          <w:szCs w:val="20"/>
        </w:rPr>
        <w:t>1. OCENA STANJA IN RAZLOGI ZA SPREJETJE ZAKONA</w:t>
      </w:r>
    </w:p>
    <w:p w14:paraId="6291E913" w14:textId="77777777" w:rsidR="00EC037D" w:rsidRPr="00E7377A" w:rsidRDefault="00EC037D" w:rsidP="00EC037D">
      <w:pPr>
        <w:suppressAutoHyphens/>
        <w:jc w:val="left"/>
        <w:outlineLvl w:val="3"/>
        <w:rPr>
          <w:rFonts w:cs="Arial"/>
          <w:sz w:val="20"/>
          <w:szCs w:val="20"/>
        </w:rPr>
      </w:pPr>
    </w:p>
    <w:p w14:paraId="12A7689A" w14:textId="77777777" w:rsidR="00EC037D" w:rsidRPr="00E7377A" w:rsidRDefault="00EC037D" w:rsidP="00EC037D">
      <w:pPr>
        <w:suppressAutoHyphens/>
        <w:overflowPunct/>
        <w:autoSpaceDE/>
        <w:autoSpaceDN/>
        <w:adjustRightInd/>
        <w:textAlignment w:val="auto"/>
        <w:rPr>
          <w:rFonts w:cs="Arial"/>
          <w:sz w:val="20"/>
          <w:szCs w:val="20"/>
          <w:lang w:eastAsia="ar-SA"/>
        </w:rPr>
      </w:pPr>
      <w:r w:rsidRPr="00E7377A">
        <w:rPr>
          <w:rFonts w:cs="Arial"/>
          <w:sz w:val="20"/>
          <w:szCs w:val="20"/>
          <w:lang w:eastAsia="ar-SA"/>
        </w:rPr>
        <w:t xml:space="preserve">Cestnino in cestninjenje </w:t>
      </w:r>
      <w:r w:rsidR="000B27CE" w:rsidRPr="00E7377A">
        <w:rPr>
          <w:rFonts w:cs="Arial"/>
          <w:sz w:val="20"/>
          <w:szCs w:val="20"/>
          <w:lang w:eastAsia="ar-SA"/>
        </w:rPr>
        <w:t xml:space="preserve">vseh vrst </w:t>
      </w:r>
      <w:r w:rsidRPr="00E7377A">
        <w:rPr>
          <w:rFonts w:cs="Arial"/>
          <w:sz w:val="20"/>
          <w:szCs w:val="20"/>
          <w:lang w:eastAsia="ar-SA"/>
        </w:rPr>
        <w:t>vozil v Republiki Sloveniji ureja Zakon o cestninjenju (Uradni list RS, št. 24/15, 41/17, 158/20 in 159/21; v nadaljnjem besedilu: ZCestn).</w:t>
      </w:r>
    </w:p>
    <w:p w14:paraId="3B64A899"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1FA4C874" w14:textId="77777777" w:rsidR="00EC037D" w:rsidRPr="00E7377A" w:rsidRDefault="00EC037D" w:rsidP="00EC037D">
      <w:pPr>
        <w:suppressAutoHyphens/>
        <w:overflowPunct/>
        <w:autoSpaceDE/>
        <w:autoSpaceDN/>
        <w:adjustRightInd/>
        <w:textAlignment w:val="auto"/>
        <w:rPr>
          <w:rFonts w:cs="Arial"/>
          <w:sz w:val="20"/>
          <w:szCs w:val="20"/>
          <w:lang w:eastAsia="ar-SA"/>
        </w:rPr>
      </w:pPr>
      <w:r w:rsidRPr="00E7377A">
        <w:rPr>
          <w:rFonts w:cs="Arial"/>
          <w:sz w:val="20"/>
          <w:szCs w:val="20"/>
          <w:lang w:eastAsia="ar-SA"/>
        </w:rPr>
        <w:t>Na podlagi zakonskih določb cestnino in cestninjenje podrobneje ureja Uredba o cestninskih cestah in cestnini</w:t>
      </w:r>
      <w:r w:rsidR="00777374" w:rsidRPr="00777374">
        <w:rPr>
          <w:rFonts w:cs="Arial"/>
          <w:sz w:val="20"/>
          <w:szCs w:val="20"/>
          <w:lang w:eastAsia="ar-SA"/>
        </w:rPr>
        <w:t xml:space="preserve"> (Uradni list RS, št. 178/21 in 58/23)</w:t>
      </w:r>
      <w:r w:rsidRPr="00E7377A">
        <w:rPr>
          <w:rFonts w:cs="Arial"/>
          <w:sz w:val="20"/>
          <w:szCs w:val="20"/>
          <w:lang w:eastAsia="ar-SA"/>
        </w:rPr>
        <w:t>. Ta uredba določa cestninske ceste v Republiki Sloveniji, prevozne razdalje na njih in cestninske razrede, pri čemer se upošteva največja dovoljena masa vozil. Višino cestnine v neto znesku brez davka na dodano vrednost na kilometer prevozne razdalje cestninske ceste določi Vlada Republike Slovenije za vse cestninske ceste istega upravljavca v enakem znesku ne glede na dejanske stroške posameznega odseka cestninskih cest, ki so lahko različni. Vlada Republike Slovenije mora imeti pri odločanju o višini cestnine podatke o stroških razvoja in gradnje cestninskih cest v upravljanju posameznega upravljavca, stroških obratovanja cestninskih cest v njegovem upravljanju in druge pomembne podatke, potrebne za odločitev o višini cestnine. Ta se ob upoštevanju višine cestnine, ki jo za kilometer prevozne razdalje določi Vlada Republike Slovenije, za posamezne odseke cestninskih cest določi v ceniku cestnine, ki je akt upravljavca cestninskih cest. Cenik cestnine mora biti pred začetkom veljavnosti objavljen v Uradnem listu RS, pred objavo pa mora upravljavec cestninskih cest pridobiti zanj soglasje Vlade Republike Slovenije.</w:t>
      </w:r>
    </w:p>
    <w:p w14:paraId="0FAADFF0"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295DACD7" w14:textId="77777777" w:rsidR="00EC037D" w:rsidRPr="00E7377A" w:rsidRDefault="00EC037D" w:rsidP="00EC037D">
      <w:pPr>
        <w:suppressAutoHyphens/>
        <w:overflowPunct/>
        <w:autoSpaceDE/>
        <w:autoSpaceDN/>
        <w:adjustRightInd/>
        <w:textAlignment w:val="auto"/>
        <w:rPr>
          <w:rFonts w:cs="Arial"/>
          <w:sz w:val="20"/>
          <w:szCs w:val="20"/>
          <w:lang w:eastAsia="ar-SA"/>
        </w:rPr>
      </w:pPr>
      <w:r w:rsidRPr="00E7377A">
        <w:rPr>
          <w:rFonts w:cs="Arial"/>
          <w:sz w:val="20"/>
          <w:szCs w:val="20"/>
          <w:lang w:eastAsia="ar-SA"/>
        </w:rPr>
        <w:t xml:space="preserve">Zakon o cestninjenju, ki je bil sprejet in uveljavljen leta 2015, je na enem mestu uredil cestninjenje vozil do 3.500 kg največje dovoljene mase, za katera se cestnina plačuje glede na določen čas uporabe cestninske ceste, in cestninjenje vozil nad 3.500 kg največje dovoljene mase, za katera se cestnina plačuje glede na prevoženo razdaljo po cestninski cesti. </w:t>
      </w:r>
      <w:r w:rsidRPr="00E7377A">
        <w:rPr>
          <w:rFonts w:cs="Arial"/>
          <w:iCs/>
          <w:sz w:val="20"/>
          <w:szCs w:val="20"/>
          <w:lang w:eastAsia="ar-SA"/>
        </w:rPr>
        <w:t xml:space="preserve">Zakon je zagotovil tudi pravno podlago za uvedbo nekaterih novih organizacijskih, funkcijskih in tehničnih metod, ki so potrebne za zagotavljanje interoperabilnosti cestninskega sistema v Sloveniji z drugimi cestninskimi sistemi v Evropski uniji, vključno z opredelitvijo nadzornih pristojnosti pri izvajanju tega in drugih predpisov o cestninjenju. </w:t>
      </w:r>
      <w:r w:rsidRPr="00E7377A">
        <w:rPr>
          <w:rFonts w:cs="Arial"/>
          <w:sz w:val="20"/>
          <w:szCs w:val="20"/>
          <w:lang w:eastAsia="ar-SA"/>
        </w:rPr>
        <w:t xml:space="preserve">V okviru cestninjenja glede na prevoženo razdaljo je posebej urejeno cestninjenje v prostem prometnem toku, ki ga je Slovenija uvedla 1. aprila 2018. Gre za nov sistem cestninjenja, pri katerem ni več potrebno ustavljanje na cestninskih postajah in je usklajen z zakonodajo Evropske unije s tega področja. </w:t>
      </w:r>
    </w:p>
    <w:p w14:paraId="09BC85DB"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2067DC8E" w14:textId="77777777" w:rsidR="00EC037D" w:rsidRPr="00E7377A" w:rsidRDefault="00EC037D" w:rsidP="00EC037D">
      <w:pPr>
        <w:suppressAutoHyphens/>
        <w:overflowPunct/>
        <w:autoSpaceDE/>
        <w:autoSpaceDN/>
        <w:adjustRightInd/>
        <w:textAlignment w:val="auto"/>
        <w:rPr>
          <w:rFonts w:cs="Arial"/>
          <w:sz w:val="20"/>
          <w:szCs w:val="20"/>
          <w:lang w:eastAsia="ar-SA"/>
        </w:rPr>
      </w:pPr>
      <w:r w:rsidRPr="00E7377A">
        <w:rPr>
          <w:rFonts w:cs="Arial"/>
          <w:sz w:val="20"/>
          <w:szCs w:val="20"/>
          <w:lang w:eastAsia="ar-SA"/>
        </w:rPr>
        <w:t>S spremembami in dopolnitvami Zakona o cestninjenju v letu 2021 so se uvedle oziroma nadgradile zakonske določbe, ki izhajajo iz Direktive 2019/520/EU o interoperabilnosti cestninskih sistemov ter lažji čezmejni izmenjavi informacij. Na ravni EU so se spremenile posamezne določbe, ki bodo omogočile učinkovitejšo interoperabilnost elektronskih cestninskih sistemov v Skupnosti, poleg tega bo nov sistem mednarodne izmenjave podatkov omogočal večji nadzor nad kršitelji oziroma učinkovitejšo izterjavo neplačane cestnine. Poleg tega so se s spremembo zakona vzpostavili pogoji za sistem elektronske vinjete za vozila, katerih največja dovoljena masa ne presega 3.500 kg, ki omogoča digitalizirano in deloma pravičnejše plačilo cestnine za uporabo cestninskih cest.</w:t>
      </w:r>
    </w:p>
    <w:p w14:paraId="4B84FDB1"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54ADFC0D" w14:textId="31DFFFCA" w:rsidR="00D06C10" w:rsidRPr="00D06C10" w:rsidRDefault="00EC037D" w:rsidP="00D06C10">
      <w:pPr>
        <w:suppressAutoHyphens/>
        <w:overflowPunct/>
        <w:autoSpaceDE/>
        <w:autoSpaceDN/>
        <w:adjustRightInd/>
        <w:textAlignment w:val="auto"/>
        <w:rPr>
          <w:rFonts w:eastAsia="Calibri" w:cs="Arial"/>
          <w:iCs/>
          <w:sz w:val="20"/>
          <w:szCs w:val="20"/>
          <w:lang w:eastAsia="en-US"/>
        </w:rPr>
      </w:pPr>
      <w:r w:rsidRPr="00E7377A">
        <w:rPr>
          <w:rFonts w:eastAsia="Calibri" w:cs="Arial"/>
          <w:iCs/>
          <w:sz w:val="20"/>
          <w:szCs w:val="20"/>
          <w:lang w:eastAsia="en-US"/>
        </w:rPr>
        <w:t>S predlaganim novim Zakonom o cestninjenju se uvajajo zakonske določbe, ki izhajajo iz Direktive (EU) 2022/362 o spremembi direktiv 1999/62/ES, 1999/37/ES in (EU) 2019/520 glede zaračunavanja pristojbin vozilom za uporabo določene infrastrukture.</w:t>
      </w:r>
      <w:r w:rsidRPr="00E7377A">
        <w:rPr>
          <w:rFonts w:cs="Arial"/>
          <w:sz w:val="20"/>
          <w:szCs w:val="20"/>
        </w:rPr>
        <w:t xml:space="preserve"> </w:t>
      </w:r>
      <w:r w:rsidRPr="00E7377A">
        <w:rPr>
          <w:rFonts w:eastAsia="Calibri" w:cs="Arial"/>
          <w:iCs/>
          <w:sz w:val="20"/>
          <w:szCs w:val="20"/>
          <w:lang w:eastAsia="en-US"/>
        </w:rPr>
        <w:t>Ena izmed bistvenih novosti direktive je vzpostavitev novega načina zaračunavanja cestnine za tovorna vozila glede na emisije CO</w:t>
      </w:r>
      <w:r w:rsidRPr="00E7377A">
        <w:rPr>
          <w:rFonts w:eastAsia="Calibri" w:cs="Arial"/>
          <w:iCs/>
          <w:sz w:val="20"/>
          <w:szCs w:val="20"/>
          <w:vertAlign w:val="subscript"/>
          <w:lang w:eastAsia="en-US"/>
        </w:rPr>
        <w:t>2</w:t>
      </w:r>
      <w:r w:rsidRPr="00E7377A">
        <w:rPr>
          <w:rFonts w:eastAsia="Calibri" w:cs="Arial"/>
          <w:iCs/>
          <w:sz w:val="20"/>
          <w:szCs w:val="20"/>
          <w:lang w:eastAsia="en-US"/>
        </w:rPr>
        <w:t xml:space="preserve">. </w:t>
      </w:r>
      <w:r w:rsidR="00EB0846" w:rsidRPr="009B7685">
        <w:rPr>
          <w:rFonts w:eastAsia="Calibri" w:cs="Arial"/>
          <w:iCs/>
          <w:sz w:val="20"/>
          <w:szCs w:val="20"/>
          <w:lang w:eastAsia="en-US"/>
        </w:rPr>
        <w:t>Poleg navedenega Direktiva 2022/362 predvideva tudi uvedbo in zaračunavanje različnih pristojbin za zunanje stroške, in sicer pristojbine zaradi onesnaževanja zraka zaradi prometa, pristojbine zaradi obremenitev s hrupom zaradi prometa in pristojbine zaradi emisij CO</w:t>
      </w:r>
      <w:r w:rsidR="00EB0846" w:rsidRPr="009B7685">
        <w:rPr>
          <w:rFonts w:eastAsia="Calibri" w:cs="Arial"/>
          <w:iCs/>
          <w:sz w:val="20"/>
          <w:szCs w:val="20"/>
          <w:vertAlign w:val="subscript"/>
          <w:lang w:eastAsia="en-US"/>
        </w:rPr>
        <w:t>2</w:t>
      </w:r>
      <w:r w:rsidR="00EB0846" w:rsidRPr="009B7685">
        <w:rPr>
          <w:rFonts w:eastAsia="Calibri" w:cs="Arial"/>
          <w:iCs/>
          <w:sz w:val="20"/>
          <w:szCs w:val="20"/>
          <w:lang w:eastAsia="en-US"/>
        </w:rPr>
        <w:t xml:space="preserve"> zaradi prometa. Ker se s predlogom zakona vzpostavlja sistem cestninjenja tovornih vozil, v okviru katerega bo infrastrukturna pristojbina v skladu z Direktivo 2022/362 prilagojena glede na emisijski razred CO</w:t>
      </w:r>
      <w:r w:rsidR="00EB0846" w:rsidRPr="009B7685">
        <w:rPr>
          <w:rFonts w:eastAsia="Calibri" w:cs="Arial"/>
          <w:iCs/>
          <w:sz w:val="20"/>
          <w:szCs w:val="20"/>
          <w:vertAlign w:val="subscript"/>
          <w:lang w:eastAsia="en-US"/>
        </w:rPr>
        <w:t>2</w:t>
      </w:r>
      <w:r w:rsidR="00EB0846" w:rsidRPr="009B7685">
        <w:rPr>
          <w:rFonts w:eastAsia="Calibri" w:cs="Arial"/>
          <w:iCs/>
          <w:sz w:val="20"/>
          <w:szCs w:val="20"/>
          <w:lang w:eastAsia="en-US"/>
        </w:rPr>
        <w:t>, je uvedba pristojbine za zunanje stroške zaradi emisij CO</w:t>
      </w:r>
      <w:r w:rsidR="00EB0846" w:rsidRPr="009B7685">
        <w:rPr>
          <w:rFonts w:eastAsia="Calibri" w:cs="Arial"/>
          <w:iCs/>
          <w:sz w:val="20"/>
          <w:szCs w:val="20"/>
          <w:vertAlign w:val="subscript"/>
          <w:lang w:eastAsia="en-US"/>
        </w:rPr>
        <w:t>2</w:t>
      </w:r>
      <w:r w:rsidR="00EB0846" w:rsidRPr="009B7685">
        <w:rPr>
          <w:rFonts w:eastAsia="Calibri" w:cs="Arial"/>
          <w:iCs/>
          <w:sz w:val="20"/>
          <w:szCs w:val="20"/>
          <w:lang w:eastAsia="en-US"/>
        </w:rPr>
        <w:t xml:space="preserve"> prepuščena odločitvi posamezne države č</w:t>
      </w:r>
      <w:r w:rsidR="00EB0846">
        <w:rPr>
          <w:rFonts w:eastAsia="Calibri" w:cs="Arial"/>
          <w:iCs/>
          <w:sz w:val="20"/>
          <w:szCs w:val="20"/>
          <w:lang w:eastAsia="en-US"/>
        </w:rPr>
        <w:t>lanice. Prav tako je odločitev posamezni državi članici prepuščena tudi glede uvedbe pristojbine za zunanje stroške zaradi obremenitev s hrupom zaradi prometa. Navedeno pa ne velja za</w:t>
      </w:r>
      <w:r w:rsidR="00EB0846" w:rsidRPr="009B7685">
        <w:rPr>
          <w:rFonts w:eastAsia="Calibri" w:cs="Arial"/>
          <w:iCs/>
          <w:sz w:val="20"/>
          <w:szCs w:val="20"/>
          <w:lang w:eastAsia="en-US"/>
        </w:rPr>
        <w:t xml:space="preserve"> pristojbino za zunanje stroške zaradi onesnaževanja zraka, saj j</w:t>
      </w:r>
      <w:r w:rsidR="00EB0846">
        <w:rPr>
          <w:rFonts w:eastAsia="Calibri" w:cs="Arial"/>
          <w:iCs/>
          <w:sz w:val="20"/>
          <w:szCs w:val="20"/>
          <w:lang w:eastAsia="en-US"/>
        </w:rPr>
        <w:t>o</w:t>
      </w:r>
      <w:r w:rsidR="00EB0846" w:rsidRPr="009B7685">
        <w:rPr>
          <w:rFonts w:eastAsia="Calibri" w:cs="Arial"/>
          <w:iCs/>
          <w:sz w:val="20"/>
          <w:szCs w:val="20"/>
          <w:lang w:eastAsia="en-US"/>
        </w:rPr>
        <w:t xml:space="preserve"> je treba uvesti in zaračunavati najpozneje 25. marca 2026. </w:t>
      </w:r>
      <w:r w:rsidR="00EB0846">
        <w:rPr>
          <w:rFonts w:eastAsia="Calibri" w:cs="Arial"/>
          <w:iCs/>
          <w:sz w:val="20"/>
          <w:szCs w:val="20"/>
          <w:lang w:eastAsia="en-US"/>
        </w:rPr>
        <w:t>To pomeni, da bo treba v tej zvezi  pristopiti k spremembi Zakona o cestninjenju. T</w:t>
      </w:r>
      <w:r w:rsidR="00EB0846" w:rsidRPr="009B7685">
        <w:rPr>
          <w:rFonts w:eastAsia="Calibri" w:cs="Arial"/>
          <w:iCs/>
          <w:sz w:val="20"/>
          <w:szCs w:val="20"/>
          <w:lang w:eastAsia="en-US"/>
        </w:rPr>
        <w:t xml:space="preserve">reba </w:t>
      </w:r>
      <w:r w:rsidR="00EB0846">
        <w:rPr>
          <w:rFonts w:eastAsia="Calibri" w:cs="Arial"/>
          <w:iCs/>
          <w:sz w:val="20"/>
          <w:szCs w:val="20"/>
          <w:lang w:eastAsia="en-US"/>
        </w:rPr>
        <w:t xml:space="preserve">je </w:t>
      </w:r>
      <w:r w:rsidR="00EB0846" w:rsidRPr="009B7685">
        <w:rPr>
          <w:rFonts w:eastAsia="Calibri" w:cs="Arial"/>
          <w:iCs/>
          <w:sz w:val="20"/>
          <w:szCs w:val="20"/>
          <w:lang w:eastAsia="en-US"/>
        </w:rPr>
        <w:t>poudariti, da obstoječi sistem cestninjenja tovornih vozil v Republiki Sloveniji ni zasnovan tako, da bi omogočal zaračunavanje katere koli od prej naštetih pristojbin za zunanje stroške. Gre za omejitve tehnične narave, zato se bodo lahko določbe direktive, ki se nanašajo na pristojbine za zunanje stroške prenesle v slovenski pravni red šele, ko ne bo ovir za njihovo tehnično implementacijo.</w:t>
      </w:r>
    </w:p>
    <w:p w14:paraId="31AB5544" w14:textId="77777777" w:rsidR="00D06C10" w:rsidRPr="00D06C10" w:rsidRDefault="00D06C10" w:rsidP="00D06C10">
      <w:pPr>
        <w:suppressAutoHyphens/>
        <w:overflowPunct/>
        <w:autoSpaceDE/>
        <w:autoSpaceDN/>
        <w:adjustRightInd/>
        <w:textAlignment w:val="auto"/>
        <w:rPr>
          <w:rFonts w:eastAsia="Calibri" w:cs="Arial"/>
          <w:iCs/>
          <w:sz w:val="20"/>
          <w:szCs w:val="20"/>
          <w:lang w:eastAsia="en-US"/>
        </w:rPr>
      </w:pPr>
    </w:p>
    <w:p w14:paraId="48053B6E" w14:textId="14F2E3AD" w:rsidR="00EC037D" w:rsidRPr="00E7377A" w:rsidRDefault="00D06C10" w:rsidP="00D06C10">
      <w:pPr>
        <w:suppressAutoHyphens/>
        <w:overflowPunct/>
        <w:autoSpaceDE/>
        <w:autoSpaceDN/>
        <w:adjustRightInd/>
        <w:textAlignment w:val="auto"/>
        <w:rPr>
          <w:rFonts w:eastAsia="Calibri" w:cs="Arial"/>
          <w:iCs/>
          <w:sz w:val="20"/>
          <w:szCs w:val="20"/>
          <w:lang w:eastAsia="en-US"/>
        </w:rPr>
      </w:pPr>
      <w:r w:rsidRPr="00D06C10">
        <w:rPr>
          <w:rFonts w:eastAsia="Calibri" w:cs="Arial"/>
          <w:iCs/>
          <w:sz w:val="20"/>
          <w:szCs w:val="20"/>
          <w:lang w:eastAsia="en-US"/>
        </w:rPr>
        <w:t>Glede na to, da je odločitev o uvedbi pristojbine za zunanje stroške zaradi emisij CO</w:t>
      </w:r>
      <w:r w:rsidRPr="00D06C10">
        <w:rPr>
          <w:rFonts w:eastAsia="Calibri" w:cs="Arial"/>
          <w:iCs/>
          <w:sz w:val="20"/>
          <w:szCs w:val="20"/>
          <w:vertAlign w:val="subscript"/>
          <w:lang w:eastAsia="en-US"/>
        </w:rPr>
        <w:t>2</w:t>
      </w:r>
      <w:r w:rsidRPr="00D06C10">
        <w:rPr>
          <w:rFonts w:eastAsia="Calibri" w:cs="Arial"/>
          <w:iCs/>
          <w:sz w:val="20"/>
          <w:szCs w:val="20"/>
          <w:lang w:eastAsia="en-US"/>
        </w:rPr>
        <w:t xml:space="preserve"> v pristojnosti posamezne države članice, bo odločitev v tej zvezi sprejeta po opravljeni analizi učinkovitosti delovanja novega sistema cestninjenja tovornih vozil s prilagojeno infrastrukturno pristojbino glede na emisijski razred CO</w:t>
      </w:r>
      <w:r w:rsidRPr="00D06C10">
        <w:rPr>
          <w:rFonts w:eastAsia="Calibri" w:cs="Arial"/>
          <w:iCs/>
          <w:sz w:val="20"/>
          <w:szCs w:val="20"/>
          <w:vertAlign w:val="subscript"/>
          <w:lang w:eastAsia="en-US"/>
        </w:rPr>
        <w:t>2</w:t>
      </w:r>
      <w:r w:rsidRPr="00D06C10">
        <w:rPr>
          <w:rFonts w:eastAsia="Calibri" w:cs="Arial"/>
          <w:iCs/>
          <w:sz w:val="20"/>
          <w:szCs w:val="20"/>
          <w:lang w:eastAsia="en-US"/>
        </w:rPr>
        <w:t xml:space="preserve"> in učinkih, ki ga bo imel omenjeni sistem prilagajanja na zmanjševanje emisij CO</w:t>
      </w:r>
      <w:r w:rsidRPr="00D06C10">
        <w:rPr>
          <w:rFonts w:eastAsia="Calibri" w:cs="Arial"/>
          <w:iCs/>
          <w:sz w:val="20"/>
          <w:szCs w:val="20"/>
          <w:vertAlign w:val="subscript"/>
          <w:lang w:eastAsia="en-US"/>
        </w:rPr>
        <w:t>2</w:t>
      </w:r>
      <w:r w:rsidRPr="00D06C10">
        <w:rPr>
          <w:rFonts w:eastAsia="Calibri" w:cs="Arial"/>
          <w:iCs/>
          <w:sz w:val="20"/>
          <w:szCs w:val="20"/>
          <w:lang w:eastAsia="en-US"/>
        </w:rPr>
        <w:t xml:space="preserve"> v prometu ter s tem doseganje pozitivnih okoljskih ciljev. Pri odločanju o njeni uvedbi bo treba upoštevati tudi izgradnjo drugega tira železniške proge Divača – Koper, ki je predvidena v drugi polovici leta 2026. Z izgradnjo drugega tira železniške proge Divača – Koper se bo zagotovila sodobna in zmogljiva železniška navezava Luke Koper ne samo na železniško omrežje Republike Slovenije ampak tudi na širše evropsko železniško omrežje. Njegova izgradnja bo omogočila dodatno povečanje deleža prepeljanega tovora po železnici, zmanjšanje vplivov in tveganj za okolje, večjo varnost prometa in povečanje uporabe okolju prijaznejše vrste transporta. Da bi dosegli omenjene pozitivne učinke izgradnje drugega tira v največji možni meri, lahko uvedba in zaračunavanje pristojbine za zunanje stroške emisij CO</w:t>
      </w:r>
      <w:r w:rsidRPr="00D06C10">
        <w:rPr>
          <w:rFonts w:eastAsia="Calibri" w:cs="Arial"/>
          <w:iCs/>
          <w:sz w:val="20"/>
          <w:szCs w:val="20"/>
          <w:vertAlign w:val="subscript"/>
          <w:lang w:eastAsia="en-US"/>
        </w:rPr>
        <w:t>2</w:t>
      </w:r>
      <w:r w:rsidRPr="00D06C10">
        <w:rPr>
          <w:rFonts w:eastAsia="Calibri" w:cs="Arial"/>
          <w:iCs/>
          <w:sz w:val="20"/>
          <w:szCs w:val="20"/>
          <w:lang w:eastAsia="en-US"/>
        </w:rPr>
        <w:t xml:space="preserve"> zaradi prometa služi kot spodbuda za vse subjekte, vključene v logistično verigo, da za prevoz tovora uporabijo železnico kot okolju prijaznejšo in trajnostno naravnano obliko transporta.</w:t>
      </w:r>
    </w:p>
    <w:p w14:paraId="0BC5B36C" w14:textId="77777777" w:rsidR="00EC037D" w:rsidRPr="00E7377A" w:rsidRDefault="00EC037D" w:rsidP="00EC037D">
      <w:pPr>
        <w:suppressAutoHyphens/>
        <w:overflowPunct/>
        <w:autoSpaceDE/>
        <w:autoSpaceDN/>
        <w:adjustRightInd/>
        <w:textAlignment w:val="auto"/>
        <w:rPr>
          <w:rFonts w:eastAsia="Calibri" w:cs="Arial"/>
          <w:iCs/>
          <w:sz w:val="20"/>
          <w:szCs w:val="20"/>
          <w:lang w:eastAsia="en-US"/>
        </w:rPr>
      </w:pPr>
    </w:p>
    <w:p w14:paraId="3A80DC26" w14:textId="4C9E25A1" w:rsidR="00EC037D" w:rsidRPr="00E7377A" w:rsidRDefault="00270BEA" w:rsidP="00EC037D">
      <w:pPr>
        <w:suppressAutoHyphens/>
        <w:overflowPunct/>
        <w:autoSpaceDE/>
        <w:autoSpaceDN/>
        <w:adjustRightInd/>
        <w:textAlignment w:val="auto"/>
        <w:rPr>
          <w:rFonts w:eastAsia="Calibri" w:cs="Arial"/>
          <w:iCs/>
          <w:sz w:val="20"/>
          <w:szCs w:val="20"/>
          <w:lang w:eastAsia="en-US"/>
        </w:rPr>
      </w:pPr>
      <w:r>
        <w:rPr>
          <w:rFonts w:eastAsia="Calibri" w:cs="Arial"/>
          <w:iCs/>
          <w:sz w:val="20"/>
          <w:szCs w:val="20"/>
          <w:lang w:eastAsia="en-US"/>
        </w:rPr>
        <w:t>Poleg navedenega</w:t>
      </w:r>
      <w:r w:rsidR="00EC037D" w:rsidRPr="00E7377A">
        <w:rPr>
          <w:rFonts w:eastAsia="Calibri" w:cs="Arial"/>
          <w:iCs/>
          <w:sz w:val="20"/>
          <w:szCs w:val="20"/>
          <w:lang w:eastAsia="en-US"/>
        </w:rPr>
        <w:t xml:space="preserve"> se z zakonom vzpostavljajo</w:t>
      </w:r>
      <w:r>
        <w:rPr>
          <w:rFonts w:eastAsia="Calibri" w:cs="Arial"/>
          <w:iCs/>
          <w:sz w:val="20"/>
          <w:szCs w:val="20"/>
          <w:lang w:eastAsia="en-US"/>
        </w:rPr>
        <w:t xml:space="preserve"> tudi</w:t>
      </w:r>
      <w:r w:rsidR="00EC037D" w:rsidRPr="00E7377A">
        <w:rPr>
          <w:rFonts w:eastAsia="Calibri" w:cs="Arial"/>
          <w:iCs/>
          <w:sz w:val="20"/>
          <w:szCs w:val="20"/>
          <w:lang w:eastAsia="en-US"/>
        </w:rPr>
        <w:t xml:space="preserve"> </w:t>
      </w:r>
      <w:r w:rsidR="000B27CE" w:rsidRPr="00E7377A">
        <w:rPr>
          <w:rFonts w:eastAsia="Calibri" w:cs="Arial"/>
          <w:iCs/>
          <w:sz w:val="20"/>
          <w:szCs w:val="20"/>
          <w:lang w:eastAsia="en-US"/>
        </w:rPr>
        <w:t xml:space="preserve">formalni </w:t>
      </w:r>
      <w:r w:rsidR="00EC037D" w:rsidRPr="00E7377A">
        <w:rPr>
          <w:rFonts w:eastAsia="Calibri" w:cs="Arial"/>
          <w:iCs/>
          <w:sz w:val="20"/>
          <w:szCs w:val="20"/>
          <w:lang w:eastAsia="en-US"/>
        </w:rPr>
        <w:t xml:space="preserve">pogoji oziroma urejajo nova z </w:t>
      </w:r>
      <w:r w:rsidR="000B27CE" w:rsidRPr="00E7377A">
        <w:rPr>
          <w:rFonts w:eastAsia="Calibri" w:cs="Arial"/>
          <w:iCs/>
          <w:sz w:val="20"/>
          <w:szCs w:val="20"/>
          <w:lang w:eastAsia="en-US"/>
        </w:rPr>
        <w:t xml:space="preserve">evropsko </w:t>
      </w:r>
      <w:r w:rsidR="00EC037D" w:rsidRPr="00E7377A">
        <w:rPr>
          <w:rFonts w:eastAsia="Calibri" w:cs="Arial"/>
          <w:iCs/>
          <w:sz w:val="20"/>
          <w:szCs w:val="20"/>
          <w:lang w:eastAsia="en-US"/>
        </w:rPr>
        <w:t>direktivo predpisana razmerja med posameznimi vrst</w:t>
      </w:r>
      <w:r>
        <w:rPr>
          <w:rFonts w:eastAsia="Calibri" w:cs="Arial"/>
          <w:iCs/>
          <w:sz w:val="20"/>
          <w:szCs w:val="20"/>
          <w:lang w:eastAsia="en-US"/>
        </w:rPr>
        <w:t xml:space="preserve">ami vinjet. Opredeljuje se </w:t>
      </w:r>
      <w:r w:rsidR="00EC037D" w:rsidRPr="00E7377A">
        <w:rPr>
          <w:rFonts w:eastAsia="Calibri" w:cs="Arial"/>
          <w:iCs/>
          <w:sz w:val="20"/>
          <w:szCs w:val="20"/>
          <w:lang w:eastAsia="en-US"/>
        </w:rPr>
        <w:t>nova vrsta vinjete, in sicer enodnevna vinjeta.</w:t>
      </w:r>
      <w:r w:rsidR="000B27CE" w:rsidRPr="00E7377A">
        <w:rPr>
          <w:rFonts w:cs="Arial"/>
          <w:sz w:val="20"/>
          <w:szCs w:val="20"/>
        </w:rPr>
        <w:t xml:space="preserve"> </w:t>
      </w:r>
      <w:r w:rsidR="000B27CE" w:rsidRPr="00E7377A">
        <w:rPr>
          <w:rFonts w:eastAsia="Calibri" w:cs="Arial"/>
          <w:iCs/>
          <w:sz w:val="20"/>
          <w:szCs w:val="20"/>
          <w:lang w:eastAsia="en-US"/>
        </w:rPr>
        <w:t>Poleg tega se v zakonu urejajo tudi ostale te</w:t>
      </w:r>
      <w:r w:rsidR="00EB0CB8">
        <w:rPr>
          <w:rFonts w:eastAsia="Calibri" w:cs="Arial"/>
          <w:iCs/>
          <w:sz w:val="20"/>
          <w:szCs w:val="20"/>
          <w:lang w:eastAsia="en-US"/>
        </w:rPr>
        <w:t>hnične in organizacijske zadeve</w:t>
      </w:r>
      <w:r w:rsidR="000B27CE" w:rsidRPr="00E7377A">
        <w:rPr>
          <w:rFonts w:eastAsia="Calibri" w:cs="Arial"/>
          <w:iCs/>
          <w:sz w:val="20"/>
          <w:szCs w:val="20"/>
          <w:lang w:eastAsia="en-US"/>
        </w:rPr>
        <w:t xml:space="preserve"> v zvezi z novim načinom cestninjenja vozil, katerih NDM presega 3.500 kg, glede na emisije CO</w:t>
      </w:r>
      <w:r w:rsidR="000B27CE" w:rsidRPr="00A5215F">
        <w:rPr>
          <w:rFonts w:eastAsia="Calibri" w:cs="Arial"/>
          <w:iCs/>
          <w:sz w:val="20"/>
          <w:szCs w:val="20"/>
          <w:vertAlign w:val="subscript"/>
          <w:lang w:eastAsia="en-US"/>
        </w:rPr>
        <w:t>2</w:t>
      </w:r>
      <w:r w:rsidR="000B27CE" w:rsidRPr="00E7377A">
        <w:rPr>
          <w:rFonts w:eastAsia="Calibri" w:cs="Arial"/>
          <w:iCs/>
          <w:sz w:val="20"/>
          <w:szCs w:val="20"/>
          <w:lang w:eastAsia="en-US"/>
        </w:rPr>
        <w:t>.</w:t>
      </w:r>
    </w:p>
    <w:p w14:paraId="7C8A7432"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66988C8F" w14:textId="77777777" w:rsidR="00EC037D" w:rsidRPr="00E7377A" w:rsidRDefault="00EC037D" w:rsidP="00EC037D">
      <w:pPr>
        <w:suppressAutoHyphens/>
        <w:overflowPunct/>
        <w:autoSpaceDE/>
        <w:autoSpaceDN/>
        <w:adjustRightInd/>
        <w:textAlignment w:val="auto"/>
        <w:rPr>
          <w:rFonts w:cs="Arial"/>
          <w:b/>
          <w:sz w:val="20"/>
          <w:szCs w:val="20"/>
          <w:u w:val="single"/>
          <w:lang w:eastAsia="ar-SA"/>
        </w:rPr>
      </w:pPr>
      <w:r w:rsidRPr="00310D76">
        <w:rPr>
          <w:rFonts w:cs="Arial"/>
          <w:b/>
          <w:sz w:val="20"/>
          <w:szCs w:val="20"/>
          <w:lang w:eastAsia="ar-SA"/>
        </w:rPr>
        <w:t>Razlogi za novo ureditev</w:t>
      </w:r>
    </w:p>
    <w:p w14:paraId="05554775"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33A3107F" w14:textId="77777777" w:rsidR="00EC037D" w:rsidRPr="00E7377A" w:rsidRDefault="00EC037D" w:rsidP="00EC037D">
      <w:pPr>
        <w:suppressAutoHyphens/>
        <w:overflowPunct/>
        <w:autoSpaceDE/>
        <w:autoSpaceDN/>
        <w:adjustRightInd/>
        <w:textAlignment w:val="auto"/>
        <w:rPr>
          <w:rFonts w:cs="Arial"/>
          <w:sz w:val="20"/>
          <w:szCs w:val="20"/>
          <w:lang w:eastAsia="ar-SA"/>
        </w:rPr>
      </w:pPr>
      <w:r w:rsidRPr="00E7377A">
        <w:rPr>
          <w:rFonts w:cs="Arial"/>
          <w:sz w:val="20"/>
          <w:szCs w:val="20"/>
          <w:lang w:eastAsia="ar-SA"/>
        </w:rPr>
        <w:t xml:space="preserve">Razlogi za pripravo novega Zakona o cestninjenju so predvsem določbe, ki izhajajo iz nove Direktive (EU) 2022/362 o spremembi direktiv 1999/62/ES, 1999/37/ES in (EU) 2019/520 glede zaračunavanja pristojbin vozilom za uporabo določene infrastrukture. </w:t>
      </w:r>
    </w:p>
    <w:p w14:paraId="11BCAC6F"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0E2FDF11" w14:textId="77777777" w:rsidR="00EC037D" w:rsidRPr="00E7377A" w:rsidRDefault="00EC037D" w:rsidP="000B27CE">
      <w:pPr>
        <w:suppressAutoHyphens/>
        <w:overflowPunct/>
        <w:autoSpaceDE/>
        <w:autoSpaceDN/>
        <w:adjustRightInd/>
        <w:textAlignment w:val="auto"/>
        <w:rPr>
          <w:rFonts w:cs="Arial"/>
          <w:sz w:val="20"/>
          <w:szCs w:val="20"/>
          <w:lang w:eastAsia="ar-SA"/>
        </w:rPr>
      </w:pPr>
      <w:r w:rsidRPr="00E7377A">
        <w:rPr>
          <w:rFonts w:cs="Arial"/>
          <w:sz w:val="20"/>
          <w:szCs w:val="20"/>
          <w:lang w:eastAsia="ar-SA"/>
        </w:rPr>
        <w:t>Z omenjeno direktivo se uvajajo zlasti naslednje novosti:</w:t>
      </w:r>
    </w:p>
    <w:p w14:paraId="5D8D4041" w14:textId="77777777"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t>ureditev načina določitve višine cestnine za tovorna vozila glede na emisije CO</w:t>
      </w:r>
      <w:r w:rsidRPr="00E7377A">
        <w:rPr>
          <w:rFonts w:cs="Arial"/>
          <w:sz w:val="20"/>
          <w:szCs w:val="20"/>
          <w:vertAlign w:val="subscript"/>
          <w:lang w:eastAsia="ar-SA"/>
        </w:rPr>
        <w:t>2</w:t>
      </w:r>
      <w:r w:rsidRPr="00E7377A">
        <w:rPr>
          <w:rFonts w:cs="Arial"/>
          <w:sz w:val="20"/>
          <w:szCs w:val="20"/>
          <w:lang w:eastAsia="ar-SA"/>
        </w:rPr>
        <w:t>;</w:t>
      </w:r>
    </w:p>
    <w:p w14:paraId="0EE6D67B" w14:textId="3EC406D6"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t>vzpostavitev mehanizma prilaganja spremembam na področju strukture tovornih vozil, uvrščenih v posamezen</w:t>
      </w:r>
      <w:r w:rsidR="00270BEA" w:rsidRPr="00E7377A">
        <w:rPr>
          <w:rFonts w:cs="Arial"/>
          <w:sz w:val="20"/>
          <w:szCs w:val="20"/>
          <w:lang w:eastAsia="ar-SA"/>
        </w:rPr>
        <w:t xml:space="preserve"> </w:t>
      </w:r>
      <w:r w:rsidR="00270BEA">
        <w:rPr>
          <w:rFonts w:cs="Arial"/>
          <w:sz w:val="20"/>
          <w:szCs w:val="20"/>
          <w:lang w:eastAsia="ar-SA"/>
        </w:rPr>
        <w:t xml:space="preserve">emisijski </w:t>
      </w:r>
      <w:r w:rsidRPr="00E7377A">
        <w:rPr>
          <w:rFonts w:cs="Arial"/>
          <w:sz w:val="20"/>
          <w:szCs w:val="20"/>
          <w:lang w:eastAsia="ar-SA"/>
        </w:rPr>
        <w:t>razred CO</w:t>
      </w:r>
      <w:r w:rsidRPr="00E7377A">
        <w:rPr>
          <w:rFonts w:cs="Arial"/>
          <w:sz w:val="20"/>
          <w:szCs w:val="20"/>
          <w:vertAlign w:val="subscript"/>
          <w:lang w:eastAsia="ar-SA"/>
        </w:rPr>
        <w:t>2</w:t>
      </w:r>
      <w:r w:rsidRPr="00E7377A">
        <w:rPr>
          <w:rFonts w:cs="Arial"/>
          <w:sz w:val="20"/>
          <w:szCs w:val="20"/>
          <w:lang w:eastAsia="ar-SA"/>
        </w:rPr>
        <w:t xml:space="preserve"> oziroma emisijski razred EURO;</w:t>
      </w:r>
    </w:p>
    <w:p w14:paraId="48BEF07E" w14:textId="77777777"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AF760C">
        <w:rPr>
          <w:rFonts w:cs="Arial"/>
          <w:sz w:val="20"/>
          <w:szCs w:val="20"/>
          <w:lang w:eastAsia="ar-SA"/>
        </w:rPr>
        <w:t xml:space="preserve">določbe </w:t>
      </w:r>
      <w:r w:rsidR="000B27CE" w:rsidRPr="00AF760C">
        <w:rPr>
          <w:rFonts w:cs="Arial"/>
          <w:sz w:val="20"/>
          <w:szCs w:val="20"/>
          <w:lang w:eastAsia="ar-SA"/>
        </w:rPr>
        <w:t>glede pristojbin</w:t>
      </w:r>
      <w:r w:rsidRPr="00AF760C">
        <w:rPr>
          <w:rFonts w:cs="Arial"/>
          <w:sz w:val="20"/>
          <w:szCs w:val="20"/>
          <w:lang w:eastAsia="ar-SA"/>
        </w:rPr>
        <w:t xml:space="preserve"> za zunanje stroške se nadomeščajo z neposredno uporabnimi referenčnimi vrednostmi</w:t>
      </w:r>
      <w:r w:rsidRPr="00E7377A">
        <w:rPr>
          <w:rFonts w:cs="Arial"/>
          <w:sz w:val="20"/>
          <w:szCs w:val="20"/>
          <w:lang w:eastAsia="ar-SA"/>
        </w:rPr>
        <w:t>;</w:t>
      </w:r>
    </w:p>
    <w:p w14:paraId="601CFA5F" w14:textId="77777777"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t>izboljšanje učinkovitosti elektronskega cestninjenja v prostem prometnem toku oziroma vzpostavitev sistema, ki bo v večji meri upošteval vidik varovanja okolja o</w:t>
      </w:r>
      <w:r w:rsidR="000B27CE" w:rsidRPr="00E7377A">
        <w:rPr>
          <w:rFonts w:cs="Arial"/>
          <w:sz w:val="20"/>
          <w:szCs w:val="20"/>
          <w:lang w:eastAsia="ar-SA"/>
        </w:rPr>
        <w:t>ziroma negativen vpliv</w:t>
      </w:r>
      <w:r w:rsidRPr="00E7377A">
        <w:rPr>
          <w:rFonts w:cs="Arial"/>
          <w:sz w:val="20"/>
          <w:szCs w:val="20"/>
          <w:lang w:eastAsia="ar-SA"/>
        </w:rPr>
        <w:t xml:space="preserve"> prometa na okolje;</w:t>
      </w:r>
    </w:p>
    <w:p w14:paraId="52BDFE3B" w14:textId="77777777"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t xml:space="preserve">uvaja se posamezne določbe tudi za osebna vozila, katerih največja dovoljena masa ne presega 3.500 kg, ki do sedaj niso bila vključena v </w:t>
      </w:r>
      <w:r w:rsidR="000B27CE" w:rsidRPr="00E7377A">
        <w:rPr>
          <w:rFonts w:cs="Arial"/>
          <w:sz w:val="20"/>
          <w:szCs w:val="20"/>
          <w:lang w:eastAsia="ar-SA"/>
        </w:rPr>
        <w:t>okvir direktive</w:t>
      </w:r>
      <w:r w:rsidRPr="00E7377A">
        <w:rPr>
          <w:rFonts w:cs="Arial"/>
          <w:sz w:val="20"/>
          <w:szCs w:val="20"/>
          <w:lang w:eastAsia="ar-SA"/>
        </w:rPr>
        <w:t>;</w:t>
      </w:r>
    </w:p>
    <w:p w14:paraId="66F1359C" w14:textId="60F318FA" w:rsidR="00EC037D" w:rsidRPr="00737C03" w:rsidRDefault="00EC037D" w:rsidP="00737C03">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t>ohranja se možnost prilagoditve cestnine glede na čas vožnje ali emisijski razred vozila EURO;</w:t>
      </w:r>
    </w:p>
    <w:p w14:paraId="4EA29091" w14:textId="77777777"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lastRenderedPageBreak/>
        <w:t>pribitki k cestnini so omogočeni na širšem ozemlju države in niso omejeni zgolj na gorata območja kot v dosedanji ureditvi, pri čemer je poudarjeno načelo nediskriminatornosti in pogoji njihove uvedbe;</w:t>
      </w:r>
    </w:p>
    <w:p w14:paraId="4D90DDEC" w14:textId="77777777" w:rsidR="00EC037D" w:rsidRPr="00E7377A" w:rsidRDefault="00EC037D" w:rsidP="000B27CE">
      <w:pPr>
        <w:numPr>
          <w:ilvl w:val="0"/>
          <w:numId w:val="82"/>
        </w:numPr>
        <w:suppressAutoHyphens/>
        <w:overflowPunct/>
        <w:autoSpaceDE/>
        <w:autoSpaceDN/>
        <w:adjustRightInd/>
        <w:textAlignment w:val="auto"/>
        <w:rPr>
          <w:rFonts w:cs="Arial"/>
          <w:sz w:val="20"/>
          <w:szCs w:val="20"/>
          <w:lang w:eastAsia="ar-SA"/>
        </w:rPr>
      </w:pPr>
      <w:r w:rsidRPr="00E7377A">
        <w:rPr>
          <w:rFonts w:cs="Arial"/>
          <w:sz w:val="20"/>
          <w:szCs w:val="20"/>
          <w:lang w:eastAsia="ar-SA"/>
        </w:rPr>
        <w:t xml:space="preserve">določene so </w:t>
      </w:r>
      <w:r w:rsidR="000B27CE" w:rsidRPr="00E7377A">
        <w:rPr>
          <w:rFonts w:cs="Arial"/>
          <w:sz w:val="20"/>
          <w:szCs w:val="20"/>
          <w:lang w:eastAsia="ar-SA"/>
        </w:rPr>
        <w:t>obveznosti Republike Slovenije glede obveščanja</w:t>
      </w:r>
      <w:r w:rsidRPr="00E7377A">
        <w:rPr>
          <w:rFonts w:cs="Arial"/>
          <w:sz w:val="20"/>
          <w:szCs w:val="20"/>
          <w:lang w:eastAsia="ar-SA"/>
        </w:rPr>
        <w:t xml:space="preserve"> Evropske komisije.</w:t>
      </w:r>
    </w:p>
    <w:p w14:paraId="499E7901" w14:textId="77777777" w:rsidR="00EC037D" w:rsidRPr="00E7377A" w:rsidRDefault="00EC037D" w:rsidP="00EC037D">
      <w:pPr>
        <w:suppressAutoHyphens/>
        <w:outlineLvl w:val="3"/>
        <w:rPr>
          <w:rFonts w:cs="Arial"/>
          <w:sz w:val="20"/>
          <w:szCs w:val="20"/>
        </w:rPr>
      </w:pPr>
    </w:p>
    <w:p w14:paraId="5F950622" w14:textId="77777777" w:rsidR="00EC037D" w:rsidRPr="00E7377A" w:rsidRDefault="00EC037D" w:rsidP="00EC037D">
      <w:pPr>
        <w:tabs>
          <w:tab w:val="left" w:pos="426"/>
        </w:tabs>
        <w:suppressAutoHyphens/>
        <w:outlineLvl w:val="3"/>
        <w:rPr>
          <w:rFonts w:cs="Arial"/>
          <w:sz w:val="20"/>
          <w:szCs w:val="20"/>
        </w:rPr>
      </w:pPr>
    </w:p>
    <w:p w14:paraId="73194055" w14:textId="77777777" w:rsidR="00EC037D" w:rsidRPr="00E7377A" w:rsidRDefault="00EC037D" w:rsidP="00EC037D">
      <w:pPr>
        <w:keepNext/>
        <w:suppressAutoHyphens/>
        <w:overflowPunct/>
        <w:autoSpaceDE/>
        <w:autoSpaceDN/>
        <w:adjustRightInd/>
        <w:textAlignment w:val="auto"/>
        <w:rPr>
          <w:rFonts w:cs="Arial"/>
          <w:b/>
          <w:sz w:val="20"/>
          <w:szCs w:val="20"/>
          <w:lang w:eastAsia="ar-SA"/>
        </w:rPr>
      </w:pPr>
      <w:r w:rsidRPr="00E7377A">
        <w:rPr>
          <w:rFonts w:cs="Arial"/>
          <w:b/>
          <w:sz w:val="20"/>
          <w:szCs w:val="20"/>
          <w:lang w:eastAsia="ar-SA"/>
        </w:rPr>
        <w:t>2. CILJI, NAČELA IN POGLAVITNE REŠITVE PREDLOGA ZAKONA</w:t>
      </w:r>
    </w:p>
    <w:p w14:paraId="2AC5F1FE" w14:textId="77777777" w:rsidR="00EC037D" w:rsidRPr="00E7377A" w:rsidRDefault="00EC037D" w:rsidP="00EC037D">
      <w:pPr>
        <w:keepNext/>
        <w:suppressAutoHyphens/>
        <w:overflowPunct/>
        <w:autoSpaceDE/>
        <w:autoSpaceDN/>
        <w:adjustRightInd/>
        <w:textAlignment w:val="auto"/>
        <w:rPr>
          <w:rFonts w:cs="Arial"/>
          <w:b/>
          <w:sz w:val="20"/>
          <w:szCs w:val="20"/>
          <w:lang w:eastAsia="ar-SA"/>
        </w:rPr>
      </w:pPr>
    </w:p>
    <w:p w14:paraId="06E17385" w14:textId="77777777" w:rsidR="00EC037D" w:rsidRPr="00E7377A" w:rsidRDefault="00EC037D" w:rsidP="00EC037D">
      <w:pPr>
        <w:keepNext/>
        <w:suppressAutoHyphens/>
        <w:overflowPunct/>
        <w:autoSpaceDE/>
        <w:autoSpaceDN/>
        <w:adjustRightInd/>
        <w:textAlignment w:val="auto"/>
        <w:rPr>
          <w:rFonts w:cs="Arial"/>
          <w:b/>
          <w:sz w:val="20"/>
          <w:szCs w:val="20"/>
          <w:lang w:eastAsia="ar-SA"/>
        </w:rPr>
      </w:pPr>
      <w:r w:rsidRPr="00E7377A">
        <w:rPr>
          <w:rFonts w:cs="Arial"/>
          <w:b/>
          <w:sz w:val="20"/>
          <w:szCs w:val="20"/>
          <w:lang w:eastAsia="ar-SA"/>
        </w:rPr>
        <w:t xml:space="preserve">2.1 Cilji </w:t>
      </w:r>
    </w:p>
    <w:p w14:paraId="12196B6B"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743AA0E3" w14:textId="77777777" w:rsidR="00EC037D" w:rsidRPr="00E7377A" w:rsidRDefault="00EC037D" w:rsidP="00EC037D">
      <w:pPr>
        <w:suppressAutoHyphens/>
        <w:overflowPunct/>
        <w:autoSpaceDE/>
        <w:autoSpaceDN/>
        <w:adjustRightInd/>
        <w:textAlignment w:val="auto"/>
        <w:rPr>
          <w:rFonts w:cs="Arial"/>
          <w:sz w:val="20"/>
          <w:szCs w:val="20"/>
          <w:lang w:eastAsia="ar-SA"/>
        </w:rPr>
      </w:pPr>
      <w:r w:rsidRPr="00E7377A">
        <w:rPr>
          <w:rFonts w:cs="Arial"/>
          <w:sz w:val="20"/>
          <w:szCs w:val="20"/>
          <w:lang w:eastAsia="ar-SA"/>
        </w:rPr>
        <w:t>Cilji predlaganega zakona so:</w:t>
      </w:r>
    </w:p>
    <w:p w14:paraId="083B2D70"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prenos Direktive (EU) 2022/362 o spremembi direktiv 1999/62/ES, 1999/37/ES in (EU) 2019/520 glede zaračunavanja pristojbin vozilom za uporabo določene infrastrukture;</w:t>
      </w:r>
    </w:p>
    <w:p w14:paraId="614AD6A9"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prenos Direktive 2019/520/EU o interoperabilnosti cestninskih sistemov ter lažji čezmejni izmenjavi informacij v slovenski pravni red;</w:t>
      </w:r>
    </w:p>
    <w:p w14:paraId="0F19FB59"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podrobnejša ureditev cestninjenja vozil do 3.500 kg največje dovoljene mase z elektronsko vinjeto;</w:t>
      </w:r>
    </w:p>
    <w:p w14:paraId="72CC32A9"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podrobna ureditev načina določitve višine cestnine za tovorna vozila glede na emisije CO</w:t>
      </w:r>
      <w:r w:rsidRPr="00E7377A">
        <w:rPr>
          <w:rFonts w:cs="Arial"/>
          <w:sz w:val="20"/>
          <w:szCs w:val="20"/>
          <w:vertAlign w:val="subscript"/>
          <w:lang w:eastAsia="ar-SA"/>
        </w:rPr>
        <w:t>2</w:t>
      </w:r>
      <w:r w:rsidRPr="00E7377A">
        <w:rPr>
          <w:rFonts w:cs="Arial"/>
          <w:sz w:val="20"/>
          <w:szCs w:val="20"/>
          <w:lang w:eastAsia="ar-SA"/>
        </w:rPr>
        <w:t>, oprostitve, prilagoditve višine infrastrukturne pristojbine in pribitke k cestnini;</w:t>
      </w:r>
    </w:p>
    <w:p w14:paraId="1EC0797A"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vzpostavitev mehanizma prilaganja spremembam na področju strukture tovornih vozil, uvrščenih v posamezen razred CO</w:t>
      </w:r>
      <w:r w:rsidRPr="00E7377A">
        <w:rPr>
          <w:rFonts w:cs="Arial"/>
          <w:sz w:val="20"/>
          <w:szCs w:val="20"/>
          <w:vertAlign w:val="subscript"/>
          <w:lang w:eastAsia="ar-SA"/>
        </w:rPr>
        <w:t>2</w:t>
      </w:r>
      <w:r w:rsidRPr="00E7377A">
        <w:rPr>
          <w:rFonts w:cs="Arial"/>
          <w:sz w:val="20"/>
          <w:szCs w:val="20"/>
          <w:lang w:eastAsia="ar-SA"/>
        </w:rPr>
        <w:t xml:space="preserve"> oziroma emisijski razred </w:t>
      </w:r>
      <w:r w:rsidR="005221BB">
        <w:rPr>
          <w:rFonts w:cs="Arial"/>
          <w:sz w:val="20"/>
          <w:szCs w:val="20"/>
          <w:lang w:eastAsia="ar-SA"/>
        </w:rPr>
        <w:t xml:space="preserve">vozila </w:t>
      </w:r>
      <w:r w:rsidRPr="00E7377A">
        <w:rPr>
          <w:rFonts w:cs="Arial"/>
          <w:sz w:val="20"/>
          <w:szCs w:val="20"/>
          <w:lang w:eastAsia="ar-SA"/>
        </w:rPr>
        <w:t>EURO;</w:t>
      </w:r>
    </w:p>
    <w:p w14:paraId="59010F5E"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izboljšanje učinkovitosti elektronskega cestninjenja v prostem prometnem toku oziroma vzpostavitev sistema, ki bo v večji meri upošteval vidik varovanja okolja oziroma negativen vpliv tovornega prometa na okolje;</w:t>
      </w:r>
    </w:p>
    <w:p w14:paraId="18B75F05" w14:textId="77777777" w:rsidR="00EC037D" w:rsidRPr="00E7377A" w:rsidRDefault="00EC037D" w:rsidP="000B27CE">
      <w:pPr>
        <w:numPr>
          <w:ilvl w:val="0"/>
          <w:numId w:val="84"/>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čezmejna izmenjava informacij o lastniku oziroma imetniku vozila ter vozilu, za katerega ni bila plačana cestnina;</w:t>
      </w:r>
    </w:p>
    <w:p w14:paraId="4DC4FC70" w14:textId="77777777" w:rsidR="00EC037D" w:rsidRPr="00E7377A" w:rsidRDefault="00EC037D" w:rsidP="000B27CE">
      <w:pPr>
        <w:numPr>
          <w:ilvl w:val="0"/>
          <w:numId w:val="75"/>
        </w:numPr>
        <w:tabs>
          <w:tab w:val="left" w:pos="709"/>
        </w:tabs>
        <w:suppressAutoHyphens/>
        <w:overflowPunct/>
        <w:autoSpaceDE/>
        <w:autoSpaceDN/>
        <w:adjustRightInd/>
        <w:ind w:left="709" w:hanging="283"/>
        <w:textAlignment w:val="auto"/>
        <w:rPr>
          <w:rFonts w:cs="Arial"/>
          <w:sz w:val="20"/>
          <w:szCs w:val="20"/>
          <w:lang w:eastAsia="ar-SA"/>
        </w:rPr>
      </w:pPr>
      <w:r w:rsidRPr="00E7377A">
        <w:rPr>
          <w:rFonts w:cs="Arial"/>
          <w:sz w:val="20"/>
          <w:szCs w:val="20"/>
          <w:lang w:eastAsia="ar-SA"/>
        </w:rPr>
        <w:t>večja jasnost in določnost posameznih zakonskih določb, ki bosta prispevali k večji pravni varnosti uporabnikov.</w:t>
      </w:r>
    </w:p>
    <w:p w14:paraId="19152251" w14:textId="77777777" w:rsidR="00EC037D" w:rsidRPr="00E7377A" w:rsidRDefault="00EC037D" w:rsidP="00EC037D">
      <w:pPr>
        <w:tabs>
          <w:tab w:val="left" w:pos="284"/>
        </w:tabs>
        <w:overflowPunct/>
        <w:autoSpaceDE/>
        <w:autoSpaceDN/>
        <w:adjustRightInd/>
        <w:ind w:left="284"/>
        <w:textAlignment w:val="auto"/>
        <w:rPr>
          <w:rFonts w:cs="Arial"/>
          <w:sz w:val="20"/>
          <w:szCs w:val="20"/>
          <w:lang w:eastAsia="ar-SA"/>
        </w:rPr>
      </w:pPr>
    </w:p>
    <w:p w14:paraId="5AD237CB" w14:textId="77777777" w:rsidR="00EC037D" w:rsidRPr="00E7377A" w:rsidRDefault="00EC037D" w:rsidP="00EC037D">
      <w:pPr>
        <w:tabs>
          <w:tab w:val="left" w:pos="1554"/>
        </w:tabs>
        <w:suppressAutoHyphens/>
        <w:overflowPunct/>
        <w:autoSpaceDE/>
        <w:autoSpaceDN/>
        <w:adjustRightInd/>
        <w:textAlignment w:val="auto"/>
        <w:rPr>
          <w:rFonts w:cs="Arial"/>
          <w:b/>
          <w:sz w:val="20"/>
          <w:szCs w:val="20"/>
          <w:lang w:eastAsia="ar-SA"/>
        </w:rPr>
      </w:pPr>
      <w:r w:rsidRPr="00E7377A">
        <w:rPr>
          <w:rFonts w:cs="Arial"/>
          <w:b/>
          <w:sz w:val="20"/>
          <w:szCs w:val="20"/>
          <w:lang w:eastAsia="ar-SA"/>
        </w:rPr>
        <w:t xml:space="preserve">2.2 Načela </w:t>
      </w:r>
    </w:p>
    <w:p w14:paraId="4DB353B1" w14:textId="77777777" w:rsidR="00EC037D" w:rsidRPr="00E7377A" w:rsidRDefault="00EC037D" w:rsidP="00EC037D">
      <w:pPr>
        <w:suppressAutoHyphens/>
        <w:overflowPunct/>
        <w:autoSpaceDE/>
        <w:autoSpaceDN/>
        <w:adjustRightInd/>
        <w:textAlignment w:val="auto"/>
        <w:rPr>
          <w:rFonts w:cs="Arial"/>
          <w:sz w:val="20"/>
          <w:szCs w:val="20"/>
          <w:lang w:eastAsia="ar-SA"/>
        </w:rPr>
      </w:pPr>
    </w:p>
    <w:p w14:paraId="739E8B2F" w14:textId="77777777" w:rsidR="00EC037D" w:rsidRPr="00E7377A" w:rsidRDefault="00EC037D" w:rsidP="00EC037D">
      <w:pPr>
        <w:widowControl w:val="0"/>
        <w:suppressAutoHyphens/>
        <w:overflowPunct/>
        <w:autoSpaceDE/>
        <w:autoSpaceDN/>
        <w:adjustRightInd/>
        <w:textAlignment w:val="auto"/>
        <w:rPr>
          <w:rFonts w:cs="Arial"/>
          <w:sz w:val="20"/>
          <w:szCs w:val="20"/>
          <w:lang w:eastAsia="ar-SA"/>
        </w:rPr>
      </w:pPr>
      <w:r w:rsidRPr="00E7377A">
        <w:rPr>
          <w:rFonts w:cs="Arial"/>
          <w:sz w:val="20"/>
          <w:szCs w:val="20"/>
          <w:lang w:eastAsia="ar-SA"/>
        </w:rPr>
        <w:t>Glavna načela predlaganega zakona so:</w:t>
      </w:r>
    </w:p>
    <w:p w14:paraId="244E7AC5" w14:textId="77777777" w:rsidR="00EC037D" w:rsidRPr="00E7377A" w:rsidRDefault="00EC037D" w:rsidP="000B27CE">
      <w:pPr>
        <w:widowControl w:val="0"/>
        <w:numPr>
          <w:ilvl w:val="0"/>
          <w:numId w:val="83"/>
        </w:numPr>
        <w:tabs>
          <w:tab w:val="clear" w:pos="900"/>
          <w:tab w:val="num" w:pos="709"/>
        </w:tabs>
        <w:suppressAutoHyphens/>
        <w:overflowPunct/>
        <w:autoSpaceDE/>
        <w:autoSpaceDN/>
        <w:adjustRightInd/>
        <w:ind w:left="709" w:hanging="283"/>
        <w:jc w:val="left"/>
        <w:textAlignment w:val="auto"/>
        <w:rPr>
          <w:rFonts w:cs="Arial"/>
          <w:sz w:val="20"/>
          <w:szCs w:val="20"/>
          <w:lang w:eastAsia="ar-SA"/>
        </w:rPr>
      </w:pPr>
      <w:r w:rsidRPr="00E7377A">
        <w:rPr>
          <w:rFonts w:cs="Arial"/>
          <w:sz w:val="20"/>
          <w:szCs w:val="20"/>
          <w:lang w:eastAsia="ar-SA"/>
        </w:rPr>
        <w:t>vzpostavitev cestninjenja v prostem prometnem toku za vozila, katerih največja dovoljena masa presega 3.500 kg, glede na emisije CO</w:t>
      </w:r>
      <w:r w:rsidRPr="00E7377A">
        <w:rPr>
          <w:rFonts w:cs="Arial"/>
          <w:sz w:val="20"/>
          <w:szCs w:val="20"/>
          <w:vertAlign w:val="subscript"/>
          <w:lang w:eastAsia="ar-SA"/>
        </w:rPr>
        <w:t>2</w:t>
      </w:r>
      <w:r w:rsidRPr="00E7377A">
        <w:rPr>
          <w:rFonts w:cs="Arial"/>
          <w:sz w:val="20"/>
          <w:szCs w:val="20"/>
          <w:lang w:eastAsia="ar-SA"/>
        </w:rPr>
        <w:t>;</w:t>
      </w:r>
    </w:p>
    <w:p w14:paraId="71C8923C" w14:textId="77777777" w:rsidR="00EC037D" w:rsidRPr="00E7377A" w:rsidRDefault="00EC037D" w:rsidP="000B27CE">
      <w:pPr>
        <w:widowControl w:val="0"/>
        <w:numPr>
          <w:ilvl w:val="0"/>
          <w:numId w:val="83"/>
        </w:numPr>
        <w:tabs>
          <w:tab w:val="clear" w:pos="900"/>
          <w:tab w:val="num" w:pos="709"/>
        </w:tabs>
        <w:suppressAutoHyphens/>
        <w:overflowPunct/>
        <w:autoSpaceDE/>
        <w:autoSpaceDN/>
        <w:adjustRightInd/>
        <w:ind w:left="709" w:hanging="283"/>
        <w:jc w:val="left"/>
        <w:textAlignment w:val="auto"/>
        <w:rPr>
          <w:rFonts w:cs="Arial"/>
          <w:sz w:val="20"/>
          <w:szCs w:val="20"/>
          <w:lang w:eastAsia="ar-SA"/>
        </w:rPr>
      </w:pPr>
      <w:r w:rsidRPr="00E7377A">
        <w:rPr>
          <w:rFonts w:cs="Arial"/>
          <w:sz w:val="20"/>
          <w:szCs w:val="20"/>
          <w:lang w:eastAsia="ar-SA"/>
        </w:rPr>
        <w:t>zmanjšanje onesnaževanja okolja;</w:t>
      </w:r>
    </w:p>
    <w:p w14:paraId="369EEA41" w14:textId="77777777" w:rsidR="00EC037D" w:rsidRPr="00EC037D" w:rsidRDefault="00EC037D" w:rsidP="000B27CE">
      <w:pPr>
        <w:widowControl w:val="0"/>
        <w:numPr>
          <w:ilvl w:val="0"/>
          <w:numId w:val="83"/>
        </w:numPr>
        <w:tabs>
          <w:tab w:val="clear" w:pos="900"/>
          <w:tab w:val="num" w:pos="709"/>
        </w:tabs>
        <w:suppressAutoHyphens/>
        <w:overflowPunct/>
        <w:autoSpaceDE/>
        <w:autoSpaceDN/>
        <w:adjustRightInd/>
        <w:ind w:left="709" w:hanging="283"/>
        <w:jc w:val="left"/>
        <w:textAlignment w:val="auto"/>
        <w:rPr>
          <w:rFonts w:cs="Arial"/>
          <w:szCs w:val="22"/>
          <w:lang w:eastAsia="ar-SA"/>
        </w:rPr>
      </w:pPr>
      <w:r w:rsidRPr="00E7377A">
        <w:rPr>
          <w:rFonts w:cs="Arial"/>
          <w:sz w:val="20"/>
          <w:szCs w:val="20"/>
          <w:lang w:eastAsia="ar-SA"/>
        </w:rPr>
        <w:t>hitrejše doseganje nacionalnih okoljskih ciljev pri zmanjševanju emisij toplogrednih</w:t>
      </w:r>
      <w:r w:rsidRPr="00EC037D">
        <w:rPr>
          <w:rFonts w:cs="Arial"/>
          <w:szCs w:val="22"/>
          <w:lang w:eastAsia="ar-SA"/>
        </w:rPr>
        <w:t xml:space="preserve"> plinov.</w:t>
      </w:r>
    </w:p>
    <w:p w14:paraId="098D8D2B" w14:textId="77777777" w:rsidR="00EC037D" w:rsidRPr="00EC037D" w:rsidRDefault="00EC037D" w:rsidP="00EC037D">
      <w:pPr>
        <w:suppressAutoHyphens/>
        <w:overflowPunct/>
        <w:autoSpaceDE/>
        <w:autoSpaceDN/>
        <w:adjustRightInd/>
        <w:textAlignment w:val="auto"/>
        <w:rPr>
          <w:rFonts w:cs="Arial"/>
          <w:b/>
          <w:sz w:val="20"/>
          <w:szCs w:val="20"/>
          <w:lang w:eastAsia="ar-SA"/>
        </w:rPr>
      </w:pPr>
    </w:p>
    <w:p w14:paraId="166D5E06"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 xml:space="preserve">2.3 Poglavitne rešitve </w:t>
      </w:r>
    </w:p>
    <w:p w14:paraId="7CBCD6E1" w14:textId="77777777" w:rsidR="00EC037D" w:rsidRPr="00EC037D" w:rsidRDefault="00EC037D" w:rsidP="00EC037D">
      <w:pPr>
        <w:tabs>
          <w:tab w:val="left" w:pos="2977"/>
        </w:tabs>
        <w:suppressAutoHyphens/>
        <w:overflowPunct/>
        <w:autoSpaceDE/>
        <w:autoSpaceDN/>
        <w:adjustRightInd/>
        <w:textAlignment w:val="auto"/>
        <w:rPr>
          <w:rFonts w:cs="Arial"/>
          <w:sz w:val="20"/>
          <w:szCs w:val="20"/>
          <w:lang w:eastAsia="ar-SA"/>
        </w:rPr>
      </w:pPr>
    </w:p>
    <w:p w14:paraId="738C799C"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a) Predstavitev predlaganih rešitev</w:t>
      </w:r>
    </w:p>
    <w:p w14:paraId="6F2249E2" w14:textId="77777777" w:rsidR="00EC037D" w:rsidRPr="00EC037D" w:rsidRDefault="00EC037D" w:rsidP="00EC037D">
      <w:pPr>
        <w:tabs>
          <w:tab w:val="left" w:pos="2977"/>
        </w:tabs>
        <w:suppressAutoHyphens/>
        <w:overflowPunct/>
        <w:autoSpaceDE/>
        <w:autoSpaceDN/>
        <w:adjustRightInd/>
        <w:textAlignment w:val="auto"/>
        <w:rPr>
          <w:rFonts w:cs="Arial"/>
          <w:sz w:val="20"/>
          <w:szCs w:val="20"/>
          <w:lang w:eastAsia="ar-SA"/>
        </w:rPr>
      </w:pPr>
    </w:p>
    <w:p w14:paraId="117958D1" w14:textId="77777777" w:rsidR="00EC037D" w:rsidRPr="00EC037D" w:rsidRDefault="00EC037D" w:rsidP="00EC037D">
      <w:pPr>
        <w:overflowPunct/>
        <w:autoSpaceDE/>
        <w:autoSpaceDN/>
        <w:adjustRightInd/>
        <w:textAlignment w:val="auto"/>
        <w:rPr>
          <w:rFonts w:cs="Arial"/>
          <w:sz w:val="20"/>
          <w:szCs w:val="20"/>
          <w:lang w:eastAsia="ar-SA"/>
        </w:rPr>
      </w:pPr>
      <w:r w:rsidRPr="00EC037D">
        <w:rPr>
          <w:rFonts w:cs="Arial"/>
          <w:sz w:val="20"/>
          <w:szCs w:val="20"/>
          <w:lang w:eastAsia="ar-SA"/>
        </w:rPr>
        <w:t>Poglavitne rešitve predlaganega zakona so:</w:t>
      </w:r>
    </w:p>
    <w:p w14:paraId="77510B2F" w14:textId="77777777" w:rsidR="00EC037D" w:rsidRPr="00EC037D" w:rsidRDefault="00EC037D" w:rsidP="00EC037D">
      <w:pPr>
        <w:overflowPunct/>
        <w:autoSpaceDE/>
        <w:autoSpaceDN/>
        <w:adjustRightInd/>
        <w:textAlignment w:val="auto"/>
        <w:rPr>
          <w:rFonts w:cs="Arial"/>
          <w:sz w:val="20"/>
          <w:szCs w:val="20"/>
          <w:lang w:eastAsia="ar-SA"/>
        </w:rPr>
      </w:pPr>
    </w:p>
    <w:p w14:paraId="7B27124A" w14:textId="2A0E6FC9"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 xml:space="preserve">Določena je obveznost plačila cestnine za uporabo cestninske ceste za tovorna in osebna vozila. </w:t>
      </w:r>
      <w:r w:rsidR="006176BF">
        <w:rPr>
          <w:rFonts w:cs="Arial"/>
          <w:sz w:val="20"/>
          <w:szCs w:val="20"/>
          <w:lang w:eastAsia="ar-SA"/>
        </w:rPr>
        <w:t>T</w:t>
      </w:r>
      <w:r w:rsidRPr="00EC037D">
        <w:rPr>
          <w:rFonts w:cs="Arial"/>
          <w:sz w:val="20"/>
          <w:szCs w:val="20"/>
          <w:lang w:eastAsia="ar-SA"/>
        </w:rPr>
        <w:t>ovorna vozila plačujejo cestnino glede na prevoženo razdaljo po cestninski cesti, pri tem pa se navedena vozila na podlagi opredeljenih kriterijev uvrščajo v posamezen CO</w:t>
      </w:r>
      <w:r w:rsidRPr="00EC037D">
        <w:rPr>
          <w:rFonts w:cs="Arial"/>
          <w:sz w:val="20"/>
          <w:szCs w:val="20"/>
          <w:vertAlign w:val="subscript"/>
          <w:lang w:eastAsia="ar-SA"/>
        </w:rPr>
        <w:t>2</w:t>
      </w:r>
      <w:r w:rsidRPr="00EC037D">
        <w:rPr>
          <w:rFonts w:cs="Arial"/>
          <w:sz w:val="20"/>
          <w:szCs w:val="20"/>
          <w:lang w:eastAsia="ar-SA"/>
        </w:rPr>
        <w:t xml:space="preserve"> emisijski razred. Osebna vozila plačujejo cestnino glede na določen čas uporabe cestninske ceste. Cestnina za uporabo cestninske ceste zajema tudi uporabo cestninskega cestnega objekta (predor, most, viadukt). </w:t>
      </w:r>
    </w:p>
    <w:p w14:paraId="24F5A9C7"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Cestninske ceste se delijo na tiste, ki jih mora Vlada Republike Slovenije obvezno določiti kot cestninske, in izbirne ceste, glede katerih se lahko odloči, ali jih opredeli kot take ali ne. Obvezne so tiste, za katere tako določa Direktiva 1999/62/ES, in sicer so to vse ceste na vseevropskem cestnem omrežju, ne glede na to pa tudi avtoceste in hitre ceste, ki izpolnjujejo določene tehnične značilnosti. Izbirne cestninske ceste so tiste, pri katerih ima Vlada Republike Slovenije možnost, da kot cestninsko cesto določi tudi državno cesto, ki ni avtocesta ali hitra cesta, pač pa je projektirana za daljinski promet in je vzporedna cesta ali je v neposredni konkurenci z obvezno cestninsko cesto.</w:t>
      </w:r>
    </w:p>
    <w:p w14:paraId="7F7F0BBC"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Določa se trenutek nastopa obveznosti plačila cestnine, kdo je cestninski zavezanec in kdo cestninski upravičenec. Poleg tega so določene tudi posamezne oprostitve plačila cestnine.</w:t>
      </w:r>
    </w:p>
    <w:p w14:paraId="47F22056"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lastRenderedPageBreak/>
        <w:t xml:space="preserve">Opredeljena so temeljna načela za določitev cestninskih razredov, medtem ko je njihova konkretna določitev prepuščena podzakonskemu predpisu, ki ga sprejme Vlada Republike Slovenije. </w:t>
      </w:r>
    </w:p>
    <w:p w14:paraId="2ECF5298"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Način določitve cestnine v bistvenih sestavinah ostaja podoben sedanjemu, se pa pri tovornih vozilih pri določanju višine cestnine za posamezen cestninski razred upoštevajo emisije CO</w:t>
      </w:r>
      <w:r w:rsidRPr="00EC037D">
        <w:rPr>
          <w:rFonts w:cs="Arial"/>
          <w:sz w:val="20"/>
          <w:szCs w:val="20"/>
          <w:vertAlign w:val="subscript"/>
          <w:lang w:eastAsia="ar-SA"/>
        </w:rPr>
        <w:t>2</w:t>
      </w:r>
      <w:r w:rsidRPr="00EC037D">
        <w:rPr>
          <w:rFonts w:cs="Arial"/>
          <w:sz w:val="20"/>
          <w:szCs w:val="20"/>
          <w:lang w:eastAsia="ar-SA"/>
        </w:rPr>
        <w:t>. Na podlagi izračunov določi Vlada Republike Slovenije s sklepom višino cestnine na kilometer cestninske ceste za posamezen cestninski razred. Na podlagi tega upravljavec cestninskih cest sprejme in objavi cenik cestnine s soglasjem Vlade Republike Slovenije.</w:t>
      </w:r>
    </w:p>
    <w:p w14:paraId="62A05268"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Cestninjenje vozil do 3.500 kg največje dovoljene mase z elektronsko vinjeto;</w:t>
      </w:r>
    </w:p>
    <w:p w14:paraId="3B863AAB"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 xml:space="preserve">Čezmejna izmenjava podatkov o lastniku ali imetniku vozila ter samem vozilu, za katerega ni bila plačana cestnina; </w:t>
      </w:r>
    </w:p>
    <w:p w14:paraId="278598A0"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Določena je obveznost interoperabilnosti cestninskih sistemov in v tem okviru je v slovenski pravni red prenesena Direktiva 2004/52/ES. V ta namen lahko storitve vključitve v evropsko elektronsko cestninjenje opravljajo licencirani ponudniki cestninjenja kot tržno dejavnost, hkrati pa je treba zagotoviti, da ministrstvo, pristojno za promet, opravlja upravne naloge v zvezi z interoperabilnostjo sistema cestninjenja na ozemlju EU.</w:t>
      </w:r>
    </w:p>
    <w:p w14:paraId="4B3CF82F"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Nadzor nad vinjetnim sistemom cestninjenja opravljajo cestninski nadzorniki DARS, d. d., Policija in Finančna uprava RS, nad cestninjenjem vozil nad 3.500 kg največje dovoljene mase pa samo cestninski nadzorniki;</w:t>
      </w:r>
    </w:p>
    <w:p w14:paraId="7D09F68A" w14:textId="77777777" w:rsidR="00EC037D" w:rsidRPr="00EC037D" w:rsidRDefault="00EC037D" w:rsidP="0050794D">
      <w:pPr>
        <w:numPr>
          <w:ilvl w:val="0"/>
          <w:numId w:val="85"/>
        </w:numPr>
        <w:tabs>
          <w:tab w:val="clear" w:pos="1080"/>
          <w:tab w:val="num" w:pos="709"/>
        </w:tabs>
        <w:suppressAutoHyphens/>
        <w:overflowPunct/>
        <w:autoSpaceDE/>
        <w:autoSpaceDN/>
        <w:adjustRightInd/>
        <w:ind w:left="709" w:hanging="283"/>
        <w:textAlignment w:val="auto"/>
        <w:rPr>
          <w:rFonts w:cs="Arial"/>
          <w:sz w:val="20"/>
          <w:szCs w:val="20"/>
          <w:lang w:eastAsia="ar-SA"/>
        </w:rPr>
      </w:pPr>
      <w:r w:rsidRPr="00EC037D">
        <w:rPr>
          <w:rFonts w:cs="Arial"/>
          <w:sz w:val="20"/>
          <w:szCs w:val="20"/>
          <w:lang w:eastAsia="ar-SA"/>
        </w:rPr>
        <w:t xml:space="preserve">Podrobnejša opredelitev </w:t>
      </w:r>
      <w:r w:rsidRPr="00EC037D">
        <w:rPr>
          <w:rFonts w:cs="Arial"/>
          <w:iCs/>
          <w:sz w:val="20"/>
          <w:szCs w:val="20"/>
          <w:lang w:eastAsia="ar-SA"/>
        </w:rPr>
        <w:t>posameznih določb s področja evropskega elektronskega sistema cestninjenja (storitev EETS), ki bodo omogočile učinkovitejšo interoperabilnost elektronskih c</w:t>
      </w:r>
      <w:r w:rsidR="0050794D">
        <w:rPr>
          <w:rFonts w:cs="Arial"/>
          <w:iCs/>
          <w:sz w:val="20"/>
          <w:szCs w:val="20"/>
          <w:lang w:eastAsia="ar-SA"/>
        </w:rPr>
        <w:t>estninskih sistemov v Skupnosti.</w:t>
      </w:r>
    </w:p>
    <w:p w14:paraId="024419AD" w14:textId="77777777" w:rsidR="00EC037D" w:rsidRPr="00EC037D" w:rsidRDefault="00EC037D" w:rsidP="00EC037D">
      <w:pPr>
        <w:overflowPunct/>
        <w:autoSpaceDE/>
        <w:autoSpaceDN/>
        <w:adjustRightInd/>
        <w:textAlignment w:val="auto"/>
        <w:rPr>
          <w:rFonts w:cs="Arial"/>
          <w:sz w:val="20"/>
          <w:szCs w:val="20"/>
          <w:highlight w:val="yellow"/>
          <w:lang w:eastAsia="ar-SA"/>
        </w:rPr>
      </w:pPr>
    </w:p>
    <w:p w14:paraId="0999B9F9"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b) Normativna usklajenost predloga zakona:</w:t>
      </w:r>
    </w:p>
    <w:p w14:paraId="69803ACE"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75CEE41"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Zakon je usklajen z veljavnim pravnim redom in zakonodajo Evropske unije ter splošno veljavnimi načeli mednarodnega prava in mednarodnimi pogodbami, ki obvezujejo Republiko Slovenijo.</w:t>
      </w:r>
    </w:p>
    <w:p w14:paraId="432D2714"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364100A9"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c) Usklajenost predloga zakona:</w:t>
      </w:r>
    </w:p>
    <w:p w14:paraId="76C3176D"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3566AE1B" w14:textId="06E33921"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 xml:space="preserve">Besedilo predlaganega zakona je usklajeno z vso zainteresirano javnostjo in z vsemi resorji, ki jih ureditev predmetnega predloga zakona zadeva. Predlog zakona je bil dne </w:t>
      </w:r>
      <w:r w:rsidR="00626DB2">
        <w:rPr>
          <w:rFonts w:cs="Arial"/>
          <w:sz w:val="20"/>
          <w:szCs w:val="20"/>
          <w:lang w:eastAsia="ar-SA"/>
        </w:rPr>
        <w:t xml:space="preserve">29. </w:t>
      </w:r>
      <w:r w:rsidR="00EB0846">
        <w:rPr>
          <w:rFonts w:cs="Arial"/>
          <w:sz w:val="20"/>
          <w:szCs w:val="20"/>
          <w:lang w:eastAsia="ar-SA"/>
        </w:rPr>
        <w:t>september</w:t>
      </w:r>
      <w:r w:rsidR="00626DB2">
        <w:rPr>
          <w:rFonts w:cs="Arial"/>
          <w:sz w:val="20"/>
          <w:szCs w:val="20"/>
          <w:lang w:eastAsia="ar-SA"/>
        </w:rPr>
        <w:t xml:space="preserve"> 2023</w:t>
      </w:r>
      <w:r w:rsidRPr="00EC037D">
        <w:rPr>
          <w:rFonts w:cs="Arial"/>
          <w:sz w:val="20"/>
          <w:szCs w:val="20"/>
          <w:lang w:eastAsia="ar-SA"/>
        </w:rPr>
        <w:t xml:space="preserve"> objavljen na spletnem portalu e-demokracija. Ker predlog zakona ne posega v področje delovanja samoupravnih lokalnih skupnosti, usklajevanje z njimi ni bilo potrebno. Glede na to, da se določbe predloga zakona v delu, ki se nanaša na vinjetni sistem cestninjenja, bistveno ne spreminjajo v primerjavi s sedaj veljavnimi, in da se del, ki se nanaša na cestninjenje glede na prevoženo razdaljo, usklajuje z </w:t>
      </w:r>
      <w:r w:rsidRPr="00B65637">
        <w:rPr>
          <w:rFonts w:cs="Arial"/>
          <w:sz w:val="20"/>
          <w:szCs w:val="20"/>
          <w:lang w:eastAsia="ar-SA"/>
        </w:rPr>
        <w:t>zakonodajo EU, predlagatelj ni posebej pozival širše javnosti za sodelovanje pri njegovi pripravi.</w:t>
      </w:r>
      <w:r w:rsidR="00B65637" w:rsidRPr="00B65637">
        <w:rPr>
          <w:sz w:val="20"/>
          <w:szCs w:val="20"/>
        </w:rPr>
        <w:t xml:space="preserve"> Obširna usklajevanja so bila namreč izvedena že v </w:t>
      </w:r>
      <w:r w:rsidR="00B65637" w:rsidRPr="00B65637">
        <w:rPr>
          <w:rFonts w:cs="Arial"/>
          <w:sz w:val="20"/>
          <w:szCs w:val="20"/>
          <w:lang w:eastAsia="ar-SA"/>
        </w:rPr>
        <w:t>okviru zadnje spremembe Zakona o cestninjenju</w:t>
      </w:r>
      <w:r w:rsidR="00B65637">
        <w:rPr>
          <w:rFonts w:cs="Arial"/>
          <w:sz w:val="20"/>
          <w:szCs w:val="20"/>
          <w:lang w:eastAsia="ar-SA"/>
        </w:rPr>
        <w:t xml:space="preserve">, vključno z </w:t>
      </w:r>
      <w:r w:rsidR="00B65637" w:rsidRPr="00B65637">
        <w:rPr>
          <w:rFonts w:cs="Arial"/>
          <w:sz w:val="20"/>
          <w:szCs w:val="20"/>
          <w:lang w:eastAsia="ar-SA"/>
        </w:rPr>
        <w:t>Informacijskim pooblaščencem Republike Slovenije, z namenom, da se vzpostavi učinkovit sistem evidenc potrebnih za delovanje elektronskega sistema cestninjenja, obenem pa z vso skrbnostjo zagotovi varnost osebnih podatkov uporabnikov cestninskega sistema. Upoštevane so bile vse določbe oziroma priporočila s podr</w:t>
      </w:r>
      <w:r w:rsidR="00B65637">
        <w:rPr>
          <w:rFonts w:cs="Arial"/>
          <w:sz w:val="20"/>
          <w:szCs w:val="20"/>
          <w:lang w:eastAsia="ar-SA"/>
        </w:rPr>
        <w:t xml:space="preserve">očja varovanja osebnih podatkov, pri predlogu novega zakona pa gre </w:t>
      </w:r>
      <w:r w:rsidR="00B65637" w:rsidRPr="00B65637">
        <w:rPr>
          <w:rFonts w:cs="Arial"/>
          <w:sz w:val="20"/>
          <w:szCs w:val="20"/>
          <w:lang w:eastAsia="ar-SA"/>
        </w:rPr>
        <w:t>zgolj za posodobitev obstoječih zakonskih določb. Posamezne evidence v okviru sistema cestninjenja so bile namreč že podrobno analizirane in tudi že uspešno vzpostavljene.</w:t>
      </w:r>
    </w:p>
    <w:p w14:paraId="3F31FEE0"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C0BB2A2"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 xml:space="preserve">3. OCENA FINANČNIH POSLEDIC PREDLOGA ZAKONA ZA DRŽAVNI PRORAČUN IN DRUGA JAVNA FINANČNA SREDSTVA </w:t>
      </w:r>
    </w:p>
    <w:p w14:paraId="67D0FA31" w14:textId="77777777" w:rsidR="00EC037D" w:rsidRPr="00EC037D" w:rsidRDefault="00EC037D" w:rsidP="00EC037D">
      <w:pPr>
        <w:suppressAutoHyphens/>
        <w:overflowPunct/>
        <w:autoSpaceDE/>
        <w:autoSpaceDN/>
        <w:adjustRightInd/>
        <w:textAlignment w:val="auto"/>
        <w:rPr>
          <w:rFonts w:eastAsia="Calibri" w:cs="Arial"/>
          <w:sz w:val="20"/>
          <w:szCs w:val="20"/>
          <w:lang w:eastAsia="en-US"/>
        </w:rPr>
      </w:pPr>
    </w:p>
    <w:p w14:paraId="571B280E" w14:textId="77777777" w:rsidR="00EC037D" w:rsidRPr="00EC037D" w:rsidRDefault="00EC037D" w:rsidP="00EC037D">
      <w:pPr>
        <w:suppressAutoHyphens/>
        <w:overflowPunct/>
        <w:autoSpaceDE/>
        <w:autoSpaceDN/>
        <w:adjustRightInd/>
        <w:textAlignment w:val="auto"/>
        <w:rPr>
          <w:rFonts w:eastAsia="Calibri" w:cs="Arial"/>
          <w:sz w:val="20"/>
          <w:szCs w:val="20"/>
          <w:lang w:eastAsia="en-US"/>
        </w:rPr>
      </w:pPr>
      <w:r w:rsidRPr="00EC037D">
        <w:rPr>
          <w:rFonts w:eastAsia="Calibri" w:cs="Arial"/>
          <w:sz w:val="20"/>
          <w:szCs w:val="20"/>
          <w:lang w:eastAsia="en-US"/>
        </w:rPr>
        <w:t>Predlog Zakona o cestninjenju nima finančnih posledic za državni proračun in druga javna finančna sredstva.</w:t>
      </w:r>
    </w:p>
    <w:p w14:paraId="47DC7D66" w14:textId="77777777" w:rsidR="00EC037D" w:rsidRPr="00EC037D" w:rsidRDefault="00EC037D" w:rsidP="00EC037D">
      <w:pPr>
        <w:suppressAutoHyphens/>
        <w:overflowPunct/>
        <w:autoSpaceDE/>
        <w:autoSpaceDN/>
        <w:adjustRightInd/>
        <w:textAlignment w:val="auto"/>
        <w:rPr>
          <w:rFonts w:eastAsia="Calibri" w:cs="Arial"/>
          <w:sz w:val="20"/>
          <w:szCs w:val="20"/>
          <w:lang w:eastAsia="en-US"/>
        </w:rPr>
      </w:pPr>
    </w:p>
    <w:p w14:paraId="70C38380" w14:textId="77777777" w:rsidR="00EC037D" w:rsidRPr="00EC037D" w:rsidRDefault="00EC037D" w:rsidP="00EC037D">
      <w:pPr>
        <w:suppressAutoHyphens/>
        <w:overflowPunct/>
        <w:autoSpaceDE/>
        <w:autoSpaceDN/>
        <w:adjustRightInd/>
        <w:textAlignment w:val="auto"/>
        <w:rPr>
          <w:rFonts w:eastAsia="Calibri" w:cs="Arial"/>
          <w:sz w:val="20"/>
          <w:szCs w:val="20"/>
          <w:lang w:eastAsia="en-US"/>
        </w:rPr>
      </w:pPr>
      <w:r w:rsidRPr="00EC037D">
        <w:rPr>
          <w:rFonts w:eastAsia="Calibri" w:cs="Arial"/>
          <w:sz w:val="20"/>
          <w:szCs w:val="20"/>
          <w:lang w:eastAsia="en-US"/>
        </w:rPr>
        <w:t>Za nadgradnjo sistema elektronskega cestninskega sistema v prostem prometnem toku glede na emisije CO</w:t>
      </w:r>
      <w:r w:rsidRPr="00E7377A">
        <w:rPr>
          <w:rFonts w:eastAsia="Calibri" w:cs="Arial"/>
          <w:sz w:val="20"/>
          <w:szCs w:val="20"/>
          <w:vertAlign w:val="subscript"/>
          <w:lang w:eastAsia="en-US"/>
        </w:rPr>
        <w:t>2</w:t>
      </w:r>
      <w:r w:rsidRPr="00EC037D">
        <w:rPr>
          <w:rFonts w:eastAsia="Calibri" w:cs="Arial"/>
          <w:sz w:val="20"/>
          <w:szCs w:val="20"/>
          <w:lang w:eastAsia="en-US"/>
        </w:rPr>
        <w:t xml:space="preserve"> niso potrebna dodatna finančna sredstva iz državnega proračuna, saj jih bo zagotovil upravljavec cestninskih cest. </w:t>
      </w:r>
    </w:p>
    <w:p w14:paraId="1798B05A" w14:textId="77777777" w:rsidR="00EC037D" w:rsidRPr="00EC037D" w:rsidRDefault="00EC037D" w:rsidP="00EC037D">
      <w:pPr>
        <w:suppressAutoHyphens/>
        <w:overflowPunct/>
        <w:autoSpaceDE/>
        <w:autoSpaceDN/>
        <w:adjustRightInd/>
        <w:textAlignment w:val="auto"/>
        <w:rPr>
          <w:rFonts w:eastAsia="Calibri" w:cs="Arial"/>
          <w:sz w:val="20"/>
          <w:szCs w:val="20"/>
          <w:lang w:eastAsia="en-US"/>
        </w:rPr>
      </w:pPr>
    </w:p>
    <w:p w14:paraId="57B22112"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4. NAVEDBA, DA SO SREDSTVA ZA IZVAJANJE ZAKONA V DRŽAVNEM PRORAČUNU ZAGOTOVLJENA, ČE PREDLOG ZAKONA PREDVIDEVA PORABO PRORAČUNSKIH SREDSTEV V OBDOBJU, ZA KATERO JE BIL DRŽAVNI PRORAČUN ŽE SPREJET</w:t>
      </w:r>
    </w:p>
    <w:p w14:paraId="67AB881A"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3A91421C"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lastRenderedPageBreak/>
        <w:t>Za opravljanje upravnih nalog v zvezi z nadgrajenim elektronskim sistemom cestninjenja ne bo potrebna zagotovitev dodatnih finančnih sredstev iz proračuna, saj se bodo opravljale z obstoječim osebjem upravljavca cestninskih cest.</w:t>
      </w:r>
    </w:p>
    <w:p w14:paraId="71A1FEE4"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6EBC5F0C" w14:textId="77777777" w:rsidR="00EC037D" w:rsidRPr="00EC037D" w:rsidRDefault="00EC037D" w:rsidP="00EC037D">
      <w:pPr>
        <w:keepNext/>
        <w:suppressAutoHyphens/>
        <w:overflowPunct/>
        <w:autoSpaceDE/>
        <w:autoSpaceDN/>
        <w:adjustRightInd/>
        <w:textAlignment w:val="auto"/>
        <w:rPr>
          <w:rFonts w:cs="Arial"/>
          <w:b/>
          <w:sz w:val="20"/>
          <w:szCs w:val="20"/>
          <w:lang w:eastAsia="ar-SA"/>
        </w:rPr>
      </w:pPr>
      <w:r w:rsidRPr="00EC037D">
        <w:rPr>
          <w:rFonts w:cs="Arial"/>
          <w:b/>
          <w:sz w:val="20"/>
          <w:szCs w:val="20"/>
          <w:lang w:eastAsia="ar-SA"/>
        </w:rPr>
        <w:t>5. PRIKAZ UREDITVE V DRUGIH PRAVNIH SISTEMIH IN PRILAGOJENOSTI PREDLAGANE UREDITVE PRAVU EVROPSKE UNIJE</w:t>
      </w:r>
    </w:p>
    <w:p w14:paraId="4B9730B1" w14:textId="77777777" w:rsidR="00EC037D" w:rsidRPr="00EC037D" w:rsidRDefault="00EC037D" w:rsidP="00EC037D">
      <w:pPr>
        <w:suppressAutoHyphens/>
        <w:overflowPunct/>
        <w:autoSpaceDE/>
        <w:autoSpaceDN/>
        <w:adjustRightInd/>
        <w:textAlignment w:val="auto"/>
        <w:rPr>
          <w:rFonts w:cs="Arial"/>
          <w:sz w:val="20"/>
          <w:szCs w:val="20"/>
        </w:rPr>
      </w:pPr>
    </w:p>
    <w:p w14:paraId="0233CE58"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5.1 Primerjalno pravni prikaz</w:t>
      </w:r>
    </w:p>
    <w:p w14:paraId="187FC9DB"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96F9FC3"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5.1.1 Zvezna Republika Nemčija</w:t>
      </w:r>
    </w:p>
    <w:p w14:paraId="4A50FE71"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203DFF9B"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 xml:space="preserve">V Nemčiji je obravnavano področje urejeno z Zakonom o zaračunavanju pristojbin po prevoženi razdalji za uporabo zveznih avtocest s težkimi tovornimi vozili (v nadaljnjem besedilu: zakon). Zakon določa obveznost plačila cestnine za težka tovorna vozila, razen za: avtobuse, vozila oboroženih sil in policijskih organov, vozila za vzdrževanje cest ter vozila z nalogami, podobnimi že naštetim). Smiselno enake oprostitve plačila cestnine pozna tudi naša zakonodaja. Višina cestnine je odvisna od dolžine vozila ali skupine vozil, od števila osi vozila ali skupine vozil in od emisijskega razreda vozila EURO. Višino cestnine določi zvezna vlada, za kar potrebuje soglasje zveznega sveta (po predlaganem zakonu določi cestninske razrede Vlada RS). </w:t>
      </w:r>
    </w:p>
    <w:p w14:paraId="0583ACE3"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278C3032"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Zvezni urad za tovorni promet lahko ureditev in obratovanje sistema prenese na zasebnika (upravljavca). Izvajanje predpisov nadzira Zvezni urad za tovorni promet, ob izvajanju carinskih nadzornih ukrepov pa lahko izvajanje predpisov nadzorujejo tudi carinski organi. Naloge in pristojnosti Zveznega urada za tovorni promet in carinskih organov v zvezi z nadzorom so podobne pristojnostim naših nadzornih organov glede nadzora nad cestninjenjem. Pri nas mora upravljavec cestninskih cest po javnem pooblastilu opravljati nadzor nad cestninjenjem, za kar ima v zakonu posebej določena pooblastila (t. i. cestninski nadzorniki), pomoč pa mora zagotoviti tudi policija. V Nemčiji podobno kakor v slovenskem predlogu Zakona o cestninjenju poznajo možnost naknadnega zaračunanja cestnine. Cestninski dolžnik (lastnik, imetnik vozila ali voznik) mora v Nemčiji plačati cestnino najpozneje pred uporabo avtocest z obveznostjo plačila cestnine ali izjemoma ob odlogu plačila na določeni datum. Nemški zakon, prav tako kakor naš, določa prekrške, globe in upravni organ, pristojen za odločanje v prekrškovnih zadevah (Zvezni urad za tovorni promet).</w:t>
      </w:r>
    </w:p>
    <w:p w14:paraId="4821BCB0"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51509390"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5.1.2 Zvezna Republika Avstrija</w:t>
      </w:r>
    </w:p>
    <w:p w14:paraId="1B39DD2C"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15E69D01"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 xml:space="preserve">V Avstriji ureja cestninjenje Zvezni zakon o zaračunavanju cestnine na zveznih cestah (Zakon o cestnini na zveznih cestah 2002 – BStMG). Ta določa, da se cestnina lahko plačuje ali glede na posamezne prevožene odseke (torej glede na število prevoženih kilometrov – v tem primeru se praviloma plačuje z uporabo dovoljenih naprav za elektronsko cestninjenje) ali za določena obdobja (časovno omejena uporaba cest), po slovenskem predlogu zakona pa poznamo le cestninjenje glede na prevožene cestninske odseke in ne t. i. cestninjenja glede na določen čas uporabe cestninske ceste, razen za vozila, katerih največja dovoljena skupna masa ne presega 3.500 kg (osebna vozila in motorna kolesa). Cestninski upravičenec je zvezna država, lahko pa tudi delniška družba za financiranje avtocest in hitrih cest, cestninski dolžnik pa je voznik motornega vozila in imetnik registracije. Tudi Avstrija ima določene izjeme glede obveznosti plačevanja cestnine (npr. za vozila zvezne vojske, vozila s prednostjo). Za časovno omejeno uporabo cest se cestnina plača z namestitvijo ustrezne vinjete za posamezen cestninski razred vozila (poznajo letne, dvomesečne in desetdnevne vinjete, uvajajo tudi dnevno vinjeto). Pri plačevanju cestnine glede na prevoženo razdaljo določi zvezni minister za promet, inovacije in tehnologijo v soglasju z zveznim finančnim ministrom osnovno tarifo za cestnino glede na prevoženo razdaljo. </w:t>
      </w:r>
    </w:p>
    <w:p w14:paraId="4B21F5CC"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0DF630E"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 xml:space="preserve">Delniška družba za financiranje avtocest in hitrih cest v Cestnem pravilniku določi cestne odseke in tarife na teh odsekih ter splošne pogoje uporabe cestninskih odsekov. Za nadzorovanje cestninjenja je odgovorna delniška družba za financiranje avtocest in hitrih cest, poleg tega pa lahko za sodelovanje pri izvajanju tega zakona določi organe za nadzor cestninjenja. Zakon vsebuje tudi kazenske določbe za npr. cestninske prevare in prekršitev dolžnosti ustavitve vozila ter določa denarno kazen za kršitev (pobrana denarna kazen pripada delniški družbi za financiranje avtocest in hitrih cest ter javnopravnim teritorialnim skupnostim, ki financirajo te organe nadzora). Kot pristojni organ po tem zakonu namreč velja okrajni upravni organ, po slovenskem predlogu zakona pa o morebitnih prekrških odloča upravljavec cestninskih cest kot prekrškovni organ. Zvezni minister za promet, inovacije in tehnologijo z </w:t>
      </w:r>
      <w:r w:rsidRPr="00EC037D">
        <w:rPr>
          <w:rFonts w:cs="Arial"/>
          <w:sz w:val="20"/>
          <w:szCs w:val="20"/>
          <w:lang w:eastAsia="ar-SA"/>
        </w:rPr>
        <w:lastRenderedPageBreak/>
        <w:t>uredbo določi začetek zaračunavanja cestnine glede na prevoženo razdaljo po cestninskih cestah takoj, ko sta zagotovljena nemoten potek cestninjenja in varstvo osebnih podatkov. Prav tako slovenski predlog zakona v prehodnih in končnih določbah ureja uvedbo evropskega elektronskega cestninjenja in možnost opustitve cestninjenja z ustavljanjem vozila.</w:t>
      </w:r>
    </w:p>
    <w:p w14:paraId="44E80905"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14AEE541"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5.1.3 Republika Italija</w:t>
      </w:r>
    </w:p>
    <w:p w14:paraId="149D9953"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D0FCD28"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 xml:space="preserve">V Italiji ureja cestnine Zakon o cestah. Vsebuje določbe o dodatnih pristojbinah za delovne stroje in orodje, ki se uporabljajo pri prilagajanju cestne infrastrukture (gre za t. i. odškodnino za izrabo cestišča), ob neplačilu pa določa upravno kazen za kršitev teh določb. Organizacija prometa in označevanje cest je v Italiji v pristojnosti Ministrstva za infrastrukturo in promet (izdaja direktive s tega področja), pri tem pa upošteva mnenje Ministrstva za varovanje okolja in prostora (pri cestah, namenjenih vojaški infrastrukturi ali izključni uporabi vojske, pa mnenje teritorialne vojaške komande). Ministrstvo za infrastrukturo in promet tudi prilagaja pravilnike in izdaja dekrete za prilagoditev direktivam Evropske unije. Na Ministrstvu za infrastrukturo in promet deluje tudi Inšpektorat za promet kot operativni organ. </w:t>
      </w:r>
    </w:p>
    <w:p w14:paraId="623E66B9"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0EF7B654"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Zakon določa tudi vedenje in dolžno ravnanje med vožnjo na avtocestah in glavnih medkrajevnih cestah. Kadar se plačuje cestnina na podlagi vstopnega listka, je določena tudi sankcija, če si uporabnik tega listka ne pridobi – cestnina se obračuna od najbolj oddaljene vstopne cestninske postaje za pripadajoči razred vozila. Pri kršitvah določb o vedenju in dolžnem ravnanju med vožnjo na avtocestah so določene tudi upravne kazni (mogoča je tudi stranska sankcija odvzema vozniškega dovoljenje). Po zakonu mora biti v celotnem sistemu cest postavljena oprema za spremljanje, nadzor in razbiranje podatkov o prometu, za postavitev pa so odgovorne posebne ustanove, ki so lastnice cest (nadzor nad temi dejavnostmi opravlja Ministrstvo za infrastrukturo in promet). Zakon ne določa podrobneje načina cestninjenja v Italiji in je splošnejši v primerjavi s slovenskim predlogom zakona.</w:t>
      </w:r>
    </w:p>
    <w:p w14:paraId="501A764D"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2239543F" w14:textId="77777777" w:rsidR="00EC037D" w:rsidRPr="00EC037D" w:rsidRDefault="00EC037D" w:rsidP="00EC037D">
      <w:pPr>
        <w:suppressAutoHyphens/>
        <w:overflowPunct/>
        <w:autoSpaceDE/>
        <w:autoSpaceDN/>
        <w:adjustRightInd/>
        <w:textAlignment w:val="auto"/>
        <w:rPr>
          <w:rFonts w:cs="Arial"/>
          <w:b/>
          <w:color w:val="000000" w:themeColor="text1"/>
          <w:sz w:val="20"/>
          <w:szCs w:val="20"/>
          <w:lang w:eastAsia="ar-SA"/>
        </w:rPr>
      </w:pPr>
      <w:r w:rsidRPr="00EC037D">
        <w:rPr>
          <w:rFonts w:cs="Arial"/>
          <w:b/>
          <w:color w:val="000000" w:themeColor="text1"/>
          <w:sz w:val="20"/>
          <w:szCs w:val="20"/>
          <w:lang w:eastAsia="ar-SA"/>
        </w:rPr>
        <w:t>5.2 Prilagojenost predlagane ureditve pravu Evropske unije</w:t>
      </w:r>
    </w:p>
    <w:p w14:paraId="0C61BA6C"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1C398A4B"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Predlog zakona se usklajuje z Direktivo Evropskega parlamenta in Sveta 1999/62/ES z dne 17. junija 1999 o cestnih pristojbinah za uporabo določene infrastrukture za težka tovorna vozila (UL L št. 187 z dne 20. 7. 1999, str. 42), zadnjič spremenjena z Direktivo Sveta 2013/22/EU z dne 13. maja 2013 o prilagoditvi nekaterih direktiv na področju prometne politike zaradi pristopa Republike Hrvaške (UL L št. 158</w:t>
      </w:r>
      <w:r w:rsidRPr="00EC037D">
        <w:rPr>
          <w:rFonts w:cs="Arial"/>
          <w:iCs/>
          <w:sz w:val="20"/>
          <w:szCs w:val="20"/>
          <w:lang w:eastAsia="ar-SA"/>
        </w:rPr>
        <w:t xml:space="preserve"> z dne 10. 6. 2013, str. 356;</w:t>
      </w:r>
      <w:r w:rsidRPr="00EC037D">
        <w:rPr>
          <w:rFonts w:cs="Arial"/>
          <w:sz w:val="20"/>
          <w:szCs w:val="20"/>
          <w:lang w:eastAsia="ar-SA"/>
        </w:rPr>
        <w:t xml:space="preserve"> v nadaljnjem besedilu: Direktiva 1999/62/ES) in Direktivo Evropskega parlamenta in Sveta 2004/52/ES z dne 29. aprila 2004 o interoperabilnosti elektronskih cestninskih sistemov v Skupnosti (UL L št. 166 z dne 30. 4. 2004, str. 124; v nadaljnjem besedilu: Direktiva 2004/52/ES). Direktiva 1999/62/ES in prva sprememba te direktive (Direktiva 2006/38/ES) sta bili v slovenski pravni red preneseni že z ZCestV, ki je bil sprejet v letu 2008. Ker se cestninjenje s predlogom zakona ureja celovito, se bo ZCestV razveljavil, določbe direktive pa prenesle v predlog zakona. V letu 2011 je bila sprejeta druga sprememba Direktive 1999/62/ES, in sicer Direktiva 2011/76/EU (t. i. direktiva Eurovignette III), pri čemer je rok za njen prenos v slovenski pravni red potekel 14. 10. 2013. Glede na navedeno so v predlogu zakona vsebovane tudi določbe direktive Eurovignette III. </w:t>
      </w:r>
    </w:p>
    <w:p w14:paraId="667B168B"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1B1CAE49" w14:textId="77777777" w:rsidR="00663807"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Predlog zakona je v celoti usklajen s pravnim redom EU.</w:t>
      </w:r>
    </w:p>
    <w:p w14:paraId="3656ED8D" w14:textId="77777777" w:rsidR="00663807" w:rsidRDefault="00663807" w:rsidP="00EC037D">
      <w:pPr>
        <w:suppressAutoHyphens/>
        <w:overflowPunct/>
        <w:autoSpaceDE/>
        <w:autoSpaceDN/>
        <w:adjustRightInd/>
        <w:textAlignment w:val="auto"/>
        <w:rPr>
          <w:rFonts w:cs="Arial"/>
          <w:sz w:val="20"/>
          <w:szCs w:val="20"/>
          <w:lang w:eastAsia="ar-SA"/>
        </w:rPr>
      </w:pPr>
    </w:p>
    <w:p w14:paraId="3FE41B8E" w14:textId="77777777" w:rsidR="00EC037D" w:rsidRPr="00663807" w:rsidRDefault="00EC037D" w:rsidP="00EC037D">
      <w:pPr>
        <w:suppressAutoHyphens/>
        <w:overflowPunct/>
        <w:autoSpaceDE/>
        <w:autoSpaceDN/>
        <w:adjustRightInd/>
        <w:textAlignment w:val="auto"/>
        <w:rPr>
          <w:rFonts w:cs="Arial"/>
          <w:sz w:val="20"/>
          <w:szCs w:val="20"/>
          <w:lang w:eastAsia="ar-SA"/>
        </w:rPr>
      </w:pPr>
      <w:r w:rsidRPr="00EC037D">
        <w:rPr>
          <w:rFonts w:cs="Arial"/>
          <w:b/>
          <w:sz w:val="20"/>
          <w:szCs w:val="20"/>
          <w:lang w:eastAsia="ar-SA"/>
        </w:rPr>
        <w:t>6. PRESOJA POSLEDIC, KI JIH BO IMELO SPREJETJE ZAKONA</w:t>
      </w:r>
    </w:p>
    <w:p w14:paraId="2D01EE8E"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3E297A81" w14:textId="77777777" w:rsidR="00EC037D" w:rsidRPr="00EC037D" w:rsidRDefault="00EC037D" w:rsidP="00EC037D">
      <w:pPr>
        <w:suppressAutoHyphens/>
        <w:overflowPunct/>
        <w:autoSpaceDE/>
        <w:autoSpaceDN/>
        <w:adjustRightInd/>
        <w:textAlignment w:val="auto"/>
        <w:rPr>
          <w:rFonts w:cs="Arial"/>
          <w:b/>
          <w:sz w:val="20"/>
          <w:szCs w:val="20"/>
          <w:lang w:eastAsia="ar-SA"/>
        </w:rPr>
      </w:pPr>
      <w:r w:rsidRPr="00EC037D">
        <w:rPr>
          <w:rFonts w:cs="Arial"/>
          <w:b/>
          <w:sz w:val="20"/>
          <w:szCs w:val="20"/>
          <w:lang w:eastAsia="ar-SA"/>
        </w:rPr>
        <w:t xml:space="preserve">6.1 Presoja administrativnih posledic </w:t>
      </w:r>
    </w:p>
    <w:p w14:paraId="584D7430"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2E6F40A9"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 xml:space="preserve">a) v postopkih oziroma poslovanju javne uprave ali pravosodnih organov: </w:t>
      </w:r>
    </w:p>
    <w:p w14:paraId="7D106A75"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9D10D40"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Zakon ne bo imel posledic za postopke javne uprave ali pravosodnih organov, saj ne uvaja novih postopkov ali administrativnih bremen.</w:t>
      </w:r>
    </w:p>
    <w:p w14:paraId="63F64F1A"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7B458636" w14:textId="77777777" w:rsidR="00EC037D" w:rsidRPr="00EC037D" w:rsidRDefault="00EC037D" w:rsidP="00EC037D">
      <w:pPr>
        <w:suppressAutoHyphens/>
        <w:overflowPunct/>
        <w:autoSpaceDE/>
        <w:autoSpaceDN/>
        <w:adjustRightInd/>
        <w:textAlignment w:val="auto"/>
        <w:rPr>
          <w:rFonts w:cs="Arial"/>
          <w:sz w:val="20"/>
          <w:szCs w:val="20"/>
          <w:lang w:eastAsia="ar-SA"/>
        </w:rPr>
      </w:pPr>
      <w:r w:rsidRPr="00EC037D">
        <w:rPr>
          <w:rFonts w:cs="Arial"/>
          <w:sz w:val="20"/>
          <w:szCs w:val="20"/>
          <w:lang w:eastAsia="ar-SA"/>
        </w:rPr>
        <w:t>b) pri obveznostih strank do javne uprave ali pravosodnih organov:</w:t>
      </w:r>
    </w:p>
    <w:p w14:paraId="353AC9CB"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2B5C341C" w14:textId="77777777" w:rsidR="00EC037D" w:rsidRPr="00EC037D" w:rsidRDefault="00EC037D" w:rsidP="00EC037D">
      <w:pPr>
        <w:rPr>
          <w:rFonts w:cs="Arial"/>
          <w:sz w:val="20"/>
          <w:szCs w:val="20"/>
        </w:rPr>
      </w:pPr>
      <w:r w:rsidRPr="00EC037D">
        <w:rPr>
          <w:rFonts w:cs="Arial"/>
          <w:sz w:val="20"/>
          <w:szCs w:val="20"/>
        </w:rPr>
        <w:t xml:space="preserve">Zakon ne ustvarja nobenih dodatnih obveznosti strank do javne uprave ali pravosodnih organov. </w:t>
      </w:r>
    </w:p>
    <w:p w14:paraId="0B47D4F7" w14:textId="77777777" w:rsidR="00EC037D" w:rsidRPr="00EC037D" w:rsidRDefault="00EC037D" w:rsidP="00EC037D">
      <w:pPr>
        <w:suppressAutoHyphens/>
        <w:overflowPunct/>
        <w:autoSpaceDE/>
        <w:autoSpaceDN/>
        <w:adjustRightInd/>
        <w:textAlignment w:val="auto"/>
        <w:rPr>
          <w:rFonts w:cs="Arial"/>
          <w:sz w:val="20"/>
          <w:szCs w:val="20"/>
          <w:lang w:eastAsia="ar-SA"/>
        </w:rPr>
      </w:pPr>
    </w:p>
    <w:p w14:paraId="5DC1C372" w14:textId="77777777" w:rsidR="00EC037D" w:rsidRPr="00EC037D" w:rsidRDefault="00EC037D" w:rsidP="00EC037D">
      <w:pPr>
        <w:suppressAutoHyphens/>
        <w:overflowPunct/>
        <w:autoSpaceDE/>
        <w:autoSpaceDN/>
        <w:adjustRightInd/>
        <w:jc w:val="left"/>
        <w:textAlignment w:val="auto"/>
        <w:rPr>
          <w:rFonts w:cs="Arial"/>
          <w:b/>
          <w:color w:val="000000"/>
          <w:sz w:val="20"/>
          <w:szCs w:val="20"/>
          <w:lang w:eastAsia="ar-SA"/>
        </w:rPr>
      </w:pPr>
      <w:r w:rsidRPr="00EC037D">
        <w:rPr>
          <w:rFonts w:cs="Arial"/>
          <w:b/>
          <w:color w:val="000000"/>
          <w:sz w:val="20"/>
          <w:szCs w:val="20"/>
          <w:lang w:eastAsia="ar-SA"/>
        </w:rPr>
        <w:t>6.2 Presoja posledic na okolje, vključno s prostorskimi in varstvenimi vidiki</w:t>
      </w:r>
    </w:p>
    <w:p w14:paraId="6D73E3B3" w14:textId="77777777" w:rsidR="00EC037D" w:rsidRPr="00EC037D" w:rsidRDefault="00EC037D" w:rsidP="00EC037D">
      <w:pPr>
        <w:overflowPunct/>
        <w:autoSpaceDE/>
        <w:autoSpaceDN/>
        <w:adjustRightInd/>
        <w:textAlignment w:val="auto"/>
        <w:rPr>
          <w:rFonts w:cs="Arial"/>
          <w:bCs/>
          <w:color w:val="000000"/>
          <w:sz w:val="20"/>
          <w:szCs w:val="20"/>
          <w:lang w:eastAsia="ar-SA"/>
        </w:rPr>
      </w:pPr>
    </w:p>
    <w:p w14:paraId="11F32A77" w14:textId="6324361A" w:rsidR="00EC037D" w:rsidRPr="00EC037D" w:rsidRDefault="00EC037D" w:rsidP="00EC037D">
      <w:pPr>
        <w:overflowPunct/>
        <w:autoSpaceDE/>
        <w:autoSpaceDN/>
        <w:adjustRightInd/>
        <w:textAlignment w:val="auto"/>
        <w:rPr>
          <w:rFonts w:cs="Arial"/>
          <w:sz w:val="20"/>
          <w:szCs w:val="20"/>
          <w:lang w:eastAsia="ar-SA"/>
        </w:rPr>
      </w:pPr>
      <w:r w:rsidRPr="00EC037D">
        <w:rPr>
          <w:rFonts w:cs="Arial"/>
          <w:sz w:val="20"/>
          <w:szCs w:val="20"/>
          <w:lang w:eastAsia="ar-SA"/>
        </w:rPr>
        <w:lastRenderedPageBreak/>
        <w:t>Zakon bo imel pozitivne posledice na okolje in prostor, saj se bo s prilagoditvijo elektronskega cestninskega sistema za vozila, katerih NDM presega 3.500 kg, glede na emisije CO</w:t>
      </w:r>
      <w:r w:rsidRPr="000C7F03">
        <w:rPr>
          <w:rFonts w:cs="Arial"/>
          <w:sz w:val="20"/>
          <w:szCs w:val="20"/>
          <w:vertAlign w:val="subscript"/>
          <w:lang w:eastAsia="ar-SA"/>
        </w:rPr>
        <w:t>2</w:t>
      </w:r>
      <w:r w:rsidRPr="00EC037D">
        <w:rPr>
          <w:rFonts w:cs="Arial"/>
          <w:sz w:val="20"/>
          <w:szCs w:val="20"/>
          <w:lang w:eastAsia="ar-SA"/>
        </w:rPr>
        <w:t xml:space="preserve"> vzpostavilo sistem cestninjenja, ki bo bolj pravično obremenil uporabnike cestninskega sistema glede na emisije</w:t>
      </w:r>
      <w:r w:rsidR="006176BF">
        <w:rPr>
          <w:rFonts w:cs="Arial"/>
          <w:sz w:val="20"/>
          <w:szCs w:val="20"/>
          <w:lang w:eastAsia="ar-SA"/>
        </w:rPr>
        <w:t xml:space="preserve"> CO</w:t>
      </w:r>
      <w:r w:rsidR="006176BF">
        <w:rPr>
          <w:rFonts w:cs="Arial"/>
          <w:sz w:val="20"/>
          <w:szCs w:val="20"/>
          <w:vertAlign w:val="subscript"/>
          <w:lang w:eastAsia="ar-SA"/>
        </w:rPr>
        <w:t>2</w:t>
      </w:r>
      <w:r w:rsidRPr="00EC037D">
        <w:rPr>
          <w:rFonts w:cs="Arial"/>
          <w:sz w:val="20"/>
          <w:szCs w:val="20"/>
          <w:lang w:eastAsia="ar-SA"/>
        </w:rPr>
        <w:t xml:space="preserve">. </w:t>
      </w:r>
    </w:p>
    <w:p w14:paraId="38B0C204" w14:textId="77777777" w:rsidR="00EC037D" w:rsidRPr="00EC037D" w:rsidRDefault="00EC037D" w:rsidP="00EC037D">
      <w:pPr>
        <w:overflowPunct/>
        <w:autoSpaceDE/>
        <w:autoSpaceDN/>
        <w:adjustRightInd/>
        <w:textAlignment w:val="auto"/>
        <w:rPr>
          <w:rFonts w:cs="Arial"/>
          <w:bCs/>
          <w:color w:val="000000"/>
          <w:sz w:val="20"/>
          <w:szCs w:val="20"/>
        </w:rPr>
      </w:pPr>
    </w:p>
    <w:p w14:paraId="700FE26D" w14:textId="77777777" w:rsidR="00EC037D" w:rsidRPr="00EC037D" w:rsidRDefault="00EC037D" w:rsidP="00EC037D">
      <w:pPr>
        <w:overflowPunct/>
        <w:autoSpaceDE/>
        <w:autoSpaceDN/>
        <w:adjustRightInd/>
        <w:textAlignment w:val="auto"/>
        <w:rPr>
          <w:rFonts w:cs="Arial"/>
          <w:b/>
          <w:bCs/>
          <w:color w:val="000000"/>
          <w:sz w:val="20"/>
          <w:szCs w:val="20"/>
        </w:rPr>
      </w:pPr>
      <w:r w:rsidRPr="00EC037D">
        <w:rPr>
          <w:rFonts w:cs="Arial"/>
          <w:b/>
          <w:bCs/>
          <w:color w:val="000000"/>
          <w:sz w:val="20"/>
          <w:szCs w:val="20"/>
        </w:rPr>
        <w:t>6.3 Presoja posledic za gospodarstvo</w:t>
      </w:r>
    </w:p>
    <w:p w14:paraId="2C6E5AAC" w14:textId="77777777" w:rsidR="00EC037D" w:rsidRPr="00EC037D" w:rsidRDefault="00EC037D" w:rsidP="00EC037D">
      <w:pPr>
        <w:overflowPunct/>
        <w:autoSpaceDE/>
        <w:autoSpaceDN/>
        <w:adjustRightInd/>
        <w:textAlignment w:val="auto"/>
        <w:rPr>
          <w:rFonts w:cs="Arial"/>
          <w:bCs/>
          <w:color w:val="000000"/>
          <w:sz w:val="20"/>
          <w:szCs w:val="20"/>
        </w:rPr>
      </w:pPr>
    </w:p>
    <w:p w14:paraId="209941B1" w14:textId="77777777" w:rsidR="00EC037D" w:rsidRPr="00EC037D" w:rsidRDefault="00EC037D" w:rsidP="00EC037D">
      <w:pPr>
        <w:overflowPunct/>
        <w:autoSpaceDE/>
        <w:autoSpaceDN/>
        <w:adjustRightInd/>
        <w:textAlignment w:val="auto"/>
        <w:rPr>
          <w:rFonts w:cs="Arial"/>
          <w:bCs/>
          <w:sz w:val="20"/>
          <w:szCs w:val="20"/>
        </w:rPr>
      </w:pPr>
      <w:r w:rsidRPr="00EC037D">
        <w:rPr>
          <w:rFonts w:cs="Arial"/>
          <w:bCs/>
          <w:sz w:val="20"/>
          <w:szCs w:val="20"/>
        </w:rPr>
        <w:t xml:space="preserve">Zakon ne vzpostavlja novih sistemskih rešitev, ki bi imele znatne posledice za gospodarstvo. </w:t>
      </w:r>
    </w:p>
    <w:p w14:paraId="3279E889" w14:textId="77777777" w:rsidR="00EC037D" w:rsidRPr="00EC037D" w:rsidRDefault="00EC037D" w:rsidP="00EC037D">
      <w:pPr>
        <w:overflowPunct/>
        <w:autoSpaceDE/>
        <w:autoSpaceDN/>
        <w:adjustRightInd/>
        <w:textAlignment w:val="auto"/>
        <w:rPr>
          <w:rFonts w:cs="Arial"/>
          <w:bCs/>
          <w:color w:val="000000"/>
          <w:sz w:val="20"/>
          <w:szCs w:val="20"/>
        </w:rPr>
      </w:pPr>
    </w:p>
    <w:p w14:paraId="09DAA351" w14:textId="77777777" w:rsidR="00EC037D" w:rsidRPr="00EC037D" w:rsidRDefault="00EC037D" w:rsidP="00EC037D">
      <w:pPr>
        <w:overflowPunct/>
        <w:autoSpaceDE/>
        <w:autoSpaceDN/>
        <w:adjustRightInd/>
        <w:textAlignment w:val="auto"/>
        <w:rPr>
          <w:rFonts w:cs="Arial"/>
          <w:b/>
          <w:bCs/>
          <w:color w:val="000000"/>
          <w:sz w:val="20"/>
          <w:szCs w:val="20"/>
        </w:rPr>
      </w:pPr>
      <w:r w:rsidRPr="00EC037D">
        <w:rPr>
          <w:rFonts w:cs="Arial"/>
          <w:b/>
          <w:bCs/>
          <w:color w:val="000000"/>
          <w:sz w:val="20"/>
          <w:szCs w:val="20"/>
        </w:rPr>
        <w:t>6.4 Presoja posledic za socialno področje</w:t>
      </w:r>
    </w:p>
    <w:p w14:paraId="23B82236" w14:textId="77777777" w:rsidR="00EC037D" w:rsidRPr="00EC037D" w:rsidRDefault="00EC037D" w:rsidP="00EC037D">
      <w:pPr>
        <w:overflowPunct/>
        <w:autoSpaceDE/>
        <w:autoSpaceDN/>
        <w:adjustRightInd/>
        <w:textAlignment w:val="auto"/>
        <w:rPr>
          <w:rFonts w:cs="Arial"/>
          <w:bCs/>
          <w:color w:val="000000"/>
          <w:sz w:val="20"/>
          <w:szCs w:val="20"/>
        </w:rPr>
      </w:pPr>
    </w:p>
    <w:p w14:paraId="6A05258A" w14:textId="77777777" w:rsidR="00EC037D" w:rsidRPr="00EC037D" w:rsidRDefault="00EC037D" w:rsidP="00EC037D">
      <w:pPr>
        <w:overflowPunct/>
        <w:autoSpaceDE/>
        <w:autoSpaceDN/>
        <w:adjustRightInd/>
        <w:textAlignment w:val="auto"/>
        <w:rPr>
          <w:rFonts w:cs="Arial"/>
          <w:bCs/>
          <w:color w:val="000000"/>
          <w:sz w:val="20"/>
          <w:szCs w:val="20"/>
        </w:rPr>
      </w:pPr>
      <w:r w:rsidRPr="00EC037D">
        <w:rPr>
          <w:rFonts w:cs="Arial"/>
          <w:bCs/>
          <w:color w:val="000000"/>
          <w:sz w:val="20"/>
          <w:szCs w:val="20"/>
        </w:rPr>
        <w:t>Zakon ne ustvarja posledic za socialno področje.</w:t>
      </w:r>
    </w:p>
    <w:p w14:paraId="627E1A9D" w14:textId="77777777" w:rsidR="00EC037D" w:rsidRPr="00EC037D" w:rsidRDefault="00EC037D" w:rsidP="00EC037D">
      <w:pPr>
        <w:overflowPunct/>
        <w:autoSpaceDE/>
        <w:autoSpaceDN/>
        <w:adjustRightInd/>
        <w:textAlignment w:val="auto"/>
        <w:rPr>
          <w:rFonts w:cs="Arial"/>
          <w:b/>
          <w:bCs/>
          <w:color w:val="000000"/>
          <w:sz w:val="20"/>
          <w:szCs w:val="20"/>
        </w:rPr>
      </w:pPr>
    </w:p>
    <w:p w14:paraId="1ACFE010" w14:textId="77777777" w:rsidR="00EC037D" w:rsidRPr="00EC037D" w:rsidRDefault="00EC037D" w:rsidP="00EC037D">
      <w:pPr>
        <w:overflowPunct/>
        <w:autoSpaceDE/>
        <w:autoSpaceDN/>
        <w:adjustRightInd/>
        <w:textAlignment w:val="auto"/>
        <w:rPr>
          <w:rFonts w:cs="Arial"/>
          <w:b/>
          <w:bCs/>
          <w:color w:val="000000"/>
          <w:sz w:val="20"/>
          <w:szCs w:val="20"/>
        </w:rPr>
      </w:pPr>
      <w:r w:rsidRPr="00EC037D">
        <w:rPr>
          <w:rFonts w:cs="Arial"/>
          <w:b/>
          <w:bCs/>
          <w:color w:val="000000"/>
          <w:sz w:val="20"/>
          <w:szCs w:val="20"/>
        </w:rPr>
        <w:t>6.5 Presoja posledic za dokumente razvojnega načrtovanja</w:t>
      </w:r>
    </w:p>
    <w:p w14:paraId="33D39649" w14:textId="77777777" w:rsidR="00EC037D" w:rsidRPr="00EC037D" w:rsidRDefault="00EC037D" w:rsidP="00EC037D">
      <w:pPr>
        <w:overflowPunct/>
        <w:autoSpaceDE/>
        <w:autoSpaceDN/>
        <w:adjustRightInd/>
        <w:textAlignment w:val="auto"/>
        <w:rPr>
          <w:rFonts w:cs="Arial"/>
          <w:bCs/>
          <w:color w:val="000000"/>
          <w:sz w:val="20"/>
          <w:szCs w:val="20"/>
        </w:rPr>
      </w:pPr>
    </w:p>
    <w:p w14:paraId="57394B81" w14:textId="77777777" w:rsidR="00EC037D" w:rsidRPr="00EC037D" w:rsidRDefault="00EC037D" w:rsidP="00EC037D">
      <w:pPr>
        <w:overflowPunct/>
        <w:autoSpaceDE/>
        <w:autoSpaceDN/>
        <w:adjustRightInd/>
        <w:textAlignment w:val="auto"/>
        <w:rPr>
          <w:rFonts w:cs="Arial"/>
          <w:bCs/>
          <w:color w:val="000000"/>
          <w:sz w:val="20"/>
          <w:szCs w:val="20"/>
        </w:rPr>
      </w:pPr>
      <w:r w:rsidRPr="00EC037D">
        <w:rPr>
          <w:rFonts w:cs="Arial"/>
          <w:bCs/>
          <w:color w:val="000000"/>
          <w:sz w:val="20"/>
          <w:szCs w:val="20"/>
        </w:rPr>
        <w:t>Zakon ne ustvarja posledic za dokumente razvojnega načrtovanja.</w:t>
      </w:r>
    </w:p>
    <w:p w14:paraId="4C127DA9" w14:textId="77777777" w:rsidR="00EC037D" w:rsidRPr="00EC037D" w:rsidRDefault="00EC037D" w:rsidP="00EC037D">
      <w:pPr>
        <w:overflowPunct/>
        <w:autoSpaceDE/>
        <w:autoSpaceDN/>
        <w:adjustRightInd/>
        <w:textAlignment w:val="auto"/>
        <w:rPr>
          <w:rFonts w:cs="Arial"/>
          <w:bCs/>
          <w:color w:val="000000"/>
          <w:sz w:val="20"/>
          <w:szCs w:val="20"/>
        </w:rPr>
      </w:pPr>
    </w:p>
    <w:p w14:paraId="7C6BA883" w14:textId="77777777" w:rsidR="00EC037D" w:rsidRPr="00EC037D" w:rsidRDefault="00EC037D" w:rsidP="00EC037D">
      <w:pPr>
        <w:overflowPunct/>
        <w:autoSpaceDE/>
        <w:autoSpaceDN/>
        <w:adjustRightInd/>
        <w:textAlignment w:val="auto"/>
        <w:rPr>
          <w:rFonts w:cs="Arial"/>
          <w:b/>
          <w:bCs/>
          <w:color w:val="000000"/>
          <w:sz w:val="20"/>
          <w:szCs w:val="20"/>
        </w:rPr>
      </w:pPr>
      <w:r w:rsidRPr="00EC037D">
        <w:rPr>
          <w:rFonts w:cs="Arial"/>
          <w:b/>
          <w:bCs/>
          <w:color w:val="000000"/>
          <w:sz w:val="20"/>
          <w:szCs w:val="20"/>
        </w:rPr>
        <w:t>6.6 Presoja posledic za druga področja</w:t>
      </w:r>
    </w:p>
    <w:p w14:paraId="492CADEA" w14:textId="77777777" w:rsidR="00EC037D" w:rsidRPr="00EC037D" w:rsidRDefault="00EC037D" w:rsidP="00EC037D">
      <w:pPr>
        <w:overflowPunct/>
        <w:autoSpaceDE/>
        <w:autoSpaceDN/>
        <w:adjustRightInd/>
        <w:textAlignment w:val="auto"/>
        <w:rPr>
          <w:rFonts w:cs="Arial"/>
          <w:bCs/>
          <w:color w:val="000000"/>
          <w:sz w:val="20"/>
          <w:szCs w:val="20"/>
        </w:rPr>
      </w:pPr>
    </w:p>
    <w:p w14:paraId="5218BB74" w14:textId="77777777" w:rsidR="00EC037D" w:rsidRPr="00EC037D" w:rsidRDefault="00EC037D" w:rsidP="00EC037D">
      <w:pPr>
        <w:overflowPunct/>
        <w:autoSpaceDE/>
        <w:autoSpaceDN/>
        <w:adjustRightInd/>
        <w:textAlignment w:val="auto"/>
        <w:rPr>
          <w:rFonts w:cs="Arial"/>
          <w:bCs/>
          <w:color w:val="000000"/>
          <w:sz w:val="20"/>
          <w:szCs w:val="20"/>
        </w:rPr>
      </w:pPr>
      <w:r w:rsidRPr="00EC037D">
        <w:rPr>
          <w:rFonts w:cs="Arial"/>
          <w:bCs/>
          <w:color w:val="000000"/>
          <w:sz w:val="20"/>
          <w:szCs w:val="20"/>
        </w:rPr>
        <w:t>Zakon ne ustvarja posledic za druga področja.</w:t>
      </w:r>
    </w:p>
    <w:p w14:paraId="19DC3BFE" w14:textId="77777777" w:rsidR="00EC037D" w:rsidRPr="00EC037D" w:rsidRDefault="00EC037D" w:rsidP="00EC037D">
      <w:pPr>
        <w:overflowPunct/>
        <w:autoSpaceDE/>
        <w:autoSpaceDN/>
        <w:adjustRightInd/>
        <w:textAlignment w:val="auto"/>
        <w:rPr>
          <w:rFonts w:cs="Arial"/>
          <w:bCs/>
          <w:color w:val="000000"/>
          <w:sz w:val="20"/>
          <w:szCs w:val="20"/>
        </w:rPr>
      </w:pPr>
    </w:p>
    <w:p w14:paraId="30F63380" w14:textId="77777777" w:rsidR="00EC037D" w:rsidRPr="00EC037D" w:rsidRDefault="00EC037D" w:rsidP="00EC037D">
      <w:pPr>
        <w:overflowPunct/>
        <w:autoSpaceDE/>
        <w:autoSpaceDN/>
        <w:adjustRightInd/>
        <w:textAlignment w:val="auto"/>
        <w:rPr>
          <w:rFonts w:cs="Arial"/>
          <w:b/>
          <w:bCs/>
          <w:color w:val="000000"/>
          <w:sz w:val="20"/>
          <w:szCs w:val="20"/>
        </w:rPr>
      </w:pPr>
      <w:r w:rsidRPr="00EC037D">
        <w:rPr>
          <w:rFonts w:cs="Arial"/>
          <w:b/>
          <w:bCs/>
          <w:color w:val="000000"/>
          <w:sz w:val="20"/>
          <w:szCs w:val="20"/>
        </w:rPr>
        <w:t>6.7 Izvajanje sprejetega predpisa</w:t>
      </w:r>
    </w:p>
    <w:p w14:paraId="70228020" w14:textId="77777777" w:rsidR="00EC037D" w:rsidRPr="00EC037D" w:rsidRDefault="00EC037D" w:rsidP="00EC037D">
      <w:pPr>
        <w:overflowPunct/>
        <w:autoSpaceDE/>
        <w:autoSpaceDN/>
        <w:adjustRightInd/>
        <w:textAlignment w:val="auto"/>
        <w:rPr>
          <w:rFonts w:cs="Arial"/>
          <w:bCs/>
          <w:color w:val="000000"/>
          <w:sz w:val="20"/>
          <w:szCs w:val="20"/>
        </w:rPr>
      </w:pPr>
    </w:p>
    <w:p w14:paraId="769A4887" w14:textId="77777777" w:rsidR="00EC037D" w:rsidRPr="00EC037D" w:rsidRDefault="00EC037D" w:rsidP="00EC037D">
      <w:pPr>
        <w:suppressAutoHyphens/>
        <w:overflowPunct/>
        <w:autoSpaceDE/>
        <w:autoSpaceDN/>
        <w:adjustRightInd/>
        <w:textAlignment w:val="auto"/>
        <w:rPr>
          <w:rFonts w:cs="Arial"/>
          <w:color w:val="000000"/>
          <w:sz w:val="20"/>
          <w:szCs w:val="20"/>
          <w:lang w:eastAsia="ar-SA"/>
        </w:rPr>
      </w:pPr>
      <w:r w:rsidRPr="00EC037D">
        <w:rPr>
          <w:rFonts w:cs="Arial"/>
          <w:color w:val="000000"/>
          <w:sz w:val="20"/>
          <w:szCs w:val="20"/>
          <w:lang w:eastAsia="ar-SA"/>
        </w:rPr>
        <w:t>Sprejet zakon bo objavljen na spletni strani Ministrstva za infrastrukturo, ki bo v okviru svojih pristojnosti tudi spremljalo izvajanje sprejetega predpisa.</w:t>
      </w:r>
    </w:p>
    <w:p w14:paraId="17DD5B75" w14:textId="77777777" w:rsidR="00EC037D" w:rsidRPr="00EC037D" w:rsidRDefault="00EC037D" w:rsidP="00EC037D">
      <w:pPr>
        <w:suppressAutoHyphens/>
        <w:overflowPunct/>
        <w:autoSpaceDE/>
        <w:autoSpaceDN/>
        <w:adjustRightInd/>
        <w:textAlignment w:val="auto"/>
        <w:rPr>
          <w:rFonts w:cs="Arial"/>
          <w:b/>
          <w:color w:val="000000"/>
          <w:sz w:val="20"/>
          <w:szCs w:val="20"/>
          <w:lang w:eastAsia="ar-SA"/>
        </w:rPr>
      </w:pPr>
    </w:p>
    <w:p w14:paraId="220A4716" w14:textId="77777777" w:rsidR="00EC037D" w:rsidRPr="00EC037D" w:rsidRDefault="00EC037D" w:rsidP="00EC037D">
      <w:pPr>
        <w:suppressAutoHyphens/>
        <w:overflowPunct/>
        <w:autoSpaceDE/>
        <w:autoSpaceDN/>
        <w:adjustRightInd/>
        <w:textAlignment w:val="auto"/>
        <w:rPr>
          <w:rFonts w:cs="Arial"/>
          <w:b/>
          <w:color w:val="000000"/>
          <w:sz w:val="20"/>
          <w:szCs w:val="20"/>
          <w:lang w:eastAsia="ar-SA"/>
        </w:rPr>
      </w:pPr>
      <w:r w:rsidRPr="00EC037D">
        <w:rPr>
          <w:rFonts w:cs="Arial"/>
          <w:b/>
          <w:color w:val="000000"/>
          <w:sz w:val="20"/>
          <w:szCs w:val="20"/>
          <w:lang w:eastAsia="ar-SA"/>
        </w:rPr>
        <w:t>7. Prikaz sodelovanja javnosti pri pripravi predloga zakona</w:t>
      </w:r>
    </w:p>
    <w:p w14:paraId="7F55D794" w14:textId="77777777" w:rsidR="00EC037D" w:rsidRPr="00EC037D" w:rsidRDefault="00EC037D" w:rsidP="00EC037D">
      <w:pPr>
        <w:suppressAutoHyphens/>
        <w:jc w:val="left"/>
        <w:rPr>
          <w:rFonts w:cs="Arial"/>
          <w:sz w:val="20"/>
          <w:szCs w:val="20"/>
        </w:rPr>
      </w:pPr>
    </w:p>
    <w:p w14:paraId="1B3C38A3" w14:textId="3D9CC5FD" w:rsidR="00EC037D" w:rsidRPr="00EC037D" w:rsidRDefault="00AC629A" w:rsidP="00AC629A">
      <w:pPr>
        <w:suppressAutoHyphens/>
        <w:rPr>
          <w:rFonts w:cs="Arial"/>
          <w:sz w:val="20"/>
          <w:szCs w:val="20"/>
        </w:rPr>
      </w:pPr>
      <w:r w:rsidRPr="00AC629A">
        <w:rPr>
          <w:rFonts w:cs="Arial"/>
          <w:sz w:val="20"/>
          <w:szCs w:val="20"/>
        </w:rPr>
        <w:t>Javnost je bila s predlogom zakona seznanjena preko spletnega portala e-Demokracija. S strani zainteresirane javnosti smo prejel predlog s strani Javne agencije RS za trženje in promocijo turizma – Slovenska turistična organizacija, ki se nanaša na zagotovitev pravnih podlag za posredovanje podatkov iz naslova elektronskega cestninjenja. Navedenih podatkov z vidika varovanja osebnih podatkov ni mogoče zagotavljati niti niso na voljo v okviru cestninskega sistema.</w:t>
      </w:r>
    </w:p>
    <w:p w14:paraId="70558008" w14:textId="77777777" w:rsidR="00EC037D" w:rsidRPr="00EC037D" w:rsidRDefault="00EC037D" w:rsidP="00EC037D">
      <w:pPr>
        <w:rPr>
          <w:rFonts w:cs="Arial"/>
          <w:sz w:val="20"/>
          <w:szCs w:val="20"/>
        </w:rPr>
      </w:pPr>
    </w:p>
    <w:p w14:paraId="1B1DA34D" w14:textId="41AD1FF1" w:rsidR="00EC037D" w:rsidRPr="00EC037D" w:rsidRDefault="00EC037D" w:rsidP="00EC037D">
      <w:pPr>
        <w:rPr>
          <w:rFonts w:cs="Arial"/>
          <w:sz w:val="20"/>
          <w:szCs w:val="20"/>
        </w:rPr>
      </w:pPr>
      <w:r w:rsidRPr="00EC037D">
        <w:rPr>
          <w:rFonts w:cs="Arial"/>
          <w:sz w:val="20"/>
          <w:szCs w:val="20"/>
        </w:rPr>
        <w:t xml:space="preserve">Datum objave na spletnem portalu e-Demokracija: </w:t>
      </w:r>
      <w:r w:rsidR="006176BF" w:rsidRPr="006176BF">
        <w:rPr>
          <w:rFonts w:cs="Arial"/>
          <w:sz w:val="20"/>
          <w:szCs w:val="20"/>
        </w:rPr>
        <w:t xml:space="preserve">29. </w:t>
      </w:r>
      <w:r w:rsidR="00EB0846">
        <w:rPr>
          <w:rFonts w:cs="Arial"/>
          <w:sz w:val="20"/>
          <w:szCs w:val="20"/>
        </w:rPr>
        <w:t>september</w:t>
      </w:r>
      <w:r w:rsidR="006176BF" w:rsidRPr="006176BF">
        <w:rPr>
          <w:rFonts w:cs="Arial"/>
          <w:sz w:val="20"/>
          <w:szCs w:val="20"/>
        </w:rPr>
        <w:t xml:space="preserve"> 2023</w:t>
      </w:r>
    </w:p>
    <w:p w14:paraId="5B0E8621" w14:textId="77777777" w:rsidR="00EC037D" w:rsidRPr="00EC037D" w:rsidRDefault="00EC037D" w:rsidP="00EC037D">
      <w:pPr>
        <w:rPr>
          <w:rFonts w:cs="Arial"/>
          <w:sz w:val="20"/>
          <w:szCs w:val="20"/>
        </w:rPr>
      </w:pPr>
    </w:p>
    <w:p w14:paraId="573C92ED" w14:textId="77777777" w:rsidR="00EC037D" w:rsidRPr="00EC037D" w:rsidRDefault="00EC037D" w:rsidP="00EC037D">
      <w:pPr>
        <w:rPr>
          <w:rFonts w:cs="Arial"/>
          <w:sz w:val="20"/>
          <w:szCs w:val="20"/>
        </w:rPr>
      </w:pPr>
      <w:r w:rsidRPr="003C6AF6">
        <w:rPr>
          <w:rFonts w:cs="Arial"/>
          <w:sz w:val="20"/>
          <w:szCs w:val="20"/>
        </w:rPr>
        <w:t>Gradivo je bilo posredovano v usklajevanje</w:t>
      </w:r>
      <w:r w:rsidRPr="00EC037D">
        <w:rPr>
          <w:rFonts w:cs="Arial"/>
          <w:sz w:val="20"/>
          <w:szCs w:val="20"/>
        </w:rPr>
        <w:t>:</w:t>
      </w:r>
    </w:p>
    <w:p w14:paraId="49DD805D"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Ministrstvu za finance,</w:t>
      </w:r>
    </w:p>
    <w:p w14:paraId="519249B3"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Ministrstvu za notranje zadeve,</w:t>
      </w:r>
    </w:p>
    <w:p w14:paraId="742230AA"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Ministrstvu za pravosodje,</w:t>
      </w:r>
    </w:p>
    <w:p w14:paraId="5EB1E563" w14:textId="77777777" w:rsidR="00EC037D" w:rsidRPr="003C6AF6" w:rsidRDefault="00EC037D" w:rsidP="003C6AF6">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Ministrstvu za javno upravo,</w:t>
      </w:r>
    </w:p>
    <w:p w14:paraId="69B9FC13" w14:textId="77777777" w:rsidR="003C6AF6" w:rsidRDefault="003C6AF6"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Pr>
          <w:rFonts w:cs="Arial"/>
          <w:sz w:val="20"/>
          <w:szCs w:val="20"/>
        </w:rPr>
        <w:t>Ministrstvu za gospodarstvo, turizem in šport,</w:t>
      </w:r>
    </w:p>
    <w:p w14:paraId="1F08616F" w14:textId="77777777" w:rsidR="003C6AF6" w:rsidRDefault="003C6AF6"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Pr>
          <w:rFonts w:cs="Arial"/>
          <w:sz w:val="20"/>
          <w:szCs w:val="20"/>
        </w:rPr>
        <w:t>Ministrstvu za okolje, podnebje in energijo,</w:t>
      </w:r>
    </w:p>
    <w:p w14:paraId="1F8EB4D2" w14:textId="77777777" w:rsidR="003C6AF6" w:rsidRDefault="003C6AF6"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Pr>
          <w:rFonts w:cs="Arial"/>
          <w:sz w:val="20"/>
          <w:szCs w:val="20"/>
        </w:rPr>
        <w:t>Informacijskemu pooblaščencu,</w:t>
      </w:r>
    </w:p>
    <w:p w14:paraId="40BB996E" w14:textId="77777777" w:rsidR="003C6AF6" w:rsidRPr="00EC037D" w:rsidRDefault="003C6AF6"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Službi Vlade Re</w:t>
      </w:r>
      <w:r>
        <w:rPr>
          <w:rFonts w:cs="Arial"/>
          <w:sz w:val="20"/>
          <w:szCs w:val="20"/>
        </w:rPr>
        <w:t>publike Slovenije za zakonodajo.</w:t>
      </w:r>
    </w:p>
    <w:p w14:paraId="77F9F330" w14:textId="77777777" w:rsidR="00EC037D" w:rsidRPr="00EC037D" w:rsidRDefault="00EC037D" w:rsidP="00EC037D">
      <w:pPr>
        <w:tabs>
          <w:tab w:val="left" w:pos="284"/>
        </w:tabs>
        <w:rPr>
          <w:rFonts w:cs="Arial"/>
          <w:sz w:val="20"/>
          <w:szCs w:val="20"/>
        </w:rPr>
      </w:pPr>
    </w:p>
    <w:p w14:paraId="4AF37DA9" w14:textId="77777777" w:rsidR="00EC037D" w:rsidRPr="00EC037D" w:rsidRDefault="00EC037D" w:rsidP="00EC037D">
      <w:pPr>
        <w:rPr>
          <w:rFonts w:cs="Arial"/>
          <w:sz w:val="20"/>
          <w:szCs w:val="20"/>
        </w:rPr>
      </w:pPr>
      <w:r w:rsidRPr="003C6AF6">
        <w:rPr>
          <w:rFonts w:cs="Arial"/>
          <w:sz w:val="20"/>
          <w:szCs w:val="20"/>
        </w:rPr>
        <w:t>Gradivo je usklajeno z:</w:t>
      </w:r>
      <w:r w:rsidRPr="00EC037D">
        <w:rPr>
          <w:rFonts w:cs="Arial"/>
          <w:sz w:val="20"/>
          <w:szCs w:val="20"/>
        </w:rPr>
        <w:t xml:space="preserve"> </w:t>
      </w:r>
    </w:p>
    <w:p w14:paraId="7A2894BB"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Ministrstvom za finance,</w:t>
      </w:r>
    </w:p>
    <w:p w14:paraId="01DED00F"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Ministrstvom za notranje zadeve,</w:t>
      </w:r>
    </w:p>
    <w:p w14:paraId="5BE08852"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Ministrstvom za pravosodje,</w:t>
      </w:r>
    </w:p>
    <w:p w14:paraId="4FDA8676" w14:textId="77777777" w:rsid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Ministrstvom za javno upravo,</w:t>
      </w:r>
    </w:p>
    <w:p w14:paraId="0D653117" w14:textId="77777777" w:rsidR="003C6AF6" w:rsidRDefault="003C6AF6" w:rsidP="003C6AF6">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Pr>
          <w:rFonts w:cs="Arial"/>
          <w:sz w:val="20"/>
          <w:szCs w:val="20"/>
        </w:rPr>
        <w:t>Ministrstvom za gospodarstvo, turizem in šport,</w:t>
      </w:r>
    </w:p>
    <w:p w14:paraId="7E18F91F" w14:textId="77777777" w:rsidR="003C6AF6" w:rsidRDefault="003C6AF6" w:rsidP="003C6AF6">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Pr>
          <w:rFonts w:cs="Arial"/>
          <w:sz w:val="20"/>
          <w:szCs w:val="20"/>
        </w:rPr>
        <w:t>Ministrstvom za okolje, podnebje in energijo,</w:t>
      </w:r>
    </w:p>
    <w:p w14:paraId="1F1A1C31" w14:textId="77777777" w:rsidR="003C6AF6" w:rsidRPr="00EC037D" w:rsidRDefault="003C6AF6" w:rsidP="003C6AF6">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Pr>
          <w:rFonts w:cs="Arial"/>
          <w:sz w:val="20"/>
          <w:szCs w:val="20"/>
        </w:rPr>
        <w:t>Informacijskim pooblaščencem,</w:t>
      </w:r>
    </w:p>
    <w:p w14:paraId="47B83614" w14:textId="77777777" w:rsidR="00EC037D" w:rsidRPr="00EC037D" w:rsidRDefault="00EC037D" w:rsidP="00FA33FB">
      <w:pPr>
        <w:numPr>
          <w:ilvl w:val="0"/>
          <w:numId w:val="76"/>
        </w:numPr>
        <w:tabs>
          <w:tab w:val="left" w:pos="284"/>
        </w:tabs>
        <w:suppressAutoHyphens/>
        <w:overflowPunct/>
        <w:autoSpaceDE/>
        <w:autoSpaceDN/>
        <w:adjustRightInd/>
        <w:ind w:left="284" w:hanging="284"/>
        <w:jc w:val="left"/>
        <w:textAlignment w:val="auto"/>
        <w:rPr>
          <w:rFonts w:cs="Arial"/>
          <w:sz w:val="20"/>
          <w:szCs w:val="20"/>
        </w:rPr>
      </w:pPr>
      <w:r w:rsidRPr="00EC037D">
        <w:rPr>
          <w:rFonts w:cs="Arial"/>
          <w:sz w:val="20"/>
          <w:szCs w:val="20"/>
        </w:rPr>
        <w:t>Službo Vlade Republike Slovenije za zakonodajo.</w:t>
      </w:r>
    </w:p>
    <w:p w14:paraId="00FF728A" w14:textId="77777777" w:rsidR="00EC037D" w:rsidRPr="00EC037D" w:rsidRDefault="00EC037D" w:rsidP="00EC037D">
      <w:pPr>
        <w:tabs>
          <w:tab w:val="left" w:pos="284"/>
        </w:tabs>
        <w:rPr>
          <w:rFonts w:cs="Arial"/>
          <w:sz w:val="20"/>
          <w:szCs w:val="20"/>
        </w:rPr>
      </w:pPr>
    </w:p>
    <w:p w14:paraId="62D9C05E" w14:textId="77777777" w:rsidR="00EC037D" w:rsidRPr="00EC037D" w:rsidRDefault="00EC037D" w:rsidP="00EC037D">
      <w:pPr>
        <w:rPr>
          <w:rFonts w:cs="Arial"/>
          <w:b/>
          <w:sz w:val="20"/>
          <w:szCs w:val="20"/>
        </w:rPr>
      </w:pPr>
      <w:r w:rsidRPr="00EC037D">
        <w:rPr>
          <w:rFonts w:cs="Arial"/>
          <w:b/>
          <w:sz w:val="20"/>
          <w:szCs w:val="20"/>
        </w:rPr>
        <w:t>8. Podatek o zunanjem strokovnjaku oziroma pravni osebi, ki je sodelovala pri pripravi predloga zakona (osebno ime in naziv fizične osebe ali firma in naslov pravne osebe)</w:t>
      </w:r>
    </w:p>
    <w:p w14:paraId="56B5C4BE" w14:textId="77777777" w:rsidR="00EC037D" w:rsidRPr="00EC037D" w:rsidRDefault="00EC037D" w:rsidP="00EC037D">
      <w:pPr>
        <w:rPr>
          <w:rFonts w:cs="Arial"/>
          <w:sz w:val="20"/>
          <w:szCs w:val="20"/>
        </w:rPr>
      </w:pPr>
    </w:p>
    <w:p w14:paraId="1649963A" w14:textId="47A4850A" w:rsidR="00EC037D" w:rsidRPr="00EC037D" w:rsidRDefault="00EC037D" w:rsidP="00EC037D">
      <w:pPr>
        <w:rPr>
          <w:rFonts w:cs="Arial"/>
          <w:sz w:val="20"/>
          <w:szCs w:val="20"/>
        </w:rPr>
      </w:pPr>
      <w:r w:rsidRPr="00EC037D">
        <w:rPr>
          <w:rFonts w:cs="Arial"/>
          <w:sz w:val="20"/>
          <w:szCs w:val="20"/>
        </w:rPr>
        <w:t xml:space="preserve">Pri pripravi predloga zakona niso </w:t>
      </w:r>
      <w:r w:rsidR="00AC629A">
        <w:rPr>
          <w:rFonts w:cs="Arial"/>
          <w:sz w:val="20"/>
          <w:szCs w:val="20"/>
        </w:rPr>
        <w:t>sodelovali zunanji strokovnjaki</w:t>
      </w:r>
      <w:r w:rsidRPr="00EC037D">
        <w:rPr>
          <w:rFonts w:cs="Arial"/>
          <w:sz w:val="20"/>
          <w:szCs w:val="20"/>
        </w:rPr>
        <w:t>.</w:t>
      </w:r>
    </w:p>
    <w:p w14:paraId="2014E373" w14:textId="77777777" w:rsidR="00EC037D" w:rsidRPr="00EC037D" w:rsidRDefault="00EC037D" w:rsidP="00EC037D">
      <w:pPr>
        <w:rPr>
          <w:rFonts w:cs="Arial"/>
          <w:sz w:val="20"/>
          <w:szCs w:val="20"/>
        </w:rPr>
      </w:pPr>
    </w:p>
    <w:p w14:paraId="5C6664FA" w14:textId="77777777" w:rsidR="00EC037D" w:rsidRPr="00EC037D" w:rsidRDefault="00EC037D" w:rsidP="00EC037D">
      <w:pPr>
        <w:rPr>
          <w:rFonts w:cs="Arial"/>
          <w:b/>
          <w:sz w:val="20"/>
          <w:szCs w:val="20"/>
        </w:rPr>
      </w:pPr>
      <w:r w:rsidRPr="00EC037D">
        <w:rPr>
          <w:rFonts w:cs="Arial"/>
          <w:b/>
          <w:sz w:val="20"/>
          <w:szCs w:val="20"/>
        </w:rPr>
        <w:t>9. Navedba, kateri predstavniki predlagatelja bodo sodelovali pri delu Državnega zbora in delovnih teles</w:t>
      </w:r>
    </w:p>
    <w:p w14:paraId="5F3CBF7B" w14:textId="77777777" w:rsidR="00EC037D" w:rsidRPr="00EC037D" w:rsidRDefault="00EC037D" w:rsidP="00EC037D">
      <w:pPr>
        <w:rPr>
          <w:rFonts w:cs="Arial"/>
          <w:sz w:val="20"/>
          <w:szCs w:val="20"/>
        </w:rPr>
      </w:pPr>
    </w:p>
    <w:p w14:paraId="388ACAC5" w14:textId="77777777" w:rsidR="00EC037D" w:rsidRPr="00EC037D" w:rsidRDefault="00EC037D" w:rsidP="00FA33FB">
      <w:pPr>
        <w:numPr>
          <w:ilvl w:val="0"/>
          <w:numId w:val="79"/>
        </w:numPr>
        <w:tabs>
          <w:tab w:val="left" w:pos="284"/>
        </w:tabs>
        <w:suppressAutoHyphens/>
        <w:overflowPunct/>
        <w:autoSpaceDE/>
        <w:autoSpaceDN/>
        <w:adjustRightInd/>
        <w:spacing w:line="260" w:lineRule="exact"/>
        <w:ind w:left="284" w:hanging="252"/>
        <w:jc w:val="left"/>
        <w:textAlignment w:val="auto"/>
        <w:rPr>
          <w:rFonts w:cs="Arial"/>
          <w:iCs/>
          <w:sz w:val="20"/>
          <w:szCs w:val="20"/>
        </w:rPr>
      </w:pPr>
      <w:r w:rsidRPr="00EC037D">
        <w:rPr>
          <w:rFonts w:cs="Arial"/>
          <w:iCs/>
          <w:sz w:val="20"/>
          <w:szCs w:val="20"/>
        </w:rPr>
        <w:t>mag. Alenka Bratušek, ministrica,</w:t>
      </w:r>
    </w:p>
    <w:p w14:paraId="3F91AF6C" w14:textId="77777777" w:rsidR="00EC037D" w:rsidRPr="00EC037D" w:rsidRDefault="00EC037D" w:rsidP="00FA33FB">
      <w:pPr>
        <w:numPr>
          <w:ilvl w:val="0"/>
          <w:numId w:val="79"/>
        </w:numPr>
        <w:tabs>
          <w:tab w:val="left" w:pos="284"/>
        </w:tabs>
        <w:suppressAutoHyphens/>
        <w:overflowPunct/>
        <w:autoSpaceDE/>
        <w:autoSpaceDN/>
        <w:adjustRightInd/>
        <w:spacing w:line="260" w:lineRule="exact"/>
        <w:ind w:left="284" w:hanging="252"/>
        <w:jc w:val="left"/>
        <w:textAlignment w:val="auto"/>
        <w:rPr>
          <w:rFonts w:cs="Arial"/>
          <w:iCs/>
          <w:sz w:val="20"/>
          <w:szCs w:val="20"/>
        </w:rPr>
      </w:pPr>
      <w:r w:rsidRPr="00EC037D">
        <w:rPr>
          <w:rFonts w:cs="Arial"/>
          <w:iCs/>
          <w:sz w:val="20"/>
          <w:szCs w:val="20"/>
        </w:rPr>
        <w:t>mag. Andrej Rajh, državni sekretar,</w:t>
      </w:r>
    </w:p>
    <w:p w14:paraId="5303A37E" w14:textId="61296911" w:rsidR="00EC037D" w:rsidRPr="00EC037D" w:rsidRDefault="00EC037D" w:rsidP="00FA33FB">
      <w:pPr>
        <w:numPr>
          <w:ilvl w:val="0"/>
          <w:numId w:val="79"/>
        </w:numPr>
        <w:tabs>
          <w:tab w:val="left" w:pos="284"/>
        </w:tabs>
        <w:suppressAutoHyphens/>
        <w:overflowPunct/>
        <w:autoSpaceDE/>
        <w:autoSpaceDN/>
        <w:adjustRightInd/>
        <w:spacing w:line="260" w:lineRule="exact"/>
        <w:ind w:left="284" w:hanging="252"/>
        <w:jc w:val="left"/>
        <w:textAlignment w:val="auto"/>
        <w:rPr>
          <w:rFonts w:cs="Arial"/>
          <w:iCs/>
          <w:sz w:val="20"/>
          <w:szCs w:val="20"/>
        </w:rPr>
      </w:pPr>
      <w:r w:rsidRPr="00EC037D">
        <w:rPr>
          <w:rFonts w:cs="Arial"/>
          <w:iCs/>
          <w:sz w:val="20"/>
          <w:szCs w:val="20"/>
        </w:rPr>
        <w:t>mag. Andreja Knez, generaln</w:t>
      </w:r>
      <w:r w:rsidR="008C600A">
        <w:rPr>
          <w:rFonts w:cs="Arial"/>
          <w:iCs/>
          <w:sz w:val="20"/>
          <w:szCs w:val="20"/>
        </w:rPr>
        <w:t>a</w:t>
      </w:r>
      <w:r w:rsidRPr="00EC037D">
        <w:rPr>
          <w:rFonts w:cs="Arial"/>
          <w:iCs/>
          <w:sz w:val="20"/>
          <w:szCs w:val="20"/>
        </w:rPr>
        <w:t xml:space="preserve"> direktoric</w:t>
      </w:r>
      <w:r w:rsidR="008C600A">
        <w:rPr>
          <w:rFonts w:cs="Arial"/>
          <w:iCs/>
          <w:sz w:val="20"/>
          <w:szCs w:val="20"/>
        </w:rPr>
        <w:t>a</w:t>
      </w:r>
      <w:r w:rsidRPr="00EC037D">
        <w:rPr>
          <w:rFonts w:cs="Arial"/>
          <w:iCs/>
          <w:sz w:val="20"/>
          <w:szCs w:val="20"/>
        </w:rPr>
        <w:t xml:space="preserve"> Direktorata za ceste in cestni promet,</w:t>
      </w:r>
    </w:p>
    <w:p w14:paraId="4DA3E9C5" w14:textId="77777777" w:rsidR="00EC037D" w:rsidRPr="00EC037D" w:rsidRDefault="00EC037D" w:rsidP="00FA33FB">
      <w:pPr>
        <w:numPr>
          <w:ilvl w:val="0"/>
          <w:numId w:val="79"/>
        </w:numPr>
        <w:tabs>
          <w:tab w:val="left" w:pos="284"/>
        </w:tabs>
        <w:suppressAutoHyphens/>
        <w:overflowPunct/>
        <w:autoSpaceDE/>
        <w:autoSpaceDN/>
        <w:adjustRightInd/>
        <w:spacing w:line="260" w:lineRule="exact"/>
        <w:ind w:left="284" w:hanging="252"/>
        <w:jc w:val="left"/>
        <w:textAlignment w:val="auto"/>
        <w:rPr>
          <w:rFonts w:cs="Arial"/>
          <w:iCs/>
          <w:sz w:val="20"/>
          <w:szCs w:val="20"/>
        </w:rPr>
      </w:pPr>
      <w:r w:rsidRPr="00EC037D">
        <w:rPr>
          <w:rFonts w:cs="Arial"/>
          <w:iCs/>
          <w:sz w:val="20"/>
          <w:szCs w:val="20"/>
        </w:rPr>
        <w:t>Damijan Leskovšek, sekretar, vodja Sektorja za ceste,</w:t>
      </w:r>
    </w:p>
    <w:p w14:paraId="244C11F8" w14:textId="77777777" w:rsidR="00EC037D" w:rsidRDefault="00EC037D" w:rsidP="00FA33FB">
      <w:pPr>
        <w:numPr>
          <w:ilvl w:val="0"/>
          <w:numId w:val="79"/>
        </w:numPr>
        <w:tabs>
          <w:tab w:val="left" w:pos="284"/>
        </w:tabs>
        <w:suppressAutoHyphens/>
        <w:overflowPunct/>
        <w:autoSpaceDE/>
        <w:autoSpaceDN/>
        <w:adjustRightInd/>
        <w:spacing w:line="260" w:lineRule="exact"/>
        <w:ind w:left="284" w:hanging="252"/>
        <w:jc w:val="left"/>
        <w:textAlignment w:val="auto"/>
        <w:rPr>
          <w:rFonts w:cs="Arial"/>
          <w:iCs/>
          <w:sz w:val="20"/>
          <w:szCs w:val="20"/>
        </w:rPr>
      </w:pPr>
      <w:r w:rsidRPr="00EC037D">
        <w:rPr>
          <w:rFonts w:cs="Arial"/>
          <w:iCs/>
          <w:sz w:val="20"/>
          <w:szCs w:val="20"/>
        </w:rPr>
        <w:t>mag. Simon N</w:t>
      </w:r>
      <w:r w:rsidR="00F64F6B">
        <w:rPr>
          <w:rFonts w:cs="Arial"/>
          <w:iCs/>
          <w:sz w:val="20"/>
          <w:szCs w:val="20"/>
        </w:rPr>
        <w:t>ovak, sekretar, Sektor za ceste,</w:t>
      </w:r>
    </w:p>
    <w:p w14:paraId="155A240C" w14:textId="77777777" w:rsidR="00F64F6B" w:rsidRPr="00EC037D" w:rsidRDefault="00F64F6B" w:rsidP="00FA33FB">
      <w:pPr>
        <w:numPr>
          <w:ilvl w:val="0"/>
          <w:numId w:val="79"/>
        </w:numPr>
        <w:tabs>
          <w:tab w:val="left" w:pos="284"/>
        </w:tabs>
        <w:suppressAutoHyphens/>
        <w:overflowPunct/>
        <w:autoSpaceDE/>
        <w:autoSpaceDN/>
        <w:adjustRightInd/>
        <w:spacing w:line="260" w:lineRule="exact"/>
        <w:ind w:left="284" w:hanging="252"/>
        <w:jc w:val="left"/>
        <w:textAlignment w:val="auto"/>
        <w:rPr>
          <w:rFonts w:cs="Arial"/>
          <w:iCs/>
          <w:sz w:val="20"/>
          <w:szCs w:val="20"/>
        </w:rPr>
      </w:pPr>
      <w:r>
        <w:rPr>
          <w:rFonts w:cs="Arial"/>
          <w:iCs/>
          <w:sz w:val="20"/>
          <w:szCs w:val="20"/>
        </w:rPr>
        <w:t>Leon Pregelj, višji svetovalec, Sektor za ceste.</w:t>
      </w:r>
    </w:p>
    <w:p w14:paraId="3E25A8BE" w14:textId="77777777" w:rsidR="00EC037D" w:rsidRPr="00EC037D" w:rsidRDefault="00EC037D" w:rsidP="00EC037D">
      <w:pPr>
        <w:tabs>
          <w:tab w:val="left" w:pos="284"/>
        </w:tabs>
        <w:rPr>
          <w:rFonts w:cs="Arial"/>
          <w:szCs w:val="22"/>
        </w:rPr>
      </w:pPr>
    </w:p>
    <w:p w14:paraId="45C74655" w14:textId="77777777" w:rsidR="00EC037D" w:rsidRPr="00EC037D" w:rsidRDefault="00EC037D" w:rsidP="00EC037D">
      <w:pPr>
        <w:tabs>
          <w:tab w:val="left" w:pos="284"/>
        </w:tabs>
        <w:rPr>
          <w:rFonts w:cs="Arial"/>
          <w:b/>
          <w:sz w:val="20"/>
          <w:szCs w:val="20"/>
        </w:rPr>
      </w:pPr>
      <w:r w:rsidRPr="00EC037D">
        <w:rPr>
          <w:rFonts w:cs="Arial"/>
          <w:szCs w:val="22"/>
        </w:rPr>
        <w:br w:type="page"/>
      </w:r>
      <w:r w:rsidRPr="00EC037D">
        <w:rPr>
          <w:rFonts w:cs="Arial"/>
          <w:b/>
          <w:szCs w:val="22"/>
        </w:rPr>
        <w:lastRenderedPageBreak/>
        <w:t xml:space="preserve">II. </w:t>
      </w:r>
      <w:r w:rsidRPr="00EC037D">
        <w:rPr>
          <w:rFonts w:cs="Arial"/>
          <w:b/>
          <w:sz w:val="20"/>
          <w:szCs w:val="20"/>
        </w:rPr>
        <w:t>BESEDILO ČLENOV</w:t>
      </w:r>
    </w:p>
    <w:p w14:paraId="08E20565" w14:textId="77777777" w:rsidR="00EC037D" w:rsidRPr="00EC037D" w:rsidRDefault="00EC037D" w:rsidP="00EC037D">
      <w:pPr>
        <w:suppressAutoHyphens/>
        <w:rPr>
          <w:rFonts w:cs="Arial"/>
          <w:sz w:val="20"/>
          <w:szCs w:val="20"/>
        </w:rPr>
      </w:pPr>
    </w:p>
    <w:p w14:paraId="61F5B75A" w14:textId="77777777" w:rsidR="00EC037D" w:rsidRPr="00EC037D" w:rsidRDefault="00EC037D" w:rsidP="00EC037D">
      <w:pPr>
        <w:rPr>
          <w:rFonts w:cs="Arial"/>
          <w:sz w:val="20"/>
          <w:szCs w:val="20"/>
        </w:rPr>
      </w:pPr>
    </w:p>
    <w:p w14:paraId="2A87D25C" w14:textId="77777777" w:rsidR="00CC0866" w:rsidRPr="0057114A" w:rsidRDefault="00CC0866" w:rsidP="00CC0866">
      <w:pPr>
        <w:pStyle w:val="Poglavje"/>
        <w:spacing w:before="0"/>
        <w:rPr>
          <w:sz w:val="20"/>
          <w:szCs w:val="20"/>
        </w:rPr>
      </w:pPr>
    </w:p>
    <w:p w14:paraId="379DE505" w14:textId="77777777" w:rsidR="00510DD6" w:rsidRPr="0057114A" w:rsidRDefault="0085221A" w:rsidP="00CC0866">
      <w:pPr>
        <w:pStyle w:val="Poglavje"/>
        <w:spacing w:before="0"/>
        <w:rPr>
          <w:sz w:val="20"/>
          <w:szCs w:val="20"/>
        </w:rPr>
      </w:pPr>
      <w:r w:rsidRPr="0057114A">
        <w:rPr>
          <w:sz w:val="20"/>
          <w:szCs w:val="20"/>
        </w:rPr>
        <w:t>I</w:t>
      </w:r>
      <w:r w:rsidR="00510DD6" w:rsidRPr="0057114A">
        <w:rPr>
          <w:sz w:val="20"/>
          <w:szCs w:val="20"/>
        </w:rPr>
        <w:t>. SPLOŠNE DOLOČBE</w:t>
      </w:r>
    </w:p>
    <w:p w14:paraId="3F67C33D" w14:textId="77777777" w:rsidR="00CC0866" w:rsidRPr="0057114A" w:rsidRDefault="00CC0866" w:rsidP="00CC0866">
      <w:pPr>
        <w:pStyle w:val="Poglavje"/>
        <w:spacing w:before="0"/>
        <w:rPr>
          <w:sz w:val="20"/>
          <w:szCs w:val="20"/>
        </w:rPr>
      </w:pPr>
    </w:p>
    <w:p w14:paraId="0AB9CD83" w14:textId="77777777" w:rsidR="00510DD6" w:rsidRPr="0057114A" w:rsidRDefault="00510DD6" w:rsidP="00CC0866">
      <w:pPr>
        <w:pStyle w:val="len"/>
        <w:spacing w:before="0"/>
        <w:rPr>
          <w:b w:val="0"/>
          <w:sz w:val="20"/>
          <w:szCs w:val="20"/>
        </w:rPr>
      </w:pPr>
      <w:r w:rsidRPr="0057114A">
        <w:rPr>
          <w:b w:val="0"/>
          <w:sz w:val="20"/>
          <w:szCs w:val="20"/>
        </w:rPr>
        <w:t>1. člen</w:t>
      </w:r>
    </w:p>
    <w:p w14:paraId="150DBF9B" w14:textId="77777777" w:rsidR="00510DD6" w:rsidRPr="0057114A" w:rsidRDefault="00510DD6" w:rsidP="00CC0866">
      <w:pPr>
        <w:pStyle w:val="lennaslov"/>
        <w:rPr>
          <w:b w:val="0"/>
          <w:sz w:val="20"/>
          <w:szCs w:val="20"/>
        </w:rPr>
      </w:pPr>
      <w:r w:rsidRPr="0057114A">
        <w:rPr>
          <w:b w:val="0"/>
          <w:sz w:val="20"/>
          <w:szCs w:val="20"/>
        </w:rPr>
        <w:t>(vsebina zakona)</w:t>
      </w:r>
    </w:p>
    <w:p w14:paraId="4B7C6CCF" w14:textId="77777777" w:rsidR="00CC0866" w:rsidRPr="0057114A" w:rsidRDefault="00CC0866" w:rsidP="00CC0866">
      <w:pPr>
        <w:pStyle w:val="lennaslov"/>
        <w:rPr>
          <w:sz w:val="20"/>
          <w:szCs w:val="20"/>
        </w:rPr>
      </w:pPr>
    </w:p>
    <w:p w14:paraId="7F671052" w14:textId="77777777" w:rsidR="00C24AA4" w:rsidRPr="0057114A" w:rsidRDefault="00C24AA4" w:rsidP="00CC0866">
      <w:pPr>
        <w:pStyle w:val="Odstavek"/>
        <w:spacing w:before="0"/>
        <w:ind w:firstLine="0"/>
        <w:rPr>
          <w:sz w:val="20"/>
          <w:szCs w:val="20"/>
        </w:rPr>
      </w:pPr>
      <w:r w:rsidRPr="0057114A">
        <w:rPr>
          <w:sz w:val="20"/>
          <w:szCs w:val="20"/>
        </w:rPr>
        <w:t>(1) Ta zakon ureja obveznost plačevanja cestnine po prevoženi razdalji ali glede na določen čas uporabe cestninskih cest in cestninskih cestnih objektov na njih, prevoze, za katere se cestnina ne plačuje, cestninske razrede vozil, način določitve višine cestnine, način cestninjenja in vprašanja interoperabilnosti cestninjenja v prostem prometnem toku, nadzor nad plačevanjem cestnine</w:t>
      </w:r>
      <w:r w:rsidR="008B3980" w:rsidRPr="0057114A">
        <w:rPr>
          <w:sz w:val="20"/>
          <w:szCs w:val="20"/>
        </w:rPr>
        <w:t>, čezmejno izmenjavo podatkov iz registrov vozil o vozilih in lastnikih ali imetnikih vozil, za katere je bilo ugotovljeno neplačilo cestnine</w:t>
      </w:r>
      <w:r w:rsidRPr="0057114A">
        <w:rPr>
          <w:sz w:val="20"/>
          <w:szCs w:val="20"/>
        </w:rPr>
        <w:t xml:space="preserve"> in globe za kršitev </w:t>
      </w:r>
      <w:r w:rsidR="00176E4C" w:rsidRPr="0057114A">
        <w:rPr>
          <w:sz w:val="20"/>
          <w:szCs w:val="20"/>
        </w:rPr>
        <w:t>obveznosti plačevanja cestnine.</w:t>
      </w:r>
    </w:p>
    <w:p w14:paraId="2FEA12CD" w14:textId="77777777" w:rsidR="00CC0866" w:rsidRPr="0057114A" w:rsidRDefault="00CC0866" w:rsidP="00CC0866">
      <w:pPr>
        <w:pStyle w:val="Odstavek"/>
        <w:spacing w:before="0"/>
        <w:ind w:firstLine="0"/>
        <w:rPr>
          <w:sz w:val="20"/>
          <w:szCs w:val="20"/>
        </w:rPr>
      </w:pPr>
    </w:p>
    <w:p w14:paraId="41E00370" w14:textId="77777777" w:rsidR="00C24AA4" w:rsidRPr="0057114A" w:rsidRDefault="00C24AA4" w:rsidP="00CC0866">
      <w:pPr>
        <w:pStyle w:val="Odstavek"/>
        <w:spacing w:before="0"/>
        <w:ind w:firstLine="0"/>
        <w:rPr>
          <w:sz w:val="20"/>
          <w:szCs w:val="20"/>
        </w:rPr>
      </w:pPr>
      <w:r w:rsidRPr="0057114A">
        <w:rPr>
          <w:sz w:val="20"/>
          <w:szCs w:val="20"/>
        </w:rPr>
        <w:t>(2) S tem zakonom se v pravni red Republike Slovenije prenašata nasl</w:t>
      </w:r>
      <w:r w:rsidR="005021DB" w:rsidRPr="0057114A">
        <w:rPr>
          <w:sz w:val="20"/>
          <w:szCs w:val="20"/>
        </w:rPr>
        <w:t>ednji direktivi Evropske unije:</w:t>
      </w:r>
    </w:p>
    <w:p w14:paraId="49F0A5AC" w14:textId="77777777" w:rsidR="00C24AA4" w:rsidRPr="0057114A" w:rsidRDefault="00C24AA4" w:rsidP="00FA33FB">
      <w:pPr>
        <w:pStyle w:val="Alineazaodstavkom"/>
        <w:numPr>
          <w:ilvl w:val="0"/>
          <w:numId w:val="20"/>
        </w:numPr>
        <w:tabs>
          <w:tab w:val="clear" w:pos="425"/>
          <w:tab w:val="num" w:pos="284"/>
        </w:tabs>
        <w:ind w:left="284" w:hanging="284"/>
        <w:rPr>
          <w:sz w:val="20"/>
          <w:szCs w:val="20"/>
        </w:rPr>
      </w:pPr>
      <w:r w:rsidRPr="0057114A">
        <w:rPr>
          <w:sz w:val="20"/>
          <w:szCs w:val="20"/>
        </w:rPr>
        <w:t xml:space="preserve">Direktiva Evropskega parlamenta in Sveta 1999/62/ES z dne 17. junija 1999 o cestnih pristojbinah za uporabo določene infrastrukture za težka tovorna vozila (UL L št. 187 z dne 20. 7. 1999, str. 42), zadnjič spremenjena z </w:t>
      </w:r>
      <w:r w:rsidR="00A35304" w:rsidRPr="0057114A">
        <w:rPr>
          <w:sz w:val="20"/>
          <w:szCs w:val="20"/>
        </w:rPr>
        <w:t xml:space="preserve">Direktivo </w:t>
      </w:r>
      <w:r w:rsidR="000D7A27" w:rsidRPr="0057114A">
        <w:rPr>
          <w:sz w:val="20"/>
          <w:szCs w:val="20"/>
        </w:rPr>
        <w:t>(EU) 2022/362 Evropskega parlamenta in Sveta z dne 24. februarja 2022 o spremembi direktiv 1999/62/ES, 1999/37/ES in (EU) 2019/520 glede zaračunavanja pristojbin vozilom za uporabo določene infrastrukture</w:t>
      </w:r>
      <w:r w:rsidR="00A35304" w:rsidRPr="0057114A">
        <w:rPr>
          <w:sz w:val="20"/>
          <w:szCs w:val="20"/>
        </w:rPr>
        <w:t xml:space="preserve"> (UL L št. 69 z dne 4. 3. 2022, str. 1</w:t>
      </w:r>
      <w:r w:rsidR="00E22FD3">
        <w:rPr>
          <w:sz w:val="20"/>
          <w:szCs w:val="20"/>
        </w:rPr>
        <w:t>),</w:t>
      </w:r>
      <w:r w:rsidR="00A35304" w:rsidRPr="0057114A">
        <w:rPr>
          <w:sz w:val="20"/>
          <w:szCs w:val="20"/>
        </w:rPr>
        <w:t xml:space="preserve"> </w:t>
      </w:r>
      <w:r w:rsidR="00E22FD3">
        <w:rPr>
          <w:sz w:val="20"/>
          <w:szCs w:val="20"/>
        </w:rPr>
        <w:t>(</w:t>
      </w:r>
      <w:r w:rsidR="00A35304" w:rsidRPr="0057114A">
        <w:rPr>
          <w:sz w:val="20"/>
          <w:szCs w:val="20"/>
        </w:rPr>
        <w:t>v nadaljnjem besedilu: Direktiva 1999/62/ES)</w:t>
      </w:r>
      <w:r w:rsidR="005021DB" w:rsidRPr="0057114A">
        <w:rPr>
          <w:sz w:val="20"/>
          <w:szCs w:val="20"/>
        </w:rPr>
        <w:t xml:space="preserve"> in</w:t>
      </w:r>
    </w:p>
    <w:p w14:paraId="301083FD" w14:textId="77777777" w:rsidR="00C24AA4" w:rsidRPr="0057114A" w:rsidRDefault="002945A4" w:rsidP="00FA33FB">
      <w:pPr>
        <w:pStyle w:val="Alineazaodstavkom"/>
        <w:numPr>
          <w:ilvl w:val="0"/>
          <w:numId w:val="20"/>
        </w:numPr>
        <w:tabs>
          <w:tab w:val="clear" w:pos="425"/>
          <w:tab w:val="num" w:pos="284"/>
        </w:tabs>
        <w:ind w:left="284" w:hanging="284"/>
        <w:rPr>
          <w:sz w:val="20"/>
          <w:szCs w:val="20"/>
        </w:rPr>
      </w:pPr>
      <w:r w:rsidRPr="0057114A">
        <w:rPr>
          <w:sz w:val="20"/>
          <w:szCs w:val="20"/>
        </w:rPr>
        <w:t>Direktiva (EU) 2019/520 Evropskega parlamenta in Sveta z dne 19. marca 2019 o interoperabilnosti elektronskih cestninskih sistemov ter lažji čezmejni izmenjavi informacij o neplačilih cestnine v Uniji (UL L št. 91 z dne 29. 3. 2019, str. 45</w:t>
      </w:r>
      <w:r w:rsidR="00A35304" w:rsidRPr="0057114A">
        <w:rPr>
          <w:sz w:val="20"/>
          <w:szCs w:val="20"/>
        </w:rPr>
        <w:t xml:space="preserve">), zadnjič spremenjena z </w:t>
      </w:r>
      <w:r w:rsidR="000D7A27" w:rsidRPr="0057114A">
        <w:rPr>
          <w:sz w:val="20"/>
          <w:szCs w:val="20"/>
        </w:rPr>
        <w:t>Direktivo (EU) 2022/362 Evropskega parlamenta in Sveta z dne 24. februarja 2022 o spremembi direktiv 1999/62/ES, 1999/37/ES in (EU) 2019/520 glede zaračunavanja pristojbin vozilom za uporabo določene infrastrukture</w:t>
      </w:r>
      <w:r w:rsidR="00A35304" w:rsidRPr="0057114A">
        <w:rPr>
          <w:sz w:val="20"/>
          <w:szCs w:val="20"/>
        </w:rPr>
        <w:t xml:space="preserve"> (UL L št. 69 z dne 4. 3. 2022, str. 1</w:t>
      </w:r>
      <w:r w:rsidR="00E22FD3">
        <w:rPr>
          <w:sz w:val="20"/>
          <w:szCs w:val="20"/>
        </w:rPr>
        <w:t>),</w:t>
      </w:r>
      <w:r w:rsidRPr="0057114A">
        <w:rPr>
          <w:sz w:val="20"/>
          <w:szCs w:val="20"/>
        </w:rPr>
        <w:t xml:space="preserve"> </w:t>
      </w:r>
      <w:r w:rsidR="00E22FD3">
        <w:rPr>
          <w:sz w:val="20"/>
          <w:szCs w:val="20"/>
        </w:rPr>
        <w:t>(</w:t>
      </w:r>
      <w:r w:rsidRPr="0057114A">
        <w:rPr>
          <w:sz w:val="20"/>
          <w:szCs w:val="20"/>
        </w:rPr>
        <w:t>v nadaljnjem besedilu: Direktiva 2019/520/EU).</w:t>
      </w:r>
    </w:p>
    <w:p w14:paraId="04A445D9" w14:textId="77777777" w:rsidR="00CC0866" w:rsidRPr="0057114A" w:rsidRDefault="00CC0866" w:rsidP="00CC0866">
      <w:pPr>
        <w:pStyle w:val="Alineazaodstavkom"/>
        <w:numPr>
          <w:ilvl w:val="0"/>
          <w:numId w:val="0"/>
        </w:numPr>
        <w:ind w:left="425"/>
        <w:rPr>
          <w:sz w:val="20"/>
          <w:szCs w:val="20"/>
        </w:rPr>
      </w:pPr>
    </w:p>
    <w:p w14:paraId="2D184D81" w14:textId="77777777" w:rsidR="00C24AA4" w:rsidRPr="0057114A" w:rsidRDefault="00C24AA4" w:rsidP="00CC0866">
      <w:pPr>
        <w:pStyle w:val="len"/>
        <w:spacing w:before="0"/>
        <w:rPr>
          <w:b w:val="0"/>
          <w:sz w:val="20"/>
          <w:szCs w:val="20"/>
        </w:rPr>
      </w:pPr>
      <w:r w:rsidRPr="0057114A">
        <w:rPr>
          <w:b w:val="0"/>
          <w:sz w:val="20"/>
          <w:szCs w:val="20"/>
        </w:rPr>
        <w:t>2. člen</w:t>
      </w:r>
    </w:p>
    <w:p w14:paraId="18622622" w14:textId="77777777" w:rsidR="00C24AA4" w:rsidRPr="0057114A" w:rsidRDefault="00C24AA4" w:rsidP="00CC0866">
      <w:pPr>
        <w:pStyle w:val="lennaslov"/>
        <w:rPr>
          <w:b w:val="0"/>
          <w:sz w:val="20"/>
          <w:szCs w:val="20"/>
        </w:rPr>
      </w:pPr>
      <w:r w:rsidRPr="0057114A">
        <w:rPr>
          <w:b w:val="0"/>
          <w:sz w:val="20"/>
          <w:szCs w:val="20"/>
        </w:rPr>
        <w:t>(pomen izrazov)</w:t>
      </w:r>
    </w:p>
    <w:p w14:paraId="085D98C8" w14:textId="77777777" w:rsidR="00CC0866" w:rsidRPr="0057114A" w:rsidRDefault="00CC0866" w:rsidP="00CC0866">
      <w:pPr>
        <w:pStyle w:val="lennaslov"/>
        <w:rPr>
          <w:sz w:val="20"/>
          <w:szCs w:val="20"/>
        </w:rPr>
      </w:pPr>
    </w:p>
    <w:p w14:paraId="09BAED80" w14:textId="77777777" w:rsidR="00AF005F" w:rsidRPr="0057114A" w:rsidRDefault="00AF005F" w:rsidP="00CC0866">
      <w:pPr>
        <w:pStyle w:val="Odstavek"/>
        <w:spacing w:before="0"/>
        <w:ind w:firstLine="0"/>
        <w:rPr>
          <w:sz w:val="20"/>
          <w:szCs w:val="20"/>
        </w:rPr>
      </w:pPr>
      <w:r w:rsidRPr="0057114A">
        <w:rPr>
          <w:sz w:val="20"/>
          <w:szCs w:val="20"/>
        </w:rPr>
        <w:t xml:space="preserve">(1) Posamezni izrazi, uporabljeni v tem zakonu, pomenijo: </w:t>
      </w:r>
    </w:p>
    <w:p w14:paraId="63360DDB" w14:textId="77777777" w:rsidR="00AF005F" w:rsidRPr="0057114A" w:rsidRDefault="00AF005F" w:rsidP="00CC0866">
      <w:pPr>
        <w:pStyle w:val="tevilnatoka"/>
        <w:rPr>
          <w:rFonts w:cs="Arial"/>
          <w:sz w:val="20"/>
          <w:szCs w:val="20"/>
        </w:rPr>
      </w:pPr>
      <w:r w:rsidRPr="0057114A">
        <w:rPr>
          <w:rFonts w:cs="Arial"/>
          <w:sz w:val="20"/>
          <w:szCs w:val="20"/>
        </w:rPr>
        <w:t xml:space="preserve">akreditacija je postopek, ki ga opredeli in upravlja izvajalec cestninjenja, na podlagi katerega ponudnik evropskega elektronskega cestninjenja pridobi dovoljenje za zagotavljanje evropskega elektronskega cestninjenja (v nadaljnjem besedilu: EETS) na določenem območju EETS; </w:t>
      </w:r>
    </w:p>
    <w:p w14:paraId="2BBE79E7" w14:textId="77777777" w:rsidR="00AE61A7" w:rsidRPr="0057114A" w:rsidRDefault="00AE61A7" w:rsidP="00CC0866">
      <w:pPr>
        <w:pStyle w:val="tevilnatoka"/>
        <w:rPr>
          <w:rFonts w:cs="Arial"/>
          <w:sz w:val="20"/>
          <w:szCs w:val="20"/>
        </w:rPr>
      </w:pPr>
      <w:r w:rsidRPr="0057114A">
        <w:rPr>
          <w:rFonts w:cs="Arial"/>
          <w:sz w:val="20"/>
          <w:szCs w:val="20"/>
        </w:rPr>
        <w:t xml:space="preserve">avtobus je težko vozilo, namenjeno prevozu več kot </w:t>
      </w:r>
      <w:r w:rsidR="00A15681" w:rsidRPr="0057114A">
        <w:rPr>
          <w:rFonts w:cs="Arial"/>
          <w:sz w:val="20"/>
          <w:szCs w:val="20"/>
        </w:rPr>
        <w:t>osmih potnikov poleg voznika;</w:t>
      </w:r>
    </w:p>
    <w:p w14:paraId="4557699C" w14:textId="77777777" w:rsidR="00AF005F" w:rsidRPr="0057114A" w:rsidRDefault="00AF005F" w:rsidP="00CC0866">
      <w:pPr>
        <w:pStyle w:val="tevilnatoka"/>
        <w:rPr>
          <w:rFonts w:cs="Arial"/>
          <w:sz w:val="20"/>
          <w:szCs w:val="20"/>
        </w:rPr>
      </w:pPr>
      <w:r w:rsidRPr="0057114A">
        <w:rPr>
          <w:rFonts w:cs="Arial"/>
          <w:sz w:val="20"/>
          <w:szCs w:val="20"/>
        </w:rPr>
        <w:t xml:space="preserve">avtomatizirano iskanje je postopek spletnega dostopa za pregledovanje zbirk podatkov o vozilih in lastnikih ali imetnikih vozil ene ali več držav članic Evropske unije; </w:t>
      </w:r>
    </w:p>
    <w:p w14:paraId="457B6595" w14:textId="77777777" w:rsidR="0001288D" w:rsidRPr="0057114A" w:rsidRDefault="0001288D" w:rsidP="00CC0866">
      <w:pPr>
        <w:pStyle w:val="tevilnatoka"/>
        <w:rPr>
          <w:rFonts w:cs="Arial"/>
          <w:sz w:val="20"/>
          <w:szCs w:val="20"/>
        </w:rPr>
      </w:pPr>
      <w:r w:rsidRPr="0057114A">
        <w:rPr>
          <w:rFonts w:cs="Arial"/>
          <w:sz w:val="20"/>
          <w:szCs w:val="20"/>
        </w:rPr>
        <w:t xml:space="preserve">bistveno spremenjena cestninska ureditev ali ureditev zaračunavanja pristojbin je cestninska ureditev ali ureditev zaračunavanja pristojbin, pri kateri se zaradi spremembe stopenj </w:t>
      </w:r>
      <w:r w:rsidR="007678EE" w:rsidRPr="0057114A">
        <w:rPr>
          <w:rFonts w:cs="Arial"/>
          <w:sz w:val="20"/>
          <w:szCs w:val="20"/>
        </w:rPr>
        <w:t xml:space="preserve">pristojbin </w:t>
      </w:r>
      <w:r w:rsidRPr="0057114A">
        <w:rPr>
          <w:rFonts w:cs="Arial"/>
          <w:sz w:val="20"/>
          <w:szCs w:val="20"/>
        </w:rPr>
        <w:t xml:space="preserve">v tekočem letu </w:t>
      </w:r>
      <w:r w:rsidR="00456569" w:rsidRPr="00456569">
        <w:rPr>
          <w:rFonts w:cs="Arial"/>
          <w:sz w:val="20"/>
          <w:szCs w:val="20"/>
        </w:rPr>
        <w:t xml:space="preserve">pričakuje </w:t>
      </w:r>
      <w:r w:rsidRPr="0057114A">
        <w:rPr>
          <w:rFonts w:cs="Arial"/>
          <w:sz w:val="20"/>
          <w:szCs w:val="20"/>
        </w:rPr>
        <w:t>povečanje prihodkov nad 10 odstotkov v primerjavi s prejšnjim obračunskim letom, brez upoštevanja učinka povečanja prometa in po popravku za stopnjo inflacije, ki se meri s spremembami v harmoniziranem indeksu cen življenjskih potrebščin E</w:t>
      </w:r>
      <w:r w:rsidR="001F2D8F">
        <w:rPr>
          <w:rFonts w:cs="Arial"/>
          <w:sz w:val="20"/>
          <w:szCs w:val="20"/>
        </w:rPr>
        <w:t>vropske unije</w:t>
      </w:r>
      <w:r w:rsidRPr="0057114A">
        <w:rPr>
          <w:rFonts w:cs="Arial"/>
          <w:sz w:val="20"/>
          <w:szCs w:val="20"/>
        </w:rPr>
        <w:t>, razen energije in nepredelanih živil, kot ga objavi Eurostat;</w:t>
      </w:r>
    </w:p>
    <w:p w14:paraId="29F4CBCA" w14:textId="77777777" w:rsidR="00AF005F" w:rsidRPr="0057114A" w:rsidRDefault="00AF005F" w:rsidP="00CC0866">
      <w:pPr>
        <w:pStyle w:val="tevilnatoka"/>
        <w:rPr>
          <w:rFonts w:cs="Arial"/>
          <w:sz w:val="20"/>
          <w:szCs w:val="20"/>
        </w:rPr>
      </w:pPr>
      <w:r w:rsidRPr="0057114A">
        <w:rPr>
          <w:rFonts w:cs="Arial"/>
          <w:sz w:val="20"/>
          <w:szCs w:val="20"/>
        </w:rPr>
        <w:t xml:space="preserve">bistveno spremenjeni sistem </w:t>
      </w:r>
      <w:r w:rsidR="001F2D8F">
        <w:rPr>
          <w:rFonts w:cs="Arial"/>
          <w:sz w:val="20"/>
          <w:szCs w:val="20"/>
        </w:rPr>
        <w:t xml:space="preserve">elektronskega cestninskega sistema </w:t>
      </w:r>
      <w:r w:rsidRPr="0057114A">
        <w:rPr>
          <w:rFonts w:cs="Arial"/>
          <w:sz w:val="20"/>
          <w:szCs w:val="20"/>
        </w:rPr>
        <w:t xml:space="preserve">je sprememba obstoječega elektronskega cestninskega sistema tako, da morajo ponudniki EETS spremeniti komponente interoperabilnosti, ki so v uporabi (npr. ponovno programirati ali prirediti vmesnike za svoje podporne storitve do te mere, da je potrebna ponovna akreditacija); </w:t>
      </w:r>
    </w:p>
    <w:p w14:paraId="2F3AC2E0" w14:textId="77777777" w:rsidR="003E562B" w:rsidRPr="0057114A" w:rsidRDefault="003E562B" w:rsidP="00CC0866">
      <w:pPr>
        <w:pStyle w:val="tevilnatoka"/>
        <w:rPr>
          <w:rFonts w:cs="Arial"/>
          <w:sz w:val="20"/>
          <w:szCs w:val="20"/>
        </w:rPr>
      </w:pPr>
      <w:r w:rsidRPr="0057114A">
        <w:rPr>
          <w:rFonts w:cs="Arial"/>
          <w:sz w:val="20"/>
          <w:szCs w:val="20"/>
        </w:rPr>
        <w:t xml:space="preserve">bivalno vozilo je vozilo </w:t>
      </w:r>
      <w:r w:rsidR="007678EE" w:rsidRPr="0057114A">
        <w:rPr>
          <w:rFonts w:cs="Arial"/>
          <w:sz w:val="20"/>
          <w:szCs w:val="20"/>
        </w:rPr>
        <w:t>s posebno nadgradnjo in stalno opremo za bivanje</w:t>
      </w:r>
      <w:r w:rsidRPr="0057114A">
        <w:rPr>
          <w:rFonts w:cs="Arial"/>
          <w:sz w:val="20"/>
          <w:szCs w:val="20"/>
        </w:rPr>
        <w:t xml:space="preserve">, ki </w:t>
      </w:r>
      <w:r w:rsidR="007678EE" w:rsidRPr="0057114A">
        <w:rPr>
          <w:rFonts w:cs="Arial"/>
          <w:sz w:val="20"/>
          <w:szCs w:val="20"/>
        </w:rPr>
        <w:t>obsega</w:t>
      </w:r>
      <w:r w:rsidRPr="0057114A">
        <w:rPr>
          <w:rFonts w:cs="Arial"/>
          <w:sz w:val="20"/>
          <w:szCs w:val="20"/>
        </w:rPr>
        <w:t xml:space="preserve"> </w:t>
      </w:r>
      <w:r w:rsidR="007678EE" w:rsidRPr="0057114A">
        <w:rPr>
          <w:rFonts w:cs="Arial"/>
          <w:sz w:val="20"/>
          <w:szCs w:val="20"/>
        </w:rPr>
        <w:t xml:space="preserve">zlasti </w:t>
      </w:r>
      <w:r w:rsidRPr="0057114A">
        <w:rPr>
          <w:rFonts w:cs="Arial"/>
          <w:sz w:val="20"/>
          <w:szCs w:val="20"/>
        </w:rPr>
        <w:t xml:space="preserve">sedeže in mizo, </w:t>
      </w:r>
      <w:r w:rsidR="004F51BE" w:rsidRPr="0057114A">
        <w:rPr>
          <w:rFonts w:cs="Arial"/>
          <w:sz w:val="20"/>
          <w:szCs w:val="20"/>
        </w:rPr>
        <w:t xml:space="preserve">opremo za kuhanje in hrambo in </w:t>
      </w:r>
      <w:r w:rsidRPr="0057114A">
        <w:rPr>
          <w:rFonts w:cs="Arial"/>
          <w:sz w:val="20"/>
          <w:szCs w:val="20"/>
        </w:rPr>
        <w:t>ležišča</w:t>
      </w:r>
      <w:r w:rsidR="004F51BE" w:rsidRPr="0057114A">
        <w:rPr>
          <w:rFonts w:cs="Arial"/>
          <w:sz w:val="20"/>
          <w:szCs w:val="20"/>
        </w:rPr>
        <w:t>, ki so lahko ločena ali sestavljiva iz sedežev;</w:t>
      </w:r>
    </w:p>
    <w:p w14:paraId="7C52D194" w14:textId="77777777" w:rsidR="008D37DE" w:rsidRPr="0057114A" w:rsidRDefault="008D37DE" w:rsidP="00CC0866">
      <w:pPr>
        <w:pStyle w:val="tevilnatoka"/>
        <w:rPr>
          <w:rFonts w:cs="Arial"/>
          <w:sz w:val="20"/>
          <w:szCs w:val="20"/>
        </w:rPr>
      </w:pPr>
      <w:r w:rsidRPr="0057114A">
        <w:rPr>
          <w:rFonts w:cs="Arial"/>
          <w:sz w:val="20"/>
          <w:szCs w:val="20"/>
        </w:rPr>
        <w:t xml:space="preserve">brezemisijsko vozilo </w:t>
      </w:r>
      <w:r w:rsidR="00011F14" w:rsidRPr="0057114A">
        <w:rPr>
          <w:rFonts w:cs="Arial"/>
          <w:sz w:val="20"/>
          <w:szCs w:val="20"/>
        </w:rPr>
        <w:t>so</w:t>
      </w:r>
      <w:r w:rsidRPr="0057114A">
        <w:rPr>
          <w:rFonts w:cs="Arial"/>
          <w:sz w:val="20"/>
          <w:szCs w:val="20"/>
        </w:rPr>
        <w:t xml:space="preserve"> osebni avtomobil, minibus ali lahko gospodarsko vozilo brez motorja z notranjim izgorevanjem ali brezemisijsko težko vozilo, kot je opredeljeno v 11. točki 3. člena Uredbe (EU) 2019/1242 Evropskega parlamenta in Sveta z dne 20. junija 2019 o določitvi standardov emisijskih vrednosti CO</w:t>
      </w:r>
      <w:r w:rsidRPr="0057114A">
        <w:rPr>
          <w:rFonts w:cs="Arial"/>
          <w:sz w:val="20"/>
          <w:szCs w:val="20"/>
          <w:vertAlign w:val="subscript"/>
        </w:rPr>
        <w:t>2</w:t>
      </w:r>
      <w:r w:rsidRPr="0057114A">
        <w:rPr>
          <w:rFonts w:cs="Arial"/>
          <w:sz w:val="20"/>
          <w:szCs w:val="20"/>
        </w:rPr>
        <w:t xml:space="preserve"> za nova težka vozila in spremembi uredb (ES) št. 595/2009 in (EU) 2018/956 Evropskega parlamenta in Sveta ter Direktive Sveta 96/53/ES</w:t>
      </w:r>
      <w:r w:rsidR="00B55E57" w:rsidRPr="0057114A">
        <w:rPr>
          <w:rFonts w:cs="Arial"/>
          <w:sz w:val="20"/>
          <w:szCs w:val="20"/>
        </w:rPr>
        <w:t xml:space="preserve"> (UL L št. 198 z dne 25. 7. 2019, str. 202</w:t>
      </w:r>
      <w:r w:rsidR="00011F14" w:rsidRPr="0057114A">
        <w:rPr>
          <w:rFonts w:cs="Arial"/>
          <w:sz w:val="20"/>
          <w:szCs w:val="20"/>
        </w:rPr>
        <w:t>; v nadaljnjem besedilu: Uredba 2019/1242</w:t>
      </w:r>
      <w:r w:rsidR="009D1EB9">
        <w:rPr>
          <w:rFonts w:cs="Arial"/>
          <w:sz w:val="20"/>
          <w:szCs w:val="20"/>
        </w:rPr>
        <w:t>/EU</w:t>
      </w:r>
      <w:r w:rsidR="00B55E57" w:rsidRPr="0057114A">
        <w:rPr>
          <w:rFonts w:cs="Arial"/>
          <w:sz w:val="20"/>
          <w:szCs w:val="20"/>
        </w:rPr>
        <w:t>);</w:t>
      </w:r>
    </w:p>
    <w:p w14:paraId="103F228A" w14:textId="77777777" w:rsidR="00EC380C" w:rsidRPr="0057114A" w:rsidRDefault="00AF005F" w:rsidP="00CC0866">
      <w:pPr>
        <w:pStyle w:val="tevilnatoka"/>
        <w:rPr>
          <w:rFonts w:cs="Arial"/>
          <w:sz w:val="20"/>
          <w:szCs w:val="20"/>
        </w:rPr>
      </w:pPr>
      <w:r w:rsidRPr="0057114A">
        <w:rPr>
          <w:rFonts w:cs="Arial"/>
          <w:sz w:val="20"/>
          <w:szCs w:val="20"/>
        </w:rPr>
        <w:t xml:space="preserve">cestnina je plačilo določenega zneska za uporabo cestninske ceste iz 3. oziroma 4. člena tega zakona oziroma cestninskega cestnega objekta iz drugega odstavka 5. člena tega zakona, </w:t>
      </w:r>
      <w:r w:rsidRPr="0057114A">
        <w:rPr>
          <w:rFonts w:cs="Arial"/>
          <w:sz w:val="20"/>
          <w:szCs w:val="20"/>
        </w:rPr>
        <w:lastRenderedPageBreak/>
        <w:t>katerega višina je določena glede na tip vozila in prevoženo razdaljo po cestninski cesti</w:t>
      </w:r>
      <w:r w:rsidR="001E423E" w:rsidRPr="0057114A">
        <w:rPr>
          <w:rFonts w:cs="Arial"/>
          <w:sz w:val="20"/>
          <w:szCs w:val="20"/>
        </w:rPr>
        <w:t xml:space="preserve"> ali glede na dolžino obdobja, v katerem se cestninska cesta uporablja</w:t>
      </w:r>
      <w:r w:rsidR="002F0ADD" w:rsidRPr="0057114A">
        <w:rPr>
          <w:rFonts w:cs="Arial"/>
          <w:sz w:val="20"/>
          <w:szCs w:val="20"/>
        </w:rPr>
        <w:t xml:space="preserve">; </w:t>
      </w:r>
    </w:p>
    <w:p w14:paraId="611CC0B4" w14:textId="77777777" w:rsidR="00AF005F" w:rsidRPr="0057114A" w:rsidRDefault="00EC380C" w:rsidP="00CC0866">
      <w:pPr>
        <w:pStyle w:val="tevilnatoka"/>
        <w:rPr>
          <w:rFonts w:cs="Arial"/>
          <w:sz w:val="20"/>
          <w:szCs w:val="20"/>
        </w:rPr>
      </w:pPr>
      <w:r w:rsidRPr="0057114A">
        <w:rPr>
          <w:rFonts w:cs="Arial"/>
          <w:sz w:val="20"/>
          <w:szCs w:val="20"/>
        </w:rPr>
        <w:t xml:space="preserve">cestnina glede na prevoženo razdaljo po cestninski cesti je </w:t>
      </w:r>
      <w:r w:rsidR="002F0ADD" w:rsidRPr="0057114A">
        <w:rPr>
          <w:rFonts w:cs="Arial"/>
          <w:sz w:val="20"/>
          <w:szCs w:val="20"/>
        </w:rPr>
        <w:t>cestnina</w:t>
      </w:r>
      <w:r w:rsidRPr="0057114A">
        <w:rPr>
          <w:rFonts w:cs="Arial"/>
          <w:sz w:val="20"/>
          <w:szCs w:val="20"/>
        </w:rPr>
        <w:t xml:space="preserve">, ki jo za uporabo cestninske ceste plačujejo </w:t>
      </w:r>
      <w:r w:rsidR="001E423E" w:rsidRPr="0057114A">
        <w:rPr>
          <w:rFonts w:cs="Arial"/>
          <w:sz w:val="20"/>
          <w:szCs w:val="20"/>
        </w:rPr>
        <w:t>vozila</w:t>
      </w:r>
      <w:r w:rsidR="009D3DE5" w:rsidRPr="0057114A">
        <w:rPr>
          <w:rFonts w:cs="Arial"/>
          <w:sz w:val="20"/>
          <w:szCs w:val="20"/>
        </w:rPr>
        <w:t>, katerih največja tehnično dovoljena masa presega 3.500 kg, ne glede na največjo tehnično dovoljeno maso priklopnega vozila (v</w:t>
      </w:r>
      <w:r w:rsidR="001E423E" w:rsidRPr="0057114A">
        <w:rPr>
          <w:rFonts w:cs="Arial"/>
          <w:sz w:val="20"/>
          <w:szCs w:val="20"/>
        </w:rPr>
        <w:t xml:space="preserve"> nad</w:t>
      </w:r>
      <w:r w:rsidR="009D3DE5" w:rsidRPr="0057114A">
        <w:rPr>
          <w:rFonts w:cs="Arial"/>
          <w:sz w:val="20"/>
          <w:szCs w:val="20"/>
        </w:rPr>
        <w:t>aljnjem besedilu: vozilo nad</w:t>
      </w:r>
      <w:r w:rsidR="001E423E" w:rsidRPr="0057114A">
        <w:rPr>
          <w:rFonts w:cs="Arial"/>
          <w:sz w:val="20"/>
          <w:szCs w:val="20"/>
        </w:rPr>
        <w:t xml:space="preserve"> 3.500 kg NDM</w:t>
      </w:r>
      <w:r w:rsidR="009D3DE5" w:rsidRPr="0057114A">
        <w:rPr>
          <w:rFonts w:cs="Arial"/>
          <w:sz w:val="20"/>
          <w:szCs w:val="20"/>
        </w:rPr>
        <w:t>)</w:t>
      </w:r>
      <w:r w:rsidR="0030257C">
        <w:rPr>
          <w:rFonts w:cs="Arial"/>
          <w:sz w:val="20"/>
          <w:szCs w:val="20"/>
        </w:rPr>
        <w:t xml:space="preserve"> in</w:t>
      </w:r>
      <w:r w:rsidR="001E423E" w:rsidRPr="0057114A">
        <w:rPr>
          <w:rFonts w:cs="Arial"/>
          <w:sz w:val="20"/>
          <w:szCs w:val="20"/>
        </w:rPr>
        <w:t xml:space="preserve"> </w:t>
      </w:r>
      <w:r w:rsidR="002F0ADD" w:rsidRPr="0057114A">
        <w:rPr>
          <w:rFonts w:cs="Arial"/>
          <w:sz w:val="20"/>
          <w:szCs w:val="20"/>
        </w:rPr>
        <w:t>vključuje</w:t>
      </w:r>
      <w:r w:rsidRPr="0057114A">
        <w:rPr>
          <w:rFonts w:cs="Arial"/>
          <w:sz w:val="20"/>
          <w:szCs w:val="20"/>
        </w:rPr>
        <w:t xml:space="preserve"> </w:t>
      </w:r>
      <w:r w:rsidR="002F0ADD" w:rsidRPr="0057114A">
        <w:rPr>
          <w:rFonts w:cs="Arial"/>
          <w:sz w:val="20"/>
          <w:szCs w:val="20"/>
        </w:rPr>
        <w:t>infrastrukturno pristojbino;</w:t>
      </w:r>
      <w:r w:rsidR="00AF005F" w:rsidRPr="0057114A">
        <w:rPr>
          <w:rFonts w:cs="Arial"/>
          <w:sz w:val="20"/>
          <w:szCs w:val="20"/>
        </w:rPr>
        <w:t xml:space="preserve"> </w:t>
      </w:r>
    </w:p>
    <w:p w14:paraId="2719988D" w14:textId="77777777" w:rsidR="00AF005F" w:rsidRPr="0057114A" w:rsidRDefault="00AF005F" w:rsidP="00CC0866">
      <w:pPr>
        <w:pStyle w:val="tevilnatoka"/>
        <w:rPr>
          <w:rFonts w:cs="Arial"/>
          <w:sz w:val="20"/>
          <w:szCs w:val="20"/>
        </w:rPr>
      </w:pPr>
      <w:r w:rsidRPr="0057114A">
        <w:rPr>
          <w:rFonts w:cs="Arial"/>
          <w:sz w:val="20"/>
          <w:szCs w:val="20"/>
        </w:rPr>
        <w:t xml:space="preserve">cestninska ureditev je skupek pogojev, pod katerimi se na posamezni cestninski cesti odmerja cestnina ter izvaja in nadzira cestninjenje; </w:t>
      </w:r>
    </w:p>
    <w:p w14:paraId="1BFE26ED" w14:textId="77777777" w:rsidR="00AF005F" w:rsidRPr="0057114A" w:rsidRDefault="00AF005F" w:rsidP="00CC0866">
      <w:pPr>
        <w:pStyle w:val="tevilnatoka"/>
        <w:rPr>
          <w:rFonts w:cs="Arial"/>
          <w:sz w:val="20"/>
          <w:szCs w:val="20"/>
        </w:rPr>
      </w:pPr>
      <w:r w:rsidRPr="0057114A">
        <w:rPr>
          <w:rFonts w:cs="Arial"/>
          <w:sz w:val="20"/>
          <w:szCs w:val="20"/>
        </w:rPr>
        <w:t xml:space="preserve">cestninjenje je celota dejavnosti, ki so s tem zakonom in na njegovi podlagi izdanimi predpisi ter splošnimi akti za izvajanje javnih pooblastil določene za izpolnjevanje obveznosti plačevanja cestnine in nadzor nad njenim plačevanjem; </w:t>
      </w:r>
    </w:p>
    <w:p w14:paraId="00281370" w14:textId="77777777" w:rsidR="00AF005F" w:rsidRPr="0057114A" w:rsidRDefault="00AF005F" w:rsidP="00CC0866">
      <w:pPr>
        <w:pStyle w:val="tevilnatoka"/>
        <w:rPr>
          <w:rFonts w:cs="Arial"/>
          <w:sz w:val="20"/>
          <w:szCs w:val="20"/>
        </w:rPr>
      </w:pPr>
      <w:r w:rsidRPr="0057114A">
        <w:rPr>
          <w:rFonts w:cs="Arial"/>
          <w:sz w:val="20"/>
          <w:szCs w:val="20"/>
        </w:rPr>
        <w:t xml:space="preserve">cestninska cesta je cesta, ki je s predpisom iz četrtega odstavka 3. člena tega zakona določena kot cesta, za uporabo katere se plačuje cestnina; </w:t>
      </w:r>
    </w:p>
    <w:p w14:paraId="1C7E7227" w14:textId="77777777" w:rsidR="00AF005F" w:rsidRPr="0057114A" w:rsidRDefault="00AF005F" w:rsidP="00CC0866">
      <w:pPr>
        <w:pStyle w:val="tevilnatoka"/>
        <w:rPr>
          <w:rFonts w:cs="Arial"/>
          <w:sz w:val="20"/>
          <w:szCs w:val="20"/>
        </w:rPr>
      </w:pPr>
      <w:r w:rsidRPr="0057114A">
        <w:rPr>
          <w:rFonts w:cs="Arial"/>
          <w:sz w:val="20"/>
          <w:szCs w:val="20"/>
        </w:rPr>
        <w:t xml:space="preserve">cestninski odsek je s predpisom iz četrtega odstavka 3. člena tega zakona določen del cestninske ceste, ki ga mora vozilo prevoziti, da nastopi obveznost plačila cestnine po prevoženi razdalji; </w:t>
      </w:r>
    </w:p>
    <w:p w14:paraId="39EDFA11" w14:textId="77777777" w:rsidR="00AF005F" w:rsidRPr="0057114A" w:rsidRDefault="00AF005F" w:rsidP="00CC0866">
      <w:pPr>
        <w:pStyle w:val="tevilnatoka"/>
        <w:rPr>
          <w:rFonts w:cs="Arial"/>
          <w:sz w:val="20"/>
          <w:szCs w:val="20"/>
        </w:rPr>
      </w:pPr>
      <w:r w:rsidRPr="0057114A">
        <w:rPr>
          <w:rFonts w:cs="Arial"/>
          <w:sz w:val="20"/>
          <w:szCs w:val="20"/>
        </w:rPr>
        <w:t xml:space="preserve">cestninska postaja je mesto na cestninski cesti ali uvozu oziroma izvozu z nje, ki je opremljeno s potrebnimi objekti oziroma napravami za cestninjenje z ustavljanjem oziroma zmanjšanjem hitrosti vozila (v nadaljnjem besedilu: cestninjenje z ustavljanjem); </w:t>
      </w:r>
    </w:p>
    <w:p w14:paraId="799F335E" w14:textId="77777777" w:rsidR="00AF005F" w:rsidRPr="0057114A" w:rsidRDefault="00AF005F" w:rsidP="00CC0866">
      <w:pPr>
        <w:pStyle w:val="tevilnatoka"/>
        <w:rPr>
          <w:rFonts w:cs="Arial"/>
          <w:sz w:val="20"/>
          <w:szCs w:val="20"/>
        </w:rPr>
      </w:pPr>
      <w:r w:rsidRPr="0057114A">
        <w:rPr>
          <w:rFonts w:cs="Arial"/>
          <w:sz w:val="20"/>
          <w:szCs w:val="20"/>
        </w:rPr>
        <w:t xml:space="preserve">cestninska uporabniška točka je mesto, ki cestninskemu zavezancu oziroma zavezanki (v nadaljnjem besedilu: cestninski zavezanec) omogoča vključitev v sistem elektronskega cestninjenja v prostem prometnem toku, pridobitev in vračilo OBU (on board unit) naprave (v nadaljnjem besedilu: OBU naprava) ter pridobitev informacij v zvezi z elektronskim cestninjenjem v prostem prometnem toku; </w:t>
      </w:r>
    </w:p>
    <w:p w14:paraId="6B828B24" w14:textId="77777777" w:rsidR="00AF005F" w:rsidRPr="0057114A" w:rsidRDefault="00AF005F" w:rsidP="00CC0866">
      <w:pPr>
        <w:pStyle w:val="tevilnatoka"/>
        <w:rPr>
          <w:rFonts w:cs="Arial"/>
          <w:sz w:val="20"/>
          <w:szCs w:val="20"/>
        </w:rPr>
      </w:pPr>
      <w:r w:rsidRPr="0057114A">
        <w:rPr>
          <w:rFonts w:cs="Arial"/>
          <w:sz w:val="20"/>
          <w:szCs w:val="20"/>
        </w:rPr>
        <w:t xml:space="preserve">cestninski razred je skupina vozil istega tipa, za katero se določi enaka višina cestnine; </w:t>
      </w:r>
    </w:p>
    <w:p w14:paraId="0A20D6CC" w14:textId="77777777" w:rsidR="00AF005F" w:rsidRPr="0057114A" w:rsidRDefault="00AF005F" w:rsidP="00CC0866">
      <w:pPr>
        <w:pStyle w:val="tevilnatoka"/>
        <w:rPr>
          <w:rFonts w:cs="Arial"/>
          <w:sz w:val="20"/>
          <w:szCs w:val="20"/>
        </w:rPr>
      </w:pPr>
      <w:r w:rsidRPr="0057114A">
        <w:rPr>
          <w:rFonts w:cs="Arial"/>
          <w:sz w:val="20"/>
          <w:szCs w:val="20"/>
        </w:rPr>
        <w:t xml:space="preserve">cestninski zavezanec je vsak od zavezancev za plačilo cestnine zaradi uporabe cestninske ceste ali cestninskega cestnega objekta, določenih v prvem odstavku 7. člena tega zakona; </w:t>
      </w:r>
    </w:p>
    <w:p w14:paraId="28DD072F" w14:textId="77777777" w:rsidR="00AF005F" w:rsidRPr="0057114A" w:rsidRDefault="00AF005F" w:rsidP="00CC0866">
      <w:pPr>
        <w:pStyle w:val="tevilnatoka"/>
        <w:rPr>
          <w:rFonts w:cs="Arial"/>
          <w:sz w:val="20"/>
          <w:szCs w:val="20"/>
        </w:rPr>
      </w:pPr>
      <w:r w:rsidRPr="0057114A">
        <w:rPr>
          <w:rFonts w:cs="Arial"/>
          <w:sz w:val="20"/>
          <w:szCs w:val="20"/>
        </w:rPr>
        <w:t xml:space="preserve">država članica registracije je država članica Evropske unije, v kateri je registrirano vozilo, za katero je treba plačati cestnino; </w:t>
      </w:r>
    </w:p>
    <w:p w14:paraId="42695CF5" w14:textId="77777777" w:rsidR="00AF005F" w:rsidRPr="0057114A" w:rsidRDefault="00AF005F" w:rsidP="00CC0866">
      <w:pPr>
        <w:pStyle w:val="tevilnatoka"/>
        <w:rPr>
          <w:rFonts w:cs="Arial"/>
          <w:sz w:val="20"/>
          <w:szCs w:val="20"/>
        </w:rPr>
      </w:pPr>
      <w:r w:rsidRPr="0057114A">
        <w:rPr>
          <w:rFonts w:cs="Arial"/>
          <w:sz w:val="20"/>
          <w:szCs w:val="20"/>
        </w:rPr>
        <w:t xml:space="preserve">dvosledno vozilo je vozilo, katerega sled je širša od 50 cm; </w:t>
      </w:r>
    </w:p>
    <w:p w14:paraId="5F1FF666" w14:textId="77777777" w:rsidR="00F63C79" w:rsidRPr="0057114A" w:rsidRDefault="00F63C79" w:rsidP="00F63C79">
      <w:pPr>
        <w:pStyle w:val="tevilnatoka"/>
        <w:rPr>
          <w:rFonts w:cs="Arial"/>
          <w:sz w:val="20"/>
          <w:szCs w:val="20"/>
        </w:rPr>
      </w:pPr>
      <w:r w:rsidRPr="0057114A">
        <w:rPr>
          <w:rFonts w:cs="Arial"/>
          <w:sz w:val="20"/>
          <w:szCs w:val="20"/>
        </w:rPr>
        <w:t>EETS je način cestninjenja v prostem prometnem toku, določen v 3</w:t>
      </w:r>
      <w:r w:rsidR="00606536">
        <w:rPr>
          <w:rFonts w:cs="Arial"/>
          <w:sz w:val="20"/>
          <w:szCs w:val="20"/>
        </w:rPr>
        <w:t>5</w:t>
      </w:r>
      <w:r w:rsidRPr="0057114A">
        <w:rPr>
          <w:rFonts w:cs="Arial"/>
          <w:sz w:val="20"/>
          <w:szCs w:val="20"/>
        </w:rPr>
        <w:t xml:space="preserve">. členu tega zakona; </w:t>
      </w:r>
    </w:p>
    <w:p w14:paraId="683C8743" w14:textId="77777777" w:rsidR="00AF005F" w:rsidRPr="0057114A" w:rsidRDefault="00AF005F" w:rsidP="00CC0866">
      <w:pPr>
        <w:pStyle w:val="tevilnatoka"/>
        <w:rPr>
          <w:rFonts w:cs="Arial"/>
          <w:sz w:val="20"/>
          <w:szCs w:val="20"/>
        </w:rPr>
      </w:pPr>
      <w:r w:rsidRPr="0057114A">
        <w:rPr>
          <w:rFonts w:cs="Arial"/>
          <w:sz w:val="20"/>
          <w:szCs w:val="20"/>
        </w:rPr>
        <w:t xml:space="preserve">elektronska naprava za cestninjenje je skupni izraz za napravo za elektronsko cestninjenje z ustavljanjem vozila ali OBU napravo; </w:t>
      </w:r>
    </w:p>
    <w:p w14:paraId="751DF7DE" w14:textId="77777777" w:rsidR="00AF005F" w:rsidRPr="0057114A" w:rsidRDefault="00AF005F" w:rsidP="00CC0866">
      <w:pPr>
        <w:pStyle w:val="tevilnatoka"/>
        <w:rPr>
          <w:rFonts w:cs="Arial"/>
          <w:sz w:val="20"/>
          <w:szCs w:val="20"/>
        </w:rPr>
      </w:pPr>
      <w:r w:rsidRPr="0057114A">
        <w:rPr>
          <w:rFonts w:cs="Arial"/>
          <w:sz w:val="20"/>
          <w:szCs w:val="20"/>
        </w:rPr>
        <w:t xml:space="preserve">elektronska vinjeta </w:t>
      </w:r>
      <w:r w:rsidR="00AE61A7" w:rsidRPr="0057114A">
        <w:rPr>
          <w:rFonts w:cs="Arial"/>
          <w:sz w:val="20"/>
          <w:szCs w:val="20"/>
        </w:rPr>
        <w:t xml:space="preserve">pomeni plačilo uporabnine za uporabo cestninske ceste in </w:t>
      </w:r>
      <w:r w:rsidRPr="0057114A">
        <w:rPr>
          <w:rFonts w:cs="Arial"/>
          <w:sz w:val="20"/>
          <w:szCs w:val="20"/>
        </w:rPr>
        <w:t xml:space="preserve">je na registrsko označbo in državo registracije vozila, katerega največja </w:t>
      </w:r>
      <w:r w:rsidR="009D3DE5" w:rsidRPr="0057114A">
        <w:rPr>
          <w:rFonts w:cs="Arial"/>
          <w:sz w:val="20"/>
          <w:szCs w:val="20"/>
        </w:rPr>
        <w:t xml:space="preserve">tehnično </w:t>
      </w:r>
      <w:r w:rsidRPr="0057114A">
        <w:rPr>
          <w:rFonts w:cs="Arial"/>
          <w:sz w:val="20"/>
          <w:szCs w:val="20"/>
        </w:rPr>
        <w:t xml:space="preserve">dovoljena masa ne presega 3.500 kg, ne glede na največjo </w:t>
      </w:r>
      <w:r w:rsidR="009D3DE5" w:rsidRPr="0057114A">
        <w:rPr>
          <w:rFonts w:cs="Arial"/>
          <w:sz w:val="20"/>
          <w:szCs w:val="20"/>
        </w:rPr>
        <w:t xml:space="preserve">tehnično </w:t>
      </w:r>
      <w:r w:rsidRPr="0057114A">
        <w:rPr>
          <w:rFonts w:cs="Arial"/>
          <w:sz w:val="20"/>
          <w:szCs w:val="20"/>
        </w:rPr>
        <w:t xml:space="preserve">dovoljeno maso priklopnega vozila (v nadaljnjem besedilu: vozilo do 3.500 kg NDM), vezana časovno omejena pravica do uporabe cestninske ceste; </w:t>
      </w:r>
    </w:p>
    <w:p w14:paraId="19BAFA62" w14:textId="77777777" w:rsidR="00AF005F" w:rsidRPr="0057114A" w:rsidRDefault="00AF005F" w:rsidP="00CC0866">
      <w:pPr>
        <w:pStyle w:val="tevilnatoka"/>
        <w:rPr>
          <w:rFonts w:cs="Arial"/>
          <w:sz w:val="20"/>
          <w:szCs w:val="20"/>
        </w:rPr>
      </w:pPr>
      <w:r w:rsidRPr="0057114A">
        <w:rPr>
          <w:rFonts w:cs="Arial"/>
          <w:sz w:val="20"/>
          <w:szCs w:val="20"/>
        </w:rPr>
        <w:t xml:space="preserve">elektronski sistem cestninjenja je povezan in usklajen skupek objektov in naprav ter načinov njihove uporabe in delovanja, ki omogoča cestninjenje v prostem prometnem toku in v katerem obveznost plačila cestnine nastane na podlagi samodejne zaznave vozila na točki cestninjenja prek komunikacije na daljavo z napravo v vozilu ali samodejne prepoznave registrske označbe vozila; </w:t>
      </w:r>
    </w:p>
    <w:p w14:paraId="35244975" w14:textId="77777777" w:rsidR="00F63C79" w:rsidRPr="0057114A" w:rsidRDefault="00F63C79" w:rsidP="00F63C79">
      <w:pPr>
        <w:pStyle w:val="tevilnatoka"/>
        <w:rPr>
          <w:rFonts w:cs="Arial"/>
          <w:sz w:val="20"/>
          <w:szCs w:val="20"/>
        </w:rPr>
      </w:pPr>
      <w:r w:rsidRPr="0057114A">
        <w:rPr>
          <w:rFonts w:cs="Arial"/>
          <w:sz w:val="20"/>
          <w:szCs w:val="20"/>
        </w:rPr>
        <w:t>emisije CO</w:t>
      </w:r>
      <w:r w:rsidRPr="0057114A">
        <w:rPr>
          <w:rFonts w:cs="Arial"/>
          <w:sz w:val="20"/>
          <w:szCs w:val="20"/>
          <w:vertAlign w:val="subscript"/>
        </w:rPr>
        <w:t>2</w:t>
      </w:r>
      <w:r w:rsidRPr="0057114A">
        <w:rPr>
          <w:rFonts w:cs="Arial"/>
          <w:sz w:val="20"/>
          <w:szCs w:val="20"/>
        </w:rPr>
        <w:t xml:space="preserve"> iz težkega vozila so njegove emisije CO</w:t>
      </w:r>
      <w:r w:rsidRPr="0057114A">
        <w:rPr>
          <w:rFonts w:cs="Arial"/>
          <w:sz w:val="20"/>
          <w:szCs w:val="20"/>
          <w:vertAlign w:val="subscript"/>
        </w:rPr>
        <w:t>2</w:t>
      </w:r>
      <w:r w:rsidRPr="0057114A">
        <w:rPr>
          <w:rFonts w:cs="Arial"/>
          <w:sz w:val="20"/>
          <w:szCs w:val="20"/>
        </w:rPr>
        <w:t xml:space="preserve">, navedene v točki 2.3 njegovega opisnega lista za stranke, katerega vsebina je določena v </w:t>
      </w:r>
      <w:r w:rsidR="00070922">
        <w:rPr>
          <w:rFonts w:cs="Arial"/>
          <w:sz w:val="20"/>
          <w:szCs w:val="20"/>
        </w:rPr>
        <w:t>D</w:t>
      </w:r>
      <w:r w:rsidRPr="0057114A">
        <w:rPr>
          <w:rFonts w:cs="Arial"/>
          <w:sz w:val="20"/>
          <w:szCs w:val="20"/>
        </w:rPr>
        <w:t xml:space="preserve">elu </w:t>
      </w:r>
      <w:r w:rsidR="00070922">
        <w:rPr>
          <w:rFonts w:cs="Arial"/>
          <w:sz w:val="20"/>
          <w:szCs w:val="20"/>
        </w:rPr>
        <w:t xml:space="preserve">II </w:t>
      </w:r>
      <w:r w:rsidRPr="0057114A">
        <w:rPr>
          <w:rFonts w:cs="Arial"/>
          <w:sz w:val="20"/>
          <w:szCs w:val="20"/>
        </w:rPr>
        <w:t>Priloge IV Uredbe Komisije (EU) 2017/2400 z dne 12. decembra 2017 o izvajanju Uredbe (ES) št. 595/2009 Evropskega parlamenta in Sveta glede določitve emisij CO</w:t>
      </w:r>
      <w:r w:rsidRPr="0057114A">
        <w:rPr>
          <w:rFonts w:cs="Arial"/>
          <w:sz w:val="20"/>
          <w:szCs w:val="20"/>
          <w:vertAlign w:val="subscript"/>
        </w:rPr>
        <w:t>2</w:t>
      </w:r>
      <w:r w:rsidRPr="0057114A">
        <w:rPr>
          <w:rFonts w:cs="Arial"/>
          <w:sz w:val="20"/>
          <w:szCs w:val="20"/>
        </w:rPr>
        <w:t xml:space="preserve"> in porabe goriva pri težkih vozilih ter o spremembi Direktive 2007/46/ES Evropskega parlamenta in Sveta in Uredbe Komisije (EU) št. 582/2011 (UL L št. 349 z dne 29. 12. 2017, str. 1), zadnjič spremenjene z Uredbo Komisije (EU) 2022/1379 z dne 5. julija 2022 o spremembi Uredbe (EU) 2017/2400 glede določitve emisij CO</w:t>
      </w:r>
      <w:r w:rsidRPr="0057114A">
        <w:rPr>
          <w:rFonts w:cs="Arial"/>
          <w:sz w:val="20"/>
          <w:szCs w:val="20"/>
          <w:vertAlign w:val="subscript"/>
        </w:rPr>
        <w:t>2</w:t>
      </w:r>
      <w:r w:rsidRPr="0057114A">
        <w:rPr>
          <w:rFonts w:cs="Arial"/>
          <w:sz w:val="20"/>
          <w:szCs w:val="20"/>
        </w:rPr>
        <w:t xml:space="preserve"> in porabe goriva pri srednjih in težkih tovornih vozilih ter težkih avtobusih in uvedbi električnih vozil ter drugih novih tehnologij (UL L št. 212 z dne 12. 8. 2022, str. 1</w:t>
      </w:r>
      <w:r w:rsidR="00904935">
        <w:rPr>
          <w:rFonts w:cs="Arial"/>
          <w:sz w:val="20"/>
          <w:szCs w:val="20"/>
        </w:rPr>
        <w:t>), (</w:t>
      </w:r>
      <w:r w:rsidRPr="0057114A">
        <w:rPr>
          <w:rFonts w:cs="Arial"/>
          <w:sz w:val="20"/>
          <w:szCs w:val="20"/>
        </w:rPr>
        <w:t>v nadaljnjem besedilu: Uredba 2017/2400</w:t>
      </w:r>
      <w:r w:rsidR="00BF12AF">
        <w:rPr>
          <w:rFonts w:cs="Arial"/>
          <w:sz w:val="20"/>
          <w:szCs w:val="20"/>
        </w:rPr>
        <w:t>/EU</w:t>
      </w:r>
      <w:r w:rsidRPr="0057114A">
        <w:rPr>
          <w:rFonts w:cs="Arial"/>
          <w:sz w:val="20"/>
          <w:szCs w:val="20"/>
        </w:rPr>
        <w:t>);</w:t>
      </w:r>
    </w:p>
    <w:p w14:paraId="4C22EEC3" w14:textId="77777777" w:rsidR="00AF005F" w:rsidRPr="0057114A" w:rsidRDefault="00AF005F" w:rsidP="00CC0866">
      <w:pPr>
        <w:pStyle w:val="tevilnatoka"/>
        <w:rPr>
          <w:rFonts w:cs="Arial"/>
          <w:sz w:val="20"/>
          <w:szCs w:val="20"/>
        </w:rPr>
      </w:pPr>
      <w:r w:rsidRPr="0057114A">
        <w:rPr>
          <w:rFonts w:cs="Arial"/>
          <w:sz w:val="20"/>
          <w:szCs w:val="20"/>
        </w:rPr>
        <w:t xml:space="preserve">enosledno vozilo je vozilo, katerega sled ni širša od 50 cm; </w:t>
      </w:r>
    </w:p>
    <w:p w14:paraId="732E7FD6" w14:textId="77777777" w:rsidR="004F51BE" w:rsidRPr="0057114A" w:rsidRDefault="004F51BE" w:rsidP="00CC0866">
      <w:pPr>
        <w:pStyle w:val="tevilnatoka"/>
        <w:rPr>
          <w:rFonts w:cs="Arial"/>
          <w:sz w:val="20"/>
          <w:szCs w:val="20"/>
        </w:rPr>
      </w:pPr>
      <w:r w:rsidRPr="0057114A">
        <w:rPr>
          <w:rFonts w:cs="Arial"/>
          <w:sz w:val="20"/>
          <w:szCs w:val="20"/>
        </w:rPr>
        <w:t xml:space="preserve">furgon je </w:t>
      </w:r>
      <w:r w:rsidR="00FA75ED" w:rsidRPr="0057114A">
        <w:rPr>
          <w:rFonts w:cs="Arial"/>
          <w:sz w:val="20"/>
          <w:szCs w:val="20"/>
        </w:rPr>
        <w:t xml:space="preserve">lahko </w:t>
      </w:r>
      <w:r w:rsidRPr="0057114A">
        <w:rPr>
          <w:rFonts w:cs="Arial"/>
          <w:sz w:val="20"/>
          <w:szCs w:val="20"/>
        </w:rPr>
        <w:t>vozilo za prevoz tovora s kesonom, ki ima prostor za voznika in za tovor v eni enoti;</w:t>
      </w:r>
    </w:p>
    <w:p w14:paraId="59EB1C24" w14:textId="48687D55" w:rsidR="00AF005F" w:rsidRPr="0057114A" w:rsidRDefault="00AF005F" w:rsidP="00CC0866">
      <w:pPr>
        <w:pStyle w:val="tevilnatoka"/>
        <w:rPr>
          <w:rFonts w:cs="Arial"/>
          <w:sz w:val="20"/>
          <w:szCs w:val="20"/>
        </w:rPr>
      </w:pPr>
      <w:r w:rsidRPr="0057114A">
        <w:rPr>
          <w:rFonts w:cs="Arial"/>
          <w:sz w:val="20"/>
          <w:szCs w:val="20"/>
        </w:rPr>
        <w:t>glavni ponudnik</w:t>
      </w:r>
      <w:r w:rsidR="004F4C36">
        <w:rPr>
          <w:rFonts w:cs="Arial"/>
          <w:sz w:val="20"/>
          <w:szCs w:val="20"/>
        </w:rPr>
        <w:t xml:space="preserve"> oziroma</w:t>
      </w:r>
      <w:r w:rsidR="00420746">
        <w:rPr>
          <w:rFonts w:cs="Arial"/>
          <w:sz w:val="20"/>
          <w:szCs w:val="20"/>
        </w:rPr>
        <w:t xml:space="preserve"> </w:t>
      </w:r>
      <w:r w:rsidR="00420746" w:rsidRPr="00420746">
        <w:rPr>
          <w:rFonts w:cs="Arial"/>
          <w:sz w:val="20"/>
          <w:szCs w:val="20"/>
        </w:rPr>
        <w:t xml:space="preserve">ponudnica (v nadaljnjem besedilu: ponudnik) </w:t>
      </w:r>
      <w:r w:rsidRPr="0057114A">
        <w:rPr>
          <w:rFonts w:cs="Arial"/>
          <w:sz w:val="20"/>
          <w:szCs w:val="20"/>
        </w:rPr>
        <w:t xml:space="preserve">storitev je ponudnik storitev cestninjenja s posebnimi obveznostmi (npr. obveznost podpisa pogodb z vsemi zainteresiranimi uporabniki EETS) ali posebnimi pravicami (npr. pravica do posebnega nadomestila za zagotavljanje storitve EETS, zagotovljena dolgoročna pogodba), ki se razlikujejo od pravic in obveznosti drugih ponudnikov storitev cestninjenja; </w:t>
      </w:r>
    </w:p>
    <w:p w14:paraId="2BA38465" w14:textId="77777777" w:rsidR="00AF005F" w:rsidRPr="0057114A" w:rsidRDefault="00AF005F" w:rsidP="00CC0866">
      <w:pPr>
        <w:pStyle w:val="tevilnatoka"/>
        <w:rPr>
          <w:rFonts w:cs="Arial"/>
          <w:sz w:val="20"/>
          <w:szCs w:val="20"/>
        </w:rPr>
      </w:pPr>
      <w:r w:rsidRPr="0057114A">
        <w:rPr>
          <w:rFonts w:cs="Arial"/>
          <w:sz w:val="20"/>
          <w:szCs w:val="20"/>
        </w:rPr>
        <w:t xml:space="preserve">imenovani izvajalec cestninjenja je pravna oseba javnega ali zasebnega prava, ki je imenovana za izvajalca cestninjenja na območju EETS; </w:t>
      </w:r>
    </w:p>
    <w:p w14:paraId="3B1ADF13" w14:textId="235CAA12" w:rsidR="00AF005F" w:rsidRPr="0057114A" w:rsidRDefault="00AF005F" w:rsidP="00CC0866">
      <w:pPr>
        <w:pStyle w:val="tevilnatoka"/>
        <w:rPr>
          <w:rFonts w:cs="Arial"/>
          <w:sz w:val="20"/>
          <w:szCs w:val="20"/>
        </w:rPr>
      </w:pPr>
      <w:r w:rsidRPr="0057114A">
        <w:rPr>
          <w:rFonts w:cs="Arial"/>
          <w:sz w:val="20"/>
          <w:szCs w:val="20"/>
        </w:rPr>
        <w:t>imetnik</w:t>
      </w:r>
      <w:r w:rsidR="004F4C36">
        <w:rPr>
          <w:rFonts w:cs="Arial"/>
          <w:sz w:val="20"/>
          <w:szCs w:val="20"/>
        </w:rPr>
        <w:t xml:space="preserve"> oziroma</w:t>
      </w:r>
      <w:r w:rsidR="00420746">
        <w:rPr>
          <w:rFonts w:cs="Arial"/>
          <w:sz w:val="20"/>
          <w:szCs w:val="20"/>
        </w:rPr>
        <w:t xml:space="preserve"> imetnica (v nadaljnjem besedilu: imetnik)</w:t>
      </w:r>
      <w:r w:rsidRPr="0057114A">
        <w:rPr>
          <w:rFonts w:cs="Arial"/>
          <w:sz w:val="20"/>
          <w:szCs w:val="20"/>
        </w:rPr>
        <w:t xml:space="preserve"> vozila je imetnik pravice uporabe vozila (npr. najemojemalec, lizingojemalec, zakupojemalec); </w:t>
      </w:r>
    </w:p>
    <w:p w14:paraId="10ECA137" w14:textId="77777777" w:rsidR="00AF005F" w:rsidRPr="0057114A" w:rsidRDefault="00AF005F" w:rsidP="00CC0866">
      <w:pPr>
        <w:pStyle w:val="tevilnatoka"/>
        <w:rPr>
          <w:rFonts w:cs="Arial"/>
          <w:sz w:val="20"/>
          <w:szCs w:val="20"/>
        </w:rPr>
      </w:pPr>
      <w:r w:rsidRPr="001F2D8F">
        <w:rPr>
          <w:rFonts w:cs="Arial"/>
          <w:sz w:val="20"/>
          <w:szCs w:val="20"/>
        </w:rPr>
        <w:lastRenderedPageBreak/>
        <w:t>infrastrukturna pristojbina je</w:t>
      </w:r>
      <w:r w:rsidRPr="0057114A">
        <w:rPr>
          <w:rFonts w:cs="Arial"/>
          <w:sz w:val="20"/>
          <w:szCs w:val="20"/>
        </w:rPr>
        <w:t xml:space="preserve"> pristojbina, ki se kot del cestnine glede na prevoženo razdaljo </w:t>
      </w:r>
      <w:r w:rsidR="00963A56">
        <w:rPr>
          <w:rFonts w:cs="Arial"/>
          <w:sz w:val="20"/>
          <w:szCs w:val="20"/>
        </w:rPr>
        <w:t xml:space="preserve">po cestninski cesti </w:t>
      </w:r>
      <w:r w:rsidRPr="0057114A">
        <w:rPr>
          <w:rFonts w:cs="Arial"/>
          <w:sz w:val="20"/>
          <w:szCs w:val="20"/>
        </w:rPr>
        <w:t xml:space="preserve">zaračunava za nadomestilo stroškov gradnje, vzdrževanja, obratovanja in razvoja cestninske ceste; </w:t>
      </w:r>
    </w:p>
    <w:p w14:paraId="60F16F21" w14:textId="77777777" w:rsidR="00AF005F" w:rsidRPr="0057114A" w:rsidRDefault="00AF005F" w:rsidP="00CC0866">
      <w:pPr>
        <w:pStyle w:val="tevilnatoka"/>
        <w:rPr>
          <w:rFonts w:cs="Arial"/>
          <w:sz w:val="20"/>
          <w:szCs w:val="20"/>
        </w:rPr>
      </w:pPr>
      <w:r w:rsidRPr="0057114A">
        <w:rPr>
          <w:rFonts w:cs="Arial"/>
          <w:sz w:val="20"/>
          <w:szCs w:val="20"/>
        </w:rPr>
        <w:t xml:space="preserve">interoperabilnost je usklajenost elektronskega sistema cestninjenja v Republiki Sloveniji s cestninskimi sistemi v drugih državah članicah Evropske unije na tehnični, pogodbeni in postopkovni ravni zaradi vzpostavitve pogojev za izvajanje evropskega elektronskega cestninjenja; </w:t>
      </w:r>
    </w:p>
    <w:p w14:paraId="29412F03" w14:textId="77777777" w:rsidR="00AF005F" w:rsidRPr="0057114A" w:rsidRDefault="00AF005F" w:rsidP="00CC0866">
      <w:pPr>
        <w:pStyle w:val="tevilnatoka"/>
        <w:rPr>
          <w:rFonts w:cs="Arial"/>
          <w:sz w:val="20"/>
          <w:szCs w:val="20"/>
        </w:rPr>
      </w:pPr>
      <w:r w:rsidRPr="0057114A">
        <w:rPr>
          <w:rFonts w:cs="Arial"/>
          <w:sz w:val="20"/>
          <w:szCs w:val="20"/>
        </w:rPr>
        <w:t xml:space="preserve">izbirna cestninska cesta je državna cesta, ki jo lahko Vlada Republike Slovenije (v nadaljnjem besedilu: vlada) na podlagi pogojev iz 4. člena tega zakona določi za cestninsko cesto; </w:t>
      </w:r>
    </w:p>
    <w:p w14:paraId="44B560C1" w14:textId="77777777" w:rsidR="00AF005F" w:rsidRPr="0057114A" w:rsidRDefault="00AF005F" w:rsidP="00CC0866">
      <w:pPr>
        <w:pStyle w:val="tevilnatoka"/>
        <w:rPr>
          <w:rFonts w:cs="Arial"/>
          <w:sz w:val="20"/>
          <w:szCs w:val="20"/>
        </w:rPr>
      </w:pPr>
      <w:r w:rsidRPr="0057114A">
        <w:rPr>
          <w:rFonts w:cs="Arial"/>
          <w:sz w:val="20"/>
          <w:szCs w:val="20"/>
        </w:rPr>
        <w:t xml:space="preserve">izvajalec cestninjenja je upravljavec cestninskih cest, ki zaračunava cestnino za vožnjo z vozili na območju EETS; </w:t>
      </w:r>
    </w:p>
    <w:p w14:paraId="7D4D9DB5" w14:textId="77777777" w:rsidR="00534D63" w:rsidRPr="0057114A" w:rsidRDefault="00534D63" w:rsidP="00CC0866">
      <w:pPr>
        <w:pStyle w:val="tevilnatoka"/>
        <w:rPr>
          <w:rFonts w:cs="Arial"/>
          <w:sz w:val="20"/>
          <w:szCs w:val="20"/>
        </w:rPr>
      </w:pPr>
      <w:r w:rsidRPr="0057114A">
        <w:rPr>
          <w:rFonts w:cs="Arial"/>
          <w:sz w:val="20"/>
          <w:szCs w:val="20"/>
        </w:rPr>
        <w:t xml:space="preserve">jedrno vseevropsko prometno omrežje je cestno omrežje, kot je določeno v </w:t>
      </w:r>
      <w:r w:rsidRPr="004E743A">
        <w:rPr>
          <w:rFonts w:cs="Arial"/>
          <w:sz w:val="20"/>
          <w:szCs w:val="20"/>
        </w:rPr>
        <w:t>tretjem poglavju</w:t>
      </w:r>
      <w:r w:rsidRPr="0057114A">
        <w:rPr>
          <w:rFonts w:cs="Arial"/>
          <w:sz w:val="20"/>
          <w:szCs w:val="20"/>
        </w:rPr>
        <w:t xml:space="preserve"> Uredbe (EU) št. 1315/2013 Evropskega parlamenta in Sveta z dne 11. decembra 2013 o smernicah Unije za razvoj vseevropskega prometnega omrežja in razveljavitvi Sklepa št. 661/2010/EU (UL L št. 348 z dne 20. 12. 2013, str. 1), zadnjič popravljene s Popravkom Uredbe (EU) št. 1315/2013 Evropskega parlamenta in Sveta z dne 11. decembra 2013 o smernicah Unije za razvoj vseevropskega prometnega omrežja in razveljavitvi Sklepa št. 661/2010/EU (UL L št. 16 z dne 21. 1. 2014, str. 70</w:t>
      </w:r>
      <w:r w:rsidR="002A5268">
        <w:rPr>
          <w:rFonts w:cs="Arial"/>
          <w:sz w:val="20"/>
          <w:szCs w:val="20"/>
        </w:rPr>
        <w:t>),</w:t>
      </w:r>
      <w:r w:rsidRPr="0057114A">
        <w:rPr>
          <w:rFonts w:cs="Arial"/>
          <w:sz w:val="20"/>
          <w:szCs w:val="20"/>
        </w:rPr>
        <w:t xml:space="preserve"> </w:t>
      </w:r>
      <w:r w:rsidR="002A5268">
        <w:rPr>
          <w:rFonts w:cs="Arial"/>
          <w:sz w:val="20"/>
          <w:szCs w:val="20"/>
        </w:rPr>
        <w:t>(</w:t>
      </w:r>
      <w:r w:rsidRPr="0057114A">
        <w:rPr>
          <w:rFonts w:cs="Arial"/>
          <w:sz w:val="20"/>
          <w:szCs w:val="20"/>
        </w:rPr>
        <w:t>v nadaljnjem besedilu: Uredba 1315/2013/EU);</w:t>
      </w:r>
    </w:p>
    <w:p w14:paraId="25A8218A" w14:textId="77777777" w:rsidR="00AF005F" w:rsidRPr="0057114A" w:rsidRDefault="00AF005F" w:rsidP="00CC0866">
      <w:pPr>
        <w:pStyle w:val="tevilnatoka"/>
        <w:rPr>
          <w:rFonts w:cs="Arial"/>
          <w:sz w:val="20"/>
          <w:szCs w:val="20"/>
        </w:rPr>
      </w:pPr>
      <w:r w:rsidRPr="0057114A">
        <w:rPr>
          <w:rFonts w:cs="Arial"/>
          <w:sz w:val="20"/>
          <w:szCs w:val="20"/>
        </w:rPr>
        <w:t xml:space="preserve">klasifikacijski parametri vozil so podatki o vozilu, na podlagi katerih se obračunava cestnina z uporabo podatkov za obračun cestnine; </w:t>
      </w:r>
    </w:p>
    <w:p w14:paraId="3E1B7D7B" w14:textId="77777777" w:rsidR="00AF005F" w:rsidRPr="0057114A" w:rsidRDefault="00AF005F" w:rsidP="00CC0866">
      <w:pPr>
        <w:pStyle w:val="tevilnatoka"/>
        <w:rPr>
          <w:rFonts w:cs="Arial"/>
          <w:sz w:val="20"/>
          <w:szCs w:val="20"/>
        </w:rPr>
      </w:pPr>
      <w:r w:rsidRPr="0057114A">
        <w:rPr>
          <w:rFonts w:cs="Arial"/>
          <w:sz w:val="20"/>
          <w:szCs w:val="20"/>
        </w:rPr>
        <w:t xml:space="preserve">komponenta interoperabilnosti je vsaka osnovna komponenta, skupina komponent, podsklop ali celoten sklop opreme, vgrajene ali namenjene vgradnji v EETS, od katere je neposredno ali posredno odvisna interoperabilnost storitve, vključno z materialnimi in nematerialnimi sestavnimi deli (npr. programska oprema); </w:t>
      </w:r>
    </w:p>
    <w:p w14:paraId="3FA9A310" w14:textId="77777777" w:rsidR="00AF005F" w:rsidRPr="0057114A" w:rsidRDefault="00AF005F" w:rsidP="00CC0866">
      <w:pPr>
        <w:pStyle w:val="tevilnatoka"/>
        <w:rPr>
          <w:rFonts w:cs="Arial"/>
          <w:sz w:val="20"/>
          <w:szCs w:val="20"/>
        </w:rPr>
      </w:pPr>
      <w:r w:rsidRPr="0057114A">
        <w:rPr>
          <w:rFonts w:cs="Arial"/>
          <w:sz w:val="20"/>
          <w:szCs w:val="20"/>
        </w:rPr>
        <w:t xml:space="preserve">koncesijska cestnina je cestnina, ki jo pobira koncesionar v skladu s koncesijsko pogodbo; </w:t>
      </w:r>
    </w:p>
    <w:p w14:paraId="69E16C4F" w14:textId="77777777" w:rsidR="00AF005F" w:rsidRPr="0057114A" w:rsidRDefault="00AF005F" w:rsidP="00CC0866">
      <w:pPr>
        <w:pStyle w:val="tevilnatoka"/>
        <w:rPr>
          <w:rFonts w:cs="Arial"/>
          <w:sz w:val="20"/>
          <w:szCs w:val="20"/>
        </w:rPr>
      </w:pPr>
      <w:r w:rsidRPr="0057114A">
        <w:rPr>
          <w:rFonts w:cs="Arial"/>
          <w:sz w:val="20"/>
          <w:szCs w:val="20"/>
        </w:rPr>
        <w:t xml:space="preserve">koncesijska pogodba pomeni »koncesijo gradenj« ali »koncesijo storitev«, kakor sta opredeljeni v zakonu, ki ureja nekatere koncesijske pogodbe; </w:t>
      </w:r>
    </w:p>
    <w:p w14:paraId="08050831" w14:textId="77777777" w:rsidR="00E63924" w:rsidRPr="0057114A" w:rsidRDefault="00E63924" w:rsidP="00CC0866">
      <w:pPr>
        <w:pStyle w:val="tevilnatoka"/>
        <w:rPr>
          <w:rFonts w:cs="Arial"/>
          <w:sz w:val="20"/>
          <w:szCs w:val="20"/>
        </w:rPr>
      </w:pPr>
      <w:r w:rsidRPr="0057114A">
        <w:rPr>
          <w:rFonts w:cs="Arial"/>
          <w:sz w:val="20"/>
          <w:szCs w:val="20"/>
        </w:rPr>
        <w:t xml:space="preserve">krivulja zmanjšanja emisij </w:t>
      </w:r>
      <w:r w:rsidR="006A38D0" w:rsidRPr="0057114A">
        <w:rPr>
          <w:rFonts w:cs="Arial"/>
          <w:sz w:val="20"/>
          <w:szCs w:val="20"/>
        </w:rPr>
        <w:t>za poročevalsko obdobje leta Y in podskupino vozil sg</w:t>
      </w:r>
      <w:r w:rsidR="00CB403A" w:rsidRPr="0057114A">
        <w:rPr>
          <w:rFonts w:cs="Arial"/>
          <w:sz w:val="20"/>
          <w:szCs w:val="20"/>
        </w:rPr>
        <w:t xml:space="preserve"> (</w:t>
      </w:r>
      <w:r w:rsidR="006A38D0" w:rsidRPr="0057114A">
        <w:rPr>
          <w:rFonts w:cs="Arial"/>
          <w:sz w:val="20"/>
          <w:szCs w:val="20"/>
        </w:rPr>
        <w:t>ET</w:t>
      </w:r>
      <w:r w:rsidR="006A38D0" w:rsidRPr="0057114A">
        <w:rPr>
          <w:rFonts w:cs="Arial"/>
          <w:sz w:val="20"/>
          <w:szCs w:val="20"/>
          <w:vertAlign w:val="subscript"/>
        </w:rPr>
        <w:t>y,sg</w:t>
      </w:r>
      <w:r w:rsidR="00CB403A" w:rsidRPr="0057114A">
        <w:rPr>
          <w:rFonts w:cs="Arial"/>
          <w:sz w:val="20"/>
          <w:szCs w:val="20"/>
        </w:rPr>
        <w:t>)</w:t>
      </w:r>
      <w:r w:rsidR="006A38D0" w:rsidRPr="0057114A">
        <w:rPr>
          <w:rFonts w:cs="Arial"/>
          <w:sz w:val="20"/>
          <w:szCs w:val="20"/>
        </w:rPr>
        <w:t xml:space="preserve"> je zmnožek letnega faktorja zmanjševanja emisij CO</w:t>
      </w:r>
      <w:r w:rsidR="006A38D0" w:rsidRPr="0057114A">
        <w:rPr>
          <w:rFonts w:cs="Arial"/>
          <w:sz w:val="20"/>
          <w:szCs w:val="20"/>
          <w:vertAlign w:val="subscript"/>
        </w:rPr>
        <w:t>2</w:t>
      </w:r>
      <w:r w:rsidR="006A38D0" w:rsidRPr="0057114A">
        <w:rPr>
          <w:rFonts w:cs="Arial"/>
          <w:sz w:val="20"/>
          <w:szCs w:val="20"/>
        </w:rPr>
        <w:t xml:space="preserve"> (R-ET</w:t>
      </w:r>
      <w:r w:rsidR="006A38D0" w:rsidRPr="0057114A">
        <w:rPr>
          <w:rFonts w:cs="Arial"/>
          <w:sz w:val="20"/>
          <w:szCs w:val="20"/>
          <w:vertAlign w:val="subscript"/>
        </w:rPr>
        <w:t>y</w:t>
      </w:r>
      <w:r w:rsidR="006A38D0" w:rsidRPr="0057114A">
        <w:rPr>
          <w:rFonts w:cs="Arial"/>
          <w:sz w:val="20"/>
          <w:szCs w:val="20"/>
        </w:rPr>
        <w:t>) in referenčnih emisij CO</w:t>
      </w:r>
      <w:r w:rsidR="006A38D0" w:rsidRPr="0057114A">
        <w:rPr>
          <w:rFonts w:cs="Arial"/>
          <w:sz w:val="20"/>
          <w:szCs w:val="20"/>
          <w:vertAlign w:val="subscript"/>
        </w:rPr>
        <w:t>2</w:t>
      </w:r>
      <w:r w:rsidR="006A38D0" w:rsidRPr="0057114A">
        <w:rPr>
          <w:rFonts w:cs="Arial"/>
          <w:sz w:val="20"/>
          <w:szCs w:val="20"/>
        </w:rPr>
        <w:t xml:space="preserve"> (rCO</w:t>
      </w:r>
      <w:r w:rsidR="006A38D0" w:rsidRPr="0057114A">
        <w:rPr>
          <w:rFonts w:cs="Arial"/>
          <w:sz w:val="20"/>
          <w:szCs w:val="20"/>
          <w:vertAlign w:val="subscript"/>
        </w:rPr>
        <w:t>2sg</w:t>
      </w:r>
      <w:r w:rsidR="006A38D0" w:rsidRPr="0057114A">
        <w:rPr>
          <w:rFonts w:cs="Arial"/>
          <w:sz w:val="20"/>
          <w:szCs w:val="20"/>
        </w:rPr>
        <w:t xml:space="preserve">) podskupine sg </w:t>
      </w:r>
      <w:r w:rsidR="00CB403A" w:rsidRPr="0057114A">
        <w:rPr>
          <w:rFonts w:cs="Arial"/>
          <w:sz w:val="20"/>
          <w:szCs w:val="20"/>
        </w:rPr>
        <w:t>(</w:t>
      </w:r>
      <w:r w:rsidR="006A38D0" w:rsidRPr="0057114A">
        <w:rPr>
          <w:rFonts w:cs="Arial"/>
          <w:sz w:val="20"/>
          <w:szCs w:val="20"/>
        </w:rPr>
        <w:t>ET</w:t>
      </w:r>
      <w:r w:rsidR="006A38D0" w:rsidRPr="0057114A">
        <w:rPr>
          <w:rFonts w:cs="Arial"/>
          <w:sz w:val="20"/>
          <w:szCs w:val="20"/>
          <w:vertAlign w:val="subscript"/>
        </w:rPr>
        <w:t xml:space="preserve">y,sg </w:t>
      </w:r>
      <w:r w:rsidR="006A38D0" w:rsidRPr="0057114A">
        <w:rPr>
          <w:rFonts w:cs="Arial"/>
          <w:sz w:val="20"/>
          <w:szCs w:val="20"/>
        </w:rPr>
        <w:t>= R-ET</w:t>
      </w:r>
      <w:r w:rsidR="006A38D0" w:rsidRPr="0057114A">
        <w:rPr>
          <w:rFonts w:cs="Arial"/>
          <w:sz w:val="20"/>
          <w:szCs w:val="20"/>
          <w:vertAlign w:val="subscript"/>
        </w:rPr>
        <w:t xml:space="preserve">y </w:t>
      </w:r>
      <w:r w:rsidR="006A38D0" w:rsidRPr="0057114A">
        <w:rPr>
          <w:rFonts w:cs="Arial"/>
          <w:sz w:val="20"/>
          <w:szCs w:val="20"/>
        </w:rPr>
        <w:t>x rCO</w:t>
      </w:r>
      <w:r w:rsidR="006A38D0" w:rsidRPr="0057114A">
        <w:rPr>
          <w:rFonts w:cs="Arial"/>
          <w:sz w:val="20"/>
          <w:szCs w:val="20"/>
          <w:vertAlign w:val="subscript"/>
        </w:rPr>
        <w:t>2sg</w:t>
      </w:r>
      <w:r w:rsidR="00CB403A" w:rsidRPr="0057114A">
        <w:rPr>
          <w:rFonts w:cs="Arial"/>
          <w:sz w:val="20"/>
          <w:szCs w:val="20"/>
        </w:rPr>
        <w:t>)</w:t>
      </w:r>
      <w:r w:rsidR="006A38D0" w:rsidRPr="0057114A">
        <w:rPr>
          <w:rFonts w:cs="Arial"/>
          <w:sz w:val="20"/>
          <w:szCs w:val="20"/>
        </w:rPr>
        <w:t>; za leta Y ≤ 2030 sta R-ET</w:t>
      </w:r>
      <w:r w:rsidR="006A38D0" w:rsidRPr="0057114A">
        <w:rPr>
          <w:rFonts w:cs="Arial"/>
          <w:sz w:val="20"/>
          <w:szCs w:val="20"/>
          <w:vertAlign w:val="subscript"/>
        </w:rPr>
        <w:t>y</w:t>
      </w:r>
      <w:r w:rsidR="006A38D0" w:rsidRPr="0057114A">
        <w:rPr>
          <w:rFonts w:cs="Arial"/>
          <w:sz w:val="20"/>
          <w:szCs w:val="20"/>
        </w:rPr>
        <w:t xml:space="preserve"> in rCO</w:t>
      </w:r>
      <w:r w:rsidR="006A38D0" w:rsidRPr="0057114A">
        <w:rPr>
          <w:rFonts w:cs="Arial"/>
          <w:sz w:val="20"/>
          <w:szCs w:val="20"/>
          <w:vertAlign w:val="subscript"/>
        </w:rPr>
        <w:t>2sg</w:t>
      </w:r>
      <w:r w:rsidR="006A38D0" w:rsidRPr="0057114A">
        <w:rPr>
          <w:rFonts w:cs="Arial"/>
          <w:sz w:val="20"/>
          <w:szCs w:val="20"/>
        </w:rPr>
        <w:t xml:space="preserve"> določena v skladu s točko 5.1 Priloge </w:t>
      </w:r>
      <w:r w:rsidR="006221BA" w:rsidRPr="0057114A">
        <w:rPr>
          <w:rFonts w:cs="Arial"/>
          <w:sz w:val="20"/>
          <w:szCs w:val="20"/>
        </w:rPr>
        <w:t>I</w:t>
      </w:r>
      <w:r w:rsidR="006A38D0" w:rsidRPr="0057114A">
        <w:rPr>
          <w:rFonts w:cs="Arial"/>
          <w:sz w:val="20"/>
          <w:szCs w:val="20"/>
        </w:rPr>
        <w:t xml:space="preserve"> Uredbe 2019/1242; za leta Y &gt; 2030 je R-ET</w:t>
      </w:r>
      <w:r w:rsidR="006A38D0" w:rsidRPr="0057114A">
        <w:rPr>
          <w:rFonts w:cs="Arial"/>
          <w:sz w:val="20"/>
          <w:szCs w:val="20"/>
          <w:vertAlign w:val="subscript"/>
        </w:rPr>
        <w:t>y</w:t>
      </w:r>
      <w:r w:rsidR="006A38D0" w:rsidRPr="0057114A">
        <w:rPr>
          <w:rFonts w:cs="Arial"/>
          <w:sz w:val="20"/>
          <w:szCs w:val="20"/>
        </w:rPr>
        <w:t xml:space="preserve"> 0,70; rCO</w:t>
      </w:r>
      <w:r w:rsidR="006A38D0" w:rsidRPr="0057114A">
        <w:rPr>
          <w:rFonts w:cs="Arial"/>
          <w:sz w:val="20"/>
          <w:szCs w:val="20"/>
          <w:vertAlign w:val="subscript"/>
        </w:rPr>
        <w:t>2sg</w:t>
      </w:r>
      <w:r w:rsidR="006A38D0" w:rsidRPr="0057114A">
        <w:rPr>
          <w:rFonts w:cs="Arial"/>
          <w:sz w:val="20"/>
          <w:szCs w:val="20"/>
        </w:rPr>
        <w:t>, kot je prilagojen z delegiranimi akti, sprejetimi v skladu s drugim odstavkom 11. člena Uredbe 2019/1242</w:t>
      </w:r>
      <w:r w:rsidR="002A5268">
        <w:rPr>
          <w:rFonts w:cs="Arial"/>
          <w:sz w:val="20"/>
          <w:szCs w:val="20"/>
        </w:rPr>
        <w:t>/EU</w:t>
      </w:r>
      <w:r w:rsidR="006A38D0" w:rsidRPr="0057114A">
        <w:rPr>
          <w:rFonts w:cs="Arial"/>
          <w:sz w:val="20"/>
          <w:szCs w:val="20"/>
        </w:rPr>
        <w:t>, se uporablja za poročevalska obdobja, ki se začnejo po začetku uporabe navedenih delegiranih aktov;</w:t>
      </w:r>
    </w:p>
    <w:p w14:paraId="4417EC15" w14:textId="77777777" w:rsidR="004F51BE" w:rsidRPr="0057114A" w:rsidRDefault="004F51BE" w:rsidP="00CC0866">
      <w:pPr>
        <w:pStyle w:val="tevilnatoka"/>
        <w:rPr>
          <w:rFonts w:cs="Arial"/>
          <w:sz w:val="20"/>
          <w:szCs w:val="20"/>
        </w:rPr>
      </w:pPr>
      <w:r w:rsidRPr="0057114A">
        <w:rPr>
          <w:rFonts w:cs="Arial"/>
          <w:sz w:val="20"/>
          <w:szCs w:val="20"/>
        </w:rPr>
        <w:t xml:space="preserve">lahko gospodarsko vozilo je vozilo, namenjeno prevozu blaga; </w:t>
      </w:r>
    </w:p>
    <w:p w14:paraId="64C8C8E1" w14:textId="77777777" w:rsidR="00AF005F" w:rsidRPr="0057114A" w:rsidRDefault="00AF005F" w:rsidP="00CC0866">
      <w:pPr>
        <w:pStyle w:val="tevilnatoka"/>
        <w:rPr>
          <w:rFonts w:cs="Arial"/>
          <w:sz w:val="20"/>
          <w:szCs w:val="20"/>
        </w:rPr>
      </w:pPr>
      <w:r w:rsidRPr="0057114A">
        <w:rPr>
          <w:rFonts w:cs="Arial"/>
          <w:sz w:val="20"/>
          <w:szCs w:val="20"/>
        </w:rPr>
        <w:t>lahko vozilo je vozilo</w:t>
      </w:r>
      <w:r w:rsidR="00B0496D" w:rsidRPr="0057114A">
        <w:rPr>
          <w:rFonts w:cs="Arial"/>
          <w:sz w:val="20"/>
          <w:szCs w:val="20"/>
        </w:rPr>
        <w:t xml:space="preserve"> do 3.500 kg NDM</w:t>
      </w:r>
      <w:r w:rsidRPr="0057114A">
        <w:rPr>
          <w:rFonts w:cs="Arial"/>
          <w:sz w:val="20"/>
          <w:szCs w:val="20"/>
        </w:rPr>
        <w:t xml:space="preserve">; </w:t>
      </w:r>
    </w:p>
    <w:p w14:paraId="05CF451F" w14:textId="77777777" w:rsidR="003E562B" w:rsidRPr="0057114A" w:rsidRDefault="003E562B" w:rsidP="00CC0866">
      <w:pPr>
        <w:pStyle w:val="tevilnatoka"/>
        <w:rPr>
          <w:rFonts w:cs="Arial"/>
          <w:sz w:val="20"/>
          <w:szCs w:val="20"/>
        </w:rPr>
      </w:pPr>
      <w:r w:rsidRPr="0057114A">
        <w:rPr>
          <w:rFonts w:cs="Arial"/>
          <w:sz w:val="20"/>
          <w:szCs w:val="20"/>
        </w:rPr>
        <w:t>minibus je lahko vozilo, namenjeno prevozu več kot osmih potnikov poleg voznika;</w:t>
      </w:r>
    </w:p>
    <w:p w14:paraId="7B9B6085" w14:textId="77777777" w:rsidR="00AF005F" w:rsidRPr="0057114A" w:rsidRDefault="00AF005F" w:rsidP="00CC0866">
      <w:pPr>
        <w:pStyle w:val="tevilnatoka"/>
        <w:rPr>
          <w:rFonts w:cs="Arial"/>
          <w:sz w:val="20"/>
          <w:szCs w:val="20"/>
        </w:rPr>
      </w:pPr>
      <w:r w:rsidRPr="0057114A">
        <w:rPr>
          <w:rFonts w:cs="Arial"/>
          <w:sz w:val="20"/>
          <w:szCs w:val="20"/>
        </w:rPr>
        <w:t xml:space="preserve">nacionalna kontaktna točka je organ, pristojen za čezmejno izmenjavo podatkov iz registrov vozil; </w:t>
      </w:r>
    </w:p>
    <w:p w14:paraId="12D2B93E" w14:textId="77777777" w:rsidR="00AF005F" w:rsidRPr="0057114A" w:rsidRDefault="00AF005F" w:rsidP="00CC0866">
      <w:pPr>
        <w:pStyle w:val="tevilnatoka"/>
        <w:rPr>
          <w:rFonts w:cs="Arial"/>
          <w:sz w:val="20"/>
          <w:szCs w:val="20"/>
        </w:rPr>
      </w:pPr>
      <w:r w:rsidRPr="0057114A">
        <w:rPr>
          <w:rFonts w:cs="Arial"/>
          <w:sz w:val="20"/>
          <w:szCs w:val="20"/>
        </w:rPr>
        <w:t xml:space="preserve">naprava v vozilu je elektronska naprava za cestninjenje in pomeni popolno strojno in programsko opremo za uporabo v okviru storitve cestninjenja, ki je nameščena ali se prevaža v vozilu ter je namenjena zbiranju, shranjevanju, obdelavi in sprejemanju ali oddajanju podatkov na daljavo kot ločena naprava ali kot naprava, ki je vgrajena v vozilo; </w:t>
      </w:r>
    </w:p>
    <w:p w14:paraId="39193ACB" w14:textId="77777777" w:rsidR="00AF005F" w:rsidRPr="0057114A" w:rsidRDefault="00AF005F" w:rsidP="00CC0866">
      <w:pPr>
        <w:pStyle w:val="tevilnatoka"/>
        <w:rPr>
          <w:rFonts w:cs="Arial"/>
          <w:sz w:val="20"/>
          <w:szCs w:val="20"/>
        </w:rPr>
      </w:pPr>
      <w:r w:rsidRPr="0057114A">
        <w:rPr>
          <w:rFonts w:cs="Arial"/>
          <w:sz w:val="20"/>
          <w:szCs w:val="20"/>
        </w:rPr>
        <w:t xml:space="preserve">neplačilo cestnine je kršitev, ki jo stori cestninski zavezanec, ki ne plača cestnine za uporabo cestninske ceste ali cestninskega cestnega objekta, in je predpisana s tem zakonom ali predpisi, izdanimi na njegovi podlagi; </w:t>
      </w:r>
    </w:p>
    <w:p w14:paraId="17F14B3A" w14:textId="77777777" w:rsidR="00011F14" w:rsidRPr="0057114A" w:rsidRDefault="00011F14" w:rsidP="00CC0866">
      <w:pPr>
        <w:pStyle w:val="tevilnatoka"/>
        <w:rPr>
          <w:rFonts w:cs="Arial"/>
          <w:sz w:val="20"/>
          <w:szCs w:val="20"/>
        </w:rPr>
      </w:pPr>
      <w:r w:rsidRPr="0057114A">
        <w:rPr>
          <w:rFonts w:cs="Arial"/>
          <w:sz w:val="20"/>
          <w:szCs w:val="20"/>
        </w:rPr>
        <w:t xml:space="preserve">nizkoemisijsko vozilo je nizkoemisijsko težko vozilo, opredeljeno v 12. točki 3. člena Uredbe 2019/1242, ali težko vozilo, ki ni </w:t>
      </w:r>
      <w:r w:rsidR="00273614" w:rsidRPr="0057114A">
        <w:rPr>
          <w:rFonts w:cs="Arial"/>
          <w:sz w:val="20"/>
          <w:szCs w:val="20"/>
        </w:rPr>
        <w:t xml:space="preserve">brezemisijsko težko vozilo in ni </w:t>
      </w:r>
      <w:r w:rsidRPr="0057114A">
        <w:rPr>
          <w:rFonts w:cs="Arial"/>
          <w:sz w:val="20"/>
          <w:szCs w:val="20"/>
        </w:rPr>
        <w:t xml:space="preserve">zajeto v a) do d) točki prvega odstavka 2. člena Uredbe 2019/1242 </w:t>
      </w:r>
      <w:r w:rsidR="00273614" w:rsidRPr="0057114A">
        <w:rPr>
          <w:rFonts w:cs="Arial"/>
          <w:sz w:val="20"/>
          <w:szCs w:val="20"/>
        </w:rPr>
        <w:t>ter</w:t>
      </w:r>
      <w:r w:rsidRPr="0057114A">
        <w:rPr>
          <w:rFonts w:cs="Arial"/>
          <w:sz w:val="20"/>
          <w:szCs w:val="20"/>
        </w:rPr>
        <w:t xml:space="preserve"> katerega emisije CO</w:t>
      </w:r>
      <w:r w:rsidRPr="0057114A">
        <w:rPr>
          <w:rFonts w:cs="Arial"/>
          <w:sz w:val="20"/>
          <w:szCs w:val="20"/>
          <w:vertAlign w:val="subscript"/>
        </w:rPr>
        <w:t>2</w:t>
      </w:r>
      <w:r w:rsidRPr="0057114A">
        <w:rPr>
          <w:rFonts w:cs="Arial"/>
          <w:sz w:val="20"/>
          <w:szCs w:val="20"/>
        </w:rPr>
        <w:t xml:space="preserve"> so </w:t>
      </w:r>
      <w:r w:rsidR="00273614" w:rsidRPr="0057114A">
        <w:rPr>
          <w:rFonts w:cs="Arial"/>
          <w:sz w:val="20"/>
          <w:szCs w:val="20"/>
        </w:rPr>
        <w:t>nižje od 50 odstotkov referenčnih emisij CO</w:t>
      </w:r>
      <w:r w:rsidR="00273614" w:rsidRPr="0057114A">
        <w:rPr>
          <w:rFonts w:cs="Arial"/>
          <w:sz w:val="20"/>
          <w:szCs w:val="20"/>
          <w:vertAlign w:val="subscript"/>
        </w:rPr>
        <w:t>2</w:t>
      </w:r>
      <w:r w:rsidR="00273614" w:rsidRPr="0057114A">
        <w:rPr>
          <w:rFonts w:cs="Arial"/>
          <w:sz w:val="20"/>
          <w:szCs w:val="20"/>
        </w:rPr>
        <w:t xml:space="preserve"> njegove skupine vozil;</w:t>
      </w:r>
      <w:r w:rsidRPr="0057114A">
        <w:rPr>
          <w:rFonts w:cs="Arial"/>
          <w:sz w:val="20"/>
          <w:szCs w:val="20"/>
        </w:rPr>
        <w:t xml:space="preserve"> </w:t>
      </w:r>
    </w:p>
    <w:p w14:paraId="1EDF9C81" w14:textId="77777777" w:rsidR="00AF005F" w:rsidRPr="0057114A" w:rsidRDefault="00AF005F" w:rsidP="00CC0866">
      <w:pPr>
        <w:pStyle w:val="tevilnatoka"/>
        <w:rPr>
          <w:rFonts w:cs="Arial"/>
          <w:sz w:val="20"/>
          <w:szCs w:val="20"/>
        </w:rPr>
      </w:pPr>
      <w:r w:rsidRPr="0057114A">
        <w:rPr>
          <w:rFonts w:cs="Arial"/>
          <w:sz w:val="20"/>
          <w:szCs w:val="20"/>
        </w:rPr>
        <w:t xml:space="preserve">območje EETS je cesta, cestno omrežje ali objekt (npr. most, viadukt, predor), kjer se cestnina zaračuna z uporabo elektronskega cestninskega sistema; </w:t>
      </w:r>
    </w:p>
    <w:p w14:paraId="0383CFB1" w14:textId="77777777" w:rsidR="00AF005F" w:rsidRPr="0057114A" w:rsidRDefault="00AF005F" w:rsidP="00CC0866">
      <w:pPr>
        <w:pStyle w:val="tevilnatoka"/>
        <w:rPr>
          <w:rFonts w:cs="Arial"/>
          <w:sz w:val="20"/>
          <w:szCs w:val="20"/>
        </w:rPr>
      </w:pPr>
      <w:r w:rsidRPr="0057114A">
        <w:rPr>
          <w:rFonts w:cs="Arial"/>
          <w:sz w:val="20"/>
          <w:szCs w:val="20"/>
        </w:rPr>
        <w:t>OBU naprava je naprava za elektronsko cestninjenje, namenjena cestninjenju v prostem prometnem toku za vozila</w:t>
      </w:r>
      <w:r w:rsidR="009D3DE5" w:rsidRPr="0057114A">
        <w:rPr>
          <w:rFonts w:cs="Arial"/>
          <w:sz w:val="20"/>
          <w:szCs w:val="20"/>
        </w:rPr>
        <w:t xml:space="preserve"> nad 3.500 kg NDM</w:t>
      </w:r>
      <w:r w:rsidRPr="0057114A">
        <w:rPr>
          <w:rFonts w:cs="Arial"/>
          <w:sz w:val="20"/>
          <w:szCs w:val="20"/>
        </w:rPr>
        <w:t xml:space="preserve">, ki so namenjena ali se uporabljajo za prevoz tovora oziroma oseb v cestnem prometu; </w:t>
      </w:r>
    </w:p>
    <w:p w14:paraId="72C37012" w14:textId="77777777" w:rsidR="00AF005F" w:rsidRPr="0057114A" w:rsidRDefault="00AF005F" w:rsidP="00CC0866">
      <w:pPr>
        <w:pStyle w:val="tevilnatoka"/>
        <w:rPr>
          <w:rFonts w:cs="Arial"/>
          <w:sz w:val="20"/>
          <w:szCs w:val="20"/>
        </w:rPr>
      </w:pPr>
      <w:r w:rsidRPr="0057114A">
        <w:rPr>
          <w:rFonts w:cs="Arial"/>
          <w:sz w:val="20"/>
          <w:szCs w:val="20"/>
        </w:rPr>
        <w:t xml:space="preserve">obvezna cestninska cesta je državna cesta, ki jo pod pogoji iz 3. člena tega zakona vlada določi kot cestninsko cesto; </w:t>
      </w:r>
    </w:p>
    <w:p w14:paraId="4EAF5A46" w14:textId="77777777" w:rsidR="00AF005F" w:rsidRPr="0057114A" w:rsidRDefault="00AF005F" w:rsidP="00CC0866">
      <w:pPr>
        <w:pStyle w:val="tevilnatoka"/>
        <w:rPr>
          <w:rFonts w:cs="Arial"/>
          <w:sz w:val="20"/>
          <w:szCs w:val="20"/>
        </w:rPr>
      </w:pPr>
      <w:r w:rsidRPr="0057114A">
        <w:rPr>
          <w:rFonts w:cs="Arial"/>
          <w:sz w:val="20"/>
          <w:szCs w:val="20"/>
        </w:rPr>
        <w:t xml:space="preserve">os je neodvisno od medosja vsaka obesa koles, ki leži simetrično na vzdolžno središčnico vozila, vključno z obesami, katerih kolesa niso v stiku s podlago; upoštevajo se osi vlečnega in priklopnega vozila; </w:t>
      </w:r>
    </w:p>
    <w:p w14:paraId="38271376" w14:textId="77777777" w:rsidR="00A15681" w:rsidRPr="0057114A" w:rsidRDefault="00A15681" w:rsidP="00CC0866">
      <w:pPr>
        <w:pStyle w:val="tevilnatoka"/>
        <w:rPr>
          <w:rFonts w:cs="Arial"/>
          <w:sz w:val="20"/>
          <w:szCs w:val="20"/>
        </w:rPr>
      </w:pPr>
      <w:r w:rsidRPr="0057114A">
        <w:rPr>
          <w:rFonts w:cs="Arial"/>
          <w:sz w:val="20"/>
          <w:szCs w:val="20"/>
        </w:rPr>
        <w:t>osebni avtomobil je lahko vozilo, namenjeno prevozu največ osmih potnikov poleg voznika;</w:t>
      </w:r>
    </w:p>
    <w:p w14:paraId="4E225C26" w14:textId="77777777" w:rsidR="00AF005F" w:rsidRPr="0057114A" w:rsidRDefault="00AF005F" w:rsidP="00CC0866">
      <w:pPr>
        <w:pStyle w:val="tevilnatoka"/>
        <w:rPr>
          <w:rFonts w:cs="Arial"/>
          <w:sz w:val="20"/>
          <w:szCs w:val="20"/>
        </w:rPr>
      </w:pPr>
      <w:r w:rsidRPr="0057114A">
        <w:rPr>
          <w:rFonts w:cs="Arial"/>
          <w:sz w:val="20"/>
          <w:szCs w:val="20"/>
        </w:rPr>
        <w:lastRenderedPageBreak/>
        <w:t xml:space="preserve">podatki za obračun cestnine so informacije, za katere izvajalec cestninjenja opredeli, da so potrebne za določitev dolgovane cestnine za vožnjo z vozilom na določenem območju cestninjenja in dokončanje cestninske transakcije; </w:t>
      </w:r>
    </w:p>
    <w:p w14:paraId="1736062F" w14:textId="77777777" w:rsidR="00AF005F" w:rsidRPr="0057114A" w:rsidRDefault="00AF005F" w:rsidP="00CC0866">
      <w:pPr>
        <w:pStyle w:val="tevilnatoka"/>
        <w:rPr>
          <w:rFonts w:cs="Arial"/>
          <w:sz w:val="20"/>
          <w:szCs w:val="20"/>
        </w:rPr>
      </w:pPr>
      <w:r w:rsidRPr="0057114A">
        <w:rPr>
          <w:rFonts w:cs="Arial"/>
          <w:sz w:val="20"/>
          <w:szCs w:val="20"/>
        </w:rPr>
        <w:t xml:space="preserve">podporne storitve so osrednji elektronski sistem, ki ga uporabljajo izvajalec cestninjenja, skupina izvajalcev cestninjenja, ki so ustvarili vozlišče interoperabilnosti, ali ponudnik EETS, da zbirajo, obdelujejo in pošiljajo informacije v okviru elektronskega cestninskega sistema; </w:t>
      </w:r>
    </w:p>
    <w:p w14:paraId="0E97ED87" w14:textId="77777777" w:rsidR="00215924" w:rsidRPr="0057114A" w:rsidRDefault="00215924" w:rsidP="00CC0866">
      <w:pPr>
        <w:pStyle w:val="tevilnatoka"/>
        <w:rPr>
          <w:rFonts w:cs="Arial"/>
          <w:sz w:val="20"/>
          <w:szCs w:val="20"/>
        </w:rPr>
      </w:pPr>
      <w:r w:rsidRPr="0057114A">
        <w:rPr>
          <w:rFonts w:cs="Arial"/>
          <w:sz w:val="20"/>
          <w:szCs w:val="20"/>
        </w:rPr>
        <w:t>podskupina vozil je podskupina vozil, opredeljena v 8. točki 3. člena Uredbe 2019/1242</w:t>
      </w:r>
      <w:r w:rsidR="00E05A04">
        <w:rPr>
          <w:rFonts w:cs="Arial"/>
          <w:sz w:val="20"/>
          <w:szCs w:val="20"/>
        </w:rPr>
        <w:t>/EU</w:t>
      </w:r>
      <w:r w:rsidRPr="0057114A">
        <w:rPr>
          <w:rFonts w:cs="Arial"/>
          <w:sz w:val="20"/>
          <w:szCs w:val="20"/>
        </w:rPr>
        <w:t>;</w:t>
      </w:r>
    </w:p>
    <w:p w14:paraId="75800D36" w14:textId="77777777" w:rsidR="00AF005F" w:rsidRPr="0057114A" w:rsidRDefault="00AF005F" w:rsidP="00CC0866">
      <w:pPr>
        <w:pStyle w:val="tevilnatoka"/>
        <w:rPr>
          <w:rFonts w:cs="Arial"/>
          <w:sz w:val="20"/>
          <w:szCs w:val="20"/>
        </w:rPr>
      </w:pPr>
      <w:r w:rsidRPr="0057114A">
        <w:rPr>
          <w:rFonts w:cs="Arial"/>
          <w:sz w:val="20"/>
          <w:szCs w:val="20"/>
        </w:rPr>
        <w:t xml:space="preserve">ponderirana povprečna infrastrukturna pristojbina pomeni skupne prihodke iz infrastrukturnih pristojbin v določenem obdobju, deljene s številom prevoženih kilometrov </w:t>
      </w:r>
      <w:r w:rsidR="001B4B7D" w:rsidRPr="0057114A">
        <w:rPr>
          <w:rFonts w:cs="Arial"/>
          <w:sz w:val="20"/>
          <w:szCs w:val="20"/>
        </w:rPr>
        <w:t xml:space="preserve">težkih </w:t>
      </w:r>
      <w:r w:rsidRPr="0057114A">
        <w:rPr>
          <w:rFonts w:cs="Arial"/>
          <w:sz w:val="20"/>
          <w:szCs w:val="20"/>
        </w:rPr>
        <w:t xml:space="preserve">vozil na cestnih odsekih, na katerih se v tem obdobju zaračunavajo pristojbine; </w:t>
      </w:r>
    </w:p>
    <w:p w14:paraId="4C87C129" w14:textId="77777777" w:rsidR="00AF005F" w:rsidRPr="00BB05C8" w:rsidRDefault="00AF005F" w:rsidP="004348A7">
      <w:pPr>
        <w:pStyle w:val="tevilnatoka"/>
        <w:rPr>
          <w:sz w:val="20"/>
          <w:szCs w:val="20"/>
        </w:rPr>
      </w:pPr>
      <w:r w:rsidRPr="00BB05C8">
        <w:rPr>
          <w:sz w:val="20"/>
          <w:szCs w:val="20"/>
        </w:rPr>
        <w:t>ponudnik oziroma ponudnica (v nadaljnjem besedilu: ponudnik) EETS je pravna oseba zasebnega prava, ki uporabniku EETS s pogodbo omogoči vključitev v EETS in izvaja prenos pobrane cestnine na izvajalca cestninjenja</w:t>
      </w:r>
      <w:r w:rsidR="004348A7" w:rsidRPr="00BB05C8">
        <w:rPr>
          <w:sz w:val="20"/>
          <w:szCs w:val="20"/>
        </w:rPr>
        <w:t xml:space="preserve">. </w:t>
      </w:r>
      <w:r w:rsidR="004348A7" w:rsidRPr="00D014A2">
        <w:rPr>
          <w:rFonts w:cs="Arial"/>
          <w:sz w:val="20"/>
          <w:szCs w:val="20"/>
        </w:rPr>
        <w:t>Ponudnik EETS s sedežem v Republiki Sloveniji potrebuje</w:t>
      </w:r>
      <w:r w:rsidR="00D014A2">
        <w:rPr>
          <w:rFonts w:cs="Arial"/>
          <w:sz w:val="20"/>
          <w:szCs w:val="20"/>
        </w:rPr>
        <w:t xml:space="preserve"> za izvajanje </w:t>
      </w:r>
      <w:r w:rsidR="001F2D8F">
        <w:rPr>
          <w:rFonts w:cs="Arial"/>
          <w:sz w:val="20"/>
          <w:szCs w:val="20"/>
        </w:rPr>
        <w:t>EETS</w:t>
      </w:r>
      <w:r w:rsidR="004348A7" w:rsidRPr="00D014A2">
        <w:rPr>
          <w:rFonts w:cs="Arial"/>
          <w:sz w:val="20"/>
          <w:szCs w:val="20"/>
        </w:rPr>
        <w:t xml:space="preserve"> dovoljenje ministrstva, pristojnega za promet (v nadaljnjem besedilu: ministrstvo)</w:t>
      </w:r>
      <w:r w:rsidRPr="00BB05C8">
        <w:rPr>
          <w:sz w:val="20"/>
          <w:szCs w:val="20"/>
        </w:rPr>
        <w:t xml:space="preserve">; </w:t>
      </w:r>
    </w:p>
    <w:p w14:paraId="0F0A1525" w14:textId="77777777" w:rsidR="00AF005F" w:rsidRPr="0057114A" w:rsidRDefault="00AF005F" w:rsidP="00CC0866">
      <w:pPr>
        <w:pStyle w:val="tevilnatoka"/>
        <w:rPr>
          <w:rFonts w:cs="Arial"/>
          <w:sz w:val="20"/>
          <w:szCs w:val="20"/>
        </w:rPr>
      </w:pPr>
      <w:r w:rsidRPr="0057114A">
        <w:rPr>
          <w:rFonts w:cs="Arial"/>
          <w:sz w:val="20"/>
          <w:szCs w:val="20"/>
        </w:rPr>
        <w:t xml:space="preserve">ponudnik storitev cestninjenja je pravni subjekt, ki zagotavlja storitev cestninjenja na enem ali več območjih EETS za enega ali več cestninskih razredov vozil; </w:t>
      </w:r>
    </w:p>
    <w:p w14:paraId="10D9D85A" w14:textId="77777777" w:rsidR="00E63924" w:rsidRPr="0057114A" w:rsidRDefault="00E63924" w:rsidP="00CC0866">
      <w:pPr>
        <w:pStyle w:val="tevilnatoka"/>
        <w:rPr>
          <w:rFonts w:cs="Arial"/>
          <w:sz w:val="20"/>
          <w:szCs w:val="20"/>
        </w:rPr>
      </w:pPr>
      <w:r w:rsidRPr="0057114A">
        <w:rPr>
          <w:rFonts w:cs="Arial"/>
          <w:sz w:val="20"/>
          <w:szCs w:val="20"/>
        </w:rPr>
        <w:t>poročevalsko obdobje Y je poročevalsko obdobje, opredeljeno v 3. točki 3. člena Uredbe 2017/2400</w:t>
      </w:r>
      <w:r w:rsidR="00BF12AF">
        <w:rPr>
          <w:rFonts w:cs="Arial"/>
          <w:sz w:val="20"/>
          <w:szCs w:val="20"/>
        </w:rPr>
        <w:t>/EU</w:t>
      </w:r>
      <w:r w:rsidRPr="0057114A">
        <w:rPr>
          <w:rFonts w:cs="Arial"/>
          <w:sz w:val="20"/>
          <w:szCs w:val="20"/>
        </w:rPr>
        <w:t>;</w:t>
      </w:r>
    </w:p>
    <w:p w14:paraId="104DB91C" w14:textId="2121BA84" w:rsidR="00273614" w:rsidRPr="0057114A" w:rsidRDefault="00273614" w:rsidP="00CC0866">
      <w:pPr>
        <w:pStyle w:val="tevilnatoka"/>
        <w:rPr>
          <w:rFonts w:cs="Arial"/>
          <w:sz w:val="20"/>
          <w:szCs w:val="20"/>
        </w:rPr>
      </w:pPr>
      <w:r w:rsidRPr="0057114A">
        <w:rPr>
          <w:rFonts w:cs="Arial"/>
          <w:sz w:val="20"/>
          <w:szCs w:val="20"/>
        </w:rPr>
        <w:t xml:space="preserve">prevoznik </w:t>
      </w:r>
      <w:r w:rsidR="004F4C36">
        <w:rPr>
          <w:rFonts w:cs="Arial"/>
          <w:sz w:val="20"/>
          <w:szCs w:val="20"/>
        </w:rPr>
        <w:t>oziroma</w:t>
      </w:r>
      <w:r w:rsidR="00420746">
        <w:rPr>
          <w:rFonts w:cs="Arial"/>
          <w:sz w:val="20"/>
          <w:szCs w:val="20"/>
        </w:rPr>
        <w:t xml:space="preserve"> prevoznica (v nadaljnjem besedilu: prevoznik) </w:t>
      </w:r>
      <w:r w:rsidRPr="0057114A">
        <w:rPr>
          <w:rFonts w:cs="Arial"/>
          <w:sz w:val="20"/>
          <w:szCs w:val="20"/>
        </w:rPr>
        <w:t>je pravna oseba ali samostojni podjetnik, ki prevaža blago ali potnike v cestnem prometu;</w:t>
      </w:r>
    </w:p>
    <w:p w14:paraId="10C3146F" w14:textId="77777777" w:rsidR="00AF005F" w:rsidRPr="0057114A" w:rsidRDefault="00AF005F" w:rsidP="00CC0866">
      <w:pPr>
        <w:pStyle w:val="tevilnatoka"/>
        <w:rPr>
          <w:rFonts w:cs="Arial"/>
          <w:sz w:val="20"/>
          <w:szCs w:val="20"/>
        </w:rPr>
      </w:pPr>
      <w:r w:rsidRPr="0057114A">
        <w:rPr>
          <w:rFonts w:cs="Arial"/>
          <w:sz w:val="20"/>
          <w:szCs w:val="20"/>
        </w:rPr>
        <w:t xml:space="preserve">prijava cestnine je izjava, dana izvajalcu cestninjenja, ki potrjuje prisotnost vozila na območju EETS, v obliki, dogovorjeni med ponudnikom storitev cestninjenja in izvajalcem cestninjenja; </w:t>
      </w:r>
    </w:p>
    <w:p w14:paraId="26F38EB6" w14:textId="77777777" w:rsidR="00AF005F" w:rsidRPr="005B2EA8" w:rsidRDefault="00AF005F" w:rsidP="005B2EA8">
      <w:pPr>
        <w:pStyle w:val="tevilnatoka"/>
        <w:rPr>
          <w:rFonts w:cs="Arial"/>
          <w:sz w:val="20"/>
          <w:szCs w:val="20"/>
        </w:rPr>
      </w:pPr>
      <w:r w:rsidRPr="0057114A">
        <w:rPr>
          <w:rFonts w:cs="Arial"/>
          <w:sz w:val="20"/>
          <w:szCs w:val="20"/>
        </w:rPr>
        <w:t xml:space="preserve">primernost za uporabo je sposobnost komponente interoperabilnosti, vgrajene v EETS in povezane s sistemom izvajalca cestninjenja, da doseže in ohrani določeno stopnjo učinkovitosti med obratovanjem; </w:t>
      </w:r>
    </w:p>
    <w:p w14:paraId="68B6B248" w14:textId="77777777" w:rsidR="00AF005F" w:rsidRPr="0057114A" w:rsidRDefault="00AF005F" w:rsidP="00CC0866">
      <w:pPr>
        <w:pStyle w:val="tevilnatoka"/>
        <w:rPr>
          <w:rFonts w:cs="Arial"/>
          <w:sz w:val="20"/>
          <w:szCs w:val="20"/>
        </w:rPr>
      </w:pPr>
      <w:r w:rsidRPr="0057114A">
        <w:rPr>
          <w:rFonts w:cs="Arial"/>
          <w:sz w:val="20"/>
          <w:szCs w:val="20"/>
        </w:rPr>
        <w:t xml:space="preserve">sistem, skladen z EETS, je sklop elementov elektronskega cestninskega sistema, ki so potrebni za vključitev ponudnikov EETS v sistem in za delovanje EETS; </w:t>
      </w:r>
    </w:p>
    <w:p w14:paraId="43E27003" w14:textId="77777777" w:rsidR="006A38D0" w:rsidRPr="0057114A" w:rsidRDefault="006A38D0" w:rsidP="00CC0866">
      <w:pPr>
        <w:pStyle w:val="tevilnatoka"/>
        <w:rPr>
          <w:rFonts w:cs="Arial"/>
          <w:sz w:val="20"/>
          <w:szCs w:val="20"/>
        </w:rPr>
      </w:pPr>
      <w:r w:rsidRPr="0057114A">
        <w:rPr>
          <w:rFonts w:cs="Arial"/>
          <w:sz w:val="20"/>
          <w:szCs w:val="20"/>
        </w:rPr>
        <w:t>referenčne emisije CO</w:t>
      </w:r>
      <w:r w:rsidRPr="0057114A">
        <w:rPr>
          <w:rFonts w:cs="Arial"/>
          <w:sz w:val="20"/>
          <w:szCs w:val="20"/>
          <w:vertAlign w:val="subscript"/>
        </w:rPr>
        <w:t xml:space="preserve">2 </w:t>
      </w:r>
      <w:r w:rsidRPr="0057114A">
        <w:rPr>
          <w:rFonts w:cs="Arial"/>
          <w:sz w:val="20"/>
          <w:szCs w:val="20"/>
        </w:rPr>
        <w:t>skupine vozil</w:t>
      </w:r>
      <w:r w:rsidR="007602A1" w:rsidRPr="0057114A">
        <w:rPr>
          <w:rFonts w:cs="Arial"/>
          <w:sz w:val="20"/>
          <w:szCs w:val="20"/>
        </w:rPr>
        <w:t xml:space="preserve"> so za vozila, ki jih zajema Uredba 2019/1242, </w:t>
      </w:r>
      <w:r w:rsidR="000847FA" w:rsidRPr="0057114A">
        <w:rPr>
          <w:rFonts w:cs="Arial"/>
          <w:sz w:val="20"/>
          <w:szCs w:val="20"/>
        </w:rPr>
        <w:t>vrednost</w:t>
      </w:r>
      <w:r w:rsidR="007602A1" w:rsidRPr="0057114A">
        <w:rPr>
          <w:rFonts w:cs="Arial"/>
          <w:sz w:val="20"/>
          <w:szCs w:val="20"/>
        </w:rPr>
        <w:t>, izračunan</w:t>
      </w:r>
      <w:r w:rsidR="000847FA" w:rsidRPr="0057114A">
        <w:rPr>
          <w:rFonts w:cs="Arial"/>
          <w:sz w:val="20"/>
          <w:szCs w:val="20"/>
        </w:rPr>
        <w:t>a</w:t>
      </w:r>
      <w:r w:rsidR="007602A1" w:rsidRPr="0057114A">
        <w:rPr>
          <w:rFonts w:cs="Arial"/>
          <w:sz w:val="20"/>
          <w:szCs w:val="20"/>
        </w:rPr>
        <w:t xml:space="preserve"> po enačbi iz 3. točke Priloge </w:t>
      </w:r>
      <w:r w:rsidR="006221BA" w:rsidRPr="0057114A">
        <w:rPr>
          <w:rFonts w:cs="Arial"/>
          <w:sz w:val="20"/>
          <w:szCs w:val="20"/>
        </w:rPr>
        <w:t>I</w:t>
      </w:r>
      <w:r w:rsidR="007602A1" w:rsidRPr="0057114A">
        <w:rPr>
          <w:rFonts w:cs="Arial"/>
          <w:sz w:val="20"/>
          <w:szCs w:val="20"/>
        </w:rPr>
        <w:t xml:space="preserve"> Uredbe 2019/1242</w:t>
      </w:r>
      <w:r w:rsidR="000847FA" w:rsidRPr="0057114A">
        <w:rPr>
          <w:rFonts w:cs="Arial"/>
          <w:sz w:val="20"/>
          <w:szCs w:val="20"/>
        </w:rPr>
        <w:t>, in</w:t>
      </w:r>
      <w:r w:rsidR="007602A1" w:rsidRPr="0057114A">
        <w:rPr>
          <w:rFonts w:cs="Arial"/>
          <w:sz w:val="20"/>
          <w:szCs w:val="20"/>
        </w:rPr>
        <w:t xml:space="preserve"> za vozila, ki jih Uredba 2019/1242 ne zajema, povprečna vrednost vseh emisij CO</w:t>
      </w:r>
      <w:r w:rsidR="007602A1" w:rsidRPr="0057114A">
        <w:rPr>
          <w:rFonts w:cs="Arial"/>
          <w:sz w:val="20"/>
          <w:szCs w:val="20"/>
          <w:vertAlign w:val="subscript"/>
        </w:rPr>
        <w:t>2</w:t>
      </w:r>
      <w:r w:rsidR="000847FA" w:rsidRPr="0057114A">
        <w:rPr>
          <w:rFonts w:cs="Arial"/>
          <w:sz w:val="20"/>
          <w:szCs w:val="20"/>
        </w:rPr>
        <w:t xml:space="preserve"> iz vozil v posamezni skupini vozil, sporočenih v skladu z Uredbo (EU) 2018/956 Evropskega parlamenta in Sveta z dne 28. junija 2018 o spremljanju emisij CO</w:t>
      </w:r>
      <w:r w:rsidR="000847FA" w:rsidRPr="0057114A">
        <w:rPr>
          <w:rFonts w:cs="Arial"/>
          <w:sz w:val="20"/>
          <w:szCs w:val="20"/>
          <w:vertAlign w:val="subscript"/>
        </w:rPr>
        <w:t>2</w:t>
      </w:r>
      <w:r w:rsidR="000847FA" w:rsidRPr="0057114A">
        <w:rPr>
          <w:rFonts w:cs="Arial"/>
          <w:sz w:val="20"/>
          <w:szCs w:val="20"/>
        </w:rPr>
        <w:t xml:space="preserve"> in porabe goriva pri novih težkih vozilih ter o poročanju o njih (UL L št. 173 z dne 9. 7. 2018, str. 1) za prvo poročevalsko obdobje, ki se začne po dnevu, ko se v skladu s 24. členom Uredbe 2017/2400</w:t>
      </w:r>
      <w:r w:rsidR="00BF12AF">
        <w:rPr>
          <w:rFonts w:cs="Arial"/>
          <w:sz w:val="20"/>
          <w:szCs w:val="20"/>
        </w:rPr>
        <w:t>/EU</w:t>
      </w:r>
      <w:r w:rsidR="000847FA" w:rsidRPr="0057114A">
        <w:rPr>
          <w:rFonts w:cs="Arial"/>
          <w:sz w:val="20"/>
          <w:szCs w:val="20"/>
        </w:rPr>
        <w:t xml:space="preserve"> prepove registracija, prodaja ali začetek uporabe vozil iz posamezne skupine vozil, ki ne izpolnjuje obveznosti iz 9. člena Uredbe 2017/2400</w:t>
      </w:r>
      <w:r w:rsidR="00BF12AF">
        <w:rPr>
          <w:rFonts w:cs="Arial"/>
          <w:sz w:val="20"/>
          <w:szCs w:val="20"/>
        </w:rPr>
        <w:t>/EU</w:t>
      </w:r>
      <w:r w:rsidR="000847FA" w:rsidRPr="0057114A">
        <w:rPr>
          <w:rFonts w:cs="Arial"/>
          <w:sz w:val="20"/>
          <w:szCs w:val="20"/>
        </w:rPr>
        <w:t>;</w:t>
      </w:r>
    </w:p>
    <w:p w14:paraId="60F00698" w14:textId="77777777" w:rsidR="00E63924" w:rsidRPr="0057114A" w:rsidRDefault="00E63924" w:rsidP="00CC0866">
      <w:pPr>
        <w:pStyle w:val="tevilnatoka"/>
        <w:rPr>
          <w:rFonts w:cs="Arial"/>
          <w:sz w:val="20"/>
          <w:szCs w:val="20"/>
        </w:rPr>
      </w:pPr>
      <w:r w:rsidRPr="0057114A">
        <w:rPr>
          <w:rFonts w:cs="Arial"/>
          <w:sz w:val="20"/>
          <w:szCs w:val="20"/>
        </w:rPr>
        <w:t xml:space="preserve">skupina vozil je </w:t>
      </w:r>
      <w:r w:rsidR="003F69ED" w:rsidRPr="0057114A">
        <w:rPr>
          <w:rFonts w:cs="Arial"/>
          <w:sz w:val="20"/>
          <w:szCs w:val="20"/>
        </w:rPr>
        <w:t>za namen določitve emisij CO</w:t>
      </w:r>
      <w:r w:rsidR="003F69ED" w:rsidRPr="0057114A">
        <w:rPr>
          <w:rFonts w:cs="Arial"/>
          <w:sz w:val="20"/>
          <w:szCs w:val="20"/>
          <w:vertAlign w:val="subscript"/>
        </w:rPr>
        <w:t>2</w:t>
      </w:r>
      <w:r w:rsidR="003F69ED" w:rsidRPr="0057114A">
        <w:rPr>
          <w:rFonts w:cs="Arial"/>
          <w:sz w:val="20"/>
          <w:szCs w:val="20"/>
        </w:rPr>
        <w:t xml:space="preserve"> </w:t>
      </w:r>
      <w:r w:rsidRPr="0057114A">
        <w:rPr>
          <w:rFonts w:cs="Arial"/>
          <w:sz w:val="20"/>
          <w:szCs w:val="20"/>
        </w:rPr>
        <w:t xml:space="preserve">razvrstitev težkih vozil v skladu s tabelo 1 iz Priloge </w:t>
      </w:r>
      <w:r w:rsidR="008E3D59" w:rsidRPr="0057114A">
        <w:rPr>
          <w:rFonts w:cs="Arial"/>
          <w:sz w:val="20"/>
          <w:szCs w:val="20"/>
        </w:rPr>
        <w:t>I</w:t>
      </w:r>
      <w:r w:rsidRPr="0057114A">
        <w:rPr>
          <w:rFonts w:cs="Arial"/>
          <w:sz w:val="20"/>
          <w:szCs w:val="20"/>
        </w:rPr>
        <w:t xml:space="preserve"> Uredbe 2017/2400</w:t>
      </w:r>
      <w:r w:rsidR="00BF12AF">
        <w:rPr>
          <w:rFonts w:cs="Arial"/>
          <w:sz w:val="20"/>
          <w:szCs w:val="20"/>
        </w:rPr>
        <w:t>/EU</w:t>
      </w:r>
      <w:r w:rsidRPr="0057114A">
        <w:rPr>
          <w:rFonts w:cs="Arial"/>
          <w:sz w:val="20"/>
          <w:szCs w:val="20"/>
        </w:rPr>
        <w:t>;</w:t>
      </w:r>
    </w:p>
    <w:p w14:paraId="7339D772" w14:textId="77777777" w:rsidR="00AF005F" w:rsidRPr="0057114A" w:rsidRDefault="00AF005F" w:rsidP="00CC0866">
      <w:pPr>
        <w:pStyle w:val="tevilnatoka"/>
        <w:rPr>
          <w:rFonts w:cs="Arial"/>
          <w:sz w:val="20"/>
          <w:szCs w:val="20"/>
        </w:rPr>
      </w:pPr>
      <w:r w:rsidRPr="0057114A">
        <w:rPr>
          <w:rFonts w:cs="Arial"/>
          <w:sz w:val="20"/>
          <w:szCs w:val="20"/>
        </w:rPr>
        <w:t xml:space="preserve">storitev cestninjenja je storitev, ki uporabnikom EETS omogoča, da z eno pogodbo in po potrebi z eno napravo v vozilu uporabljajo vozilo na enem ali več območjih EETS; s storitvijo cestninjenja se uporabniku EETS zagotavlja prilagojena naprava v vozilu in vzdržuje njena funkcionalnost, plačilo dolgovane cestnine izvajalcu cestninjenja, plačilno sredstvo ali sprejem že obstoječega plačilnega sredstva; s storitvijo cestninjenja se od uporabnika EETS pobere cestnina, urejajo odnosi z uporabniki EETS in za cestninske sisteme izvaja in spoštuje politika varnosti in zasebnosti; </w:t>
      </w:r>
    </w:p>
    <w:p w14:paraId="0D0B35A4" w14:textId="77777777" w:rsidR="00AF005F" w:rsidRPr="0057114A" w:rsidRDefault="00AF005F" w:rsidP="00CC0866">
      <w:pPr>
        <w:pStyle w:val="tevilnatoka"/>
        <w:rPr>
          <w:rFonts w:cs="Arial"/>
          <w:sz w:val="20"/>
          <w:szCs w:val="20"/>
        </w:rPr>
      </w:pPr>
      <w:r w:rsidRPr="0057114A">
        <w:rPr>
          <w:rFonts w:cs="Arial"/>
          <w:sz w:val="20"/>
          <w:szCs w:val="20"/>
        </w:rPr>
        <w:t xml:space="preserve">storitev EETS je storitev cestninjenja, ki jo na podlagi pogodbe ponudnik EETS opravi za uporabnika EETS na enem ali več območjih EETS; </w:t>
      </w:r>
    </w:p>
    <w:p w14:paraId="0ED7D559" w14:textId="77777777" w:rsidR="00AF005F" w:rsidRPr="0057114A" w:rsidRDefault="00AF005F" w:rsidP="00CC0866">
      <w:pPr>
        <w:pStyle w:val="tevilnatoka"/>
        <w:rPr>
          <w:rFonts w:cs="Arial"/>
          <w:sz w:val="20"/>
          <w:szCs w:val="20"/>
        </w:rPr>
      </w:pPr>
      <w:r w:rsidRPr="0057114A">
        <w:rPr>
          <w:rFonts w:cs="Arial"/>
          <w:sz w:val="20"/>
          <w:szCs w:val="20"/>
        </w:rPr>
        <w:t xml:space="preserve">stroški financiranja so obresti na posojila oziroma donosnost lastniškega kapitala delničarjev; </w:t>
      </w:r>
    </w:p>
    <w:p w14:paraId="0920700F" w14:textId="77777777" w:rsidR="00AF005F" w:rsidRPr="0057114A" w:rsidRDefault="00AF005F" w:rsidP="00CC0866">
      <w:pPr>
        <w:pStyle w:val="tevilnatoka"/>
        <w:rPr>
          <w:rFonts w:cs="Arial"/>
          <w:sz w:val="20"/>
          <w:szCs w:val="20"/>
        </w:rPr>
      </w:pPr>
      <w:r w:rsidRPr="0057114A">
        <w:rPr>
          <w:rFonts w:cs="Arial"/>
          <w:sz w:val="20"/>
          <w:szCs w:val="20"/>
        </w:rPr>
        <w:t xml:space="preserve">stroški gradnje so stroški, ki so povezani z gradnjo in financiranjem gradnje cestninskih cest ter so določeni v četrtem odstavku 11. člena tega zakona; </w:t>
      </w:r>
    </w:p>
    <w:p w14:paraId="3C77A6D2" w14:textId="77777777" w:rsidR="00AF005F" w:rsidRPr="0057114A" w:rsidRDefault="00AF005F" w:rsidP="00CC0866">
      <w:pPr>
        <w:pStyle w:val="tevilnatoka"/>
        <w:rPr>
          <w:rFonts w:cs="Arial"/>
          <w:sz w:val="20"/>
          <w:szCs w:val="20"/>
        </w:rPr>
      </w:pPr>
      <w:r w:rsidRPr="0057114A">
        <w:rPr>
          <w:rFonts w:cs="Arial"/>
          <w:sz w:val="20"/>
          <w:szCs w:val="20"/>
        </w:rPr>
        <w:t xml:space="preserve">stroški naložb so stroški pridobitve zemljišč, načrtovanja, projektiranja, gradnje, nadzora nad gradbenimi pogodbami in vodenjem projektov, arheoloških in geoloških raziskav ter razvoja cestninskega omrežja; lahko pa vključujejo tudi donosnost kapitala in stopnjo dobička na podlagi tržnih pogojev; </w:t>
      </w:r>
    </w:p>
    <w:p w14:paraId="5547A90B" w14:textId="77777777" w:rsidR="00AF005F" w:rsidRPr="0057114A" w:rsidRDefault="00AF005F" w:rsidP="00CC0866">
      <w:pPr>
        <w:pStyle w:val="tevilnatoka"/>
        <w:rPr>
          <w:rFonts w:cs="Arial"/>
          <w:sz w:val="20"/>
          <w:szCs w:val="20"/>
        </w:rPr>
      </w:pPr>
      <w:r w:rsidRPr="0057114A">
        <w:rPr>
          <w:rFonts w:cs="Arial"/>
          <w:sz w:val="20"/>
          <w:szCs w:val="20"/>
        </w:rPr>
        <w:t xml:space="preserve">stroški obratovanja in upravljanja cestninskih cest ter cestninjenja so stroški, ki jih ima upravljavec cestninskih cest z obratovanjem in upravljanjem cestninskih cest ter izvajanjem cestninjenja (npr. stroški gradnje in vzdrževanja objektov za cestninjenje, stroški sistema za plačevanje cestnine, vsakodnevni stroški obratovanja, upravljanja in izvajanja sistema pobiranja cestnine, dajatve in pristojbine, povezane s koncesijskimi pogodbami); stroški se razdelijo na vsa vozila, za katera je določena obveznost plačila cestnine; </w:t>
      </w:r>
    </w:p>
    <w:p w14:paraId="05596C61" w14:textId="77777777" w:rsidR="00AF005F" w:rsidRPr="0057114A" w:rsidRDefault="00AF005F" w:rsidP="00CC0866">
      <w:pPr>
        <w:pStyle w:val="tevilnatoka"/>
        <w:rPr>
          <w:rFonts w:cs="Arial"/>
          <w:sz w:val="20"/>
          <w:szCs w:val="20"/>
        </w:rPr>
      </w:pPr>
      <w:r w:rsidRPr="0057114A">
        <w:rPr>
          <w:rFonts w:cs="Arial"/>
          <w:sz w:val="20"/>
          <w:szCs w:val="20"/>
        </w:rPr>
        <w:lastRenderedPageBreak/>
        <w:t xml:space="preserve">stroški vzdrževanja so letni stroški rednega vzdrževanja cestninskega omrežja (npr. popravila, utrjevanje in preplastitev cestninskih cest) z namenom ohranjanja njegove obratovalne funkcionalnosti; </w:t>
      </w:r>
    </w:p>
    <w:p w14:paraId="529F6D8D" w14:textId="77777777" w:rsidR="00AF005F" w:rsidRPr="0057114A" w:rsidRDefault="00AF005F" w:rsidP="00CC0866">
      <w:pPr>
        <w:pStyle w:val="tevilnatoka"/>
        <w:rPr>
          <w:rFonts w:cs="Arial"/>
          <w:sz w:val="20"/>
          <w:szCs w:val="20"/>
        </w:rPr>
      </w:pPr>
      <w:r w:rsidRPr="0057114A">
        <w:rPr>
          <w:rFonts w:cs="Arial"/>
          <w:sz w:val="20"/>
          <w:szCs w:val="20"/>
        </w:rPr>
        <w:t>težko vozilo je vozilo</w:t>
      </w:r>
      <w:r w:rsidR="00413CFF" w:rsidRPr="0057114A">
        <w:rPr>
          <w:rFonts w:cs="Arial"/>
          <w:sz w:val="20"/>
          <w:szCs w:val="20"/>
        </w:rPr>
        <w:t xml:space="preserve"> nad 3.500 kg NDM</w:t>
      </w:r>
      <w:r w:rsidRPr="0057114A">
        <w:rPr>
          <w:rFonts w:cs="Arial"/>
          <w:sz w:val="20"/>
          <w:szCs w:val="20"/>
        </w:rPr>
        <w:t xml:space="preserve">; </w:t>
      </w:r>
    </w:p>
    <w:p w14:paraId="493A896C" w14:textId="77777777" w:rsidR="00AE61A7" w:rsidRPr="0057114A" w:rsidRDefault="00AE61A7" w:rsidP="00CC0866">
      <w:pPr>
        <w:pStyle w:val="tevilnatoka"/>
        <w:rPr>
          <w:rFonts w:cs="Arial"/>
          <w:sz w:val="20"/>
          <w:szCs w:val="20"/>
        </w:rPr>
      </w:pPr>
      <w:r w:rsidRPr="0057114A">
        <w:rPr>
          <w:rFonts w:cs="Arial"/>
          <w:sz w:val="20"/>
          <w:szCs w:val="20"/>
        </w:rPr>
        <w:t xml:space="preserve">težko tovorno vozilo je </w:t>
      </w:r>
      <w:r w:rsidR="00CB403A" w:rsidRPr="0057114A">
        <w:rPr>
          <w:rFonts w:cs="Arial"/>
          <w:sz w:val="20"/>
          <w:szCs w:val="20"/>
        </w:rPr>
        <w:t>vozilo nad 3.500 kg NDM</w:t>
      </w:r>
      <w:r w:rsidRPr="0057114A">
        <w:rPr>
          <w:rFonts w:cs="Arial"/>
          <w:sz w:val="20"/>
          <w:szCs w:val="20"/>
        </w:rPr>
        <w:t>, namenjeno prevozu blaga;</w:t>
      </w:r>
    </w:p>
    <w:p w14:paraId="65B6CDD9" w14:textId="77777777" w:rsidR="00AF005F" w:rsidRPr="0057114A" w:rsidRDefault="00AF005F" w:rsidP="00CC0866">
      <w:pPr>
        <w:pStyle w:val="tevilnatoka"/>
        <w:rPr>
          <w:rFonts w:cs="Arial"/>
          <w:sz w:val="20"/>
          <w:szCs w:val="20"/>
        </w:rPr>
      </w:pPr>
      <w:r w:rsidRPr="0057114A">
        <w:rPr>
          <w:rFonts w:cs="Arial"/>
          <w:sz w:val="20"/>
          <w:szCs w:val="20"/>
        </w:rPr>
        <w:t xml:space="preserve">tip </w:t>
      </w:r>
      <w:r w:rsidR="00BB434E" w:rsidRPr="0057114A">
        <w:rPr>
          <w:rFonts w:cs="Arial"/>
          <w:sz w:val="20"/>
          <w:szCs w:val="20"/>
        </w:rPr>
        <w:t xml:space="preserve">težkega </w:t>
      </w:r>
      <w:r w:rsidRPr="0057114A">
        <w:rPr>
          <w:rFonts w:cs="Arial"/>
          <w:sz w:val="20"/>
          <w:szCs w:val="20"/>
        </w:rPr>
        <w:t xml:space="preserve">vozila je kategorija, v katero spada </w:t>
      </w:r>
      <w:r w:rsidR="00BB434E" w:rsidRPr="0057114A">
        <w:rPr>
          <w:rFonts w:cs="Arial"/>
          <w:sz w:val="20"/>
          <w:szCs w:val="20"/>
        </w:rPr>
        <w:t xml:space="preserve">težko </w:t>
      </w:r>
      <w:r w:rsidRPr="0057114A">
        <w:rPr>
          <w:rFonts w:cs="Arial"/>
          <w:sz w:val="20"/>
          <w:szCs w:val="20"/>
        </w:rPr>
        <w:t xml:space="preserve">vozilo, glede na število osi, dimenzije ali največjo dovoljeno maso vozila ali glede na druge razvrstitvene dejavnike, ki </w:t>
      </w:r>
      <w:r w:rsidR="00BB434E" w:rsidRPr="0057114A">
        <w:rPr>
          <w:rFonts w:cs="Arial"/>
          <w:sz w:val="20"/>
          <w:szCs w:val="20"/>
        </w:rPr>
        <w:t>odražajo</w:t>
      </w:r>
      <w:r w:rsidRPr="0057114A">
        <w:rPr>
          <w:rFonts w:cs="Arial"/>
          <w:sz w:val="20"/>
          <w:szCs w:val="20"/>
        </w:rPr>
        <w:t xml:space="preserve"> povzročeno škodo cestam</w:t>
      </w:r>
      <w:r w:rsidR="00215924" w:rsidRPr="0057114A">
        <w:rPr>
          <w:rFonts w:cs="Arial"/>
          <w:sz w:val="20"/>
          <w:szCs w:val="20"/>
        </w:rPr>
        <w:t xml:space="preserve"> (npr. kot je sistem razvrščanja glede na škodne vplive iz Priloge IV Direktive 1999/62/ES)</w:t>
      </w:r>
      <w:r w:rsidRPr="0057114A">
        <w:rPr>
          <w:rFonts w:cs="Arial"/>
          <w:sz w:val="20"/>
          <w:szCs w:val="20"/>
        </w:rPr>
        <w:t xml:space="preserve">, </w:t>
      </w:r>
      <w:r w:rsidR="00000F7D">
        <w:rPr>
          <w:rFonts w:cs="Arial"/>
          <w:sz w:val="20"/>
          <w:szCs w:val="20"/>
        </w:rPr>
        <w:t>če</w:t>
      </w:r>
      <w:r w:rsidRPr="0057114A">
        <w:rPr>
          <w:rFonts w:cs="Arial"/>
          <w:sz w:val="20"/>
          <w:szCs w:val="20"/>
        </w:rPr>
        <w:t xml:space="preserve"> uporabljeni sistem razvrstitve temelji na značilnostih vozila, vsebovanih v dokumentaciji o vozilu, ki se uporablja v vseh državah članicah Evropske unije, ali so razpoznavne na pogled; </w:t>
      </w:r>
    </w:p>
    <w:p w14:paraId="3103E0F7" w14:textId="77777777" w:rsidR="00AF005F" w:rsidRPr="0057114A" w:rsidRDefault="00AF005F" w:rsidP="00CC0866">
      <w:pPr>
        <w:pStyle w:val="tevilnatoka"/>
        <w:rPr>
          <w:rFonts w:cs="Arial"/>
          <w:sz w:val="20"/>
          <w:szCs w:val="20"/>
        </w:rPr>
      </w:pPr>
      <w:r w:rsidRPr="0057114A">
        <w:rPr>
          <w:rFonts w:cs="Arial"/>
          <w:sz w:val="20"/>
          <w:szCs w:val="20"/>
        </w:rPr>
        <w:t xml:space="preserve">točka cestninjenja je mesto na cestninski cesti, na katerem se pri cestninjenju v prostem prometnem toku zaračuna cestnina za vožnjo po posameznem cestninskem odseku; </w:t>
      </w:r>
    </w:p>
    <w:p w14:paraId="7CDA231E" w14:textId="77777777" w:rsidR="00AF005F" w:rsidRPr="0057114A" w:rsidRDefault="00AF005F" w:rsidP="00CC0866">
      <w:pPr>
        <w:pStyle w:val="tevilnatoka"/>
        <w:rPr>
          <w:rFonts w:cs="Arial"/>
          <w:sz w:val="20"/>
          <w:szCs w:val="20"/>
        </w:rPr>
      </w:pPr>
      <w:r w:rsidRPr="0057114A">
        <w:rPr>
          <w:rFonts w:cs="Arial"/>
          <w:sz w:val="20"/>
          <w:szCs w:val="20"/>
        </w:rPr>
        <w:t xml:space="preserve">uporaba cestninske ceste je vožnja po cestninski cesti ter ustavljanje in parkiranje na njenih servisnih prometnih površinah (npr. počivališča), ki se v skladu z zakonom, ki ureja ceste, štejejo za sestavni del javne ceste; </w:t>
      </w:r>
    </w:p>
    <w:p w14:paraId="5782295D" w14:textId="77777777" w:rsidR="00AF005F" w:rsidRPr="0057114A" w:rsidRDefault="00AF005F" w:rsidP="00CC0866">
      <w:pPr>
        <w:pStyle w:val="tevilnatoka"/>
        <w:rPr>
          <w:rFonts w:cs="Arial"/>
          <w:sz w:val="20"/>
          <w:szCs w:val="20"/>
        </w:rPr>
      </w:pPr>
      <w:r w:rsidRPr="0057114A">
        <w:rPr>
          <w:rFonts w:cs="Arial"/>
          <w:sz w:val="20"/>
          <w:szCs w:val="20"/>
        </w:rPr>
        <w:t xml:space="preserve">uporabnik oziroma uporabnica (v nadaljnjem besedilu: uporabnik) elektronskega cestninjenja je pravna ali fizična oseba, ki je z upravljavcem cestninskih cest </w:t>
      </w:r>
      <w:r w:rsidR="00FA75ED" w:rsidRPr="0057114A">
        <w:rPr>
          <w:rFonts w:cs="Arial"/>
          <w:sz w:val="20"/>
          <w:szCs w:val="20"/>
        </w:rPr>
        <w:t xml:space="preserve">ali ponudnikom EETS </w:t>
      </w:r>
      <w:r w:rsidRPr="0057114A">
        <w:rPr>
          <w:rFonts w:cs="Arial"/>
          <w:sz w:val="20"/>
          <w:szCs w:val="20"/>
        </w:rPr>
        <w:t xml:space="preserve">sklenila pogodbo o vključitvi v elektronski sistem cestninjenja oziroma prevzemu obveznosti plačevanja cestnine za določeno vozilo; </w:t>
      </w:r>
    </w:p>
    <w:p w14:paraId="3779AB2E" w14:textId="11B445D6" w:rsidR="00AF005F" w:rsidRPr="0057114A" w:rsidRDefault="00AF005F" w:rsidP="00CC0866">
      <w:pPr>
        <w:pStyle w:val="tevilnatoka"/>
        <w:rPr>
          <w:rFonts w:cs="Arial"/>
          <w:sz w:val="20"/>
          <w:szCs w:val="20"/>
        </w:rPr>
      </w:pPr>
      <w:r w:rsidRPr="0057114A">
        <w:rPr>
          <w:rFonts w:cs="Arial"/>
          <w:sz w:val="20"/>
          <w:szCs w:val="20"/>
        </w:rPr>
        <w:t xml:space="preserve">uporabnik </w:t>
      </w:r>
      <w:r w:rsidR="004F4C36">
        <w:rPr>
          <w:rFonts w:cs="Arial"/>
          <w:sz w:val="20"/>
          <w:szCs w:val="20"/>
        </w:rPr>
        <w:t>oziroma</w:t>
      </w:r>
      <w:r w:rsidR="00046F1C">
        <w:rPr>
          <w:rFonts w:cs="Arial"/>
          <w:sz w:val="20"/>
          <w:szCs w:val="20"/>
        </w:rPr>
        <w:t xml:space="preserve"> uporabnica </w:t>
      </w:r>
      <w:r w:rsidR="00420746">
        <w:rPr>
          <w:rFonts w:cs="Arial"/>
          <w:sz w:val="20"/>
          <w:szCs w:val="20"/>
        </w:rPr>
        <w:t>(v nadaljnjem besedilu: uporabnik</w:t>
      </w:r>
      <w:r w:rsidR="00046F1C">
        <w:rPr>
          <w:rFonts w:cs="Arial"/>
          <w:sz w:val="20"/>
          <w:szCs w:val="20"/>
        </w:rPr>
        <w:t>) EETS</w:t>
      </w:r>
      <w:r w:rsidR="00420746">
        <w:rPr>
          <w:rFonts w:cs="Arial"/>
          <w:sz w:val="20"/>
          <w:szCs w:val="20"/>
        </w:rPr>
        <w:t xml:space="preserve"> </w:t>
      </w:r>
      <w:r w:rsidRPr="0057114A">
        <w:rPr>
          <w:rFonts w:cs="Arial"/>
          <w:sz w:val="20"/>
          <w:szCs w:val="20"/>
        </w:rPr>
        <w:t xml:space="preserve">je fizična ali pravna oseba, ki ima sklenjeno pogodbo s ponudnikom EETS za dostop do EETS; </w:t>
      </w:r>
    </w:p>
    <w:p w14:paraId="51A8C7BF" w14:textId="77777777" w:rsidR="00AF005F" w:rsidRPr="0057114A" w:rsidRDefault="00AF005F" w:rsidP="00CC0866">
      <w:pPr>
        <w:pStyle w:val="tevilnatoka"/>
        <w:rPr>
          <w:rFonts w:cs="Arial"/>
          <w:sz w:val="20"/>
          <w:szCs w:val="20"/>
        </w:rPr>
      </w:pPr>
      <w:r w:rsidRPr="0057114A">
        <w:rPr>
          <w:rFonts w:cs="Arial"/>
          <w:sz w:val="20"/>
          <w:szCs w:val="20"/>
        </w:rPr>
        <w:t xml:space="preserve">upravljavec cestninskih cest je državni organ ali pravna oseba javnega ali zasebnega prava, ki v skladu </w:t>
      </w:r>
      <w:r w:rsidR="00E05A04">
        <w:rPr>
          <w:rFonts w:cs="Arial"/>
          <w:sz w:val="20"/>
          <w:szCs w:val="20"/>
        </w:rPr>
        <w:t xml:space="preserve">s tem </w:t>
      </w:r>
      <w:r w:rsidRPr="0057114A">
        <w:rPr>
          <w:rFonts w:cs="Arial"/>
          <w:sz w:val="20"/>
          <w:szCs w:val="20"/>
        </w:rPr>
        <w:t xml:space="preserve">zakonom upravlja določene cestninske ceste; </w:t>
      </w:r>
    </w:p>
    <w:p w14:paraId="5303C187" w14:textId="77777777" w:rsidR="00AF005F" w:rsidRPr="0057114A" w:rsidRDefault="00AF005F" w:rsidP="00CC0866">
      <w:pPr>
        <w:pStyle w:val="tevilnatoka"/>
        <w:rPr>
          <w:rFonts w:cs="Arial"/>
          <w:sz w:val="20"/>
          <w:szCs w:val="20"/>
        </w:rPr>
      </w:pPr>
      <w:r w:rsidRPr="0057114A">
        <w:rPr>
          <w:rFonts w:cs="Arial"/>
          <w:sz w:val="20"/>
          <w:szCs w:val="20"/>
        </w:rPr>
        <w:t xml:space="preserve">večja </w:t>
      </w:r>
      <w:r w:rsidR="009B6005" w:rsidRPr="0057114A">
        <w:rPr>
          <w:rFonts w:cs="Arial"/>
          <w:sz w:val="20"/>
          <w:szCs w:val="20"/>
        </w:rPr>
        <w:t xml:space="preserve">konstrukcijska </w:t>
      </w:r>
      <w:r w:rsidRPr="0057114A">
        <w:rPr>
          <w:rFonts w:cs="Arial"/>
          <w:sz w:val="20"/>
          <w:szCs w:val="20"/>
        </w:rPr>
        <w:t>popravila cestninskih cest so popravila cestninskih cest</w:t>
      </w:r>
      <w:r w:rsidR="009B6005" w:rsidRPr="0057114A">
        <w:rPr>
          <w:rFonts w:cs="Arial"/>
          <w:sz w:val="20"/>
          <w:szCs w:val="20"/>
        </w:rPr>
        <w:t>,</w:t>
      </w:r>
      <w:r w:rsidRPr="0057114A">
        <w:rPr>
          <w:rFonts w:cs="Arial"/>
          <w:sz w:val="20"/>
          <w:szCs w:val="20"/>
        </w:rPr>
        <w:t xml:space="preserve"> razen popravil, ki za uporabnike teh cest niso več koristna (npr. kjer so bila popravljalna dela nadomeščena z dodatnimi preplastitvami ali drugimi gradbenimi deli); </w:t>
      </w:r>
    </w:p>
    <w:p w14:paraId="52243B66" w14:textId="77777777" w:rsidR="00AF005F" w:rsidRPr="0057114A" w:rsidRDefault="00AF005F" w:rsidP="00CC0866">
      <w:pPr>
        <w:pStyle w:val="tevilnatoka"/>
        <w:rPr>
          <w:rFonts w:cs="Arial"/>
          <w:sz w:val="20"/>
          <w:szCs w:val="20"/>
        </w:rPr>
      </w:pPr>
      <w:r w:rsidRPr="0057114A">
        <w:rPr>
          <w:rFonts w:cs="Arial"/>
          <w:sz w:val="20"/>
          <w:szCs w:val="20"/>
        </w:rPr>
        <w:t xml:space="preserve">vozilo je vozilo ali skupina vozil na motorni pogon, ki so namenjena ali se uporabljajo za prevoz potnikov ali blaga po cesti; </w:t>
      </w:r>
    </w:p>
    <w:p w14:paraId="53078C59" w14:textId="77777777" w:rsidR="00273614" w:rsidRPr="0057114A" w:rsidRDefault="00273614" w:rsidP="00CC0866">
      <w:pPr>
        <w:pStyle w:val="tevilnatoka"/>
        <w:rPr>
          <w:rFonts w:cs="Arial"/>
          <w:sz w:val="20"/>
          <w:szCs w:val="20"/>
        </w:rPr>
      </w:pPr>
      <w:r w:rsidRPr="0057114A">
        <w:rPr>
          <w:rFonts w:cs="Arial"/>
          <w:sz w:val="20"/>
          <w:szCs w:val="20"/>
        </w:rPr>
        <w:t>vozilo emisijskega razreda EURO je težko vozilo, katerega emisijske vrednosti so skladne z mejnimi emisijskimi vrednostmi</w:t>
      </w:r>
      <w:r w:rsidR="00BB434E" w:rsidRPr="0057114A">
        <w:rPr>
          <w:rFonts w:cs="Arial"/>
          <w:sz w:val="20"/>
          <w:szCs w:val="20"/>
        </w:rPr>
        <w:t xml:space="preserve"> iz Priloge 0 Direktive 1999/62/ES;</w:t>
      </w:r>
    </w:p>
    <w:p w14:paraId="63A0196E" w14:textId="77777777" w:rsidR="001B4B7D" w:rsidRPr="0057114A" w:rsidRDefault="00AF005F" w:rsidP="00CC0866">
      <w:pPr>
        <w:pStyle w:val="tevilnatoka"/>
        <w:rPr>
          <w:rFonts w:cs="Arial"/>
          <w:sz w:val="20"/>
          <w:szCs w:val="20"/>
        </w:rPr>
      </w:pPr>
      <w:r w:rsidRPr="0057114A">
        <w:rPr>
          <w:rFonts w:cs="Arial"/>
          <w:sz w:val="20"/>
          <w:szCs w:val="20"/>
        </w:rPr>
        <w:t xml:space="preserve">vseevropsko cestno omrežje je cestno omrežje, kot je določeno </w:t>
      </w:r>
      <w:r w:rsidR="00534D63" w:rsidRPr="0057114A">
        <w:rPr>
          <w:rFonts w:cs="Arial"/>
          <w:sz w:val="20"/>
          <w:szCs w:val="20"/>
        </w:rPr>
        <w:t xml:space="preserve">v tretjem oddelku drugega poglavja </w:t>
      </w:r>
      <w:r w:rsidRPr="0057114A">
        <w:rPr>
          <w:rFonts w:cs="Arial"/>
          <w:sz w:val="20"/>
          <w:szCs w:val="20"/>
        </w:rPr>
        <w:t>Uredb</w:t>
      </w:r>
      <w:r w:rsidR="00534D63" w:rsidRPr="0057114A">
        <w:rPr>
          <w:rFonts w:cs="Arial"/>
          <w:sz w:val="20"/>
          <w:szCs w:val="20"/>
        </w:rPr>
        <w:t>e</w:t>
      </w:r>
      <w:r w:rsidRPr="0057114A">
        <w:rPr>
          <w:rFonts w:cs="Arial"/>
          <w:sz w:val="20"/>
          <w:szCs w:val="20"/>
        </w:rPr>
        <w:t xml:space="preserve"> 1315/2013</w:t>
      </w:r>
      <w:r w:rsidR="00534D63" w:rsidRPr="0057114A">
        <w:rPr>
          <w:rFonts w:cs="Arial"/>
          <w:sz w:val="20"/>
          <w:szCs w:val="20"/>
        </w:rPr>
        <w:t>/EU</w:t>
      </w:r>
      <w:r w:rsidRPr="0057114A">
        <w:rPr>
          <w:rFonts w:cs="Arial"/>
          <w:sz w:val="20"/>
          <w:szCs w:val="20"/>
        </w:rPr>
        <w:t xml:space="preserve"> in grafično prikazano na zemljevidih v Prilogi I Uredbe 1315/2013/EU</w:t>
      </w:r>
      <w:r w:rsidR="001B4B7D" w:rsidRPr="0057114A">
        <w:rPr>
          <w:rFonts w:cs="Arial"/>
          <w:sz w:val="20"/>
          <w:szCs w:val="20"/>
        </w:rPr>
        <w:t>;</w:t>
      </w:r>
    </w:p>
    <w:p w14:paraId="0FFC8EC5" w14:textId="77777777" w:rsidR="00C24AA4" w:rsidRPr="0057114A" w:rsidRDefault="001B4B7D" w:rsidP="00CC0866">
      <w:pPr>
        <w:pStyle w:val="tevilnatoka"/>
        <w:rPr>
          <w:rFonts w:cs="Arial"/>
          <w:sz w:val="20"/>
          <w:szCs w:val="20"/>
        </w:rPr>
      </w:pPr>
      <w:r w:rsidRPr="0057114A">
        <w:rPr>
          <w:rFonts w:cs="Arial"/>
          <w:sz w:val="20"/>
          <w:szCs w:val="20"/>
        </w:rPr>
        <w:t>zastoj je stanje, ko se obseg prometa približa kapacitetni zmogljivosti ceste ali jo preseže.</w:t>
      </w:r>
      <w:r w:rsidR="00C24AA4" w:rsidRPr="0057114A">
        <w:rPr>
          <w:rFonts w:cs="Arial"/>
          <w:sz w:val="20"/>
          <w:szCs w:val="20"/>
        </w:rPr>
        <w:t xml:space="preserve"> </w:t>
      </w:r>
    </w:p>
    <w:p w14:paraId="66FDCE11" w14:textId="77777777" w:rsidR="00C034C4" w:rsidRPr="0057114A" w:rsidRDefault="00C034C4" w:rsidP="00C034C4">
      <w:pPr>
        <w:pStyle w:val="Odstavek"/>
        <w:spacing w:before="0"/>
        <w:ind w:firstLine="0"/>
        <w:rPr>
          <w:sz w:val="20"/>
          <w:szCs w:val="20"/>
        </w:rPr>
      </w:pPr>
    </w:p>
    <w:p w14:paraId="31D74C5A" w14:textId="77777777" w:rsidR="00C24AA4" w:rsidRPr="0057114A" w:rsidRDefault="00C24AA4" w:rsidP="00C034C4">
      <w:pPr>
        <w:pStyle w:val="Odstavek"/>
        <w:spacing w:before="0"/>
        <w:ind w:firstLine="0"/>
        <w:rPr>
          <w:sz w:val="20"/>
          <w:szCs w:val="20"/>
        </w:rPr>
      </w:pPr>
      <w:r w:rsidRPr="0057114A">
        <w:rPr>
          <w:sz w:val="20"/>
          <w:szCs w:val="20"/>
        </w:rPr>
        <w:t xml:space="preserve">(2) Izrazi, uporabljeni v tem zakonu, katerih pomen ni določen v prejšnjem odstavku, </w:t>
      </w:r>
      <w:r w:rsidR="00BF12AF">
        <w:rPr>
          <w:sz w:val="20"/>
          <w:szCs w:val="20"/>
        </w:rPr>
        <w:t>pomenijo</w:t>
      </w:r>
      <w:r w:rsidRPr="0057114A">
        <w:rPr>
          <w:sz w:val="20"/>
          <w:szCs w:val="20"/>
        </w:rPr>
        <w:t xml:space="preserve"> enak</w:t>
      </w:r>
      <w:r w:rsidR="00BF12AF">
        <w:rPr>
          <w:sz w:val="20"/>
          <w:szCs w:val="20"/>
        </w:rPr>
        <w:t>o kot izrazi</w:t>
      </w:r>
      <w:r w:rsidRPr="0057114A">
        <w:rPr>
          <w:sz w:val="20"/>
          <w:szCs w:val="20"/>
        </w:rPr>
        <w:t xml:space="preserve"> v zakonih, ki urejajo ceste, motorna vozila</w:t>
      </w:r>
      <w:r w:rsidR="00AB1433" w:rsidRPr="0057114A">
        <w:rPr>
          <w:sz w:val="20"/>
          <w:szCs w:val="20"/>
        </w:rPr>
        <w:t>, voznike</w:t>
      </w:r>
      <w:r w:rsidRPr="0057114A">
        <w:rPr>
          <w:sz w:val="20"/>
          <w:szCs w:val="20"/>
        </w:rPr>
        <w:t xml:space="preserve"> in pravila cestnega prometa.</w:t>
      </w:r>
    </w:p>
    <w:p w14:paraId="2B98DAEF" w14:textId="77777777" w:rsidR="00C034C4" w:rsidRPr="0057114A" w:rsidRDefault="00C034C4" w:rsidP="00C034C4">
      <w:pPr>
        <w:pStyle w:val="Odstavek"/>
        <w:spacing w:before="0"/>
        <w:ind w:firstLine="0"/>
        <w:rPr>
          <w:sz w:val="20"/>
          <w:szCs w:val="20"/>
        </w:rPr>
      </w:pPr>
    </w:p>
    <w:p w14:paraId="2213CC2E" w14:textId="77777777" w:rsidR="00C24AA4" w:rsidRPr="0057114A" w:rsidRDefault="00C24AA4" w:rsidP="00CC0866">
      <w:pPr>
        <w:pStyle w:val="len"/>
        <w:spacing w:before="0"/>
        <w:rPr>
          <w:b w:val="0"/>
          <w:sz w:val="20"/>
          <w:szCs w:val="20"/>
        </w:rPr>
      </w:pPr>
      <w:r w:rsidRPr="0057114A">
        <w:rPr>
          <w:b w:val="0"/>
          <w:sz w:val="20"/>
          <w:szCs w:val="20"/>
        </w:rPr>
        <w:t>3. člen</w:t>
      </w:r>
    </w:p>
    <w:p w14:paraId="6C8CD3E1" w14:textId="77777777" w:rsidR="00C24AA4" w:rsidRPr="0057114A" w:rsidRDefault="00C24AA4" w:rsidP="00CC0866">
      <w:pPr>
        <w:pStyle w:val="lennaslov"/>
        <w:rPr>
          <w:b w:val="0"/>
          <w:sz w:val="20"/>
          <w:szCs w:val="20"/>
        </w:rPr>
      </w:pPr>
      <w:r w:rsidRPr="0057114A">
        <w:rPr>
          <w:b w:val="0"/>
          <w:sz w:val="20"/>
          <w:szCs w:val="20"/>
        </w:rPr>
        <w:t>(obvezne cestninske ceste)</w:t>
      </w:r>
    </w:p>
    <w:p w14:paraId="71A95067" w14:textId="77777777" w:rsidR="00C034C4" w:rsidRPr="0057114A" w:rsidRDefault="00C034C4" w:rsidP="00C034C4">
      <w:pPr>
        <w:pStyle w:val="Odstavek"/>
        <w:spacing w:before="0"/>
        <w:ind w:firstLine="0"/>
        <w:rPr>
          <w:sz w:val="20"/>
          <w:szCs w:val="20"/>
        </w:rPr>
      </w:pPr>
    </w:p>
    <w:p w14:paraId="077E6E64" w14:textId="77777777" w:rsidR="00C034C4" w:rsidRPr="0057114A" w:rsidRDefault="00C24AA4" w:rsidP="00C034C4">
      <w:pPr>
        <w:pStyle w:val="Odstavek"/>
        <w:spacing w:before="0"/>
        <w:ind w:firstLine="0"/>
        <w:rPr>
          <w:sz w:val="20"/>
          <w:szCs w:val="20"/>
        </w:rPr>
      </w:pPr>
      <w:r w:rsidRPr="0057114A">
        <w:rPr>
          <w:sz w:val="20"/>
          <w:szCs w:val="20"/>
        </w:rPr>
        <w:t xml:space="preserve">(1) Cestninske ceste so državne ceste, ki so sestavni del vseevropskega cestnega omrežja in so označene s predpisano prometno signalizacijo kot avtoceste ali hitre ceste. </w:t>
      </w:r>
    </w:p>
    <w:p w14:paraId="185DA642" w14:textId="77777777" w:rsidR="00C034C4" w:rsidRPr="0057114A" w:rsidRDefault="00C034C4" w:rsidP="00C034C4">
      <w:pPr>
        <w:pStyle w:val="Odstavek"/>
        <w:spacing w:before="0"/>
        <w:ind w:firstLine="0"/>
        <w:rPr>
          <w:sz w:val="20"/>
          <w:szCs w:val="20"/>
        </w:rPr>
      </w:pPr>
    </w:p>
    <w:p w14:paraId="5BBFE0BB" w14:textId="77777777" w:rsidR="00C24AA4" w:rsidRPr="0057114A" w:rsidRDefault="00C24AA4" w:rsidP="00C034C4">
      <w:pPr>
        <w:pStyle w:val="Odstavek"/>
        <w:spacing w:before="0"/>
        <w:ind w:firstLine="0"/>
        <w:rPr>
          <w:sz w:val="20"/>
          <w:szCs w:val="20"/>
        </w:rPr>
      </w:pPr>
      <w:r w:rsidRPr="0057114A">
        <w:rPr>
          <w:sz w:val="20"/>
          <w:szCs w:val="20"/>
        </w:rPr>
        <w:t xml:space="preserve">(2) Ne glede na prejšnji odstavek so cestninske ceste tudi ceste, ki so kategorizirane kot avtoceste ali hitre ceste ter so v upravljanju in vzdrževanju upravljavca cestninskih cest, če izpolnjujejo naslednje prometno tehnične pogoje: </w:t>
      </w:r>
    </w:p>
    <w:p w14:paraId="6B1D4CF5" w14:textId="77777777" w:rsidR="00C24AA4" w:rsidRPr="0057114A" w:rsidRDefault="00C24AA4" w:rsidP="00FA33FB">
      <w:pPr>
        <w:pStyle w:val="Alineazaodstavkom"/>
        <w:numPr>
          <w:ilvl w:val="0"/>
          <w:numId w:val="21"/>
        </w:numPr>
        <w:tabs>
          <w:tab w:val="clear" w:pos="425"/>
          <w:tab w:val="num" w:pos="284"/>
        </w:tabs>
        <w:ind w:left="284" w:hanging="284"/>
        <w:rPr>
          <w:sz w:val="20"/>
          <w:szCs w:val="20"/>
        </w:rPr>
      </w:pPr>
      <w:r w:rsidRPr="0057114A">
        <w:rPr>
          <w:sz w:val="20"/>
          <w:szCs w:val="20"/>
        </w:rPr>
        <w:t xml:space="preserve">so posebej projektirane in zgrajene za promet motornih vozil; </w:t>
      </w:r>
    </w:p>
    <w:p w14:paraId="5E1E49D7" w14:textId="77777777" w:rsidR="00C24AA4" w:rsidRPr="0057114A" w:rsidRDefault="00C24AA4" w:rsidP="00FA33FB">
      <w:pPr>
        <w:pStyle w:val="Alineazaodstavkom"/>
        <w:numPr>
          <w:ilvl w:val="0"/>
          <w:numId w:val="21"/>
        </w:numPr>
        <w:tabs>
          <w:tab w:val="clear" w:pos="425"/>
          <w:tab w:val="num" w:pos="284"/>
        </w:tabs>
        <w:ind w:left="284" w:hanging="284"/>
        <w:rPr>
          <w:sz w:val="20"/>
          <w:szCs w:val="20"/>
        </w:rPr>
      </w:pPr>
      <w:r w:rsidRPr="0057114A">
        <w:rPr>
          <w:sz w:val="20"/>
          <w:szCs w:val="20"/>
        </w:rPr>
        <w:t xml:space="preserve">ne služijo posameznim zemljiščem in objektom na njih, ki mejijo nanje; </w:t>
      </w:r>
    </w:p>
    <w:p w14:paraId="4B039A3E" w14:textId="77777777" w:rsidR="00C24AA4" w:rsidRPr="0057114A" w:rsidRDefault="00C24AA4" w:rsidP="00FA33FB">
      <w:pPr>
        <w:pStyle w:val="Alineazaodstavkom"/>
        <w:numPr>
          <w:ilvl w:val="0"/>
          <w:numId w:val="21"/>
        </w:numPr>
        <w:tabs>
          <w:tab w:val="clear" w:pos="425"/>
          <w:tab w:val="num" w:pos="284"/>
        </w:tabs>
        <w:ind w:left="284" w:hanging="284"/>
        <w:rPr>
          <w:sz w:val="20"/>
          <w:szCs w:val="20"/>
        </w:rPr>
      </w:pPr>
      <w:r w:rsidRPr="0057114A">
        <w:rPr>
          <w:sz w:val="20"/>
          <w:szCs w:val="20"/>
        </w:rPr>
        <w:t xml:space="preserve">imajo, razen </w:t>
      </w:r>
      <w:r w:rsidR="009B6005" w:rsidRPr="0057114A">
        <w:rPr>
          <w:sz w:val="20"/>
          <w:szCs w:val="20"/>
        </w:rPr>
        <w:t xml:space="preserve">začasno ali </w:t>
      </w:r>
      <w:r w:rsidRPr="0057114A">
        <w:rPr>
          <w:sz w:val="20"/>
          <w:szCs w:val="20"/>
        </w:rPr>
        <w:t xml:space="preserve">na </w:t>
      </w:r>
      <w:r w:rsidR="009B6005" w:rsidRPr="0057114A">
        <w:rPr>
          <w:sz w:val="20"/>
          <w:szCs w:val="20"/>
        </w:rPr>
        <w:t>posameznih odsekih</w:t>
      </w:r>
      <w:r w:rsidRPr="0057114A">
        <w:rPr>
          <w:sz w:val="20"/>
          <w:szCs w:val="20"/>
        </w:rPr>
        <w:t>, dva označena prometna pasova</w:t>
      </w:r>
      <w:r w:rsidR="002F0ADD" w:rsidRPr="0057114A">
        <w:rPr>
          <w:sz w:val="20"/>
          <w:szCs w:val="20"/>
        </w:rPr>
        <w:t xml:space="preserve"> na vsakem od </w:t>
      </w:r>
      <w:r w:rsidR="0094326E" w:rsidRPr="0057114A">
        <w:rPr>
          <w:sz w:val="20"/>
          <w:szCs w:val="20"/>
        </w:rPr>
        <w:t>fizično</w:t>
      </w:r>
      <w:r w:rsidR="00D27514" w:rsidRPr="0057114A">
        <w:rPr>
          <w:sz w:val="20"/>
          <w:szCs w:val="20"/>
        </w:rPr>
        <w:t xml:space="preserve"> ločenih </w:t>
      </w:r>
      <w:r w:rsidR="002F0ADD" w:rsidRPr="0057114A">
        <w:rPr>
          <w:sz w:val="20"/>
          <w:szCs w:val="20"/>
        </w:rPr>
        <w:t>smernih vozišč</w:t>
      </w:r>
      <w:r w:rsidR="0094326E" w:rsidRPr="0057114A">
        <w:rPr>
          <w:sz w:val="20"/>
          <w:szCs w:val="20"/>
        </w:rPr>
        <w:t xml:space="preserve"> (</w:t>
      </w:r>
      <w:r w:rsidR="00D27514" w:rsidRPr="0057114A">
        <w:rPr>
          <w:sz w:val="20"/>
          <w:szCs w:val="20"/>
        </w:rPr>
        <w:t>npr. z vmesnim ločilnim pasom, ki ni namenjen prometu, varnostno ograjo</w:t>
      </w:r>
      <w:r w:rsidR="002F0ADD" w:rsidRPr="0057114A">
        <w:rPr>
          <w:sz w:val="20"/>
          <w:szCs w:val="20"/>
        </w:rPr>
        <w:t>)</w:t>
      </w:r>
      <w:r w:rsidR="0094326E" w:rsidRPr="0057114A">
        <w:rPr>
          <w:sz w:val="20"/>
          <w:szCs w:val="20"/>
        </w:rPr>
        <w:t xml:space="preserve"> </w:t>
      </w:r>
      <w:r w:rsidRPr="0057114A">
        <w:rPr>
          <w:sz w:val="20"/>
          <w:szCs w:val="20"/>
        </w:rPr>
        <w:t xml:space="preserve">in odstavni pas ali odstavne niše; </w:t>
      </w:r>
    </w:p>
    <w:p w14:paraId="64410DE5" w14:textId="77777777" w:rsidR="00C24AA4" w:rsidRPr="0057114A" w:rsidRDefault="00C24AA4" w:rsidP="00FA33FB">
      <w:pPr>
        <w:pStyle w:val="Alineazaodstavkom"/>
        <w:numPr>
          <w:ilvl w:val="0"/>
          <w:numId w:val="21"/>
        </w:numPr>
        <w:tabs>
          <w:tab w:val="clear" w:pos="425"/>
          <w:tab w:val="num" w:pos="284"/>
        </w:tabs>
        <w:ind w:left="284" w:hanging="284"/>
        <w:rPr>
          <w:sz w:val="20"/>
          <w:szCs w:val="20"/>
        </w:rPr>
      </w:pPr>
      <w:r w:rsidRPr="0057114A">
        <w:rPr>
          <w:sz w:val="20"/>
          <w:szCs w:val="20"/>
        </w:rPr>
        <w:t>se z drugo cesto ali drugim infrastrukturnim objektom (npr. železniška</w:t>
      </w:r>
      <w:r w:rsidR="00AA1C7F" w:rsidRPr="0057114A">
        <w:rPr>
          <w:sz w:val="20"/>
          <w:szCs w:val="20"/>
        </w:rPr>
        <w:t xml:space="preserve"> </w:t>
      </w:r>
      <w:r w:rsidRPr="0057114A">
        <w:rPr>
          <w:sz w:val="20"/>
          <w:szCs w:val="20"/>
        </w:rPr>
        <w:t>proga, kolesarska steza</w:t>
      </w:r>
      <w:r w:rsidR="002F0ADD" w:rsidRPr="0057114A">
        <w:rPr>
          <w:sz w:val="20"/>
          <w:szCs w:val="20"/>
        </w:rPr>
        <w:t>, pešpot</w:t>
      </w:r>
      <w:r w:rsidRPr="0057114A">
        <w:rPr>
          <w:sz w:val="20"/>
          <w:szCs w:val="20"/>
        </w:rPr>
        <w:t xml:space="preserve">) ne križajo v istem nivoju; </w:t>
      </w:r>
    </w:p>
    <w:p w14:paraId="2EBEEE12" w14:textId="77777777" w:rsidR="00C24AA4" w:rsidRPr="0057114A" w:rsidRDefault="00C24AA4" w:rsidP="00FA33FB">
      <w:pPr>
        <w:pStyle w:val="Alineazaodstavkom"/>
        <w:numPr>
          <w:ilvl w:val="0"/>
          <w:numId w:val="21"/>
        </w:numPr>
        <w:tabs>
          <w:tab w:val="clear" w:pos="425"/>
          <w:tab w:val="num" w:pos="284"/>
        </w:tabs>
        <w:ind w:left="284" w:hanging="284"/>
        <w:rPr>
          <w:sz w:val="20"/>
          <w:szCs w:val="20"/>
        </w:rPr>
      </w:pPr>
      <w:r w:rsidRPr="0057114A">
        <w:rPr>
          <w:sz w:val="20"/>
          <w:szCs w:val="20"/>
        </w:rPr>
        <w:t xml:space="preserve">so označene s predpisano prometno signalizacijo kot avtoceste ali hitre ceste. </w:t>
      </w:r>
    </w:p>
    <w:p w14:paraId="6DC0073F" w14:textId="77777777" w:rsidR="00C034C4" w:rsidRPr="0057114A" w:rsidRDefault="00C034C4" w:rsidP="00C034C4">
      <w:pPr>
        <w:pStyle w:val="Odstavek"/>
        <w:spacing w:before="0"/>
        <w:ind w:firstLine="0"/>
        <w:rPr>
          <w:sz w:val="20"/>
          <w:szCs w:val="20"/>
        </w:rPr>
      </w:pPr>
    </w:p>
    <w:p w14:paraId="7AE2EC80" w14:textId="77777777" w:rsidR="00C24AA4" w:rsidRPr="0057114A" w:rsidRDefault="00C24AA4" w:rsidP="00C034C4">
      <w:pPr>
        <w:pStyle w:val="Odstavek"/>
        <w:spacing w:before="0"/>
        <w:ind w:firstLine="0"/>
        <w:rPr>
          <w:sz w:val="20"/>
          <w:szCs w:val="20"/>
        </w:rPr>
      </w:pPr>
      <w:r w:rsidRPr="0057114A">
        <w:rPr>
          <w:sz w:val="20"/>
          <w:szCs w:val="20"/>
        </w:rPr>
        <w:t xml:space="preserve">(3) Upravljavec cestninskih cest v skladu s </w:t>
      </w:r>
      <w:r w:rsidR="00EB723C" w:rsidRPr="0057114A">
        <w:rPr>
          <w:sz w:val="20"/>
          <w:szCs w:val="20"/>
        </w:rPr>
        <w:t>predpisi</w:t>
      </w:r>
      <w:r w:rsidRPr="0057114A">
        <w:rPr>
          <w:sz w:val="20"/>
          <w:szCs w:val="20"/>
        </w:rPr>
        <w:t>, ki ureja</w:t>
      </w:r>
      <w:r w:rsidR="00EB723C" w:rsidRPr="0057114A">
        <w:rPr>
          <w:sz w:val="20"/>
          <w:szCs w:val="20"/>
        </w:rPr>
        <w:t>jo</w:t>
      </w:r>
      <w:r w:rsidRPr="0057114A">
        <w:rPr>
          <w:sz w:val="20"/>
          <w:szCs w:val="20"/>
        </w:rPr>
        <w:t xml:space="preserve"> prometno signalizacijo</w:t>
      </w:r>
      <w:r w:rsidR="00EB723C" w:rsidRPr="0057114A">
        <w:rPr>
          <w:sz w:val="20"/>
          <w:szCs w:val="20"/>
        </w:rPr>
        <w:t xml:space="preserve"> in prometno opremo na cestah</w:t>
      </w:r>
      <w:r w:rsidRPr="0057114A">
        <w:rPr>
          <w:sz w:val="20"/>
          <w:szCs w:val="20"/>
        </w:rPr>
        <w:t xml:space="preserve">, označi vse cestninske ceste s prometno signalizacijo, ki cestninske zavezance obvešča o obveznosti plačila cestnine. </w:t>
      </w:r>
    </w:p>
    <w:p w14:paraId="6E97EB00" w14:textId="77777777" w:rsidR="00C034C4" w:rsidRPr="0057114A" w:rsidRDefault="00C034C4" w:rsidP="00C034C4">
      <w:pPr>
        <w:pStyle w:val="Odstavek"/>
        <w:spacing w:before="0"/>
        <w:ind w:firstLine="0"/>
        <w:rPr>
          <w:sz w:val="20"/>
          <w:szCs w:val="20"/>
        </w:rPr>
      </w:pPr>
    </w:p>
    <w:p w14:paraId="551F4C9E" w14:textId="77777777" w:rsidR="00C24AA4" w:rsidRPr="0057114A" w:rsidRDefault="00C24AA4" w:rsidP="00C034C4">
      <w:pPr>
        <w:pStyle w:val="Odstavek"/>
        <w:spacing w:before="0"/>
        <w:ind w:firstLine="0"/>
        <w:rPr>
          <w:sz w:val="20"/>
          <w:szCs w:val="20"/>
        </w:rPr>
      </w:pPr>
      <w:r w:rsidRPr="0057114A">
        <w:rPr>
          <w:sz w:val="20"/>
          <w:szCs w:val="20"/>
        </w:rPr>
        <w:lastRenderedPageBreak/>
        <w:t>(4) Cestninske ceste, dolžine cestninskih odsekov, cestninske postaje oziroma točke cestninjenja na cestninskih cestah in</w:t>
      </w:r>
      <w:r w:rsidR="00596ABB" w:rsidRPr="0057114A">
        <w:rPr>
          <w:sz w:val="20"/>
          <w:szCs w:val="20"/>
        </w:rPr>
        <w:t xml:space="preserve"> pripadajoče</w:t>
      </w:r>
      <w:r w:rsidRPr="0057114A">
        <w:rPr>
          <w:sz w:val="20"/>
          <w:szCs w:val="20"/>
        </w:rPr>
        <w:t xml:space="preserve"> prevozne razdalje ter način označevanja cestninskih cest in cestninskih odsekov predpiše vlada.</w:t>
      </w:r>
    </w:p>
    <w:p w14:paraId="2CCB3FB6" w14:textId="77777777" w:rsidR="00C034C4" w:rsidRPr="0057114A" w:rsidRDefault="00C034C4" w:rsidP="00C034C4">
      <w:pPr>
        <w:pStyle w:val="Odstavek"/>
        <w:spacing w:before="0"/>
        <w:ind w:firstLine="0"/>
        <w:rPr>
          <w:sz w:val="20"/>
          <w:szCs w:val="20"/>
        </w:rPr>
      </w:pPr>
    </w:p>
    <w:p w14:paraId="0C57FBB1" w14:textId="77777777" w:rsidR="00C24AA4" w:rsidRPr="0057114A" w:rsidRDefault="00C24AA4" w:rsidP="00CC0866">
      <w:pPr>
        <w:pStyle w:val="len"/>
        <w:spacing w:before="0"/>
        <w:rPr>
          <w:b w:val="0"/>
          <w:sz w:val="20"/>
          <w:szCs w:val="20"/>
        </w:rPr>
      </w:pPr>
      <w:r w:rsidRPr="0057114A">
        <w:rPr>
          <w:b w:val="0"/>
          <w:sz w:val="20"/>
          <w:szCs w:val="20"/>
        </w:rPr>
        <w:t>4. člen</w:t>
      </w:r>
    </w:p>
    <w:p w14:paraId="265F6F39" w14:textId="77777777" w:rsidR="00C24AA4" w:rsidRPr="0057114A" w:rsidRDefault="00C24AA4" w:rsidP="00CC0866">
      <w:pPr>
        <w:pStyle w:val="lennaslov"/>
        <w:rPr>
          <w:b w:val="0"/>
          <w:sz w:val="20"/>
          <w:szCs w:val="20"/>
        </w:rPr>
      </w:pPr>
      <w:r w:rsidRPr="0057114A">
        <w:rPr>
          <w:b w:val="0"/>
          <w:sz w:val="20"/>
          <w:szCs w:val="20"/>
        </w:rPr>
        <w:t>(izbirne cestninske ceste)</w:t>
      </w:r>
    </w:p>
    <w:p w14:paraId="363AA0D8" w14:textId="77777777" w:rsidR="00C034C4" w:rsidRPr="0057114A" w:rsidRDefault="00C034C4" w:rsidP="00C034C4">
      <w:pPr>
        <w:pStyle w:val="Odstavek"/>
        <w:spacing w:before="0"/>
        <w:ind w:firstLine="0"/>
        <w:rPr>
          <w:sz w:val="20"/>
          <w:szCs w:val="20"/>
        </w:rPr>
      </w:pPr>
    </w:p>
    <w:p w14:paraId="02394EB9" w14:textId="77777777" w:rsidR="00C24AA4" w:rsidRPr="0057114A" w:rsidRDefault="00C24AA4" w:rsidP="00C034C4">
      <w:pPr>
        <w:pStyle w:val="Odstavek"/>
        <w:spacing w:before="0"/>
        <w:ind w:firstLine="0"/>
        <w:rPr>
          <w:sz w:val="20"/>
          <w:szCs w:val="20"/>
        </w:rPr>
      </w:pPr>
      <w:r w:rsidRPr="0057114A">
        <w:rPr>
          <w:sz w:val="20"/>
          <w:szCs w:val="20"/>
        </w:rPr>
        <w:t xml:space="preserve">(1) Vlada lahko s predpisom iz četrtega odstavka prejšnjega člena določi kot cestninsko cesto tudi državno cesto, ki ne izpolnjuje pogojev iz prejšnjega člena, če gre za cesto, ki je projektirana za daljinski promet, ali cesto, na katero je lahko preusmerjen promet s cestninskih cest iz prejšnjega člena ali ki je v neposredni konkurenci s cestninsko cesto iz prejšnjega člena. </w:t>
      </w:r>
    </w:p>
    <w:p w14:paraId="6B8DB0EC" w14:textId="77777777" w:rsidR="00C034C4" w:rsidRPr="0057114A" w:rsidRDefault="00C034C4" w:rsidP="00C034C4">
      <w:pPr>
        <w:pStyle w:val="Odstavek"/>
        <w:spacing w:before="0"/>
        <w:ind w:firstLine="0"/>
        <w:rPr>
          <w:sz w:val="20"/>
          <w:szCs w:val="20"/>
        </w:rPr>
      </w:pPr>
    </w:p>
    <w:p w14:paraId="35C943E6" w14:textId="77777777" w:rsidR="00C24AA4" w:rsidRPr="0057114A" w:rsidRDefault="00C24AA4" w:rsidP="00C034C4">
      <w:pPr>
        <w:pStyle w:val="Odstavek"/>
        <w:spacing w:before="0"/>
        <w:ind w:firstLine="0"/>
        <w:rPr>
          <w:sz w:val="20"/>
          <w:szCs w:val="20"/>
        </w:rPr>
      </w:pPr>
      <w:r w:rsidRPr="0057114A">
        <w:rPr>
          <w:sz w:val="20"/>
          <w:szCs w:val="20"/>
        </w:rPr>
        <w:t>(2) Cestninjenje na cestah iz prejšnjega odstavka ne sme povzročati diskriminacije mednarodnega prometa in izkrivljati konkurence med prevozniki.</w:t>
      </w:r>
    </w:p>
    <w:p w14:paraId="053EAA32" w14:textId="77777777" w:rsidR="00C034C4" w:rsidRPr="0057114A" w:rsidRDefault="00C034C4" w:rsidP="00C034C4">
      <w:pPr>
        <w:pStyle w:val="Odstavek"/>
        <w:spacing w:before="0"/>
        <w:ind w:firstLine="0"/>
        <w:rPr>
          <w:sz w:val="20"/>
          <w:szCs w:val="20"/>
        </w:rPr>
      </w:pPr>
    </w:p>
    <w:p w14:paraId="5013F942" w14:textId="77777777" w:rsidR="00C24AA4" w:rsidRPr="0057114A" w:rsidRDefault="00C24AA4" w:rsidP="00CC0866">
      <w:pPr>
        <w:pStyle w:val="len"/>
        <w:spacing w:before="0"/>
        <w:rPr>
          <w:b w:val="0"/>
          <w:sz w:val="20"/>
          <w:szCs w:val="20"/>
        </w:rPr>
      </w:pPr>
      <w:r w:rsidRPr="0057114A">
        <w:rPr>
          <w:b w:val="0"/>
          <w:sz w:val="20"/>
          <w:szCs w:val="20"/>
        </w:rPr>
        <w:t>5. člen</w:t>
      </w:r>
    </w:p>
    <w:p w14:paraId="294E428D" w14:textId="77777777" w:rsidR="00C24AA4" w:rsidRPr="0057114A" w:rsidRDefault="00C24AA4" w:rsidP="00CC0866">
      <w:pPr>
        <w:pStyle w:val="lennaslov"/>
        <w:rPr>
          <w:b w:val="0"/>
          <w:sz w:val="20"/>
          <w:szCs w:val="20"/>
        </w:rPr>
      </w:pPr>
      <w:r w:rsidRPr="0057114A">
        <w:rPr>
          <w:b w:val="0"/>
          <w:sz w:val="20"/>
          <w:szCs w:val="20"/>
        </w:rPr>
        <w:t>(cestnina za uporabo cestninskih cestnih objektov)</w:t>
      </w:r>
    </w:p>
    <w:p w14:paraId="3A5BF271" w14:textId="77777777" w:rsidR="00C034C4" w:rsidRPr="0057114A" w:rsidRDefault="00C034C4" w:rsidP="00C034C4">
      <w:pPr>
        <w:pStyle w:val="Odstavek"/>
        <w:spacing w:before="0"/>
        <w:ind w:firstLine="0"/>
        <w:rPr>
          <w:b/>
          <w:sz w:val="20"/>
          <w:szCs w:val="20"/>
        </w:rPr>
      </w:pPr>
    </w:p>
    <w:p w14:paraId="74709D02" w14:textId="77777777" w:rsidR="00C24AA4" w:rsidRPr="0057114A" w:rsidRDefault="00C24AA4" w:rsidP="00C034C4">
      <w:pPr>
        <w:pStyle w:val="Odstavek"/>
        <w:spacing w:before="0"/>
        <w:ind w:firstLine="0"/>
        <w:rPr>
          <w:sz w:val="20"/>
          <w:szCs w:val="20"/>
        </w:rPr>
      </w:pPr>
      <w:r w:rsidRPr="0057114A">
        <w:rPr>
          <w:sz w:val="20"/>
          <w:szCs w:val="20"/>
        </w:rPr>
        <w:t xml:space="preserve">(1) Cestnina za cestninske ceste vključuje tudi uporabo cestnih objektov na njih, razen cestninskih cestnih objektov iz drugega odstavka tega člena. </w:t>
      </w:r>
    </w:p>
    <w:p w14:paraId="1F444C44" w14:textId="77777777" w:rsidR="00C034C4" w:rsidRPr="0057114A" w:rsidRDefault="00C034C4" w:rsidP="00C034C4">
      <w:pPr>
        <w:pStyle w:val="Odstavek"/>
        <w:spacing w:before="0"/>
        <w:ind w:firstLine="0"/>
        <w:rPr>
          <w:sz w:val="20"/>
          <w:szCs w:val="20"/>
        </w:rPr>
      </w:pPr>
    </w:p>
    <w:p w14:paraId="1A2E8DF8" w14:textId="77777777" w:rsidR="00C24AA4" w:rsidRPr="0057114A" w:rsidRDefault="00C24AA4" w:rsidP="00C034C4">
      <w:pPr>
        <w:pStyle w:val="Odstavek"/>
        <w:spacing w:before="0"/>
        <w:ind w:firstLine="0"/>
        <w:rPr>
          <w:sz w:val="20"/>
          <w:szCs w:val="20"/>
        </w:rPr>
      </w:pPr>
      <w:r w:rsidRPr="0057114A">
        <w:rPr>
          <w:sz w:val="20"/>
          <w:szCs w:val="20"/>
        </w:rPr>
        <w:t>(2) Vlada lahko določi, da se zaradi povrnitve stroškov gradnje, vzdrževanja, obratovanja in obnavljanja plačuje cestnina za uporabo posameznega predora, mostu ali gorskega prelaza (v nadaljnjem besedilu: cestninski cestni objekti). Cestnina za uporabo cestninskega cestnega objekta in cestnina za cestninske ceste iz prejšnjega odstavka se ne smeta podvajati.</w:t>
      </w:r>
    </w:p>
    <w:p w14:paraId="07091E97" w14:textId="77777777" w:rsidR="00C034C4" w:rsidRPr="0057114A" w:rsidRDefault="00C034C4" w:rsidP="00C034C4">
      <w:pPr>
        <w:pStyle w:val="Odstavek"/>
        <w:spacing w:before="0"/>
        <w:ind w:firstLine="0"/>
        <w:rPr>
          <w:sz w:val="20"/>
          <w:szCs w:val="20"/>
        </w:rPr>
      </w:pPr>
    </w:p>
    <w:p w14:paraId="03E742E1" w14:textId="77777777" w:rsidR="001E65CF" w:rsidRPr="0057114A" w:rsidRDefault="00F34842" w:rsidP="00C034C4">
      <w:pPr>
        <w:pStyle w:val="Odstavek"/>
        <w:spacing w:before="0"/>
        <w:ind w:firstLine="0"/>
        <w:rPr>
          <w:sz w:val="20"/>
          <w:szCs w:val="20"/>
        </w:rPr>
      </w:pPr>
      <w:r w:rsidRPr="0057114A">
        <w:rPr>
          <w:sz w:val="20"/>
          <w:szCs w:val="20"/>
        </w:rPr>
        <w:t xml:space="preserve">(3) V primeru iz prejšnjega odstavka se </w:t>
      </w:r>
      <w:r w:rsidR="000916E3" w:rsidRPr="0057114A">
        <w:rPr>
          <w:sz w:val="20"/>
          <w:szCs w:val="20"/>
        </w:rPr>
        <w:t xml:space="preserve">višina </w:t>
      </w:r>
      <w:r w:rsidRPr="0057114A">
        <w:rPr>
          <w:sz w:val="20"/>
          <w:szCs w:val="20"/>
        </w:rPr>
        <w:t>cestnin</w:t>
      </w:r>
      <w:r w:rsidR="000916E3" w:rsidRPr="0057114A">
        <w:rPr>
          <w:sz w:val="20"/>
          <w:szCs w:val="20"/>
        </w:rPr>
        <w:t>e</w:t>
      </w:r>
      <w:r w:rsidRPr="0057114A">
        <w:rPr>
          <w:sz w:val="20"/>
          <w:szCs w:val="20"/>
        </w:rPr>
        <w:t xml:space="preserve"> za uporabo cestninskega cestnega objekta </w:t>
      </w:r>
      <w:r w:rsidR="000916E3" w:rsidRPr="0057114A">
        <w:rPr>
          <w:sz w:val="20"/>
          <w:szCs w:val="20"/>
        </w:rPr>
        <w:t xml:space="preserve">določi brez </w:t>
      </w:r>
      <w:r w:rsidR="00D27514" w:rsidRPr="0057114A">
        <w:rPr>
          <w:sz w:val="20"/>
          <w:szCs w:val="20"/>
        </w:rPr>
        <w:t>prilagajanja</w:t>
      </w:r>
      <w:r w:rsidR="000916E3" w:rsidRPr="0057114A">
        <w:rPr>
          <w:sz w:val="20"/>
          <w:szCs w:val="20"/>
        </w:rPr>
        <w:t xml:space="preserve"> infrastrukturne pristojbine</w:t>
      </w:r>
      <w:r w:rsidR="00D27514" w:rsidRPr="0057114A">
        <w:rPr>
          <w:sz w:val="20"/>
          <w:szCs w:val="20"/>
        </w:rPr>
        <w:t xml:space="preserve"> glede </w:t>
      </w:r>
      <w:r w:rsidR="00BF12AF">
        <w:rPr>
          <w:sz w:val="20"/>
          <w:szCs w:val="20"/>
        </w:rPr>
        <w:t xml:space="preserve">na </w:t>
      </w:r>
      <w:r w:rsidR="00D27514" w:rsidRPr="0057114A">
        <w:rPr>
          <w:sz w:val="20"/>
          <w:szCs w:val="20"/>
        </w:rPr>
        <w:t>emisijski razred CO</w:t>
      </w:r>
      <w:r w:rsidR="00D27514" w:rsidRPr="0057114A">
        <w:rPr>
          <w:sz w:val="20"/>
          <w:szCs w:val="20"/>
          <w:vertAlign w:val="subscript"/>
        </w:rPr>
        <w:t>2</w:t>
      </w:r>
      <w:r w:rsidR="000916E3" w:rsidRPr="0057114A">
        <w:rPr>
          <w:sz w:val="20"/>
          <w:szCs w:val="20"/>
        </w:rPr>
        <w:t>, če to ni tehnično izvedljivo ali pa bi povzročilo preusmeritev vozil, ki najbolj onesnažujejo, s cestninske na necestninsko cesto, kar bi negativno vplivalo na varnost v cestnem prometu ali zdravje ljudi.</w:t>
      </w:r>
      <w:r w:rsidR="00EC2D3E" w:rsidRPr="0057114A">
        <w:rPr>
          <w:sz w:val="20"/>
          <w:szCs w:val="20"/>
        </w:rPr>
        <w:t xml:space="preserve"> Ministrstvo o tem obvesti Evropsko komisijo (v nadaljnjem besedilu: Komisija).</w:t>
      </w:r>
    </w:p>
    <w:p w14:paraId="59FD51CE" w14:textId="77777777" w:rsidR="00C034C4" w:rsidRPr="0057114A" w:rsidRDefault="00C034C4" w:rsidP="00C034C4">
      <w:pPr>
        <w:pStyle w:val="Odstavek"/>
        <w:spacing w:before="0"/>
        <w:ind w:firstLine="0"/>
        <w:rPr>
          <w:sz w:val="20"/>
          <w:szCs w:val="20"/>
        </w:rPr>
      </w:pPr>
    </w:p>
    <w:p w14:paraId="66384225" w14:textId="77777777" w:rsidR="00C034C4" w:rsidRPr="0057114A" w:rsidRDefault="008E7EA5" w:rsidP="00C034C4">
      <w:pPr>
        <w:pStyle w:val="Odstavek"/>
        <w:spacing w:before="0"/>
        <w:ind w:firstLine="0"/>
        <w:rPr>
          <w:sz w:val="20"/>
          <w:szCs w:val="20"/>
        </w:rPr>
      </w:pPr>
      <w:r w:rsidRPr="0057114A">
        <w:rPr>
          <w:sz w:val="20"/>
          <w:szCs w:val="20"/>
        </w:rPr>
        <w:t>(</w:t>
      </w:r>
      <w:r w:rsidR="00EC2D3E" w:rsidRPr="0057114A">
        <w:rPr>
          <w:sz w:val="20"/>
          <w:szCs w:val="20"/>
        </w:rPr>
        <w:t>4</w:t>
      </w:r>
      <w:r w:rsidRPr="0057114A">
        <w:rPr>
          <w:sz w:val="20"/>
          <w:szCs w:val="20"/>
        </w:rPr>
        <w:t xml:space="preserve">) Ne glede na določbe tega zakona lahko vlada določi, da v primeru iz </w:t>
      </w:r>
      <w:r w:rsidR="001E65CF" w:rsidRPr="0057114A">
        <w:rPr>
          <w:sz w:val="20"/>
          <w:szCs w:val="20"/>
        </w:rPr>
        <w:t>drugega</w:t>
      </w:r>
      <w:r w:rsidRPr="0057114A">
        <w:rPr>
          <w:sz w:val="20"/>
          <w:szCs w:val="20"/>
        </w:rPr>
        <w:t xml:space="preserve"> odstavka</w:t>
      </w:r>
      <w:r w:rsidR="001E65CF" w:rsidRPr="0057114A">
        <w:rPr>
          <w:sz w:val="20"/>
          <w:szCs w:val="20"/>
        </w:rPr>
        <w:t xml:space="preserve"> tega člena</w:t>
      </w:r>
      <w:r w:rsidRPr="0057114A">
        <w:rPr>
          <w:sz w:val="20"/>
          <w:szCs w:val="20"/>
        </w:rPr>
        <w:t xml:space="preserve"> vozila do 3.500 kg NDM plačujejo cestnino za uporabo cestninskega cestnega objekta z ustavljanjem </w:t>
      </w:r>
      <w:r w:rsidR="001E65CF" w:rsidRPr="0057114A">
        <w:rPr>
          <w:sz w:val="20"/>
          <w:szCs w:val="20"/>
        </w:rPr>
        <w:t xml:space="preserve">ali zmanjšanjem hitrosti </w:t>
      </w:r>
      <w:r w:rsidRPr="0057114A">
        <w:rPr>
          <w:sz w:val="20"/>
          <w:szCs w:val="20"/>
        </w:rPr>
        <w:t>na cestninski postaji. V tem primeru se smiselno uporabljajo določbe tega zakona, ki urejajo cestninjenje glede na prevoženo razdaljo.</w:t>
      </w:r>
    </w:p>
    <w:p w14:paraId="174E7E61" w14:textId="77777777" w:rsidR="00DC1029" w:rsidRPr="0057114A" w:rsidRDefault="00DC1029" w:rsidP="00C034C4">
      <w:pPr>
        <w:pStyle w:val="Odstavek"/>
        <w:spacing w:before="0"/>
        <w:ind w:firstLine="0"/>
        <w:rPr>
          <w:sz w:val="20"/>
          <w:szCs w:val="20"/>
        </w:rPr>
      </w:pPr>
    </w:p>
    <w:p w14:paraId="39530929" w14:textId="77777777" w:rsidR="00DC1029" w:rsidRPr="0057114A" w:rsidRDefault="00DC1029" w:rsidP="00DC1029">
      <w:pPr>
        <w:rPr>
          <w:rFonts w:cs="Arial"/>
          <w:sz w:val="20"/>
          <w:szCs w:val="22"/>
        </w:rPr>
      </w:pPr>
      <w:r w:rsidRPr="0057114A">
        <w:rPr>
          <w:rFonts w:cs="Arial"/>
          <w:sz w:val="20"/>
          <w:szCs w:val="22"/>
        </w:rPr>
        <w:t xml:space="preserve">(5) Upravljavec cestninskih cest lahko v primeru iz drugega odstavka tega člena poleg neposrednega plačila cestnine za uporabo cestninskega cestnega objekta na cestninski postaji, omogoči plačilo cestnine tudi vnaprej preko spleta ali na prodajnem mestu upravljavca cestninskih cest oziroma pravnega subjekta, s katerim ima upravljavec cestninskih cest sklenjeno posebno pogodbo, na podlagi registrske označbe vozila cestninskega zavezanca in države njegove registracije ali s poznejšim plačilom cestnine na podlagi povezave plačilne kartice cestninskega zavezanca z registrsko označbo in državo registracije njegovega vozila (v nadaljnjem besedilu: elektronska uporabnina). V primeru elektronske uporabnine se prehod cestninske postaje izvede na podlagi samodejne prepoznave registrske označbe vozila cestninskega zavezanca. </w:t>
      </w:r>
    </w:p>
    <w:p w14:paraId="41932D08" w14:textId="77777777" w:rsidR="00DC1029" w:rsidRPr="0057114A" w:rsidRDefault="00DC1029" w:rsidP="00DC1029">
      <w:pPr>
        <w:rPr>
          <w:sz w:val="20"/>
        </w:rPr>
      </w:pPr>
    </w:p>
    <w:p w14:paraId="46335C28" w14:textId="77777777" w:rsidR="00DC1029" w:rsidRPr="0057114A" w:rsidRDefault="00DC1029" w:rsidP="00DC1029">
      <w:pPr>
        <w:pStyle w:val="Odstavek"/>
        <w:spacing w:before="0"/>
        <w:ind w:firstLine="0"/>
        <w:rPr>
          <w:rFonts w:cs="Times New Roman"/>
          <w:sz w:val="20"/>
          <w:szCs w:val="16"/>
        </w:rPr>
      </w:pPr>
      <w:r w:rsidRPr="0057114A">
        <w:rPr>
          <w:rFonts w:cs="Times New Roman"/>
          <w:sz w:val="20"/>
          <w:szCs w:val="16"/>
        </w:rPr>
        <w:t>(6) Vnaprej plačana elektronska uporabnina velja 60 dni od dneva njenega plačila. Cestninski zavezanec ni upravičen do vračila neporabljene elektronske uporabnine. Vlada podrobneje uredi vsa vprašanja v zvezi s plačilom cestnine za uporabo cestninskega cestnega objekta.</w:t>
      </w:r>
    </w:p>
    <w:p w14:paraId="3B63329D" w14:textId="77777777" w:rsidR="00DC1029" w:rsidRPr="0057114A" w:rsidRDefault="00DC1029" w:rsidP="00DC1029">
      <w:pPr>
        <w:pStyle w:val="Odstavek"/>
        <w:spacing w:before="0"/>
        <w:ind w:firstLine="0"/>
        <w:rPr>
          <w:sz w:val="20"/>
          <w:szCs w:val="20"/>
        </w:rPr>
      </w:pPr>
    </w:p>
    <w:p w14:paraId="679980D5" w14:textId="77777777" w:rsidR="00C24AA4" w:rsidRPr="0057114A" w:rsidRDefault="00C24AA4" w:rsidP="00CC0866">
      <w:pPr>
        <w:pStyle w:val="len"/>
        <w:spacing w:before="0"/>
        <w:rPr>
          <w:b w:val="0"/>
          <w:sz w:val="20"/>
          <w:szCs w:val="20"/>
        </w:rPr>
      </w:pPr>
      <w:r w:rsidRPr="0057114A">
        <w:rPr>
          <w:b w:val="0"/>
          <w:sz w:val="20"/>
          <w:szCs w:val="20"/>
        </w:rPr>
        <w:t>6. člen</w:t>
      </w:r>
    </w:p>
    <w:p w14:paraId="06F05661" w14:textId="77777777" w:rsidR="00C24AA4" w:rsidRPr="0057114A" w:rsidRDefault="00C24AA4" w:rsidP="00CC0866">
      <w:pPr>
        <w:pStyle w:val="lennaslov"/>
        <w:rPr>
          <w:b w:val="0"/>
          <w:sz w:val="20"/>
          <w:szCs w:val="20"/>
        </w:rPr>
      </w:pPr>
      <w:r w:rsidRPr="0057114A">
        <w:rPr>
          <w:b w:val="0"/>
          <w:sz w:val="20"/>
          <w:szCs w:val="20"/>
        </w:rPr>
        <w:t>(obveznost plačila cestnine)</w:t>
      </w:r>
    </w:p>
    <w:p w14:paraId="4D2E8966" w14:textId="77777777" w:rsidR="00C034C4" w:rsidRPr="0057114A" w:rsidRDefault="00C034C4" w:rsidP="00C034C4">
      <w:pPr>
        <w:pStyle w:val="Odstavek"/>
        <w:spacing w:before="0"/>
        <w:ind w:firstLine="0"/>
        <w:rPr>
          <w:b/>
          <w:sz w:val="20"/>
          <w:szCs w:val="20"/>
        </w:rPr>
      </w:pPr>
    </w:p>
    <w:p w14:paraId="0D59F6CF" w14:textId="77777777" w:rsidR="00C24AA4" w:rsidRPr="0057114A" w:rsidRDefault="00C24AA4" w:rsidP="00C034C4">
      <w:pPr>
        <w:pStyle w:val="Odstavek"/>
        <w:spacing w:before="0"/>
        <w:ind w:firstLine="0"/>
        <w:rPr>
          <w:sz w:val="20"/>
          <w:szCs w:val="20"/>
        </w:rPr>
      </w:pPr>
      <w:r w:rsidRPr="0057114A">
        <w:rPr>
          <w:sz w:val="20"/>
          <w:szCs w:val="20"/>
        </w:rPr>
        <w:t xml:space="preserve">(1) </w:t>
      </w:r>
      <w:r w:rsidR="00986097" w:rsidRPr="0057114A">
        <w:rPr>
          <w:sz w:val="20"/>
          <w:szCs w:val="20"/>
        </w:rPr>
        <w:t>Za vsako uporabo cestninske ceste oziroma cestninskega odseka in cestninskega cestnega objekta se plača cestnina.</w:t>
      </w:r>
      <w:r w:rsidRPr="0057114A">
        <w:rPr>
          <w:sz w:val="20"/>
          <w:szCs w:val="20"/>
        </w:rPr>
        <w:t xml:space="preserve"> </w:t>
      </w:r>
    </w:p>
    <w:p w14:paraId="4F5E1420" w14:textId="77777777" w:rsidR="00C034C4" w:rsidRPr="0057114A" w:rsidRDefault="00C034C4" w:rsidP="00C034C4">
      <w:pPr>
        <w:pStyle w:val="Odstavek"/>
        <w:spacing w:before="0"/>
        <w:ind w:firstLine="0"/>
        <w:rPr>
          <w:sz w:val="20"/>
          <w:szCs w:val="20"/>
        </w:rPr>
      </w:pPr>
    </w:p>
    <w:p w14:paraId="673700EA" w14:textId="77777777" w:rsidR="00C24AA4" w:rsidRPr="0057114A" w:rsidRDefault="00C24AA4" w:rsidP="00C034C4">
      <w:pPr>
        <w:pStyle w:val="Odstavek"/>
        <w:spacing w:before="0"/>
        <w:ind w:firstLine="0"/>
        <w:rPr>
          <w:sz w:val="20"/>
          <w:szCs w:val="20"/>
        </w:rPr>
      </w:pPr>
      <w:r w:rsidRPr="0057114A">
        <w:rPr>
          <w:sz w:val="20"/>
          <w:szCs w:val="20"/>
        </w:rPr>
        <w:t xml:space="preserve">(2) Od plačane cestnine se obračuna davek na dodano vrednost v skladu s predpisi, ki urejajo davek na dodano vrednost. </w:t>
      </w:r>
    </w:p>
    <w:p w14:paraId="442B036C" w14:textId="77777777" w:rsidR="00C034C4" w:rsidRPr="0057114A" w:rsidRDefault="00C034C4" w:rsidP="00C034C4">
      <w:pPr>
        <w:pStyle w:val="Odstavek"/>
        <w:spacing w:before="0"/>
        <w:ind w:firstLine="0"/>
        <w:rPr>
          <w:sz w:val="20"/>
          <w:szCs w:val="20"/>
        </w:rPr>
      </w:pPr>
    </w:p>
    <w:p w14:paraId="412F2E16" w14:textId="77777777" w:rsidR="00C24AA4" w:rsidRPr="0057114A" w:rsidRDefault="00C24AA4" w:rsidP="00C034C4">
      <w:pPr>
        <w:pStyle w:val="Odstavek"/>
        <w:spacing w:before="0"/>
        <w:ind w:firstLine="0"/>
        <w:rPr>
          <w:sz w:val="20"/>
          <w:szCs w:val="20"/>
        </w:rPr>
      </w:pPr>
      <w:r w:rsidRPr="0057114A">
        <w:rPr>
          <w:sz w:val="20"/>
          <w:szCs w:val="20"/>
        </w:rPr>
        <w:lastRenderedPageBreak/>
        <w:t xml:space="preserve">(3) Obveznost plačila cestnine pri cestninjenju z ustavljanjem nastane, ko vozilo nad 3.500 kg NDM prevozi cestninsko postajo. </w:t>
      </w:r>
    </w:p>
    <w:p w14:paraId="4A07D264" w14:textId="77777777" w:rsidR="00C034C4" w:rsidRPr="0057114A" w:rsidRDefault="00C034C4" w:rsidP="00C034C4">
      <w:pPr>
        <w:pStyle w:val="Odstavek"/>
        <w:spacing w:before="0"/>
        <w:ind w:firstLine="0"/>
        <w:rPr>
          <w:sz w:val="20"/>
          <w:szCs w:val="20"/>
        </w:rPr>
      </w:pPr>
    </w:p>
    <w:p w14:paraId="291F1C59" w14:textId="77777777" w:rsidR="00C24AA4" w:rsidRPr="0057114A" w:rsidRDefault="00C24AA4" w:rsidP="00C034C4">
      <w:pPr>
        <w:pStyle w:val="Odstavek"/>
        <w:spacing w:before="0"/>
        <w:ind w:firstLine="0"/>
        <w:rPr>
          <w:sz w:val="20"/>
          <w:szCs w:val="20"/>
        </w:rPr>
      </w:pPr>
      <w:r w:rsidRPr="0057114A">
        <w:rPr>
          <w:sz w:val="20"/>
          <w:szCs w:val="20"/>
        </w:rPr>
        <w:t>(4) Obveznost plačila cestnine pri cestninjenju v prostem prometnem toku nastane, ko vozilo nad 3.500 kg NDM prevozi točko cestninjenja</w:t>
      </w:r>
      <w:r w:rsidR="000D1268" w:rsidRPr="0057114A">
        <w:rPr>
          <w:sz w:val="20"/>
          <w:szCs w:val="20"/>
        </w:rPr>
        <w:t>, ne glede na to, ali je vzpostavljena povezava med napravo za cestninjenje in OBU napravo</w:t>
      </w:r>
      <w:r w:rsidRPr="0057114A">
        <w:rPr>
          <w:sz w:val="20"/>
          <w:szCs w:val="20"/>
        </w:rPr>
        <w:t xml:space="preserve">. </w:t>
      </w:r>
    </w:p>
    <w:p w14:paraId="298F49E4" w14:textId="77777777" w:rsidR="00C034C4" w:rsidRPr="0057114A" w:rsidRDefault="00C034C4" w:rsidP="00C034C4">
      <w:pPr>
        <w:pStyle w:val="Odstavek"/>
        <w:spacing w:before="0"/>
        <w:ind w:firstLine="0"/>
        <w:rPr>
          <w:sz w:val="20"/>
          <w:szCs w:val="20"/>
        </w:rPr>
      </w:pPr>
    </w:p>
    <w:p w14:paraId="79127535" w14:textId="77777777" w:rsidR="00C24AA4" w:rsidRPr="0057114A" w:rsidRDefault="00C24AA4" w:rsidP="00C034C4">
      <w:pPr>
        <w:pStyle w:val="Odstavek"/>
        <w:spacing w:before="0"/>
        <w:ind w:firstLine="0"/>
        <w:rPr>
          <w:sz w:val="20"/>
          <w:szCs w:val="20"/>
        </w:rPr>
      </w:pPr>
      <w:r w:rsidRPr="0057114A">
        <w:rPr>
          <w:sz w:val="20"/>
          <w:szCs w:val="20"/>
        </w:rPr>
        <w:t xml:space="preserve">(5) Ne glede na prejšnji odstavek lahko cestninski zavezanec, ki vstopi </w:t>
      </w:r>
      <w:r w:rsidR="001B1F17" w:rsidRPr="0057114A">
        <w:rPr>
          <w:sz w:val="20"/>
          <w:szCs w:val="20"/>
        </w:rPr>
        <w:t>v Republiko Slovenijo po cestninski cesti</w:t>
      </w:r>
      <w:r w:rsidRPr="0057114A">
        <w:rPr>
          <w:sz w:val="20"/>
          <w:szCs w:val="20"/>
        </w:rPr>
        <w:t xml:space="preserve"> z vozilom, ki še ni opremljeno z OBU napravo, za pridobitev slednje pelje do prve cestninske uporabniške točke na cestninski cesti. Cestninski zavezanec na cestninski uporabniški točki nave</w:t>
      </w:r>
      <w:r w:rsidR="00210B48" w:rsidRPr="0057114A">
        <w:rPr>
          <w:sz w:val="20"/>
          <w:szCs w:val="20"/>
        </w:rPr>
        <w:t>de</w:t>
      </w:r>
      <w:r w:rsidRPr="0057114A">
        <w:rPr>
          <w:sz w:val="20"/>
          <w:szCs w:val="20"/>
        </w:rPr>
        <w:t xml:space="preserve"> mesto vstopa na cestninsko cesto in plača cestnino za prevoženo razdaljo od tega vstopa do cestninske uporabniške točke. Cestninski zavezanec hrani račun oziroma potrdilo o plačilu cestnine do izstopa s cestninske ceste in ga na zahtevo cestninskega nadzornika oziroma nadzornice (v nadaljnjem besedilu: cestninski nadzornik) izroči na vpogled. </w:t>
      </w:r>
    </w:p>
    <w:p w14:paraId="54277A19" w14:textId="77777777" w:rsidR="00C034C4" w:rsidRPr="0057114A" w:rsidRDefault="00C034C4" w:rsidP="00C034C4">
      <w:pPr>
        <w:pStyle w:val="Odstavek"/>
        <w:spacing w:before="0"/>
        <w:ind w:firstLine="0"/>
        <w:rPr>
          <w:sz w:val="20"/>
          <w:szCs w:val="20"/>
        </w:rPr>
      </w:pPr>
    </w:p>
    <w:p w14:paraId="0983F710" w14:textId="77777777" w:rsidR="00C24AA4" w:rsidRPr="0057114A" w:rsidRDefault="00C24AA4" w:rsidP="00C034C4">
      <w:pPr>
        <w:pStyle w:val="Odstavek"/>
        <w:spacing w:before="0"/>
        <w:ind w:firstLine="0"/>
        <w:rPr>
          <w:sz w:val="20"/>
          <w:szCs w:val="20"/>
        </w:rPr>
      </w:pPr>
      <w:r w:rsidRPr="0057114A">
        <w:rPr>
          <w:sz w:val="20"/>
          <w:szCs w:val="20"/>
        </w:rPr>
        <w:t xml:space="preserve">(6) Ne glede na četrti odstavek tega člena lahko cestninski zavezanec, ki namerava zapustiti cestninsko cesto z vozilom, opremljenim z OBU napravo, pelje do cestninske uporabniške točke na cestninski cesti z namenom vračila OBU naprave ter plača cestnino za prevoženo razdaljo od cestninske uporabniške točke do izstopa s cestninske ceste, ki ga navede ob vračilu OBU naprave. </w:t>
      </w:r>
      <w:r w:rsidR="00210B48" w:rsidRPr="0057114A">
        <w:rPr>
          <w:sz w:val="20"/>
          <w:szCs w:val="20"/>
        </w:rPr>
        <w:t>V primeru iz prejšnjega stavka c</w:t>
      </w:r>
      <w:r w:rsidRPr="0057114A">
        <w:rPr>
          <w:sz w:val="20"/>
          <w:szCs w:val="20"/>
        </w:rPr>
        <w:t xml:space="preserve">estninski zavezanec hrani račun oziroma potrdilo o plačilu cestnine do izstopa s cestninske ceste in ga na zahtevo cestninskega nadzornika izroči na vpogled. </w:t>
      </w:r>
    </w:p>
    <w:p w14:paraId="26A9DC75" w14:textId="77777777" w:rsidR="00C034C4" w:rsidRPr="0057114A" w:rsidRDefault="00C034C4" w:rsidP="00C034C4">
      <w:pPr>
        <w:pStyle w:val="Odstavek"/>
        <w:spacing w:before="0"/>
        <w:ind w:firstLine="0"/>
        <w:rPr>
          <w:sz w:val="20"/>
          <w:szCs w:val="20"/>
        </w:rPr>
      </w:pPr>
    </w:p>
    <w:p w14:paraId="5D7B3E75" w14:textId="77777777" w:rsidR="00C24AA4" w:rsidRPr="0057114A" w:rsidRDefault="00C24AA4" w:rsidP="00C034C4">
      <w:pPr>
        <w:pStyle w:val="Odstavek"/>
        <w:spacing w:before="0"/>
        <w:ind w:firstLine="0"/>
        <w:rPr>
          <w:sz w:val="20"/>
          <w:szCs w:val="20"/>
        </w:rPr>
      </w:pPr>
      <w:r w:rsidRPr="0057114A">
        <w:rPr>
          <w:sz w:val="20"/>
          <w:szCs w:val="20"/>
        </w:rPr>
        <w:t xml:space="preserve">(7) Obveznost plačila cestnine pri cestninjenju glede na določen čas uporabe cestninskih cest nastane z vstopom vozila do 3.500 kg NDM na cestninsko cesto. </w:t>
      </w:r>
    </w:p>
    <w:p w14:paraId="5C17F30E" w14:textId="77777777" w:rsidR="00C034C4" w:rsidRPr="0057114A" w:rsidRDefault="00C034C4" w:rsidP="00C034C4">
      <w:pPr>
        <w:pStyle w:val="Odstavek"/>
        <w:spacing w:before="0"/>
        <w:ind w:firstLine="0"/>
        <w:rPr>
          <w:sz w:val="20"/>
          <w:szCs w:val="20"/>
        </w:rPr>
      </w:pPr>
    </w:p>
    <w:p w14:paraId="1DD45726" w14:textId="77777777" w:rsidR="009F3880" w:rsidRPr="0057114A" w:rsidRDefault="009F3880" w:rsidP="00C034C4">
      <w:pPr>
        <w:pStyle w:val="Odstavek"/>
        <w:spacing w:before="0"/>
        <w:ind w:firstLine="0"/>
        <w:rPr>
          <w:sz w:val="20"/>
          <w:szCs w:val="20"/>
        </w:rPr>
      </w:pPr>
      <w:r w:rsidRPr="0057114A">
        <w:rPr>
          <w:sz w:val="20"/>
          <w:szCs w:val="20"/>
        </w:rPr>
        <w:t>(8) Ne glede na prejšnji odstavek obveznost plačila cestnine pri cestninjenju glede na določen čas uporabe cestninskih cest ne nastane z vstopom vozila do 3.500 kg NDM na cestninsko cesto, če je vstop na cestninsko cesto posledica preusmeritve prometa z necestninske na cestninsko cesto, s katero soglaša upravljavec cestninskih cest. Vlada podrobneje določi razloge in pogoje uporabe cestninske ceste brez plačila cestnine glede na določen čas uporabe cestninske ceste v primeru preusmeritve prometa z necestninske na cestninsko cesto.</w:t>
      </w:r>
    </w:p>
    <w:p w14:paraId="76201854" w14:textId="77777777" w:rsidR="00C034C4" w:rsidRPr="0057114A" w:rsidRDefault="00C034C4" w:rsidP="00C034C4">
      <w:pPr>
        <w:pStyle w:val="Odstavek"/>
        <w:spacing w:before="0"/>
        <w:ind w:firstLine="0"/>
        <w:rPr>
          <w:sz w:val="20"/>
          <w:szCs w:val="20"/>
        </w:rPr>
      </w:pPr>
    </w:p>
    <w:p w14:paraId="48525250" w14:textId="77777777" w:rsidR="00C24AA4" w:rsidRPr="0057114A" w:rsidRDefault="00C3255E" w:rsidP="00C034C4">
      <w:pPr>
        <w:pStyle w:val="Odstavek"/>
        <w:spacing w:before="0"/>
        <w:ind w:firstLine="0"/>
        <w:rPr>
          <w:sz w:val="20"/>
          <w:szCs w:val="20"/>
        </w:rPr>
      </w:pPr>
      <w:r w:rsidRPr="0057114A">
        <w:rPr>
          <w:sz w:val="20"/>
          <w:szCs w:val="20"/>
        </w:rPr>
        <w:t>(9</w:t>
      </w:r>
      <w:r w:rsidR="00C24AA4" w:rsidRPr="0057114A">
        <w:rPr>
          <w:sz w:val="20"/>
          <w:szCs w:val="20"/>
        </w:rPr>
        <w:t xml:space="preserve">) Obveznost plačila cestnine </w:t>
      </w:r>
      <w:r w:rsidR="00210B48" w:rsidRPr="0057114A">
        <w:rPr>
          <w:sz w:val="20"/>
          <w:szCs w:val="20"/>
        </w:rPr>
        <w:t>se</w:t>
      </w:r>
      <w:r w:rsidR="00C24AA4" w:rsidRPr="0057114A">
        <w:rPr>
          <w:sz w:val="20"/>
          <w:szCs w:val="20"/>
        </w:rPr>
        <w:t xml:space="preserve"> določ</w:t>
      </w:r>
      <w:r w:rsidR="00210B48" w:rsidRPr="0057114A">
        <w:rPr>
          <w:sz w:val="20"/>
          <w:szCs w:val="20"/>
        </w:rPr>
        <w:t>i</w:t>
      </w:r>
      <w:r w:rsidR="00C24AA4" w:rsidRPr="0057114A">
        <w:rPr>
          <w:sz w:val="20"/>
          <w:szCs w:val="20"/>
        </w:rPr>
        <w:t xml:space="preserve"> brez razlikovanja glede na državljanstvo ali sedež cestninskega zavezanca, na pogostost uporabe cestninske ceste, na mesto registracije vozila ali izhodišče oziroma namembno mesto prevoza.</w:t>
      </w:r>
    </w:p>
    <w:p w14:paraId="192CB463" w14:textId="77777777" w:rsidR="00C034C4" w:rsidRPr="0057114A" w:rsidRDefault="00C034C4" w:rsidP="00C034C4">
      <w:pPr>
        <w:pStyle w:val="Odstavek"/>
        <w:spacing w:before="0"/>
        <w:ind w:firstLine="0"/>
        <w:rPr>
          <w:sz w:val="20"/>
          <w:szCs w:val="20"/>
        </w:rPr>
      </w:pPr>
    </w:p>
    <w:p w14:paraId="6310EDF7" w14:textId="77777777" w:rsidR="00C24AA4" w:rsidRPr="0057114A" w:rsidRDefault="00C24AA4" w:rsidP="00CC0866">
      <w:pPr>
        <w:pStyle w:val="len"/>
        <w:spacing w:before="0"/>
        <w:rPr>
          <w:b w:val="0"/>
          <w:sz w:val="20"/>
          <w:szCs w:val="20"/>
        </w:rPr>
      </w:pPr>
      <w:r w:rsidRPr="0057114A">
        <w:rPr>
          <w:b w:val="0"/>
          <w:sz w:val="20"/>
          <w:szCs w:val="20"/>
        </w:rPr>
        <w:t>7. člen</w:t>
      </w:r>
    </w:p>
    <w:p w14:paraId="1B85F8D2" w14:textId="77777777" w:rsidR="00C24AA4" w:rsidRPr="0057114A" w:rsidRDefault="00C24AA4" w:rsidP="00CC0866">
      <w:pPr>
        <w:pStyle w:val="lennaslov"/>
        <w:rPr>
          <w:b w:val="0"/>
          <w:sz w:val="20"/>
          <w:szCs w:val="20"/>
        </w:rPr>
      </w:pPr>
      <w:r w:rsidRPr="0057114A">
        <w:rPr>
          <w:b w:val="0"/>
          <w:sz w:val="20"/>
          <w:szCs w:val="20"/>
        </w:rPr>
        <w:t>(cestninski zavezanec)</w:t>
      </w:r>
    </w:p>
    <w:p w14:paraId="7DA74CD4" w14:textId="77777777" w:rsidR="00C034C4" w:rsidRPr="0057114A" w:rsidRDefault="00C034C4" w:rsidP="00C034C4">
      <w:pPr>
        <w:pStyle w:val="Odstavek"/>
        <w:spacing w:before="0"/>
        <w:ind w:firstLine="0"/>
        <w:rPr>
          <w:sz w:val="20"/>
          <w:szCs w:val="20"/>
        </w:rPr>
      </w:pPr>
    </w:p>
    <w:p w14:paraId="163B583B" w14:textId="77777777" w:rsidR="00C24AA4" w:rsidRPr="0057114A" w:rsidRDefault="00C24AA4" w:rsidP="00C034C4">
      <w:pPr>
        <w:pStyle w:val="Odstavek"/>
        <w:spacing w:before="0"/>
        <w:ind w:firstLine="0"/>
        <w:rPr>
          <w:sz w:val="20"/>
          <w:szCs w:val="20"/>
        </w:rPr>
      </w:pPr>
      <w:r w:rsidRPr="0057114A">
        <w:rPr>
          <w:sz w:val="20"/>
          <w:szCs w:val="20"/>
        </w:rPr>
        <w:t xml:space="preserve">(1) Cestninski zavezanci so: </w:t>
      </w:r>
    </w:p>
    <w:p w14:paraId="7DB4829B" w14:textId="77777777" w:rsidR="00C24AA4" w:rsidRPr="0057114A" w:rsidRDefault="00C24AA4" w:rsidP="00FA33FB">
      <w:pPr>
        <w:pStyle w:val="Alineazaodstavkom"/>
        <w:numPr>
          <w:ilvl w:val="0"/>
          <w:numId w:val="22"/>
        </w:numPr>
        <w:tabs>
          <w:tab w:val="clear" w:pos="425"/>
          <w:tab w:val="num" w:pos="284"/>
        </w:tabs>
        <w:ind w:left="284" w:hanging="284"/>
        <w:rPr>
          <w:sz w:val="20"/>
          <w:szCs w:val="20"/>
        </w:rPr>
      </w:pPr>
      <w:r w:rsidRPr="0057114A">
        <w:rPr>
          <w:sz w:val="20"/>
          <w:szCs w:val="20"/>
        </w:rPr>
        <w:t xml:space="preserve">voznik vozila, </w:t>
      </w:r>
    </w:p>
    <w:p w14:paraId="110376D6" w14:textId="77777777" w:rsidR="00C24AA4" w:rsidRPr="0057114A" w:rsidRDefault="00C24AA4" w:rsidP="00FA33FB">
      <w:pPr>
        <w:pStyle w:val="Alineazaodstavkom"/>
        <w:numPr>
          <w:ilvl w:val="0"/>
          <w:numId w:val="22"/>
        </w:numPr>
        <w:tabs>
          <w:tab w:val="clear" w:pos="425"/>
          <w:tab w:val="num" w:pos="284"/>
        </w:tabs>
        <w:ind w:left="284" w:hanging="284"/>
        <w:rPr>
          <w:sz w:val="20"/>
          <w:szCs w:val="20"/>
        </w:rPr>
      </w:pPr>
      <w:r w:rsidRPr="0057114A">
        <w:rPr>
          <w:sz w:val="20"/>
          <w:szCs w:val="20"/>
        </w:rPr>
        <w:t xml:space="preserve">lastnik vozila ali imetnik vozila in </w:t>
      </w:r>
    </w:p>
    <w:p w14:paraId="4CF2B367" w14:textId="77777777" w:rsidR="00C24AA4" w:rsidRPr="0057114A" w:rsidRDefault="00C24AA4" w:rsidP="00FA33FB">
      <w:pPr>
        <w:pStyle w:val="Alineazaodstavkom"/>
        <w:numPr>
          <w:ilvl w:val="0"/>
          <w:numId w:val="22"/>
        </w:numPr>
        <w:tabs>
          <w:tab w:val="clear" w:pos="425"/>
          <w:tab w:val="num" w:pos="284"/>
        </w:tabs>
        <w:ind w:left="284" w:hanging="284"/>
        <w:rPr>
          <w:sz w:val="20"/>
          <w:szCs w:val="20"/>
        </w:rPr>
      </w:pPr>
      <w:r w:rsidRPr="0057114A">
        <w:rPr>
          <w:sz w:val="20"/>
          <w:szCs w:val="20"/>
        </w:rPr>
        <w:t xml:space="preserve">uporabnik elektronskega cestninjenja. </w:t>
      </w:r>
    </w:p>
    <w:p w14:paraId="15D95116" w14:textId="77777777" w:rsidR="00C034C4" w:rsidRPr="0057114A" w:rsidRDefault="00C034C4" w:rsidP="00C034C4">
      <w:pPr>
        <w:pStyle w:val="Odstavek"/>
        <w:spacing w:before="0"/>
        <w:ind w:firstLine="0"/>
        <w:rPr>
          <w:sz w:val="20"/>
          <w:szCs w:val="20"/>
        </w:rPr>
      </w:pPr>
    </w:p>
    <w:p w14:paraId="4D08643A" w14:textId="77777777" w:rsidR="00C24AA4" w:rsidRPr="0057114A" w:rsidRDefault="00C24AA4" w:rsidP="00C034C4">
      <w:pPr>
        <w:pStyle w:val="Odstavek"/>
        <w:spacing w:before="0"/>
        <w:ind w:firstLine="0"/>
        <w:rPr>
          <w:sz w:val="20"/>
          <w:szCs w:val="20"/>
        </w:rPr>
      </w:pPr>
      <w:r w:rsidRPr="0057114A">
        <w:rPr>
          <w:sz w:val="20"/>
          <w:szCs w:val="20"/>
        </w:rPr>
        <w:t>(2) Osebe iz prejšnjega odstavka so upravljavcu cestninskih cest solidarno odgovorne za plačilo cestnine, pri čemer je solidarna odgovornost voznika vozila omejena na plačilo cestnine, ki ni bila plačana pri njegovi uporabi cestninske ceste ob storitvi prekrška v zvezi z neplačilom cestnine.</w:t>
      </w:r>
    </w:p>
    <w:p w14:paraId="55F9D77E" w14:textId="77777777" w:rsidR="00C034C4" w:rsidRPr="0057114A" w:rsidRDefault="00C034C4" w:rsidP="00C034C4">
      <w:pPr>
        <w:pStyle w:val="Odstavek"/>
        <w:spacing w:before="0"/>
        <w:ind w:firstLine="0"/>
        <w:rPr>
          <w:sz w:val="20"/>
          <w:szCs w:val="20"/>
        </w:rPr>
      </w:pPr>
    </w:p>
    <w:p w14:paraId="6CCCCF1E" w14:textId="77777777" w:rsidR="00C24AA4" w:rsidRPr="0057114A" w:rsidRDefault="00C24AA4" w:rsidP="00CC0866">
      <w:pPr>
        <w:pStyle w:val="len"/>
        <w:spacing w:before="0"/>
        <w:rPr>
          <w:b w:val="0"/>
          <w:sz w:val="20"/>
          <w:szCs w:val="20"/>
        </w:rPr>
      </w:pPr>
      <w:r w:rsidRPr="0057114A">
        <w:rPr>
          <w:b w:val="0"/>
          <w:sz w:val="20"/>
          <w:szCs w:val="20"/>
        </w:rPr>
        <w:t>8. člen</w:t>
      </w:r>
    </w:p>
    <w:p w14:paraId="0832A3A5" w14:textId="77777777" w:rsidR="00C24AA4" w:rsidRPr="0057114A" w:rsidRDefault="00C24AA4" w:rsidP="00CC0866">
      <w:pPr>
        <w:pStyle w:val="lennaslov"/>
        <w:rPr>
          <w:b w:val="0"/>
          <w:sz w:val="20"/>
          <w:szCs w:val="20"/>
        </w:rPr>
      </w:pPr>
      <w:r w:rsidRPr="0057114A">
        <w:rPr>
          <w:b w:val="0"/>
          <w:sz w:val="20"/>
          <w:szCs w:val="20"/>
        </w:rPr>
        <w:t>(cestninski upravičenec)</w:t>
      </w:r>
    </w:p>
    <w:p w14:paraId="19BC9A3B" w14:textId="77777777" w:rsidR="00C034C4" w:rsidRPr="0057114A" w:rsidRDefault="00C034C4" w:rsidP="00C034C4">
      <w:pPr>
        <w:pStyle w:val="Odstavek"/>
        <w:spacing w:before="0"/>
        <w:ind w:firstLine="0"/>
        <w:rPr>
          <w:b/>
          <w:sz w:val="20"/>
          <w:szCs w:val="20"/>
        </w:rPr>
      </w:pPr>
    </w:p>
    <w:p w14:paraId="73758021" w14:textId="77777777" w:rsidR="00C24AA4" w:rsidRPr="0057114A" w:rsidRDefault="00C24AA4" w:rsidP="00C034C4">
      <w:pPr>
        <w:pStyle w:val="Odstavek"/>
        <w:spacing w:before="0"/>
        <w:ind w:firstLine="0"/>
        <w:rPr>
          <w:sz w:val="20"/>
          <w:szCs w:val="20"/>
        </w:rPr>
      </w:pPr>
      <w:r w:rsidRPr="0057114A">
        <w:rPr>
          <w:sz w:val="20"/>
          <w:szCs w:val="20"/>
        </w:rPr>
        <w:t>Cestnino plača cestninski zavezanec upravljavcu cestninske ceste.</w:t>
      </w:r>
    </w:p>
    <w:p w14:paraId="7DC162C0" w14:textId="77777777" w:rsidR="00C034C4" w:rsidRPr="0057114A" w:rsidRDefault="00C034C4" w:rsidP="00C034C4">
      <w:pPr>
        <w:pStyle w:val="Odstavek"/>
        <w:spacing w:before="0"/>
        <w:ind w:firstLine="0"/>
        <w:rPr>
          <w:sz w:val="20"/>
          <w:szCs w:val="20"/>
        </w:rPr>
      </w:pPr>
    </w:p>
    <w:p w14:paraId="7EF66E2F" w14:textId="77777777" w:rsidR="00C24AA4" w:rsidRPr="0057114A" w:rsidRDefault="00C24AA4" w:rsidP="00CC0866">
      <w:pPr>
        <w:pStyle w:val="len"/>
        <w:spacing w:before="0"/>
        <w:rPr>
          <w:b w:val="0"/>
          <w:sz w:val="20"/>
          <w:szCs w:val="20"/>
        </w:rPr>
      </w:pPr>
      <w:r w:rsidRPr="0057114A">
        <w:rPr>
          <w:b w:val="0"/>
          <w:sz w:val="20"/>
          <w:szCs w:val="20"/>
        </w:rPr>
        <w:t>9. člen</w:t>
      </w:r>
    </w:p>
    <w:p w14:paraId="4EEE0CD1" w14:textId="77777777" w:rsidR="00C24AA4" w:rsidRPr="0057114A" w:rsidRDefault="00C24AA4" w:rsidP="00CC0866">
      <w:pPr>
        <w:pStyle w:val="lennaslov"/>
        <w:rPr>
          <w:b w:val="0"/>
          <w:sz w:val="20"/>
          <w:szCs w:val="20"/>
        </w:rPr>
      </w:pPr>
      <w:r w:rsidRPr="0057114A">
        <w:rPr>
          <w:b w:val="0"/>
          <w:sz w:val="20"/>
          <w:szCs w:val="20"/>
        </w:rPr>
        <w:t>(oprostitve plačila cestnine)</w:t>
      </w:r>
    </w:p>
    <w:p w14:paraId="1D6E7EA0" w14:textId="77777777" w:rsidR="00C034C4" w:rsidRPr="0057114A" w:rsidRDefault="00C034C4" w:rsidP="00C034C4">
      <w:pPr>
        <w:pStyle w:val="Odstavek"/>
        <w:spacing w:before="0"/>
        <w:ind w:firstLine="0"/>
        <w:rPr>
          <w:b/>
          <w:sz w:val="20"/>
          <w:szCs w:val="20"/>
        </w:rPr>
      </w:pPr>
    </w:p>
    <w:p w14:paraId="32FC8BA7" w14:textId="77777777" w:rsidR="00C24AA4" w:rsidRPr="0057114A" w:rsidRDefault="00C24AA4" w:rsidP="00C034C4">
      <w:pPr>
        <w:pStyle w:val="Odstavek"/>
        <w:spacing w:before="0"/>
        <w:ind w:firstLine="0"/>
        <w:rPr>
          <w:sz w:val="20"/>
          <w:szCs w:val="20"/>
        </w:rPr>
      </w:pPr>
      <w:r w:rsidRPr="0057114A">
        <w:rPr>
          <w:sz w:val="20"/>
          <w:szCs w:val="20"/>
        </w:rPr>
        <w:t>(1) Cestnina</w:t>
      </w:r>
      <w:r w:rsidR="00A34EF5">
        <w:rPr>
          <w:sz w:val="20"/>
          <w:szCs w:val="20"/>
        </w:rPr>
        <w:t xml:space="preserve"> se</w:t>
      </w:r>
      <w:r w:rsidR="00AC78AE">
        <w:rPr>
          <w:sz w:val="20"/>
          <w:szCs w:val="20"/>
        </w:rPr>
        <w:t xml:space="preserve"> </w:t>
      </w:r>
      <w:r w:rsidRPr="0057114A">
        <w:rPr>
          <w:sz w:val="20"/>
          <w:szCs w:val="20"/>
        </w:rPr>
        <w:t xml:space="preserve">ne plača za: </w:t>
      </w:r>
    </w:p>
    <w:p w14:paraId="1D86631B" w14:textId="77777777" w:rsidR="00C24AA4" w:rsidRPr="0057114A" w:rsidRDefault="00C24AA4" w:rsidP="00FA33FB">
      <w:pPr>
        <w:pStyle w:val="Alineazaodstavkom"/>
        <w:numPr>
          <w:ilvl w:val="0"/>
          <w:numId w:val="23"/>
        </w:numPr>
        <w:tabs>
          <w:tab w:val="clear" w:pos="425"/>
          <w:tab w:val="num" w:pos="284"/>
        </w:tabs>
        <w:ind w:left="284" w:hanging="284"/>
        <w:rPr>
          <w:sz w:val="20"/>
          <w:szCs w:val="20"/>
        </w:rPr>
      </w:pPr>
      <w:r w:rsidRPr="0057114A">
        <w:rPr>
          <w:sz w:val="20"/>
          <w:szCs w:val="20"/>
        </w:rPr>
        <w:t xml:space="preserve">prevoz z vozili s prednostjo in za vozila za spremstvo, vključno z vozili v spremstvu, </w:t>
      </w:r>
    </w:p>
    <w:p w14:paraId="4794C9B1" w14:textId="77777777" w:rsidR="00C24AA4" w:rsidRPr="0057114A" w:rsidRDefault="00C24AA4" w:rsidP="00FA33FB">
      <w:pPr>
        <w:pStyle w:val="Alineazaodstavkom"/>
        <w:numPr>
          <w:ilvl w:val="0"/>
          <w:numId w:val="23"/>
        </w:numPr>
        <w:tabs>
          <w:tab w:val="clear" w:pos="425"/>
          <w:tab w:val="num" w:pos="284"/>
        </w:tabs>
        <w:ind w:left="284" w:hanging="284"/>
        <w:rPr>
          <w:sz w:val="20"/>
          <w:szCs w:val="20"/>
        </w:rPr>
      </w:pPr>
      <w:r w:rsidRPr="0057114A">
        <w:rPr>
          <w:sz w:val="20"/>
          <w:szCs w:val="20"/>
        </w:rPr>
        <w:t xml:space="preserve">prevoz z vojaškimi vozili Slovenske vojske, </w:t>
      </w:r>
    </w:p>
    <w:p w14:paraId="320A5EB2" w14:textId="77777777" w:rsidR="00C24AA4" w:rsidRPr="0057114A" w:rsidRDefault="00C24AA4" w:rsidP="00FA33FB">
      <w:pPr>
        <w:pStyle w:val="Alineazaodstavkom"/>
        <w:numPr>
          <w:ilvl w:val="0"/>
          <w:numId w:val="23"/>
        </w:numPr>
        <w:tabs>
          <w:tab w:val="clear" w:pos="425"/>
          <w:tab w:val="num" w:pos="284"/>
        </w:tabs>
        <w:ind w:left="284" w:hanging="284"/>
        <w:rPr>
          <w:sz w:val="20"/>
          <w:szCs w:val="20"/>
        </w:rPr>
      </w:pPr>
      <w:r w:rsidRPr="0057114A">
        <w:rPr>
          <w:sz w:val="20"/>
          <w:szCs w:val="20"/>
        </w:rPr>
        <w:lastRenderedPageBreak/>
        <w:t xml:space="preserve">prevoz s tujimi vojaškimi vozili za opravljanje nalog obrambe države, mednarodnih mirovnih sil ter drugih obrambnih in varnostnih nalog, če je tako določeno z mednarodnimi pogodbami, </w:t>
      </w:r>
    </w:p>
    <w:p w14:paraId="52DFB2DF" w14:textId="77777777" w:rsidR="00C24AA4" w:rsidRPr="0057114A" w:rsidRDefault="00C24AA4" w:rsidP="00FA33FB">
      <w:pPr>
        <w:pStyle w:val="Alineazaodstavkom"/>
        <w:numPr>
          <w:ilvl w:val="0"/>
          <w:numId w:val="23"/>
        </w:numPr>
        <w:tabs>
          <w:tab w:val="clear" w:pos="425"/>
          <w:tab w:val="num" w:pos="284"/>
        </w:tabs>
        <w:ind w:left="284" w:hanging="284"/>
        <w:rPr>
          <w:sz w:val="20"/>
          <w:szCs w:val="20"/>
        </w:rPr>
      </w:pPr>
      <w:r w:rsidRPr="0057114A">
        <w:rPr>
          <w:sz w:val="20"/>
          <w:szCs w:val="20"/>
        </w:rPr>
        <w:t xml:space="preserve">prevoz z vozili za opravljanje nalog humanitarne pomoči prizadetim v miru ali vojni, zaradi naravnih in drugih nesreč ali oboroženih spopadov, </w:t>
      </w:r>
    </w:p>
    <w:p w14:paraId="6ADDF78A" w14:textId="77777777" w:rsidR="00762397" w:rsidRPr="0057114A" w:rsidRDefault="00C24AA4" w:rsidP="00FA33FB">
      <w:pPr>
        <w:pStyle w:val="Alineazaodstavkom"/>
        <w:numPr>
          <w:ilvl w:val="0"/>
          <w:numId w:val="23"/>
        </w:numPr>
        <w:tabs>
          <w:tab w:val="clear" w:pos="425"/>
          <w:tab w:val="num" w:pos="284"/>
        </w:tabs>
        <w:ind w:left="284" w:hanging="284"/>
        <w:rPr>
          <w:sz w:val="20"/>
          <w:szCs w:val="20"/>
        </w:rPr>
      </w:pPr>
      <w:r w:rsidRPr="0057114A">
        <w:rPr>
          <w:sz w:val="20"/>
          <w:szCs w:val="20"/>
        </w:rPr>
        <w:t xml:space="preserve">prevoz z vozili upravljavca cestninskih cest za opravljanje dejavnosti vzdrževanja cestninskih cest in dejavnosti cestninjenja. </w:t>
      </w:r>
    </w:p>
    <w:p w14:paraId="606E63DD" w14:textId="77777777" w:rsidR="00A361AC" w:rsidRPr="0057114A" w:rsidRDefault="00A361AC" w:rsidP="00A361AC">
      <w:pPr>
        <w:pStyle w:val="Odstavek"/>
        <w:spacing w:before="0"/>
        <w:ind w:firstLine="0"/>
        <w:rPr>
          <w:sz w:val="20"/>
          <w:szCs w:val="20"/>
        </w:rPr>
      </w:pPr>
    </w:p>
    <w:p w14:paraId="05FA0382" w14:textId="77777777" w:rsidR="00762397" w:rsidRPr="0057114A" w:rsidRDefault="00762397" w:rsidP="00A361AC">
      <w:pPr>
        <w:pStyle w:val="Odstavek"/>
        <w:spacing w:before="0"/>
        <w:ind w:firstLine="0"/>
        <w:rPr>
          <w:sz w:val="20"/>
          <w:szCs w:val="20"/>
        </w:rPr>
      </w:pPr>
      <w:r w:rsidRPr="0057114A">
        <w:rPr>
          <w:sz w:val="20"/>
          <w:szCs w:val="20"/>
        </w:rPr>
        <w:t xml:space="preserve">(2) </w:t>
      </w:r>
      <w:r w:rsidR="008F4F1A" w:rsidRPr="0057114A">
        <w:rPr>
          <w:sz w:val="20"/>
          <w:szCs w:val="20"/>
        </w:rPr>
        <w:t>Prevozi z vozili iz prejšnjega odstavka so oproščeni plačila cestnine, če so vozila registrirana v sistemu upravljavca cestninskih cest pred začetkom uporabe cestninske ceste. Če cestninski zavezanec v primerih iz prejšnjega odstavka plača cestnino, ni upravičen do vračila plačanega zneska.</w:t>
      </w:r>
    </w:p>
    <w:p w14:paraId="63654D1E" w14:textId="77777777" w:rsidR="00A361AC" w:rsidRPr="0057114A" w:rsidRDefault="00A361AC" w:rsidP="00A361AC">
      <w:pPr>
        <w:pStyle w:val="Odstavek"/>
        <w:spacing w:before="0"/>
        <w:ind w:firstLine="0"/>
        <w:rPr>
          <w:sz w:val="20"/>
          <w:szCs w:val="20"/>
        </w:rPr>
      </w:pPr>
    </w:p>
    <w:p w14:paraId="404C6F42" w14:textId="77777777" w:rsidR="00C24AA4" w:rsidRPr="0057114A" w:rsidRDefault="00D144D3" w:rsidP="00A361AC">
      <w:pPr>
        <w:pStyle w:val="Odstavek"/>
        <w:spacing w:before="0"/>
        <w:ind w:firstLine="0"/>
        <w:rPr>
          <w:sz w:val="20"/>
          <w:szCs w:val="20"/>
        </w:rPr>
      </w:pPr>
      <w:r w:rsidRPr="0057114A">
        <w:rPr>
          <w:sz w:val="20"/>
          <w:szCs w:val="20"/>
        </w:rPr>
        <w:t>(3</w:t>
      </w:r>
      <w:r w:rsidR="00C24AA4" w:rsidRPr="0057114A">
        <w:rPr>
          <w:sz w:val="20"/>
          <w:szCs w:val="20"/>
        </w:rPr>
        <w:t>) Vozila s prednostjo in vozila za spremstvo</w:t>
      </w:r>
      <w:r w:rsidR="00921FC6" w:rsidRPr="0057114A">
        <w:rPr>
          <w:sz w:val="20"/>
          <w:szCs w:val="20"/>
        </w:rPr>
        <w:t>, registrirana v Republiki Sloveniji,</w:t>
      </w:r>
      <w:r w:rsidR="00C24AA4" w:rsidRPr="0057114A">
        <w:rPr>
          <w:sz w:val="20"/>
          <w:szCs w:val="20"/>
        </w:rPr>
        <w:t xml:space="preserve"> </w:t>
      </w:r>
      <w:r w:rsidR="00A361AC" w:rsidRPr="0057114A">
        <w:rPr>
          <w:sz w:val="20"/>
          <w:szCs w:val="20"/>
        </w:rPr>
        <w:t xml:space="preserve">so </w:t>
      </w:r>
      <w:r w:rsidR="00C24AA4" w:rsidRPr="0057114A">
        <w:rPr>
          <w:sz w:val="20"/>
          <w:szCs w:val="20"/>
        </w:rPr>
        <w:t xml:space="preserve">tista vozila, ki so opremljena s posebnimi opozorilnimi svetilkami po predpisih, ki urejajo pravila cestnega prometa, ali ki v skladu s temi predpisi uporabljajo posebne svetlobne in zvočne znake pri opravljanju nujnih nalog. </w:t>
      </w:r>
    </w:p>
    <w:p w14:paraId="4F551E61" w14:textId="77777777" w:rsidR="00A361AC" w:rsidRPr="0057114A" w:rsidRDefault="00A361AC" w:rsidP="00A361AC">
      <w:pPr>
        <w:pStyle w:val="Odstavek"/>
        <w:spacing w:before="0"/>
        <w:ind w:firstLine="0"/>
        <w:rPr>
          <w:sz w:val="20"/>
          <w:szCs w:val="20"/>
        </w:rPr>
      </w:pPr>
    </w:p>
    <w:p w14:paraId="0F7B3C31" w14:textId="77777777" w:rsidR="00C24AA4" w:rsidRPr="0057114A" w:rsidRDefault="00D144D3" w:rsidP="00A361AC">
      <w:pPr>
        <w:pStyle w:val="Odstavek"/>
        <w:spacing w:before="0"/>
        <w:ind w:firstLine="0"/>
        <w:rPr>
          <w:sz w:val="20"/>
          <w:szCs w:val="20"/>
        </w:rPr>
      </w:pPr>
      <w:r w:rsidRPr="0057114A">
        <w:rPr>
          <w:sz w:val="20"/>
          <w:szCs w:val="20"/>
        </w:rPr>
        <w:t>(4</w:t>
      </w:r>
      <w:r w:rsidR="00C24AA4" w:rsidRPr="0057114A">
        <w:rPr>
          <w:sz w:val="20"/>
          <w:szCs w:val="20"/>
        </w:rPr>
        <w:t xml:space="preserve">) Vojaška vozila so tista vozila, ki so označena s predpisanimi registrskimi tablicami za vozila Slovenske vojske. </w:t>
      </w:r>
    </w:p>
    <w:p w14:paraId="05C0EC2F" w14:textId="77777777" w:rsidR="00A361AC" w:rsidRPr="0057114A" w:rsidRDefault="00A361AC" w:rsidP="00A361AC">
      <w:pPr>
        <w:pStyle w:val="Odstavek"/>
        <w:spacing w:before="0"/>
        <w:ind w:firstLine="0"/>
        <w:rPr>
          <w:sz w:val="20"/>
          <w:szCs w:val="20"/>
        </w:rPr>
      </w:pPr>
    </w:p>
    <w:p w14:paraId="55318C62" w14:textId="77777777" w:rsidR="00C24AA4" w:rsidRPr="0057114A" w:rsidRDefault="00650902" w:rsidP="00A361AC">
      <w:pPr>
        <w:pStyle w:val="Odstavek"/>
        <w:spacing w:before="0"/>
        <w:ind w:firstLine="0"/>
        <w:rPr>
          <w:sz w:val="20"/>
          <w:szCs w:val="20"/>
        </w:rPr>
      </w:pPr>
      <w:r w:rsidRPr="0057114A">
        <w:rPr>
          <w:sz w:val="20"/>
          <w:szCs w:val="20"/>
        </w:rPr>
        <w:t>(5</w:t>
      </w:r>
      <w:r w:rsidR="00C24AA4" w:rsidRPr="0057114A">
        <w:rPr>
          <w:sz w:val="20"/>
          <w:szCs w:val="20"/>
        </w:rPr>
        <w:t xml:space="preserve">) </w:t>
      </w:r>
      <w:r w:rsidRPr="0057114A">
        <w:rPr>
          <w:sz w:val="20"/>
          <w:szCs w:val="20"/>
        </w:rPr>
        <w:t>Prevozi s tujimi vojaškimi vozili za opravljanje nalog obrambe države, mednarodnih mirovnih sil ter drugih obrambnih in varnostnih nalog so tisti prevozi, ki jih vnaprej napovedo pristojni organi, in prevozi z vozili z oznakami mednarodnih organizacij, ki sodelujejo pri varovanju miru ali za katera te organizacije izdajo ali potrdijo potni nalog. Na podlagi podatkov o prevozu, ki jih pristojni organ posreduje upravljavcu cestninskih cest na način, določen v splošnem aktu iz 2</w:t>
      </w:r>
      <w:r w:rsidR="008F115C">
        <w:rPr>
          <w:sz w:val="20"/>
          <w:szCs w:val="20"/>
        </w:rPr>
        <w:t>3</w:t>
      </w:r>
      <w:r w:rsidRPr="0057114A">
        <w:rPr>
          <w:sz w:val="20"/>
          <w:szCs w:val="20"/>
        </w:rPr>
        <w:t>. člena tega zakona, upravljavec cestninskih cest odloči o upravičenosti uporabe cestninske ceste brez plačila cestnine</w:t>
      </w:r>
      <w:r w:rsidR="006D154D">
        <w:rPr>
          <w:sz w:val="20"/>
          <w:szCs w:val="20"/>
        </w:rPr>
        <w:t xml:space="preserve"> </w:t>
      </w:r>
      <w:r w:rsidRPr="0057114A">
        <w:rPr>
          <w:sz w:val="20"/>
          <w:szCs w:val="20"/>
        </w:rPr>
        <w:t>in o tem obvesti pristojni organ. Upravljavec cestninskih cest mora biti o prihodu vozil obveščen najmanj 24 ur pred njihovim prihodom.</w:t>
      </w:r>
      <w:r w:rsidR="00C24AA4" w:rsidRPr="0057114A">
        <w:rPr>
          <w:sz w:val="20"/>
          <w:szCs w:val="20"/>
        </w:rPr>
        <w:t xml:space="preserve"> </w:t>
      </w:r>
    </w:p>
    <w:p w14:paraId="68E3661D" w14:textId="77777777" w:rsidR="00A361AC" w:rsidRPr="0057114A" w:rsidRDefault="00A361AC" w:rsidP="00A361AC">
      <w:pPr>
        <w:pStyle w:val="Odstavek"/>
        <w:spacing w:before="0"/>
        <w:ind w:firstLine="0"/>
        <w:rPr>
          <w:sz w:val="20"/>
          <w:szCs w:val="20"/>
        </w:rPr>
      </w:pPr>
    </w:p>
    <w:p w14:paraId="76D1508E" w14:textId="77777777" w:rsidR="00C24AA4" w:rsidRPr="0057114A" w:rsidRDefault="00650902" w:rsidP="00A361AC">
      <w:pPr>
        <w:pStyle w:val="Odstavek"/>
        <w:spacing w:before="0"/>
        <w:ind w:firstLine="0"/>
        <w:rPr>
          <w:sz w:val="20"/>
          <w:szCs w:val="20"/>
        </w:rPr>
      </w:pPr>
      <w:r w:rsidRPr="0057114A">
        <w:rPr>
          <w:sz w:val="20"/>
          <w:szCs w:val="20"/>
        </w:rPr>
        <w:t>(6</w:t>
      </w:r>
      <w:r w:rsidR="00C24AA4" w:rsidRPr="0057114A">
        <w:rPr>
          <w:sz w:val="20"/>
          <w:szCs w:val="20"/>
        </w:rPr>
        <w:t xml:space="preserve">) </w:t>
      </w:r>
      <w:r w:rsidR="007D657F" w:rsidRPr="0057114A">
        <w:rPr>
          <w:sz w:val="20"/>
          <w:szCs w:val="20"/>
        </w:rPr>
        <w:t>Prevozi z vozili za opravljanje nalog humanitarne pomoči prizadetim v miru ali vojni, zaradi naravnih in drugih nesreč ali oboroženih spopadov, so prevozi na podlagi pravilno izpolnjenih dokumentov, ki jih določi upravljavec cestninskih cest. Dokumenti morajo biti v izvirniku in se sklicevati na označbe na registrski tablici vozila, za katero se oprostitev obveznosti plačila cestnine</w:t>
      </w:r>
      <w:r w:rsidR="006D154D">
        <w:rPr>
          <w:sz w:val="20"/>
          <w:szCs w:val="20"/>
        </w:rPr>
        <w:t xml:space="preserve"> </w:t>
      </w:r>
      <w:r w:rsidR="007D657F" w:rsidRPr="0057114A">
        <w:rPr>
          <w:sz w:val="20"/>
          <w:szCs w:val="20"/>
        </w:rPr>
        <w:t>uveljavlja. Na podlagi podatkov o prevozu, ki jih cestninski zavezanec posreduje upravljavcu cestninskih cest na način, določen v splošnem aktu iz 2</w:t>
      </w:r>
      <w:r w:rsidR="008F115C">
        <w:rPr>
          <w:sz w:val="20"/>
          <w:szCs w:val="20"/>
        </w:rPr>
        <w:t>3</w:t>
      </w:r>
      <w:r w:rsidR="007D657F" w:rsidRPr="0057114A">
        <w:rPr>
          <w:sz w:val="20"/>
          <w:szCs w:val="20"/>
        </w:rPr>
        <w:t>. člena tega zakona, upravljavec cestninskih cest odloči o upravičenosti uporabe cestninske ceste brez plačila cestnine</w:t>
      </w:r>
      <w:r w:rsidR="006D154D">
        <w:rPr>
          <w:sz w:val="20"/>
          <w:szCs w:val="20"/>
        </w:rPr>
        <w:t xml:space="preserve"> </w:t>
      </w:r>
      <w:r w:rsidR="007D657F" w:rsidRPr="0057114A">
        <w:rPr>
          <w:sz w:val="20"/>
          <w:szCs w:val="20"/>
        </w:rPr>
        <w:t>in o tem obvesti cestninskega zavezanca. Upravljavec cestninskih cest mora biti o prihodu tujih vozil obveščen najmanj 24 ur pred njihovim prihodom.</w:t>
      </w:r>
      <w:r w:rsidR="00C24AA4" w:rsidRPr="0057114A">
        <w:rPr>
          <w:sz w:val="20"/>
          <w:szCs w:val="20"/>
        </w:rPr>
        <w:t xml:space="preserve"> </w:t>
      </w:r>
    </w:p>
    <w:p w14:paraId="570C589D" w14:textId="77777777" w:rsidR="00A361AC" w:rsidRPr="0057114A" w:rsidRDefault="00A361AC" w:rsidP="00A361AC">
      <w:pPr>
        <w:pStyle w:val="Odstavek"/>
        <w:spacing w:before="0"/>
        <w:ind w:firstLine="0"/>
        <w:rPr>
          <w:sz w:val="20"/>
          <w:szCs w:val="20"/>
        </w:rPr>
      </w:pPr>
    </w:p>
    <w:p w14:paraId="0FB050C9" w14:textId="77777777" w:rsidR="00C24AA4" w:rsidRPr="0057114A" w:rsidRDefault="00692560" w:rsidP="00A361AC">
      <w:pPr>
        <w:pStyle w:val="Odstavek"/>
        <w:spacing w:before="0"/>
        <w:ind w:firstLine="0"/>
        <w:rPr>
          <w:sz w:val="20"/>
          <w:szCs w:val="20"/>
        </w:rPr>
      </w:pPr>
      <w:r w:rsidRPr="0057114A">
        <w:rPr>
          <w:sz w:val="20"/>
          <w:szCs w:val="20"/>
        </w:rPr>
        <w:t>(7</w:t>
      </w:r>
      <w:r w:rsidR="00C24AA4" w:rsidRPr="0057114A">
        <w:rPr>
          <w:sz w:val="20"/>
          <w:szCs w:val="20"/>
        </w:rPr>
        <w:t xml:space="preserve">) Prevozi z vozili za opravljanje dejavnosti rednega vzdrževanja cestninskih cest in dejavnosti cestninjenja so prevozi izvajalcev teh dejavnosti. </w:t>
      </w:r>
    </w:p>
    <w:p w14:paraId="7A17E903" w14:textId="77777777" w:rsidR="00A361AC" w:rsidRPr="0057114A" w:rsidRDefault="00A361AC" w:rsidP="00A361AC">
      <w:pPr>
        <w:pStyle w:val="Odstavek"/>
        <w:spacing w:before="0"/>
        <w:ind w:firstLine="0"/>
        <w:rPr>
          <w:sz w:val="20"/>
          <w:szCs w:val="20"/>
        </w:rPr>
      </w:pPr>
    </w:p>
    <w:p w14:paraId="02530890" w14:textId="77777777" w:rsidR="00921FC6" w:rsidRPr="0057114A" w:rsidRDefault="00921FC6" w:rsidP="00A361AC">
      <w:pPr>
        <w:pStyle w:val="Odstavek"/>
        <w:spacing w:before="0"/>
        <w:ind w:firstLine="0"/>
        <w:rPr>
          <w:sz w:val="20"/>
          <w:szCs w:val="20"/>
        </w:rPr>
      </w:pPr>
      <w:r w:rsidRPr="0057114A">
        <w:rPr>
          <w:sz w:val="20"/>
          <w:szCs w:val="20"/>
        </w:rPr>
        <w:t xml:space="preserve">(8) Lastnik ali uporabnik vozila </w:t>
      </w:r>
      <w:r w:rsidR="00103622" w:rsidRPr="0057114A">
        <w:rPr>
          <w:sz w:val="20"/>
          <w:szCs w:val="20"/>
        </w:rPr>
        <w:t xml:space="preserve">iz prvega odstavka tega člena sporoči upravljavcu cestninskih cest vsako spremembo lastništva ali drugo okoliščino, zaradi katere prevoz z vozilom po cestninski cesti ne izpolnjuje pogojev za oprostitev plačila cestnine. </w:t>
      </w:r>
    </w:p>
    <w:p w14:paraId="467C2227" w14:textId="77777777" w:rsidR="00A361AC" w:rsidRPr="0057114A" w:rsidRDefault="00A361AC" w:rsidP="00A361AC">
      <w:pPr>
        <w:pStyle w:val="Odstavek"/>
        <w:spacing w:before="0"/>
        <w:ind w:firstLine="0"/>
        <w:rPr>
          <w:sz w:val="20"/>
          <w:szCs w:val="20"/>
        </w:rPr>
      </w:pPr>
    </w:p>
    <w:p w14:paraId="23370199" w14:textId="77777777" w:rsidR="00C24AA4" w:rsidRPr="0057114A" w:rsidRDefault="00103622" w:rsidP="00A361AC">
      <w:pPr>
        <w:pStyle w:val="Odstavek"/>
        <w:spacing w:before="0"/>
        <w:ind w:firstLine="0"/>
        <w:rPr>
          <w:sz w:val="20"/>
          <w:szCs w:val="20"/>
        </w:rPr>
      </w:pPr>
      <w:r w:rsidRPr="0057114A">
        <w:rPr>
          <w:sz w:val="20"/>
          <w:szCs w:val="20"/>
        </w:rPr>
        <w:t>(9</w:t>
      </w:r>
      <w:r w:rsidR="00C24AA4" w:rsidRPr="0057114A">
        <w:rPr>
          <w:sz w:val="20"/>
          <w:szCs w:val="20"/>
        </w:rPr>
        <w:t xml:space="preserve">) Podrobnejša vprašanja v zvezi z oprostitvijo plačila cestnine uredi </w:t>
      </w:r>
      <w:r w:rsidR="00372EF4" w:rsidRPr="0057114A">
        <w:rPr>
          <w:sz w:val="20"/>
          <w:szCs w:val="20"/>
        </w:rPr>
        <w:t>upravljavec cestninskih cest v splošnem aktu iz 2</w:t>
      </w:r>
      <w:r w:rsidR="008F115C">
        <w:rPr>
          <w:sz w:val="20"/>
          <w:szCs w:val="20"/>
        </w:rPr>
        <w:t>3</w:t>
      </w:r>
      <w:r w:rsidR="00372EF4" w:rsidRPr="0057114A">
        <w:rPr>
          <w:sz w:val="20"/>
          <w:szCs w:val="20"/>
        </w:rPr>
        <w:t xml:space="preserve">. člena </w:t>
      </w:r>
      <w:r w:rsidR="00B13852">
        <w:rPr>
          <w:sz w:val="20"/>
          <w:szCs w:val="20"/>
        </w:rPr>
        <w:t xml:space="preserve">tega </w:t>
      </w:r>
      <w:r w:rsidR="00372EF4" w:rsidRPr="0057114A">
        <w:rPr>
          <w:sz w:val="20"/>
          <w:szCs w:val="20"/>
        </w:rPr>
        <w:t>zakona</w:t>
      </w:r>
      <w:r w:rsidR="00C24AA4" w:rsidRPr="0057114A">
        <w:rPr>
          <w:sz w:val="20"/>
          <w:szCs w:val="20"/>
        </w:rPr>
        <w:t>.</w:t>
      </w:r>
    </w:p>
    <w:p w14:paraId="10450362" w14:textId="77777777" w:rsidR="00A361AC" w:rsidRPr="0057114A" w:rsidRDefault="00A361AC" w:rsidP="00A361AC">
      <w:pPr>
        <w:pStyle w:val="Odstavek"/>
        <w:spacing w:before="0"/>
        <w:ind w:firstLine="0"/>
        <w:rPr>
          <w:sz w:val="20"/>
          <w:szCs w:val="20"/>
        </w:rPr>
      </w:pPr>
    </w:p>
    <w:p w14:paraId="429F6DF0" w14:textId="77777777" w:rsidR="00C24AA4" w:rsidRPr="0057114A" w:rsidRDefault="00C24AA4" w:rsidP="00CC0866">
      <w:pPr>
        <w:pStyle w:val="len"/>
        <w:spacing w:before="0"/>
        <w:rPr>
          <w:b w:val="0"/>
          <w:sz w:val="20"/>
          <w:szCs w:val="20"/>
        </w:rPr>
      </w:pPr>
      <w:r w:rsidRPr="0057114A">
        <w:rPr>
          <w:b w:val="0"/>
          <w:sz w:val="20"/>
          <w:szCs w:val="20"/>
        </w:rPr>
        <w:t>10. člen</w:t>
      </w:r>
    </w:p>
    <w:p w14:paraId="794977E3" w14:textId="77777777" w:rsidR="00C24AA4" w:rsidRPr="0057114A" w:rsidRDefault="00C24AA4" w:rsidP="00CC0866">
      <w:pPr>
        <w:pStyle w:val="lennaslov"/>
        <w:rPr>
          <w:b w:val="0"/>
          <w:sz w:val="20"/>
          <w:szCs w:val="20"/>
        </w:rPr>
      </w:pPr>
      <w:r w:rsidRPr="0057114A">
        <w:rPr>
          <w:b w:val="0"/>
          <w:sz w:val="20"/>
          <w:szCs w:val="20"/>
        </w:rPr>
        <w:t>(cestninski razredi)</w:t>
      </w:r>
    </w:p>
    <w:p w14:paraId="1289284B" w14:textId="77777777" w:rsidR="00A361AC" w:rsidRPr="0057114A" w:rsidRDefault="00A361AC" w:rsidP="00A361AC">
      <w:pPr>
        <w:pStyle w:val="Odstavek"/>
        <w:spacing w:before="0"/>
        <w:ind w:firstLine="0"/>
        <w:rPr>
          <w:sz w:val="20"/>
          <w:szCs w:val="20"/>
        </w:rPr>
      </w:pPr>
    </w:p>
    <w:p w14:paraId="32DB7D38" w14:textId="77777777" w:rsidR="00C24AA4" w:rsidRPr="0057114A" w:rsidRDefault="00C24AA4" w:rsidP="00A361AC">
      <w:pPr>
        <w:pStyle w:val="Odstavek"/>
        <w:spacing w:before="0"/>
        <w:ind w:firstLine="0"/>
        <w:rPr>
          <w:sz w:val="20"/>
          <w:szCs w:val="20"/>
        </w:rPr>
      </w:pPr>
      <w:r w:rsidRPr="0057114A">
        <w:rPr>
          <w:sz w:val="20"/>
          <w:szCs w:val="20"/>
        </w:rPr>
        <w:t xml:space="preserve">Cestninske razrede predpiše vlada glede na vrsto vozila (enosledno ali dvosledno vozilo), njegovo največjo </w:t>
      </w:r>
      <w:r w:rsidR="00250293" w:rsidRPr="0057114A">
        <w:rPr>
          <w:sz w:val="20"/>
          <w:szCs w:val="20"/>
        </w:rPr>
        <w:t xml:space="preserve">tehnično </w:t>
      </w:r>
      <w:r w:rsidRPr="0057114A">
        <w:rPr>
          <w:sz w:val="20"/>
          <w:szCs w:val="20"/>
        </w:rPr>
        <w:t>dovoljeno maso in število osi na njem ter glede na dimenzije ali druge dejavnike razvrstitve po tipih vozil, ki izražajo povzročeno škodo cestam, pod pogojem, da uporabljeni sistem razvrstitve temelji na značilnostih vozila, vsebovanih v dokumentaciji o vozilu, ki se uporablja v vseh državah članicah Evropske unije, ali pa so razpoznavne na pogled.</w:t>
      </w:r>
    </w:p>
    <w:p w14:paraId="295F9B1F" w14:textId="77777777" w:rsidR="00A361AC" w:rsidRPr="0057114A" w:rsidRDefault="00A361AC" w:rsidP="00A361AC">
      <w:pPr>
        <w:pStyle w:val="Odstavek"/>
        <w:spacing w:before="0"/>
        <w:ind w:firstLine="0"/>
        <w:rPr>
          <w:sz w:val="20"/>
          <w:szCs w:val="20"/>
        </w:rPr>
      </w:pPr>
    </w:p>
    <w:p w14:paraId="53CEBC91" w14:textId="77777777" w:rsidR="00C24AA4" w:rsidRPr="0057114A" w:rsidRDefault="00C24AA4" w:rsidP="00CC0866">
      <w:pPr>
        <w:pStyle w:val="len"/>
        <w:spacing w:before="0"/>
        <w:rPr>
          <w:b w:val="0"/>
          <w:sz w:val="20"/>
          <w:szCs w:val="20"/>
        </w:rPr>
      </w:pPr>
      <w:r w:rsidRPr="0057114A">
        <w:rPr>
          <w:b w:val="0"/>
          <w:sz w:val="20"/>
          <w:szCs w:val="20"/>
        </w:rPr>
        <w:t>11. člen</w:t>
      </w:r>
    </w:p>
    <w:p w14:paraId="3D24EB61" w14:textId="77777777" w:rsidR="00C24AA4" w:rsidRPr="0057114A" w:rsidRDefault="00C24AA4" w:rsidP="00CC0866">
      <w:pPr>
        <w:pStyle w:val="lennaslov"/>
        <w:rPr>
          <w:b w:val="0"/>
          <w:sz w:val="20"/>
          <w:szCs w:val="20"/>
        </w:rPr>
      </w:pPr>
      <w:r w:rsidRPr="0057114A">
        <w:rPr>
          <w:b w:val="0"/>
          <w:sz w:val="20"/>
          <w:szCs w:val="20"/>
        </w:rPr>
        <w:t>(stroški cestninskih cest)</w:t>
      </w:r>
    </w:p>
    <w:p w14:paraId="4C66C6DF" w14:textId="77777777" w:rsidR="00A361AC" w:rsidRPr="0057114A" w:rsidRDefault="00A361AC" w:rsidP="00A361AC">
      <w:pPr>
        <w:pStyle w:val="Odstavek"/>
        <w:spacing w:before="0"/>
        <w:ind w:firstLine="0"/>
        <w:rPr>
          <w:sz w:val="20"/>
          <w:szCs w:val="20"/>
        </w:rPr>
      </w:pPr>
    </w:p>
    <w:p w14:paraId="1DE842AA" w14:textId="77777777" w:rsidR="00C24AA4" w:rsidRPr="0057114A" w:rsidRDefault="00C24AA4" w:rsidP="00A361AC">
      <w:pPr>
        <w:pStyle w:val="Odstavek"/>
        <w:spacing w:before="0"/>
        <w:ind w:firstLine="0"/>
        <w:rPr>
          <w:sz w:val="20"/>
          <w:szCs w:val="20"/>
        </w:rPr>
      </w:pPr>
      <w:r w:rsidRPr="0057114A">
        <w:rPr>
          <w:sz w:val="20"/>
          <w:szCs w:val="20"/>
        </w:rPr>
        <w:t xml:space="preserve">(1) Cestnina se za cestninske ceste posameznega upravljavca teh cestninskih cest določi tako, da cestnina, ki se plačuje za vožnjo po cestninski cesti z vozilom nad 3.500 kg NDM, skupaj s cestnino, ki </w:t>
      </w:r>
      <w:r w:rsidRPr="0057114A">
        <w:rPr>
          <w:sz w:val="20"/>
          <w:szCs w:val="20"/>
        </w:rPr>
        <w:lastRenderedPageBreak/>
        <w:t xml:space="preserve">se plačuje za vožnjo po cestninski cesti z vozilom do 3.500 kg NDM, pokriva stroške cestninskih cest ali njihovega jasno določenega dela. </w:t>
      </w:r>
    </w:p>
    <w:p w14:paraId="72522B94" w14:textId="77777777" w:rsidR="00A361AC" w:rsidRPr="0057114A" w:rsidRDefault="00A361AC" w:rsidP="00A361AC">
      <w:pPr>
        <w:pStyle w:val="Odstavek"/>
        <w:spacing w:before="0"/>
        <w:ind w:firstLine="0"/>
        <w:rPr>
          <w:sz w:val="20"/>
          <w:szCs w:val="20"/>
        </w:rPr>
      </w:pPr>
    </w:p>
    <w:p w14:paraId="555EB2F8" w14:textId="77777777" w:rsidR="00C24AA4" w:rsidRPr="0057114A" w:rsidRDefault="00C24AA4" w:rsidP="00A361AC">
      <w:pPr>
        <w:pStyle w:val="Odstavek"/>
        <w:spacing w:before="0"/>
        <w:ind w:firstLine="0"/>
        <w:rPr>
          <w:sz w:val="20"/>
          <w:szCs w:val="20"/>
        </w:rPr>
      </w:pPr>
      <w:r w:rsidRPr="0057114A">
        <w:rPr>
          <w:sz w:val="20"/>
          <w:szCs w:val="20"/>
        </w:rPr>
        <w:t xml:space="preserve">(2) Stroški cestninskih cest iz prejšnjega odstavka vključujejo stroške gradnje, stroške naložb ter stroške obratovanja, vzdrževanja in razvoja cestninskih cest posameznega upravljavca ali dela teh cest. Vključujejo tudi donosnost kapitala ali stopnjo dobička na podlagi tržnih pogojev. Upoštevajo se stroški, ki se nanašajo na cestninske ceste ali del teh cest, na katerem se cestnine zaračunavajo, in na vozila, ki se jim cestnine zaračunavajo. </w:t>
      </w:r>
    </w:p>
    <w:p w14:paraId="2D04A4A5" w14:textId="77777777" w:rsidR="00A361AC" w:rsidRPr="0057114A" w:rsidRDefault="00A361AC" w:rsidP="00A361AC">
      <w:pPr>
        <w:pStyle w:val="Odstavek"/>
        <w:spacing w:before="0"/>
        <w:ind w:firstLine="0"/>
        <w:rPr>
          <w:sz w:val="20"/>
          <w:szCs w:val="20"/>
        </w:rPr>
      </w:pPr>
    </w:p>
    <w:p w14:paraId="262D0B89" w14:textId="77777777" w:rsidR="00C24AA4" w:rsidRPr="0057114A" w:rsidRDefault="00C24AA4" w:rsidP="00A361AC">
      <w:pPr>
        <w:pStyle w:val="Odstavek"/>
        <w:spacing w:before="0"/>
        <w:ind w:firstLine="0"/>
        <w:rPr>
          <w:sz w:val="20"/>
          <w:szCs w:val="20"/>
        </w:rPr>
      </w:pPr>
      <w:r w:rsidRPr="0057114A">
        <w:rPr>
          <w:sz w:val="20"/>
          <w:szCs w:val="20"/>
        </w:rPr>
        <w:t>(3) Stroški cestninskih cest ali stroški njihovih izboljšav vključujejo kakršne koli posebne izdatke za zmanjšanje hrupa</w:t>
      </w:r>
      <w:r w:rsidR="002E527A" w:rsidRPr="0057114A">
        <w:rPr>
          <w:sz w:val="20"/>
          <w:szCs w:val="20"/>
        </w:rPr>
        <w:t xml:space="preserve">, uvedbo </w:t>
      </w:r>
      <w:r w:rsidR="003C6AF6">
        <w:rPr>
          <w:sz w:val="20"/>
          <w:szCs w:val="20"/>
        </w:rPr>
        <w:t>naprednih</w:t>
      </w:r>
      <w:r w:rsidR="002E527A" w:rsidRPr="0057114A">
        <w:rPr>
          <w:sz w:val="20"/>
          <w:szCs w:val="20"/>
        </w:rPr>
        <w:t xml:space="preserve"> tehnologij</w:t>
      </w:r>
      <w:r w:rsidRPr="0057114A">
        <w:rPr>
          <w:sz w:val="20"/>
          <w:szCs w:val="20"/>
        </w:rPr>
        <w:t xml:space="preserve"> ali izboljšanje varnosti v cestnem prometu ter dejanska plačila, ki jih je izvedel upravljavec cestninskih cest na podlagi objektivnih okoljskih vidikov (npr. zaradi zaščite pred onesnaževanjem tal). </w:t>
      </w:r>
    </w:p>
    <w:p w14:paraId="29204616" w14:textId="77777777" w:rsidR="00A361AC" w:rsidRPr="0057114A" w:rsidRDefault="00A361AC" w:rsidP="00A361AC">
      <w:pPr>
        <w:pStyle w:val="Odstavek"/>
        <w:spacing w:before="0"/>
        <w:ind w:firstLine="0"/>
        <w:rPr>
          <w:sz w:val="20"/>
          <w:szCs w:val="20"/>
        </w:rPr>
      </w:pPr>
    </w:p>
    <w:p w14:paraId="562D8020" w14:textId="77777777" w:rsidR="00C24AA4" w:rsidRPr="0057114A" w:rsidRDefault="00C24AA4" w:rsidP="00A361AC">
      <w:pPr>
        <w:pStyle w:val="Odstavek"/>
        <w:spacing w:before="0"/>
        <w:ind w:firstLine="0"/>
        <w:rPr>
          <w:sz w:val="20"/>
          <w:szCs w:val="20"/>
        </w:rPr>
      </w:pPr>
      <w:r w:rsidRPr="0057114A">
        <w:rPr>
          <w:sz w:val="20"/>
          <w:szCs w:val="20"/>
        </w:rPr>
        <w:t xml:space="preserve">(4) Stroški gradnje vključujejo stroške, ki so povezani z gradnjo in financiranjem: </w:t>
      </w:r>
    </w:p>
    <w:p w14:paraId="2A992611" w14:textId="77777777" w:rsidR="00C24AA4" w:rsidRPr="0057114A" w:rsidRDefault="00C24AA4" w:rsidP="00FA33FB">
      <w:pPr>
        <w:pStyle w:val="Alineazaodstavkom"/>
        <w:numPr>
          <w:ilvl w:val="0"/>
          <w:numId w:val="24"/>
        </w:numPr>
        <w:tabs>
          <w:tab w:val="clear" w:pos="425"/>
          <w:tab w:val="num" w:pos="284"/>
        </w:tabs>
        <w:ind w:left="284" w:hanging="284"/>
        <w:rPr>
          <w:sz w:val="20"/>
          <w:szCs w:val="20"/>
        </w:rPr>
      </w:pPr>
      <w:r w:rsidRPr="0057114A">
        <w:rPr>
          <w:sz w:val="20"/>
          <w:szCs w:val="20"/>
        </w:rPr>
        <w:t xml:space="preserve">novih cestninskih cest ali njihovih izboljšav (vključno z večjimi </w:t>
      </w:r>
      <w:r w:rsidR="000D7A27" w:rsidRPr="0057114A">
        <w:rPr>
          <w:sz w:val="20"/>
          <w:szCs w:val="20"/>
        </w:rPr>
        <w:t xml:space="preserve">konstrukcijskimi </w:t>
      </w:r>
      <w:r w:rsidRPr="0057114A">
        <w:rPr>
          <w:sz w:val="20"/>
          <w:szCs w:val="20"/>
        </w:rPr>
        <w:t xml:space="preserve">popravili) ali </w:t>
      </w:r>
    </w:p>
    <w:p w14:paraId="505616DE" w14:textId="77777777" w:rsidR="00C24AA4" w:rsidRPr="0057114A" w:rsidRDefault="00C24AA4" w:rsidP="00FA33FB">
      <w:pPr>
        <w:pStyle w:val="Alineazaodstavkom"/>
        <w:numPr>
          <w:ilvl w:val="0"/>
          <w:numId w:val="24"/>
        </w:numPr>
        <w:tabs>
          <w:tab w:val="clear" w:pos="425"/>
          <w:tab w:val="num" w:pos="284"/>
        </w:tabs>
        <w:ind w:left="284" w:hanging="284"/>
        <w:rPr>
          <w:sz w:val="20"/>
          <w:szCs w:val="20"/>
        </w:rPr>
      </w:pPr>
      <w:r w:rsidRPr="0057114A">
        <w:rPr>
          <w:sz w:val="20"/>
          <w:szCs w:val="20"/>
        </w:rPr>
        <w:t xml:space="preserve">cestninskih cest ali njihovih izboljšav (vključno z večjimi </w:t>
      </w:r>
      <w:r w:rsidR="000D7A27" w:rsidRPr="0057114A">
        <w:rPr>
          <w:sz w:val="20"/>
          <w:szCs w:val="20"/>
        </w:rPr>
        <w:t xml:space="preserve">konstrukcijskimi </w:t>
      </w:r>
      <w:r w:rsidRPr="0057114A">
        <w:rPr>
          <w:sz w:val="20"/>
          <w:szCs w:val="20"/>
        </w:rPr>
        <w:t xml:space="preserve">popravili), ki so bile zgrajene najpozneje 30 let pred 10. junijem 2008, če so bile cestninske ureditve do tega datuma že uvedene, ali pa je bila gradnja cestninske ceste dokončana najpozneje 30 let pred vzpostavitvijo novih cestninskih ureditev, uvedenih po 10. juniju 2008. </w:t>
      </w:r>
    </w:p>
    <w:p w14:paraId="11B82170" w14:textId="77777777" w:rsidR="00A361AC" w:rsidRPr="0057114A" w:rsidRDefault="00A361AC" w:rsidP="00A361AC">
      <w:pPr>
        <w:pStyle w:val="Odstavek"/>
        <w:spacing w:before="0"/>
        <w:ind w:firstLine="0"/>
        <w:rPr>
          <w:sz w:val="20"/>
          <w:szCs w:val="20"/>
        </w:rPr>
      </w:pPr>
    </w:p>
    <w:p w14:paraId="5FE7708B" w14:textId="77777777" w:rsidR="00C24AA4" w:rsidRPr="0057114A" w:rsidRDefault="00C24AA4" w:rsidP="00A361AC">
      <w:pPr>
        <w:pStyle w:val="Odstavek"/>
        <w:spacing w:before="0"/>
        <w:ind w:firstLine="0"/>
        <w:rPr>
          <w:sz w:val="20"/>
          <w:szCs w:val="20"/>
        </w:rPr>
      </w:pPr>
      <w:r w:rsidRPr="0057114A">
        <w:rPr>
          <w:sz w:val="20"/>
          <w:szCs w:val="20"/>
        </w:rPr>
        <w:t xml:space="preserve">(5) V primeru iz druge alineje prejšnjega odstavka se za stroške gradnje </w:t>
      </w:r>
      <w:r w:rsidR="000D7A27" w:rsidRPr="0057114A">
        <w:rPr>
          <w:sz w:val="20"/>
          <w:szCs w:val="20"/>
        </w:rPr>
        <w:t xml:space="preserve">cestninskih cest ali njihovih izboljšav </w:t>
      </w:r>
      <w:r w:rsidRPr="0057114A">
        <w:rPr>
          <w:sz w:val="20"/>
          <w:szCs w:val="20"/>
        </w:rPr>
        <w:t xml:space="preserve">štejejo tudi stroški v zvezi s cestninskimi cestami ali njihovimi izboljšavami, ki so bile dokončane pred roki iz druge alineje prejšnjega odstavka, če: </w:t>
      </w:r>
    </w:p>
    <w:p w14:paraId="4CD580CD" w14:textId="77777777" w:rsidR="00C24AA4" w:rsidRPr="0057114A" w:rsidRDefault="00C24AA4" w:rsidP="00FA33FB">
      <w:pPr>
        <w:pStyle w:val="Alineazaodstavkom"/>
        <w:numPr>
          <w:ilvl w:val="0"/>
          <w:numId w:val="25"/>
        </w:numPr>
        <w:tabs>
          <w:tab w:val="clear" w:pos="425"/>
          <w:tab w:val="num" w:pos="284"/>
        </w:tabs>
        <w:ind w:left="284" w:hanging="284"/>
        <w:rPr>
          <w:sz w:val="20"/>
          <w:szCs w:val="20"/>
        </w:rPr>
      </w:pPr>
      <w:r w:rsidRPr="0057114A">
        <w:rPr>
          <w:sz w:val="20"/>
          <w:szCs w:val="20"/>
        </w:rPr>
        <w:t xml:space="preserve">je bil vzpostavljen cestninski sistem, ki zagotavlja povračilo teh stroškov na podlagi pogodbe z upravljavcem cestninskega sistema ali na podlagi drugih pravnih aktov z enakovrednim učinkom, ki so začeli veljati pred 10. junijem 2008, ali </w:t>
      </w:r>
    </w:p>
    <w:p w14:paraId="35BB1F6D" w14:textId="77777777" w:rsidR="00C24AA4" w:rsidRPr="0057114A" w:rsidRDefault="00C24AA4" w:rsidP="00FA33FB">
      <w:pPr>
        <w:pStyle w:val="Alineazaodstavkom"/>
        <w:numPr>
          <w:ilvl w:val="0"/>
          <w:numId w:val="25"/>
        </w:numPr>
        <w:tabs>
          <w:tab w:val="clear" w:pos="425"/>
          <w:tab w:val="num" w:pos="284"/>
        </w:tabs>
        <w:ind w:left="284" w:hanging="284"/>
        <w:rPr>
          <w:sz w:val="20"/>
          <w:szCs w:val="20"/>
        </w:rPr>
      </w:pPr>
      <w:r w:rsidRPr="0057114A">
        <w:rPr>
          <w:sz w:val="20"/>
          <w:szCs w:val="20"/>
        </w:rPr>
        <w:t xml:space="preserve">je mogoče dokazati, da je bil pogoj za zgraditev cestninske ceste, da bo njena pričakovana življenjska doba daljša od 30 let. </w:t>
      </w:r>
    </w:p>
    <w:p w14:paraId="66B1621A" w14:textId="77777777" w:rsidR="00A361AC" w:rsidRPr="0057114A" w:rsidRDefault="00A361AC" w:rsidP="00A361AC">
      <w:pPr>
        <w:pStyle w:val="Odstavek"/>
        <w:spacing w:before="0"/>
        <w:ind w:firstLine="0"/>
        <w:rPr>
          <w:sz w:val="20"/>
          <w:szCs w:val="20"/>
        </w:rPr>
      </w:pPr>
    </w:p>
    <w:p w14:paraId="3E0D608E" w14:textId="77777777" w:rsidR="00C24AA4" w:rsidRPr="0057114A" w:rsidRDefault="00C24AA4" w:rsidP="00A361AC">
      <w:pPr>
        <w:pStyle w:val="Odstavek"/>
        <w:spacing w:before="0"/>
        <w:ind w:firstLine="0"/>
        <w:rPr>
          <w:sz w:val="20"/>
          <w:szCs w:val="20"/>
        </w:rPr>
      </w:pPr>
      <w:r w:rsidRPr="0057114A">
        <w:rPr>
          <w:sz w:val="20"/>
          <w:szCs w:val="20"/>
        </w:rPr>
        <w:t xml:space="preserve">(6) Ne glede na prejšnji odstavek delež stroškov gradnje, ki jih je treba upoštevati na dan 10. junija 2008 oziroma na dan uvedbe nove cestninske ureditve, če je ta poznejši, ne sme presegati deleža preostale tedaj pričakovane življenjske dobe delov cestninske ceste. </w:t>
      </w:r>
    </w:p>
    <w:p w14:paraId="223DEAA6" w14:textId="77777777" w:rsidR="00A361AC" w:rsidRPr="0057114A" w:rsidRDefault="00A361AC" w:rsidP="00A361AC">
      <w:pPr>
        <w:pStyle w:val="Odstavek"/>
        <w:spacing w:before="0"/>
        <w:ind w:firstLine="0"/>
        <w:rPr>
          <w:sz w:val="20"/>
          <w:szCs w:val="20"/>
        </w:rPr>
      </w:pPr>
    </w:p>
    <w:p w14:paraId="3C5FAB96" w14:textId="77777777" w:rsidR="00C24AA4" w:rsidRPr="0057114A" w:rsidRDefault="00C24AA4" w:rsidP="00A361AC">
      <w:pPr>
        <w:pStyle w:val="Odstavek"/>
        <w:spacing w:before="0"/>
        <w:ind w:firstLine="0"/>
        <w:rPr>
          <w:sz w:val="20"/>
          <w:szCs w:val="20"/>
        </w:rPr>
      </w:pPr>
      <w:r w:rsidRPr="0057114A">
        <w:rPr>
          <w:sz w:val="20"/>
          <w:szCs w:val="20"/>
        </w:rPr>
        <w:t xml:space="preserve">(7) Določbe tega člena se smiselno uporabljajo tudi za cestninske cestne objekte iz 5. člena tega zakona. </w:t>
      </w:r>
    </w:p>
    <w:p w14:paraId="3D4665B2" w14:textId="77777777" w:rsidR="00A361AC" w:rsidRPr="0057114A" w:rsidRDefault="00A361AC" w:rsidP="00A361AC">
      <w:pPr>
        <w:pStyle w:val="Odstavek"/>
        <w:spacing w:before="0"/>
        <w:ind w:firstLine="0"/>
        <w:rPr>
          <w:sz w:val="20"/>
          <w:szCs w:val="20"/>
        </w:rPr>
      </w:pPr>
    </w:p>
    <w:p w14:paraId="50B82D16" w14:textId="77777777" w:rsidR="00C24AA4" w:rsidRPr="0057114A" w:rsidRDefault="00C24AA4" w:rsidP="00A361AC">
      <w:pPr>
        <w:pStyle w:val="Odstavek"/>
        <w:spacing w:before="0"/>
        <w:ind w:firstLine="0"/>
        <w:rPr>
          <w:sz w:val="20"/>
          <w:szCs w:val="20"/>
        </w:rPr>
      </w:pPr>
      <w:r w:rsidRPr="0057114A">
        <w:rPr>
          <w:sz w:val="20"/>
          <w:szCs w:val="20"/>
        </w:rPr>
        <w:t xml:space="preserve">(8) </w:t>
      </w:r>
      <w:r w:rsidR="00D35C3D" w:rsidRPr="0057114A">
        <w:rPr>
          <w:sz w:val="20"/>
          <w:szCs w:val="20"/>
        </w:rPr>
        <w:t xml:space="preserve">Pri izračunu stroškov cestninskih cest se upoštevajo temeljna načela za razdelitev stroškov cestninskih cest iz Priloge III Direktive 1999/62/ES. </w:t>
      </w:r>
      <w:r w:rsidRPr="0057114A">
        <w:rPr>
          <w:sz w:val="20"/>
          <w:szCs w:val="20"/>
        </w:rPr>
        <w:t>Metodologijo za izračun stroškov iz drugega odstavka tega člena in njihovo razdelitev na posamezne cestninske razrede predpiše vlada, pri čemer podatke in izračune, potrebne za izdelavo metodologije, zagotovi upravljavec cestninskih cest.</w:t>
      </w:r>
    </w:p>
    <w:p w14:paraId="44A69383" w14:textId="77777777" w:rsidR="00A361AC" w:rsidRPr="0057114A" w:rsidRDefault="00A361AC" w:rsidP="00A361AC">
      <w:pPr>
        <w:pStyle w:val="Odstavek"/>
        <w:spacing w:before="0"/>
        <w:ind w:firstLine="0"/>
        <w:rPr>
          <w:sz w:val="20"/>
          <w:szCs w:val="20"/>
        </w:rPr>
      </w:pPr>
    </w:p>
    <w:p w14:paraId="4575DF5B" w14:textId="77777777" w:rsidR="00C24AA4" w:rsidRPr="0057114A" w:rsidRDefault="00C24AA4" w:rsidP="00CC0866">
      <w:pPr>
        <w:pStyle w:val="len"/>
        <w:spacing w:before="0"/>
        <w:rPr>
          <w:b w:val="0"/>
          <w:sz w:val="20"/>
          <w:szCs w:val="20"/>
        </w:rPr>
      </w:pPr>
      <w:r w:rsidRPr="0057114A">
        <w:rPr>
          <w:b w:val="0"/>
          <w:sz w:val="20"/>
          <w:szCs w:val="20"/>
        </w:rPr>
        <w:t>12. člen</w:t>
      </w:r>
    </w:p>
    <w:p w14:paraId="56068CEF" w14:textId="77777777" w:rsidR="00C24AA4" w:rsidRPr="0057114A" w:rsidRDefault="00C24AA4" w:rsidP="00CC0866">
      <w:pPr>
        <w:pStyle w:val="lennaslov"/>
        <w:rPr>
          <w:b w:val="0"/>
          <w:sz w:val="20"/>
          <w:szCs w:val="20"/>
        </w:rPr>
      </w:pPr>
      <w:r w:rsidRPr="0057114A">
        <w:rPr>
          <w:b w:val="0"/>
          <w:sz w:val="20"/>
          <w:szCs w:val="20"/>
        </w:rPr>
        <w:t>(določitev višine cestnine)</w:t>
      </w:r>
    </w:p>
    <w:p w14:paraId="545995B9" w14:textId="77777777" w:rsidR="00A361AC" w:rsidRPr="0057114A" w:rsidRDefault="00A361AC" w:rsidP="00A361AC">
      <w:pPr>
        <w:pStyle w:val="Odstavek"/>
        <w:spacing w:before="0"/>
        <w:ind w:firstLine="0"/>
        <w:rPr>
          <w:b/>
          <w:sz w:val="20"/>
          <w:szCs w:val="20"/>
        </w:rPr>
      </w:pPr>
    </w:p>
    <w:p w14:paraId="0BD1BF70" w14:textId="77777777" w:rsidR="00C24AA4" w:rsidRPr="0057114A" w:rsidRDefault="00C24AA4" w:rsidP="00A361AC">
      <w:pPr>
        <w:pStyle w:val="Odstavek"/>
        <w:spacing w:before="0"/>
        <w:ind w:firstLine="0"/>
        <w:rPr>
          <w:sz w:val="20"/>
          <w:szCs w:val="20"/>
        </w:rPr>
      </w:pPr>
      <w:r w:rsidRPr="0057114A">
        <w:rPr>
          <w:sz w:val="20"/>
          <w:szCs w:val="20"/>
        </w:rPr>
        <w:t xml:space="preserve">(1) Cestnina za uporabo cestninskih cest se za vozila nad 3.500 kg NDM plača glede na prevoženo razdaljo po cestninski cesti (v nadaljnjem besedilu: cestnina glede na prevoženo razdaljo) in za vozila do 3.500 kg NDM glede na dolžino časovnega obdobja, v katerem se cestninska cesta uporablja (v nadaljnjem besedilu: cestnina za določen čas). </w:t>
      </w:r>
    </w:p>
    <w:p w14:paraId="08A9EE61" w14:textId="77777777" w:rsidR="00A361AC" w:rsidRPr="0057114A" w:rsidRDefault="00A361AC" w:rsidP="00A361AC">
      <w:pPr>
        <w:pStyle w:val="Odstavek"/>
        <w:spacing w:before="0"/>
        <w:ind w:firstLine="0"/>
        <w:rPr>
          <w:sz w:val="20"/>
          <w:szCs w:val="20"/>
        </w:rPr>
      </w:pPr>
    </w:p>
    <w:p w14:paraId="7A2AA5AC" w14:textId="77777777" w:rsidR="00C24AA4" w:rsidRPr="0057114A" w:rsidRDefault="00C24AA4" w:rsidP="00A361AC">
      <w:pPr>
        <w:pStyle w:val="Odstavek"/>
        <w:spacing w:before="0"/>
        <w:ind w:firstLine="0"/>
        <w:rPr>
          <w:sz w:val="20"/>
          <w:szCs w:val="20"/>
        </w:rPr>
      </w:pPr>
      <w:r w:rsidRPr="0057114A">
        <w:rPr>
          <w:sz w:val="20"/>
          <w:szCs w:val="20"/>
        </w:rPr>
        <w:t xml:space="preserve">(2) Višino cestnine iz prejšnjega odstavka predpiše vlada, pri čemer upošteva: </w:t>
      </w:r>
    </w:p>
    <w:p w14:paraId="5122BEA7" w14:textId="77777777" w:rsidR="00C24AA4" w:rsidRPr="0057114A" w:rsidRDefault="0058367C" w:rsidP="0058367C">
      <w:pPr>
        <w:pStyle w:val="rkovnatokazaodstavkom"/>
        <w:numPr>
          <w:ilvl w:val="0"/>
          <w:numId w:val="0"/>
        </w:numPr>
        <w:ind w:left="425" w:hanging="425"/>
        <w:rPr>
          <w:sz w:val="20"/>
          <w:szCs w:val="20"/>
        </w:rPr>
      </w:pPr>
      <w:r w:rsidRPr="0057114A">
        <w:rPr>
          <w:sz w:val="20"/>
          <w:szCs w:val="20"/>
        </w:rPr>
        <w:t xml:space="preserve">a) </w:t>
      </w:r>
      <w:r w:rsidR="00C24AA4" w:rsidRPr="0057114A">
        <w:rPr>
          <w:sz w:val="20"/>
          <w:szCs w:val="20"/>
        </w:rPr>
        <w:t xml:space="preserve">za cestnino glede na prevoženo razdaljo: </w:t>
      </w:r>
    </w:p>
    <w:p w14:paraId="3CF90095" w14:textId="77777777" w:rsidR="00C24AA4" w:rsidRPr="0057114A" w:rsidRDefault="00C24AA4" w:rsidP="00FA33FB">
      <w:pPr>
        <w:pStyle w:val="Alinejazarkovnotoko"/>
        <w:numPr>
          <w:ilvl w:val="0"/>
          <w:numId w:val="26"/>
        </w:numPr>
        <w:tabs>
          <w:tab w:val="clear" w:pos="425"/>
          <w:tab w:val="clear" w:pos="567"/>
        </w:tabs>
        <w:ind w:left="284" w:hanging="284"/>
        <w:rPr>
          <w:sz w:val="20"/>
          <w:szCs w:val="20"/>
        </w:rPr>
      </w:pPr>
      <w:r w:rsidRPr="0057114A">
        <w:rPr>
          <w:sz w:val="20"/>
          <w:szCs w:val="20"/>
        </w:rPr>
        <w:t xml:space="preserve">tip vozila oziroma cestninski razred vozila, s katerim se opravlja prevoz po cestninski cesti, </w:t>
      </w:r>
      <w:r w:rsidR="00A23326" w:rsidRPr="0057114A">
        <w:rPr>
          <w:sz w:val="20"/>
          <w:szCs w:val="20"/>
        </w:rPr>
        <w:t>emisijski razred CO</w:t>
      </w:r>
      <w:r w:rsidR="00A23326" w:rsidRPr="0057114A">
        <w:rPr>
          <w:sz w:val="20"/>
          <w:szCs w:val="20"/>
          <w:vertAlign w:val="subscript"/>
        </w:rPr>
        <w:t>2</w:t>
      </w:r>
      <w:r w:rsidR="00A23326" w:rsidRPr="0057114A">
        <w:rPr>
          <w:sz w:val="20"/>
          <w:szCs w:val="20"/>
        </w:rPr>
        <w:t xml:space="preserve">, </w:t>
      </w:r>
      <w:r w:rsidRPr="0057114A">
        <w:rPr>
          <w:sz w:val="20"/>
          <w:szCs w:val="20"/>
        </w:rPr>
        <w:t>emisijski razred</w:t>
      </w:r>
      <w:r w:rsidR="00A361AC" w:rsidRPr="0057114A">
        <w:rPr>
          <w:sz w:val="20"/>
          <w:szCs w:val="20"/>
        </w:rPr>
        <w:t xml:space="preserve"> vozila </w:t>
      </w:r>
      <w:r w:rsidRPr="0057114A">
        <w:rPr>
          <w:sz w:val="20"/>
          <w:szCs w:val="20"/>
        </w:rPr>
        <w:t xml:space="preserve">EURO in čas opravljanja prevoza (v dnevu, tednu, letu, vrsti dneva ali letnem času); </w:t>
      </w:r>
    </w:p>
    <w:p w14:paraId="37982DE5" w14:textId="77777777" w:rsidR="00C24AA4" w:rsidRPr="0057114A" w:rsidRDefault="00C24AA4" w:rsidP="00FA33FB">
      <w:pPr>
        <w:pStyle w:val="Alinejazarkovnotoko"/>
        <w:numPr>
          <w:ilvl w:val="0"/>
          <w:numId w:val="26"/>
        </w:numPr>
        <w:tabs>
          <w:tab w:val="clear" w:pos="425"/>
          <w:tab w:val="clear" w:pos="567"/>
        </w:tabs>
        <w:ind w:left="284" w:hanging="284"/>
        <w:rPr>
          <w:sz w:val="20"/>
          <w:szCs w:val="20"/>
        </w:rPr>
      </w:pPr>
      <w:r w:rsidRPr="0057114A">
        <w:rPr>
          <w:sz w:val="20"/>
          <w:szCs w:val="20"/>
        </w:rPr>
        <w:t xml:space="preserve">prevozno razdaljo po cestninski cesti. </w:t>
      </w:r>
    </w:p>
    <w:p w14:paraId="642574E5" w14:textId="77777777" w:rsidR="00C24AA4" w:rsidRPr="0057114A" w:rsidRDefault="0058367C" w:rsidP="0058367C">
      <w:pPr>
        <w:pStyle w:val="rkovnatokazaodstavkom"/>
        <w:numPr>
          <w:ilvl w:val="0"/>
          <w:numId w:val="0"/>
        </w:numPr>
        <w:ind w:left="425" w:hanging="425"/>
        <w:rPr>
          <w:sz w:val="20"/>
          <w:szCs w:val="20"/>
        </w:rPr>
      </w:pPr>
      <w:r w:rsidRPr="0057114A">
        <w:rPr>
          <w:sz w:val="20"/>
          <w:szCs w:val="20"/>
        </w:rPr>
        <w:t xml:space="preserve">b) </w:t>
      </w:r>
      <w:r w:rsidR="00C24AA4" w:rsidRPr="0057114A">
        <w:rPr>
          <w:sz w:val="20"/>
          <w:szCs w:val="20"/>
        </w:rPr>
        <w:t xml:space="preserve">za cestnino za določen čas: </w:t>
      </w:r>
    </w:p>
    <w:p w14:paraId="0C0252B5" w14:textId="77777777" w:rsidR="00C24AA4" w:rsidRPr="0057114A" w:rsidRDefault="00C24AA4" w:rsidP="00FA33FB">
      <w:pPr>
        <w:pStyle w:val="Alinejazarkovnotoko"/>
        <w:numPr>
          <w:ilvl w:val="0"/>
          <w:numId w:val="27"/>
        </w:numPr>
        <w:tabs>
          <w:tab w:val="clear" w:pos="425"/>
          <w:tab w:val="clear" w:pos="567"/>
          <w:tab w:val="left" w:pos="284"/>
        </w:tabs>
        <w:ind w:left="284" w:hanging="284"/>
        <w:rPr>
          <w:sz w:val="20"/>
          <w:szCs w:val="20"/>
        </w:rPr>
      </w:pPr>
      <w:r w:rsidRPr="0057114A">
        <w:rPr>
          <w:sz w:val="20"/>
          <w:szCs w:val="20"/>
        </w:rPr>
        <w:t xml:space="preserve">tip oziroma cestninski razred vozila; </w:t>
      </w:r>
    </w:p>
    <w:p w14:paraId="502B913E" w14:textId="77777777" w:rsidR="007878D0" w:rsidRPr="0057114A" w:rsidRDefault="00C24AA4" w:rsidP="00FA33FB">
      <w:pPr>
        <w:pStyle w:val="Alinejazarkovnotoko"/>
        <w:numPr>
          <w:ilvl w:val="0"/>
          <w:numId w:val="27"/>
        </w:numPr>
        <w:tabs>
          <w:tab w:val="clear" w:pos="425"/>
          <w:tab w:val="clear" w:pos="567"/>
          <w:tab w:val="left" w:pos="284"/>
        </w:tabs>
        <w:ind w:left="284" w:hanging="284"/>
        <w:rPr>
          <w:sz w:val="20"/>
          <w:szCs w:val="20"/>
        </w:rPr>
      </w:pPr>
      <w:r w:rsidRPr="0057114A">
        <w:rPr>
          <w:sz w:val="20"/>
          <w:szCs w:val="20"/>
        </w:rPr>
        <w:t>obdobje uporabe cestninske ceste</w:t>
      </w:r>
      <w:r w:rsidR="007878D0" w:rsidRPr="0057114A">
        <w:rPr>
          <w:sz w:val="20"/>
          <w:szCs w:val="20"/>
        </w:rPr>
        <w:t>;</w:t>
      </w:r>
    </w:p>
    <w:p w14:paraId="326FC6CC" w14:textId="77777777" w:rsidR="00C24AA4" w:rsidRPr="0057114A" w:rsidRDefault="007878D0" w:rsidP="00FA33FB">
      <w:pPr>
        <w:pStyle w:val="Alinejazarkovnotoko"/>
        <w:numPr>
          <w:ilvl w:val="0"/>
          <w:numId w:val="27"/>
        </w:numPr>
        <w:tabs>
          <w:tab w:val="clear" w:pos="425"/>
          <w:tab w:val="clear" w:pos="567"/>
          <w:tab w:val="left" w:pos="284"/>
        </w:tabs>
        <w:ind w:left="284" w:hanging="284"/>
        <w:rPr>
          <w:sz w:val="20"/>
          <w:szCs w:val="20"/>
        </w:rPr>
      </w:pPr>
      <w:r w:rsidRPr="0057114A">
        <w:rPr>
          <w:sz w:val="20"/>
          <w:szCs w:val="20"/>
        </w:rPr>
        <w:lastRenderedPageBreak/>
        <w:t xml:space="preserve">cenovna razmerja med posameznimi vrstami elektronskih vinjet, določena v sedmem odstavku </w:t>
      </w:r>
      <w:r w:rsidR="003A0C35">
        <w:rPr>
          <w:sz w:val="20"/>
          <w:szCs w:val="20"/>
        </w:rPr>
        <w:t>49</w:t>
      </w:r>
      <w:r w:rsidRPr="0057114A">
        <w:rPr>
          <w:sz w:val="20"/>
          <w:szCs w:val="20"/>
        </w:rPr>
        <w:t>.</w:t>
      </w:r>
      <w:r w:rsidR="001C0E54">
        <w:rPr>
          <w:sz w:val="20"/>
          <w:szCs w:val="20"/>
        </w:rPr>
        <w:t xml:space="preserve"> </w:t>
      </w:r>
      <w:r w:rsidRPr="0057114A">
        <w:rPr>
          <w:sz w:val="20"/>
          <w:szCs w:val="20"/>
        </w:rPr>
        <w:t>člena tega zakona</w:t>
      </w:r>
      <w:r w:rsidR="00C24AA4" w:rsidRPr="0057114A">
        <w:rPr>
          <w:sz w:val="20"/>
          <w:szCs w:val="20"/>
        </w:rPr>
        <w:t xml:space="preserve">. </w:t>
      </w:r>
    </w:p>
    <w:p w14:paraId="052A60B2" w14:textId="77777777" w:rsidR="00A361AC" w:rsidRPr="0057114A" w:rsidRDefault="00A361AC" w:rsidP="00A361AC">
      <w:pPr>
        <w:pStyle w:val="Odstavek"/>
        <w:spacing w:before="0"/>
        <w:ind w:firstLine="0"/>
        <w:rPr>
          <w:sz w:val="20"/>
          <w:szCs w:val="20"/>
        </w:rPr>
      </w:pPr>
    </w:p>
    <w:p w14:paraId="45CC454F" w14:textId="77777777" w:rsidR="00C24AA4" w:rsidRPr="0057114A" w:rsidRDefault="00C24AA4" w:rsidP="00A361AC">
      <w:pPr>
        <w:pStyle w:val="Odstavek"/>
        <w:spacing w:before="0"/>
        <w:ind w:firstLine="0"/>
        <w:rPr>
          <w:sz w:val="20"/>
          <w:szCs w:val="20"/>
        </w:rPr>
      </w:pPr>
      <w:r w:rsidRPr="0057114A">
        <w:rPr>
          <w:sz w:val="20"/>
          <w:szCs w:val="20"/>
        </w:rPr>
        <w:t xml:space="preserve">(3) Cestnine iz prvega odstavka tega člena se uskladijo z indeksom rasti cen življenjskih potrebščin v Republiki Sloveniji, ki ga ugotovi in uradno objavi Statistični urad Republike Slovenije. Uskladitev se opravi v mesecu marcu, če rast cen življenjskih potrebščin v obdobju januar-december preteklega leta v primerjavi z enakim obdobjem leto pred tem preseže indeks 100. </w:t>
      </w:r>
    </w:p>
    <w:p w14:paraId="488BCDD4" w14:textId="77777777" w:rsidR="00A361AC" w:rsidRPr="0057114A" w:rsidRDefault="00A361AC" w:rsidP="00A361AC">
      <w:pPr>
        <w:pStyle w:val="Odstavek"/>
        <w:spacing w:before="0"/>
        <w:ind w:firstLine="0"/>
        <w:rPr>
          <w:sz w:val="20"/>
          <w:szCs w:val="20"/>
        </w:rPr>
      </w:pPr>
    </w:p>
    <w:p w14:paraId="36640799" w14:textId="77777777" w:rsidR="00C24AA4" w:rsidRPr="0057114A" w:rsidRDefault="00C24AA4" w:rsidP="00A361AC">
      <w:pPr>
        <w:pStyle w:val="Odstavek"/>
        <w:spacing w:before="0"/>
        <w:ind w:firstLine="0"/>
        <w:rPr>
          <w:sz w:val="20"/>
          <w:szCs w:val="20"/>
        </w:rPr>
      </w:pPr>
      <w:r w:rsidRPr="0057114A">
        <w:rPr>
          <w:sz w:val="20"/>
          <w:szCs w:val="20"/>
        </w:rPr>
        <w:t xml:space="preserve">(4) Višino cestnine glede na prevoženo razdaljo določi vlada na predlog upravljavca cestninskih cest. Predlogu za določitev višine cestnine glede na prevoženo razdaljo upravljavec cestninskih cest zagotovi podatke in potrebne izračune, določene v metodologiji iz osmega odstavka prejšnjega člena. </w:t>
      </w:r>
    </w:p>
    <w:p w14:paraId="36843A4C" w14:textId="77777777" w:rsidR="00A361AC" w:rsidRPr="0057114A" w:rsidRDefault="00A361AC" w:rsidP="00A361AC">
      <w:pPr>
        <w:pStyle w:val="Odstavek"/>
        <w:spacing w:before="0"/>
        <w:ind w:firstLine="0"/>
        <w:rPr>
          <w:sz w:val="20"/>
          <w:szCs w:val="20"/>
        </w:rPr>
      </w:pPr>
    </w:p>
    <w:p w14:paraId="09BD348E" w14:textId="77777777" w:rsidR="00C24AA4" w:rsidRPr="0057114A" w:rsidRDefault="00C24AA4" w:rsidP="00A361AC">
      <w:pPr>
        <w:pStyle w:val="Odstavek"/>
        <w:spacing w:before="0"/>
        <w:ind w:firstLine="0"/>
        <w:rPr>
          <w:sz w:val="20"/>
          <w:szCs w:val="20"/>
        </w:rPr>
      </w:pPr>
      <w:r w:rsidRPr="0057114A">
        <w:rPr>
          <w:sz w:val="20"/>
          <w:szCs w:val="20"/>
        </w:rPr>
        <w:t>(5) Pri določitvi višine cestnine na kilometer cestninske ceste za posamezen cestninski razred se stroški cestninskih cest ali njihovega določenega dela posameznega upravljavca razdelijo na posamezne cestninske razrede z ekvivalenčnimi faktorji, določenimi v metodologiji iz osmega odstavka prejšnjega člena.</w:t>
      </w:r>
    </w:p>
    <w:p w14:paraId="3A95CEE1" w14:textId="77777777" w:rsidR="00A361AC" w:rsidRPr="0057114A" w:rsidRDefault="00A361AC" w:rsidP="00A361AC">
      <w:pPr>
        <w:pStyle w:val="Odstavek"/>
        <w:spacing w:before="0"/>
        <w:ind w:firstLine="0"/>
        <w:rPr>
          <w:sz w:val="20"/>
          <w:szCs w:val="20"/>
        </w:rPr>
      </w:pPr>
    </w:p>
    <w:p w14:paraId="202E566C" w14:textId="77777777" w:rsidR="00C24AA4" w:rsidRPr="0057114A" w:rsidRDefault="00C24AA4" w:rsidP="00CC0866">
      <w:pPr>
        <w:pStyle w:val="Poglavje"/>
        <w:spacing w:before="0"/>
        <w:rPr>
          <w:sz w:val="20"/>
          <w:szCs w:val="20"/>
        </w:rPr>
      </w:pPr>
      <w:r w:rsidRPr="0057114A">
        <w:rPr>
          <w:sz w:val="20"/>
          <w:szCs w:val="20"/>
        </w:rPr>
        <w:t>II. CESTNINJENJE GLEDE NA PREVOŽENO RAZDALJO</w:t>
      </w:r>
    </w:p>
    <w:p w14:paraId="2CB6280E" w14:textId="77777777" w:rsidR="00A361AC" w:rsidRPr="0057114A" w:rsidRDefault="00A361AC" w:rsidP="00CC0866">
      <w:pPr>
        <w:pStyle w:val="Poglavje"/>
        <w:spacing w:before="0"/>
        <w:rPr>
          <w:sz w:val="20"/>
          <w:szCs w:val="20"/>
        </w:rPr>
      </w:pPr>
    </w:p>
    <w:p w14:paraId="632B6B1D" w14:textId="77777777" w:rsidR="00C24AA4" w:rsidRPr="0057114A" w:rsidRDefault="00C24AA4" w:rsidP="00CC0866">
      <w:pPr>
        <w:pStyle w:val="Oddelek"/>
        <w:spacing w:before="0"/>
        <w:rPr>
          <w:sz w:val="20"/>
          <w:szCs w:val="20"/>
        </w:rPr>
      </w:pPr>
      <w:r w:rsidRPr="0057114A">
        <w:rPr>
          <w:sz w:val="20"/>
          <w:szCs w:val="20"/>
        </w:rPr>
        <w:t>1. Skupne določbe o cestninjenju glede na prevoženo razdaljo</w:t>
      </w:r>
    </w:p>
    <w:p w14:paraId="13B9230F" w14:textId="77777777" w:rsidR="00A361AC" w:rsidRPr="0057114A" w:rsidRDefault="00A361AC" w:rsidP="00CC0866">
      <w:pPr>
        <w:pStyle w:val="Oddelek"/>
        <w:spacing w:before="0"/>
        <w:rPr>
          <w:sz w:val="20"/>
          <w:szCs w:val="20"/>
        </w:rPr>
      </w:pPr>
    </w:p>
    <w:p w14:paraId="4082C307" w14:textId="77777777" w:rsidR="00C24AA4" w:rsidRPr="0057114A" w:rsidRDefault="00C24AA4" w:rsidP="00CC0866">
      <w:pPr>
        <w:pStyle w:val="len"/>
        <w:spacing w:before="0"/>
        <w:rPr>
          <w:b w:val="0"/>
          <w:sz w:val="20"/>
          <w:szCs w:val="20"/>
        </w:rPr>
      </w:pPr>
      <w:r w:rsidRPr="0057114A">
        <w:rPr>
          <w:b w:val="0"/>
          <w:sz w:val="20"/>
          <w:szCs w:val="20"/>
        </w:rPr>
        <w:t>13. člen</w:t>
      </w:r>
    </w:p>
    <w:p w14:paraId="7380AF71" w14:textId="77777777" w:rsidR="00C24AA4" w:rsidRPr="0057114A" w:rsidRDefault="00C24AA4" w:rsidP="00CC0866">
      <w:pPr>
        <w:pStyle w:val="lennaslov"/>
        <w:rPr>
          <w:b w:val="0"/>
          <w:sz w:val="20"/>
          <w:szCs w:val="20"/>
        </w:rPr>
      </w:pPr>
      <w:r w:rsidRPr="0057114A">
        <w:rPr>
          <w:b w:val="0"/>
          <w:sz w:val="20"/>
          <w:szCs w:val="20"/>
        </w:rPr>
        <w:t>(način cestninjenja)</w:t>
      </w:r>
    </w:p>
    <w:p w14:paraId="2AD78254" w14:textId="77777777" w:rsidR="00A361AC" w:rsidRPr="0057114A" w:rsidRDefault="00A361AC" w:rsidP="00A361AC">
      <w:pPr>
        <w:pStyle w:val="Odstavek"/>
        <w:spacing w:before="0"/>
        <w:ind w:firstLine="0"/>
        <w:rPr>
          <w:b/>
          <w:sz w:val="20"/>
          <w:szCs w:val="20"/>
        </w:rPr>
      </w:pPr>
    </w:p>
    <w:p w14:paraId="28AFA928" w14:textId="77777777" w:rsidR="00C24AA4" w:rsidRPr="0057114A" w:rsidRDefault="00C24AA4" w:rsidP="00A361AC">
      <w:pPr>
        <w:pStyle w:val="Odstavek"/>
        <w:spacing w:before="0"/>
        <w:ind w:firstLine="0"/>
        <w:rPr>
          <w:sz w:val="20"/>
          <w:szCs w:val="20"/>
        </w:rPr>
      </w:pPr>
      <w:r w:rsidRPr="0057114A">
        <w:rPr>
          <w:sz w:val="20"/>
          <w:szCs w:val="20"/>
        </w:rPr>
        <w:t xml:space="preserve">(1) Cestnina glede na prevoženo razdaljo se plačuje za uporabo cestninske ceste za vozilo nad 3.500 kg NDM in zajema infrastrukturno pristojbino. </w:t>
      </w:r>
    </w:p>
    <w:p w14:paraId="75F938CC" w14:textId="77777777" w:rsidR="00A361AC" w:rsidRPr="0057114A" w:rsidRDefault="00A361AC" w:rsidP="00A361AC">
      <w:pPr>
        <w:pStyle w:val="Odstavek"/>
        <w:spacing w:before="0"/>
        <w:ind w:firstLine="0"/>
        <w:rPr>
          <w:sz w:val="20"/>
          <w:szCs w:val="20"/>
        </w:rPr>
      </w:pPr>
    </w:p>
    <w:p w14:paraId="7504DF12" w14:textId="77777777" w:rsidR="00C24AA4" w:rsidRPr="0057114A" w:rsidRDefault="00C24AA4" w:rsidP="00A361AC">
      <w:pPr>
        <w:pStyle w:val="Odstavek"/>
        <w:spacing w:before="0"/>
        <w:ind w:firstLine="0"/>
        <w:rPr>
          <w:sz w:val="20"/>
          <w:szCs w:val="20"/>
        </w:rPr>
      </w:pPr>
      <w:r w:rsidRPr="0057114A">
        <w:rPr>
          <w:sz w:val="20"/>
          <w:szCs w:val="20"/>
        </w:rPr>
        <w:t xml:space="preserve">(2) Pri vleki vozila po cestninski cesti se plačuje cestnina za vlečno in vlečeno vozilo. Če se vozilo nad 3.500 kg NDM pokvari po vstopu v sistem cestninjenja, mora plačati cestnino do izstopa s cestninske ceste, čeprav je zaradi okvare oprto na drugo vozilo. </w:t>
      </w:r>
    </w:p>
    <w:p w14:paraId="56EEA435" w14:textId="77777777" w:rsidR="00A361AC" w:rsidRPr="0057114A" w:rsidRDefault="00A361AC" w:rsidP="00A361AC">
      <w:pPr>
        <w:pStyle w:val="Odstavek"/>
        <w:spacing w:before="0"/>
        <w:ind w:firstLine="0"/>
        <w:rPr>
          <w:sz w:val="20"/>
          <w:szCs w:val="20"/>
        </w:rPr>
      </w:pPr>
    </w:p>
    <w:p w14:paraId="1C1E6A09" w14:textId="77777777" w:rsidR="00C24AA4" w:rsidRPr="0057114A" w:rsidRDefault="00C24AA4" w:rsidP="00A361AC">
      <w:pPr>
        <w:pStyle w:val="Odstavek"/>
        <w:spacing w:before="0"/>
        <w:ind w:firstLine="0"/>
        <w:rPr>
          <w:sz w:val="20"/>
          <w:szCs w:val="20"/>
        </w:rPr>
      </w:pPr>
      <w:r w:rsidRPr="0057114A">
        <w:rPr>
          <w:sz w:val="20"/>
          <w:szCs w:val="20"/>
        </w:rPr>
        <w:t xml:space="preserve">(3) Cestninjenje poteka tako, da čim manj ovira prosti pretok prometa in brez obveznih kontrol ali pregledov na mejah Republike Slovenije z drugimi državami članicami Evropske unije. </w:t>
      </w:r>
    </w:p>
    <w:p w14:paraId="55D69A82" w14:textId="77777777" w:rsidR="00A361AC" w:rsidRPr="0057114A" w:rsidRDefault="00A361AC" w:rsidP="00A361AC">
      <w:pPr>
        <w:pStyle w:val="Odstavek"/>
        <w:spacing w:before="0"/>
        <w:ind w:firstLine="0"/>
        <w:rPr>
          <w:sz w:val="20"/>
          <w:szCs w:val="20"/>
        </w:rPr>
      </w:pPr>
    </w:p>
    <w:p w14:paraId="24F252C2" w14:textId="77777777" w:rsidR="00C24AA4" w:rsidRPr="0057114A" w:rsidRDefault="00C24AA4" w:rsidP="00A361AC">
      <w:pPr>
        <w:pStyle w:val="Odstavek"/>
        <w:spacing w:before="0"/>
        <w:ind w:firstLine="0"/>
        <w:rPr>
          <w:sz w:val="20"/>
          <w:szCs w:val="20"/>
        </w:rPr>
      </w:pPr>
      <w:r w:rsidRPr="0057114A">
        <w:rPr>
          <w:sz w:val="20"/>
          <w:szCs w:val="20"/>
        </w:rPr>
        <w:t xml:space="preserve">(4) Upravljavec cestninskih cest zagotovi elektronske naprave za cestninjenje in omogoči plačevanje cestnine 24 ur na dan z običajnimi plačilnimi sredstvi. </w:t>
      </w:r>
      <w:r w:rsidR="001D5EFC" w:rsidRPr="0057114A">
        <w:rPr>
          <w:sz w:val="20"/>
          <w:szCs w:val="20"/>
        </w:rPr>
        <w:t xml:space="preserve">Upravljavec cestninskih cest </w:t>
      </w:r>
      <w:r w:rsidR="00DC1579" w:rsidRPr="0057114A">
        <w:rPr>
          <w:sz w:val="20"/>
          <w:szCs w:val="20"/>
        </w:rPr>
        <w:t>izda</w:t>
      </w:r>
      <w:r w:rsidR="001D5EFC" w:rsidRPr="0057114A">
        <w:rPr>
          <w:sz w:val="20"/>
          <w:szCs w:val="20"/>
        </w:rPr>
        <w:t xml:space="preserve"> o plačilu cestnine ali polnjenju predplačniškega uporabniškega računa </w:t>
      </w:r>
      <w:r w:rsidR="00DC1579" w:rsidRPr="0057114A">
        <w:rPr>
          <w:sz w:val="20"/>
          <w:szCs w:val="20"/>
        </w:rPr>
        <w:t xml:space="preserve">uporabniku </w:t>
      </w:r>
      <w:r w:rsidR="001D5EFC" w:rsidRPr="0057114A">
        <w:rPr>
          <w:sz w:val="20"/>
          <w:szCs w:val="20"/>
        </w:rPr>
        <w:t xml:space="preserve">račun ali potrdilo o plačilu. </w:t>
      </w:r>
      <w:r w:rsidR="007C7658" w:rsidRPr="0057114A">
        <w:rPr>
          <w:sz w:val="20"/>
          <w:szCs w:val="20"/>
        </w:rPr>
        <w:t xml:space="preserve">Pri zaračunavanju cestnine </w:t>
      </w:r>
      <w:r w:rsidR="0001766C" w:rsidRPr="0057114A">
        <w:rPr>
          <w:sz w:val="20"/>
          <w:szCs w:val="20"/>
        </w:rPr>
        <w:t>se na računu ali potrdilu o plačilu izkažejo ločeno celoten znesek cestnine, znesek infrastrukturne pristojbine</w:t>
      </w:r>
      <w:r w:rsidR="0029504A">
        <w:rPr>
          <w:sz w:val="20"/>
          <w:szCs w:val="20"/>
        </w:rPr>
        <w:t xml:space="preserve"> in</w:t>
      </w:r>
      <w:r w:rsidR="0001766C" w:rsidRPr="0057114A">
        <w:rPr>
          <w:sz w:val="20"/>
          <w:szCs w:val="20"/>
        </w:rPr>
        <w:t xml:space="preserve"> znesek pribitka.</w:t>
      </w:r>
      <w:r w:rsidR="003F30E1" w:rsidRPr="0057114A">
        <w:rPr>
          <w:sz w:val="20"/>
          <w:szCs w:val="20"/>
        </w:rPr>
        <w:t xml:space="preserve"> Upravljavec cestninskih cest izda potrdilo ali račun o plačilu v fizični ali elektronski obliki.</w:t>
      </w:r>
    </w:p>
    <w:p w14:paraId="7F5D94AB" w14:textId="77777777" w:rsidR="00A361AC" w:rsidRPr="0057114A" w:rsidRDefault="00A361AC" w:rsidP="00A361AC">
      <w:pPr>
        <w:pStyle w:val="Odstavek"/>
        <w:spacing w:before="0"/>
        <w:ind w:firstLine="0"/>
        <w:rPr>
          <w:sz w:val="20"/>
          <w:szCs w:val="20"/>
        </w:rPr>
      </w:pPr>
    </w:p>
    <w:p w14:paraId="441D6D2A" w14:textId="77777777" w:rsidR="00C24AA4" w:rsidRPr="0057114A" w:rsidRDefault="00C24AA4" w:rsidP="00A361AC">
      <w:pPr>
        <w:pStyle w:val="Odstavek"/>
        <w:spacing w:before="0"/>
        <w:ind w:firstLine="0"/>
        <w:rPr>
          <w:sz w:val="20"/>
          <w:szCs w:val="20"/>
        </w:rPr>
      </w:pPr>
      <w:r w:rsidRPr="0057114A">
        <w:rPr>
          <w:sz w:val="20"/>
          <w:szCs w:val="20"/>
        </w:rPr>
        <w:t>(5) Cestninski zavezanci ravna</w:t>
      </w:r>
      <w:r w:rsidR="00250293" w:rsidRPr="0057114A">
        <w:rPr>
          <w:sz w:val="20"/>
          <w:szCs w:val="20"/>
        </w:rPr>
        <w:t>jo</w:t>
      </w:r>
      <w:r w:rsidRPr="0057114A">
        <w:rPr>
          <w:sz w:val="20"/>
          <w:szCs w:val="20"/>
        </w:rPr>
        <w:t xml:space="preserve"> tako, da glede na način cestninjenja omogočajo pravilno in učinkovito cestninjenje ter pri tem ravnajo v skladu s tem zakonom, na njegovi podlagi izdanimi predpisi in splošnimi akti za izvajanje javnih pooblastil ter odredbami cestninskih nadzornikov in upravljavca cestninskih cest. </w:t>
      </w:r>
    </w:p>
    <w:p w14:paraId="37F1C6A4" w14:textId="77777777" w:rsidR="00A361AC" w:rsidRPr="0057114A" w:rsidRDefault="00A361AC" w:rsidP="00A361AC">
      <w:pPr>
        <w:pStyle w:val="Odstavek"/>
        <w:spacing w:before="0"/>
        <w:ind w:firstLine="0"/>
        <w:rPr>
          <w:sz w:val="20"/>
          <w:szCs w:val="20"/>
        </w:rPr>
      </w:pPr>
    </w:p>
    <w:p w14:paraId="515E4803" w14:textId="77777777" w:rsidR="00C24AA4" w:rsidRPr="0057114A" w:rsidRDefault="00C24AA4" w:rsidP="00A361AC">
      <w:pPr>
        <w:pStyle w:val="Odstavek"/>
        <w:spacing w:before="0"/>
        <w:ind w:firstLine="0"/>
        <w:rPr>
          <w:sz w:val="20"/>
          <w:szCs w:val="20"/>
        </w:rPr>
      </w:pPr>
      <w:r w:rsidRPr="0057114A">
        <w:rPr>
          <w:sz w:val="20"/>
          <w:szCs w:val="20"/>
        </w:rPr>
        <w:t xml:space="preserve">(6) Ne glede na lastništvo elektronske naprave za cestninjenje cestninski zavezanec take naprave ne sme predrugačiti, ali s posegom v njeno konstrukcijo ali v programsko opremo spremeniti njenega delovanja, ali kakor koli drugače povzročiti, da ta naprava pri cestninjenju ne deluje ali ne deluje pravilno. </w:t>
      </w:r>
    </w:p>
    <w:p w14:paraId="28FD6B0A" w14:textId="77777777" w:rsidR="00A361AC" w:rsidRPr="0057114A" w:rsidRDefault="00A361AC" w:rsidP="00A361AC">
      <w:pPr>
        <w:pStyle w:val="Odstavek"/>
        <w:spacing w:before="0"/>
        <w:ind w:firstLine="0"/>
        <w:rPr>
          <w:sz w:val="20"/>
          <w:szCs w:val="20"/>
        </w:rPr>
      </w:pPr>
    </w:p>
    <w:p w14:paraId="1D003135" w14:textId="77777777" w:rsidR="00C24AA4" w:rsidRPr="0057114A" w:rsidRDefault="00C24AA4" w:rsidP="00A361AC">
      <w:pPr>
        <w:pStyle w:val="Odstavek"/>
        <w:spacing w:before="0"/>
        <w:ind w:firstLine="0"/>
        <w:rPr>
          <w:sz w:val="20"/>
          <w:szCs w:val="20"/>
        </w:rPr>
      </w:pPr>
      <w:r w:rsidRPr="0057114A">
        <w:rPr>
          <w:sz w:val="20"/>
          <w:szCs w:val="20"/>
        </w:rPr>
        <w:t>(7) Cestninskemu zavezancu, ki deluje v nasprotju s prejšnjim odstavkom, upravljavec cestninskih cest onemogoči delovanje naprave oziroma prepreči plačevanje cestnine s to napravo.</w:t>
      </w:r>
    </w:p>
    <w:p w14:paraId="2B6C782D" w14:textId="77777777" w:rsidR="003F30E1" w:rsidRPr="0057114A" w:rsidRDefault="003F30E1" w:rsidP="00CC0866">
      <w:pPr>
        <w:pStyle w:val="Odstavek"/>
        <w:spacing w:before="0"/>
        <w:rPr>
          <w:sz w:val="20"/>
          <w:szCs w:val="20"/>
        </w:rPr>
      </w:pPr>
    </w:p>
    <w:p w14:paraId="7B4B197B" w14:textId="77777777" w:rsidR="00C24AA4" w:rsidRPr="0057114A" w:rsidRDefault="00C24AA4" w:rsidP="00244D3D">
      <w:pPr>
        <w:pStyle w:val="len"/>
        <w:spacing w:before="0"/>
        <w:rPr>
          <w:b w:val="0"/>
          <w:sz w:val="20"/>
          <w:szCs w:val="20"/>
        </w:rPr>
      </w:pPr>
      <w:r w:rsidRPr="0057114A">
        <w:rPr>
          <w:b w:val="0"/>
          <w:sz w:val="20"/>
          <w:szCs w:val="20"/>
        </w:rPr>
        <w:t>14. člen</w:t>
      </w:r>
    </w:p>
    <w:p w14:paraId="0B1D7A4C" w14:textId="77777777" w:rsidR="00C24AA4" w:rsidRPr="0057114A" w:rsidRDefault="00C24AA4" w:rsidP="00CC0866">
      <w:pPr>
        <w:pStyle w:val="lennaslov"/>
        <w:rPr>
          <w:b w:val="0"/>
          <w:sz w:val="20"/>
          <w:szCs w:val="20"/>
        </w:rPr>
      </w:pPr>
      <w:r w:rsidRPr="0057114A">
        <w:rPr>
          <w:b w:val="0"/>
          <w:sz w:val="20"/>
          <w:szCs w:val="20"/>
        </w:rPr>
        <w:t>(infrastrukturna pristojbina)</w:t>
      </w:r>
    </w:p>
    <w:p w14:paraId="04E97DC5" w14:textId="77777777" w:rsidR="00B2726E" w:rsidRPr="0057114A" w:rsidRDefault="00B2726E" w:rsidP="00CC0866">
      <w:pPr>
        <w:pStyle w:val="lennaslov"/>
        <w:rPr>
          <w:sz w:val="20"/>
          <w:szCs w:val="20"/>
        </w:rPr>
      </w:pPr>
    </w:p>
    <w:p w14:paraId="0C8A9EF9" w14:textId="77777777" w:rsidR="00C24AA4" w:rsidRPr="0057114A" w:rsidRDefault="00C24AA4" w:rsidP="00B2726E">
      <w:pPr>
        <w:pStyle w:val="Odstavek"/>
        <w:spacing w:before="0"/>
        <w:ind w:firstLine="0"/>
        <w:rPr>
          <w:sz w:val="20"/>
          <w:szCs w:val="20"/>
        </w:rPr>
      </w:pPr>
      <w:r w:rsidRPr="0057114A">
        <w:rPr>
          <w:sz w:val="20"/>
          <w:szCs w:val="20"/>
        </w:rPr>
        <w:t xml:space="preserve">(1) Pri določanju višine ponderirane povprečne infrastrukturne pristojbine se upoštevajo stroški cestninskih cest iz 11. člena tega zakona. </w:t>
      </w:r>
    </w:p>
    <w:p w14:paraId="3D0176F9" w14:textId="77777777" w:rsidR="00B2726E" w:rsidRPr="0057114A" w:rsidRDefault="00B2726E" w:rsidP="00B2726E">
      <w:pPr>
        <w:pStyle w:val="Odstavek"/>
        <w:spacing w:before="0"/>
        <w:ind w:firstLine="0"/>
        <w:rPr>
          <w:sz w:val="20"/>
          <w:szCs w:val="20"/>
        </w:rPr>
      </w:pPr>
    </w:p>
    <w:p w14:paraId="7C3DF0FD" w14:textId="77777777" w:rsidR="00C24AA4" w:rsidRPr="0057114A" w:rsidRDefault="00C24AA4" w:rsidP="00B2726E">
      <w:pPr>
        <w:pStyle w:val="Odstavek"/>
        <w:spacing w:before="0"/>
        <w:ind w:firstLine="0"/>
        <w:rPr>
          <w:sz w:val="20"/>
          <w:szCs w:val="20"/>
        </w:rPr>
      </w:pPr>
      <w:r w:rsidRPr="0057114A">
        <w:rPr>
          <w:sz w:val="20"/>
          <w:szCs w:val="20"/>
        </w:rPr>
        <w:lastRenderedPageBreak/>
        <w:t xml:space="preserve">(2) Če se na cestninskih cestah ne uporablja enotna cestninska ureditev, je </w:t>
      </w:r>
      <w:r w:rsidR="00D429A3" w:rsidRPr="0057114A">
        <w:rPr>
          <w:sz w:val="20"/>
          <w:szCs w:val="20"/>
        </w:rPr>
        <w:t>treba</w:t>
      </w:r>
      <w:r w:rsidRPr="0057114A">
        <w:rPr>
          <w:sz w:val="20"/>
          <w:szCs w:val="20"/>
        </w:rPr>
        <w:t xml:space="preserve"> izvesti ločen izračun stroškov iz prejšnjega odstavka za vsak posamezen del ali dele cestninskih cest, na katerih se uporablja enaka cestninska ureditev. </w:t>
      </w:r>
    </w:p>
    <w:p w14:paraId="6F532580" w14:textId="77777777" w:rsidR="00B2726E" w:rsidRPr="0057114A" w:rsidRDefault="00B2726E" w:rsidP="00B2726E">
      <w:pPr>
        <w:pStyle w:val="Odstavek"/>
        <w:spacing w:before="0"/>
        <w:ind w:firstLine="0"/>
        <w:rPr>
          <w:sz w:val="20"/>
          <w:szCs w:val="20"/>
        </w:rPr>
      </w:pPr>
    </w:p>
    <w:p w14:paraId="63D2889F" w14:textId="77777777" w:rsidR="00C24AA4" w:rsidRPr="0057114A" w:rsidRDefault="00C24AA4" w:rsidP="00B2726E">
      <w:pPr>
        <w:pStyle w:val="Odstavek"/>
        <w:spacing w:before="0"/>
        <w:ind w:firstLine="0"/>
        <w:rPr>
          <w:sz w:val="20"/>
          <w:szCs w:val="20"/>
        </w:rPr>
      </w:pPr>
      <w:r w:rsidRPr="0057114A">
        <w:rPr>
          <w:sz w:val="20"/>
          <w:szCs w:val="20"/>
        </w:rPr>
        <w:t xml:space="preserve">(3) Povračilo stroškov naložb se lahko enakomerno razdeli na dobo amortizacije cestninske ceste ali njenega dela, ali pa ponderira v začetnem, srednjem ali končnem obdobju pod pogojem, da se ponderiranje izvede na pregleden način in da vključuje indeksacijo cestnin skozi dobo amortizacije. Stroški naložb, ki so nastali v preteklem obdobju, morajo temeljiti na dejansko plačanih zneskih, medtem ko se stroški naložb, ki bodo nastali v prihodnjem obdobju, izračunajo na podlagi napovedi teh stroškov glede na pričakovano življenjsko dobo prometne opreme, prometne signalizacije, voziščne konstrukcije in podobno. Stroški naložb, ki nastanejo zaradi prometa vozil, se na podlagi deleža vozil znotraj posameznega cestninskega razreda razdelijo na posamezne cestninske razrede vozil. </w:t>
      </w:r>
    </w:p>
    <w:p w14:paraId="1ED035F9" w14:textId="77777777" w:rsidR="00B2726E" w:rsidRPr="0057114A" w:rsidRDefault="00B2726E" w:rsidP="00B2726E">
      <w:pPr>
        <w:pStyle w:val="Odstavek"/>
        <w:spacing w:before="0"/>
        <w:ind w:firstLine="0"/>
        <w:rPr>
          <w:sz w:val="20"/>
          <w:szCs w:val="20"/>
        </w:rPr>
      </w:pPr>
    </w:p>
    <w:p w14:paraId="34B34EC0" w14:textId="77777777" w:rsidR="00C24AA4" w:rsidRPr="0057114A" w:rsidRDefault="00C24AA4" w:rsidP="00B2726E">
      <w:pPr>
        <w:pStyle w:val="Odstavek"/>
        <w:spacing w:before="0"/>
        <w:ind w:firstLine="0"/>
        <w:rPr>
          <w:sz w:val="20"/>
          <w:szCs w:val="20"/>
        </w:rPr>
      </w:pPr>
      <w:r w:rsidRPr="0057114A">
        <w:rPr>
          <w:sz w:val="20"/>
          <w:szCs w:val="20"/>
        </w:rPr>
        <w:t xml:space="preserve">(4) Najvišjo raven infrastrukturne pristojbine predpiše vlada. Upravljavec cestninskih cest zagotovi podatke in potrebne izračune za določitev višine infrastrukturne pristojbine. </w:t>
      </w:r>
    </w:p>
    <w:p w14:paraId="5DE0E58E" w14:textId="77777777" w:rsidR="00B2726E" w:rsidRPr="0057114A" w:rsidRDefault="00B2726E" w:rsidP="00B2726E">
      <w:pPr>
        <w:pStyle w:val="Odstavek"/>
        <w:spacing w:before="0"/>
        <w:ind w:firstLine="0"/>
        <w:rPr>
          <w:sz w:val="20"/>
          <w:szCs w:val="20"/>
        </w:rPr>
      </w:pPr>
    </w:p>
    <w:p w14:paraId="17D34F35" w14:textId="77777777" w:rsidR="00C24AA4" w:rsidRPr="0057114A" w:rsidRDefault="00C24AA4" w:rsidP="00B2726E">
      <w:pPr>
        <w:pStyle w:val="Odstavek"/>
        <w:spacing w:before="0"/>
        <w:ind w:firstLine="0"/>
        <w:rPr>
          <w:sz w:val="20"/>
          <w:szCs w:val="20"/>
        </w:rPr>
      </w:pPr>
      <w:r w:rsidRPr="0057114A">
        <w:rPr>
          <w:sz w:val="20"/>
          <w:szCs w:val="20"/>
        </w:rPr>
        <w:t>(5) V primeru koncesijskih cestnin je lahko najvišja stopnja infrastrukturne pristojbine enaka ali nižja od stopnje, ki bi bila rezultat izračuna po prvem odstavku tega člena. Enakost se oceni na podlagi razumno dolgega referenčnega obdobja, primernega naravi koncesijske pogodbe.</w:t>
      </w:r>
    </w:p>
    <w:p w14:paraId="209256D5" w14:textId="77777777" w:rsidR="00AC2EA4" w:rsidRPr="0057114A" w:rsidRDefault="00AC2EA4" w:rsidP="00B2726E">
      <w:pPr>
        <w:pStyle w:val="Odstavek"/>
        <w:spacing w:before="0"/>
        <w:ind w:firstLine="0"/>
        <w:rPr>
          <w:sz w:val="20"/>
          <w:szCs w:val="20"/>
        </w:rPr>
      </w:pPr>
    </w:p>
    <w:p w14:paraId="2919F429" w14:textId="77777777" w:rsidR="00AC2EA4" w:rsidRPr="0057114A" w:rsidRDefault="00AC2EA4" w:rsidP="00C114CF">
      <w:pPr>
        <w:pStyle w:val="Odstavek"/>
        <w:spacing w:before="0"/>
        <w:ind w:firstLine="0"/>
        <w:jc w:val="center"/>
        <w:rPr>
          <w:sz w:val="20"/>
          <w:szCs w:val="20"/>
        </w:rPr>
      </w:pPr>
      <w:r w:rsidRPr="0057114A">
        <w:rPr>
          <w:sz w:val="20"/>
          <w:szCs w:val="20"/>
        </w:rPr>
        <w:t>15. člen</w:t>
      </w:r>
    </w:p>
    <w:p w14:paraId="63B88702" w14:textId="77777777" w:rsidR="00AC2EA4" w:rsidRPr="0057114A" w:rsidRDefault="00AC2EA4" w:rsidP="00C114CF">
      <w:pPr>
        <w:pStyle w:val="Odstavek"/>
        <w:spacing w:before="0"/>
        <w:ind w:firstLine="0"/>
        <w:jc w:val="center"/>
        <w:rPr>
          <w:sz w:val="20"/>
          <w:szCs w:val="20"/>
        </w:rPr>
      </w:pPr>
      <w:r w:rsidRPr="0057114A">
        <w:rPr>
          <w:sz w:val="20"/>
          <w:szCs w:val="20"/>
        </w:rPr>
        <w:t>(razvrščanje vozil v emisijski razred CO</w:t>
      </w:r>
      <w:r w:rsidRPr="0057114A">
        <w:rPr>
          <w:sz w:val="20"/>
          <w:szCs w:val="20"/>
          <w:vertAlign w:val="subscript"/>
        </w:rPr>
        <w:t>2</w:t>
      </w:r>
      <w:r w:rsidRPr="0057114A">
        <w:rPr>
          <w:sz w:val="20"/>
          <w:szCs w:val="20"/>
        </w:rPr>
        <w:t>)</w:t>
      </w:r>
    </w:p>
    <w:p w14:paraId="392047D2" w14:textId="77777777" w:rsidR="00AC2EA4" w:rsidRPr="0057114A" w:rsidRDefault="00AC2EA4" w:rsidP="00AC2EA4">
      <w:pPr>
        <w:pStyle w:val="Odstavek"/>
        <w:spacing w:before="0"/>
        <w:jc w:val="center"/>
        <w:rPr>
          <w:sz w:val="20"/>
          <w:szCs w:val="20"/>
        </w:rPr>
      </w:pPr>
    </w:p>
    <w:p w14:paraId="267012F1" w14:textId="77777777" w:rsidR="00AC2EA4" w:rsidRPr="0057114A" w:rsidRDefault="00AC2EA4" w:rsidP="00AC2EA4">
      <w:pPr>
        <w:pStyle w:val="Odstavek"/>
        <w:spacing w:before="0"/>
        <w:ind w:firstLine="0"/>
        <w:rPr>
          <w:sz w:val="20"/>
          <w:szCs w:val="20"/>
        </w:rPr>
      </w:pPr>
      <w:r w:rsidRPr="0057114A">
        <w:rPr>
          <w:sz w:val="20"/>
          <w:szCs w:val="20"/>
        </w:rPr>
        <w:t>(1) Vozila nad 3.500 kg NDM se uvrščajo v naslednje emisijske razrede CO</w:t>
      </w:r>
      <w:r w:rsidRPr="0057114A">
        <w:rPr>
          <w:sz w:val="20"/>
          <w:szCs w:val="20"/>
          <w:vertAlign w:val="subscript"/>
        </w:rPr>
        <w:t>2</w:t>
      </w:r>
      <w:r w:rsidRPr="0057114A">
        <w:rPr>
          <w:sz w:val="20"/>
          <w:szCs w:val="20"/>
        </w:rPr>
        <w:t>:</w:t>
      </w:r>
    </w:p>
    <w:p w14:paraId="34935E40" w14:textId="77777777" w:rsidR="00AC2EA4" w:rsidRPr="0057114A" w:rsidRDefault="00AC2EA4" w:rsidP="00AC2EA4">
      <w:pPr>
        <w:pStyle w:val="Odstavek"/>
        <w:spacing w:before="0"/>
        <w:ind w:firstLine="0"/>
        <w:rPr>
          <w:sz w:val="20"/>
          <w:szCs w:val="20"/>
        </w:rPr>
      </w:pPr>
      <w:r w:rsidRPr="0057114A">
        <w:rPr>
          <w:sz w:val="20"/>
          <w:szCs w:val="20"/>
        </w:rPr>
        <w:t>a) emisijski razred CO</w:t>
      </w:r>
      <w:r w:rsidRPr="0057114A">
        <w:rPr>
          <w:sz w:val="20"/>
          <w:szCs w:val="20"/>
          <w:vertAlign w:val="subscript"/>
        </w:rPr>
        <w:t>2</w:t>
      </w:r>
      <w:r w:rsidRPr="0057114A">
        <w:rPr>
          <w:sz w:val="20"/>
          <w:szCs w:val="20"/>
        </w:rPr>
        <w:t xml:space="preserve"> 1: vozila, ki ne spadajo v noben drug emisijski razred CO</w:t>
      </w:r>
      <w:r w:rsidRPr="0057114A">
        <w:rPr>
          <w:sz w:val="20"/>
          <w:szCs w:val="20"/>
          <w:vertAlign w:val="subscript"/>
        </w:rPr>
        <w:t>2</w:t>
      </w:r>
      <w:r w:rsidRPr="0057114A">
        <w:rPr>
          <w:sz w:val="20"/>
          <w:szCs w:val="20"/>
        </w:rPr>
        <w:t>;</w:t>
      </w:r>
    </w:p>
    <w:p w14:paraId="149387A8" w14:textId="77777777" w:rsidR="00AC2EA4" w:rsidRPr="0057114A" w:rsidRDefault="00AC2EA4" w:rsidP="00AC2EA4">
      <w:pPr>
        <w:pStyle w:val="Odstavek"/>
        <w:spacing w:before="0"/>
        <w:ind w:firstLine="0"/>
        <w:rPr>
          <w:sz w:val="20"/>
          <w:szCs w:val="20"/>
        </w:rPr>
      </w:pPr>
      <w:r w:rsidRPr="0057114A">
        <w:rPr>
          <w:sz w:val="20"/>
          <w:szCs w:val="20"/>
        </w:rPr>
        <w:t>b) emisijski razred CO</w:t>
      </w:r>
      <w:r w:rsidRPr="0057114A">
        <w:rPr>
          <w:sz w:val="20"/>
          <w:szCs w:val="20"/>
          <w:vertAlign w:val="subscript"/>
        </w:rPr>
        <w:t>2</w:t>
      </w:r>
      <w:r w:rsidRPr="0057114A">
        <w:rPr>
          <w:sz w:val="20"/>
          <w:szCs w:val="20"/>
        </w:rPr>
        <w:t xml:space="preserve"> 2: vozila, ki spadajo v podskupino vozil sg in so prvič registrirana v poročevalskem obdobju leta Y, njihove emisije CO</w:t>
      </w:r>
      <w:r w:rsidRPr="0057114A">
        <w:rPr>
          <w:sz w:val="20"/>
          <w:szCs w:val="20"/>
          <w:vertAlign w:val="subscript"/>
        </w:rPr>
        <w:t>2</w:t>
      </w:r>
      <w:r w:rsidRPr="0057114A">
        <w:rPr>
          <w:sz w:val="20"/>
          <w:szCs w:val="20"/>
        </w:rPr>
        <w:t xml:space="preserve"> pa so za več kot </w:t>
      </w:r>
      <w:r w:rsidR="00EB167E">
        <w:rPr>
          <w:sz w:val="20"/>
          <w:szCs w:val="20"/>
        </w:rPr>
        <w:t>pet</w:t>
      </w:r>
      <w:r w:rsidRPr="0057114A">
        <w:rPr>
          <w:sz w:val="20"/>
          <w:szCs w:val="20"/>
        </w:rPr>
        <w:t xml:space="preserve"> odstotkov pod krivuljo zmanjševanja emisij za poročevalsko obdobje leta Y in za podskupino vozil sg, hkrati pa ne spadajo v emisijski razred CO</w:t>
      </w:r>
      <w:r w:rsidRPr="0057114A">
        <w:rPr>
          <w:sz w:val="20"/>
          <w:szCs w:val="20"/>
          <w:vertAlign w:val="subscript"/>
        </w:rPr>
        <w:t>2</w:t>
      </w:r>
      <w:r w:rsidRPr="0057114A">
        <w:rPr>
          <w:sz w:val="20"/>
          <w:szCs w:val="20"/>
        </w:rPr>
        <w:t xml:space="preserve"> 3, 4 ali 5;</w:t>
      </w:r>
    </w:p>
    <w:p w14:paraId="7AC7F9AA" w14:textId="77777777" w:rsidR="00AC2EA4" w:rsidRPr="0057114A" w:rsidRDefault="00AC2EA4" w:rsidP="00AC2EA4">
      <w:pPr>
        <w:pStyle w:val="Odstavek"/>
        <w:spacing w:before="0"/>
        <w:ind w:firstLine="0"/>
        <w:rPr>
          <w:sz w:val="20"/>
          <w:szCs w:val="20"/>
        </w:rPr>
      </w:pPr>
      <w:r w:rsidRPr="0057114A">
        <w:rPr>
          <w:sz w:val="20"/>
          <w:szCs w:val="20"/>
        </w:rPr>
        <w:t>c) emisijski razred CO</w:t>
      </w:r>
      <w:r w:rsidRPr="0057114A">
        <w:rPr>
          <w:sz w:val="20"/>
          <w:szCs w:val="20"/>
          <w:vertAlign w:val="subscript"/>
        </w:rPr>
        <w:t>2</w:t>
      </w:r>
      <w:r w:rsidRPr="0057114A">
        <w:rPr>
          <w:sz w:val="20"/>
          <w:szCs w:val="20"/>
        </w:rPr>
        <w:t xml:space="preserve"> 3: vozila, ki spadajo v podskupino vozil sg in so prvič registrirana v poročevalskem obdobju leta Y, njihove emisije CO</w:t>
      </w:r>
      <w:r w:rsidRPr="0057114A">
        <w:rPr>
          <w:sz w:val="20"/>
          <w:szCs w:val="20"/>
          <w:vertAlign w:val="subscript"/>
        </w:rPr>
        <w:t>2</w:t>
      </w:r>
      <w:r w:rsidRPr="0057114A">
        <w:rPr>
          <w:sz w:val="20"/>
          <w:szCs w:val="20"/>
        </w:rPr>
        <w:t xml:space="preserve"> pa so za več kot </w:t>
      </w:r>
      <w:r w:rsidR="00EB167E">
        <w:rPr>
          <w:sz w:val="20"/>
          <w:szCs w:val="20"/>
        </w:rPr>
        <w:t>osem</w:t>
      </w:r>
      <w:r w:rsidRPr="0057114A">
        <w:rPr>
          <w:sz w:val="20"/>
          <w:szCs w:val="20"/>
        </w:rPr>
        <w:t> odstotkov pod krivuljo zmanjševanja emisij za poročevalsko obdobje leta Y in za podskupino vozil sg, hkrati pa ne spadajo v emisijski razred CO</w:t>
      </w:r>
      <w:r w:rsidRPr="0057114A">
        <w:rPr>
          <w:sz w:val="20"/>
          <w:szCs w:val="20"/>
          <w:vertAlign w:val="subscript"/>
        </w:rPr>
        <w:t>2</w:t>
      </w:r>
      <w:r w:rsidRPr="0057114A">
        <w:rPr>
          <w:sz w:val="20"/>
          <w:szCs w:val="20"/>
        </w:rPr>
        <w:t> 4 ali 5;</w:t>
      </w:r>
    </w:p>
    <w:p w14:paraId="64C1F374" w14:textId="77777777" w:rsidR="00AC2EA4" w:rsidRPr="0057114A" w:rsidRDefault="007061A1" w:rsidP="00AC2EA4">
      <w:pPr>
        <w:pStyle w:val="Odstavek"/>
        <w:spacing w:before="0"/>
        <w:ind w:firstLine="0"/>
        <w:rPr>
          <w:sz w:val="20"/>
          <w:szCs w:val="20"/>
        </w:rPr>
      </w:pPr>
      <w:r>
        <w:rPr>
          <w:sz w:val="20"/>
          <w:szCs w:val="20"/>
        </w:rPr>
        <w:t>č</w:t>
      </w:r>
      <w:r w:rsidR="00AC2EA4" w:rsidRPr="0057114A">
        <w:rPr>
          <w:sz w:val="20"/>
          <w:szCs w:val="20"/>
        </w:rPr>
        <w:t>) emisijski razred CO</w:t>
      </w:r>
      <w:r w:rsidR="00AC2EA4" w:rsidRPr="0057114A">
        <w:rPr>
          <w:sz w:val="20"/>
          <w:szCs w:val="20"/>
          <w:vertAlign w:val="subscript"/>
        </w:rPr>
        <w:t>2</w:t>
      </w:r>
      <w:r w:rsidR="00AC2EA4" w:rsidRPr="0057114A">
        <w:rPr>
          <w:sz w:val="20"/>
          <w:szCs w:val="20"/>
        </w:rPr>
        <w:t xml:space="preserve"> 4: nizkoemisijska vozila;</w:t>
      </w:r>
    </w:p>
    <w:p w14:paraId="7FA59D5A" w14:textId="77777777" w:rsidR="00AC2EA4" w:rsidRPr="0057114A" w:rsidRDefault="007061A1" w:rsidP="00AC2EA4">
      <w:pPr>
        <w:pStyle w:val="Odstavek"/>
        <w:spacing w:before="0"/>
        <w:ind w:firstLine="0"/>
        <w:rPr>
          <w:sz w:val="20"/>
          <w:szCs w:val="20"/>
        </w:rPr>
      </w:pPr>
      <w:r>
        <w:rPr>
          <w:sz w:val="20"/>
          <w:szCs w:val="20"/>
        </w:rPr>
        <w:t>d</w:t>
      </w:r>
      <w:r w:rsidR="00AC2EA4" w:rsidRPr="0057114A">
        <w:rPr>
          <w:sz w:val="20"/>
          <w:szCs w:val="20"/>
        </w:rPr>
        <w:t>) emisijski razred CO</w:t>
      </w:r>
      <w:r w:rsidR="00AC2EA4" w:rsidRPr="0057114A">
        <w:rPr>
          <w:sz w:val="20"/>
          <w:szCs w:val="20"/>
          <w:vertAlign w:val="subscript"/>
        </w:rPr>
        <w:t>2</w:t>
      </w:r>
      <w:r w:rsidR="00AC2EA4" w:rsidRPr="0057114A">
        <w:rPr>
          <w:sz w:val="20"/>
          <w:szCs w:val="20"/>
        </w:rPr>
        <w:t xml:space="preserve"> 5: brezemisijska vozila.</w:t>
      </w:r>
    </w:p>
    <w:p w14:paraId="0F927B56" w14:textId="77777777" w:rsidR="00AC2EA4" w:rsidRPr="0057114A" w:rsidRDefault="00AC2EA4" w:rsidP="00AC2EA4">
      <w:pPr>
        <w:pStyle w:val="Odstavek"/>
        <w:spacing w:before="0"/>
        <w:ind w:firstLine="0"/>
        <w:rPr>
          <w:sz w:val="20"/>
          <w:szCs w:val="20"/>
        </w:rPr>
      </w:pPr>
    </w:p>
    <w:p w14:paraId="01924C9E" w14:textId="77777777" w:rsidR="00DC1029" w:rsidRPr="0057114A" w:rsidRDefault="00DC1029" w:rsidP="00DC1029">
      <w:pPr>
        <w:rPr>
          <w:rFonts w:cs="Arial"/>
          <w:sz w:val="20"/>
          <w:szCs w:val="22"/>
        </w:rPr>
      </w:pPr>
      <w:r w:rsidRPr="0057114A">
        <w:rPr>
          <w:rFonts w:cs="Arial"/>
          <w:sz w:val="20"/>
          <w:szCs w:val="22"/>
        </w:rPr>
        <w:t>(2) Upravljavec cestninskih cest in ponudnik EETS uporabita razvrščanje vozil iz prejšnjega odstavka za namen prilagoditve cestnine za podskupine vozil nad 3.500 kg NDM, določenih v a) do d) točki prvega odstavka 2. člena Uredbe 2019/1242</w:t>
      </w:r>
      <w:r w:rsidR="009334F2">
        <w:rPr>
          <w:rFonts w:cs="Arial"/>
          <w:sz w:val="20"/>
          <w:szCs w:val="22"/>
        </w:rPr>
        <w:t>/EU</w:t>
      </w:r>
      <w:r w:rsidRPr="0057114A">
        <w:rPr>
          <w:rFonts w:cs="Arial"/>
          <w:sz w:val="20"/>
          <w:szCs w:val="22"/>
        </w:rPr>
        <w:t>, najpozneje v dveh letih od objave referenčnih emisij CO</w:t>
      </w:r>
      <w:r w:rsidRPr="0057114A">
        <w:rPr>
          <w:rFonts w:cs="Arial"/>
          <w:sz w:val="20"/>
          <w:szCs w:val="22"/>
          <w:vertAlign w:val="subscript"/>
        </w:rPr>
        <w:t>2</w:t>
      </w:r>
      <w:r w:rsidRPr="0057114A">
        <w:rPr>
          <w:rFonts w:cs="Arial"/>
          <w:sz w:val="20"/>
          <w:szCs w:val="22"/>
        </w:rPr>
        <w:t xml:space="preserve"> za te podskupine vozil v izvedbenih aktih Komisije. Za skupine vozil nad 3.500 kg NDM, ki niso zajete v a) do d) točki prvega odstavka 2. člena Uredbe 2019/1242</w:t>
      </w:r>
      <w:r w:rsidR="00945BE2">
        <w:rPr>
          <w:rFonts w:cs="Arial"/>
          <w:sz w:val="20"/>
          <w:szCs w:val="22"/>
        </w:rPr>
        <w:t>/EU</w:t>
      </w:r>
      <w:r w:rsidRPr="0057114A">
        <w:rPr>
          <w:rFonts w:cs="Arial"/>
          <w:sz w:val="20"/>
          <w:szCs w:val="22"/>
        </w:rPr>
        <w:t>, se razvrščanje vozil iz prejšnjega odstavka začne uporabljati za emisijske razrede CO</w:t>
      </w:r>
      <w:r w:rsidRPr="0057114A">
        <w:rPr>
          <w:rFonts w:cs="Arial"/>
          <w:sz w:val="20"/>
          <w:szCs w:val="22"/>
          <w:vertAlign w:val="subscript"/>
        </w:rPr>
        <w:t>2</w:t>
      </w:r>
      <w:r w:rsidRPr="0057114A">
        <w:rPr>
          <w:rFonts w:cs="Arial"/>
          <w:sz w:val="20"/>
          <w:szCs w:val="22"/>
        </w:rPr>
        <w:t xml:space="preserve"> 1, 4 in 5, najpozneje v dveh letih od objave referenčnih emisij CO</w:t>
      </w:r>
      <w:r w:rsidRPr="0057114A">
        <w:rPr>
          <w:rFonts w:cs="Arial"/>
          <w:sz w:val="20"/>
          <w:szCs w:val="22"/>
          <w:vertAlign w:val="subscript"/>
        </w:rPr>
        <w:t>2</w:t>
      </w:r>
      <w:r w:rsidRPr="0057114A">
        <w:rPr>
          <w:rFonts w:cs="Arial"/>
          <w:sz w:val="20"/>
          <w:szCs w:val="22"/>
        </w:rPr>
        <w:t xml:space="preserve"> za zadevne skupine vozil v izvedbenih aktih Komisije.</w:t>
      </w:r>
    </w:p>
    <w:p w14:paraId="6491E99E" w14:textId="77777777" w:rsidR="00DC1029" w:rsidRPr="0057114A" w:rsidRDefault="00DC1029" w:rsidP="00DC1029">
      <w:pPr>
        <w:rPr>
          <w:rFonts w:cs="Arial"/>
          <w:szCs w:val="22"/>
        </w:rPr>
      </w:pPr>
    </w:p>
    <w:p w14:paraId="4CBC3049" w14:textId="77777777" w:rsidR="00DC1029" w:rsidRPr="0057114A" w:rsidRDefault="00DC1029" w:rsidP="00DC1029">
      <w:pPr>
        <w:rPr>
          <w:rFonts w:cs="Arial"/>
          <w:sz w:val="20"/>
          <w:szCs w:val="20"/>
        </w:rPr>
      </w:pPr>
      <w:r w:rsidRPr="0057114A">
        <w:rPr>
          <w:rFonts w:cs="Arial"/>
          <w:sz w:val="20"/>
          <w:szCs w:val="20"/>
        </w:rPr>
        <w:t>(3) Če so krivulje zmanjševanja emisij za posamezne skupine vozil nad 3.500 kg NDM, ki niso določene v a) do d) točki prvega odstavka 2. člena Uredbe 2019/1242</w:t>
      </w:r>
      <w:r w:rsidR="00C11553">
        <w:rPr>
          <w:rFonts w:cs="Arial"/>
          <w:sz w:val="20"/>
          <w:szCs w:val="20"/>
        </w:rPr>
        <w:t>/EU</w:t>
      </w:r>
      <w:r w:rsidRPr="0057114A">
        <w:rPr>
          <w:rFonts w:cs="Arial"/>
          <w:sz w:val="20"/>
          <w:szCs w:val="20"/>
        </w:rPr>
        <w:t>, določene s spremembo točke 5.1 v Prilogi I Uredbe 2019/1242</w:t>
      </w:r>
      <w:r w:rsidR="00421CB0">
        <w:rPr>
          <w:rFonts w:cs="Arial"/>
          <w:sz w:val="20"/>
          <w:szCs w:val="20"/>
        </w:rPr>
        <w:t>/EU</w:t>
      </w:r>
      <w:r w:rsidRPr="0057114A">
        <w:rPr>
          <w:rFonts w:cs="Arial"/>
          <w:sz w:val="20"/>
          <w:szCs w:val="20"/>
        </w:rPr>
        <w:t>, upravljavec cestninskih c</w:t>
      </w:r>
      <w:r w:rsidR="00EB0CB8">
        <w:rPr>
          <w:rFonts w:cs="Arial"/>
          <w:sz w:val="20"/>
          <w:szCs w:val="20"/>
        </w:rPr>
        <w:t xml:space="preserve">est in ponudnik EETS uporabita </w:t>
      </w:r>
      <w:r w:rsidRPr="0057114A">
        <w:rPr>
          <w:rFonts w:cs="Arial"/>
          <w:sz w:val="20"/>
          <w:szCs w:val="20"/>
        </w:rPr>
        <w:t xml:space="preserve">razvrščanje za emisijska razreda </w:t>
      </w:r>
      <w:r w:rsidRPr="0057114A">
        <w:rPr>
          <w:sz w:val="20"/>
          <w:szCs w:val="20"/>
        </w:rPr>
        <w:t>CO</w:t>
      </w:r>
      <w:r w:rsidRPr="0057114A">
        <w:rPr>
          <w:sz w:val="20"/>
          <w:szCs w:val="20"/>
          <w:vertAlign w:val="subscript"/>
        </w:rPr>
        <w:t>2</w:t>
      </w:r>
      <w:r w:rsidRPr="0057114A">
        <w:rPr>
          <w:sz w:val="20"/>
          <w:szCs w:val="20"/>
        </w:rPr>
        <w:t xml:space="preserve"> </w:t>
      </w:r>
      <w:r w:rsidRPr="0057114A">
        <w:rPr>
          <w:rFonts w:cs="Arial"/>
          <w:sz w:val="20"/>
          <w:szCs w:val="20"/>
        </w:rPr>
        <w:t>2 in 3, kot sta opredeljena v prvem odstavku tega člena, z dnem začetka veljavnosti novih krivulj zmanjševanja emisij.</w:t>
      </w:r>
    </w:p>
    <w:p w14:paraId="6A95364F" w14:textId="77777777" w:rsidR="00AC2EA4" w:rsidRPr="0057114A" w:rsidRDefault="00AC2EA4" w:rsidP="00AC2EA4">
      <w:pPr>
        <w:pStyle w:val="Odstavek"/>
        <w:spacing w:before="0"/>
        <w:ind w:firstLine="0"/>
        <w:rPr>
          <w:sz w:val="20"/>
          <w:szCs w:val="20"/>
        </w:rPr>
      </w:pPr>
    </w:p>
    <w:p w14:paraId="79517413" w14:textId="77777777" w:rsidR="00AC2EA4" w:rsidRPr="0057114A" w:rsidRDefault="00AC2EA4" w:rsidP="00AC2EA4">
      <w:pPr>
        <w:pStyle w:val="Odstavek"/>
        <w:spacing w:before="0"/>
        <w:ind w:firstLine="0"/>
        <w:rPr>
          <w:sz w:val="20"/>
          <w:szCs w:val="20"/>
        </w:rPr>
      </w:pPr>
      <w:r w:rsidRPr="0057114A">
        <w:rPr>
          <w:sz w:val="20"/>
          <w:szCs w:val="20"/>
        </w:rPr>
        <w:t>(4) Upravljavec cestninskih cest in ponudnik EETS opravita za vozila nad 3.500 kg NDM, ki se uvrščajo v emisijska razreda CO</w:t>
      </w:r>
      <w:r w:rsidRPr="0057114A">
        <w:rPr>
          <w:sz w:val="20"/>
          <w:szCs w:val="20"/>
          <w:vertAlign w:val="subscript"/>
        </w:rPr>
        <w:t>2</w:t>
      </w:r>
      <w:r w:rsidRPr="0057114A">
        <w:rPr>
          <w:sz w:val="20"/>
          <w:szCs w:val="20"/>
        </w:rPr>
        <w:t xml:space="preserve"> 2 ali 3, vsakih šest let po datumu njihove prve registracije ponovno oceno njihove klasifikacije. Vozilo nad 3.500 kg NDM se razvrsti v ustrezen emisijski razred CO</w:t>
      </w:r>
      <w:r w:rsidRPr="0057114A">
        <w:rPr>
          <w:sz w:val="20"/>
          <w:szCs w:val="20"/>
          <w:vertAlign w:val="subscript"/>
        </w:rPr>
        <w:t>2</w:t>
      </w:r>
      <w:r w:rsidRPr="0057114A">
        <w:rPr>
          <w:sz w:val="20"/>
          <w:szCs w:val="20"/>
        </w:rPr>
        <w:t xml:space="preserve"> na podlagi takrat veljavnih mejnih vrednosti. Sprememba klasifikacije vozila nad 3.500 kg NDM začne veljati naslednji dan po opravljeni oceni. </w:t>
      </w:r>
    </w:p>
    <w:p w14:paraId="44DEF503" w14:textId="77777777" w:rsidR="00AC2EA4" w:rsidRPr="0057114A" w:rsidRDefault="00AC2EA4" w:rsidP="00AC2EA4">
      <w:pPr>
        <w:pStyle w:val="Odstavek"/>
        <w:spacing w:before="0"/>
        <w:ind w:firstLine="0"/>
        <w:rPr>
          <w:sz w:val="20"/>
          <w:szCs w:val="20"/>
        </w:rPr>
      </w:pPr>
    </w:p>
    <w:p w14:paraId="386A5486" w14:textId="77777777" w:rsidR="00AC2EA4" w:rsidRPr="0057114A" w:rsidRDefault="00AC2EA4" w:rsidP="00AC2EA4">
      <w:pPr>
        <w:pStyle w:val="Odstavek"/>
        <w:spacing w:before="0"/>
        <w:ind w:firstLine="0"/>
        <w:rPr>
          <w:sz w:val="20"/>
          <w:szCs w:val="20"/>
        </w:rPr>
      </w:pPr>
      <w:r w:rsidRPr="0057114A">
        <w:rPr>
          <w:sz w:val="20"/>
          <w:szCs w:val="20"/>
        </w:rPr>
        <w:t xml:space="preserve">(5) Upravljavec cestninskih cest pridobi podatke, potrebne za klasifikacijo vozil iz prejšnjega odstavka, iz evidence registriranih vozil. Če podatkov v evidenci registriranih vozil ni, jih zagotovita lastnik vozila nad 3.500 kg NDM ali ponudnik EETS. Do pridobitve potrebnih podatkov za klasifikacijo vozila iz </w:t>
      </w:r>
      <w:r w:rsidRPr="0057114A">
        <w:rPr>
          <w:sz w:val="20"/>
          <w:szCs w:val="20"/>
        </w:rPr>
        <w:lastRenderedPageBreak/>
        <w:t>prejšnjega odstavka se za vozilo cestninskega zavezanca uporablja višina cestnine, ki velja za emisijski razred vozila CO</w:t>
      </w:r>
      <w:r w:rsidRPr="0057114A">
        <w:rPr>
          <w:sz w:val="20"/>
          <w:szCs w:val="20"/>
          <w:vertAlign w:val="subscript"/>
        </w:rPr>
        <w:t>2</w:t>
      </w:r>
      <w:r w:rsidRPr="0057114A">
        <w:rPr>
          <w:sz w:val="20"/>
          <w:szCs w:val="20"/>
        </w:rPr>
        <w:t xml:space="preserve"> 1.</w:t>
      </w:r>
    </w:p>
    <w:p w14:paraId="623969C0" w14:textId="77777777" w:rsidR="00AC2EA4" w:rsidRPr="0057114A" w:rsidRDefault="00AC2EA4" w:rsidP="00AC2EA4">
      <w:pPr>
        <w:pStyle w:val="Odstavek"/>
        <w:tabs>
          <w:tab w:val="left" w:pos="0"/>
        </w:tabs>
        <w:spacing w:before="0"/>
        <w:ind w:firstLine="0"/>
        <w:rPr>
          <w:sz w:val="20"/>
          <w:szCs w:val="20"/>
        </w:rPr>
      </w:pPr>
    </w:p>
    <w:p w14:paraId="4F9AD91E" w14:textId="77777777" w:rsidR="00AC2EA4" w:rsidRPr="0057114A" w:rsidRDefault="00AC2EA4" w:rsidP="00AC2EA4">
      <w:pPr>
        <w:pStyle w:val="Odstavek"/>
        <w:tabs>
          <w:tab w:val="left" w:pos="0"/>
        </w:tabs>
        <w:spacing w:before="0"/>
        <w:ind w:firstLine="0"/>
        <w:rPr>
          <w:sz w:val="20"/>
          <w:szCs w:val="20"/>
        </w:rPr>
      </w:pPr>
      <w:r w:rsidRPr="0057114A">
        <w:rPr>
          <w:sz w:val="20"/>
          <w:szCs w:val="20"/>
        </w:rPr>
        <w:t>(6) Razvrščanje vozil nad 3.500 kg NDM v posamezne emisijske razrede CO</w:t>
      </w:r>
      <w:r w:rsidRPr="0057114A">
        <w:rPr>
          <w:sz w:val="20"/>
          <w:szCs w:val="20"/>
          <w:vertAlign w:val="subscript"/>
        </w:rPr>
        <w:t>2</w:t>
      </w:r>
      <w:r w:rsidRPr="0057114A">
        <w:rPr>
          <w:sz w:val="20"/>
          <w:szCs w:val="20"/>
        </w:rPr>
        <w:t xml:space="preserve"> ni namenjeno ustvarjanju dodatnih prihodkov iz cestnin. </w:t>
      </w:r>
    </w:p>
    <w:p w14:paraId="02884319" w14:textId="77777777" w:rsidR="00AC2EA4" w:rsidRPr="0057114A" w:rsidRDefault="00AC2EA4" w:rsidP="00AC2EA4">
      <w:pPr>
        <w:pStyle w:val="Odstavek"/>
        <w:tabs>
          <w:tab w:val="left" w:pos="0"/>
        </w:tabs>
        <w:spacing w:before="0"/>
        <w:ind w:firstLine="0"/>
        <w:rPr>
          <w:sz w:val="20"/>
          <w:szCs w:val="20"/>
        </w:rPr>
      </w:pPr>
    </w:p>
    <w:p w14:paraId="4082B879" w14:textId="77777777" w:rsidR="00AC2EA4" w:rsidRPr="0057114A" w:rsidRDefault="00AC2EA4" w:rsidP="00AC2EA4">
      <w:pPr>
        <w:pStyle w:val="Odstavek"/>
        <w:tabs>
          <w:tab w:val="left" w:pos="0"/>
        </w:tabs>
        <w:spacing w:before="0"/>
        <w:ind w:firstLine="0"/>
        <w:rPr>
          <w:sz w:val="20"/>
          <w:szCs w:val="20"/>
        </w:rPr>
      </w:pPr>
      <w:r w:rsidRPr="0057114A">
        <w:rPr>
          <w:sz w:val="20"/>
          <w:szCs w:val="20"/>
        </w:rPr>
        <w:t>(7) Če iz dokumentov o vozilu, ki jih določi upravljavec cestninskih cest v splošnem aktu iz prvega odstavka 2</w:t>
      </w:r>
      <w:r w:rsidR="008B3861">
        <w:rPr>
          <w:sz w:val="20"/>
          <w:szCs w:val="20"/>
        </w:rPr>
        <w:t>3</w:t>
      </w:r>
      <w:r w:rsidRPr="0057114A">
        <w:rPr>
          <w:sz w:val="20"/>
          <w:szCs w:val="20"/>
        </w:rPr>
        <w:t>. člena tega zakona, oziroma iz podatkov iz evidence registriranih vozil upravljavec cestninskih cest ne more ugotoviti emisijskega razreda CO</w:t>
      </w:r>
      <w:r w:rsidRPr="0057114A">
        <w:rPr>
          <w:sz w:val="20"/>
          <w:szCs w:val="20"/>
          <w:vertAlign w:val="subscript"/>
        </w:rPr>
        <w:t>2</w:t>
      </w:r>
      <w:r w:rsidRPr="0057114A">
        <w:rPr>
          <w:sz w:val="20"/>
          <w:szCs w:val="20"/>
        </w:rPr>
        <w:t xml:space="preserve"> ali če OBU naprava ponudnika EETS ne vsebuje podatka o emisijskem razredu CO</w:t>
      </w:r>
      <w:r w:rsidRPr="0057114A">
        <w:rPr>
          <w:sz w:val="20"/>
          <w:szCs w:val="20"/>
          <w:vertAlign w:val="subscript"/>
        </w:rPr>
        <w:t>2</w:t>
      </w:r>
      <w:r w:rsidRPr="0057114A">
        <w:rPr>
          <w:sz w:val="20"/>
          <w:szCs w:val="20"/>
        </w:rPr>
        <w:t>, se za vozilo cestninskega zavezanca uporablja višina cestnine, ki velja za emisijski razred CO</w:t>
      </w:r>
      <w:r w:rsidRPr="0057114A">
        <w:rPr>
          <w:sz w:val="20"/>
          <w:szCs w:val="20"/>
          <w:vertAlign w:val="subscript"/>
        </w:rPr>
        <w:t>2</w:t>
      </w:r>
      <w:r w:rsidRPr="0057114A">
        <w:rPr>
          <w:sz w:val="20"/>
          <w:szCs w:val="20"/>
        </w:rPr>
        <w:t xml:space="preserve"> 1. Ta odstavek se smiselno uporablja tudi za ponudnika EETS.</w:t>
      </w:r>
    </w:p>
    <w:p w14:paraId="71EBE21B" w14:textId="77777777" w:rsidR="00AC2EA4" w:rsidRPr="0057114A" w:rsidRDefault="00AC2EA4" w:rsidP="00AC2EA4">
      <w:pPr>
        <w:pStyle w:val="Odstavek"/>
        <w:tabs>
          <w:tab w:val="left" w:pos="0"/>
        </w:tabs>
        <w:spacing w:before="0"/>
        <w:ind w:firstLine="0"/>
        <w:rPr>
          <w:sz w:val="20"/>
          <w:szCs w:val="20"/>
        </w:rPr>
      </w:pPr>
    </w:p>
    <w:p w14:paraId="014E2916" w14:textId="77777777" w:rsidR="00AC2EA4" w:rsidRPr="0057114A" w:rsidRDefault="00AC2EA4" w:rsidP="00AC2EA4">
      <w:pPr>
        <w:pStyle w:val="Odstavek"/>
        <w:tabs>
          <w:tab w:val="left" w:pos="0"/>
        </w:tabs>
        <w:spacing w:before="0"/>
        <w:ind w:firstLine="0"/>
        <w:jc w:val="center"/>
        <w:rPr>
          <w:sz w:val="20"/>
          <w:szCs w:val="20"/>
        </w:rPr>
      </w:pPr>
      <w:r w:rsidRPr="0057114A">
        <w:rPr>
          <w:sz w:val="20"/>
          <w:szCs w:val="20"/>
        </w:rPr>
        <w:t>16. člen</w:t>
      </w:r>
    </w:p>
    <w:p w14:paraId="2E8AED76" w14:textId="77777777" w:rsidR="00AC2EA4" w:rsidRPr="0057114A" w:rsidRDefault="00AC2EA4" w:rsidP="00AC2EA4">
      <w:pPr>
        <w:pStyle w:val="Odstavek"/>
        <w:tabs>
          <w:tab w:val="left" w:pos="0"/>
        </w:tabs>
        <w:spacing w:before="0"/>
        <w:ind w:firstLine="0"/>
        <w:jc w:val="center"/>
        <w:rPr>
          <w:sz w:val="20"/>
          <w:szCs w:val="20"/>
        </w:rPr>
      </w:pPr>
      <w:r w:rsidRPr="0057114A">
        <w:rPr>
          <w:sz w:val="20"/>
          <w:szCs w:val="20"/>
        </w:rPr>
        <w:t>(</w:t>
      </w:r>
      <w:r w:rsidRPr="009A6959">
        <w:rPr>
          <w:sz w:val="20"/>
          <w:szCs w:val="20"/>
        </w:rPr>
        <w:t>prilagoditev infrastrukturne pristojbine</w:t>
      </w:r>
      <w:r w:rsidRPr="0057114A">
        <w:rPr>
          <w:sz w:val="20"/>
          <w:szCs w:val="20"/>
        </w:rPr>
        <w:t xml:space="preserve"> glede na emisijski razred CO</w:t>
      </w:r>
      <w:r w:rsidRPr="0057114A">
        <w:rPr>
          <w:sz w:val="20"/>
          <w:szCs w:val="20"/>
          <w:vertAlign w:val="subscript"/>
        </w:rPr>
        <w:t>2</w:t>
      </w:r>
      <w:r w:rsidRPr="0057114A">
        <w:rPr>
          <w:sz w:val="20"/>
          <w:szCs w:val="20"/>
        </w:rPr>
        <w:t>)</w:t>
      </w:r>
    </w:p>
    <w:p w14:paraId="22C491C0" w14:textId="77777777" w:rsidR="00AC2EA4" w:rsidRPr="0057114A" w:rsidRDefault="00AC2EA4" w:rsidP="00AC2EA4">
      <w:pPr>
        <w:pStyle w:val="Odstavek"/>
        <w:tabs>
          <w:tab w:val="left" w:pos="0"/>
        </w:tabs>
        <w:spacing w:before="0"/>
        <w:ind w:firstLine="0"/>
        <w:rPr>
          <w:sz w:val="20"/>
          <w:szCs w:val="20"/>
        </w:rPr>
      </w:pPr>
    </w:p>
    <w:p w14:paraId="6A183579" w14:textId="77777777" w:rsidR="00AC2EA4" w:rsidRPr="0057114A" w:rsidRDefault="00AC2EA4" w:rsidP="00AC2EA4">
      <w:pPr>
        <w:pStyle w:val="Odstavek"/>
        <w:tabs>
          <w:tab w:val="left" w:pos="0"/>
        </w:tabs>
        <w:spacing w:before="0"/>
        <w:ind w:firstLine="0"/>
        <w:rPr>
          <w:sz w:val="20"/>
          <w:szCs w:val="20"/>
        </w:rPr>
      </w:pPr>
      <w:r w:rsidRPr="0057114A">
        <w:rPr>
          <w:sz w:val="20"/>
          <w:szCs w:val="20"/>
        </w:rPr>
        <w:t>(1) Za vozila nad 3.500 kg NDM, ki se uvrščajo v emisijske razrede CO</w:t>
      </w:r>
      <w:r w:rsidRPr="0057114A">
        <w:rPr>
          <w:sz w:val="20"/>
          <w:szCs w:val="20"/>
          <w:vertAlign w:val="subscript"/>
        </w:rPr>
        <w:t>2</w:t>
      </w:r>
      <w:r w:rsidRPr="0057114A">
        <w:rPr>
          <w:sz w:val="20"/>
          <w:szCs w:val="20"/>
        </w:rPr>
        <w:t xml:space="preserve"> 2, 3, 4 ali 5, se lahko infrastrukturna pristojbina prilagodi v naslednjem razponu:</w:t>
      </w:r>
    </w:p>
    <w:p w14:paraId="3DC8466D" w14:textId="77777777" w:rsidR="00AC2EA4" w:rsidRPr="0057114A" w:rsidRDefault="00AC2EA4" w:rsidP="00AC2EA4">
      <w:pPr>
        <w:pStyle w:val="Odstavek"/>
        <w:tabs>
          <w:tab w:val="left" w:pos="0"/>
        </w:tabs>
        <w:spacing w:before="0"/>
        <w:ind w:firstLine="0"/>
        <w:rPr>
          <w:sz w:val="20"/>
          <w:szCs w:val="20"/>
        </w:rPr>
      </w:pPr>
      <w:r w:rsidRPr="0057114A">
        <w:rPr>
          <w:sz w:val="20"/>
          <w:szCs w:val="20"/>
        </w:rPr>
        <w:t>a) emisijski razred CO</w:t>
      </w:r>
      <w:r w:rsidRPr="0057114A">
        <w:rPr>
          <w:sz w:val="20"/>
          <w:szCs w:val="20"/>
          <w:vertAlign w:val="subscript"/>
        </w:rPr>
        <w:t>2</w:t>
      </w:r>
      <w:r w:rsidRPr="0057114A">
        <w:rPr>
          <w:sz w:val="20"/>
          <w:szCs w:val="20"/>
        </w:rPr>
        <w:t> 2: od 5 do 15 odstotna prilagoditev v primerjavi z infrastrukturno pristojbino, določeno za emisijski razred CO</w:t>
      </w:r>
      <w:r w:rsidRPr="0057114A">
        <w:rPr>
          <w:sz w:val="20"/>
          <w:szCs w:val="20"/>
          <w:vertAlign w:val="subscript"/>
        </w:rPr>
        <w:t>2</w:t>
      </w:r>
      <w:r w:rsidRPr="0057114A">
        <w:rPr>
          <w:sz w:val="20"/>
          <w:szCs w:val="20"/>
        </w:rPr>
        <w:t> 1;</w:t>
      </w:r>
    </w:p>
    <w:p w14:paraId="47428F20" w14:textId="77777777" w:rsidR="00AC2EA4" w:rsidRPr="0057114A" w:rsidRDefault="00AC2EA4" w:rsidP="00AC2EA4">
      <w:pPr>
        <w:pStyle w:val="Odstavek"/>
        <w:tabs>
          <w:tab w:val="left" w:pos="0"/>
        </w:tabs>
        <w:spacing w:before="0"/>
        <w:ind w:firstLine="0"/>
        <w:rPr>
          <w:sz w:val="20"/>
          <w:szCs w:val="20"/>
        </w:rPr>
      </w:pPr>
      <w:r w:rsidRPr="0057114A">
        <w:rPr>
          <w:sz w:val="20"/>
          <w:szCs w:val="20"/>
        </w:rPr>
        <w:t>b) emisijski razred CO</w:t>
      </w:r>
      <w:r w:rsidRPr="0057114A">
        <w:rPr>
          <w:sz w:val="20"/>
          <w:szCs w:val="20"/>
          <w:vertAlign w:val="subscript"/>
        </w:rPr>
        <w:t>2</w:t>
      </w:r>
      <w:r w:rsidRPr="0057114A">
        <w:rPr>
          <w:sz w:val="20"/>
          <w:szCs w:val="20"/>
        </w:rPr>
        <w:t> 3: od 15 do 30 odstotna prilagoditev v primerjavi z infrastrukturno pristojbino, določeno za emisijski razred CO</w:t>
      </w:r>
      <w:r w:rsidRPr="0057114A">
        <w:rPr>
          <w:sz w:val="20"/>
          <w:szCs w:val="20"/>
          <w:vertAlign w:val="subscript"/>
        </w:rPr>
        <w:t>2</w:t>
      </w:r>
      <w:r w:rsidRPr="0057114A">
        <w:rPr>
          <w:sz w:val="20"/>
          <w:szCs w:val="20"/>
        </w:rPr>
        <w:t> 1;</w:t>
      </w:r>
    </w:p>
    <w:p w14:paraId="5F799C0F" w14:textId="77777777" w:rsidR="00AC2EA4" w:rsidRPr="0057114A" w:rsidRDefault="00AC2EA4" w:rsidP="00AC2EA4">
      <w:pPr>
        <w:pStyle w:val="Odstavek"/>
        <w:tabs>
          <w:tab w:val="left" w:pos="0"/>
        </w:tabs>
        <w:spacing w:before="0"/>
        <w:ind w:firstLine="0"/>
        <w:rPr>
          <w:sz w:val="20"/>
          <w:szCs w:val="20"/>
        </w:rPr>
      </w:pPr>
      <w:r w:rsidRPr="0057114A">
        <w:rPr>
          <w:sz w:val="20"/>
          <w:szCs w:val="20"/>
        </w:rPr>
        <w:t>c) emisijski razred CO</w:t>
      </w:r>
      <w:r w:rsidRPr="0057114A">
        <w:rPr>
          <w:sz w:val="20"/>
          <w:szCs w:val="20"/>
          <w:vertAlign w:val="subscript"/>
        </w:rPr>
        <w:t>2</w:t>
      </w:r>
      <w:r w:rsidRPr="0057114A">
        <w:rPr>
          <w:sz w:val="20"/>
          <w:szCs w:val="20"/>
        </w:rPr>
        <w:t> 4: od 30 do 50 odstotna prilagoditev v primerjavi z infrastrukturno pristojbino, določeno za emisijski razred CO</w:t>
      </w:r>
      <w:r w:rsidRPr="0057114A">
        <w:rPr>
          <w:sz w:val="20"/>
          <w:szCs w:val="20"/>
          <w:vertAlign w:val="subscript"/>
        </w:rPr>
        <w:t>2</w:t>
      </w:r>
      <w:r w:rsidRPr="0057114A">
        <w:rPr>
          <w:sz w:val="20"/>
          <w:szCs w:val="20"/>
        </w:rPr>
        <w:t> 1;</w:t>
      </w:r>
    </w:p>
    <w:p w14:paraId="5764D8B2" w14:textId="77777777" w:rsidR="00AC2EA4" w:rsidRPr="0057114A" w:rsidRDefault="008B6CF0" w:rsidP="00AC2EA4">
      <w:pPr>
        <w:pStyle w:val="Odstavek"/>
        <w:tabs>
          <w:tab w:val="left" w:pos="0"/>
        </w:tabs>
        <w:spacing w:before="0"/>
        <w:ind w:firstLine="0"/>
        <w:rPr>
          <w:sz w:val="20"/>
          <w:szCs w:val="20"/>
        </w:rPr>
      </w:pPr>
      <w:r>
        <w:rPr>
          <w:sz w:val="20"/>
          <w:szCs w:val="20"/>
        </w:rPr>
        <w:t>č</w:t>
      </w:r>
      <w:r w:rsidR="00AC2EA4" w:rsidRPr="0057114A">
        <w:rPr>
          <w:sz w:val="20"/>
          <w:szCs w:val="20"/>
        </w:rPr>
        <w:t>) emisijski razred CO</w:t>
      </w:r>
      <w:r w:rsidR="00AC2EA4" w:rsidRPr="0057114A">
        <w:rPr>
          <w:sz w:val="20"/>
          <w:szCs w:val="20"/>
          <w:vertAlign w:val="subscript"/>
        </w:rPr>
        <w:t>2</w:t>
      </w:r>
      <w:r w:rsidR="00AC2EA4" w:rsidRPr="0057114A">
        <w:rPr>
          <w:sz w:val="20"/>
          <w:szCs w:val="20"/>
        </w:rPr>
        <w:t> 5: od 50 do 75 odstotna prilagoditev v primerjavi z infrastrukturno pristojbino, določeno za emisijski razred CO</w:t>
      </w:r>
      <w:r w:rsidR="00AC2EA4" w:rsidRPr="0057114A">
        <w:rPr>
          <w:sz w:val="20"/>
          <w:szCs w:val="20"/>
          <w:vertAlign w:val="subscript"/>
        </w:rPr>
        <w:t>2</w:t>
      </w:r>
      <w:r w:rsidR="00AC2EA4" w:rsidRPr="0057114A">
        <w:rPr>
          <w:sz w:val="20"/>
          <w:szCs w:val="20"/>
        </w:rPr>
        <w:t> 1.</w:t>
      </w:r>
    </w:p>
    <w:p w14:paraId="52D9F80F" w14:textId="77777777" w:rsidR="00AC2EA4" w:rsidRPr="0057114A" w:rsidRDefault="00AC2EA4" w:rsidP="00AC2EA4">
      <w:pPr>
        <w:pStyle w:val="Odstavek"/>
        <w:tabs>
          <w:tab w:val="left" w:pos="0"/>
        </w:tabs>
        <w:spacing w:before="0"/>
        <w:ind w:firstLine="0"/>
        <w:rPr>
          <w:sz w:val="20"/>
          <w:szCs w:val="20"/>
        </w:rPr>
      </w:pPr>
    </w:p>
    <w:p w14:paraId="0F0E37A9" w14:textId="77777777" w:rsidR="00AC2EA4" w:rsidRPr="0057114A" w:rsidRDefault="00AC2EA4" w:rsidP="00AC2EA4">
      <w:pPr>
        <w:pStyle w:val="Odstavek"/>
        <w:tabs>
          <w:tab w:val="left" w:pos="0"/>
        </w:tabs>
        <w:spacing w:before="0"/>
        <w:ind w:firstLine="0"/>
        <w:rPr>
          <w:sz w:val="20"/>
          <w:szCs w:val="20"/>
        </w:rPr>
      </w:pPr>
      <w:r w:rsidRPr="0057114A">
        <w:rPr>
          <w:sz w:val="20"/>
          <w:szCs w:val="20"/>
        </w:rPr>
        <w:t xml:space="preserve">(2) Če je infrastrukturna pristojbina prilagojena glede </w:t>
      </w:r>
      <w:r w:rsidR="007061A1">
        <w:rPr>
          <w:sz w:val="20"/>
          <w:szCs w:val="20"/>
        </w:rPr>
        <w:t xml:space="preserve">na </w:t>
      </w:r>
      <w:r w:rsidRPr="0057114A">
        <w:rPr>
          <w:sz w:val="20"/>
          <w:szCs w:val="20"/>
        </w:rPr>
        <w:t xml:space="preserve">emisijski razred vozila EURO, se prilagoditev infrastrukturne pristojbine glede </w:t>
      </w:r>
      <w:r w:rsidR="007061A1">
        <w:rPr>
          <w:sz w:val="20"/>
          <w:szCs w:val="20"/>
        </w:rPr>
        <w:t xml:space="preserve">na </w:t>
      </w:r>
      <w:r w:rsidRPr="0057114A">
        <w:rPr>
          <w:sz w:val="20"/>
          <w:szCs w:val="20"/>
        </w:rPr>
        <w:t>emisijski razred CO</w:t>
      </w:r>
      <w:r w:rsidRPr="0057114A">
        <w:rPr>
          <w:sz w:val="20"/>
          <w:szCs w:val="20"/>
          <w:vertAlign w:val="subscript"/>
        </w:rPr>
        <w:t xml:space="preserve">2 </w:t>
      </w:r>
      <w:r w:rsidRPr="0057114A">
        <w:rPr>
          <w:sz w:val="20"/>
          <w:szCs w:val="20"/>
        </w:rPr>
        <w:t>izvede glede na infrastrukturno pristojbino, ki velja za vozila, ki izpolnjujejo najstrožje emisijske standarde EURO.</w:t>
      </w:r>
    </w:p>
    <w:p w14:paraId="2F7A0A90" w14:textId="77777777" w:rsidR="00AC2EA4" w:rsidRPr="0057114A" w:rsidRDefault="00AC2EA4" w:rsidP="00AC2EA4">
      <w:pPr>
        <w:pStyle w:val="Odstavek"/>
        <w:tabs>
          <w:tab w:val="left" w:pos="0"/>
        </w:tabs>
        <w:spacing w:before="0"/>
        <w:ind w:firstLine="0"/>
        <w:rPr>
          <w:sz w:val="20"/>
          <w:szCs w:val="20"/>
        </w:rPr>
      </w:pPr>
    </w:p>
    <w:p w14:paraId="77F40AAE" w14:textId="77777777" w:rsidR="00AC2EA4" w:rsidRPr="0057114A" w:rsidRDefault="00AC2EA4" w:rsidP="00AC2EA4">
      <w:pPr>
        <w:pStyle w:val="Odstavek"/>
        <w:tabs>
          <w:tab w:val="left" w:pos="0"/>
        </w:tabs>
        <w:spacing w:before="0"/>
        <w:ind w:firstLine="0"/>
        <w:rPr>
          <w:sz w:val="20"/>
          <w:szCs w:val="20"/>
        </w:rPr>
      </w:pPr>
      <w:r w:rsidRPr="0057114A">
        <w:rPr>
          <w:sz w:val="20"/>
          <w:szCs w:val="20"/>
        </w:rPr>
        <w:t>(3) Če se struktura vozil v posameznem emisijskem razredu CO</w:t>
      </w:r>
      <w:r w:rsidRPr="0057114A">
        <w:rPr>
          <w:sz w:val="20"/>
          <w:szCs w:val="20"/>
          <w:vertAlign w:val="subscript"/>
        </w:rPr>
        <w:t>2</w:t>
      </w:r>
      <w:r w:rsidRPr="0057114A">
        <w:rPr>
          <w:sz w:val="20"/>
          <w:szCs w:val="20"/>
        </w:rPr>
        <w:t>, za katerega je infrastrukturna pristojbina prilagojena, v posameznem letu spremeni zaradi odliva vozil v drug emisijski razred CO</w:t>
      </w:r>
      <w:r w:rsidRPr="0057114A">
        <w:rPr>
          <w:sz w:val="20"/>
          <w:szCs w:val="20"/>
          <w:vertAlign w:val="subscript"/>
        </w:rPr>
        <w:t xml:space="preserve">2 </w:t>
      </w:r>
      <w:r w:rsidRPr="0057114A">
        <w:rPr>
          <w:sz w:val="20"/>
          <w:szCs w:val="20"/>
        </w:rPr>
        <w:t>za tri odstotke ali več glede na predhodno leto, vlada na predlog upravljavca cestninskih cest najpozneje do konca junija naslednjega leta spremeni faktorje prilagoditve višine infrastrukturne pristojbine tako, da izniči negativni vpliv te spremembe na prihodke upravljavca cestninskih cest iz cestnin. Spremenjeni faktorji prilagoditve višine infrastrukturne pristojbine se uporabljajo od 1. januarja naslednjega leta. Upravljavec cestninskih cest zagotovi podatke in potrebne izračune za spremembo prilagoditve višine infrastrukturne pristojbine glede na emisijski razred CO</w:t>
      </w:r>
      <w:r w:rsidRPr="0057114A">
        <w:rPr>
          <w:sz w:val="20"/>
          <w:szCs w:val="20"/>
          <w:vertAlign w:val="subscript"/>
        </w:rPr>
        <w:t>2</w:t>
      </w:r>
      <w:r w:rsidRPr="0057114A">
        <w:rPr>
          <w:sz w:val="20"/>
          <w:szCs w:val="20"/>
        </w:rPr>
        <w:t>.</w:t>
      </w:r>
    </w:p>
    <w:p w14:paraId="684AA347" w14:textId="77777777" w:rsidR="00AC2EA4" w:rsidRPr="0057114A" w:rsidRDefault="00AC2EA4" w:rsidP="00AC2EA4">
      <w:pPr>
        <w:pStyle w:val="Odstavek"/>
        <w:tabs>
          <w:tab w:val="left" w:pos="0"/>
        </w:tabs>
        <w:spacing w:before="0"/>
        <w:ind w:firstLine="0"/>
        <w:rPr>
          <w:sz w:val="20"/>
          <w:szCs w:val="20"/>
        </w:rPr>
      </w:pPr>
    </w:p>
    <w:p w14:paraId="1266D48E" w14:textId="77777777" w:rsidR="00AC2EA4" w:rsidRPr="0057114A" w:rsidRDefault="00AC2EA4" w:rsidP="00AC2EA4">
      <w:pPr>
        <w:pStyle w:val="Odstavek"/>
        <w:tabs>
          <w:tab w:val="left" w:pos="0"/>
        </w:tabs>
        <w:spacing w:before="0"/>
        <w:ind w:firstLine="0"/>
        <w:rPr>
          <w:sz w:val="20"/>
          <w:szCs w:val="20"/>
        </w:rPr>
      </w:pPr>
      <w:r w:rsidRPr="0057114A">
        <w:rPr>
          <w:sz w:val="20"/>
          <w:szCs w:val="20"/>
        </w:rPr>
        <w:t>(4) Faktorje prilagoditve infrastrukturne pristojbine glede na emisijski razred CO</w:t>
      </w:r>
      <w:r w:rsidRPr="0057114A">
        <w:rPr>
          <w:sz w:val="20"/>
          <w:szCs w:val="20"/>
          <w:vertAlign w:val="subscript"/>
        </w:rPr>
        <w:t>2</w:t>
      </w:r>
      <w:r w:rsidRPr="0057114A">
        <w:rPr>
          <w:sz w:val="20"/>
          <w:szCs w:val="20"/>
        </w:rPr>
        <w:t xml:space="preserve"> iz prvega odstavka tega člena določi vlada.</w:t>
      </w:r>
    </w:p>
    <w:p w14:paraId="0DF5056F" w14:textId="77777777" w:rsidR="00AC2EA4" w:rsidRPr="0057114A" w:rsidRDefault="00AC2EA4" w:rsidP="00B2726E">
      <w:pPr>
        <w:pStyle w:val="Odstavek"/>
        <w:spacing w:before="0"/>
        <w:ind w:firstLine="0"/>
        <w:rPr>
          <w:sz w:val="20"/>
          <w:szCs w:val="20"/>
        </w:rPr>
      </w:pPr>
    </w:p>
    <w:p w14:paraId="0BDE2F7F" w14:textId="77777777" w:rsidR="00C24AA4" w:rsidRPr="0057114A" w:rsidRDefault="00AC2EA4" w:rsidP="00CC0866">
      <w:pPr>
        <w:pStyle w:val="len"/>
        <w:spacing w:before="0"/>
        <w:rPr>
          <w:b w:val="0"/>
          <w:sz w:val="20"/>
          <w:szCs w:val="20"/>
        </w:rPr>
      </w:pPr>
      <w:r w:rsidRPr="0057114A">
        <w:rPr>
          <w:b w:val="0"/>
          <w:sz w:val="20"/>
          <w:szCs w:val="20"/>
        </w:rPr>
        <w:t>17. člen</w:t>
      </w:r>
    </w:p>
    <w:p w14:paraId="65D0C924" w14:textId="77777777" w:rsidR="00C24AA4" w:rsidRPr="0057114A" w:rsidRDefault="00C24AA4" w:rsidP="00CC0866">
      <w:pPr>
        <w:pStyle w:val="lennaslov"/>
        <w:rPr>
          <w:b w:val="0"/>
          <w:sz w:val="20"/>
          <w:szCs w:val="20"/>
        </w:rPr>
      </w:pPr>
      <w:r w:rsidRPr="0057114A">
        <w:rPr>
          <w:b w:val="0"/>
          <w:sz w:val="20"/>
          <w:szCs w:val="20"/>
        </w:rPr>
        <w:t>(prilagoditev višine infrastrukturne pristojbine)</w:t>
      </w:r>
    </w:p>
    <w:p w14:paraId="15C15827" w14:textId="77777777" w:rsidR="00B2726E" w:rsidRPr="0057114A" w:rsidRDefault="00B2726E" w:rsidP="00B2726E">
      <w:pPr>
        <w:pStyle w:val="Odstavek"/>
        <w:spacing w:before="0"/>
        <w:ind w:firstLine="0"/>
        <w:rPr>
          <w:b/>
          <w:sz w:val="20"/>
          <w:szCs w:val="20"/>
        </w:rPr>
      </w:pPr>
    </w:p>
    <w:p w14:paraId="355F7D20" w14:textId="77777777" w:rsidR="00C450F2" w:rsidRPr="0057114A" w:rsidRDefault="00C450F2" w:rsidP="00244D3D">
      <w:pPr>
        <w:pStyle w:val="Odstavek"/>
        <w:spacing w:before="0"/>
        <w:ind w:firstLine="0"/>
        <w:rPr>
          <w:sz w:val="20"/>
          <w:szCs w:val="20"/>
        </w:rPr>
      </w:pPr>
      <w:r w:rsidRPr="0057114A">
        <w:rPr>
          <w:sz w:val="20"/>
          <w:szCs w:val="20"/>
        </w:rPr>
        <w:t>(1) Infrastrukturna pristojbina se v skladu z emisijskimi razredi vozila EURO prilagodi tako, da nobena infrastrukturna pristojbina za več kot 100 odstotkov ne presega enake pristojbine, ki se zaračunava za enakovredna vozila, ki izpolnjujejo najstrožje emisijske standarde.</w:t>
      </w:r>
    </w:p>
    <w:p w14:paraId="2B500DDE" w14:textId="77777777" w:rsidR="00B2726E" w:rsidRPr="0057114A" w:rsidRDefault="00B2726E" w:rsidP="00B2726E">
      <w:pPr>
        <w:pStyle w:val="Odstavek"/>
        <w:spacing w:before="0"/>
        <w:ind w:firstLine="0"/>
        <w:rPr>
          <w:sz w:val="20"/>
          <w:szCs w:val="20"/>
        </w:rPr>
      </w:pPr>
    </w:p>
    <w:p w14:paraId="3930BDF0" w14:textId="77777777" w:rsidR="00DE6413" w:rsidRPr="0057114A" w:rsidRDefault="00DE6413" w:rsidP="00244D3D">
      <w:pPr>
        <w:pStyle w:val="Odstavek"/>
        <w:spacing w:before="0"/>
        <w:ind w:firstLine="0"/>
        <w:rPr>
          <w:sz w:val="20"/>
          <w:szCs w:val="20"/>
        </w:rPr>
      </w:pPr>
      <w:r w:rsidRPr="0057114A">
        <w:rPr>
          <w:sz w:val="20"/>
          <w:szCs w:val="20"/>
        </w:rPr>
        <w:t>(</w:t>
      </w:r>
      <w:r w:rsidR="00C450F2" w:rsidRPr="0057114A">
        <w:rPr>
          <w:sz w:val="20"/>
          <w:szCs w:val="20"/>
        </w:rPr>
        <w:t>2</w:t>
      </w:r>
      <w:r w:rsidR="00244D3D" w:rsidRPr="0057114A">
        <w:rPr>
          <w:sz w:val="20"/>
          <w:szCs w:val="20"/>
        </w:rPr>
        <w:t>)</w:t>
      </w:r>
      <w:r w:rsidRPr="0057114A">
        <w:rPr>
          <w:sz w:val="20"/>
          <w:szCs w:val="20"/>
        </w:rPr>
        <w:t xml:space="preserve"> Infrastrukturna pristojbina se lahko prilagodi </w:t>
      </w:r>
      <w:r w:rsidR="00244D3D" w:rsidRPr="0057114A">
        <w:rPr>
          <w:sz w:val="20"/>
          <w:szCs w:val="20"/>
        </w:rPr>
        <w:t xml:space="preserve">tudi </w:t>
      </w:r>
      <w:r w:rsidRPr="0057114A">
        <w:rPr>
          <w:sz w:val="20"/>
          <w:szCs w:val="20"/>
        </w:rPr>
        <w:t xml:space="preserve">zaradi zmanjševanja </w:t>
      </w:r>
      <w:r w:rsidRPr="009A6959">
        <w:rPr>
          <w:sz w:val="20"/>
          <w:szCs w:val="20"/>
        </w:rPr>
        <w:t>zastojev</w:t>
      </w:r>
      <w:r w:rsidRPr="0057114A">
        <w:rPr>
          <w:sz w:val="20"/>
          <w:szCs w:val="20"/>
        </w:rPr>
        <w:t>, čim učinkovitejšega omejevanja poškodb cestninske ceste, njene čim boljše uporabe ali spodbujanja varnosti v cestnem prometu, če:</w:t>
      </w:r>
    </w:p>
    <w:p w14:paraId="1DF3742F" w14:textId="77777777" w:rsidR="00DE6413" w:rsidRPr="0057114A" w:rsidRDefault="00DE6413" w:rsidP="00BB05C8">
      <w:pPr>
        <w:pStyle w:val="Alineazaodstavkom"/>
        <w:numPr>
          <w:ilvl w:val="0"/>
          <w:numId w:val="105"/>
        </w:numPr>
        <w:ind w:left="284" w:hanging="284"/>
        <w:rPr>
          <w:sz w:val="20"/>
          <w:szCs w:val="20"/>
        </w:rPr>
      </w:pPr>
      <w:r w:rsidRPr="0057114A">
        <w:rPr>
          <w:sz w:val="20"/>
          <w:szCs w:val="20"/>
        </w:rPr>
        <w:t xml:space="preserve">je prilagoditev pregledna, objavljena in se pod enakimi pogoji uporablja za vse uporabnike; </w:t>
      </w:r>
    </w:p>
    <w:p w14:paraId="1FBCFA4E" w14:textId="77777777" w:rsidR="00DE6413" w:rsidRPr="0057114A" w:rsidRDefault="00DE6413" w:rsidP="00BB05C8">
      <w:pPr>
        <w:pStyle w:val="Alineazaodstavkom"/>
        <w:numPr>
          <w:ilvl w:val="0"/>
          <w:numId w:val="105"/>
        </w:numPr>
        <w:ind w:left="284" w:hanging="284"/>
        <w:rPr>
          <w:sz w:val="20"/>
          <w:szCs w:val="20"/>
        </w:rPr>
      </w:pPr>
      <w:r w:rsidRPr="0057114A">
        <w:rPr>
          <w:sz w:val="20"/>
          <w:szCs w:val="20"/>
        </w:rPr>
        <w:t xml:space="preserve">se prilagoditev uporablja glede na obdobje dneva, vrsto dneva ali letni čas; </w:t>
      </w:r>
    </w:p>
    <w:p w14:paraId="2FDB43E6" w14:textId="77777777" w:rsidR="00DE6413" w:rsidRPr="0057114A" w:rsidRDefault="00DE6413" w:rsidP="00BB05C8">
      <w:pPr>
        <w:pStyle w:val="Alineazaodstavkom"/>
        <w:numPr>
          <w:ilvl w:val="0"/>
          <w:numId w:val="105"/>
        </w:numPr>
        <w:ind w:left="284" w:hanging="284"/>
        <w:rPr>
          <w:sz w:val="20"/>
          <w:szCs w:val="20"/>
        </w:rPr>
      </w:pPr>
      <w:r w:rsidRPr="0057114A">
        <w:rPr>
          <w:sz w:val="20"/>
          <w:szCs w:val="20"/>
        </w:rPr>
        <w:t xml:space="preserve">nobena infrastrukturna pristojbina za več kot 175 odstotkov ne presega najvišje ravni ponderirane povprečne infrastrukturne pristojbine iz </w:t>
      </w:r>
      <w:r w:rsidR="00AC2EA4" w:rsidRPr="0057114A">
        <w:rPr>
          <w:sz w:val="20"/>
          <w:szCs w:val="20"/>
        </w:rPr>
        <w:t>14. člena tega zakona</w:t>
      </w:r>
      <w:r w:rsidR="00EB0CB8">
        <w:rPr>
          <w:sz w:val="20"/>
          <w:szCs w:val="20"/>
        </w:rPr>
        <w:t>;</w:t>
      </w:r>
    </w:p>
    <w:p w14:paraId="09C8A5ED" w14:textId="77777777" w:rsidR="00DE6413" w:rsidRPr="0057114A" w:rsidRDefault="00DE6413" w:rsidP="00BB05C8">
      <w:pPr>
        <w:pStyle w:val="Alineazaodstavkom"/>
        <w:numPr>
          <w:ilvl w:val="0"/>
          <w:numId w:val="105"/>
        </w:numPr>
        <w:ind w:left="284" w:hanging="284"/>
        <w:rPr>
          <w:sz w:val="20"/>
          <w:szCs w:val="20"/>
        </w:rPr>
      </w:pPr>
      <w:r w:rsidRPr="0057114A">
        <w:rPr>
          <w:sz w:val="20"/>
          <w:szCs w:val="20"/>
        </w:rPr>
        <w:t xml:space="preserve">obdobja prometne konice, med katerimi se z namenom zmanjševanja zastojev zaračunavajo višje infrastrukturne pristojbine, ne presegajo šest ur na dan; </w:t>
      </w:r>
    </w:p>
    <w:p w14:paraId="719220A1" w14:textId="77777777" w:rsidR="00DE6413" w:rsidRPr="00AC78AE" w:rsidRDefault="00DE6413" w:rsidP="00AC78AE">
      <w:pPr>
        <w:pStyle w:val="Alineazaodstavkom"/>
        <w:numPr>
          <w:ilvl w:val="0"/>
          <w:numId w:val="18"/>
        </w:numPr>
        <w:ind w:left="284" w:hanging="284"/>
        <w:rPr>
          <w:sz w:val="20"/>
          <w:szCs w:val="20"/>
        </w:rPr>
      </w:pPr>
      <w:r w:rsidRPr="0057114A">
        <w:rPr>
          <w:sz w:val="20"/>
          <w:szCs w:val="20"/>
        </w:rPr>
        <w:t xml:space="preserve">se prilagoditev za odsek cestninske ceste, kjer so zastoji, oblikuje in uporablja pregledno in dohodkovno nevtralno, tako da se uporabnikom, ki isti odsek cestninske ceste uporabljajo zunaj </w:t>
      </w:r>
      <w:r w:rsidRPr="0057114A">
        <w:rPr>
          <w:sz w:val="20"/>
          <w:szCs w:val="20"/>
        </w:rPr>
        <w:lastRenderedPageBreak/>
        <w:t>prometne konice, ponudi nižje stopnje cestnine, povišane stopnje cestnine pa se zaračuna tistim, ki isti odsek cestninske ceste uporabljajo med prometno konico</w:t>
      </w:r>
      <w:r w:rsidR="00AC78AE">
        <w:rPr>
          <w:sz w:val="20"/>
          <w:szCs w:val="20"/>
        </w:rPr>
        <w:t>.</w:t>
      </w:r>
    </w:p>
    <w:p w14:paraId="0DFAAEC9" w14:textId="77777777" w:rsidR="00B2726E" w:rsidRPr="0057114A" w:rsidRDefault="00B2726E" w:rsidP="00B2726E">
      <w:pPr>
        <w:pStyle w:val="Odstavek"/>
        <w:spacing w:before="0"/>
        <w:ind w:firstLine="0"/>
        <w:rPr>
          <w:sz w:val="20"/>
          <w:szCs w:val="20"/>
        </w:rPr>
      </w:pPr>
    </w:p>
    <w:p w14:paraId="651016E1" w14:textId="77777777" w:rsidR="007E5CB0" w:rsidRPr="0057114A" w:rsidRDefault="007E5CB0" w:rsidP="00B2726E">
      <w:pPr>
        <w:pStyle w:val="Odstavek"/>
        <w:spacing w:before="0"/>
        <w:ind w:firstLine="0"/>
        <w:rPr>
          <w:sz w:val="20"/>
          <w:szCs w:val="20"/>
        </w:rPr>
      </w:pPr>
      <w:r w:rsidRPr="0057114A">
        <w:rPr>
          <w:sz w:val="20"/>
          <w:szCs w:val="20"/>
        </w:rPr>
        <w:t>(</w:t>
      </w:r>
      <w:r w:rsidR="00C450F2" w:rsidRPr="0057114A">
        <w:rPr>
          <w:sz w:val="20"/>
          <w:szCs w:val="20"/>
        </w:rPr>
        <w:t>3</w:t>
      </w:r>
      <w:r w:rsidRPr="0057114A">
        <w:rPr>
          <w:sz w:val="20"/>
          <w:szCs w:val="20"/>
        </w:rPr>
        <w:t xml:space="preserve">) Ne glede na </w:t>
      </w:r>
      <w:r w:rsidR="00A42AFC" w:rsidRPr="0057114A">
        <w:rPr>
          <w:sz w:val="20"/>
          <w:szCs w:val="20"/>
        </w:rPr>
        <w:t>prvi</w:t>
      </w:r>
      <w:r w:rsidRPr="0057114A">
        <w:rPr>
          <w:sz w:val="20"/>
          <w:szCs w:val="20"/>
        </w:rPr>
        <w:t xml:space="preserve"> odstavek</w:t>
      </w:r>
      <w:r w:rsidR="00244D3D" w:rsidRPr="0057114A">
        <w:rPr>
          <w:sz w:val="20"/>
          <w:szCs w:val="20"/>
        </w:rPr>
        <w:t xml:space="preserve"> tega člena</w:t>
      </w:r>
      <w:r w:rsidRPr="0057114A">
        <w:rPr>
          <w:sz w:val="20"/>
          <w:szCs w:val="20"/>
        </w:rPr>
        <w:t xml:space="preserve"> je dovoljeno odstopanje od zahteve po prilagoditvi infrastrukturne pristojbine, če: </w:t>
      </w:r>
    </w:p>
    <w:p w14:paraId="354AA8FB" w14:textId="77777777" w:rsidR="007E5CB0" w:rsidRPr="0057114A" w:rsidRDefault="007E5CB0" w:rsidP="00FA33FB">
      <w:pPr>
        <w:pStyle w:val="Alineazaodstavkom"/>
        <w:numPr>
          <w:ilvl w:val="0"/>
          <w:numId w:val="19"/>
        </w:numPr>
        <w:tabs>
          <w:tab w:val="clear" w:pos="425"/>
          <w:tab w:val="num" w:pos="284"/>
        </w:tabs>
        <w:ind w:left="284" w:hanging="284"/>
        <w:rPr>
          <w:sz w:val="20"/>
          <w:szCs w:val="20"/>
        </w:rPr>
      </w:pPr>
      <w:r w:rsidRPr="0057114A">
        <w:rPr>
          <w:sz w:val="20"/>
          <w:szCs w:val="20"/>
        </w:rPr>
        <w:t xml:space="preserve">bi to resno ogrozilo celovitost cestninskega sistema; </w:t>
      </w:r>
    </w:p>
    <w:p w14:paraId="0C416699" w14:textId="77777777" w:rsidR="007E5CB0" w:rsidRPr="0057114A" w:rsidRDefault="007E5CB0" w:rsidP="00FA33FB">
      <w:pPr>
        <w:pStyle w:val="Alineazaodstavkom"/>
        <w:numPr>
          <w:ilvl w:val="0"/>
          <w:numId w:val="19"/>
        </w:numPr>
        <w:tabs>
          <w:tab w:val="clear" w:pos="425"/>
          <w:tab w:val="num" w:pos="284"/>
        </w:tabs>
        <w:ind w:left="284" w:hanging="284"/>
        <w:rPr>
          <w:sz w:val="20"/>
          <w:szCs w:val="20"/>
        </w:rPr>
      </w:pPr>
      <w:r w:rsidRPr="0057114A">
        <w:rPr>
          <w:sz w:val="20"/>
          <w:szCs w:val="20"/>
        </w:rPr>
        <w:t xml:space="preserve">taka prilagoditev ne bi bila tehnično izvedljiva za zadevni cestninski sistem; </w:t>
      </w:r>
    </w:p>
    <w:p w14:paraId="4409C503" w14:textId="77777777" w:rsidR="007E5CB0" w:rsidRPr="0057114A" w:rsidRDefault="007E5CB0" w:rsidP="00FA33FB">
      <w:pPr>
        <w:pStyle w:val="Alineazaodstavkom"/>
        <w:numPr>
          <w:ilvl w:val="0"/>
          <w:numId w:val="19"/>
        </w:numPr>
        <w:tabs>
          <w:tab w:val="clear" w:pos="425"/>
          <w:tab w:val="num" w:pos="284"/>
        </w:tabs>
        <w:ind w:left="284" w:hanging="284"/>
        <w:rPr>
          <w:sz w:val="20"/>
          <w:szCs w:val="20"/>
        </w:rPr>
      </w:pPr>
      <w:r w:rsidRPr="0057114A">
        <w:rPr>
          <w:sz w:val="20"/>
          <w:szCs w:val="20"/>
        </w:rPr>
        <w:t xml:space="preserve">bi to povzročilo preusmeritev vozil z najvišjo stopnjo onesnaževanja, kar bi negativno vplivalo na varnost v </w:t>
      </w:r>
      <w:r w:rsidR="00AC2EA4" w:rsidRPr="0057114A">
        <w:rPr>
          <w:sz w:val="20"/>
          <w:szCs w:val="20"/>
        </w:rPr>
        <w:t xml:space="preserve">cestnem </w:t>
      </w:r>
      <w:r w:rsidRPr="0057114A">
        <w:rPr>
          <w:sz w:val="20"/>
          <w:szCs w:val="20"/>
        </w:rPr>
        <w:t>prometu in zdravje</w:t>
      </w:r>
      <w:r w:rsidR="00AC2EA4" w:rsidRPr="0057114A">
        <w:rPr>
          <w:sz w:val="20"/>
          <w:szCs w:val="20"/>
        </w:rPr>
        <w:t xml:space="preserve"> ljudi</w:t>
      </w:r>
      <w:r w:rsidR="0029504A">
        <w:rPr>
          <w:sz w:val="20"/>
          <w:szCs w:val="20"/>
        </w:rPr>
        <w:t>.</w:t>
      </w:r>
      <w:r w:rsidRPr="0057114A">
        <w:rPr>
          <w:sz w:val="20"/>
          <w:szCs w:val="20"/>
        </w:rPr>
        <w:t xml:space="preserve"> </w:t>
      </w:r>
    </w:p>
    <w:p w14:paraId="45D7DE3B" w14:textId="77777777" w:rsidR="00B2726E" w:rsidRPr="0057114A" w:rsidRDefault="007E5CB0" w:rsidP="005B2EA8">
      <w:pPr>
        <w:pStyle w:val="Alineazaodstavkom"/>
        <w:numPr>
          <w:ilvl w:val="0"/>
          <w:numId w:val="0"/>
        </w:numPr>
        <w:ind w:left="284"/>
        <w:rPr>
          <w:sz w:val="20"/>
          <w:szCs w:val="20"/>
        </w:rPr>
      </w:pPr>
      <w:r w:rsidRPr="0057114A">
        <w:rPr>
          <w:sz w:val="20"/>
          <w:szCs w:val="20"/>
        </w:rPr>
        <w:t xml:space="preserve"> </w:t>
      </w:r>
    </w:p>
    <w:p w14:paraId="0575449F" w14:textId="77777777" w:rsidR="007E5CB0" w:rsidRPr="0057114A" w:rsidRDefault="007E5CB0" w:rsidP="00B2726E">
      <w:pPr>
        <w:pStyle w:val="Alineazaodstavkom"/>
        <w:numPr>
          <w:ilvl w:val="0"/>
          <w:numId w:val="0"/>
        </w:numPr>
        <w:rPr>
          <w:sz w:val="20"/>
          <w:szCs w:val="20"/>
        </w:rPr>
      </w:pPr>
      <w:r w:rsidRPr="0057114A">
        <w:rPr>
          <w:sz w:val="20"/>
          <w:szCs w:val="20"/>
        </w:rPr>
        <w:t>(</w:t>
      </w:r>
      <w:r w:rsidR="00C450F2" w:rsidRPr="0057114A">
        <w:rPr>
          <w:sz w:val="20"/>
          <w:szCs w:val="20"/>
        </w:rPr>
        <w:t>4</w:t>
      </w:r>
      <w:r w:rsidRPr="0057114A">
        <w:rPr>
          <w:sz w:val="20"/>
          <w:szCs w:val="20"/>
        </w:rPr>
        <w:t>) O odstopanjih iz prejšnjega odstavka ministrstvo obvesti Komisijo.</w:t>
      </w:r>
    </w:p>
    <w:p w14:paraId="7ED62A4D" w14:textId="77777777" w:rsidR="00B2726E" w:rsidRPr="0057114A" w:rsidRDefault="00B2726E" w:rsidP="00B2726E">
      <w:pPr>
        <w:pStyle w:val="Alineazaodstavkom"/>
        <w:numPr>
          <w:ilvl w:val="0"/>
          <w:numId w:val="0"/>
        </w:numPr>
        <w:rPr>
          <w:sz w:val="20"/>
          <w:szCs w:val="20"/>
        </w:rPr>
      </w:pPr>
    </w:p>
    <w:p w14:paraId="7921C20E" w14:textId="77777777" w:rsidR="007E5CB0" w:rsidRPr="0057114A" w:rsidRDefault="007E5CB0" w:rsidP="00244D3D">
      <w:pPr>
        <w:pStyle w:val="Alineazaodstavkom"/>
        <w:numPr>
          <w:ilvl w:val="0"/>
          <w:numId w:val="0"/>
        </w:numPr>
        <w:rPr>
          <w:sz w:val="20"/>
          <w:szCs w:val="20"/>
        </w:rPr>
      </w:pPr>
      <w:r w:rsidRPr="0057114A">
        <w:rPr>
          <w:sz w:val="20"/>
          <w:szCs w:val="20"/>
        </w:rPr>
        <w:t>(</w:t>
      </w:r>
      <w:r w:rsidR="00A42AFC" w:rsidRPr="0057114A">
        <w:rPr>
          <w:sz w:val="20"/>
          <w:szCs w:val="20"/>
        </w:rPr>
        <w:t>5</w:t>
      </w:r>
      <w:r w:rsidRPr="0057114A">
        <w:rPr>
          <w:sz w:val="20"/>
          <w:szCs w:val="20"/>
        </w:rPr>
        <w:t xml:space="preserve">) Ministrstvo o nameravani prilagoditvi infrastrukturne pristojbine iz </w:t>
      </w:r>
      <w:r w:rsidR="00A42AFC" w:rsidRPr="0057114A">
        <w:rPr>
          <w:sz w:val="20"/>
          <w:szCs w:val="20"/>
        </w:rPr>
        <w:t>drugega</w:t>
      </w:r>
      <w:r w:rsidRPr="0057114A">
        <w:rPr>
          <w:sz w:val="20"/>
          <w:szCs w:val="20"/>
        </w:rPr>
        <w:t xml:space="preserve"> odstavka tega člena ali spremembi obstoječe </w:t>
      </w:r>
      <w:r w:rsidR="00A42AFC" w:rsidRPr="0057114A">
        <w:rPr>
          <w:sz w:val="20"/>
          <w:szCs w:val="20"/>
        </w:rPr>
        <w:t>prilagoditve</w:t>
      </w:r>
      <w:r w:rsidRPr="0057114A">
        <w:rPr>
          <w:sz w:val="20"/>
          <w:szCs w:val="20"/>
        </w:rPr>
        <w:t xml:space="preserve"> infrastrukturne pristojbine obvesti Komisijo in ji predloži podatke, potrebne za ugotovitev izpolnjevanja pogojev.</w:t>
      </w:r>
    </w:p>
    <w:p w14:paraId="1F1E9D7B" w14:textId="77777777" w:rsidR="00B2726E" w:rsidRPr="0057114A" w:rsidRDefault="00B2726E" w:rsidP="00B2726E">
      <w:pPr>
        <w:pStyle w:val="Alineazaodstavkom"/>
        <w:numPr>
          <w:ilvl w:val="0"/>
          <w:numId w:val="0"/>
        </w:numPr>
        <w:rPr>
          <w:sz w:val="20"/>
          <w:szCs w:val="20"/>
        </w:rPr>
      </w:pPr>
    </w:p>
    <w:p w14:paraId="748C3E0A" w14:textId="77777777" w:rsidR="007E5CB0" w:rsidRPr="0057114A" w:rsidRDefault="007E5CB0" w:rsidP="00244D3D">
      <w:pPr>
        <w:pStyle w:val="Alineazaodstavkom"/>
        <w:numPr>
          <w:ilvl w:val="0"/>
          <w:numId w:val="0"/>
        </w:numPr>
        <w:rPr>
          <w:sz w:val="20"/>
          <w:szCs w:val="20"/>
        </w:rPr>
      </w:pPr>
      <w:r w:rsidRPr="0057114A">
        <w:rPr>
          <w:sz w:val="20"/>
          <w:szCs w:val="20"/>
        </w:rPr>
        <w:t>(</w:t>
      </w:r>
      <w:r w:rsidR="00A42AFC" w:rsidRPr="0057114A">
        <w:rPr>
          <w:sz w:val="20"/>
          <w:szCs w:val="20"/>
        </w:rPr>
        <w:t>6</w:t>
      </w:r>
      <w:r w:rsidRPr="0057114A">
        <w:rPr>
          <w:sz w:val="20"/>
          <w:szCs w:val="20"/>
        </w:rPr>
        <w:t xml:space="preserve">) Prilagoditev višine infrastrukturne pristojbine v skladu s prvim </w:t>
      </w:r>
      <w:r w:rsidR="00A42AFC" w:rsidRPr="0057114A">
        <w:rPr>
          <w:sz w:val="20"/>
          <w:szCs w:val="20"/>
        </w:rPr>
        <w:t xml:space="preserve">in drugim </w:t>
      </w:r>
      <w:r w:rsidRPr="0057114A">
        <w:rPr>
          <w:sz w:val="20"/>
          <w:szCs w:val="20"/>
        </w:rPr>
        <w:t xml:space="preserve">odstavkom tega člena ni namenjena ustvarjanju dodatnih prihodkov iz cestnin. </w:t>
      </w:r>
    </w:p>
    <w:p w14:paraId="4334F4FA" w14:textId="77777777" w:rsidR="00B2726E" w:rsidRPr="0057114A" w:rsidRDefault="00B2726E" w:rsidP="00B2726E">
      <w:pPr>
        <w:rPr>
          <w:rFonts w:cs="Arial"/>
          <w:sz w:val="20"/>
          <w:szCs w:val="20"/>
        </w:rPr>
      </w:pPr>
    </w:p>
    <w:p w14:paraId="61A6F1A9" w14:textId="77777777" w:rsidR="00C450F2" w:rsidRPr="0057114A" w:rsidRDefault="00C450F2" w:rsidP="00244D3D">
      <w:pPr>
        <w:rPr>
          <w:rFonts w:cs="Arial"/>
          <w:sz w:val="20"/>
          <w:szCs w:val="20"/>
        </w:rPr>
      </w:pPr>
      <w:r w:rsidRPr="0057114A">
        <w:rPr>
          <w:rFonts w:cs="Arial"/>
          <w:sz w:val="20"/>
          <w:szCs w:val="20"/>
        </w:rPr>
        <w:t>(7) Faktorje prilagoditve za posamezen emisijski razred vozila EURO ter obdobje dneva, tedna in le</w:t>
      </w:r>
      <w:r w:rsidR="00E9229F" w:rsidRPr="0057114A">
        <w:rPr>
          <w:rFonts w:cs="Arial"/>
          <w:sz w:val="20"/>
          <w:szCs w:val="20"/>
        </w:rPr>
        <w:t xml:space="preserve">ta, vrsto dneva in letni čas </w:t>
      </w:r>
      <w:r w:rsidRPr="0057114A">
        <w:rPr>
          <w:rFonts w:cs="Arial"/>
          <w:sz w:val="20"/>
          <w:szCs w:val="20"/>
        </w:rPr>
        <w:t xml:space="preserve">predpiše vlada. </w:t>
      </w:r>
    </w:p>
    <w:p w14:paraId="5C91CE3D" w14:textId="77777777" w:rsidR="00B2726E" w:rsidRPr="0057114A" w:rsidRDefault="00B2726E" w:rsidP="00B2726E">
      <w:pPr>
        <w:rPr>
          <w:rFonts w:cs="Arial"/>
          <w:sz w:val="20"/>
          <w:szCs w:val="20"/>
        </w:rPr>
      </w:pPr>
    </w:p>
    <w:p w14:paraId="60A1DEF0" w14:textId="77777777" w:rsidR="00C450F2" w:rsidRPr="0057114A" w:rsidRDefault="00C450F2" w:rsidP="00244D3D">
      <w:pPr>
        <w:rPr>
          <w:rFonts w:cs="Arial"/>
          <w:sz w:val="20"/>
          <w:szCs w:val="20"/>
        </w:rPr>
      </w:pPr>
      <w:r w:rsidRPr="0057114A">
        <w:rPr>
          <w:rFonts w:cs="Arial"/>
          <w:sz w:val="20"/>
          <w:szCs w:val="20"/>
        </w:rPr>
        <w:t>(8) Če se struktura vozil v posameznem emisijskem razredu vozila EURO, za katerega je infrastrukturna pristojbina prilagojena, v posameznem letu spremeni zaradi odliva vozil v drugi emisijski razred vozila EURO za tri odstotke ali več glede na predhodno leto, vlada na predlog upravljavca cestninskih cest najpozneje do konca junija naslednjega leta spremeni faktorje prilagoditve višine infrastrukturne pristojbine tako, da izniči negativni vpliv te spremembe na prihodke upravljavca cestninskih cest iz cestnin. Spremenjeni faktorji prilagoditve višine infrastrukturne pristojbine se uporabljajo od 1. januarja naslednjega leta. Upravljavec cestninskih cest zagotovi podatke in potrebne izračune za spremembo prilagoditve višine infrastrukturne pristojbine glede na emisijski razred vozila EURO.</w:t>
      </w:r>
    </w:p>
    <w:p w14:paraId="3CF282CA" w14:textId="77777777" w:rsidR="00B2726E" w:rsidRPr="0057114A" w:rsidRDefault="00B2726E" w:rsidP="00B2726E">
      <w:pPr>
        <w:pStyle w:val="Odstavek"/>
        <w:spacing w:before="0"/>
        <w:ind w:firstLine="0"/>
        <w:rPr>
          <w:sz w:val="20"/>
          <w:szCs w:val="20"/>
        </w:rPr>
      </w:pPr>
    </w:p>
    <w:p w14:paraId="447C1D34" w14:textId="45C42866" w:rsidR="00FF1F7C" w:rsidRPr="00A60FCA" w:rsidRDefault="00C450F2" w:rsidP="00A60FCA">
      <w:pPr>
        <w:rPr>
          <w:rFonts w:cs="Arial"/>
          <w:sz w:val="20"/>
          <w:szCs w:val="20"/>
        </w:rPr>
      </w:pPr>
      <w:r w:rsidRPr="0057114A">
        <w:rPr>
          <w:rFonts w:cs="Arial"/>
          <w:sz w:val="20"/>
          <w:szCs w:val="20"/>
        </w:rPr>
        <w:t>(</w:t>
      </w:r>
      <w:r w:rsidR="00A42AFC" w:rsidRPr="0057114A">
        <w:rPr>
          <w:rFonts w:cs="Arial"/>
          <w:sz w:val="20"/>
          <w:szCs w:val="20"/>
        </w:rPr>
        <w:t>9</w:t>
      </w:r>
      <w:r w:rsidRPr="0057114A">
        <w:rPr>
          <w:rFonts w:cs="Arial"/>
          <w:sz w:val="20"/>
          <w:szCs w:val="20"/>
        </w:rPr>
        <w:t xml:space="preserve">) </w:t>
      </w:r>
      <w:r w:rsidR="00A542A2" w:rsidRPr="0057114A">
        <w:rPr>
          <w:rFonts w:cs="Arial"/>
          <w:sz w:val="20"/>
          <w:szCs w:val="20"/>
        </w:rPr>
        <w:t>Če iz dokumentov o vozilu, ki jih določi upravljavec cestninskih cest v splošnem aktu iz prvega odstavka 2</w:t>
      </w:r>
      <w:r w:rsidR="004E6C79">
        <w:rPr>
          <w:rFonts w:cs="Arial"/>
          <w:sz w:val="20"/>
          <w:szCs w:val="20"/>
        </w:rPr>
        <w:t>3</w:t>
      </w:r>
      <w:r w:rsidR="00A542A2" w:rsidRPr="0057114A">
        <w:rPr>
          <w:rFonts w:cs="Arial"/>
          <w:sz w:val="20"/>
          <w:szCs w:val="20"/>
        </w:rPr>
        <w:t>. člena tega zakona, oziroma iz podatkov iz evidence registriranih vozil upravljavec cestninskih cest ne more ugotoviti emisijskega razreda vozila EURO ali če OBU naprava ponudnika EETS ne vsebuje podatka o emisijskem razredu vozila EURO, se za vozilo cestninskega zavezanca uporablja višina cestnine, ki velja za emisijski razred vozila EURO 0. Ta odstavek se smiselno up</w:t>
      </w:r>
      <w:r w:rsidR="00C114CF">
        <w:rPr>
          <w:rFonts w:cs="Arial"/>
          <w:sz w:val="20"/>
          <w:szCs w:val="20"/>
        </w:rPr>
        <w:t>orablja tudi za ponudnika EETS.</w:t>
      </w:r>
    </w:p>
    <w:p w14:paraId="68793692" w14:textId="77777777" w:rsidR="00557D4D" w:rsidRPr="0057114A" w:rsidRDefault="00557D4D" w:rsidP="00557D4D">
      <w:pPr>
        <w:pStyle w:val="Odstavek"/>
        <w:spacing w:before="0"/>
        <w:ind w:firstLine="0"/>
        <w:rPr>
          <w:sz w:val="20"/>
          <w:szCs w:val="20"/>
        </w:rPr>
      </w:pPr>
    </w:p>
    <w:p w14:paraId="0D2F6159" w14:textId="77777777" w:rsidR="00C24AA4" w:rsidRPr="0057114A" w:rsidRDefault="005B106F" w:rsidP="00CC0866">
      <w:pPr>
        <w:pStyle w:val="len"/>
        <w:spacing w:before="0"/>
        <w:rPr>
          <w:b w:val="0"/>
          <w:sz w:val="20"/>
          <w:szCs w:val="20"/>
        </w:rPr>
      </w:pPr>
      <w:r>
        <w:rPr>
          <w:b w:val="0"/>
          <w:sz w:val="20"/>
          <w:szCs w:val="20"/>
        </w:rPr>
        <w:t>1</w:t>
      </w:r>
      <w:r w:rsidR="00DD411A">
        <w:rPr>
          <w:b w:val="0"/>
          <w:sz w:val="20"/>
          <w:szCs w:val="20"/>
        </w:rPr>
        <w:t>8</w:t>
      </w:r>
      <w:r w:rsidR="0049604A" w:rsidRPr="0057114A">
        <w:rPr>
          <w:b w:val="0"/>
          <w:sz w:val="20"/>
          <w:szCs w:val="20"/>
        </w:rPr>
        <w:t>. člen</w:t>
      </w:r>
    </w:p>
    <w:p w14:paraId="6DB652CB" w14:textId="77777777" w:rsidR="00C24AA4" w:rsidRPr="0057114A" w:rsidRDefault="00C24AA4" w:rsidP="00CC0866">
      <w:pPr>
        <w:pStyle w:val="lennaslov"/>
        <w:rPr>
          <w:b w:val="0"/>
          <w:sz w:val="20"/>
          <w:szCs w:val="20"/>
        </w:rPr>
      </w:pPr>
      <w:r w:rsidRPr="0057114A">
        <w:rPr>
          <w:b w:val="0"/>
          <w:sz w:val="20"/>
          <w:szCs w:val="20"/>
        </w:rPr>
        <w:t>(popusti)</w:t>
      </w:r>
    </w:p>
    <w:p w14:paraId="0693302F" w14:textId="77777777" w:rsidR="00557D4D" w:rsidRPr="0057114A" w:rsidRDefault="00557D4D" w:rsidP="00557D4D">
      <w:pPr>
        <w:pStyle w:val="Odstavek"/>
        <w:spacing w:before="0"/>
        <w:ind w:firstLine="0"/>
        <w:rPr>
          <w:sz w:val="20"/>
          <w:szCs w:val="20"/>
        </w:rPr>
      </w:pPr>
    </w:p>
    <w:p w14:paraId="57AC270E" w14:textId="77777777" w:rsidR="00C24AA4" w:rsidRPr="0057114A" w:rsidRDefault="00C24AA4" w:rsidP="00557D4D">
      <w:pPr>
        <w:pStyle w:val="Odstavek"/>
        <w:spacing w:before="0"/>
        <w:ind w:firstLine="0"/>
        <w:rPr>
          <w:sz w:val="20"/>
          <w:szCs w:val="20"/>
        </w:rPr>
      </w:pPr>
      <w:r w:rsidRPr="0057114A">
        <w:rPr>
          <w:sz w:val="20"/>
          <w:szCs w:val="20"/>
        </w:rPr>
        <w:t xml:space="preserve">Upravljavec cestninske ceste lahko v ceniku cestnine predvidi popuste na infrastrukturno pristojbino, če: </w:t>
      </w:r>
    </w:p>
    <w:p w14:paraId="026335D5" w14:textId="77777777" w:rsidR="00C24AA4" w:rsidRPr="0057114A" w:rsidRDefault="00C24AA4" w:rsidP="00FA33FB">
      <w:pPr>
        <w:pStyle w:val="Alineazaodstavkom"/>
        <w:numPr>
          <w:ilvl w:val="0"/>
          <w:numId w:val="63"/>
        </w:numPr>
        <w:tabs>
          <w:tab w:val="clear" w:pos="425"/>
          <w:tab w:val="num" w:pos="284"/>
        </w:tabs>
        <w:ind w:left="284" w:hanging="284"/>
        <w:rPr>
          <w:sz w:val="20"/>
          <w:szCs w:val="20"/>
        </w:rPr>
      </w:pPr>
      <w:r w:rsidRPr="0057114A">
        <w:rPr>
          <w:sz w:val="20"/>
          <w:szCs w:val="20"/>
        </w:rPr>
        <w:t xml:space="preserve">je tarifna struktura sorazmerna, </w:t>
      </w:r>
      <w:r w:rsidR="006031CB" w:rsidRPr="0057114A">
        <w:rPr>
          <w:sz w:val="20"/>
          <w:szCs w:val="20"/>
        </w:rPr>
        <w:t xml:space="preserve">objavljena, </w:t>
      </w:r>
      <w:r w:rsidRPr="0057114A">
        <w:rPr>
          <w:sz w:val="20"/>
          <w:szCs w:val="20"/>
        </w:rPr>
        <w:t xml:space="preserve">pod enakimi pogoji dostopna vsem uporabnikom in se za uporabnike uporablja pod enakimi pogoji ter ne pomeni prenosa dodatnih stroškov na druge uporabnike v obliki višjih cestnin; </w:t>
      </w:r>
    </w:p>
    <w:p w14:paraId="3314D584" w14:textId="77777777" w:rsidR="00C24AA4" w:rsidRPr="0057114A" w:rsidRDefault="00C24AA4" w:rsidP="00FA33FB">
      <w:pPr>
        <w:pStyle w:val="Alineazaodstavkom"/>
        <w:numPr>
          <w:ilvl w:val="0"/>
          <w:numId w:val="63"/>
        </w:numPr>
        <w:tabs>
          <w:tab w:val="clear" w:pos="425"/>
          <w:tab w:val="num" w:pos="284"/>
        </w:tabs>
        <w:ind w:left="284" w:hanging="284"/>
        <w:rPr>
          <w:sz w:val="20"/>
          <w:szCs w:val="20"/>
        </w:rPr>
      </w:pPr>
      <w:r w:rsidRPr="0057114A">
        <w:rPr>
          <w:sz w:val="20"/>
          <w:szCs w:val="20"/>
        </w:rPr>
        <w:t>popusti povzročijo dejanske prihranke pri upravnih stroških</w:t>
      </w:r>
      <w:r w:rsidR="006031CB" w:rsidRPr="0057114A">
        <w:rPr>
          <w:sz w:val="20"/>
          <w:szCs w:val="20"/>
        </w:rPr>
        <w:t xml:space="preserve"> obravnave pogostih uporabnikov v primerjavi z občasnimi uporabniki cestninskih cest</w:t>
      </w:r>
      <w:r w:rsidRPr="0057114A">
        <w:rPr>
          <w:sz w:val="20"/>
          <w:szCs w:val="20"/>
        </w:rPr>
        <w:t xml:space="preserve">; </w:t>
      </w:r>
    </w:p>
    <w:p w14:paraId="414FF814" w14:textId="77777777" w:rsidR="00C24AA4" w:rsidRPr="0057114A" w:rsidRDefault="00C24AA4" w:rsidP="00FA33FB">
      <w:pPr>
        <w:pStyle w:val="Alineazaodstavkom"/>
        <w:numPr>
          <w:ilvl w:val="0"/>
          <w:numId w:val="63"/>
        </w:numPr>
        <w:tabs>
          <w:tab w:val="clear" w:pos="425"/>
          <w:tab w:val="num" w:pos="284"/>
        </w:tabs>
        <w:ind w:left="284" w:hanging="284"/>
        <w:rPr>
          <w:sz w:val="20"/>
          <w:szCs w:val="20"/>
        </w:rPr>
      </w:pPr>
      <w:r w:rsidRPr="0057114A">
        <w:rPr>
          <w:sz w:val="20"/>
          <w:szCs w:val="20"/>
        </w:rPr>
        <w:t>popusti ne presegajo 13 odstotkov infrastrukturnih pristojbin, ki se plačujejo za enakovredna vozila, ki do popustov niso upravičena.</w:t>
      </w:r>
    </w:p>
    <w:p w14:paraId="33ED00EA" w14:textId="77777777" w:rsidR="00557D4D" w:rsidRPr="0057114A" w:rsidRDefault="00557D4D" w:rsidP="00557D4D">
      <w:pPr>
        <w:pStyle w:val="Alineazaodstavkom"/>
        <w:numPr>
          <w:ilvl w:val="0"/>
          <w:numId w:val="0"/>
        </w:numPr>
        <w:ind w:left="425"/>
        <w:rPr>
          <w:sz w:val="20"/>
          <w:szCs w:val="20"/>
        </w:rPr>
      </w:pPr>
    </w:p>
    <w:p w14:paraId="2648EF32" w14:textId="77777777" w:rsidR="00C24AA4" w:rsidRPr="0057114A" w:rsidRDefault="00DD411A" w:rsidP="00CC0866">
      <w:pPr>
        <w:pStyle w:val="len"/>
        <w:spacing w:before="0"/>
        <w:rPr>
          <w:b w:val="0"/>
          <w:sz w:val="20"/>
          <w:szCs w:val="20"/>
        </w:rPr>
      </w:pPr>
      <w:r>
        <w:rPr>
          <w:b w:val="0"/>
          <w:sz w:val="20"/>
          <w:szCs w:val="20"/>
        </w:rPr>
        <w:t>19</w:t>
      </w:r>
      <w:r w:rsidR="0057114A">
        <w:rPr>
          <w:b w:val="0"/>
          <w:sz w:val="20"/>
          <w:szCs w:val="20"/>
        </w:rPr>
        <w:t>. člen</w:t>
      </w:r>
    </w:p>
    <w:p w14:paraId="570D1100" w14:textId="77777777" w:rsidR="00C24AA4" w:rsidRPr="0057114A" w:rsidRDefault="00C24AA4" w:rsidP="00CC0866">
      <w:pPr>
        <w:pStyle w:val="lennaslov"/>
        <w:rPr>
          <w:b w:val="0"/>
          <w:sz w:val="20"/>
          <w:szCs w:val="20"/>
        </w:rPr>
      </w:pPr>
      <w:r w:rsidRPr="0057114A">
        <w:rPr>
          <w:b w:val="0"/>
          <w:sz w:val="20"/>
          <w:szCs w:val="20"/>
        </w:rPr>
        <w:t>(pribit</w:t>
      </w:r>
      <w:r w:rsidR="0049604A" w:rsidRPr="0057114A">
        <w:rPr>
          <w:b w:val="0"/>
          <w:sz w:val="20"/>
          <w:szCs w:val="20"/>
        </w:rPr>
        <w:t xml:space="preserve">ek k </w:t>
      </w:r>
      <w:r w:rsidR="0049604A" w:rsidRPr="007C1DA1">
        <w:rPr>
          <w:b w:val="0"/>
          <w:sz w:val="20"/>
          <w:szCs w:val="20"/>
        </w:rPr>
        <w:t>infrastrukturni pristojbini</w:t>
      </w:r>
      <w:r w:rsidRPr="0057114A">
        <w:rPr>
          <w:b w:val="0"/>
          <w:sz w:val="20"/>
          <w:szCs w:val="20"/>
        </w:rPr>
        <w:t>)</w:t>
      </w:r>
    </w:p>
    <w:p w14:paraId="2B5223EA" w14:textId="77777777" w:rsidR="00557D4D" w:rsidRPr="0057114A" w:rsidRDefault="00557D4D" w:rsidP="00557D4D">
      <w:pPr>
        <w:pStyle w:val="Odstavek"/>
        <w:spacing w:before="0"/>
        <w:ind w:firstLine="0"/>
        <w:rPr>
          <w:sz w:val="20"/>
          <w:szCs w:val="20"/>
        </w:rPr>
      </w:pPr>
    </w:p>
    <w:p w14:paraId="0938859A" w14:textId="77777777" w:rsidR="00C24AA4" w:rsidRPr="0057114A" w:rsidRDefault="00C24AA4" w:rsidP="00557D4D">
      <w:pPr>
        <w:pStyle w:val="Odstavek"/>
        <w:spacing w:before="0"/>
        <w:ind w:firstLine="0"/>
        <w:rPr>
          <w:sz w:val="20"/>
          <w:szCs w:val="20"/>
        </w:rPr>
      </w:pPr>
      <w:r w:rsidRPr="0057114A">
        <w:rPr>
          <w:sz w:val="20"/>
          <w:szCs w:val="20"/>
        </w:rPr>
        <w:t xml:space="preserve">(1) Na cestninskih cestah in cestninskih cestnih objektih, na katerih so </w:t>
      </w:r>
      <w:r w:rsidR="004D3DAF" w:rsidRPr="0057114A">
        <w:rPr>
          <w:sz w:val="20"/>
          <w:szCs w:val="20"/>
        </w:rPr>
        <w:t>pogosti</w:t>
      </w:r>
      <w:r w:rsidRPr="0057114A">
        <w:rPr>
          <w:sz w:val="20"/>
          <w:szCs w:val="20"/>
        </w:rPr>
        <w:t xml:space="preserve"> zastoji oziroma na katerih vozila povzročajo znatno okoljsko škodo, se lahko zaračunava pribitek k infrastrukturni pristojbini, pod pogojem, da: </w:t>
      </w:r>
    </w:p>
    <w:p w14:paraId="586A2442" w14:textId="77777777" w:rsidR="00C24AA4" w:rsidRPr="0057114A" w:rsidRDefault="00C24AA4" w:rsidP="00FA33FB">
      <w:pPr>
        <w:pStyle w:val="Alineazaodstavkom"/>
        <w:numPr>
          <w:ilvl w:val="0"/>
          <w:numId w:val="62"/>
        </w:numPr>
        <w:tabs>
          <w:tab w:val="clear" w:pos="425"/>
          <w:tab w:val="num" w:pos="284"/>
        </w:tabs>
        <w:ind w:left="284" w:hanging="284"/>
        <w:rPr>
          <w:sz w:val="20"/>
          <w:szCs w:val="20"/>
        </w:rPr>
      </w:pPr>
      <w:r w:rsidRPr="0057114A">
        <w:rPr>
          <w:sz w:val="20"/>
          <w:szCs w:val="20"/>
        </w:rPr>
        <w:t xml:space="preserve">se prihodek, ustvarjen s pribitkom, </w:t>
      </w:r>
      <w:r w:rsidR="00F471D7" w:rsidRPr="0057114A">
        <w:rPr>
          <w:sz w:val="20"/>
          <w:szCs w:val="20"/>
        </w:rPr>
        <w:t>vloži v</w:t>
      </w:r>
      <w:r w:rsidRPr="0057114A">
        <w:rPr>
          <w:sz w:val="20"/>
          <w:szCs w:val="20"/>
        </w:rPr>
        <w:t xml:space="preserve"> </w:t>
      </w:r>
      <w:r w:rsidR="00F471D7" w:rsidRPr="0057114A">
        <w:rPr>
          <w:sz w:val="20"/>
          <w:szCs w:val="20"/>
        </w:rPr>
        <w:t xml:space="preserve">financiranje razvoja prevoznih storitev oziroma v izgradnjo ali vzdrževanje prometne infrastrukture jedrnega vseevropskega prometnega omrežja v skladu z Uredbo 1315/2013/EU, ki neposredno prispevajo k zmanjševanju zastojev ali okoljske škode in so na istem koridorju kakor cestni odsek, </w:t>
      </w:r>
      <w:r w:rsidR="0049604A" w:rsidRPr="0057114A">
        <w:rPr>
          <w:sz w:val="20"/>
          <w:szCs w:val="20"/>
        </w:rPr>
        <w:t>na</w:t>
      </w:r>
      <w:r w:rsidR="00F471D7" w:rsidRPr="0057114A">
        <w:rPr>
          <w:sz w:val="20"/>
          <w:szCs w:val="20"/>
        </w:rPr>
        <w:t xml:space="preserve"> katere</w:t>
      </w:r>
      <w:r w:rsidR="0049604A" w:rsidRPr="0057114A">
        <w:rPr>
          <w:sz w:val="20"/>
          <w:szCs w:val="20"/>
        </w:rPr>
        <w:t>m</w:t>
      </w:r>
      <w:r w:rsidR="00F471D7" w:rsidRPr="0057114A">
        <w:rPr>
          <w:sz w:val="20"/>
          <w:szCs w:val="20"/>
        </w:rPr>
        <w:t xml:space="preserve"> se pribitek zaračunava; </w:t>
      </w:r>
    </w:p>
    <w:p w14:paraId="7AFDE478" w14:textId="77777777" w:rsidR="00C24AA4" w:rsidRPr="0057114A" w:rsidRDefault="00C24AA4" w:rsidP="00FA33FB">
      <w:pPr>
        <w:pStyle w:val="Alineazaodstavkom"/>
        <w:numPr>
          <w:ilvl w:val="0"/>
          <w:numId w:val="62"/>
        </w:numPr>
        <w:tabs>
          <w:tab w:val="clear" w:pos="425"/>
          <w:tab w:val="num" w:pos="284"/>
        </w:tabs>
        <w:ind w:left="284" w:hanging="284"/>
        <w:rPr>
          <w:sz w:val="20"/>
          <w:szCs w:val="20"/>
        </w:rPr>
      </w:pPr>
      <w:r w:rsidRPr="0057114A">
        <w:rPr>
          <w:sz w:val="20"/>
          <w:szCs w:val="20"/>
        </w:rPr>
        <w:lastRenderedPageBreak/>
        <w:t xml:space="preserve">pribitek ne presega 15 odstotkov ponderirane povprečne infrastrukturne pristojbine, izračunane v skladu s tem zakonom, razen če se ustvarjeni prihodek naloži v čezmejne odseke </w:t>
      </w:r>
      <w:r w:rsidR="00F471D7" w:rsidRPr="0057114A">
        <w:rPr>
          <w:sz w:val="20"/>
          <w:szCs w:val="20"/>
        </w:rPr>
        <w:t xml:space="preserve">koridorja jedrnega vseevropskega prometnega omrežja, določenega v skladu z Uredbo 1315/2013/EU. </w:t>
      </w:r>
      <w:r w:rsidRPr="0057114A">
        <w:rPr>
          <w:sz w:val="20"/>
          <w:szCs w:val="20"/>
        </w:rPr>
        <w:t>V tem primeru pribitek ne sme presegati 25 odstotkov</w:t>
      </w:r>
      <w:r w:rsidR="00F471D7" w:rsidRPr="0057114A">
        <w:rPr>
          <w:sz w:val="20"/>
          <w:szCs w:val="20"/>
        </w:rPr>
        <w:t xml:space="preserve"> ponderirane povprečne infrastrukturne pristojbine.</w:t>
      </w:r>
      <w:r w:rsidR="00CA153A" w:rsidRPr="0057114A">
        <w:rPr>
          <w:sz w:val="20"/>
          <w:szCs w:val="20"/>
        </w:rPr>
        <w:t xml:space="preserve"> Če pribitek na istem koridorju jedrnega vseevropskega prometnega omrežja zaračunavata dve ali več držav članic E</w:t>
      </w:r>
      <w:r w:rsidR="00A64BA2" w:rsidRPr="0057114A">
        <w:rPr>
          <w:sz w:val="20"/>
          <w:szCs w:val="20"/>
        </w:rPr>
        <w:t>vropske unije</w:t>
      </w:r>
      <w:r w:rsidR="00CA153A" w:rsidRPr="0057114A">
        <w:rPr>
          <w:sz w:val="20"/>
          <w:szCs w:val="20"/>
        </w:rPr>
        <w:t>, se lahko pribitek zaračunava v višini, ki presega 25 odstotkov in ne presega 50 odstotkov ponderirane povprečne infrastrukturne pristojbine, če se s tem strinjajo vse države članice E</w:t>
      </w:r>
      <w:r w:rsidR="00A64BA2" w:rsidRPr="0057114A">
        <w:rPr>
          <w:sz w:val="20"/>
          <w:szCs w:val="20"/>
        </w:rPr>
        <w:t>vropske unije</w:t>
      </w:r>
      <w:r w:rsidR="00CA153A" w:rsidRPr="0057114A">
        <w:rPr>
          <w:sz w:val="20"/>
          <w:szCs w:val="20"/>
        </w:rPr>
        <w:t>, ki so del tega koridorja oziroma mejijo na države članice E</w:t>
      </w:r>
      <w:r w:rsidR="00A64BA2" w:rsidRPr="0057114A">
        <w:rPr>
          <w:sz w:val="20"/>
          <w:szCs w:val="20"/>
        </w:rPr>
        <w:t>vropske unije</w:t>
      </w:r>
      <w:r w:rsidR="00CA153A" w:rsidRPr="0057114A">
        <w:rPr>
          <w:sz w:val="20"/>
          <w:szCs w:val="20"/>
        </w:rPr>
        <w:t>, na ozemlju katerih je koridor, na katerem se zaračunava pribitek</w:t>
      </w:r>
      <w:r w:rsidRPr="0057114A">
        <w:rPr>
          <w:sz w:val="20"/>
          <w:szCs w:val="20"/>
        </w:rPr>
        <w:t xml:space="preserve">; </w:t>
      </w:r>
    </w:p>
    <w:p w14:paraId="7932D064" w14:textId="77777777" w:rsidR="00C24AA4" w:rsidRPr="0057114A" w:rsidRDefault="00C24AA4" w:rsidP="00FA33FB">
      <w:pPr>
        <w:pStyle w:val="Alineazaodstavkom"/>
        <w:numPr>
          <w:ilvl w:val="0"/>
          <w:numId w:val="62"/>
        </w:numPr>
        <w:tabs>
          <w:tab w:val="clear" w:pos="425"/>
          <w:tab w:val="num" w:pos="284"/>
        </w:tabs>
        <w:ind w:left="284" w:hanging="284"/>
        <w:rPr>
          <w:sz w:val="20"/>
          <w:szCs w:val="20"/>
        </w:rPr>
      </w:pPr>
      <w:r w:rsidRPr="0057114A">
        <w:rPr>
          <w:sz w:val="20"/>
          <w:szCs w:val="20"/>
        </w:rPr>
        <w:t xml:space="preserve">zaračunavanje pribitka ne povzroča nepravičnega obravnavanja komercialnega prometa po zakonu, ki ureja prevoze v cestnem prometu, v primerjavi z drugimi uporabniki cestninskih cest; </w:t>
      </w:r>
    </w:p>
    <w:p w14:paraId="2D7195D3" w14:textId="77777777" w:rsidR="00C24AA4" w:rsidRPr="0057114A" w:rsidRDefault="00C24AA4" w:rsidP="00FA33FB">
      <w:pPr>
        <w:pStyle w:val="Alineazaodstavkom"/>
        <w:numPr>
          <w:ilvl w:val="0"/>
          <w:numId w:val="62"/>
        </w:numPr>
        <w:tabs>
          <w:tab w:val="clear" w:pos="425"/>
          <w:tab w:val="num" w:pos="284"/>
        </w:tabs>
        <w:ind w:left="284" w:hanging="284"/>
        <w:rPr>
          <w:sz w:val="20"/>
          <w:szCs w:val="20"/>
        </w:rPr>
      </w:pPr>
      <w:r w:rsidRPr="0057114A">
        <w:rPr>
          <w:sz w:val="20"/>
          <w:szCs w:val="20"/>
        </w:rPr>
        <w:t xml:space="preserve">se pred zaračunavanjem pribitka Komisiji predloži natančen opis lokacije pribitka in dokazilo o odločitvi za financiranje </w:t>
      </w:r>
      <w:r w:rsidR="00CA153A" w:rsidRPr="0057114A">
        <w:rPr>
          <w:sz w:val="20"/>
          <w:szCs w:val="20"/>
        </w:rPr>
        <w:t>prometne infrastrukture</w:t>
      </w:r>
      <w:r w:rsidR="007C7658" w:rsidRPr="0057114A">
        <w:rPr>
          <w:sz w:val="20"/>
          <w:szCs w:val="20"/>
        </w:rPr>
        <w:t xml:space="preserve"> ali prevoznih storitev</w:t>
      </w:r>
      <w:r w:rsidRPr="0057114A">
        <w:rPr>
          <w:sz w:val="20"/>
          <w:szCs w:val="20"/>
        </w:rPr>
        <w:t xml:space="preserve"> iz prve alineje</w:t>
      </w:r>
      <w:r w:rsidR="00F070DA">
        <w:rPr>
          <w:sz w:val="20"/>
          <w:szCs w:val="20"/>
        </w:rPr>
        <w:t xml:space="preserve"> tega odstavka</w:t>
      </w:r>
      <w:r w:rsidRPr="0057114A">
        <w:rPr>
          <w:sz w:val="20"/>
          <w:szCs w:val="20"/>
        </w:rPr>
        <w:t xml:space="preserve">; </w:t>
      </w:r>
    </w:p>
    <w:p w14:paraId="798D7F1D" w14:textId="77777777" w:rsidR="00C24AA4" w:rsidRPr="0057114A" w:rsidRDefault="00C24AA4" w:rsidP="00FA33FB">
      <w:pPr>
        <w:pStyle w:val="Alineazaodstavkom"/>
        <w:numPr>
          <w:ilvl w:val="0"/>
          <w:numId w:val="62"/>
        </w:numPr>
        <w:tabs>
          <w:tab w:val="clear" w:pos="425"/>
          <w:tab w:val="num" w:pos="284"/>
        </w:tabs>
        <w:ind w:left="284" w:hanging="284"/>
        <w:rPr>
          <w:sz w:val="20"/>
          <w:szCs w:val="20"/>
        </w:rPr>
      </w:pPr>
      <w:r w:rsidRPr="0057114A">
        <w:rPr>
          <w:sz w:val="20"/>
          <w:szCs w:val="20"/>
        </w:rPr>
        <w:t xml:space="preserve">se vnaprej določi in omeji obdobje, v katerem se bo pribitek zaračunaval, pri čemer se obdobje glede pričakovanega prihodka sklada s predloženimi finančnimi načrti ter analizo stroškov in koristi za projekt, ki se sofinancira s prihodki iz pribitka. </w:t>
      </w:r>
    </w:p>
    <w:p w14:paraId="445275F8" w14:textId="77777777" w:rsidR="00557D4D" w:rsidRPr="0057114A" w:rsidRDefault="00557D4D" w:rsidP="00557D4D">
      <w:pPr>
        <w:pStyle w:val="Odstavek"/>
        <w:spacing w:before="0"/>
        <w:ind w:firstLine="0"/>
        <w:rPr>
          <w:sz w:val="20"/>
          <w:szCs w:val="20"/>
        </w:rPr>
      </w:pPr>
    </w:p>
    <w:p w14:paraId="2A847D71" w14:textId="77777777" w:rsidR="00C24AA4" w:rsidRPr="0057114A" w:rsidRDefault="00C24AA4" w:rsidP="00557D4D">
      <w:pPr>
        <w:pStyle w:val="Odstavek"/>
        <w:spacing w:before="0"/>
        <w:ind w:firstLine="0"/>
        <w:rPr>
          <w:sz w:val="20"/>
          <w:szCs w:val="20"/>
        </w:rPr>
      </w:pPr>
      <w:r w:rsidRPr="0057114A">
        <w:rPr>
          <w:sz w:val="20"/>
          <w:szCs w:val="20"/>
        </w:rPr>
        <w:t xml:space="preserve">(2) Pribitek se lahko zaračunava tudi, če je infrastrukturna pristojbina prilagojena v skladu s </w:t>
      </w:r>
      <w:r w:rsidR="00E9229F" w:rsidRPr="0057114A">
        <w:rPr>
          <w:sz w:val="20"/>
          <w:szCs w:val="20"/>
        </w:rPr>
        <w:t>1</w:t>
      </w:r>
      <w:r w:rsidR="005B2EA8">
        <w:rPr>
          <w:sz w:val="20"/>
          <w:szCs w:val="20"/>
        </w:rPr>
        <w:t>6</w:t>
      </w:r>
      <w:r w:rsidR="00E9229F" w:rsidRPr="0057114A">
        <w:rPr>
          <w:sz w:val="20"/>
          <w:szCs w:val="20"/>
        </w:rPr>
        <w:t>.</w:t>
      </w:r>
      <w:r w:rsidR="003971C1" w:rsidRPr="0057114A">
        <w:rPr>
          <w:sz w:val="20"/>
          <w:szCs w:val="20"/>
        </w:rPr>
        <w:t xml:space="preserve"> in </w:t>
      </w:r>
      <w:r w:rsidRPr="0057114A">
        <w:rPr>
          <w:sz w:val="20"/>
          <w:szCs w:val="20"/>
        </w:rPr>
        <w:t>1</w:t>
      </w:r>
      <w:r w:rsidR="00E9229F" w:rsidRPr="0057114A">
        <w:rPr>
          <w:sz w:val="20"/>
          <w:szCs w:val="20"/>
        </w:rPr>
        <w:t>7</w:t>
      </w:r>
      <w:r w:rsidRPr="0057114A">
        <w:rPr>
          <w:sz w:val="20"/>
          <w:szCs w:val="20"/>
        </w:rPr>
        <w:t xml:space="preserve">. členom tega zakona. </w:t>
      </w:r>
    </w:p>
    <w:p w14:paraId="37CD236E" w14:textId="77777777" w:rsidR="00557D4D" w:rsidRPr="0057114A" w:rsidRDefault="00557D4D" w:rsidP="00557D4D">
      <w:pPr>
        <w:pStyle w:val="Odstavek"/>
        <w:spacing w:before="0"/>
        <w:ind w:firstLine="0"/>
        <w:rPr>
          <w:sz w:val="20"/>
          <w:szCs w:val="20"/>
        </w:rPr>
      </w:pPr>
    </w:p>
    <w:p w14:paraId="53D50275" w14:textId="77777777" w:rsidR="00C24AA4" w:rsidRPr="0057114A" w:rsidRDefault="00C24AA4" w:rsidP="00557D4D">
      <w:pPr>
        <w:pStyle w:val="Odstavek"/>
        <w:spacing w:before="0"/>
        <w:ind w:firstLine="0"/>
        <w:rPr>
          <w:sz w:val="20"/>
          <w:szCs w:val="20"/>
        </w:rPr>
      </w:pPr>
      <w:r w:rsidRPr="0057114A">
        <w:rPr>
          <w:sz w:val="20"/>
          <w:szCs w:val="20"/>
        </w:rPr>
        <w:t>(</w:t>
      </w:r>
      <w:r w:rsidR="007C1DA1">
        <w:rPr>
          <w:sz w:val="20"/>
          <w:szCs w:val="20"/>
        </w:rPr>
        <w:t>3</w:t>
      </w:r>
      <w:r w:rsidRPr="0057114A">
        <w:rPr>
          <w:sz w:val="20"/>
          <w:szCs w:val="20"/>
        </w:rPr>
        <w:t xml:space="preserve">) Pred odločitvijo o pribitku ministrstvo obvesti Komisijo in obvestilu priloži dokumentacijo o izpolnjevanju pogojev iz prvega odstavka tega člena. </w:t>
      </w:r>
      <w:r w:rsidR="00F244C8" w:rsidRPr="009D213D">
        <w:rPr>
          <w:sz w:val="20"/>
          <w:szCs w:val="20"/>
        </w:rPr>
        <w:t>Vlada uvede pribitek, če mu Komisija ne nasprotuje ali ne zahteva njegove spremembe.</w:t>
      </w:r>
      <w:r w:rsidRPr="0057114A">
        <w:rPr>
          <w:sz w:val="20"/>
          <w:szCs w:val="20"/>
        </w:rPr>
        <w:t xml:space="preserve"> </w:t>
      </w:r>
    </w:p>
    <w:p w14:paraId="2DCC37FE" w14:textId="77777777" w:rsidR="00557D4D" w:rsidRPr="0057114A" w:rsidRDefault="00557D4D" w:rsidP="00557D4D">
      <w:pPr>
        <w:pStyle w:val="Odstavek"/>
        <w:spacing w:before="0"/>
        <w:ind w:firstLine="0"/>
        <w:rPr>
          <w:sz w:val="20"/>
          <w:szCs w:val="20"/>
        </w:rPr>
      </w:pPr>
    </w:p>
    <w:p w14:paraId="0E8CDDEC" w14:textId="77777777" w:rsidR="00C24AA4" w:rsidRPr="0057114A" w:rsidRDefault="00C24AA4" w:rsidP="00557D4D">
      <w:pPr>
        <w:pStyle w:val="Odstavek"/>
        <w:spacing w:before="0"/>
        <w:ind w:firstLine="0"/>
        <w:rPr>
          <w:sz w:val="20"/>
          <w:szCs w:val="20"/>
        </w:rPr>
      </w:pPr>
      <w:r w:rsidRPr="0057114A">
        <w:rPr>
          <w:sz w:val="20"/>
          <w:szCs w:val="20"/>
        </w:rPr>
        <w:t>(</w:t>
      </w:r>
      <w:r w:rsidR="007C1DA1">
        <w:rPr>
          <w:sz w:val="20"/>
          <w:szCs w:val="20"/>
        </w:rPr>
        <w:t>4</w:t>
      </w:r>
      <w:r w:rsidRPr="0057114A">
        <w:rPr>
          <w:sz w:val="20"/>
          <w:szCs w:val="20"/>
        </w:rPr>
        <w:t xml:space="preserve">) O uvedbi pribitka odloči vlada na predlog upravljavca cestninskih cest ali cestninskih cestnih objektov. Predlogu za uvedbo pribitka upravljavec </w:t>
      </w:r>
      <w:r w:rsidR="00DC1579" w:rsidRPr="0057114A">
        <w:rPr>
          <w:sz w:val="20"/>
          <w:szCs w:val="20"/>
        </w:rPr>
        <w:t xml:space="preserve">cestninskih cest </w:t>
      </w:r>
      <w:r w:rsidRPr="0057114A">
        <w:rPr>
          <w:sz w:val="20"/>
          <w:szCs w:val="20"/>
        </w:rPr>
        <w:t xml:space="preserve">priloži finančne načrte glede cestninskih cest ali cestninskih cestnih objektov, na katerih se bo pribitek zaračunaval, ter analizo stroškov in koristi novih cestnih projektov. Sklep o določitvi pribitka se objavi v Uradnem listu Republike Slovenije. </w:t>
      </w:r>
    </w:p>
    <w:p w14:paraId="4D2A679F" w14:textId="77777777" w:rsidR="00557D4D" w:rsidRPr="0057114A" w:rsidRDefault="00557D4D" w:rsidP="00557D4D">
      <w:pPr>
        <w:pStyle w:val="Odstavek"/>
        <w:spacing w:before="0"/>
        <w:ind w:firstLine="0"/>
        <w:rPr>
          <w:sz w:val="20"/>
          <w:szCs w:val="20"/>
        </w:rPr>
      </w:pPr>
    </w:p>
    <w:p w14:paraId="6ED62423" w14:textId="77777777" w:rsidR="00C24AA4" w:rsidRPr="0057114A" w:rsidRDefault="00C24AA4" w:rsidP="00557D4D">
      <w:pPr>
        <w:pStyle w:val="Odstavek"/>
        <w:spacing w:before="0"/>
        <w:ind w:firstLine="0"/>
        <w:rPr>
          <w:sz w:val="20"/>
          <w:szCs w:val="20"/>
        </w:rPr>
      </w:pPr>
      <w:r w:rsidRPr="0057114A">
        <w:rPr>
          <w:sz w:val="20"/>
          <w:szCs w:val="20"/>
        </w:rPr>
        <w:t>(</w:t>
      </w:r>
      <w:r w:rsidR="007C1DA1">
        <w:rPr>
          <w:sz w:val="20"/>
          <w:szCs w:val="20"/>
        </w:rPr>
        <w:t>5</w:t>
      </w:r>
      <w:r w:rsidRPr="0057114A">
        <w:rPr>
          <w:sz w:val="20"/>
          <w:szCs w:val="20"/>
        </w:rPr>
        <w:t xml:space="preserve">) Pribitek za nove čezmejne projekte se lahko uvede le v soglasju s pristojnimi organi držav članic Evropske unije, na ozemlju </w:t>
      </w:r>
      <w:r w:rsidR="0049604A" w:rsidRPr="0057114A">
        <w:rPr>
          <w:sz w:val="20"/>
          <w:szCs w:val="20"/>
        </w:rPr>
        <w:t xml:space="preserve">katerih </w:t>
      </w:r>
      <w:r w:rsidRPr="0057114A">
        <w:rPr>
          <w:sz w:val="20"/>
          <w:szCs w:val="20"/>
        </w:rPr>
        <w:t>ležijo cestninske ceste ali cestninski cestni objekti, ki so predmet projekta.</w:t>
      </w:r>
    </w:p>
    <w:p w14:paraId="283549B4" w14:textId="77777777" w:rsidR="00557D4D" w:rsidRPr="0057114A" w:rsidRDefault="00557D4D" w:rsidP="00CC0866">
      <w:pPr>
        <w:pStyle w:val="len"/>
        <w:spacing w:before="0"/>
        <w:rPr>
          <w:b w:val="0"/>
          <w:sz w:val="20"/>
          <w:szCs w:val="20"/>
        </w:rPr>
      </w:pPr>
    </w:p>
    <w:p w14:paraId="1F5942F4" w14:textId="77777777" w:rsidR="00C24AA4" w:rsidRPr="0057114A" w:rsidRDefault="0049604A" w:rsidP="00CC0866">
      <w:pPr>
        <w:pStyle w:val="len"/>
        <w:spacing w:before="0"/>
        <w:rPr>
          <w:b w:val="0"/>
          <w:sz w:val="20"/>
          <w:szCs w:val="20"/>
        </w:rPr>
      </w:pPr>
      <w:r w:rsidRPr="0057114A">
        <w:rPr>
          <w:b w:val="0"/>
          <w:sz w:val="20"/>
          <w:szCs w:val="20"/>
        </w:rPr>
        <w:t>2</w:t>
      </w:r>
      <w:r w:rsidR="00DD411A">
        <w:rPr>
          <w:b w:val="0"/>
          <w:sz w:val="20"/>
          <w:szCs w:val="20"/>
        </w:rPr>
        <w:t>0</w:t>
      </w:r>
      <w:r w:rsidRPr="0057114A">
        <w:rPr>
          <w:b w:val="0"/>
          <w:sz w:val="20"/>
          <w:szCs w:val="20"/>
        </w:rPr>
        <w:t>. člen</w:t>
      </w:r>
    </w:p>
    <w:p w14:paraId="3E6A45D6" w14:textId="77777777" w:rsidR="00C24AA4" w:rsidRPr="0057114A" w:rsidRDefault="00C24AA4" w:rsidP="00CC0866">
      <w:pPr>
        <w:pStyle w:val="lennaslov"/>
        <w:rPr>
          <w:b w:val="0"/>
          <w:sz w:val="20"/>
          <w:szCs w:val="20"/>
        </w:rPr>
      </w:pPr>
      <w:r w:rsidRPr="0057114A">
        <w:rPr>
          <w:b w:val="0"/>
          <w:sz w:val="20"/>
          <w:szCs w:val="20"/>
        </w:rPr>
        <w:t>(obveščanje Komisije)</w:t>
      </w:r>
    </w:p>
    <w:p w14:paraId="0E05E941" w14:textId="77777777" w:rsidR="00557D4D" w:rsidRPr="0057114A" w:rsidRDefault="00557D4D" w:rsidP="00557D4D">
      <w:pPr>
        <w:pStyle w:val="Odstavek"/>
        <w:spacing w:before="0"/>
        <w:ind w:firstLine="0"/>
        <w:rPr>
          <w:sz w:val="20"/>
          <w:szCs w:val="20"/>
        </w:rPr>
      </w:pPr>
    </w:p>
    <w:p w14:paraId="13D2132B" w14:textId="77777777" w:rsidR="00C24AA4" w:rsidRPr="0057114A" w:rsidRDefault="00C24AA4" w:rsidP="00557D4D">
      <w:pPr>
        <w:pStyle w:val="Odstavek"/>
        <w:spacing w:before="0"/>
        <w:ind w:firstLine="0"/>
        <w:rPr>
          <w:sz w:val="20"/>
          <w:szCs w:val="20"/>
        </w:rPr>
      </w:pPr>
      <w:r w:rsidRPr="0057114A">
        <w:rPr>
          <w:sz w:val="20"/>
          <w:szCs w:val="20"/>
        </w:rPr>
        <w:t xml:space="preserve">(1) Ministrstvo najmanj šest mesecev pred izvajanjem nove </w:t>
      </w:r>
      <w:r w:rsidR="00D434C5" w:rsidRPr="0057114A">
        <w:rPr>
          <w:sz w:val="20"/>
          <w:szCs w:val="20"/>
        </w:rPr>
        <w:t xml:space="preserve">ali bistveno spremenjene </w:t>
      </w:r>
      <w:r w:rsidRPr="0057114A">
        <w:rPr>
          <w:sz w:val="20"/>
          <w:szCs w:val="20"/>
        </w:rPr>
        <w:t xml:space="preserve">cestninske ureditve na podlagi uvedenih </w:t>
      </w:r>
      <w:r w:rsidRPr="007C1DA1">
        <w:rPr>
          <w:sz w:val="20"/>
          <w:szCs w:val="20"/>
        </w:rPr>
        <w:t>infrastrukturnih pristojbin</w:t>
      </w:r>
      <w:r w:rsidRPr="0057114A">
        <w:rPr>
          <w:sz w:val="20"/>
          <w:szCs w:val="20"/>
        </w:rPr>
        <w:t xml:space="preserve"> </w:t>
      </w:r>
      <w:r w:rsidR="0049604A" w:rsidRPr="0057114A">
        <w:rPr>
          <w:sz w:val="20"/>
          <w:szCs w:val="20"/>
        </w:rPr>
        <w:t xml:space="preserve">Komisiji </w:t>
      </w:r>
      <w:r w:rsidR="00EB0CB8">
        <w:rPr>
          <w:sz w:val="20"/>
          <w:szCs w:val="20"/>
        </w:rPr>
        <w:t>sporoči:</w:t>
      </w:r>
    </w:p>
    <w:p w14:paraId="7D362711" w14:textId="77777777" w:rsidR="00C24AA4" w:rsidRPr="0057114A" w:rsidRDefault="00C24AA4" w:rsidP="00F83622">
      <w:pPr>
        <w:pStyle w:val="rkovnatokazaodstavkom"/>
        <w:numPr>
          <w:ilvl w:val="0"/>
          <w:numId w:val="17"/>
        </w:numPr>
        <w:tabs>
          <w:tab w:val="clear" w:pos="425"/>
          <w:tab w:val="num" w:pos="284"/>
        </w:tabs>
        <w:rPr>
          <w:sz w:val="20"/>
          <w:szCs w:val="20"/>
        </w:rPr>
      </w:pPr>
      <w:r w:rsidRPr="0057114A">
        <w:rPr>
          <w:sz w:val="20"/>
          <w:szCs w:val="20"/>
        </w:rPr>
        <w:t xml:space="preserve">za cestninske ureditve, ki ne vključujejo koncesijskih cestnin: </w:t>
      </w:r>
    </w:p>
    <w:p w14:paraId="2185BE33" w14:textId="77777777" w:rsidR="00C24AA4" w:rsidRPr="0057114A" w:rsidRDefault="00C24AA4" w:rsidP="00FA33FB">
      <w:pPr>
        <w:pStyle w:val="Alinejazarkovnotoko"/>
        <w:numPr>
          <w:ilvl w:val="0"/>
          <w:numId w:val="60"/>
        </w:numPr>
        <w:tabs>
          <w:tab w:val="clear" w:pos="425"/>
          <w:tab w:val="clear" w:pos="567"/>
          <w:tab w:val="left" w:pos="284"/>
        </w:tabs>
        <w:ind w:left="284" w:hanging="284"/>
        <w:rPr>
          <w:sz w:val="20"/>
          <w:szCs w:val="20"/>
        </w:rPr>
      </w:pPr>
      <w:r w:rsidRPr="0057114A">
        <w:rPr>
          <w:sz w:val="20"/>
          <w:szCs w:val="20"/>
        </w:rPr>
        <w:t xml:space="preserve">vrednosti enot in drugih parametrov, ki se uporabljajo za izračun različnih sestavin infrastrukturnih stroškov, </w:t>
      </w:r>
    </w:p>
    <w:p w14:paraId="22DE6A4B" w14:textId="77777777" w:rsidR="00C24AA4" w:rsidRPr="0057114A" w:rsidRDefault="00C24AA4" w:rsidP="00FA33FB">
      <w:pPr>
        <w:pStyle w:val="Alinejazarkovnotoko"/>
        <w:numPr>
          <w:ilvl w:val="0"/>
          <w:numId w:val="60"/>
        </w:numPr>
        <w:tabs>
          <w:tab w:val="clear" w:pos="425"/>
          <w:tab w:val="clear" w:pos="567"/>
          <w:tab w:val="left" w:pos="284"/>
        </w:tabs>
        <w:ind w:left="284" w:hanging="284"/>
        <w:rPr>
          <w:sz w:val="20"/>
          <w:szCs w:val="20"/>
        </w:rPr>
      </w:pPr>
      <w:r w:rsidRPr="0057114A">
        <w:rPr>
          <w:sz w:val="20"/>
          <w:szCs w:val="20"/>
        </w:rPr>
        <w:t>informacije o vozilih, za katera se uporablja cestninska ureditev, in geografski obseg omrežja ali dela omrežja, ki se uporablja za posamezen izračun stroškov, ter odstotek stroškov, ki se želi povrniti s pristojbinami</w:t>
      </w:r>
      <w:r w:rsidR="00D434C5" w:rsidRPr="0057114A">
        <w:rPr>
          <w:sz w:val="20"/>
          <w:szCs w:val="20"/>
        </w:rPr>
        <w:t>, in</w:t>
      </w:r>
    </w:p>
    <w:p w14:paraId="49A088D3" w14:textId="77777777" w:rsidR="00D434C5" w:rsidRPr="0057114A" w:rsidRDefault="00D434C5" w:rsidP="00FA33FB">
      <w:pPr>
        <w:pStyle w:val="Alinejazarkovnotoko"/>
        <w:numPr>
          <w:ilvl w:val="0"/>
          <w:numId w:val="60"/>
        </w:numPr>
        <w:tabs>
          <w:tab w:val="clear" w:pos="425"/>
          <w:tab w:val="clear" w:pos="567"/>
          <w:tab w:val="left" w:pos="284"/>
        </w:tabs>
        <w:ind w:left="284" w:hanging="284"/>
        <w:rPr>
          <w:sz w:val="20"/>
          <w:szCs w:val="20"/>
        </w:rPr>
      </w:pPr>
      <w:r w:rsidRPr="0057114A">
        <w:rPr>
          <w:sz w:val="20"/>
          <w:szCs w:val="20"/>
        </w:rPr>
        <w:t xml:space="preserve">informacije o glavnih značilnostih elektronskega cestninskega sistema, vključno s podatki o interoperabilnosti cestninskega sistema; </w:t>
      </w:r>
    </w:p>
    <w:p w14:paraId="2EADEEBB" w14:textId="77777777" w:rsidR="00C24AA4" w:rsidRPr="0057114A" w:rsidRDefault="00C24AA4" w:rsidP="00F83622">
      <w:pPr>
        <w:pStyle w:val="rkovnatokazaodstavkom"/>
        <w:tabs>
          <w:tab w:val="clear" w:pos="425"/>
          <w:tab w:val="num" w:pos="284"/>
        </w:tabs>
        <w:rPr>
          <w:sz w:val="20"/>
          <w:szCs w:val="20"/>
        </w:rPr>
      </w:pPr>
      <w:r w:rsidRPr="0057114A">
        <w:rPr>
          <w:sz w:val="20"/>
          <w:szCs w:val="20"/>
        </w:rPr>
        <w:t xml:space="preserve">za cestninske ureditve, ki vključujejo koncesijske cestnine: </w:t>
      </w:r>
    </w:p>
    <w:p w14:paraId="61AC3ADF" w14:textId="77777777" w:rsidR="00C24AA4" w:rsidRPr="0057114A" w:rsidRDefault="00C24AA4" w:rsidP="00FA33FB">
      <w:pPr>
        <w:pStyle w:val="Alinejazarkovnotoko"/>
        <w:numPr>
          <w:ilvl w:val="0"/>
          <w:numId w:val="61"/>
        </w:numPr>
        <w:tabs>
          <w:tab w:val="clear" w:pos="425"/>
          <w:tab w:val="clear" w:pos="567"/>
          <w:tab w:val="left" w:pos="284"/>
        </w:tabs>
        <w:ind w:left="284" w:hanging="284"/>
        <w:rPr>
          <w:sz w:val="20"/>
          <w:szCs w:val="20"/>
        </w:rPr>
      </w:pPr>
      <w:r w:rsidRPr="0057114A">
        <w:rPr>
          <w:sz w:val="20"/>
          <w:szCs w:val="20"/>
        </w:rPr>
        <w:t xml:space="preserve">koncesijske pogodbe ali bistvene spremembe teh pogodb, </w:t>
      </w:r>
    </w:p>
    <w:p w14:paraId="275B6D08" w14:textId="77777777" w:rsidR="009159A4" w:rsidRPr="00C114CF" w:rsidRDefault="00C24AA4" w:rsidP="00C114CF">
      <w:pPr>
        <w:pStyle w:val="Alinejazarkovnotoko"/>
        <w:numPr>
          <w:ilvl w:val="0"/>
          <w:numId w:val="61"/>
        </w:numPr>
        <w:tabs>
          <w:tab w:val="clear" w:pos="425"/>
          <w:tab w:val="clear" w:pos="567"/>
          <w:tab w:val="left" w:pos="284"/>
        </w:tabs>
        <w:ind w:left="284" w:hanging="284"/>
        <w:rPr>
          <w:sz w:val="20"/>
          <w:szCs w:val="20"/>
        </w:rPr>
      </w:pPr>
      <w:r w:rsidRPr="0057114A">
        <w:rPr>
          <w:sz w:val="20"/>
          <w:szCs w:val="20"/>
        </w:rPr>
        <w:t xml:space="preserve">ureditev za koncesijske pogodbe, na podlagi katere je koncedent objavil javni razpis o koncesiji, kakor je navedeno v zakonu, ki ureja javno-zasebna partnerstva, vključno z oceno stroškov iz drugega odstavka 11. člena tega zakona, ki se predvidevajo po koncesiji, predvidenim prometom po tipih vozil, ravnijo predvidenih cestnin in geografskim obsegom omrežja, ki ga pokriva koncesijska pogodba. </w:t>
      </w:r>
    </w:p>
    <w:p w14:paraId="79729495" w14:textId="77777777" w:rsidR="0073154B" w:rsidRPr="0057114A" w:rsidRDefault="0073154B" w:rsidP="0073154B">
      <w:pPr>
        <w:pStyle w:val="Odstavek"/>
        <w:spacing w:before="0"/>
        <w:ind w:firstLine="0"/>
        <w:rPr>
          <w:sz w:val="20"/>
          <w:szCs w:val="20"/>
        </w:rPr>
      </w:pPr>
    </w:p>
    <w:p w14:paraId="3BBB1FAD" w14:textId="77777777" w:rsidR="00EE405E" w:rsidRPr="0057114A" w:rsidRDefault="004D7D63" w:rsidP="0073154B">
      <w:pPr>
        <w:pStyle w:val="Odstavek"/>
        <w:spacing w:before="0"/>
        <w:ind w:firstLine="0"/>
        <w:rPr>
          <w:sz w:val="20"/>
          <w:szCs w:val="20"/>
        </w:rPr>
      </w:pPr>
      <w:r w:rsidRPr="0057114A">
        <w:rPr>
          <w:sz w:val="20"/>
          <w:szCs w:val="20"/>
        </w:rPr>
        <w:t>(</w:t>
      </w:r>
      <w:r w:rsidR="00D6538A">
        <w:rPr>
          <w:sz w:val="20"/>
          <w:szCs w:val="20"/>
        </w:rPr>
        <w:t>2</w:t>
      </w:r>
      <w:r w:rsidRPr="0057114A">
        <w:rPr>
          <w:sz w:val="20"/>
          <w:szCs w:val="20"/>
        </w:rPr>
        <w:t xml:space="preserve">) Če se Komisija na podlagi podatkov iz </w:t>
      </w:r>
      <w:r w:rsidR="003A0C35">
        <w:rPr>
          <w:sz w:val="20"/>
          <w:szCs w:val="20"/>
        </w:rPr>
        <w:t>prejšnjega odstavka</w:t>
      </w:r>
      <w:r w:rsidRPr="0057114A">
        <w:rPr>
          <w:sz w:val="20"/>
          <w:szCs w:val="20"/>
        </w:rPr>
        <w:t xml:space="preserve"> ne strinja z novo ali s predlagano bistveno spremembo </w:t>
      </w:r>
      <w:r w:rsidR="00830708" w:rsidRPr="0057114A">
        <w:rPr>
          <w:sz w:val="20"/>
          <w:szCs w:val="20"/>
        </w:rPr>
        <w:t>obstoječe cestninske ureditve</w:t>
      </w:r>
      <w:r w:rsidRPr="0057114A">
        <w:rPr>
          <w:sz w:val="20"/>
          <w:szCs w:val="20"/>
        </w:rPr>
        <w:t xml:space="preserve">, ministrstvo </w:t>
      </w:r>
      <w:r w:rsidR="00F244C8" w:rsidRPr="007C1DA1">
        <w:rPr>
          <w:sz w:val="20"/>
          <w:szCs w:val="20"/>
        </w:rPr>
        <w:t>poskrbi za njeno prilagoditev</w:t>
      </w:r>
      <w:r w:rsidRPr="0057114A">
        <w:rPr>
          <w:sz w:val="20"/>
          <w:szCs w:val="20"/>
        </w:rPr>
        <w:t xml:space="preserve"> v skladu z odločitvijo Komisije.</w:t>
      </w:r>
    </w:p>
    <w:p w14:paraId="14BAF9F4" w14:textId="77777777" w:rsidR="0073154B" w:rsidRDefault="0073154B" w:rsidP="0073154B">
      <w:pPr>
        <w:pStyle w:val="Odstavek"/>
        <w:spacing w:before="0"/>
        <w:ind w:firstLine="0"/>
        <w:rPr>
          <w:sz w:val="20"/>
          <w:szCs w:val="20"/>
        </w:rPr>
      </w:pPr>
    </w:p>
    <w:p w14:paraId="59B8C09B" w14:textId="77777777" w:rsidR="008D1E77" w:rsidRPr="0057114A" w:rsidRDefault="008D1E77" w:rsidP="0073154B">
      <w:pPr>
        <w:pStyle w:val="Odstavek"/>
        <w:spacing w:before="0"/>
        <w:ind w:firstLine="0"/>
        <w:rPr>
          <w:sz w:val="20"/>
          <w:szCs w:val="20"/>
        </w:rPr>
      </w:pPr>
    </w:p>
    <w:p w14:paraId="6413D1C4" w14:textId="77777777" w:rsidR="00EE405E" w:rsidRPr="0057114A" w:rsidRDefault="002C1F24" w:rsidP="00CC0866">
      <w:pPr>
        <w:pStyle w:val="Alineazaodstavkom"/>
        <w:numPr>
          <w:ilvl w:val="0"/>
          <w:numId w:val="0"/>
        </w:numPr>
        <w:ind w:left="425"/>
        <w:jc w:val="center"/>
        <w:rPr>
          <w:sz w:val="20"/>
          <w:szCs w:val="20"/>
        </w:rPr>
      </w:pPr>
      <w:r w:rsidRPr="0057114A">
        <w:rPr>
          <w:sz w:val="20"/>
          <w:szCs w:val="20"/>
        </w:rPr>
        <w:lastRenderedPageBreak/>
        <w:t>2</w:t>
      </w:r>
      <w:r w:rsidR="00DD411A">
        <w:rPr>
          <w:sz w:val="20"/>
          <w:szCs w:val="20"/>
        </w:rPr>
        <w:t>1</w:t>
      </w:r>
      <w:r w:rsidRPr="0057114A">
        <w:rPr>
          <w:sz w:val="20"/>
          <w:szCs w:val="20"/>
        </w:rPr>
        <w:t>. člen</w:t>
      </w:r>
    </w:p>
    <w:p w14:paraId="67633B05" w14:textId="77777777" w:rsidR="00EE405E" w:rsidRPr="0057114A" w:rsidRDefault="00EE405E" w:rsidP="00CC0866">
      <w:pPr>
        <w:pStyle w:val="Alineazaodstavkom"/>
        <w:numPr>
          <w:ilvl w:val="0"/>
          <w:numId w:val="0"/>
        </w:numPr>
        <w:ind w:left="425"/>
        <w:jc w:val="center"/>
        <w:rPr>
          <w:sz w:val="20"/>
          <w:szCs w:val="20"/>
        </w:rPr>
      </w:pPr>
      <w:r w:rsidRPr="0057114A">
        <w:rPr>
          <w:sz w:val="20"/>
          <w:szCs w:val="20"/>
        </w:rPr>
        <w:t>(priprava zbirnega poročila o cestninah)</w:t>
      </w:r>
    </w:p>
    <w:p w14:paraId="64DC2174" w14:textId="77777777" w:rsidR="00EE405E" w:rsidRPr="0057114A" w:rsidRDefault="00EE405E" w:rsidP="00CC0866">
      <w:pPr>
        <w:pStyle w:val="Alineazaodstavkom"/>
        <w:numPr>
          <w:ilvl w:val="0"/>
          <w:numId w:val="0"/>
        </w:numPr>
        <w:ind w:left="425"/>
        <w:jc w:val="center"/>
        <w:rPr>
          <w:sz w:val="20"/>
          <w:szCs w:val="20"/>
        </w:rPr>
      </w:pPr>
    </w:p>
    <w:p w14:paraId="6BFC5BE5" w14:textId="77777777" w:rsidR="00EE405E" w:rsidRPr="0057114A" w:rsidRDefault="00EE405E" w:rsidP="00244D3D">
      <w:pPr>
        <w:pStyle w:val="Alineazaodstavkom"/>
        <w:numPr>
          <w:ilvl w:val="0"/>
          <w:numId w:val="0"/>
        </w:numPr>
        <w:rPr>
          <w:sz w:val="20"/>
          <w:szCs w:val="20"/>
        </w:rPr>
      </w:pPr>
      <w:r w:rsidRPr="0057114A">
        <w:rPr>
          <w:sz w:val="20"/>
          <w:szCs w:val="20"/>
        </w:rPr>
        <w:t xml:space="preserve">(1) Upravljavec cestninskih cest vsakih pet let pripravi zbirno poročilo o cestninah, ki vsebuje podatke </w:t>
      </w:r>
      <w:r w:rsidR="004311F9" w:rsidRPr="0057114A">
        <w:rPr>
          <w:sz w:val="20"/>
          <w:szCs w:val="20"/>
        </w:rPr>
        <w:t xml:space="preserve">zlasti </w:t>
      </w:r>
      <w:r w:rsidRPr="0057114A">
        <w:rPr>
          <w:sz w:val="20"/>
          <w:szCs w:val="20"/>
        </w:rPr>
        <w:t>o:</w:t>
      </w:r>
    </w:p>
    <w:p w14:paraId="4B5E4A97" w14:textId="77777777" w:rsidR="00EE405E" w:rsidRPr="0057114A" w:rsidRDefault="00EE405E" w:rsidP="00BB05C8">
      <w:pPr>
        <w:pStyle w:val="Alineazaodstavkom"/>
        <w:numPr>
          <w:ilvl w:val="0"/>
          <w:numId w:val="88"/>
        </w:numPr>
        <w:rPr>
          <w:sz w:val="20"/>
          <w:szCs w:val="20"/>
        </w:rPr>
      </w:pPr>
      <w:r w:rsidRPr="0057114A">
        <w:rPr>
          <w:sz w:val="20"/>
          <w:szCs w:val="20"/>
        </w:rPr>
        <w:t>zaračunavanj</w:t>
      </w:r>
      <w:r w:rsidR="008A438B" w:rsidRPr="0057114A">
        <w:rPr>
          <w:sz w:val="20"/>
          <w:szCs w:val="20"/>
        </w:rPr>
        <w:t>u</w:t>
      </w:r>
      <w:r w:rsidRPr="0057114A">
        <w:rPr>
          <w:sz w:val="20"/>
          <w:szCs w:val="20"/>
        </w:rPr>
        <w:t xml:space="preserve"> cestnin za uporabo cestninskih cest z navedbo omrežja cestninskih cest, kategorije vozil, ki plačujejo cestnino, in vozil, ki so oproščena plačila cestnine;</w:t>
      </w:r>
    </w:p>
    <w:p w14:paraId="7B6059FE" w14:textId="77777777" w:rsidR="00EE405E" w:rsidRPr="0057114A" w:rsidRDefault="00EE405E" w:rsidP="00BB05C8">
      <w:pPr>
        <w:pStyle w:val="Alineazaodstavkom"/>
        <w:numPr>
          <w:ilvl w:val="0"/>
          <w:numId w:val="88"/>
        </w:numPr>
        <w:rPr>
          <w:sz w:val="20"/>
          <w:szCs w:val="20"/>
        </w:rPr>
      </w:pPr>
      <w:r w:rsidRPr="0057114A">
        <w:rPr>
          <w:sz w:val="20"/>
          <w:szCs w:val="20"/>
        </w:rPr>
        <w:t xml:space="preserve">prilagoditvah infrastrukturnih pristojbin glede na kategorijo vozila in vrsto </w:t>
      </w:r>
      <w:r w:rsidR="00555A6F" w:rsidRPr="0057114A">
        <w:rPr>
          <w:sz w:val="20"/>
          <w:szCs w:val="20"/>
        </w:rPr>
        <w:t>vozila nad 3.500 kg NDM</w:t>
      </w:r>
      <w:r w:rsidRPr="0057114A">
        <w:rPr>
          <w:sz w:val="20"/>
          <w:szCs w:val="20"/>
        </w:rPr>
        <w:t>;</w:t>
      </w:r>
    </w:p>
    <w:p w14:paraId="3A696EFE" w14:textId="77777777" w:rsidR="00555A6F" w:rsidRPr="0057114A" w:rsidRDefault="00555A6F" w:rsidP="00BB05C8">
      <w:pPr>
        <w:pStyle w:val="Alineazaodstavkom"/>
        <w:numPr>
          <w:ilvl w:val="0"/>
          <w:numId w:val="88"/>
        </w:numPr>
        <w:rPr>
          <w:sz w:val="20"/>
          <w:szCs w:val="20"/>
        </w:rPr>
      </w:pPr>
      <w:r w:rsidRPr="0057114A">
        <w:rPr>
          <w:sz w:val="20"/>
          <w:szCs w:val="20"/>
        </w:rPr>
        <w:t xml:space="preserve">prilagoditvah infrastrukturnih pristojbin glede na okoljsko učinkovitost vozil nad 3.500 kg NDM v skladu s </w:t>
      </w:r>
      <w:r w:rsidR="00E9229F" w:rsidRPr="0057114A">
        <w:rPr>
          <w:sz w:val="20"/>
          <w:szCs w:val="20"/>
        </w:rPr>
        <w:t>1</w:t>
      </w:r>
      <w:r w:rsidR="005B2EA8">
        <w:rPr>
          <w:sz w:val="20"/>
          <w:szCs w:val="20"/>
        </w:rPr>
        <w:t>6</w:t>
      </w:r>
      <w:r w:rsidR="00E9229F" w:rsidRPr="0057114A">
        <w:rPr>
          <w:sz w:val="20"/>
          <w:szCs w:val="20"/>
        </w:rPr>
        <w:t>.</w:t>
      </w:r>
      <w:r w:rsidRPr="0057114A">
        <w:rPr>
          <w:sz w:val="20"/>
          <w:szCs w:val="20"/>
        </w:rPr>
        <w:t xml:space="preserve"> in 1</w:t>
      </w:r>
      <w:r w:rsidR="00E9229F" w:rsidRPr="0057114A">
        <w:rPr>
          <w:sz w:val="20"/>
          <w:szCs w:val="20"/>
        </w:rPr>
        <w:t>7</w:t>
      </w:r>
      <w:r w:rsidRPr="0057114A">
        <w:rPr>
          <w:sz w:val="20"/>
          <w:szCs w:val="20"/>
        </w:rPr>
        <w:t>. členom tega zakona;</w:t>
      </w:r>
    </w:p>
    <w:p w14:paraId="79D3DAB7" w14:textId="77777777" w:rsidR="00555A6F" w:rsidRPr="0057114A" w:rsidRDefault="00555A6F" w:rsidP="00BB05C8">
      <w:pPr>
        <w:pStyle w:val="Alineazaodstavkom"/>
        <w:numPr>
          <w:ilvl w:val="0"/>
          <w:numId w:val="88"/>
        </w:numPr>
        <w:rPr>
          <w:sz w:val="20"/>
          <w:szCs w:val="20"/>
        </w:rPr>
      </w:pPr>
      <w:r w:rsidRPr="0057114A">
        <w:rPr>
          <w:sz w:val="20"/>
          <w:szCs w:val="20"/>
        </w:rPr>
        <w:t>morebitnem razlikovanju infrastrukturnih pristojbin glede na obdobje dneva, vrsto dneva ali letni čas;</w:t>
      </w:r>
    </w:p>
    <w:p w14:paraId="4F7A9385" w14:textId="77777777" w:rsidR="00EE405E" w:rsidRPr="0057114A" w:rsidRDefault="00555A6F" w:rsidP="00BB05C8">
      <w:pPr>
        <w:pStyle w:val="Alineazaodstavkom"/>
        <w:numPr>
          <w:ilvl w:val="0"/>
          <w:numId w:val="88"/>
        </w:numPr>
        <w:rPr>
          <w:sz w:val="20"/>
          <w:szCs w:val="20"/>
        </w:rPr>
      </w:pPr>
      <w:r w:rsidRPr="0057114A">
        <w:rPr>
          <w:sz w:val="20"/>
          <w:szCs w:val="20"/>
        </w:rPr>
        <w:t>ponderirani infrastrukturni pristojbini ter skupnem prihodku iz infrastrukturnih pristojbin;</w:t>
      </w:r>
    </w:p>
    <w:p w14:paraId="2C7A24AB" w14:textId="77777777" w:rsidR="00EE405E" w:rsidRPr="0057114A" w:rsidRDefault="00870580" w:rsidP="00BB05C8">
      <w:pPr>
        <w:pStyle w:val="Alineazaodstavkom"/>
        <w:numPr>
          <w:ilvl w:val="0"/>
          <w:numId w:val="88"/>
        </w:numPr>
        <w:rPr>
          <w:sz w:val="20"/>
          <w:szCs w:val="20"/>
        </w:rPr>
      </w:pPr>
      <w:r w:rsidRPr="0057114A">
        <w:rPr>
          <w:sz w:val="20"/>
          <w:szCs w:val="20"/>
        </w:rPr>
        <w:t>prihodkih</w:t>
      </w:r>
      <w:r w:rsidR="00555A6F" w:rsidRPr="0057114A">
        <w:rPr>
          <w:sz w:val="20"/>
          <w:szCs w:val="20"/>
        </w:rPr>
        <w:t>, zbran</w:t>
      </w:r>
      <w:r w:rsidRPr="0057114A">
        <w:rPr>
          <w:sz w:val="20"/>
          <w:szCs w:val="20"/>
        </w:rPr>
        <w:t>ih s</w:t>
      </w:r>
      <w:r w:rsidR="00555A6F" w:rsidRPr="0057114A">
        <w:rPr>
          <w:sz w:val="20"/>
          <w:szCs w:val="20"/>
        </w:rPr>
        <w:t xml:space="preserve"> pribitki</w:t>
      </w:r>
      <w:r w:rsidR="002C1F24" w:rsidRPr="0057114A">
        <w:rPr>
          <w:sz w:val="20"/>
          <w:szCs w:val="20"/>
        </w:rPr>
        <w:t xml:space="preserve"> na infrastrukturno pristojbino</w:t>
      </w:r>
      <w:r w:rsidR="00555A6F" w:rsidRPr="0057114A">
        <w:rPr>
          <w:sz w:val="20"/>
          <w:szCs w:val="20"/>
        </w:rPr>
        <w:t>, in cestnih odsekih, na katerih so bili zaračunani;</w:t>
      </w:r>
    </w:p>
    <w:p w14:paraId="64DD754F" w14:textId="77777777" w:rsidR="00555A6F" w:rsidRPr="0057114A" w:rsidRDefault="00555A6F" w:rsidP="00BB05C8">
      <w:pPr>
        <w:pStyle w:val="Alineazaodstavkom"/>
        <w:numPr>
          <w:ilvl w:val="0"/>
          <w:numId w:val="88"/>
        </w:numPr>
        <w:rPr>
          <w:sz w:val="20"/>
          <w:szCs w:val="20"/>
        </w:rPr>
      </w:pPr>
      <w:r w:rsidRPr="0057114A">
        <w:rPr>
          <w:sz w:val="20"/>
          <w:szCs w:val="20"/>
        </w:rPr>
        <w:t>prihodk</w:t>
      </w:r>
      <w:r w:rsidR="00870580" w:rsidRPr="0057114A">
        <w:rPr>
          <w:sz w:val="20"/>
          <w:szCs w:val="20"/>
        </w:rPr>
        <w:t>ih</w:t>
      </w:r>
      <w:r w:rsidRPr="0057114A">
        <w:rPr>
          <w:sz w:val="20"/>
          <w:szCs w:val="20"/>
        </w:rPr>
        <w:t xml:space="preserve"> iz cestnin;</w:t>
      </w:r>
    </w:p>
    <w:p w14:paraId="1EEA3297" w14:textId="77777777" w:rsidR="002C1F24" w:rsidRPr="0057114A" w:rsidRDefault="002C1F24" w:rsidP="00BB05C8">
      <w:pPr>
        <w:pStyle w:val="Alineazaodstavkom"/>
        <w:numPr>
          <w:ilvl w:val="0"/>
          <w:numId w:val="88"/>
        </w:numPr>
        <w:rPr>
          <w:sz w:val="20"/>
          <w:szCs w:val="20"/>
        </w:rPr>
      </w:pPr>
      <w:r w:rsidRPr="0057114A">
        <w:rPr>
          <w:sz w:val="20"/>
          <w:szCs w:val="20"/>
        </w:rPr>
        <w:t>deležu vozil, ki uporabljajo cestninske ceste in spadajo v različne emisijske razrede EURO in CO</w:t>
      </w:r>
      <w:r w:rsidRPr="0057114A">
        <w:rPr>
          <w:sz w:val="20"/>
          <w:szCs w:val="20"/>
          <w:vertAlign w:val="subscript"/>
        </w:rPr>
        <w:t>2</w:t>
      </w:r>
      <w:r w:rsidRPr="0057114A">
        <w:rPr>
          <w:sz w:val="20"/>
          <w:szCs w:val="20"/>
        </w:rPr>
        <w:t>;</w:t>
      </w:r>
    </w:p>
    <w:p w14:paraId="19A38AFF" w14:textId="77777777" w:rsidR="00555A6F" w:rsidRPr="0057114A" w:rsidRDefault="002C1F24" w:rsidP="00BB05C8">
      <w:pPr>
        <w:pStyle w:val="Alineazaodstavkom"/>
        <w:numPr>
          <w:ilvl w:val="0"/>
          <w:numId w:val="88"/>
        </w:numPr>
        <w:rPr>
          <w:sz w:val="20"/>
          <w:szCs w:val="20"/>
        </w:rPr>
      </w:pPr>
      <w:r w:rsidRPr="0057114A">
        <w:rPr>
          <w:sz w:val="20"/>
          <w:szCs w:val="20"/>
        </w:rPr>
        <w:t>n</w:t>
      </w:r>
      <w:r w:rsidR="008A438B" w:rsidRPr="0057114A">
        <w:rPr>
          <w:sz w:val="20"/>
          <w:szCs w:val="20"/>
        </w:rPr>
        <w:t>amenu koriščenja prihodkov iz naslova cestninjenja vozil po tem zakonu (npr. za razvoj cestninskega sistema, razvoj vseevropskega prometnega omrežja, izboljšanje prometne varnosti, zago</w:t>
      </w:r>
      <w:r w:rsidRPr="0057114A">
        <w:rPr>
          <w:sz w:val="20"/>
          <w:szCs w:val="20"/>
        </w:rPr>
        <w:t>tavljanje varovanih parkirišč</w:t>
      </w:r>
      <w:r w:rsidR="00870580" w:rsidRPr="0057114A">
        <w:rPr>
          <w:sz w:val="20"/>
          <w:szCs w:val="20"/>
        </w:rPr>
        <w:t>, izboljšanje logistike</w:t>
      </w:r>
      <w:r w:rsidRPr="0057114A">
        <w:rPr>
          <w:sz w:val="20"/>
          <w:szCs w:val="20"/>
        </w:rPr>
        <w:t>).</w:t>
      </w:r>
    </w:p>
    <w:p w14:paraId="32181EB2" w14:textId="77777777" w:rsidR="009F39A2" w:rsidRPr="0057114A" w:rsidRDefault="009F39A2" w:rsidP="003339D7">
      <w:pPr>
        <w:pStyle w:val="Alineazaodstavkom"/>
        <w:numPr>
          <w:ilvl w:val="0"/>
          <w:numId w:val="0"/>
        </w:numPr>
        <w:ind w:left="425"/>
        <w:rPr>
          <w:sz w:val="20"/>
          <w:szCs w:val="20"/>
        </w:rPr>
      </w:pPr>
    </w:p>
    <w:p w14:paraId="625E6622" w14:textId="77777777" w:rsidR="009F39A2" w:rsidRPr="0057114A" w:rsidRDefault="009F39A2" w:rsidP="00CC0866">
      <w:pPr>
        <w:pStyle w:val="Alineazaodstavkom"/>
        <w:numPr>
          <w:ilvl w:val="0"/>
          <w:numId w:val="0"/>
        </w:numPr>
        <w:rPr>
          <w:sz w:val="20"/>
          <w:szCs w:val="20"/>
        </w:rPr>
      </w:pPr>
      <w:r w:rsidRPr="0057114A">
        <w:rPr>
          <w:sz w:val="20"/>
          <w:szCs w:val="20"/>
        </w:rPr>
        <w:t>(2) Upravljavec cestninskih cest zbirno poročilo o cestninah objavi na svoji spletni strani.</w:t>
      </w:r>
    </w:p>
    <w:p w14:paraId="5A810D87" w14:textId="77777777" w:rsidR="00EE405E" w:rsidRPr="0057114A" w:rsidRDefault="00EE405E" w:rsidP="003339D7">
      <w:pPr>
        <w:pStyle w:val="Alineazaodstavkom"/>
        <w:numPr>
          <w:ilvl w:val="0"/>
          <w:numId w:val="0"/>
        </w:numPr>
        <w:ind w:left="425"/>
        <w:jc w:val="center"/>
        <w:rPr>
          <w:sz w:val="20"/>
          <w:szCs w:val="20"/>
        </w:rPr>
      </w:pPr>
    </w:p>
    <w:p w14:paraId="23F0D274" w14:textId="77777777" w:rsidR="00C24AA4" w:rsidRPr="0057114A" w:rsidRDefault="002C1F24" w:rsidP="00CC0866">
      <w:pPr>
        <w:pStyle w:val="len"/>
        <w:spacing w:before="0"/>
        <w:rPr>
          <w:b w:val="0"/>
          <w:sz w:val="20"/>
          <w:szCs w:val="20"/>
        </w:rPr>
      </w:pPr>
      <w:r w:rsidRPr="0057114A">
        <w:rPr>
          <w:b w:val="0"/>
          <w:sz w:val="20"/>
          <w:szCs w:val="20"/>
        </w:rPr>
        <w:t>2</w:t>
      </w:r>
      <w:r w:rsidR="00DD411A">
        <w:rPr>
          <w:b w:val="0"/>
          <w:sz w:val="20"/>
          <w:szCs w:val="20"/>
        </w:rPr>
        <w:t>2</w:t>
      </w:r>
      <w:r w:rsidRPr="0057114A">
        <w:rPr>
          <w:b w:val="0"/>
          <w:sz w:val="20"/>
          <w:szCs w:val="20"/>
        </w:rPr>
        <w:t>. člen</w:t>
      </w:r>
    </w:p>
    <w:p w14:paraId="68C680E2" w14:textId="77777777" w:rsidR="00C24AA4" w:rsidRPr="0057114A" w:rsidRDefault="00C24AA4" w:rsidP="00CC0866">
      <w:pPr>
        <w:pStyle w:val="lennaslov"/>
        <w:rPr>
          <w:b w:val="0"/>
          <w:sz w:val="20"/>
          <w:szCs w:val="20"/>
        </w:rPr>
      </w:pPr>
      <w:r w:rsidRPr="0057114A">
        <w:rPr>
          <w:b w:val="0"/>
          <w:sz w:val="20"/>
          <w:szCs w:val="20"/>
        </w:rPr>
        <w:t>(cenik cestnine)</w:t>
      </w:r>
    </w:p>
    <w:p w14:paraId="224B48A7" w14:textId="77777777" w:rsidR="0073154B" w:rsidRPr="0057114A" w:rsidRDefault="0073154B" w:rsidP="0073154B">
      <w:pPr>
        <w:pStyle w:val="Odstavek"/>
        <w:spacing w:before="0"/>
        <w:ind w:firstLine="0"/>
        <w:rPr>
          <w:sz w:val="20"/>
          <w:szCs w:val="20"/>
        </w:rPr>
      </w:pPr>
    </w:p>
    <w:p w14:paraId="3D2EED62" w14:textId="77777777" w:rsidR="00C24AA4" w:rsidRPr="0057114A" w:rsidRDefault="00C24AA4" w:rsidP="0073154B">
      <w:pPr>
        <w:pStyle w:val="Odstavek"/>
        <w:spacing w:before="0"/>
        <w:ind w:firstLine="0"/>
        <w:rPr>
          <w:sz w:val="20"/>
          <w:szCs w:val="20"/>
        </w:rPr>
      </w:pPr>
      <w:r w:rsidRPr="0057114A">
        <w:rPr>
          <w:sz w:val="20"/>
          <w:szCs w:val="20"/>
        </w:rPr>
        <w:t>(1) V ceniku se določijo višina cestnine glede na prevoženo razdaljo za vse cestninske razrede po cestninskih odsekih, prilagojena višina infrastrukturne pristojbine iz 1</w:t>
      </w:r>
      <w:r w:rsidR="001B4AC8" w:rsidRPr="0057114A">
        <w:rPr>
          <w:sz w:val="20"/>
          <w:szCs w:val="20"/>
        </w:rPr>
        <w:t>7</w:t>
      </w:r>
      <w:r w:rsidRPr="0057114A">
        <w:rPr>
          <w:sz w:val="20"/>
          <w:szCs w:val="20"/>
        </w:rPr>
        <w:t xml:space="preserve">. člena tega zakona, popusti </w:t>
      </w:r>
      <w:r w:rsidR="002C1F24" w:rsidRPr="0057114A">
        <w:rPr>
          <w:sz w:val="20"/>
          <w:szCs w:val="20"/>
        </w:rPr>
        <w:t xml:space="preserve">na infrastrukturno pristojbino </w:t>
      </w:r>
      <w:r w:rsidRPr="0057114A">
        <w:rPr>
          <w:sz w:val="20"/>
          <w:szCs w:val="20"/>
        </w:rPr>
        <w:t xml:space="preserve">iz </w:t>
      </w:r>
      <w:r w:rsidR="006A6B7B">
        <w:rPr>
          <w:sz w:val="20"/>
          <w:szCs w:val="20"/>
        </w:rPr>
        <w:t>1</w:t>
      </w:r>
      <w:r w:rsidR="00D6538A">
        <w:rPr>
          <w:sz w:val="20"/>
          <w:szCs w:val="20"/>
        </w:rPr>
        <w:t>8</w:t>
      </w:r>
      <w:r w:rsidRPr="0057114A">
        <w:rPr>
          <w:sz w:val="20"/>
          <w:szCs w:val="20"/>
        </w:rPr>
        <w:t xml:space="preserve">. člena tega zakona ter pogoji in način njihovega uveljavljanja, pa tudi drugi splošni pogoji cestninjenja, ki se nanašajo na način cestninjenja, način plačevanja cestnine, evidentiranje plačil in druge obveznosti v zvezi s plačevanjem cestnine. </w:t>
      </w:r>
    </w:p>
    <w:p w14:paraId="4C55A3B7" w14:textId="77777777" w:rsidR="0073154B" w:rsidRPr="0057114A" w:rsidRDefault="0073154B" w:rsidP="0073154B">
      <w:pPr>
        <w:pStyle w:val="Odstavek"/>
        <w:spacing w:before="0"/>
        <w:ind w:firstLine="0"/>
        <w:rPr>
          <w:sz w:val="20"/>
          <w:szCs w:val="20"/>
        </w:rPr>
      </w:pPr>
    </w:p>
    <w:p w14:paraId="0C767887" w14:textId="77777777" w:rsidR="00C24AA4" w:rsidRPr="0057114A" w:rsidRDefault="00C24AA4" w:rsidP="0073154B">
      <w:pPr>
        <w:pStyle w:val="Odstavek"/>
        <w:spacing w:before="0"/>
        <w:ind w:firstLine="0"/>
        <w:rPr>
          <w:sz w:val="20"/>
          <w:szCs w:val="20"/>
        </w:rPr>
      </w:pPr>
      <w:r w:rsidRPr="0057114A">
        <w:rPr>
          <w:sz w:val="20"/>
          <w:szCs w:val="20"/>
        </w:rPr>
        <w:t xml:space="preserve">(2) Upravljavec cestninskih cest na podlagi javnega pooblastila najpozneje v enem mesecu od uveljavitve predpisa vlade o višini cestnine glede na prevoženo razdaljo iz drugega odstavka 12. člena tega zakona sprejme cenik cestnine za cestninske ceste, ki jih upravlja, ali za njihov jasno določeni del, za katerega se določa cestnina. Za cestninske ceste, glede katerih naloge upravljavca cestninskih cest opravlja državni organ, sprejme cenik vlada. </w:t>
      </w:r>
    </w:p>
    <w:p w14:paraId="37FA8CBD" w14:textId="77777777" w:rsidR="0073154B" w:rsidRPr="0057114A" w:rsidRDefault="0073154B" w:rsidP="0073154B">
      <w:pPr>
        <w:pStyle w:val="Odstavek"/>
        <w:spacing w:before="0"/>
        <w:ind w:firstLine="0"/>
        <w:rPr>
          <w:sz w:val="20"/>
          <w:szCs w:val="20"/>
        </w:rPr>
      </w:pPr>
    </w:p>
    <w:p w14:paraId="21F60342" w14:textId="77777777" w:rsidR="00C24AA4" w:rsidRPr="0057114A" w:rsidRDefault="00C24AA4" w:rsidP="0073154B">
      <w:pPr>
        <w:pStyle w:val="Odstavek"/>
        <w:spacing w:before="0"/>
        <w:ind w:firstLine="0"/>
        <w:rPr>
          <w:sz w:val="20"/>
          <w:szCs w:val="20"/>
        </w:rPr>
      </w:pPr>
      <w:r w:rsidRPr="0057114A">
        <w:rPr>
          <w:sz w:val="20"/>
          <w:szCs w:val="20"/>
        </w:rPr>
        <w:t xml:space="preserve">(3) K ceniku cestnine iz prejšnjega odstavka </w:t>
      </w:r>
      <w:r w:rsidR="00DC1579" w:rsidRPr="0057114A">
        <w:rPr>
          <w:sz w:val="20"/>
          <w:szCs w:val="20"/>
        </w:rPr>
        <w:t>pridobi</w:t>
      </w:r>
      <w:r w:rsidRPr="0057114A">
        <w:rPr>
          <w:sz w:val="20"/>
          <w:szCs w:val="20"/>
        </w:rPr>
        <w:t xml:space="preserve"> upravljavec cestninskih cest,</w:t>
      </w:r>
      <w:r w:rsidR="00DC1579" w:rsidRPr="0057114A">
        <w:rPr>
          <w:sz w:val="20"/>
          <w:szCs w:val="20"/>
        </w:rPr>
        <w:t xml:space="preserve"> ki ni državni organ, </w:t>
      </w:r>
      <w:r w:rsidRPr="0057114A">
        <w:rPr>
          <w:sz w:val="20"/>
          <w:szCs w:val="20"/>
        </w:rPr>
        <w:t xml:space="preserve">soglasje vlade pred njegovo objavo. Cenik cestnine iz prejšnjega odstavka se pred uveljavitvijo objavi v Uradnem listu Republike Slovenije. </w:t>
      </w:r>
    </w:p>
    <w:p w14:paraId="75E7B139" w14:textId="77777777" w:rsidR="0073154B" w:rsidRPr="0057114A" w:rsidRDefault="0073154B" w:rsidP="0073154B">
      <w:pPr>
        <w:pStyle w:val="Odstavek"/>
        <w:spacing w:before="0"/>
        <w:ind w:firstLine="0"/>
        <w:rPr>
          <w:sz w:val="20"/>
          <w:szCs w:val="20"/>
        </w:rPr>
      </w:pPr>
    </w:p>
    <w:p w14:paraId="5486C507" w14:textId="77777777" w:rsidR="00C24AA4" w:rsidRPr="0057114A" w:rsidRDefault="00C24AA4" w:rsidP="0073154B">
      <w:pPr>
        <w:pStyle w:val="Odstavek"/>
        <w:spacing w:before="0"/>
        <w:ind w:firstLine="0"/>
        <w:rPr>
          <w:sz w:val="20"/>
          <w:szCs w:val="20"/>
        </w:rPr>
      </w:pPr>
      <w:r w:rsidRPr="0057114A">
        <w:rPr>
          <w:sz w:val="20"/>
          <w:szCs w:val="20"/>
        </w:rPr>
        <w:t xml:space="preserve">(4) </w:t>
      </w:r>
      <w:r w:rsidR="00E70485" w:rsidRPr="0057114A">
        <w:rPr>
          <w:sz w:val="20"/>
          <w:szCs w:val="20"/>
        </w:rPr>
        <w:t xml:space="preserve">Po uvedbi EETS se lahko vsaka sprememba cenika cestnine ali drugih sestavin, pomembnih za določitev višine cestnine, uporablja šele po vključitvi teh podatkov v register iz </w:t>
      </w:r>
      <w:r w:rsidR="001B4AC8" w:rsidRPr="0057114A">
        <w:rPr>
          <w:sz w:val="20"/>
          <w:szCs w:val="20"/>
        </w:rPr>
        <w:t>6</w:t>
      </w:r>
      <w:r w:rsidR="00D6538A">
        <w:rPr>
          <w:sz w:val="20"/>
          <w:szCs w:val="20"/>
        </w:rPr>
        <w:t>2</w:t>
      </w:r>
      <w:r w:rsidR="00E70485" w:rsidRPr="0057114A">
        <w:rPr>
          <w:sz w:val="20"/>
          <w:szCs w:val="20"/>
        </w:rPr>
        <w:t>. člena tega zakona.</w:t>
      </w:r>
    </w:p>
    <w:p w14:paraId="514177FB" w14:textId="77777777" w:rsidR="0073154B" w:rsidRPr="0057114A" w:rsidRDefault="0073154B" w:rsidP="0073154B">
      <w:pPr>
        <w:pStyle w:val="Odstavek"/>
        <w:spacing w:before="0"/>
        <w:ind w:firstLine="0"/>
        <w:rPr>
          <w:sz w:val="20"/>
          <w:szCs w:val="20"/>
        </w:rPr>
      </w:pPr>
    </w:p>
    <w:p w14:paraId="57A4BB3D" w14:textId="77777777" w:rsidR="00C24AA4" w:rsidRPr="0057114A" w:rsidRDefault="002C1F24" w:rsidP="00CC0866">
      <w:pPr>
        <w:pStyle w:val="len"/>
        <w:spacing w:before="0"/>
        <w:rPr>
          <w:b w:val="0"/>
          <w:sz w:val="20"/>
          <w:szCs w:val="20"/>
        </w:rPr>
      </w:pPr>
      <w:r w:rsidRPr="0057114A">
        <w:rPr>
          <w:b w:val="0"/>
          <w:sz w:val="20"/>
          <w:szCs w:val="20"/>
        </w:rPr>
        <w:t>2</w:t>
      </w:r>
      <w:r w:rsidR="00DD411A">
        <w:rPr>
          <w:b w:val="0"/>
          <w:sz w:val="20"/>
          <w:szCs w:val="20"/>
        </w:rPr>
        <w:t>3</w:t>
      </w:r>
      <w:r w:rsidRPr="0057114A">
        <w:rPr>
          <w:b w:val="0"/>
          <w:sz w:val="20"/>
          <w:szCs w:val="20"/>
        </w:rPr>
        <w:t>. člen</w:t>
      </w:r>
    </w:p>
    <w:p w14:paraId="65AFF1F1" w14:textId="77777777" w:rsidR="00C24AA4" w:rsidRPr="0057114A" w:rsidRDefault="00C24AA4" w:rsidP="00CC0866">
      <w:pPr>
        <w:pStyle w:val="lennaslov"/>
        <w:rPr>
          <w:b w:val="0"/>
          <w:sz w:val="20"/>
          <w:szCs w:val="20"/>
        </w:rPr>
      </w:pPr>
      <w:r w:rsidRPr="0057114A">
        <w:rPr>
          <w:b w:val="0"/>
          <w:sz w:val="20"/>
          <w:szCs w:val="20"/>
        </w:rPr>
        <w:t>(splošni akt o cestninjenju)</w:t>
      </w:r>
    </w:p>
    <w:p w14:paraId="29E1A223" w14:textId="77777777" w:rsidR="0073154B" w:rsidRPr="0057114A" w:rsidRDefault="0073154B" w:rsidP="0073154B">
      <w:pPr>
        <w:pStyle w:val="Odstavek"/>
        <w:spacing w:before="0"/>
        <w:ind w:firstLine="0"/>
        <w:rPr>
          <w:sz w:val="20"/>
          <w:szCs w:val="20"/>
        </w:rPr>
      </w:pPr>
    </w:p>
    <w:p w14:paraId="5015EEA8" w14:textId="77777777" w:rsidR="00C24AA4" w:rsidRPr="0057114A" w:rsidRDefault="00C24AA4" w:rsidP="0073154B">
      <w:pPr>
        <w:pStyle w:val="Odstavek"/>
        <w:spacing w:before="0"/>
        <w:ind w:firstLine="0"/>
        <w:rPr>
          <w:sz w:val="20"/>
          <w:szCs w:val="20"/>
        </w:rPr>
      </w:pPr>
      <w:r w:rsidRPr="0057114A">
        <w:rPr>
          <w:sz w:val="20"/>
          <w:szCs w:val="20"/>
        </w:rPr>
        <w:t xml:space="preserve">(1) V splošnem aktu o cestninjenju se uredijo vsa vprašanja v zvezi s cestninjenjem glede na prevoženo razdaljo in druga vprašanja, ki jih določa ta zakon. </w:t>
      </w:r>
    </w:p>
    <w:p w14:paraId="747189FB" w14:textId="77777777" w:rsidR="0073154B" w:rsidRPr="0057114A" w:rsidRDefault="0073154B" w:rsidP="0073154B">
      <w:pPr>
        <w:pStyle w:val="Odstavek"/>
        <w:spacing w:before="0"/>
        <w:ind w:firstLine="0"/>
        <w:rPr>
          <w:sz w:val="20"/>
          <w:szCs w:val="20"/>
        </w:rPr>
      </w:pPr>
    </w:p>
    <w:p w14:paraId="42C7520D" w14:textId="77777777" w:rsidR="00C24AA4" w:rsidRPr="0057114A" w:rsidRDefault="00C24AA4" w:rsidP="0073154B">
      <w:pPr>
        <w:pStyle w:val="Odstavek"/>
        <w:spacing w:before="0"/>
        <w:ind w:firstLine="0"/>
        <w:rPr>
          <w:sz w:val="20"/>
          <w:szCs w:val="20"/>
        </w:rPr>
      </w:pPr>
      <w:r w:rsidRPr="0057114A">
        <w:rPr>
          <w:sz w:val="20"/>
          <w:szCs w:val="20"/>
        </w:rPr>
        <w:t xml:space="preserve">(2) Splošni akt iz prejšnjega odstavka sprejme na podlagi javnega pooblastila upravljavec cestninskih cest. Za cestninske ceste, glede katerih naloge upravljavca cestninskih cest opravlja državni organ, sprejme splošni akt minister, pristojen za promet (v nadaljnjem besedilu: minister). </w:t>
      </w:r>
    </w:p>
    <w:p w14:paraId="73A39DE7" w14:textId="77777777" w:rsidR="0073154B" w:rsidRPr="0057114A" w:rsidRDefault="0073154B" w:rsidP="0073154B">
      <w:pPr>
        <w:pStyle w:val="Odstavek"/>
        <w:spacing w:before="0"/>
        <w:ind w:firstLine="0"/>
        <w:rPr>
          <w:sz w:val="20"/>
          <w:szCs w:val="20"/>
        </w:rPr>
      </w:pPr>
    </w:p>
    <w:p w14:paraId="66ED974F" w14:textId="77777777" w:rsidR="00C24AA4" w:rsidRPr="0057114A" w:rsidRDefault="00C24AA4" w:rsidP="0073154B">
      <w:pPr>
        <w:pStyle w:val="Odstavek"/>
        <w:spacing w:before="0"/>
        <w:ind w:firstLine="0"/>
        <w:rPr>
          <w:sz w:val="20"/>
          <w:szCs w:val="20"/>
        </w:rPr>
      </w:pPr>
      <w:r w:rsidRPr="0057114A">
        <w:rPr>
          <w:sz w:val="20"/>
          <w:szCs w:val="20"/>
        </w:rPr>
        <w:t xml:space="preserve">(3) K splošnemu aktu iz prejšnjega odstavka </w:t>
      </w:r>
      <w:r w:rsidR="00DC1579" w:rsidRPr="0057114A">
        <w:rPr>
          <w:sz w:val="20"/>
          <w:szCs w:val="20"/>
        </w:rPr>
        <w:t xml:space="preserve">pridobi </w:t>
      </w:r>
      <w:r w:rsidRPr="0057114A">
        <w:rPr>
          <w:sz w:val="20"/>
          <w:szCs w:val="20"/>
        </w:rPr>
        <w:t>upravljavec cestninskih cest,</w:t>
      </w:r>
      <w:r w:rsidR="00DC1579" w:rsidRPr="0057114A">
        <w:rPr>
          <w:sz w:val="20"/>
          <w:szCs w:val="20"/>
        </w:rPr>
        <w:t xml:space="preserve"> ki ni državni organ, </w:t>
      </w:r>
      <w:r w:rsidRPr="0057114A">
        <w:rPr>
          <w:sz w:val="20"/>
          <w:szCs w:val="20"/>
        </w:rPr>
        <w:t>soglasje vlade pred njegovo objavo. Splošni akt iz prejšnjega odstavka se pred uveljavitvijo objavi v Uradnem listu Republike Slovenije.</w:t>
      </w:r>
    </w:p>
    <w:p w14:paraId="43D29D39" w14:textId="77777777" w:rsidR="0073154B" w:rsidRDefault="0073154B" w:rsidP="0073154B">
      <w:pPr>
        <w:pStyle w:val="Odstavek"/>
        <w:spacing w:before="0"/>
        <w:ind w:firstLine="0"/>
        <w:rPr>
          <w:sz w:val="20"/>
          <w:szCs w:val="20"/>
        </w:rPr>
      </w:pPr>
    </w:p>
    <w:p w14:paraId="1FC1E143" w14:textId="77777777" w:rsidR="008D1E77" w:rsidRPr="0057114A" w:rsidRDefault="008D1E77" w:rsidP="0073154B">
      <w:pPr>
        <w:pStyle w:val="Odstavek"/>
        <w:spacing w:before="0"/>
        <w:ind w:firstLine="0"/>
        <w:rPr>
          <w:sz w:val="20"/>
          <w:szCs w:val="20"/>
        </w:rPr>
      </w:pPr>
    </w:p>
    <w:p w14:paraId="01E6604A" w14:textId="77777777" w:rsidR="00C24AA4" w:rsidRPr="0057114A" w:rsidRDefault="00C24AA4" w:rsidP="00CC0866">
      <w:pPr>
        <w:pStyle w:val="Oddelek"/>
        <w:spacing w:before="0"/>
        <w:rPr>
          <w:sz w:val="20"/>
          <w:szCs w:val="20"/>
        </w:rPr>
      </w:pPr>
      <w:r w:rsidRPr="0057114A">
        <w:rPr>
          <w:sz w:val="20"/>
          <w:szCs w:val="20"/>
        </w:rPr>
        <w:lastRenderedPageBreak/>
        <w:t>2. Cestninjenje z ustavljanjem</w:t>
      </w:r>
    </w:p>
    <w:p w14:paraId="7E089C6B" w14:textId="77777777" w:rsidR="0073154B" w:rsidRPr="0057114A" w:rsidRDefault="0073154B" w:rsidP="00CC0866">
      <w:pPr>
        <w:pStyle w:val="Oddelek"/>
        <w:spacing w:before="0"/>
        <w:rPr>
          <w:sz w:val="20"/>
          <w:szCs w:val="20"/>
        </w:rPr>
      </w:pPr>
    </w:p>
    <w:p w14:paraId="2B65B527" w14:textId="77777777" w:rsidR="00C24AA4" w:rsidRPr="0057114A" w:rsidRDefault="007D291B" w:rsidP="00CC0866">
      <w:pPr>
        <w:pStyle w:val="len"/>
        <w:spacing w:before="0"/>
        <w:rPr>
          <w:b w:val="0"/>
          <w:sz w:val="20"/>
          <w:szCs w:val="20"/>
        </w:rPr>
      </w:pPr>
      <w:r w:rsidRPr="0057114A">
        <w:rPr>
          <w:b w:val="0"/>
          <w:sz w:val="20"/>
          <w:szCs w:val="20"/>
        </w:rPr>
        <w:t>2</w:t>
      </w:r>
      <w:r w:rsidR="00DD411A">
        <w:rPr>
          <w:b w:val="0"/>
          <w:sz w:val="20"/>
          <w:szCs w:val="20"/>
        </w:rPr>
        <w:t>4</w:t>
      </w:r>
      <w:r w:rsidRPr="0057114A">
        <w:rPr>
          <w:b w:val="0"/>
          <w:sz w:val="20"/>
          <w:szCs w:val="20"/>
        </w:rPr>
        <w:t>. člen</w:t>
      </w:r>
    </w:p>
    <w:p w14:paraId="77E36285" w14:textId="77777777" w:rsidR="00C24AA4" w:rsidRPr="0057114A" w:rsidRDefault="00C24AA4" w:rsidP="00CC0866">
      <w:pPr>
        <w:pStyle w:val="lennaslov"/>
        <w:rPr>
          <w:b w:val="0"/>
          <w:sz w:val="20"/>
          <w:szCs w:val="20"/>
        </w:rPr>
      </w:pPr>
      <w:r w:rsidRPr="0057114A">
        <w:rPr>
          <w:b w:val="0"/>
          <w:sz w:val="20"/>
          <w:szCs w:val="20"/>
        </w:rPr>
        <w:t>(način cestninjenja)</w:t>
      </w:r>
    </w:p>
    <w:p w14:paraId="694781D9" w14:textId="77777777" w:rsidR="0073154B" w:rsidRPr="0057114A" w:rsidRDefault="0073154B" w:rsidP="0073154B">
      <w:pPr>
        <w:pStyle w:val="Odstavek"/>
        <w:spacing w:before="0"/>
        <w:ind w:firstLine="0"/>
        <w:rPr>
          <w:sz w:val="20"/>
          <w:szCs w:val="20"/>
        </w:rPr>
      </w:pPr>
    </w:p>
    <w:p w14:paraId="774D53A5" w14:textId="77777777" w:rsidR="00C24AA4" w:rsidRPr="0057114A" w:rsidRDefault="00C24AA4" w:rsidP="0073154B">
      <w:pPr>
        <w:pStyle w:val="Odstavek"/>
        <w:spacing w:before="0"/>
        <w:ind w:firstLine="0"/>
        <w:rPr>
          <w:sz w:val="20"/>
          <w:szCs w:val="20"/>
        </w:rPr>
      </w:pPr>
      <w:r w:rsidRPr="0057114A">
        <w:rPr>
          <w:sz w:val="20"/>
          <w:szCs w:val="20"/>
        </w:rPr>
        <w:t xml:space="preserve">(1) Cestninjenje z ustavljanjem se uporablja le za cestninske ceste ali cestninske cestne objekte, pri katerih ni zagotovljeno elektronsko cestninjenje v prostem prometnem toku, in za cestninske ceste ali cestninske odseke iz </w:t>
      </w:r>
      <w:r w:rsidR="001B4AC8" w:rsidRPr="0057114A">
        <w:rPr>
          <w:sz w:val="20"/>
          <w:szCs w:val="20"/>
        </w:rPr>
        <w:t>osmega</w:t>
      </w:r>
      <w:r w:rsidRPr="0057114A">
        <w:rPr>
          <w:sz w:val="20"/>
          <w:szCs w:val="20"/>
        </w:rPr>
        <w:t xml:space="preserve"> odstavka 3</w:t>
      </w:r>
      <w:r w:rsidR="00D6538A">
        <w:rPr>
          <w:sz w:val="20"/>
          <w:szCs w:val="20"/>
        </w:rPr>
        <w:t>4</w:t>
      </w:r>
      <w:r w:rsidRPr="0057114A">
        <w:rPr>
          <w:sz w:val="20"/>
          <w:szCs w:val="20"/>
        </w:rPr>
        <w:t xml:space="preserve">. člena tega zakona. </w:t>
      </w:r>
    </w:p>
    <w:p w14:paraId="6C8EDDC5" w14:textId="77777777" w:rsidR="0073154B" w:rsidRPr="0057114A" w:rsidRDefault="0073154B" w:rsidP="0073154B">
      <w:pPr>
        <w:pStyle w:val="Odstavek"/>
        <w:spacing w:before="0"/>
        <w:ind w:firstLine="0"/>
        <w:rPr>
          <w:sz w:val="20"/>
          <w:szCs w:val="20"/>
        </w:rPr>
      </w:pPr>
    </w:p>
    <w:p w14:paraId="3FDEC015" w14:textId="77777777" w:rsidR="00C24AA4" w:rsidRPr="0057114A" w:rsidRDefault="00C24AA4" w:rsidP="0073154B">
      <w:pPr>
        <w:pStyle w:val="Odstavek"/>
        <w:spacing w:before="0"/>
        <w:ind w:firstLine="0"/>
        <w:rPr>
          <w:sz w:val="20"/>
          <w:szCs w:val="20"/>
        </w:rPr>
      </w:pPr>
      <w:r w:rsidRPr="0057114A">
        <w:rPr>
          <w:sz w:val="20"/>
          <w:szCs w:val="20"/>
        </w:rPr>
        <w:t xml:space="preserve">(2) Cestninjenje z ustavljanjem zagotavlja in izvaja upravljavec cestninskih cest. </w:t>
      </w:r>
    </w:p>
    <w:p w14:paraId="5F7BC6A9" w14:textId="77777777" w:rsidR="0073154B" w:rsidRPr="0057114A" w:rsidRDefault="0073154B" w:rsidP="0073154B">
      <w:pPr>
        <w:pStyle w:val="Odstavek"/>
        <w:spacing w:before="0"/>
        <w:ind w:firstLine="0"/>
        <w:rPr>
          <w:sz w:val="20"/>
          <w:szCs w:val="20"/>
        </w:rPr>
      </w:pPr>
    </w:p>
    <w:p w14:paraId="2A8123DA" w14:textId="77777777" w:rsidR="00C24AA4" w:rsidRPr="0057114A" w:rsidRDefault="00C24AA4" w:rsidP="0073154B">
      <w:pPr>
        <w:pStyle w:val="Odstavek"/>
        <w:spacing w:before="0"/>
        <w:ind w:firstLine="0"/>
        <w:rPr>
          <w:sz w:val="20"/>
          <w:szCs w:val="20"/>
        </w:rPr>
      </w:pPr>
      <w:r w:rsidRPr="0057114A">
        <w:rPr>
          <w:sz w:val="20"/>
          <w:szCs w:val="20"/>
        </w:rPr>
        <w:t xml:space="preserve">(3) Cestnina se pri cestninjenju z ustavljanjem plačuje pri zaprtem cestninskem sistemu na izstopni cestninski postaji na podlagi zadnjega veljavnega dokumenta, ki ga cestninski zavezanec prejme na vstopni cestninski postaji, in pri odprtem cestninskem sistemu na vstopno-izstopni cestninski postaji. </w:t>
      </w:r>
    </w:p>
    <w:p w14:paraId="37492F99" w14:textId="77777777" w:rsidR="0073154B" w:rsidRPr="0057114A" w:rsidRDefault="0073154B" w:rsidP="0073154B">
      <w:pPr>
        <w:pStyle w:val="Odstavek"/>
        <w:spacing w:before="0"/>
        <w:ind w:firstLine="0"/>
        <w:rPr>
          <w:sz w:val="20"/>
          <w:szCs w:val="20"/>
        </w:rPr>
      </w:pPr>
    </w:p>
    <w:p w14:paraId="0DB3CC6A" w14:textId="77777777" w:rsidR="00C24AA4" w:rsidRPr="0057114A" w:rsidRDefault="00C24AA4" w:rsidP="0073154B">
      <w:pPr>
        <w:pStyle w:val="Odstavek"/>
        <w:spacing w:before="0"/>
        <w:ind w:firstLine="0"/>
        <w:rPr>
          <w:sz w:val="20"/>
          <w:szCs w:val="20"/>
        </w:rPr>
      </w:pPr>
      <w:r w:rsidRPr="0057114A">
        <w:rPr>
          <w:sz w:val="20"/>
          <w:szCs w:val="20"/>
        </w:rPr>
        <w:t xml:space="preserve">(4) Cestninski zavezanec mora ustaviti vozilo na cestninski postaji in prevzeti dokument za cestninjenje ali plačati cestnino. </w:t>
      </w:r>
    </w:p>
    <w:p w14:paraId="45B5AB17" w14:textId="77777777" w:rsidR="0073154B" w:rsidRPr="0057114A" w:rsidRDefault="0073154B" w:rsidP="0073154B">
      <w:pPr>
        <w:pStyle w:val="Odstavek"/>
        <w:spacing w:before="0"/>
        <w:ind w:firstLine="0"/>
        <w:rPr>
          <w:sz w:val="20"/>
          <w:szCs w:val="20"/>
        </w:rPr>
      </w:pPr>
    </w:p>
    <w:p w14:paraId="65716E1D" w14:textId="77777777" w:rsidR="00C24AA4" w:rsidRPr="0057114A" w:rsidRDefault="00C24AA4" w:rsidP="0073154B">
      <w:pPr>
        <w:pStyle w:val="Odstavek"/>
        <w:spacing w:before="0"/>
        <w:ind w:firstLine="0"/>
        <w:rPr>
          <w:sz w:val="20"/>
          <w:szCs w:val="20"/>
        </w:rPr>
      </w:pPr>
      <w:r w:rsidRPr="0057114A">
        <w:rPr>
          <w:sz w:val="20"/>
          <w:szCs w:val="20"/>
        </w:rPr>
        <w:t xml:space="preserve">(5) Cestninski zavezanec </w:t>
      </w:r>
      <w:r w:rsidR="007D291B" w:rsidRPr="0057114A">
        <w:rPr>
          <w:sz w:val="20"/>
          <w:szCs w:val="20"/>
        </w:rPr>
        <w:t>hrani</w:t>
      </w:r>
      <w:r w:rsidRPr="0057114A">
        <w:rPr>
          <w:sz w:val="20"/>
          <w:szCs w:val="20"/>
        </w:rPr>
        <w:t xml:space="preserve"> prevzeti račun ali potrdilo o plačilu cestnine </w:t>
      </w:r>
      <w:r w:rsidR="007D291B" w:rsidRPr="0057114A">
        <w:rPr>
          <w:sz w:val="20"/>
          <w:szCs w:val="20"/>
        </w:rPr>
        <w:t>d</w:t>
      </w:r>
      <w:r w:rsidRPr="0057114A">
        <w:rPr>
          <w:sz w:val="20"/>
          <w:szCs w:val="20"/>
        </w:rPr>
        <w:t xml:space="preserve">o izstopa s cestninske ceste in ga na zahtevo cestninskega nadzornika izroči na vpogled. </w:t>
      </w:r>
    </w:p>
    <w:p w14:paraId="4B9A49CB" w14:textId="77777777" w:rsidR="0073154B" w:rsidRPr="0057114A" w:rsidRDefault="0073154B" w:rsidP="0073154B">
      <w:pPr>
        <w:pStyle w:val="Odstavek"/>
        <w:spacing w:before="0"/>
        <w:ind w:firstLine="0"/>
        <w:rPr>
          <w:sz w:val="20"/>
          <w:szCs w:val="20"/>
        </w:rPr>
      </w:pPr>
    </w:p>
    <w:p w14:paraId="790DC2DD" w14:textId="77777777" w:rsidR="00C24AA4" w:rsidRPr="0057114A" w:rsidRDefault="00C24AA4" w:rsidP="0073154B">
      <w:pPr>
        <w:pStyle w:val="Odstavek"/>
        <w:spacing w:before="0"/>
        <w:ind w:firstLine="0"/>
        <w:rPr>
          <w:sz w:val="20"/>
          <w:szCs w:val="20"/>
        </w:rPr>
      </w:pPr>
      <w:r w:rsidRPr="0057114A">
        <w:rPr>
          <w:sz w:val="20"/>
          <w:szCs w:val="20"/>
        </w:rPr>
        <w:t>(6) Cestninjenje z ustavljanjem, ki se izvaja z uporabo elektronskih naprav za cestninjenje, mora biti v skladu s splošnim aktom iz prejšnjega člena.</w:t>
      </w:r>
    </w:p>
    <w:p w14:paraId="1FF99B7D" w14:textId="77777777" w:rsidR="0073154B" w:rsidRPr="0057114A" w:rsidRDefault="0073154B" w:rsidP="0073154B">
      <w:pPr>
        <w:pStyle w:val="Odstavek"/>
        <w:spacing w:before="0"/>
        <w:ind w:firstLine="0"/>
        <w:rPr>
          <w:sz w:val="20"/>
          <w:szCs w:val="20"/>
        </w:rPr>
      </w:pPr>
    </w:p>
    <w:p w14:paraId="45CEBFFC" w14:textId="77777777" w:rsidR="00C24AA4" w:rsidRPr="0057114A" w:rsidRDefault="007D291B" w:rsidP="00CC0866">
      <w:pPr>
        <w:pStyle w:val="len"/>
        <w:spacing w:before="0"/>
        <w:rPr>
          <w:b w:val="0"/>
          <w:sz w:val="20"/>
          <w:szCs w:val="20"/>
        </w:rPr>
      </w:pPr>
      <w:r w:rsidRPr="0057114A">
        <w:rPr>
          <w:b w:val="0"/>
          <w:sz w:val="20"/>
          <w:szCs w:val="20"/>
        </w:rPr>
        <w:t>2</w:t>
      </w:r>
      <w:r w:rsidR="00DD411A">
        <w:rPr>
          <w:b w:val="0"/>
          <w:sz w:val="20"/>
          <w:szCs w:val="20"/>
        </w:rPr>
        <w:t>5</w:t>
      </w:r>
      <w:r w:rsidRPr="0057114A">
        <w:rPr>
          <w:b w:val="0"/>
          <w:sz w:val="20"/>
          <w:szCs w:val="20"/>
        </w:rPr>
        <w:t>. člen</w:t>
      </w:r>
    </w:p>
    <w:p w14:paraId="27A7FB84" w14:textId="77777777" w:rsidR="00C24AA4" w:rsidRPr="0057114A" w:rsidRDefault="00C24AA4" w:rsidP="00CC0866">
      <w:pPr>
        <w:pStyle w:val="lennaslov"/>
        <w:rPr>
          <w:b w:val="0"/>
          <w:sz w:val="20"/>
          <w:szCs w:val="20"/>
        </w:rPr>
      </w:pPr>
      <w:r w:rsidRPr="0057114A">
        <w:rPr>
          <w:b w:val="0"/>
          <w:sz w:val="20"/>
          <w:szCs w:val="20"/>
        </w:rPr>
        <w:t>(način plačila cestnine)</w:t>
      </w:r>
    </w:p>
    <w:p w14:paraId="7268D00A" w14:textId="77777777" w:rsidR="0073154B" w:rsidRPr="0057114A" w:rsidRDefault="0073154B" w:rsidP="0073154B">
      <w:pPr>
        <w:pStyle w:val="Odstavek"/>
        <w:spacing w:before="0"/>
        <w:ind w:firstLine="0"/>
        <w:rPr>
          <w:sz w:val="20"/>
          <w:szCs w:val="20"/>
        </w:rPr>
      </w:pPr>
    </w:p>
    <w:p w14:paraId="3A020EB6" w14:textId="77777777" w:rsidR="00C24AA4" w:rsidRPr="0057114A" w:rsidRDefault="00C24AA4" w:rsidP="0073154B">
      <w:pPr>
        <w:pStyle w:val="Odstavek"/>
        <w:spacing w:before="0"/>
        <w:ind w:firstLine="0"/>
        <w:rPr>
          <w:sz w:val="20"/>
          <w:szCs w:val="20"/>
        </w:rPr>
      </w:pPr>
      <w:r w:rsidRPr="0057114A">
        <w:rPr>
          <w:sz w:val="20"/>
          <w:szCs w:val="20"/>
        </w:rPr>
        <w:t xml:space="preserve">(1) Upravljavec cestninskih cest omogoči plačilo cestnine z gotovino, elektronskimi mediji upravljavca cestninskih cest in plačilnimi karticami. </w:t>
      </w:r>
    </w:p>
    <w:p w14:paraId="7BFB385A" w14:textId="77777777" w:rsidR="0073154B" w:rsidRPr="0057114A" w:rsidRDefault="0073154B" w:rsidP="0073154B">
      <w:pPr>
        <w:pStyle w:val="Odstavek"/>
        <w:spacing w:before="0"/>
        <w:ind w:firstLine="0"/>
        <w:rPr>
          <w:sz w:val="20"/>
          <w:szCs w:val="20"/>
        </w:rPr>
      </w:pPr>
    </w:p>
    <w:p w14:paraId="6FADC589" w14:textId="77777777" w:rsidR="00C24AA4" w:rsidRPr="0057114A" w:rsidRDefault="00C24AA4" w:rsidP="0073154B">
      <w:pPr>
        <w:pStyle w:val="Odstavek"/>
        <w:spacing w:before="0"/>
        <w:ind w:firstLine="0"/>
        <w:rPr>
          <w:sz w:val="20"/>
          <w:szCs w:val="20"/>
        </w:rPr>
      </w:pPr>
      <w:r w:rsidRPr="0057114A">
        <w:rPr>
          <w:sz w:val="20"/>
          <w:szCs w:val="20"/>
        </w:rPr>
        <w:t>(2) Na posameznih manj pogosto uporabljenih cestninskih postajah lahko upravljavec cestninskih cest vzpostavi samo plačevanje cestnine, ki ne zahteva navzočnosti osebja upravljavca cestninske ceste (samodejne cestninske postaje). Cestninske postaje iz tega odstavka in način plačevanja cestnine na njih določi vlada v predpisu iz četrtega odstavka 3. člena tega zakona, na priključkih nanje pa morajo biti tudi jasno označene.</w:t>
      </w:r>
    </w:p>
    <w:p w14:paraId="788007E3" w14:textId="77777777" w:rsidR="0073154B" w:rsidRPr="0057114A" w:rsidRDefault="0073154B" w:rsidP="0073154B">
      <w:pPr>
        <w:pStyle w:val="Odstavek"/>
        <w:spacing w:before="0"/>
        <w:ind w:firstLine="0"/>
        <w:rPr>
          <w:sz w:val="20"/>
          <w:szCs w:val="20"/>
        </w:rPr>
      </w:pPr>
    </w:p>
    <w:p w14:paraId="62BB77B0" w14:textId="77777777" w:rsidR="00C24AA4" w:rsidRPr="0057114A" w:rsidRDefault="00C24AA4" w:rsidP="00CC0866">
      <w:pPr>
        <w:pStyle w:val="Oddelek"/>
        <w:spacing w:before="0"/>
        <w:rPr>
          <w:sz w:val="20"/>
          <w:szCs w:val="20"/>
        </w:rPr>
      </w:pPr>
      <w:r w:rsidRPr="0057114A">
        <w:rPr>
          <w:sz w:val="20"/>
          <w:szCs w:val="20"/>
        </w:rPr>
        <w:t>3. Cestninjenje v prostem prometnem toku</w:t>
      </w:r>
    </w:p>
    <w:p w14:paraId="4CEB8E40" w14:textId="77777777" w:rsidR="0073154B" w:rsidRPr="0057114A" w:rsidRDefault="0073154B" w:rsidP="00CC0866">
      <w:pPr>
        <w:pStyle w:val="Oddelek"/>
        <w:spacing w:before="0"/>
        <w:rPr>
          <w:sz w:val="20"/>
          <w:szCs w:val="20"/>
        </w:rPr>
      </w:pPr>
    </w:p>
    <w:p w14:paraId="03BD1BFF" w14:textId="77777777" w:rsidR="00C24AA4" w:rsidRPr="0057114A" w:rsidRDefault="007D291B" w:rsidP="00CC0866">
      <w:pPr>
        <w:pStyle w:val="len"/>
        <w:spacing w:before="0"/>
        <w:rPr>
          <w:b w:val="0"/>
          <w:sz w:val="20"/>
          <w:szCs w:val="20"/>
        </w:rPr>
      </w:pPr>
      <w:r w:rsidRPr="0057114A">
        <w:rPr>
          <w:b w:val="0"/>
          <w:sz w:val="20"/>
          <w:szCs w:val="20"/>
        </w:rPr>
        <w:t>2</w:t>
      </w:r>
      <w:r w:rsidR="00DD411A">
        <w:rPr>
          <w:b w:val="0"/>
          <w:sz w:val="20"/>
          <w:szCs w:val="20"/>
        </w:rPr>
        <w:t>6</w:t>
      </w:r>
      <w:r w:rsidRPr="0057114A">
        <w:rPr>
          <w:b w:val="0"/>
          <w:sz w:val="20"/>
          <w:szCs w:val="20"/>
        </w:rPr>
        <w:t>. člen</w:t>
      </w:r>
    </w:p>
    <w:p w14:paraId="08E7CAF3" w14:textId="77777777" w:rsidR="00C24AA4" w:rsidRPr="0057114A" w:rsidRDefault="00C24AA4" w:rsidP="00CC0866">
      <w:pPr>
        <w:pStyle w:val="lennaslov"/>
        <w:rPr>
          <w:b w:val="0"/>
          <w:sz w:val="20"/>
          <w:szCs w:val="20"/>
        </w:rPr>
      </w:pPr>
      <w:r w:rsidRPr="0057114A">
        <w:rPr>
          <w:b w:val="0"/>
          <w:sz w:val="20"/>
          <w:szCs w:val="20"/>
        </w:rPr>
        <w:t>(obveznost zagotavljanja cestninjenja v prostem prometnem toku)</w:t>
      </w:r>
    </w:p>
    <w:p w14:paraId="3F61806E" w14:textId="77777777" w:rsidR="0073154B" w:rsidRPr="0057114A" w:rsidRDefault="0073154B" w:rsidP="0073154B">
      <w:pPr>
        <w:pStyle w:val="Odstavek"/>
        <w:spacing w:before="0"/>
        <w:ind w:firstLine="0"/>
        <w:rPr>
          <w:sz w:val="20"/>
          <w:szCs w:val="20"/>
        </w:rPr>
      </w:pPr>
    </w:p>
    <w:p w14:paraId="1A88BFA0" w14:textId="77777777" w:rsidR="00C24AA4" w:rsidRPr="0057114A" w:rsidRDefault="00C24AA4" w:rsidP="0073154B">
      <w:pPr>
        <w:pStyle w:val="Odstavek"/>
        <w:spacing w:before="0"/>
        <w:ind w:firstLine="0"/>
        <w:rPr>
          <w:sz w:val="20"/>
          <w:szCs w:val="20"/>
        </w:rPr>
      </w:pPr>
      <w:r w:rsidRPr="0057114A">
        <w:rPr>
          <w:sz w:val="20"/>
          <w:szCs w:val="20"/>
        </w:rPr>
        <w:t xml:space="preserve">(1) Upravljavec cestninskih cest zagotovi, da je na vseh cestninskih cestah in cestninskih cestnih objektih, razen tistih iz </w:t>
      </w:r>
      <w:r w:rsidR="00871779" w:rsidRPr="0057114A">
        <w:rPr>
          <w:sz w:val="20"/>
          <w:szCs w:val="20"/>
        </w:rPr>
        <w:t>osmega</w:t>
      </w:r>
      <w:r w:rsidRPr="0057114A">
        <w:rPr>
          <w:sz w:val="20"/>
          <w:szCs w:val="20"/>
        </w:rPr>
        <w:t xml:space="preserve"> odstavka 3</w:t>
      </w:r>
      <w:r w:rsidR="00D6538A">
        <w:rPr>
          <w:sz w:val="20"/>
          <w:szCs w:val="20"/>
        </w:rPr>
        <w:t>4</w:t>
      </w:r>
      <w:r w:rsidRPr="0057114A">
        <w:rPr>
          <w:sz w:val="20"/>
          <w:szCs w:val="20"/>
        </w:rPr>
        <w:t xml:space="preserve">. člena tega zakona, zagotovljeno cestninjenje brez ustavljanja vozila ali zmanjšanja njegove hitrosti na cestninski postaji, opremljeni z zaporo (v nadaljnjem besedilu: cestninjenje v prostem prometnem toku). </w:t>
      </w:r>
    </w:p>
    <w:p w14:paraId="0B2C116E" w14:textId="77777777" w:rsidR="0073154B" w:rsidRPr="0057114A" w:rsidRDefault="0073154B" w:rsidP="0073154B">
      <w:pPr>
        <w:pStyle w:val="Odstavek"/>
        <w:spacing w:before="0"/>
        <w:ind w:firstLine="0"/>
        <w:rPr>
          <w:sz w:val="20"/>
          <w:szCs w:val="20"/>
        </w:rPr>
      </w:pPr>
    </w:p>
    <w:p w14:paraId="34A55432" w14:textId="77777777" w:rsidR="00C24AA4" w:rsidRPr="0057114A" w:rsidRDefault="00C24AA4" w:rsidP="0073154B">
      <w:pPr>
        <w:pStyle w:val="Odstavek"/>
        <w:spacing w:before="0"/>
        <w:ind w:firstLine="0"/>
        <w:rPr>
          <w:sz w:val="20"/>
          <w:szCs w:val="20"/>
        </w:rPr>
      </w:pPr>
      <w:r w:rsidRPr="0057114A">
        <w:rPr>
          <w:sz w:val="20"/>
          <w:szCs w:val="20"/>
        </w:rPr>
        <w:t>(2) Cestninjenje v prostem prometnem toku se zagotavlja z elektronskim sistemom cestninjenja, ki uporabnikom omogoč</w:t>
      </w:r>
      <w:r w:rsidR="00DC1579" w:rsidRPr="0057114A">
        <w:rPr>
          <w:sz w:val="20"/>
          <w:szCs w:val="20"/>
        </w:rPr>
        <w:t>a</w:t>
      </w:r>
      <w:r w:rsidRPr="0057114A">
        <w:rPr>
          <w:sz w:val="20"/>
          <w:szCs w:val="20"/>
        </w:rPr>
        <w:t xml:space="preserve"> cestninjenje z OBU napravo.</w:t>
      </w:r>
    </w:p>
    <w:p w14:paraId="459BD496" w14:textId="77777777" w:rsidR="0073154B" w:rsidRPr="0057114A" w:rsidRDefault="0073154B" w:rsidP="0073154B">
      <w:pPr>
        <w:pStyle w:val="Odstavek"/>
        <w:spacing w:before="0"/>
        <w:ind w:firstLine="0"/>
        <w:rPr>
          <w:sz w:val="20"/>
          <w:szCs w:val="20"/>
        </w:rPr>
      </w:pPr>
    </w:p>
    <w:p w14:paraId="063750D8" w14:textId="77777777" w:rsidR="00C24AA4" w:rsidRPr="0057114A" w:rsidRDefault="007D291B" w:rsidP="00CC0866">
      <w:pPr>
        <w:pStyle w:val="len"/>
        <w:spacing w:before="0"/>
        <w:rPr>
          <w:b w:val="0"/>
          <w:sz w:val="20"/>
          <w:szCs w:val="20"/>
        </w:rPr>
      </w:pPr>
      <w:r w:rsidRPr="0057114A">
        <w:rPr>
          <w:b w:val="0"/>
          <w:sz w:val="20"/>
          <w:szCs w:val="20"/>
        </w:rPr>
        <w:t>2</w:t>
      </w:r>
      <w:r w:rsidR="00DD411A">
        <w:rPr>
          <w:b w:val="0"/>
          <w:sz w:val="20"/>
          <w:szCs w:val="20"/>
        </w:rPr>
        <w:t>7</w:t>
      </w:r>
      <w:r w:rsidRPr="0057114A">
        <w:rPr>
          <w:b w:val="0"/>
          <w:sz w:val="20"/>
          <w:szCs w:val="20"/>
        </w:rPr>
        <w:t>. člen</w:t>
      </w:r>
    </w:p>
    <w:p w14:paraId="1325137D" w14:textId="77777777" w:rsidR="00C24AA4" w:rsidRPr="0057114A" w:rsidRDefault="00C24AA4" w:rsidP="00CC0866">
      <w:pPr>
        <w:pStyle w:val="lennaslov"/>
        <w:rPr>
          <w:b w:val="0"/>
          <w:sz w:val="20"/>
          <w:szCs w:val="20"/>
        </w:rPr>
      </w:pPr>
      <w:r w:rsidRPr="0057114A">
        <w:rPr>
          <w:b w:val="0"/>
          <w:sz w:val="20"/>
          <w:szCs w:val="20"/>
        </w:rPr>
        <w:t>(dostop do sistema cestninjenja v prostem prometnem toku)</w:t>
      </w:r>
    </w:p>
    <w:p w14:paraId="10694B8D" w14:textId="77777777" w:rsidR="0073154B" w:rsidRPr="0057114A" w:rsidRDefault="0073154B" w:rsidP="0073154B">
      <w:pPr>
        <w:pStyle w:val="Odstavek"/>
        <w:spacing w:before="0"/>
        <w:ind w:firstLine="0"/>
        <w:rPr>
          <w:sz w:val="20"/>
          <w:szCs w:val="20"/>
        </w:rPr>
      </w:pPr>
    </w:p>
    <w:p w14:paraId="328408FC" w14:textId="77777777" w:rsidR="00C24AA4" w:rsidRPr="0057114A" w:rsidRDefault="00C24AA4" w:rsidP="0073154B">
      <w:pPr>
        <w:pStyle w:val="Odstavek"/>
        <w:spacing w:before="0"/>
        <w:ind w:firstLine="0"/>
        <w:rPr>
          <w:sz w:val="20"/>
          <w:szCs w:val="20"/>
        </w:rPr>
      </w:pPr>
      <w:r w:rsidRPr="0057114A">
        <w:rPr>
          <w:sz w:val="20"/>
          <w:szCs w:val="20"/>
        </w:rPr>
        <w:t xml:space="preserve">(1) Cestninjenje v prostem prometnem toku se izvaja samo s predpisano nameščeno in delujočo OBU napravo v vozilu cestninskega zavezanca, razen v primeru iz petega in šestega odstavka 6. člena tega zakona. </w:t>
      </w:r>
    </w:p>
    <w:p w14:paraId="0E597E32" w14:textId="77777777" w:rsidR="0073154B" w:rsidRPr="0057114A" w:rsidRDefault="0073154B" w:rsidP="0073154B">
      <w:pPr>
        <w:pStyle w:val="Odstavek"/>
        <w:spacing w:before="0"/>
        <w:ind w:firstLine="0"/>
        <w:rPr>
          <w:sz w:val="20"/>
          <w:szCs w:val="20"/>
        </w:rPr>
      </w:pPr>
    </w:p>
    <w:p w14:paraId="1A4B050E" w14:textId="77777777" w:rsidR="00C24AA4" w:rsidRPr="0057114A" w:rsidRDefault="00C24AA4" w:rsidP="0073154B">
      <w:pPr>
        <w:pStyle w:val="Odstavek"/>
        <w:spacing w:before="0"/>
        <w:ind w:firstLine="0"/>
        <w:rPr>
          <w:sz w:val="20"/>
          <w:szCs w:val="20"/>
        </w:rPr>
      </w:pPr>
      <w:r w:rsidRPr="0057114A">
        <w:rPr>
          <w:sz w:val="20"/>
          <w:szCs w:val="20"/>
        </w:rPr>
        <w:t xml:space="preserve">(2) OBU naprava je v lasti upravljavca cestninskih cest. </w:t>
      </w:r>
    </w:p>
    <w:p w14:paraId="4B0DA91A" w14:textId="77777777" w:rsidR="0073154B" w:rsidRPr="0057114A" w:rsidRDefault="0073154B" w:rsidP="0073154B">
      <w:pPr>
        <w:pStyle w:val="Odstavek"/>
        <w:spacing w:before="0"/>
        <w:ind w:firstLine="0"/>
        <w:rPr>
          <w:sz w:val="20"/>
          <w:szCs w:val="20"/>
        </w:rPr>
      </w:pPr>
    </w:p>
    <w:p w14:paraId="661D1B11" w14:textId="77777777" w:rsidR="00C24AA4" w:rsidRPr="0057114A" w:rsidRDefault="00C24AA4" w:rsidP="0073154B">
      <w:pPr>
        <w:pStyle w:val="Odstavek"/>
        <w:spacing w:before="0"/>
        <w:ind w:firstLine="0"/>
        <w:rPr>
          <w:sz w:val="20"/>
          <w:szCs w:val="20"/>
        </w:rPr>
      </w:pPr>
      <w:r w:rsidRPr="0057114A">
        <w:rPr>
          <w:sz w:val="20"/>
          <w:szCs w:val="20"/>
        </w:rPr>
        <w:lastRenderedPageBreak/>
        <w:t>(3) Upravljavec cestninskih cest izda OBU napravo na zahtevo cestninskega zavezanca. Ob izdaji OBU naprave je upravljavec cestninskih cest upravičen do plačila varščine in stroškov, povezanih z izdajo OBU naprave, katerih višina se določi v ceniku cestnine iz 2</w:t>
      </w:r>
      <w:r w:rsidR="00D6538A">
        <w:rPr>
          <w:sz w:val="20"/>
          <w:szCs w:val="20"/>
        </w:rPr>
        <w:t>2</w:t>
      </w:r>
      <w:r w:rsidRPr="0057114A">
        <w:rPr>
          <w:sz w:val="20"/>
          <w:szCs w:val="20"/>
        </w:rPr>
        <w:t xml:space="preserve">. člena tega zakona. </w:t>
      </w:r>
    </w:p>
    <w:p w14:paraId="05A4461A" w14:textId="77777777" w:rsidR="0073154B" w:rsidRPr="0057114A" w:rsidRDefault="0073154B" w:rsidP="0073154B">
      <w:pPr>
        <w:pStyle w:val="Odstavek"/>
        <w:spacing w:before="0"/>
        <w:ind w:firstLine="0"/>
        <w:rPr>
          <w:sz w:val="20"/>
          <w:szCs w:val="20"/>
        </w:rPr>
      </w:pPr>
    </w:p>
    <w:p w14:paraId="0A220EA4" w14:textId="77777777" w:rsidR="00C24AA4" w:rsidRPr="0057114A" w:rsidRDefault="00C24AA4" w:rsidP="0073154B">
      <w:pPr>
        <w:pStyle w:val="Odstavek"/>
        <w:spacing w:before="0"/>
        <w:ind w:firstLine="0"/>
        <w:rPr>
          <w:sz w:val="20"/>
          <w:szCs w:val="20"/>
        </w:rPr>
      </w:pPr>
      <w:r w:rsidRPr="0057114A">
        <w:rPr>
          <w:sz w:val="20"/>
          <w:szCs w:val="20"/>
        </w:rPr>
        <w:t xml:space="preserve">(4) Cestninski zavezanec pred vstopom na cestninsko cesto, razen v primeru iz petega odstavka 6. člena tega zakona, zagotovi registracijo OBU naprave v elektronskem sistemu cestninjenja v prostem prometnem toku. </w:t>
      </w:r>
    </w:p>
    <w:p w14:paraId="57987016" w14:textId="77777777" w:rsidR="0073154B" w:rsidRPr="0057114A" w:rsidRDefault="0073154B" w:rsidP="0073154B">
      <w:pPr>
        <w:pStyle w:val="Odstavek"/>
        <w:spacing w:before="0"/>
        <w:ind w:firstLine="0"/>
        <w:rPr>
          <w:sz w:val="20"/>
          <w:szCs w:val="20"/>
        </w:rPr>
      </w:pPr>
    </w:p>
    <w:p w14:paraId="0E10D2EA" w14:textId="77777777" w:rsidR="00C24AA4" w:rsidRPr="0057114A" w:rsidRDefault="00C24AA4" w:rsidP="0073154B">
      <w:pPr>
        <w:pStyle w:val="Odstavek"/>
        <w:spacing w:before="0"/>
        <w:ind w:firstLine="0"/>
        <w:rPr>
          <w:sz w:val="20"/>
          <w:szCs w:val="20"/>
        </w:rPr>
      </w:pPr>
      <w:r w:rsidRPr="0057114A">
        <w:rPr>
          <w:sz w:val="20"/>
          <w:szCs w:val="20"/>
        </w:rPr>
        <w:t>(5) Postopek izdaje OBU naprave in način njene registracije v elektronskem sistemu cestninjenja se podrobneje uredi v splošnem aktu iz 2</w:t>
      </w:r>
      <w:r w:rsidR="00D6538A">
        <w:rPr>
          <w:sz w:val="20"/>
          <w:szCs w:val="20"/>
        </w:rPr>
        <w:t>3</w:t>
      </w:r>
      <w:r w:rsidRPr="0057114A">
        <w:rPr>
          <w:sz w:val="20"/>
          <w:szCs w:val="20"/>
        </w:rPr>
        <w:t>. člena tega zakona.</w:t>
      </w:r>
    </w:p>
    <w:p w14:paraId="36780318" w14:textId="77777777" w:rsidR="0073154B" w:rsidRPr="0057114A" w:rsidRDefault="0073154B" w:rsidP="00CC0866">
      <w:pPr>
        <w:pStyle w:val="len"/>
        <w:spacing w:before="0"/>
        <w:rPr>
          <w:b w:val="0"/>
          <w:sz w:val="20"/>
          <w:szCs w:val="20"/>
        </w:rPr>
      </w:pPr>
    </w:p>
    <w:p w14:paraId="351B9061" w14:textId="77777777" w:rsidR="00C24AA4" w:rsidRPr="0057114A" w:rsidRDefault="006A6B7B" w:rsidP="00CC0866">
      <w:pPr>
        <w:pStyle w:val="len"/>
        <w:spacing w:before="0"/>
        <w:rPr>
          <w:b w:val="0"/>
          <w:sz w:val="20"/>
          <w:szCs w:val="20"/>
        </w:rPr>
      </w:pPr>
      <w:r>
        <w:rPr>
          <w:b w:val="0"/>
          <w:sz w:val="20"/>
          <w:szCs w:val="20"/>
        </w:rPr>
        <w:t>2</w:t>
      </w:r>
      <w:r w:rsidR="00DD411A">
        <w:rPr>
          <w:b w:val="0"/>
          <w:sz w:val="20"/>
          <w:szCs w:val="20"/>
        </w:rPr>
        <w:t>8</w:t>
      </w:r>
      <w:r w:rsidR="007D291B" w:rsidRPr="0057114A">
        <w:rPr>
          <w:b w:val="0"/>
          <w:sz w:val="20"/>
          <w:szCs w:val="20"/>
        </w:rPr>
        <w:t>. člen</w:t>
      </w:r>
    </w:p>
    <w:p w14:paraId="7D7E98D9" w14:textId="77777777" w:rsidR="00C24AA4" w:rsidRPr="0057114A" w:rsidRDefault="00C24AA4" w:rsidP="00CC0866">
      <w:pPr>
        <w:pStyle w:val="lennaslov"/>
        <w:rPr>
          <w:b w:val="0"/>
          <w:sz w:val="20"/>
          <w:szCs w:val="20"/>
        </w:rPr>
      </w:pPr>
      <w:r w:rsidRPr="0057114A">
        <w:rPr>
          <w:b w:val="0"/>
          <w:sz w:val="20"/>
          <w:szCs w:val="20"/>
        </w:rPr>
        <w:t>(način plačila cestnine)</w:t>
      </w:r>
    </w:p>
    <w:p w14:paraId="7CBAC533" w14:textId="77777777" w:rsidR="0073154B" w:rsidRPr="0057114A" w:rsidRDefault="0073154B" w:rsidP="0073154B">
      <w:pPr>
        <w:pStyle w:val="Odstavek"/>
        <w:spacing w:before="0"/>
        <w:ind w:firstLine="0"/>
        <w:rPr>
          <w:sz w:val="20"/>
          <w:szCs w:val="20"/>
        </w:rPr>
      </w:pPr>
    </w:p>
    <w:p w14:paraId="242C25D9" w14:textId="77777777" w:rsidR="00C24AA4" w:rsidRPr="0057114A" w:rsidRDefault="00C24AA4" w:rsidP="0073154B">
      <w:pPr>
        <w:pStyle w:val="Odstavek"/>
        <w:spacing w:before="0"/>
        <w:ind w:firstLine="0"/>
        <w:rPr>
          <w:sz w:val="20"/>
          <w:szCs w:val="20"/>
        </w:rPr>
      </w:pPr>
      <w:r w:rsidRPr="0057114A">
        <w:rPr>
          <w:sz w:val="20"/>
          <w:szCs w:val="20"/>
        </w:rPr>
        <w:t xml:space="preserve">(1) Upravljavec cestninskih cest omogoči plačilo cestnine z dobroimetjem na OBU napravi (predplačilo) ali s poznejšim plačilom na podlagi računa (poplačilo). </w:t>
      </w:r>
    </w:p>
    <w:p w14:paraId="4CB4B419" w14:textId="77777777" w:rsidR="0073154B" w:rsidRPr="0057114A" w:rsidRDefault="0073154B" w:rsidP="0073154B">
      <w:pPr>
        <w:pStyle w:val="Odstavek"/>
        <w:spacing w:before="0"/>
        <w:ind w:firstLine="0"/>
        <w:rPr>
          <w:sz w:val="20"/>
          <w:szCs w:val="20"/>
        </w:rPr>
      </w:pPr>
    </w:p>
    <w:p w14:paraId="4B6DFABF" w14:textId="77777777" w:rsidR="00C24AA4" w:rsidRPr="0057114A" w:rsidRDefault="00C24AA4" w:rsidP="0073154B">
      <w:pPr>
        <w:pStyle w:val="Odstavek"/>
        <w:spacing w:before="0"/>
        <w:ind w:firstLine="0"/>
        <w:rPr>
          <w:sz w:val="20"/>
          <w:szCs w:val="20"/>
        </w:rPr>
      </w:pPr>
      <w:r w:rsidRPr="0057114A">
        <w:rPr>
          <w:sz w:val="20"/>
          <w:szCs w:val="20"/>
        </w:rPr>
        <w:t xml:space="preserve">(2) Cestnina se pri predplačilu plačuje z gotovino, plačilnimi karticami in nakazilom denarja na transakcijski račun upravljavca cestninskih cest, pri poplačilu pa samo s plačilnimi karticami in nakazilom denarja na transakcijski račun upravljavca cestninskih cest na podlagi sklenjene pogodbe o odloženem načinu plačevanja cestnine. </w:t>
      </w:r>
    </w:p>
    <w:p w14:paraId="55395F28" w14:textId="77777777" w:rsidR="0073154B" w:rsidRPr="0057114A" w:rsidRDefault="0073154B" w:rsidP="0073154B">
      <w:pPr>
        <w:pStyle w:val="Odstavek"/>
        <w:spacing w:before="0"/>
        <w:ind w:firstLine="0"/>
        <w:rPr>
          <w:sz w:val="20"/>
          <w:szCs w:val="20"/>
        </w:rPr>
      </w:pPr>
    </w:p>
    <w:p w14:paraId="15045F58" w14:textId="77777777" w:rsidR="00345F37" w:rsidRPr="0057114A" w:rsidRDefault="00345F37" w:rsidP="0073154B">
      <w:pPr>
        <w:pStyle w:val="Odstavek"/>
        <w:spacing w:before="0"/>
        <w:ind w:firstLine="0"/>
        <w:rPr>
          <w:sz w:val="20"/>
          <w:szCs w:val="20"/>
        </w:rPr>
      </w:pPr>
      <w:r w:rsidRPr="0057114A">
        <w:rPr>
          <w:sz w:val="20"/>
          <w:szCs w:val="20"/>
        </w:rPr>
        <w:t>(3) Dobroimetje na OBU napravi je veljavno dve leti od zadnjega vplačila oziroma od zadnje uporabe OBU naprave. Dobroimetja, ki mu je potekla veljavnost, ni mogoče ponovno aktivirati ali zahtevati njegovega vračila.</w:t>
      </w:r>
    </w:p>
    <w:p w14:paraId="63CA7654" w14:textId="77777777" w:rsidR="0073154B" w:rsidRPr="0057114A" w:rsidRDefault="0073154B" w:rsidP="0073154B">
      <w:pPr>
        <w:pStyle w:val="Odstavek"/>
        <w:spacing w:before="0"/>
        <w:ind w:firstLine="0"/>
        <w:rPr>
          <w:sz w:val="20"/>
          <w:szCs w:val="20"/>
        </w:rPr>
      </w:pPr>
    </w:p>
    <w:p w14:paraId="692A59AB" w14:textId="77777777" w:rsidR="00C24AA4" w:rsidRPr="0057114A" w:rsidRDefault="003722FF" w:rsidP="0073154B">
      <w:pPr>
        <w:pStyle w:val="Odstavek"/>
        <w:spacing w:before="0"/>
        <w:ind w:firstLine="0"/>
        <w:rPr>
          <w:sz w:val="20"/>
          <w:szCs w:val="20"/>
        </w:rPr>
      </w:pPr>
      <w:r w:rsidRPr="0057114A">
        <w:rPr>
          <w:sz w:val="20"/>
          <w:szCs w:val="20"/>
        </w:rPr>
        <w:t>(4</w:t>
      </w:r>
      <w:r w:rsidR="00C24AA4" w:rsidRPr="0057114A">
        <w:rPr>
          <w:sz w:val="20"/>
          <w:szCs w:val="20"/>
        </w:rPr>
        <w:t xml:space="preserve">) </w:t>
      </w:r>
      <w:r w:rsidR="006A3135" w:rsidRPr="0057114A">
        <w:rPr>
          <w:sz w:val="20"/>
          <w:szCs w:val="20"/>
        </w:rPr>
        <w:t>V primeru sklenitve pogodbe o odloženem načinu plačevanj</w:t>
      </w:r>
      <w:r w:rsidR="00FE1423" w:rsidRPr="0057114A">
        <w:rPr>
          <w:sz w:val="20"/>
          <w:szCs w:val="20"/>
        </w:rPr>
        <w:t>a</w:t>
      </w:r>
      <w:r w:rsidR="006A3135" w:rsidRPr="0057114A">
        <w:rPr>
          <w:sz w:val="20"/>
          <w:szCs w:val="20"/>
        </w:rPr>
        <w:t xml:space="preserve"> cestnine upravljavec cestninskih cest zahteva od uporabnika elektronskega cestninjenja predložitev bančne garancije </w:t>
      </w:r>
      <w:r w:rsidR="00FE1423" w:rsidRPr="0057114A">
        <w:rPr>
          <w:sz w:val="20"/>
          <w:szCs w:val="20"/>
        </w:rPr>
        <w:t xml:space="preserve">ali garancije zavarovalnice (v nadaljnjem besedilu: finančno zavarovanje) </w:t>
      </w:r>
      <w:r w:rsidR="006A3135" w:rsidRPr="0057114A">
        <w:rPr>
          <w:sz w:val="20"/>
          <w:szCs w:val="20"/>
        </w:rPr>
        <w:t xml:space="preserve">za zavarovanje plačil cestnine za prvi dve leti, in sicer se </w:t>
      </w:r>
      <w:r w:rsidR="00BC23CE" w:rsidRPr="0057114A">
        <w:rPr>
          <w:sz w:val="20"/>
          <w:szCs w:val="20"/>
        </w:rPr>
        <w:t>finančno zavarovanje</w:t>
      </w:r>
      <w:r w:rsidR="006A3135" w:rsidRPr="0057114A">
        <w:rPr>
          <w:sz w:val="20"/>
          <w:szCs w:val="20"/>
        </w:rPr>
        <w:t xml:space="preserve"> določi za vsako OBU napravo v višini dvakratnika povprečne mesečne porabe cestnine vseh uporabnikov OBU naprav v preteklem letu, pri čemer se znesek zaokroži na 100 eurov. Pri podaljšanju pogodbe o odloženem načinu plačevanja cestnine se </w:t>
      </w:r>
      <w:r w:rsidR="00BC23CE" w:rsidRPr="0057114A">
        <w:rPr>
          <w:sz w:val="20"/>
          <w:szCs w:val="20"/>
        </w:rPr>
        <w:t>finančno zavarovanje</w:t>
      </w:r>
      <w:r w:rsidR="006A3135" w:rsidRPr="0057114A">
        <w:rPr>
          <w:sz w:val="20"/>
          <w:szCs w:val="20"/>
        </w:rPr>
        <w:t xml:space="preserve"> zahteva, če je uporabnik elektronskega cestninjenja na podlagi javno dostopnih podatkov ali na lestvici bonitetnih ocen uvrščen v podpovprečni razred ali pa se zanj ocenjuje, da je njegova zmožnost za poravnavanje obveznosti podpovprečna oziroma stopnja tveganja poslovanja z njim nadpovprečna. Če uporabnik elektronskega cestninjenja v zadnjih 12 mesecih dvakrat ne plača cestnine v roku za plačilo cestnine, zahteva upravljavec cestninskih cest predložitev </w:t>
      </w:r>
      <w:r w:rsidR="00BC23CE" w:rsidRPr="0057114A">
        <w:rPr>
          <w:sz w:val="20"/>
          <w:szCs w:val="20"/>
        </w:rPr>
        <w:t>finančnega zavarovanja</w:t>
      </w:r>
      <w:r w:rsidR="006A3135" w:rsidRPr="0057114A">
        <w:rPr>
          <w:sz w:val="20"/>
          <w:szCs w:val="20"/>
        </w:rPr>
        <w:t xml:space="preserve"> ne glede na njegovo bonitetno oceno. Višina </w:t>
      </w:r>
      <w:r w:rsidR="00BC23CE" w:rsidRPr="0057114A">
        <w:rPr>
          <w:sz w:val="20"/>
          <w:szCs w:val="20"/>
        </w:rPr>
        <w:t>finančnega zavarovanja</w:t>
      </w:r>
      <w:r w:rsidR="006A3135" w:rsidRPr="0057114A">
        <w:rPr>
          <w:sz w:val="20"/>
          <w:szCs w:val="20"/>
        </w:rPr>
        <w:t xml:space="preserve"> se določi v višini dvakratnika povprečne mesečne porabe cestnine uporabnika elektronskega cestninjenja v preteklem letu, pri čemer se znesek zaokroži na 1.000 eurov. Če uporabnik preseže dvakratnik povprečne mesečne porabe cestnine, upravljavec cestninskih cest zahteva od njega povečanje </w:t>
      </w:r>
      <w:r w:rsidR="00BC23CE" w:rsidRPr="0057114A">
        <w:rPr>
          <w:sz w:val="20"/>
          <w:szCs w:val="20"/>
        </w:rPr>
        <w:t>finančnega zavarovanja</w:t>
      </w:r>
      <w:r w:rsidR="006A3135" w:rsidRPr="0057114A">
        <w:rPr>
          <w:sz w:val="20"/>
          <w:szCs w:val="20"/>
        </w:rPr>
        <w:t>, ki ustreza dvakratniku povprečne mesečne porabe cestnine uporabnika elektronskega cestninjenja.</w:t>
      </w:r>
      <w:r w:rsidR="00C24AA4" w:rsidRPr="0057114A">
        <w:rPr>
          <w:sz w:val="20"/>
          <w:szCs w:val="20"/>
        </w:rPr>
        <w:t xml:space="preserve"> </w:t>
      </w:r>
    </w:p>
    <w:p w14:paraId="18BED734" w14:textId="77777777" w:rsidR="0073154B" w:rsidRPr="0057114A" w:rsidRDefault="0073154B" w:rsidP="0073154B">
      <w:pPr>
        <w:pStyle w:val="Odstavek"/>
        <w:spacing w:before="0"/>
        <w:ind w:firstLine="0"/>
        <w:rPr>
          <w:sz w:val="20"/>
          <w:szCs w:val="20"/>
        </w:rPr>
      </w:pPr>
    </w:p>
    <w:p w14:paraId="6C52B6D0" w14:textId="77777777" w:rsidR="00EF33A2" w:rsidRPr="0057114A" w:rsidRDefault="003722FF" w:rsidP="0073154B">
      <w:pPr>
        <w:pStyle w:val="Odstavek"/>
        <w:spacing w:before="0"/>
        <w:ind w:firstLine="0"/>
        <w:rPr>
          <w:sz w:val="20"/>
          <w:szCs w:val="20"/>
        </w:rPr>
      </w:pPr>
      <w:r w:rsidRPr="0057114A">
        <w:rPr>
          <w:sz w:val="20"/>
          <w:szCs w:val="20"/>
        </w:rPr>
        <w:t>(5</w:t>
      </w:r>
      <w:r w:rsidR="00EF33A2" w:rsidRPr="0057114A">
        <w:rPr>
          <w:sz w:val="20"/>
          <w:szCs w:val="20"/>
        </w:rPr>
        <w:t>) Cestninskemu zavezancu, ki pri poplačilu ne plača računa v roku za plačilo cestnine, se mu nadaljnja uporaba cestninske ceste omogoči s plačilom cestnine z dobroimetjem na OBU napravi. Cestninski zavezanec zagotovi v tem primeru zadostno višino dobroimetja na OBU napravi.</w:t>
      </w:r>
    </w:p>
    <w:p w14:paraId="3C3C29FF" w14:textId="77777777" w:rsidR="0073154B" w:rsidRPr="0057114A" w:rsidRDefault="0073154B" w:rsidP="0073154B">
      <w:pPr>
        <w:pStyle w:val="Odstavek"/>
        <w:spacing w:before="0"/>
        <w:ind w:firstLine="0"/>
        <w:rPr>
          <w:sz w:val="20"/>
          <w:szCs w:val="20"/>
        </w:rPr>
      </w:pPr>
    </w:p>
    <w:p w14:paraId="6B23ECC8" w14:textId="77777777" w:rsidR="00C24AA4" w:rsidRPr="0057114A" w:rsidRDefault="003722FF" w:rsidP="0073154B">
      <w:pPr>
        <w:pStyle w:val="Odstavek"/>
        <w:spacing w:before="0"/>
        <w:ind w:firstLine="0"/>
        <w:rPr>
          <w:sz w:val="20"/>
          <w:szCs w:val="20"/>
        </w:rPr>
      </w:pPr>
      <w:r w:rsidRPr="0057114A">
        <w:rPr>
          <w:sz w:val="20"/>
          <w:szCs w:val="20"/>
        </w:rPr>
        <w:t>(6</w:t>
      </w:r>
      <w:r w:rsidR="00C24AA4" w:rsidRPr="0057114A">
        <w:rPr>
          <w:sz w:val="20"/>
          <w:szCs w:val="20"/>
        </w:rPr>
        <w:t>) Upravljavec cestninskih cest v ceniku cestnine iz 2</w:t>
      </w:r>
      <w:r w:rsidR="005C23BF">
        <w:rPr>
          <w:sz w:val="20"/>
          <w:szCs w:val="20"/>
        </w:rPr>
        <w:t>2</w:t>
      </w:r>
      <w:r w:rsidR="00C24AA4" w:rsidRPr="0057114A">
        <w:rPr>
          <w:sz w:val="20"/>
          <w:szCs w:val="20"/>
        </w:rPr>
        <w:t>. člena tega zakona določi najmanjši in najvišji znesek dobroimetja na posamezni OBU napravi oziroma podrobneje uredi način plačila cestnine in mogoča plačilna sredstva.</w:t>
      </w:r>
    </w:p>
    <w:p w14:paraId="5C3FA9FE" w14:textId="77777777" w:rsidR="0073154B" w:rsidRPr="0057114A" w:rsidRDefault="0073154B" w:rsidP="0073154B">
      <w:pPr>
        <w:pStyle w:val="Odstavek"/>
        <w:spacing w:before="0"/>
        <w:ind w:firstLine="0"/>
        <w:rPr>
          <w:sz w:val="20"/>
          <w:szCs w:val="20"/>
        </w:rPr>
      </w:pPr>
    </w:p>
    <w:p w14:paraId="11696080" w14:textId="77777777" w:rsidR="00C24AA4" w:rsidRPr="0057114A" w:rsidRDefault="00DD411A" w:rsidP="00CC0866">
      <w:pPr>
        <w:pStyle w:val="len"/>
        <w:spacing w:before="0"/>
        <w:rPr>
          <w:b w:val="0"/>
          <w:sz w:val="20"/>
          <w:szCs w:val="20"/>
        </w:rPr>
      </w:pPr>
      <w:r>
        <w:rPr>
          <w:b w:val="0"/>
          <w:sz w:val="20"/>
          <w:szCs w:val="20"/>
        </w:rPr>
        <w:t>29</w:t>
      </w:r>
      <w:r w:rsidR="007D291B" w:rsidRPr="0057114A">
        <w:rPr>
          <w:b w:val="0"/>
          <w:sz w:val="20"/>
          <w:szCs w:val="20"/>
        </w:rPr>
        <w:t>. člen</w:t>
      </w:r>
    </w:p>
    <w:p w14:paraId="12A7BF35" w14:textId="77777777" w:rsidR="00C24AA4" w:rsidRPr="0057114A" w:rsidRDefault="00C24AA4" w:rsidP="00CC0866">
      <w:pPr>
        <w:pStyle w:val="lennaslov"/>
        <w:rPr>
          <w:b w:val="0"/>
          <w:sz w:val="20"/>
          <w:szCs w:val="20"/>
        </w:rPr>
      </w:pPr>
      <w:r w:rsidRPr="0057114A">
        <w:rPr>
          <w:b w:val="0"/>
          <w:sz w:val="20"/>
          <w:szCs w:val="20"/>
        </w:rPr>
        <w:t>(obveznosti cestninskega zavezanca)</w:t>
      </w:r>
    </w:p>
    <w:p w14:paraId="485F0A47" w14:textId="77777777" w:rsidR="0073154B" w:rsidRPr="0057114A" w:rsidRDefault="0073154B" w:rsidP="0073154B">
      <w:pPr>
        <w:pStyle w:val="Odstavek"/>
        <w:spacing w:before="0"/>
        <w:ind w:firstLine="0"/>
        <w:rPr>
          <w:sz w:val="20"/>
          <w:szCs w:val="20"/>
        </w:rPr>
      </w:pPr>
    </w:p>
    <w:p w14:paraId="011A1E36" w14:textId="77777777" w:rsidR="00C24AA4" w:rsidRPr="0057114A" w:rsidRDefault="00C24AA4" w:rsidP="0073154B">
      <w:pPr>
        <w:pStyle w:val="Odstavek"/>
        <w:spacing w:before="0"/>
        <w:ind w:firstLine="0"/>
        <w:rPr>
          <w:sz w:val="20"/>
          <w:szCs w:val="20"/>
        </w:rPr>
      </w:pPr>
      <w:r w:rsidRPr="0057114A">
        <w:rPr>
          <w:sz w:val="20"/>
          <w:szCs w:val="20"/>
        </w:rPr>
        <w:t>(1) Pridobitev in registracija OBU naprave je mogoča samo ob predložitvi dokumentov o vozilu na cestninski uporabniški točki ali na drug način, določen v splošnem aktu iz 2</w:t>
      </w:r>
      <w:r w:rsidR="009819D5">
        <w:rPr>
          <w:sz w:val="20"/>
          <w:szCs w:val="20"/>
        </w:rPr>
        <w:t>3</w:t>
      </w:r>
      <w:r w:rsidRPr="0057114A">
        <w:rPr>
          <w:sz w:val="20"/>
          <w:szCs w:val="20"/>
        </w:rPr>
        <w:t xml:space="preserve">. člena tega zakona. </w:t>
      </w:r>
    </w:p>
    <w:p w14:paraId="6205BDFB" w14:textId="77777777" w:rsidR="0073154B" w:rsidRPr="0057114A" w:rsidRDefault="0073154B" w:rsidP="0073154B">
      <w:pPr>
        <w:pStyle w:val="Odstavek"/>
        <w:spacing w:before="0"/>
        <w:ind w:firstLine="0"/>
        <w:rPr>
          <w:sz w:val="20"/>
          <w:szCs w:val="20"/>
        </w:rPr>
      </w:pPr>
    </w:p>
    <w:p w14:paraId="11562127" w14:textId="77777777" w:rsidR="00C24AA4" w:rsidRPr="0057114A" w:rsidRDefault="00C24AA4" w:rsidP="0073154B">
      <w:pPr>
        <w:pStyle w:val="Odstavek"/>
        <w:spacing w:before="0"/>
        <w:ind w:firstLine="0"/>
        <w:rPr>
          <w:sz w:val="20"/>
          <w:szCs w:val="20"/>
        </w:rPr>
      </w:pPr>
      <w:r w:rsidRPr="0057114A">
        <w:rPr>
          <w:sz w:val="20"/>
          <w:szCs w:val="20"/>
        </w:rPr>
        <w:t xml:space="preserve">(2) Cestninski zavezanec mora pri postopku registracije OBU naprave v elektronski sistem cestninjenja v prostem prometnem toku predložiti pravilne podatke o vozilu. </w:t>
      </w:r>
    </w:p>
    <w:p w14:paraId="30428160" w14:textId="77777777" w:rsidR="0073154B" w:rsidRPr="0057114A" w:rsidRDefault="0073154B" w:rsidP="0073154B">
      <w:pPr>
        <w:pStyle w:val="Odstavek"/>
        <w:spacing w:before="0"/>
        <w:ind w:firstLine="0"/>
        <w:rPr>
          <w:sz w:val="20"/>
          <w:szCs w:val="20"/>
        </w:rPr>
      </w:pPr>
    </w:p>
    <w:p w14:paraId="026A2029" w14:textId="77777777" w:rsidR="00C24AA4" w:rsidRPr="0057114A" w:rsidRDefault="00C24AA4" w:rsidP="0073154B">
      <w:pPr>
        <w:pStyle w:val="Odstavek"/>
        <w:spacing w:before="0"/>
        <w:ind w:firstLine="0"/>
        <w:rPr>
          <w:sz w:val="20"/>
          <w:szCs w:val="20"/>
        </w:rPr>
      </w:pPr>
      <w:r w:rsidRPr="0057114A">
        <w:rPr>
          <w:sz w:val="20"/>
          <w:szCs w:val="20"/>
        </w:rPr>
        <w:lastRenderedPageBreak/>
        <w:t xml:space="preserve">(3) </w:t>
      </w:r>
      <w:r w:rsidR="004C587D" w:rsidRPr="0057114A">
        <w:rPr>
          <w:sz w:val="20"/>
          <w:szCs w:val="20"/>
        </w:rPr>
        <w:t>Cestninski zavezanec pred vstopom na cestninsko cesto namesti OBU napravo v vozilu na način, določen v splošnem aktu iz 2</w:t>
      </w:r>
      <w:r w:rsidR="009819D5">
        <w:rPr>
          <w:sz w:val="20"/>
          <w:szCs w:val="20"/>
        </w:rPr>
        <w:t>3</w:t>
      </w:r>
      <w:r w:rsidR="004C587D" w:rsidRPr="0057114A">
        <w:rPr>
          <w:sz w:val="20"/>
          <w:szCs w:val="20"/>
        </w:rPr>
        <w:t>. člena tega zakona, in vnese pravilne podatke o številu osi vozila ali skupine vozil.</w:t>
      </w:r>
      <w:r w:rsidRPr="0057114A">
        <w:rPr>
          <w:sz w:val="20"/>
          <w:szCs w:val="20"/>
        </w:rPr>
        <w:t xml:space="preserve"> </w:t>
      </w:r>
    </w:p>
    <w:p w14:paraId="3C608808" w14:textId="77777777" w:rsidR="0073154B" w:rsidRPr="0057114A" w:rsidRDefault="0073154B" w:rsidP="0073154B">
      <w:pPr>
        <w:pStyle w:val="Odstavek"/>
        <w:spacing w:before="0"/>
        <w:ind w:firstLine="0"/>
        <w:rPr>
          <w:sz w:val="20"/>
          <w:szCs w:val="20"/>
        </w:rPr>
      </w:pPr>
    </w:p>
    <w:p w14:paraId="5E4F6B28" w14:textId="77777777" w:rsidR="00C24AA4" w:rsidRPr="0057114A" w:rsidRDefault="00C24AA4" w:rsidP="0073154B">
      <w:pPr>
        <w:pStyle w:val="Odstavek"/>
        <w:spacing w:before="0"/>
        <w:ind w:firstLine="0"/>
        <w:rPr>
          <w:sz w:val="20"/>
          <w:szCs w:val="20"/>
        </w:rPr>
      </w:pPr>
      <w:r w:rsidRPr="0057114A">
        <w:rPr>
          <w:sz w:val="20"/>
          <w:szCs w:val="20"/>
        </w:rPr>
        <w:t xml:space="preserve">(4) </w:t>
      </w:r>
      <w:r w:rsidR="005B6315" w:rsidRPr="0057114A">
        <w:rPr>
          <w:sz w:val="20"/>
          <w:szCs w:val="20"/>
        </w:rPr>
        <w:t>Cestninski zavezanec uporablja OBU napravo med vožnjo po cestninski cesti na način, določen v splošnem aktu iz 2</w:t>
      </w:r>
      <w:r w:rsidR="009819D5">
        <w:rPr>
          <w:sz w:val="20"/>
          <w:szCs w:val="20"/>
        </w:rPr>
        <w:t>3</w:t>
      </w:r>
      <w:r w:rsidR="005B6315" w:rsidRPr="0057114A">
        <w:rPr>
          <w:sz w:val="20"/>
          <w:szCs w:val="20"/>
        </w:rPr>
        <w:t>. člena tega zakona. Cestninski zavezanec takoj po vstopu na cestninsko cesto in med vožnjo po njej preverja pravilnost delovanja OBU naprave in zagotavlja zadostno višino dobroimetja na OBU napravi pri prehodu točke cestninjenja. Če cestninski zavezanec zazna premalo dobroimetja na OBU napravi, njeno nedelovanje al</w:t>
      </w:r>
      <w:r w:rsidR="00AD53FA" w:rsidRPr="0057114A">
        <w:rPr>
          <w:sz w:val="20"/>
          <w:szCs w:val="20"/>
        </w:rPr>
        <w:t xml:space="preserve">i nepravilno delovanje, </w:t>
      </w:r>
      <w:r w:rsidR="005B6315" w:rsidRPr="0057114A">
        <w:rPr>
          <w:sz w:val="20"/>
          <w:szCs w:val="20"/>
        </w:rPr>
        <w:t>odpravi</w:t>
      </w:r>
      <w:r w:rsidR="00AD53FA" w:rsidRPr="0057114A">
        <w:rPr>
          <w:sz w:val="20"/>
          <w:szCs w:val="20"/>
        </w:rPr>
        <w:t xml:space="preserve"> to</w:t>
      </w:r>
      <w:r w:rsidR="005B6315" w:rsidRPr="0057114A">
        <w:rPr>
          <w:sz w:val="20"/>
          <w:szCs w:val="20"/>
        </w:rPr>
        <w:t xml:space="preserve"> na prvi cestninski uporabniški točki, na kateri pridobi tudi informacije o načinu in postopku odprave zaznane napake.</w:t>
      </w:r>
      <w:r w:rsidRPr="0057114A">
        <w:rPr>
          <w:sz w:val="20"/>
          <w:szCs w:val="20"/>
        </w:rPr>
        <w:t xml:space="preserve"> </w:t>
      </w:r>
    </w:p>
    <w:p w14:paraId="27CEBC9E" w14:textId="77777777" w:rsidR="0073154B" w:rsidRPr="0057114A" w:rsidRDefault="0073154B" w:rsidP="0073154B">
      <w:pPr>
        <w:pStyle w:val="Odstavek"/>
        <w:spacing w:before="0"/>
        <w:ind w:firstLine="0"/>
        <w:rPr>
          <w:sz w:val="20"/>
          <w:szCs w:val="20"/>
        </w:rPr>
      </w:pPr>
    </w:p>
    <w:p w14:paraId="4126C022" w14:textId="77777777" w:rsidR="00C24AA4" w:rsidRPr="0057114A" w:rsidRDefault="00C24AA4" w:rsidP="0073154B">
      <w:pPr>
        <w:pStyle w:val="Odstavek"/>
        <w:spacing w:before="0"/>
        <w:ind w:firstLine="0"/>
        <w:rPr>
          <w:sz w:val="20"/>
          <w:szCs w:val="20"/>
        </w:rPr>
      </w:pPr>
      <w:r w:rsidRPr="0057114A">
        <w:rPr>
          <w:sz w:val="20"/>
          <w:szCs w:val="20"/>
        </w:rPr>
        <w:t xml:space="preserve">(5) Cestninski zavezanec mora upravljavcu cestninskih cest takoj sporočiti odtujitev ali izgubo OBU naprave. </w:t>
      </w:r>
    </w:p>
    <w:p w14:paraId="06A59DD0" w14:textId="77777777" w:rsidR="0073154B" w:rsidRPr="0057114A" w:rsidRDefault="0073154B" w:rsidP="0073154B">
      <w:pPr>
        <w:pStyle w:val="Odstavek"/>
        <w:spacing w:before="0"/>
        <w:ind w:firstLine="0"/>
        <w:rPr>
          <w:sz w:val="20"/>
          <w:szCs w:val="20"/>
        </w:rPr>
      </w:pPr>
    </w:p>
    <w:p w14:paraId="1AA3F6A7" w14:textId="77777777" w:rsidR="00C24AA4" w:rsidRPr="0057114A" w:rsidRDefault="00C24AA4" w:rsidP="0073154B">
      <w:pPr>
        <w:pStyle w:val="Odstavek"/>
        <w:spacing w:before="0"/>
        <w:ind w:firstLine="0"/>
        <w:rPr>
          <w:sz w:val="20"/>
          <w:szCs w:val="20"/>
        </w:rPr>
      </w:pPr>
      <w:r w:rsidRPr="0057114A">
        <w:rPr>
          <w:sz w:val="20"/>
          <w:szCs w:val="20"/>
        </w:rPr>
        <w:t xml:space="preserve">(6) Upravljavec cestninskih cest v primeru iz prejšnjega odstavka onemogoči delovanje in neupravičeno uporabo OBU naprave. </w:t>
      </w:r>
    </w:p>
    <w:p w14:paraId="1F3A2017" w14:textId="77777777" w:rsidR="0073154B" w:rsidRPr="0057114A" w:rsidRDefault="0073154B" w:rsidP="0073154B">
      <w:pPr>
        <w:pStyle w:val="Odstavek"/>
        <w:spacing w:before="0"/>
        <w:ind w:firstLine="0"/>
        <w:rPr>
          <w:sz w:val="20"/>
          <w:szCs w:val="20"/>
        </w:rPr>
      </w:pPr>
    </w:p>
    <w:p w14:paraId="13EDC768" w14:textId="77777777" w:rsidR="00C24AA4" w:rsidRPr="0057114A" w:rsidRDefault="00C24AA4" w:rsidP="0073154B">
      <w:pPr>
        <w:pStyle w:val="Odstavek"/>
        <w:spacing w:before="0"/>
        <w:ind w:firstLine="0"/>
        <w:rPr>
          <w:sz w:val="20"/>
          <w:szCs w:val="20"/>
        </w:rPr>
      </w:pPr>
      <w:r w:rsidRPr="0057114A">
        <w:rPr>
          <w:sz w:val="20"/>
          <w:szCs w:val="20"/>
        </w:rPr>
        <w:t>(7) Cestninski zavezanec ne sme imeti pri sebi, v oziroma na vozilu kakršne</w:t>
      </w:r>
      <w:r w:rsidR="00AD53FA" w:rsidRPr="0057114A">
        <w:rPr>
          <w:sz w:val="20"/>
          <w:szCs w:val="20"/>
        </w:rPr>
        <w:t xml:space="preserve"> </w:t>
      </w:r>
      <w:r w:rsidRPr="0057114A">
        <w:rPr>
          <w:sz w:val="20"/>
          <w:szCs w:val="20"/>
        </w:rPr>
        <w:t xml:space="preserve">koli naprave, ki moti, onemogoča ali povzroča nepravilno delovanje OBU naprave, naprave za cestninjenje ali naprave za nadzor cestninjenja. </w:t>
      </w:r>
    </w:p>
    <w:p w14:paraId="2407AB56" w14:textId="77777777" w:rsidR="0073154B" w:rsidRPr="0057114A" w:rsidRDefault="0073154B" w:rsidP="0073154B">
      <w:pPr>
        <w:pStyle w:val="Odstavek"/>
        <w:spacing w:before="0"/>
        <w:ind w:firstLine="0"/>
        <w:rPr>
          <w:sz w:val="20"/>
          <w:szCs w:val="20"/>
        </w:rPr>
      </w:pPr>
    </w:p>
    <w:p w14:paraId="5544D1D1" w14:textId="77777777" w:rsidR="00C24AA4" w:rsidRPr="0057114A" w:rsidRDefault="00C24AA4" w:rsidP="0073154B">
      <w:pPr>
        <w:pStyle w:val="Odstavek"/>
        <w:spacing w:before="0"/>
        <w:ind w:firstLine="0"/>
        <w:rPr>
          <w:sz w:val="20"/>
          <w:szCs w:val="20"/>
        </w:rPr>
      </w:pPr>
      <w:r w:rsidRPr="0057114A">
        <w:rPr>
          <w:sz w:val="20"/>
          <w:szCs w:val="20"/>
        </w:rPr>
        <w:t>(8) Cestninskemu zavezancu, ki ravna v nasprotju s prejšnjim odstavkom, se naprava odvzame. Če cestninski zavezanec naprave ne more odstraniti sam ali je noče odstraniti, se odstrani na njegove stroške.</w:t>
      </w:r>
    </w:p>
    <w:p w14:paraId="4C321505" w14:textId="77777777" w:rsidR="0073154B" w:rsidRPr="0057114A" w:rsidRDefault="0073154B" w:rsidP="0073154B">
      <w:pPr>
        <w:pStyle w:val="Odstavek"/>
        <w:spacing w:before="0"/>
        <w:ind w:firstLine="0"/>
        <w:rPr>
          <w:sz w:val="20"/>
          <w:szCs w:val="20"/>
        </w:rPr>
      </w:pPr>
    </w:p>
    <w:p w14:paraId="385D2F58" w14:textId="77777777" w:rsidR="00C24AA4" w:rsidRPr="0057114A" w:rsidRDefault="00AD53FA" w:rsidP="00CC0866">
      <w:pPr>
        <w:pStyle w:val="len"/>
        <w:spacing w:before="0"/>
        <w:rPr>
          <w:b w:val="0"/>
          <w:sz w:val="20"/>
          <w:szCs w:val="20"/>
        </w:rPr>
      </w:pPr>
      <w:r w:rsidRPr="0057114A">
        <w:rPr>
          <w:b w:val="0"/>
          <w:sz w:val="20"/>
          <w:szCs w:val="20"/>
        </w:rPr>
        <w:t>3</w:t>
      </w:r>
      <w:r w:rsidR="00DD411A">
        <w:rPr>
          <w:b w:val="0"/>
          <w:sz w:val="20"/>
          <w:szCs w:val="20"/>
        </w:rPr>
        <w:t>0</w:t>
      </w:r>
      <w:r w:rsidRPr="0057114A">
        <w:rPr>
          <w:b w:val="0"/>
          <w:sz w:val="20"/>
          <w:szCs w:val="20"/>
        </w:rPr>
        <w:t>. člen</w:t>
      </w:r>
    </w:p>
    <w:p w14:paraId="69EE043B" w14:textId="77777777" w:rsidR="00C24AA4" w:rsidRPr="0057114A" w:rsidRDefault="00C24AA4" w:rsidP="00CC0866">
      <w:pPr>
        <w:pStyle w:val="lennaslov"/>
        <w:rPr>
          <w:b w:val="0"/>
          <w:sz w:val="20"/>
          <w:szCs w:val="20"/>
        </w:rPr>
      </w:pPr>
      <w:r w:rsidRPr="0057114A">
        <w:rPr>
          <w:b w:val="0"/>
          <w:sz w:val="20"/>
          <w:szCs w:val="20"/>
        </w:rPr>
        <w:t>(naloge upravljavca cestninskih cest)</w:t>
      </w:r>
    </w:p>
    <w:p w14:paraId="6B252D4A" w14:textId="77777777" w:rsidR="0073154B" w:rsidRPr="0057114A" w:rsidRDefault="0073154B" w:rsidP="0073154B">
      <w:pPr>
        <w:pStyle w:val="Odstavek"/>
        <w:spacing w:before="0"/>
        <w:ind w:firstLine="0"/>
        <w:rPr>
          <w:sz w:val="20"/>
          <w:szCs w:val="20"/>
        </w:rPr>
      </w:pPr>
    </w:p>
    <w:p w14:paraId="0C475244" w14:textId="77777777" w:rsidR="00C24AA4" w:rsidRPr="0057114A" w:rsidRDefault="00C24AA4" w:rsidP="0073154B">
      <w:pPr>
        <w:pStyle w:val="Odstavek"/>
        <w:spacing w:before="0"/>
        <w:ind w:firstLine="0"/>
        <w:rPr>
          <w:sz w:val="20"/>
          <w:szCs w:val="20"/>
        </w:rPr>
      </w:pPr>
      <w:r w:rsidRPr="0057114A">
        <w:rPr>
          <w:sz w:val="20"/>
          <w:szCs w:val="20"/>
        </w:rPr>
        <w:t xml:space="preserve">(1) Upravljavec cestninskih cest zagotavlja za vse cestninske ceste in cestninske cestne objekte, ki so v njegovem upravljanju, vzpostavitev in delovanje cestninjenja v prostem prometnem toku, pri čemer ima naslednje naloge: </w:t>
      </w:r>
    </w:p>
    <w:p w14:paraId="272BC136" w14:textId="77777777" w:rsidR="00C24AA4" w:rsidRPr="0057114A" w:rsidRDefault="00C24AA4" w:rsidP="005273B4">
      <w:pPr>
        <w:pStyle w:val="Alineazaodstavkom"/>
        <w:numPr>
          <w:ilvl w:val="0"/>
          <w:numId w:val="205"/>
        </w:numPr>
        <w:tabs>
          <w:tab w:val="clear" w:pos="425"/>
          <w:tab w:val="num" w:pos="284"/>
        </w:tabs>
        <w:rPr>
          <w:sz w:val="20"/>
          <w:szCs w:val="20"/>
        </w:rPr>
      </w:pPr>
      <w:r w:rsidRPr="0057114A">
        <w:rPr>
          <w:sz w:val="20"/>
          <w:szCs w:val="20"/>
        </w:rPr>
        <w:t xml:space="preserve">izvaja cestninjenje v prostem prometnem toku in pobira cestnino; </w:t>
      </w:r>
    </w:p>
    <w:p w14:paraId="54A00B88" w14:textId="77777777" w:rsidR="00C24AA4" w:rsidRPr="0057114A" w:rsidRDefault="00C24AA4" w:rsidP="005273B4">
      <w:pPr>
        <w:pStyle w:val="Alineazaodstavkom"/>
        <w:numPr>
          <w:ilvl w:val="0"/>
          <w:numId w:val="205"/>
        </w:numPr>
        <w:tabs>
          <w:tab w:val="clear" w:pos="425"/>
          <w:tab w:val="num" w:pos="284"/>
        </w:tabs>
        <w:rPr>
          <w:sz w:val="20"/>
          <w:szCs w:val="20"/>
        </w:rPr>
      </w:pPr>
      <w:r w:rsidRPr="0057114A">
        <w:rPr>
          <w:sz w:val="20"/>
          <w:szCs w:val="20"/>
        </w:rPr>
        <w:t xml:space="preserve">zagotovi OBU napravo; </w:t>
      </w:r>
    </w:p>
    <w:p w14:paraId="1AE75539" w14:textId="77777777" w:rsidR="00C24AA4" w:rsidRPr="0057114A" w:rsidRDefault="00C24AA4" w:rsidP="005273B4">
      <w:pPr>
        <w:pStyle w:val="Alineazaodstavkom"/>
        <w:numPr>
          <w:ilvl w:val="0"/>
          <w:numId w:val="205"/>
        </w:numPr>
        <w:tabs>
          <w:tab w:val="clear" w:pos="425"/>
          <w:tab w:val="num" w:pos="284"/>
        </w:tabs>
        <w:ind w:left="284" w:hanging="284"/>
        <w:rPr>
          <w:sz w:val="20"/>
          <w:szCs w:val="20"/>
        </w:rPr>
      </w:pPr>
      <w:r w:rsidRPr="0057114A">
        <w:rPr>
          <w:sz w:val="20"/>
          <w:szCs w:val="20"/>
        </w:rPr>
        <w:t xml:space="preserve">zagotavlja, vzdržuje in obnavlja elektronski sistem cestninjenja ter vse druge potrebne objekte, naprave in opremo za izvajanje cestninjenja v prostem prometnem toku; </w:t>
      </w:r>
    </w:p>
    <w:p w14:paraId="37BD2601" w14:textId="77777777" w:rsidR="00C24AA4" w:rsidRPr="0057114A" w:rsidRDefault="00C24AA4" w:rsidP="005273B4">
      <w:pPr>
        <w:pStyle w:val="Alineazaodstavkom"/>
        <w:numPr>
          <w:ilvl w:val="0"/>
          <w:numId w:val="205"/>
        </w:numPr>
        <w:tabs>
          <w:tab w:val="clear" w:pos="425"/>
          <w:tab w:val="num" w:pos="284"/>
        </w:tabs>
        <w:ind w:left="284" w:hanging="284"/>
        <w:rPr>
          <w:sz w:val="20"/>
          <w:szCs w:val="20"/>
        </w:rPr>
      </w:pPr>
      <w:r w:rsidRPr="0057114A">
        <w:rPr>
          <w:sz w:val="20"/>
          <w:szCs w:val="20"/>
        </w:rPr>
        <w:t xml:space="preserve">zagotavlja uporabnikom elektronskih naprav za cestninjenje vključitev v elektronski sistem cestninjenja; </w:t>
      </w:r>
    </w:p>
    <w:p w14:paraId="6E67B3FA" w14:textId="77777777" w:rsidR="00C24AA4" w:rsidRPr="0057114A" w:rsidRDefault="00C24AA4" w:rsidP="005273B4">
      <w:pPr>
        <w:pStyle w:val="Alineazaodstavkom"/>
        <w:numPr>
          <w:ilvl w:val="0"/>
          <w:numId w:val="205"/>
        </w:numPr>
        <w:tabs>
          <w:tab w:val="clear" w:pos="425"/>
          <w:tab w:val="num" w:pos="284"/>
        </w:tabs>
        <w:ind w:left="284" w:hanging="284"/>
        <w:rPr>
          <w:sz w:val="20"/>
          <w:szCs w:val="20"/>
        </w:rPr>
      </w:pPr>
      <w:r w:rsidRPr="0057114A">
        <w:rPr>
          <w:sz w:val="20"/>
          <w:szCs w:val="20"/>
        </w:rPr>
        <w:t xml:space="preserve">po uvedbi </w:t>
      </w:r>
      <w:r w:rsidR="00022023" w:rsidRPr="0057114A">
        <w:rPr>
          <w:sz w:val="20"/>
          <w:szCs w:val="20"/>
        </w:rPr>
        <w:t>EETS</w:t>
      </w:r>
      <w:r w:rsidRPr="0057114A">
        <w:rPr>
          <w:sz w:val="20"/>
          <w:szCs w:val="20"/>
        </w:rPr>
        <w:t xml:space="preserve"> omogoča ponudnikom tega cestninjenja vključitev njihovih uporabnikov v cestninjenje v prostem prometnem toku; </w:t>
      </w:r>
    </w:p>
    <w:p w14:paraId="1B705FD4" w14:textId="77777777" w:rsidR="00C24AA4" w:rsidRPr="0057114A" w:rsidRDefault="00C24AA4" w:rsidP="005273B4">
      <w:pPr>
        <w:pStyle w:val="Alineazaodstavkom"/>
        <w:numPr>
          <w:ilvl w:val="0"/>
          <w:numId w:val="205"/>
        </w:numPr>
        <w:tabs>
          <w:tab w:val="clear" w:pos="425"/>
          <w:tab w:val="num" w:pos="284"/>
        </w:tabs>
        <w:rPr>
          <w:sz w:val="20"/>
          <w:szCs w:val="20"/>
        </w:rPr>
      </w:pPr>
      <w:r w:rsidRPr="0057114A">
        <w:rPr>
          <w:sz w:val="20"/>
          <w:szCs w:val="20"/>
        </w:rPr>
        <w:t xml:space="preserve">na podlagi javnega pooblastila vodi evidence iz </w:t>
      </w:r>
      <w:r w:rsidR="00363495">
        <w:rPr>
          <w:sz w:val="20"/>
          <w:szCs w:val="20"/>
        </w:rPr>
        <w:t>59</w:t>
      </w:r>
      <w:r w:rsidRPr="0057114A">
        <w:rPr>
          <w:sz w:val="20"/>
          <w:szCs w:val="20"/>
        </w:rPr>
        <w:t xml:space="preserve">. člena tega zakona; </w:t>
      </w:r>
    </w:p>
    <w:p w14:paraId="411911F8" w14:textId="77777777" w:rsidR="00C24AA4" w:rsidRPr="0057114A" w:rsidRDefault="00C24AA4" w:rsidP="005273B4">
      <w:pPr>
        <w:pStyle w:val="Alineazaodstavkom"/>
        <w:numPr>
          <w:ilvl w:val="0"/>
          <w:numId w:val="205"/>
        </w:numPr>
        <w:tabs>
          <w:tab w:val="clear" w:pos="425"/>
          <w:tab w:val="num" w:pos="284"/>
        </w:tabs>
        <w:rPr>
          <w:sz w:val="20"/>
          <w:szCs w:val="20"/>
        </w:rPr>
      </w:pPr>
      <w:r w:rsidRPr="0057114A">
        <w:rPr>
          <w:sz w:val="20"/>
          <w:szCs w:val="20"/>
        </w:rPr>
        <w:t xml:space="preserve">opravlja druge naloge, ki so določene s tem zakonom in predpisi, izdanimi za njegovo izvajanje. </w:t>
      </w:r>
    </w:p>
    <w:p w14:paraId="79D33BA5" w14:textId="77777777" w:rsidR="0073154B" w:rsidRPr="0057114A" w:rsidRDefault="0073154B" w:rsidP="0073154B">
      <w:pPr>
        <w:pStyle w:val="Odstavek"/>
        <w:spacing w:before="0"/>
        <w:ind w:firstLine="0"/>
        <w:rPr>
          <w:sz w:val="20"/>
          <w:szCs w:val="20"/>
        </w:rPr>
      </w:pPr>
    </w:p>
    <w:p w14:paraId="37A42001" w14:textId="77777777" w:rsidR="00C24AA4" w:rsidRPr="0057114A" w:rsidRDefault="00C24AA4" w:rsidP="0073154B">
      <w:pPr>
        <w:pStyle w:val="Odstavek"/>
        <w:spacing w:before="0"/>
        <w:ind w:firstLine="0"/>
        <w:rPr>
          <w:sz w:val="20"/>
          <w:szCs w:val="20"/>
        </w:rPr>
      </w:pPr>
      <w:r w:rsidRPr="0057114A">
        <w:rPr>
          <w:sz w:val="20"/>
          <w:szCs w:val="20"/>
        </w:rPr>
        <w:t xml:space="preserve">(2) Upravljavec cestninskih cest </w:t>
      </w:r>
      <w:r w:rsidR="00DC1579" w:rsidRPr="0057114A">
        <w:rPr>
          <w:sz w:val="20"/>
          <w:szCs w:val="20"/>
        </w:rPr>
        <w:t>sprejme</w:t>
      </w:r>
      <w:r w:rsidRPr="0057114A">
        <w:rPr>
          <w:sz w:val="20"/>
          <w:szCs w:val="20"/>
        </w:rPr>
        <w:t xml:space="preserve"> na cestninskih cestah, na katerih opravlja naloge iz prejšnjega odstavka, vsako vozilo, ki je opremljeno z delujočo OBU napravo v skladu z zahtevami iz 3</w:t>
      </w:r>
      <w:r w:rsidR="00363495">
        <w:rPr>
          <w:sz w:val="20"/>
          <w:szCs w:val="20"/>
        </w:rPr>
        <w:t>2</w:t>
      </w:r>
      <w:r w:rsidRPr="0057114A">
        <w:rPr>
          <w:sz w:val="20"/>
          <w:szCs w:val="20"/>
        </w:rPr>
        <w:t xml:space="preserve">. člena tega zakona. </w:t>
      </w:r>
    </w:p>
    <w:p w14:paraId="2E6C91F8" w14:textId="77777777" w:rsidR="0073154B" w:rsidRPr="0057114A" w:rsidRDefault="0073154B" w:rsidP="0073154B">
      <w:pPr>
        <w:pStyle w:val="Odstavek"/>
        <w:spacing w:before="0"/>
        <w:ind w:firstLine="0"/>
        <w:rPr>
          <w:sz w:val="20"/>
          <w:szCs w:val="20"/>
        </w:rPr>
      </w:pPr>
    </w:p>
    <w:p w14:paraId="16289523" w14:textId="77777777" w:rsidR="00C24AA4" w:rsidRPr="0057114A" w:rsidRDefault="00C24AA4" w:rsidP="0073154B">
      <w:pPr>
        <w:pStyle w:val="Odstavek"/>
        <w:spacing w:before="0"/>
        <w:ind w:firstLine="0"/>
        <w:rPr>
          <w:sz w:val="20"/>
          <w:szCs w:val="20"/>
        </w:rPr>
      </w:pPr>
      <w:r w:rsidRPr="0057114A">
        <w:rPr>
          <w:sz w:val="20"/>
          <w:szCs w:val="20"/>
        </w:rPr>
        <w:t>(3) Upravljavec cestninskih cest financira naloge vzpostavitve in delovanja elektronskega sistema c</w:t>
      </w:r>
      <w:r w:rsidR="0073154B" w:rsidRPr="0057114A">
        <w:rPr>
          <w:sz w:val="20"/>
          <w:szCs w:val="20"/>
        </w:rPr>
        <w:t>estninjenja iz pobranih cestnin.</w:t>
      </w:r>
    </w:p>
    <w:p w14:paraId="2DEE227A" w14:textId="77777777" w:rsidR="0073154B" w:rsidRPr="0057114A" w:rsidRDefault="0073154B" w:rsidP="0073154B">
      <w:pPr>
        <w:pStyle w:val="Odstavek"/>
        <w:spacing w:before="0"/>
        <w:ind w:firstLine="0"/>
        <w:rPr>
          <w:sz w:val="20"/>
          <w:szCs w:val="20"/>
        </w:rPr>
      </w:pPr>
    </w:p>
    <w:p w14:paraId="23AD7618" w14:textId="77777777" w:rsidR="00C24AA4" w:rsidRPr="0057114A" w:rsidRDefault="00AD53FA" w:rsidP="00CC0866">
      <w:pPr>
        <w:pStyle w:val="len"/>
        <w:spacing w:before="0"/>
        <w:rPr>
          <w:b w:val="0"/>
          <w:sz w:val="20"/>
          <w:szCs w:val="20"/>
        </w:rPr>
      </w:pPr>
      <w:r w:rsidRPr="0057114A">
        <w:rPr>
          <w:b w:val="0"/>
          <w:sz w:val="20"/>
          <w:szCs w:val="20"/>
        </w:rPr>
        <w:t>3</w:t>
      </w:r>
      <w:r w:rsidR="00DD411A">
        <w:rPr>
          <w:b w:val="0"/>
          <w:sz w:val="20"/>
          <w:szCs w:val="20"/>
        </w:rPr>
        <w:t>1</w:t>
      </w:r>
      <w:r w:rsidRPr="0057114A">
        <w:rPr>
          <w:b w:val="0"/>
          <w:sz w:val="20"/>
          <w:szCs w:val="20"/>
        </w:rPr>
        <w:t>. člen</w:t>
      </w:r>
    </w:p>
    <w:p w14:paraId="50982D0B" w14:textId="77777777" w:rsidR="00C24AA4" w:rsidRPr="0057114A" w:rsidRDefault="00C24AA4" w:rsidP="00CC0866">
      <w:pPr>
        <w:pStyle w:val="lennaslov"/>
        <w:rPr>
          <w:b w:val="0"/>
          <w:sz w:val="20"/>
          <w:szCs w:val="20"/>
        </w:rPr>
      </w:pPr>
      <w:r w:rsidRPr="0057114A">
        <w:rPr>
          <w:b w:val="0"/>
          <w:sz w:val="20"/>
          <w:szCs w:val="20"/>
        </w:rPr>
        <w:t>(razmerja upravljavca cestninskih cest z uporabniki elektronskega cestninjenja)</w:t>
      </w:r>
    </w:p>
    <w:p w14:paraId="7904CCEB" w14:textId="77777777" w:rsidR="0073154B" w:rsidRPr="0057114A" w:rsidRDefault="0073154B" w:rsidP="0073154B">
      <w:pPr>
        <w:pStyle w:val="Odstavek"/>
        <w:spacing w:before="0"/>
        <w:ind w:firstLine="0"/>
        <w:rPr>
          <w:sz w:val="20"/>
          <w:szCs w:val="20"/>
        </w:rPr>
      </w:pPr>
    </w:p>
    <w:p w14:paraId="48364FFA" w14:textId="77777777" w:rsidR="00C24AA4" w:rsidRPr="0057114A" w:rsidRDefault="00C24AA4" w:rsidP="0073154B">
      <w:pPr>
        <w:pStyle w:val="Odstavek"/>
        <w:spacing w:before="0"/>
        <w:ind w:firstLine="0"/>
        <w:rPr>
          <w:sz w:val="20"/>
          <w:szCs w:val="20"/>
        </w:rPr>
      </w:pPr>
      <w:r w:rsidRPr="0057114A">
        <w:rPr>
          <w:sz w:val="20"/>
          <w:szCs w:val="20"/>
        </w:rPr>
        <w:t xml:space="preserve">(1) Upravljavec cestninskih cest </w:t>
      </w:r>
      <w:r w:rsidR="00AD53FA" w:rsidRPr="0057114A">
        <w:rPr>
          <w:sz w:val="20"/>
          <w:szCs w:val="20"/>
        </w:rPr>
        <w:t xml:space="preserve">omogoči </w:t>
      </w:r>
      <w:r w:rsidRPr="0057114A">
        <w:rPr>
          <w:sz w:val="20"/>
          <w:szCs w:val="20"/>
        </w:rPr>
        <w:t>na zahtevo uporabnika elektronskega cestninjenja sklenitev pogodbe o vključitvi v elektronski sistem cestninjenja.</w:t>
      </w:r>
    </w:p>
    <w:p w14:paraId="66A7065B" w14:textId="77777777" w:rsidR="0073154B" w:rsidRPr="0057114A" w:rsidRDefault="0073154B" w:rsidP="0073154B">
      <w:pPr>
        <w:pStyle w:val="Odstavek"/>
        <w:spacing w:before="0"/>
        <w:ind w:firstLine="0"/>
        <w:rPr>
          <w:sz w:val="20"/>
          <w:szCs w:val="20"/>
        </w:rPr>
      </w:pPr>
    </w:p>
    <w:p w14:paraId="30ABB769" w14:textId="77777777" w:rsidR="00C24AA4" w:rsidRPr="0057114A" w:rsidRDefault="00C24AA4" w:rsidP="0073154B">
      <w:pPr>
        <w:pStyle w:val="Odstavek"/>
        <w:spacing w:before="0"/>
        <w:ind w:firstLine="0"/>
        <w:rPr>
          <w:sz w:val="20"/>
          <w:szCs w:val="20"/>
        </w:rPr>
      </w:pPr>
      <w:r w:rsidRPr="0057114A">
        <w:rPr>
          <w:sz w:val="20"/>
          <w:szCs w:val="20"/>
        </w:rPr>
        <w:t>(2) Uporabnik elektronskega cestninjenja upravljavcu cestninskih cest plača vso cestnino, nastalo z uporabo cestninske ceste z vozilom, ki je opremljeno z OBU napravo, do trenutka, ko je upravljavca cestninskih cest pisno obvestil o protipravni odtujitvi vozila in protipravni odtujitvi ali izgubi OBU naprave.</w:t>
      </w:r>
    </w:p>
    <w:p w14:paraId="46A815A1" w14:textId="77777777" w:rsidR="0073154B" w:rsidRPr="0057114A" w:rsidRDefault="0073154B" w:rsidP="0073154B">
      <w:pPr>
        <w:pStyle w:val="Odstavek"/>
        <w:spacing w:before="0"/>
        <w:ind w:firstLine="0"/>
        <w:rPr>
          <w:sz w:val="20"/>
          <w:szCs w:val="20"/>
        </w:rPr>
      </w:pPr>
    </w:p>
    <w:p w14:paraId="39529D34" w14:textId="77777777" w:rsidR="00C24AA4" w:rsidRPr="0057114A" w:rsidRDefault="00AD53FA" w:rsidP="00CC0866">
      <w:pPr>
        <w:pStyle w:val="len"/>
        <w:spacing w:before="0"/>
        <w:rPr>
          <w:b w:val="0"/>
          <w:sz w:val="20"/>
          <w:szCs w:val="20"/>
        </w:rPr>
      </w:pPr>
      <w:r w:rsidRPr="0057114A">
        <w:rPr>
          <w:b w:val="0"/>
          <w:sz w:val="20"/>
          <w:szCs w:val="20"/>
        </w:rPr>
        <w:t>3</w:t>
      </w:r>
      <w:r w:rsidR="00DD411A">
        <w:rPr>
          <w:b w:val="0"/>
          <w:sz w:val="20"/>
          <w:szCs w:val="20"/>
        </w:rPr>
        <w:t>2</w:t>
      </w:r>
      <w:r w:rsidRPr="0057114A">
        <w:rPr>
          <w:b w:val="0"/>
          <w:sz w:val="20"/>
          <w:szCs w:val="20"/>
        </w:rPr>
        <w:t>. člen</w:t>
      </w:r>
    </w:p>
    <w:p w14:paraId="316593F5" w14:textId="77777777" w:rsidR="00C24AA4" w:rsidRPr="0057114A" w:rsidRDefault="00C24AA4" w:rsidP="00CC0866">
      <w:pPr>
        <w:pStyle w:val="lennaslov"/>
        <w:rPr>
          <w:b w:val="0"/>
          <w:sz w:val="20"/>
          <w:szCs w:val="20"/>
        </w:rPr>
      </w:pPr>
      <w:r w:rsidRPr="0057114A">
        <w:rPr>
          <w:b w:val="0"/>
          <w:sz w:val="20"/>
          <w:szCs w:val="20"/>
        </w:rPr>
        <w:lastRenderedPageBreak/>
        <w:t>(OBU naprava)</w:t>
      </w:r>
    </w:p>
    <w:p w14:paraId="20E9DD19" w14:textId="77777777" w:rsidR="0073154B" w:rsidRPr="0057114A" w:rsidRDefault="0073154B" w:rsidP="0073154B">
      <w:pPr>
        <w:pStyle w:val="Odstavek"/>
        <w:spacing w:before="0"/>
        <w:ind w:firstLine="0"/>
        <w:rPr>
          <w:sz w:val="20"/>
          <w:szCs w:val="20"/>
        </w:rPr>
      </w:pPr>
    </w:p>
    <w:p w14:paraId="46D3B94F" w14:textId="77777777" w:rsidR="00C24AA4" w:rsidRPr="0057114A" w:rsidRDefault="00C24AA4" w:rsidP="0073154B">
      <w:pPr>
        <w:pStyle w:val="Odstavek"/>
        <w:spacing w:before="0"/>
        <w:ind w:firstLine="0"/>
        <w:rPr>
          <w:sz w:val="20"/>
          <w:szCs w:val="20"/>
        </w:rPr>
      </w:pPr>
      <w:r w:rsidRPr="0057114A">
        <w:rPr>
          <w:sz w:val="20"/>
          <w:szCs w:val="20"/>
        </w:rPr>
        <w:t xml:space="preserve">(1) Upravljavec cestninskih cest na cestninskih uporabniških točkah zagotovi, da lahko cestninski zavezanci pridobijo OBU napravo. </w:t>
      </w:r>
    </w:p>
    <w:p w14:paraId="4378F280" w14:textId="77777777" w:rsidR="0073154B" w:rsidRPr="0057114A" w:rsidRDefault="0073154B" w:rsidP="0073154B">
      <w:pPr>
        <w:pStyle w:val="Odstavek"/>
        <w:spacing w:before="0"/>
        <w:ind w:firstLine="0"/>
        <w:rPr>
          <w:sz w:val="20"/>
          <w:szCs w:val="20"/>
        </w:rPr>
      </w:pPr>
    </w:p>
    <w:p w14:paraId="11FBFA6F" w14:textId="77777777" w:rsidR="00C24AA4" w:rsidRPr="0057114A" w:rsidRDefault="00C24AA4" w:rsidP="0073154B">
      <w:pPr>
        <w:pStyle w:val="Odstavek"/>
        <w:spacing w:before="0"/>
        <w:ind w:firstLine="0"/>
        <w:rPr>
          <w:sz w:val="20"/>
          <w:szCs w:val="20"/>
        </w:rPr>
      </w:pPr>
      <w:r w:rsidRPr="0057114A">
        <w:rPr>
          <w:sz w:val="20"/>
          <w:szCs w:val="20"/>
        </w:rPr>
        <w:t>(2) OBU naprava</w:t>
      </w:r>
      <w:r w:rsidR="00BC23CE" w:rsidRPr="0057114A">
        <w:rPr>
          <w:sz w:val="20"/>
          <w:szCs w:val="20"/>
        </w:rPr>
        <w:t xml:space="preserve"> upravljavca cestninskih cest in ponudnika EETS</w:t>
      </w:r>
      <w:r w:rsidRPr="0057114A">
        <w:rPr>
          <w:sz w:val="20"/>
          <w:szCs w:val="20"/>
        </w:rPr>
        <w:t xml:space="preserve"> mora izpolnjevati bistvene zahteve, določene z </w:t>
      </w:r>
      <w:r w:rsidR="0056671E" w:rsidRPr="0057114A">
        <w:rPr>
          <w:sz w:val="20"/>
          <w:szCs w:val="20"/>
        </w:rPr>
        <w:t>Izvedbeno uredbo Komisije (EU) 2020/204 z dne 28. novembra 2019 o podrobnih obveznostih ponudnikov storitev evropskega elektronskega cestninjenja, minimalni vsebini izjave o območju storitev evropskega elektronskega cestninjenja, elektronskih vmesnikih, zahtevah za komponente interoperabilnosti in razveljavitvi Odločbe 2009/750/ES (UL L št. 43 z dne 17. 2. 2020, str. 49; v nadaljnjem besedilu: Izvedbena uredba 2020/204/EU)</w:t>
      </w:r>
      <w:r w:rsidRPr="0057114A">
        <w:rPr>
          <w:sz w:val="20"/>
          <w:szCs w:val="20"/>
        </w:rPr>
        <w:t xml:space="preserve">. Ugotavljanje skladnosti s temi zahtevami ter označevanje in certificiranje OBU naprav se izvajajo v skladu z zakonom, ki ureja tehnične zahteve za proizvode in ugotavljanje skladnosti. </w:t>
      </w:r>
    </w:p>
    <w:p w14:paraId="0AC33750" w14:textId="77777777" w:rsidR="0073154B" w:rsidRPr="0057114A" w:rsidRDefault="0073154B" w:rsidP="0073154B">
      <w:pPr>
        <w:pStyle w:val="Odstavek"/>
        <w:spacing w:before="0"/>
        <w:ind w:firstLine="0"/>
        <w:rPr>
          <w:sz w:val="20"/>
          <w:szCs w:val="20"/>
        </w:rPr>
      </w:pPr>
    </w:p>
    <w:p w14:paraId="7E2DBA5F" w14:textId="77777777" w:rsidR="00C24AA4" w:rsidRPr="0057114A" w:rsidRDefault="00C24AA4" w:rsidP="0073154B">
      <w:pPr>
        <w:pStyle w:val="Odstavek"/>
        <w:spacing w:before="0"/>
        <w:ind w:firstLine="0"/>
        <w:rPr>
          <w:sz w:val="20"/>
          <w:szCs w:val="20"/>
        </w:rPr>
      </w:pPr>
      <w:r w:rsidRPr="0057114A">
        <w:rPr>
          <w:sz w:val="20"/>
          <w:szCs w:val="20"/>
        </w:rPr>
        <w:t xml:space="preserve">(3) Cestninski zavezanec upravljavcu cestninskih cest </w:t>
      </w:r>
      <w:r w:rsidR="00BC23CE" w:rsidRPr="0057114A">
        <w:rPr>
          <w:sz w:val="20"/>
          <w:szCs w:val="20"/>
        </w:rPr>
        <w:t xml:space="preserve">ali ponudniku EETS </w:t>
      </w:r>
      <w:r w:rsidRPr="0057114A">
        <w:rPr>
          <w:sz w:val="20"/>
          <w:szCs w:val="20"/>
        </w:rPr>
        <w:t xml:space="preserve">predloži na vpogled javno veljavne listine, iz katerih je razvidno, v </w:t>
      </w:r>
      <w:r w:rsidR="00B422A2" w:rsidRPr="0057114A">
        <w:rPr>
          <w:sz w:val="20"/>
          <w:szCs w:val="20"/>
        </w:rPr>
        <w:t>katera emisijska razreda EURO in CO</w:t>
      </w:r>
      <w:r w:rsidR="00B422A2" w:rsidRPr="0057114A">
        <w:rPr>
          <w:sz w:val="20"/>
          <w:szCs w:val="20"/>
          <w:vertAlign w:val="subscript"/>
        </w:rPr>
        <w:t>2</w:t>
      </w:r>
      <w:r w:rsidR="00B422A2" w:rsidRPr="0057114A">
        <w:rPr>
          <w:sz w:val="20"/>
          <w:szCs w:val="20"/>
        </w:rPr>
        <w:t xml:space="preserve"> </w:t>
      </w:r>
      <w:r w:rsidRPr="0057114A">
        <w:rPr>
          <w:sz w:val="20"/>
          <w:szCs w:val="20"/>
        </w:rPr>
        <w:t>spada vozilo. Listine cestninski zavezanec predloži ob pridobitvi OBU naprave oziroma njeni prilagoditvi vozilu in namestitvi nanj. Če listin ne predloži, se šteje, da</w:t>
      </w:r>
      <w:r w:rsidR="00BC23CE" w:rsidRPr="0057114A">
        <w:rPr>
          <w:sz w:val="20"/>
          <w:szCs w:val="20"/>
        </w:rPr>
        <w:t xml:space="preserve"> </w:t>
      </w:r>
      <w:r w:rsidRPr="0057114A">
        <w:rPr>
          <w:sz w:val="20"/>
          <w:szCs w:val="20"/>
        </w:rPr>
        <w:t xml:space="preserve">spada vozilo v </w:t>
      </w:r>
      <w:r w:rsidR="00B422A2" w:rsidRPr="0057114A">
        <w:rPr>
          <w:sz w:val="20"/>
          <w:szCs w:val="20"/>
        </w:rPr>
        <w:t>emisijska razreda EURO 0 in CO</w:t>
      </w:r>
      <w:r w:rsidR="00B422A2" w:rsidRPr="0057114A">
        <w:rPr>
          <w:sz w:val="20"/>
          <w:szCs w:val="20"/>
          <w:vertAlign w:val="subscript"/>
        </w:rPr>
        <w:t>2</w:t>
      </w:r>
      <w:r w:rsidR="00B422A2" w:rsidRPr="0057114A">
        <w:rPr>
          <w:sz w:val="20"/>
          <w:szCs w:val="20"/>
        </w:rPr>
        <w:t xml:space="preserve"> 1</w:t>
      </w:r>
      <w:r w:rsidRPr="0057114A">
        <w:rPr>
          <w:sz w:val="20"/>
          <w:szCs w:val="20"/>
        </w:rPr>
        <w:t xml:space="preserve">. </w:t>
      </w:r>
      <w:r w:rsidR="00C54826" w:rsidRPr="0057114A">
        <w:rPr>
          <w:sz w:val="20"/>
          <w:szCs w:val="20"/>
        </w:rPr>
        <w:t xml:space="preserve">Listine za dokazovanje </w:t>
      </w:r>
      <w:r w:rsidR="00B422A2" w:rsidRPr="0057114A">
        <w:rPr>
          <w:sz w:val="20"/>
          <w:szCs w:val="20"/>
        </w:rPr>
        <w:t>emisijskih razredov EURO in CO</w:t>
      </w:r>
      <w:r w:rsidR="00B422A2" w:rsidRPr="0057114A">
        <w:rPr>
          <w:sz w:val="20"/>
          <w:szCs w:val="20"/>
          <w:vertAlign w:val="subscript"/>
        </w:rPr>
        <w:t>2</w:t>
      </w:r>
      <w:r w:rsidR="00B422A2" w:rsidRPr="0057114A">
        <w:rPr>
          <w:sz w:val="20"/>
          <w:szCs w:val="20"/>
        </w:rPr>
        <w:t xml:space="preserve"> </w:t>
      </w:r>
      <w:r w:rsidR="00C54826" w:rsidRPr="0057114A">
        <w:rPr>
          <w:sz w:val="20"/>
          <w:szCs w:val="20"/>
        </w:rPr>
        <w:t>lahko cestninski zavezanec predloži tudi pozneje, vendar se do potrditve njihove ustreznosti šteje, da spada vozilo v</w:t>
      </w:r>
      <w:r w:rsidR="00B422A2" w:rsidRPr="0057114A">
        <w:rPr>
          <w:sz w:val="20"/>
          <w:szCs w:val="20"/>
        </w:rPr>
        <w:t xml:space="preserve"> emisijska razreda</w:t>
      </w:r>
      <w:r w:rsidR="00C54826" w:rsidRPr="0057114A">
        <w:rPr>
          <w:sz w:val="20"/>
          <w:szCs w:val="20"/>
        </w:rPr>
        <w:t xml:space="preserve"> </w:t>
      </w:r>
      <w:r w:rsidR="00B422A2" w:rsidRPr="0057114A">
        <w:rPr>
          <w:sz w:val="20"/>
          <w:szCs w:val="20"/>
        </w:rPr>
        <w:t>EURO 0 in CO</w:t>
      </w:r>
      <w:r w:rsidR="00B422A2" w:rsidRPr="0057114A">
        <w:rPr>
          <w:sz w:val="20"/>
          <w:szCs w:val="20"/>
          <w:vertAlign w:val="subscript"/>
        </w:rPr>
        <w:t>2</w:t>
      </w:r>
      <w:r w:rsidR="00B422A2" w:rsidRPr="0057114A">
        <w:rPr>
          <w:sz w:val="20"/>
          <w:szCs w:val="20"/>
        </w:rPr>
        <w:t xml:space="preserve"> 1</w:t>
      </w:r>
      <w:r w:rsidR="00C54826" w:rsidRPr="0057114A">
        <w:rPr>
          <w:sz w:val="20"/>
          <w:szCs w:val="20"/>
        </w:rPr>
        <w:t>. Cestninski zavezanec v tem primeru ni upravičen do vračila cestnine za nazaj. Upravljavec cestninskih cest</w:t>
      </w:r>
      <w:r w:rsidR="00BC23CE" w:rsidRPr="0057114A">
        <w:rPr>
          <w:sz w:val="20"/>
          <w:szCs w:val="20"/>
        </w:rPr>
        <w:t xml:space="preserve"> ali ponudnik EETS</w:t>
      </w:r>
      <w:r w:rsidR="00C54826" w:rsidRPr="0057114A">
        <w:rPr>
          <w:sz w:val="20"/>
          <w:szCs w:val="20"/>
        </w:rPr>
        <w:t xml:space="preserve"> potrdi</w:t>
      </w:r>
      <w:r w:rsidR="00BC23CE" w:rsidRPr="0057114A">
        <w:rPr>
          <w:sz w:val="20"/>
          <w:szCs w:val="20"/>
        </w:rPr>
        <w:t>ta</w:t>
      </w:r>
      <w:r w:rsidR="00C54826" w:rsidRPr="0057114A">
        <w:rPr>
          <w:sz w:val="20"/>
          <w:szCs w:val="20"/>
        </w:rPr>
        <w:t xml:space="preserve"> ustreznost naknadno dostavljenih listin za dokazovanje </w:t>
      </w:r>
      <w:r w:rsidR="00B422A2" w:rsidRPr="0057114A">
        <w:rPr>
          <w:sz w:val="20"/>
          <w:szCs w:val="20"/>
        </w:rPr>
        <w:t>emisijskih razredov EURO in CO</w:t>
      </w:r>
      <w:r w:rsidR="00B422A2" w:rsidRPr="0057114A">
        <w:rPr>
          <w:sz w:val="20"/>
          <w:szCs w:val="20"/>
          <w:vertAlign w:val="subscript"/>
        </w:rPr>
        <w:t xml:space="preserve">2 </w:t>
      </w:r>
      <w:r w:rsidR="00C54826" w:rsidRPr="0057114A">
        <w:rPr>
          <w:sz w:val="20"/>
          <w:szCs w:val="20"/>
        </w:rPr>
        <w:t>najpozneje v 30 dneh od dneva prejema.</w:t>
      </w:r>
    </w:p>
    <w:p w14:paraId="3B53C533" w14:textId="77777777" w:rsidR="0073154B" w:rsidRPr="0057114A" w:rsidRDefault="0073154B" w:rsidP="0073154B">
      <w:pPr>
        <w:pStyle w:val="Odstavek"/>
        <w:spacing w:before="0"/>
        <w:ind w:firstLine="0"/>
        <w:rPr>
          <w:sz w:val="20"/>
          <w:szCs w:val="20"/>
        </w:rPr>
      </w:pPr>
    </w:p>
    <w:p w14:paraId="17C10494" w14:textId="77777777" w:rsidR="00C24AA4" w:rsidRPr="0057114A" w:rsidRDefault="00C24AA4" w:rsidP="0073154B">
      <w:pPr>
        <w:pStyle w:val="Odstavek"/>
        <w:spacing w:before="0"/>
        <w:ind w:firstLine="0"/>
        <w:rPr>
          <w:sz w:val="20"/>
          <w:szCs w:val="20"/>
        </w:rPr>
      </w:pPr>
      <w:r w:rsidRPr="0057114A">
        <w:rPr>
          <w:sz w:val="20"/>
          <w:szCs w:val="20"/>
        </w:rPr>
        <w:t xml:space="preserve">(4) Upravljavec cestninskih cest OBU napravo prilagodi vozilu, na katerem se bo uporabljala. Če je za njeno namestitev potrebno posebno strokovno znanje oziroma usposobljenost, upravljavec cestninskih cest na stroške cestninskega zavezanca zagotovi namestitev OBU naprave na vozilo cestninskega zavezanca. OBU naprava se nanaša na vozilo, v katerem se uporablja in je ni dovoljeno uporabljati v drugem vozilu. </w:t>
      </w:r>
    </w:p>
    <w:p w14:paraId="62D96D71" w14:textId="77777777" w:rsidR="0073154B" w:rsidRPr="0057114A" w:rsidRDefault="0073154B" w:rsidP="0073154B">
      <w:pPr>
        <w:pStyle w:val="Odstavek"/>
        <w:spacing w:before="0"/>
        <w:ind w:firstLine="0"/>
        <w:rPr>
          <w:sz w:val="20"/>
          <w:szCs w:val="20"/>
        </w:rPr>
      </w:pPr>
    </w:p>
    <w:p w14:paraId="4A48736C" w14:textId="77777777" w:rsidR="00C24AA4" w:rsidRPr="0057114A" w:rsidRDefault="00C24AA4" w:rsidP="0073154B">
      <w:pPr>
        <w:pStyle w:val="Odstavek"/>
        <w:spacing w:before="0"/>
        <w:ind w:firstLine="0"/>
        <w:rPr>
          <w:sz w:val="20"/>
          <w:szCs w:val="20"/>
        </w:rPr>
      </w:pPr>
      <w:r w:rsidRPr="0057114A">
        <w:rPr>
          <w:sz w:val="20"/>
          <w:szCs w:val="20"/>
        </w:rPr>
        <w:t>(5) OBU naprava ne sme omogočati ugotavljanja lokacije ali spremljanja gibanja vozil na način, da je mo</w:t>
      </w:r>
      <w:r w:rsidR="00AD53FA" w:rsidRPr="0057114A">
        <w:rPr>
          <w:sz w:val="20"/>
          <w:szCs w:val="20"/>
        </w:rPr>
        <w:t>goče</w:t>
      </w:r>
      <w:r w:rsidRPr="0057114A">
        <w:rPr>
          <w:sz w:val="20"/>
          <w:szCs w:val="20"/>
        </w:rPr>
        <w:t xml:space="preserve"> tako določiti določeno vozilo, razen če je to potrebno zaradi ugotavljanja zneska dolgovane cestnine, reševanja reklamacijskih zahtevkov in izvajanja cestninskega nadzora, vendar le v obsegu, ki je za te namene nujno potreben. </w:t>
      </w:r>
    </w:p>
    <w:p w14:paraId="5880DB3D" w14:textId="77777777" w:rsidR="0073154B" w:rsidRPr="0057114A" w:rsidRDefault="0073154B" w:rsidP="0073154B">
      <w:pPr>
        <w:pStyle w:val="Odstavek"/>
        <w:spacing w:before="0"/>
        <w:ind w:firstLine="0"/>
        <w:rPr>
          <w:sz w:val="20"/>
          <w:szCs w:val="20"/>
        </w:rPr>
      </w:pPr>
    </w:p>
    <w:p w14:paraId="6267874E" w14:textId="77777777" w:rsidR="00C24AA4" w:rsidRPr="0057114A" w:rsidRDefault="00C24AA4" w:rsidP="0073154B">
      <w:pPr>
        <w:pStyle w:val="Odstavek"/>
        <w:spacing w:before="0"/>
        <w:ind w:firstLine="0"/>
        <w:rPr>
          <w:sz w:val="20"/>
          <w:szCs w:val="20"/>
        </w:rPr>
      </w:pPr>
      <w:r w:rsidRPr="0057114A">
        <w:rPr>
          <w:sz w:val="20"/>
          <w:szCs w:val="20"/>
        </w:rPr>
        <w:t xml:space="preserve">(6) Upravljavec cestninskih cest lahko podatke o lokaciji in gibanju vozila iz prejšnjega odstavka za namene določitve zneska dolgovane cestnine in reševanja reklamacijskih zahtevkov pri plačilu cestnine z dobroimetjem na OBU napravi (predplačilo) hrani najdlje </w:t>
      </w:r>
      <w:r w:rsidR="006771FF" w:rsidRPr="0057114A">
        <w:rPr>
          <w:sz w:val="20"/>
          <w:szCs w:val="20"/>
        </w:rPr>
        <w:t xml:space="preserve">90 dni od </w:t>
      </w:r>
      <w:r w:rsidR="002E1E25" w:rsidRPr="0057114A">
        <w:rPr>
          <w:sz w:val="20"/>
          <w:szCs w:val="20"/>
        </w:rPr>
        <w:t>zaključka obračuna cestnine, ki ga upravljavec cestninskih cest izvede</w:t>
      </w:r>
      <w:r w:rsidR="006771FF" w:rsidRPr="0057114A">
        <w:rPr>
          <w:sz w:val="20"/>
          <w:szCs w:val="20"/>
        </w:rPr>
        <w:t xml:space="preserve"> najkasneje do 15. dne v mesecu za pretekli mesec</w:t>
      </w:r>
      <w:r w:rsidRPr="0057114A">
        <w:rPr>
          <w:sz w:val="20"/>
          <w:szCs w:val="20"/>
        </w:rPr>
        <w:t xml:space="preserve"> za pretekli mesec, pri plačilu cestnine s poznejšim plačilom na podlagi računa (poplačilo) pa najdlje 90 dni od plačila računa za plačilo cestnine. Podatke o lokaciji in gibanju vozila, ki so potrebni za namen cestninskega nadzora, lahko upravljavec cestninskih cest hrani najdlje 20 dni od njihove pridobitve. V primeru ugotovljene kršitve obveznosti plačevanja cestnine, neplačila računa za dolgovano cestnino ali reklamacije v zvezi s plačilom cestnine, se podatki o gibanju in lokaciji vozila hranijo do zaključka postopka obravnave ugotovljene kršitve obveznosti plačevanja cestnine, do izterjave plačila računa za dolgovano cestnino ali do zaključka postopka obravnave reklamacije v zvezi s plačilom cestnine. Po poteku rokov iz teg</w:t>
      </w:r>
      <w:r w:rsidR="00B6785F" w:rsidRPr="0057114A">
        <w:rPr>
          <w:sz w:val="20"/>
          <w:szCs w:val="20"/>
        </w:rPr>
        <w:t>a odstavka se podatki izbrišejo</w:t>
      </w:r>
      <w:r w:rsidRPr="0057114A">
        <w:rPr>
          <w:sz w:val="20"/>
          <w:szCs w:val="20"/>
        </w:rPr>
        <w:t>.</w:t>
      </w:r>
    </w:p>
    <w:p w14:paraId="38BE9480" w14:textId="77777777" w:rsidR="0073154B" w:rsidRPr="0057114A" w:rsidRDefault="0073154B" w:rsidP="0073154B">
      <w:pPr>
        <w:pStyle w:val="Odstavek"/>
        <w:spacing w:before="0"/>
        <w:ind w:firstLine="0"/>
        <w:rPr>
          <w:sz w:val="20"/>
          <w:szCs w:val="20"/>
        </w:rPr>
      </w:pPr>
    </w:p>
    <w:p w14:paraId="0253D230" w14:textId="77777777" w:rsidR="0041298C" w:rsidRPr="0057114A" w:rsidRDefault="0041298C" w:rsidP="0073154B">
      <w:pPr>
        <w:pStyle w:val="Odstavek"/>
        <w:spacing w:before="0"/>
        <w:ind w:firstLine="0"/>
        <w:rPr>
          <w:sz w:val="20"/>
          <w:szCs w:val="20"/>
        </w:rPr>
      </w:pPr>
      <w:r w:rsidRPr="0057114A">
        <w:rPr>
          <w:sz w:val="20"/>
          <w:szCs w:val="20"/>
        </w:rPr>
        <w:t>(7) Cestninski zavezanec se lahko upravljavcu cestninskih cest pritoži glede obračunanega zneska dolgovane cestnine najpozneje pet delovnih dni pred potekom roka hrambe podatkov o lokaciji in gibanju vozila, določenega v prejšnjem odstavku.</w:t>
      </w:r>
    </w:p>
    <w:p w14:paraId="64B32D30" w14:textId="77777777" w:rsidR="0073154B" w:rsidRPr="0057114A" w:rsidRDefault="0073154B" w:rsidP="0073154B">
      <w:pPr>
        <w:pStyle w:val="Odstavek"/>
        <w:spacing w:before="0"/>
        <w:ind w:firstLine="0"/>
        <w:rPr>
          <w:sz w:val="20"/>
          <w:szCs w:val="20"/>
        </w:rPr>
      </w:pPr>
    </w:p>
    <w:p w14:paraId="48D97BA8" w14:textId="77777777" w:rsidR="00C24AA4" w:rsidRPr="0057114A" w:rsidRDefault="00AD53FA" w:rsidP="00CC0866">
      <w:pPr>
        <w:pStyle w:val="len"/>
        <w:spacing w:before="0"/>
        <w:rPr>
          <w:b w:val="0"/>
          <w:sz w:val="20"/>
          <w:szCs w:val="20"/>
        </w:rPr>
      </w:pPr>
      <w:r w:rsidRPr="0057114A">
        <w:rPr>
          <w:b w:val="0"/>
          <w:sz w:val="20"/>
          <w:szCs w:val="20"/>
        </w:rPr>
        <w:t>3</w:t>
      </w:r>
      <w:r w:rsidR="00DD411A">
        <w:rPr>
          <w:b w:val="0"/>
          <w:sz w:val="20"/>
          <w:szCs w:val="20"/>
        </w:rPr>
        <w:t>3</w:t>
      </w:r>
      <w:r w:rsidRPr="0057114A">
        <w:rPr>
          <w:b w:val="0"/>
          <w:sz w:val="20"/>
          <w:szCs w:val="20"/>
        </w:rPr>
        <w:t>. člen</w:t>
      </w:r>
    </w:p>
    <w:p w14:paraId="5A69B81E" w14:textId="77777777" w:rsidR="00C24AA4" w:rsidRPr="0057114A" w:rsidRDefault="00C24AA4" w:rsidP="00CC0866">
      <w:pPr>
        <w:pStyle w:val="lennaslov"/>
        <w:rPr>
          <w:b w:val="0"/>
          <w:sz w:val="20"/>
          <w:szCs w:val="20"/>
        </w:rPr>
      </w:pPr>
      <w:r w:rsidRPr="0057114A">
        <w:rPr>
          <w:b w:val="0"/>
          <w:sz w:val="20"/>
          <w:szCs w:val="20"/>
        </w:rPr>
        <w:t>(vračilo OBU naprave)</w:t>
      </w:r>
    </w:p>
    <w:p w14:paraId="24C939CE" w14:textId="77777777" w:rsidR="0073154B" w:rsidRPr="0057114A" w:rsidRDefault="0073154B" w:rsidP="0073154B">
      <w:pPr>
        <w:pStyle w:val="Odstavek"/>
        <w:spacing w:before="0"/>
        <w:ind w:firstLine="0"/>
        <w:rPr>
          <w:sz w:val="20"/>
          <w:szCs w:val="20"/>
        </w:rPr>
      </w:pPr>
    </w:p>
    <w:p w14:paraId="56BB64AF" w14:textId="77777777" w:rsidR="00C24AA4" w:rsidRPr="0057114A" w:rsidRDefault="00C24AA4" w:rsidP="0073154B">
      <w:pPr>
        <w:pStyle w:val="Odstavek"/>
        <w:spacing w:before="0"/>
        <w:ind w:firstLine="0"/>
        <w:rPr>
          <w:sz w:val="20"/>
          <w:szCs w:val="20"/>
        </w:rPr>
      </w:pPr>
      <w:r w:rsidRPr="0057114A">
        <w:rPr>
          <w:sz w:val="20"/>
          <w:szCs w:val="20"/>
        </w:rPr>
        <w:t>(1) Če se spremeni lastništvo ali pravica uporabe vozila, za katero je bila izdana OBU naprava, ali če cestninski zavezanec preneha obstajati kot pravni subjekt ali se statusno preoblikuje, lahko odgovorna oseba tega subjekta ali njegov pravni naslednik vrne OBU napravo upravljavcu cestninskih cest na cestninski uporabniški točki</w:t>
      </w:r>
      <w:r w:rsidR="003E4C71" w:rsidRPr="0057114A">
        <w:rPr>
          <w:sz w:val="20"/>
          <w:szCs w:val="20"/>
        </w:rPr>
        <w:t xml:space="preserve"> ali drug način, določen v splošnem aktu iz 2</w:t>
      </w:r>
      <w:r w:rsidR="00363495">
        <w:rPr>
          <w:sz w:val="20"/>
          <w:szCs w:val="20"/>
        </w:rPr>
        <w:t>3</w:t>
      </w:r>
      <w:r w:rsidR="003E4C71" w:rsidRPr="0057114A">
        <w:rPr>
          <w:sz w:val="20"/>
          <w:szCs w:val="20"/>
        </w:rPr>
        <w:t>. člena tega zakona</w:t>
      </w:r>
      <w:r w:rsidRPr="0057114A">
        <w:rPr>
          <w:sz w:val="20"/>
          <w:szCs w:val="20"/>
        </w:rPr>
        <w:t xml:space="preserve">. Cestninski </w:t>
      </w:r>
      <w:r w:rsidRPr="0057114A">
        <w:rPr>
          <w:sz w:val="20"/>
          <w:szCs w:val="20"/>
        </w:rPr>
        <w:lastRenderedPageBreak/>
        <w:t xml:space="preserve">zavezanec ob vračilu OBU naprave plača cestnino za vse do tedaj prevožene razdalje po cestninskih cestah. </w:t>
      </w:r>
    </w:p>
    <w:p w14:paraId="6E126709" w14:textId="77777777" w:rsidR="0073154B" w:rsidRPr="0057114A" w:rsidRDefault="0073154B" w:rsidP="0073154B">
      <w:pPr>
        <w:pStyle w:val="Odstavek"/>
        <w:spacing w:before="0"/>
        <w:ind w:firstLine="0"/>
        <w:rPr>
          <w:sz w:val="20"/>
          <w:szCs w:val="20"/>
        </w:rPr>
      </w:pPr>
    </w:p>
    <w:p w14:paraId="5307BFD3" w14:textId="77777777" w:rsidR="00C24AA4" w:rsidRPr="0057114A" w:rsidRDefault="00C24AA4" w:rsidP="0073154B">
      <w:pPr>
        <w:pStyle w:val="Odstavek"/>
        <w:spacing w:before="0"/>
        <w:ind w:firstLine="0"/>
        <w:rPr>
          <w:sz w:val="20"/>
          <w:szCs w:val="20"/>
        </w:rPr>
      </w:pPr>
      <w:r w:rsidRPr="0057114A">
        <w:rPr>
          <w:sz w:val="20"/>
          <w:szCs w:val="20"/>
        </w:rPr>
        <w:t xml:space="preserve">(2) V primeru iz prejšnjega odstavka cestninski zavezanec ne more prenesti OBU naprave na novega lastnika vozila, imetnika vozila, novoustanovljen pravni subjekt ali nov pravni subjekt, nastal z oddelitvijo po zakonu, ki ureja gospodarske družbe. </w:t>
      </w:r>
    </w:p>
    <w:p w14:paraId="6B56EFB8" w14:textId="77777777" w:rsidR="0073154B" w:rsidRPr="0057114A" w:rsidRDefault="0073154B" w:rsidP="0073154B">
      <w:pPr>
        <w:pStyle w:val="Odstavek"/>
        <w:spacing w:before="0"/>
        <w:ind w:firstLine="0"/>
        <w:rPr>
          <w:sz w:val="20"/>
          <w:szCs w:val="20"/>
        </w:rPr>
      </w:pPr>
    </w:p>
    <w:p w14:paraId="01375F88" w14:textId="77777777" w:rsidR="00C24AA4" w:rsidRPr="0057114A" w:rsidRDefault="00C24AA4" w:rsidP="0073154B">
      <w:pPr>
        <w:pStyle w:val="Odstavek"/>
        <w:spacing w:before="0"/>
        <w:ind w:firstLine="0"/>
        <w:rPr>
          <w:sz w:val="20"/>
          <w:szCs w:val="20"/>
        </w:rPr>
      </w:pPr>
      <w:r w:rsidRPr="0057114A">
        <w:rPr>
          <w:sz w:val="20"/>
          <w:szCs w:val="20"/>
        </w:rPr>
        <w:t>(3) Cestninski zavezanec lahko vrne OBU napravo zaradi odjave iz elektronskega sistema cestninjenja v prostem prometnem toku na cestninski uporabniški točki</w:t>
      </w:r>
      <w:r w:rsidR="003708CA" w:rsidRPr="0057114A">
        <w:rPr>
          <w:sz w:val="20"/>
          <w:szCs w:val="20"/>
        </w:rPr>
        <w:t xml:space="preserve"> ali drug način, določen v splošnem aktu iz 2</w:t>
      </w:r>
      <w:r w:rsidR="001B3BBD">
        <w:rPr>
          <w:sz w:val="20"/>
          <w:szCs w:val="20"/>
        </w:rPr>
        <w:t>3</w:t>
      </w:r>
      <w:r w:rsidR="003708CA" w:rsidRPr="0057114A">
        <w:rPr>
          <w:sz w:val="20"/>
          <w:szCs w:val="20"/>
        </w:rPr>
        <w:t>. člena tega zakona</w:t>
      </w:r>
      <w:r w:rsidRPr="0057114A">
        <w:rPr>
          <w:sz w:val="20"/>
          <w:szCs w:val="20"/>
        </w:rPr>
        <w:t xml:space="preserve">. </w:t>
      </w:r>
    </w:p>
    <w:p w14:paraId="44589748" w14:textId="77777777" w:rsidR="0073154B" w:rsidRPr="0057114A" w:rsidRDefault="0073154B" w:rsidP="0073154B">
      <w:pPr>
        <w:pStyle w:val="Odstavek"/>
        <w:spacing w:before="0"/>
        <w:ind w:firstLine="0"/>
        <w:rPr>
          <w:sz w:val="20"/>
          <w:szCs w:val="20"/>
        </w:rPr>
      </w:pPr>
    </w:p>
    <w:p w14:paraId="15B08BD0" w14:textId="77777777" w:rsidR="00C24AA4" w:rsidRPr="0057114A" w:rsidRDefault="00C24AA4" w:rsidP="0073154B">
      <w:pPr>
        <w:pStyle w:val="Odstavek"/>
        <w:spacing w:before="0"/>
        <w:ind w:firstLine="0"/>
        <w:rPr>
          <w:sz w:val="20"/>
          <w:szCs w:val="20"/>
        </w:rPr>
      </w:pPr>
      <w:r w:rsidRPr="0057114A">
        <w:rPr>
          <w:sz w:val="20"/>
          <w:szCs w:val="20"/>
        </w:rPr>
        <w:t>(4) V primeru</w:t>
      </w:r>
      <w:r w:rsidR="00866039" w:rsidRPr="0057114A">
        <w:rPr>
          <w:sz w:val="20"/>
          <w:szCs w:val="20"/>
        </w:rPr>
        <w:t xml:space="preserve"> vračila OBU naprave na cestninski uporabniški točki na cestninski cesti</w:t>
      </w:r>
      <w:r w:rsidRPr="0057114A">
        <w:rPr>
          <w:sz w:val="20"/>
          <w:szCs w:val="20"/>
        </w:rPr>
        <w:t xml:space="preserve"> iz prejšnjega odstavka cestninski zavezanec navede mesto izstopa s cestninske ceste in plača cestnino za prevoženo razdaljo od cestninske uporabniške točke do tega izstopa, ki ga cestninski zavezanec navede ob vračilu OBU naprave. </w:t>
      </w:r>
    </w:p>
    <w:p w14:paraId="30F063A9" w14:textId="77777777" w:rsidR="0073154B" w:rsidRPr="0057114A" w:rsidRDefault="0073154B" w:rsidP="0073154B">
      <w:pPr>
        <w:pStyle w:val="Odstavek"/>
        <w:spacing w:before="0"/>
        <w:ind w:firstLine="0"/>
        <w:rPr>
          <w:sz w:val="20"/>
          <w:szCs w:val="20"/>
        </w:rPr>
      </w:pPr>
    </w:p>
    <w:p w14:paraId="112C0D9C" w14:textId="77777777" w:rsidR="00C24AA4" w:rsidRPr="0057114A" w:rsidRDefault="00C24AA4" w:rsidP="0073154B">
      <w:pPr>
        <w:pStyle w:val="Odstavek"/>
        <w:spacing w:before="0"/>
        <w:ind w:firstLine="0"/>
        <w:rPr>
          <w:sz w:val="20"/>
          <w:szCs w:val="20"/>
        </w:rPr>
      </w:pPr>
      <w:r w:rsidRPr="0057114A">
        <w:rPr>
          <w:sz w:val="20"/>
          <w:szCs w:val="20"/>
        </w:rPr>
        <w:t xml:space="preserve">(5) Če OBU naprava ni poškodovana, se cestninskemu zavezancu v primeru iz prvega in tretjega odstavka tega člena vrne varščina za OBU napravo. </w:t>
      </w:r>
    </w:p>
    <w:p w14:paraId="6212CA86" w14:textId="77777777" w:rsidR="0073154B" w:rsidRPr="0057114A" w:rsidRDefault="0073154B" w:rsidP="0073154B">
      <w:pPr>
        <w:pStyle w:val="Odstavek"/>
        <w:spacing w:before="0"/>
        <w:ind w:firstLine="0"/>
        <w:rPr>
          <w:sz w:val="20"/>
          <w:szCs w:val="20"/>
        </w:rPr>
      </w:pPr>
    </w:p>
    <w:p w14:paraId="05F06102" w14:textId="77777777" w:rsidR="00C24AA4" w:rsidRPr="0057114A" w:rsidRDefault="00C24AA4" w:rsidP="0073154B">
      <w:pPr>
        <w:pStyle w:val="Odstavek"/>
        <w:spacing w:before="0"/>
        <w:ind w:firstLine="0"/>
        <w:rPr>
          <w:sz w:val="20"/>
          <w:szCs w:val="20"/>
        </w:rPr>
      </w:pPr>
      <w:r w:rsidRPr="0057114A">
        <w:rPr>
          <w:sz w:val="20"/>
          <w:szCs w:val="20"/>
        </w:rPr>
        <w:t>(6) Postopek in način vračila OBU naprav se podrobneje uredi v splošnem aktu iz 2</w:t>
      </w:r>
      <w:r w:rsidR="00363495">
        <w:rPr>
          <w:sz w:val="20"/>
          <w:szCs w:val="20"/>
        </w:rPr>
        <w:t>3</w:t>
      </w:r>
      <w:r w:rsidRPr="0057114A">
        <w:rPr>
          <w:sz w:val="20"/>
          <w:szCs w:val="20"/>
        </w:rPr>
        <w:t>. člena tega zakona.</w:t>
      </w:r>
    </w:p>
    <w:p w14:paraId="71C63389" w14:textId="77777777" w:rsidR="0073154B" w:rsidRPr="0057114A" w:rsidRDefault="0073154B" w:rsidP="00CC0866">
      <w:pPr>
        <w:pStyle w:val="Oddelek"/>
        <w:spacing w:before="0"/>
        <w:rPr>
          <w:sz w:val="20"/>
          <w:szCs w:val="20"/>
        </w:rPr>
      </w:pPr>
    </w:p>
    <w:p w14:paraId="5BB3F63F" w14:textId="77777777" w:rsidR="00C24AA4" w:rsidRPr="0057114A" w:rsidRDefault="00C24AA4" w:rsidP="00CC0866">
      <w:pPr>
        <w:pStyle w:val="Oddelek"/>
        <w:spacing w:before="0"/>
        <w:rPr>
          <w:sz w:val="20"/>
          <w:szCs w:val="20"/>
        </w:rPr>
      </w:pPr>
      <w:r w:rsidRPr="0057114A">
        <w:rPr>
          <w:sz w:val="20"/>
          <w:szCs w:val="20"/>
        </w:rPr>
        <w:t>4. Evropsko elektronsko cestninjenje</w:t>
      </w:r>
    </w:p>
    <w:p w14:paraId="21FAA2E2" w14:textId="77777777" w:rsidR="0073154B" w:rsidRPr="0057114A" w:rsidRDefault="0073154B" w:rsidP="00CC0866">
      <w:pPr>
        <w:pStyle w:val="Oddelek"/>
        <w:spacing w:before="0"/>
        <w:rPr>
          <w:sz w:val="20"/>
          <w:szCs w:val="20"/>
        </w:rPr>
      </w:pPr>
    </w:p>
    <w:p w14:paraId="27478355" w14:textId="77777777" w:rsidR="00C24AA4" w:rsidRPr="0057114A" w:rsidRDefault="002118D4" w:rsidP="00CC0866">
      <w:pPr>
        <w:pStyle w:val="len"/>
        <w:spacing w:before="0"/>
        <w:rPr>
          <w:b w:val="0"/>
          <w:sz w:val="20"/>
          <w:szCs w:val="20"/>
        </w:rPr>
      </w:pPr>
      <w:r w:rsidRPr="0057114A">
        <w:rPr>
          <w:b w:val="0"/>
          <w:sz w:val="20"/>
          <w:szCs w:val="20"/>
        </w:rPr>
        <w:t>3</w:t>
      </w:r>
      <w:r w:rsidR="00DD411A">
        <w:rPr>
          <w:b w:val="0"/>
          <w:sz w:val="20"/>
          <w:szCs w:val="20"/>
        </w:rPr>
        <w:t>4</w:t>
      </w:r>
      <w:r w:rsidRPr="0057114A">
        <w:rPr>
          <w:b w:val="0"/>
          <w:sz w:val="20"/>
          <w:szCs w:val="20"/>
        </w:rPr>
        <w:t>. člen</w:t>
      </w:r>
    </w:p>
    <w:p w14:paraId="7D861570" w14:textId="77777777" w:rsidR="00C24AA4" w:rsidRPr="0057114A" w:rsidRDefault="00C24AA4" w:rsidP="00CC0866">
      <w:pPr>
        <w:pStyle w:val="lennaslov"/>
        <w:rPr>
          <w:b w:val="0"/>
          <w:sz w:val="20"/>
          <w:szCs w:val="20"/>
        </w:rPr>
      </w:pPr>
      <w:r w:rsidRPr="0057114A">
        <w:rPr>
          <w:b w:val="0"/>
          <w:sz w:val="20"/>
          <w:szCs w:val="20"/>
        </w:rPr>
        <w:t>(</w:t>
      </w:r>
      <w:r w:rsidR="00945B98" w:rsidRPr="0057114A">
        <w:rPr>
          <w:b w:val="0"/>
          <w:sz w:val="20"/>
          <w:szCs w:val="20"/>
        </w:rPr>
        <w:t>EETS</w:t>
      </w:r>
      <w:r w:rsidRPr="0057114A">
        <w:rPr>
          <w:b w:val="0"/>
          <w:sz w:val="20"/>
          <w:szCs w:val="20"/>
        </w:rPr>
        <w:t>)</w:t>
      </w:r>
    </w:p>
    <w:p w14:paraId="1BF1676B" w14:textId="77777777" w:rsidR="0073154B" w:rsidRPr="0057114A" w:rsidRDefault="0073154B" w:rsidP="0073154B">
      <w:pPr>
        <w:pStyle w:val="Odstavek"/>
        <w:spacing w:before="0"/>
        <w:ind w:firstLine="0"/>
        <w:rPr>
          <w:sz w:val="20"/>
          <w:szCs w:val="20"/>
        </w:rPr>
      </w:pPr>
    </w:p>
    <w:p w14:paraId="171945EC" w14:textId="77777777" w:rsidR="00945B98" w:rsidRPr="0057114A" w:rsidRDefault="00945B98" w:rsidP="0073154B">
      <w:pPr>
        <w:pStyle w:val="Odstavek"/>
        <w:spacing w:before="0"/>
        <w:ind w:firstLine="0"/>
        <w:rPr>
          <w:sz w:val="20"/>
          <w:szCs w:val="20"/>
        </w:rPr>
      </w:pPr>
      <w:r w:rsidRPr="0057114A">
        <w:rPr>
          <w:sz w:val="20"/>
          <w:szCs w:val="20"/>
        </w:rPr>
        <w:t xml:space="preserve">(1) Upravljavec cestninskih cest zagotovi cestninjenje v prostem prometnem toku z uporabo naprav v vozilu, ki za izvajanje elektronskih cestninskih transakcij uporabljajo eno ali več naslednjih tehnologij: satelitskega določanja položaja, mobilnih komunikacij in mikrovalovne tehnologije na frekvenci 5,8 GHz. </w:t>
      </w:r>
    </w:p>
    <w:p w14:paraId="3F9C1E3D" w14:textId="77777777" w:rsidR="0073154B" w:rsidRPr="0057114A" w:rsidRDefault="0073154B" w:rsidP="0073154B">
      <w:pPr>
        <w:pStyle w:val="Odstavek"/>
        <w:spacing w:before="0"/>
        <w:ind w:firstLine="0"/>
        <w:rPr>
          <w:sz w:val="20"/>
          <w:szCs w:val="20"/>
        </w:rPr>
      </w:pPr>
    </w:p>
    <w:p w14:paraId="6340EA24" w14:textId="77777777" w:rsidR="00945B98" w:rsidRPr="0057114A" w:rsidRDefault="00945B98" w:rsidP="0073154B">
      <w:pPr>
        <w:pStyle w:val="Odstavek"/>
        <w:spacing w:before="0"/>
        <w:ind w:firstLine="0"/>
        <w:rPr>
          <w:sz w:val="20"/>
          <w:szCs w:val="20"/>
        </w:rPr>
      </w:pPr>
      <w:r w:rsidRPr="0057114A">
        <w:rPr>
          <w:sz w:val="20"/>
          <w:szCs w:val="20"/>
        </w:rPr>
        <w:t xml:space="preserve">(2) V skladu s tehnologijami iz prejšnjega odstavka morajo biti vsi novi elektronski cestninski sistemi, za uporabo katerih je treba namestiti ali uporabiti naprave v vozilih, v primeru bistvenih tehnoloških izboljšav pa tudi obstoječi elektronski cestninski sistemi. </w:t>
      </w:r>
    </w:p>
    <w:p w14:paraId="4C635B11" w14:textId="77777777" w:rsidR="0073154B" w:rsidRPr="0057114A" w:rsidRDefault="0073154B" w:rsidP="0073154B">
      <w:pPr>
        <w:pStyle w:val="Odstavek"/>
        <w:spacing w:before="0"/>
        <w:ind w:firstLine="0"/>
        <w:rPr>
          <w:sz w:val="20"/>
          <w:szCs w:val="20"/>
        </w:rPr>
      </w:pPr>
    </w:p>
    <w:p w14:paraId="1AA97BE9" w14:textId="77777777" w:rsidR="00945B98" w:rsidRPr="0057114A" w:rsidRDefault="00945B98" w:rsidP="0073154B">
      <w:pPr>
        <w:pStyle w:val="Odstavek"/>
        <w:spacing w:before="0"/>
        <w:ind w:firstLine="0"/>
        <w:rPr>
          <w:sz w:val="20"/>
          <w:szCs w:val="20"/>
        </w:rPr>
      </w:pPr>
      <w:r w:rsidRPr="0057114A">
        <w:rPr>
          <w:sz w:val="20"/>
          <w:szCs w:val="20"/>
        </w:rPr>
        <w:t xml:space="preserve">(3) Naprava v vozilu, ki uporablja tehnologijo za satelitsko določanje položaja, mora biti združljiva s storitvami določanja položaja, ki jih zagotavljata sistema Galileo in skupna evropska geostacionarna navigacijska storitev (EGNOS). </w:t>
      </w:r>
    </w:p>
    <w:p w14:paraId="73036039" w14:textId="77777777" w:rsidR="0073154B" w:rsidRPr="0057114A" w:rsidRDefault="0073154B" w:rsidP="0073154B">
      <w:pPr>
        <w:pStyle w:val="Odstavek"/>
        <w:spacing w:before="0"/>
        <w:ind w:firstLine="0"/>
        <w:rPr>
          <w:sz w:val="20"/>
          <w:szCs w:val="20"/>
        </w:rPr>
      </w:pPr>
    </w:p>
    <w:p w14:paraId="638F6EF4" w14:textId="77777777" w:rsidR="00945B98" w:rsidRPr="0057114A" w:rsidRDefault="00945B98" w:rsidP="0073154B">
      <w:pPr>
        <w:pStyle w:val="Odstavek"/>
        <w:spacing w:before="0"/>
        <w:ind w:firstLine="0"/>
        <w:rPr>
          <w:sz w:val="20"/>
          <w:szCs w:val="20"/>
        </w:rPr>
      </w:pPr>
      <w:r w:rsidRPr="0057114A">
        <w:rPr>
          <w:sz w:val="20"/>
          <w:szCs w:val="20"/>
        </w:rPr>
        <w:t xml:space="preserve">(4) Naprava v vozilu lahko uporablja svojo strojno in programsko opremo oziroma elemente druge strojne in programske opreme, ki je že v vozilu. Naprava v vozilu lahko za namene komunikacije z drugimi sistemi strojne opreme, ki je že v vozilu, uporablja tehnologije, ki niso navedene v prvem odstavku tega člena, če so zagotovljene varnost, kakovost storitve in zasebnost. </w:t>
      </w:r>
    </w:p>
    <w:p w14:paraId="10A07769" w14:textId="77777777" w:rsidR="0073154B" w:rsidRPr="0057114A" w:rsidRDefault="0073154B" w:rsidP="0073154B">
      <w:pPr>
        <w:pStyle w:val="Odstavek"/>
        <w:spacing w:before="0"/>
        <w:ind w:firstLine="0"/>
        <w:rPr>
          <w:sz w:val="20"/>
          <w:szCs w:val="20"/>
        </w:rPr>
      </w:pPr>
    </w:p>
    <w:p w14:paraId="7711B8C7" w14:textId="77777777" w:rsidR="00945B98" w:rsidRPr="0057114A" w:rsidRDefault="00945B98" w:rsidP="0073154B">
      <w:pPr>
        <w:pStyle w:val="Odstavek"/>
        <w:spacing w:before="0"/>
        <w:ind w:firstLine="0"/>
        <w:rPr>
          <w:sz w:val="20"/>
          <w:szCs w:val="20"/>
        </w:rPr>
      </w:pPr>
      <w:r w:rsidRPr="0057114A">
        <w:rPr>
          <w:sz w:val="20"/>
          <w:szCs w:val="20"/>
        </w:rPr>
        <w:t xml:space="preserve">(5) Naprava v vozilu lahko poleg cestninjenja omogoča tudi druge storitve, če delovanje takih storitev na nobenem območju EETS ne moti storitev cestninjenja. </w:t>
      </w:r>
    </w:p>
    <w:p w14:paraId="7DEAAEFD" w14:textId="77777777" w:rsidR="0073154B" w:rsidRPr="0057114A" w:rsidRDefault="0073154B" w:rsidP="0073154B">
      <w:pPr>
        <w:pStyle w:val="Odstavek"/>
        <w:spacing w:before="0"/>
        <w:ind w:firstLine="0"/>
        <w:rPr>
          <w:sz w:val="20"/>
          <w:szCs w:val="20"/>
        </w:rPr>
      </w:pPr>
    </w:p>
    <w:p w14:paraId="2F481420" w14:textId="77777777" w:rsidR="00945B98" w:rsidRPr="0057114A" w:rsidRDefault="00945B98" w:rsidP="0073154B">
      <w:pPr>
        <w:pStyle w:val="Odstavek"/>
        <w:spacing w:before="0"/>
        <w:ind w:firstLine="0"/>
        <w:rPr>
          <w:sz w:val="20"/>
          <w:szCs w:val="20"/>
        </w:rPr>
      </w:pPr>
      <w:r w:rsidRPr="0057114A">
        <w:rPr>
          <w:sz w:val="20"/>
          <w:szCs w:val="20"/>
        </w:rPr>
        <w:t xml:space="preserve">(6) EETS se uporabnikom EETS zagotavlja kot stalna enotna storitev, ki po shranitvi oziroma prijavi klasifikacijskih parametrov vozila v napravo v vozilu med vožnjo ne zahteva človeških posegov, razen če se spremenijo značilnosti vozila, in pri kateri ravnanje uporabnika EETS z napravo v vozilu ostane enako ne glede na območje EETS. </w:t>
      </w:r>
    </w:p>
    <w:p w14:paraId="7B38DEF9" w14:textId="77777777" w:rsidR="0073154B" w:rsidRPr="0057114A" w:rsidRDefault="0073154B" w:rsidP="0073154B">
      <w:pPr>
        <w:pStyle w:val="Odstavek"/>
        <w:spacing w:before="0"/>
        <w:ind w:firstLine="0"/>
        <w:rPr>
          <w:sz w:val="20"/>
          <w:szCs w:val="20"/>
        </w:rPr>
      </w:pPr>
    </w:p>
    <w:p w14:paraId="4FCEDE02" w14:textId="77777777" w:rsidR="00945B98" w:rsidRPr="0057114A" w:rsidRDefault="00945B98" w:rsidP="0073154B">
      <w:pPr>
        <w:pStyle w:val="Odstavek"/>
        <w:spacing w:before="0"/>
        <w:ind w:firstLine="0"/>
        <w:rPr>
          <w:sz w:val="20"/>
          <w:szCs w:val="20"/>
        </w:rPr>
      </w:pPr>
      <w:r w:rsidRPr="0057114A">
        <w:rPr>
          <w:sz w:val="20"/>
          <w:szCs w:val="20"/>
        </w:rPr>
        <w:t xml:space="preserve">(7) Tehnične značilnosti cestninjenja v prostem prometnem toku morajo izpolnjevati tehnične zahteve v skladu z </w:t>
      </w:r>
      <w:r w:rsidR="0056671E" w:rsidRPr="0057114A">
        <w:rPr>
          <w:sz w:val="20"/>
          <w:szCs w:val="20"/>
        </w:rPr>
        <w:t xml:space="preserve">Izvedbeno uredbo 2020/204/EU </w:t>
      </w:r>
      <w:r w:rsidRPr="0057114A">
        <w:rPr>
          <w:sz w:val="20"/>
          <w:szCs w:val="20"/>
        </w:rPr>
        <w:t xml:space="preserve">ter Delegirano uredbo Komisije (EU) 2020/203 z dne 28. novembra 2019 o klasifikaciji vozil, obveznostih uporabnikov storitev evropskega elektronskega cestninjenja, zahtevah za komponente interoperabilnosti in minimalnih merilih za upravičenost za priglašene organe (UL L št. 43 z dne 17. 2. 2020, str. 41; v nadaljnjem besedilu: Delegirana uredba 2020/203/EU). </w:t>
      </w:r>
    </w:p>
    <w:p w14:paraId="4E27CDC4" w14:textId="77777777" w:rsidR="0073154B" w:rsidRPr="0057114A" w:rsidRDefault="0073154B" w:rsidP="0073154B">
      <w:pPr>
        <w:pStyle w:val="Odstavek"/>
        <w:spacing w:before="0"/>
        <w:ind w:firstLine="0"/>
        <w:rPr>
          <w:sz w:val="20"/>
          <w:szCs w:val="20"/>
        </w:rPr>
      </w:pPr>
    </w:p>
    <w:p w14:paraId="680DA647" w14:textId="77777777" w:rsidR="00C24AA4" w:rsidRPr="0057114A" w:rsidRDefault="00945B98" w:rsidP="0073154B">
      <w:pPr>
        <w:pStyle w:val="Odstavek"/>
        <w:spacing w:before="0"/>
        <w:ind w:firstLine="0"/>
        <w:rPr>
          <w:sz w:val="20"/>
          <w:szCs w:val="20"/>
        </w:rPr>
      </w:pPr>
      <w:r w:rsidRPr="0057114A">
        <w:rPr>
          <w:sz w:val="20"/>
          <w:szCs w:val="20"/>
        </w:rPr>
        <w:t xml:space="preserve">(8) Določbe tega člena se ne uporabljajo za parkirnine, za cestninske ceste ali cestninske odseke, ki ne izpolnjujejo pogojev za elektronski cestninski sistem, določenih v </w:t>
      </w:r>
      <w:r w:rsidR="00957F0B" w:rsidRPr="0057114A">
        <w:rPr>
          <w:sz w:val="20"/>
          <w:szCs w:val="20"/>
        </w:rPr>
        <w:t>2</w:t>
      </w:r>
      <w:r w:rsidR="00564399" w:rsidRPr="0057114A">
        <w:rPr>
          <w:sz w:val="20"/>
          <w:szCs w:val="20"/>
        </w:rPr>
        <w:t>3</w:t>
      </w:r>
      <w:r w:rsidRPr="0057114A">
        <w:rPr>
          <w:sz w:val="20"/>
          <w:szCs w:val="20"/>
        </w:rPr>
        <w:t xml:space="preserve">. točki prvega odstavka 2. člena </w:t>
      </w:r>
      <w:r w:rsidRPr="0057114A">
        <w:rPr>
          <w:sz w:val="20"/>
          <w:szCs w:val="20"/>
        </w:rPr>
        <w:lastRenderedPageBreak/>
        <w:t>tega zakona, in za cestninske ceste ali cestninske odseke, na katerih je cestninjenje v prostem prometnem toku mogoče izvajati le z majhnimi, izključno lokalnimi cestninskimi sistemi, za katere bi bili stroški za uporabo EETS nesorazmerni s prednostmi.</w:t>
      </w:r>
    </w:p>
    <w:p w14:paraId="6EB0D5F8" w14:textId="77777777" w:rsidR="0073154B" w:rsidRPr="0057114A" w:rsidRDefault="0073154B" w:rsidP="0073154B">
      <w:pPr>
        <w:pStyle w:val="Odstavek"/>
        <w:spacing w:before="0"/>
        <w:ind w:firstLine="0"/>
        <w:rPr>
          <w:sz w:val="20"/>
          <w:szCs w:val="20"/>
        </w:rPr>
      </w:pPr>
    </w:p>
    <w:p w14:paraId="110D85AE" w14:textId="77777777" w:rsidR="00F530D1" w:rsidRPr="0057114A" w:rsidRDefault="002118D4" w:rsidP="00CC0866">
      <w:pPr>
        <w:pStyle w:val="len"/>
        <w:spacing w:before="0"/>
        <w:rPr>
          <w:b w:val="0"/>
          <w:sz w:val="20"/>
          <w:szCs w:val="20"/>
        </w:rPr>
      </w:pPr>
      <w:r w:rsidRPr="0057114A">
        <w:rPr>
          <w:b w:val="0"/>
          <w:sz w:val="20"/>
          <w:szCs w:val="20"/>
        </w:rPr>
        <w:t>3</w:t>
      </w:r>
      <w:r w:rsidR="00DD411A">
        <w:rPr>
          <w:b w:val="0"/>
          <w:sz w:val="20"/>
          <w:szCs w:val="20"/>
        </w:rPr>
        <w:t>5</w:t>
      </w:r>
      <w:r w:rsidRPr="0057114A">
        <w:rPr>
          <w:b w:val="0"/>
          <w:sz w:val="20"/>
          <w:szCs w:val="20"/>
        </w:rPr>
        <w:t>. člen</w:t>
      </w:r>
    </w:p>
    <w:p w14:paraId="4ECE1DFB" w14:textId="77777777" w:rsidR="00F530D1" w:rsidRPr="0057114A" w:rsidRDefault="00F530D1" w:rsidP="00CC0866">
      <w:pPr>
        <w:pStyle w:val="lennaslov"/>
        <w:rPr>
          <w:b w:val="0"/>
          <w:sz w:val="20"/>
          <w:szCs w:val="20"/>
        </w:rPr>
      </w:pPr>
      <w:r w:rsidRPr="0057114A">
        <w:rPr>
          <w:b w:val="0"/>
          <w:sz w:val="20"/>
          <w:szCs w:val="20"/>
        </w:rPr>
        <w:t>(komponente interoperabilnosti cestninskega sistema)</w:t>
      </w:r>
    </w:p>
    <w:p w14:paraId="546101BF" w14:textId="77777777" w:rsidR="0073154B" w:rsidRPr="0057114A" w:rsidRDefault="0073154B" w:rsidP="0073154B">
      <w:pPr>
        <w:pStyle w:val="Odstavek"/>
        <w:spacing w:before="0"/>
        <w:ind w:firstLine="0"/>
        <w:rPr>
          <w:sz w:val="20"/>
          <w:szCs w:val="20"/>
        </w:rPr>
      </w:pPr>
    </w:p>
    <w:p w14:paraId="288CD4E1" w14:textId="77777777" w:rsidR="00F530D1" w:rsidRPr="0057114A" w:rsidRDefault="00F530D1" w:rsidP="0073154B">
      <w:pPr>
        <w:pStyle w:val="Odstavek"/>
        <w:spacing w:before="0"/>
        <w:ind w:firstLine="0"/>
        <w:rPr>
          <w:sz w:val="20"/>
          <w:szCs w:val="20"/>
        </w:rPr>
      </w:pPr>
      <w:r w:rsidRPr="0057114A">
        <w:rPr>
          <w:sz w:val="20"/>
          <w:szCs w:val="20"/>
        </w:rPr>
        <w:t xml:space="preserve">(1) Če se vzpostavi nov elektronski cestninski sistem, imenovani izvajalec cestninjenja določi in v izjavi o območju EETS objavi podroben načrt za postopek ugotavljanja skladnosti s specifikacijami in primernosti za uporabo komponent interoperabilnosti v skladu z Izvedbeno uredbo 2020/204/EU. S tem se omogoči akreditacija zainteresiranih ponudnikov EETS najpozneje en mesec pred začetkom delovanja novega elektronskega cestninskega sistema. </w:t>
      </w:r>
    </w:p>
    <w:p w14:paraId="3DCF8312" w14:textId="77777777" w:rsidR="0073154B" w:rsidRPr="0057114A" w:rsidRDefault="0073154B" w:rsidP="0073154B">
      <w:pPr>
        <w:pStyle w:val="Odstavek"/>
        <w:spacing w:before="0"/>
        <w:ind w:firstLine="0"/>
        <w:rPr>
          <w:sz w:val="20"/>
          <w:szCs w:val="20"/>
        </w:rPr>
      </w:pPr>
    </w:p>
    <w:p w14:paraId="5CE42061" w14:textId="77777777" w:rsidR="00F530D1" w:rsidRPr="0057114A" w:rsidRDefault="00F530D1" w:rsidP="0073154B">
      <w:pPr>
        <w:pStyle w:val="Odstavek"/>
        <w:spacing w:before="0"/>
        <w:ind w:firstLine="0"/>
        <w:rPr>
          <w:sz w:val="20"/>
          <w:szCs w:val="20"/>
        </w:rPr>
      </w:pPr>
      <w:r w:rsidRPr="0057114A">
        <w:rPr>
          <w:sz w:val="20"/>
          <w:szCs w:val="20"/>
        </w:rPr>
        <w:t xml:space="preserve">(2) Če se elektronski cestninski sistem bistveno spremeni, izvajalec cestninjenja določi in v izjavi o območju EETS objavi podroben načrt ponovnega ugotavljanja skladnosti s specifikacijami in primernosti za uporabo komponent interoperabilnosti ponudnikov EETS v skladu z Izvedbeno uredbo 2020/204/EU, ki so že akreditirani v sistemu pred njegovo bistveno spremembo. S tem se omogoči ponovna akreditacija ponudnikov EETS iz prejšnjega stavka najpozneje en mesec pred začetkom delovanja spremenjenega elektronskega cestninskega sistema. </w:t>
      </w:r>
    </w:p>
    <w:p w14:paraId="36BB1716" w14:textId="77777777" w:rsidR="0073154B" w:rsidRPr="0057114A" w:rsidRDefault="0073154B" w:rsidP="0073154B">
      <w:pPr>
        <w:pStyle w:val="Odstavek"/>
        <w:spacing w:before="0"/>
        <w:ind w:firstLine="0"/>
        <w:rPr>
          <w:sz w:val="20"/>
          <w:szCs w:val="20"/>
        </w:rPr>
      </w:pPr>
    </w:p>
    <w:p w14:paraId="42716568" w14:textId="77777777" w:rsidR="00F530D1" w:rsidRPr="0057114A" w:rsidRDefault="00F530D1" w:rsidP="0073154B">
      <w:pPr>
        <w:pStyle w:val="Odstavek"/>
        <w:spacing w:before="0"/>
        <w:ind w:firstLine="0"/>
        <w:rPr>
          <w:sz w:val="20"/>
          <w:szCs w:val="20"/>
        </w:rPr>
      </w:pPr>
      <w:r w:rsidRPr="0057114A">
        <w:rPr>
          <w:sz w:val="20"/>
          <w:szCs w:val="20"/>
        </w:rPr>
        <w:t xml:space="preserve">(3) Izvajalec cestninjenja vzpostavi testno okolje, v katerem lahko ponudnik EETS ali njegovi pooblaščeni zastopniki preverijo, ali je njihova naprava v vozilu primerna za uporabo na območju EETS. Izvajalec cestninjenja izda ponudniku EETS ali njegovim pooblaščenim zastopnikom potrdilo, ki dokazuje, da je njihova naprava v vozilu primerna za uporabo na območju EETS. </w:t>
      </w:r>
    </w:p>
    <w:p w14:paraId="134C2C63" w14:textId="77777777" w:rsidR="0073154B" w:rsidRPr="0057114A" w:rsidRDefault="0073154B" w:rsidP="0073154B">
      <w:pPr>
        <w:pStyle w:val="Odstavek"/>
        <w:spacing w:before="0"/>
        <w:ind w:firstLine="0"/>
        <w:rPr>
          <w:sz w:val="20"/>
          <w:szCs w:val="20"/>
        </w:rPr>
      </w:pPr>
    </w:p>
    <w:p w14:paraId="6C4F9121" w14:textId="77777777" w:rsidR="00F530D1" w:rsidRPr="0057114A" w:rsidRDefault="00F530D1" w:rsidP="0073154B">
      <w:pPr>
        <w:pStyle w:val="Odstavek"/>
        <w:spacing w:before="0"/>
        <w:ind w:firstLine="0"/>
        <w:rPr>
          <w:sz w:val="20"/>
          <w:szCs w:val="20"/>
        </w:rPr>
      </w:pPr>
      <w:r w:rsidRPr="0057114A">
        <w:rPr>
          <w:sz w:val="20"/>
          <w:szCs w:val="20"/>
        </w:rPr>
        <w:t xml:space="preserve">(4) Če je na območju Republike Slovenije več območij EETS, izvajalci cestninjenja, ki so pristojni za posamezna območja EETS, vzpostavijo enotno testno okolje za več kot eno območje EETS in pooblaščenemu zastopniku ponudnika EETS omogočijo, da preveri primernost za uporabo enega tipa naprave v vozilu. </w:t>
      </w:r>
    </w:p>
    <w:p w14:paraId="437F7D8C" w14:textId="77777777" w:rsidR="0073154B" w:rsidRPr="0057114A" w:rsidRDefault="0073154B" w:rsidP="0073154B">
      <w:pPr>
        <w:pStyle w:val="Odstavek"/>
        <w:spacing w:before="0"/>
        <w:ind w:firstLine="0"/>
        <w:rPr>
          <w:sz w:val="20"/>
          <w:szCs w:val="20"/>
        </w:rPr>
      </w:pPr>
    </w:p>
    <w:p w14:paraId="0D0046B1" w14:textId="77777777" w:rsidR="00F530D1" w:rsidRPr="0057114A" w:rsidRDefault="00F530D1" w:rsidP="0073154B">
      <w:pPr>
        <w:pStyle w:val="Odstavek"/>
        <w:spacing w:before="0"/>
        <w:ind w:firstLine="0"/>
        <w:rPr>
          <w:sz w:val="20"/>
          <w:szCs w:val="20"/>
        </w:rPr>
      </w:pPr>
      <w:r w:rsidRPr="0057114A">
        <w:rPr>
          <w:sz w:val="20"/>
          <w:szCs w:val="20"/>
        </w:rPr>
        <w:t xml:space="preserve">(5) Stroške testiranj iz tretjega in četrtega odstavka tega člena krije ponudnik EETS ali njegov pooblaščeni zastopnik. </w:t>
      </w:r>
    </w:p>
    <w:p w14:paraId="5EA4BE2E" w14:textId="77777777" w:rsidR="0073154B" w:rsidRPr="0057114A" w:rsidRDefault="0073154B" w:rsidP="0073154B">
      <w:pPr>
        <w:pStyle w:val="Odstavek"/>
        <w:spacing w:before="0"/>
        <w:ind w:firstLine="0"/>
        <w:rPr>
          <w:sz w:val="20"/>
          <w:szCs w:val="20"/>
        </w:rPr>
      </w:pPr>
    </w:p>
    <w:p w14:paraId="7120C84B" w14:textId="77777777" w:rsidR="00F530D1" w:rsidRPr="0057114A" w:rsidRDefault="00F530D1" w:rsidP="0073154B">
      <w:pPr>
        <w:pStyle w:val="Odstavek"/>
        <w:spacing w:before="0"/>
        <w:ind w:firstLine="0"/>
        <w:rPr>
          <w:sz w:val="20"/>
          <w:szCs w:val="20"/>
        </w:rPr>
      </w:pPr>
      <w:r w:rsidRPr="0057114A">
        <w:rPr>
          <w:sz w:val="20"/>
          <w:szCs w:val="20"/>
        </w:rPr>
        <w:t xml:space="preserve">(6) Na območjih EETS je dovoljena uporaba komponent interoperabilnosti za uporabo EETS, ki imajo oznako CE ali izjavo o skladnosti s specifikacijami oziroma izjavo o primernosti za uporabo. Izvajalec cestninjenja ne zahteva preverjanj, ki so bila že opravljena kot del postopka za ugotavljanje skladnosti s specifikacijami oziroma primernosti za uporabo. </w:t>
      </w:r>
    </w:p>
    <w:p w14:paraId="11B0E06E" w14:textId="77777777" w:rsidR="0073154B" w:rsidRPr="0057114A" w:rsidRDefault="0073154B" w:rsidP="0073154B">
      <w:pPr>
        <w:pStyle w:val="Odstavek"/>
        <w:spacing w:before="0"/>
        <w:ind w:firstLine="0"/>
        <w:rPr>
          <w:sz w:val="20"/>
          <w:szCs w:val="20"/>
        </w:rPr>
      </w:pPr>
    </w:p>
    <w:p w14:paraId="499EA71D" w14:textId="77777777" w:rsidR="00F530D1" w:rsidRPr="0057114A" w:rsidRDefault="00F530D1" w:rsidP="0073154B">
      <w:pPr>
        <w:pStyle w:val="Odstavek"/>
        <w:spacing w:before="0"/>
        <w:ind w:firstLine="0"/>
        <w:rPr>
          <w:sz w:val="20"/>
          <w:szCs w:val="20"/>
        </w:rPr>
      </w:pPr>
      <w:r w:rsidRPr="0057114A">
        <w:rPr>
          <w:sz w:val="20"/>
          <w:szCs w:val="20"/>
        </w:rPr>
        <w:t xml:space="preserve">(7) Komponente interoperabilnosti morajo v zvezi z varnostjo in zdravjem, zanesljivostjo in razpoložljivostjo, varstvom okolja, tehnično skladnostjo, varovanjem in zasebnostjo ter delovanjem in upravljanjem izpolnjevati zahteve, predpisane z Delegirano uredbo 2020/203/EU. </w:t>
      </w:r>
    </w:p>
    <w:p w14:paraId="667DE47E" w14:textId="77777777" w:rsidR="0073154B" w:rsidRPr="0057114A" w:rsidRDefault="0073154B" w:rsidP="0073154B">
      <w:pPr>
        <w:pStyle w:val="Odstavek"/>
        <w:spacing w:before="0"/>
        <w:ind w:firstLine="0"/>
        <w:rPr>
          <w:sz w:val="20"/>
          <w:szCs w:val="20"/>
        </w:rPr>
      </w:pPr>
    </w:p>
    <w:p w14:paraId="06B39144" w14:textId="77777777" w:rsidR="00F530D1" w:rsidRPr="0057114A" w:rsidRDefault="00F530D1" w:rsidP="0073154B">
      <w:pPr>
        <w:pStyle w:val="Odstavek"/>
        <w:spacing w:before="0"/>
        <w:ind w:firstLine="0"/>
        <w:rPr>
          <w:sz w:val="20"/>
          <w:szCs w:val="20"/>
        </w:rPr>
      </w:pPr>
      <w:r w:rsidRPr="0057114A">
        <w:rPr>
          <w:sz w:val="20"/>
          <w:szCs w:val="20"/>
        </w:rPr>
        <w:t>(8) Infrastruktura EETS mora glede točnosti podatkov o prijavi cestnine, identifikacije pristojnega ponudnika EETS s pomočjo naprave v vozilu, uporabe odprtih standardov za komponente interoperabilnosti pri opremi EETS, vključitve naprave v vozilu v vozilo in sporočanja vozniku, da mora plačati cestnino, izpolnjevati zahteve, predpisane z Delegirano uredbo 2020/203/EU. Posebne zahteve glede infrastrukture EETS so predpisane z Izvedbeno uredbo 2020/204/EU.</w:t>
      </w:r>
    </w:p>
    <w:p w14:paraId="31D888DD" w14:textId="77777777" w:rsidR="0073154B" w:rsidRPr="0057114A" w:rsidRDefault="0073154B" w:rsidP="0073154B">
      <w:pPr>
        <w:pStyle w:val="Odstavek"/>
        <w:spacing w:before="0"/>
        <w:ind w:firstLine="0"/>
        <w:rPr>
          <w:sz w:val="20"/>
          <w:szCs w:val="20"/>
        </w:rPr>
      </w:pPr>
    </w:p>
    <w:p w14:paraId="5B0751BD" w14:textId="77777777" w:rsidR="00F530D1" w:rsidRPr="0057114A" w:rsidRDefault="002118D4" w:rsidP="00CC0866">
      <w:pPr>
        <w:pStyle w:val="len"/>
        <w:spacing w:before="0"/>
        <w:rPr>
          <w:b w:val="0"/>
          <w:sz w:val="20"/>
          <w:szCs w:val="20"/>
        </w:rPr>
      </w:pPr>
      <w:r w:rsidRPr="0057114A">
        <w:rPr>
          <w:b w:val="0"/>
          <w:sz w:val="20"/>
          <w:szCs w:val="20"/>
        </w:rPr>
        <w:t>3</w:t>
      </w:r>
      <w:r w:rsidR="00DD411A">
        <w:rPr>
          <w:b w:val="0"/>
          <w:sz w:val="20"/>
          <w:szCs w:val="20"/>
        </w:rPr>
        <w:t>6</w:t>
      </w:r>
      <w:r w:rsidRPr="0057114A">
        <w:rPr>
          <w:b w:val="0"/>
          <w:sz w:val="20"/>
          <w:szCs w:val="20"/>
        </w:rPr>
        <w:t>. člen</w:t>
      </w:r>
    </w:p>
    <w:p w14:paraId="42D79621" w14:textId="77777777" w:rsidR="00F530D1" w:rsidRPr="0057114A" w:rsidRDefault="00F530D1" w:rsidP="00CC0866">
      <w:pPr>
        <w:pStyle w:val="lennaslov"/>
        <w:rPr>
          <w:b w:val="0"/>
          <w:sz w:val="20"/>
          <w:szCs w:val="20"/>
        </w:rPr>
      </w:pPr>
      <w:r w:rsidRPr="0057114A">
        <w:rPr>
          <w:b w:val="0"/>
          <w:sz w:val="20"/>
          <w:szCs w:val="20"/>
        </w:rPr>
        <w:t>(zaščitni postopek zaradi neizpolnjevanja zahtev glede interoperabilnosti)</w:t>
      </w:r>
    </w:p>
    <w:p w14:paraId="63A73AFD" w14:textId="77777777" w:rsidR="0073154B" w:rsidRPr="0057114A" w:rsidRDefault="0073154B" w:rsidP="0073154B">
      <w:pPr>
        <w:pStyle w:val="Odstavek"/>
        <w:spacing w:before="0"/>
        <w:ind w:firstLine="0"/>
        <w:rPr>
          <w:sz w:val="20"/>
          <w:szCs w:val="20"/>
        </w:rPr>
      </w:pPr>
    </w:p>
    <w:p w14:paraId="218EF54C" w14:textId="77777777" w:rsidR="00F530D1" w:rsidRPr="0057114A" w:rsidRDefault="00F530D1" w:rsidP="0073154B">
      <w:pPr>
        <w:pStyle w:val="Odstavek"/>
        <w:spacing w:before="0"/>
        <w:ind w:firstLine="0"/>
        <w:rPr>
          <w:sz w:val="20"/>
          <w:szCs w:val="20"/>
        </w:rPr>
      </w:pPr>
      <w:r w:rsidRPr="0057114A">
        <w:rPr>
          <w:sz w:val="20"/>
          <w:szCs w:val="20"/>
        </w:rPr>
        <w:t xml:space="preserve">(1) Če izvajalec cestninjenja domneva, da komponente interoperabilnosti z oznako CE, ki so bile dane na trg, ne izpolnjujejo zahtev iz Priloge II Delegirane uredbe 2020/203/EU, o tem takoj obvesti ministrstvo. Ministrstvo stori vse potrebno za omejitev področja njihove uporabe, prepoved njihove uporabe ali umik s trga. O sprejetih ukrepih obvesti Komisijo in svojo odločitev obrazloži. V obrazložitvi navede zlasti, ali neskladnost izhaja iz nepravilne uporabe tehničnih specifikacij ali neprimernosti tehničnih specifikacij. </w:t>
      </w:r>
    </w:p>
    <w:p w14:paraId="046521FB" w14:textId="77777777" w:rsidR="0073154B" w:rsidRPr="0057114A" w:rsidRDefault="0073154B" w:rsidP="0073154B">
      <w:pPr>
        <w:pStyle w:val="Odstavek"/>
        <w:spacing w:before="0"/>
        <w:ind w:firstLine="0"/>
        <w:rPr>
          <w:sz w:val="20"/>
          <w:szCs w:val="20"/>
        </w:rPr>
      </w:pPr>
    </w:p>
    <w:p w14:paraId="36D54498" w14:textId="77777777" w:rsidR="00F530D1" w:rsidRPr="0057114A" w:rsidRDefault="00F530D1" w:rsidP="0073154B">
      <w:pPr>
        <w:pStyle w:val="Odstavek"/>
        <w:spacing w:before="0"/>
        <w:ind w:firstLine="0"/>
        <w:rPr>
          <w:sz w:val="20"/>
          <w:szCs w:val="20"/>
        </w:rPr>
      </w:pPr>
      <w:r w:rsidRPr="0057114A">
        <w:rPr>
          <w:sz w:val="20"/>
          <w:szCs w:val="20"/>
        </w:rPr>
        <w:t xml:space="preserve">(2) Če komponente interoperabilnosti z oznako CE ne izpolnjujejo zahtev glede interoperabilnosti, izvajalec cestninjenja od proizvajalca ali njegovega pooblaščenega zastopnika s sedežem v Evropski </w:t>
      </w:r>
      <w:r w:rsidRPr="0057114A">
        <w:rPr>
          <w:sz w:val="20"/>
          <w:szCs w:val="20"/>
        </w:rPr>
        <w:lastRenderedPageBreak/>
        <w:t xml:space="preserve">uniji zahteva, da pod pogoji, ki jih določi izvajalec cestninjenja, ponovno vzpostavi skladnost komponente interoperabilnosti s specifikacijami oziroma njeno primernost za uporabo. Izvajalec cestninjenja o tem obvesti Komisijo in druge države članice Evropske unije. </w:t>
      </w:r>
    </w:p>
    <w:p w14:paraId="2EB54DB7" w14:textId="77777777" w:rsidR="0073154B" w:rsidRPr="0057114A" w:rsidRDefault="0073154B" w:rsidP="0073154B">
      <w:pPr>
        <w:pStyle w:val="Odstavek"/>
        <w:spacing w:before="0"/>
        <w:ind w:firstLine="0"/>
        <w:rPr>
          <w:sz w:val="20"/>
          <w:szCs w:val="20"/>
        </w:rPr>
      </w:pPr>
    </w:p>
    <w:p w14:paraId="7C733ECB" w14:textId="77777777" w:rsidR="00F530D1" w:rsidRPr="0057114A" w:rsidRDefault="00F530D1" w:rsidP="0073154B">
      <w:pPr>
        <w:pStyle w:val="Odstavek"/>
        <w:spacing w:before="0"/>
        <w:ind w:firstLine="0"/>
        <w:rPr>
          <w:sz w:val="20"/>
          <w:szCs w:val="20"/>
        </w:rPr>
      </w:pPr>
      <w:r w:rsidRPr="0057114A">
        <w:rPr>
          <w:sz w:val="20"/>
          <w:szCs w:val="20"/>
        </w:rPr>
        <w:t>(3) Vsaka odločitev v zvezi z ugotavljanjem skladnosti s specifikacijami ali primernosti za uporabo komponent interoperabilnosti iz prejšnjega in tega člena mora biti podrobno obrazložena. O odločitvi se čim prej obvestita proizvajalec in ponudnik EETS ali njuni pooblaščeni zastopniki, skupaj z navedbo pravnih sredstev, ki jih imajo na voljo, in rokih za njihovo uveljavitev.</w:t>
      </w:r>
    </w:p>
    <w:p w14:paraId="6C3CDF5D" w14:textId="77777777" w:rsidR="0073154B" w:rsidRPr="0057114A" w:rsidRDefault="0073154B" w:rsidP="0073154B">
      <w:pPr>
        <w:pStyle w:val="Odstavek"/>
        <w:spacing w:before="0"/>
        <w:ind w:firstLine="0"/>
        <w:rPr>
          <w:sz w:val="20"/>
          <w:szCs w:val="20"/>
        </w:rPr>
      </w:pPr>
    </w:p>
    <w:p w14:paraId="7651E918" w14:textId="77777777" w:rsidR="00C24AA4" w:rsidRPr="0057114A" w:rsidRDefault="002118D4" w:rsidP="00CC0866">
      <w:pPr>
        <w:pStyle w:val="len"/>
        <w:spacing w:before="0"/>
        <w:rPr>
          <w:b w:val="0"/>
          <w:sz w:val="20"/>
          <w:szCs w:val="20"/>
        </w:rPr>
      </w:pPr>
      <w:r w:rsidRPr="0057114A">
        <w:rPr>
          <w:b w:val="0"/>
          <w:sz w:val="20"/>
          <w:szCs w:val="20"/>
        </w:rPr>
        <w:t>3</w:t>
      </w:r>
      <w:r w:rsidR="00DD411A">
        <w:rPr>
          <w:b w:val="0"/>
          <w:sz w:val="20"/>
          <w:szCs w:val="20"/>
        </w:rPr>
        <w:t>7</w:t>
      </w:r>
      <w:r w:rsidRPr="0057114A">
        <w:rPr>
          <w:b w:val="0"/>
          <w:sz w:val="20"/>
          <w:szCs w:val="20"/>
        </w:rPr>
        <w:t>. člen</w:t>
      </w:r>
    </w:p>
    <w:p w14:paraId="3F6836BA" w14:textId="77777777" w:rsidR="00C24AA4" w:rsidRPr="0057114A" w:rsidRDefault="00C24AA4" w:rsidP="00CC0866">
      <w:pPr>
        <w:pStyle w:val="lennaslov"/>
        <w:rPr>
          <w:b w:val="0"/>
          <w:sz w:val="20"/>
          <w:szCs w:val="20"/>
        </w:rPr>
      </w:pPr>
      <w:r w:rsidRPr="0057114A">
        <w:rPr>
          <w:b w:val="0"/>
          <w:sz w:val="20"/>
          <w:szCs w:val="20"/>
        </w:rPr>
        <w:t>(priglašeni organ)</w:t>
      </w:r>
    </w:p>
    <w:p w14:paraId="1C0864E6" w14:textId="77777777" w:rsidR="0073154B" w:rsidRPr="0057114A" w:rsidRDefault="0073154B" w:rsidP="0073154B">
      <w:pPr>
        <w:pStyle w:val="Odstavek"/>
        <w:spacing w:before="0"/>
        <w:ind w:firstLine="0"/>
        <w:rPr>
          <w:sz w:val="20"/>
          <w:szCs w:val="20"/>
        </w:rPr>
      </w:pPr>
    </w:p>
    <w:p w14:paraId="0913918B" w14:textId="77777777" w:rsidR="00C24AA4" w:rsidRPr="0057114A" w:rsidRDefault="00C24AA4" w:rsidP="0073154B">
      <w:pPr>
        <w:pStyle w:val="Odstavek"/>
        <w:spacing w:before="0"/>
        <w:ind w:firstLine="0"/>
        <w:rPr>
          <w:sz w:val="20"/>
          <w:szCs w:val="20"/>
        </w:rPr>
      </w:pPr>
      <w:r w:rsidRPr="0057114A">
        <w:rPr>
          <w:sz w:val="20"/>
          <w:szCs w:val="20"/>
        </w:rPr>
        <w:t xml:space="preserve">(1) </w:t>
      </w:r>
      <w:r w:rsidR="009A6F1B" w:rsidRPr="0057114A">
        <w:rPr>
          <w:sz w:val="20"/>
          <w:szCs w:val="20"/>
        </w:rPr>
        <w:t>Priglašeni organ je pravna oseba, ki je pooblaščena za izvajanje postopkov skladnosti s specifikacijami ali primernosti za uporabo v skladu s Prilogo III Izvedbene uredbe 2020/204/EU ali za nadzor nad temi postopki.</w:t>
      </w:r>
      <w:r w:rsidRPr="0057114A">
        <w:rPr>
          <w:sz w:val="20"/>
          <w:szCs w:val="20"/>
        </w:rPr>
        <w:t xml:space="preserve"> </w:t>
      </w:r>
    </w:p>
    <w:p w14:paraId="4EC327A2" w14:textId="77777777" w:rsidR="0073154B" w:rsidRPr="0057114A" w:rsidRDefault="0073154B" w:rsidP="0073154B">
      <w:pPr>
        <w:pStyle w:val="Odstavek"/>
        <w:spacing w:before="0"/>
        <w:ind w:firstLine="0"/>
        <w:rPr>
          <w:sz w:val="20"/>
          <w:szCs w:val="20"/>
        </w:rPr>
      </w:pPr>
    </w:p>
    <w:p w14:paraId="2FD45D26" w14:textId="77777777" w:rsidR="00C24AA4" w:rsidRPr="0057114A" w:rsidRDefault="00C24AA4" w:rsidP="0073154B">
      <w:pPr>
        <w:pStyle w:val="Odstavek"/>
        <w:spacing w:before="0"/>
        <w:ind w:firstLine="0"/>
        <w:rPr>
          <w:sz w:val="20"/>
          <w:szCs w:val="20"/>
        </w:rPr>
      </w:pPr>
      <w:r w:rsidRPr="0057114A">
        <w:rPr>
          <w:sz w:val="20"/>
          <w:szCs w:val="20"/>
        </w:rPr>
        <w:t xml:space="preserve">(2) </w:t>
      </w:r>
      <w:r w:rsidR="009A6F1B" w:rsidRPr="0057114A">
        <w:rPr>
          <w:sz w:val="20"/>
          <w:szCs w:val="20"/>
        </w:rPr>
        <w:t>Ministrstvo izda priglašenemu organu pooblastilo za opravljanje nalog iz prejšnjega odstavka, če izpolnjuje pogoje iz Priloge III Delegirane uredbe 2020/203/EU, in mu ga ob prenehanju izpolnjevanja zahtevanih pogojev odvzame ter o tem nemudoma obvesti Komisijo in druge države članice Evropske unije. Šteje se, da organi, ki izpolnjujejo merila za ocenjevanje iz evropskih standardov, izpolnjujejo pogoje iz Priloge III Delegirane uredbe 2020/203/EU.</w:t>
      </w:r>
      <w:r w:rsidRPr="0057114A">
        <w:rPr>
          <w:sz w:val="20"/>
          <w:szCs w:val="20"/>
        </w:rPr>
        <w:t xml:space="preserve"> </w:t>
      </w:r>
    </w:p>
    <w:p w14:paraId="010658D8" w14:textId="77777777" w:rsidR="0073154B" w:rsidRPr="0057114A" w:rsidRDefault="0073154B" w:rsidP="0073154B">
      <w:pPr>
        <w:pStyle w:val="Odstavek"/>
        <w:spacing w:before="0"/>
        <w:ind w:firstLine="0"/>
        <w:rPr>
          <w:sz w:val="20"/>
          <w:szCs w:val="20"/>
        </w:rPr>
      </w:pPr>
    </w:p>
    <w:p w14:paraId="6B8B085E" w14:textId="77777777" w:rsidR="00C24AA4" w:rsidRPr="0057114A" w:rsidRDefault="00C24AA4" w:rsidP="0073154B">
      <w:pPr>
        <w:pStyle w:val="Odstavek"/>
        <w:spacing w:before="0"/>
        <w:ind w:firstLine="0"/>
        <w:rPr>
          <w:sz w:val="20"/>
          <w:szCs w:val="20"/>
        </w:rPr>
      </w:pPr>
      <w:r w:rsidRPr="0057114A">
        <w:rPr>
          <w:sz w:val="20"/>
          <w:szCs w:val="20"/>
        </w:rPr>
        <w:t xml:space="preserve">(3) Ministrstvo obvesti Komisijo in države članice Evropske unije o priglašenih organih v Republiki Sloveniji in njihovi pristojnosti ter identifikacijsko številko vsakega od njih, ki jo predhodno pridobi od Komisije. </w:t>
      </w:r>
    </w:p>
    <w:p w14:paraId="4FCCFD4D" w14:textId="77777777" w:rsidR="0073154B" w:rsidRPr="0057114A" w:rsidRDefault="0073154B" w:rsidP="0073154B">
      <w:pPr>
        <w:pStyle w:val="Odstavek"/>
        <w:spacing w:before="0"/>
        <w:ind w:firstLine="0"/>
        <w:rPr>
          <w:sz w:val="20"/>
          <w:szCs w:val="20"/>
        </w:rPr>
      </w:pPr>
    </w:p>
    <w:p w14:paraId="061E61CC" w14:textId="77777777" w:rsidR="00C24AA4" w:rsidRPr="0057114A" w:rsidRDefault="00C24AA4" w:rsidP="0073154B">
      <w:pPr>
        <w:pStyle w:val="Odstavek"/>
        <w:spacing w:before="0"/>
        <w:ind w:firstLine="0"/>
        <w:rPr>
          <w:sz w:val="20"/>
          <w:szCs w:val="20"/>
        </w:rPr>
      </w:pPr>
      <w:r w:rsidRPr="0057114A">
        <w:rPr>
          <w:sz w:val="20"/>
          <w:szCs w:val="20"/>
        </w:rPr>
        <w:t xml:space="preserve">(4) Če ministrstvo ugotovi, da organ, ki ga je priglasila druga država članica Evropske unije, ne izpolnjuje pogojev iz </w:t>
      </w:r>
      <w:r w:rsidR="007F0086" w:rsidRPr="0057114A">
        <w:rPr>
          <w:sz w:val="20"/>
          <w:szCs w:val="20"/>
        </w:rPr>
        <w:t>Priloge III Delegirane uredbe 2020/203/EU</w:t>
      </w:r>
      <w:r w:rsidRPr="0057114A">
        <w:rPr>
          <w:sz w:val="20"/>
          <w:szCs w:val="20"/>
        </w:rPr>
        <w:t>, o tem obvesti Odbor za elektronsko cestninjenje.</w:t>
      </w:r>
    </w:p>
    <w:p w14:paraId="569A7506" w14:textId="77777777" w:rsidR="0073154B" w:rsidRPr="0057114A" w:rsidRDefault="0073154B" w:rsidP="0073154B">
      <w:pPr>
        <w:pStyle w:val="Odstavek"/>
        <w:spacing w:before="0"/>
        <w:ind w:firstLine="0"/>
        <w:rPr>
          <w:sz w:val="20"/>
          <w:szCs w:val="20"/>
        </w:rPr>
      </w:pPr>
    </w:p>
    <w:p w14:paraId="7E883D92" w14:textId="77777777" w:rsidR="00C24AA4" w:rsidRPr="0057114A" w:rsidRDefault="006A6B7B" w:rsidP="00CC0866">
      <w:pPr>
        <w:pStyle w:val="len"/>
        <w:spacing w:before="0"/>
        <w:rPr>
          <w:b w:val="0"/>
          <w:sz w:val="20"/>
          <w:szCs w:val="20"/>
        </w:rPr>
      </w:pPr>
      <w:r>
        <w:rPr>
          <w:b w:val="0"/>
          <w:sz w:val="20"/>
          <w:szCs w:val="20"/>
        </w:rPr>
        <w:t>3</w:t>
      </w:r>
      <w:r w:rsidR="00DD411A">
        <w:rPr>
          <w:b w:val="0"/>
          <w:sz w:val="20"/>
          <w:szCs w:val="20"/>
        </w:rPr>
        <w:t>8</w:t>
      </w:r>
      <w:r w:rsidR="00490504" w:rsidRPr="0057114A">
        <w:rPr>
          <w:b w:val="0"/>
          <w:sz w:val="20"/>
          <w:szCs w:val="20"/>
        </w:rPr>
        <w:t>. člen</w:t>
      </w:r>
    </w:p>
    <w:p w14:paraId="4BAEF470" w14:textId="77777777" w:rsidR="00C24AA4" w:rsidRPr="0057114A" w:rsidRDefault="00C24AA4" w:rsidP="00CC0866">
      <w:pPr>
        <w:pStyle w:val="lennaslov"/>
        <w:rPr>
          <w:b w:val="0"/>
          <w:sz w:val="20"/>
          <w:szCs w:val="20"/>
        </w:rPr>
      </w:pPr>
      <w:r w:rsidRPr="0057114A">
        <w:rPr>
          <w:b w:val="0"/>
          <w:sz w:val="20"/>
          <w:szCs w:val="20"/>
        </w:rPr>
        <w:t>(</w:t>
      </w:r>
      <w:r w:rsidR="007919AB" w:rsidRPr="0057114A">
        <w:rPr>
          <w:b w:val="0"/>
          <w:sz w:val="20"/>
          <w:szCs w:val="20"/>
        </w:rPr>
        <w:t>naloge izvajalca cestninjenja</w:t>
      </w:r>
      <w:r w:rsidRPr="0057114A">
        <w:rPr>
          <w:b w:val="0"/>
          <w:sz w:val="20"/>
          <w:szCs w:val="20"/>
        </w:rPr>
        <w:t>)</w:t>
      </w:r>
    </w:p>
    <w:p w14:paraId="11E443D5" w14:textId="77777777" w:rsidR="0073154B" w:rsidRPr="0057114A" w:rsidRDefault="0073154B" w:rsidP="0073154B">
      <w:pPr>
        <w:pStyle w:val="Odstavek"/>
        <w:spacing w:before="0"/>
        <w:ind w:firstLine="0"/>
        <w:rPr>
          <w:sz w:val="20"/>
          <w:szCs w:val="20"/>
        </w:rPr>
      </w:pPr>
    </w:p>
    <w:p w14:paraId="7D0AFF5E" w14:textId="77777777" w:rsidR="00A7219A" w:rsidRPr="0057114A" w:rsidRDefault="00A7219A" w:rsidP="0073154B">
      <w:pPr>
        <w:pStyle w:val="Odstavek"/>
        <w:spacing w:before="0"/>
        <w:ind w:firstLine="0"/>
        <w:rPr>
          <w:sz w:val="20"/>
          <w:szCs w:val="20"/>
        </w:rPr>
      </w:pPr>
      <w:r w:rsidRPr="0057114A">
        <w:rPr>
          <w:sz w:val="20"/>
          <w:szCs w:val="20"/>
        </w:rPr>
        <w:t xml:space="preserve">(1) Izvajalec cestninjenja pripravi in vzdržuje izjavo o območju EETS v skladu s splošnimi pogoji za dostop ponudnikov EETS do območij EETS iz Izvedbene uredbe 2020/204/EU. </w:t>
      </w:r>
    </w:p>
    <w:p w14:paraId="29F3B3CF" w14:textId="77777777" w:rsidR="0073154B" w:rsidRPr="0057114A" w:rsidRDefault="0073154B" w:rsidP="0073154B">
      <w:pPr>
        <w:pStyle w:val="Odstavek"/>
        <w:spacing w:before="0"/>
        <w:ind w:firstLine="0"/>
        <w:rPr>
          <w:sz w:val="20"/>
          <w:szCs w:val="20"/>
        </w:rPr>
      </w:pPr>
    </w:p>
    <w:p w14:paraId="0545CD04" w14:textId="77777777" w:rsidR="00A7219A" w:rsidRPr="0057114A" w:rsidRDefault="00A7219A" w:rsidP="0073154B">
      <w:pPr>
        <w:pStyle w:val="Odstavek"/>
        <w:spacing w:before="0"/>
        <w:ind w:firstLine="0"/>
        <w:rPr>
          <w:sz w:val="20"/>
          <w:szCs w:val="20"/>
        </w:rPr>
      </w:pPr>
      <w:r w:rsidRPr="0057114A">
        <w:rPr>
          <w:sz w:val="20"/>
          <w:szCs w:val="20"/>
        </w:rPr>
        <w:t xml:space="preserve">(2) V primeru vzpostavitve novega elektronskega cestninskega sistema imenovani izvajalec cestninjenja objavi izjavo o območju EETS najmanj šest mesecev pred začetkom delovanja novega elektronskega cestninskega sistema, da se lahko zainteresirani ponudniki EETS akreditirajo vsaj en mesec pred začetkom njegovega delovanja, ob upoštevanju trajanja postopka ugotavljanja skladnosti s specifikacijami in primernosti za uporabo komponent interoperabilnosti v skladu z Izvedbeno uredbo 2020/204/EU. </w:t>
      </w:r>
    </w:p>
    <w:p w14:paraId="61D6CA7F" w14:textId="77777777" w:rsidR="0073154B" w:rsidRPr="0057114A" w:rsidRDefault="0073154B" w:rsidP="0073154B">
      <w:pPr>
        <w:pStyle w:val="Odstavek"/>
        <w:spacing w:before="0"/>
        <w:ind w:firstLine="0"/>
        <w:rPr>
          <w:sz w:val="20"/>
          <w:szCs w:val="20"/>
        </w:rPr>
      </w:pPr>
    </w:p>
    <w:p w14:paraId="0823653F" w14:textId="77777777" w:rsidR="00A7219A" w:rsidRPr="0057114A" w:rsidRDefault="00A7219A" w:rsidP="0073154B">
      <w:pPr>
        <w:pStyle w:val="Odstavek"/>
        <w:spacing w:before="0"/>
        <w:ind w:firstLine="0"/>
        <w:rPr>
          <w:sz w:val="20"/>
          <w:szCs w:val="20"/>
        </w:rPr>
      </w:pPr>
      <w:r w:rsidRPr="0057114A">
        <w:rPr>
          <w:sz w:val="20"/>
          <w:szCs w:val="20"/>
        </w:rPr>
        <w:t xml:space="preserve">(3) Če se elektronski cestninski sistem bistveno spremeni, izvajalec cestninjenja, pristojen za elektronski cestninski sistem, objavi posodobljeno izjavo o območju EETS najmanj šest mesecev pred začetkom delovanja spremenjenega elektronskega cestninskega sistema, da lahko že akreditirani ponudniki EETS vsaj en mesec pred začetkom njegovega delovanja prilagodijo komponente interoperabilnosti novim zahtevam in se ponovno akreditirajo, ob upoštevanju trajanja postopka ugotavljanja skladnosti s specifikacijami in primernosti za uporabo komponent interoperabilnosti v skladu z Izvedbeno uredbo 2020/204/EU. </w:t>
      </w:r>
    </w:p>
    <w:p w14:paraId="50EFE612" w14:textId="77777777" w:rsidR="0073154B" w:rsidRPr="0057114A" w:rsidRDefault="0073154B" w:rsidP="0073154B">
      <w:pPr>
        <w:pStyle w:val="Odstavek"/>
        <w:spacing w:before="0"/>
        <w:ind w:firstLine="0"/>
        <w:rPr>
          <w:sz w:val="20"/>
          <w:szCs w:val="20"/>
        </w:rPr>
      </w:pPr>
    </w:p>
    <w:p w14:paraId="1E5A259F" w14:textId="77777777" w:rsidR="00A7219A" w:rsidRPr="0057114A" w:rsidRDefault="00A7219A" w:rsidP="0073154B">
      <w:pPr>
        <w:pStyle w:val="Odstavek"/>
        <w:spacing w:before="0"/>
        <w:ind w:firstLine="0"/>
        <w:rPr>
          <w:sz w:val="20"/>
          <w:szCs w:val="20"/>
        </w:rPr>
      </w:pPr>
      <w:r w:rsidRPr="0057114A">
        <w:rPr>
          <w:sz w:val="20"/>
          <w:szCs w:val="20"/>
        </w:rPr>
        <w:t xml:space="preserve">(4) Če območje EETS ni skladno s pogoji tehnične in postopkovne interoperabilnosti EETS, izvajalec cestninjenja oceni težavo in poskrbi za njeno odpravo, če je odprava vzroka za težavo v njegovi pristojnosti. Če težave iz prejšnjega stavka vplivajo na podatke v registru iz </w:t>
      </w:r>
      <w:r w:rsidR="00957F0B" w:rsidRPr="0057114A">
        <w:rPr>
          <w:sz w:val="20"/>
          <w:szCs w:val="20"/>
        </w:rPr>
        <w:t>6</w:t>
      </w:r>
      <w:r w:rsidR="00363495">
        <w:rPr>
          <w:sz w:val="20"/>
          <w:szCs w:val="20"/>
        </w:rPr>
        <w:t>2</w:t>
      </w:r>
      <w:r w:rsidRPr="0057114A">
        <w:rPr>
          <w:sz w:val="20"/>
          <w:szCs w:val="20"/>
        </w:rPr>
        <w:t xml:space="preserve">. člena tega zakona, ministrstvo poskrbi za posodobitev podatkov. </w:t>
      </w:r>
    </w:p>
    <w:p w14:paraId="0361F984" w14:textId="77777777" w:rsidR="0073154B" w:rsidRPr="0057114A" w:rsidRDefault="0073154B" w:rsidP="0073154B">
      <w:pPr>
        <w:pStyle w:val="Odstavek"/>
        <w:spacing w:before="0"/>
        <w:ind w:firstLine="0"/>
        <w:rPr>
          <w:sz w:val="20"/>
          <w:szCs w:val="20"/>
        </w:rPr>
      </w:pPr>
    </w:p>
    <w:p w14:paraId="60ADEBA2" w14:textId="77777777" w:rsidR="00A7219A" w:rsidRPr="0057114A" w:rsidRDefault="00A7219A" w:rsidP="0073154B">
      <w:pPr>
        <w:pStyle w:val="Odstavek"/>
        <w:spacing w:before="0"/>
        <w:ind w:firstLine="0"/>
        <w:rPr>
          <w:sz w:val="20"/>
          <w:szCs w:val="20"/>
        </w:rPr>
      </w:pPr>
      <w:r w:rsidRPr="0057114A">
        <w:rPr>
          <w:sz w:val="20"/>
          <w:szCs w:val="20"/>
        </w:rPr>
        <w:t xml:space="preserve">(5) Če je izvajalec cestninjenja odgovoren za nepravilno delovanje EETS, izvajalec cestninjenja zagotovi način zagotavljanja storitve, ki vozilom z delujočimi napravami v vozilu omogoči uporabo cestninske ceste. </w:t>
      </w:r>
    </w:p>
    <w:p w14:paraId="0B3585EA" w14:textId="77777777" w:rsidR="0073154B" w:rsidRPr="0057114A" w:rsidRDefault="0073154B" w:rsidP="0073154B">
      <w:pPr>
        <w:pStyle w:val="Odstavek"/>
        <w:spacing w:before="0"/>
        <w:ind w:firstLine="0"/>
        <w:rPr>
          <w:sz w:val="20"/>
          <w:szCs w:val="20"/>
        </w:rPr>
      </w:pPr>
    </w:p>
    <w:p w14:paraId="1F5F103E" w14:textId="77777777" w:rsidR="00A7219A" w:rsidRPr="0057114A" w:rsidRDefault="00A7219A" w:rsidP="0073154B">
      <w:pPr>
        <w:pStyle w:val="Odstavek"/>
        <w:spacing w:before="0"/>
        <w:ind w:firstLine="0"/>
        <w:rPr>
          <w:sz w:val="20"/>
          <w:szCs w:val="20"/>
        </w:rPr>
      </w:pPr>
      <w:r w:rsidRPr="0057114A">
        <w:rPr>
          <w:sz w:val="20"/>
          <w:szCs w:val="20"/>
        </w:rPr>
        <w:lastRenderedPageBreak/>
        <w:t xml:space="preserve">(6) Izvajalec cestninjenja ne sme od ponudnikov EETS zahtevati posebnih tehničnih rešitev ali postopkov, ki bi ovirali interoperabilnost komponent ponudnika EETS z elektronskimi cestninskimi sistemi na drugih območjih EETS. Če se izvajalec cestninjenja in ponudnik EETS ne moreta dogovoriti, lahko za mnenje zaprosita spravni organ iz </w:t>
      </w:r>
      <w:r w:rsidR="00957F0B" w:rsidRPr="0057114A">
        <w:rPr>
          <w:sz w:val="20"/>
          <w:szCs w:val="20"/>
        </w:rPr>
        <w:t>4</w:t>
      </w:r>
      <w:r w:rsidR="00363495">
        <w:rPr>
          <w:sz w:val="20"/>
          <w:szCs w:val="20"/>
        </w:rPr>
        <w:t>4</w:t>
      </w:r>
      <w:r w:rsidR="00957F0B" w:rsidRPr="0057114A">
        <w:rPr>
          <w:sz w:val="20"/>
          <w:szCs w:val="20"/>
        </w:rPr>
        <w:t>.</w:t>
      </w:r>
      <w:r w:rsidRPr="0057114A">
        <w:rPr>
          <w:sz w:val="20"/>
          <w:szCs w:val="20"/>
        </w:rPr>
        <w:t xml:space="preserve"> člena tega zakona. </w:t>
      </w:r>
    </w:p>
    <w:p w14:paraId="1CFED0C6" w14:textId="77777777" w:rsidR="0073154B" w:rsidRPr="0057114A" w:rsidRDefault="0073154B" w:rsidP="0073154B">
      <w:pPr>
        <w:pStyle w:val="Odstavek"/>
        <w:spacing w:before="0"/>
        <w:ind w:firstLine="0"/>
        <w:rPr>
          <w:sz w:val="20"/>
          <w:szCs w:val="20"/>
        </w:rPr>
      </w:pPr>
    </w:p>
    <w:p w14:paraId="769C02E2" w14:textId="77777777" w:rsidR="00A7219A" w:rsidRPr="0057114A" w:rsidRDefault="00A7219A" w:rsidP="0073154B">
      <w:pPr>
        <w:pStyle w:val="Odstavek"/>
        <w:spacing w:before="0"/>
        <w:ind w:firstLine="0"/>
        <w:rPr>
          <w:sz w:val="20"/>
          <w:szCs w:val="20"/>
        </w:rPr>
      </w:pPr>
      <w:r w:rsidRPr="0057114A">
        <w:rPr>
          <w:sz w:val="20"/>
          <w:szCs w:val="20"/>
        </w:rPr>
        <w:t xml:space="preserve">(7) Da bi se ugotovila primernost komponent interoperabilnosti za njihovo uporabo na območjih izvajalca cestninjenja, izvajalec cestninjenja pod nediskriminatornimi pogoji sodeluje s ponudniki EETS, proizvajalci naprav v vozilu in priglašenimi organi. </w:t>
      </w:r>
    </w:p>
    <w:p w14:paraId="5A2798D4" w14:textId="77777777" w:rsidR="0073154B" w:rsidRPr="0057114A" w:rsidRDefault="0073154B" w:rsidP="0073154B">
      <w:pPr>
        <w:pStyle w:val="Odstavek"/>
        <w:spacing w:before="0"/>
        <w:ind w:firstLine="0"/>
        <w:rPr>
          <w:sz w:val="20"/>
          <w:szCs w:val="20"/>
        </w:rPr>
      </w:pPr>
    </w:p>
    <w:p w14:paraId="3C1ED941" w14:textId="77777777" w:rsidR="00A7219A" w:rsidRPr="0057114A" w:rsidRDefault="00A7219A" w:rsidP="0073154B">
      <w:pPr>
        <w:pStyle w:val="Odstavek"/>
        <w:spacing w:before="0"/>
        <w:ind w:firstLine="0"/>
        <w:rPr>
          <w:sz w:val="20"/>
          <w:szCs w:val="20"/>
        </w:rPr>
      </w:pPr>
      <w:r w:rsidRPr="0057114A">
        <w:rPr>
          <w:sz w:val="20"/>
          <w:szCs w:val="20"/>
        </w:rPr>
        <w:t xml:space="preserve">(8) Izvajalec cestninjenja vsakemu ponudniku EETS po vpisu posameznega območja EETS v register iz </w:t>
      </w:r>
      <w:r w:rsidR="00957F0B" w:rsidRPr="0057114A">
        <w:rPr>
          <w:sz w:val="20"/>
          <w:szCs w:val="20"/>
        </w:rPr>
        <w:t>6</w:t>
      </w:r>
      <w:r w:rsidR="00363495">
        <w:rPr>
          <w:sz w:val="20"/>
          <w:szCs w:val="20"/>
        </w:rPr>
        <w:t>2</w:t>
      </w:r>
      <w:r w:rsidRPr="0057114A">
        <w:rPr>
          <w:sz w:val="20"/>
          <w:szCs w:val="20"/>
        </w:rPr>
        <w:t xml:space="preserve">. člena tega zakona posreduje najmanj podatke o: </w:t>
      </w:r>
    </w:p>
    <w:p w14:paraId="06815D19" w14:textId="77777777" w:rsidR="00A7219A" w:rsidRPr="0057114A" w:rsidRDefault="00A7219A" w:rsidP="00FA33FB">
      <w:pPr>
        <w:pStyle w:val="Alineazaodstavkom"/>
        <w:numPr>
          <w:ilvl w:val="0"/>
          <w:numId w:val="57"/>
        </w:numPr>
        <w:tabs>
          <w:tab w:val="clear" w:pos="425"/>
          <w:tab w:val="num" w:pos="284"/>
        </w:tabs>
        <w:ind w:left="284" w:hanging="284"/>
        <w:rPr>
          <w:sz w:val="20"/>
          <w:szCs w:val="20"/>
        </w:rPr>
      </w:pPr>
      <w:r w:rsidRPr="0057114A">
        <w:rPr>
          <w:sz w:val="20"/>
          <w:szCs w:val="20"/>
        </w:rPr>
        <w:t xml:space="preserve">cestninskih cestah in cestninskih cestnih objektih, na katerih izvaja cestninjenje; </w:t>
      </w:r>
    </w:p>
    <w:p w14:paraId="2BDD2A53" w14:textId="77777777" w:rsidR="00A7219A" w:rsidRPr="0057114A" w:rsidRDefault="00A7219A" w:rsidP="00FA33FB">
      <w:pPr>
        <w:pStyle w:val="Alineazaodstavkom"/>
        <w:numPr>
          <w:ilvl w:val="0"/>
          <w:numId w:val="57"/>
        </w:numPr>
        <w:tabs>
          <w:tab w:val="clear" w:pos="425"/>
          <w:tab w:val="num" w:pos="284"/>
        </w:tabs>
        <w:ind w:left="284" w:hanging="284"/>
        <w:rPr>
          <w:sz w:val="20"/>
          <w:szCs w:val="20"/>
        </w:rPr>
      </w:pPr>
      <w:r w:rsidRPr="0057114A">
        <w:rPr>
          <w:sz w:val="20"/>
          <w:szCs w:val="20"/>
        </w:rPr>
        <w:t xml:space="preserve">višini cestnine in načinu zaračunavanja; </w:t>
      </w:r>
    </w:p>
    <w:p w14:paraId="5EAD8C5D" w14:textId="77777777" w:rsidR="00A7219A" w:rsidRPr="0057114A" w:rsidRDefault="00A7219A" w:rsidP="00FA33FB">
      <w:pPr>
        <w:pStyle w:val="Alineazaodstavkom"/>
        <w:numPr>
          <w:ilvl w:val="0"/>
          <w:numId w:val="57"/>
        </w:numPr>
        <w:tabs>
          <w:tab w:val="clear" w:pos="425"/>
          <w:tab w:val="num" w:pos="284"/>
        </w:tabs>
        <w:ind w:left="284" w:hanging="284"/>
        <w:rPr>
          <w:sz w:val="20"/>
          <w:szCs w:val="20"/>
        </w:rPr>
      </w:pPr>
      <w:r w:rsidRPr="0057114A">
        <w:rPr>
          <w:sz w:val="20"/>
          <w:szCs w:val="20"/>
        </w:rPr>
        <w:t xml:space="preserve">vozilih, na katera se nanaša cestnina; </w:t>
      </w:r>
    </w:p>
    <w:p w14:paraId="42EEC04C" w14:textId="77777777" w:rsidR="00A7219A" w:rsidRPr="0057114A" w:rsidRDefault="00A7219A" w:rsidP="00FA33FB">
      <w:pPr>
        <w:pStyle w:val="Alineazaodstavkom"/>
        <w:numPr>
          <w:ilvl w:val="0"/>
          <w:numId w:val="57"/>
        </w:numPr>
        <w:tabs>
          <w:tab w:val="clear" w:pos="425"/>
          <w:tab w:val="num" w:pos="284"/>
        </w:tabs>
        <w:ind w:left="284" w:hanging="284"/>
        <w:rPr>
          <w:sz w:val="20"/>
          <w:szCs w:val="20"/>
        </w:rPr>
      </w:pPr>
      <w:r w:rsidRPr="0057114A">
        <w:rPr>
          <w:sz w:val="20"/>
          <w:szCs w:val="20"/>
        </w:rPr>
        <w:t xml:space="preserve">cestninskih razredih in drugih parametrih, potrebnih za uvrstitev vozila v cenik cestnin; </w:t>
      </w:r>
    </w:p>
    <w:p w14:paraId="5C540EC1" w14:textId="77777777" w:rsidR="00A7219A" w:rsidRPr="0057114A" w:rsidRDefault="00A7219A" w:rsidP="00FA33FB">
      <w:pPr>
        <w:pStyle w:val="Alineazaodstavkom"/>
        <w:numPr>
          <w:ilvl w:val="0"/>
          <w:numId w:val="57"/>
        </w:numPr>
        <w:tabs>
          <w:tab w:val="clear" w:pos="425"/>
          <w:tab w:val="num" w:pos="284"/>
        </w:tabs>
        <w:ind w:left="284" w:hanging="284"/>
        <w:rPr>
          <w:sz w:val="20"/>
          <w:szCs w:val="20"/>
        </w:rPr>
      </w:pPr>
      <w:r w:rsidRPr="0057114A">
        <w:rPr>
          <w:sz w:val="20"/>
          <w:szCs w:val="20"/>
        </w:rPr>
        <w:t xml:space="preserve">uporabi cestninskih cest in cestninskih cestnih objektov, ki jih potrebuje za obračun cestnine. </w:t>
      </w:r>
    </w:p>
    <w:p w14:paraId="1FC6F894" w14:textId="77777777" w:rsidR="0073154B" w:rsidRPr="0057114A" w:rsidRDefault="0073154B" w:rsidP="0073154B">
      <w:pPr>
        <w:pStyle w:val="Odstavek"/>
        <w:spacing w:before="0"/>
        <w:ind w:firstLine="0"/>
        <w:rPr>
          <w:sz w:val="20"/>
          <w:szCs w:val="20"/>
        </w:rPr>
      </w:pPr>
    </w:p>
    <w:p w14:paraId="2F3AFFE9" w14:textId="77777777" w:rsidR="00A7219A" w:rsidRPr="0057114A" w:rsidRDefault="00A7219A" w:rsidP="0073154B">
      <w:pPr>
        <w:pStyle w:val="Odstavek"/>
        <w:spacing w:before="0"/>
        <w:ind w:firstLine="0"/>
        <w:rPr>
          <w:sz w:val="20"/>
          <w:szCs w:val="20"/>
        </w:rPr>
      </w:pPr>
      <w:r w:rsidRPr="0057114A">
        <w:rPr>
          <w:sz w:val="20"/>
          <w:szCs w:val="20"/>
        </w:rPr>
        <w:t xml:space="preserve">(9) Izvajalec cestninjenja sklene pogodbo o izvajanju EETS pod nediskriminatornimi pogoji z vsakim ponudnikom EETS, ki vloži zahtevo za zagotavljanje EETS in je v kateri koli državi članici Evropske unije vpisan v register ponudnikov EETS. Ponudnik EETS mora izpolnjevati obveznosti in splošne pogoje iz izjave o območju EETS. </w:t>
      </w:r>
    </w:p>
    <w:p w14:paraId="057865B0" w14:textId="77777777" w:rsidR="0073154B" w:rsidRPr="0057114A" w:rsidRDefault="0073154B" w:rsidP="0073154B">
      <w:pPr>
        <w:pStyle w:val="Odstavek"/>
        <w:spacing w:before="0"/>
        <w:ind w:firstLine="0"/>
        <w:rPr>
          <w:sz w:val="20"/>
          <w:szCs w:val="20"/>
        </w:rPr>
      </w:pPr>
    </w:p>
    <w:p w14:paraId="76E1D4D2" w14:textId="77777777" w:rsidR="00A7219A" w:rsidRPr="0057114A" w:rsidRDefault="00A7219A" w:rsidP="0073154B">
      <w:pPr>
        <w:pStyle w:val="Odstavek"/>
        <w:spacing w:before="0"/>
        <w:ind w:firstLine="0"/>
        <w:rPr>
          <w:sz w:val="20"/>
          <w:szCs w:val="20"/>
        </w:rPr>
      </w:pPr>
      <w:r w:rsidRPr="0057114A">
        <w:rPr>
          <w:sz w:val="20"/>
          <w:szCs w:val="20"/>
        </w:rPr>
        <w:t xml:space="preserve">(10) Izvajalec cestninjenja na svojem območju EETS sprejme od ponudnikov EETS, s katerimi je v pogodbenem razmerju, vsako delujočo napravo v vozilu, ki je bila potrjena v skladu z Izvedbeno uredbo 2020/204/EU in ni na seznamu naprav v vozilih, ki jim je bilo onemogočeno delovanje. </w:t>
      </w:r>
    </w:p>
    <w:p w14:paraId="50AE6BDB" w14:textId="77777777" w:rsidR="0073154B" w:rsidRPr="0057114A" w:rsidRDefault="0073154B" w:rsidP="0073154B">
      <w:pPr>
        <w:pStyle w:val="Odstavek"/>
        <w:spacing w:before="0"/>
        <w:ind w:firstLine="0"/>
        <w:rPr>
          <w:sz w:val="20"/>
          <w:szCs w:val="20"/>
        </w:rPr>
      </w:pPr>
    </w:p>
    <w:p w14:paraId="4E6C9C3B" w14:textId="77777777" w:rsidR="00A7219A" w:rsidRPr="0057114A" w:rsidRDefault="00A7219A" w:rsidP="0073154B">
      <w:pPr>
        <w:pStyle w:val="Odstavek"/>
        <w:spacing w:before="0"/>
        <w:ind w:firstLine="0"/>
        <w:rPr>
          <w:sz w:val="20"/>
          <w:szCs w:val="20"/>
        </w:rPr>
      </w:pPr>
      <w:r w:rsidRPr="0057114A">
        <w:rPr>
          <w:sz w:val="20"/>
          <w:szCs w:val="20"/>
        </w:rPr>
        <w:t xml:space="preserve">(11) Ponudnik EETS na podlagi pogodbe iz devetega odstavka tega člena izda račun za cestnino neposredno uporabniku EETS. Izvajalec cestninjenja lahko zahteva, da ponudnik EETS izda uporabniku EETS račun za cestnino v imenu in za račun izvajalca cestninjenja. </w:t>
      </w:r>
    </w:p>
    <w:p w14:paraId="37B25DF3" w14:textId="77777777" w:rsidR="0073154B" w:rsidRPr="0057114A" w:rsidRDefault="0073154B" w:rsidP="0073154B">
      <w:pPr>
        <w:pStyle w:val="Odstavek"/>
        <w:spacing w:before="0"/>
        <w:ind w:firstLine="0"/>
        <w:rPr>
          <w:sz w:val="20"/>
          <w:szCs w:val="20"/>
        </w:rPr>
      </w:pPr>
    </w:p>
    <w:p w14:paraId="50CAF6F0" w14:textId="77777777" w:rsidR="00A7219A" w:rsidRPr="0057114A" w:rsidRDefault="00A7219A" w:rsidP="0073154B">
      <w:pPr>
        <w:pStyle w:val="Odstavek"/>
        <w:spacing w:before="0"/>
        <w:ind w:firstLine="0"/>
        <w:rPr>
          <w:sz w:val="20"/>
          <w:szCs w:val="20"/>
        </w:rPr>
      </w:pPr>
      <w:r w:rsidRPr="0057114A">
        <w:rPr>
          <w:sz w:val="20"/>
          <w:szCs w:val="20"/>
        </w:rPr>
        <w:t xml:space="preserve">(12) Cestnina, ki jo za uporabo cestninskih cest izvajalec cestninjenja zaračunava uporabnikom EETS, ne sme biti višja od cestnine, ki jo izvajalec cestninjenja zaračunava drugim uporabnikom. </w:t>
      </w:r>
    </w:p>
    <w:p w14:paraId="15702FDB" w14:textId="77777777" w:rsidR="0073154B" w:rsidRPr="0057114A" w:rsidRDefault="0073154B" w:rsidP="0073154B">
      <w:pPr>
        <w:pStyle w:val="Odstavek"/>
        <w:spacing w:before="0"/>
        <w:ind w:firstLine="0"/>
        <w:rPr>
          <w:sz w:val="20"/>
          <w:szCs w:val="20"/>
        </w:rPr>
      </w:pPr>
    </w:p>
    <w:p w14:paraId="0BE88FCC" w14:textId="77777777" w:rsidR="00C24AA4" w:rsidRPr="0057114A" w:rsidRDefault="00A7219A" w:rsidP="0073154B">
      <w:pPr>
        <w:pStyle w:val="Odstavek"/>
        <w:spacing w:before="0"/>
        <w:ind w:firstLine="0"/>
        <w:rPr>
          <w:sz w:val="20"/>
          <w:szCs w:val="20"/>
        </w:rPr>
      </w:pPr>
      <w:r w:rsidRPr="0057114A">
        <w:rPr>
          <w:sz w:val="20"/>
          <w:szCs w:val="20"/>
        </w:rPr>
        <w:t>(13) Da bi izvajalec cestninjenja spodbudil elektronsko plačevanje cestnine, lahko v ceniku cestnine predvidi popuste na cestnino, ki morajo biti za uporabnike naprav v vozilih pregledni, javno objavljeni in strankam ponudnikov EETS na voljo pod enakimi pogoji.</w:t>
      </w:r>
    </w:p>
    <w:p w14:paraId="73E1312A" w14:textId="77777777" w:rsidR="0073154B" w:rsidRPr="0057114A" w:rsidRDefault="0073154B" w:rsidP="0073154B">
      <w:pPr>
        <w:pStyle w:val="Odstavek"/>
        <w:spacing w:before="0"/>
        <w:ind w:firstLine="0"/>
        <w:rPr>
          <w:sz w:val="20"/>
          <w:szCs w:val="20"/>
        </w:rPr>
      </w:pPr>
    </w:p>
    <w:p w14:paraId="212810F8" w14:textId="77777777" w:rsidR="00C24AA4" w:rsidRPr="0057114A" w:rsidRDefault="00DD411A" w:rsidP="00CC0866">
      <w:pPr>
        <w:pStyle w:val="len"/>
        <w:spacing w:before="0"/>
        <w:rPr>
          <w:b w:val="0"/>
          <w:sz w:val="20"/>
          <w:szCs w:val="20"/>
        </w:rPr>
      </w:pPr>
      <w:r>
        <w:rPr>
          <w:b w:val="0"/>
          <w:sz w:val="20"/>
          <w:szCs w:val="20"/>
        </w:rPr>
        <w:t>39</w:t>
      </w:r>
      <w:r w:rsidR="00490504" w:rsidRPr="0057114A">
        <w:rPr>
          <w:b w:val="0"/>
          <w:sz w:val="20"/>
          <w:szCs w:val="20"/>
        </w:rPr>
        <w:t>. člen</w:t>
      </w:r>
    </w:p>
    <w:p w14:paraId="191FC58D" w14:textId="77777777" w:rsidR="00C24AA4" w:rsidRPr="0057114A" w:rsidRDefault="00C24AA4" w:rsidP="00CC0866">
      <w:pPr>
        <w:pStyle w:val="lennaslov"/>
        <w:rPr>
          <w:b w:val="0"/>
          <w:sz w:val="20"/>
          <w:szCs w:val="20"/>
        </w:rPr>
      </w:pPr>
      <w:r w:rsidRPr="0057114A">
        <w:rPr>
          <w:b w:val="0"/>
          <w:sz w:val="20"/>
          <w:szCs w:val="20"/>
        </w:rPr>
        <w:t>(</w:t>
      </w:r>
      <w:r w:rsidR="00EB3E90" w:rsidRPr="0057114A">
        <w:rPr>
          <w:b w:val="0"/>
          <w:sz w:val="20"/>
          <w:szCs w:val="20"/>
        </w:rPr>
        <w:t>naloge ponudnika EETS</w:t>
      </w:r>
      <w:r w:rsidRPr="0057114A">
        <w:rPr>
          <w:b w:val="0"/>
          <w:sz w:val="20"/>
          <w:szCs w:val="20"/>
        </w:rPr>
        <w:t>)</w:t>
      </w:r>
    </w:p>
    <w:p w14:paraId="72EA6253" w14:textId="77777777" w:rsidR="0073154B" w:rsidRPr="0057114A" w:rsidRDefault="0073154B" w:rsidP="0073154B">
      <w:pPr>
        <w:pStyle w:val="Odstavek"/>
        <w:spacing w:before="0"/>
        <w:ind w:firstLine="0"/>
        <w:rPr>
          <w:sz w:val="20"/>
          <w:szCs w:val="20"/>
        </w:rPr>
      </w:pPr>
    </w:p>
    <w:p w14:paraId="24CAFB85" w14:textId="77777777" w:rsidR="00EB3E90" w:rsidRPr="0057114A" w:rsidRDefault="00EB3E90" w:rsidP="0073154B">
      <w:pPr>
        <w:pStyle w:val="Odstavek"/>
        <w:spacing w:before="0"/>
        <w:ind w:firstLine="0"/>
        <w:rPr>
          <w:sz w:val="20"/>
          <w:szCs w:val="20"/>
        </w:rPr>
      </w:pPr>
      <w:r w:rsidRPr="0057114A">
        <w:rPr>
          <w:sz w:val="20"/>
          <w:szCs w:val="20"/>
        </w:rPr>
        <w:t>(1) Ponudnik EETS zagotavlja uporabnikom EETS storitev vključitve v EETS. Ponudnik EETS zagotovi uporabnikom EETS napravo v vozilu, ki glede ustreznosti, interoperabilnosti in komunikacije z elektronskim cestninskim sistemom v Republiki Sloveniji, na katerem je vzpostavljen EETS in ki temelji na tehnologiji iz prvega odstavka 3</w:t>
      </w:r>
      <w:r w:rsidR="00363495">
        <w:rPr>
          <w:sz w:val="20"/>
          <w:szCs w:val="20"/>
        </w:rPr>
        <w:t>4</w:t>
      </w:r>
      <w:r w:rsidRPr="0057114A">
        <w:rPr>
          <w:sz w:val="20"/>
          <w:szCs w:val="20"/>
        </w:rPr>
        <w:t xml:space="preserve">. člena tega zakona, izpolnjuje pogoje iz Izvedbene uredbe 2020/204/EU in Delegirane uredbe 2020/203/EU. </w:t>
      </w:r>
    </w:p>
    <w:p w14:paraId="1A1FF06A" w14:textId="77777777" w:rsidR="0073154B" w:rsidRPr="0057114A" w:rsidRDefault="0073154B" w:rsidP="0073154B">
      <w:pPr>
        <w:pStyle w:val="Odstavek"/>
        <w:spacing w:before="0"/>
        <w:ind w:firstLine="0"/>
        <w:rPr>
          <w:sz w:val="20"/>
          <w:szCs w:val="20"/>
        </w:rPr>
      </w:pPr>
    </w:p>
    <w:p w14:paraId="5656D6D7" w14:textId="77777777" w:rsidR="00EB3E90" w:rsidRPr="0057114A" w:rsidRDefault="00EB3E90" w:rsidP="0073154B">
      <w:pPr>
        <w:pStyle w:val="Odstavek"/>
        <w:spacing w:before="0"/>
        <w:ind w:firstLine="0"/>
        <w:rPr>
          <w:sz w:val="20"/>
          <w:szCs w:val="20"/>
        </w:rPr>
      </w:pPr>
      <w:r w:rsidRPr="0057114A">
        <w:rPr>
          <w:sz w:val="20"/>
          <w:szCs w:val="20"/>
        </w:rPr>
        <w:t>(2) Če izvajalec cestninjenja v skladu s prvim odstavkom 3</w:t>
      </w:r>
      <w:r w:rsidR="004A1954">
        <w:rPr>
          <w:sz w:val="20"/>
          <w:szCs w:val="20"/>
        </w:rPr>
        <w:t>4</w:t>
      </w:r>
      <w:r w:rsidRPr="0057114A">
        <w:rPr>
          <w:sz w:val="20"/>
          <w:szCs w:val="20"/>
        </w:rPr>
        <w:t xml:space="preserve">. člena tega zakona za lahka vozila zagotovi cestninjenje z uporabo naprav v vozilu, ki za izvajanje elektronskih cestninskih transakcij uporabljajo tehnologijo satelitskega določanja položaja ali mobilnih komunikacij, lahko ponudnik EETS uporabnikom lahkih vozil do 31. decembra 2027 zagotavlja napravo v vozilu, ki je primerna samo za uporabo z mikrovalovno tehnologijo na frekvenci 5,8 GHz. </w:t>
      </w:r>
    </w:p>
    <w:p w14:paraId="5C7CE91E" w14:textId="77777777" w:rsidR="0073154B" w:rsidRPr="0057114A" w:rsidRDefault="0073154B" w:rsidP="0073154B">
      <w:pPr>
        <w:pStyle w:val="Odstavek"/>
        <w:spacing w:before="0"/>
        <w:ind w:firstLine="0"/>
        <w:rPr>
          <w:sz w:val="20"/>
          <w:szCs w:val="20"/>
        </w:rPr>
      </w:pPr>
    </w:p>
    <w:p w14:paraId="3F081D22" w14:textId="77777777" w:rsidR="00EB3E90" w:rsidRPr="0057114A" w:rsidRDefault="00EB3E90" w:rsidP="0073154B">
      <w:pPr>
        <w:pStyle w:val="Odstavek"/>
        <w:spacing w:before="0"/>
        <w:ind w:firstLine="0"/>
        <w:rPr>
          <w:sz w:val="20"/>
          <w:szCs w:val="20"/>
        </w:rPr>
      </w:pPr>
      <w:r w:rsidRPr="0057114A">
        <w:rPr>
          <w:sz w:val="20"/>
          <w:szCs w:val="20"/>
        </w:rPr>
        <w:t xml:space="preserve">(3) Ponudnik EETS sklene pogodbe za EETS, ki zajemajo vsa območja EETS na ozemljih vsaj štirih držav članic Evropske unije, v 36 mesecih po vpisu v register ponudnikov EETS. Ponudnik EETS v 24 mesecih po sklenitvi prve pogodbe v Republiki Sloveniji sklene pogodbe, ki zajemajo vsa območja EETS v Republiki Sloveniji, razen za območja EETS, na katerih izvajalec cestninjenja ne zagotavlja nediskriminatorne obravnave ponudnikov EETS. </w:t>
      </w:r>
    </w:p>
    <w:p w14:paraId="35527725" w14:textId="77777777" w:rsidR="0073154B" w:rsidRPr="0057114A" w:rsidRDefault="0073154B" w:rsidP="0073154B">
      <w:pPr>
        <w:pStyle w:val="Odstavek"/>
        <w:spacing w:before="0"/>
        <w:ind w:firstLine="0"/>
        <w:rPr>
          <w:sz w:val="20"/>
          <w:szCs w:val="20"/>
        </w:rPr>
      </w:pPr>
    </w:p>
    <w:p w14:paraId="37B19F75" w14:textId="77777777" w:rsidR="00EB3E90" w:rsidRPr="0057114A" w:rsidRDefault="00EB3E90" w:rsidP="0073154B">
      <w:pPr>
        <w:pStyle w:val="Odstavek"/>
        <w:spacing w:before="0"/>
        <w:ind w:firstLine="0"/>
        <w:rPr>
          <w:sz w:val="20"/>
          <w:szCs w:val="20"/>
        </w:rPr>
      </w:pPr>
      <w:r w:rsidRPr="0057114A">
        <w:rPr>
          <w:sz w:val="20"/>
          <w:szCs w:val="20"/>
        </w:rPr>
        <w:lastRenderedPageBreak/>
        <w:t xml:space="preserve">(4) Ponudnik EETS zagotavlja storitev EETS neprenehoma za vsa območja EETS, za katera je sklenil pogodbo z izvajalcem cestninjenja. Če ponudnik EETS storitve EETS ne zagotavlja iz razlogov na strani izvajalca cestninjenja, zagotovi storitev EETS takoj, ko je to mogoče. </w:t>
      </w:r>
    </w:p>
    <w:p w14:paraId="343F1D40" w14:textId="77777777" w:rsidR="0073154B" w:rsidRPr="0057114A" w:rsidRDefault="0073154B" w:rsidP="0073154B">
      <w:pPr>
        <w:pStyle w:val="Odstavek"/>
        <w:spacing w:before="0"/>
        <w:ind w:firstLine="0"/>
        <w:rPr>
          <w:sz w:val="20"/>
          <w:szCs w:val="20"/>
        </w:rPr>
      </w:pPr>
    </w:p>
    <w:p w14:paraId="7452009B" w14:textId="77777777" w:rsidR="00EB3E90" w:rsidRPr="0057114A" w:rsidRDefault="00EB3E90" w:rsidP="0073154B">
      <w:pPr>
        <w:pStyle w:val="Odstavek"/>
        <w:spacing w:before="0"/>
        <w:ind w:firstLine="0"/>
        <w:rPr>
          <w:sz w:val="20"/>
          <w:szCs w:val="20"/>
        </w:rPr>
      </w:pPr>
      <w:r w:rsidRPr="0057114A">
        <w:rPr>
          <w:sz w:val="20"/>
          <w:szCs w:val="20"/>
        </w:rPr>
        <w:t xml:space="preserve">(5) Ponudnik EETS takoj po vpisu v register ponudnikov EETS objavi na svoji spletni strani podatke o območjih EETS, na katerih zagotavlja storitev EETS, in v enem mesecu po vpisu v register ponudnikov EETS objavi še podrobne načrte o morebitni širitvi svoje storitve na nadaljnja območja EETS. Te informacije posodablja enkrat letno. </w:t>
      </w:r>
    </w:p>
    <w:p w14:paraId="08EE2AC8" w14:textId="77777777" w:rsidR="0073154B" w:rsidRPr="0057114A" w:rsidRDefault="0073154B" w:rsidP="0073154B">
      <w:pPr>
        <w:pStyle w:val="Odstavek"/>
        <w:spacing w:before="0"/>
        <w:ind w:firstLine="0"/>
        <w:rPr>
          <w:sz w:val="20"/>
          <w:szCs w:val="20"/>
        </w:rPr>
      </w:pPr>
    </w:p>
    <w:p w14:paraId="33EBE07F" w14:textId="77777777" w:rsidR="00EB3E90" w:rsidRPr="0057114A" w:rsidRDefault="00EB3E90" w:rsidP="0073154B">
      <w:pPr>
        <w:pStyle w:val="Odstavek"/>
        <w:spacing w:before="0"/>
        <w:ind w:firstLine="0"/>
        <w:rPr>
          <w:sz w:val="20"/>
          <w:szCs w:val="20"/>
        </w:rPr>
      </w:pPr>
      <w:r w:rsidRPr="0057114A">
        <w:rPr>
          <w:sz w:val="20"/>
          <w:szCs w:val="20"/>
        </w:rPr>
        <w:t xml:space="preserve">(6) Ponudnik EETS po vpisu v register ponudnikov EETS objavi na svoji spletni strani pogoje sklepanja pogodb z uporabniki EETS. </w:t>
      </w:r>
    </w:p>
    <w:p w14:paraId="7B10378F" w14:textId="77777777" w:rsidR="0073154B" w:rsidRPr="0057114A" w:rsidRDefault="0073154B" w:rsidP="0073154B">
      <w:pPr>
        <w:pStyle w:val="Odstavek"/>
        <w:spacing w:before="0"/>
        <w:ind w:firstLine="0"/>
        <w:rPr>
          <w:sz w:val="20"/>
          <w:szCs w:val="20"/>
        </w:rPr>
      </w:pPr>
    </w:p>
    <w:p w14:paraId="38305778" w14:textId="77777777" w:rsidR="00EB3E90" w:rsidRPr="0057114A" w:rsidRDefault="00EB3E90" w:rsidP="0073154B">
      <w:pPr>
        <w:pStyle w:val="Odstavek"/>
        <w:spacing w:before="0"/>
        <w:ind w:firstLine="0"/>
        <w:rPr>
          <w:sz w:val="20"/>
          <w:szCs w:val="20"/>
        </w:rPr>
      </w:pPr>
      <w:r w:rsidRPr="0057114A">
        <w:rPr>
          <w:sz w:val="20"/>
          <w:szCs w:val="20"/>
        </w:rPr>
        <w:t xml:space="preserve">(7) Ponudnik EETS, ki ima dovoljenje ministrstva iz </w:t>
      </w:r>
      <w:r w:rsidR="00E529EA" w:rsidRPr="0057114A">
        <w:rPr>
          <w:sz w:val="20"/>
          <w:szCs w:val="20"/>
        </w:rPr>
        <w:t>4</w:t>
      </w:r>
      <w:r w:rsidR="004A1954">
        <w:rPr>
          <w:sz w:val="20"/>
          <w:szCs w:val="20"/>
        </w:rPr>
        <w:t>7</w:t>
      </w:r>
      <w:r w:rsidRPr="0057114A">
        <w:rPr>
          <w:sz w:val="20"/>
          <w:szCs w:val="20"/>
        </w:rPr>
        <w:t xml:space="preserve">. člena tega zakona ali ki na območju Republike Slovenije zagotavlja EETS, uporabnikom EETS zagotovi naprave v vozilih, ki omogočajo izvajanje storitve EETS, vendar morajo naprave izpolnjevati zahteve iz Delegirane uredbe 2020/203/EU, Izvedbene uredbe 2020/204/EU, pravilnika, ki ureja radijsko opremo, in pravilnika, ki ureja elektromagnetno združljivost. Izvajalec cestninjenja lahko zahteva od ponudnika EETS predložitev dokazil, ki izkazujejo, da so izpolnjene v prejšnjem stavku navedene zahteve. </w:t>
      </w:r>
    </w:p>
    <w:p w14:paraId="31986D70" w14:textId="77777777" w:rsidR="0073154B" w:rsidRPr="0057114A" w:rsidRDefault="0073154B" w:rsidP="0073154B">
      <w:pPr>
        <w:pStyle w:val="Odstavek"/>
        <w:spacing w:before="0"/>
        <w:ind w:firstLine="0"/>
        <w:rPr>
          <w:sz w:val="20"/>
          <w:szCs w:val="20"/>
        </w:rPr>
      </w:pPr>
    </w:p>
    <w:p w14:paraId="3FAB292B" w14:textId="77777777" w:rsidR="00EB3E90" w:rsidRPr="0057114A" w:rsidRDefault="00EB3E90" w:rsidP="0073154B">
      <w:pPr>
        <w:pStyle w:val="Odstavek"/>
        <w:spacing w:before="0"/>
        <w:ind w:firstLine="0"/>
        <w:rPr>
          <w:sz w:val="20"/>
          <w:szCs w:val="20"/>
        </w:rPr>
      </w:pPr>
      <w:r w:rsidRPr="0057114A">
        <w:rPr>
          <w:sz w:val="20"/>
          <w:szCs w:val="20"/>
        </w:rPr>
        <w:t>(8) Ponudnik EETS vodi seznam onemogočenih naprav v vozilih uporabnikov EETS, ki imajo sklenjeno pogodbo s ponudnikom EETS. Pri pridobivanju, zbiranju, obdelovanju in vodenju osebnih podatkov uporabnikov EETS ravna ponudnik EETS v skladu z določbami zakona, ki ureja varstvo osebnih podatkov in Uredbo (EU) 2016/679/EU Evropskega parlamenta in Sveta z dne 27. aprila 2016 o varstvu posameznikov pri obdelavi osebnih podatkov in o prostem pretoku takih podatkov ter o razveljavitvi Direktive 95/46/ES (UL L št. 119 z dne 4. 5. 2016, str. 1)</w:t>
      </w:r>
      <w:r w:rsidR="008C05CB" w:rsidRPr="0057114A">
        <w:rPr>
          <w:sz w:val="20"/>
          <w:szCs w:val="20"/>
        </w:rPr>
        <w:t>, zadnjič spremenjeno s Popravkom Uredbe (EU) 2016/679 Evropskega parlamenta in Sveta z dne 27. aprila 2016 o varstvu posameznikov pri obdelavi osebnih podatkov in o prostem pretoku takih podatkov ter o razveljavitvi Direktive 95/46/ES</w:t>
      </w:r>
      <w:r w:rsidR="008C05CB" w:rsidRPr="0057114A">
        <w:t xml:space="preserve"> (</w:t>
      </w:r>
      <w:r w:rsidR="008C05CB" w:rsidRPr="0057114A">
        <w:rPr>
          <w:sz w:val="20"/>
          <w:szCs w:val="20"/>
        </w:rPr>
        <w:t>UL L št. 127 z dne 23. 5. 2018, str. 2</w:t>
      </w:r>
      <w:r w:rsidR="00FE5C7E">
        <w:rPr>
          <w:sz w:val="20"/>
          <w:szCs w:val="20"/>
        </w:rPr>
        <w:t>),</w:t>
      </w:r>
      <w:r w:rsidR="008C05CB" w:rsidRPr="0057114A">
        <w:rPr>
          <w:sz w:val="20"/>
          <w:szCs w:val="20"/>
        </w:rPr>
        <w:t xml:space="preserve"> </w:t>
      </w:r>
      <w:r w:rsidR="00FE5C7E">
        <w:rPr>
          <w:sz w:val="20"/>
          <w:szCs w:val="20"/>
        </w:rPr>
        <w:t>(</w:t>
      </w:r>
      <w:r w:rsidR="008C05CB" w:rsidRPr="0057114A">
        <w:rPr>
          <w:sz w:val="20"/>
          <w:szCs w:val="20"/>
        </w:rPr>
        <w:t>v nadaljnjem besedilu: Uredba 2016/679/EU)</w:t>
      </w:r>
      <w:r w:rsidRPr="0057114A">
        <w:rPr>
          <w:sz w:val="20"/>
          <w:szCs w:val="20"/>
        </w:rPr>
        <w:t xml:space="preserve">. </w:t>
      </w:r>
    </w:p>
    <w:p w14:paraId="24573B67" w14:textId="77777777" w:rsidR="0073154B" w:rsidRPr="0057114A" w:rsidRDefault="0073154B" w:rsidP="0073154B">
      <w:pPr>
        <w:pStyle w:val="Odstavek"/>
        <w:spacing w:before="0"/>
        <w:ind w:firstLine="0"/>
        <w:rPr>
          <w:sz w:val="20"/>
          <w:szCs w:val="20"/>
        </w:rPr>
      </w:pPr>
    </w:p>
    <w:p w14:paraId="418E9DA8" w14:textId="77777777" w:rsidR="00EB3E90" w:rsidRPr="0057114A" w:rsidRDefault="00EB3E90" w:rsidP="0073154B">
      <w:pPr>
        <w:pStyle w:val="Odstavek"/>
        <w:spacing w:before="0"/>
        <w:ind w:firstLine="0"/>
        <w:rPr>
          <w:sz w:val="20"/>
          <w:szCs w:val="20"/>
        </w:rPr>
      </w:pPr>
      <w:r w:rsidRPr="0057114A">
        <w:rPr>
          <w:sz w:val="20"/>
          <w:szCs w:val="20"/>
        </w:rPr>
        <w:t xml:space="preserve">(9) Ponudnik EETS zagotovi izvajalcu cestninjenja podatke, ki jih potrebuje za obračun cestnine za vozila uporabnikov EETS oziroma podatke, ki jih izvajalec cestninjenja potrebuje za preveritev obračuna cestnine, ki jo ponudnik EETS zaračunava za vozila uporabnikov EETS. </w:t>
      </w:r>
    </w:p>
    <w:p w14:paraId="17431B90" w14:textId="77777777" w:rsidR="0073154B" w:rsidRPr="0057114A" w:rsidRDefault="0073154B" w:rsidP="0073154B">
      <w:pPr>
        <w:pStyle w:val="Odstavek"/>
        <w:spacing w:before="0"/>
        <w:ind w:firstLine="0"/>
        <w:rPr>
          <w:sz w:val="20"/>
          <w:szCs w:val="20"/>
        </w:rPr>
      </w:pPr>
    </w:p>
    <w:p w14:paraId="04851B83" w14:textId="77777777" w:rsidR="00EB3E90" w:rsidRPr="0057114A" w:rsidRDefault="00EB3E90" w:rsidP="0073154B">
      <w:pPr>
        <w:pStyle w:val="Odstavek"/>
        <w:spacing w:before="0"/>
        <w:ind w:firstLine="0"/>
        <w:rPr>
          <w:sz w:val="20"/>
          <w:szCs w:val="20"/>
        </w:rPr>
      </w:pPr>
      <w:r w:rsidRPr="0057114A">
        <w:rPr>
          <w:sz w:val="20"/>
          <w:szCs w:val="20"/>
        </w:rPr>
        <w:t xml:space="preserve">(10) Ponudnik EETS sodeluje z izvajalcem cestninjenja pri identifikaciji domnevnih kršiteljev glede neplačila cestnine. Če obstaja sum neplačila cestnine, pridobi izvajalec cestninjenja od ponudnika EETS podatke o vozilu, za katerega domnevno ni plačana cestnina, in o lastniku ali imetniku tega vozila, ki ima sklenjeno pogodbo o vključitvi v storitev EETS s ponudnikom EETS. Ponudnik EETS podatke takoj posreduje izvajalcu cestninjenja. </w:t>
      </w:r>
    </w:p>
    <w:p w14:paraId="017D2CE9" w14:textId="77777777" w:rsidR="0073154B" w:rsidRPr="0057114A" w:rsidRDefault="0073154B" w:rsidP="0073154B">
      <w:pPr>
        <w:pStyle w:val="Odstavek"/>
        <w:spacing w:before="0"/>
        <w:ind w:firstLine="0"/>
        <w:rPr>
          <w:sz w:val="20"/>
          <w:szCs w:val="20"/>
        </w:rPr>
      </w:pPr>
    </w:p>
    <w:p w14:paraId="3A30A296" w14:textId="77777777" w:rsidR="00EB3E90" w:rsidRPr="0057114A" w:rsidRDefault="00EB3E90" w:rsidP="0073154B">
      <w:pPr>
        <w:pStyle w:val="Odstavek"/>
        <w:spacing w:before="0"/>
        <w:ind w:firstLine="0"/>
        <w:rPr>
          <w:sz w:val="20"/>
          <w:szCs w:val="20"/>
        </w:rPr>
      </w:pPr>
      <w:r w:rsidRPr="0057114A">
        <w:rPr>
          <w:sz w:val="20"/>
          <w:szCs w:val="20"/>
        </w:rPr>
        <w:t xml:space="preserve">(11) Izvajalec cestninjenja podatkov iz prejšnjega odstavka ne sme razkriti drugemu ponudniku storitev cestninjenja. Če sta izvajalec cestninjenja in ponudnik storitev cestninjenja del istega pravnega subjekta, se lahko podatki iz prejšnjega odstavka uporabijo samo za identifikacijo kršitelja v zvezi z neplačilom cestnine. </w:t>
      </w:r>
    </w:p>
    <w:p w14:paraId="76DA3A51" w14:textId="77777777" w:rsidR="0073154B" w:rsidRPr="0057114A" w:rsidRDefault="0073154B" w:rsidP="0073154B">
      <w:pPr>
        <w:pStyle w:val="Odstavek"/>
        <w:spacing w:before="0"/>
        <w:ind w:firstLine="0"/>
        <w:rPr>
          <w:sz w:val="20"/>
          <w:szCs w:val="20"/>
        </w:rPr>
      </w:pPr>
    </w:p>
    <w:p w14:paraId="2CFC3B53" w14:textId="77777777" w:rsidR="00EB3E90" w:rsidRPr="0057114A" w:rsidRDefault="00EB3E90" w:rsidP="0073154B">
      <w:pPr>
        <w:pStyle w:val="Odstavek"/>
        <w:spacing w:before="0"/>
        <w:ind w:firstLine="0"/>
        <w:rPr>
          <w:sz w:val="20"/>
          <w:szCs w:val="20"/>
        </w:rPr>
      </w:pPr>
      <w:r w:rsidRPr="0057114A">
        <w:rPr>
          <w:sz w:val="20"/>
          <w:szCs w:val="20"/>
        </w:rPr>
        <w:t xml:space="preserve">(12) Ponudnik EETS zagotovi na zahtevo izvajalca cestninjenja podatke o vseh vozilih, katerih lastniki ali imetniki so stranke ponudnika EETS, ki so v določenem časovnem obdobju vozili na območju EETS, za katero je pristojen izvajalec cestninjenja, pa tudi podatke o lastnikih in imetnikih teh vozil, če izvajalec cestninjenja potrebuje te podatke za izpolnitev svojih obveznosti do davčnih organov. Ponudnik EETS zagotovi zahtevane podatke izvajalcu cestninjenja </w:t>
      </w:r>
      <w:r w:rsidR="00103CC0" w:rsidRPr="0057114A">
        <w:rPr>
          <w:sz w:val="20"/>
          <w:szCs w:val="20"/>
        </w:rPr>
        <w:t xml:space="preserve">v roku, ki ga izvajalec cestninjenja in ponudnik EETS določita v pogodbi iz devetega odstavka </w:t>
      </w:r>
      <w:r w:rsidR="006F650E">
        <w:rPr>
          <w:sz w:val="20"/>
          <w:szCs w:val="20"/>
        </w:rPr>
        <w:t>3</w:t>
      </w:r>
      <w:r w:rsidR="004A1954">
        <w:rPr>
          <w:sz w:val="20"/>
          <w:szCs w:val="20"/>
        </w:rPr>
        <w:t>8</w:t>
      </w:r>
      <w:r w:rsidR="00103CC0" w:rsidRPr="0057114A">
        <w:rPr>
          <w:sz w:val="20"/>
          <w:szCs w:val="20"/>
        </w:rPr>
        <w:t>. člena tega zakona</w:t>
      </w:r>
      <w:r w:rsidRPr="0057114A">
        <w:rPr>
          <w:sz w:val="20"/>
          <w:szCs w:val="20"/>
        </w:rPr>
        <w:t xml:space="preserve">. Izvajalec cestninjenja prejetih podatkov ne sme razkriti nobenemu drugemu ponudniku storitev cestninjenja. Če sta izvajalec cestninjenja in ponudnik storitev cestninjenja del istega pravnega subjekta, se lahko prejeti podatki uporabijo samo za izpolnitev obveznosti izvajalca cestninjenja do davčnih organov. </w:t>
      </w:r>
    </w:p>
    <w:p w14:paraId="637CA968" w14:textId="77777777" w:rsidR="0073154B" w:rsidRPr="0057114A" w:rsidRDefault="0073154B" w:rsidP="0073154B">
      <w:pPr>
        <w:pStyle w:val="Odstavek"/>
        <w:spacing w:before="0"/>
        <w:ind w:firstLine="0"/>
        <w:rPr>
          <w:sz w:val="20"/>
          <w:szCs w:val="20"/>
        </w:rPr>
      </w:pPr>
    </w:p>
    <w:p w14:paraId="407BD4D8" w14:textId="77777777" w:rsidR="00EB3E90" w:rsidRPr="0057114A" w:rsidRDefault="00EB3E90" w:rsidP="0073154B">
      <w:pPr>
        <w:pStyle w:val="Odstavek"/>
        <w:spacing w:before="0"/>
        <w:ind w:firstLine="0"/>
        <w:rPr>
          <w:sz w:val="20"/>
          <w:szCs w:val="20"/>
        </w:rPr>
      </w:pPr>
      <w:r w:rsidRPr="0057114A">
        <w:rPr>
          <w:sz w:val="20"/>
          <w:szCs w:val="20"/>
        </w:rPr>
        <w:t xml:space="preserve">(13) Zaradi identifikacije lastnika ali imetnika vozila iz desetega odstavka tega člena in izvedbe postopka o prekršku izvajalec cestninjenja pridobiva, zbira, obdeluje in upravlja podatke iz tretjega odstavka </w:t>
      </w:r>
      <w:r w:rsidR="005B2EA8">
        <w:rPr>
          <w:sz w:val="20"/>
          <w:szCs w:val="20"/>
        </w:rPr>
        <w:t>59</w:t>
      </w:r>
      <w:r w:rsidRPr="0057114A">
        <w:rPr>
          <w:sz w:val="20"/>
          <w:szCs w:val="20"/>
        </w:rPr>
        <w:t xml:space="preserve">. člena tega zakona. Podatke hrani do zaključka postopka o prekršku. </w:t>
      </w:r>
    </w:p>
    <w:p w14:paraId="69A1490B" w14:textId="77777777" w:rsidR="0073154B" w:rsidRPr="0057114A" w:rsidRDefault="0073154B" w:rsidP="0073154B">
      <w:pPr>
        <w:pStyle w:val="Odstavek"/>
        <w:spacing w:before="0"/>
        <w:ind w:firstLine="0"/>
        <w:rPr>
          <w:sz w:val="20"/>
          <w:szCs w:val="20"/>
        </w:rPr>
      </w:pPr>
    </w:p>
    <w:p w14:paraId="6B7C1E62" w14:textId="77777777" w:rsidR="00EB3E90" w:rsidRPr="0057114A" w:rsidRDefault="00EB3E90" w:rsidP="0073154B">
      <w:pPr>
        <w:pStyle w:val="Odstavek"/>
        <w:spacing w:before="0"/>
        <w:ind w:firstLine="0"/>
        <w:rPr>
          <w:sz w:val="20"/>
          <w:szCs w:val="20"/>
        </w:rPr>
      </w:pPr>
      <w:r w:rsidRPr="0057114A">
        <w:rPr>
          <w:sz w:val="20"/>
          <w:szCs w:val="20"/>
        </w:rPr>
        <w:lastRenderedPageBreak/>
        <w:t xml:space="preserve">(14) Uporabnik EETS ima v primeru iz prejšnjega odstavka od ponudnika EETS pravico pridobiti informacijo o posredovanih osebnih podatkih izvajalcu cestninjenja in datumu zahtevka izvajalca cestninjenja za posredovanje podatkov. </w:t>
      </w:r>
    </w:p>
    <w:p w14:paraId="13A68B51" w14:textId="77777777" w:rsidR="0073154B" w:rsidRPr="0057114A" w:rsidRDefault="0073154B" w:rsidP="0073154B">
      <w:pPr>
        <w:pStyle w:val="Odstavek"/>
        <w:spacing w:before="0"/>
        <w:ind w:firstLine="0"/>
        <w:rPr>
          <w:sz w:val="20"/>
          <w:szCs w:val="20"/>
        </w:rPr>
      </w:pPr>
    </w:p>
    <w:p w14:paraId="773B63AF" w14:textId="77777777" w:rsidR="00EB3E90" w:rsidRPr="0057114A" w:rsidRDefault="00EB3E90" w:rsidP="0073154B">
      <w:pPr>
        <w:pStyle w:val="Odstavek"/>
        <w:spacing w:before="0"/>
        <w:ind w:firstLine="0"/>
        <w:rPr>
          <w:sz w:val="20"/>
          <w:szCs w:val="20"/>
        </w:rPr>
      </w:pPr>
      <w:r w:rsidRPr="0057114A">
        <w:rPr>
          <w:sz w:val="20"/>
          <w:szCs w:val="20"/>
        </w:rPr>
        <w:t xml:space="preserve">(15) Uporabnik EETS ima zaradi obdelave osebnih podatkov iz trinajstega odstavka tega člena pravico do obveščenosti, dostopa, popravka, izbrisa in omejitve obdelave ter uveljavljanja pravnega varstva v skladu z zakonom, ki ureja varstvo osebnih podatkov, in Uredbo 2016/679/EU. Zahtevki za popravek ali izbris osebnih podatkov se obravnavajo nemudoma. </w:t>
      </w:r>
    </w:p>
    <w:p w14:paraId="3C6C38CB" w14:textId="77777777" w:rsidR="0073154B" w:rsidRPr="0057114A" w:rsidRDefault="0073154B" w:rsidP="0073154B">
      <w:pPr>
        <w:pStyle w:val="Odstavek"/>
        <w:spacing w:before="0"/>
        <w:ind w:firstLine="0"/>
        <w:rPr>
          <w:sz w:val="20"/>
          <w:szCs w:val="20"/>
        </w:rPr>
      </w:pPr>
    </w:p>
    <w:p w14:paraId="1ECBA647" w14:textId="77777777" w:rsidR="00EB3E90" w:rsidRPr="0057114A" w:rsidRDefault="00EB3E90" w:rsidP="0073154B">
      <w:pPr>
        <w:pStyle w:val="Odstavek"/>
        <w:spacing w:before="0"/>
        <w:ind w:firstLine="0"/>
        <w:rPr>
          <w:sz w:val="20"/>
          <w:szCs w:val="20"/>
        </w:rPr>
      </w:pPr>
      <w:r w:rsidRPr="0057114A">
        <w:rPr>
          <w:sz w:val="20"/>
          <w:szCs w:val="20"/>
        </w:rPr>
        <w:t xml:space="preserve">(16) Izvajalec cestninjenja </w:t>
      </w:r>
      <w:r w:rsidR="003011D5" w:rsidRPr="0057114A">
        <w:rPr>
          <w:sz w:val="20"/>
          <w:szCs w:val="20"/>
        </w:rPr>
        <w:t xml:space="preserve">mora </w:t>
      </w:r>
      <w:r w:rsidRPr="0057114A">
        <w:rPr>
          <w:sz w:val="20"/>
          <w:szCs w:val="20"/>
        </w:rPr>
        <w:t xml:space="preserve">pri pridobivanju, zbiranju, obdelovanju in vodenju osebnih podatkov iz osmega, devetega, desetega in </w:t>
      </w:r>
      <w:r w:rsidR="001A4C96" w:rsidRPr="0057114A">
        <w:rPr>
          <w:sz w:val="20"/>
          <w:szCs w:val="20"/>
        </w:rPr>
        <w:t>dvanajstega</w:t>
      </w:r>
      <w:r w:rsidRPr="0057114A">
        <w:rPr>
          <w:sz w:val="20"/>
          <w:szCs w:val="20"/>
        </w:rPr>
        <w:t xml:space="preserve"> odstavka tega člena ravnati v skladu z določbami zakona, ki ureja varstvo osebnih podatkov, in Uredbo 2016/679/EU. </w:t>
      </w:r>
    </w:p>
    <w:p w14:paraId="05B6C62B" w14:textId="77777777" w:rsidR="0073154B" w:rsidRPr="0057114A" w:rsidRDefault="0073154B" w:rsidP="0073154B">
      <w:pPr>
        <w:pStyle w:val="Odstavek"/>
        <w:spacing w:before="0"/>
        <w:ind w:firstLine="0"/>
        <w:rPr>
          <w:sz w:val="20"/>
          <w:szCs w:val="20"/>
        </w:rPr>
      </w:pPr>
    </w:p>
    <w:p w14:paraId="4FDD00F7" w14:textId="77777777" w:rsidR="00C24AA4" w:rsidRPr="0057114A" w:rsidRDefault="00EB3E90" w:rsidP="0073154B">
      <w:pPr>
        <w:pStyle w:val="Odstavek"/>
        <w:spacing w:before="0"/>
        <w:ind w:firstLine="0"/>
        <w:rPr>
          <w:sz w:val="20"/>
          <w:szCs w:val="20"/>
        </w:rPr>
      </w:pPr>
      <w:r w:rsidRPr="0057114A">
        <w:rPr>
          <w:sz w:val="20"/>
          <w:szCs w:val="20"/>
        </w:rPr>
        <w:t>(17) Ponudnik EETS na zahtevo izvajalca cestninjenja ali ministrstva posreduje prometne podatke v zvezi s svojimi strankami. Prometni podatki se uporabljajo za oblikovanje prometnih politik in boljšega upravljanja prometa, ne smejo pa se uporabiti za identifikacijo strank ponudnika EETS.</w:t>
      </w:r>
    </w:p>
    <w:p w14:paraId="6C7AD70C" w14:textId="77777777" w:rsidR="0073154B" w:rsidRPr="0057114A" w:rsidRDefault="0073154B" w:rsidP="0073154B">
      <w:pPr>
        <w:pStyle w:val="Odstavek"/>
        <w:spacing w:before="0"/>
        <w:ind w:firstLine="0"/>
        <w:rPr>
          <w:sz w:val="20"/>
          <w:szCs w:val="20"/>
        </w:rPr>
      </w:pPr>
    </w:p>
    <w:p w14:paraId="3F98E6F6" w14:textId="77777777" w:rsidR="007A1C4D" w:rsidRPr="0057114A" w:rsidRDefault="008C05CB" w:rsidP="00CC0866">
      <w:pPr>
        <w:pStyle w:val="len"/>
        <w:spacing w:before="0"/>
        <w:rPr>
          <w:b w:val="0"/>
          <w:sz w:val="20"/>
          <w:szCs w:val="20"/>
        </w:rPr>
      </w:pPr>
      <w:r w:rsidRPr="0057114A">
        <w:rPr>
          <w:b w:val="0"/>
          <w:sz w:val="20"/>
          <w:szCs w:val="20"/>
        </w:rPr>
        <w:t>4</w:t>
      </w:r>
      <w:r w:rsidR="00DD411A">
        <w:rPr>
          <w:b w:val="0"/>
          <w:sz w:val="20"/>
          <w:szCs w:val="20"/>
        </w:rPr>
        <w:t>0</w:t>
      </w:r>
      <w:r w:rsidRPr="0057114A">
        <w:rPr>
          <w:b w:val="0"/>
          <w:sz w:val="20"/>
          <w:szCs w:val="20"/>
        </w:rPr>
        <w:t>. člen</w:t>
      </w:r>
    </w:p>
    <w:p w14:paraId="67E15217" w14:textId="77777777" w:rsidR="007A1C4D" w:rsidRPr="0057114A" w:rsidRDefault="007A1C4D" w:rsidP="00CC0866">
      <w:pPr>
        <w:pStyle w:val="lennaslov"/>
        <w:rPr>
          <w:b w:val="0"/>
          <w:sz w:val="20"/>
          <w:szCs w:val="20"/>
        </w:rPr>
      </w:pPr>
      <w:r w:rsidRPr="0057114A">
        <w:rPr>
          <w:b w:val="0"/>
          <w:sz w:val="20"/>
          <w:szCs w:val="20"/>
        </w:rPr>
        <w:t>(naloge uporabnika EETS)</w:t>
      </w:r>
    </w:p>
    <w:p w14:paraId="4A173DAE" w14:textId="77777777" w:rsidR="0073154B" w:rsidRPr="0057114A" w:rsidRDefault="0073154B" w:rsidP="0073154B">
      <w:pPr>
        <w:pStyle w:val="Odstavek"/>
        <w:spacing w:before="0"/>
        <w:ind w:firstLine="0"/>
        <w:rPr>
          <w:sz w:val="20"/>
          <w:szCs w:val="20"/>
        </w:rPr>
      </w:pPr>
    </w:p>
    <w:p w14:paraId="78A629AE" w14:textId="77777777" w:rsidR="007A1C4D" w:rsidRPr="0057114A" w:rsidRDefault="007A1C4D" w:rsidP="0073154B">
      <w:pPr>
        <w:pStyle w:val="Odstavek"/>
        <w:spacing w:before="0"/>
        <w:ind w:firstLine="0"/>
        <w:rPr>
          <w:sz w:val="20"/>
          <w:szCs w:val="20"/>
        </w:rPr>
      </w:pPr>
      <w:r w:rsidRPr="0057114A">
        <w:rPr>
          <w:sz w:val="20"/>
          <w:szCs w:val="20"/>
        </w:rPr>
        <w:t xml:space="preserve">(1) Uporabnik EETS sklene pogodbo o storitvi EETS s katerim koli ponudnikom EETS ne glede na njegovo državljanstvo, državo prebivališča ali državo registracije vozila. </w:t>
      </w:r>
    </w:p>
    <w:p w14:paraId="1999E084" w14:textId="77777777" w:rsidR="0073154B" w:rsidRPr="0057114A" w:rsidRDefault="0073154B" w:rsidP="0073154B">
      <w:pPr>
        <w:pStyle w:val="Odstavek"/>
        <w:spacing w:before="0"/>
        <w:ind w:firstLine="0"/>
        <w:rPr>
          <w:sz w:val="20"/>
          <w:szCs w:val="20"/>
        </w:rPr>
      </w:pPr>
    </w:p>
    <w:p w14:paraId="3F46D56F" w14:textId="77777777" w:rsidR="007A1C4D" w:rsidRPr="0057114A" w:rsidRDefault="007A1C4D" w:rsidP="0073154B">
      <w:pPr>
        <w:pStyle w:val="Odstavek"/>
        <w:spacing w:before="0"/>
        <w:ind w:firstLine="0"/>
        <w:rPr>
          <w:sz w:val="20"/>
          <w:szCs w:val="20"/>
        </w:rPr>
      </w:pPr>
      <w:r w:rsidRPr="0057114A">
        <w:rPr>
          <w:sz w:val="20"/>
          <w:szCs w:val="20"/>
        </w:rPr>
        <w:t xml:space="preserve">(2) Uporabnik EETS je ob sklenitvi pogodbe s ponudnikom EETS obveščen o načinu plačevanja cestnine in o varstvu njegovih osebnih podatkov v skladu z zakonom, ki ureja varstvo podatkov, in Uredbo 2016/679/EU. </w:t>
      </w:r>
    </w:p>
    <w:p w14:paraId="1B76E6FB" w14:textId="77777777" w:rsidR="0073154B" w:rsidRPr="0057114A" w:rsidRDefault="0073154B" w:rsidP="0073154B">
      <w:pPr>
        <w:pStyle w:val="Odstavek"/>
        <w:spacing w:before="0"/>
        <w:ind w:firstLine="0"/>
        <w:rPr>
          <w:sz w:val="20"/>
          <w:szCs w:val="20"/>
        </w:rPr>
      </w:pPr>
    </w:p>
    <w:p w14:paraId="3B87F4FD" w14:textId="77777777" w:rsidR="007A1C4D" w:rsidRPr="0057114A" w:rsidRDefault="007A1C4D" w:rsidP="0073154B">
      <w:pPr>
        <w:pStyle w:val="Odstavek"/>
        <w:spacing w:before="0"/>
        <w:ind w:firstLine="0"/>
        <w:rPr>
          <w:sz w:val="20"/>
          <w:szCs w:val="20"/>
        </w:rPr>
      </w:pPr>
      <w:r w:rsidRPr="0057114A">
        <w:rPr>
          <w:sz w:val="20"/>
          <w:szCs w:val="20"/>
        </w:rPr>
        <w:t xml:space="preserve">(3) Uporabnik EETS s plačilom cestnine ponudniku EETS izpolni svojo obveznost plačila cestnine izvajalcu cestninjenja. </w:t>
      </w:r>
    </w:p>
    <w:p w14:paraId="69CE6486" w14:textId="77777777" w:rsidR="0073154B" w:rsidRPr="0057114A" w:rsidRDefault="0073154B" w:rsidP="0073154B">
      <w:pPr>
        <w:pStyle w:val="Odstavek"/>
        <w:spacing w:before="0"/>
        <w:ind w:firstLine="0"/>
        <w:rPr>
          <w:sz w:val="20"/>
          <w:szCs w:val="20"/>
        </w:rPr>
      </w:pPr>
    </w:p>
    <w:p w14:paraId="2DF367FC" w14:textId="77777777" w:rsidR="007A1C4D" w:rsidRPr="0057114A" w:rsidRDefault="007A1C4D" w:rsidP="0073154B">
      <w:pPr>
        <w:pStyle w:val="Odstavek"/>
        <w:spacing w:before="0"/>
        <w:ind w:firstLine="0"/>
        <w:rPr>
          <w:sz w:val="20"/>
          <w:szCs w:val="20"/>
        </w:rPr>
      </w:pPr>
      <w:r w:rsidRPr="0057114A">
        <w:rPr>
          <w:sz w:val="20"/>
          <w:szCs w:val="20"/>
        </w:rPr>
        <w:t xml:space="preserve">(4) Če sta v vozilu uporabnika EETS nameščeni dve ali več naprav v vozilu, uporabnik EETS uporabi ustrezno napravo v vozilu za posamezno območje EETS. </w:t>
      </w:r>
    </w:p>
    <w:p w14:paraId="6DE8F953" w14:textId="77777777" w:rsidR="0073154B" w:rsidRPr="0057114A" w:rsidRDefault="0073154B" w:rsidP="0073154B">
      <w:pPr>
        <w:pStyle w:val="Odstavek"/>
        <w:spacing w:before="0"/>
        <w:ind w:firstLine="0"/>
        <w:rPr>
          <w:sz w:val="20"/>
          <w:szCs w:val="20"/>
        </w:rPr>
      </w:pPr>
    </w:p>
    <w:p w14:paraId="1DB1C9A2" w14:textId="77777777" w:rsidR="007A1C4D" w:rsidRPr="0057114A" w:rsidRDefault="007A1C4D" w:rsidP="0073154B">
      <w:pPr>
        <w:pStyle w:val="Odstavek"/>
        <w:spacing w:before="0"/>
        <w:ind w:firstLine="0"/>
        <w:rPr>
          <w:sz w:val="20"/>
          <w:szCs w:val="20"/>
        </w:rPr>
      </w:pPr>
      <w:r w:rsidRPr="0057114A">
        <w:rPr>
          <w:sz w:val="20"/>
          <w:szCs w:val="20"/>
        </w:rPr>
        <w:t xml:space="preserve">(5) Uporabnik EETS posreduje ponudniku EETS podatke, potrebne za klasifikacijo njegovega vozila, v skladu z Delegirano uredbo 2020/203/EU. </w:t>
      </w:r>
    </w:p>
    <w:p w14:paraId="489115A8" w14:textId="77777777" w:rsidR="0073154B" w:rsidRPr="0057114A" w:rsidRDefault="0073154B" w:rsidP="0073154B">
      <w:pPr>
        <w:pStyle w:val="Odstavek"/>
        <w:spacing w:before="0"/>
        <w:ind w:firstLine="0"/>
        <w:rPr>
          <w:sz w:val="20"/>
          <w:szCs w:val="20"/>
        </w:rPr>
      </w:pPr>
    </w:p>
    <w:p w14:paraId="00F8A4A7" w14:textId="77777777" w:rsidR="007A1C4D" w:rsidRPr="0057114A" w:rsidRDefault="007A1C4D" w:rsidP="0073154B">
      <w:pPr>
        <w:pStyle w:val="Odstavek"/>
        <w:spacing w:before="0"/>
        <w:ind w:firstLine="0"/>
        <w:rPr>
          <w:sz w:val="20"/>
          <w:szCs w:val="20"/>
        </w:rPr>
      </w:pPr>
      <w:r w:rsidRPr="0057114A">
        <w:rPr>
          <w:sz w:val="20"/>
          <w:szCs w:val="20"/>
        </w:rPr>
        <w:t>(6) Uporabnik EETS uporablja napravo v vozilu v skladu z Delegirano uredbo 2020/203/EU.</w:t>
      </w:r>
    </w:p>
    <w:p w14:paraId="5DD14D3E" w14:textId="77777777" w:rsidR="0073154B" w:rsidRPr="0057114A" w:rsidRDefault="0073154B" w:rsidP="0073154B">
      <w:pPr>
        <w:pStyle w:val="Odstavek"/>
        <w:spacing w:before="0"/>
        <w:ind w:firstLine="0"/>
        <w:rPr>
          <w:sz w:val="20"/>
          <w:szCs w:val="20"/>
        </w:rPr>
      </w:pPr>
    </w:p>
    <w:p w14:paraId="418D34AB" w14:textId="77777777" w:rsidR="005259E8" w:rsidRPr="0057114A" w:rsidRDefault="008C05CB" w:rsidP="00CC0866">
      <w:pPr>
        <w:pStyle w:val="len"/>
        <w:spacing w:before="0"/>
        <w:rPr>
          <w:b w:val="0"/>
          <w:sz w:val="20"/>
          <w:szCs w:val="20"/>
        </w:rPr>
      </w:pPr>
      <w:r w:rsidRPr="0057114A">
        <w:rPr>
          <w:b w:val="0"/>
          <w:sz w:val="20"/>
          <w:szCs w:val="20"/>
        </w:rPr>
        <w:t>4</w:t>
      </w:r>
      <w:r w:rsidR="00DD411A">
        <w:rPr>
          <w:b w:val="0"/>
          <w:sz w:val="20"/>
          <w:szCs w:val="20"/>
        </w:rPr>
        <w:t>1</w:t>
      </w:r>
      <w:r w:rsidRPr="0057114A">
        <w:rPr>
          <w:b w:val="0"/>
          <w:sz w:val="20"/>
          <w:szCs w:val="20"/>
        </w:rPr>
        <w:t>. člen</w:t>
      </w:r>
    </w:p>
    <w:p w14:paraId="612A4DB3" w14:textId="77777777" w:rsidR="005259E8" w:rsidRPr="0057114A" w:rsidRDefault="005259E8" w:rsidP="00CC0866">
      <w:pPr>
        <w:pStyle w:val="lennaslov"/>
        <w:rPr>
          <w:b w:val="0"/>
          <w:sz w:val="20"/>
          <w:szCs w:val="20"/>
        </w:rPr>
      </w:pPr>
      <w:r w:rsidRPr="0057114A">
        <w:rPr>
          <w:b w:val="0"/>
          <w:sz w:val="20"/>
          <w:szCs w:val="20"/>
        </w:rPr>
        <w:t>(pravica ponudnika EETS do nadomestila)</w:t>
      </w:r>
    </w:p>
    <w:p w14:paraId="2EF3B41B" w14:textId="77777777" w:rsidR="0073154B" w:rsidRPr="0057114A" w:rsidRDefault="0073154B" w:rsidP="0073154B">
      <w:pPr>
        <w:pStyle w:val="Odstavek"/>
        <w:spacing w:before="0"/>
        <w:ind w:firstLine="0"/>
        <w:rPr>
          <w:sz w:val="20"/>
          <w:szCs w:val="20"/>
        </w:rPr>
      </w:pPr>
    </w:p>
    <w:p w14:paraId="56512EBF" w14:textId="77777777" w:rsidR="005259E8" w:rsidRPr="0057114A" w:rsidRDefault="005259E8" w:rsidP="0073154B">
      <w:pPr>
        <w:pStyle w:val="Odstavek"/>
        <w:spacing w:before="0"/>
        <w:ind w:firstLine="0"/>
        <w:rPr>
          <w:sz w:val="20"/>
          <w:szCs w:val="20"/>
        </w:rPr>
      </w:pPr>
      <w:r w:rsidRPr="0057114A">
        <w:rPr>
          <w:sz w:val="20"/>
          <w:szCs w:val="20"/>
        </w:rPr>
        <w:t xml:space="preserve">(1) Ponudnik EETS je za opravljanje storitev EETS upravičen do nadomestila, ki ga krije izvajalec cestninjenja. </w:t>
      </w:r>
    </w:p>
    <w:p w14:paraId="037B4569" w14:textId="77777777" w:rsidR="0073154B" w:rsidRPr="0057114A" w:rsidRDefault="0073154B" w:rsidP="0073154B">
      <w:pPr>
        <w:pStyle w:val="Odstavek"/>
        <w:spacing w:before="0"/>
        <w:ind w:firstLine="0"/>
        <w:rPr>
          <w:sz w:val="20"/>
          <w:szCs w:val="20"/>
        </w:rPr>
      </w:pPr>
    </w:p>
    <w:p w14:paraId="2B226F77" w14:textId="77777777" w:rsidR="005259E8" w:rsidRPr="0057114A" w:rsidRDefault="005259E8" w:rsidP="0073154B">
      <w:pPr>
        <w:pStyle w:val="Odstavek"/>
        <w:spacing w:before="0"/>
        <w:ind w:firstLine="0"/>
        <w:rPr>
          <w:sz w:val="20"/>
          <w:szCs w:val="20"/>
        </w:rPr>
      </w:pPr>
      <w:r w:rsidRPr="0057114A">
        <w:rPr>
          <w:sz w:val="20"/>
          <w:szCs w:val="20"/>
        </w:rPr>
        <w:t xml:space="preserve">(2) Nadomestilo se ponudniku EETS obračuna na podlagi metodologije izvajalca cestninjenja za obračun nadomestila, ki mora biti pregledna, nediskriminatorna in enaka za vse ponudnike EETS, akreditirane za posamezno območje EETS. Metodologija za obračun nadomestila se objavi kot del poslovnih pogojev v izjavi o območju EETS. </w:t>
      </w:r>
    </w:p>
    <w:p w14:paraId="631AE30C" w14:textId="77777777" w:rsidR="0073154B" w:rsidRPr="0057114A" w:rsidRDefault="0073154B" w:rsidP="0073154B">
      <w:pPr>
        <w:pStyle w:val="Odstavek"/>
        <w:spacing w:before="0"/>
        <w:ind w:firstLine="0"/>
        <w:rPr>
          <w:sz w:val="20"/>
          <w:szCs w:val="20"/>
        </w:rPr>
      </w:pPr>
    </w:p>
    <w:p w14:paraId="198533C1" w14:textId="77777777" w:rsidR="005259E8" w:rsidRPr="0057114A" w:rsidRDefault="005259E8" w:rsidP="0073154B">
      <w:pPr>
        <w:pStyle w:val="Odstavek"/>
        <w:spacing w:before="0"/>
        <w:ind w:firstLine="0"/>
        <w:rPr>
          <w:sz w:val="20"/>
          <w:szCs w:val="20"/>
        </w:rPr>
      </w:pPr>
      <w:r w:rsidRPr="0057114A">
        <w:rPr>
          <w:sz w:val="20"/>
          <w:szCs w:val="20"/>
        </w:rPr>
        <w:t xml:space="preserve">(3) Nadomestilo ponudnikom EETS na območjih EETS z glavnim ponudnikom se obračunava po enaki metodologiji kot nadomestilo za primerljive storitve, ki jih zagotavlja glavni ponudnik storitev. Višina nadomestila ponudnikom EETS se lahko razlikuje od višine nadomestila glavnemu ponudniku storitev le, če je to utemeljeno s: </w:t>
      </w:r>
    </w:p>
    <w:p w14:paraId="261F3846" w14:textId="77777777" w:rsidR="005259E8" w:rsidRPr="0057114A" w:rsidRDefault="005259E8" w:rsidP="00FA33FB">
      <w:pPr>
        <w:pStyle w:val="Alineazaodstavkom"/>
        <w:numPr>
          <w:ilvl w:val="0"/>
          <w:numId w:val="56"/>
        </w:numPr>
        <w:tabs>
          <w:tab w:val="clear" w:pos="425"/>
          <w:tab w:val="num" w:pos="284"/>
        </w:tabs>
        <w:ind w:left="284" w:hanging="284"/>
        <w:rPr>
          <w:sz w:val="20"/>
          <w:szCs w:val="20"/>
        </w:rPr>
      </w:pPr>
      <w:r w:rsidRPr="0057114A">
        <w:rPr>
          <w:sz w:val="20"/>
          <w:szCs w:val="20"/>
        </w:rPr>
        <w:t xml:space="preserve">stroški specifičnih zahtev in obveznosti glavnega ponudnika storitev, </w:t>
      </w:r>
    </w:p>
    <w:p w14:paraId="16BEA202" w14:textId="77777777" w:rsidR="005259E8" w:rsidRPr="0057114A" w:rsidRDefault="005259E8" w:rsidP="00FA33FB">
      <w:pPr>
        <w:pStyle w:val="Alineazaodstavkom"/>
        <w:numPr>
          <w:ilvl w:val="0"/>
          <w:numId w:val="56"/>
        </w:numPr>
        <w:tabs>
          <w:tab w:val="clear" w:pos="425"/>
          <w:tab w:val="num" w:pos="284"/>
        </w:tabs>
        <w:ind w:left="284" w:hanging="284"/>
        <w:rPr>
          <w:sz w:val="20"/>
          <w:szCs w:val="20"/>
        </w:rPr>
      </w:pPr>
      <w:r w:rsidRPr="0057114A">
        <w:rPr>
          <w:sz w:val="20"/>
          <w:szCs w:val="20"/>
        </w:rPr>
        <w:t>potrebo, da se od nadomestila ponudnikom EETS odštejejo fiksni stroški, ki jih naloži izvajalec cestninjenja na podlagi stroškov izvajalca cestninjenja za zagotavljanje, upravljanje in vzdrževanje sistema, skladnega z EETS, na njegovem območju cestninjenja, vključno s stroški za akreditacijo, če ti stroški niso vkl</w:t>
      </w:r>
      <w:r w:rsidR="0073154B" w:rsidRPr="0057114A">
        <w:rPr>
          <w:sz w:val="20"/>
          <w:szCs w:val="20"/>
        </w:rPr>
        <w:t>jučeni v cestnino.</w:t>
      </w:r>
    </w:p>
    <w:p w14:paraId="2A59F2A1" w14:textId="77777777" w:rsidR="0073154B" w:rsidRDefault="0073154B" w:rsidP="0073154B">
      <w:pPr>
        <w:pStyle w:val="Alineazaodstavkom"/>
        <w:numPr>
          <w:ilvl w:val="0"/>
          <w:numId w:val="0"/>
        </w:numPr>
        <w:ind w:left="425"/>
        <w:rPr>
          <w:sz w:val="20"/>
          <w:szCs w:val="20"/>
        </w:rPr>
      </w:pPr>
    </w:p>
    <w:p w14:paraId="6BEB90D8" w14:textId="77777777" w:rsidR="008D1E77" w:rsidRDefault="008D1E77" w:rsidP="0073154B">
      <w:pPr>
        <w:pStyle w:val="Alineazaodstavkom"/>
        <w:numPr>
          <w:ilvl w:val="0"/>
          <w:numId w:val="0"/>
        </w:numPr>
        <w:ind w:left="425"/>
        <w:rPr>
          <w:sz w:val="20"/>
          <w:szCs w:val="20"/>
        </w:rPr>
      </w:pPr>
    </w:p>
    <w:p w14:paraId="47208F93" w14:textId="77777777" w:rsidR="008D1E77" w:rsidRPr="0057114A" w:rsidRDefault="008D1E77" w:rsidP="0073154B">
      <w:pPr>
        <w:pStyle w:val="Alineazaodstavkom"/>
        <w:numPr>
          <w:ilvl w:val="0"/>
          <w:numId w:val="0"/>
        </w:numPr>
        <w:ind w:left="425"/>
        <w:rPr>
          <w:sz w:val="20"/>
          <w:szCs w:val="20"/>
        </w:rPr>
      </w:pPr>
    </w:p>
    <w:p w14:paraId="57BDE467" w14:textId="77777777" w:rsidR="00664560" w:rsidRPr="0057114A" w:rsidRDefault="00926245" w:rsidP="00CC0866">
      <w:pPr>
        <w:pStyle w:val="len"/>
        <w:spacing w:before="0"/>
        <w:rPr>
          <w:b w:val="0"/>
          <w:sz w:val="20"/>
          <w:szCs w:val="20"/>
        </w:rPr>
      </w:pPr>
      <w:r w:rsidRPr="0057114A">
        <w:rPr>
          <w:b w:val="0"/>
          <w:sz w:val="20"/>
          <w:szCs w:val="20"/>
        </w:rPr>
        <w:t>4</w:t>
      </w:r>
      <w:r w:rsidR="00DD411A">
        <w:rPr>
          <w:b w:val="0"/>
          <w:sz w:val="20"/>
          <w:szCs w:val="20"/>
        </w:rPr>
        <w:t>2</w:t>
      </w:r>
      <w:r w:rsidRPr="0057114A">
        <w:rPr>
          <w:b w:val="0"/>
          <w:sz w:val="20"/>
          <w:szCs w:val="20"/>
        </w:rPr>
        <w:t>. člen</w:t>
      </w:r>
    </w:p>
    <w:p w14:paraId="2AF01C0F" w14:textId="77777777" w:rsidR="00664560" w:rsidRPr="0057114A" w:rsidRDefault="00664560" w:rsidP="00CC0866">
      <w:pPr>
        <w:pStyle w:val="lennaslov"/>
        <w:rPr>
          <w:b w:val="0"/>
          <w:sz w:val="20"/>
          <w:szCs w:val="20"/>
        </w:rPr>
      </w:pPr>
      <w:r w:rsidRPr="0057114A">
        <w:rPr>
          <w:b w:val="0"/>
          <w:sz w:val="20"/>
          <w:szCs w:val="20"/>
        </w:rPr>
        <w:t>(plačilo cestnine)</w:t>
      </w:r>
    </w:p>
    <w:p w14:paraId="587140B7" w14:textId="77777777" w:rsidR="0073154B" w:rsidRPr="0057114A" w:rsidRDefault="0073154B" w:rsidP="0073154B">
      <w:pPr>
        <w:pStyle w:val="Odstavek"/>
        <w:spacing w:before="0"/>
        <w:ind w:firstLine="0"/>
        <w:rPr>
          <w:sz w:val="20"/>
          <w:szCs w:val="20"/>
        </w:rPr>
      </w:pPr>
    </w:p>
    <w:p w14:paraId="0BCCA172" w14:textId="77777777" w:rsidR="00664560" w:rsidRPr="0057114A" w:rsidRDefault="00664560" w:rsidP="0073154B">
      <w:pPr>
        <w:pStyle w:val="Odstavek"/>
        <w:spacing w:before="0"/>
        <w:ind w:firstLine="0"/>
        <w:rPr>
          <w:sz w:val="20"/>
          <w:szCs w:val="20"/>
        </w:rPr>
      </w:pPr>
      <w:r w:rsidRPr="0057114A">
        <w:rPr>
          <w:sz w:val="20"/>
          <w:szCs w:val="20"/>
        </w:rPr>
        <w:t xml:space="preserve">(1) Cestnina se uporabnikom EETS obračunava na podlagi klasifikacije vozil izvajalca cestninjenja. Če klasifikacija vozil, ki jo uporablja izvajalec cestninjenja za obračun cestnine, odstopa od klasifikacije vozil, ki jo za obračun cestnine uporablja ponudnik EETS, se uporabi klasifikacija vozil izvajalca cestninjenja, razen če se dokaže napaka. </w:t>
      </w:r>
    </w:p>
    <w:p w14:paraId="445A5AA5" w14:textId="77777777" w:rsidR="0073154B" w:rsidRPr="0057114A" w:rsidRDefault="0073154B" w:rsidP="0073154B">
      <w:pPr>
        <w:pStyle w:val="Odstavek"/>
        <w:spacing w:before="0"/>
        <w:ind w:firstLine="0"/>
        <w:rPr>
          <w:sz w:val="20"/>
          <w:szCs w:val="20"/>
        </w:rPr>
      </w:pPr>
    </w:p>
    <w:p w14:paraId="595449AD" w14:textId="77777777" w:rsidR="00664560" w:rsidRPr="0057114A" w:rsidRDefault="00664560" w:rsidP="0073154B">
      <w:pPr>
        <w:pStyle w:val="Odstavek"/>
        <w:spacing w:before="0"/>
        <w:ind w:firstLine="0"/>
        <w:rPr>
          <w:sz w:val="20"/>
          <w:szCs w:val="20"/>
        </w:rPr>
      </w:pPr>
      <w:r w:rsidRPr="0057114A">
        <w:rPr>
          <w:sz w:val="20"/>
          <w:szCs w:val="20"/>
        </w:rPr>
        <w:t xml:space="preserve">(2) Izvajalec cestninjenja zahteva od ponudnika EETS plačilo za vsako uporabo cestninske ceste uporabnika EETS, s katerim ima ponudnik EETS sklenjeno pogodbo, ne glede na to, ali je pri uporabi cestninske ceste vzpostavljena komunikacija z napravo v vozilu. </w:t>
      </w:r>
    </w:p>
    <w:p w14:paraId="119B549B" w14:textId="77777777" w:rsidR="0073154B" w:rsidRPr="0057114A" w:rsidRDefault="0073154B" w:rsidP="0073154B">
      <w:pPr>
        <w:pStyle w:val="Odstavek"/>
        <w:spacing w:before="0"/>
        <w:ind w:firstLine="0"/>
        <w:rPr>
          <w:sz w:val="20"/>
          <w:szCs w:val="20"/>
        </w:rPr>
      </w:pPr>
    </w:p>
    <w:p w14:paraId="0F098139" w14:textId="77777777" w:rsidR="00664560" w:rsidRPr="0057114A" w:rsidRDefault="00664560" w:rsidP="0073154B">
      <w:pPr>
        <w:pStyle w:val="Odstavek"/>
        <w:spacing w:before="0"/>
        <w:ind w:firstLine="0"/>
        <w:rPr>
          <w:sz w:val="20"/>
          <w:szCs w:val="20"/>
        </w:rPr>
      </w:pPr>
      <w:r w:rsidRPr="0057114A">
        <w:rPr>
          <w:sz w:val="20"/>
          <w:szCs w:val="20"/>
        </w:rPr>
        <w:t xml:space="preserve">(3) Ne glede na prejšnji odstavek ponudnik EETS ni odgovoren za plačilo cestnine, ki izhaja iz uporabe naprav v vozilih uporabnikov EETS, katerih delovanje je bilo onemogočeno, če je ponudnik EETS izvajalcu cestninjenja pred tem poslal seznam onemogočenih naprav v vozilih uporabnikov EETS. Izvajalec cestninjenja in ponudnik EETS se dogovorita o številu zapisov na seznamu onemogočenih naprav v vozilih uporabnikov EETS in obliki ter pogostosti posodabljanja seznama. </w:t>
      </w:r>
    </w:p>
    <w:p w14:paraId="7AAF230C" w14:textId="77777777" w:rsidR="0073154B" w:rsidRPr="0057114A" w:rsidRDefault="0073154B" w:rsidP="0073154B">
      <w:pPr>
        <w:pStyle w:val="Odstavek"/>
        <w:spacing w:before="0"/>
        <w:ind w:firstLine="0"/>
        <w:rPr>
          <w:sz w:val="20"/>
          <w:szCs w:val="20"/>
        </w:rPr>
      </w:pPr>
    </w:p>
    <w:p w14:paraId="2BE07E2B" w14:textId="77777777" w:rsidR="00664560" w:rsidRPr="0057114A" w:rsidRDefault="00664560" w:rsidP="0073154B">
      <w:pPr>
        <w:pStyle w:val="Odstavek"/>
        <w:spacing w:before="0"/>
        <w:ind w:firstLine="0"/>
        <w:rPr>
          <w:sz w:val="20"/>
          <w:szCs w:val="20"/>
        </w:rPr>
      </w:pPr>
      <w:r w:rsidRPr="0057114A">
        <w:rPr>
          <w:sz w:val="20"/>
          <w:szCs w:val="20"/>
        </w:rPr>
        <w:t>(4) Če se za cestninjenje vozil uporablja mikrovalovna tehnologija iz prvega odstavka 3</w:t>
      </w:r>
      <w:r w:rsidR="004A1954">
        <w:rPr>
          <w:sz w:val="20"/>
          <w:szCs w:val="20"/>
        </w:rPr>
        <w:t>4</w:t>
      </w:r>
      <w:r w:rsidRPr="0057114A">
        <w:rPr>
          <w:sz w:val="20"/>
          <w:szCs w:val="20"/>
        </w:rPr>
        <w:t>. člena tega zakona, izvajalec cestninjenja sporoči ponudniku EETS podatke o obračunu cestnin, ki so bile obračunane njegovim uporabnikom EETS.</w:t>
      </w:r>
    </w:p>
    <w:p w14:paraId="5E55065F" w14:textId="77777777" w:rsidR="0073154B" w:rsidRPr="0057114A" w:rsidRDefault="0073154B" w:rsidP="0073154B">
      <w:pPr>
        <w:pStyle w:val="Odstavek"/>
        <w:spacing w:before="0"/>
        <w:ind w:firstLine="0"/>
        <w:rPr>
          <w:sz w:val="20"/>
          <w:szCs w:val="20"/>
        </w:rPr>
      </w:pPr>
    </w:p>
    <w:p w14:paraId="7EE240AD" w14:textId="77777777" w:rsidR="00102660" w:rsidRPr="0057114A" w:rsidRDefault="00926245" w:rsidP="00CC0866">
      <w:pPr>
        <w:pStyle w:val="len"/>
        <w:spacing w:before="0"/>
        <w:rPr>
          <w:b w:val="0"/>
          <w:sz w:val="20"/>
          <w:szCs w:val="20"/>
        </w:rPr>
      </w:pPr>
      <w:r w:rsidRPr="0057114A">
        <w:rPr>
          <w:b w:val="0"/>
          <w:sz w:val="20"/>
          <w:szCs w:val="20"/>
        </w:rPr>
        <w:t>4</w:t>
      </w:r>
      <w:r w:rsidR="00DD411A">
        <w:rPr>
          <w:b w:val="0"/>
          <w:sz w:val="20"/>
          <w:szCs w:val="20"/>
        </w:rPr>
        <w:t>3</w:t>
      </w:r>
      <w:r w:rsidRPr="0057114A">
        <w:rPr>
          <w:b w:val="0"/>
          <w:sz w:val="20"/>
          <w:szCs w:val="20"/>
        </w:rPr>
        <w:t>. člen</w:t>
      </w:r>
    </w:p>
    <w:p w14:paraId="48D828B4" w14:textId="77777777" w:rsidR="00102660" w:rsidRPr="0057114A" w:rsidRDefault="00102660" w:rsidP="00CC0866">
      <w:pPr>
        <w:pStyle w:val="lennaslov"/>
        <w:rPr>
          <w:b w:val="0"/>
          <w:sz w:val="20"/>
          <w:szCs w:val="20"/>
        </w:rPr>
      </w:pPr>
      <w:r w:rsidRPr="0057114A">
        <w:rPr>
          <w:b w:val="0"/>
          <w:sz w:val="20"/>
          <w:szCs w:val="20"/>
        </w:rPr>
        <w:t>(vodenje računovodskih evidenc)</w:t>
      </w:r>
    </w:p>
    <w:p w14:paraId="279E64F9" w14:textId="77777777" w:rsidR="0073154B" w:rsidRPr="0057114A" w:rsidRDefault="0073154B" w:rsidP="0073154B">
      <w:pPr>
        <w:pStyle w:val="Odstavek"/>
        <w:spacing w:before="0"/>
        <w:ind w:firstLine="0"/>
        <w:rPr>
          <w:sz w:val="20"/>
          <w:szCs w:val="20"/>
        </w:rPr>
      </w:pPr>
    </w:p>
    <w:p w14:paraId="0294674C" w14:textId="77777777" w:rsidR="00102660" w:rsidRPr="0057114A" w:rsidRDefault="00102660" w:rsidP="0073154B">
      <w:pPr>
        <w:pStyle w:val="Odstavek"/>
        <w:spacing w:before="0"/>
        <w:ind w:firstLine="0"/>
        <w:rPr>
          <w:sz w:val="20"/>
          <w:szCs w:val="20"/>
        </w:rPr>
      </w:pPr>
      <w:r w:rsidRPr="0057114A">
        <w:rPr>
          <w:sz w:val="20"/>
          <w:szCs w:val="20"/>
        </w:rPr>
        <w:t xml:space="preserve">(1) Ponudnik storitev cestninjenja v računovodskih evidencah zagotavlja jasno razlikovanje med stroški in prihodki, povezanimi z zagotavljanjem storitev cestninjenja, ter stroški in prihodki, povezanimi z drugimi dejavnostmi, ki jih zagotavlja v okviru svojega poslovanja. </w:t>
      </w:r>
    </w:p>
    <w:p w14:paraId="124B82FD" w14:textId="77777777" w:rsidR="0073154B" w:rsidRPr="0057114A" w:rsidRDefault="0073154B" w:rsidP="0073154B">
      <w:pPr>
        <w:pStyle w:val="Odstavek"/>
        <w:spacing w:before="0"/>
        <w:ind w:firstLine="0"/>
        <w:rPr>
          <w:sz w:val="20"/>
          <w:szCs w:val="20"/>
        </w:rPr>
      </w:pPr>
    </w:p>
    <w:p w14:paraId="75ECD61D" w14:textId="77777777" w:rsidR="00102660" w:rsidRPr="0057114A" w:rsidRDefault="00102660" w:rsidP="0073154B">
      <w:pPr>
        <w:pStyle w:val="Odstavek"/>
        <w:spacing w:before="0"/>
        <w:ind w:firstLine="0"/>
        <w:rPr>
          <w:sz w:val="20"/>
          <w:szCs w:val="20"/>
        </w:rPr>
      </w:pPr>
      <w:r w:rsidRPr="0057114A">
        <w:rPr>
          <w:sz w:val="20"/>
          <w:szCs w:val="20"/>
        </w:rPr>
        <w:t xml:space="preserve">(2) Podatke o stroških in prihodkih, povezanih z zagotavljanjem storitev cestninjenja, ponudnik storitev cestninjenja v primeru spora glede pravilnega obračunavanja cestnine zagotovi spravnemu organu oziroma sodišču. </w:t>
      </w:r>
    </w:p>
    <w:p w14:paraId="19DEFBD7" w14:textId="77777777" w:rsidR="0073154B" w:rsidRPr="0057114A" w:rsidRDefault="0073154B" w:rsidP="0073154B">
      <w:pPr>
        <w:pStyle w:val="Odstavek"/>
        <w:spacing w:before="0"/>
        <w:ind w:firstLine="0"/>
        <w:rPr>
          <w:sz w:val="20"/>
          <w:szCs w:val="20"/>
        </w:rPr>
      </w:pPr>
    </w:p>
    <w:p w14:paraId="1A7030C3" w14:textId="77777777" w:rsidR="00102660" w:rsidRPr="0057114A" w:rsidRDefault="00102660" w:rsidP="0073154B">
      <w:pPr>
        <w:pStyle w:val="Odstavek"/>
        <w:spacing w:before="0"/>
        <w:ind w:firstLine="0"/>
        <w:rPr>
          <w:sz w:val="20"/>
          <w:szCs w:val="20"/>
        </w:rPr>
      </w:pPr>
      <w:r w:rsidRPr="0057114A">
        <w:rPr>
          <w:sz w:val="20"/>
          <w:szCs w:val="20"/>
        </w:rPr>
        <w:t>(3) Prepovedano je navzkrižno subvencioniranje med storitvami cestninjenja, ki jih zagotavlja ponudnik storitev cestninjenja, in ostalimi storitvami, ki jih zagotavlja za svoje stranke.</w:t>
      </w:r>
    </w:p>
    <w:p w14:paraId="5D0B7185" w14:textId="77777777" w:rsidR="0073154B" w:rsidRPr="0057114A" w:rsidRDefault="0073154B" w:rsidP="0073154B">
      <w:pPr>
        <w:pStyle w:val="Odstavek"/>
        <w:spacing w:before="0"/>
        <w:ind w:firstLine="0"/>
        <w:rPr>
          <w:sz w:val="20"/>
          <w:szCs w:val="20"/>
        </w:rPr>
      </w:pPr>
    </w:p>
    <w:p w14:paraId="1B0EDC80" w14:textId="77777777" w:rsidR="00102660" w:rsidRPr="0057114A" w:rsidRDefault="00926245" w:rsidP="00CC0866">
      <w:pPr>
        <w:pStyle w:val="len"/>
        <w:spacing w:before="0"/>
        <w:rPr>
          <w:b w:val="0"/>
          <w:sz w:val="20"/>
          <w:szCs w:val="20"/>
        </w:rPr>
      </w:pPr>
      <w:r w:rsidRPr="0057114A">
        <w:rPr>
          <w:b w:val="0"/>
          <w:sz w:val="20"/>
          <w:szCs w:val="20"/>
        </w:rPr>
        <w:t>4</w:t>
      </w:r>
      <w:r w:rsidR="00DD411A">
        <w:rPr>
          <w:b w:val="0"/>
          <w:sz w:val="20"/>
          <w:szCs w:val="20"/>
        </w:rPr>
        <w:t>4</w:t>
      </w:r>
      <w:r w:rsidRPr="0057114A">
        <w:rPr>
          <w:b w:val="0"/>
          <w:sz w:val="20"/>
          <w:szCs w:val="20"/>
        </w:rPr>
        <w:t>. člen</w:t>
      </w:r>
    </w:p>
    <w:p w14:paraId="242DE488" w14:textId="77777777" w:rsidR="00102660" w:rsidRPr="0057114A" w:rsidRDefault="00102660" w:rsidP="00CC0866">
      <w:pPr>
        <w:pStyle w:val="lennaslov"/>
        <w:rPr>
          <w:b w:val="0"/>
          <w:sz w:val="20"/>
          <w:szCs w:val="20"/>
        </w:rPr>
      </w:pPr>
      <w:r w:rsidRPr="0057114A">
        <w:rPr>
          <w:b w:val="0"/>
          <w:sz w:val="20"/>
          <w:szCs w:val="20"/>
        </w:rPr>
        <w:t>(spravni organ)</w:t>
      </w:r>
    </w:p>
    <w:p w14:paraId="0FA4FA91" w14:textId="77777777" w:rsidR="0073154B" w:rsidRPr="0057114A" w:rsidRDefault="0073154B" w:rsidP="0073154B">
      <w:pPr>
        <w:pStyle w:val="Odstavek"/>
        <w:spacing w:before="0"/>
        <w:ind w:firstLine="0"/>
        <w:rPr>
          <w:sz w:val="20"/>
          <w:szCs w:val="20"/>
        </w:rPr>
      </w:pPr>
    </w:p>
    <w:p w14:paraId="472D5941" w14:textId="77777777" w:rsidR="00102660" w:rsidRPr="0057114A" w:rsidRDefault="00102660" w:rsidP="0073154B">
      <w:pPr>
        <w:pStyle w:val="Odstavek"/>
        <w:spacing w:before="0"/>
        <w:ind w:firstLine="0"/>
        <w:rPr>
          <w:sz w:val="20"/>
          <w:szCs w:val="20"/>
        </w:rPr>
      </w:pPr>
      <w:r w:rsidRPr="0057114A">
        <w:rPr>
          <w:sz w:val="20"/>
          <w:szCs w:val="20"/>
        </w:rPr>
        <w:t xml:space="preserve">(1) Naloge spravnega organa opravlja ministrstvo. </w:t>
      </w:r>
    </w:p>
    <w:p w14:paraId="31C5DE84" w14:textId="77777777" w:rsidR="0073154B" w:rsidRPr="0057114A" w:rsidRDefault="0073154B" w:rsidP="0073154B">
      <w:pPr>
        <w:pStyle w:val="Odstavek"/>
        <w:spacing w:before="0"/>
        <w:ind w:firstLine="0"/>
        <w:rPr>
          <w:sz w:val="20"/>
          <w:szCs w:val="20"/>
        </w:rPr>
      </w:pPr>
    </w:p>
    <w:p w14:paraId="0EF647DF" w14:textId="77777777" w:rsidR="00102660" w:rsidRPr="0057114A" w:rsidRDefault="00102660" w:rsidP="0073154B">
      <w:pPr>
        <w:pStyle w:val="Odstavek"/>
        <w:spacing w:before="0"/>
        <w:ind w:firstLine="0"/>
        <w:rPr>
          <w:sz w:val="20"/>
          <w:szCs w:val="20"/>
        </w:rPr>
      </w:pPr>
      <w:r w:rsidRPr="0057114A">
        <w:rPr>
          <w:sz w:val="20"/>
          <w:szCs w:val="20"/>
        </w:rPr>
        <w:t xml:space="preserve">(2) Spravni organ skrbi za mirno reševanje sporov med izvajalci cestninjenja z območjem EETS in ponudniki EETS, ki imajo sklenjeno pogodbo o izvajanju storitev EETS z izvajalcem cestninjenja ali se z izvajalcem cestninjenja pogajajo za sklenitev pogodbe o izvajanju storitev EETS. </w:t>
      </w:r>
    </w:p>
    <w:p w14:paraId="192FE84B" w14:textId="77777777" w:rsidR="0073154B" w:rsidRPr="0057114A" w:rsidRDefault="0073154B" w:rsidP="0073154B">
      <w:pPr>
        <w:pStyle w:val="Odstavek"/>
        <w:spacing w:before="0"/>
        <w:ind w:firstLine="0"/>
        <w:rPr>
          <w:sz w:val="20"/>
          <w:szCs w:val="20"/>
        </w:rPr>
      </w:pPr>
    </w:p>
    <w:p w14:paraId="5DEF3426" w14:textId="77777777" w:rsidR="00102660" w:rsidRPr="0057114A" w:rsidRDefault="00102660" w:rsidP="0073154B">
      <w:pPr>
        <w:pStyle w:val="Odstavek"/>
        <w:spacing w:before="0"/>
        <w:ind w:firstLine="0"/>
        <w:rPr>
          <w:sz w:val="20"/>
          <w:szCs w:val="20"/>
        </w:rPr>
      </w:pPr>
      <w:r w:rsidRPr="0057114A">
        <w:rPr>
          <w:sz w:val="20"/>
          <w:szCs w:val="20"/>
        </w:rPr>
        <w:t xml:space="preserve">(3) Spravni organ v primeru zaprosila za mirno rešitev spora med izvajalcem cestninjenja in ponudnikom EETS, poda svoje mnenje o nediskriminatornosti pogodbenih pogojev, ki jih določi izvajalec cestninjenja v pogodbi s ponudnikom EETS, in ali ponudnik EETS prejema nadomestilo za opravljanje storitev EETS v skladu </w:t>
      </w:r>
      <w:r w:rsidR="004A1954">
        <w:rPr>
          <w:sz w:val="20"/>
          <w:szCs w:val="20"/>
        </w:rPr>
        <w:t>z</w:t>
      </w:r>
      <w:r w:rsidRPr="0057114A">
        <w:rPr>
          <w:sz w:val="20"/>
          <w:szCs w:val="20"/>
        </w:rPr>
        <w:t xml:space="preserve"> </w:t>
      </w:r>
      <w:r w:rsidR="001A4C96" w:rsidRPr="0057114A">
        <w:rPr>
          <w:sz w:val="20"/>
          <w:szCs w:val="20"/>
        </w:rPr>
        <w:t>4</w:t>
      </w:r>
      <w:r w:rsidR="004A1954">
        <w:rPr>
          <w:sz w:val="20"/>
          <w:szCs w:val="20"/>
        </w:rPr>
        <w:t>1</w:t>
      </w:r>
      <w:r w:rsidR="001A4C96" w:rsidRPr="0057114A">
        <w:rPr>
          <w:sz w:val="20"/>
          <w:szCs w:val="20"/>
        </w:rPr>
        <w:t>.</w:t>
      </w:r>
      <w:r w:rsidRPr="0057114A">
        <w:rPr>
          <w:sz w:val="20"/>
          <w:szCs w:val="20"/>
        </w:rPr>
        <w:t xml:space="preserve"> členom tega zakona.</w:t>
      </w:r>
    </w:p>
    <w:p w14:paraId="3CB08AC5" w14:textId="77777777" w:rsidR="0073154B" w:rsidRPr="0057114A" w:rsidRDefault="0073154B" w:rsidP="0073154B">
      <w:pPr>
        <w:pStyle w:val="Odstavek"/>
        <w:spacing w:before="0"/>
        <w:ind w:firstLine="0"/>
        <w:rPr>
          <w:sz w:val="20"/>
          <w:szCs w:val="20"/>
        </w:rPr>
      </w:pPr>
    </w:p>
    <w:p w14:paraId="5BC86FCC" w14:textId="77777777" w:rsidR="00993146" w:rsidRPr="0057114A" w:rsidRDefault="00926245" w:rsidP="00CC0866">
      <w:pPr>
        <w:pStyle w:val="len"/>
        <w:spacing w:before="0"/>
        <w:rPr>
          <w:b w:val="0"/>
          <w:sz w:val="20"/>
          <w:szCs w:val="20"/>
        </w:rPr>
      </w:pPr>
      <w:r w:rsidRPr="0057114A">
        <w:rPr>
          <w:b w:val="0"/>
          <w:sz w:val="20"/>
          <w:szCs w:val="20"/>
        </w:rPr>
        <w:t>4</w:t>
      </w:r>
      <w:r w:rsidR="00DD411A">
        <w:rPr>
          <w:b w:val="0"/>
          <w:sz w:val="20"/>
          <w:szCs w:val="20"/>
        </w:rPr>
        <w:t>5</w:t>
      </w:r>
      <w:r w:rsidRPr="0057114A">
        <w:rPr>
          <w:b w:val="0"/>
          <w:sz w:val="20"/>
          <w:szCs w:val="20"/>
        </w:rPr>
        <w:t>. člen</w:t>
      </w:r>
    </w:p>
    <w:p w14:paraId="3375C2D9" w14:textId="77777777" w:rsidR="00993146" w:rsidRPr="0057114A" w:rsidRDefault="00993146" w:rsidP="00CC0866">
      <w:pPr>
        <w:pStyle w:val="lennaslov"/>
        <w:rPr>
          <w:b w:val="0"/>
          <w:sz w:val="20"/>
          <w:szCs w:val="20"/>
        </w:rPr>
      </w:pPr>
      <w:r w:rsidRPr="0057114A">
        <w:rPr>
          <w:b w:val="0"/>
          <w:sz w:val="20"/>
          <w:szCs w:val="20"/>
        </w:rPr>
        <w:t>(postopek mirnega reševanja sporov pri spravnem organu)</w:t>
      </w:r>
    </w:p>
    <w:p w14:paraId="47C0BB39" w14:textId="77777777" w:rsidR="0073154B" w:rsidRPr="0057114A" w:rsidRDefault="0073154B" w:rsidP="0073154B">
      <w:pPr>
        <w:pStyle w:val="Odstavek"/>
        <w:spacing w:before="0"/>
        <w:ind w:firstLine="0"/>
        <w:rPr>
          <w:sz w:val="20"/>
          <w:szCs w:val="20"/>
        </w:rPr>
      </w:pPr>
    </w:p>
    <w:p w14:paraId="47DB62FB" w14:textId="77777777" w:rsidR="00993146" w:rsidRPr="0057114A" w:rsidRDefault="00993146" w:rsidP="0073154B">
      <w:pPr>
        <w:pStyle w:val="Odstavek"/>
        <w:spacing w:before="0"/>
        <w:ind w:firstLine="0"/>
        <w:rPr>
          <w:sz w:val="20"/>
          <w:szCs w:val="20"/>
        </w:rPr>
      </w:pPr>
      <w:r w:rsidRPr="0057114A">
        <w:rPr>
          <w:sz w:val="20"/>
          <w:szCs w:val="20"/>
        </w:rPr>
        <w:t xml:space="preserve">(1) Če se izvajalec cestninjenja z območjem EETS in ponudnik EETS ne moreta sporazumeti glede pogojev pri sklepanju pogodbe ali v postopku pogajanj za opravljanje storitve EETS, lahko za mirno rešitev spora zaprosita spravni organ. </w:t>
      </w:r>
    </w:p>
    <w:p w14:paraId="467118E4" w14:textId="77777777" w:rsidR="0073154B" w:rsidRPr="0057114A" w:rsidRDefault="0073154B" w:rsidP="0073154B">
      <w:pPr>
        <w:pStyle w:val="Odstavek"/>
        <w:spacing w:before="0"/>
        <w:ind w:firstLine="0"/>
        <w:rPr>
          <w:sz w:val="20"/>
          <w:szCs w:val="20"/>
        </w:rPr>
      </w:pPr>
    </w:p>
    <w:p w14:paraId="7BD4B745" w14:textId="77777777" w:rsidR="00993146" w:rsidRPr="0057114A" w:rsidRDefault="00993146" w:rsidP="0073154B">
      <w:pPr>
        <w:pStyle w:val="Odstavek"/>
        <w:spacing w:before="0"/>
        <w:ind w:firstLine="0"/>
        <w:rPr>
          <w:sz w:val="20"/>
          <w:szCs w:val="20"/>
        </w:rPr>
      </w:pPr>
      <w:r w:rsidRPr="0057114A">
        <w:rPr>
          <w:sz w:val="20"/>
          <w:szCs w:val="20"/>
        </w:rPr>
        <w:t xml:space="preserve">(2) Spravni organ v enem mesecu od prejema vloge za mirno rešitev spora sporoči izvajalcu cestninjenja in ponudniku EETS, ali ima na voljo vse potrebne podatke in dokumente za mirno rešitev spora. </w:t>
      </w:r>
    </w:p>
    <w:p w14:paraId="2A87C71B" w14:textId="77777777" w:rsidR="0073154B" w:rsidRPr="0057114A" w:rsidRDefault="0073154B" w:rsidP="0073154B">
      <w:pPr>
        <w:pStyle w:val="Odstavek"/>
        <w:spacing w:before="0"/>
        <w:ind w:firstLine="0"/>
        <w:rPr>
          <w:sz w:val="20"/>
          <w:szCs w:val="20"/>
        </w:rPr>
      </w:pPr>
    </w:p>
    <w:p w14:paraId="35EE2629" w14:textId="77777777" w:rsidR="00993146" w:rsidRPr="0057114A" w:rsidRDefault="00993146" w:rsidP="0073154B">
      <w:pPr>
        <w:pStyle w:val="Odstavek"/>
        <w:spacing w:before="0"/>
        <w:ind w:firstLine="0"/>
        <w:rPr>
          <w:sz w:val="20"/>
          <w:szCs w:val="20"/>
        </w:rPr>
      </w:pPr>
      <w:r w:rsidRPr="0057114A">
        <w:rPr>
          <w:sz w:val="20"/>
          <w:szCs w:val="20"/>
        </w:rPr>
        <w:t xml:space="preserve">(3) Spravni organ poda mnenje o sporu med izvajalcem cestninjenja in ponudnikom EETS najpozneje v šestih mesecih po prejemu popolne vloge za mirno rešitev spora. </w:t>
      </w:r>
    </w:p>
    <w:p w14:paraId="0C3AB416" w14:textId="77777777" w:rsidR="0073154B" w:rsidRPr="0057114A" w:rsidRDefault="0073154B" w:rsidP="0073154B">
      <w:pPr>
        <w:pStyle w:val="Odstavek"/>
        <w:spacing w:before="0"/>
        <w:ind w:firstLine="0"/>
        <w:rPr>
          <w:sz w:val="20"/>
          <w:szCs w:val="20"/>
        </w:rPr>
      </w:pPr>
    </w:p>
    <w:p w14:paraId="431B6484" w14:textId="77777777" w:rsidR="00993146" w:rsidRPr="0057114A" w:rsidRDefault="00993146" w:rsidP="0073154B">
      <w:pPr>
        <w:pStyle w:val="Odstavek"/>
        <w:spacing w:before="0"/>
        <w:ind w:firstLine="0"/>
        <w:rPr>
          <w:sz w:val="20"/>
          <w:szCs w:val="20"/>
        </w:rPr>
      </w:pPr>
      <w:r w:rsidRPr="0057114A">
        <w:rPr>
          <w:sz w:val="20"/>
          <w:szCs w:val="20"/>
        </w:rPr>
        <w:t xml:space="preserve">(4) Spravni organ lahko od izvajalca cestninjenja, ponudnika EETS ali katerega koli drugega pravnega subjekta, povezanega z zagotavljanjem storitve EETS, zahteva podatke, potrebne za mirno rešitev spora iz prvega odstavka tega člena. </w:t>
      </w:r>
    </w:p>
    <w:p w14:paraId="0CEC0275" w14:textId="77777777" w:rsidR="0073154B" w:rsidRPr="0057114A" w:rsidRDefault="0073154B" w:rsidP="0073154B">
      <w:pPr>
        <w:pStyle w:val="Odstavek"/>
        <w:spacing w:before="0"/>
        <w:ind w:firstLine="0"/>
        <w:rPr>
          <w:sz w:val="20"/>
          <w:szCs w:val="20"/>
        </w:rPr>
      </w:pPr>
    </w:p>
    <w:p w14:paraId="55270890" w14:textId="77777777" w:rsidR="00993146" w:rsidRPr="0057114A" w:rsidRDefault="00993146" w:rsidP="0073154B">
      <w:pPr>
        <w:pStyle w:val="Odstavek"/>
        <w:spacing w:before="0"/>
        <w:ind w:firstLine="0"/>
        <w:rPr>
          <w:sz w:val="20"/>
          <w:szCs w:val="20"/>
        </w:rPr>
      </w:pPr>
      <w:r w:rsidRPr="0057114A">
        <w:rPr>
          <w:sz w:val="20"/>
          <w:szCs w:val="20"/>
        </w:rPr>
        <w:t xml:space="preserve">(5) V postopku pred spravnim organom se glede razkritja podatkov strankam, zaupnosti podatkov, dopustnosti uporabe dokazov v drugih postopkih, učinkov postopka na zastaralne in prekluzivne roke in uvedbe sodnih in drugih postopkov smiselno uporabljajo določbe zakona, ki ureja mediacijo v civilnih in gospodarskih zadevah. </w:t>
      </w:r>
    </w:p>
    <w:p w14:paraId="55804FC8" w14:textId="77777777" w:rsidR="0073154B" w:rsidRPr="0057114A" w:rsidRDefault="0073154B" w:rsidP="0073154B">
      <w:pPr>
        <w:pStyle w:val="Odstavek"/>
        <w:spacing w:before="0"/>
        <w:ind w:firstLine="0"/>
        <w:rPr>
          <w:sz w:val="20"/>
          <w:szCs w:val="20"/>
        </w:rPr>
      </w:pPr>
    </w:p>
    <w:p w14:paraId="368192D5" w14:textId="77777777" w:rsidR="00993146" w:rsidRPr="0057114A" w:rsidRDefault="00993146" w:rsidP="0073154B">
      <w:pPr>
        <w:pStyle w:val="Odstavek"/>
        <w:spacing w:before="0"/>
        <w:ind w:firstLine="0"/>
        <w:rPr>
          <w:sz w:val="20"/>
          <w:szCs w:val="20"/>
        </w:rPr>
      </w:pPr>
      <w:r w:rsidRPr="0057114A">
        <w:rPr>
          <w:sz w:val="20"/>
          <w:szCs w:val="20"/>
        </w:rPr>
        <w:t>(6) Spravni organ sodeluje s spravnimi organi v drugih državah članicah Evropske unije in z njimi izmenjuje informacije v zvezi z njihovim delom, načel</w:t>
      </w:r>
      <w:r w:rsidR="0073154B" w:rsidRPr="0057114A">
        <w:rPr>
          <w:sz w:val="20"/>
          <w:szCs w:val="20"/>
        </w:rPr>
        <w:t>i delovanja in dobrimi praksami.</w:t>
      </w:r>
    </w:p>
    <w:p w14:paraId="23EAD3CA" w14:textId="77777777" w:rsidR="0073154B" w:rsidRPr="0057114A" w:rsidRDefault="0073154B" w:rsidP="0073154B">
      <w:pPr>
        <w:pStyle w:val="Odstavek"/>
        <w:spacing w:before="0"/>
        <w:ind w:firstLine="0"/>
        <w:rPr>
          <w:sz w:val="20"/>
          <w:szCs w:val="20"/>
        </w:rPr>
      </w:pPr>
    </w:p>
    <w:p w14:paraId="02CBC121" w14:textId="77777777" w:rsidR="00E062F9" w:rsidRPr="0057114A" w:rsidRDefault="00926245" w:rsidP="00CC0866">
      <w:pPr>
        <w:pStyle w:val="len"/>
        <w:spacing w:before="0"/>
        <w:rPr>
          <w:b w:val="0"/>
          <w:sz w:val="20"/>
          <w:szCs w:val="20"/>
        </w:rPr>
      </w:pPr>
      <w:r w:rsidRPr="0057114A">
        <w:rPr>
          <w:b w:val="0"/>
          <w:sz w:val="20"/>
          <w:szCs w:val="20"/>
        </w:rPr>
        <w:t>4</w:t>
      </w:r>
      <w:r w:rsidR="00DD411A">
        <w:rPr>
          <w:b w:val="0"/>
          <w:sz w:val="20"/>
          <w:szCs w:val="20"/>
        </w:rPr>
        <w:t>6</w:t>
      </w:r>
      <w:r w:rsidRPr="0057114A">
        <w:rPr>
          <w:b w:val="0"/>
          <w:sz w:val="20"/>
          <w:szCs w:val="20"/>
        </w:rPr>
        <w:t>. člen</w:t>
      </w:r>
    </w:p>
    <w:p w14:paraId="5DBCD32C" w14:textId="77777777" w:rsidR="00E062F9" w:rsidRPr="0057114A" w:rsidRDefault="00E062F9" w:rsidP="00CC0866">
      <w:pPr>
        <w:pStyle w:val="lennaslov"/>
        <w:rPr>
          <w:b w:val="0"/>
          <w:sz w:val="20"/>
          <w:szCs w:val="20"/>
        </w:rPr>
      </w:pPr>
      <w:r w:rsidRPr="0057114A">
        <w:rPr>
          <w:b w:val="0"/>
          <w:sz w:val="20"/>
          <w:szCs w:val="20"/>
        </w:rPr>
        <w:t>(enotna kontaktna pisarna)</w:t>
      </w:r>
    </w:p>
    <w:p w14:paraId="2FFE2411" w14:textId="77777777" w:rsidR="0073154B" w:rsidRPr="0057114A" w:rsidRDefault="0073154B" w:rsidP="0073154B">
      <w:pPr>
        <w:pStyle w:val="Odstavek"/>
        <w:spacing w:before="0"/>
        <w:ind w:firstLine="0"/>
        <w:rPr>
          <w:sz w:val="20"/>
          <w:szCs w:val="20"/>
        </w:rPr>
      </w:pPr>
    </w:p>
    <w:p w14:paraId="43BA6BEE" w14:textId="77777777" w:rsidR="00E062F9" w:rsidRPr="0057114A" w:rsidRDefault="00E062F9" w:rsidP="0073154B">
      <w:pPr>
        <w:pStyle w:val="Odstavek"/>
        <w:spacing w:before="0"/>
        <w:ind w:firstLine="0"/>
        <w:rPr>
          <w:sz w:val="20"/>
          <w:szCs w:val="20"/>
        </w:rPr>
      </w:pPr>
      <w:r w:rsidRPr="0057114A">
        <w:rPr>
          <w:sz w:val="20"/>
          <w:szCs w:val="20"/>
        </w:rPr>
        <w:t xml:space="preserve">(1) Enotna kontaktna pisarna za ponudnike EETS se vzpostavi, če sta vzpostavljeni vsaj dve območji EETS, za kateri sta pristojna različna izvajalca cestninjenja. </w:t>
      </w:r>
    </w:p>
    <w:p w14:paraId="61CB5570" w14:textId="77777777" w:rsidR="0073154B" w:rsidRPr="0057114A" w:rsidRDefault="0073154B" w:rsidP="0073154B">
      <w:pPr>
        <w:pStyle w:val="Odstavek"/>
        <w:spacing w:before="0"/>
        <w:ind w:firstLine="0"/>
        <w:rPr>
          <w:sz w:val="20"/>
          <w:szCs w:val="20"/>
        </w:rPr>
      </w:pPr>
    </w:p>
    <w:p w14:paraId="50998A92" w14:textId="77777777" w:rsidR="00E062F9" w:rsidRPr="0057114A" w:rsidRDefault="00E062F9" w:rsidP="0073154B">
      <w:pPr>
        <w:pStyle w:val="Odstavek"/>
        <w:spacing w:before="0"/>
        <w:ind w:firstLine="0"/>
        <w:rPr>
          <w:sz w:val="20"/>
          <w:szCs w:val="20"/>
        </w:rPr>
      </w:pPr>
      <w:r w:rsidRPr="0057114A">
        <w:rPr>
          <w:sz w:val="20"/>
          <w:szCs w:val="20"/>
        </w:rPr>
        <w:t xml:space="preserve">(2) Enotna kontaktna pisarna na zahtevo ponudnika EETS olajša in usklajuje prve stike med ponudnikom EETS in izvajalci cestninjenja, pristojnimi za posamezna območja EETS. </w:t>
      </w:r>
    </w:p>
    <w:p w14:paraId="2D65D78F" w14:textId="77777777" w:rsidR="0073154B" w:rsidRPr="0057114A" w:rsidRDefault="0073154B" w:rsidP="0073154B">
      <w:pPr>
        <w:pStyle w:val="Odstavek"/>
        <w:spacing w:before="0"/>
        <w:ind w:firstLine="0"/>
        <w:rPr>
          <w:sz w:val="20"/>
          <w:szCs w:val="20"/>
        </w:rPr>
      </w:pPr>
    </w:p>
    <w:p w14:paraId="370B5E98" w14:textId="77777777" w:rsidR="00E062F9" w:rsidRPr="0057114A" w:rsidRDefault="00E062F9" w:rsidP="0073154B">
      <w:pPr>
        <w:pStyle w:val="Odstavek"/>
        <w:spacing w:before="0"/>
        <w:ind w:firstLine="0"/>
        <w:rPr>
          <w:sz w:val="20"/>
          <w:szCs w:val="20"/>
        </w:rPr>
      </w:pPr>
      <w:r w:rsidRPr="0057114A">
        <w:rPr>
          <w:sz w:val="20"/>
          <w:szCs w:val="20"/>
        </w:rPr>
        <w:t>(3) Naloge enotne kontaktne pisarne iz prvega odstavka tega člena opravlja ministrstvo, ki na svoji spletni strani objavi kontaktne podatke in jih na zahtevo posreduje zainteresiranim ponudnikom EETS.</w:t>
      </w:r>
    </w:p>
    <w:p w14:paraId="4A38B84C" w14:textId="77777777" w:rsidR="0073154B" w:rsidRPr="0057114A" w:rsidRDefault="0073154B" w:rsidP="0073154B">
      <w:pPr>
        <w:pStyle w:val="Odstavek"/>
        <w:spacing w:before="0"/>
        <w:ind w:firstLine="0"/>
        <w:rPr>
          <w:sz w:val="20"/>
          <w:szCs w:val="20"/>
        </w:rPr>
      </w:pPr>
    </w:p>
    <w:p w14:paraId="7D031598" w14:textId="77777777" w:rsidR="00C24AA4" w:rsidRPr="0057114A" w:rsidRDefault="0057114A" w:rsidP="00CC0866">
      <w:pPr>
        <w:pStyle w:val="len"/>
        <w:spacing w:before="0"/>
        <w:rPr>
          <w:b w:val="0"/>
          <w:sz w:val="20"/>
          <w:szCs w:val="20"/>
        </w:rPr>
      </w:pPr>
      <w:r>
        <w:rPr>
          <w:b w:val="0"/>
          <w:sz w:val="20"/>
          <w:szCs w:val="20"/>
        </w:rPr>
        <w:t>4</w:t>
      </w:r>
      <w:r w:rsidR="00DD411A">
        <w:rPr>
          <w:b w:val="0"/>
          <w:sz w:val="20"/>
          <w:szCs w:val="20"/>
        </w:rPr>
        <w:t>7</w:t>
      </w:r>
      <w:r>
        <w:rPr>
          <w:b w:val="0"/>
          <w:sz w:val="20"/>
          <w:szCs w:val="20"/>
        </w:rPr>
        <w:t>. člen</w:t>
      </w:r>
    </w:p>
    <w:p w14:paraId="7A606E30" w14:textId="77777777" w:rsidR="00C24AA4" w:rsidRPr="0057114A" w:rsidRDefault="00C24AA4" w:rsidP="00CC0866">
      <w:pPr>
        <w:pStyle w:val="lennaslov"/>
        <w:rPr>
          <w:b w:val="0"/>
          <w:sz w:val="20"/>
          <w:szCs w:val="20"/>
        </w:rPr>
      </w:pPr>
      <w:r w:rsidRPr="0057114A">
        <w:rPr>
          <w:b w:val="0"/>
          <w:sz w:val="20"/>
          <w:szCs w:val="20"/>
        </w:rPr>
        <w:t>(dovoljenje)</w:t>
      </w:r>
    </w:p>
    <w:p w14:paraId="60701EF2" w14:textId="77777777" w:rsidR="0073154B" w:rsidRPr="0057114A" w:rsidRDefault="0073154B" w:rsidP="0073154B">
      <w:pPr>
        <w:pStyle w:val="Odstavek"/>
        <w:spacing w:before="0"/>
        <w:ind w:firstLine="0"/>
        <w:rPr>
          <w:sz w:val="20"/>
          <w:szCs w:val="20"/>
        </w:rPr>
      </w:pPr>
    </w:p>
    <w:p w14:paraId="48601F54" w14:textId="77777777" w:rsidR="00C24AA4" w:rsidRPr="0057114A" w:rsidRDefault="00C24AA4" w:rsidP="0073154B">
      <w:pPr>
        <w:pStyle w:val="Odstavek"/>
        <w:spacing w:before="0"/>
        <w:ind w:firstLine="0"/>
        <w:rPr>
          <w:sz w:val="20"/>
          <w:szCs w:val="20"/>
        </w:rPr>
      </w:pPr>
      <w:r w:rsidRPr="0057114A">
        <w:rPr>
          <w:sz w:val="20"/>
          <w:szCs w:val="20"/>
        </w:rPr>
        <w:t xml:space="preserve">(1) Za opravljanje nalog in storitev ponudnika </w:t>
      </w:r>
      <w:r w:rsidR="00C704C3" w:rsidRPr="0057114A">
        <w:rPr>
          <w:sz w:val="20"/>
          <w:szCs w:val="20"/>
        </w:rPr>
        <w:t>EETS</w:t>
      </w:r>
      <w:r w:rsidRPr="0057114A">
        <w:rPr>
          <w:sz w:val="20"/>
          <w:szCs w:val="20"/>
        </w:rPr>
        <w:t xml:space="preserve"> je treba pridobiti dovoljenje, ki ga izda ali odvzame ministrstvo. </w:t>
      </w:r>
    </w:p>
    <w:p w14:paraId="2A9EA532" w14:textId="77777777" w:rsidR="0073154B" w:rsidRPr="0057114A" w:rsidRDefault="0073154B" w:rsidP="0073154B">
      <w:pPr>
        <w:pStyle w:val="Odstavek"/>
        <w:spacing w:before="0"/>
        <w:ind w:firstLine="0"/>
        <w:rPr>
          <w:sz w:val="20"/>
          <w:szCs w:val="20"/>
        </w:rPr>
      </w:pPr>
    </w:p>
    <w:p w14:paraId="2334342D" w14:textId="77777777" w:rsidR="009E0471" w:rsidRPr="0057114A" w:rsidRDefault="009E0471" w:rsidP="0073154B">
      <w:pPr>
        <w:pStyle w:val="Odstavek"/>
        <w:spacing w:before="0"/>
        <w:ind w:firstLine="0"/>
        <w:rPr>
          <w:sz w:val="20"/>
          <w:szCs w:val="20"/>
        </w:rPr>
      </w:pPr>
      <w:r w:rsidRPr="0057114A">
        <w:rPr>
          <w:sz w:val="20"/>
          <w:szCs w:val="20"/>
        </w:rPr>
        <w:t xml:space="preserve">(2) Dovoljenje iz prejšnjega odstavka lahko pridobi oseba zasebnega prava, ki ima sedež v Republiki Sloveniji in izpolnjuje naslednje pogoje: </w:t>
      </w:r>
    </w:p>
    <w:p w14:paraId="24C260FD" w14:textId="77777777" w:rsidR="009E0471" w:rsidRPr="0057114A" w:rsidRDefault="009E0471" w:rsidP="00BB05C8">
      <w:pPr>
        <w:pStyle w:val="Alineazaodstavkom"/>
        <w:numPr>
          <w:ilvl w:val="0"/>
          <w:numId w:val="106"/>
        </w:numPr>
        <w:ind w:left="284" w:hanging="284"/>
        <w:rPr>
          <w:sz w:val="20"/>
          <w:szCs w:val="20"/>
        </w:rPr>
      </w:pPr>
      <w:r w:rsidRPr="0057114A">
        <w:rPr>
          <w:sz w:val="20"/>
          <w:szCs w:val="20"/>
        </w:rPr>
        <w:t xml:space="preserve">biti mora certificirana v skladu z zahtevami standarda EN ISO 9001 ali zagotavljati enakovreden sistem upravljanja kakovosti; </w:t>
      </w:r>
    </w:p>
    <w:p w14:paraId="500F9E0E" w14:textId="77777777" w:rsidR="009E0471" w:rsidRPr="0057114A" w:rsidRDefault="009E0471" w:rsidP="00BB05C8">
      <w:pPr>
        <w:pStyle w:val="Alineazaodstavkom"/>
        <w:numPr>
          <w:ilvl w:val="0"/>
          <w:numId w:val="106"/>
        </w:numPr>
        <w:ind w:left="284" w:hanging="284"/>
        <w:rPr>
          <w:sz w:val="20"/>
          <w:szCs w:val="20"/>
        </w:rPr>
      </w:pPr>
      <w:r w:rsidRPr="0057114A">
        <w:rPr>
          <w:sz w:val="20"/>
          <w:szCs w:val="20"/>
        </w:rPr>
        <w:t xml:space="preserve">imeti mora tehnično opremo in izjavo ali certifikat ES, ki potrjuje skladnost komponent interoperabilnosti s specifikacijami; </w:t>
      </w:r>
    </w:p>
    <w:p w14:paraId="022F5841" w14:textId="77777777" w:rsidR="009E0471" w:rsidRPr="0057114A" w:rsidRDefault="009E0471" w:rsidP="00BB05C8">
      <w:pPr>
        <w:pStyle w:val="Alineazaodstavkom"/>
        <w:numPr>
          <w:ilvl w:val="0"/>
          <w:numId w:val="106"/>
        </w:numPr>
        <w:ind w:left="284" w:hanging="284"/>
        <w:rPr>
          <w:sz w:val="20"/>
          <w:szCs w:val="20"/>
        </w:rPr>
      </w:pPr>
      <w:r w:rsidRPr="0057114A">
        <w:rPr>
          <w:sz w:val="20"/>
          <w:szCs w:val="20"/>
        </w:rPr>
        <w:t xml:space="preserve">biti mora usposobljena za zagotavljanje storitev elektronskega cestninjenja ali na drugih ustreznih področjih (npr. na področju telekomunikacij, navigacijskih sistemov, mobilnih komunikacij); </w:t>
      </w:r>
    </w:p>
    <w:p w14:paraId="6D596EEE" w14:textId="77777777" w:rsidR="009E0471" w:rsidRPr="0057114A" w:rsidRDefault="009E0471" w:rsidP="00BB05C8">
      <w:pPr>
        <w:pStyle w:val="Alineazaodstavkom"/>
        <w:numPr>
          <w:ilvl w:val="0"/>
          <w:numId w:val="106"/>
        </w:numPr>
        <w:ind w:left="284" w:hanging="284"/>
        <w:rPr>
          <w:sz w:val="20"/>
          <w:szCs w:val="20"/>
        </w:rPr>
      </w:pPr>
      <w:r w:rsidRPr="0057114A">
        <w:rPr>
          <w:sz w:val="20"/>
          <w:szCs w:val="20"/>
        </w:rPr>
        <w:t xml:space="preserve">imeti mora vzpostavljen načrt za obvladovanje tveganj, ki se pregleduje vsaki dve leti; </w:t>
      </w:r>
    </w:p>
    <w:p w14:paraId="1B019EF2" w14:textId="77777777" w:rsidR="009E0471" w:rsidRPr="0057114A" w:rsidRDefault="009E0471" w:rsidP="00BB05C8">
      <w:pPr>
        <w:pStyle w:val="Alineazaodstavkom"/>
        <w:numPr>
          <w:ilvl w:val="0"/>
          <w:numId w:val="106"/>
        </w:numPr>
        <w:ind w:left="284" w:hanging="284"/>
        <w:rPr>
          <w:sz w:val="20"/>
          <w:szCs w:val="20"/>
        </w:rPr>
      </w:pPr>
      <w:r w:rsidRPr="0057114A">
        <w:rPr>
          <w:sz w:val="20"/>
          <w:szCs w:val="20"/>
        </w:rPr>
        <w:t xml:space="preserve">imeti mora dober ugled; </w:t>
      </w:r>
    </w:p>
    <w:p w14:paraId="283B657C" w14:textId="77777777" w:rsidR="00C24AA4" w:rsidRPr="0057114A" w:rsidRDefault="009E0471" w:rsidP="00BB05C8">
      <w:pPr>
        <w:pStyle w:val="Alineazaodstavkom"/>
        <w:numPr>
          <w:ilvl w:val="0"/>
          <w:numId w:val="106"/>
        </w:numPr>
        <w:ind w:left="284" w:hanging="284"/>
        <w:rPr>
          <w:sz w:val="20"/>
          <w:szCs w:val="20"/>
        </w:rPr>
      </w:pPr>
      <w:r w:rsidRPr="0057114A">
        <w:rPr>
          <w:sz w:val="20"/>
          <w:szCs w:val="20"/>
        </w:rPr>
        <w:t>izkazati mora ustrezno finančno sposobnost.</w:t>
      </w:r>
      <w:r w:rsidR="00C24AA4" w:rsidRPr="0057114A">
        <w:rPr>
          <w:sz w:val="20"/>
          <w:szCs w:val="20"/>
        </w:rPr>
        <w:t xml:space="preserve"> </w:t>
      </w:r>
    </w:p>
    <w:p w14:paraId="09B10909" w14:textId="77777777" w:rsidR="0073154B" w:rsidRPr="0057114A" w:rsidRDefault="0073154B" w:rsidP="0073154B">
      <w:pPr>
        <w:pStyle w:val="Odstavek"/>
        <w:spacing w:before="0"/>
        <w:ind w:firstLine="0"/>
        <w:rPr>
          <w:sz w:val="20"/>
          <w:szCs w:val="20"/>
        </w:rPr>
      </w:pPr>
    </w:p>
    <w:p w14:paraId="67B46094" w14:textId="77777777" w:rsidR="00C24AA4" w:rsidRPr="0057114A" w:rsidRDefault="00C24AA4" w:rsidP="0073154B">
      <w:pPr>
        <w:pStyle w:val="Odstavek"/>
        <w:spacing w:before="0"/>
        <w:ind w:firstLine="0"/>
        <w:rPr>
          <w:sz w:val="20"/>
          <w:szCs w:val="20"/>
        </w:rPr>
      </w:pPr>
      <w:r w:rsidRPr="0057114A">
        <w:rPr>
          <w:sz w:val="20"/>
          <w:szCs w:val="20"/>
        </w:rPr>
        <w:t xml:space="preserve">(3) </w:t>
      </w:r>
      <w:r w:rsidR="001146E3" w:rsidRPr="0057114A">
        <w:rPr>
          <w:sz w:val="20"/>
          <w:szCs w:val="20"/>
        </w:rPr>
        <w:t xml:space="preserve">Z dnem dokončnosti odločbe o dovoljenju ministrstvo vpiše ponudnika EETS v register iz </w:t>
      </w:r>
      <w:r w:rsidR="001A4C96" w:rsidRPr="0057114A">
        <w:rPr>
          <w:sz w:val="20"/>
          <w:szCs w:val="20"/>
        </w:rPr>
        <w:t>6</w:t>
      </w:r>
      <w:r w:rsidR="004A1954">
        <w:rPr>
          <w:sz w:val="20"/>
          <w:szCs w:val="20"/>
        </w:rPr>
        <w:t>2</w:t>
      </w:r>
      <w:r w:rsidR="001146E3" w:rsidRPr="0057114A">
        <w:rPr>
          <w:sz w:val="20"/>
          <w:szCs w:val="20"/>
        </w:rPr>
        <w:t>. člena tega zakona.</w:t>
      </w:r>
      <w:r w:rsidRPr="0057114A">
        <w:rPr>
          <w:sz w:val="20"/>
          <w:szCs w:val="20"/>
        </w:rPr>
        <w:t xml:space="preserve"> </w:t>
      </w:r>
    </w:p>
    <w:p w14:paraId="0DEA0475" w14:textId="77777777" w:rsidR="0073154B" w:rsidRPr="0057114A" w:rsidRDefault="0073154B" w:rsidP="0073154B">
      <w:pPr>
        <w:pStyle w:val="Odstavek"/>
        <w:spacing w:before="0"/>
        <w:ind w:firstLine="0"/>
        <w:rPr>
          <w:sz w:val="20"/>
          <w:szCs w:val="20"/>
        </w:rPr>
      </w:pPr>
    </w:p>
    <w:p w14:paraId="65B9A530" w14:textId="77777777" w:rsidR="00C24AA4" w:rsidRPr="0057114A" w:rsidRDefault="00C24AA4" w:rsidP="0073154B">
      <w:pPr>
        <w:pStyle w:val="Odstavek"/>
        <w:spacing w:before="0"/>
        <w:ind w:firstLine="0"/>
        <w:rPr>
          <w:sz w:val="20"/>
          <w:szCs w:val="20"/>
        </w:rPr>
      </w:pPr>
      <w:r w:rsidRPr="0057114A">
        <w:rPr>
          <w:sz w:val="20"/>
          <w:szCs w:val="20"/>
        </w:rPr>
        <w:t xml:space="preserve">(4) Dovoljenje iz prvega odstavka tega člena ministrstvo odvzame: </w:t>
      </w:r>
    </w:p>
    <w:p w14:paraId="1E03147B" w14:textId="77777777" w:rsidR="00C24AA4" w:rsidRPr="0057114A" w:rsidRDefault="00C24AA4" w:rsidP="00FA33FB">
      <w:pPr>
        <w:pStyle w:val="Alineazaodstavkom"/>
        <w:numPr>
          <w:ilvl w:val="0"/>
          <w:numId w:val="55"/>
        </w:numPr>
        <w:tabs>
          <w:tab w:val="clear" w:pos="425"/>
          <w:tab w:val="num" w:pos="284"/>
        </w:tabs>
        <w:ind w:left="284" w:hanging="284"/>
        <w:rPr>
          <w:sz w:val="20"/>
          <w:szCs w:val="20"/>
        </w:rPr>
      </w:pPr>
      <w:r w:rsidRPr="0057114A">
        <w:rPr>
          <w:sz w:val="20"/>
          <w:szCs w:val="20"/>
        </w:rPr>
        <w:t xml:space="preserve">če ponudnik </w:t>
      </w:r>
      <w:r w:rsidR="00CD4B70" w:rsidRPr="0057114A">
        <w:rPr>
          <w:sz w:val="20"/>
          <w:szCs w:val="20"/>
        </w:rPr>
        <w:t>EETS</w:t>
      </w:r>
      <w:r w:rsidRPr="0057114A">
        <w:rPr>
          <w:sz w:val="20"/>
          <w:szCs w:val="20"/>
        </w:rPr>
        <w:t xml:space="preserve"> ne izpolnjuje več katerega od pogojev za njegovo pridobitev in ga ne izpolni v dodatnem roku; </w:t>
      </w:r>
    </w:p>
    <w:p w14:paraId="773577B1" w14:textId="77777777" w:rsidR="00C24AA4" w:rsidRPr="0057114A" w:rsidRDefault="00C24AA4" w:rsidP="00FA33FB">
      <w:pPr>
        <w:pStyle w:val="Alineazaodstavkom"/>
        <w:numPr>
          <w:ilvl w:val="0"/>
          <w:numId w:val="55"/>
        </w:numPr>
        <w:tabs>
          <w:tab w:val="clear" w:pos="425"/>
          <w:tab w:val="num" w:pos="284"/>
        </w:tabs>
        <w:ind w:left="284" w:hanging="284"/>
        <w:rPr>
          <w:sz w:val="20"/>
          <w:szCs w:val="20"/>
        </w:rPr>
      </w:pPr>
      <w:r w:rsidRPr="0057114A">
        <w:rPr>
          <w:sz w:val="20"/>
          <w:szCs w:val="20"/>
        </w:rPr>
        <w:t xml:space="preserve">če ima neporavnane obveznosti do upravljavca cestninskih cest, od zapadlosti katerih je minilo več kot 30 dni; </w:t>
      </w:r>
    </w:p>
    <w:p w14:paraId="593DA64E" w14:textId="77777777" w:rsidR="00C24AA4" w:rsidRPr="0057114A" w:rsidRDefault="00C24AA4" w:rsidP="00FA33FB">
      <w:pPr>
        <w:pStyle w:val="Alineazaodstavkom"/>
        <w:numPr>
          <w:ilvl w:val="0"/>
          <w:numId w:val="55"/>
        </w:numPr>
        <w:tabs>
          <w:tab w:val="clear" w:pos="425"/>
          <w:tab w:val="num" w:pos="284"/>
        </w:tabs>
        <w:ind w:left="284" w:hanging="284"/>
        <w:rPr>
          <w:sz w:val="20"/>
          <w:szCs w:val="20"/>
        </w:rPr>
      </w:pPr>
      <w:r w:rsidRPr="0057114A">
        <w:rPr>
          <w:sz w:val="20"/>
          <w:szCs w:val="20"/>
        </w:rPr>
        <w:t xml:space="preserve">če pri opravljanju nalog ponudnika </w:t>
      </w:r>
      <w:r w:rsidR="00CD4B70" w:rsidRPr="0057114A">
        <w:rPr>
          <w:sz w:val="20"/>
          <w:szCs w:val="20"/>
        </w:rPr>
        <w:t>EETS</w:t>
      </w:r>
      <w:r w:rsidRPr="0057114A">
        <w:rPr>
          <w:sz w:val="20"/>
          <w:szCs w:val="20"/>
        </w:rPr>
        <w:t xml:space="preserve"> ne ravna v skladu z določbami tega zakona ter na njegovi podlagi izdanimi predpisi in splošnimi akti za izvajanje javnih pooblastil, in če v roku, določenem v odločbi ministrstva ne uskladi svojega ravnanja s tem zakonom ter na njegovi podlagi izdanimi predpisi in splošnimi akti za </w:t>
      </w:r>
      <w:r w:rsidR="00135B4D">
        <w:rPr>
          <w:sz w:val="20"/>
          <w:szCs w:val="20"/>
        </w:rPr>
        <w:t>izvrševanje</w:t>
      </w:r>
      <w:r w:rsidRPr="0057114A">
        <w:rPr>
          <w:sz w:val="20"/>
          <w:szCs w:val="20"/>
        </w:rPr>
        <w:t xml:space="preserve"> javnih pooblastil. </w:t>
      </w:r>
    </w:p>
    <w:p w14:paraId="2D21D27B" w14:textId="77777777" w:rsidR="0073154B" w:rsidRPr="0057114A" w:rsidRDefault="0073154B" w:rsidP="0073154B">
      <w:pPr>
        <w:pStyle w:val="Odstavek"/>
        <w:spacing w:before="0"/>
        <w:ind w:firstLine="0"/>
        <w:rPr>
          <w:sz w:val="20"/>
          <w:szCs w:val="20"/>
        </w:rPr>
      </w:pPr>
    </w:p>
    <w:p w14:paraId="059491DA" w14:textId="77777777" w:rsidR="00C24AA4" w:rsidRPr="0057114A" w:rsidRDefault="00C24AA4" w:rsidP="0073154B">
      <w:pPr>
        <w:pStyle w:val="Odstavek"/>
        <w:spacing w:before="0"/>
        <w:ind w:firstLine="0"/>
        <w:rPr>
          <w:sz w:val="20"/>
          <w:szCs w:val="20"/>
        </w:rPr>
      </w:pPr>
      <w:r w:rsidRPr="0057114A">
        <w:rPr>
          <w:sz w:val="20"/>
          <w:szCs w:val="20"/>
        </w:rPr>
        <w:lastRenderedPageBreak/>
        <w:t xml:space="preserve">(5) Ministrstvo najmanj enkrat letno pregleda, ali posamezen ponudnik </w:t>
      </w:r>
      <w:r w:rsidR="00A74EBE" w:rsidRPr="0057114A">
        <w:rPr>
          <w:sz w:val="20"/>
          <w:szCs w:val="20"/>
        </w:rPr>
        <w:t>EETS</w:t>
      </w:r>
      <w:r w:rsidRPr="0057114A">
        <w:rPr>
          <w:sz w:val="20"/>
          <w:szCs w:val="20"/>
        </w:rPr>
        <w:t xml:space="preserve"> še izpolnjuje pogoje za pridobitev dovoljenja ponudnika</w:t>
      </w:r>
      <w:r w:rsidR="00CD3241" w:rsidRPr="0057114A">
        <w:rPr>
          <w:sz w:val="20"/>
          <w:szCs w:val="20"/>
        </w:rPr>
        <w:t xml:space="preserve"> EETS</w:t>
      </w:r>
      <w:r w:rsidRPr="0057114A">
        <w:rPr>
          <w:sz w:val="20"/>
          <w:szCs w:val="20"/>
        </w:rPr>
        <w:t xml:space="preserve">, in uvede postopek odvzema dovoljenja, če je izpolnjen kateri od pogojev iz prejšnjega odstavka. </w:t>
      </w:r>
    </w:p>
    <w:p w14:paraId="2FAC1184" w14:textId="77777777" w:rsidR="0073154B" w:rsidRPr="0057114A" w:rsidRDefault="0073154B" w:rsidP="0073154B">
      <w:pPr>
        <w:pStyle w:val="Odstavek"/>
        <w:spacing w:before="0"/>
        <w:ind w:firstLine="0"/>
        <w:rPr>
          <w:sz w:val="20"/>
          <w:szCs w:val="20"/>
        </w:rPr>
      </w:pPr>
    </w:p>
    <w:p w14:paraId="7728CD11" w14:textId="77777777" w:rsidR="00C24AA4" w:rsidRPr="0057114A" w:rsidRDefault="00C24AA4" w:rsidP="0073154B">
      <w:pPr>
        <w:pStyle w:val="Odstavek"/>
        <w:spacing w:before="0"/>
        <w:ind w:firstLine="0"/>
        <w:rPr>
          <w:sz w:val="20"/>
          <w:szCs w:val="20"/>
        </w:rPr>
      </w:pPr>
      <w:r w:rsidRPr="0057114A">
        <w:rPr>
          <w:sz w:val="20"/>
          <w:szCs w:val="20"/>
        </w:rPr>
        <w:t xml:space="preserve">(6) Z dnem izvršljivosti odločbe o odvzemu dovoljenja ministrstvo izbriše ponudnika </w:t>
      </w:r>
      <w:r w:rsidR="00190ADA" w:rsidRPr="0057114A">
        <w:rPr>
          <w:sz w:val="20"/>
          <w:szCs w:val="20"/>
        </w:rPr>
        <w:t>EETS</w:t>
      </w:r>
      <w:r w:rsidR="001A4C96" w:rsidRPr="0057114A">
        <w:rPr>
          <w:sz w:val="20"/>
          <w:szCs w:val="20"/>
        </w:rPr>
        <w:t xml:space="preserve"> iz registra</w:t>
      </w:r>
      <w:r w:rsidRPr="0057114A">
        <w:rPr>
          <w:sz w:val="20"/>
          <w:szCs w:val="20"/>
        </w:rPr>
        <w:t xml:space="preserve"> iz </w:t>
      </w:r>
      <w:r w:rsidR="001A4C96" w:rsidRPr="0057114A">
        <w:rPr>
          <w:sz w:val="20"/>
          <w:szCs w:val="20"/>
        </w:rPr>
        <w:t>6</w:t>
      </w:r>
      <w:r w:rsidR="004A1954">
        <w:rPr>
          <w:sz w:val="20"/>
          <w:szCs w:val="20"/>
        </w:rPr>
        <w:t>2</w:t>
      </w:r>
      <w:r w:rsidRPr="0057114A">
        <w:rPr>
          <w:sz w:val="20"/>
          <w:szCs w:val="20"/>
        </w:rPr>
        <w:t>. člena tega zakona.</w:t>
      </w:r>
    </w:p>
    <w:p w14:paraId="734FF664" w14:textId="77777777" w:rsidR="0073154B" w:rsidRPr="0057114A" w:rsidRDefault="0073154B" w:rsidP="0073154B">
      <w:pPr>
        <w:pStyle w:val="Odstavek"/>
        <w:spacing w:before="0"/>
        <w:ind w:firstLine="0"/>
        <w:rPr>
          <w:sz w:val="20"/>
          <w:szCs w:val="20"/>
        </w:rPr>
      </w:pPr>
    </w:p>
    <w:p w14:paraId="5DAC45D9" w14:textId="77777777" w:rsidR="004E688F" w:rsidRPr="0057114A" w:rsidRDefault="006F650E" w:rsidP="00CC0866">
      <w:pPr>
        <w:pStyle w:val="len"/>
        <w:spacing w:before="0"/>
        <w:rPr>
          <w:b w:val="0"/>
          <w:sz w:val="20"/>
          <w:szCs w:val="20"/>
        </w:rPr>
      </w:pPr>
      <w:r>
        <w:rPr>
          <w:b w:val="0"/>
          <w:sz w:val="20"/>
          <w:szCs w:val="20"/>
        </w:rPr>
        <w:t>4</w:t>
      </w:r>
      <w:r w:rsidR="00DD411A">
        <w:rPr>
          <w:b w:val="0"/>
          <w:sz w:val="20"/>
          <w:szCs w:val="20"/>
        </w:rPr>
        <w:t>8</w:t>
      </w:r>
      <w:r w:rsidR="0057114A">
        <w:rPr>
          <w:b w:val="0"/>
          <w:sz w:val="20"/>
          <w:szCs w:val="20"/>
        </w:rPr>
        <w:t>. člen</w:t>
      </w:r>
    </w:p>
    <w:p w14:paraId="350088D9" w14:textId="77777777" w:rsidR="004E688F" w:rsidRPr="0057114A" w:rsidRDefault="004E688F" w:rsidP="00CC0866">
      <w:pPr>
        <w:pStyle w:val="lennaslov"/>
        <w:rPr>
          <w:b w:val="0"/>
          <w:sz w:val="20"/>
          <w:szCs w:val="20"/>
        </w:rPr>
      </w:pPr>
      <w:r w:rsidRPr="0057114A">
        <w:rPr>
          <w:b w:val="0"/>
          <w:sz w:val="20"/>
          <w:szCs w:val="20"/>
        </w:rPr>
        <w:t>(pilotni cestninski sistem)</w:t>
      </w:r>
    </w:p>
    <w:p w14:paraId="708EBFB3" w14:textId="77777777" w:rsidR="0073154B" w:rsidRPr="0057114A" w:rsidRDefault="0073154B" w:rsidP="0073154B">
      <w:pPr>
        <w:pStyle w:val="Odstavek"/>
        <w:spacing w:before="0"/>
        <w:ind w:firstLine="0"/>
        <w:rPr>
          <w:sz w:val="20"/>
          <w:szCs w:val="20"/>
        </w:rPr>
      </w:pPr>
    </w:p>
    <w:p w14:paraId="2F5D322F" w14:textId="77777777" w:rsidR="004E688F" w:rsidRPr="0057114A" w:rsidRDefault="004E688F" w:rsidP="0073154B">
      <w:pPr>
        <w:pStyle w:val="Odstavek"/>
        <w:spacing w:before="0"/>
        <w:ind w:firstLine="0"/>
        <w:rPr>
          <w:sz w:val="20"/>
          <w:szCs w:val="20"/>
        </w:rPr>
      </w:pPr>
      <w:r w:rsidRPr="0057114A">
        <w:rPr>
          <w:sz w:val="20"/>
          <w:szCs w:val="20"/>
        </w:rPr>
        <w:t xml:space="preserve">(1) Da bi se omogočil tehnični razvoj EETS, lahko izvajalec cestninjenja na omejenih delih svojega območja cestninjenja in vzporedno z elektronskim cestninskim sistemom, skladnim z EETS, začasno dovoli uporabo pilotnih cestninskih sistemov z novimi tehnologijami ali koncepti, ki niso skladni s tem zakonom. </w:t>
      </w:r>
    </w:p>
    <w:p w14:paraId="255B0E2A" w14:textId="77777777" w:rsidR="0073154B" w:rsidRPr="0057114A" w:rsidRDefault="0073154B" w:rsidP="0073154B">
      <w:pPr>
        <w:pStyle w:val="Odstavek"/>
        <w:spacing w:before="0"/>
        <w:ind w:firstLine="0"/>
        <w:rPr>
          <w:sz w:val="20"/>
          <w:szCs w:val="20"/>
        </w:rPr>
      </w:pPr>
    </w:p>
    <w:p w14:paraId="313B39F9" w14:textId="77777777" w:rsidR="004E688F" w:rsidRPr="0057114A" w:rsidRDefault="004E688F" w:rsidP="0073154B">
      <w:pPr>
        <w:pStyle w:val="Odstavek"/>
        <w:spacing w:before="0"/>
        <w:ind w:firstLine="0"/>
        <w:rPr>
          <w:sz w:val="20"/>
          <w:szCs w:val="20"/>
        </w:rPr>
      </w:pPr>
      <w:r w:rsidRPr="0057114A">
        <w:rPr>
          <w:sz w:val="20"/>
          <w:szCs w:val="20"/>
        </w:rPr>
        <w:t xml:space="preserve">(2) Sodelovanje ponudnikov EETS v pilotnih cestninskih sistemih ni obvezno. </w:t>
      </w:r>
    </w:p>
    <w:p w14:paraId="482BE1B2" w14:textId="77777777" w:rsidR="0073154B" w:rsidRPr="0057114A" w:rsidRDefault="0073154B" w:rsidP="0073154B">
      <w:pPr>
        <w:pStyle w:val="Odstavek"/>
        <w:spacing w:before="0"/>
        <w:ind w:firstLine="0"/>
        <w:rPr>
          <w:sz w:val="20"/>
          <w:szCs w:val="20"/>
        </w:rPr>
      </w:pPr>
    </w:p>
    <w:p w14:paraId="567E3424" w14:textId="77777777" w:rsidR="004E688F" w:rsidRPr="0057114A" w:rsidRDefault="004E688F" w:rsidP="0073154B">
      <w:pPr>
        <w:pStyle w:val="Odstavek"/>
        <w:spacing w:before="0"/>
        <w:ind w:firstLine="0"/>
        <w:rPr>
          <w:sz w:val="20"/>
          <w:szCs w:val="20"/>
        </w:rPr>
      </w:pPr>
      <w:r w:rsidRPr="0057114A">
        <w:rPr>
          <w:sz w:val="20"/>
          <w:szCs w:val="20"/>
        </w:rPr>
        <w:t>(3) Izvajalec cestninjenja lahko uvede pilotni cestninski sistem, če dobi predhodno dovoljenje Komisije.</w:t>
      </w:r>
    </w:p>
    <w:p w14:paraId="42A3380C" w14:textId="77777777" w:rsidR="0073154B" w:rsidRPr="0057114A" w:rsidRDefault="0073154B" w:rsidP="0073154B">
      <w:pPr>
        <w:pStyle w:val="Odstavek"/>
        <w:spacing w:before="0"/>
        <w:ind w:firstLine="0"/>
        <w:rPr>
          <w:sz w:val="20"/>
          <w:szCs w:val="20"/>
        </w:rPr>
      </w:pPr>
    </w:p>
    <w:p w14:paraId="0AA9FE94" w14:textId="77777777" w:rsidR="00C24AA4" w:rsidRPr="0057114A" w:rsidRDefault="00C24AA4" w:rsidP="00CC0866">
      <w:pPr>
        <w:pStyle w:val="Poglavje"/>
        <w:spacing w:before="0"/>
        <w:rPr>
          <w:sz w:val="20"/>
          <w:szCs w:val="20"/>
        </w:rPr>
      </w:pPr>
      <w:r w:rsidRPr="0057114A">
        <w:rPr>
          <w:sz w:val="20"/>
          <w:szCs w:val="20"/>
        </w:rPr>
        <w:t>III. CESTNINJENJE GLEDE NA DOLOČEN ČAS UPORABE CESTNINSKE CESTE</w:t>
      </w:r>
    </w:p>
    <w:p w14:paraId="36981B8E" w14:textId="77777777" w:rsidR="0073154B" w:rsidRPr="0057114A" w:rsidRDefault="0073154B" w:rsidP="00CC0866">
      <w:pPr>
        <w:pStyle w:val="Poglavje"/>
        <w:spacing w:before="0"/>
        <w:rPr>
          <w:sz w:val="20"/>
          <w:szCs w:val="20"/>
        </w:rPr>
      </w:pPr>
    </w:p>
    <w:p w14:paraId="0465DB60" w14:textId="77777777" w:rsidR="00C24AA4" w:rsidRPr="0057114A" w:rsidRDefault="00DD411A" w:rsidP="00CC0866">
      <w:pPr>
        <w:pStyle w:val="len"/>
        <w:spacing w:before="0"/>
        <w:rPr>
          <w:b w:val="0"/>
          <w:sz w:val="20"/>
          <w:szCs w:val="20"/>
        </w:rPr>
      </w:pPr>
      <w:r>
        <w:rPr>
          <w:b w:val="0"/>
          <w:sz w:val="20"/>
          <w:szCs w:val="20"/>
        </w:rPr>
        <w:t>49</w:t>
      </w:r>
      <w:r w:rsidR="0057114A">
        <w:rPr>
          <w:b w:val="0"/>
          <w:sz w:val="20"/>
          <w:szCs w:val="20"/>
        </w:rPr>
        <w:t>. člen</w:t>
      </w:r>
    </w:p>
    <w:p w14:paraId="529D9B9C" w14:textId="77777777" w:rsidR="00C24AA4" w:rsidRPr="0057114A" w:rsidRDefault="00C24AA4" w:rsidP="00CC0866">
      <w:pPr>
        <w:pStyle w:val="lennaslov"/>
        <w:rPr>
          <w:b w:val="0"/>
          <w:sz w:val="20"/>
          <w:szCs w:val="20"/>
        </w:rPr>
      </w:pPr>
      <w:r w:rsidRPr="0057114A">
        <w:rPr>
          <w:b w:val="0"/>
          <w:sz w:val="20"/>
          <w:szCs w:val="20"/>
        </w:rPr>
        <w:t>(plačilo cestnine za določen čas uporabe cestninske ceste)</w:t>
      </w:r>
    </w:p>
    <w:p w14:paraId="0367902F" w14:textId="77777777" w:rsidR="00F01BA7" w:rsidRPr="0057114A" w:rsidRDefault="00F01BA7" w:rsidP="00F01BA7">
      <w:pPr>
        <w:pStyle w:val="Odstavek"/>
        <w:spacing w:before="0"/>
        <w:ind w:firstLine="0"/>
        <w:rPr>
          <w:sz w:val="20"/>
          <w:szCs w:val="20"/>
        </w:rPr>
      </w:pPr>
    </w:p>
    <w:p w14:paraId="37130CC1" w14:textId="77777777" w:rsidR="00A52BCD" w:rsidRPr="0057114A" w:rsidRDefault="00A52BCD" w:rsidP="00F01BA7">
      <w:pPr>
        <w:pStyle w:val="Odstavek"/>
        <w:spacing w:before="0"/>
        <w:ind w:firstLine="0"/>
        <w:rPr>
          <w:sz w:val="20"/>
          <w:szCs w:val="20"/>
        </w:rPr>
      </w:pPr>
      <w:r w:rsidRPr="0057114A">
        <w:rPr>
          <w:sz w:val="20"/>
          <w:szCs w:val="20"/>
        </w:rPr>
        <w:t xml:space="preserve">(1) Cestnina za določen čas se plača za uporabo cestninske ceste z vozilom do 3.500 kg NDM. Cestninske razrede za plačilo cestnine iz tega odstavka določi vlada, pri čemer se določita ločena cestninska razreda za enosledna in dvosledna vozila. </w:t>
      </w:r>
    </w:p>
    <w:p w14:paraId="70DD0BFF" w14:textId="77777777" w:rsidR="00F01BA7" w:rsidRPr="0057114A" w:rsidRDefault="00F01BA7" w:rsidP="00F01BA7">
      <w:pPr>
        <w:pStyle w:val="Odstavek"/>
        <w:spacing w:before="0"/>
        <w:ind w:firstLine="0"/>
        <w:rPr>
          <w:sz w:val="20"/>
          <w:szCs w:val="20"/>
        </w:rPr>
      </w:pPr>
    </w:p>
    <w:p w14:paraId="6B222534" w14:textId="77777777" w:rsidR="00A52BCD" w:rsidRPr="0057114A" w:rsidRDefault="00A52BCD" w:rsidP="00F01BA7">
      <w:pPr>
        <w:pStyle w:val="Odstavek"/>
        <w:spacing w:before="0"/>
        <w:ind w:firstLine="0"/>
        <w:rPr>
          <w:sz w:val="20"/>
          <w:szCs w:val="20"/>
        </w:rPr>
      </w:pPr>
      <w:r w:rsidRPr="0057114A">
        <w:rPr>
          <w:sz w:val="20"/>
          <w:szCs w:val="20"/>
        </w:rPr>
        <w:t>(2) Upravljavec cestninskih cest, ki upravlja in vzdržuje največji delež obveznih cestninskih cest v Republiki Sloveniji, izdaja na podlagi javnega pooblastila elektronske vinjete za plačilo cestnine iz prejšnjega odstavka. Upravljavca cestninskih cest iz prejšnjega stavka določi vlada. Elektronske vinjete se izdajo za različne cestninske razrede in za dvanajst zaporednih mesecev (v nadaljnjem besedilu: letna elektronska vinjeta), šest zaporednih mesecev (v nadaljnjem besedilu: polletna elektronska vinjeta), en mesec (v nadaljnjem besedilu: mesečna elektronska vinjeta)</w:t>
      </w:r>
      <w:r w:rsidR="002F78D9" w:rsidRPr="0057114A">
        <w:rPr>
          <w:sz w:val="20"/>
          <w:szCs w:val="20"/>
        </w:rPr>
        <w:t>,</w:t>
      </w:r>
      <w:r w:rsidRPr="0057114A">
        <w:rPr>
          <w:sz w:val="20"/>
          <w:szCs w:val="20"/>
        </w:rPr>
        <w:t xml:space="preserve"> sedem zaporednih dni (v nadaljnjem besedilu: tedenska elektronska vinjeta)</w:t>
      </w:r>
      <w:r w:rsidR="002F78D9" w:rsidRPr="0057114A">
        <w:rPr>
          <w:sz w:val="20"/>
          <w:szCs w:val="20"/>
        </w:rPr>
        <w:t xml:space="preserve"> ali en dan (dnevna elektronska vinjeta)</w:t>
      </w:r>
      <w:r w:rsidRPr="0057114A">
        <w:rPr>
          <w:sz w:val="20"/>
          <w:szCs w:val="20"/>
        </w:rPr>
        <w:t xml:space="preserve">. </w:t>
      </w:r>
    </w:p>
    <w:p w14:paraId="17FA2791" w14:textId="77777777" w:rsidR="00F01BA7" w:rsidRPr="0057114A" w:rsidRDefault="00F01BA7" w:rsidP="00F01BA7">
      <w:pPr>
        <w:pStyle w:val="Odstavek"/>
        <w:spacing w:before="0"/>
        <w:ind w:firstLine="0"/>
        <w:rPr>
          <w:sz w:val="20"/>
          <w:szCs w:val="20"/>
        </w:rPr>
      </w:pPr>
    </w:p>
    <w:p w14:paraId="72CC99E6" w14:textId="77777777" w:rsidR="00A52BCD" w:rsidRPr="0057114A" w:rsidRDefault="00A52BCD" w:rsidP="00F01BA7">
      <w:pPr>
        <w:pStyle w:val="Odstavek"/>
        <w:spacing w:before="0"/>
        <w:ind w:firstLine="0"/>
        <w:rPr>
          <w:sz w:val="20"/>
          <w:szCs w:val="20"/>
        </w:rPr>
      </w:pPr>
      <w:r w:rsidRPr="0057114A">
        <w:rPr>
          <w:sz w:val="20"/>
          <w:szCs w:val="20"/>
        </w:rPr>
        <w:t xml:space="preserve">(3) Upravljavec cestninskih cest iz prejšnjega odstavka opravlja v zvezi z izdajo elektronskih vinjet zlasti naslednji nalogi: </w:t>
      </w:r>
    </w:p>
    <w:p w14:paraId="2E38FD8C" w14:textId="77777777" w:rsidR="00A52BCD" w:rsidRPr="0057114A" w:rsidRDefault="00A52BCD" w:rsidP="00FA33FB">
      <w:pPr>
        <w:pStyle w:val="Alineazaodstavkom"/>
        <w:numPr>
          <w:ilvl w:val="0"/>
          <w:numId w:val="54"/>
        </w:numPr>
        <w:tabs>
          <w:tab w:val="clear" w:pos="425"/>
          <w:tab w:val="num" w:pos="284"/>
        </w:tabs>
        <w:ind w:left="284" w:hanging="284"/>
        <w:rPr>
          <w:sz w:val="20"/>
          <w:szCs w:val="20"/>
        </w:rPr>
      </w:pPr>
      <w:r w:rsidRPr="0057114A">
        <w:rPr>
          <w:sz w:val="20"/>
          <w:szCs w:val="20"/>
        </w:rPr>
        <w:t xml:space="preserve">prodaja ali organizira prodajo elektronskih vinjet; </w:t>
      </w:r>
    </w:p>
    <w:p w14:paraId="5B63BA66" w14:textId="77777777" w:rsidR="00A52BCD" w:rsidRPr="0057114A" w:rsidRDefault="00A52BCD" w:rsidP="00FA33FB">
      <w:pPr>
        <w:pStyle w:val="Alineazaodstavkom"/>
        <w:numPr>
          <w:ilvl w:val="0"/>
          <w:numId w:val="54"/>
        </w:numPr>
        <w:tabs>
          <w:tab w:val="clear" w:pos="425"/>
          <w:tab w:val="num" w:pos="284"/>
        </w:tabs>
        <w:ind w:left="284" w:hanging="284"/>
        <w:rPr>
          <w:sz w:val="20"/>
          <w:szCs w:val="20"/>
        </w:rPr>
      </w:pPr>
      <w:r w:rsidRPr="0057114A">
        <w:rPr>
          <w:sz w:val="20"/>
          <w:szCs w:val="20"/>
        </w:rPr>
        <w:t xml:space="preserve">obvešča cestninske zavezance o načinu cestninjenja z elektronsko vinjeto, o mestih za nakup elektronske vinjete in o ceni različnih elektronskih vinjet. </w:t>
      </w:r>
    </w:p>
    <w:p w14:paraId="1BF2D364" w14:textId="77777777" w:rsidR="00F01BA7" w:rsidRPr="0057114A" w:rsidRDefault="00F01BA7" w:rsidP="00F01BA7">
      <w:pPr>
        <w:pStyle w:val="Odstavek"/>
        <w:spacing w:before="0"/>
        <w:ind w:firstLine="0"/>
        <w:rPr>
          <w:sz w:val="20"/>
          <w:szCs w:val="20"/>
        </w:rPr>
      </w:pPr>
    </w:p>
    <w:p w14:paraId="4DA4723A" w14:textId="77777777" w:rsidR="00A52BCD" w:rsidRPr="0057114A" w:rsidRDefault="00A52BCD" w:rsidP="00F01BA7">
      <w:pPr>
        <w:pStyle w:val="Odstavek"/>
        <w:spacing w:before="0"/>
        <w:ind w:firstLine="0"/>
        <w:rPr>
          <w:sz w:val="20"/>
          <w:szCs w:val="20"/>
        </w:rPr>
      </w:pPr>
      <w:r w:rsidRPr="0057114A">
        <w:rPr>
          <w:sz w:val="20"/>
          <w:szCs w:val="20"/>
        </w:rPr>
        <w:t>(4) Cestnino iz prvega odstavka tega člena plača cestninski zavezanec tako, da pred vstopom na cestninsko cesto kupi elektronsko vinjeto za ustrezen cestninski razred</w:t>
      </w:r>
      <w:r w:rsidR="00F4420B" w:rsidRPr="0057114A">
        <w:rPr>
          <w:sz w:val="20"/>
          <w:szCs w:val="20"/>
        </w:rPr>
        <w:t xml:space="preserve"> in jo veže </w:t>
      </w:r>
      <w:r w:rsidRPr="0057114A">
        <w:rPr>
          <w:sz w:val="20"/>
          <w:szCs w:val="20"/>
        </w:rPr>
        <w:t xml:space="preserve">na registrsko označbo in državo registracije </w:t>
      </w:r>
      <w:r w:rsidR="00F4420B" w:rsidRPr="0057114A">
        <w:rPr>
          <w:sz w:val="20"/>
          <w:szCs w:val="20"/>
        </w:rPr>
        <w:t xml:space="preserve">njegovega </w:t>
      </w:r>
      <w:r w:rsidRPr="0057114A">
        <w:rPr>
          <w:sz w:val="20"/>
          <w:szCs w:val="20"/>
        </w:rPr>
        <w:t xml:space="preserve">vozila. </w:t>
      </w:r>
      <w:r w:rsidR="00F4420B" w:rsidRPr="0057114A">
        <w:rPr>
          <w:sz w:val="20"/>
          <w:szCs w:val="20"/>
        </w:rPr>
        <w:t xml:space="preserve">Cestninski zavezanec lahko z vozilom iz prejšnjega stavka uporablja cestninsko cesto le v času veljavnosti elektronske vinjete. </w:t>
      </w:r>
      <w:r w:rsidRPr="0057114A">
        <w:rPr>
          <w:sz w:val="20"/>
          <w:szCs w:val="20"/>
        </w:rPr>
        <w:t xml:space="preserve">Če se lahko registrska tablica vozila prenese na drugo vozilo, velja elektronska vinjeta tudi za to vozilo, če je vozilo uvrščeno v isti </w:t>
      </w:r>
      <w:r w:rsidR="00F4420B" w:rsidRPr="0057114A">
        <w:rPr>
          <w:sz w:val="20"/>
          <w:szCs w:val="20"/>
        </w:rPr>
        <w:t xml:space="preserve">ali nižji </w:t>
      </w:r>
      <w:r w:rsidRPr="0057114A">
        <w:rPr>
          <w:sz w:val="20"/>
          <w:szCs w:val="20"/>
        </w:rPr>
        <w:t xml:space="preserve">cestninski razred kot vozilo, s katerega je bila registrska tablica prenesena. </w:t>
      </w:r>
    </w:p>
    <w:p w14:paraId="38BEFF2D" w14:textId="77777777" w:rsidR="00F01BA7" w:rsidRPr="0057114A" w:rsidRDefault="00F01BA7" w:rsidP="00F01BA7">
      <w:pPr>
        <w:pStyle w:val="Odstavek"/>
        <w:spacing w:before="0"/>
        <w:ind w:firstLine="0"/>
        <w:rPr>
          <w:sz w:val="20"/>
          <w:szCs w:val="20"/>
        </w:rPr>
      </w:pPr>
    </w:p>
    <w:p w14:paraId="12502E9A" w14:textId="77777777" w:rsidR="00A52BCD" w:rsidRPr="0057114A" w:rsidRDefault="00A52BCD" w:rsidP="00F01BA7">
      <w:pPr>
        <w:pStyle w:val="Odstavek"/>
        <w:spacing w:before="0"/>
        <w:ind w:firstLine="0"/>
        <w:rPr>
          <w:sz w:val="20"/>
          <w:szCs w:val="20"/>
        </w:rPr>
      </w:pPr>
      <w:r w:rsidRPr="0057114A">
        <w:rPr>
          <w:sz w:val="20"/>
          <w:szCs w:val="20"/>
        </w:rPr>
        <w:t xml:space="preserve">(5) Nakup in predpisan način uporabe elektronske vinjete omogočata uporabo vseh cest iz 3. in 4. člena tega zakona, in sicer v naslednjem obdobju: </w:t>
      </w:r>
    </w:p>
    <w:p w14:paraId="291887D6" w14:textId="77777777" w:rsidR="00A52BCD" w:rsidRPr="0057114A" w:rsidRDefault="00A52BCD" w:rsidP="00FA33FB">
      <w:pPr>
        <w:pStyle w:val="Alineazaodstavkom"/>
        <w:numPr>
          <w:ilvl w:val="0"/>
          <w:numId w:val="53"/>
        </w:numPr>
        <w:tabs>
          <w:tab w:val="clear" w:pos="425"/>
        </w:tabs>
        <w:ind w:left="284" w:hanging="284"/>
        <w:rPr>
          <w:sz w:val="20"/>
          <w:szCs w:val="20"/>
        </w:rPr>
      </w:pPr>
      <w:r w:rsidRPr="0057114A">
        <w:rPr>
          <w:sz w:val="20"/>
          <w:szCs w:val="20"/>
        </w:rPr>
        <w:t xml:space="preserve">letna elektronska vinjeta: od dneva njenega nakupa ali od vključno dneva, ki ga določi cestninski zavezanec ob njenem nakupu, do preteka dneva, ki ima isto številko dvanajst mesecev po dnevu nakupa ali določitvi začetka njene veljavnosti, ali če v dvanajstem mesecu takšnega dneva ni do preteka zadnjega dneva v dvanajstem mesecu; </w:t>
      </w:r>
    </w:p>
    <w:p w14:paraId="2D1FF7EE" w14:textId="77777777" w:rsidR="00A52BCD" w:rsidRPr="0057114A" w:rsidRDefault="00A52BCD" w:rsidP="00FA33FB">
      <w:pPr>
        <w:pStyle w:val="Alineazaodstavkom"/>
        <w:numPr>
          <w:ilvl w:val="0"/>
          <w:numId w:val="53"/>
        </w:numPr>
        <w:tabs>
          <w:tab w:val="clear" w:pos="425"/>
        </w:tabs>
        <w:ind w:left="284" w:hanging="284"/>
        <w:rPr>
          <w:sz w:val="20"/>
          <w:szCs w:val="20"/>
        </w:rPr>
      </w:pPr>
      <w:r w:rsidRPr="0057114A">
        <w:rPr>
          <w:sz w:val="20"/>
          <w:szCs w:val="20"/>
        </w:rPr>
        <w:t xml:space="preserve">polletna elektronska vinjeta: od dneva njenega nakupa ali od vključno dneva, ki ga določi cestninski zavezanec ob njenem nakupu, do preteka dneva, ki ima isto številko šest mesecev po dnevu nakupa ali določitvi začetka njene veljavnosti, ali če v šestem mesecu takšnega dneva ni do preteka zadnjega dneva v šestem mesecu; </w:t>
      </w:r>
    </w:p>
    <w:p w14:paraId="3E774179" w14:textId="77777777" w:rsidR="00A52BCD" w:rsidRPr="0057114A" w:rsidRDefault="00A52BCD" w:rsidP="00FA33FB">
      <w:pPr>
        <w:pStyle w:val="Alineazaodstavkom"/>
        <w:numPr>
          <w:ilvl w:val="0"/>
          <w:numId w:val="53"/>
        </w:numPr>
        <w:tabs>
          <w:tab w:val="clear" w:pos="425"/>
        </w:tabs>
        <w:ind w:left="284" w:hanging="284"/>
        <w:rPr>
          <w:sz w:val="20"/>
          <w:szCs w:val="20"/>
        </w:rPr>
      </w:pPr>
      <w:r w:rsidRPr="0057114A">
        <w:rPr>
          <w:sz w:val="20"/>
          <w:szCs w:val="20"/>
        </w:rPr>
        <w:lastRenderedPageBreak/>
        <w:t xml:space="preserve">mesečna elektronska vinjeta: od dneva njenega nakupa ali od vključno dneva, ki ga določi cestninski zavezanec ob njenem nakupu, do preteka dneva, ki ima isto številko en mesec po dnevu nakupa ali določitvi začetka njene veljavnosti, ali če v naslednjem mesecu takšnega dneva ni do preteka zadnjega dneva v mesecu; </w:t>
      </w:r>
    </w:p>
    <w:p w14:paraId="00179AE6" w14:textId="77777777" w:rsidR="002F78D9" w:rsidRPr="0057114A" w:rsidRDefault="00A52BCD" w:rsidP="00FA33FB">
      <w:pPr>
        <w:pStyle w:val="Alineazaodstavkom"/>
        <w:numPr>
          <w:ilvl w:val="0"/>
          <w:numId w:val="53"/>
        </w:numPr>
        <w:tabs>
          <w:tab w:val="clear" w:pos="425"/>
        </w:tabs>
        <w:ind w:left="284" w:hanging="284"/>
        <w:rPr>
          <w:sz w:val="20"/>
          <w:szCs w:val="20"/>
        </w:rPr>
      </w:pPr>
      <w:r w:rsidRPr="0057114A">
        <w:rPr>
          <w:sz w:val="20"/>
          <w:szCs w:val="20"/>
        </w:rPr>
        <w:t>tedenska elektronska vinjeta: sedem zaporednih dni od vključno dneva, ki ga določi cestninski zavezanec ob nakupu elektronske vinjete</w:t>
      </w:r>
      <w:r w:rsidR="002F78D9" w:rsidRPr="0057114A">
        <w:rPr>
          <w:sz w:val="20"/>
          <w:szCs w:val="20"/>
        </w:rPr>
        <w:t>;</w:t>
      </w:r>
    </w:p>
    <w:p w14:paraId="249E1829" w14:textId="77777777" w:rsidR="00A52BCD" w:rsidRPr="0057114A" w:rsidRDefault="002F78D9" w:rsidP="00FA33FB">
      <w:pPr>
        <w:pStyle w:val="Alineazaodstavkom"/>
        <w:numPr>
          <w:ilvl w:val="0"/>
          <w:numId w:val="53"/>
        </w:numPr>
        <w:tabs>
          <w:tab w:val="clear" w:pos="425"/>
        </w:tabs>
        <w:ind w:left="284" w:hanging="284"/>
        <w:rPr>
          <w:sz w:val="20"/>
          <w:szCs w:val="20"/>
        </w:rPr>
      </w:pPr>
      <w:r w:rsidRPr="0057114A">
        <w:rPr>
          <w:sz w:val="20"/>
          <w:szCs w:val="20"/>
        </w:rPr>
        <w:t xml:space="preserve">dnevna elektronska vinjeta: </w:t>
      </w:r>
      <w:r w:rsidR="00F4420B" w:rsidRPr="0057114A">
        <w:rPr>
          <w:sz w:val="20"/>
          <w:szCs w:val="20"/>
        </w:rPr>
        <w:t>v dnevu njenega nakupa ali na dan, ki ga določi cestninski zavezanec ob njenem nakupu</w:t>
      </w:r>
      <w:r w:rsidR="00A52BCD" w:rsidRPr="0057114A">
        <w:rPr>
          <w:sz w:val="20"/>
          <w:szCs w:val="20"/>
        </w:rPr>
        <w:t xml:space="preserve">. </w:t>
      </w:r>
    </w:p>
    <w:p w14:paraId="6011B5FC" w14:textId="77777777" w:rsidR="00F01BA7" w:rsidRPr="0057114A" w:rsidRDefault="00F01BA7" w:rsidP="00F01BA7">
      <w:pPr>
        <w:pStyle w:val="Odstavek"/>
        <w:spacing w:before="0"/>
        <w:ind w:firstLine="0"/>
        <w:rPr>
          <w:sz w:val="20"/>
          <w:szCs w:val="20"/>
        </w:rPr>
      </w:pPr>
    </w:p>
    <w:p w14:paraId="227F6AE7" w14:textId="77777777" w:rsidR="00A52BCD" w:rsidRPr="0057114A" w:rsidRDefault="00A52BCD" w:rsidP="00F01BA7">
      <w:pPr>
        <w:pStyle w:val="Odstavek"/>
        <w:spacing w:before="0"/>
        <w:ind w:firstLine="0"/>
        <w:rPr>
          <w:sz w:val="20"/>
          <w:szCs w:val="20"/>
        </w:rPr>
      </w:pPr>
      <w:r w:rsidRPr="0057114A">
        <w:rPr>
          <w:sz w:val="20"/>
          <w:szCs w:val="20"/>
        </w:rPr>
        <w:t>(6) Za enosledna vozila se lahko uporablja letna, polletna</w:t>
      </w:r>
      <w:r w:rsidR="002F78D9" w:rsidRPr="0057114A">
        <w:rPr>
          <w:sz w:val="20"/>
          <w:szCs w:val="20"/>
        </w:rPr>
        <w:t>,</w:t>
      </w:r>
      <w:r w:rsidRPr="0057114A">
        <w:rPr>
          <w:sz w:val="20"/>
          <w:szCs w:val="20"/>
        </w:rPr>
        <w:t xml:space="preserve"> tedenska</w:t>
      </w:r>
      <w:r w:rsidR="002F78D9" w:rsidRPr="0057114A">
        <w:rPr>
          <w:sz w:val="20"/>
          <w:szCs w:val="20"/>
        </w:rPr>
        <w:t xml:space="preserve"> ali dnevna </w:t>
      </w:r>
      <w:r w:rsidRPr="0057114A">
        <w:rPr>
          <w:sz w:val="20"/>
          <w:szCs w:val="20"/>
        </w:rPr>
        <w:t>elektronska vinjeta, za dvosledna vozila pa letna, mesečna</w:t>
      </w:r>
      <w:r w:rsidR="002F78D9" w:rsidRPr="0057114A">
        <w:rPr>
          <w:sz w:val="20"/>
          <w:szCs w:val="20"/>
        </w:rPr>
        <w:t>,</w:t>
      </w:r>
      <w:r w:rsidRPr="0057114A">
        <w:rPr>
          <w:sz w:val="20"/>
          <w:szCs w:val="20"/>
        </w:rPr>
        <w:t xml:space="preserve"> tedenska </w:t>
      </w:r>
      <w:r w:rsidR="002F78D9" w:rsidRPr="0057114A">
        <w:rPr>
          <w:sz w:val="20"/>
          <w:szCs w:val="20"/>
        </w:rPr>
        <w:t xml:space="preserve">ali dnevna </w:t>
      </w:r>
      <w:r w:rsidRPr="0057114A">
        <w:rPr>
          <w:sz w:val="20"/>
          <w:szCs w:val="20"/>
        </w:rPr>
        <w:t xml:space="preserve">elektronska vinjeta. </w:t>
      </w:r>
    </w:p>
    <w:p w14:paraId="0D34D80B" w14:textId="77777777" w:rsidR="00F01BA7" w:rsidRPr="0057114A" w:rsidRDefault="00F01BA7" w:rsidP="00F01BA7">
      <w:pPr>
        <w:pStyle w:val="Odstavek"/>
        <w:spacing w:before="0"/>
        <w:ind w:firstLine="0"/>
        <w:rPr>
          <w:sz w:val="20"/>
          <w:szCs w:val="20"/>
        </w:rPr>
      </w:pPr>
    </w:p>
    <w:p w14:paraId="3F50D358" w14:textId="77777777" w:rsidR="007878D0" w:rsidRPr="0057114A" w:rsidRDefault="007878D0" w:rsidP="00F01BA7">
      <w:pPr>
        <w:pStyle w:val="Odstavek"/>
        <w:spacing w:before="0"/>
        <w:ind w:firstLine="0"/>
        <w:rPr>
          <w:sz w:val="20"/>
          <w:szCs w:val="20"/>
        </w:rPr>
      </w:pPr>
      <w:r w:rsidRPr="0057114A">
        <w:rPr>
          <w:sz w:val="20"/>
          <w:szCs w:val="20"/>
        </w:rPr>
        <w:t xml:space="preserve">(7) </w:t>
      </w:r>
      <w:r w:rsidR="00BC5617" w:rsidRPr="0057114A">
        <w:rPr>
          <w:sz w:val="20"/>
          <w:szCs w:val="20"/>
        </w:rPr>
        <w:t>Cena polletne elektronske vinjete znaša</w:t>
      </w:r>
      <w:r w:rsidR="00F4420B" w:rsidRPr="0057114A">
        <w:rPr>
          <w:sz w:val="20"/>
          <w:szCs w:val="20"/>
        </w:rPr>
        <w:t xml:space="preserve"> 55</w:t>
      </w:r>
      <w:r w:rsidR="00F314DD" w:rsidRPr="0057114A">
        <w:rPr>
          <w:sz w:val="20"/>
          <w:szCs w:val="20"/>
        </w:rPr>
        <w:t xml:space="preserve"> </w:t>
      </w:r>
      <w:r w:rsidR="00BC5617" w:rsidRPr="0057114A">
        <w:rPr>
          <w:sz w:val="20"/>
          <w:szCs w:val="20"/>
        </w:rPr>
        <w:t xml:space="preserve">odstotkov cene letne elektronske vinjete. </w:t>
      </w:r>
      <w:r w:rsidRPr="0057114A">
        <w:rPr>
          <w:sz w:val="20"/>
          <w:szCs w:val="20"/>
        </w:rPr>
        <w:t xml:space="preserve">Cena mesečne elektronske vinjete </w:t>
      </w:r>
      <w:r w:rsidR="00BC5617" w:rsidRPr="0057114A">
        <w:rPr>
          <w:sz w:val="20"/>
          <w:szCs w:val="20"/>
        </w:rPr>
        <w:t>znaša</w:t>
      </w:r>
      <w:r w:rsidRPr="0057114A">
        <w:rPr>
          <w:sz w:val="20"/>
          <w:szCs w:val="20"/>
        </w:rPr>
        <w:t xml:space="preserve"> 19 odstotkov cene letne elektronske vinjete. Cena tedenske elektronske vinjete </w:t>
      </w:r>
      <w:r w:rsidR="00BC5617" w:rsidRPr="0057114A">
        <w:rPr>
          <w:sz w:val="20"/>
          <w:szCs w:val="20"/>
        </w:rPr>
        <w:t>znaša</w:t>
      </w:r>
      <w:r w:rsidRPr="0057114A">
        <w:rPr>
          <w:sz w:val="20"/>
          <w:szCs w:val="20"/>
        </w:rPr>
        <w:t xml:space="preserve"> 11 odstotkov cene letne elektronske vinjete. Cena dnevne elektronske vinjete </w:t>
      </w:r>
      <w:r w:rsidR="00BC5617" w:rsidRPr="0057114A">
        <w:rPr>
          <w:sz w:val="20"/>
          <w:szCs w:val="20"/>
        </w:rPr>
        <w:t>znaša</w:t>
      </w:r>
      <w:r w:rsidRPr="0057114A">
        <w:rPr>
          <w:sz w:val="20"/>
          <w:szCs w:val="20"/>
        </w:rPr>
        <w:t xml:space="preserve"> </w:t>
      </w:r>
      <w:r w:rsidR="00BC5617" w:rsidRPr="0057114A">
        <w:rPr>
          <w:sz w:val="20"/>
          <w:szCs w:val="20"/>
        </w:rPr>
        <w:t>devet</w:t>
      </w:r>
      <w:r w:rsidRPr="0057114A">
        <w:rPr>
          <w:sz w:val="20"/>
          <w:szCs w:val="20"/>
        </w:rPr>
        <w:t xml:space="preserve"> odstotkov cene letne elektronske vinjete.</w:t>
      </w:r>
    </w:p>
    <w:p w14:paraId="1AC8BD66" w14:textId="77777777" w:rsidR="00F01BA7" w:rsidRPr="0057114A" w:rsidRDefault="00F01BA7" w:rsidP="00F01BA7">
      <w:pPr>
        <w:pStyle w:val="Odstavek"/>
        <w:spacing w:before="0"/>
        <w:ind w:firstLine="0"/>
        <w:rPr>
          <w:sz w:val="20"/>
          <w:szCs w:val="20"/>
        </w:rPr>
      </w:pPr>
    </w:p>
    <w:p w14:paraId="2216B125" w14:textId="77777777" w:rsidR="00F01BA7" w:rsidRPr="0057114A" w:rsidRDefault="00970A63" w:rsidP="00F01BA7">
      <w:pPr>
        <w:pStyle w:val="Odstavek"/>
        <w:spacing w:before="0"/>
        <w:ind w:firstLine="0"/>
        <w:rPr>
          <w:sz w:val="20"/>
          <w:szCs w:val="20"/>
        </w:rPr>
      </w:pPr>
      <w:r w:rsidRPr="0057114A">
        <w:rPr>
          <w:sz w:val="20"/>
          <w:szCs w:val="20"/>
        </w:rPr>
        <w:t>(8) Pri nakupu elektronske vinjete se upošteva cena elektronske vinjete, ki velja prvi</w:t>
      </w:r>
      <w:r w:rsidR="00E41AA4">
        <w:rPr>
          <w:sz w:val="20"/>
          <w:szCs w:val="20"/>
        </w:rPr>
        <w:t xml:space="preserve"> dan začetka njene veljavnosti.</w:t>
      </w:r>
    </w:p>
    <w:p w14:paraId="5B96B008" w14:textId="77777777" w:rsidR="00C92308" w:rsidRPr="0057114A" w:rsidRDefault="00A52BCD" w:rsidP="001A4C96">
      <w:pPr>
        <w:pStyle w:val="Odstavek"/>
        <w:ind w:firstLine="0"/>
        <w:rPr>
          <w:sz w:val="20"/>
          <w:szCs w:val="20"/>
        </w:rPr>
      </w:pPr>
      <w:r w:rsidRPr="0057114A">
        <w:rPr>
          <w:sz w:val="20"/>
          <w:szCs w:val="20"/>
        </w:rPr>
        <w:t>(</w:t>
      </w:r>
      <w:r w:rsidR="00C92308" w:rsidRPr="0057114A">
        <w:rPr>
          <w:sz w:val="20"/>
          <w:szCs w:val="20"/>
        </w:rPr>
        <w:t>9</w:t>
      </w:r>
      <w:r w:rsidRPr="0057114A">
        <w:rPr>
          <w:sz w:val="20"/>
          <w:szCs w:val="20"/>
        </w:rPr>
        <w:t xml:space="preserve">) Cestninski zavezanec lahko kupi elektronsko vinjeto iz petega odstavka tega člena pri upravljavcu cestninskih cest (npr. na njegovem prodajnem mestu ali preko njegove spletne strani) ali na prodajnem mestu pravnega subjekta, s katerim ima upravljavec cestninskih cest sklenjeno posebno pogodbo. </w:t>
      </w:r>
    </w:p>
    <w:p w14:paraId="3EEC09B5" w14:textId="77777777" w:rsidR="00F01BA7" w:rsidRPr="0057114A" w:rsidRDefault="00F01BA7" w:rsidP="00F01BA7">
      <w:pPr>
        <w:pStyle w:val="Odstavek"/>
        <w:spacing w:before="0"/>
        <w:ind w:firstLine="0"/>
        <w:rPr>
          <w:sz w:val="20"/>
          <w:szCs w:val="20"/>
        </w:rPr>
      </w:pPr>
    </w:p>
    <w:p w14:paraId="003D46B0" w14:textId="77777777" w:rsidR="00A52BCD" w:rsidRPr="0057114A" w:rsidRDefault="00C92308" w:rsidP="00F01BA7">
      <w:pPr>
        <w:pStyle w:val="Odstavek"/>
        <w:spacing w:before="0"/>
        <w:ind w:firstLine="0"/>
        <w:rPr>
          <w:sz w:val="20"/>
          <w:szCs w:val="20"/>
        </w:rPr>
      </w:pPr>
      <w:r w:rsidRPr="0057114A">
        <w:rPr>
          <w:sz w:val="20"/>
          <w:szCs w:val="20"/>
        </w:rPr>
        <w:t>(10</w:t>
      </w:r>
      <w:r w:rsidR="00F01BA7" w:rsidRPr="0057114A">
        <w:rPr>
          <w:sz w:val="20"/>
          <w:szCs w:val="20"/>
        </w:rPr>
        <w:t>)</w:t>
      </w:r>
      <w:r w:rsidRPr="0057114A">
        <w:rPr>
          <w:sz w:val="20"/>
          <w:szCs w:val="20"/>
        </w:rPr>
        <w:t xml:space="preserve"> </w:t>
      </w:r>
      <w:r w:rsidR="00A52BCD" w:rsidRPr="0057114A">
        <w:rPr>
          <w:sz w:val="20"/>
          <w:szCs w:val="20"/>
        </w:rPr>
        <w:t xml:space="preserve">Če cestninski zavezanec ob nakupu elektronske vinjete določi dan začetka njene veljavnosti, ki ni enak dnevu njenega nakupa, lahko cestninski zavezanec odstopi od prodajne pogodbe do začetka veljavnosti kupljene elektronske vinjete in zahteva vračilo kupnine. </w:t>
      </w:r>
      <w:r w:rsidRPr="0057114A">
        <w:rPr>
          <w:sz w:val="20"/>
          <w:szCs w:val="20"/>
        </w:rPr>
        <w:t>Če v primeru iz prejšnjega stavka cestninski zavezanec kupi elektronsko vinjeto na prodajnem mestu pravnega subjekta, s katerim ima upravljavec cestninskih cest sklenjeno posebno pogodbo, lahko od prodajne pogodbe odstopi najpozneje do konca delovnega časa tega prodajnega mesta na zadnji delovni dan pred začetkom veljavnosti elektronske vinjete.</w:t>
      </w:r>
    </w:p>
    <w:p w14:paraId="49CD90EC" w14:textId="77777777" w:rsidR="00F01BA7" w:rsidRPr="0057114A" w:rsidRDefault="00F01BA7" w:rsidP="00F01BA7">
      <w:pPr>
        <w:pStyle w:val="Odstavek"/>
        <w:spacing w:before="0"/>
        <w:ind w:firstLine="0"/>
        <w:rPr>
          <w:sz w:val="20"/>
          <w:szCs w:val="20"/>
        </w:rPr>
      </w:pPr>
    </w:p>
    <w:p w14:paraId="6E3D9668" w14:textId="77777777" w:rsidR="00A52BCD" w:rsidRPr="0057114A" w:rsidRDefault="00A52BCD" w:rsidP="00F01BA7">
      <w:pPr>
        <w:pStyle w:val="Odstavek"/>
        <w:spacing w:before="0"/>
        <w:ind w:firstLine="0"/>
        <w:rPr>
          <w:sz w:val="20"/>
          <w:szCs w:val="20"/>
        </w:rPr>
      </w:pPr>
      <w:r w:rsidRPr="0057114A">
        <w:rPr>
          <w:sz w:val="20"/>
          <w:szCs w:val="20"/>
        </w:rPr>
        <w:t>(</w:t>
      </w:r>
      <w:r w:rsidR="00C92308" w:rsidRPr="0057114A">
        <w:rPr>
          <w:sz w:val="20"/>
          <w:szCs w:val="20"/>
        </w:rPr>
        <w:t>11</w:t>
      </w:r>
      <w:r w:rsidRPr="0057114A">
        <w:rPr>
          <w:sz w:val="20"/>
          <w:szCs w:val="20"/>
        </w:rPr>
        <w:t xml:space="preserve">) Elektronska vinjeta ne sme omogočati ugotavljanja lokacije ali spremljanja gibanja vozil na način, da je možno tako določiti gibanje ali nahajanje določenega vozila. Ne glede na prejšnji stavek je dovoljena začasna določitev lokacije vozila, če je to potrebno zaradi izvajanja cestninskega nadzora, vendar le v obsegu, ki je za te namene nujno potreben. </w:t>
      </w:r>
    </w:p>
    <w:p w14:paraId="4BC018DA" w14:textId="77777777" w:rsidR="00F01BA7" w:rsidRPr="0057114A" w:rsidRDefault="00F01BA7" w:rsidP="00F01BA7">
      <w:pPr>
        <w:pStyle w:val="Odstavek"/>
        <w:spacing w:before="0"/>
        <w:ind w:firstLine="0"/>
        <w:rPr>
          <w:sz w:val="20"/>
          <w:szCs w:val="20"/>
        </w:rPr>
      </w:pPr>
    </w:p>
    <w:p w14:paraId="238653D1" w14:textId="77777777" w:rsidR="00A52BCD" w:rsidRPr="0057114A" w:rsidRDefault="00A52BCD" w:rsidP="00F01BA7">
      <w:pPr>
        <w:pStyle w:val="Odstavek"/>
        <w:spacing w:before="0"/>
        <w:ind w:firstLine="0"/>
        <w:rPr>
          <w:sz w:val="20"/>
          <w:szCs w:val="20"/>
        </w:rPr>
      </w:pPr>
      <w:r w:rsidRPr="0057114A">
        <w:rPr>
          <w:sz w:val="20"/>
          <w:szCs w:val="20"/>
        </w:rPr>
        <w:t>(</w:t>
      </w:r>
      <w:r w:rsidR="00C92308" w:rsidRPr="0057114A">
        <w:rPr>
          <w:sz w:val="20"/>
          <w:szCs w:val="20"/>
        </w:rPr>
        <w:t>12</w:t>
      </w:r>
      <w:r w:rsidRPr="0057114A">
        <w:rPr>
          <w:sz w:val="20"/>
          <w:szCs w:val="20"/>
        </w:rPr>
        <w:t xml:space="preserve">) Prepovedana je uporaba osebnih podatkov, ki se obdelujejo za namen cestninjenja, za druge namene, razen če tako določa zakon. </w:t>
      </w:r>
    </w:p>
    <w:p w14:paraId="734A2CA0" w14:textId="77777777" w:rsidR="00F01BA7" w:rsidRPr="0057114A" w:rsidRDefault="00F01BA7" w:rsidP="00F01BA7">
      <w:pPr>
        <w:pStyle w:val="Odstavek"/>
        <w:spacing w:before="0"/>
        <w:ind w:firstLine="0"/>
        <w:rPr>
          <w:sz w:val="20"/>
          <w:szCs w:val="20"/>
        </w:rPr>
      </w:pPr>
    </w:p>
    <w:p w14:paraId="7F9EDCB3" w14:textId="77777777" w:rsidR="00A52BCD" w:rsidRPr="0057114A" w:rsidRDefault="00A52BCD" w:rsidP="00F01BA7">
      <w:pPr>
        <w:pStyle w:val="Odstavek"/>
        <w:spacing w:before="0"/>
        <w:ind w:firstLine="0"/>
        <w:rPr>
          <w:sz w:val="20"/>
          <w:szCs w:val="20"/>
        </w:rPr>
      </w:pPr>
      <w:r w:rsidRPr="0057114A">
        <w:rPr>
          <w:sz w:val="20"/>
          <w:szCs w:val="20"/>
        </w:rPr>
        <w:t>(</w:t>
      </w:r>
      <w:r w:rsidR="00C92308" w:rsidRPr="0057114A">
        <w:rPr>
          <w:sz w:val="20"/>
          <w:szCs w:val="20"/>
        </w:rPr>
        <w:t>13</w:t>
      </w:r>
      <w:r w:rsidRPr="0057114A">
        <w:rPr>
          <w:sz w:val="20"/>
          <w:szCs w:val="20"/>
        </w:rPr>
        <w:t xml:space="preserve">) Če nadzorni sistem upravljavca cestninskih cest pri izvajanju cestninskega nadzora potrdi, da z vozilom ni storjena kršitev obveznosti plačila cestnine, se podatki o začasni določitvi lokacije vozila takoj izbrišejo. </w:t>
      </w:r>
    </w:p>
    <w:p w14:paraId="0C85B27F" w14:textId="77777777" w:rsidR="00F01BA7" w:rsidRPr="0057114A" w:rsidRDefault="00F01BA7" w:rsidP="00F01BA7">
      <w:pPr>
        <w:pStyle w:val="Odstavek"/>
        <w:spacing w:before="0"/>
        <w:ind w:firstLine="0"/>
        <w:rPr>
          <w:sz w:val="20"/>
          <w:szCs w:val="20"/>
        </w:rPr>
      </w:pPr>
    </w:p>
    <w:p w14:paraId="001D622C" w14:textId="77777777" w:rsidR="00A52BCD" w:rsidRPr="0057114A" w:rsidRDefault="00A52BCD" w:rsidP="00F01BA7">
      <w:pPr>
        <w:pStyle w:val="Odstavek"/>
        <w:spacing w:before="0"/>
        <w:ind w:firstLine="0"/>
        <w:rPr>
          <w:sz w:val="20"/>
          <w:szCs w:val="20"/>
        </w:rPr>
      </w:pPr>
      <w:r w:rsidRPr="0057114A">
        <w:rPr>
          <w:sz w:val="20"/>
          <w:szCs w:val="20"/>
        </w:rPr>
        <w:t>(</w:t>
      </w:r>
      <w:r w:rsidR="00C92308" w:rsidRPr="0057114A">
        <w:rPr>
          <w:sz w:val="20"/>
          <w:szCs w:val="20"/>
        </w:rPr>
        <w:t>14</w:t>
      </w:r>
      <w:r w:rsidRPr="0057114A">
        <w:rPr>
          <w:sz w:val="20"/>
          <w:szCs w:val="20"/>
        </w:rPr>
        <w:t xml:space="preserve">) Če nadzorni sistem upravljavca cestninskih cest samodejno ne potrdi izpolnitve obveznosti plačila cestnine za posamezno vozilo (npr. zaradi vremenskih vplivov, tehničnih ali drugih objektivnih razlogov), lahko upravljavec cestninskih cest hrani podatke o lokaciji vozila najdlje 20 dni od njihove pridobitve. V tem času upravljavec cestninskih cest osebno preveri, če je bila za posamezno vozilo izpolnjena obveznost plačila cestnine. Podatki se brišejo takoj po ugotovitvi, da je bila za posamezno vozilo izpolnjena obveznost plačila cestnine, vendar najkasneje v 20 dneh od njihove pridobitve. </w:t>
      </w:r>
    </w:p>
    <w:p w14:paraId="024BCFA9" w14:textId="77777777" w:rsidR="00F01BA7" w:rsidRPr="0057114A" w:rsidRDefault="00F01BA7" w:rsidP="00F01BA7">
      <w:pPr>
        <w:pStyle w:val="Odstavek"/>
        <w:spacing w:before="0"/>
        <w:ind w:firstLine="0"/>
        <w:rPr>
          <w:sz w:val="20"/>
          <w:szCs w:val="20"/>
        </w:rPr>
      </w:pPr>
    </w:p>
    <w:p w14:paraId="316A372D" w14:textId="77777777" w:rsidR="00A52BCD" w:rsidRPr="0057114A" w:rsidRDefault="00A52BCD" w:rsidP="00F01BA7">
      <w:pPr>
        <w:pStyle w:val="Odstavek"/>
        <w:spacing w:before="0"/>
        <w:ind w:firstLine="0"/>
        <w:rPr>
          <w:sz w:val="20"/>
          <w:szCs w:val="20"/>
        </w:rPr>
      </w:pPr>
      <w:r w:rsidRPr="0057114A">
        <w:rPr>
          <w:sz w:val="20"/>
          <w:szCs w:val="20"/>
        </w:rPr>
        <w:t>(</w:t>
      </w:r>
      <w:r w:rsidR="00C92308" w:rsidRPr="0057114A">
        <w:rPr>
          <w:sz w:val="20"/>
          <w:szCs w:val="20"/>
        </w:rPr>
        <w:t>15</w:t>
      </w:r>
      <w:r w:rsidRPr="0057114A">
        <w:rPr>
          <w:sz w:val="20"/>
          <w:szCs w:val="20"/>
        </w:rPr>
        <w:t xml:space="preserve">) Če upravljavec cestninskih cest s pomočjo nadzornega sistema samodejno ali na podlagi osebne preveritve iz prejšnjega odstavka ugotovi kršitev obveznosti neplačila cestnine, se podatki o lokaciji vozila hranijo do zaključka postopka obravnave ugotovljene kršitve obveznosti plačevanja cestnine. Po poteku roka iz tega odstavka se podatki izbrišejo. </w:t>
      </w:r>
    </w:p>
    <w:p w14:paraId="52D384B7" w14:textId="77777777" w:rsidR="00F01BA7" w:rsidRPr="0057114A" w:rsidRDefault="00F01BA7" w:rsidP="00F01BA7">
      <w:pPr>
        <w:pStyle w:val="Odstavek"/>
        <w:spacing w:before="0"/>
        <w:ind w:firstLine="0"/>
        <w:rPr>
          <w:sz w:val="20"/>
          <w:szCs w:val="20"/>
        </w:rPr>
      </w:pPr>
    </w:p>
    <w:p w14:paraId="17973018" w14:textId="77777777" w:rsidR="00C92308" w:rsidRPr="0057114A" w:rsidRDefault="00A52BCD" w:rsidP="00F01BA7">
      <w:pPr>
        <w:pStyle w:val="Odstavek"/>
        <w:spacing w:before="0"/>
        <w:ind w:firstLine="0"/>
        <w:rPr>
          <w:sz w:val="20"/>
          <w:szCs w:val="20"/>
        </w:rPr>
      </w:pPr>
      <w:r w:rsidRPr="0057114A">
        <w:rPr>
          <w:sz w:val="20"/>
          <w:szCs w:val="20"/>
        </w:rPr>
        <w:t>(</w:t>
      </w:r>
      <w:r w:rsidR="00C92308" w:rsidRPr="0057114A">
        <w:rPr>
          <w:sz w:val="20"/>
          <w:szCs w:val="20"/>
        </w:rPr>
        <w:t>16</w:t>
      </w:r>
      <w:r w:rsidRPr="0057114A">
        <w:rPr>
          <w:sz w:val="20"/>
          <w:szCs w:val="20"/>
        </w:rPr>
        <w:t xml:space="preserve">) Upravljavec cestninskih cest v </w:t>
      </w:r>
      <w:r w:rsidR="00D6517D" w:rsidRPr="0057114A">
        <w:rPr>
          <w:sz w:val="20"/>
          <w:szCs w:val="20"/>
        </w:rPr>
        <w:t>splošnem aktu iz 2</w:t>
      </w:r>
      <w:r w:rsidR="004A1954">
        <w:rPr>
          <w:sz w:val="20"/>
          <w:szCs w:val="20"/>
        </w:rPr>
        <w:t>3</w:t>
      </w:r>
      <w:r w:rsidRPr="0057114A">
        <w:rPr>
          <w:sz w:val="20"/>
          <w:szCs w:val="20"/>
        </w:rPr>
        <w:t xml:space="preserve">. člena tega zakona podrobneje predpiše način izdaje elektronskih vinjet, način uveljavljanja vračila kupnine v primeru odstopa od prodajne pogodbe, postopek v primeru kraje ali uničenja registrske tablice, na katero je vezana elektronska vinjeta, časovno omejitev možnosti vnaprejšnjega nakupa posamezne vrste elektronske vinjete, način uveljavljanja </w:t>
      </w:r>
      <w:r w:rsidRPr="0057114A">
        <w:rPr>
          <w:sz w:val="20"/>
          <w:szCs w:val="20"/>
        </w:rPr>
        <w:lastRenderedPageBreak/>
        <w:t>morebitnih popravkov že izdane elektronske vinjete in uredi druga vprašanja cestninjenja z elektronskimi vinjetami.</w:t>
      </w:r>
    </w:p>
    <w:p w14:paraId="1E1CCF27" w14:textId="77777777" w:rsidR="00F01BA7" w:rsidRPr="0057114A" w:rsidRDefault="00F01BA7" w:rsidP="00F01BA7">
      <w:pPr>
        <w:pStyle w:val="Odstavek"/>
        <w:spacing w:before="0"/>
        <w:ind w:firstLine="0"/>
        <w:rPr>
          <w:sz w:val="20"/>
          <w:szCs w:val="20"/>
        </w:rPr>
      </w:pPr>
    </w:p>
    <w:p w14:paraId="5243DB1E" w14:textId="77777777" w:rsidR="00F314DD" w:rsidRPr="0057114A" w:rsidRDefault="0057114A" w:rsidP="00DD411A">
      <w:pPr>
        <w:pStyle w:val="Odstavek"/>
        <w:spacing w:before="0"/>
        <w:ind w:firstLine="0"/>
        <w:jc w:val="center"/>
        <w:rPr>
          <w:sz w:val="20"/>
          <w:szCs w:val="20"/>
        </w:rPr>
      </w:pPr>
      <w:r>
        <w:rPr>
          <w:sz w:val="20"/>
          <w:szCs w:val="20"/>
        </w:rPr>
        <w:t>5</w:t>
      </w:r>
      <w:r w:rsidR="00DD411A">
        <w:rPr>
          <w:sz w:val="20"/>
          <w:szCs w:val="20"/>
        </w:rPr>
        <w:t>0</w:t>
      </w:r>
      <w:r>
        <w:rPr>
          <w:sz w:val="20"/>
          <w:szCs w:val="20"/>
        </w:rPr>
        <w:t>. člen</w:t>
      </w:r>
    </w:p>
    <w:p w14:paraId="1039E079" w14:textId="77777777" w:rsidR="00F314DD" w:rsidRPr="0057114A" w:rsidRDefault="00F314DD" w:rsidP="00DD411A">
      <w:pPr>
        <w:pStyle w:val="Odstavek"/>
        <w:spacing w:before="0"/>
        <w:ind w:firstLine="0"/>
        <w:jc w:val="center"/>
        <w:rPr>
          <w:sz w:val="20"/>
          <w:szCs w:val="20"/>
        </w:rPr>
      </w:pPr>
      <w:r w:rsidRPr="0057114A">
        <w:rPr>
          <w:sz w:val="20"/>
          <w:szCs w:val="20"/>
        </w:rPr>
        <w:t>(preveritev veljavnosti elektronske vinjete)</w:t>
      </w:r>
    </w:p>
    <w:p w14:paraId="17653BE1" w14:textId="77777777" w:rsidR="00F314DD" w:rsidRPr="0057114A" w:rsidRDefault="00F314DD" w:rsidP="00CC0866">
      <w:pPr>
        <w:pStyle w:val="Odstavek"/>
        <w:spacing w:before="0"/>
        <w:jc w:val="center"/>
        <w:rPr>
          <w:b/>
          <w:sz w:val="20"/>
          <w:szCs w:val="20"/>
        </w:rPr>
      </w:pPr>
    </w:p>
    <w:p w14:paraId="21B6E9E0" w14:textId="77777777" w:rsidR="00127F12" w:rsidRPr="0057114A" w:rsidRDefault="00127F12" w:rsidP="00CC0866">
      <w:pPr>
        <w:pStyle w:val="Odstavek"/>
        <w:spacing w:before="0"/>
        <w:ind w:firstLine="0"/>
        <w:rPr>
          <w:sz w:val="20"/>
          <w:szCs w:val="20"/>
        </w:rPr>
      </w:pPr>
      <w:r w:rsidRPr="0057114A">
        <w:rPr>
          <w:sz w:val="20"/>
          <w:szCs w:val="20"/>
        </w:rPr>
        <w:t xml:space="preserve">(1) </w:t>
      </w:r>
      <w:r w:rsidR="00082B6D">
        <w:rPr>
          <w:sz w:val="20"/>
          <w:szCs w:val="20"/>
        </w:rPr>
        <w:t>N</w:t>
      </w:r>
      <w:r w:rsidRPr="0057114A">
        <w:rPr>
          <w:sz w:val="20"/>
          <w:szCs w:val="20"/>
        </w:rPr>
        <w:t xml:space="preserve">a spletni strani upravljavca cestninskih cest </w:t>
      </w:r>
      <w:r w:rsidR="00082B6D">
        <w:rPr>
          <w:sz w:val="20"/>
          <w:szCs w:val="20"/>
        </w:rPr>
        <w:t xml:space="preserve">je </w:t>
      </w:r>
      <w:r w:rsidRPr="0057114A">
        <w:rPr>
          <w:sz w:val="20"/>
          <w:szCs w:val="20"/>
        </w:rPr>
        <w:t>z vnosom registrske označbe posameznega vozila in države njegove registracije</w:t>
      </w:r>
      <w:r w:rsidR="00082B6D">
        <w:rPr>
          <w:sz w:val="20"/>
          <w:szCs w:val="20"/>
        </w:rPr>
        <w:t xml:space="preserve"> mogoče</w:t>
      </w:r>
      <w:r w:rsidR="00456300">
        <w:rPr>
          <w:sz w:val="20"/>
          <w:szCs w:val="20"/>
        </w:rPr>
        <w:t xml:space="preserve"> brezplačno</w:t>
      </w:r>
      <w:r w:rsidRPr="0057114A">
        <w:rPr>
          <w:sz w:val="20"/>
          <w:szCs w:val="20"/>
        </w:rPr>
        <w:t xml:space="preserve"> preveri</w:t>
      </w:r>
      <w:r w:rsidR="00082B6D">
        <w:rPr>
          <w:sz w:val="20"/>
          <w:szCs w:val="20"/>
        </w:rPr>
        <w:t>ti</w:t>
      </w:r>
      <w:r w:rsidRPr="0057114A">
        <w:rPr>
          <w:sz w:val="20"/>
          <w:szCs w:val="20"/>
        </w:rPr>
        <w:t xml:space="preserve">, če za vozilo do 3.500 kg NDM obstaja veljavna elektronska vinjeta. </w:t>
      </w:r>
    </w:p>
    <w:p w14:paraId="013706A1" w14:textId="77777777" w:rsidR="003414D4" w:rsidRPr="0057114A" w:rsidRDefault="003414D4" w:rsidP="00CC0866">
      <w:pPr>
        <w:pStyle w:val="Odstavek"/>
        <w:spacing w:before="0"/>
        <w:ind w:firstLine="0"/>
        <w:rPr>
          <w:sz w:val="20"/>
          <w:szCs w:val="20"/>
        </w:rPr>
      </w:pPr>
    </w:p>
    <w:p w14:paraId="3705F035" w14:textId="77777777" w:rsidR="003414D4" w:rsidRPr="0057114A" w:rsidRDefault="003414D4" w:rsidP="00CC0866">
      <w:pPr>
        <w:pStyle w:val="Odstavek"/>
        <w:spacing w:before="0"/>
        <w:ind w:firstLine="0"/>
        <w:rPr>
          <w:sz w:val="20"/>
          <w:szCs w:val="20"/>
        </w:rPr>
      </w:pPr>
      <w:r w:rsidRPr="0057114A">
        <w:rPr>
          <w:sz w:val="20"/>
          <w:szCs w:val="20"/>
        </w:rPr>
        <w:t xml:space="preserve">(2) Po vnosu podatkov iz prejšnjega odstavka se v evidenci prodanih elektronskih vinjet izvede preveritev, ali za </w:t>
      </w:r>
      <w:r w:rsidR="00994B2F" w:rsidRPr="0057114A">
        <w:rPr>
          <w:sz w:val="20"/>
          <w:szCs w:val="20"/>
        </w:rPr>
        <w:t>vozilo obstaja veljavna elektronska vinjeta.</w:t>
      </w:r>
    </w:p>
    <w:p w14:paraId="79DCF10D" w14:textId="77777777" w:rsidR="00127F12" w:rsidRPr="0057114A" w:rsidRDefault="00127F12" w:rsidP="00CC0866">
      <w:pPr>
        <w:pStyle w:val="Odstavek"/>
        <w:spacing w:before="0"/>
        <w:ind w:firstLine="0"/>
        <w:rPr>
          <w:sz w:val="20"/>
          <w:szCs w:val="20"/>
        </w:rPr>
      </w:pPr>
    </w:p>
    <w:p w14:paraId="2C187630" w14:textId="77777777" w:rsidR="00F314DD" w:rsidRPr="0057114A" w:rsidRDefault="00127F12" w:rsidP="00CC0866">
      <w:pPr>
        <w:pStyle w:val="Odstavek"/>
        <w:spacing w:before="0"/>
        <w:ind w:firstLine="0"/>
        <w:rPr>
          <w:sz w:val="20"/>
          <w:szCs w:val="20"/>
        </w:rPr>
      </w:pPr>
      <w:r w:rsidRPr="0057114A">
        <w:rPr>
          <w:sz w:val="20"/>
          <w:szCs w:val="20"/>
        </w:rPr>
        <w:t>(</w:t>
      </w:r>
      <w:r w:rsidR="00994B2F" w:rsidRPr="0057114A">
        <w:rPr>
          <w:sz w:val="20"/>
          <w:szCs w:val="20"/>
        </w:rPr>
        <w:t>3</w:t>
      </w:r>
      <w:r w:rsidRPr="0057114A">
        <w:rPr>
          <w:sz w:val="20"/>
          <w:szCs w:val="20"/>
        </w:rPr>
        <w:t>) Če za vozilo</w:t>
      </w:r>
      <w:r w:rsidR="00994B2F" w:rsidRPr="0057114A">
        <w:rPr>
          <w:sz w:val="20"/>
          <w:szCs w:val="20"/>
        </w:rPr>
        <w:t xml:space="preserve"> iz prvega odstavka tega člena</w:t>
      </w:r>
      <w:r w:rsidRPr="0057114A">
        <w:rPr>
          <w:sz w:val="20"/>
          <w:szCs w:val="20"/>
        </w:rPr>
        <w:t xml:space="preserve"> obstaja veljavna elektronska vinjeta, </w:t>
      </w:r>
      <w:r w:rsidR="003C5049">
        <w:rPr>
          <w:sz w:val="20"/>
          <w:szCs w:val="20"/>
        </w:rPr>
        <w:t>se izvede</w:t>
      </w:r>
      <w:r w:rsidRPr="0057114A">
        <w:rPr>
          <w:sz w:val="20"/>
          <w:szCs w:val="20"/>
        </w:rPr>
        <w:t xml:space="preserve"> podatek o </w:t>
      </w:r>
      <w:r w:rsidR="003414D4" w:rsidRPr="0057114A">
        <w:rPr>
          <w:sz w:val="20"/>
          <w:szCs w:val="20"/>
        </w:rPr>
        <w:t>datumu izteka njene</w:t>
      </w:r>
      <w:r w:rsidRPr="0057114A">
        <w:rPr>
          <w:sz w:val="20"/>
          <w:szCs w:val="20"/>
        </w:rPr>
        <w:t xml:space="preserve"> </w:t>
      </w:r>
      <w:r w:rsidR="003414D4" w:rsidRPr="0057114A">
        <w:rPr>
          <w:sz w:val="20"/>
          <w:szCs w:val="20"/>
        </w:rPr>
        <w:t>veljavnosti in cestninskem razredu, za katerega je bila izdana. Če vozilo nima veljavne elektronske vinjete</w:t>
      </w:r>
      <w:r w:rsidR="00C92308" w:rsidRPr="0057114A">
        <w:rPr>
          <w:sz w:val="20"/>
          <w:szCs w:val="20"/>
        </w:rPr>
        <w:t xml:space="preserve"> ali </w:t>
      </w:r>
      <w:r w:rsidR="00547F34" w:rsidRPr="0057114A">
        <w:rPr>
          <w:sz w:val="20"/>
          <w:szCs w:val="20"/>
        </w:rPr>
        <w:t xml:space="preserve">če </w:t>
      </w:r>
      <w:r w:rsidR="00C92308" w:rsidRPr="0057114A">
        <w:rPr>
          <w:sz w:val="20"/>
          <w:szCs w:val="20"/>
        </w:rPr>
        <w:t>je vozilo oproščeno plačila cestnine v skladu s tem zakonom</w:t>
      </w:r>
      <w:r w:rsidR="003414D4" w:rsidRPr="0057114A">
        <w:rPr>
          <w:sz w:val="20"/>
          <w:szCs w:val="20"/>
        </w:rPr>
        <w:t xml:space="preserve">, se prikaže obvestilo, da </w:t>
      </w:r>
      <w:r w:rsidR="00994B2F" w:rsidRPr="0057114A">
        <w:rPr>
          <w:sz w:val="20"/>
          <w:szCs w:val="20"/>
        </w:rPr>
        <w:t>vozilo nima</w:t>
      </w:r>
      <w:r w:rsidR="003414D4" w:rsidRPr="0057114A">
        <w:rPr>
          <w:sz w:val="20"/>
          <w:szCs w:val="20"/>
        </w:rPr>
        <w:t xml:space="preserve"> veljavne elektronske vinjete</w:t>
      </w:r>
      <w:r w:rsidR="00547F34" w:rsidRPr="0057114A">
        <w:rPr>
          <w:sz w:val="20"/>
          <w:szCs w:val="20"/>
        </w:rPr>
        <w:t xml:space="preserve"> ali da je vozilo oproščeno plačila cestnine</w:t>
      </w:r>
      <w:r w:rsidR="003414D4" w:rsidRPr="0057114A">
        <w:rPr>
          <w:sz w:val="20"/>
          <w:szCs w:val="20"/>
        </w:rPr>
        <w:t xml:space="preserve">. </w:t>
      </w:r>
    </w:p>
    <w:p w14:paraId="417AC9A8" w14:textId="77777777" w:rsidR="00F01BA7" w:rsidRPr="0057114A" w:rsidRDefault="00F01BA7" w:rsidP="00CC0866">
      <w:pPr>
        <w:pStyle w:val="Odstavek"/>
        <w:spacing w:before="0"/>
        <w:ind w:firstLine="0"/>
        <w:rPr>
          <w:sz w:val="20"/>
          <w:szCs w:val="20"/>
        </w:rPr>
      </w:pPr>
    </w:p>
    <w:p w14:paraId="1E97110B" w14:textId="77777777" w:rsidR="00C24AA4" w:rsidRPr="0057114A" w:rsidRDefault="0057114A" w:rsidP="00CC0866">
      <w:pPr>
        <w:pStyle w:val="len"/>
        <w:spacing w:before="0"/>
        <w:rPr>
          <w:b w:val="0"/>
          <w:sz w:val="20"/>
          <w:szCs w:val="20"/>
        </w:rPr>
      </w:pPr>
      <w:r>
        <w:rPr>
          <w:b w:val="0"/>
          <w:sz w:val="20"/>
          <w:szCs w:val="20"/>
        </w:rPr>
        <w:t>5</w:t>
      </w:r>
      <w:r w:rsidR="00DD411A">
        <w:rPr>
          <w:b w:val="0"/>
          <w:sz w:val="20"/>
          <w:szCs w:val="20"/>
        </w:rPr>
        <w:t>1</w:t>
      </w:r>
      <w:r>
        <w:rPr>
          <w:b w:val="0"/>
          <w:sz w:val="20"/>
          <w:szCs w:val="20"/>
        </w:rPr>
        <w:t>. člen</w:t>
      </w:r>
    </w:p>
    <w:p w14:paraId="247592C3" w14:textId="77777777" w:rsidR="00C24AA4" w:rsidRPr="0057114A" w:rsidRDefault="00C24AA4" w:rsidP="00CC0866">
      <w:pPr>
        <w:pStyle w:val="lennaslov"/>
        <w:rPr>
          <w:b w:val="0"/>
          <w:sz w:val="20"/>
          <w:szCs w:val="20"/>
        </w:rPr>
      </w:pPr>
      <w:r w:rsidRPr="0057114A">
        <w:rPr>
          <w:b w:val="0"/>
          <w:sz w:val="20"/>
          <w:szCs w:val="20"/>
        </w:rPr>
        <w:t>(</w:t>
      </w:r>
      <w:r w:rsidR="004B1C93" w:rsidRPr="0057114A">
        <w:rPr>
          <w:b w:val="0"/>
          <w:sz w:val="20"/>
          <w:szCs w:val="20"/>
        </w:rPr>
        <w:t>vračilo sorazmernega dela vrednosti elektronske vinjete</w:t>
      </w:r>
      <w:r w:rsidRPr="0057114A">
        <w:rPr>
          <w:b w:val="0"/>
          <w:sz w:val="20"/>
          <w:szCs w:val="20"/>
        </w:rPr>
        <w:t>)</w:t>
      </w:r>
    </w:p>
    <w:p w14:paraId="4D8C0C6B" w14:textId="77777777" w:rsidR="00F01BA7" w:rsidRPr="0057114A" w:rsidRDefault="00F01BA7" w:rsidP="00CC0866">
      <w:pPr>
        <w:pStyle w:val="lennaslov"/>
        <w:rPr>
          <w:sz w:val="20"/>
          <w:szCs w:val="20"/>
        </w:rPr>
      </w:pPr>
    </w:p>
    <w:p w14:paraId="10C54CF3" w14:textId="77777777" w:rsidR="004B07AB" w:rsidRPr="0057114A" w:rsidRDefault="00F01BA7" w:rsidP="00F01BA7">
      <w:pPr>
        <w:pStyle w:val="Odstavek"/>
        <w:spacing w:before="0"/>
        <w:ind w:firstLine="0"/>
        <w:rPr>
          <w:sz w:val="20"/>
          <w:szCs w:val="20"/>
        </w:rPr>
      </w:pPr>
      <w:r w:rsidRPr="0057114A">
        <w:rPr>
          <w:sz w:val="20"/>
          <w:szCs w:val="20"/>
        </w:rPr>
        <w:t>(</w:t>
      </w:r>
      <w:r w:rsidR="004B07AB" w:rsidRPr="0057114A">
        <w:rPr>
          <w:sz w:val="20"/>
          <w:szCs w:val="20"/>
        </w:rPr>
        <w:t xml:space="preserve">1) Če se vozilo z registrsko označbo, na katero je vezana letna ali polletna elektronska vinjeta, odjavi iz evidence registriranih vozil pred potekom njene veljavnosti, lahko lastnik ali imetnik vozila zahteva od upravljavca cestninskih cest vračilo sorazmernega dela vrednosti letne ali polletne elektronske vinjete za čas od dneva, ko je bilo vozilo odjavljeno iz evidence registriranih vozil, do dneva izteka njene veljavnosti. </w:t>
      </w:r>
    </w:p>
    <w:p w14:paraId="7C25C537" w14:textId="77777777" w:rsidR="00F01BA7" w:rsidRPr="0057114A" w:rsidRDefault="00F01BA7" w:rsidP="00F01BA7">
      <w:pPr>
        <w:pStyle w:val="Odstavek"/>
        <w:spacing w:before="0"/>
        <w:ind w:firstLine="0"/>
        <w:rPr>
          <w:sz w:val="20"/>
          <w:szCs w:val="20"/>
        </w:rPr>
      </w:pPr>
    </w:p>
    <w:p w14:paraId="500BBEFF" w14:textId="77777777" w:rsidR="004B07AB" w:rsidRPr="0057114A" w:rsidRDefault="004B07AB" w:rsidP="00F01BA7">
      <w:pPr>
        <w:pStyle w:val="Odstavek"/>
        <w:spacing w:before="0"/>
        <w:ind w:firstLine="0"/>
        <w:rPr>
          <w:sz w:val="20"/>
          <w:szCs w:val="20"/>
        </w:rPr>
      </w:pPr>
      <w:r w:rsidRPr="0057114A">
        <w:rPr>
          <w:sz w:val="20"/>
          <w:szCs w:val="20"/>
        </w:rPr>
        <w:t xml:space="preserve">(2) Ne glede na prejšnji odstavek je lastnik ali imetnik vozila upravičen do sorazmernega dela vrednosti letne ali polletne elektronske vinjete, če je za vozilo z registrsko označbo, na katero je vezana elektronska vinjeta, pred potekom njene veljavnosti pristojni organ izdal novo registrsko tablico z drugačno označbo (npr. zaradi kraje ali izgube registrske tablice), in sicer za čas od dneva izdaje nove registrske tablice do dneva izteka njene veljavnosti. </w:t>
      </w:r>
    </w:p>
    <w:p w14:paraId="6DAB2BC1" w14:textId="77777777" w:rsidR="00F01BA7" w:rsidRPr="0057114A" w:rsidRDefault="00F01BA7" w:rsidP="00F01BA7">
      <w:pPr>
        <w:pStyle w:val="Odstavek"/>
        <w:spacing w:before="0"/>
        <w:ind w:firstLine="0"/>
        <w:rPr>
          <w:sz w:val="20"/>
          <w:szCs w:val="20"/>
        </w:rPr>
      </w:pPr>
    </w:p>
    <w:p w14:paraId="5ABA7343" w14:textId="77777777" w:rsidR="004B07AB" w:rsidRPr="0057114A" w:rsidRDefault="004B07AB" w:rsidP="00F01BA7">
      <w:pPr>
        <w:pStyle w:val="Odstavek"/>
        <w:spacing w:before="0"/>
        <w:ind w:firstLine="0"/>
        <w:rPr>
          <w:sz w:val="20"/>
          <w:szCs w:val="20"/>
        </w:rPr>
      </w:pPr>
      <w:r w:rsidRPr="0057114A">
        <w:rPr>
          <w:sz w:val="20"/>
          <w:szCs w:val="20"/>
        </w:rPr>
        <w:t xml:space="preserve">(3) Če je za posamezno vozilo Policije, Slovenske obveščevalno-varnostne agencije, Obveščevalno varnostne službe Ministrstva za obrambo in Oddelka za preiskovanje in pregon uradnih oseb s posebnimi pooblastili Specializiranega državnega tožilstva Republike Slovenije v skladu z zakonom, ki ureja motorna vozila, izdanih več kompletov registrskih tablic, lahko lastnik ali imetnik vozila zahteva od upravljavca cestninskih cest vračilo plačila za nakup elektronskih vinjet, vezanih na komplete registrskih tablic, ki presegajo predpisani osnovni komplet registrskih tablic po zakonu, ki ureja motorna vozila. </w:t>
      </w:r>
    </w:p>
    <w:p w14:paraId="3DE4BDC3" w14:textId="77777777" w:rsidR="00F01BA7" w:rsidRPr="0057114A" w:rsidRDefault="00F01BA7" w:rsidP="00F01BA7">
      <w:pPr>
        <w:pStyle w:val="Odstavek"/>
        <w:spacing w:before="0"/>
        <w:ind w:firstLine="0"/>
        <w:rPr>
          <w:sz w:val="20"/>
          <w:szCs w:val="20"/>
        </w:rPr>
      </w:pPr>
    </w:p>
    <w:p w14:paraId="0B50B550" w14:textId="77777777" w:rsidR="004B07AB" w:rsidRPr="0057114A" w:rsidRDefault="004B07AB" w:rsidP="00F01BA7">
      <w:pPr>
        <w:pStyle w:val="Odstavek"/>
        <w:spacing w:before="0"/>
        <w:ind w:firstLine="0"/>
        <w:rPr>
          <w:sz w:val="20"/>
          <w:szCs w:val="20"/>
        </w:rPr>
      </w:pPr>
      <w:r w:rsidRPr="0057114A">
        <w:rPr>
          <w:sz w:val="20"/>
          <w:szCs w:val="20"/>
        </w:rPr>
        <w:t xml:space="preserve">(4) Ne glede na prvi in drugi odstavek tega člena lastnik ali imetnik vozila ni upravičen do vračila sorazmernega dela vrednosti letne ali polletne elektronske vinjete, če je elektronska vinjeta vezana na začasno preskusno registrsko tablico vozila. </w:t>
      </w:r>
    </w:p>
    <w:p w14:paraId="32487EE0" w14:textId="77777777" w:rsidR="00F01BA7" w:rsidRPr="0057114A" w:rsidRDefault="00F01BA7" w:rsidP="00F01BA7">
      <w:pPr>
        <w:pStyle w:val="Odstavek"/>
        <w:spacing w:before="0"/>
        <w:ind w:firstLine="0"/>
        <w:rPr>
          <w:sz w:val="20"/>
          <w:szCs w:val="20"/>
        </w:rPr>
      </w:pPr>
    </w:p>
    <w:p w14:paraId="223835C9" w14:textId="77777777" w:rsidR="004B07AB" w:rsidRPr="0057114A" w:rsidRDefault="004B07AB" w:rsidP="00F01BA7">
      <w:pPr>
        <w:pStyle w:val="Odstavek"/>
        <w:spacing w:before="0"/>
        <w:ind w:firstLine="0"/>
        <w:rPr>
          <w:sz w:val="20"/>
          <w:szCs w:val="20"/>
        </w:rPr>
      </w:pPr>
      <w:r w:rsidRPr="0057114A">
        <w:rPr>
          <w:sz w:val="20"/>
          <w:szCs w:val="20"/>
        </w:rPr>
        <w:t xml:space="preserve">(5) Če se lastništvo vozila skupaj z registrsko tablico vozila, na katerega je vezana letna ali polletna elektronska vinjeta, prenese na novega lastnika ali imetnika vozila, prejšnji lastnik ali imetnik vozila ne more uveljavljati pravice do vračila sorazmernega dela vrednosti elektronske vinjete. </w:t>
      </w:r>
    </w:p>
    <w:p w14:paraId="617434C3" w14:textId="77777777" w:rsidR="00F01BA7" w:rsidRPr="0057114A" w:rsidRDefault="00F01BA7" w:rsidP="00F01BA7">
      <w:pPr>
        <w:pStyle w:val="Odstavek"/>
        <w:spacing w:before="0"/>
        <w:ind w:firstLine="0"/>
        <w:rPr>
          <w:sz w:val="20"/>
          <w:szCs w:val="20"/>
        </w:rPr>
      </w:pPr>
    </w:p>
    <w:p w14:paraId="42190763" w14:textId="77777777" w:rsidR="004B07AB" w:rsidRPr="0057114A" w:rsidRDefault="004B07AB" w:rsidP="00F01BA7">
      <w:pPr>
        <w:pStyle w:val="Odstavek"/>
        <w:spacing w:before="0"/>
        <w:ind w:firstLine="0"/>
        <w:rPr>
          <w:sz w:val="20"/>
          <w:szCs w:val="20"/>
        </w:rPr>
      </w:pPr>
      <w:r w:rsidRPr="0057114A">
        <w:rPr>
          <w:sz w:val="20"/>
          <w:szCs w:val="20"/>
        </w:rPr>
        <w:t xml:space="preserve">(6) Lastnik ali imetnik vozila priloži k vlogi za vračilo sorazmernega dela vrednosti letne ali polletne elektronske vinjete račun ali kopijo računa o nakupu elektronske vinjete, za katero uveljavlja vračilo sorazmernega dela vrednosti. Podatek, da je bilo vozilo, registrirano v Republiki Sloveniji, odjavljeno iz evidence registriranih vozil oziroma da je bila za vozilo z registrsko označbo, na katero je vezana elektronska vinjeta, pred potekom veljavnosti elektronske vinjete izdana nova registrska tablica z drugačno označbo, pridobi upravljavec cestninskih cest neposredno z vpogledom v evidenco registriranih vozil, pri vozilih, registriranih v tuji državi, pa s predložitvijo dokazila lastnika ali imetnika vozila, ki ga je izdal pristojni organ v tej državi. Lastnik ali imetnik vozila dokazilu, sestavljenem v tujem jeziku, predloži tudi overjen prevod v slovenski jezik. </w:t>
      </w:r>
    </w:p>
    <w:p w14:paraId="553D460B" w14:textId="77777777" w:rsidR="00F01BA7" w:rsidRPr="0057114A" w:rsidRDefault="00F01BA7" w:rsidP="00F01BA7">
      <w:pPr>
        <w:pStyle w:val="Odstavek"/>
        <w:spacing w:before="0"/>
        <w:ind w:firstLine="0"/>
        <w:rPr>
          <w:sz w:val="20"/>
          <w:szCs w:val="20"/>
        </w:rPr>
      </w:pPr>
    </w:p>
    <w:p w14:paraId="2AB4EF1C" w14:textId="77777777" w:rsidR="004B07AB" w:rsidRPr="0057114A" w:rsidRDefault="004B07AB" w:rsidP="00F01BA7">
      <w:pPr>
        <w:pStyle w:val="Odstavek"/>
        <w:spacing w:before="0"/>
        <w:ind w:firstLine="0"/>
        <w:rPr>
          <w:sz w:val="20"/>
          <w:szCs w:val="20"/>
        </w:rPr>
      </w:pPr>
      <w:r w:rsidRPr="0057114A">
        <w:rPr>
          <w:sz w:val="20"/>
          <w:szCs w:val="20"/>
        </w:rPr>
        <w:t xml:space="preserve">(7) Vlogo za vračilo sorazmernega dela vrednosti letne ali polletne elektronske vinjete lastnik ali imetnik vozila vloži najpozneje v 30 dneh od odjave vozila iz evidence registriranih vozil oziroma od dneva, ko </w:t>
      </w:r>
      <w:r w:rsidRPr="0057114A">
        <w:rPr>
          <w:sz w:val="20"/>
          <w:szCs w:val="20"/>
        </w:rPr>
        <w:lastRenderedPageBreak/>
        <w:t xml:space="preserve">je bila za vozilo z registrsko označbo, na katero je vezana elektronska vinjeta, izdana nova registrska tablica z drugačno označbo. </w:t>
      </w:r>
    </w:p>
    <w:p w14:paraId="7A45DA36" w14:textId="77777777" w:rsidR="00F01BA7" w:rsidRPr="0057114A" w:rsidRDefault="00F01BA7" w:rsidP="00F01BA7">
      <w:pPr>
        <w:pStyle w:val="Odstavek"/>
        <w:spacing w:before="0"/>
        <w:ind w:firstLine="0"/>
        <w:rPr>
          <w:sz w:val="20"/>
          <w:szCs w:val="20"/>
        </w:rPr>
      </w:pPr>
    </w:p>
    <w:p w14:paraId="64D15009" w14:textId="77777777" w:rsidR="004B07AB" w:rsidRPr="0057114A" w:rsidRDefault="004B07AB" w:rsidP="00F01BA7">
      <w:pPr>
        <w:pStyle w:val="Odstavek"/>
        <w:spacing w:before="0"/>
        <w:ind w:firstLine="0"/>
        <w:rPr>
          <w:sz w:val="20"/>
          <w:szCs w:val="20"/>
        </w:rPr>
      </w:pPr>
      <w:r w:rsidRPr="0057114A">
        <w:rPr>
          <w:sz w:val="20"/>
          <w:szCs w:val="20"/>
        </w:rPr>
        <w:t xml:space="preserve">(8) Če upravljavec cestninskih cest zahtevku lastnika ali imetnika vozila za vračilo sorazmernega dela vrednosti letne ali polletne elektronske vinjete ugodi v celoti, izda odločbo v obliki uradnega zaznamka v zadevi. Upravljavec cestninskih cest pošlje lastniku ali imetniku vozila obvestilo, iz katerega je razviden znesek vračila sorazmernega dela vrednosti letne ali polletne elektronske vinjete. </w:t>
      </w:r>
    </w:p>
    <w:p w14:paraId="4CF86460" w14:textId="77777777" w:rsidR="00F01BA7" w:rsidRPr="0057114A" w:rsidRDefault="00F01BA7" w:rsidP="00F01BA7">
      <w:pPr>
        <w:pStyle w:val="Odstavek"/>
        <w:spacing w:before="0"/>
        <w:ind w:firstLine="0"/>
        <w:rPr>
          <w:sz w:val="20"/>
          <w:szCs w:val="20"/>
        </w:rPr>
      </w:pPr>
    </w:p>
    <w:p w14:paraId="702FA16C" w14:textId="77777777" w:rsidR="004B07AB" w:rsidRPr="0057114A" w:rsidRDefault="004B07AB" w:rsidP="00F01BA7">
      <w:pPr>
        <w:pStyle w:val="Odstavek"/>
        <w:spacing w:before="0"/>
        <w:ind w:firstLine="0"/>
        <w:rPr>
          <w:sz w:val="20"/>
          <w:szCs w:val="20"/>
        </w:rPr>
      </w:pPr>
      <w:r w:rsidRPr="0057114A">
        <w:rPr>
          <w:sz w:val="20"/>
          <w:szCs w:val="20"/>
        </w:rPr>
        <w:t xml:space="preserve">(9) Ne glede na prejšnji odstavek upravljavec cestninskih cest o zahtevku za vračilo sorazmernega dela vrednosti letne ali polletne elektronske vinjete odloči z odločbo, če zahtevku lastnika ali imetnika vozila za vračilo ne ugodi ali ne ugodi v celoti. </w:t>
      </w:r>
    </w:p>
    <w:p w14:paraId="6E50914F" w14:textId="77777777" w:rsidR="00F01BA7" w:rsidRPr="0057114A" w:rsidRDefault="00F01BA7" w:rsidP="00F01BA7">
      <w:pPr>
        <w:pStyle w:val="Odstavek"/>
        <w:spacing w:before="0"/>
        <w:ind w:firstLine="0"/>
        <w:rPr>
          <w:sz w:val="20"/>
          <w:szCs w:val="20"/>
        </w:rPr>
      </w:pPr>
    </w:p>
    <w:p w14:paraId="23E38541" w14:textId="77777777" w:rsidR="004B07AB" w:rsidRPr="0057114A" w:rsidRDefault="004B07AB" w:rsidP="00F01BA7">
      <w:pPr>
        <w:pStyle w:val="Odstavek"/>
        <w:spacing w:before="0"/>
        <w:ind w:firstLine="0"/>
        <w:rPr>
          <w:sz w:val="20"/>
          <w:szCs w:val="20"/>
        </w:rPr>
      </w:pPr>
      <w:r w:rsidRPr="0057114A">
        <w:rPr>
          <w:sz w:val="20"/>
          <w:szCs w:val="20"/>
        </w:rPr>
        <w:t>(10) Za obravnavo vloge za vračilo sorazmernega dela vrednosti letne ali polletne elektronske vinjete je upravljavec cestninskih cest upravičen do nadomestila, ki ga plača lastnik ali imetnik vozila. Lastniku ali imetniku vozila izplača upravljavec cestninskih cest sorazmeren del vrednosti letne ali polletne elektronske vinjete, zmanjšan za nadomestilo, ki ga določi upravljavec cestninskih cest v splošnem aktu iz 2</w:t>
      </w:r>
      <w:r w:rsidR="004B264D">
        <w:rPr>
          <w:sz w:val="20"/>
          <w:szCs w:val="20"/>
        </w:rPr>
        <w:t>3</w:t>
      </w:r>
      <w:r w:rsidRPr="0057114A">
        <w:rPr>
          <w:sz w:val="20"/>
          <w:szCs w:val="20"/>
        </w:rPr>
        <w:t xml:space="preserve">. člena tega zakona. </w:t>
      </w:r>
    </w:p>
    <w:p w14:paraId="6A7BC456" w14:textId="77777777" w:rsidR="000C5458" w:rsidRPr="0057114A" w:rsidRDefault="000C5458" w:rsidP="00F01BA7">
      <w:pPr>
        <w:pStyle w:val="Odstavek"/>
        <w:spacing w:before="0"/>
        <w:ind w:firstLine="0"/>
        <w:rPr>
          <w:sz w:val="20"/>
          <w:szCs w:val="20"/>
        </w:rPr>
      </w:pPr>
    </w:p>
    <w:p w14:paraId="2927FA26" w14:textId="77777777" w:rsidR="000C5458" w:rsidRPr="0057114A" w:rsidRDefault="003F68C7" w:rsidP="00F01BA7">
      <w:pPr>
        <w:pStyle w:val="Odstavek"/>
        <w:spacing w:before="0"/>
        <w:ind w:firstLine="0"/>
        <w:rPr>
          <w:sz w:val="20"/>
          <w:szCs w:val="20"/>
        </w:rPr>
      </w:pPr>
      <w:r w:rsidRPr="0057114A">
        <w:rPr>
          <w:sz w:val="20"/>
          <w:szCs w:val="20"/>
        </w:rPr>
        <w:t>(11) Če je v poslovodnem organu upravljavca cestninskih cest več oseb, lahko poslovodni organ za vodenje in odločanje v upravnih zadevah iz svoje pristojnosti pooblasti osebo, zaposleno pri upravljavcu javnih cest, ki izpolnjuje pogoje za vodenje in odločanje v upravnem postopku v skladu z zakonom, ki ureja splošni upravni postopek.</w:t>
      </w:r>
    </w:p>
    <w:p w14:paraId="7DB454A6" w14:textId="77777777" w:rsidR="00164AAC" w:rsidRDefault="00164AAC" w:rsidP="00F01BA7">
      <w:pPr>
        <w:pStyle w:val="Odstavek"/>
        <w:spacing w:before="0"/>
        <w:ind w:firstLine="0"/>
        <w:rPr>
          <w:sz w:val="20"/>
          <w:szCs w:val="20"/>
        </w:rPr>
      </w:pPr>
    </w:p>
    <w:p w14:paraId="0A206423" w14:textId="77777777" w:rsidR="00C24AA4" w:rsidRPr="0057114A" w:rsidRDefault="004B07AB" w:rsidP="00F01BA7">
      <w:pPr>
        <w:pStyle w:val="Odstavek"/>
        <w:spacing w:before="0"/>
        <w:ind w:firstLine="0"/>
        <w:rPr>
          <w:sz w:val="20"/>
          <w:szCs w:val="20"/>
        </w:rPr>
      </w:pPr>
      <w:r w:rsidRPr="0057114A">
        <w:rPr>
          <w:sz w:val="20"/>
          <w:szCs w:val="20"/>
        </w:rPr>
        <w:t>(1</w:t>
      </w:r>
      <w:r w:rsidR="000C5458" w:rsidRPr="0057114A">
        <w:rPr>
          <w:sz w:val="20"/>
          <w:szCs w:val="20"/>
        </w:rPr>
        <w:t>2</w:t>
      </w:r>
      <w:r w:rsidRPr="0057114A">
        <w:rPr>
          <w:sz w:val="20"/>
          <w:szCs w:val="20"/>
        </w:rPr>
        <w:t>) V primerih iz tretjega odstavka tega člena se način vračila plačila za nakup elektronskih vinjet in hramba izdanih računov o njihovem nakupu uredi z internim aktom, ki ga sklenejo upravljavec cestninskih cest, minister, pristojen za notranje zadeve, minister, pristojen za pravosodje, in minister, pristojen za obrambo.</w:t>
      </w:r>
    </w:p>
    <w:p w14:paraId="17AE41B3" w14:textId="77777777" w:rsidR="00F01BA7" w:rsidRPr="0057114A" w:rsidRDefault="00F01BA7" w:rsidP="00F01BA7">
      <w:pPr>
        <w:pStyle w:val="Odstavek"/>
        <w:spacing w:before="0"/>
        <w:ind w:firstLine="0"/>
        <w:rPr>
          <w:sz w:val="20"/>
          <w:szCs w:val="20"/>
        </w:rPr>
      </w:pPr>
    </w:p>
    <w:p w14:paraId="131B1F3C" w14:textId="77777777" w:rsidR="00C24AA4" w:rsidRPr="0057114A" w:rsidRDefault="00C24AA4" w:rsidP="00CC0866">
      <w:pPr>
        <w:pStyle w:val="Poglavje"/>
        <w:spacing w:before="0"/>
        <w:rPr>
          <w:sz w:val="20"/>
          <w:szCs w:val="20"/>
        </w:rPr>
      </w:pPr>
      <w:r w:rsidRPr="0057114A">
        <w:rPr>
          <w:sz w:val="20"/>
          <w:szCs w:val="20"/>
        </w:rPr>
        <w:t>IV. POOBLASTILA IN UKREPI NADZORNIH ORGANOV</w:t>
      </w:r>
    </w:p>
    <w:p w14:paraId="128A04E9" w14:textId="77777777" w:rsidR="00F01BA7" w:rsidRPr="0057114A" w:rsidRDefault="00F01BA7" w:rsidP="00CC0866">
      <w:pPr>
        <w:pStyle w:val="Poglavje"/>
        <w:spacing w:before="0"/>
        <w:rPr>
          <w:sz w:val="20"/>
          <w:szCs w:val="20"/>
        </w:rPr>
      </w:pPr>
    </w:p>
    <w:p w14:paraId="53EB1664" w14:textId="77777777" w:rsidR="00C24AA4" w:rsidRPr="0057114A" w:rsidRDefault="00CF2958" w:rsidP="00CC0866">
      <w:pPr>
        <w:pStyle w:val="len"/>
        <w:spacing w:before="0"/>
        <w:rPr>
          <w:b w:val="0"/>
          <w:sz w:val="20"/>
          <w:szCs w:val="20"/>
        </w:rPr>
      </w:pPr>
      <w:r>
        <w:rPr>
          <w:b w:val="0"/>
          <w:sz w:val="20"/>
          <w:szCs w:val="20"/>
        </w:rPr>
        <w:t>5</w:t>
      </w:r>
      <w:r w:rsidR="00DD411A">
        <w:rPr>
          <w:b w:val="0"/>
          <w:sz w:val="20"/>
          <w:szCs w:val="20"/>
        </w:rPr>
        <w:t>2</w:t>
      </w:r>
      <w:r>
        <w:rPr>
          <w:b w:val="0"/>
          <w:sz w:val="20"/>
          <w:szCs w:val="20"/>
        </w:rPr>
        <w:t>. člen</w:t>
      </w:r>
    </w:p>
    <w:p w14:paraId="7CC6D98F" w14:textId="77777777" w:rsidR="00C24AA4" w:rsidRPr="0057114A" w:rsidRDefault="00C24AA4" w:rsidP="00CC0866">
      <w:pPr>
        <w:pStyle w:val="lennaslov"/>
        <w:rPr>
          <w:b w:val="0"/>
          <w:sz w:val="20"/>
          <w:szCs w:val="20"/>
        </w:rPr>
      </w:pPr>
      <w:r w:rsidRPr="0057114A">
        <w:rPr>
          <w:b w:val="0"/>
          <w:sz w:val="20"/>
          <w:szCs w:val="20"/>
        </w:rPr>
        <w:t>(nadzor nad plačevanjem cestnine)</w:t>
      </w:r>
    </w:p>
    <w:p w14:paraId="73953DFB" w14:textId="77777777" w:rsidR="00F01BA7" w:rsidRPr="0057114A" w:rsidRDefault="00F01BA7" w:rsidP="00F01BA7">
      <w:pPr>
        <w:pStyle w:val="Odstavek"/>
        <w:spacing w:before="0"/>
        <w:ind w:firstLine="0"/>
        <w:rPr>
          <w:sz w:val="20"/>
          <w:szCs w:val="20"/>
        </w:rPr>
      </w:pPr>
    </w:p>
    <w:p w14:paraId="3F77A9EA" w14:textId="77777777" w:rsidR="00C24AA4" w:rsidRPr="0057114A" w:rsidRDefault="00C24AA4" w:rsidP="00F01BA7">
      <w:pPr>
        <w:pStyle w:val="Odstavek"/>
        <w:spacing w:before="0"/>
        <w:ind w:firstLine="0"/>
        <w:rPr>
          <w:sz w:val="20"/>
          <w:szCs w:val="20"/>
        </w:rPr>
      </w:pPr>
      <w:r w:rsidRPr="0057114A">
        <w:rPr>
          <w:sz w:val="20"/>
          <w:szCs w:val="20"/>
        </w:rPr>
        <w:t xml:space="preserve">(1) Nadzor nad plačevanjem cestnine opravlja na podlagi javnega pooblastila upravljavec cestninskih cest, ki upravlja in vzdržuje največji delež obveznih cestninskih cest v Republiki Sloveniji. Upravljavca cestninskih cest iz prejšnjega stavka določi vlada. </w:t>
      </w:r>
    </w:p>
    <w:p w14:paraId="6CBE46DA" w14:textId="77777777" w:rsidR="00F01BA7" w:rsidRPr="0057114A" w:rsidRDefault="00F01BA7" w:rsidP="00F01BA7">
      <w:pPr>
        <w:pStyle w:val="Odstavek"/>
        <w:spacing w:before="0"/>
        <w:ind w:firstLine="0"/>
        <w:rPr>
          <w:sz w:val="20"/>
          <w:szCs w:val="20"/>
        </w:rPr>
      </w:pPr>
    </w:p>
    <w:p w14:paraId="5AB11906" w14:textId="77777777" w:rsidR="00C24AA4" w:rsidRPr="0057114A" w:rsidRDefault="00C24AA4" w:rsidP="00F01BA7">
      <w:pPr>
        <w:pStyle w:val="Odstavek"/>
        <w:spacing w:before="0"/>
        <w:ind w:firstLine="0"/>
        <w:rPr>
          <w:sz w:val="20"/>
          <w:szCs w:val="20"/>
        </w:rPr>
      </w:pPr>
      <w:r w:rsidRPr="0057114A">
        <w:rPr>
          <w:sz w:val="20"/>
          <w:szCs w:val="20"/>
        </w:rPr>
        <w:t xml:space="preserve">(2) Nadzor iz prejšnjega odstavka obsega nadzor nad izpolnjevanjem obveznosti cestninskega zavezanca glede: </w:t>
      </w:r>
    </w:p>
    <w:p w14:paraId="5719D086" w14:textId="77777777" w:rsidR="00C24AA4" w:rsidRPr="0057114A" w:rsidRDefault="00C24AA4" w:rsidP="00FA33FB">
      <w:pPr>
        <w:pStyle w:val="Alineazaodstavkom"/>
        <w:numPr>
          <w:ilvl w:val="0"/>
          <w:numId w:val="52"/>
        </w:numPr>
        <w:tabs>
          <w:tab w:val="clear" w:pos="425"/>
          <w:tab w:val="num" w:pos="284"/>
        </w:tabs>
        <w:ind w:left="284" w:hanging="284"/>
        <w:rPr>
          <w:sz w:val="20"/>
          <w:szCs w:val="20"/>
        </w:rPr>
      </w:pPr>
      <w:r w:rsidRPr="0057114A">
        <w:rPr>
          <w:sz w:val="20"/>
          <w:szCs w:val="20"/>
        </w:rPr>
        <w:t>predpisane uporabe</w:t>
      </w:r>
      <w:r w:rsidR="00C11142" w:rsidRPr="0057114A">
        <w:rPr>
          <w:sz w:val="20"/>
          <w:szCs w:val="20"/>
        </w:rPr>
        <w:t xml:space="preserve"> elektronske</w:t>
      </w:r>
      <w:r w:rsidRPr="0057114A">
        <w:rPr>
          <w:sz w:val="20"/>
          <w:szCs w:val="20"/>
        </w:rPr>
        <w:t xml:space="preserve"> vinjete; </w:t>
      </w:r>
    </w:p>
    <w:p w14:paraId="14617A40" w14:textId="77777777" w:rsidR="00C24AA4" w:rsidRPr="0057114A" w:rsidRDefault="00C24AA4" w:rsidP="00FA33FB">
      <w:pPr>
        <w:pStyle w:val="Alineazaodstavkom"/>
        <w:numPr>
          <w:ilvl w:val="0"/>
          <w:numId w:val="52"/>
        </w:numPr>
        <w:tabs>
          <w:tab w:val="clear" w:pos="425"/>
          <w:tab w:val="num" w:pos="284"/>
        </w:tabs>
        <w:ind w:left="284" w:hanging="284"/>
        <w:rPr>
          <w:sz w:val="20"/>
          <w:szCs w:val="20"/>
        </w:rPr>
      </w:pPr>
      <w:r w:rsidRPr="0057114A">
        <w:rPr>
          <w:sz w:val="20"/>
          <w:szCs w:val="20"/>
        </w:rPr>
        <w:t xml:space="preserve">prevzema in oddaje dokumenta za cestninjenje oziroma plačila cestnine na cestninski postaji, kadar je za plačilo cestnine to potrebno v skladu s predpisi; </w:t>
      </w:r>
    </w:p>
    <w:p w14:paraId="7A9BAD5B" w14:textId="77777777" w:rsidR="00C24AA4" w:rsidRPr="0057114A" w:rsidRDefault="00C24AA4" w:rsidP="00FA33FB">
      <w:pPr>
        <w:pStyle w:val="Alineazaodstavkom"/>
        <w:numPr>
          <w:ilvl w:val="0"/>
          <w:numId w:val="52"/>
        </w:numPr>
        <w:tabs>
          <w:tab w:val="clear" w:pos="425"/>
          <w:tab w:val="num" w:pos="284"/>
        </w:tabs>
        <w:ind w:left="284" w:hanging="284"/>
        <w:rPr>
          <w:sz w:val="20"/>
          <w:szCs w:val="20"/>
        </w:rPr>
      </w:pPr>
      <w:r w:rsidRPr="0057114A">
        <w:rPr>
          <w:sz w:val="20"/>
          <w:szCs w:val="20"/>
        </w:rPr>
        <w:t xml:space="preserve">pravilne namestitve, uporabe in delovanja elektronske naprave za cestninjenje na vozilu pri plačevanju cestnine s tako napravo; </w:t>
      </w:r>
    </w:p>
    <w:p w14:paraId="41568088" w14:textId="77777777" w:rsidR="00C24AA4" w:rsidRPr="0057114A" w:rsidRDefault="00C24AA4" w:rsidP="00FA33FB">
      <w:pPr>
        <w:pStyle w:val="Alineazaodstavkom"/>
        <w:numPr>
          <w:ilvl w:val="0"/>
          <w:numId w:val="52"/>
        </w:numPr>
        <w:tabs>
          <w:tab w:val="clear" w:pos="425"/>
          <w:tab w:val="num" w:pos="284"/>
        </w:tabs>
        <w:ind w:left="284" w:hanging="284"/>
        <w:rPr>
          <w:sz w:val="20"/>
          <w:szCs w:val="20"/>
        </w:rPr>
      </w:pPr>
      <w:r w:rsidRPr="0057114A">
        <w:rPr>
          <w:sz w:val="20"/>
          <w:szCs w:val="20"/>
        </w:rPr>
        <w:t xml:space="preserve">pravilnega prehoda in registracije ob prehodu cestninske postaje ali drugega mesta registracije z elektronsko napravo za cestninjenje na vozilu (v nadaljnjem besedilu: elektronska registracija); </w:t>
      </w:r>
    </w:p>
    <w:p w14:paraId="2E8DC0A4" w14:textId="77777777" w:rsidR="00C24AA4" w:rsidRPr="0057114A" w:rsidRDefault="00C24AA4" w:rsidP="00FA33FB">
      <w:pPr>
        <w:pStyle w:val="Alineazaodstavkom"/>
        <w:numPr>
          <w:ilvl w:val="0"/>
          <w:numId w:val="52"/>
        </w:numPr>
        <w:tabs>
          <w:tab w:val="clear" w:pos="425"/>
          <w:tab w:val="num" w:pos="284"/>
        </w:tabs>
        <w:ind w:left="284" w:hanging="284"/>
        <w:rPr>
          <w:sz w:val="20"/>
          <w:szCs w:val="20"/>
        </w:rPr>
      </w:pPr>
      <w:r w:rsidRPr="0057114A">
        <w:rPr>
          <w:sz w:val="20"/>
          <w:szCs w:val="20"/>
        </w:rPr>
        <w:t xml:space="preserve">vseh drugih obveznosti v zvezi s plačevanjem cestnine, določenih v tem zakonu in na njegovi podlagi izdanih predpisih. </w:t>
      </w:r>
    </w:p>
    <w:p w14:paraId="0F242840" w14:textId="77777777" w:rsidR="00F01BA7" w:rsidRPr="0057114A" w:rsidRDefault="00F01BA7" w:rsidP="00F01BA7">
      <w:pPr>
        <w:pStyle w:val="Odstavek"/>
        <w:spacing w:before="0"/>
        <w:ind w:firstLine="0"/>
        <w:rPr>
          <w:sz w:val="20"/>
          <w:szCs w:val="20"/>
        </w:rPr>
      </w:pPr>
    </w:p>
    <w:p w14:paraId="7928DC77" w14:textId="77777777" w:rsidR="00C24AA4" w:rsidRPr="0057114A" w:rsidRDefault="00C24AA4" w:rsidP="00F01BA7">
      <w:pPr>
        <w:pStyle w:val="Odstavek"/>
        <w:spacing w:before="0"/>
        <w:ind w:firstLine="0"/>
        <w:rPr>
          <w:sz w:val="20"/>
          <w:szCs w:val="20"/>
        </w:rPr>
      </w:pPr>
      <w:r w:rsidRPr="0057114A">
        <w:rPr>
          <w:sz w:val="20"/>
          <w:szCs w:val="20"/>
        </w:rPr>
        <w:t xml:space="preserve">(3) Nadzor v zvezi </w:t>
      </w:r>
      <w:r w:rsidR="00DC52C0" w:rsidRPr="0057114A">
        <w:rPr>
          <w:sz w:val="20"/>
          <w:szCs w:val="20"/>
        </w:rPr>
        <w:t xml:space="preserve">s predpisano </w:t>
      </w:r>
      <w:r w:rsidRPr="0057114A">
        <w:rPr>
          <w:sz w:val="20"/>
          <w:szCs w:val="20"/>
        </w:rPr>
        <w:t>uporabo</w:t>
      </w:r>
      <w:r w:rsidR="000D5EAF" w:rsidRPr="0057114A">
        <w:rPr>
          <w:sz w:val="20"/>
          <w:szCs w:val="20"/>
        </w:rPr>
        <w:t xml:space="preserve"> elektronskih</w:t>
      </w:r>
      <w:r w:rsidRPr="0057114A">
        <w:rPr>
          <w:sz w:val="20"/>
          <w:szCs w:val="20"/>
        </w:rPr>
        <w:t xml:space="preserve"> vinjet opravljata tudi Policija in Finančna uprava Republike Slovenije. </w:t>
      </w:r>
    </w:p>
    <w:p w14:paraId="2F9EAA6E" w14:textId="77777777" w:rsidR="00F01BA7" w:rsidRPr="0057114A" w:rsidRDefault="00F01BA7" w:rsidP="00F01BA7">
      <w:pPr>
        <w:pStyle w:val="Odstavek"/>
        <w:spacing w:before="0"/>
        <w:ind w:firstLine="0"/>
        <w:rPr>
          <w:sz w:val="20"/>
          <w:szCs w:val="20"/>
        </w:rPr>
      </w:pPr>
    </w:p>
    <w:p w14:paraId="74FD18B2" w14:textId="77777777" w:rsidR="00C24AA4" w:rsidRPr="0057114A" w:rsidRDefault="00C24AA4" w:rsidP="00F01BA7">
      <w:pPr>
        <w:pStyle w:val="Odstavek"/>
        <w:spacing w:before="0"/>
        <w:ind w:firstLine="0"/>
        <w:rPr>
          <w:sz w:val="20"/>
          <w:szCs w:val="20"/>
        </w:rPr>
      </w:pPr>
      <w:r w:rsidRPr="0057114A">
        <w:rPr>
          <w:sz w:val="20"/>
          <w:szCs w:val="20"/>
        </w:rPr>
        <w:t xml:space="preserve">(4) </w:t>
      </w:r>
      <w:r w:rsidR="000535A8" w:rsidRPr="0057114A">
        <w:rPr>
          <w:sz w:val="20"/>
          <w:szCs w:val="20"/>
        </w:rPr>
        <w:t xml:space="preserve">Pri opravljanju nadzora iz prejšnjega odstavka imajo policisti in uradne osebe Finančne uprave Republike Slovenije poleg svojih pooblastil tudi pooblastila iz druge, tretje, četrte, desete, enajste, štirinajste, šestnajste, sedemnajste, devetnajste, dvajsete, enaindvajsete, </w:t>
      </w:r>
      <w:r w:rsidR="00445A8B" w:rsidRPr="0057114A">
        <w:rPr>
          <w:sz w:val="20"/>
          <w:szCs w:val="20"/>
        </w:rPr>
        <w:t xml:space="preserve">dvaindvajsete, triindvajsete </w:t>
      </w:r>
      <w:r w:rsidR="000535A8" w:rsidRPr="0057114A">
        <w:rPr>
          <w:sz w:val="20"/>
          <w:szCs w:val="20"/>
        </w:rPr>
        <w:t xml:space="preserve">štiriindvajsete </w:t>
      </w:r>
      <w:r w:rsidR="00445A8B" w:rsidRPr="0057114A">
        <w:rPr>
          <w:sz w:val="20"/>
          <w:szCs w:val="20"/>
        </w:rPr>
        <w:t xml:space="preserve">in petindvajsete </w:t>
      </w:r>
      <w:r w:rsidR="000535A8" w:rsidRPr="0057114A">
        <w:rPr>
          <w:sz w:val="20"/>
          <w:szCs w:val="20"/>
        </w:rPr>
        <w:t xml:space="preserve">alineje </w:t>
      </w:r>
      <w:r w:rsidR="006E4839" w:rsidRPr="0057114A">
        <w:rPr>
          <w:sz w:val="20"/>
          <w:szCs w:val="20"/>
        </w:rPr>
        <w:t>četrtega</w:t>
      </w:r>
      <w:r w:rsidR="000535A8" w:rsidRPr="0057114A">
        <w:rPr>
          <w:sz w:val="20"/>
          <w:szCs w:val="20"/>
        </w:rPr>
        <w:t xml:space="preserve"> odstavka </w:t>
      </w:r>
      <w:r w:rsidR="00D6517D" w:rsidRPr="0057114A">
        <w:rPr>
          <w:sz w:val="20"/>
          <w:szCs w:val="20"/>
        </w:rPr>
        <w:t>5</w:t>
      </w:r>
      <w:r w:rsidR="004B264D">
        <w:rPr>
          <w:sz w:val="20"/>
          <w:szCs w:val="20"/>
        </w:rPr>
        <w:t>4</w:t>
      </w:r>
      <w:r w:rsidR="00DF20A5" w:rsidRPr="0057114A">
        <w:rPr>
          <w:sz w:val="20"/>
          <w:szCs w:val="20"/>
        </w:rPr>
        <w:t>. člena tega zakona</w:t>
      </w:r>
      <w:r w:rsidR="00F01BA7" w:rsidRPr="0057114A">
        <w:rPr>
          <w:sz w:val="20"/>
          <w:szCs w:val="20"/>
        </w:rPr>
        <w:t>.</w:t>
      </w:r>
    </w:p>
    <w:p w14:paraId="2CA96398" w14:textId="77777777" w:rsidR="00F01BA7" w:rsidRDefault="00F01BA7" w:rsidP="00F01BA7">
      <w:pPr>
        <w:pStyle w:val="Odstavek"/>
        <w:spacing w:before="0"/>
        <w:ind w:firstLine="0"/>
        <w:rPr>
          <w:sz w:val="20"/>
          <w:szCs w:val="20"/>
        </w:rPr>
      </w:pPr>
    </w:p>
    <w:p w14:paraId="4730E3D4" w14:textId="77777777" w:rsidR="008D1E77" w:rsidRDefault="008D1E77" w:rsidP="00F01BA7">
      <w:pPr>
        <w:pStyle w:val="Odstavek"/>
        <w:spacing w:before="0"/>
        <w:ind w:firstLine="0"/>
        <w:rPr>
          <w:sz w:val="20"/>
          <w:szCs w:val="20"/>
        </w:rPr>
      </w:pPr>
    </w:p>
    <w:p w14:paraId="39A1054C" w14:textId="77777777" w:rsidR="008D1E77" w:rsidRDefault="008D1E77" w:rsidP="00F01BA7">
      <w:pPr>
        <w:pStyle w:val="Odstavek"/>
        <w:spacing w:before="0"/>
        <w:ind w:firstLine="0"/>
        <w:rPr>
          <w:sz w:val="20"/>
          <w:szCs w:val="20"/>
        </w:rPr>
      </w:pPr>
    </w:p>
    <w:p w14:paraId="715500CF" w14:textId="77777777" w:rsidR="008D1E77" w:rsidRPr="0057114A" w:rsidRDefault="008D1E77" w:rsidP="00F01BA7">
      <w:pPr>
        <w:pStyle w:val="Odstavek"/>
        <w:spacing w:before="0"/>
        <w:ind w:firstLine="0"/>
        <w:rPr>
          <w:sz w:val="20"/>
          <w:szCs w:val="20"/>
        </w:rPr>
      </w:pPr>
    </w:p>
    <w:p w14:paraId="795E8CAA" w14:textId="77777777" w:rsidR="00C24AA4" w:rsidRPr="0057114A" w:rsidRDefault="00CF2958" w:rsidP="00CC0866">
      <w:pPr>
        <w:pStyle w:val="len"/>
        <w:spacing w:before="0"/>
        <w:rPr>
          <w:b w:val="0"/>
          <w:sz w:val="20"/>
          <w:szCs w:val="20"/>
        </w:rPr>
      </w:pPr>
      <w:r>
        <w:rPr>
          <w:b w:val="0"/>
          <w:sz w:val="20"/>
          <w:szCs w:val="20"/>
        </w:rPr>
        <w:lastRenderedPageBreak/>
        <w:t>5</w:t>
      </w:r>
      <w:r w:rsidR="00DD411A">
        <w:rPr>
          <w:b w:val="0"/>
          <w:sz w:val="20"/>
          <w:szCs w:val="20"/>
        </w:rPr>
        <w:t>3</w:t>
      </w:r>
      <w:r>
        <w:rPr>
          <w:b w:val="0"/>
          <w:sz w:val="20"/>
          <w:szCs w:val="20"/>
        </w:rPr>
        <w:t>. člen</w:t>
      </w:r>
    </w:p>
    <w:p w14:paraId="3B475CC7" w14:textId="77777777" w:rsidR="00C24AA4" w:rsidRPr="0057114A" w:rsidRDefault="00C24AA4" w:rsidP="00CC0866">
      <w:pPr>
        <w:pStyle w:val="lennaslov"/>
        <w:rPr>
          <w:b w:val="0"/>
          <w:sz w:val="20"/>
          <w:szCs w:val="20"/>
        </w:rPr>
      </w:pPr>
      <w:r w:rsidRPr="0057114A">
        <w:rPr>
          <w:b w:val="0"/>
          <w:sz w:val="20"/>
          <w:szCs w:val="20"/>
        </w:rPr>
        <w:t>(cestninski nadzorniki)</w:t>
      </w:r>
    </w:p>
    <w:p w14:paraId="3BBF246C" w14:textId="77777777" w:rsidR="00F01BA7" w:rsidRPr="0057114A" w:rsidRDefault="00F01BA7" w:rsidP="00F01BA7">
      <w:pPr>
        <w:pStyle w:val="Odstavek"/>
        <w:spacing w:before="0"/>
        <w:ind w:firstLine="0"/>
        <w:rPr>
          <w:sz w:val="20"/>
          <w:szCs w:val="20"/>
        </w:rPr>
      </w:pPr>
    </w:p>
    <w:p w14:paraId="2EE50CD1" w14:textId="77777777" w:rsidR="00C24AA4" w:rsidRPr="0057114A" w:rsidRDefault="00C24AA4" w:rsidP="00F01BA7">
      <w:pPr>
        <w:pStyle w:val="Odstavek"/>
        <w:spacing w:before="0"/>
        <w:ind w:firstLine="0"/>
        <w:rPr>
          <w:sz w:val="20"/>
          <w:szCs w:val="20"/>
        </w:rPr>
      </w:pPr>
      <w:r w:rsidRPr="0057114A">
        <w:rPr>
          <w:sz w:val="20"/>
          <w:szCs w:val="20"/>
        </w:rPr>
        <w:t xml:space="preserve">(1) Naloge nadzora nad plačevanjem cestnine opravljajo pooblaščene uradne osebe upravljavca cestninskih cest iz prvega odstavka prejšnjega člena (v nadaljnjem besedilu: cestninski nadzorniki). </w:t>
      </w:r>
    </w:p>
    <w:p w14:paraId="24296FA4" w14:textId="77777777" w:rsidR="00F01BA7" w:rsidRPr="0057114A" w:rsidRDefault="00F01BA7" w:rsidP="00F01BA7">
      <w:pPr>
        <w:pStyle w:val="Odstavek"/>
        <w:spacing w:before="0"/>
        <w:ind w:firstLine="0"/>
        <w:rPr>
          <w:sz w:val="20"/>
          <w:szCs w:val="20"/>
        </w:rPr>
      </w:pPr>
    </w:p>
    <w:p w14:paraId="64ACA584" w14:textId="77777777" w:rsidR="00C24AA4" w:rsidRPr="0057114A" w:rsidRDefault="00C24AA4" w:rsidP="00F01BA7">
      <w:pPr>
        <w:pStyle w:val="Odstavek"/>
        <w:spacing w:before="0"/>
        <w:ind w:firstLine="0"/>
        <w:rPr>
          <w:sz w:val="20"/>
          <w:szCs w:val="20"/>
        </w:rPr>
      </w:pPr>
      <w:r w:rsidRPr="0057114A">
        <w:rPr>
          <w:sz w:val="20"/>
          <w:szCs w:val="20"/>
        </w:rPr>
        <w:t xml:space="preserve">(2) Naloge cestninskega nadzornika lahko opravlja oseba, ki izpolnjuje naslednje pogoje: </w:t>
      </w:r>
    </w:p>
    <w:p w14:paraId="4E56A8F8" w14:textId="77777777" w:rsidR="00C24AA4" w:rsidRPr="0057114A" w:rsidRDefault="00C24AA4" w:rsidP="00FA33FB">
      <w:pPr>
        <w:pStyle w:val="Alineazaodstavkom"/>
        <w:numPr>
          <w:ilvl w:val="0"/>
          <w:numId w:val="51"/>
        </w:numPr>
        <w:tabs>
          <w:tab w:val="clear" w:pos="425"/>
          <w:tab w:val="num" w:pos="284"/>
        </w:tabs>
        <w:ind w:left="284" w:hanging="284"/>
        <w:rPr>
          <w:sz w:val="20"/>
          <w:szCs w:val="20"/>
        </w:rPr>
      </w:pPr>
      <w:r w:rsidRPr="0057114A">
        <w:rPr>
          <w:sz w:val="20"/>
          <w:szCs w:val="20"/>
        </w:rPr>
        <w:t xml:space="preserve">ni bila pravnomočno obsojena zaradi naklepnega kaznivega dejanja, ki se preganja po uradni dolžnosti, in ni bila pravnomočno obsojena na nepogojno kazen zapora v trajanju več kot tri mesece; </w:t>
      </w:r>
    </w:p>
    <w:p w14:paraId="6D9D2123" w14:textId="77777777" w:rsidR="00C24AA4" w:rsidRPr="0057114A" w:rsidRDefault="00C24AA4" w:rsidP="00FA33FB">
      <w:pPr>
        <w:pStyle w:val="Alineazaodstavkom"/>
        <w:numPr>
          <w:ilvl w:val="0"/>
          <w:numId w:val="51"/>
        </w:numPr>
        <w:tabs>
          <w:tab w:val="clear" w:pos="425"/>
          <w:tab w:val="num" w:pos="284"/>
        </w:tabs>
        <w:ind w:left="284" w:hanging="284"/>
        <w:rPr>
          <w:sz w:val="20"/>
          <w:szCs w:val="20"/>
        </w:rPr>
      </w:pPr>
      <w:r w:rsidRPr="0057114A">
        <w:rPr>
          <w:sz w:val="20"/>
          <w:szCs w:val="20"/>
        </w:rPr>
        <w:t xml:space="preserve">je usposobljena za izvajanje pooblastil; </w:t>
      </w:r>
    </w:p>
    <w:p w14:paraId="400D1CE6" w14:textId="77777777" w:rsidR="00C24AA4" w:rsidRPr="0057114A" w:rsidRDefault="00C24AA4" w:rsidP="00FA33FB">
      <w:pPr>
        <w:pStyle w:val="Alineazaodstavkom"/>
        <w:numPr>
          <w:ilvl w:val="0"/>
          <w:numId w:val="51"/>
        </w:numPr>
        <w:tabs>
          <w:tab w:val="clear" w:pos="425"/>
          <w:tab w:val="num" w:pos="284"/>
        </w:tabs>
        <w:ind w:left="284" w:hanging="284"/>
        <w:rPr>
          <w:sz w:val="20"/>
          <w:szCs w:val="20"/>
        </w:rPr>
      </w:pPr>
      <w:r w:rsidRPr="0057114A">
        <w:rPr>
          <w:sz w:val="20"/>
          <w:szCs w:val="20"/>
        </w:rPr>
        <w:t xml:space="preserve">izpolnjuje z zakonom določene pogoje za pooblaščene uradne osebe, ki pri prekrškovnem organu vodijo oziroma odločajo v hitrem postopku o prekršku; </w:t>
      </w:r>
    </w:p>
    <w:p w14:paraId="521A6DA8" w14:textId="77777777" w:rsidR="00C24AA4" w:rsidRPr="0057114A" w:rsidRDefault="00C24AA4" w:rsidP="00FA33FB">
      <w:pPr>
        <w:pStyle w:val="Alineazaodstavkom"/>
        <w:numPr>
          <w:ilvl w:val="0"/>
          <w:numId w:val="51"/>
        </w:numPr>
        <w:tabs>
          <w:tab w:val="clear" w:pos="425"/>
          <w:tab w:val="num" w:pos="284"/>
        </w:tabs>
        <w:ind w:left="284" w:hanging="284"/>
        <w:rPr>
          <w:sz w:val="20"/>
          <w:szCs w:val="20"/>
        </w:rPr>
      </w:pPr>
      <w:r w:rsidRPr="0057114A">
        <w:rPr>
          <w:sz w:val="20"/>
          <w:szCs w:val="20"/>
        </w:rPr>
        <w:t xml:space="preserve">je državljan Republike Slovenije s stalnim prebivališčem v Republiki Sloveniji. </w:t>
      </w:r>
    </w:p>
    <w:p w14:paraId="5AEDB885" w14:textId="77777777" w:rsidR="00F01BA7" w:rsidRPr="0057114A" w:rsidRDefault="00F01BA7" w:rsidP="00F01BA7">
      <w:pPr>
        <w:pStyle w:val="Odstavek"/>
        <w:spacing w:before="0"/>
        <w:ind w:firstLine="0"/>
        <w:rPr>
          <w:sz w:val="20"/>
          <w:szCs w:val="20"/>
        </w:rPr>
      </w:pPr>
    </w:p>
    <w:p w14:paraId="6CCCB522" w14:textId="77777777" w:rsidR="00C24AA4" w:rsidRPr="0057114A" w:rsidRDefault="00C24AA4" w:rsidP="00F01BA7">
      <w:pPr>
        <w:pStyle w:val="Odstavek"/>
        <w:spacing w:before="0"/>
        <w:ind w:firstLine="0"/>
        <w:rPr>
          <w:sz w:val="20"/>
          <w:szCs w:val="20"/>
        </w:rPr>
      </w:pPr>
      <w:r w:rsidRPr="0057114A">
        <w:rPr>
          <w:sz w:val="20"/>
          <w:szCs w:val="20"/>
        </w:rPr>
        <w:t xml:space="preserve">(3) Cestninske nadzornike imenuje poslovodni organ upravljavca cestninskih cest iz prvega odstavka </w:t>
      </w:r>
      <w:r w:rsidR="00445A8B" w:rsidRPr="0057114A">
        <w:rPr>
          <w:sz w:val="20"/>
          <w:szCs w:val="20"/>
        </w:rPr>
        <w:t>prejšnjega člena</w:t>
      </w:r>
      <w:r w:rsidRPr="0057114A">
        <w:rPr>
          <w:sz w:val="20"/>
          <w:szCs w:val="20"/>
        </w:rPr>
        <w:t xml:space="preserve"> tega zakona. </w:t>
      </w:r>
    </w:p>
    <w:p w14:paraId="044DCBFF" w14:textId="77777777" w:rsidR="00F01BA7" w:rsidRPr="0057114A" w:rsidRDefault="00F01BA7" w:rsidP="00F01BA7">
      <w:pPr>
        <w:pStyle w:val="Odstavek"/>
        <w:spacing w:before="0"/>
        <w:ind w:firstLine="0"/>
        <w:rPr>
          <w:sz w:val="20"/>
          <w:szCs w:val="20"/>
        </w:rPr>
      </w:pPr>
    </w:p>
    <w:p w14:paraId="3797A5D1" w14:textId="77777777" w:rsidR="00C24AA4" w:rsidRPr="0057114A" w:rsidRDefault="00C24AA4" w:rsidP="00F01BA7">
      <w:pPr>
        <w:pStyle w:val="Odstavek"/>
        <w:spacing w:before="0"/>
        <w:ind w:firstLine="0"/>
        <w:rPr>
          <w:sz w:val="20"/>
          <w:szCs w:val="20"/>
        </w:rPr>
      </w:pPr>
      <w:r w:rsidRPr="0057114A">
        <w:rPr>
          <w:sz w:val="20"/>
          <w:szCs w:val="20"/>
        </w:rPr>
        <w:t xml:space="preserve">(4) Cestninski nadzornik nosi službeno oblačilo z oznakami, iz katerih je razvidno, da je cestninski nadzornik, in se izkazuje s službeno izkaznico. Na oznakah in izkaznici je navedeno osebno ime cestninskega nadzornika. </w:t>
      </w:r>
    </w:p>
    <w:p w14:paraId="4FC114E6" w14:textId="77777777" w:rsidR="00F01BA7" w:rsidRPr="0057114A" w:rsidRDefault="00F01BA7" w:rsidP="00F01BA7">
      <w:pPr>
        <w:pStyle w:val="Odstavek"/>
        <w:spacing w:before="0"/>
        <w:ind w:firstLine="0"/>
        <w:rPr>
          <w:sz w:val="20"/>
          <w:szCs w:val="20"/>
        </w:rPr>
      </w:pPr>
    </w:p>
    <w:p w14:paraId="3D4B8A74" w14:textId="77777777" w:rsidR="00C24AA4" w:rsidRPr="0057114A" w:rsidRDefault="00C24AA4" w:rsidP="00F01BA7">
      <w:pPr>
        <w:pStyle w:val="Odstavek"/>
        <w:spacing w:before="0"/>
        <w:ind w:firstLine="0"/>
        <w:rPr>
          <w:sz w:val="20"/>
          <w:szCs w:val="20"/>
        </w:rPr>
      </w:pPr>
      <w:r w:rsidRPr="0057114A">
        <w:rPr>
          <w:sz w:val="20"/>
          <w:szCs w:val="20"/>
        </w:rPr>
        <w:t>(5) Oznake in značilnosti službenega oblačila, službeno izkaznico, oznake vozil za nadzor nad cestninjenjem, opremo za nadzor nad cestninjenjem, ustrezne psihofizične sposobnosti cestninskih nadzornikov, program za njihovo usposabljanje in preizkus strokovne usposobljenosti ter druga vprašanja nadzora nad cestninjenjem predpiše minister.</w:t>
      </w:r>
    </w:p>
    <w:p w14:paraId="160B683F" w14:textId="77777777" w:rsidR="00F01BA7" w:rsidRPr="0057114A" w:rsidRDefault="00F01BA7" w:rsidP="00F01BA7">
      <w:pPr>
        <w:pStyle w:val="Odstavek"/>
        <w:spacing w:before="0"/>
        <w:ind w:firstLine="0"/>
        <w:rPr>
          <w:sz w:val="20"/>
          <w:szCs w:val="20"/>
        </w:rPr>
      </w:pPr>
    </w:p>
    <w:p w14:paraId="4EAB0623" w14:textId="77777777" w:rsidR="00C24AA4" w:rsidRPr="0057114A" w:rsidRDefault="00CF2958" w:rsidP="00CC0866">
      <w:pPr>
        <w:pStyle w:val="len"/>
        <w:spacing w:before="0"/>
        <w:rPr>
          <w:b w:val="0"/>
          <w:sz w:val="20"/>
          <w:szCs w:val="20"/>
        </w:rPr>
      </w:pPr>
      <w:r>
        <w:rPr>
          <w:b w:val="0"/>
          <w:sz w:val="20"/>
          <w:szCs w:val="20"/>
        </w:rPr>
        <w:t>5</w:t>
      </w:r>
      <w:r w:rsidR="00DD411A">
        <w:rPr>
          <w:b w:val="0"/>
          <w:sz w:val="20"/>
          <w:szCs w:val="20"/>
        </w:rPr>
        <w:t>4</w:t>
      </w:r>
      <w:r>
        <w:rPr>
          <w:b w:val="0"/>
          <w:sz w:val="20"/>
          <w:szCs w:val="20"/>
        </w:rPr>
        <w:t>. člen</w:t>
      </w:r>
    </w:p>
    <w:p w14:paraId="121750F9" w14:textId="77777777" w:rsidR="00C24AA4" w:rsidRPr="0057114A" w:rsidRDefault="00C24AA4" w:rsidP="00CC0866">
      <w:pPr>
        <w:pStyle w:val="lennaslov"/>
        <w:rPr>
          <w:b w:val="0"/>
          <w:sz w:val="20"/>
          <w:szCs w:val="20"/>
        </w:rPr>
      </w:pPr>
      <w:r w:rsidRPr="0057114A">
        <w:rPr>
          <w:b w:val="0"/>
          <w:sz w:val="20"/>
          <w:szCs w:val="20"/>
        </w:rPr>
        <w:t xml:space="preserve">(pooblastila upravljavca cestninskih cest in cestninskih nadzornikov v zvezi </w:t>
      </w:r>
      <w:r w:rsidR="00EB0CB8">
        <w:rPr>
          <w:b w:val="0"/>
          <w:sz w:val="20"/>
          <w:szCs w:val="20"/>
        </w:rPr>
        <w:t>s plačevanjem cestnine in</w:t>
      </w:r>
      <w:r w:rsidRPr="0057114A">
        <w:rPr>
          <w:b w:val="0"/>
          <w:sz w:val="20"/>
          <w:szCs w:val="20"/>
        </w:rPr>
        <w:t xml:space="preserve"> nadzorom)</w:t>
      </w:r>
    </w:p>
    <w:p w14:paraId="238A1549" w14:textId="77777777" w:rsidR="00F01BA7" w:rsidRPr="0057114A" w:rsidRDefault="00F01BA7" w:rsidP="00F01BA7">
      <w:pPr>
        <w:pStyle w:val="Odstavek"/>
        <w:spacing w:before="0"/>
        <w:ind w:firstLine="0"/>
        <w:rPr>
          <w:b/>
          <w:sz w:val="20"/>
          <w:szCs w:val="20"/>
        </w:rPr>
      </w:pPr>
    </w:p>
    <w:p w14:paraId="035F472C" w14:textId="77777777" w:rsidR="00C24AA4" w:rsidRPr="0057114A" w:rsidRDefault="00C24AA4" w:rsidP="00F01BA7">
      <w:pPr>
        <w:pStyle w:val="Odstavek"/>
        <w:spacing w:before="0"/>
        <w:ind w:firstLine="0"/>
        <w:rPr>
          <w:sz w:val="20"/>
          <w:szCs w:val="20"/>
        </w:rPr>
      </w:pPr>
      <w:r w:rsidRPr="0057114A">
        <w:rPr>
          <w:sz w:val="20"/>
          <w:szCs w:val="20"/>
        </w:rPr>
        <w:t>(1) Pri opravljanju nadzora nad plačevanjem cestnine ima upravljavec cestninskih cest pooblastilo slikovno snemati vozila na katerem koli delu cestninske ceste ali cestninskega cestnega objekta zaradi ugotavljanja pravilnosti cestninjenja, prepoznave registrske označbe vozila in samega vozila, če je to potrebno za ugotavljanje g</w:t>
      </w:r>
      <w:r w:rsidR="005F5603" w:rsidRPr="0057114A">
        <w:rPr>
          <w:sz w:val="20"/>
          <w:szCs w:val="20"/>
        </w:rPr>
        <w:t>lede konkretnega vozila.</w:t>
      </w:r>
    </w:p>
    <w:p w14:paraId="793A188E" w14:textId="77777777" w:rsidR="00F01BA7" w:rsidRPr="0057114A" w:rsidRDefault="00F01BA7" w:rsidP="00F01BA7">
      <w:pPr>
        <w:pStyle w:val="Odstavek"/>
        <w:spacing w:before="0"/>
        <w:ind w:firstLine="0"/>
        <w:rPr>
          <w:sz w:val="20"/>
          <w:szCs w:val="20"/>
        </w:rPr>
      </w:pPr>
    </w:p>
    <w:p w14:paraId="44CCFAEB" w14:textId="77777777" w:rsidR="005F5603" w:rsidRPr="0057114A" w:rsidRDefault="005F5603" w:rsidP="00F01BA7">
      <w:pPr>
        <w:pStyle w:val="Odstavek"/>
        <w:spacing w:before="0"/>
        <w:ind w:firstLine="0"/>
        <w:rPr>
          <w:sz w:val="20"/>
          <w:szCs w:val="20"/>
        </w:rPr>
      </w:pPr>
      <w:r w:rsidRPr="0057114A">
        <w:rPr>
          <w:sz w:val="20"/>
          <w:szCs w:val="20"/>
        </w:rPr>
        <w:t>(2) Zaradi ugotavljanja izpolnjevanja pogojev za uporabo cestninske ceste ali cestninskega cestnega objekta</w:t>
      </w:r>
      <w:r w:rsidR="00542D45" w:rsidRPr="0057114A">
        <w:rPr>
          <w:sz w:val="20"/>
          <w:szCs w:val="20"/>
        </w:rPr>
        <w:t xml:space="preserve"> </w:t>
      </w:r>
      <w:r w:rsidR="00F13154" w:rsidRPr="0057114A">
        <w:rPr>
          <w:sz w:val="20"/>
          <w:szCs w:val="20"/>
        </w:rPr>
        <w:t>oziroma</w:t>
      </w:r>
      <w:r w:rsidR="00542D45" w:rsidRPr="0057114A">
        <w:rPr>
          <w:sz w:val="20"/>
          <w:szCs w:val="20"/>
        </w:rPr>
        <w:t xml:space="preserve"> plač</w:t>
      </w:r>
      <w:r w:rsidR="00F13154" w:rsidRPr="0057114A">
        <w:rPr>
          <w:sz w:val="20"/>
          <w:szCs w:val="20"/>
        </w:rPr>
        <w:t>ila e</w:t>
      </w:r>
      <w:r w:rsidR="00542D45" w:rsidRPr="0057114A">
        <w:rPr>
          <w:sz w:val="20"/>
          <w:szCs w:val="20"/>
        </w:rPr>
        <w:t>lektronske uporabnine</w:t>
      </w:r>
      <w:r w:rsidRPr="0057114A">
        <w:rPr>
          <w:sz w:val="20"/>
          <w:szCs w:val="20"/>
        </w:rPr>
        <w:t xml:space="preserve"> upravljavec cestninske ceste uporablja tehnična sredstva za samodejno optično prepoznavo registrskih tablic.</w:t>
      </w:r>
    </w:p>
    <w:p w14:paraId="06C2E29D" w14:textId="77777777" w:rsidR="00F01BA7" w:rsidRPr="0057114A" w:rsidRDefault="00F01BA7" w:rsidP="00F01BA7">
      <w:pPr>
        <w:pStyle w:val="Odstavek"/>
        <w:spacing w:before="0"/>
        <w:ind w:firstLine="0"/>
        <w:rPr>
          <w:sz w:val="20"/>
          <w:szCs w:val="20"/>
        </w:rPr>
      </w:pPr>
    </w:p>
    <w:p w14:paraId="7D7C6152" w14:textId="77777777" w:rsidR="005F5603" w:rsidRPr="0057114A" w:rsidRDefault="005F5603" w:rsidP="00F01BA7">
      <w:pPr>
        <w:pStyle w:val="Odstavek"/>
        <w:spacing w:before="0"/>
        <w:ind w:firstLine="0"/>
        <w:rPr>
          <w:sz w:val="20"/>
          <w:szCs w:val="20"/>
        </w:rPr>
      </w:pPr>
      <w:r w:rsidRPr="0057114A">
        <w:rPr>
          <w:sz w:val="20"/>
          <w:szCs w:val="20"/>
        </w:rPr>
        <w:t>(3) V primeru iz prejšnjega odstavka se o nadzorovanem vozilu preverijo slikovni posnetek vozila in registrske tablice vozila, s katerega so razvidni vrsta, tip in registrska številka tehničnega sredstva, kraj, datum, čas slikovnega posnetka in zapis registrske označbe vozila z državo registracije vozila.</w:t>
      </w:r>
    </w:p>
    <w:p w14:paraId="27AE8126" w14:textId="77777777" w:rsidR="00F01BA7" w:rsidRPr="0057114A" w:rsidRDefault="00F01BA7" w:rsidP="00F01BA7">
      <w:pPr>
        <w:pStyle w:val="Odstavek"/>
        <w:spacing w:before="0"/>
        <w:ind w:firstLine="0"/>
        <w:rPr>
          <w:sz w:val="20"/>
          <w:szCs w:val="20"/>
        </w:rPr>
      </w:pPr>
    </w:p>
    <w:p w14:paraId="6C9D5A1B" w14:textId="77777777" w:rsidR="00C24AA4" w:rsidRPr="0057114A" w:rsidRDefault="00E9552C" w:rsidP="00F01BA7">
      <w:pPr>
        <w:pStyle w:val="Odstavek"/>
        <w:spacing w:before="0"/>
        <w:ind w:firstLine="0"/>
        <w:rPr>
          <w:sz w:val="20"/>
          <w:szCs w:val="20"/>
        </w:rPr>
      </w:pPr>
      <w:r w:rsidRPr="0057114A">
        <w:rPr>
          <w:sz w:val="20"/>
          <w:szCs w:val="20"/>
        </w:rPr>
        <w:t>(4</w:t>
      </w:r>
      <w:r w:rsidR="00C24AA4" w:rsidRPr="0057114A">
        <w:rPr>
          <w:sz w:val="20"/>
          <w:szCs w:val="20"/>
        </w:rPr>
        <w:t xml:space="preserve">) </w:t>
      </w:r>
      <w:r w:rsidR="00480657" w:rsidRPr="0057114A">
        <w:rPr>
          <w:sz w:val="20"/>
          <w:szCs w:val="20"/>
        </w:rPr>
        <w:t>Cestninski nadzorniki imajo pri opravljanju nadzora nad določbami tega zakona in na njegovi podlagi izdanimi predpisi naslednja pooblastila:</w:t>
      </w:r>
      <w:r w:rsidR="00C24AA4" w:rsidRPr="0057114A">
        <w:rPr>
          <w:sz w:val="20"/>
          <w:szCs w:val="20"/>
        </w:rPr>
        <w:t xml:space="preserve"> </w:t>
      </w:r>
    </w:p>
    <w:p w14:paraId="6B96ACB3"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preprečiti cestninskemu zavezancu prehod cestninske postaje brez prevzema dokumenta za plačilo cestnine na cestninski postaji oziroma brez plačila cestnine ali elektronske registracije tega prehoda; </w:t>
      </w:r>
    </w:p>
    <w:p w14:paraId="0E6C48A4"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ustaviti vozilo cestninskega zavezanca z dajanjem predpisanih znakov v skladu s predpisom, ki ureja znake, ki jih dajejo policisti in druge pooblaščene uradne osebe pri urejanju in nadziranju cestnega prometa, ter na način in po postopku, ki ju predpiše minister v soglasju z ministrom, pristojnim za notranje zadeve; </w:t>
      </w:r>
    </w:p>
    <w:p w14:paraId="6B2B678F"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ustaviti vozilo cestninskega zavezanca zunaj cestninske ceste, če je prekršek v zvezi z neplačilom cestnine zaznan na cestninski cesti; </w:t>
      </w:r>
    </w:p>
    <w:p w14:paraId="7B30CAB0" w14:textId="77777777" w:rsidR="00225C2E" w:rsidRPr="0057114A" w:rsidRDefault="00B2091B" w:rsidP="00BB05C8">
      <w:pPr>
        <w:pStyle w:val="Alineazaodstavkom"/>
        <w:numPr>
          <w:ilvl w:val="0"/>
          <w:numId w:val="108"/>
        </w:numPr>
        <w:ind w:left="426" w:hanging="426"/>
        <w:rPr>
          <w:sz w:val="20"/>
          <w:szCs w:val="20"/>
        </w:rPr>
      </w:pPr>
      <w:r w:rsidRPr="0057114A">
        <w:rPr>
          <w:sz w:val="20"/>
          <w:szCs w:val="20"/>
        </w:rPr>
        <w:t>ugotavljati predpisano uporabo elektronske vinjete;</w:t>
      </w:r>
      <w:r w:rsidR="00225C2E" w:rsidRPr="0057114A">
        <w:rPr>
          <w:sz w:val="20"/>
          <w:szCs w:val="20"/>
        </w:rPr>
        <w:t xml:space="preserve"> </w:t>
      </w:r>
    </w:p>
    <w:p w14:paraId="19DCB7F4"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ugotavljati višino vozila z merjenjem njegove višine nad prvo osjo in preverjanjem tlaka v pnevmatikah glede na tip vozila cestninskega zavezanca; </w:t>
      </w:r>
    </w:p>
    <w:p w14:paraId="4389C26A"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odvzeti napravo za motenje v primeru iz osmega odstavka </w:t>
      </w:r>
      <w:r w:rsidR="004B264D">
        <w:rPr>
          <w:sz w:val="20"/>
          <w:szCs w:val="20"/>
        </w:rPr>
        <w:t>29</w:t>
      </w:r>
      <w:r w:rsidRPr="0057114A">
        <w:rPr>
          <w:sz w:val="20"/>
          <w:szCs w:val="20"/>
        </w:rPr>
        <w:t xml:space="preserve">. člena tega zakona; </w:t>
      </w:r>
    </w:p>
    <w:p w14:paraId="16F42DE2"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ugotavljati predpisano namestitev, uporabo in delovanje elektronske naprave za cestninjenje na vozilu; </w:t>
      </w:r>
    </w:p>
    <w:p w14:paraId="3090F49E"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lastRenderedPageBreak/>
        <w:t xml:space="preserve">ugotavljati pravilnost elektronske registracije pri plačevanju z elektronsko napravo za cestninjenje v vozilu; </w:t>
      </w:r>
    </w:p>
    <w:p w14:paraId="4405301C"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ugotavljati plačilo cestnine na podlagi izdanega računa ali potrdila o plačilu cestnine; </w:t>
      </w:r>
    </w:p>
    <w:p w14:paraId="16136C6E"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cestninskemu zavezancu, da izroči na vpogled vozniško dovoljenje ali drug dokument za ugotovitev istovetnosti cestninskega zavezanca in njegovega prebivališča; </w:t>
      </w:r>
    </w:p>
    <w:p w14:paraId="02336BAA"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cestninskemu zavezancu, da izroči na vpogled prometno dovoljenje, dokumente o vozilu (npr. izjava o skladnosti vozila), prevozne listine ali drug dokument, ki spremlja blago; </w:t>
      </w:r>
    </w:p>
    <w:p w14:paraId="09B618FA"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cestninskemu zavezancu, da v primeru suma storitve prekrška v zvezi z neplačilom cestnine dovoli pregled podatkov iz tahografa oziroma izroči na vpogled tahografske vložke ali izpis iz tahografa; </w:t>
      </w:r>
    </w:p>
    <w:p w14:paraId="29E8D57D"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začasno zaseči tahografski vložek ali izpis iz tahografa kot dokazilo v postopku; o začasnem zasegu se cestninskemu zavezancu izda potrdilo; </w:t>
      </w:r>
    </w:p>
    <w:p w14:paraId="6452DC63"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cestninskemu zavezancu, da izroči na vpogled potrdilo o upravičenosti vožnje brez plačila cestnine v primeru iz petega in šestega odstavka 9. člena tega zakona; </w:t>
      </w:r>
    </w:p>
    <w:p w14:paraId="59DDB790"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cestninskemu zavezancu, da izroči na vpogled zadnji dokument za cestninjenje oziroma dokazilo o plačilu cestnine; </w:t>
      </w:r>
    </w:p>
    <w:p w14:paraId="29D7FF8F"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izločiti iz prometa vozilo v primeru iz drugega odstavka </w:t>
      </w:r>
      <w:r w:rsidR="00445A8B" w:rsidRPr="0057114A">
        <w:rPr>
          <w:sz w:val="20"/>
          <w:szCs w:val="20"/>
        </w:rPr>
        <w:t>5</w:t>
      </w:r>
      <w:r w:rsidR="004B264D">
        <w:rPr>
          <w:sz w:val="20"/>
          <w:szCs w:val="20"/>
        </w:rPr>
        <w:t>5</w:t>
      </w:r>
      <w:r w:rsidRPr="0057114A">
        <w:rPr>
          <w:sz w:val="20"/>
          <w:szCs w:val="20"/>
        </w:rPr>
        <w:t xml:space="preserve">. člena tega zakona; </w:t>
      </w:r>
    </w:p>
    <w:p w14:paraId="5E73C82B"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cestninskemu zavezancu, da zaradi izvedbe postopka zapelje vozilo do najbližjega počivališča ali druge primerne prometne površine na cestninski cesti ali zunaj nje; </w:t>
      </w:r>
    </w:p>
    <w:p w14:paraId="1AD314CE"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na vozilo namestiti tehnično napravo, ki preprečuje nadaljnjo vožnjo z njim po cestninski cesti do plačila cestnine za uporabo cestninske ceste ob storitvi prekrška v zvezi z neplačilom cestnine oziroma nakupa </w:t>
      </w:r>
      <w:r w:rsidR="001D4F35" w:rsidRPr="0057114A">
        <w:rPr>
          <w:sz w:val="20"/>
          <w:szCs w:val="20"/>
        </w:rPr>
        <w:t>elektronske</w:t>
      </w:r>
      <w:r w:rsidRPr="0057114A">
        <w:rPr>
          <w:sz w:val="20"/>
          <w:szCs w:val="20"/>
        </w:rPr>
        <w:t xml:space="preserve"> vinjete ter plačila stroškov namestitve, odstranitve oziroma poškodovanja tehnične naprave, ki je posledica ravnanja cestninskega zavezanca; </w:t>
      </w:r>
    </w:p>
    <w:p w14:paraId="2ED1EDFE"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spremljevalcu voznika, da izroči na vpogled vozniško dovoljenje ali drug dokument za ugotovitev istovetnosti spremljevalca voznika in njegovega prebivališča; </w:t>
      </w:r>
    </w:p>
    <w:p w14:paraId="46A3E3DE"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učitelju vožnje, da izroči na vpogled vozniško dovoljenje ali drug dokument za ugotovitev istovetnosti učitelja vožnje in njegovega prebivališča ter evidenčni karton vožnje kandidata za voznika, ki ga poučuje; </w:t>
      </w:r>
    </w:p>
    <w:p w14:paraId="18699723"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osebi, ki vozi vozilo v cestnem prometu v spremstvu spremljevalca voznika, da izroči na vpogled dokument za ugotovitev njene istovetnosti in njenega prebivališča, evidenčni karton vožnje in veljavno zdravniško spričevalo; </w:t>
      </w:r>
    </w:p>
    <w:p w14:paraId="25D7EB3D"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odrediti kandidatu za voznika, da izroči na vpogled dokument za ugotovitev njegove istovetnosti in njegovega prebivališča ter veljavno zdravniško spričevalo; </w:t>
      </w:r>
    </w:p>
    <w:p w14:paraId="67684E9C" w14:textId="77777777" w:rsidR="00225C2E" w:rsidRPr="0057114A" w:rsidRDefault="00225C2E" w:rsidP="00BB05C8">
      <w:pPr>
        <w:pStyle w:val="Alineazaodstavkom"/>
        <w:numPr>
          <w:ilvl w:val="0"/>
          <w:numId w:val="108"/>
        </w:numPr>
        <w:ind w:left="426" w:hanging="426"/>
        <w:rPr>
          <w:sz w:val="20"/>
          <w:szCs w:val="20"/>
        </w:rPr>
      </w:pPr>
      <w:r w:rsidRPr="0057114A">
        <w:rPr>
          <w:sz w:val="20"/>
          <w:szCs w:val="20"/>
        </w:rPr>
        <w:t xml:space="preserve">prepovedati cestninskemu zavezancu in potnikom izstop iz vozila med izvajanjem postopka; </w:t>
      </w:r>
    </w:p>
    <w:p w14:paraId="279CB381" w14:textId="77777777" w:rsidR="00B53757" w:rsidRPr="0057114A" w:rsidRDefault="00225C2E" w:rsidP="00BB05C8">
      <w:pPr>
        <w:pStyle w:val="Alineazaodstavkom"/>
        <w:numPr>
          <w:ilvl w:val="0"/>
          <w:numId w:val="108"/>
        </w:numPr>
        <w:ind w:left="426" w:hanging="426"/>
        <w:rPr>
          <w:sz w:val="20"/>
          <w:szCs w:val="20"/>
        </w:rPr>
      </w:pPr>
      <w:r w:rsidRPr="0057114A">
        <w:rPr>
          <w:sz w:val="20"/>
          <w:szCs w:val="20"/>
        </w:rPr>
        <w:t>odrediti potniku, ki med izvajanjem postopka ne upošteva prepovedi izstopa iz vozila, da izroči na vpogled dokument za ugotovitev njegove istovetnosti in njegovega prebivališča</w:t>
      </w:r>
      <w:r w:rsidR="00B53757" w:rsidRPr="0057114A">
        <w:rPr>
          <w:sz w:val="20"/>
          <w:szCs w:val="20"/>
        </w:rPr>
        <w:t>;</w:t>
      </w:r>
    </w:p>
    <w:p w14:paraId="419F26DE" w14:textId="77777777" w:rsidR="00C24AA4" w:rsidRPr="0057114A" w:rsidRDefault="00B53757" w:rsidP="00BB05C8">
      <w:pPr>
        <w:pStyle w:val="Alineazaodstavkom"/>
        <w:numPr>
          <w:ilvl w:val="0"/>
          <w:numId w:val="108"/>
        </w:numPr>
        <w:ind w:left="426" w:hanging="426"/>
        <w:rPr>
          <w:sz w:val="20"/>
          <w:szCs w:val="20"/>
        </w:rPr>
      </w:pPr>
      <w:r w:rsidRPr="0057114A">
        <w:rPr>
          <w:sz w:val="20"/>
          <w:szCs w:val="20"/>
        </w:rPr>
        <w:t>odrediti cestninskemu zavezancu, da omogoči identifikacijo vozila z dostopom do mesta, kjer je navedena VIN številka vozila</w:t>
      </w:r>
      <w:r w:rsidR="00225C2E" w:rsidRPr="0057114A">
        <w:rPr>
          <w:sz w:val="20"/>
          <w:szCs w:val="20"/>
        </w:rPr>
        <w:t>.</w:t>
      </w:r>
      <w:r w:rsidR="00C24AA4" w:rsidRPr="0057114A">
        <w:rPr>
          <w:sz w:val="20"/>
          <w:szCs w:val="20"/>
        </w:rPr>
        <w:t xml:space="preserve"> </w:t>
      </w:r>
    </w:p>
    <w:p w14:paraId="11A2E5AC" w14:textId="77777777" w:rsidR="00F01BA7" w:rsidRPr="0057114A" w:rsidRDefault="00F01BA7" w:rsidP="00F01BA7">
      <w:pPr>
        <w:pStyle w:val="Odstavek"/>
        <w:spacing w:before="0"/>
        <w:ind w:firstLine="0"/>
        <w:rPr>
          <w:sz w:val="20"/>
          <w:szCs w:val="20"/>
        </w:rPr>
      </w:pPr>
    </w:p>
    <w:p w14:paraId="3151B4DA" w14:textId="77777777" w:rsidR="00C24AA4" w:rsidRPr="0057114A" w:rsidRDefault="0060659A" w:rsidP="00F01BA7">
      <w:pPr>
        <w:pStyle w:val="Odstavek"/>
        <w:spacing w:before="0"/>
        <w:ind w:firstLine="0"/>
        <w:rPr>
          <w:sz w:val="20"/>
          <w:szCs w:val="20"/>
        </w:rPr>
      </w:pPr>
      <w:r w:rsidRPr="0057114A">
        <w:rPr>
          <w:sz w:val="20"/>
          <w:szCs w:val="20"/>
        </w:rPr>
        <w:t>(5</w:t>
      </w:r>
      <w:r w:rsidR="00C24AA4" w:rsidRPr="0057114A">
        <w:rPr>
          <w:sz w:val="20"/>
          <w:szCs w:val="20"/>
        </w:rPr>
        <w:t>) Pri opravljanju cestninskega nadzora lahko cestninski nadzornik</w:t>
      </w:r>
      <w:r w:rsidR="00EA6AF1" w:rsidRPr="0057114A">
        <w:rPr>
          <w:sz w:val="20"/>
          <w:szCs w:val="20"/>
        </w:rPr>
        <w:t xml:space="preserve"> v vozilu cestninskega zavezanca</w:t>
      </w:r>
      <w:r w:rsidR="00C24AA4" w:rsidRPr="0057114A">
        <w:rPr>
          <w:sz w:val="20"/>
          <w:szCs w:val="20"/>
        </w:rPr>
        <w:t xml:space="preserve"> fizičn</w:t>
      </w:r>
      <w:r w:rsidR="00F017C8" w:rsidRPr="0057114A">
        <w:rPr>
          <w:sz w:val="20"/>
          <w:szCs w:val="20"/>
        </w:rPr>
        <w:t>o preveri predpisano namestitev</w:t>
      </w:r>
      <w:r w:rsidR="00C24AA4" w:rsidRPr="0057114A">
        <w:rPr>
          <w:sz w:val="20"/>
          <w:szCs w:val="20"/>
        </w:rPr>
        <w:t xml:space="preserve"> elektronske naprave za cestninjenje ter odstrani napravo, ki onemogoča delovanje ali povzroča nepravilno delovanje OBU naprave, naprave za cestninjenje ali naprave za nadzor cestninjenja. Cestninski nadzornik se mora izogniti posegu v delu vozila, ki predstavlja bivalni prostor s pričakovano zasebnostjo. </w:t>
      </w:r>
    </w:p>
    <w:p w14:paraId="2693DFF8" w14:textId="77777777" w:rsidR="00F01BA7" w:rsidRPr="0057114A" w:rsidRDefault="00F01BA7" w:rsidP="00F01BA7">
      <w:pPr>
        <w:pStyle w:val="Odstavek"/>
        <w:spacing w:before="0"/>
        <w:ind w:firstLine="0"/>
        <w:rPr>
          <w:sz w:val="20"/>
          <w:szCs w:val="20"/>
        </w:rPr>
      </w:pPr>
    </w:p>
    <w:p w14:paraId="1203FF98" w14:textId="77777777" w:rsidR="00C24AA4" w:rsidRPr="0057114A" w:rsidRDefault="001F5DCC" w:rsidP="00F01BA7">
      <w:pPr>
        <w:pStyle w:val="Odstavek"/>
        <w:spacing w:before="0"/>
        <w:ind w:firstLine="0"/>
        <w:rPr>
          <w:sz w:val="20"/>
          <w:szCs w:val="20"/>
        </w:rPr>
      </w:pPr>
      <w:r w:rsidRPr="0057114A">
        <w:rPr>
          <w:sz w:val="20"/>
          <w:szCs w:val="20"/>
        </w:rPr>
        <w:t>(6</w:t>
      </w:r>
      <w:r w:rsidR="00C24AA4" w:rsidRPr="0057114A">
        <w:rPr>
          <w:sz w:val="20"/>
          <w:szCs w:val="20"/>
        </w:rPr>
        <w:t xml:space="preserve">) </w:t>
      </w:r>
      <w:r w:rsidR="00190B20" w:rsidRPr="0057114A">
        <w:rPr>
          <w:sz w:val="20"/>
          <w:szCs w:val="20"/>
        </w:rPr>
        <w:t xml:space="preserve">Cestninski zavezanec, ki meni, da je cestninski nadzornik prekoračil pooblastila iz </w:t>
      </w:r>
      <w:r w:rsidR="00B53757" w:rsidRPr="0057114A">
        <w:rPr>
          <w:sz w:val="20"/>
          <w:szCs w:val="20"/>
        </w:rPr>
        <w:t>četrtega</w:t>
      </w:r>
      <w:r w:rsidR="00190B20" w:rsidRPr="0057114A">
        <w:rPr>
          <w:sz w:val="20"/>
          <w:szCs w:val="20"/>
        </w:rPr>
        <w:t xml:space="preserve"> odstavka tega člena, lahko v osmih dneh od domnevne kršitve vloži pritožbo pri upravljavcu cestninskih cest. Upravljavec cestninskih cest pritožbo posreduje komisiji, ki jo imenuje minister ter jo sestavljajo predstavnik ministrstva, pristojnega za notranje zadeve, predstavnik upravljavca cestninskih cest in dva predstavnika ministrstva.</w:t>
      </w:r>
      <w:r w:rsidR="00C24AA4" w:rsidRPr="0057114A">
        <w:rPr>
          <w:sz w:val="20"/>
          <w:szCs w:val="20"/>
        </w:rPr>
        <w:t xml:space="preserve"> </w:t>
      </w:r>
    </w:p>
    <w:p w14:paraId="3E711D2C" w14:textId="77777777" w:rsidR="00F01BA7" w:rsidRPr="0057114A" w:rsidRDefault="00F01BA7" w:rsidP="00F01BA7">
      <w:pPr>
        <w:pStyle w:val="Odstavek"/>
        <w:spacing w:before="0"/>
        <w:ind w:firstLine="0"/>
        <w:rPr>
          <w:sz w:val="20"/>
          <w:szCs w:val="20"/>
        </w:rPr>
      </w:pPr>
    </w:p>
    <w:p w14:paraId="1478E83F" w14:textId="77777777" w:rsidR="00C24AA4" w:rsidRPr="0057114A" w:rsidRDefault="001F5DCC" w:rsidP="00F01BA7">
      <w:pPr>
        <w:pStyle w:val="Odstavek"/>
        <w:spacing w:before="0"/>
        <w:ind w:firstLine="0"/>
        <w:rPr>
          <w:sz w:val="20"/>
          <w:szCs w:val="20"/>
        </w:rPr>
      </w:pPr>
      <w:r w:rsidRPr="0057114A">
        <w:rPr>
          <w:sz w:val="20"/>
          <w:szCs w:val="20"/>
        </w:rPr>
        <w:t>(7</w:t>
      </w:r>
      <w:r w:rsidR="00C24AA4" w:rsidRPr="0057114A">
        <w:rPr>
          <w:sz w:val="20"/>
          <w:szCs w:val="20"/>
        </w:rPr>
        <w:t xml:space="preserve">) Komisija iz prejšnjega odstavka pritožbo prouči ter o svojih ugotovitvah ter ukrepih v 30 delovnih dneh pisno obvesti pritožnika. Če komisija ugotovi, da je pritožba neutemeljena, jo zavrne. Če komisija ugotovi, da je pritožba cestninskega zavezanca utemeljena, lahko glede na težo kršitve predlaga upravljavcu cestninskih cest, ki je pooblastilo izdal, odvzem pooblastila cestninskemu nadzorniku ali uvedbo disciplinskega postopka zoper njega. </w:t>
      </w:r>
    </w:p>
    <w:p w14:paraId="7D726265" w14:textId="77777777" w:rsidR="00F01BA7" w:rsidRPr="0057114A" w:rsidRDefault="00F01BA7" w:rsidP="00F01BA7">
      <w:pPr>
        <w:pStyle w:val="Odstavek"/>
        <w:spacing w:before="0"/>
        <w:ind w:firstLine="0"/>
        <w:rPr>
          <w:sz w:val="20"/>
          <w:szCs w:val="20"/>
        </w:rPr>
      </w:pPr>
    </w:p>
    <w:p w14:paraId="2835AEA9" w14:textId="77777777" w:rsidR="00C24AA4" w:rsidRPr="0057114A" w:rsidRDefault="001F5DCC" w:rsidP="00F01BA7">
      <w:pPr>
        <w:pStyle w:val="Odstavek"/>
        <w:spacing w:before="0"/>
        <w:ind w:firstLine="0"/>
        <w:rPr>
          <w:sz w:val="20"/>
          <w:szCs w:val="20"/>
        </w:rPr>
      </w:pPr>
      <w:r w:rsidRPr="009D7D5B">
        <w:rPr>
          <w:sz w:val="20"/>
          <w:szCs w:val="20"/>
        </w:rPr>
        <w:t>(8</w:t>
      </w:r>
      <w:r w:rsidR="00C24AA4" w:rsidRPr="009D7D5B">
        <w:rPr>
          <w:sz w:val="20"/>
          <w:szCs w:val="20"/>
        </w:rPr>
        <w:t xml:space="preserve">) Upravljavec cestninskih cest lahko slikovne posnetke iz prvega odstavka tega člena hrani največ 20 dni od njihove pridobitve. Če je uveden postopek zaradi prekrška v zvezi s plačilom cestnine ali postopek, ki vključuje izvrševanje zahteve ali predloga za zakonito posredovanje slikovnih posnetkov, </w:t>
      </w:r>
      <w:r w:rsidR="00C24AA4" w:rsidRPr="009D7D5B">
        <w:rPr>
          <w:sz w:val="20"/>
          <w:szCs w:val="20"/>
        </w:rPr>
        <w:lastRenderedPageBreak/>
        <w:t xml:space="preserve">upravljavec cestninskih cest hrani posnetke do zaključka postopka. Po poteku roka iz prvega stavka tega odstavka oziroma prenehanju razlogov za hrambo slikovnih posnetkov, se slikovni posnetki izbrišejo. </w:t>
      </w:r>
    </w:p>
    <w:p w14:paraId="2E7A4783" w14:textId="77777777" w:rsidR="00F01BA7" w:rsidRPr="0057114A" w:rsidRDefault="00F01BA7" w:rsidP="00F01BA7">
      <w:pPr>
        <w:pStyle w:val="Odstavek"/>
        <w:spacing w:before="0"/>
        <w:ind w:firstLine="0"/>
        <w:rPr>
          <w:sz w:val="20"/>
          <w:szCs w:val="20"/>
        </w:rPr>
      </w:pPr>
    </w:p>
    <w:p w14:paraId="24163652" w14:textId="77777777" w:rsidR="00C24AA4" w:rsidRPr="0057114A" w:rsidRDefault="001F5DCC" w:rsidP="00F01BA7">
      <w:pPr>
        <w:pStyle w:val="Odstavek"/>
        <w:spacing w:before="0"/>
        <w:ind w:firstLine="0"/>
        <w:rPr>
          <w:sz w:val="20"/>
          <w:szCs w:val="20"/>
        </w:rPr>
      </w:pPr>
      <w:r w:rsidRPr="0057114A">
        <w:rPr>
          <w:sz w:val="20"/>
          <w:szCs w:val="20"/>
        </w:rPr>
        <w:t>(9</w:t>
      </w:r>
      <w:r w:rsidR="00C24AA4" w:rsidRPr="0057114A">
        <w:rPr>
          <w:sz w:val="20"/>
          <w:szCs w:val="20"/>
        </w:rPr>
        <w:t xml:space="preserve">) Upravljavec cestninskih cest in cestninski nadzorniki </w:t>
      </w:r>
      <w:r w:rsidR="00C91EA6" w:rsidRPr="0057114A">
        <w:rPr>
          <w:sz w:val="20"/>
          <w:szCs w:val="20"/>
        </w:rPr>
        <w:t>izvajajo</w:t>
      </w:r>
      <w:r w:rsidR="00C24AA4" w:rsidRPr="0057114A">
        <w:rPr>
          <w:sz w:val="20"/>
          <w:szCs w:val="20"/>
        </w:rPr>
        <w:t xml:space="preserve"> pooblastila v zvezi z nadzorom nad plačevanjem cestnine v najmanjšem obsegu, ki je potreben za izvedbo nadzora, in tako, da čim manj posegajo v pravice cestninskega zavezanca in potnikov v vozilu ter njihovo zasebnost.</w:t>
      </w:r>
    </w:p>
    <w:p w14:paraId="032EB771" w14:textId="77777777" w:rsidR="00F01BA7" w:rsidRPr="0057114A" w:rsidRDefault="00F01BA7" w:rsidP="00F01BA7">
      <w:pPr>
        <w:pStyle w:val="Odstavek"/>
        <w:spacing w:before="0"/>
        <w:ind w:firstLine="0"/>
        <w:rPr>
          <w:sz w:val="20"/>
          <w:szCs w:val="20"/>
        </w:rPr>
      </w:pPr>
    </w:p>
    <w:p w14:paraId="324020C0" w14:textId="77777777" w:rsidR="00C24AA4" w:rsidRPr="0057114A" w:rsidRDefault="00CF2958" w:rsidP="00CC0866">
      <w:pPr>
        <w:pStyle w:val="len"/>
        <w:spacing w:before="0"/>
        <w:rPr>
          <w:b w:val="0"/>
          <w:sz w:val="20"/>
          <w:szCs w:val="20"/>
        </w:rPr>
      </w:pPr>
      <w:r>
        <w:rPr>
          <w:b w:val="0"/>
          <w:sz w:val="20"/>
          <w:szCs w:val="20"/>
        </w:rPr>
        <w:t>5</w:t>
      </w:r>
      <w:r w:rsidR="00DD411A">
        <w:rPr>
          <w:b w:val="0"/>
          <w:sz w:val="20"/>
          <w:szCs w:val="20"/>
        </w:rPr>
        <w:t>5</w:t>
      </w:r>
      <w:r>
        <w:rPr>
          <w:b w:val="0"/>
          <w:sz w:val="20"/>
          <w:szCs w:val="20"/>
        </w:rPr>
        <w:t>. člen</w:t>
      </w:r>
    </w:p>
    <w:p w14:paraId="61353028" w14:textId="77777777" w:rsidR="00C24AA4" w:rsidRPr="0057114A" w:rsidRDefault="00C24AA4" w:rsidP="00CC0866">
      <w:pPr>
        <w:pStyle w:val="lennaslov"/>
        <w:rPr>
          <w:b w:val="0"/>
          <w:sz w:val="20"/>
          <w:szCs w:val="20"/>
        </w:rPr>
      </w:pPr>
      <w:r w:rsidRPr="0057114A">
        <w:rPr>
          <w:b w:val="0"/>
          <w:sz w:val="20"/>
          <w:szCs w:val="20"/>
        </w:rPr>
        <w:t>(obveznosti cestninskih zavezancev in izločitev vozila cestninskega zavezanca iz prometa)</w:t>
      </w:r>
    </w:p>
    <w:p w14:paraId="5085472C" w14:textId="77777777" w:rsidR="00F01BA7" w:rsidRPr="0057114A" w:rsidRDefault="00F01BA7" w:rsidP="00F01BA7">
      <w:pPr>
        <w:pStyle w:val="Odstavek"/>
        <w:spacing w:before="0"/>
        <w:ind w:firstLine="0"/>
        <w:rPr>
          <w:b/>
          <w:sz w:val="20"/>
          <w:szCs w:val="20"/>
        </w:rPr>
      </w:pPr>
    </w:p>
    <w:p w14:paraId="24083841" w14:textId="77777777" w:rsidR="00C24AA4" w:rsidRPr="0057114A" w:rsidRDefault="00C24AA4" w:rsidP="00F01BA7">
      <w:pPr>
        <w:pStyle w:val="Odstavek"/>
        <w:spacing w:before="0"/>
        <w:ind w:firstLine="0"/>
        <w:rPr>
          <w:sz w:val="20"/>
          <w:szCs w:val="20"/>
        </w:rPr>
      </w:pPr>
      <w:r w:rsidRPr="0057114A">
        <w:rPr>
          <w:sz w:val="20"/>
          <w:szCs w:val="20"/>
        </w:rPr>
        <w:t xml:space="preserve">(1) Cestninski zavezanec mora za uporabo cestninske ceste izpolnjevati naslednje obveznosti: </w:t>
      </w:r>
    </w:p>
    <w:p w14:paraId="6A62E436" w14:textId="77777777" w:rsidR="00C24AA4" w:rsidRPr="0057114A" w:rsidRDefault="00263753" w:rsidP="00BB05C8">
      <w:pPr>
        <w:pStyle w:val="Alineazaodstavkom"/>
        <w:numPr>
          <w:ilvl w:val="0"/>
          <w:numId w:val="109"/>
        </w:numPr>
        <w:rPr>
          <w:sz w:val="20"/>
          <w:szCs w:val="20"/>
        </w:rPr>
      </w:pPr>
      <w:r w:rsidRPr="0057114A">
        <w:rPr>
          <w:sz w:val="20"/>
          <w:szCs w:val="20"/>
        </w:rPr>
        <w:t xml:space="preserve">uporabljati </w:t>
      </w:r>
      <w:r w:rsidR="00B53757" w:rsidRPr="0057114A">
        <w:rPr>
          <w:sz w:val="20"/>
          <w:szCs w:val="20"/>
        </w:rPr>
        <w:t xml:space="preserve">veljavno </w:t>
      </w:r>
      <w:r w:rsidRPr="0057114A">
        <w:rPr>
          <w:sz w:val="20"/>
          <w:szCs w:val="20"/>
        </w:rPr>
        <w:t>elektronsko vinjeto za določen cestninski razred;</w:t>
      </w:r>
      <w:r w:rsidR="00C24AA4" w:rsidRPr="0057114A">
        <w:rPr>
          <w:sz w:val="20"/>
          <w:szCs w:val="20"/>
        </w:rPr>
        <w:t xml:space="preserve"> </w:t>
      </w:r>
    </w:p>
    <w:p w14:paraId="6ED9DA35" w14:textId="77777777" w:rsidR="00C24AA4" w:rsidRPr="0057114A" w:rsidRDefault="00C24AA4" w:rsidP="00BB05C8">
      <w:pPr>
        <w:pStyle w:val="Alineazaodstavkom"/>
        <w:numPr>
          <w:ilvl w:val="0"/>
          <w:numId w:val="109"/>
        </w:numPr>
        <w:rPr>
          <w:sz w:val="20"/>
          <w:szCs w:val="20"/>
        </w:rPr>
      </w:pPr>
      <w:r w:rsidRPr="0057114A">
        <w:rPr>
          <w:sz w:val="20"/>
          <w:szCs w:val="20"/>
        </w:rPr>
        <w:t xml:space="preserve">na vozilo namestiti delujočo elektronsko napravo za cestninjenje, ko je to potrebno v skladu s predpisi; </w:t>
      </w:r>
    </w:p>
    <w:p w14:paraId="3695275A" w14:textId="77777777" w:rsidR="00C24AA4" w:rsidRPr="0057114A" w:rsidRDefault="00C24AA4" w:rsidP="00BB05C8">
      <w:pPr>
        <w:pStyle w:val="Alineazaodstavkom"/>
        <w:numPr>
          <w:ilvl w:val="0"/>
          <w:numId w:val="109"/>
        </w:numPr>
        <w:rPr>
          <w:sz w:val="20"/>
          <w:szCs w:val="20"/>
        </w:rPr>
      </w:pPr>
      <w:r w:rsidRPr="0057114A">
        <w:rPr>
          <w:sz w:val="20"/>
          <w:szCs w:val="20"/>
        </w:rPr>
        <w:t xml:space="preserve">prevzeti dokument za cestninjenje na cestninski postaji, kadar je za plačilo cestnine to potrebno v skladu s predpisi; </w:t>
      </w:r>
    </w:p>
    <w:p w14:paraId="13138A87" w14:textId="77777777" w:rsidR="00C24AA4" w:rsidRPr="0057114A" w:rsidRDefault="00C24AA4" w:rsidP="00BB05C8">
      <w:pPr>
        <w:pStyle w:val="Alineazaodstavkom"/>
        <w:numPr>
          <w:ilvl w:val="0"/>
          <w:numId w:val="109"/>
        </w:numPr>
        <w:rPr>
          <w:sz w:val="20"/>
          <w:szCs w:val="20"/>
        </w:rPr>
      </w:pPr>
      <w:r w:rsidRPr="0057114A">
        <w:rPr>
          <w:sz w:val="20"/>
          <w:szCs w:val="20"/>
        </w:rPr>
        <w:t xml:space="preserve">oddati oziroma predložiti zadnji veljavni dokument, s katerim je vstopil v zaprti sistem cestninjenja; </w:t>
      </w:r>
    </w:p>
    <w:p w14:paraId="6FB626EB" w14:textId="77777777" w:rsidR="00C24AA4" w:rsidRPr="0057114A" w:rsidRDefault="00C24AA4" w:rsidP="00BB05C8">
      <w:pPr>
        <w:pStyle w:val="Alineazaodstavkom"/>
        <w:numPr>
          <w:ilvl w:val="0"/>
          <w:numId w:val="109"/>
        </w:numPr>
        <w:rPr>
          <w:sz w:val="20"/>
          <w:szCs w:val="20"/>
        </w:rPr>
      </w:pPr>
      <w:r w:rsidRPr="0057114A">
        <w:rPr>
          <w:sz w:val="20"/>
          <w:szCs w:val="20"/>
        </w:rPr>
        <w:t xml:space="preserve">v zaprtem sistemu cestninjenja pri izstopu izvesti elektronsko registracijo z elektronsko napravo za cestninjenje, s katero se je registriral ob zadnjem vstopu v ta sistem; </w:t>
      </w:r>
    </w:p>
    <w:p w14:paraId="3A000952" w14:textId="77777777" w:rsidR="00C24AA4" w:rsidRPr="0057114A" w:rsidRDefault="00C24AA4" w:rsidP="00BB05C8">
      <w:pPr>
        <w:pStyle w:val="Alineazaodstavkom"/>
        <w:numPr>
          <w:ilvl w:val="0"/>
          <w:numId w:val="109"/>
        </w:numPr>
        <w:rPr>
          <w:sz w:val="20"/>
          <w:szCs w:val="20"/>
        </w:rPr>
      </w:pPr>
      <w:r w:rsidRPr="0057114A">
        <w:rPr>
          <w:sz w:val="20"/>
          <w:szCs w:val="20"/>
        </w:rPr>
        <w:t xml:space="preserve">plačati cestnino na cestninski postaji, kadar je za plačilo cestnine to potrebno v skladu s predpisi; </w:t>
      </w:r>
    </w:p>
    <w:p w14:paraId="2E7263AF" w14:textId="77777777" w:rsidR="00C24AA4" w:rsidRPr="0057114A" w:rsidRDefault="00C24AA4" w:rsidP="00BB05C8">
      <w:pPr>
        <w:pStyle w:val="Alineazaodstavkom"/>
        <w:numPr>
          <w:ilvl w:val="0"/>
          <w:numId w:val="109"/>
        </w:numPr>
        <w:rPr>
          <w:sz w:val="20"/>
          <w:szCs w:val="20"/>
        </w:rPr>
      </w:pPr>
      <w:r w:rsidRPr="0057114A">
        <w:rPr>
          <w:sz w:val="20"/>
          <w:szCs w:val="20"/>
        </w:rPr>
        <w:t>izvesti elektronsko registracijo prehoda cestninske postaje</w:t>
      </w:r>
      <w:r w:rsidR="00F616DE" w:rsidRPr="0057114A">
        <w:rPr>
          <w:sz w:val="20"/>
          <w:szCs w:val="20"/>
        </w:rPr>
        <w:t>, točke cestninjenja</w:t>
      </w:r>
      <w:r w:rsidRPr="0057114A">
        <w:rPr>
          <w:sz w:val="20"/>
          <w:szCs w:val="20"/>
        </w:rPr>
        <w:t xml:space="preserve"> ali drugega mesta elektronske registracije v skladu s predpisi; </w:t>
      </w:r>
    </w:p>
    <w:p w14:paraId="756702B1" w14:textId="77777777" w:rsidR="00C24AA4" w:rsidRPr="0057114A" w:rsidRDefault="00C24AA4" w:rsidP="00BB05C8">
      <w:pPr>
        <w:pStyle w:val="Alineazaodstavkom"/>
        <w:numPr>
          <w:ilvl w:val="0"/>
          <w:numId w:val="109"/>
        </w:numPr>
        <w:rPr>
          <w:sz w:val="20"/>
          <w:szCs w:val="20"/>
        </w:rPr>
      </w:pPr>
      <w:r w:rsidRPr="0057114A">
        <w:rPr>
          <w:sz w:val="20"/>
          <w:szCs w:val="20"/>
        </w:rPr>
        <w:t>prevoziti cestninsko postajo</w:t>
      </w:r>
      <w:r w:rsidR="00C57AA6" w:rsidRPr="0057114A">
        <w:rPr>
          <w:sz w:val="20"/>
          <w:szCs w:val="20"/>
        </w:rPr>
        <w:t>, točko cestninjenja</w:t>
      </w:r>
      <w:r w:rsidRPr="0057114A">
        <w:rPr>
          <w:sz w:val="20"/>
          <w:szCs w:val="20"/>
        </w:rPr>
        <w:t xml:space="preserve"> ali drugo mesto elektronske registracije z elektronsko napravo za cestninjenje na vozilu ali z delujočo oziroma pravilno delujočo napravo; </w:t>
      </w:r>
    </w:p>
    <w:p w14:paraId="0BDF4381" w14:textId="77777777" w:rsidR="00C24AA4" w:rsidRPr="0057114A" w:rsidRDefault="00C24AA4" w:rsidP="00BB05C8">
      <w:pPr>
        <w:pStyle w:val="Alineazaodstavkom"/>
        <w:numPr>
          <w:ilvl w:val="0"/>
          <w:numId w:val="109"/>
        </w:numPr>
        <w:rPr>
          <w:sz w:val="20"/>
          <w:szCs w:val="20"/>
        </w:rPr>
      </w:pPr>
      <w:r w:rsidRPr="0057114A">
        <w:rPr>
          <w:sz w:val="20"/>
          <w:szCs w:val="20"/>
        </w:rPr>
        <w:t xml:space="preserve">zagotoviti, da pri sebi, v oziroma na vozilu nima naprave, ki bi motila pravilno delovanje OBU naprave, naprave za cestninjenje ali naprave za nadzor cestninjenja; </w:t>
      </w:r>
    </w:p>
    <w:p w14:paraId="0F2D6171" w14:textId="77777777" w:rsidR="00C24AA4" w:rsidRPr="0057114A" w:rsidRDefault="007006A5" w:rsidP="00BB05C8">
      <w:pPr>
        <w:pStyle w:val="Alineazaodstavkom"/>
        <w:numPr>
          <w:ilvl w:val="0"/>
          <w:numId w:val="109"/>
        </w:numPr>
        <w:rPr>
          <w:sz w:val="20"/>
          <w:szCs w:val="20"/>
        </w:rPr>
      </w:pPr>
      <w:r w:rsidRPr="0057114A">
        <w:rPr>
          <w:sz w:val="20"/>
          <w:szCs w:val="20"/>
        </w:rPr>
        <w:t>voziti po cestninski cesti in prevoziti cestninsko postajo, točko cestninjenja ali drugo mesto elektronske registracije z elektronsko napravo za cestninjenje na vozilu ustreznega cestninskega in emisijskega razreda ali z registrsko številko vozila, ki je enaka zapisu na elektronski napravi;</w:t>
      </w:r>
    </w:p>
    <w:p w14:paraId="5AFFDAA8" w14:textId="77777777" w:rsidR="00DB3971" w:rsidRPr="0057114A" w:rsidRDefault="00DB3971" w:rsidP="00BB05C8">
      <w:pPr>
        <w:pStyle w:val="Alineazaodstavkom"/>
        <w:numPr>
          <w:ilvl w:val="0"/>
          <w:numId w:val="109"/>
        </w:numPr>
        <w:rPr>
          <w:sz w:val="20"/>
          <w:szCs w:val="20"/>
        </w:rPr>
      </w:pPr>
      <w:r w:rsidRPr="0057114A">
        <w:rPr>
          <w:sz w:val="20"/>
          <w:szCs w:val="20"/>
        </w:rPr>
        <w:t>po pridobitvi OBU naprave le to imeti ves čas uporabe cestninske ceste nameščeno na vozilu.</w:t>
      </w:r>
    </w:p>
    <w:p w14:paraId="2474381F" w14:textId="77777777" w:rsidR="00F01BA7" w:rsidRPr="0057114A" w:rsidRDefault="00F01BA7" w:rsidP="00F01BA7">
      <w:pPr>
        <w:pStyle w:val="Odstavek"/>
        <w:spacing w:before="0"/>
        <w:ind w:firstLine="0"/>
        <w:rPr>
          <w:sz w:val="20"/>
          <w:szCs w:val="20"/>
        </w:rPr>
      </w:pPr>
    </w:p>
    <w:p w14:paraId="1999D5FB" w14:textId="77777777" w:rsidR="00C24AA4" w:rsidRPr="0057114A" w:rsidRDefault="00C24AA4" w:rsidP="00F01BA7">
      <w:pPr>
        <w:pStyle w:val="Odstavek"/>
        <w:spacing w:before="0"/>
        <w:ind w:firstLine="0"/>
        <w:rPr>
          <w:sz w:val="20"/>
          <w:szCs w:val="20"/>
        </w:rPr>
      </w:pPr>
      <w:r w:rsidRPr="0057114A">
        <w:rPr>
          <w:sz w:val="20"/>
          <w:szCs w:val="20"/>
        </w:rPr>
        <w:t xml:space="preserve">(2) Če cestninski zavezanec med </w:t>
      </w:r>
      <w:r w:rsidR="00E9539F" w:rsidRPr="0057114A">
        <w:rPr>
          <w:sz w:val="20"/>
          <w:szCs w:val="20"/>
        </w:rPr>
        <w:t>uporabo cestninske ceste</w:t>
      </w:r>
      <w:r w:rsidRPr="0057114A">
        <w:rPr>
          <w:sz w:val="20"/>
          <w:szCs w:val="20"/>
        </w:rPr>
        <w:t xml:space="preserve"> ne izpolnjuje v prejšnjem odstavku navedenih obveznosti, cestninski nadzornik izloči njegovo vozilo iz prometa</w:t>
      </w:r>
      <w:r w:rsidR="001A2CA3" w:rsidRPr="0057114A">
        <w:rPr>
          <w:sz w:val="20"/>
          <w:szCs w:val="20"/>
        </w:rPr>
        <w:t xml:space="preserve"> in mu prepove nadaljnjo </w:t>
      </w:r>
      <w:r w:rsidR="003509C6" w:rsidRPr="0057114A">
        <w:rPr>
          <w:sz w:val="20"/>
          <w:szCs w:val="20"/>
        </w:rPr>
        <w:t>uporabo cestninske ceste</w:t>
      </w:r>
      <w:r w:rsidRPr="0057114A">
        <w:rPr>
          <w:sz w:val="20"/>
          <w:szCs w:val="20"/>
        </w:rPr>
        <w:t xml:space="preserve">. </w:t>
      </w:r>
    </w:p>
    <w:p w14:paraId="3DB2B40F" w14:textId="77777777" w:rsidR="00F01BA7" w:rsidRPr="0057114A" w:rsidRDefault="00F01BA7" w:rsidP="00F01BA7">
      <w:pPr>
        <w:pStyle w:val="Odstavek"/>
        <w:spacing w:before="0"/>
        <w:ind w:firstLine="0"/>
        <w:rPr>
          <w:sz w:val="20"/>
          <w:szCs w:val="20"/>
        </w:rPr>
      </w:pPr>
    </w:p>
    <w:p w14:paraId="0BB26DEE" w14:textId="77777777" w:rsidR="00C24AA4" w:rsidRPr="0057114A" w:rsidRDefault="00C24AA4" w:rsidP="00F01BA7">
      <w:pPr>
        <w:pStyle w:val="Odstavek"/>
        <w:spacing w:before="0"/>
        <w:ind w:firstLine="0"/>
        <w:rPr>
          <w:sz w:val="20"/>
          <w:szCs w:val="20"/>
        </w:rPr>
      </w:pPr>
      <w:r w:rsidRPr="0057114A">
        <w:rPr>
          <w:sz w:val="20"/>
          <w:szCs w:val="20"/>
        </w:rPr>
        <w:t xml:space="preserve">(3) </w:t>
      </w:r>
      <w:r w:rsidR="008A689E" w:rsidRPr="0057114A">
        <w:rPr>
          <w:sz w:val="20"/>
          <w:szCs w:val="20"/>
        </w:rPr>
        <w:t xml:space="preserve">Izločitev vozila in prepoved nadaljnje </w:t>
      </w:r>
      <w:r w:rsidR="000E6E31" w:rsidRPr="0057114A">
        <w:rPr>
          <w:sz w:val="20"/>
          <w:szCs w:val="20"/>
        </w:rPr>
        <w:t>uporabe cestninske ceste</w:t>
      </w:r>
      <w:r w:rsidR="008A689E" w:rsidRPr="0057114A">
        <w:rPr>
          <w:sz w:val="20"/>
          <w:szCs w:val="20"/>
        </w:rPr>
        <w:t xml:space="preserve"> iz prejšnjega odstavka trajata do nakupa</w:t>
      </w:r>
      <w:r w:rsidR="00715790" w:rsidRPr="0057114A">
        <w:rPr>
          <w:sz w:val="20"/>
          <w:szCs w:val="20"/>
        </w:rPr>
        <w:t xml:space="preserve"> elektronske</w:t>
      </w:r>
      <w:r w:rsidR="008A689E" w:rsidRPr="0057114A">
        <w:rPr>
          <w:sz w:val="20"/>
          <w:szCs w:val="20"/>
        </w:rPr>
        <w:t xml:space="preserve"> vinjete ali do plačila cestnine za uporabo cestninske ceste ob storitvi prekrška v zvezi z neplačilom cestnine. Vozilo cestninskega zavezanca se izloči iz prometa na primernem kraju na cestninski cesti, kjer je cestninskemu zavezancu omogočeno plačilo cestnine ali nakup</w:t>
      </w:r>
      <w:r w:rsidR="00602697" w:rsidRPr="0057114A">
        <w:rPr>
          <w:sz w:val="20"/>
          <w:szCs w:val="20"/>
        </w:rPr>
        <w:t xml:space="preserve"> elektronske</w:t>
      </w:r>
      <w:r w:rsidR="008A689E" w:rsidRPr="0057114A">
        <w:rPr>
          <w:sz w:val="20"/>
          <w:szCs w:val="20"/>
        </w:rPr>
        <w:t xml:space="preserve"> vinjete. Če takšnega kraja na cestninski cesti ni, se vozilo cestninskega zavezanca izloči iz prometa na prvem primernem kraju zunaj cestninske ceste.</w:t>
      </w:r>
      <w:r w:rsidRPr="0057114A">
        <w:rPr>
          <w:sz w:val="20"/>
          <w:szCs w:val="20"/>
        </w:rPr>
        <w:t xml:space="preserve"> </w:t>
      </w:r>
    </w:p>
    <w:p w14:paraId="57300C11" w14:textId="77777777" w:rsidR="00F01BA7" w:rsidRPr="0057114A" w:rsidRDefault="00F01BA7" w:rsidP="00F01BA7">
      <w:pPr>
        <w:pStyle w:val="Odstavek"/>
        <w:spacing w:before="0"/>
        <w:ind w:firstLine="0"/>
        <w:rPr>
          <w:sz w:val="20"/>
          <w:szCs w:val="20"/>
        </w:rPr>
      </w:pPr>
    </w:p>
    <w:p w14:paraId="694BC263" w14:textId="77777777" w:rsidR="00F01BA7" w:rsidRPr="0057114A" w:rsidRDefault="00AB5BB5" w:rsidP="00F01BA7">
      <w:pPr>
        <w:pStyle w:val="Odstavek"/>
        <w:spacing w:before="0"/>
        <w:ind w:firstLine="0"/>
        <w:rPr>
          <w:sz w:val="20"/>
          <w:szCs w:val="20"/>
        </w:rPr>
      </w:pPr>
      <w:r w:rsidRPr="0057114A">
        <w:rPr>
          <w:sz w:val="20"/>
          <w:szCs w:val="20"/>
        </w:rPr>
        <w:t>(4</w:t>
      </w:r>
      <w:r w:rsidR="00C24AA4" w:rsidRPr="0057114A">
        <w:rPr>
          <w:sz w:val="20"/>
          <w:szCs w:val="20"/>
        </w:rPr>
        <w:t>) Če cestninski zavezanec noče plačati celotnega zneska neplačane cestnine ali odkloni nakup</w:t>
      </w:r>
      <w:r w:rsidR="00450023" w:rsidRPr="0057114A">
        <w:rPr>
          <w:sz w:val="20"/>
          <w:szCs w:val="20"/>
        </w:rPr>
        <w:t xml:space="preserve"> elektronske</w:t>
      </w:r>
      <w:r w:rsidR="00C24AA4" w:rsidRPr="0057114A">
        <w:rPr>
          <w:sz w:val="20"/>
          <w:szCs w:val="20"/>
        </w:rPr>
        <w:t xml:space="preserve"> vinjete za nadaljevanje vožnje po cestninski cesti, mu cestninski nadzornik </w:t>
      </w:r>
      <w:r w:rsidR="0010327D" w:rsidRPr="0057114A">
        <w:rPr>
          <w:sz w:val="20"/>
          <w:szCs w:val="20"/>
        </w:rPr>
        <w:t xml:space="preserve">lahko </w:t>
      </w:r>
      <w:r w:rsidR="00C24AA4" w:rsidRPr="0057114A">
        <w:rPr>
          <w:sz w:val="20"/>
          <w:szCs w:val="20"/>
        </w:rPr>
        <w:t xml:space="preserve">na vozilo namesti tehnično napravo, ki preprečuje nadaljnjo vožnjo. Cestninski zavezanec mora vozilo pred namestitvijo te naprave parkirati na mestu, ki ga določi cestninski nadzornik. Tehnična naprava se odstrani po plačilu cestnine ali nakupu </w:t>
      </w:r>
      <w:r w:rsidR="00303F92" w:rsidRPr="0057114A">
        <w:rPr>
          <w:sz w:val="20"/>
          <w:szCs w:val="20"/>
        </w:rPr>
        <w:t>elektronske</w:t>
      </w:r>
      <w:r w:rsidR="00C24AA4" w:rsidRPr="0057114A">
        <w:rPr>
          <w:sz w:val="20"/>
          <w:szCs w:val="20"/>
        </w:rPr>
        <w:t xml:space="preserve"> vinjete ter po plačilu stroškov svoje namestitve, odstranitve ali poškodovanja, ki je posledica ravnanja cestninskega zavezanca, vendar najpozneje v 30 dneh od dneva namestitve naprave. Stroške njene namestitve, odstranitve ali poškodovanja plača cestninski zavezanec. Vlada natančneje določi način in postopek njene namestitve in odstranitve ter višino stroškov njene namestitve, odstranitve ali poškodovanja.</w:t>
      </w:r>
    </w:p>
    <w:p w14:paraId="1A6D447B" w14:textId="77777777" w:rsidR="00F01BA7" w:rsidRPr="0057114A" w:rsidRDefault="00F01BA7" w:rsidP="00F01BA7">
      <w:pPr>
        <w:pStyle w:val="Odstavek"/>
        <w:spacing w:before="0"/>
        <w:ind w:firstLine="0"/>
        <w:rPr>
          <w:sz w:val="20"/>
          <w:szCs w:val="20"/>
        </w:rPr>
      </w:pPr>
    </w:p>
    <w:p w14:paraId="6CE8E777" w14:textId="77777777" w:rsidR="00B20DC5" w:rsidRPr="0057114A" w:rsidRDefault="00B20DC5" w:rsidP="00F01BA7">
      <w:pPr>
        <w:pStyle w:val="Odstavek"/>
        <w:spacing w:before="0"/>
        <w:ind w:firstLine="0"/>
        <w:rPr>
          <w:sz w:val="20"/>
          <w:szCs w:val="20"/>
        </w:rPr>
      </w:pPr>
      <w:r w:rsidRPr="0057114A">
        <w:rPr>
          <w:sz w:val="20"/>
          <w:szCs w:val="20"/>
        </w:rPr>
        <w:t xml:space="preserve">(5) Ne glede na prejšnji odstavek cestninski nadzornik ob odsotnosti cestninskega zavezanca namesti na njegovo vozilo tehnično napravo, ki preprečuje vožnjo po cestninski cesti, če pri opravljanju nadzora ugotovi, da za uporabo cestninske ceste ni plačana cestnina ali kupljena veljavna elektronska vinjeta. V tem primeru cestninski nadzornik na steklo voznikovih vrat oziroma na vetrobransko steklo pred voznikovim sedežem ali drugo primerno in dobro vidno mesto na vozilu prilepi pisno obvestilo za cestninskega zavezanca, da je na vozilu nameščena tehnična naprava, ki preprečuje nadaljnjo vožnjo. </w:t>
      </w:r>
      <w:r w:rsidRPr="0057114A">
        <w:rPr>
          <w:sz w:val="20"/>
          <w:szCs w:val="20"/>
        </w:rPr>
        <w:lastRenderedPageBreak/>
        <w:t>S tem obvestilom je cestninski zavezanec obveščen o postopku odstranitve tehnične naprave, ki preprečuje nadaljnjo vožnjo, in o plačilu stroškov njene namestitve in odstranitve.</w:t>
      </w:r>
    </w:p>
    <w:p w14:paraId="3E04B6B1" w14:textId="77777777" w:rsidR="00C91EA6" w:rsidRPr="0057114A" w:rsidRDefault="00C91EA6" w:rsidP="00F01BA7">
      <w:pPr>
        <w:pStyle w:val="Odstavek"/>
        <w:spacing w:before="0"/>
        <w:ind w:firstLine="0"/>
        <w:rPr>
          <w:sz w:val="20"/>
          <w:szCs w:val="20"/>
        </w:rPr>
      </w:pPr>
    </w:p>
    <w:p w14:paraId="55E184E2" w14:textId="77777777" w:rsidR="00C24AA4" w:rsidRPr="0057114A" w:rsidRDefault="008440FF" w:rsidP="00F01BA7">
      <w:pPr>
        <w:pStyle w:val="Odstavek"/>
        <w:spacing w:before="0"/>
        <w:ind w:firstLine="0"/>
        <w:rPr>
          <w:sz w:val="20"/>
          <w:szCs w:val="20"/>
        </w:rPr>
      </w:pPr>
      <w:r w:rsidRPr="0057114A">
        <w:rPr>
          <w:sz w:val="20"/>
          <w:szCs w:val="20"/>
        </w:rPr>
        <w:t>(6</w:t>
      </w:r>
      <w:r w:rsidR="00C24AA4" w:rsidRPr="0057114A">
        <w:rPr>
          <w:sz w:val="20"/>
          <w:szCs w:val="20"/>
        </w:rPr>
        <w:t xml:space="preserve">) O </w:t>
      </w:r>
      <w:r w:rsidR="001811D5" w:rsidRPr="0057114A">
        <w:rPr>
          <w:sz w:val="20"/>
          <w:szCs w:val="20"/>
        </w:rPr>
        <w:t xml:space="preserve">prepovedi </w:t>
      </w:r>
      <w:r w:rsidR="00BC1F3C" w:rsidRPr="0057114A">
        <w:rPr>
          <w:sz w:val="20"/>
          <w:szCs w:val="20"/>
        </w:rPr>
        <w:t>uporabe cestninske ceste</w:t>
      </w:r>
      <w:r w:rsidR="00C24AA4" w:rsidRPr="0057114A">
        <w:rPr>
          <w:sz w:val="20"/>
          <w:szCs w:val="20"/>
        </w:rPr>
        <w:t xml:space="preserve"> ali namestitvi tehnične naprave izda cestninski nadzornik cestninskemu zavezancu potrdilo.</w:t>
      </w:r>
    </w:p>
    <w:p w14:paraId="47B3B11C" w14:textId="77777777" w:rsidR="00F01BA7" w:rsidRPr="0057114A" w:rsidRDefault="00F01BA7" w:rsidP="00F01BA7">
      <w:pPr>
        <w:pStyle w:val="Odstavek"/>
        <w:spacing w:before="0"/>
        <w:ind w:firstLine="0"/>
        <w:rPr>
          <w:sz w:val="20"/>
          <w:szCs w:val="20"/>
        </w:rPr>
      </w:pPr>
    </w:p>
    <w:p w14:paraId="539E654C" w14:textId="77777777" w:rsidR="00C24AA4" w:rsidRPr="0057114A" w:rsidRDefault="00CF2958" w:rsidP="00CC0866">
      <w:pPr>
        <w:pStyle w:val="len"/>
        <w:spacing w:before="0"/>
        <w:rPr>
          <w:b w:val="0"/>
          <w:sz w:val="20"/>
          <w:szCs w:val="20"/>
        </w:rPr>
      </w:pPr>
      <w:r>
        <w:rPr>
          <w:b w:val="0"/>
          <w:sz w:val="20"/>
          <w:szCs w:val="20"/>
        </w:rPr>
        <w:t>5</w:t>
      </w:r>
      <w:r w:rsidR="00DD411A">
        <w:rPr>
          <w:b w:val="0"/>
          <w:sz w:val="20"/>
          <w:szCs w:val="20"/>
        </w:rPr>
        <w:t>6</w:t>
      </w:r>
      <w:r>
        <w:rPr>
          <w:b w:val="0"/>
          <w:sz w:val="20"/>
          <w:szCs w:val="20"/>
        </w:rPr>
        <w:t>. člen</w:t>
      </w:r>
    </w:p>
    <w:p w14:paraId="7EA1048C" w14:textId="77777777" w:rsidR="00C24AA4" w:rsidRPr="0057114A" w:rsidRDefault="00C24AA4" w:rsidP="00CC0866">
      <w:pPr>
        <w:pStyle w:val="lennaslov"/>
        <w:rPr>
          <w:b w:val="0"/>
          <w:sz w:val="20"/>
          <w:szCs w:val="20"/>
        </w:rPr>
      </w:pPr>
      <w:r w:rsidRPr="0057114A">
        <w:rPr>
          <w:b w:val="0"/>
          <w:sz w:val="20"/>
          <w:szCs w:val="20"/>
        </w:rPr>
        <w:t>(</w:t>
      </w:r>
      <w:r w:rsidR="009C7722" w:rsidRPr="0057114A">
        <w:rPr>
          <w:b w:val="0"/>
          <w:sz w:val="20"/>
          <w:szCs w:val="20"/>
        </w:rPr>
        <w:t>odgovornost lastnika vozila, spremljevalca voznika in učitelja vožnje</w:t>
      </w:r>
      <w:r w:rsidRPr="0057114A">
        <w:rPr>
          <w:b w:val="0"/>
          <w:sz w:val="20"/>
          <w:szCs w:val="20"/>
        </w:rPr>
        <w:t>)</w:t>
      </w:r>
    </w:p>
    <w:p w14:paraId="02387D4D" w14:textId="77777777" w:rsidR="00F01BA7" w:rsidRPr="0057114A" w:rsidRDefault="00F01BA7" w:rsidP="00F01BA7">
      <w:pPr>
        <w:pStyle w:val="Odstavek"/>
        <w:spacing w:before="0"/>
        <w:ind w:firstLine="0"/>
        <w:rPr>
          <w:sz w:val="20"/>
          <w:szCs w:val="20"/>
        </w:rPr>
      </w:pPr>
    </w:p>
    <w:p w14:paraId="4C2BB1FD" w14:textId="77777777" w:rsidR="00C24AA4" w:rsidRPr="0057114A" w:rsidRDefault="00C24AA4" w:rsidP="00F01BA7">
      <w:pPr>
        <w:pStyle w:val="Odstavek"/>
        <w:spacing w:before="0"/>
        <w:ind w:firstLine="0"/>
        <w:rPr>
          <w:sz w:val="20"/>
          <w:szCs w:val="20"/>
        </w:rPr>
      </w:pPr>
      <w:r w:rsidRPr="0057114A">
        <w:rPr>
          <w:sz w:val="20"/>
          <w:szCs w:val="20"/>
        </w:rPr>
        <w:t xml:space="preserve">(1) Če je prekršek iz tega zakona storjen z vozilom, vendar ni mogoče ugotoviti, kdo je storilec, se kaznuje za prekršek lastnik ali imetnik vozila, razen če dokaže, da tega prekrška ni storil. </w:t>
      </w:r>
    </w:p>
    <w:p w14:paraId="43580789" w14:textId="77777777" w:rsidR="00F01BA7" w:rsidRPr="0057114A" w:rsidRDefault="00F01BA7" w:rsidP="00F01BA7">
      <w:pPr>
        <w:pStyle w:val="Odstavek"/>
        <w:spacing w:before="0"/>
        <w:ind w:firstLine="0"/>
        <w:rPr>
          <w:sz w:val="20"/>
          <w:szCs w:val="20"/>
        </w:rPr>
      </w:pPr>
    </w:p>
    <w:p w14:paraId="2325EE56" w14:textId="77777777" w:rsidR="00C24AA4" w:rsidRPr="0057114A" w:rsidRDefault="00C24AA4" w:rsidP="00F01BA7">
      <w:pPr>
        <w:pStyle w:val="Odstavek"/>
        <w:spacing w:before="0"/>
        <w:ind w:firstLine="0"/>
        <w:rPr>
          <w:sz w:val="20"/>
          <w:szCs w:val="20"/>
        </w:rPr>
      </w:pPr>
      <w:r w:rsidRPr="0057114A">
        <w:rPr>
          <w:sz w:val="20"/>
          <w:szCs w:val="20"/>
        </w:rPr>
        <w:t>(2) Če je lastnik ali imetnik vozila, s katerim je storjen prekršek iz prejšnjega odstavka, pravna oseba, državni organ ali samoupravna lokalna skupnost, se kaznuje za prekršek njena oziroma njegova odgovorna oseba.</w:t>
      </w:r>
    </w:p>
    <w:p w14:paraId="01350B60" w14:textId="77777777" w:rsidR="00F01BA7" w:rsidRPr="0057114A" w:rsidRDefault="00F01BA7" w:rsidP="00F01BA7">
      <w:pPr>
        <w:pStyle w:val="Odstavek"/>
        <w:spacing w:before="0"/>
        <w:ind w:firstLine="0"/>
        <w:rPr>
          <w:sz w:val="20"/>
          <w:szCs w:val="20"/>
        </w:rPr>
      </w:pPr>
    </w:p>
    <w:p w14:paraId="6B0202D7" w14:textId="77777777" w:rsidR="00E92DC0" w:rsidRPr="0057114A" w:rsidRDefault="009345A7" w:rsidP="00F01BA7">
      <w:pPr>
        <w:pStyle w:val="Odstavek"/>
        <w:spacing w:before="0"/>
        <w:ind w:firstLine="0"/>
        <w:rPr>
          <w:sz w:val="20"/>
          <w:szCs w:val="20"/>
        </w:rPr>
      </w:pPr>
      <w:r w:rsidRPr="0057114A">
        <w:rPr>
          <w:sz w:val="20"/>
          <w:szCs w:val="20"/>
        </w:rPr>
        <w:t>(3) Pri poučevanju vožnje in na vozniškem izpitu je učitelj vožnje odgovoren za prekršek v zvezi z neplačilom cestnine, ki ga je pri vožnji po cestninski cesti storil kandidat za voznika.</w:t>
      </w:r>
    </w:p>
    <w:p w14:paraId="4733EF50" w14:textId="77777777" w:rsidR="00F01BA7" w:rsidRPr="0057114A" w:rsidRDefault="00F01BA7" w:rsidP="00F01BA7">
      <w:pPr>
        <w:pStyle w:val="Odstavek"/>
        <w:spacing w:before="0"/>
        <w:ind w:firstLine="0"/>
        <w:rPr>
          <w:sz w:val="20"/>
          <w:szCs w:val="20"/>
        </w:rPr>
      </w:pPr>
    </w:p>
    <w:p w14:paraId="2E70A329" w14:textId="77777777" w:rsidR="009345A7" w:rsidRPr="0057114A" w:rsidRDefault="009345A7" w:rsidP="00F01BA7">
      <w:pPr>
        <w:pStyle w:val="Odstavek"/>
        <w:spacing w:before="0"/>
        <w:ind w:firstLine="0"/>
        <w:rPr>
          <w:sz w:val="20"/>
          <w:szCs w:val="20"/>
        </w:rPr>
      </w:pPr>
      <w:r w:rsidRPr="0057114A">
        <w:rPr>
          <w:sz w:val="20"/>
          <w:szCs w:val="20"/>
        </w:rPr>
        <w:t>(4) Pri spremljanju osebe, ki vozi vozilo v cestnem prometu in še ni opravila praktičnega dela vozniškega izpita, je spremljevalec voznika odgovoren za prekršek v zvezi z neplačilom cestnine, ki ga je pri vožnji po cestninski cesti storila ta oseba.</w:t>
      </w:r>
    </w:p>
    <w:p w14:paraId="3230203B" w14:textId="77777777" w:rsidR="00F01BA7" w:rsidRPr="0057114A" w:rsidRDefault="00F01BA7" w:rsidP="00F01BA7">
      <w:pPr>
        <w:pStyle w:val="Odstavek"/>
        <w:spacing w:before="0"/>
        <w:ind w:firstLine="0"/>
        <w:rPr>
          <w:sz w:val="20"/>
          <w:szCs w:val="20"/>
        </w:rPr>
      </w:pPr>
    </w:p>
    <w:p w14:paraId="7B514415" w14:textId="77777777" w:rsidR="00C24AA4" w:rsidRPr="0057114A" w:rsidRDefault="00CF2958" w:rsidP="00CC0866">
      <w:pPr>
        <w:pStyle w:val="len"/>
        <w:spacing w:before="0"/>
        <w:rPr>
          <w:b w:val="0"/>
          <w:sz w:val="20"/>
          <w:szCs w:val="20"/>
        </w:rPr>
      </w:pPr>
      <w:r>
        <w:rPr>
          <w:b w:val="0"/>
          <w:sz w:val="20"/>
          <w:szCs w:val="20"/>
        </w:rPr>
        <w:t>5</w:t>
      </w:r>
      <w:r w:rsidR="00DD411A">
        <w:rPr>
          <w:b w:val="0"/>
          <w:sz w:val="20"/>
          <w:szCs w:val="20"/>
        </w:rPr>
        <w:t>7</w:t>
      </w:r>
      <w:r>
        <w:rPr>
          <w:b w:val="0"/>
          <w:sz w:val="20"/>
          <w:szCs w:val="20"/>
        </w:rPr>
        <w:t>. člen</w:t>
      </w:r>
    </w:p>
    <w:p w14:paraId="77ADD2DC" w14:textId="77777777" w:rsidR="00C24AA4" w:rsidRPr="0057114A" w:rsidRDefault="00C24AA4" w:rsidP="00CC0866">
      <w:pPr>
        <w:pStyle w:val="lennaslov"/>
        <w:rPr>
          <w:b w:val="0"/>
          <w:sz w:val="20"/>
          <w:szCs w:val="20"/>
        </w:rPr>
      </w:pPr>
      <w:r w:rsidRPr="0057114A">
        <w:rPr>
          <w:b w:val="0"/>
          <w:sz w:val="20"/>
          <w:szCs w:val="20"/>
        </w:rPr>
        <w:t>(dolžnost upoštevanja znakov, ukazov in odredb)</w:t>
      </w:r>
    </w:p>
    <w:p w14:paraId="627F3E3A" w14:textId="77777777" w:rsidR="00F01BA7" w:rsidRPr="0057114A" w:rsidRDefault="00F01BA7" w:rsidP="00F01BA7">
      <w:pPr>
        <w:pStyle w:val="Odstavek"/>
        <w:spacing w:before="0"/>
        <w:ind w:firstLine="0"/>
        <w:rPr>
          <w:sz w:val="20"/>
          <w:szCs w:val="20"/>
        </w:rPr>
      </w:pPr>
    </w:p>
    <w:p w14:paraId="46831E19" w14:textId="77777777" w:rsidR="00C24AA4" w:rsidRPr="0057114A" w:rsidRDefault="00C24AA4" w:rsidP="00F01BA7">
      <w:pPr>
        <w:pStyle w:val="Odstavek"/>
        <w:spacing w:before="0"/>
        <w:ind w:firstLine="0"/>
        <w:rPr>
          <w:sz w:val="20"/>
          <w:szCs w:val="20"/>
        </w:rPr>
      </w:pPr>
      <w:r w:rsidRPr="0057114A">
        <w:rPr>
          <w:sz w:val="20"/>
          <w:szCs w:val="20"/>
        </w:rPr>
        <w:t xml:space="preserve">(1) Cestninski zavezanec in potniki v vozilu se morajo ravnati po znakih, ukazih ali odredbah pooblaščenih uradnih oseb pri opravljanju nadzorstva nad določbami tega zakona. </w:t>
      </w:r>
    </w:p>
    <w:p w14:paraId="2F26758E" w14:textId="77777777" w:rsidR="00F01BA7" w:rsidRPr="0057114A" w:rsidRDefault="00F01BA7" w:rsidP="00F01BA7">
      <w:pPr>
        <w:pStyle w:val="Odstavek"/>
        <w:spacing w:before="0"/>
        <w:ind w:firstLine="0"/>
        <w:rPr>
          <w:sz w:val="20"/>
          <w:szCs w:val="20"/>
        </w:rPr>
      </w:pPr>
    </w:p>
    <w:p w14:paraId="7178A592" w14:textId="77777777" w:rsidR="00C24AA4" w:rsidRPr="0057114A" w:rsidRDefault="00C24AA4" w:rsidP="00F01BA7">
      <w:pPr>
        <w:pStyle w:val="Odstavek"/>
        <w:spacing w:before="0"/>
        <w:ind w:firstLine="0"/>
        <w:rPr>
          <w:sz w:val="20"/>
          <w:szCs w:val="20"/>
        </w:rPr>
      </w:pPr>
      <w:r w:rsidRPr="0057114A">
        <w:rPr>
          <w:sz w:val="20"/>
          <w:szCs w:val="20"/>
        </w:rPr>
        <w:t xml:space="preserve">(2) </w:t>
      </w:r>
      <w:r w:rsidR="00A61078" w:rsidRPr="0057114A">
        <w:rPr>
          <w:sz w:val="20"/>
          <w:szCs w:val="20"/>
        </w:rPr>
        <w:t>Znaki, ukazi in odredbe, ki jih dajejo pooblaščene uradne osebe, razveljavijo prometna pravila in prometno signalizacijo.</w:t>
      </w:r>
    </w:p>
    <w:p w14:paraId="3C74BBD7" w14:textId="77777777" w:rsidR="00F01BA7" w:rsidRPr="0057114A" w:rsidRDefault="00F01BA7" w:rsidP="00F01BA7">
      <w:pPr>
        <w:pStyle w:val="Odstavek"/>
        <w:spacing w:before="0"/>
        <w:ind w:firstLine="0"/>
        <w:rPr>
          <w:sz w:val="20"/>
          <w:szCs w:val="20"/>
        </w:rPr>
      </w:pPr>
    </w:p>
    <w:p w14:paraId="6556ECDD" w14:textId="77777777" w:rsidR="00A61078" w:rsidRPr="0057114A" w:rsidRDefault="00F2588E" w:rsidP="00F01BA7">
      <w:pPr>
        <w:pStyle w:val="Odstavek"/>
        <w:spacing w:before="0"/>
        <w:ind w:firstLine="0"/>
        <w:rPr>
          <w:sz w:val="20"/>
          <w:szCs w:val="20"/>
        </w:rPr>
      </w:pPr>
      <w:r w:rsidRPr="0057114A">
        <w:rPr>
          <w:sz w:val="20"/>
          <w:szCs w:val="20"/>
        </w:rPr>
        <w:t>(3) Ukazi oziroma odredbe, razen tistih, za katere je predpisan</w:t>
      </w:r>
      <w:r w:rsidR="00F01BA7" w:rsidRPr="0057114A">
        <w:rPr>
          <w:sz w:val="20"/>
          <w:szCs w:val="20"/>
        </w:rPr>
        <w:t>a pisna oblika, se dajejo ustno.</w:t>
      </w:r>
    </w:p>
    <w:p w14:paraId="52C9B83F" w14:textId="77777777" w:rsidR="00F01BA7" w:rsidRPr="0057114A" w:rsidRDefault="00F01BA7" w:rsidP="00F01BA7">
      <w:pPr>
        <w:pStyle w:val="Odstavek"/>
        <w:spacing w:before="0"/>
        <w:ind w:firstLine="0"/>
        <w:rPr>
          <w:sz w:val="20"/>
          <w:szCs w:val="20"/>
        </w:rPr>
      </w:pPr>
    </w:p>
    <w:p w14:paraId="1FAE1A30" w14:textId="77777777" w:rsidR="00C24AA4" w:rsidRPr="0057114A" w:rsidRDefault="006F650E" w:rsidP="00CC0866">
      <w:pPr>
        <w:pStyle w:val="len"/>
        <w:spacing w:before="0"/>
        <w:rPr>
          <w:b w:val="0"/>
          <w:sz w:val="20"/>
          <w:szCs w:val="20"/>
        </w:rPr>
      </w:pPr>
      <w:r>
        <w:rPr>
          <w:b w:val="0"/>
          <w:sz w:val="20"/>
          <w:szCs w:val="20"/>
        </w:rPr>
        <w:t>5</w:t>
      </w:r>
      <w:r w:rsidR="00DD411A">
        <w:rPr>
          <w:b w:val="0"/>
          <w:sz w:val="20"/>
          <w:szCs w:val="20"/>
        </w:rPr>
        <w:t>8</w:t>
      </w:r>
      <w:r w:rsidR="00CF2958">
        <w:rPr>
          <w:b w:val="0"/>
          <w:sz w:val="20"/>
          <w:szCs w:val="20"/>
        </w:rPr>
        <w:t>. člen</w:t>
      </w:r>
    </w:p>
    <w:p w14:paraId="752F59FB" w14:textId="77777777" w:rsidR="00C24AA4" w:rsidRPr="0057114A" w:rsidRDefault="00C24AA4" w:rsidP="00CC0866">
      <w:pPr>
        <w:pStyle w:val="lennaslov"/>
        <w:rPr>
          <w:b w:val="0"/>
          <w:sz w:val="20"/>
          <w:szCs w:val="20"/>
        </w:rPr>
      </w:pPr>
      <w:r w:rsidRPr="0057114A">
        <w:rPr>
          <w:b w:val="0"/>
          <w:sz w:val="20"/>
          <w:szCs w:val="20"/>
        </w:rPr>
        <w:t>(prekrškovni organi)</w:t>
      </w:r>
    </w:p>
    <w:p w14:paraId="349BFB61" w14:textId="77777777" w:rsidR="00F01BA7" w:rsidRPr="0057114A" w:rsidRDefault="00F01BA7" w:rsidP="00F01BA7">
      <w:pPr>
        <w:pStyle w:val="Odstavek"/>
        <w:spacing w:before="0"/>
        <w:ind w:firstLine="0"/>
        <w:rPr>
          <w:sz w:val="20"/>
          <w:szCs w:val="20"/>
        </w:rPr>
      </w:pPr>
    </w:p>
    <w:p w14:paraId="5F078231" w14:textId="77777777" w:rsidR="00C24AA4" w:rsidRPr="0057114A" w:rsidRDefault="00C24AA4" w:rsidP="00F01BA7">
      <w:pPr>
        <w:pStyle w:val="Odstavek"/>
        <w:spacing w:before="0"/>
        <w:ind w:firstLine="0"/>
        <w:rPr>
          <w:sz w:val="20"/>
          <w:szCs w:val="20"/>
        </w:rPr>
      </w:pPr>
      <w:r w:rsidRPr="0057114A">
        <w:rPr>
          <w:sz w:val="20"/>
          <w:szCs w:val="20"/>
        </w:rPr>
        <w:t xml:space="preserve">(1) </w:t>
      </w:r>
      <w:r w:rsidR="002A5605" w:rsidRPr="0057114A">
        <w:rPr>
          <w:sz w:val="20"/>
          <w:szCs w:val="20"/>
        </w:rPr>
        <w:t xml:space="preserve">Policija in Finančna uprava Republike Slovenije sta prekrškovna organa za prekrške iz </w:t>
      </w:r>
      <w:r w:rsidR="00FF3342">
        <w:rPr>
          <w:sz w:val="20"/>
          <w:szCs w:val="20"/>
        </w:rPr>
        <w:t>7</w:t>
      </w:r>
      <w:r w:rsidR="001D0203">
        <w:rPr>
          <w:sz w:val="20"/>
          <w:szCs w:val="20"/>
        </w:rPr>
        <w:t>1</w:t>
      </w:r>
      <w:r w:rsidR="003C4A94" w:rsidRPr="0057114A">
        <w:rPr>
          <w:sz w:val="20"/>
          <w:szCs w:val="20"/>
        </w:rPr>
        <w:t>.</w:t>
      </w:r>
      <w:r w:rsidR="002A5605" w:rsidRPr="0057114A">
        <w:rPr>
          <w:sz w:val="20"/>
          <w:szCs w:val="20"/>
        </w:rPr>
        <w:t xml:space="preserve"> in </w:t>
      </w:r>
      <w:r w:rsidR="00FF3342" w:rsidRPr="0057114A">
        <w:rPr>
          <w:sz w:val="20"/>
          <w:szCs w:val="20"/>
        </w:rPr>
        <w:t>7</w:t>
      </w:r>
      <w:r w:rsidR="001D0203">
        <w:rPr>
          <w:sz w:val="20"/>
          <w:szCs w:val="20"/>
        </w:rPr>
        <w:t>2</w:t>
      </w:r>
      <w:r w:rsidR="003C4A94" w:rsidRPr="0057114A">
        <w:rPr>
          <w:sz w:val="20"/>
          <w:szCs w:val="20"/>
        </w:rPr>
        <w:t>.</w:t>
      </w:r>
      <w:r w:rsidR="002A5605" w:rsidRPr="0057114A">
        <w:rPr>
          <w:sz w:val="20"/>
          <w:szCs w:val="20"/>
        </w:rPr>
        <w:t xml:space="preserve"> člena tega zakona.</w:t>
      </w:r>
      <w:r w:rsidRPr="0057114A">
        <w:rPr>
          <w:sz w:val="20"/>
          <w:szCs w:val="20"/>
        </w:rPr>
        <w:t xml:space="preserve"> </w:t>
      </w:r>
    </w:p>
    <w:p w14:paraId="3E1A765B" w14:textId="77777777" w:rsidR="00F01BA7" w:rsidRPr="0057114A" w:rsidRDefault="00F01BA7" w:rsidP="00F01BA7">
      <w:pPr>
        <w:pStyle w:val="Odstavek"/>
        <w:spacing w:before="0"/>
        <w:ind w:firstLine="0"/>
        <w:rPr>
          <w:sz w:val="20"/>
          <w:szCs w:val="20"/>
        </w:rPr>
      </w:pPr>
    </w:p>
    <w:p w14:paraId="183B51C2" w14:textId="77777777" w:rsidR="00C24AA4" w:rsidRPr="0057114A" w:rsidRDefault="00C24AA4" w:rsidP="00F01BA7">
      <w:pPr>
        <w:pStyle w:val="Odstavek"/>
        <w:spacing w:before="0"/>
        <w:ind w:firstLine="0"/>
        <w:rPr>
          <w:sz w:val="20"/>
          <w:szCs w:val="20"/>
        </w:rPr>
      </w:pPr>
      <w:r w:rsidRPr="0057114A">
        <w:rPr>
          <w:sz w:val="20"/>
          <w:szCs w:val="20"/>
        </w:rPr>
        <w:t xml:space="preserve">(2) </w:t>
      </w:r>
      <w:r w:rsidR="003035C2" w:rsidRPr="0057114A">
        <w:rPr>
          <w:sz w:val="20"/>
          <w:szCs w:val="20"/>
        </w:rPr>
        <w:t xml:space="preserve">Cestninski nadzorniki so prekrškovni organ za prekrške iz </w:t>
      </w:r>
      <w:r w:rsidR="001D0203">
        <w:rPr>
          <w:sz w:val="20"/>
          <w:szCs w:val="20"/>
        </w:rPr>
        <w:t>69</w:t>
      </w:r>
      <w:r w:rsidR="003035C2" w:rsidRPr="0057114A">
        <w:rPr>
          <w:sz w:val="20"/>
          <w:szCs w:val="20"/>
        </w:rPr>
        <w:t xml:space="preserve">., </w:t>
      </w:r>
      <w:r w:rsidR="00FF3342">
        <w:rPr>
          <w:sz w:val="20"/>
          <w:szCs w:val="20"/>
        </w:rPr>
        <w:t>7</w:t>
      </w:r>
      <w:r w:rsidR="001D0203">
        <w:rPr>
          <w:sz w:val="20"/>
          <w:szCs w:val="20"/>
        </w:rPr>
        <w:t>0</w:t>
      </w:r>
      <w:r w:rsidR="003035C2" w:rsidRPr="0057114A">
        <w:rPr>
          <w:sz w:val="20"/>
          <w:szCs w:val="20"/>
        </w:rPr>
        <w:t xml:space="preserve">., </w:t>
      </w:r>
      <w:r w:rsidR="00FF3342">
        <w:rPr>
          <w:sz w:val="20"/>
          <w:szCs w:val="20"/>
        </w:rPr>
        <w:t>7</w:t>
      </w:r>
      <w:r w:rsidR="001D0203">
        <w:rPr>
          <w:sz w:val="20"/>
          <w:szCs w:val="20"/>
        </w:rPr>
        <w:t>1</w:t>
      </w:r>
      <w:r w:rsidR="003C4A94" w:rsidRPr="0057114A">
        <w:rPr>
          <w:sz w:val="20"/>
          <w:szCs w:val="20"/>
        </w:rPr>
        <w:t>.</w:t>
      </w:r>
      <w:r w:rsidR="003035C2" w:rsidRPr="0057114A">
        <w:rPr>
          <w:sz w:val="20"/>
          <w:szCs w:val="20"/>
        </w:rPr>
        <w:t xml:space="preserve"> in </w:t>
      </w:r>
      <w:r w:rsidR="00FF3342">
        <w:rPr>
          <w:sz w:val="20"/>
          <w:szCs w:val="20"/>
        </w:rPr>
        <w:t>7</w:t>
      </w:r>
      <w:r w:rsidR="001D0203">
        <w:rPr>
          <w:sz w:val="20"/>
          <w:szCs w:val="20"/>
        </w:rPr>
        <w:t>2</w:t>
      </w:r>
      <w:r w:rsidR="003C4A94" w:rsidRPr="0057114A">
        <w:rPr>
          <w:sz w:val="20"/>
          <w:szCs w:val="20"/>
        </w:rPr>
        <w:t>.</w:t>
      </w:r>
      <w:r w:rsidR="003035C2" w:rsidRPr="0057114A">
        <w:rPr>
          <w:sz w:val="20"/>
          <w:szCs w:val="20"/>
        </w:rPr>
        <w:t xml:space="preserve"> člena tega zakona.</w:t>
      </w:r>
      <w:r w:rsidRPr="0057114A">
        <w:rPr>
          <w:sz w:val="20"/>
          <w:szCs w:val="20"/>
        </w:rPr>
        <w:t xml:space="preserve"> </w:t>
      </w:r>
    </w:p>
    <w:p w14:paraId="36BC4B01" w14:textId="77777777" w:rsidR="00F01BA7" w:rsidRPr="0057114A" w:rsidRDefault="00F01BA7" w:rsidP="00F01BA7">
      <w:pPr>
        <w:pStyle w:val="Odstavek"/>
        <w:spacing w:before="0"/>
        <w:ind w:firstLine="0"/>
        <w:rPr>
          <w:sz w:val="20"/>
          <w:szCs w:val="20"/>
        </w:rPr>
      </w:pPr>
    </w:p>
    <w:p w14:paraId="709642CC" w14:textId="77777777" w:rsidR="00C24AA4" w:rsidRPr="0057114A" w:rsidRDefault="00C24AA4" w:rsidP="00F01BA7">
      <w:pPr>
        <w:pStyle w:val="Odstavek"/>
        <w:spacing w:before="0"/>
        <w:ind w:firstLine="0"/>
        <w:rPr>
          <w:sz w:val="20"/>
          <w:szCs w:val="20"/>
        </w:rPr>
      </w:pPr>
      <w:r w:rsidRPr="0057114A">
        <w:rPr>
          <w:sz w:val="20"/>
          <w:szCs w:val="20"/>
        </w:rPr>
        <w:t xml:space="preserve">(3) Inšpektorat, pristojen za državne ceste, je prekrškovni organ za prekrške iz </w:t>
      </w:r>
      <w:r w:rsidR="003C4A94" w:rsidRPr="0057114A">
        <w:rPr>
          <w:sz w:val="20"/>
          <w:szCs w:val="20"/>
        </w:rPr>
        <w:t>6</w:t>
      </w:r>
      <w:r w:rsidR="001D0203">
        <w:rPr>
          <w:sz w:val="20"/>
          <w:szCs w:val="20"/>
        </w:rPr>
        <w:t>8</w:t>
      </w:r>
      <w:r w:rsidRPr="0057114A">
        <w:rPr>
          <w:sz w:val="20"/>
          <w:szCs w:val="20"/>
        </w:rPr>
        <w:t>. člena tega zakona.</w:t>
      </w:r>
    </w:p>
    <w:p w14:paraId="4F8D795B" w14:textId="77777777" w:rsidR="00F01BA7" w:rsidRPr="0057114A" w:rsidRDefault="00F01BA7" w:rsidP="00CC0866">
      <w:pPr>
        <w:pStyle w:val="Poglavje"/>
        <w:spacing w:before="0"/>
        <w:rPr>
          <w:sz w:val="20"/>
          <w:szCs w:val="20"/>
        </w:rPr>
      </w:pPr>
    </w:p>
    <w:p w14:paraId="01756B9C" w14:textId="77777777" w:rsidR="00C24AA4" w:rsidRPr="0057114A" w:rsidRDefault="00F01BA7" w:rsidP="00CC0866">
      <w:pPr>
        <w:pStyle w:val="Poglavje"/>
        <w:spacing w:before="0"/>
        <w:rPr>
          <w:sz w:val="20"/>
          <w:szCs w:val="20"/>
        </w:rPr>
      </w:pPr>
      <w:r w:rsidRPr="0057114A">
        <w:rPr>
          <w:sz w:val="20"/>
          <w:szCs w:val="20"/>
        </w:rPr>
        <w:t>V. EVIDENC</w:t>
      </w:r>
      <w:r w:rsidR="00F458CC" w:rsidRPr="0057114A">
        <w:rPr>
          <w:sz w:val="20"/>
          <w:szCs w:val="20"/>
        </w:rPr>
        <w:t>E</w:t>
      </w:r>
    </w:p>
    <w:p w14:paraId="10ADE118" w14:textId="77777777" w:rsidR="00F01BA7" w:rsidRPr="0057114A" w:rsidRDefault="00F01BA7" w:rsidP="00CC0866">
      <w:pPr>
        <w:pStyle w:val="Poglavje"/>
        <w:spacing w:before="0"/>
        <w:rPr>
          <w:sz w:val="20"/>
          <w:szCs w:val="20"/>
        </w:rPr>
      </w:pPr>
    </w:p>
    <w:p w14:paraId="79A109A4" w14:textId="77777777" w:rsidR="00C24AA4" w:rsidRPr="0057114A" w:rsidRDefault="00DD411A" w:rsidP="00CC0866">
      <w:pPr>
        <w:pStyle w:val="len"/>
        <w:spacing w:before="0"/>
        <w:rPr>
          <w:b w:val="0"/>
          <w:sz w:val="20"/>
          <w:szCs w:val="20"/>
        </w:rPr>
      </w:pPr>
      <w:r>
        <w:rPr>
          <w:b w:val="0"/>
          <w:sz w:val="20"/>
          <w:szCs w:val="20"/>
        </w:rPr>
        <w:t>59</w:t>
      </w:r>
      <w:r w:rsidR="00CF2958">
        <w:rPr>
          <w:b w:val="0"/>
          <w:sz w:val="20"/>
          <w:szCs w:val="20"/>
        </w:rPr>
        <w:t>. člen</w:t>
      </w:r>
    </w:p>
    <w:p w14:paraId="31FBDF90" w14:textId="77777777" w:rsidR="00C24AA4" w:rsidRPr="0057114A" w:rsidRDefault="00C24AA4" w:rsidP="00CC0866">
      <w:pPr>
        <w:pStyle w:val="lennaslov"/>
        <w:rPr>
          <w:b w:val="0"/>
          <w:sz w:val="20"/>
          <w:szCs w:val="20"/>
        </w:rPr>
      </w:pPr>
      <w:r w:rsidRPr="0057114A">
        <w:rPr>
          <w:b w:val="0"/>
          <w:sz w:val="20"/>
          <w:szCs w:val="20"/>
        </w:rPr>
        <w:t>(</w:t>
      </w:r>
      <w:r w:rsidR="00D518FB" w:rsidRPr="0057114A">
        <w:rPr>
          <w:b w:val="0"/>
          <w:sz w:val="20"/>
          <w:szCs w:val="20"/>
        </w:rPr>
        <w:t>evidence upravljavca cestninskih cest v zvezi s cestninjenjem</w:t>
      </w:r>
      <w:r w:rsidRPr="0057114A">
        <w:rPr>
          <w:b w:val="0"/>
          <w:sz w:val="20"/>
          <w:szCs w:val="20"/>
        </w:rPr>
        <w:t>)</w:t>
      </w:r>
    </w:p>
    <w:p w14:paraId="26BC66AA" w14:textId="77777777" w:rsidR="00F01BA7" w:rsidRPr="0057114A" w:rsidRDefault="00F01BA7" w:rsidP="00F01BA7">
      <w:pPr>
        <w:pStyle w:val="Odstavek"/>
        <w:spacing w:before="0"/>
        <w:ind w:firstLine="0"/>
        <w:rPr>
          <w:sz w:val="20"/>
          <w:szCs w:val="20"/>
        </w:rPr>
      </w:pPr>
    </w:p>
    <w:p w14:paraId="24BB48F3" w14:textId="77777777" w:rsidR="00112618" w:rsidRPr="0057114A" w:rsidRDefault="00112618" w:rsidP="00F01BA7">
      <w:pPr>
        <w:pStyle w:val="Odstavek"/>
        <w:spacing w:before="0"/>
        <w:ind w:firstLine="0"/>
        <w:rPr>
          <w:sz w:val="20"/>
          <w:szCs w:val="20"/>
        </w:rPr>
      </w:pPr>
      <w:r w:rsidRPr="0057114A">
        <w:rPr>
          <w:sz w:val="20"/>
          <w:szCs w:val="20"/>
        </w:rPr>
        <w:t xml:space="preserve">(1) Upravljavec cestninskih cest v zvezi s cestninjenjem vozil vodi in vzdržuje naslednje evidence: </w:t>
      </w:r>
    </w:p>
    <w:p w14:paraId="3FEA46CD" w14:textId="77777777" w:rsidR="00112618" w:rsidRPr="0057114A" w:rsidRDefault="00112618" w:rsidP="00BB05C8">
      <w:pPr>
        <w:pStyle w:val="Alineazaodstavkom"/>
        <w:numPr>
          <w:ilvl w:val="0"/>
          <w:numId w:val="91"/>
        </w:numPr>
        <w:rPr>
          <w:sz w:val="20"/>
          <w:szCs w:val="20"/>
        </w:rPr>
      </w:pPr>
      <w:r w:rsidRPr="0057114A">
        <w:rPr>
          <w:sz w:val="20"/>
          <w:szCs w:val="20"/>
        </w:rPr>
        <w:t>evidenca točkovnih kart</w:t>
      </w:r>
      <w:r w:rsidR="00A37B24">
        <w:rPr>
          <w:sz w:val="20"/>
          <w:szCs w:val="20"/>
        </w:rPr>
        <w:t>, ki se vodi za namen zagotovitve cestninjenja</w:t>
      </w:r>
      <w:r w:rsidR="00EE595D">
        <w:rPr>
          <w:sz w:val="20"/>
          <w:szCs w:val="20"/>
        </w:rPr>
        <w:t xml:space="preserve"> v skladu s petim in šestim odstavkom 5. člena tega zakona</w:t>
      </w:r>
      <w:r w:rsidRPr="0057114A">
        <w:rPr>
          <w:sz w:val="20"/>
          <w:szCs w:val="20"/>
        </w:rPr>
        <w:t xml:space="preserve">; </w:t>
      </w:r>
    </w:p>
    <w:p w14:paraId="19AB0CFA" w14:textId="77777777" w:rsidR="00D91D4F" w:rsidRPr="0057114A" w:rsidRDefault="00D91D4F" w:rsidP="00BB05C8">
      <w:pPr>
        <w:pStyle w:val="Alineazaodstavkom"/>
        <w:numPr>
          <w:ilvl w:val="0"/>
          <w:numId w:val="91"/>
        </w:numPr>
        <w:rPr>
          <w:sz w:val="20"/>
          <w:szCs w:val="20"/>
        </w:rPr>
      </w:pPr>
      <w:r w:rsidRPr="0057114A">
        <w:rPr>
          <w:sz w:val="20"/>
          <w:szCs w:val="20"/>
        </w:rPr>
        <w:t>evidenca registrskih označb vozil, za katere je plačana elektronska uporabnina</w:t>
      </w:r>
      <w:r w:rsidR="00EE595D">
        <w:rPr>
          <w:sz w:val="20"/>
          <w:szCs w:val="20"/>
        </w:rPr>
        <w:t>, ki se vodi za namen zagotovitve cestninjenja</w:t>
      </w:r>
      <w:r w:rsidR="00EE595D" w:rsidRPr="00EE595D">
        <w:rPr>
          <w:sz w:val="20"/>
          <w:szCs w:val="20"/>
        </w:rPr>
        <w:t xml:space="preserve"> </w:t>
      </w:r>
      <w:r w:rsidR="00EE595D">
        <w:rPr>
          <w:sz w:val="20"/>
          <w:szCs w:val="20"/>
        </w:rPr>
        <w:t>v skladu s petim in šestim odstavkom 5. člena tega zakona</w:t>
      </w:r>
      <w:r w:rsidRPr="0057114A">
        <w:rPr>
          <w:sz w:val="20"/>
          <w:szCs w:val="20"/>
        </w:rPr>
        <w:t>;</w:t>
      </w:r>
    </w:p>
    <w:p w14:paraId="521D98E1" w14:textId="77777777" w:rsidR="00D91D4F" w:rsidRPr="0057114A" w:rsidRDefault="00D91D4F" w:rsidP="00BB05C8">
      <w:pPr>
        <w:pStyle w:val="Alineazaodstavkom"/>
        <w:numPr>
          <w:ilvl w:val="0"/>
          <w:numId w:val="91"/>
        </w:numPr>
        <w:rPr>
          <w:sz w:val="20"/>
          <w:szCs w:val="20"/>
        </w:rPr>
      </w:pPr>
      <w:r w:rsidRPr="0057114A">
        <w:rPr>
          <w:sz w:val="20"/>
          <w:szCs w:val="20"/>
        </w:rPr>
        <w:t>evidenca registriranih uporabnikov sistema elektronske uporabnine</w:t>
      </w:r>
      <w:r w:rsidR="00EE595D">
        <w:rPr>
          <w:sz w:val="20"/>
          <w:szCs w:val="20"/>
        </w:rPr>
        <w:t>, ki se vodi za namen zagotovitve cestninjenja</w:t>
      </w:r>
      <w:r w:rsidR="00EE595D" w:rsidRPr="00EE595D">
        <w:rPr>
          <w:sz w:val="20"/>
          <w:szCs w:val="20"/>
        </w:rPr>
        <w:t xml:space="preserve"> </w:t>
      </w:r>
      <w:r w:rsidR="00EE595D">
        <w:rPr>
          <w:sz w:val="20"/>
          <w:szCs w:val="20"/>
        </w:rPr>
        <w:t>v skladu s petim in šestim odstavkom 5. člena tega zakona</w:t>
      </w:r>
      <w:r w:rsidRPr="0057114A">
        <w:rPr>
          <w:sz w:val="20"/>
          <w:szCs w:val="20"/>
        </w:rPr>
        <w:t>;</w:t>
      </w:r>
    </w:p>
    <w:p w14:paraId="547EC335" w14:textId="77777777" w:rsidR="00C9643B" w:rsidRPr="0057114A" w:rsidRDefault="00C9643B" w:rsidP="00BB05C8">
      <w:pPr>
        <w:pStyle w:val="Alineazaodstavkom"/>
        <w:numPr>
          <w:ilvl w:val="0"/>
          <w:numId w:val="91"/>
        </w:numPr>
        <w:rPr>
          <w:sz w:val="20"/>
          <w:szCs w:val="20"/>
        </w:rPr>
      </w:pPr>
      <w:r w:rsidRPr="0057114A">
        <w:rPr>
          <w:sz w:val="20"/>
          <w:szCs w:val="20"/>
        </w:rPr>
        <w:t>evidenca vlagateljev zahtev za vračilo sorazmernega dela vrednosti elektronske vinjete</w:t>
      </w:r>
      <w:r w:rsidR="00EE595D">
        <w:rPr>
          <w:sz w:val="20"/>
          <w:szCs w:val="20"/>
        </w:rPr>
        <w:t>, ki se vodi za namen vračila sorazmernega dela vrednosti elektronske vinjete v skladu z 5</w:t>
      </w:r>
      <w:r w:rsidR="001D0203">
        <w:rPr>
          <w:sz w:val="20"/>
          <w:szCs w:val="20"/>
        </w:rPr>
        <w:t>1</w:t>
      </w:r>
      <w:r w:rsidR="00EE595D">
        <w:rPr>
          <w:sz w:val="20"/>
          <w:szCs w:val="20"/>
        </w:rPr>
        <w:t>. členom tega zakona</w:t>
      </w:r>
      <w:r w:rsidRPr="0057114A">
        <w:rPr>
          <w:sz w:val="20"/>
          <w:szCs w:val="20"/>
        </w:rPr>
        <w:t>;</w:t>
      </w:r>
    </w:p>
    <w:p w14:paraId="1E13AF6F" w14:textId="77777777" w:rsidR="00112618" w:rsidRPr="0057114A" w:rsidRDefault="00112618" w:rsidP="00BB05C8">
      <w:pPr>
        <w:pStyle w:val="Alineazaodstavkom"/>
        <w:numPr>
          <w:ilvl w:val="0"/>
          <w:numId w:val="91"/>
        </w:numPr>
        <w:rPr>
          <w:sz w:val="20"/>
          <w:szCs w:val="20"/>
        </w:rPr>
      </w:pPr>
      <w:r w:rsidRPr="0057114A">
        <w:rPr>
          <w:sz w:val="20"/>
          <w:szCs w:val="20"/>
        </w:rPr>
        <w:lastRenderedPageBreak/>
        <w:t>evidenca registriranih uporabnikov cestninjenja v prostem prometnem toku</w:t>
      </w:r>
      <w:r w:rsidR="00EE595D">
        <w:rPr>
          <w:sz w:val="20"/>
          <w:szCs w:val="20"/>
        </w:rPr>
        <w:t>, ki se vodi za namen zagotovitve cestninjenja v skladu s 2</w:t>
      </w:r>
      <w:r w:rsidR="001D0203">
        <w:rPr>
          <w:sz w:val="20"/>
          <w:szCs w:val="20"/>
        </w:rPr>
        <w:t>6</w:t>
      </w:r>
      <w:r w:rsidR="00EE595D">
        <w:rPr>
          <w:sz w:val="20"/>
          <w:szCs w:val="20"/>
        </w:rPr>
        <w:t>. členom tega zakona</w:t>
      </w:r>
      <w:r w:rsidRPr="0057114A">
        <w:rPr>
          <w:sz w:val="20"/>
          <w:szCs w:val="20"/>
        </w:rPr>
        <w:t xml:space="preserve">; </w:t>
      </w:r>
    </w:p>
    <w:p w14:paraId="743DED5E" w14:textId="77777777" w:rsidR="00112618" w:rsidRPr="0057114A" w:rsidRDefault="00112618" w:rsidP="00BB05C8">
      <w:pPr>
        <w:pStyle w:val="Alineazaodstavkom"/>
        <w:numPr>
          <w:ilvl w:val="0"/>
          <w:numId w:val="91"/>
        </w:numPr>
        <w:rPr>
          <w:sz w:val="20"/>
          <w:szCs w:val="20"/>
        </w:rPr>
      </w:pPr>
      <w:r w:rsidRPr="0057114A">
        <w:rPr>
          <w:sz w:val="20"/>
          <w:szCs w:val="20"/>
        </w:rPr>
        <w:t>evidenca prodanih elektronskih vinjet</w:t>
      </w:r>
      <w:r w:rsidR="00EE595D">
        <w:rPr>
          <w:sz w:val="20"/>
          <w:szCs w:val="20"/>
        </w:rPr>
        <w:t xml:space="preserve">, ki se vodi za namen zagotovitve cestninjenja </w:t>
      </w:r>
      <w:r w:rsidR="008B5FC8">
        <w:rPr>
          <w:sz w:val="20"/>
          <w:szCs w:val="20"/>
        </w:rPr>
        <w:t>z</w:t>
      </w:r>
      <w:r w:rsidR="00EE595D">
        <w:rPr>
          <w:sz w:val="20"/>
          <w:szCs w:val="20"/>
        </w:rPr>
        <w:t xml:space="preserve"> </w:t>
      </w:r>
      <w:r w:rsidR="001D0203">
        <w:rPr>
          <w:sz w:val="20"/>
          <w:szCs w:val="20"/>
        </w:rPr>
        <w:t>49</w:t>
      </w:r>
      <w:r w:rsidR="00EE595D">
        <w:rPr>
          <w:sz w:val="20"/>
          <w:szCs w:val="20"/>
        </w:rPr>
        <w:t>. členom tega zakona</w:t>
      </w:r>
      <w:r w:rsidRPr="0057114A">
        <w:rPr>
          <w:sz w:val="20"/>
          <w:szCs w:val="20"/>
        </w:rPr>
        <w:t xml:space="preserve">; </w:t>
      </w:r>
    </w:p>
    <w:p w14:paraId="06C82A42" w14:textId="77777777" w:rsidR="00112618" w:rsidRPr="0057114A" w:rsidRDefault="00112618" w:rsidP="00BB05C8">
      <w:pPr>
        <w:pStyle w:val="Alineazaodstavkom"/>
        <w:numPr>
          <w:ilvl w:val="0"/>
          <w:numId w:val="91"/>
        </w:numPr>
        <w:rPr>
          <w:sz w:val="20"/>
          <w:szCs w:val="20"/>
        </w:rPr>
      </w:pPr>
      <w:r w:rsidRPr="0057114A">
        <w:rPr>
          <w:sz w:val="20"/>
          <w:szCs w:val="20"/>
        </w:rPr>
        <w:t>evidenca registrskih označb vozil, oproščenih plačila cestnine</w:t>
      </w:r>
      <w:r w:rsidR="00EE595D">
        <w:rPr>
          <w:sz w:val="20"/>
          <w:szCs w:val="20"/>
        </w:rPr>
        <w:t>, ki se vodi za namen zagotovitve cestninjenja v skladu z 9. členom tega zakona</w:t>
      </w:r>
      <w:r w:rsidRPr="0057114A">
        <w:rPr>
          <w:sz w:val="20"/>
          <w:szCs w:val="20"/>
        </w:rPr>
        <w:t xml:space="preserve">; </w:t>
      </w:r>
    </w:p>
    <w:p w14:paraId="4809EA3C" w14:textId="77777777" w:rsidR="00112618" w:rsidRPr="0057114A" w:rsidRDefault="00112618" w:rsidP="00BB05C8">
      <w:pPr>
        <w:pStyle w:val="Alineazaodstavkom"/>
        <w:numPr>
          <w:ilvl w:val="0"/>
          <w:numId w:val="91"/>
        </w:numPr>
        <w:rPr>
          <w:sz w:val="20"/>
          <w:szCs w:val="20"/>
        </w:rPr>
      </w:pPr>
      <w:r w:rsidRPr="0057114A">
        <w:rPr>
          <w:sz w:val="20"/>
          <w:szCs w:val="20"/>
        </w:rPr>
        <w:t>evidenca izmerjenih vozil z višino manj kot 1,3 metra nad prvo osjo</w:t>
      </w:r>
      <w:r w:rsidR="00EE595D">
        <w:rPr>
          <w:sz w:val="20"/>
          <w:szCs w:val="20"/>
        </w:rPr>
        <w:t>, ki se vodi za namen določitve ustreznega cestninskega raz</w:t>
      </w:r>
      <w:r w:rsidR="003B6790">
        <w:rPr>
          <w:sz w:val="20"/>
          <w:szCs w:val="20"/>
        </w:rPr>
        <w:t>reda</w:t>
      </w:r>
      <w:r w:rsidRPr="0057114A">
        <w:rPr>
          <w:sz w:val="20"/>
          <w:szCs w:val="20"/>
        </w:rPr>
        <w:t xml:space="preserve">; </w:t>
      </w:r>
    </w:p>
    <w:p w14:paraId="3F6BEBD8" w14:textId="77777777" w:rsidR="00112618" w:rsidRPr="0057114A" w:rsidRDefault="00112618" w:rsidP="00BB05C8">
      <w:pPr>
        <w:pStyle w:val="Alineazaodstavkom"/>
        <w:numPr>
          <w:ilvl w:val="0"/>
          <w:numId w:val="91"/>
        </w:numPr>
        <w:rPr>
          <w:sz w:val="20"/>
          <w:szCs w:val="20"/>
        </w:rPr>
      </w:pPr>
      <w:r w:rsidRPr="0057114A">
        <w:rPr>
          <w:sz w:val="20"/>
          <w:szCs w:val="20"/>
        </w:rPr>
        <w:t>evidenca optično zaznanih registrskih označb vozil, za katera ni samodejno potrjena skladnost cestninjenja</w:t>
      </w:r>
      <w:r w:rsidR="003B6790">
        <w:rPr>
          <w:sz w:val="20"/>
          <w:szCs w:val="20"/>
        </w:rPr>
        <w:t>, ki se vodi za namen nadzora v skladu s 5</w:t>
      </w:r>
      <w:r w:rsidR="001D0203">
        <w:rPr>
          <w:sz w:val="20"/>
          <w:szCs w:val="20"/>
        </w:rPr>
        <w:t>4</w:t>
      </w:r>
      <w:r w:rsidR="003B6790">
        <w:rPr>
          <w:sz w:val="20"/>
          <w:szCs w:val="20"/>
        </w:rPr>
        <w:t>. členom tega zakona</w:t>
      </w:r>
      <w:r w:rsidRPr="0057114A">
        <w:rPr>
          <w:sz w:val="20"/>
          <w:szCs w:val="20"/>
        </w:rPr>
        <w:t xml:space="preserve">; </w:t>
      </w:r>
    </w:p>
    <w:p w14:paraId="2A439476" w14:textId="77777777" w:rsidR="00112618" w:rsidRPr="0057114A" w:rsidRDefault="00112618" w:rsidP="00BB05C8">
      <w:pPr>
        <w:pStyle w:val="Alineazaodstavkom"/>
        <w:numPr>
          <w:ilvl w:val="0"/>
          <w:numId w:val="91"/>
        </w:numPr>
        <w:rPr>
          <w:sz w:val="20"/>
          <w:szCs w:val="20"/>
        </w:rPr>
      </w:pPr>
      <w:r w:rsidRPr="0057114A">
        <w:rPr>
          <w:sz w:val="20"/>
          <w:szCs w:val="20"/>
        </w:rPr>
        <w:t>evidenca registrskih označb vozil z neplačano cestnino</w:t>
      </w:r>
      <w:r w:rsidR="003B6790">
        <w:rPr>
          <w:sz w:val="20"/>
          <w:szCs w:val="20"/>
        </w:rPr>
        <w:t>,</w:t>
      </w:r>
      <w:r w:rsidR="003B6790" w:rsidRPr="003B6790">
        <w:rPr>
          <w:sz w:val="20"/>
          <w:szCs w:val="20"/>
        </w:rPr>
        <w:t xml:space="preserve"> </w:t>
      </w:r>
      <w:r w:rsidR="003B6790">
        <w:rPr>
          <w:sz w:val="20"/>
          <w:szCs w:val="20"/>
        </w:rPr>
        <w:t>ki se vodi za namen zagotovitve plačila cestnine v skladu s 5</w:t>
      </w:r>
      <w:r w:rsidR="001D0203">
        <w:rPr>
          <w:sz w:val="20"/>
          <w:szCs w:val="20"/>
        </w:rPr>
        <w:t>4</w:t>
      </w:r>
      <w:r w:rsidR="003B6790">
        <w:rPr>
          <w:sz w:val="20"/>
          <w:szCs w:val="20"/>
        </w:rPr>
        <w:t>. členom tega zakona</w:t>
      </w:r>
      <w:r w:rsidRPr="0057114A">
        <w:rPr>
          <w:sz w:val="20"/>
          <w:szCs w:val="20"/>
        </w:rPr>
        <w:t xml:space="preserve">; </w:t>
      </w:r>
    </w:p>
    <w:p w14:paraId="7DA34848" w14:textId="77777777" w:rsidR="00112618" w:rsidRPr="0057114A" w:rsidRDefault="00112618" w:rsidP="00BB05C8">
      <w:pPr>
        <w:pStyle w:val="Alineazaodstavkom"/>
        <w:numPr>
          <w:ilvl w:val="0"/>
          <w:numId w:val="91"/>
        </w:numPr>
        <w:rPr>
          <w:sz w:val="20"/>
          <w:szCs w:val="20"/>
        </w:rPr>
      </w:pPr>
      <w:r w:rsidRPr="0057114A">
        <w:rPr>
          <w:sz w:val="20"/>
          <w:szCs w:val="20"/>
        </w:rPr>
        <w:t>evidenca prekrškov</w:t>
      </w:r>
      <w:r w:rsidR="003B6790">
        <w:rPr>
          <w:sz w:val="20"/>
          <w:szCs w:val="20"/>
        </w:rPr>
        <w:t>, ki se vodi za namen izvedbe in vodenja prekrškovnih postopkov</w:t>
      </w:r>
      <w:r w:rsidRPr="0057114A">
        <w:rPr>
          <w:sz w:val="20"/>
          <w:szCs w:val="20"/>
        </w:rPr>
        <w:t xml:space="preserve">. </w:t>
      </w:r>
    </w:p>
    <w:p w14:paraId="7C18F50D" w14:textId="77777777" w:rsidR="00F01BA7" w:rsidRPr="0057114A" w:rsidRDefault="00F01BA7" w:rsidP="00F01BA7">
      <w:pPr>
        <w:pStyle w:val="Odstavek"/>
        <w:spacing w:before="0"/>
        <w:ind w:firstLine="0"/>
        <w:rPr>
          <w:sz w:val="20"/>
          <w:szCs w:val="20"/>
        </w:rPr>
      </w:pPr>
    </w:p>
    <w:p w14:paraId="647E0083" w14:textId="77777777" w:rsidR="00112618" w:rsidRPr="0057114A" w:rsidRDefault="00112618" w:rsidP="00F01BA7">
      <w:pPr>
        <w:pStyle w:val="Odstavek"/>
        <w:spacing w:before="0"/>
        <w:ind w:firstLine="0"/>
        <w:rPr>
          <w:sz w:val="20"/>
          <w:szCs w:val="20"/>
        </w:rPr>
      </w:pPr>
      <w:r w:rsidRPr="0057114A">
        <w:rPr>
          <w:sz w:val="20"/>
          <w:szCs w:val="20"/>
        </w:rPr>
        <w:t xml:space="preserve">(2) V evidencah iz prejšnjega odstavka se smejo obdelovati naslednji podatki: </w:t>
      </w:r>
    </w:p>
    <w:p w14:paraId="50E6871E" w14:textId="77777777" w:rsidR="00112618" w:rsidRPr="0057114A" w:rsidRDefault="00D91D4F" w:rsidP="00D91D4F">
      <w:pPr>
        <w:pStyle w:val="tevilnatoka"/>
        <w:numPr>
          <w:ilvl w:val="0"/>
          <w:numId w:val="0"/>
        </w:numPr>
        <w:ind w:left="425" w:hanging="425"/>
        <w:rPr>
          <w:rFonts w:cs="Arial"/>
          <w:sz w:val="20"/>
          <w:szCs w:val="20"/>
        </w:rPr>
      </w:pPr>
      <w:r w:rsidRPr="0057114A">
        <w:rPr>
          <w:rFonts w:cs="Arial"/>
          <w:sz w:val="20"/>
          <w:szCs w:val="20"/>
        </w:rPr>
        <w:t xml:space="preserve">1. </w:t>
      </w:r>
      <w:r w:rsidR="00112618" w:rsidRPr="0057114A">
        <w:rPr>
          <w:rFonts w:cs="Arial"/>
          <w:sz w:val="20"/>
          <w:szCs w:val="20"/>
        </w:rPr>
        <w:t xml:space="preserve">evidenca točkovnih kart: </w:t>
      </w:r>
    </w:p>
    <w:p w14:paraId="36DA6875" w14:textId="77777777" w:rsidR="00112618" w:rsidRPr="0057114A" w:rsidRDefault="00112618" w:rsidP="00FA33FB">
      <w:pPr>
        <w:pStyle w:val="Alineazatevilnotoko"/>
        <w:numPr>
          <w:ilvl w:val="0"/>
          <w:numId w:val="47"/>
        </w:numPr>
        <w:tabs>
          <w:tab w:val="clear" w:pos="425"/>
          <w:tab w:val="clear" w:pos="567"/>
          <w:tab w:val="num" w:pos="284"/>
        </w:tabs>
        <w:ind w:left="284" w:hanging="284"/>
        <w:rPr>
          <w:sz w:val="20"/>
          <w:szCs w:val="20"/>
        </w:rPr>
      </w:pPr>
      <w:r w:rsidRPr="0057114A">
        <w:rPr>
          <w:sz w:val="20"/>
          <w:szCs w:val="20"/>
        </w:rPr>
        <w:t xml:space="preserve">registrska označba vozila; </w:t>
      </w:r>
    </w:p>
    <w:p w14:paraId="73E6332E" w14:textId="77777777" w:rsidR="00112618" w:rsidRPr="0057114A" w:rsidRDefault="00112618" w:rsidP="00FA33FB">
      <w:pPr>
        <w:pStyle w:val="Alineazatevilnotoko"/>
        <w:numPr>
          <w:ilvl w:val="0"/>
          <w:numId w:val="47"/>
        </w:numPr>
        <w:tabs>
          <w:tab w:val="clear" w:pos="425"/>
          <w:tab w:val="clear" w:pos="567"/>
          <w:tab w:val="num" w:pos="284"/>
        </w:tabs>
        <w:ind w:left="284" w:hanging="284"/>
        <w:rPr>
          <w:sz w:val="20"/>
          <w:szCs w:val="20"/>
        </w:rPr>
      </w:pPr>
      <w:r w:rsidRPr="0057114A">
        <w:rPr>
          <w:sz w:val="20"/>
          <w:szCs w:val="20"/>
        </w:rPr>
        <w:t xml:space="preserve">datum nakupa; </w:t>
      </w:r>
    </w:p>
    <w:p w14:paraId="61467461" w14:textId="77777777" w:rsidR="00112618" w:rsidRPr="0057114A" w:rsidRDefault="00112618" w:rsidP="00FA33FB">
      <w:pPr>
        <w:pStyle w:val="Alineazatevilnotoko"/>
        <w:numPr>
          <w:ilvl w:val="0"/>
          <w:numId w:val="47"/>
        </w:numPr>
        <w:tabs>
          <w:tab w:val="clear" w:pos="425"/>
          <w:tab w:val="clear" w:pos="567"/>
          <w:tab w:val="num" w:pos="284"/>
        </w:tabs>
        <w:ind w:left="284" w:hanging="284"/>
        <w:rPr>
          <w:sz w:val="20"/>
          <w:szCs w:val="20"/>
        </w:rPr>
      </w:pPr>
      <w:r w:rsidRPr="0057114A">
        <w:rPr>
          <w:sz w:val="20"/>
          <w:szCs w:val="20"/>
        </w:rPr>
        <w:t xml:space="preserve">število veljavnih točk; </w:t>
      </w:r>
    </w:p>
    <w:p w14:paraId="66EB9310" w14:textId="77777777" w:rsidR="00D91D4F" w:rsidRPr="0057114A" w:rsidRDefault="00D91D4F" w:rsidP="00D91D4F">
      <w:pPr>
        <w:pStyle w:val="Alineazatevilnotoko"/>
        <w:ind w:left="0" w:firstLine="0"/>
        <w:rPr>
          <w:sz w:val="20"/>
          <w:szCs w:val="20"/>
        </w:rPr>
      </w:pPr>
      <w:r w:rsidRPr="0057114A">
        <w:rPr>
          <w:sz w:val="20"/>
          <w:szCs w:val="20"/>
        </w:rPr>
        <w:t>2. evidenca registrskih označb vozil, za katere je plačana elektronska uporabnina:</w:t>
      </w:r>
    </w:p>
    <w:p w14:paraId="7675C73E" w14:textId="77777777" w:rsidR="00D91D4F" w:rsidRPr="0057114A" w:rsidRDefault="00D91D4F" w:rsidP="00FA33FB">
      <w:pPr>
        <w:pStyle w:val="Alineazatevilnotoko"/>
        <w:numPr>
          <w:ilvl w:val="3"/>
          <w:numId w:val="65"/>
        </w:numPr>
        <w:tabs>
          <w:tab w:val="clear" w:pos="567"/>
          <w:tab w:val="left" w:pos="284"/>
        </w:tabs>
        <w:ind w:left="284" w:hanging="284"/>
        <w:rPr>
          <w:sz w:val="20"/>
          <w:szCs w:val="20"/>
        </w:rPr>
      </w:pPr>
      <w:r w:rsidRPr="0057114A">
        <w:rPr>
          <w:sz w:val="20"/>
          <w:szCs w:val="20"/>
        </w:rPr>
        <w:t>registrska označba vozila in država registracije;</w:t>
      </w:r>
    </w:p>
    <w:p w14:paraId="1F698E16" w14:textId="77777777" w:rsidR="00D91D4F" w:rsidRPr="0057114A" w:rsidRDefault="00D91D4F" w:rsidP="00FA33FB">
      <w:pPr>
        <w:pStyle w:val="Alineazatevilnotoko"/>
        <w:numPr>
          <w:ilvl w:val="3"/>
          <w:numId w:val="65"/>
        </w:numPr>
        <w:tabs>
          <w:tab w:val="clear" w:pos="567"/>
          <w:tab w:val="left" w:pos="284"/>
        </w:tabs>
        <w:ind w:left="284" w:hanging="284"/>
        <w:rPr>
          <w:sz w:val="20"/>
          <w:szCs w:val="20"/>
        </w:rPr>
      </w:pPr>
      <w:r w:rsidRPr="0057114A">
        <w:rPr>
          <w:sz w:val="20"/>
          <w:szCs w:val="20"/>
        </w:rPr>
        <w:t xml:space="preserve">cestninski razred vozila; </w:t>
      </w:r>
    </w:p>
    <w:p w14:paraId="2F7C9F82" w14:textId="77777777" w:rsidR="00D91D4F" w:rsidRPr="0057114A" w:rsidRDefault="00D91D4F" w:rsidP="00FA33FB">
      <w:pPr>
        <w:pStyle w:val="Alineazatevilnotoko"/>
        <w:numPr>
          <w:ilvl w:val="3"/>
          <w:numId w:val="65"/>
        </w:numPr>
        <w:tabs>
          <w:tab w:val="clear" w:pos="567"/>
          <w:tab w:val="left" w:pos="284"/>
        </w:tabs>
        <w:ind w:left="284" w:hanging="284"/>
        <w:rPr>
          <w:sz w:val="20"/>
          <w:szCs w:val="20"/>
        </w:rPr>
      </w:pPr>
      <w:r w:rsidRPr="0057114A">
        <w:rPr>
          <w:sz w:val="20"/>
          <w:szCs w:val="20"/>
        </w:rPr>
        <w:t>število zakupljenih prehodov za vozilo z določeno registrsko označbo;</w:t>
      </w:r>
    </w:p>
    <w:p w14:paraId="5B001CEF" w14:textId="77777777" w:rsidR="00D91D4F" w:rsidRPr="0057114A" w:rsidRDefault="00D91D4F" w:rsidP="00FA33FB">
      <w:pPr>
        <w:pStyle w:val="Alineazatevilnotoko"/>
        <w:numPr>
          <w:ilvl w:val="3"/>
          <w:numId w:val="65"/>
        </w:numPr>
        <w:tabs>
          <w:tab w:val="clear" w:pos="567"/>
          <w:tab w:val="left" w:pos="284"/>
        </w:tabs>
        <w:ind w:left="284" w:hanging="284"/>
        <w:rPr>
          <w:sz w:val="20"/>
          <w:szCs w:val="20"/>
        </w:rPr>
      </w:pPr>
      <w:r w:rsidRPr="0057114A">
        <w:rPr>
          <w:sz w:val="20"/>
          <w:szCs w:val="20"/>
        </w:rPr>
        <w:t>datum</w:t>
      </w:r>
      <w:r w:rsidR="001E2E77" w:rsidRPr="0057114A">
        <w:rPr>
          <w:sz w:val="20"/>
          <w:szCs w:val="20"/>
        </w:rPr>
        <w:t xml:space="preserve"> nakupa in obdobje veljavnosti;</w:t>
      </w:r>
    </w:p>
    <w:p w14:paraId="2E62ED71" w14:textId="77777777" w:rsidR="001E2E77" w:rsidRPr="0057114A" w:rsidRDefault="00D91D4F" w:rsidP="007462E4">
      <w:pPr>
        <w:pStyle w:val="Alineazaodstavkom"/>
        <w:ind w:left="0" w:firstLine="0"/>
        <w:rPr>
          <w:sz w:val="20"/>
          <w:szCs w:val="20"/>
        </w:rPr>
      </w:pPr>
      <w:r w:rsidRPr="0057114A">
        <w:rPr>
          <w:sz w:val="20"/>
          <w:szCs w:val="20"/>
        </w:rPr>
        <w:t>datum in ura prehoda oziroma prehodov</w:t>
      </w:r>
      <w:r w:rsidR="001E2E77" w:rsidRPr="0057114A">
        <w:rPr>
          <w:sz w:val="20"/>
          <w:szCs w:val="20"/>
        </w:rPr>
        <w:t>;</w:t>
      </w:r>
    </w:p>
    <w:p w14:paraId="243BE21E" w14:textId="77777777" w:rsidR="00D91D4F" w:rsidRPr="0057114A" w:rsidRDefault="00D91D4F" w:rsidP="001E2E77">
      <w:pPr>
        <w:pStyle w:val="Alineazaodstavkom"/>
        <w:numPr>
          <w:ilvl w:val="0"/>
          <w:numId w:val="0"/>
        </w:numPr>
        <w:rPr>
          <w:sz w:val="20"/>
          <w:szCs w:val="20"/>
        </w:rPr>
      </w:pPr>
      <w:r w:rsidRPr="0057114A">
        <w:rPr>
          <w:sz w:val="20"/>
          <w:szCs w:val="20"/>
        </w:rPr>
        <w:t>3. evidenca uporabnikov elektronske uporabnine:</w:t>
      </w:r>
    </w:p>
    <w:p w14:paraId="285E591D" w14:textId="77777777" w:rsidR="00D91D4F" w:rsidRPr="0057114A" w:rsidRDefault="00D91D4F" w:rsidP="00FA33FB">
      <w:pPr>
        <w:pStyle w:val="Alineazatevilnotoko"/>
        <w:numPr>
          <w:ilvl w:val="3"/>
          <w:numId w:val="67"/>
        </w:numPr>
        <w:tabs>
          <w:tab w:val="clear" w:pos="567"/>
        </w:tabs>
        <w:ind w:left="284" w:hanging="284"/>
        <w:rPr>
          <w:sz w:val="20"/>
          <w:szCs w:val="20"/>
        </w:rPr>
      </w:pPr>
      <w:r w:rsidRPr="0057114A">
        <w:rPr>
          <w:sz w:val="20"/>
          <w:szCs w:val="20"/>
        </w:rPr>
        <w:t xml:space="preserve">ime in priimek </w:t>
      </w:r>
      <w:r w:rsidR="006F38AD" w:rsidRPr="0057114A">
        <w:rPr>
          <w:sz w:val="20"/>
          <w:szCs w:val="20"/>
        </w:rPr>
        <w:t xml:space="preserve">kupca elektronske uporabnine </w:t>
      </w:r>
      <w:r w:rsidRPr="0057114A">
        <w:rPr>
          <w:sz w:val="20"/>
          <w:szCs w:val="20"/>
        </w:rPr>
        <w:t xml:space="preserve">oziroma ime firme, naziv, </w:t>
      </w:r>
      <w:r w:rsidR="00D25A08">
        <w:rPr>
          <w:sz w:val="20"/>
          <w:szCs w:val="20"/>
        </w:rPr>
        <w:t xml:space="preserve">sedež, </w:t>
      </w:r>
      <w:r w:rsidRPr="0057114A">
        <w:rPr>
          <w:sz w:val="20"/>
          <w:szCs w:val="20"/>
        </w:rPr>
        <w:t>naslov stalnega ali začasnega prebivališča</w:t>
      </w:r>
      <w:r w:rsidR="009577D0" w:rsidRPr="009577D0">
        <w:rPr>
          <w:sz w:val="20"/>
          <w:szCs w:val="20"/>
        </w:rPr>
        <w:t>, stalni ali začasni naslov v tujini</w:t>
      </w:r>
      <w:r w:rsidRPr="0057114A">
        <w:rPr>
          <w:sz w:val="20"/>
          <w:szCs w:val="20"/>
        </w:rPr>
        <w:t>, elektronski naslov, telefonska številka,</w:t>
      </w:r>
      <w:r w:rsidR="009577D0">
        <w:rPr>
          <w:sz w:val="20"/>
          <w:szCs w:val="20"/>
        </w:rPr>
        <w:t xml:space="preserve"> EMŠO</w:t>
      </w:r>
      <w:r w:rsidR="00D25A08">
        <w:rPr>
          <w:sz w:val="20"/>
          <w:szCs w:val="20"/>
        </w:rPr>
        <w:t xml:space="preserve"> oziroma datum rojstva tujca, kraj in država rojstva,</w:t>
      </w:r>
      <w:r w:rsidRPr="0057114A">
        <w:rPr>
          <w:sz w:val="20"/>
          <w:szCs w:val="20"/>
        </w:rPr>
        <w:t xml:space="preserve"> matična in davčna številka pravne osebe;</w:t>
      </w:r>
    </w:p>
    <w:p w14:paraId="468D7A90" w14:textId="77777777" w:rsidR="006F38AD" w:rsidRPr="0057114A" w:rsidRDefault="006F38AD" w:rsidP="00FA33FB">
      <w:pPr>
        <w:pStyle w:val="Alineazatevilnotoko"/>
        <w:numPr>
          <w:ilvl w:val="3"/>
          <w:numId w:val="67"/>
        </w:numPr>
        <w:tabs>
          <w:tab w:val="clear" w:pos="567"/>
        </w:tabs>
        <w:ind w:left="284" w:hanging="284"/>
        <w:rPr>
          <w:sz w:val="20"/>
          <w:szCs w:val="20"/>
        </w:rPr>
      </w:pPr>
      <w:r w:rsidRPr="0057114A">
        <w:rPr>
          <w:sz w:val="20"/>
          <w:szCs w:val="20"/>
        </w:rPr>
        <w:t>registrska označba vozila in država registracije;</w:t>
      </w:r>
    </w:p>
    <w:p w14:paraId="3CA3B5A9" w14:textId="77777777" w:rsidR="006F38AD" w:rsidRPr="0057114A" w:rsidRDefault="006F38AD" w:rsidP="00FA33FB">
      <w:pPr>
        <w:pStyle w:val="Alineazatevilnotoko"/>
        <w:numPr>
          <w:ilvl w:val="3"/>
          <w:numId w:val="67"/>
        </w:numPr>
        <w:tabs>
          <w:tab w:val="clear" w:pos="567"/>
        </w:tabs>
        <w:ind w:left="284" w:hanging="284"/>
        <w:rPr>
          <w:sz w:val="20"/>
          <w:szCs w:val="20"/>
        </w:rPr>
      </w:pPr>
      <w:r w:rsidRPr="0057114A">
        <w:rPr>
          <w:sz w:val="20"/>
          <w:szCs w:val="20"/>
        </w:rPr>
        <w:t>datum nakupa in obdobje veljavnosti elektronske uporabnine;</w:t>
      </w:r>
    </w:p>
    <w:p w14:paraId="6F7CFBF1" w14:textId="77777777" w:rsidR="00D91D4F" w:rsidRPr="0057114A" w:rsidRDefault="00D91D4F" w:rsidP="00FA33FB">
      <w:pPr>
        <w:pStyle w:val="Alineazatevilnotoko"/>
        <w:numPr>
          <w:ilvl w:val="3"/>
          <w:numId w:val="67"/>
        </w:numPr>
        <w:tabs>
          <w:tab w:val="clear" w:pos="567"/>
        </w:tabs>
        <w:ind w:left="284" w:hanging="284"/>
        <w:rPr>
          <w:sz w:val="20"/>
          <w:szCs w:val="20"/>
        </w:rPr>
      </w:pPr>
      <w:r w:rsidRPr="0057114A">
        <w:rPr>
          <w:sz w:val="20"/>
          <w:szCs w:val="20"/>
        </w:rPr>
        <w:t>podatki o plačilnem sredstvu (npr. o plačilni</w:t>
      </w:r>
      <w:r w:rsidR="001E2E77" w:rsidRPr="0057114A">
        <w:rPr>
          <w:sz w:val="20"/>
          <w:szCs w:val="20"/>
        </w:rPr>
        <w:t xml:space="preserve"> kartici</w:t>
      </w:r>
      <w:r w:rsidRPr="0057114A">
        <w:rPr>
          <w:sz w:val="20"/>
          <w:szCs w:val="20"/>
        </w:rPr>
        <w:t>, elektronski denarnici)</w:t>
      </w:r>
      <w:r w:rsidR="001E2E77" w:rsidRPr="0057114A">
        <w:rPr>
          <w:sz w:val="20"/>
          <w:szCs w:val="20"/>
        </w:rPr>
        <w:t>;</w:t>
      </w:r>
    </w:p>
    <w:p w14:paraId="28DA4DCE" w14:textId="77777777" w:rsidR="00112618" w:rsidRPr="0057114A" w:rsidRDefault="00D91D4F" w:rsidP="00D91D4F">
      <w:pPr>
        <w:pStyle w:val="tevilnatoka"/>
        <w:numPr>
          <w:ilvl w:val="0"/>
          <w:numId w:val="0"/>
        </w:numPr>
        <w:ind w:left="425" w:hanging="425"/>
        <w:rPr>
          <w:rFonts w:cs="Arial"/>
          <w:sz w:val="20"/>
          <w:szCs w:val="20"/>
        </w:rPr>
      </w:pPr>
      <w:r w:rsidRPr="0057114A">
        <w:rPr>
          <w:rFonts w:cs="Arial"/>
          <w:sz w:val="20"/>
          <w:szCs w:val="20"/>
        </w:rPr>
        <w:t xml:space="preserve">4. </w:t>
      </w:r>
      <w:r w:rsidR="00112618" w:rsidRPr="0057114A">
        <w:rPr>
          <w:rFonts w:cs="Arial"/>
          <w:sz w:val="20"/>
          <w:szCs w:val="20"/>
        </w:rPr>
        <w:t xml:space="preserve">evidenca registriranih uporabnikov cestninjenja v prostem prometnem toku: </w:t>
      </w:r>
    </w:p>
    <w:p w14:paraId="59E7980C"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ime in priimek uporabnika elektronskega cestninjenja oziroma ime firme, naziv, </w:t>
      </w:r>
      <w:r w:rsidR="00D25A08">
        <w:rPr>
          <w:sz w:val="20"/>
          <w:szCs w:val="20"/>
        </w:rPr>
        <w:t xml:space="preserve">sedež, </w:t>
      </w:r>
      <w:r w:rsidRPr="0057114A">
        <w:rPr>
          <w:sz w:val="20"/>
          <w:szCs w:val="20"/>
        </w:rPr>
        <w:t>naslov stalnega ali začasnega prebivališča</w:t>
      </w:r>
      <w:r w:rsidR="00D25A08">
        <w:rPr>
          <w:sz w:val="20"/>
          <w:szCs w:val="20"/>
        </w:rPr>
        <w:t xml:space="preserve"> oziroma</w:t>
      </w:r>
      <w:r w:rsidRPr="0057114A">
        <w:rPr>
          <w:sz w:val="20"/>
          <w:szCs w:val="20"/>
        </w:rPr>
        <w:t xml:space="preserve"> staln</w:t>
      </w:r>
      <w:r w:rsidR="00D25A08">
        <w:rPr>
          <w:sz w:val="20"/>
          <w:szCs w:val="20"/>
        </w:rPr>
        <w:t>ega</w:t>
      </w:r>
      <w:r w:rsidRPr="0057114A">
        <w:rPr>
          <w:sz w:val="20"/>
          <w:szCs w:val="20"/>
        </w:rPr>
        <w:t xml:space="preserve"> ali začasn</w:t>
      </w:r>
      <w:r w:rsidR="00D25A08">
        <w:rPr>
          <w:sz w:val="20"/>
          <w:szCs w:val="20"/>
        </w:rPr>
        <w:t>ega</w:t>
      </w:r>
      <w:r w:rsidRPr="0057114A">
        <w:rPr>
          <w:sz w:val="20"/>
          <w:szCs w:val="20"/>
        </w:rPr>
        <w:t xml:space="preserve"> naslov</w:t>
      </w:r>
      <w:r w:rsidR="00CF0428">
        <w:rPr>
          <w:sz w:val="20"/>
          <w:szCs w:val="20"/>
        </w:rPr>
        <w:t>a</w:t>
      </w:r>
      <w:r w:rsidRPr="0057114A">
        <w:rPr>
          <w:sz w:val="20"/>
          <w:szCs w:val="20"/>
        </w:rPr>
        <w:t xml:space="preserve"> v tujini,</w:t>
      </w:r>
      <w:r w:rsidR="000E2040">
        <w:rPr>
          <w:sz w:val="20"/>
          <w:szCs w:val="20"/>
        </w:rPr>
        <w:t xml:space="preserve"> EMŠO</w:t>
      </w:r>
      <w:r w:rsidR="00D25A08">
        <w:rPr>
          <w:sz w:val="20"/>
          <w:szCs w:val="20"/>
        </w:rPr>
        <w:t xml:space="preserve"> oziroma datum rojstva tujca</w:t>
      </w:r>
      <w:r w:rsidR="000E2040">
        <w:rPr>
          <w:sz w:val="20"/>
          <w:szCs w:val="20"/>
        </w:rPr>
        <w:t>,</w:t>
      </w:r>
      <w:r w:rsidR="00D25A08">
        <w:rPr>
          <w:sz w:val="20"/>
          <w:szCs w:val="20"/>
        </w:rPr>
        <w:t xml:space="preserve"> kraj in država rojstva,</w:t>
      </w:r>
      <w:r w:rsidRPr="0057114A">
        <w:rPr>
          <w:sz w:val="20"/>
          <w:szCs w:val="20"/>
        </w:rPr>
        <w:t xml:space="preserve"> matična in davčna številka pravne osebe; </w:t>
      </w:r>
    </w:p>
    <w:p w14:paraId="24C0F7C0"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podatki o pogodbenem razmerju uporabnika elektronskega cestninjenja (sklenitev, trajanje in vrsta razmerja, podatki o pravni osebi, ki izvaja plačilo za uporabnika, in o stanju dobroimetja na elektronski napravi za cestninjenje); </w:t>
      </w:r>
    </w:p>
    <w:p w14:paraId="19ED501A"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identifikacijska oznaka OBU naprave ali naprav uporabnika elektronskega cestninjenja; </w:t>
      </w:r>
    </w:p>
    <w:p w14:paraId="4026B6A2"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podatki o vključitvi OBU naprave ali naprav v elektronski sistem cestninjenja; </w:t>
      </w:r>
    </w:p>
    <w:p w14:paraId="28393FBE"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podatki o prevoženi razdalji po cestninski cesti z vozilom uporabnika elektronskega cestninjenja, ki uporablja OBU napravo; </w:t>
      </w:r>
    </w:p>
    <w:p w14:paraId="374F1C2A"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registrska označba vozila</w:t>
      </w:r>
      <w:r w:rsidR="001E2E77" w:rsidRPr="0057114A">
        <w:rPr>
          <w:sz w:val="20"/>
          <w:szCs w:val="20"/>
        </w:rPr>
        <w:t xml:space="preserve"> in država registracije vozila</w:t>
      </w:r>
      <w:r w:rsidRPr="0057114A">
        <w:rPr>
          <w:sz w:val="20"/>
          <w:szCs w:val="20"/>
        </w:rPr>
        <w:t xml:space="preserve">, na katero je OBU naprava nameščena; </w:t>
      </w:r>
    </w:p>
    <w:p w14:paraId="70F83D50"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podatki o vnesenem številu osi vozila ali skupine vozil v OBU napravo pri prehodu cestninske točke; </w:t>
      </w:r>
    </w:p>
    <w:p w14:paraId="7E551FE4"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podatki o vozilu (vrsta in kategorija, znamka, tip, različica in izvedba, največja dovoljena masa vozila, barva vozila in drugi tehnični podatki, potrebni za razvrstitev vozila v cestninski razred</w:t>
      </w:r>
      <w:r w:rsidR="006F38AD" w:rsidRPr="0057114A">
        <w:rPr>
          <w:sz w:val="20"/>
          <w:szCs w:val="20"/>
        </w:rPr>
        <w:t>, emisijski razred vozila EURO in emisijski razred CO</w:t>
      </w:r>
      <w:r w:rsidR="006F38AD" w:rsidRPr="0057114A">
        <w:rPr>
          <w:sz w:val="20"/>
          <w:szCs w:val="20"/>
          <w:vertAlign w:val="subscript"/>
        </w:rPr>
        <w:t>2</w:t>
      </w:r>
      <w:r w:rsidRPr="0057114A">
        <w:rPr>
          <w:sz w:val="20"/>
          <w:szCs w:val="20"/>
        </w:rPr>
        <w:t xml:space="preserve">); </w:t>
      </w:r>
    </w:p>
    <w:p w14:paraId="22B57B85"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slikovni posnetki vozila v delu, ki omogoča prepoznavo registrske označbe vozila in samega vozila; </w:t>
      </w:r>
    </w:p>
    <w:p w14:paraId="27506360"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podatki o izdanih zahtevkih oziroma računih za cestninske obveznosti za posamezno vozilo in o prejetih plačilih; </w:t>
      </w:r>
    </w:p>
    <w:p w14:paraId="52012D58" w14:textId="77777777" w:rsidR="00112618" w:rsidRPr="0057114A" w:rsidRDefault="00112618" w:rsidP="00FA33FB">
      <w:pPr>
        <w:pStyle w:val="Alineazatevilnotoko"/>
        <w:numPr>
          <w:ilvl w:val="0"/>
          <w:numId w:val="46"/>
        </w:numPr>
        <w:tabs>
          <w:tab w:val="clear" w:pos="425"/>
          <w:tab w:val="clear" w:pos="567"/>
          <w:tab w:val="left" w:pos="284"/>
        </w:tabs>
        <w:ind w:left="284" w:hanging="284"/>
        <w:rPr>
          <w:sz w:val="20"/>
          <w:szCs w:val="20"/>
        </w:rPr>
      </w:pPr>
      <w:r w:rsidRPr="0057114A">
        <w:rPr>
          <w:sz w:val="20"/>
          <w:szCs w:val="20"/>
        </w:rPr>
        <w:t xml:space="preserve">podatki o ponudniku EETS, s katerim ima cestninski zavezanec sklenjeno pogodbo o vključitvi v evropski elektronski sistem cestninjenja; </w:t>
      </w:r>
    </w:p>
    <w:p w14:paraId="12357026" w14:textId="77777777" w:rsidR="00112618" w:rsidRPr="0057114A" w:rsidRDefault="001E2E77" w:rsidP="001E2E77">
      <w:pPr>
        <w:pStyle w:val="tevilnatoka"/>
        <w:numPr>
          <w:ilvl w:val="0"/>
          <w:numId w:val="0"/>
        </w:numPr>
        <w:ind w:left="425" w:hanging="425"/>
        <w:rPr>
          <w:rFonts w:cs="Arial"/>
          <w:sz w:val="20"/>
          <w:szCs w:val="20"/>
        </w:rPr>
      </w:pPr>
      <w:r w:rsidRPr="0057114A">
        <w:rPr>
          <w:rFonts w:cs="Arial"/>
          <w:sz w:val="20"/>
          <w:szCs w:val="20"/>
        </w:rPr>
        <w:t xml:space="preserve">5. </w:t>
      </w:r>
      <w:r w:rsidR="00112618" w:rsidRPr="0057114A">
        <w:rPr>
          <w:rFonts w:cs="Arial"/>
          <w:sz w:val="20"/>
          <w:szCs w:val="20"/>
        </w:rPr>
        <w:t xml:space="preserve">evidenca prodanih elektronskih vinjet: </w:t>
      </w:r>
    </w:p>
    <w:p w14:paraId="271C19DA" w14:textId="77777777" w:rsidR="00112618" w:rsidRPr="0057114A" w:rsidRDefault="00112618" w:rsidP="00FA33FB">
      <w:pPr>
        <w:pStyle w:val="Alineazatevilnotoko"/>
        <w:numPr>
          <w:ilvl w:val="0"/>
          <w:numId w:val="45"/>
        </w:numPr>
        <w:tabs>
          <w:tab w:val="clear" w:pos="425"/>
          <w:tab w:val="clear" w:pos="567"/>
          <w:tab w:val="left" w:pos="284"/>
        </w:tabs>
        <w:ind w:left="284" w:hanging="284"/>
        <w:rPr>
          <w:sz w:val="20"/>
          <w:szCs w:val="20"/>
        </w:rPr>
      </w:pPr>
      <w:r w:rsidRPr="0057114A">
        <w:rPr>
          <w:sz w:val="20"/>
          <w:szCs w:val="20"/>
        </w:rPr>
        <w:t xml:space="preserve">registrska označba vozila in država registracije vozila; </w:t>
      </w:r>
    </w:p>
    <w:p w14:paraId="7C1894F0" w14:textId="77777777" w:rsidR="00112618" w:rsidRPr="0057114A" w:rsidRDefault="00112618" w:rsidP="00FA33FB">
      <w:pPr>
        <w:pStyle w:val="Alineazatevilnotoko"/>
        <w:numPr>
          <w:ilvl w:val="0"/>
          <w:numId w:val="45"/>
        </w:numPr>
        <w:tabs>
          <w:tab w:val="clear" w:pos="425"/>
          <w:tab w:val="clear" w:pos="567"/>
          <w:tab w:val="left" w:pos="284"/>
        </w:tabs>
        <w:ind w:left="284" w:hanging="284"/>
        <w:rPr>
          <w:sz w:val="20"/>
          <w:szCs w:val="20"/>
        </w:rPr>
      </w:pPr>
      <w:r w:rsidRPr="0057114A">
        <w:rPr>
          <w:sz w:val="20"/>
          <w:szCs w:val="20"/>
        </w:rPr>
        <w:t xml:space="preserve">cestninski razred vozila; </w:t>
      </w:r>
    </w:p>
    <w:p w14:paraId="5616A5BC" w14:textId="77777777" w:rsidR="00112618" w:rsidRPr="0057114A" w:rsidRDefault="00112618" w:rsidP="00FA33FB">
      <w:pPr>
        <w:pStyle w:val="Alineazatevilnotoko"/>
        <w:numPr>
          <w:ilvl w:val="0"/>
          <w:numId w:val="45"/>
        </w:numPr>
        <w:tabs>
          <w:tab w:val="clear" w:pos="425"/>
          <w:tab w:val="clear" w:pos="567"/>
          <w:tab w:val="left" w:pos="284"/>
        </w:tabs>
        <w:ind w:left="284" w:hanging="284"/>
        <w:rPr>
          <w:sz w:val="20"/>
          <w:szCs w:val="20"/>
        </w:rPr>
      </w:pPr>
      <w:r w:rsidRPr="0057114A">
        <w:rPr>
          <w:sz w:val="20"/>
          <w:szCs w:val="20"/>
        </w:rPr>
        <w:t xml:space="preserve">vrsta elektronske vinjete in obdobje veljavnosti; </w:t>
      </w:r>
    </w:p>
    <w:p w14:paraId="3DE10287" w14:textId="77777777" w:rsidR="00112618" w:rsidRPr="0057114A" w:rsidRDefault="00112618" w:rsidP="00FA33FB">
      <w:pPr>
        <w:pStyle w:val="Alineazatevilnotoko"/>
        <w:numPr>
          <w:ilvl w:val="0"/>
          <w:numId w:val="45"/>
        </w:numPr>
        <w:tabs>
          <w:tab w:val="clear" w:pos="425"/>
          <w:tab w:val="clear" w:pos="567"/>
          <w:tab w:val="left" w:pos="284"/>
        </w:tabs>
        <w:ind w:left="284" w:hanging="284"/>
        <w:rPr>
          <w:sz w:val="20"/>
          <w:szCs w:val="20"/>
        </w:rPr>
      </w:pPr>
      <w:r w:rsidRPr="0057114A">
        <w:rPr>
          <w:sz w:val="20"/>
          <w:szCs w:val="20"/>
        </w:rPr>
        <w:t xml:space="preserve">identifikacijska oznaka elektronske vinjete; </w:t>
      </w:r>
    </w:p>
    <w:p w14:paraId="7C2AB7BA" w14:textId="77777777" w:rsidR="00112618" w:rsidRPr="0057114A" w:rsidRDefault="00112618" w:rsidP="00FA33FB">
      <w:pPr>
        <w:pStyle w:val="Alineazatevilnotoko"/>
        <w:numPr>
          <w:ilvl w:val="0"/>
          <w:numId w:val="45"/>
        </w:numPr>
        <w:tabs>
          <w:tab w:val="clear" w:pos="425"/>
          <w:tab w:val="clear" w:pos="567"/>
          <w:tab w:val="left" w:pos="284"/>
        </w:tabs>
        <w:ind w:left="284" w:hanging="284"/>
        <w:rPr>
          <w:sz w:val="20"/>
          <w:szCs w:val="20"/>
        </w:rPr>
      </w:pPr>
      <w:r w:rsidRPr="0057114A">
        <w:rPr>
          <w:sz w:val="20"/>
          <w:szCs w:val="20"/>
        </w:rPr>
        <w:lastRenderedPageBreak/>
        <w:t xml:space="preserve">ime in priimek kupca elektronske vinjete oziroma ime firme, naziv, </w:t>
      </w:r>
      <w:r w:rsidR="00D25A08">
        <w:rPr>
          <w:sz w:val="20"/>
          <w:szCs w:val="20"/>
        </w:rPr>
        <w:t xml:space="preserve">sedež, </w:t>
      </w:r>
      <w:r w:rsidRPr="0057114A">
        <w:rPr>
          <w:sz w:val="20"/>
          <w:szCs w:val="20"/>
        </w:rPr>
        <w:t xml:space="preserve">naslov stalnega ali začasnega prebivališča oziroma </w:t>
      </w:r>
      <w:r w:rsidR="000E2040" w:rsidRPr="009577D0">
        <w:rPr>
          <w:sz w:val="20"/>
          <w:szCs w:val="20"/>
        </w:rPr>
        <w:t>staln</w:t>
      </w:r>
      <w:r w:rsidR="00D25A08">
        <w:rPr>
          <w:sz w:val="20"/>
          <w:szCs w:val="20"/>
        </w:rPr>
        <w:t>ega</w:t>
      </w:r>
      <w:r w:rsidR="000E2040" w:rsidRPr="009577D0">
        <w:rPr>
          <w:sz w:val="20"/>
          <w:szCs w:val="20"/>
        </w:rPr>
        <w:t xml:space="preserve"> ali začasn</w:t>
      </w:r>
      <w:r w:rsidR="00D25A08">
        <w:rPr>
          <w:sz w:val="20"/>
          <w:szCs w:val="20"/>
        </w:rPr>
        <w:t>ega</w:t>
      </w:r>
      <w:r w:rsidR="000E2040" w:rsidRPr="009577D0">
        <w:rPr>
          <w:sz w:val="20"/>
          <w:szCs w:val="20"/>
        </w:rPr>
        <w:t xml:space="preserve"> naslov</w:t>
      </w:r>
      <w:r w:rsidR="00D25A08">
        <w:rPr>
          <w:sz w:val="20"/>
          <w:szCs w:val="20"/>
        </w:rPr>
        <w:t>a</w:t>
      </w:r>
      <w:r w:rsidR="000E2040" w:rsidRPr="009577D0">
        <w:rPr>
          <w:sz w:val="20"/>
          <w:szCs w:val="20"/>
        </w:rPr>
        <w:t xml:space="preserve"> v tujini</w:t>
      </w:r>
      <w:r w:rsidR="000E2040">
        <w:rPr>
          <w:sz w:val="20"/>
          <w:szCs w:val="20"/>
        </w:rPr>
        <w:t>,</w:t>
      </w:r>
      <w:r w:rsidR="000E2040" w:rsidRPr="0057114A">
        <w:rPr>
          <w:sz w:val="20"/>
          <w:szCs w:val="20"/>
        </w:rPr>
        <w:t xml:space="preserve"> </w:t>
      </w:r>
      <w:r w:rsidRPr="0057114A">
        <w:rPr>
          <w:sz w:val="20"/>
          <w:szCs w:val="20"/>
        </w:rPr>
        <w:t>elektronski naslov, telefonska številka,</w:t>
      </w:r>
      <w:r w:rsidR="000E2040">
        <w:rPr>
          <w:sz w:val="20"/>
          <w:szCs w:val="20"/>
        </w:rPr>
        <w:t xml:space="preserve"> EMŠO</w:t>
      </w:r>
      <w:r w:rsidR="00D25A08">
        <w:rPr>
          <w:sz w:val="20"/>
          <w:szCs w:val="20"/>
        </w:rPr>
        <w:t xml:space="preserve"> oziroma datum rojstva tujca</w:t>
      </w:r>
      <w:r w:rsidR="000E2040">
        <w:rPr>
          <w:sz w:val="20"/>
          <w:szCs w:val="20"/>
        </w:rPr>
        <w:t>,</w:t>
      </w:r>
      <w:r w:rsidR="00D25A08">
        <w:rPr>
          <w:sz w:val="20"/>
          <w:szCs w:val="20"/>
        </w:rPr>
        <w:t xml:space="preserve"> kraj in država rojstva,</w:t>
      </w:r>
      <w:r w:rsidRPr="0057114A">
        <w:rPr>
          <w:sz w:val="20"/>
          <w:szCs w:val="20"/>
        </w:rPr>
        <w:t xml:space="preserve"> matična in davčna številka pravne osebe; </w:t>
      </w:r>
    </w:p>
    <w:p w14:paraId="0DD74DBD" w14:textId="77777777" w:rsidR="00112618" w:rsidRPr="0057114A" w:rsidRDefault="001E2E77" w:rsidP="001E2E77">
      <w:pPr>
        <w:pStyle w:val="tevilnatoka"/>
        <w:numPr>
          <w:ilvl w:val="0"/>
          <w:numId w:val="0"/>
        </w:numPr>
        <w:ind w:left="425" w:hanging="425"/>
        <w:rPr>
          <w:rFonts w:cs="Arial"/>
          <w:sz w:val="20"/>
          <w:szCs w:val="20"/>
        </w:rPr>
      </w:pPr>
      <w:r w:rsidRPr="0057114A">
        <w:rPr>
          <w:rFonts w:cs="Arial"/>
          <w:sz w:val="20"/>
          <w:szCs w:val="20"/>
        </w:rPr>
        <w:t xml:space="preserve">6. </w:t>
      </w:r>
      <w:r w:rsidR="00112618" w:rsidRPr="0057114A">
        <w:rPr>
          <w:rFonts w:cs="Arial"/>
          <w:sz w:val="20"/>
          <w:szCs w:val="20"/>
        </w:rPr>
        <w:t xml:space="preserve">evidenca registrskih označb vozil, oproščenih plačila cestnine: </w:t>
      </w:r>
    </w:p>
    <w:p w14:paraId="17CE062F" w14:textId="77777777" w:rsidR="00112618" w:rsidRPr="0057114A" w:rsidRDefault="00112618" w:rsidP="00FA33FB">
      <w:pPr>
        <w:pStyle w:val="Alineazatevilnotoko"/>
        <w:numPr>
          <w:ilvl w:val="0"/>
          <w:numId w:val="44"/>
        </w:numPr>
        <w:tabs>
          <w:tab w:val="clear" w:pos="425"/>
          <w:tab w:val="clear" w:pos="567"/>
          <w:tab w:val="left" w:pos="284"/>
        </w:tabs>
        <w:ind w:left="284" w:hanging="284"/>
        <w:rPr>
          <w:sz w:val="20"/>
          <w:szCs w:val="20"/>
        </w:rPr>
      </w:pPr>
      <w:r w:rsidRPr="0057114A">
        <w:rPr>
          <w:sz w:val="20"/>
          <w:szCs w:val="20"/>
        </w:rPr>
        <w:t xml:space="preserve">registrska označba vozila in država registracije vozila; </w:t>
      </w:r>
    </w:p>
    <w:p w14:paraId="55CFE73B" w14:textId="77777777" w:rsidR="00112618" w:rsidRPr="0057114A" w:rsidRDefault="00112618" w:rsidP="00FA33FB">
      <w:pPr>
        <w:pStyle w:val="Alineazatevilnotoko"/>
        <w:numPr>
          <w:ilvl w:val="0"/>
          <w:numId w:val="44"/>
        </w:numPr>
        <w:tabs>
          <w:tab w:val="clear" w:pos="425"/>
          <w:tab w:val="clear" w:pos="567"/>
          <w:tab w:val="left" w:pos="284"/>
        </w:tabs>
        <w:ind w:left="284" w:hanging="284"/>
        <w:rPr>
          <w:sz w:val="20"/>
          <w:szCs w:val="20"/>
        </w:rPr>
      </w:pPr>
      <w:r w:rsidRPr="0057114A">
        <w:rPr>
          <w:sz w:val="20"/>
          <w:szCs w:val="20"/>
        </w:rPr>
        <w:t xml:space="preserve">obdobje veljavnosti oprostitve plačila cestnine; </w:t>
      </w:r>
    </w:p>
    <w:p w14:paraId="23E69814" w14:textId="77777777" w:rsidR="00112618" w:rsidRPr="0057114A" w:rsidRDefault="00112618" w:rsidP="00FA33FB">
      <w:pPr>
        <w:pStyle w:val="Alineazatevilnotoko"/>
        <w:numPr>
          <w:ilvl w:val="0"/>
          <w:numId w:val="44"/>
        </w:numPr>
        <w:tabs>
          <w:tab w:val="clear" w:pos="425"/>
          <w:tab w:val="clear" w:pos="567"/>
          <w:tab w:val="left" w:pos="284"/>
        </w:tabs>
        <w:ind w:left="284" w:hanging="284"/>
        <w:rPr>
          <w:sz w:val="20"/>
          <w:szCs w:val="20"/>
        </w:rPr>
      </w:pPr>
      <w:r w:rsidRPr="0057114A">
        <w:rPr>
          <w:sz w:val="20"/>
          <w:szCs w:val="20"/>
        </w:rPr>
        <w:t xml:space="preserve">geografska opredelitev območja oziroma relacije veljavnosti oprostitve plačila cestnine za registrsko označbo; </w:t>
      </w:r>
    </w:p>
    <w:p w14:paraId="60650258" w14:textId="77777777" w:rsidR="00112618" w:rsidRPr="0057114A" w:rsidRDefault="00112618" w:rsidP="00FA33FB">
      <w:pPr>
        <w:pStyle w:val="Alineazatevilnotoko"/>
        <w:numPr>
          <w:ilvl w:val="0"/>
          <w:numId w:val="44"/>
        </w:numPr>
        <w:tabs>
          <w:tab w:val="clear" w:pos="425"/>
          <w:tab w:val="clear" w:pos="567"/>
          <w:tab w:val="left" w:pos="284"/>
        </w:tabs>
        <w:ind w:left="284" w:hanging="284"/>
        <w:rPr>
          <w:sz w:val="20"/>
          <w:szCs w:val="20"/>
        </w:rPr>
      </w:pPr>
      <w:r w:rsidRPr="0057114A">
        <w:rPr>
          <w:sz w:val="20"/>
          <w:szCs w:val="20"/>
        </w:rPr>
        <w:t xml:space="preserve">razlog oprostitve plačila cestnine; </w:t>
      </w:r>
    </w:p>
    <w:p w14:paraId="1E17C3F6" w14:textId="77777777" w:rsidR="00112618" w:rsidRPr="0057114A" w:rsidRDefault="00112618" w:rsidP="00FA33FB">
      <w:pPr>
        <w:pStyle w:val="Alineazatevilnotoko"/>
        <w:numPr>
          <w:ilvl w:val="0"/>
          <w:numId w:val="44"/>
        </w:numPr>
        <w:tabs>
          <w:tab w:val="clear" w:pos="425"/>
          <w:tab w:val="clear" w:pos="567"/>
          <w:tab w:val="left" w:pos="284"/>
        </w:tabs>
        <w:ind w:left="284" w:hanging="284"/>
        <w:rPr>
          <w:sz w:val="20"/>
          <w:szCs w:val="20"/>
        </w:rPr>
      </w:pPr>
      <w:r w:rsidRPr="0057114A">
        <w:rPr>
          <w:sz w:val="20"/>
          <w:szCs w:val="20"/>
        </w:rPr>
        <w:t xml:space="preserve">cestninski razred vozila; </w:t>
      </w:r>
    </w:p>
    <w:p w14:paraId="10C56D9E" w14:textId="77777777" w:rsidR="00112618" w:rsidRPr="0057114A" w:rsidRDefault="001E2E77" w:rsidP="001E2E77">
      <w:pPr>
        <w:pStyle w:val="tevilnatoka"/>
        <w:numPr>
          <w:ilvl w:val="0"/>
          <w:numId w:val="0"/>
        </w:numPr>
        <w:ind w:left="425" w:hanging="425"/>
        <w:rPr>
          <w:rFonts w:cs="Arial"/>
          <w:sz w:val="20"/>
          <w:szCs w:val="20"/>
        </w:rPr>
      </w:pPr>
      <w:r w:rsidRPr="0057114A">
        <w:rPr>
          <w:rFonts w:cs="Arial"/>
          <w:sz w:val="20"/>
          <w:szCs w:val="20"/>
        </w:rPr>
        <w:t xml:space="preserve">7. </w:t>
      </w:r>
      <w:r w:rsidR="00112618" w:rsidRPr="0057114A">
        <w:rPr>
          <w:rFonts w:cs="Arial"/>
          <w:sz w:val="20"/>
          <w:szCs w:val="20"/>
        </w:rPr>
        <w:t xml:space="preserve">evidenca izmerjenih vozil z višino manj kot 1,3 metra nad prvo osjo: </w:t>
      </w:r>
    </w:p>
    <w:p w14:paraId="010AF130" w14:textId="77777777" w:rsidR="00112618" w:rsidRPr="000150E0" w:rsidRDefault="00112618" w:rsidP="00FA33FB">
      <w:pPr>
        <w:pStyle w:val="Alineazatevilnotoko"/>
        <w:numPr>
          <w:ilvl w:val="0"/>
          <w:numId w:val="43"/>
        </w:numPr>
        <w:tabs>
          <w:tab w:val="clear" w:pos="425"/>
          <w:tab w:val="clear" w:pos="567"/>
          <w:tab w:val="num" w:pos="284"/>
        </w:tabs>
        <w:ind w:left="284" w:hanging="284"/>
        <w:rPr>
          <w:sz w:val="20"/>
          <w:szCs w:val="20"/>
        </w:rPr>
      </w:pPr>
      <w:r w:rsidRPr="000150E0">
        <w:rPr>
          <w:sz w:val="20"/>
          <w:szCs w:val="20"/>
        </w:rPr>
        <w:t xml:space="preserve">registrska označba vozila in država registracije vozila; </w:t>
      </w:r>
    </w:p>
    <w:p w14:paraId="1BD3670D" w14:textId="77777777" w:rsidR="00A45FCF" w:rsidRPr="00A25AAE" w:rsidRDefault="00C335A6" w:rsidP="00FA33FB">
      <w:pPr>
        <w:pStyle w:val="Alineazatevilnotoko"/>
        <w:numPr>
          <w:ilvl w:val="0"/>
          <w:numId w:val="43"/>
        </w:numPr>
        <w:tabs>
          <w:tab w:val="clear" w:pos="425"/>
          <w:tab w:val="clear" w:pos="567"/>
          <w:tab w:val="num" w:pos="284"/>
        </w:tabs>
        <w:ind w:left="284" w:hanging="284"/>
        <w:rPr>
          <w:sz w:val="20"/>
          <w:szCs w:val="20"/>
        </w:rPr>
      </w:pPr>
      <w:r w:rsidRPr="00A25AAE">
        <w:rPr>
          <w:sz w:val="20"/>
          <w:szCs w:val="20"/>
        </w:rPr>
        <w:t>oznaka in številka potrdila o skladnosti ali izjave o ustreznosti</w:t>
      </w:r>
      <w:r w:rsidR="00112618" w:rsidRPr="00A25AAE">
        <w:rPr>
          <w:sz w:val="20"/>
          <w:szCs w:val="20"/>
        </w:rPr>
        <w:t>;</w:t>
      </w:r>
    </w:p>
    <w:p w14:paraId="18252270" w14:textId="77777777" w:rsidR="00A45FCF" w:rsidRPr="000150E0" w:rsidRDefault="00A45FCF" w:rsidP="00FA33FB">
      <w:pPr>
        <w:pStyle w:val="Alineazatevilnotoko"/>
        <w:numPr>
          <w:ilvl w:val="0"/>
          <w:numId w:val="43"/>
        </w:numPr>
        <w:tabs>
          <w:tab w:val="clear" w:pos="425"/>
          <w:tab w:val="clear" w:pos="567"/>
          <w:tab w:val="left" w:pos="284"/>
        </w:tabs>
        <w:ind w:left="284" w:hanging="284"/>
        <w:rPr>
          <w:sz w:val="20"/>
          <w:szCs w:val="20"/>
        </w:rPr>
      </w:pPr>
      <w:r w:rsidRPr="000150E0">
        <w:rPr>
          <w:sz w:val="20"/>
          <w:szCs w:val="20"/>
        </w:rPr>
        <w:t xml:space="preserve">znamka; </w:t>
      </w:r>
    </w:p>
    <w:p w14:paraId="63A6D0F4" w14:textId="77777777" w:rsidR="00A45FCF" w:rsidRPr="0057114A" w:rsidRDefault="00A45FCF" w:rsidP="00FA33FB">
      <w:pPr>
        <w:pStyle w:val="Alineazatevilnotoko"/>
        <w:numPr>
          <w:ilvl w:val="0"/>
          <w:numId w:val="43"/>
        </w:numPr>
        <w:tabs>
          <w:tab w:val="clear" w:pos="425"/>
          <w:tab w:val="clear" w:pos="567"/>
          <w:tab w:val="left" w:pos="284"/>
        </w:tabs>
        <w:ind w:left="284" w:hanging="284"/>
        <w:rPr>
          <w:sz w:val="20"/>
          <w:szCs w:val="20"/>
        </w:rPr>
      </w:pPr>
      <w:r w:rsidRPr="0057114A">
        <w:rPr>
          <w:sz w:val="20"/>
          <w:szCs w:val="20"/>
        </w:rPr>
        <w:t>komercialna oznaka vozila in modelno leto;</w:t>
      </w:r>
    </w:p>
    <w:p w14:paraId="11AB13EC" w14:textId="77777777" w:rsidR="00112618" w:rsidRPr="0057114A" w:rsidRDefault="00112618" w:rsidP="00FA33FB">
      <w:pPr>
        <w:pStyle w:val="Alineazatevilnotoko"/>
        <w:numPr>
          <w:ilvl w:val="0"/>
          <w:numId w:val="43"/>
        </w:numPr>
        <w:tabs>
          <w:tab w:val="clear" w:pos="425"/>
          <w:tab w:val="clear" w:pos="567"/>
          <w:tab w:val="num" w:pos="284"/>
        </w:tabs>
        <w:ind w:left="284" w:hanging="284"/>
        <w:rPr>
          <w:sz w:val="20"/>
          <w:szCs w:val="20"/>
        </w:rPr>
      </w:pPr>
      <w:r w:rsidRPr="0057114A">
        <w:rPr>
          <w:sz w:val="20"/>
          <w:szCs w:val="20"/>
        </w:rPr>
        <w:t xml:space="preserve">VIN številka; </w:t>
      </w:r>
    </w:p>
    <w:p w14:paraId="6B27F67C" w14:textId="77777777" w:rsidR="00112618" w:rsidRPr="0057114A" w:rsidRDefault="00112618" w:rsidP="00FA33FB">
      <w:pPr>
        <w:pStyle w:val="Alineazatevilnotoko"/>
        <w:numPr>
          <w:ilvl w:val="0"/>
          <w:numId w:val="43"/>
        </w:numPr>
        <w:tabs>
          <w:tab w:val="clear" w:pos="425"/>
          <w:tab w:val="clear" w:pos="567"/>
          <w:tab w:val="num" w:pos="284"/>
        </w:tabs>
        <w:ind w:left="284" w:hanging="284"/>
        <w:rPr>
          <w:sz w:val="20"/>
          <w:szCs w:val="20"/>
        </w:rPr>
      </w:pPr>
      <w:r w:rsidRPr="0057114A">
        <w:rPr>
          <w:sz w:val="20"/>
          <w:szCs w:val="20"/>
        </w:rPr>
        <w:t xml:space="preserve">številka in datum potrdila upravljavca cestninskih cest; </w:t>
      </w:r>
    </w:p>
    <w:p w14:paraId="7727E443" w14:textId="77777777" w:rsidR="00112618" w:rsidRPr="0057114A" w:rsidRDefault="001E2E77" w:rsidP="001E2E77">
      <w:pPr>
        <w:pStyle w:val="tevilnatoka"/>
        <w:numPr>
          <w:ilvl w:val="0"/>
          <w:numId w:val="0"/>
        </w:numPr>
        <w:ind w:left="284" w:hanging="284"/>
        <w:rPr>
          <w:rFonts w:cs="Arial"/>
          <w:sz w:val="20"/>
          <w:szCs w:val="20"/>
        </w:rPr>
      </w:pPr>
      <w:r w:rsidRPr="0057114A">
        <w:rPr>
          <w:rFonts w:cs="Arial"/>
          <w:sz w:val="20"/>
          <w:szCs w:val="20"/>
        </w:rPr>
        <w:t xml:space="preserve">8. </w:t>
      </w:r>
      <w:r w:rsidR="00112618" w:rsidRPr="0057114A">
        <w:rPr>
          <w:rFonts w:cs="Arial"/>
          <w:sz w:val="20"/>
          <w:szCs w:val="20"/>
        </w:rPr>
        <w:t xml:space="preserve">evidenca optično zaznanih registrskih označb vozil, za katera ni samodejno potrjena skladnost cestninjenja: </w:t>
      </w:r>
    </w:p>
    <w:p w14:paraId="506CC9DC" w14:textId="77777777" w:rsidR="00112618" w:rsidRPr="0057114A" w:rsidRDefault="00112618" w:rsidP="00FA33FB">
      <w:pPr>
        <w:pStyle w:val="Alineazatevilnotoko"/>
        <w:numPr>
          <w:ilvl w:val="0"/>
          <w:numId w:val="42"/>
        </w:numPr>
        <w:tabs>
          <w:tab w:val="clear" w:pos="425"/>
          <w:tab w:val="clear" w:pos="567"/>
          <w:tab w:val="left" w:pos="284"/>
        </w:tabs>
        <w:ind w:left="284" w:hanging="284"/>
        <w:rPr>
          <w:sz w:val="20"/>
          <w:szCs w:val="20"/>
        </w:rPr>
      </w:pPr>
      <w:r w:rsidRPr="0057114A">
        <w:rPr>
          <w:sz w:val="20"/>
          <w:szCs w:val="20"/>
        </w:rPr>
        <w:t xml:space="preserve">identifikacijski podatki slikovnega posnetka vozila (datum, ura in kraj, številka dogodka); </w:t>
      </w:r>
    </w:p>
    <w:p w14:paraId="7888EFEF" w14:textId="77777777" w:rsidR="00112618" w:rsidRPr="0057114A" w:rsidRDefault="00112618" w:rsidP="00FA33FB">
      <w:pPr>
        <w:pStyle w:val="Alineazatevilnotoko"/>
        <w:numPr>
          <w:ilvl w:val="0"/>
          <w:numId w:val="42"/>
        </w:numPr>
        <w:tabs>
          <w:tab w:val="clear" w:pos="425"/>
          <w:tab w:val="clear" w:pos="567"/>
          <w:tab w:val="left" w:pos="284"/>
        </w:tabs>
        <w:ind w:left="284" w:hanging="284"/>
        <w:rPr>
          <w:sz w:val="20"/>
          <w:szCs w:val="20"/>
        </w:rPr>
      </w:pPr>
      <w:r w:rsidRPr="0057114A">
        <w:rPr>
          <w:sz w:val="20"/>
          <w:szCs w:val="20"/>
        </w:rPr>
        <w:t xml:space="preserve">slikovni posnetki vozila v delu, ki omogoča prepoznavo registrske označbe vozila in samega vozila; </w:t>
      </w:r>
    </w:p>
    <w:p w14:paraId="38699D0F" w14:textId="77777777" w:rsidR="00112618" w:rsidRPr="0057114A" w:rsidRDefault="00112618" w:rsidP="00FA33FB">
      <w:pPr>
        <w:pStyle w:val="Alineazatevilnotoko"/>
        <w:numPr>
          <w:ilvl w:val="0"/>
          <w:numId w:val="42"/>
        </w:numPr>
        <w:tabs>
          <w:tab w:val="clear" w:pos="425"/>
          <w:tab w:val="clear" w:pos="567"/>
          <w:tab w:val="left" w:pos="284"/>
        </w:tabs>
        <w:ind w:left="284" w:hanging="284"/>
        <w:rPr>
          <w:sz w:val="20"/>
          <w:szCs w:val="20"/>
        </w:rPr>
      </w:pPr>
      <w:r w:rsidRPr="0057114A">
        <w:rPr>
          <w:sz w:val="20"/>
          <w:szCs w:val="20"/>
        </w:rPr>
        <w:t xml:space="preserve">registrska označba vozila in država registracije vozila; </w:t>
      </w:r>
    </w:p>
    <w:p w14:paraId="46BB1E64" w14:textId="77777777" w:rsidR="00112618" w:rsidRPr="0057114A" w:rsidRDefault="00112618" w:rsidP="00FA33FB">
      <w:pPr>
        <w:pStyle w:val="Alineazatevilnotoko"/>
        <w:numPr>
          <w:ilvl w:val="0"/>
          <w:numId w:val="42"/>
        </w:numPr>
        <w:tabs>
          <w:tab w:val="clear" w:pos="425"/>
          <w:tab w:val="clear" w:pos="567"/>
          <w:tab w:val="left" w:pos="284"/>
        </w:tabs>
        <w:ind w:left="284" w:hanging="284"/>
        <w:rPr>
          <w:sz w:val="20"/>
          <w:szCs w:val="20"/>
        </w:rPr>
      </w:pPr>
      <w:r w:rsidRPr="0057114A">
        <w:rPr>
          <w:sz w:val="20"/>
          <w:szCs w:val="20"/>
        </w:rPr>
        <w:t xml:space="preserve">identifikacijska oznaka naprave za nadzor cestninjenja in cestninskega nadzornika; </w:t>
      </w:r>
    </w:p>
    <w:p w14:paraId="1389C948" w14:textId="77777777" w:rsidR="00112618" w:rsidRPr="0057114A" w:rsidRDefault="001E2E77" w:rsidP="001E2E77">
      <w:pPr>
        <w:pStyle w:val="tevilnatoka"/>
        <w:numPr>
          <w:ilvl w:val="0"/>
          <w:numId w:val="0"/>
        </w:numPr>
        <w:ind w:left="425" w:hanging="425"/>
        <w:rPr>
          <w:rFonts w:cs="Arial"/>
          <w:sz w:val="20"/>
          <w:szCs w:val="20"/>
        </w:rPr>
      </w:pPr>
      <w:r w:rsidRPr="0057114A">
        <w:rPr>
          <w:rFonts w:cs="Arial"/>
          <w:sz w:val="20"/>
          <w:szCs w:val="20"/>
        </w:rPr>
        <w:t xml:space="preserve">9. </w:t>
      </w:r>
      <w:r w:rsidR="00112618" w:rsidRPr="0057114A">
        <w:rPr>
          <w:rFonts w:cs="Arial"/>
          <w:sz w:val="20"/>
          <w:szCs w:val="20"/>
        </w:rPr>
        <w:t xml:space="preserve">evidenca registrskih označb vozil z neplačano cestnino: </w:t>
      </w:r>
    </w:p>
    <w:p w14:paraId="27FB98AA" w14:textId="77777777" w:rsidR="00112618" w:rsidRPr="0057114A" w:rsidRDefault="00112618" w:rsidP="00FA33FB">
      <w:pPr>
        <w:pStyle w:val="Alineazatevilnotoko"/>
        <w:numPr>
          <w:ilvl w:val="0"/>
          <w:numId w:val="41"/>
        </w:numPr>
        <w:tabs>
          <w:tab w:val="clear" w:pos="425"/>
          <w:tab w:val="clear" w:pos="567"/>
          <w:tab w:val="num" w:pos="284"/>
        </w:tabs>
        <w:ind w:left="284" w:hanging="284"/>
        <w:rPr>
          <w:sz w:val="20"/>
          <w:szCs w:val="20"/>
        </w:rPr>
      </w:pPr>
      <w:r w:rsidRPr="0057114A">
        <w:rPr>
          <w:sz w:val="20"/>
          <w:szCs w:val="20"/>
        </w:rPr>
        <w:t xml:space="preserve">registrska označba vozila in država registracije vozila; </w:t>
      </w:r>
    </w:p>
    <w:p w14:paraId="7A1C6C80" w14:textId="77777777" w:rsidR="00112618" w:rsidRPr="0057114A" w:rsidRDefault="00112618" w:rsidP="00FA33FB">
      <w:pPr>
        <w:pStyle w:val="Alineazatevilnotoko"/>
        <w:numPr>
          <w:ilvl w:val="0"/>
          <w:numId w:val="41"/>
        </w:numPr>
        <w:tabs>
          <w:tab w:val="clear" w:pos="425"/>
          <w:tab w:val="clear" w:pos="567"/>
          <w:tab w:val="num" w:pos="284"/>
        </w:tabs>
        <w:ind w:left="284" w:hanging="284"/>
        <w:rPr>
          <w:sz w:val="20"/>
          <w:szCs w:val="20"/>
        </w:rPr>
      </w:pPr>
      <w:r w:rsidRPr="0057114A">
        <w:rPr>
          <w:sz w:val="20"/>
          <w:szCs w:val="20"/>
        </w:rPr>
        <w:t xml:space="preserve">datum, ura in kraj zaznave neplačila cestnine; </w:t>
      </w:r>
    </w:p>
    <w:p w14:paraId="2F7B53ED" w14:textId="77777777" w:rsidR="00A45FCF" w:rsidRPr="0057114A" w:rsidRDefault="00A45FCF" w:rsidP="00FA33FB">
      <w:pPr>
        <w:pStyle w:val="Alineazatevilnotoko"/>
        <w:numPr>
          <w:ilvl w:val="0"/>
          <w:numId w:val="41"/>
        </w:numPr>
        <w:tabs>
          <w:tab w:val="clear" w:pos="425"/>
          <w:tab w:val="clear" w:pos="567"/>
          <w:tab w:val="left" w:pos="284"/>
        </w:tabs>
        <w:ind w:left="284" w:hanging="284"/>
        <w:rPr>
          <w:sz w:val="20"/>
          <w:szCs w:val="20"/>
        </w:rPr>
      </w:pPr>
      <w:r w:rsidRPr="0057114A">
        <w:rPr>
          <w:sz w:val="20"/>
          <w:szCs w:val="20"/>
        </w:rPr>
        <w:t>znamka in tip vozila, vključno z modelnim letom;</w:t>
      </w:r>
    </w:p>
    <w:p w14:paraId="294F7474" w14:textId="77777777" w:rsidR="00A45FCF" w:rsidRPr="0057114A" w:rsidRDefault="00A45FCF" w:rsidP="00FA33FB">
      <w:pPr>
        <w:pStyle w:val="Alineazatevilnotoko"/>
        <w:numPr>
          <w:ilvl w:val="0"/>
          <w:numId w:val="41"/>
        </w:numPr>
        <w:tabs>
          <w:tab w:val="clear" w:pos="425"/>
          <w:tab w:val="clear" w:pos="567"/>
          <w:tab w:val="left" w:pos="284"/>
        </w:tabs>
        <w:ind w:left="284" w:hanging="284"/>
        <w:rPr>
          <w:sz w:val="20"/>
          <w:szCs w:val="20"/>
        </w:rPr>
      </w:pPr>
      <w:r w:rsidRPr="0057114A">
        <w:rPr>
          <w:sz w:val="20"/>
          <w:szCs w:val="20"/>
        </w:rPr>
        <w:t>emisijski razred vozila EURO;</w:t>
      </w:r>
    </w:p>
    <w:p w14:paraId="6833594F" w14:textId="77777777" w:rsidR="00A45FCF" w:rsidRPr="0057114A" w:rsidRDefault="00A45FCF" w:rsidP="00FA33FB">
      <w:pPr>
        <w:pStyle w:val="Alineazatevilnotoko"/>
        <w:numPr>
          <w:ilvl w:val="0"/>
          <w:numId w:val="41"/>
        </w:numPr>
        <w:tabs>
          <w:tab w:val="clear" w:pos="425"/>
          <w:tab w:val="clear" w:pos="567"/>
          <w:tab w:val="left" w:pos="284"/>
        </w:tabs>
        <w:ind w:left="284" w:hanging="284"/>
        <w:rPr>
          <w:sz w:val="20"/>
          <w:szCs w:val="20"/>
        </w:rPr>
      </w:pPr>
      <w:r w:rsidRPr="0057114A">
        <w:rPr>
          <w:sz w:val="20"/>
          <w:szCs w:val="20"/>
        </w:rPr>
        <w:t>emisijski razred CO</w:t>
      </w:r>
      <w:r w:rsidRPr="0057114A">
        <w:rPr>
          <w:sz w:val="20"/>
          <w:szCs w:val="20"/>
          <w:vertAlign w:val="subscript"/>
        </w:rPr>
        <w:t>2</w:t>
      </w:r>
      <w:r w:rsidRPr="0057114A">
        <w:rPr>
          <w:sz w:val="20"/>
          <w:szCs w:val="20"/>
        </w:rPr>
        <w:t>;</w:t>
      </w:r>
    </w:p>
    <w:p w14:paraId="14F61D5E" w14:textId="77777777" w:rsidR="00A45FCF" w:rsidRPr="0057114A" w:rsidRDefault="00A45FCF" w:rsidP="00FA33FB">
      <w:pPr>
        <w:pStyle w:val="Alineazatevilnotoko"/>
        <w:numPr>
          <w:ilvl w:val="0"/>
          <w:numId w:val="41"/>
        </w:numPr>
        <w:tabs>
          <w:tab w:val="clear" w:pos="425"/>
          <w:tab w:val="clear" w:pos="567"/>
          <w:tab w:val="left" w:pos="284"/>
        </w:tabs>
        <w:ind w:left="284" w:hanging="284"/>
        <w:rPr>
          <w:sz w:val="20"/>
          <w:szCs w:val="20"/>
        </w:rPr>
      </w:pPr>
      <w:r w:rsidRPr="0057114A">
        <w:rPr>
          <w:sz w:val="20"/>
          <w:szCs w:val="20"/>
        </w:rPr>
        <w:t>cestninski razred vozila;</w:t>
      </w:r>
    </w:p>
    <w:p w14:paraId="40D167AE" w14:textId="77777777" w:rsidR="00A45FCF" w:rsidRPr="0057114A" w:rsidRDefault="00A45FCF" w:rsidP="00FA33FB">
      <w:pPr>
        <w:pStyle w:val="Alineazatevilnotoko"/>
        <w:numPr>
          <w:ilvl w:val="0"/>
          <w:numId w:val="41"/>
        </w:numPr>
        <w:tabs>
          <w:tab w:val="clear" w:pos="425"/>
          <w:tab w:val="clear" w:pos="567"/>
          <w:tab w:val="left" w:pos="284"/>
        </w:tabs>
        <w:ind w:left="284" w:hanging="284"/>
        <w:rPr>
          <w:sz w:val="20"/>
          <w:szCs w:val="20"/>
        </w:rPr>
      </w:pPr>
      <w:r w:rsidRPr="0057114A">
        <w:rPr>
          <w:sz w:val="20"/>
          <w:szCs w:val="20"/>
        </w:rPr>
        <w:t xml:space="preserve">ime in priimek cestninskega zavezanca oziroma ime firme, naziv, naslov stalnega oziroma začasnega prebivališča oziroma stalni ali začasni naslov </w:t>
      </w:r>
      <w:r w:rsidR="005D5C7A">
        <w:rPr>
          <w:sz w:val="20"/>
          <w:szCs w:val="20"/>
        </w:rPr>
        <w:t xml:space="preserve">v </w:t>
      </w:r>
      <w:r w:rsidRPr="0057114A">
        <w:rPr>
          <w:sz w:val="20"/>
          <w:szCs w:val="20"/>
        </w:rPr>
        <w:t>tujini, državljanstvo, matična in davčna številka pravne osebe;</w:t>
      </w:r>
    </w:p>
    <w:p w14:paraId="3C835175" w14:textId="77777777" w:rsidR="00A45FCF" w:rsidRPr="0057114A" w:rsidRDefault="00A45FCF" w:rsidP="00FA33FB">
      <w:pPr>
        <w:pStyle w:val="Alineazatevilnotoko"/>
        <w:numPr>
          <w:ilvl w:val="0"/>
          <w:numId w:val="41"/>
        </w:numPr>
        <w:tabs>
          <w:tab w:val="clear" w:pos="425"/>
          <w:tab w:val="clear" w:pos="567"/>
          <w:tab w:val="left" w:pos="284"/>
        </w:tabs>
        <w:ind w:left="284" w:hanging="284"/>
        <w:rPr>
          <w:sz w:val="20"/>
          <w:szCs w:val="20"/>
        </w:rPr>
      </w:pPr>
      <w:r w:rsidRPr="0057114A">
        <w:rPr>
          <w:sz w:val="20"/>
          <w:szCs w:val="20"/>
        </w:rPr>
        <w:t>identifikacijski podatki slikovnega posnetka vozila (datum, ura in kraj, številka dogodka);</w:t>
      </w:r>
    </w:p>
    <w:p w14:paraId="14D8C7C7" w14:textId="77777777" w:rsidR="00945988" w:rsidRPr="0057114A" w:rsidRDefault="00945988" w:rsidP="00945988">
      <w:pPr>
        <w:pStyle w:val="Alineazatevilnotoko"/>
        <w:tabs>
          <w:tab w:val="clear" w:pos="567"/>
          <w:tab w:val="left" w:pos="284"/>
        </w:tabs>
        <w:ind w:left="0" w:firstLine="0"/>
        <w:rPr>
          <w:sz w:val="20"/>
          <w:szCs w:val="20"/>
        </w:rPr>
      </w:pPr>
      <w:r w:rsidRPr="0057114A">
        <w:rPr>
          <w:sz w:val="20"/>
          <w:szCs w:val="20"/>
        </w:rPr>
        <w:t>10. evidenca vlagateljev zahtev za vračilo sorazmernega dela vrednosti elektronske vinjete:</w:t>
      </w:r>
    </w:p>
    <w:p w14:paraId="5B74E1B3" w14:textId="77777777" w:rsidR="00945988" w:rsidRPr="0057114A" w:rsidRDefault="00945988" w:rsidP="00FA33FB">
      <w:pPr>
        <w:pStyle w:val="Alineazatevilnotoko"/>
        <w:numPr>
          <w:ilvl w:val="3"/>
          <w:numId w:val="67"/>
        </w:numPr>
        <w:tabs>
          <w:tab w:val="clear" w:pos="567"/>
        </w:tabs>
        <w:ind w:left="284" w:hanging="284"/>
        <w:rPr>
          <w:sz w:val="20"/>
          <w:szCs w:val="20"/>
        </w:rPr>
      </w:pPr>
      <w:r w:rsidRPr="0057114A">
        <w:rPr>
          <w:sz w:val="20"/>
          <w:szCs w:val="20"/>
        </w:rPr>
        <w:t xml:space="preserve">ime in priimek kupca elektronske vinjete oziroma ime firme, naziv, </w:t>
      </w:r>
      <w:r w:rsidR="009211B3">
        <w:rPr>
          <w:sz w:val="20"/>
          <w:szCs w:val="20"/>
        </w:rPr>
        <w:t xml:space="preserve">sedež, </w:t>
      </w:r>
      <w:r w:rsidRPr="0057114A">
        <w:rPr>
          <w:sz w:val="20"/>
          <w:szCs w:val="20"/>
        </w:rPr>
        <w:t>naslov stalnega ali začasnega prebivališča</w:t>
      </w:r>
      <w:r w:rsidR="009211B3">
        <w:rPr>
          <w:sz w:val="20"/>
          <w:szCs w:val="20"/>
        </w:rPr>
        <w:t xml:space="preserve"> oziroma</w:t>
      </w:r>
      <w:r w:rsidR="005D5C7A">
        <w:rPr>
          <w:sz w:val="20"/>
          <w:szCs w:val="20"/>
        </w:rPr>
        <w:t xml:space="preserve"> stalnega ali začasnega naslova v tujini</w:t>
      </w:r>
      <w:r w:rsidRPr="0057114A">
        <w:rPr>
          <w:sz w:val="20"/>
          <w:szCs w:val="20"/>
        </w:rPr>
        <w:t>, elektronski naslov, telefonska številka, EMŠO, matična in davčna številka pravne osebe;</w:t>
      </w:r>
    </w:p>
    <w:p w14:paraId="2E038A03" w14:textId="77777777" w:rsidR="00945988" w:rsidRPr="0057114A" w:rsidRDefault="00945988" w:rsidP="00FA33FB">
      <w:pPr>
        <w:pStyle w:val="Alineazatevilnotoko"/>
        <w:numPr>
          <w:ilvl w:val="3"/>
          <w:numId w:val="67"/>
        </w:numPr>
        <w:tabs>
          <w:tab w:val="clear" w:pos="567"/>
        </w:tabs>
        <w:ind w:left="0" w:firstLine="0"/>
        <w:rPr>
          <w:sz w:val="20"/>
          <w:szCs w:val="20"/>
        </w:rPr>
      </w:pPr>
      <w:r w:rsidRPr="0057114A">
        <w:rPr>
          <w:sz w:val="20"/>
          <w:szCs w:val="20"/>
        </w:rPr>
        <w:t>registrska označba vozila in država registracije;</w:t>
      </w:r>
    </w:p>
    <w:p w14:paraId="58D263D7" w14:textId="77777777" w:rsidR="00112618" w:rsidRPr="0057114A" w:rsidRDefault="001E2E77" w:rsidP="001E2E77">
      <w:pPr>
        <w:pStyle w:val="tevilnatoka"/>
        <w:numPr>
          <w:ilvl w:val="0"/>
          <w:numId w:val="0"/>
        </w:numPr>
        <w:ind w:left="425" w:hanging="425"/>
        <w:rPr>
          <w:rFonts w:cs="Arial"/>
          <w:sz w:val="20"/>
          <w:szCs w:val="20"/>
        </w:rPr>
      </w:pPr>
      <w:r w:rsidRPr="0057114A">
        <w:rPr>
          <w:rFonts w:cs="Arial"/>
          <w:sz w:val="20"/>
          <w:szCs w:val="20"/>
        </w:rPr>
        <w:t>1</w:t>
      </w:r>
      <w:r w:rsidR="00945988" w:rsidRPr="0057114A">
        <w:rPr>
          <w:rFonts w:cs="Arial"/>
          <w:sz w:val="20"/>
          <w:szCs w:val="20"/>
        </w:rPr>
        <w:t>1</w:t>
      </w:r>
      <w:r w:rsidRPr="0057114A">
        <w:rPr>
          <w:rFonts w:cs="Arial"/>
          <w:sz w:val="20"/>
          <w:szCs w:val="20"/>
        </w:rPr>
        <w:t xml:space="preserve">. </w:t>
      </w:r>
      <w:r w:rsidR="00112618" w:rsidRPr="0057114A">
        <w:rPr>
          <w:rFonts w:cs="Arial"/>
          <w:sz w:val="20"/>
          <w:szCs w:val="20"/>
        </w:rPr>
        <w:t xml:space="preserve">evidenca prekrškov: </w:t>
      </w:r>
    </w:p>
    <w:p w14:paraId="1A4D0547"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registrska označba vozila in država registracije vozila; </w:t>
      </w:r>
    </w:p>
    <w:p w14:paraId="17D023ED"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identifikacijski podatki slikovnega posnetka vozila (datum, ura in kraj, številka dogodka); </w:t>
      </w:r>
    </w:p>
    <w:p w14:paraId="26FEF83E"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slikovni posnetki vozila v delu, ki omogoča prepoznavo registrske označbe vozila in samega vozila; </w:t>
      </w:r>
    </w:p>
    <w:p w14:paraId="1E861E65"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datum in čas prekrška; </w:t>
      </w:r>
    </w:p>
    <w:p w14:paraId="1A48C131"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cestninski razred vozila; </w:t>
      </w:r>
    </w:p>
    <w:p w14:paraId="742826A0"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podatki o neveljavni elektronski vinjeti; </w:t>
      </w:r>
    </w:p>
    <w:p w14:paraId="435EC04F"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podatki o prebranih nastavljivih podatkih OBU naprave; </w:t>
      </w:r>
    </w:p>
    <w:p w14:paraId="25047E07"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podatki o zapisanih podatkih na OBU napravi; </w:t>
      </w:r>
    </w:p>
    <w:p w14:paraId="38639887" w14:textId="77777777" w:rsidR="00112618" w:rsidRPr="0057114A" w:rsidRDefault="00112618" w:rsidP="00FA33FB">
      <w:pPr>
        <w:pStyle w:val="Alineazatevilnotoko"/>
        <w:numPr>
          <w:ilvl w:val="0"/>
          <w:numId w:val="40"/>
        </w:numPr>
        <w:tabs>
          <w:tab w:val="clear" w:pos="425"/>
          <w:tab w:val="clear" w:pos="567"/>
          <w:tab w:val="left" w:pos="284"/>
        </w:tabs>
        <w:ind w:left="284" w:hanging="284"/>
        <w:rPr>
          <w:sz w:val="20"/>
          <w:szCs w:val="20"/>
        </w:rPr>
      </w:pPr>
      <w:r w:rsidRPr="0057114A">
        <w:rPr>
          <w:sz w:val="20"/>
          <w:szCs w:val="20"/>
        </w:rPr>
        <w:t xml:space="preserve">identifikacijska oznaka cestninskega nadzornika. </w:t>
      </w:r>
    </w:p>
    <w:p w14:paraId="5FDF3F8B" w14:textId="77777777" w:rsidR="00F01BA7" w:rsidRPr="0057114A" w:rsidRDefault="00F01BA7" w:rsidP="00F01BA7">
      <w:pPr>
        <w:pStyle w:val="Odstavek"/>
        <w:spacing w:before="0"/>
        <w:ind w:firstLine="0"/>
        <w:rPr>
          <w:sz w:val="20"/>
          <w:szCs w:val="20"/>
        </w:rPr>
      </w:pPr>
    </w:p>
    <w:p w14:paraId="1295A2CC" w14:textId="77777777" w:rsidR="00112618" w:rsidRPr="0057114A" w:rsidRDefault="00112618" w:rsidP="00F01BA7">
      <w:pPr>
        <w:pStyle w:val="Odstavek"/>
        <w:spacing w:before="0"/>
        <w:ind w:firstLine="0"/>
        <w:rPr>
          <w:sz w:val="20"/>
          <w:szCs w:val="20"/>
        </w:rPr>
      </w:pPr>
      <w:r w:rsidRPr="0057114A">
        <w:rPr>
          <w:sz w:val="20"/>
          <w:szCs w:val="20"/>
        </w:rPr>
        <w:t>(3) Za opravljanje nadzora nad cestninjenjem, zagotovitve cestninjenja</w:t>
      </w:r>
      <w:r w:rsidR="000150E0">
        <w:rPr>
          <w:sz w:val="20"/>
          <w:szCs w:val="20"/>
        </w:rPr>
        <w:t>, izvedbo upravnega postopka zaradi zahtev za vračilo sorazmernega dela vrednosti elektronske vinjete</w:t>
      </w:r>
      <w:r w:rsidRPr="0057114A">
        <w:rPr>
          <w:sz w:val="20"/>
          <w:szCs w:val="20"/>
        </w:rPr>
        <w:t xml:space="preserve"> in postopka o prekršku upravljavec cestninskih cest pridobiva, zbira, obdeluje in upravlja naslednje podatke o kršitelju: </w:t>
      </w:r>
    </w:p>
    <w:p w14:paraId="119323C9" w14:textId="77777777" w:rsidR="00112618" w:rsidRPr="0057114A" w:rsidRDefault="00112618" w:rsidP="00FA33FB">
      <w:pPr>
        <w:pStyle w:val="Alineazaodstavkom"/>
        <w:numPr>
          <w:ilvl w:val="0"/>
          <w:numId w:val="39"/>
        </w:numPr>
        <w:tabs>
          <w:tab w:val="clear" w:pos="425"/>
          <w:tab w:val="num" w:pos="284"/>
        </w:tabs>
        <w:ind w:left="284" w:hanging="284"/>
        <w:rPr>
          <w:sz w:val="20"/>
          <w:szCs w:val="20"/>
        </w:rPr>
      </w:pPr>
      <w:r w:rsidRPr="0057114A">
        <w:rPr>
          <w:sz w:val="20"/>
          <w:szCs w:val="20"/>
        </w:rPr>
        <w:t xml:space="preserve">ime in priimek; </w:t>
      </w:r>
    </w:p>
    <w:p w14:paraId="54D087EC" w14:textId="77777777" w:rsidR="009C4A3F" w:rsidRDefault="00112618" w:rsidP="00FA33FB">
      <w:pPr>
        <w:pStyle w:val="Alineazaodstavkom"/>
        <w:numPr>
          <w:ilvl w:val="0"/>
          <w:numId w:val="39"/>
        </w:numPr>
        <w:tabs>
          <w:tab w:val="clear" w:pos="425"/>
          <w:tab w:val="num" w:pos="284"/>
        </w:tabs>
        <w:ind w:left="284" w:hanging="284"/>
        <w:rPr>
          <w:sz w:val="20"/>
          <w:szCs w:val="20"/>
        </w:rPr>
      </w:pPr>
      <w:r w:rsidRPr="0057114A">
        <w:rPr>
          <w:sz w:val="20"/>
          <w:szCs w:val="20"/>
        </w:rPr>
        <w:t>naslov stalnega oziroma začasnega prebivališča oziroma stalni ali začasni naslov tujini;</w:t>
      </w:r>
    </w:p>
    <w:p w14:paraId="5EFB4186" w14:textId="77777777" w:rsidR="00112618" w:rsidRPr="0057114A" w:rsidRDefault="009C4A3F" w:rsidP="00FA33FB">
      <w:pPr>
        <w:pStyle w:val="Alineazaodstavkom"/>
        <w:numPr>
          <w:ilvl w:val="0"/>
          <w:numId w:val="39"/>
        </w:numPr>
        <w:tabs>
          <w:tab w:val="clear" w:pos="425"/>
          <w:tab w:val="num" w:pos="284"/>
        </w:tabs>
        <w:ind w:left="284" w:hanging="284"/>
        <w:rPr>
          <w:sz w:val="20"/>
          <w:szCs w:val="20"/>
        </w:rPr>
      </w:pPr>
      <w:r>
        <w:rPr>
          <w:sz w:val="20"/>
          <w:szCs w:val="20"/>
        </w:rPr>
        <w:t>naslov za vročanje in elektronski naslov za vročanje;</w:t>
      </w:r>
      <w:r w:rsidR="00112618" w:rsidRPr="0057114A">
        <w:rPr>
          <w:sz w:val="20"/>
          <w:szCs w:val="20"/>
        </w:rPr>
        <w:t xml:space="preserve"> </w:t>
      </w:r>
    </w:p>
    <w:p w14:paraId="680D94E2" w14:textId="77777777" w:rsidR="00112618" w:rsidRPr="0057114A" w:rsidRDefault="00112618" w:rsidP="00FA33FB">
      <w:pPr>
        <w:pStyle w:val="Alineazaodstavkom"/>
        <w:numPr>
          <w:ilvl w:val="0"/>
          <w:numId w:val="39"/>
        </w:numPr>
        <w:tabs>
          <w:tab w:val="clear" w:pos="425"/>
          <w:tab w:val="num" w:pos="284"/>
        </w:tabs>
        <w:ind w:left="284" w:hanging="284"/>
        <w:rPr>
          <w:sz w:val="20"/>
          <w:szCs w:val="20"/>
        </w:rPr>
      </w:pPr>
      <w:r w:rsidRPr="0057114A">
        <w:rPr>
          <w:sz w:val="20"/>
          <w:szCs w:val="20"/>
        </w:rPr>
        <w:lastRenderedPageBreak/>
        <w:t xml:space="preserve">EMŠO, če je fizična oseba tujec, ki v Republiki Sloveniji nima EMŠO, pa podatek o datumu, kraju in državi rojstva; </w:t>
      </w:r>
    </w:p>
    <w:p w14:paraId="6C158ED2" w14:textId="77777777" w:rsidR="00112618" w:rsidRPr="0057114A" w:rsidRDefault="00112618" w:rsidP="00FA33FB">
      <w:pPr>
        <w:pStyle w:val="Alineazaodstavkom"/>
        <w:numPr>
          <w:ilvl w:val="0"/>
          <w:numId w:val="39"/>
        </w:numPr>
        <w:tabs>
          <w:tab w:val="clear" w:pos="425"/>
          <w:tab w:val="num" w:pos="284"/>
        </w:tabs>
        <w:ind w:left="284" w:hanging="284"/>
        <w:rPr>
          <w:sz w:val="20"/>
          <w:szCs w:val="20"/>
        </w:rPr>
      </w:pPr>
      <w:r w:rsidRPr="0057114A">
        <w:rPr>
          <w:sz w:val="20"/>
          <w:szCs w:val="20"/>
        </w:rPr>
        <w:t xml:space="preserve">državljanstvo; </w:t>
      </w:r>
    </w:p>
    <w:p w14:paraId="1214FDA3" w14:textId="77777777" w:rsidR="00112618" w:rsidRPr="0057114A" w:rsidRDefault="00112618" w:rsidP="00FA33FB">
      <w:pPr>
        <w:pStyle w:val="Alineazaodstavkom"/>
        <w:numPr>
          <w:ilvl w:val="0"/>
          <w:numId w:val="39"/>
        </w:numPr>
        <w:tabs>
          <w:tab w:val="clear" w:pos="425"/>
          <w:tab w:val="num" w:pos="284"/>
        </w:tabs>
        <w:ind w:left="284" w:hanging="284"/>
        <w:rPr>
          <w:sz w:val="20"/>
          <w:szCs w:val="20"/>
        </w:rPr>
      </w:pPr>
      <w:r w:rsidRPr="0057114A">
        <w:rPr>
          <w:sz w:val="20"/>
          <w:szCs w:val="20"/>
        </w:rPr>
        <w:t xml:space="preserve">zaposlitev odgovorne osebe pravne osebe; </w:t>
      </w:r>
    </w:p>
    <w:p w14:paraId="4A5306B1" w14:textId="77777777" w:rsidR="00112618" w:rsidRPr="0057114A" w:rsidRDefault="00112618" w:rsidP="00FA33FB">
      <w:pPr>
        <w:pStyle w:val="Alineazaodstavkom"/>
        <w:numPr>
          <w:ilvl w:val="0"/>
          <w:numId w:val="39"/>
        </w:numPr>
        <w:tabs>
          <w:tab w:val="clear" w:pos="425"/>
          <w:tab w:val="num" w:pos="284"/>
        </w:tabs>
        <w:ind w:left="284" w:hanging="284"/>
        <w:rPr>
          <w:sz w:val="20"/>
          <w:szCs w:val="20"/>
        </w:rPr>
      </w:pPr>
      <w:r w:rsidRPr="0057114A">
        <w:rPr>
          <w:sz w:val="20"/>
          <w:szCs w:val="20"/>
        </w:rPr>
        <w:t xml:space="preserve">ime, sedež in matična številka pravne osebe. </w:t>
      </w:r>
    </w:p>
    <w:p w14:paraId="6E34A225" w14:textId="77777777" w:rsidR="00A45FCF" w:rsidRPr="0057114A" w:rsidRDefault="00A45FCF" w:rsidP="00A45FCF">
      <w:pPr>
        <w:pStyle w:val="Odstavek"/>
        <w:spacing w:before="0"/>
        <w:ind w:firstLine="0"/>
        <w:rPr>
          <w:sz w:val="20"/>
          <w:szCs w:val="20"/>
        </w:rPr>
      </w:pPr>
    </w:p>
    <w:p w14:paraId="743D4A38" w14:textId="77777777" w:rsidR="00A45FCF" w:rsidRPr="0057114A" w:rsidRDefault="00A45FCF" w:rsidP="00A45FCF">
      <w:pPr>
        <w:pStyle w:val="Odstavek"/>
        <w:spacing w:before="0"/>
        <w:ind w:firstLine="0"/>
        <w:rPr>
          <w:sz w:val="20"/>
          <w:szCs w:val="20"/>
        </w:rPr>
      </w:pPr>
      <w:r w:rsidRPr="0057114A">
        <w:rPr>
          <w:sz w:val="20"/>
          <w:szCs w:val="20"/>
        </w:rPr>
        <w:t>(4) Upravlja</w:t>
      </w:r>
      <w:r w:rsidR="00D078B1" w:rsidRPr="0057114A">
        <w:rPr>
          <w:sz w:val="20"/>
          <w:szCs w:val="20"/>
        </w:rPr>
        <w:t>v</w:t>
      </w:r>
      <w:r w:rsidRPr="0057114A">
        <w:rPr>
          <w:sz w:val="20"/>
          <w:szCs w:val="20"/>
        </w:rPr>
        <w:t xml:space="preserve">ec cestninskih cest lahko za namen identifikacije vozila in lastnika ali imetnika vozila, za katerega je bilo ugotovljeno neplačilo cestnine, na podlagi registrske označbe vozila, za vsak posamezen primer avtomatizirano prek spletnega dostopa pridobiva </w:t>
      </w:r>
      <w:r w:rsidR="006F38AD" w:rsidRPr="0057114A">
        <w:rPr>
          <w:sz w:val="20"/>
          <w:szCs w:val="20"/>
        </w:rPr>
        <w:t xml:space="preserve">iz evidence registriranih vozil </w:t>
      </w:r>
      <w:r w:rsidRPr="0057114A">
        <w:rPr>
          <w:sz w:val="20"/>
          <w:szCs w:val="20"/>
        </w:rPr>
        <w:t>podatke o vozilu, EMŠO ali matični številki pravne osebe.</w:t>
      </w:r>
    </w:p>
    <w:p w14:paraId="6E552C05" w14:textId="77777777" w:rsidR="00A45FCF" w:rsidRPr="0057114A" w:rsidRDefault="00A45FCF" w:rsidP="00A45FCF">
      <w:pPr>
        <w:pStyle w:val="Odstavek"/>
        <w:spacing w:before="0"/>
        <w:ind w:firstLine="0"/>
        <w:rPr>
          <w:sz w:val="20"/>
          <w:szCs w:val="20"/>
        </w:rPr>
      </w:pPr>
    </w:p>
    <w:p w14:paraId="5486A863" w14:textId="77777777" w:rsidR="00A45FCF" w:rsidRPr="0057114A" w:rsidRDefault="00A45FCF" w:rsidP="00A45FCF">
      <w:pPr>
        <w:pStyle w:val="Odstavek"/>
        <w:spacing w:before="0"/>
        <w:ind w:firstLine="0"/>
        <w:rPr>
          <w:sz w:val="20"/>
          <w:szCs w:val="20"/>
        </w:rPr>
      </w:pPr>
      <w:r w:rsidRPr="0057114A">
        <w:rPr>
          <w:sz w:val="20"/>
          <w:szCs w:val="20"/>
        </w:rPr>
        <w:t xml:space="preserve">(5) Za pridobivanje točnih in ažurnih podatkov za evidenco registrskih označb z neplačano cestnino in za evidence, ki jih upravljavec cestninskih cest vodi v skladu z zakonom, ki ureja prekrške, lahko pooblaščene uradne osebe upravljavca cestninskih cest za vsak posamezen primer avtomatizirano prek spletnega dostopa pridobivajo </w:t>
      </w:r>
      <w:r w:rsidRPr="00A25AAE">
        <w:rPr>
          <w:sz w:val="20"/>
          <w:szCs w:val="20"/>
        </w:rPr>
        <w:t>podatke</w:t>
      </w:r>
      <w:r w:rsidR="000150E0">
        <w:rPr>
          <w:sz w:val="20"/>
          <w:szCs w:val="20"/>
        </w:rPr>
        <w:t xml:space="preserve"> </w:t>
      </w:r>
      <w:r w:rsidR="009D47C8">
        <w:rPr>
          <w:sz w:val="20"/>
          <w:szCs w:val="20"/>
        </w:rPr>
        <w:t>iz tretjega odstavka</w:t>
      </w:r>
      <w:r w:rsidR="000150E0">
        <w:rPr>
          <w:sz w:val="20"/>
          <w:szCs w:val="20"/>
        </w:rPr>
        <w:t xml:space="preserve"> tega člena</w:t>
      </w:r>
      <w:r w:rsidRPr="0057114A">
        <w:rPr>
          <w:sz w:val="20"/>
          <w:szCs w:val="20"/>
        </w:rPr>
        <w:t xml:space="preserve"> iz</w:t>
      </w:r>
      <w:r w:rsidR="00456300">
        <w:rPr>
          <w:sz w:val="20"/>
          <w:szCs w:val="20"/>
        </w:rPr>
        <w:t xml:space="preserve"> Centralnega</w:t>
      </w:r>
      <w:r w:rsidRPr="0057114A">
        <w:rPr>
          <w:sz w:val="20"/>
          <w:szCs w:val="20"/>
        </w:rPr>
        <w:t xml:space="preserve"> registra prebivalstva oziroma Poslovnega registra Slovenije. Za pridobivanje podatkov se kot povezovalni znak uporabi EMŠO </w:t>
      </w:r>
      <w:r w:rsidR="009C4A3F">
        <w:rPr>
          <w:sz w:val="20"/>
          <w:szCs w:val="20"/>
        </w:rPr>
        <w:t>oziroma ime in priimek osebe</w:t>
      </w:r>
      <w:r w:rsidR="00786311">
        <w:rPr>
          <w:sz w:val="20"/>
          <w:szCs w:val="20"/>
        </w:rPr>
        <w:t xml:space="preserve"> in</w:t>
      </w:r>
      <w:r w:rsidR="009C4A3F">
        <w:rPr>
          <w:sz w:val="20"/>
          <w:szCs w:val="20"/>
        </w:rPr>
        <w:t xml:space="preserve"> datum rojstva, če posameznik nima določene EMŠO, </w:t>
      </w:r>
      <w:r w:rsidRPr="0057114A">
        <w:rPr>
          <w:sz w:val="20"/>
          <w:szCs w:val="20"/>
        </w:rPr>
        <w:t>ali matična številka pravne osebe.</w:t>
      </w:r>
    </w:p>
    <w:p w14:paraId="4CF6BF72" w14:textId="77777777" w:rsidR="00A45FCF" w:rsidRPr="0057114A" w:rsidRDefault="00A45FCF" w:rsidP="00A45FCF">
      <w:pPr>
        <w:pStyle w:val="Odstavek"/>
        <w:spacing w:before="0"/>
        <w:ind w:firstLine="0"/>
        <w:rPr>
          <w:sz w:val="20"/>
          <w:szCs w:val="20"/>
        </w:rPr>
      </w:pPr>
    </w:p>
    <w:p w14:paraId="311B5E51" w14:textId="77777777" w:rsidR="00112618" w:rsidRPr="0057114A" w:rsidRDefault="00112618" w:rsidP="00A45FCF">
      <w:pPr>
        <w:pStyle w:val="Odstavek"/>
        <w:spacing w:before="0"/>
        <w:ind w:firstLine="0"/>
        <w:rPr>
          <w:sz w:val="20"/>
          <w:szCs w:val="20"/>
        </w:rPr>
      </w:pPr>
      <w:r w:rsidRPr="0057114A">
        <w:rPr>
          <w:sz w:val="20"/>
          <w:szCs w:val="20"/>
        </w:rPr>
        <w:t>(</w:t>
      </w:r>
      <w:r w:rsidR="000150E0">
        <w:rPr>
          <w:sz w:val="20"/>
          <w:szCs w:val="20"/>
        </w:rPr>
        <w:t>6</w:t>
      </w:r>
      <w:r w:rsidRPr="0057114A">
        <w:rPr>
          <w:sz w:val="20"/>
          <w:szCs w:val="20"/>
        </w:rPr>
        <w:t xml:space="preserve">) Pri pridobivanju, zbiranju, obdelovanju in vodenju osebnih podatkov in podatka o davčni številki cestninskega zavezanca upravljavec cestninskih cest ravna v skladu z določbami zakonov, ki urejata varstvo osebnih podatkov in davčni postopek. </w:t>
      </w:r>
    </w:p>
    <w:p w14:paraId="01FE2478" w14:textId="77777777" w:rsidR="00F01BA7" w:rsidRPr="0057114A" w:rsidRDefault="00F01BA7" w:rsidP="00F01BA7">
      <w:pPr>
        <w:pStyle w:val="Odstavek"/>
        <w:spacing w:before="0"/>
        <w:ind w:firstLine="0"/>
        <w:rPr>
          <w:sz w:val="20"/>
          <w:szCs w:val="20"/>
        </w:rPr>
      </w:pPr>
    </w:p>
    <w:p w14:paraId="0DC9B74F" w14:textId="77777777" w:rsidR="00112618" w:rsidRPr="0057114A" w:rsidRDefault="00112618" w:rsidP="00F01BA7">
      <w:pPr>
        <w:pStyle w:val="Odstavek"/>
        <w:spacing w:before="0"/>
        <w:ind w:firstLine="0"/>
        <w:rPr>
          <w:sz w:val="20"/>
          <w:szCs w:val="20"/>
        </w:rPr>
      </w:pPr>
      <w:r w:rsidRPr="0057114A">
        <w:rPr>
          <w:sz w:val="20"/>
          <w:szCs w:val="20"/>
        </w:rPr>
        <w:t>(</w:t>
      </w:r>
      <w:r w:rsidR="000150E0">
        <w:rPr>
          <w:sz w:val="20"/>
          <w:szCs w:val="20"/>
        </w:rPr>
        <w:t>7</w:t>
      </w:r>
      <w:r w:rsidRPr="0057114A">
        <w:rPr>
          <w:sz w:val="20"/>
          <w:szCs w:val="20"/>
        </w:rPr>
        <w:t>) Zaradi zagotovitve cestninjenja, opravljanja nadzora nad njim</w:t>
      </w:r>
      <w:r w:rsidR="00BC4D9F" w:rsidRPr="0057114A">
        <w:rPr>
          <w:sz w:val="20"/>
          <w:szCs w:val="20"/>
        </w:rPr>
        <w:t>,</w:t>
      </w:r>
      <w:r w:rsidRPr="0057114A">
        <w:rPr>
          <w:sz w:val="20"/>
          <w:szCs w:val="20"/>
        </w:rPr>
        <w:t xml:space="preserve"> izvedbe postopka o prekršku </w:t>
      </w:r>
      <w:r w:rsidR="00BC4D9F" w:rsidRPr="0057114A">
        <w:rPr>
          <w:sz w:val="20"/>
          <w:szCs w:val="20"/>
        </w:rPr>
        <w:t>in upravnega postopka</w:t>
      </w:r>
      <w:r w:rsidR="002B4DB9" w:rsidRPr="0057114A">
        <w:rPr>
          <w:sz w:val="20"/>
          <w:szCs w:val="20"/>
        </w:rPr>
        <w:t xml:space="preserve"> v </w:t>
      </w:r>
      <w:r w:rsidR="00945988" w:rsidRPr="0057114A">
        <w:rPr>
          <w:sz w:val="20"/>
          <w:szCs w:val="20"/>
        </w:rPr>
        <w:t>primeru odločanja o vračilu sorazmernega dela vrednosti elektronske vinjete</w:t>
      </w:r>
      <w:r w:rsidR="00BC4D9F" w:rsidRPr="0057114A">
        <w:rPr>
          <w:sz w:val="20"/>
          <w:szCs w:val="20"/>
        </w:rPr>
        <w:t xml:space="preserve"> </w:t>
      </w:r>
      <w:r w:rsidRPr="0057114A">
        <w:rPr>
          <w:sz w:val="20"/>
          <w:szCs w:val="20"/>
        </w:rPr>
        <w:t xml:space="preserve">upravljavec cestninskih cest pridobi </w:t>
      </w:r>
      <w:r w:rsidRPr="00A25AAE">
        <w:rPr>
          <w:sz w:val="20"/>
          <w:szCs w:val="20"/>
        </w:rPr>
        <w:t>podatke</w:t>
      </w:r>
      <w:r w:rsidRPr="0057114A">
        <w:rPr>
          <w:sz w:val="20"/>
          <w:szCs w:val="20"/>
        </w:rPr>
        <w:t xml:space="preserve"> </w:t>
      </w:r>
      <w:r w:rsidR="009D47C8">
        <w:rPr>
          <w:sz w:val="20"/>
          <w:szCs w:val="20"/>
        </w:rPr>
        <w:t>iz tretjega odstavka</w:t>
      </w:r>
      <w:r w:rsidR="000150E0">
        <w:rPr>
          <w:sz w:val="20"/>
          <w:szCs w:val="20"/>
        </w:rPr>
        <w:t xml:space="preserve"> tega člena</w:t>
      </w:r>
      <w:r w:rsidR="009D47C8">
        <w:rPr>
          <w:sz w:val="20"/>
          <w:szCs w:val="20"/>
        </w:rPr>
        <w:t xml:space="preserve"> </w:t>
      </w:r>
      <w:r w:rsidRPr="0057114A">
        <w:rPr>
          <w:sz w:val="20"/>
          <w:szCs w:val="20"/>
        </w:rPr>
        <w:t xml:space="preserve">iz </w:t>
      </w:r>
      <w:r w:rsidR="00456300">
        <w:rPr>
          <w:sz w:val="20"/>
          <w:szCs w:val="20"/>
        </w:rPr>
        <w:t xml:space="preserve">Centralnega </w:t>
      </w:r>
      <w:r w:rsidRPr="0057114A">
        <w:rPr>
          <w:sz w:val="20"/>
          <w:szCs w:val="20"/>
        </w:rPr>
        <w:t xml:space="preserve">registra prebivalstva, evidence registriranih vozil in Poslovnega registra Slovenije o zastopnikih pravnih oseb. </w:t>
      </w:r>
    </w:p>
    <w:p w14:paraId="0E8A0F85" w14:textId="77777777" w:rsidR="00F01BA7" w:rsidRPr="0057114A" w:rsidRDefault="00F01BA7" w:rsidP="00F01BA7">
      <w:pPr>
        <w:pStyle w:val="Odstavek"/>
        <w:spacing w:before="0"/>
        <w:ind w:firstLine="0"/>
        <w:rPr>
          <w:sz w:val="20"/>
          <w:szCs w:val="20"/>
        </w:rPr>
      </w:pPr>
    </w:p>
    <w:p w14:paraId="6182262C" w14:textId="77777777" w:rsidR="00C24AA4" w:rsidRPr="0057114A" w:rsidRDefault="00112618" w:rsidP="00F01BA7">
      <w:pPr>
        <w:pStyle w:val="Odstavek"/>
        <w:spacing w:before="0"/>
        <w:ind w:firstLine="0"/>
        <w:rPr>
          <w:sz w:val="20"/>
          <w:szCs w:val="20"/>
        </w:rPr>
      </w:pPr>
      <w:r w:rsidRPr="0057114A">
        <w:rPr>
          <w:sz w:val="20"/>
          <w:szCs w:val="20"/>
        </w:rPr>
        <w:t>(</w:t>
      </w:r>
      <w:r w:rsidR="000150E0">
        <w:rPr>
          <w:sz w:val="20"/>
          <w:szCs w:val="20"/>
        </w:rPr>
        <w:t>8</w:t>
      </w:r>
      <w:r w:rsidRPr="0057114A">
        <w:rPr>
          <w:sz w:val="20"/>
          <w:szCs w:val="20"/>
        </w:rPr>
        <w:t xml:space="preserve">) Zaradi opravljanja nadzora nad cestninjenjem vozil do 3.500 kg NDM, zagotovitve njihovega cestninjenja in izvedbe postopka o prekršku Policija in Finančna uprava Republike Slovenije pridobita podatke iz evidence iz </w:t>
      </w:r>
      <w:r w:rsidR="00EB0DCB" w:rsidRPr="0057114A">
        <w:rPr>
          <w:sz w:val="20"/>
          <w:szCs w:val="20"/>
        </w:rPr>
        <w:t>5</w:t>
      </w:r>
      <w:r w:rsidRPr="0057114A">
        <w:rPr>
          <w:sz w:val="20"/>
          <w:szCs w:val="20"/>
        </w:rPr>
        <w:t xml:space="preserve">., </w:t>
      </w:r>
      <w:r w:rsidR="00EB0DCB" w:rsidRPr="0057114A">
        <w:rPr>
          <w:sz w:val="20"/>
          <w:szCs w:val="20"/>
        </w:rPr>
        <w:t>6</w:t>
      </w:r>
      <w:r w:rsidRPr="0057114A">
        <w:rPr>
          <w:sz w:val="20"/>
          <w:szCs w:val="20"/>
        </w:rPr>
        <w:t xml:space="preserve">., </w:t>
      </w:r>
      <w:r w:rsidR="00EB0DCB" w:rsidRPr="0057114A">
        <w:rPr>
          <w:sz w:val="20"/>
          <w:szCs w:val="20"/>
        </w:rPr>
        <w:t>7</w:t>
      </w:r>
      <w:r w:rsidRPr="0057114A">
        <w:rPr>
          <w:sz w:val="20"/>
          <w:szCs w:val="20"/>
        </w:rPr>
        <w:t xml:space="preserve">., </w:t>
      </w:r>
      <w:r w:rsidR="00EB0DCB" w:rsidRPr="0057114A">
        <w:rPr>
          <w:sz w:val="20"/>
          <w:szCs w:val="20"/>
        </w:rPr>
        <w:t>9</w:t>
      </w:r>
      <w:r w:rsidRPr="0057114A">
        <w:rPr>
          <w:sz w:val="20"/>
          <w:szCs w:val="20"/>
        </w:rPr>
        <w:t xml:space="preserve">. in </w:t>
      </w:r>
      <w:r w:rsidR="00EB0DCB" w:rsidRPr="0057114A">
        <w:rPr>
          <w:sz w:val="20"/>
          <w:szCs w:val="20"/>
        </w:rPr>
        <w:t>11</w:t>
      </w:r>
      <w:r w:rsidRPr="0057114A">
        <w:rPr>
          <w:sz w:val="20"/>
          <w:szCs w:val="20"/>
        </w:rPr>
        <w:t>. točke drugega odstavka in tretjega odstavka tega člena.</w:t>
      </w:r>
    </w:p>
    <w:p w14:paraId="58FF636A" w14:textId="77777777" w:rsidR="00F01BA7" w:rsidRPr="0057114A" w:rsidRDefault="00F01BA7" w:rsidP="00F01BA7">
      <w:pPr>
        <w:pStyle w:val="Odstavek"/>
        <w:spacing w:before="0"/>
        <w:ind w:firstLine="0"/>
        <w:rPr>
          <w:sz w:val="20"/>
          <w:szCs w:val="20"/>
        </w:rPr>
      </w:pPr>
    </w:p>
    <w:p w14:paraId="5895B5E5" w14:textId="77777777" w:rsidR="00E12403" w:rsidRPr="0057114A" w:rsidRDefault="00CF2958" w:rsidP="00CC0866">
      <w:pPr>
        <w:pStyle w:val="len"/>
        <w:spacing w:before="0"/>
        <w:rPr>
          <w:b w:val="0"/>
          <w:sz w:val="20"/>
          <w:szCs w:val="20"/>
        </w:rPr>
      </w:pPr>
      <w:r>
        <w:rPr>
          <w:b w:val="0"/>
          <w:sz w:val="20"/>
          <w:szCs w:val="20"/>
        </w:rPr>
        <w:t>6</w:t>
      </w:r>
      <w:r w:rsidR="00DD411A">
        <w:rPr>
          <w:b w:val="0"/>
          <w:sz w:val="20"/>
          <w:szCs w:val="20"/>
        </w:rPr>
        <w:t>0</w:t>
      </w:r>
      <w:r>
        <w:rPr>
          <w:b w:val="0"/>
          <w:sz w:val="20"/>
          <w:szCs w:val="20"/>
        </w:rPr>
        <w:t>. člen</w:t>
      </w:r>
    </w:p>
    <w:p w14:paraId="026FEA9C" w14:textId="77777777" w:rsidR="00E12403" w:rsidRPr="0057114A" w:rsidRDefault="00E12403" w:rsidP="00CC0866">
      <w:pPr>
        <w:pStyle w:val="lennaslov"/>
        <w:rPr>
          <w:b w:val="0"/>
          <w:sz w:val="20"/>
          <w:szCs w:val="20"/>
        </w:rPr>
      </w:pPr>
      <w:r w:rsidRPr="0057114A">
        <w:rPr>
          <w:b w:val="0"/>
          <w:sz w:val="20"/>
          <w:szCs w:val="20"/>
        </w:rPr>
        <w:t>(hramba in obdelava podatkov v evidencah)</w:t>
      </w:r>
    </w:p>
    <w:p w14:paraId="1A88230A" w14:textId="77777777" w:rsidR="00F01BA7" w:rsidRPr="0057114A" w:rsidRDefault="00F01BA7" w:rsidP="00F01BA7">
      <w:pPr>
        <w:pStyle w:val="Odstavek"/>
        <w:spacing w:before="0"/>
        <w:ind w:firstLine="0"/>
        <w:rPr>
          <w:b/>
          <w:sz w:val="20"/>
          <w:szCs w:val="20"/>
        </w:rPr>
      </w:pPr>
    </w:p>
    <w:p w14:paraId="73B4EB3B" w14:textId="77777777" w:rsidR="00E12403" w:rsidRPr="0057114A" w:rsidRDefault="00E12403" w:rsidP="00286DCD">
      <w:pPr>
        <w:pStyle w:val="Odstavek"/>
        <w:spacing w:before="0"/>
        <w:ind w:firstLine="0"/>
        <w:rPr>
          <w:sz w:val="20"/>
          <w:szCs w:val="20"/>
        </w:rPr>
      </w:pPr>
      <w:r w:rsidRPr="0057114A">
        <w:rPr>
          <w:sz w:val="20"/>
          <w:szCs w:val="20"/>
        </w:rPr>
        <w:t xml:space="preserve">(1) Podatke iz 1. točke drugega odstavka prejšnjega člena upravljavec cestninskih cest hrani 30 dni od dneva izdaja točkovne karte. </w:t>
      </w:r>
    </w:p>
    <w:p w14:paraId="7EB13AE7" w14:textId="77777777" w:rsidR="00286DCD" w:rsidRPr="0057114A" w:rsidRDefault="00286DCD" w:rsidP="00286DCD">
      <w:pPr>
        <w:pStyle w:val="Odstavek"/>
        <w:spacing w:before="0"/>
        <w:ind w:firstLine="0"/>
        <w:rPr>
          <w:sz w:val="20"/>
          <w:szCs w:val="20"/>
        </w:rPr>
      </w:pPr>
    </w:p>
    <w:p w14:paraId="702DB583" w14:textId="77777777" w:rsidR="00286DCD" w:rsidRPr="0057114A" w:rsidRDefault="00286DCD" w:rsidP="00286DCD">
      <w:pPr>
        <w:pStyle w:val="Odstavek"/>
        <w:spacing w:before="0"/>
        <w:ind w:firstLine="0"/>
        <w:rPr>
          <w:sz w:val="20"/>
          <w:szCs w:val="20"/>
        </w:rPr>
      </w:pPr>
      <w:r w:rsidRPr="0057114A">
        <w:rPr>
          <w:sz w:val="20"/>
          <w:szCs w:val="20"/>
        </w:rPr>
        <w:t>(2) Podatke iz 2. točke drugega odstavka prejšnjega člena upravljavec cestninskih cest hrani 90 dni od nakupa elektronske uporabnine.</w:t>
      </w:r>
    </w:p>
    <w:p w14:paraId="24995DB3" w14:textId="77777777" w:rsidR="00286DCD" w:rsidRPr="0057114A" w:rsidRDefault="00286DCD" w:rsidP="00286DCD">
      <w:pPr>
        <w:pStyle w:val="Odstavek"/>
        <w:spacing w:before="0"/>
        <w:ind w:firstLine="0"/>
        <w:rPr>
          <w:sz w:val="20"/>
          <w:szCs w:val="20"/>
        </w:rPr>
      </w:pPr>
    </w:p>
    <w:p w14:paraId="2AAC604A" w14:textId="77777777" w:rsidR="00286DCD" w:rsidRPr="0057114A" w:rsidRDefault="00286DCD" w:rsidP="00286DCD">
      <w:pPr>
        <w:pStyle w:val="Odstavek"/>
        <w:spacing w:before="0"/>
        <w:ind w:firstLine="0"/>
        <w:rPr>
          <w:sz w:val="20"/>
          <w:szCs w:val="20"/>
        </w:rPr>
      </w:pPr>
      <w:r w:rsidRPr="0057114A">
        <w:rPr>
          <w:sz w:val="20"/>
          <w:szCs w:val="20"/>
        </w:rPr>
        <w:t>(3) Podatke iz prve alineje 3. točke drugega odstavka prejšnjega člena upravljavec cestninskih cest hrani 90 dni od nakupa elektronske uporabnine. Podatke iz druge alineje 3. točke drugega odstavka prejšnjega člena upravljavec c</w:t>
      </w:r>
      <w:r w:rsidR="00EB0CB8">
        <w:rPr>
          <w:sz w:val="20"/>
          <w:szCs w:val="20"/>
        </w:rPr>
        <w:t>estninskih cest hrani 90 dni od</w:t>
      </w:r>
      <w:r w:rsidRPr="0057114A">
        <w:rPr>
          <w:sz w:val="20"/>
          <w:szCs w:val="20"/>
        </w:rPr>
        <w:t xml:space="preserve"> prekinitve povezave s plačilnim sredstvom za plačevanje elektronske uporabnine.</w:t>
      </w:r>
    </w:p>
    <w:p w14:paraId="31F6BC91" w14:textId="77777777" w:rsidR="00F01BA7" w:rsidRPr="0057114A" w:rsidRDefault="00F01BA7" w:rsidP="00286DCD">
      <w:pPr>
        <w:pStyle w:val="Odstavek"/>
        <w:spacing w:before="0"/>
        <w:ind w:firstLine="0"/>
        <w:rPr>
          <w:sz w:val="20"/>
          <w:szCs w:val="20"/>
        </w:rPr>
      </w:pPr>
    </w:p>
    <w:p w14:paraId="61ACDDAA" w14:textId="77777777" w:rsidR="00E12403" w:rsidRPr="0057114A" w:rsidRDefault="00E12403" w:rsidP="00286DCD">
      <w:pPr>
        <w:pStyle w:val="Odstavek"/>
        <w:spacing w:before="0"/>
        <w:ind w:firstLine="0"/>
        <w:rPr>
          <w:sz w:val="20"/>
          <w:szCs w:val="20"/>
        </w:rPr>
      </w:pPr>
      <w:r w:rsidRPr="0057114A">
        <w:rPr>
          <w:sz w:val="20"/>
          <w:szCs w:val="20"/>
        </w:rPr>
        <w:t>(</w:t>
      </w:r>
      <w:r w:rsidR="00286DCD" w:rsidRPr="0057114A">
        <w:rPr>
          <w:sz w:val="20"/>
          <w:szCs w:val="20"/>
        </w:rPr>
        <w:t>4</w:t>
      </w:r>
      <w:r w:rsidRPr="0057114A">
        <w:rPr>
          <w:sz w:val="20"/>
          <w:szCs w:val="20"/>
        </w:rPr>
        <w:t xml:space="preserve">) Podatke iz </w:t>
      </w:r>
      <w:r w:rsidR="00EB0DCB" w:rsidRPr="0057114A">
        <w:rPr>
          <w:sz w:val="20"/>
          <w:szCs w:val="20"/>
        </w:rPr>
        <w:t>4</w:t>
      </w:r>
      <w:r w:rsidRPr="0057114A">
        <w:rPr>
          <w:sz w:val="20"/>
          <w:szCs w:val="20"/>
        </w:rPr>
        <w:t xml:space="preserve">. točke drugega odstavka prejšnjega člena upravljavec cestninskih cest hrani do plačila zapadle cestnine ali do izpolnitve vseh pogodbenih obveznosti cestninskega zavezanca iz cestninjenja. Po izpolnitvi teh obveznosti upravljavec cestninskih cest podatke iz te evidence izbriše. </w:t>
      </w:r>
    </w:p>
    <w:p w14:paraId="3FC0BE8A" w14:textId="77777777" w:rsidR="00F01BA7" w:rsidRPr="0057114A" w:rsidRDefault="00F01BA7" w:rsidP="00F01BA7">
      <w:pPr>
        <w:pStyle w:val="Odstavek"/>
        <w:spacing w:before="0"/>
        <w:ind w:firstLine="0"/>
        <w:rPr>
          <w:sz w:val="20"/>
          <w:szCs w:val="20"/>
        </w:rPr>
      </w:pPr>
    </w:p>
    <w:p w14:paraId="605A90AB"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5</w:t>
      </w:r>
      <w:r w:rsidRPr="0057114A">
        <w:rPr>
          <w:sz w:val="20"/>
          <w:szCs w:val="20"/>
        </w:rPr>
        <w:t xml:space="preserve">) Podatke iz </w:t>
      </w:r>
      <w:r w:rsidR="00EB0DCB" w:rsidRPr="0057114A">
        <w:rPr>
          <w:sz w:val="20"/>
          <w:szCs w:val="20"/>
        </w:rPr>
        <w:t>5</w:t>
      </w:r>
      <w:r w:rsidRPr="0057114A">
        <w:rPr>
          <w:sz w:val="20"/>
          <w:szCs w:val="20"/>
        </w:rPr>
        <w:t xml:space="preserve">. točke drugega odstavka prejšnjega člena upravljavec cestninskih cest hrani dve leti od poteka veljavnosti elektronskih vinjet. Ne glede na prejšnji stavek se v primeru prodaje elektronske vinjete preko spletne strani upravljavca cestninskih cest podatek o IP naslovu naprave, s katere je bil opravljen nakup, zbriše v 30 dneh od prodaje elektronske vinjete. </w:t>
      </w:r>
    </w:p>
    <w:p w14:paraId="0D6CD67A" w14:textId="77777777" w:rsidR="00F01BA7" w:rsidRPr="0057114A" w:rsidRDefault="00F01BA7" w:rsidP="00F01BA7">
      <w:pPr>
        <w:pStyle w:val="Odstavek"/>
        <w:spacing w:before="0"/>
        <w:ind w:firstLine="0"/>
        <w:rPr>
          <w:sz w:val="20"/>
          <w:szCs w:val="20"/>
        </w:rPr>
      </w:pPr>
    </w:p>
    <w:p w14:paraId="236CBE72"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6</w:t>
      </w:r>
      <w:r w:rsidRPr="0057114A">
        <w:rPr>
          <w:sz w:val="20"/>
          <w:szCs w:val="20"/>
        </w:rPr>
        <w:t xml:space="preserve">) Podatke iz </w:t>
      </w:r>
      <w:r w:rsidR="00EB0DCB" w:rsidRPr="0057114A">
        <w:rPr>
          <w:sz w:val="20"/>
          <w:szCs w:val="20"/>
        </w:rPr>
        <w:t>6</w:t>
      </w:r>
      <w:r w:rsidRPr="0057114A">
        <w:rPr>
          <w:sz w:val="20"/>
          <w:szCs w:val="20"/>
        </w:rPr>
        <w:t xml:space="preserve">. točke drugega odstavka prejšnjega člena upravljavec cestninskih cest hrani 20 dni po poteku veljavnosti oprostitve plačila. </w:t>
      </w:r>
    </w:p>
    <w:p w14:paraId="1DD2D0C4" w14:textId="77777777" w:rsidR="00F01BA7" w:rsidRPr="0057114A" w:rsidRDefault="00F01BA7" w:rsidP="00F01BA7">
      <w:pPr>
        <w:pStyle w:val="Odstavek"/>
        <w:spacing w:before="0"/>
        <w:ind w:firstLine="0"/>
        <w:rPr>
          <w:sz w:val="20"/>
          <w:szCs w:val="20"/>
        </w:rPr>
      </w:pPr>
    </w:p>
    <w:p w14:paraId="3B9FAF44"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7</w:t>
      </w:r>
      <w:r w:rsidRPr="0057114A">
        <w:rPr>
          <w:sz w:val="20"/>
          <w:szCs w:val="20"/>
        </w:rPr>
        <w:t xml:space="preserve">) Podatke iz </w:t>
      </w:r>
      <w:r w:rsidR="00EB0DCB" w:rsidRPr="0057114A">
        <w:rPr>
          <w:sz w:val="20"/>
          <w:szCs w:val="20"/>
        </w:rPr>
        <w:t>7</w:t>
      </w:r>
      <w:r w:rsidRPr="0057114A">
        <w:rPr>
          <w:sz w:val="20"/>
          <w:szCs w:val="20"/>
        </w:rPr>
        <w:t xml:space="preserve">. točke drugega odstavka prejšnjega člena upravljavec cestninskih cest hrani 10 let od izdaje potrdila. </w:t>
      </w:r>
    </w:p>
    <w:p w14:paraId="7813A927" w14:textId="77777777" w:rsidR="00F01BA7" w:rsidRPr="0057114A" w:rsidRDefault="00F01BA7" w:rsidP="00F01BA7">
      <w:pPr>
        <w:pStyle w:val="Odstavek"/>
        <w:spacing w:before="0"/>
        <w:ind w:firstLine="0"/>
        <w:rPr>
          <w:sz w:val="20"/>
          <w:szCs w:val="20"/>
        </w:rPr>
      </w:pPr>
    </w:p>
    <w:p w14:paraId="254D3B20"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8</w:t>
      </w:r>
      <w:r w:rsidRPr="0057114A">
        <w:rPr>
          <w:sz w:val="20"/>
          <w:szCs w:val="20"/>
        </w:rPr>
        <w:t xml:space="preserve">) Podatke iz </w:t>
      </w:r>
      <w:r w:rsidR="00261E19" w:rsidRPr="0057114A">
        <w:rPr>
          <w:sz w:val="20"/>
          <w:szCs w:val="20"/>
        </w:rPr>
        <w:t>8</w:t>
      </w:r>
      <w:r w:rsidRPr="0057114A">
        <w:rPr>
          <w:sz w:val="20"/>
          <w:szCs w:val="20"/>
        </w:rPr>
        <w:t xml:space="preserve">. točke drugega odstavka prejšnjega člena upravljavec cestninskih cest hrani do samodejne ali osebne potrditve skladnosti cestninjenja, vendar najdlje 20 dni od njihove pridobitve. Po potrditvi skladnosti cestninjenja upravljavec cestninskih cest podatke iz te evidence takoj izbriše. </w:t>
      </w:r>
    </w:p>
    <w:p w14:paraId="1EE1FB24" w14:textId="77777777" w:rsidR="00F01BA7" w:rsidRPr="0057114A" w:rsidRDefault="00F01BA7" w:rsidP="00F01BA7">
      <w:pPr>
        <w:pStyle w:val="Odstavek"/>
        <w:spacing w:before="0"/>
        <w:ind w:firstLine="0"/>
        <w:rPr>
          <w:sz w:val="20"/>
          <w:szCs w:val="20"/>
        </w:rPr>
      </w:pPr>
    </w:p>
    <w:p w14:paraId="5E6C569D"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9</w:t>
      </w:r>
      <w:r w:rsidRPr="0057114A">
        <w:rPr>
          <w:sz w:val="20"/>
          <w:szCs w:val="20"/>
        </w:rPr>
        <w:t xml:space="preserve">) Zaradi identifikacije vozila in lastnika ali imetnika vozila upravljavec cestninskih cest podatke iz </w:t>
      </w:r>
      <w:r w:rsidR="00261E19" w:rsidRPr="0057114A">
        <w:rPr>
          <w:sz w:val="20"/>
          <w:szCs w:val="20"/>
        </w:rPr>
        <w:t>9</w:t>
      </w:r>
      <w:r w:rsidRPr="0057114A">
        <w:rPr>
          <w:sz w:val="20"/>
          <w:szCs w:val="20"/>
        </w:rPr>
        <w:t>. točke drugega odstavka prejšnjega člena hr</w:t>
      </w:r>
      <w:r w:rsidR="00152981" w:rsidRPr="0057114A">
        <w:rPr>
          <w:sz w:val="20"/>
          <w:szCs w:val="20"/>
        </w:rPr>
        <w:t>ani do plačila cestnine, vendar najdlje tri leta od njihove pridobitve.</w:t>
      </w:r>
      <w:r w:rsidRPr="0057114A">
        <w:rPr>
          <w:sz w:val="20"/>
          <w:szCs w:val="20"/>
        </w:rPr>
        <w:t xml:space="preserve"> </w:t>
      </w:r>
    </w:p>
    <w:p w14:paraId="7D43AA43" w14:textId="77777777" w:rsidR="00EB0DCB" w:rsidRPr="0057114A" w:rsidRDefault="00EB0DCB" w:rsidP="00F01BA7">
      <w:pPr>
        <w:pStyle w:val="Odstavek"/>
        <w:spacing w:before="0"/>
        <w:ind w:firstLine="0"/>
        <w:rPr>
          <w:sz w:val="20"/>
          <w:szCs w:val="20"/>
        </w:rPr>
      </w:pPr>
    </w:p>
    <w:p w14:paraId="27E7B564" w14:textId="77777777" w:rsidR="00EB0DCB" w:rsidRPr="0057114A" w:rsidRDefault="00EB0DCB" w:rsidP="00F01BA7">
      <w:pPr>
        <w:pStyle w:val="Odstavek"/>
        <w:spacing w:before="0"/>
        <w:ind w:firstLine="0"/>
        <w:rPr>
          <w:sz w:val="20"/>
          <w:szCs w:val="20"/>
        </w:rPr>
      </w:pPr>
      <w:r w:rsidRPr="0057114A">
        <w:rPr>
          <w:sz w:val="20"/>
          <w:szCs w:val="20"/>
        </w:rPr>
        <w:t>(1</w:t>
      </w:r>
      <w:r w:rsidR="008B52E0">
        <w:rPr>
          <w:sz w:val="20"/>
          <w:szCs w:val="20"/>
        </w:rPr>
        <w:t>0</w:t>
      </w:r>
      <w:r w:rsidRPr="0057114A">
        <w:rPr>
          <w:sz w:val="20"/>
          <w:szCs w:val="20"/>
        </w:rPr>
        <w:t xml:space="preserve">) Podatke iz </w:t>
      </w:r>
      <w:r w:rsidR="00261E19" w:rsidRPr="0057114A">
        <w:rPr>
          <w:sz w:val="20"/>
          <w:szCs w:val="20"/>
        </w:rPr>
        <w:t xml:space="preserve">10. </w:t>
      </w:r>
      <w:r w:rsidRPr="0057114A">
        <w:rPr>
          <w:sz w:val="20"/>
          <w:szCs w:val="20"/>
        </w:rPr>
        <w:t xml:space="preserve">točke drugega odstavka prejšnjega člena upravljavec cestninskih cest hrani dve leti od uvedbe upravnega postopka. Po poteku roka hrambe upravljavec cestninskih cest podatke iz te evidence izbriše. </w:t>
      </w:r>
    </w:p>
    <w:p w14:paraId="7F268A47" w14:textId="77777777" w:rsidR="00F01BA7" w:rsidRPr="0057114A" w:rsidRDefault="00F01BA7" w:rsidP="00F01BA7">
      <w:pPr>
        <w:pStyle w:val="Odstavek"/>
        <w:spacing w:before="0"/>
        <w:ind w:firstLine="0"/>
        <w:rPr>
          <w:sz w:val="20"/>
          <w:szCs w:val="20"/>
        </w:rPr>
      </w:pPr>
    </w:p>
    <w:p w14:paraId="0493B48A"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1</w:t>
      </w:r>
      <w:r w:rsidR="008B52E0">
        <w:rPr>
          <w:sz w:val="20"/>
          <w:szCs w:val="20"/>
        </w:rPr>
        <w:t>1</w:t>
      </w:r>
      <w:r w:rsidRPr="0057114A">
        <w:rPr>
          <w:sz w:val="20"/>
          <w:szCs w:val="20"/>
        </w:rPr>
        <w:t xml:space="preserve">) Podatke iz </w:t>
      </w:r>
      <w:r w:rsidR="00261E19" w:rsidRPr="0057114A">
        <w:rPr>
          <w:sz w:val="20"/>
          <w:szCs w:val="20"/>
        </w:rPr>
        <w:t>11</w:t>
      </w:r>
      <w:r w:rsidRPr="0057114A">
        <w:rPr>
          <w:sz w:val="20"/>
          <w:szCs w:val="20"/>
        </w:rPr>
        <w:t xml:space="preserve">. točke drugega odstavka prejšnjega člena upravljavec cestninskih cest hrani do uvedbe postopka o prekršku, vendar najdlje 20 dni od njihove pridobitve. </w:t>
      </w:r>
    </w:p>
    <w:p w14:paraId="3181D798" w14:textId="77777777" w:rsidR="00F01BA7" w:rsidRPr="0057114A" w:rsidRDefault="00F01BA7" w:rsidP="00F01BA7">
      <w:pPr>
        <w:pStyle w:val="Odstavek"/>
        <w:spacing w:before="0"/>
        <w:ind w:firstLine="0"/>
        <w:rPr>
          <w:sz w:val="20"/>
          <w:szCs w:val="20"/>
        </w:rPr>
      </w:pPr>
    </w:p>
    <w:p w14:paraId="5D38A44E" w14:textId="77777777" w:rsidR="00E12403" w:rsidRPr="0057114A" w:rsidRDefault="00E12403" w:rsidP="00F01BA7">
      <w:pPr>
        <w:pStyle w:val="Odstavek"/>
        <w:spacing w:before="0"/>
        <w:ind w:firstLine="0"/>
        <w:rPr>
          <w:sz w:val="20"/>
          <w:szCs w:val="20"/>
        </w:rPr>
      </w:pPr>
      <w:r w:rsidRPr="0057114A">
        <w:rPr>
          <w:sz w:val="20"/>
          <w:szCs w:val="20"/>
        </w:rPr>
        <w:t>(</w:t>
      </w:r>
      <w:r w:rsidR="00286DCD" w:rsidRPr="0057114A">
        <w:rPr>
          <w:sz w:val="20"/>
          <w:szCs w:val="20"/>
        </w:rPr>
        <w:t>1</w:t>
      </w:r>
      <w:r w:rsidR="008B52E0">
        <w:rPr>
          <w:sz w:val="20"/>
          <w:szCs w:val="20"/>
        </w:rPr>
        <w:t>2</w:t>
      </w:r>
      <w:r w:rsidRPr="0057114A">
        <w:rPr>
          <w:sz w:val="20"/>
          <w:szCs w:val="20"/>
        </w:rPr>
        <w:t xml:space="preserve">) Podatke iz tretjega odstavka prejšnjega člena upravljavec cestninskih cest hrani v tolikšnem obsegu in trajanju, kolikor je nujno potrebno za izvedbo nadzora in postopka o prekršku, vendar najdlje osem let od njihove pridobitve. </w:t>
      </w:r>
    </w:p>
    <w:p w14:paraId="6104261E" w14:textId="77777777" w:rsidR="00F01BA7" w:rsidRPr="0057114A" w:rsidRDefault="00F01BA7" w:rsidP="00F01BA7">
      <w:pPr>
        <w:pStyle w:val="Odstavek"/>
        <w:spacing w:before="0"/>
        <w:ind w:firstLine="0"/>
        <w:rPr>
          <w:sz w:val="20"/>
          <w:szCs w:val="20"/>
        </w:rPr>
      </w:pPr>
    </w:p>
    <w:p w14:paraId="7737284F" w14:textId="77777777" w:rsidR="00E12403" w:rsidRPr="0057114A" w:rsidRDefault="00E12403" w:rsidP="00F01BA7">
      <w:pPr>
        <w:pStyle w:val="Odstavek"/>
        <w:spacing w:before="0"/>
        <w:ind w:firstLine="0"/>
        <w:rPr>
          <w:sz w:val="20"/>
          <w:szCs w:val="20"/>
        </w:rPr>
      </w:pPr>
      <w:r w:rsidRPr="0057114A">
        <w:rPr>
          <w:sz w:val="20"/>
          <w:szCs w:val="20"/>
        </w:rPr>
        <w:t>(1</w:t>
      </w:r>
      <w:r w:rsidR="008B52E0">
        <w:rPr>
          <w:sz w:val="20"/>
          <w:szCs w:val="20"/>
        </w:rPr>
        <w:t>3</w:t>
      </w:r>
      <w:r w:rsidRPr="0057114A">
        <w:rPr>
          <w:sz w:val="20"/>
          <w:szCs w:val="20"/>
        </w:rPr>
        <w:t xml:space="preserve">) Upravljavec cestninskih cest lahko na podlagi predhodne privolitve kupca elektronske vinjete za namen obveščanja kupca o uspešno izvedenem nakupu elektronske vinjete, o potrditvi spremembe in o poteku veljavnosti elektronske vinjete obdeluje njegovo osebno ime, elektronski naslov in telefonsko številko kupca. Podatki se hranijo do poteka veljavnosti elektronske vinjete oziroma do preklica privolitve. </w:t>
      </w:r>
    </w:p>
    <w:p w14:paraId="1A124F9E" w14:textId="77777777" w:rsidR="00F01BA7" w:rsidRPr="0057114A" w:rsidRDefault="00F01BA7" w:rsidP="00F01BA7">
      <w:pPr>
        <w:pStyle w:val="Odstavek"/>
        <w:spacing w:before="0"/>
        <w:ind w:firstLine="0"/>
        <w:rPr>
          <w:sz w:val="20"/>
          <w:szCs w:val="20"/>
        </w:rPr>
      </w:pPr>
    </w:p>
    <w:p w14:paraId="4B85300C" w14:textId="77777777" w:rsidR="00E12403" w:rsidRPr="0057114A" w:rsidRDefault="00E12403" w:rsidP="00F01BA7">
      <w:pPr>
        <w:pStyle w:val="Odstavek"/>
        <w:spacing w:before="0"/>
        <w:ind w:firstLine="0"/>
        <w:rPr>
          <w:sz w:val="20"/>
          <w:szCs w:val="20"/>
        </w:rPr>
      </w:pPr>
      <w:r w:rsidRPr="0057114A">
        <w:rPr>
          <w:sz w:val="20"/>
          <w:szCs w:val="20"/>
        </w:rPr>
        <w:t>(1</w:t>
      </w:r>
      <w:r w:rsidR="008B52E0">
        <w:rPr>
          <w:sz w:val="20"/>
          <w:szCs w:val="20"/>
        </w:rPr>
        <w:t>4</w:t>
      </w:r>
      <w:r w:rsidRPr="0057114A">
        <w:rPr>
          <w:sz w:val="20"/>
          <w:szCs w:val="20"/>
        </w:rPr>
        <w:t xml:space="preserve">) Podatki, ki se iz evidenc iz prejšnjega člena ne zbrišejo, se po poteku rokov hrambe podatkov, določenih v tem </w:t>
      </w:r>
      <w:r w:rsidR="00F01BA7" w:rsidRPr="0057114A">
        <w:rPr>
          <w:sz w:val="20"/>
          <w:szCs w:val="20"/>
        </w:rPr>
        <w:t>členu, nepovratno anonimizirajo.</w:t>
      </w:r>
    </w:p>
    <w:p w14:paraId="4F91196B" w14:textId="77777777" w:rsidR="00F01BA7" w:rsidRPr="0057114A" w:rsidRDefault="00F01BA7" w:rsidP="00F01BA7">
      <w:pPr>
        <w:pStyle w:val="Odstavek"/>
        <w:spacing w:before="0"/>
        <w:ind w:firstLine="0"/>
        <w:rPr>
          <w:sz w:val="20"/>
          <w:szCs w:val="20"/>
        </w:rPr>
      </w:pPr>
    </w:p>
    <w:p w14:paraId="0C890EA4" w14:textId="77777777" w:rsidR="0026592A" w:rsidRPr="0057114A" w:rsidRDefault="00CF2958" w:rsidP="00CC0866">
      <w:pPr>
        <w:pStyle w:val="len"/>
        <w:spacing w:before="0"/>
        <w:rPr>
          <w:b w:val="0"/>
          <w:sz w:val="20"/>
          <w:szCs w:val="20"/>
        </w:rPr>
      </w:pPr>
      <w:r>
        <w:rPr>
          <w:b w:val="0"/>
          <w:sz w:val="20"/>
          <w:szCs w:val="20"/>
        </w:rPr>
        <w:t>6</w:t>
      </w:r>
      <w:r w:rsidR="00DD411A">
        <w:rPr>
          <w:b w:val="0"/>
          <w:sz w:val="20"/>
          <w:szCs w:val="20"/>
        </w:rPr>
        <w:t>1</w:t>
      </w:r>
      <w:r>
        <w:rPr>
          <w:b w:val="0"/>
          <w:sz w:val="20"/>
          <w:szCs w:val="20"/>
        </w:rPr>
        <w:t>. člen</w:t>
      </w:r>
    </w:p>
    <w:p w14:paraId="01036B38" w14:textId="77777777" w:rsidR="0026592A" w:rsidRPr="0057114A" w:rsidRDefault="0026592A" w:rsidP="00CC0866">
      <w:pPr>
        <w:pStyle w:val="lennaslov"/>
        <w:rPr>
          <w:b w:val="0"/>
          <w:sz w:val="20"/>
          <w:szCs w:val="20"/>
        </w:rPr>
      </w:pPr>
      <w:r w:rsidRPr="0057114A">
        <w:rPr>
          <w:b w:val="0"/>
          <w:sz w:val="20"/>
          <w:szCs w:val="20"/>
        </w:rPr>
        <w:t>(povezovanje podatkov v evidencah)</w:t>
      </w:r>
    </w:p>
    <w:p w14:paraId="7B34FB50" w14:textId="77777777" w:rsidR="00F01BA7" w:rsidRPr="0057114A" w:rsidRDefault="00F01BA7" w:rsidP="00F01BA7">
      <w:pPr>
        <w:pStyle w:val="Odstavek"/>
        <w:spacing w:before="0"/>
        <w:ind w:firstLine="0"/>
        <w:rPr>
          <w:sz w:val="20"/>
          <w:szCs w:val="20"/>
        </w:rPr>
      </w:pPr>
    </w:p>
    <w:p w14:paraId="3A9A2034" w14:textId="77777777" w:rsidR="0026592A" w:rsidRPr="0057114A" w:rsidRDefault="0026592A" w:rsidP="00F01BA7">
      <w:pPr>
        <w:pStyle w:val="Odstavek"/>
        <w:spacing w:before="0"/>
        <w:ind w:firstLine="0"/>
        <w:rPr>
          <w:sz w:val="20"/>
          <w:szCs w:val="20"/>
        </w:rPr>
      </w:pPr>
      <w:r w:rsidRPr="0057114A">
        <w:rPr>
          <w:sz w:val="20"/>
          <w:szCs w:val="20"/>
        </w:rPr>
        <w:t>(1) Zaradi zagotovitve cestninjenja</w:t>
      </w:r>
      <w:r w:rsidR="00F8491C" w:rsidRPr="0057114A">
        <w:rPr>
          <w:sz w:val="20"/>
          <w:szCs w:val="20"/>
        </w:rPr>
        <w:t xml:space="preserve"> in opravljanja nadzora nad njim</w:t>
      </w:r>
      <w:r w:rsidR="000150E0">
        <w:rPr>
          <w:sz w:val="20"/>
          <w:szCs w:val="20"/>
        </w:rPr>
        <w:t xml:space="preserve"> ter</w:t>
      </w:r>
      <w:r w:rsidR="00F8491C" w:rsidRPr="0057114A">
        <w:rPr>
          <w:sz w:val="20"/>
          <w:szCs w:val="20"/>
        </w:rPr>
        <w:t xml:space="preserve"> izvajanja upravnih postopkov zaradi zahtev za vračilo sorazmernega dela vrednosti elektronske vinjete </w:t>
      </w:r>
      <w:r w:rsidRPr="0057114A">
        <w:rPr>
          <w:sz w:val="20"/>
          <w:szCs w:val="20"/>
        </w:rPr>
        <w:t xml:space="preserve">sme upravljavec cestninskih cest podatek o registrski označbi vozila in državi registracije vozila, ki uporablja cestninsko cesto, avtomatizirano preverjati s podatki o registrskih označbah in državah registracije v evidencah iz </w:t>
      </w:r>
      <w:r w:rsidR="001471D8">
        <w:rPr>
          <w:sz w:val="20"/>
          <w:szCs w:val="20"/>
        </w:rPr>
        <w:t>59</w:t>
      </w:r>
      <w:r w:rsidRPr="0057114A">
        <w:rPr>
          <w:sz w:val="20"/>
          <w:szCs w:val="20"/>
        </w:rPr>
        <w:t>. člena tega zakona.</w:t>
      </w:r>
    </w:p>
    <w:p w14:paraId="45D23EBC" w14:textId="77777777" w:rsidR="00F01BA7" w:rsidRPr="0057114A" w:rsidRDefault="00F01BA7" w:rsidP="00F01BA7">
      <w:pPr>
        <w:pStyle w:val="Odstavek"/>
        <w:spacing w:before="0"/>
        <w:ind w:firstLine="0"/>
        <w:rPr>
          <w:sz w:val="20"/>
          <w:szCs w:val="20"/>
        </w:rPr>
      </w:pPr>
    </w:p>
    <w:p w14:paraId="2DBD95F4" w14:textId="77777777" w:rsidR="0026592A" w:rsidRPr="0057114A" w:rsidRDefault="0026592A" w:rsidP="00F01BA7">
      <w:pPr>
        <w:pStyle w:val="Odstavek"/>
        <w:spacing w:before="0"/>
        <w:ind w:firstLine="0"/>
        <w:rPr>
          <w:sz w:val="20"/>
          <w:szCs w:val="20"/>
        </w:rPr>
      </w:pPr>
      <w:r w:rsidRPr="0057114A">
        <w:rPr>
          <w:sz w:val="20"/>
          <w:szCs w:val="20"/>
        </w:rPr>
        <w:t xml:space="preserve">(2) Upravljavec cestninskih cest sme za potrditev pravilnosti cestninjenja za posamezno cestninjeno vozilo na podlagi podatka o registrski označbi vozila in države registracije vozila iz evidence registriranih vozil prek elektronske izmenjave pridobiti naslednje podatke o vozilu: </w:t>
      </w:r>
    </w:p>
    <w:p w14:paraId="5D2E7B72" w14:textId="77777777" w:rsidR="0026592A" w:rsidRPr="0057114A" w:rsidRDefault="0026592A" w:rsidP="00BB05C8">
      <w:pPr>
        <w:pStyle w:val="Alineazaodstavkom"/>
        <w:numPr>
          <w:ilvl w:val="0"/>
          <w:numId w:val="110"/>
        </w:numPr>
        <w:rPr>
          <w:sz w:val="20"/>
          <w:szCs w:val="20"/>
        </w:rPr>
      </w:pPr>
      <w:r w:rsidRPr="0057114A">
        <w:rPr>
          <w:sz w:val="20"/>
          <w:szCs w:val="20"/>
        </w:rPr>
        <w:t xml:space="preserve">status vozila; </w:t>
      </w:r>
    </w:p>
    <w:p w14:paraId="5B429B08" w14:textId="77777777" w:rsidR="000150E0" w:rsidRDefault="0026592A" w:rsidP="00BB05C8">
      <w:pPr>
        <w:pStyle w:val="Alineazaodstavkom"/>
        <w:numPr>
          <w:ilvl w:val="0"/>
          <w:numId w:val="110"/>
        </w:numPr>
        <w:rPr>
          <w:sz w:val="20"/>
          <w:szCs w:val="20"/>
        </w:rPr>
      </w:pPr>
      <w:r w:rsidRPr="0057114A">
        <w:rPr>
          <w:sz w:val="20"/>
          <w:szCs w:val="20"/>
        </w:rPr>
        <w:t xml:space="preserve">kategorija </w:t>
      </w:r>
      <w:r w:rsidR="000150E0">
        <w:rPr>
          <w:sz w:val="20"/>
          <w:szCs w:val="20"/>
        </w:rPr>
        <w:t xml:space="preserve">in vrsta </w:t>
      </w:r>
      <w:r w:rsidR="00E635E8">
        <w:rPr>
          <w:sz w:val="20"/>
          <w:szCs w:val="20"/>
        </w:rPr>
        <w:t>vozila;</w:t>
      </w:r>
      <w:r w:rsidRPr="0057114A">
        <w:rPr>
          <w:sz w:val="20"/>
          <w:szCs w:val="20"/>
        </w:rPr>
        <w:t xml:space="preserve"> </w:t>
      </w:r>
    </w:p>
    <w:p w14:paraId="25425AD9" w14:textId="77777777" w:rsidR="00952255" w:rsidRDefault="000150E0" w:rsidP="00BB05C8">
      <w:pPr>
        <w:pStyle w:val="Alineazaodstavkom"/>
        <w:numPr>
          <w:ilvl w:val="0"/>
          <w:numId w:val="110"/>
        </w:numPr>
        <w:rPr>
          <w:sz w:val="20"/>
          <w:szCs w:val="20"/>
        </w:rPr>
      </w:pPr>
      <w:r>
        <w:rPr>
          <w:sz w:val="20"/>
          <w:szCs w:val="20"/>
        </w:rPr>
        <w:t xml:space="preserve">oblika </w:t>
      </w:r>
      <w:r w:rsidR="0026592A" w:rsidRPr="0057114A">
        <w:rPr>
          <w:sz w:val="20"/>
          <w:szCs w:val="20"/>
        </w:rPr>
        <w:t>nadgradnj</w:t>
      </w:r>
      <w:r>
        <w:rPr>
          <w:sz w:val="20"/>
          <w:szCs w:val="20"/>
        </w:rPr>
        <w:t>e</w:t>
      </w:r>
      <w:r w:rsidR="00E635E8">
        <w:rPr>
          <w:sz w:val="20"/>
          <w:szCs w:val="20"/>
        </w:rPr>
        <w:t>;</w:t>
      </w:r>
      <w:r w:rsidR="0026592A" w:rsidRPr="0057114A">
        <w:rPr>
          <w:sz w:val="20"/>
          <w:szCs w:val="20"/>
        </w:rPr>
        <w:t xml:space="preserve"> </w:t>
      </w:r>
    </w:p>
    <w:p w14:paraId="7DA4019B" w14:textId="77777777" w:rsidR="0026592A" w:rsidRPr="0057114A" w:rsidRDefault="0026592A" w:rsidP="00BB05C8">
      <w:pPr>
        <w:pStyle w:val="Alineazaodstavkom"/>
        <w:numPr>
          <w:ilvl w:val="0"/>
          <w:numId w:val="110"/>
        </w:numPr>
        <w:rPr>
          <w:sz w:val="20"/>
          <w:szCs w:val="20"/>
        </w:rPr>
      </w:pPr>
      <w:r w:rsidRPr="0057114A">
        <w:rPr>
          <w:sz w:val="20"/>
          <w:szCs w:val="20"/>
        </w:rPr>
        <w:t>dodatn</w:t>
      </w:r>
      <w:r w:rsidR="000150E0">
        <w:rPr>
          <w:sz w:val="20"/>
          <w:szCs w:val="20"/>
        </w:rPr>
        <w:t>i opis</w:t>
      </w:r>
      <w:r w:rsidRPr="0057114A">
        <w:rPr>
          <w:sz w:val="20"/>
          <w:szCs w:val="20"/>
        </w:rPr>
        <w:t xml:space="preserve"> nadgradnj</w:t>
      </w:r>
      <w:r w:rsidR="000150E0">
        <w:rPr>
          <w:sz w:val="20"/>
          <w:szCs w:val="20"/>
        </w:rPr>
        <w:t>e</w:t>
      </w:r>
      <w:r w:rsidRPr="0057114A">
        <w:rPr>
          <w:sz w:val="20"/>
          <w:szCs w:val="20"/>
        </w:rPr>
        <w:t xml:space="preserve">; </w:t>
      </w:r>
    </w:p>
    <w:p w14:paraId="17DEA227" w14:textId="77777777" w:rsidR="0026592A" w:rsidRPr="0057114A" w:rsidRDefault="0026592A" w:rsidP="00BB05C8">
      <w:pPr>
        <w:pStyle w:val="Alineazaodstavkom"/>
        <w:numPr>
          <w:ilvl w:val="0"/>
          <w:numId w:val="110"/>
        </w:numPr>
        <w:rPr>
          <w:sz w:val="20"/>
          <w:szCs w:val="20"/>
        </w:rPr>
      </w:pPr>
      <w:r w:rsidRPr="0057114A">
        <w:rPr>
          <w:sz w:val="20"/>
          <w:szCs w:val="20"/>
        </w:rPr>
        <w:t xml:space="preserve">znamka; </w:t>
      </w:r>
    </w:p>
    <w:p w14:paraId="52FF7BF9" w14:textId="77777777" w:rsidR="0026592A" w:rsidRPr="0057114A" w:rsidRDefault="0026592A" w:rsidP="00BB05C8">
      <w:pPr>
        <w:pStyle w:val="Alineazaodstavkom"/>
        <w:numPr>
          <w:ilvl w:val="0"/>
          <w:numId w:val="110"/>
        </w:numPr>
        <w:rPr>
          <w:sz w:val="20"/>
          <w:szCs w:val="20"/>
        </w:rPr>
      </w:pPr>
      <w:r w:rsidRPr="0057114A">
        <w:rPr>
          <w:sz w:val="20"/>
          <w:szCs w:val="20"/>
        </w:rPr>
        <w:t xml:space="preserve">komercialna oznaka vozila; </w:t>
      </w:r>
    </w:p>
    <w:p w14:paraId="2E43D613" w14:textId="77777777" w:rsidR="0026592A" w:rsidRPr="0057114A" w:rsidRDefault="0026592A" w:rsidP="00BB05C8">
      <w:pPr>
        <w:pStyle w:val="Alineazaodstavkom"/>
        <w:numPr>
          <w:ilvl w:val="0"/>
          <w:numId w:val="110"/>
        </w:numPr>
        <w:rPr>
          <w:sz w:val="20"/>
          <w:szCs w:val="20"/>
        </w:rPr>
      </w:pPr>
      <w:r w:rsidRPr="0057114A">
        <w:rPr>
          <w:sz w:val="20"/>
          <w:szCs w:val="20"/>
        </w:rPr>
        <w:t xml:space="preserve">leto prve registracije; </w:t>
      </w:r>
    </w:p>
    <w:p w14:paraId="7B786FD7" w14:textId="77777777" w:rsidR="0026592A" w:rsidRPr="0057114A" w:rsidRDefault="0026592A" w:rsidP="00BB05C8">
      <w:pPr>
        <w:pStyle w:val="Alineazaodstavkom"/>
        <w:numPr>
          <w:ilvl w:val="0"/>
          <w:numId w:val="110"/>
        </w:numPr>
        <w:rPr>
          <w:sz w:val="20"/>
          <w:szCs w:val="20"/>
        </w:rPr>
      </w:pPr>
      <w:r w:rsidRPr="0057114A">
        <w:rPr>
          <w:sz w:val="20"/>
          <w:szCs w:val="20"/>
        </w:rPr>
        <w:t xml:space="preserve">barva vozila; </w:t>
      </w:r>
    </w:p>
    <w:p w14:paraId="56677C3F" w14:textId="77777777" w:rsidR="0026592A" w:rsidRPr="0057114A" w:rsidRDefault="0026592A" w:rsidP="00BB05C8">
      <w:pPr>
        <w:pStyle w:val="Alineazaodstavkom"/>
        <w:numPr>
          <w:ilvl w:val="0"/>
          <w:numId w:val="110"/>
        </w:numPr>
        <w:rPr>
          <w:sz w:val="20"/>
          <w:szCs w:val="20"/>
        </w:rPr>
      </w:pPr>
      <w:r w:rsidRPr="0057114A">
        <w:rPr>
          <w:sz w:val="20"/>
          <w:szCs w:val="20"/>
        </w:rPr>
        <w:t xml:space="preserve">sedeži ali stojišča; </w:t>
      </w:r>
    </w:p>
    <w:p w14:paraId="5B166184" w14:textId="77777777" w:rsidR="00286DCD" w:rsidRPr="0057114A" w:rsidRDefault="0026592A" w:rsidP="00BB05C8">
      <w:pPr>
        <w:pStyle w:val="Alineazaodstavkom"/>
        <w:numPr>
          <w:ilvl w:val="0"/>
          <w:numId w:val="110"/>
        </w:numPr>
        <w:rPr>
          <w:sz w:val="20"/>
          <w:szCs w:val="20"/>
        </w:rPr>
      </w:pPr>
      <w:r w:rsidRPr="0057114A">
        <w:rPr>
          <w:sz w:val="20"/>
          <w:szCs w:val="20"/>
        </w:rPr>
        <w:t>največja tehnično dovoljena masa</w:t>
      </w:r>
      <w:r w:rsidR="00286DCD" w:rsidRPr="0057114A">
        <w:rPr>
          <w:sz w:val="20"/>
          <w:szCs w:val="20"/>
        </w:rPr>
        <w:t>;</w:t>
      </w:r>
    </w:p>
    <w:p w14:paraId="04A7DCA0" w14:textId="77777777" w:rsidR="00286DCD" w:rsidRPr="0057114A" w:rsidRDefault="004253B5" w:rsidP="00BB05C8">
      <w:pPr>
        <w:pStyle w:val="Alineazaodstavkom"/>
        <w:numPr>
          <w:ilvl w:val="0"/>
          <w:numId w:val="110"/>
        </w:numPr>
        <w:rPr>
          <w:sz w:val="20"/>
          <w:szCs w:val="20"/>
        </w:rPr>
      </w:pPr>
      <w:r w:rsidRPr="0057114A">
        <w:rPr>
          <w:sz w:val="20"/>
          <w:szCs w:val="20"/>
        </w:rPr>
        <w:t>okoljevarstvena kategorija vozila;</w:t>
      </w:r>
    </w:p>
    <w:p w14:paraId="36C7872B" w14:textId="77777777" w:rsidR="0026592A" w:rsidRPr="0057114A" w:rsidRDefault="00286DCD" w:rsidP="00BB05C8">
      <w:pPr>
        <w:pStyle w:val="Alineazaodstavkom"/>
        <w:numPr>
          <w:ilvl w:val="0"/>
          <w:numId w:val="110"/>
        </w:numPr>
        <w:rPr>
          <w:sz w:val="20"/>
          <w:szCs w:val="20"/>
        </w:rPr>
      </w:pPr>
      <w:r w:rsidRPr="0057114A">
        <w:rPr>
          <w:sz w:val="20"/>
          <w:szCs w:val="20"/>
        </w:rPr>
        <w:t>število osi.</w:t>
      </w:r>
    </w:p>
    <w:p w14:paraId="1F995A6F" w14:textId="77777777" w:rsidR="00F01BA7" w:rsidRPr="0057114A" w:rsidRDefault="00F01BA7" w:rsidP="009A3D69">
      <w:pPr>
        <w:pStyle w:val="Alineazaodstavkom"/>
        <w:numPr>
          <w:ilvl w:val="0"/>
          <w:numId w:val="0"/>
        </w:numPr>
        <w:ind w:left="425"/>
        <w:rPr>
          <w:sz w:val="20"/>
          <w:szCs w:val="20"/>
        </w:rPr>
      </w:pPr>
    </w:p>
    <w:p w14:paraId="592F17AF" w14:textId="77777777" w:rsidR="00C24AA4" w:rsidRPr="0057114A" w:rsidRDefault="00CF2958" w:rsidP="00CC0866">
      <w:pPr>
        <w:pStyle w:val="len"/>
        <w:spacing w:before="0"/>
        <w:rPr>
          <w:b w:val="0"/>
          <w:sz w:val="20"/>
          <w:szCs w:val="20"/>
        </w:rPr>
      </w:pPr>
      <w:r>
        <w:rPr>
          <w:b w:val="0"/>
          <w:sz w:val="20"/>
          <w:szCs w:val="20"/>
        </w:rPr>
        <w:t>6</w:t>
      </w:r>
      <w:r w:rsidR="00DD411A">
        <w:rPr>
          <w:b w:val="0"/>
          <w:sz w:val="20"/>
          <w:szCs w:val="20"/>
        </w:rPr>
        <w:t>2</w:t>
      </w:r>
      <w:r>
        <w:rPr>
          <w:b w:val="0"/>
          <w:sz w:val="20"/>
          <w:szCs w:val="20"/>
        </w:rPr>
        <w:t>. člen</w:t>
      </w:r>
    </w:p>
    <w:p w14:paraId="7EAC79B9" w14:textId="77777777" w:rsidR="00C24AA4" w:rsidRPr="0057114A" w:rsidRDefault="00C24AA4" w:rsidP="00CC0866">
      <w:pPr>
        <w:pStyle w:val="lennaslov"/>
        <w:rPr>
          <w:b w:val="0"/>
          <w:sz w:val="20"/>
          <w:szCs w:val="20"/>
        </w:rPr>
      </w:pPr>
      <w:r w:rsidRPr="0057114A">
        <w:rPr>
          <w:b w:val="0"/>
          <w:sz w:val="20"/>
          <w:szCs w:val="20"/>
        </w:rPr>
        <w:t>(</w:t>
      </w:r>
      <w:r w:rsidR="00517F42" w:rsidRPr="0057114A">
        <w:rPr>
          <w:b w:val="0"/>
          <w:sz w:val="20"/>
          <w:szCs w:val="20"/>
        </w:rPr>
        <w:t>register EETS</w:t>
      </w:r>
      <w:r w:rsidRPr="0057114A">
        <w:rPr>
          <w:b w:val="0"/>
          <w:sz w:val="20"/>
          <w:szCs w:val="20"/>
        </w:rPr>
        <w:t>)</w:t>
      </w:r>
    </w:p>
    <w:p w14:paraId="39C6B6A7" w14:textId="77777777" w:rsidR="00F01BA7" w:rsidRPr="0057114A" w:rsidRDefault="00F01BA7" w:rsidP="00F01BA7">
      <w:pPr>
        <w:pStyle w:val="Odstavek"/>
        <w:spacing w:before="0"/>
        <w:ind w:firstLine="0"/>
        <w:rPr>
          <w:sz w:val="20"/>
          <w:szCs w:val="20"/>
        </w:rPr>
      </w:pPr>
    </w:p>
    <w:p w14:paraId="1759F5AB" w14:textId="77777777" w:rsidR="00377325" w:rsidRPr="0057114A" w:rsidRDefault="00377325" w:rsidP="00F01BA7">
      <w:pPr>
        <w:pStyle w:val="Odstavek"/>
        <w:spacing w:before="0"/>
        <w:ind w:firstLine="0"/>
        <w:rPr>
          <w:sz w:val="20"/>
          <w:szCs w:val="20"/>
        </w:rPr>
      </w:pPr>
      <w:r w:rsidRPr="0057114A">
        <w:rPr>
          <w:sz w:val="20"/>
          <w:szCs w:val="20"/>
        </w:rPr>
        <w:t xml:space="preserve">(1) Ministrstvo vodi in upravlja elektronski register, v katerem so glede območij EETS v Republiki Sloveniji naslednji podatki: </w:t>
      </w:r>
    </w:p>
    <w:p w14:paraId="71326228" w14:textId="77777777" w:rsidR="00377325" w:rsidRPr="0057114A" w:rsidRDefault="00377325" w:rsidP="00FA33FB">
      <w:pPr>
        <w:pStyle w:val="Alineazaodstavkom"/>
        <w:numPr>
          <w:ilvl w:val="0"/>
          <w:numId w:val="37"/>
        </w:numPr>
        <w:tabs>
          <w:tab w:val="clear" w:pos="425"/>
          <w:tab w:val="num" w:pos="284"/>
        </w:tabs>
        <w:ind w:left="284" w:hanging="284"/>
        <w:rPr>
          <w:sz w:val="20"/>
          <w:szCs w:val="20"/>
        </w:rPr>
      </w:pPr>
      <w:r w:rsidRPr="0057114A">
        <w:rPr>
          <w:sz w:val="20"/>
          <w:szCs w:val="20"/>
        </w:rPr>
        <w:t xml:space="preserve">podatki o izvajalcih cestninjenja; </w:t>
      </w:r>
    </w:p>
    <w:p w14:paraId="34EC8BD9" w14:textId="77777777" w:rsidR="00377325" w:rsidRPr="0057114A" w:rsidRDefault="00377325" w:rsidP="00FA33FB">
      <w:pPr>
        <w:pStyle w:val="Alineazaodstavkom"/>
        <w:numPr>
          <w:ilvl w:val="0"/>
          <w:numId w:val="37"/>
        </w:numPr>
        <w:tabs>
          <w:tab w:val="clear" w:pos="425"/>
          <w:tab w:val="num" w:pos="284"/>
        </w:tabs>
        <w:ind w:left="284" w:hanging="284"/>
        <w:rPr>
          <w:sz w:val="20"/>
          <w:szCs w:val="20"/>
        </w:rPr>
      </w:pPr>
      <w:r w:rsidRPr="0057114A">
        <w:rPr>
          <w:sz w:val="20"/>
          <w:szCs w:val="20"/>
        </w:rPr>
        <w:lastRenderedPageBreak/>
        <w:t xml:space="preserve">podatki o uporabljenih tehnologijah za cestninjenje; </w:t>
      </w:r>
    </w:p>
    <w:p w14:paraId="71BDCC49" w14:textId="77777777" w:rsidR="00377325" w:rsidRPr="0057114A" w:rsidRDefault="00377325" w:rsidP="00FA33FB">
      <w:pPr>
        <w:pStyle w:val="Alineazaodstavkom"/>
        <w:numPr>
          <w:ilvl w:val="0"/>
          <w:numId w:val="37"/>
        </w:numPr>
        <w:tabs>
          <w:tab w:val="clear" w:pos="425"/>
          <w:tab w:val="num" w:pos="284"/>
        </w:tabs>
        <w:ind w:left="284" w:hanging="284"/>
        <w:rPr>
          <w:sz w:val="20"/>
          <w:szCs w:val="20"/>
        </w:rPr>
      </w:pPr>
      <w:r w:rsidRPr="0057114A">
        <w:rPr>
          <w:sz w:val="20"/>
          <w:szCs w:val="20"/>
        </w:rPr>
        <w:t xml:space="preserve">podatki, potrebni za določitev višine cestnine za posamezni cestninski razred, in drugi potrebni podatki za določitev višine cestnine; </w:t>
      </w:r>
    </w:p>
    <w:p w14:paraId="1952FF2A" w14:textId="77777777" w:rsidR="00377325" w:rsidRPr="0057114A" w:rsidRDefault="00377325" w:rsidP="00FA33FB">
      <w:pPr>
        <w:pStyle w:val="Alineazaodstavkom"/>
        <w:numPr>
          <w:ilvl w:val="0"/>
          <w:numId w:val="37"/>
        </w:numPr>
        <w:tabs>
          <w:tab w:val="clear" w:pos="425"/>
          <w:tab w:val="num" w:pos="284"/>
        </w:tabs>
        <w:ind w:left="284" w:hanging="284"/>
        <w:rPr>
          <w:sz w:val="20"/>
          <w:szCs w:val="20"/>
        </w:rPr>
      </w:pPr>
      <w:r w:rsidRPr="0057114A">
        <w:rPr>
          <w:sz w:val="20"/>
          <w:szCs w:val="20"/>
        </w:rPr>
        <w:t xml:space="preserve">izjava o območju EETS; </w:t>
      </w:r>
    </w:p>
    <w:p w14:paraId="20139E70" w14:textId="77777777" w:rsidR="00377325" w:rsidRPr="0057114A" w:rsidRDefault="00377325" w:rsidP="00FA33FB">
      <w:pPr>
        <w:pStyle w:val="Alineazaodstavkom"/>
        <w:numPr>
          <w:ilvl w:val="0"/>
          <w:numId w:val="37"/>
        </w:numPr>
        <w:tabs>
          <w:tab w:val="clear" w:pos="425"/>
          <w:tab w:val="num" w:pos="284"/>
        </w:tabs>
        <w:ind w:left="284" w:hanging="284"/>
        <w:rPr>
          <w:sz w:val="20"/>
          <w:szCs w:val="20"/>
        </w:rPr>
      </w:pPr>
      <w:r w:rsidRPr="0057114A">
        <w:rPr>
          <w:sz w:val="20"/>
          <w:szCs w:val="20"/>
        </w:rPr>
        <w:t xml:space="preserve">podatki o ponudnikih EETS, ki imajo sklenjene pogodbe z izvajalci cestninjenja, ki so pristojni za posamezna območja EETS v Republiki Sloveniji. </w:t>
      </w:r>
    </w:p>
    <w:p w14:paraId="2BB200A9" w14:textId="77777777" w:rsidR="00F01BA7" w:rsidRPr="0057114A" w:rsidRDefault="00F01BA7" w:rsidP="00F01BA7">
      <w:pPr>
        <w:pStyle w:val="Odstavek"/>
        <w:spacing w:before="0"/>
        <w:ind w:firstLine="0"/>
        <w:rPr>
          <w:sz w:val="20"/>
          <w:szCs w:val="20"/>
        </w:rPr>
      </w:pPr>
    </w:p>
    <w:p w14:paraId="66D0224B" w14:textId="77777777" w:rsidR="00377325" w:rsidRPr="0057114A" w:rsidRDefault="00377325" w:rsidP="00F01BA7">
      <w:pPr>
        <w:pStyle w:val="Odstavek"/>
        <w:spacing w:before="0"/>
        <w:ind w:firstLine="0"/>
        <w:rPr>
          <w:sz w:val="20"/>
          <w:szCs w:val="20"/>
        </w:rPr>
      </w:pPr>
      <w:r w:rsidRPr="0057114A">
        <w:rPr>
          <w:sz w:val="20"/>
          <w:szCs w:val="20"/>
        </w:rPr>
        <w:t xml:space="preserve">(2) Poleg podatkov iz prejšnjega odstavka so v registru tudi podatki o ponudnikih EETS, ki so za opravljanje nalog in storitev ponudnika EETS pridobili dovoljenje ministrstva iz </w:t>
      </w:r>
      <w:r w:rsidR="003C4A94" w:rsidRPr="0057114A">
        <w:rPr>
          <w:sz w:val="20"/>
          <w:szCs w:val="20"/>
        </w:rPr>
        <w:t>4</w:t>
      </w:r>
      <w:r w:rsidR="00393E5A">
        <w:rPr>
          <w:sz w:val="20"/>
          <w:szCs w:val="20"/>
        </w:rPr>
        <w:t>7</w:t>
      </w:r>
      <w:r w:rsidRPr="0057114A">
        <w:rPr>
          <w:sz w:val="20"/>
          <w:szCs w:val="20"/>
        </w:rPr>
        <w:t xml:space="preserve">. člena tega zakona, in podatki o enotni kontaktni pisarni iz </w:t>
      </w:r>
      <w:r w:rsidR="003C4A94" w:rsidRPr="0057114A">
        <w:rPr>
          <w:sz w:val="20"/>
          <w:szCs w:val="20"/>
        </w:rPr>
        <w:t>4</w:t>
      </w:r>
      <w:r w:rsidR="001471D8">
        <w:rPr>
          <w:sz w:val="20"/>
          <w:szCs w:val="20"/>
        </w:rPr>
        <w:t>6</w:t>
      </w:r>
      <w:r w:rsidR="003C4A94" w:rsidRPr="0057114A">
        <w:rPr>
          <w:sz w:val="20"/>
          <w:szCs w:val="20"/>
        </w:rPr>
        <w:t>.</w:t>
      </w:r>
      <w:r w:rsidRPr="0057114A">
        <w:rPr>
          <w:sz w:val="20"/>
          <w:szCs w:val="20"/>
        </w:rPr>
        <w:t xml:space="preserve"> člena tega zakona, vključno s kontaktnim elektronskim naslovom in telefonsko številko. </w:t>
      </w:r>
    </w:p>
    <w:p w14:paraId="59C07B59" w14:textId="77777777" w:rsidR="00F01BA7" w:rsidRPr="0057114A" w:rsidRDefault="00F01BA7" w:rsidP="00F01BA7">
      <w:pPr>
        <w:pStyle w:val="Odstavek"/>
        <w:spacing w:before="0"/>
        <w:ind w:firstLine="0"/>
        <w:rPr>
          <w:sz w:val="20"/>
          <w:szCs w:val="20"/>
        </w:rPr>
      </w:pPr>
    </w:p>
    <w:p w14:paraId="4848F8F2" w14:textId="77777777" w:rsidR="00377325" w:rsidRPr="0057114A" w:rsidRDefault="00377325" w:rsidP="00F01BA7">
      <w:pPr>
        <w:pStyle w:val="Odstavek"/>
        <w:spacing w:before="0"/>
        <w:ind w:firstLine="0"/>
        <w:rPr>
          <w:sz w:val="20"/>
          <w:szCs w:val="20"/>
        </w:rPr>
      </w:pPr>
      <w:r w:rsidRPr="0057114A">
        <w:rPr>
          <w:sz w:val="20"/>
          <w:szCs w:val="20"/>
        </w:rPr>
        <w:t xml:space="preserve">(3) Podatki o območju EETS obsegajo zlasti naslednje podatke: </w:t>
      </w:r>
    </w:p>
    <w:p w14:paraId="3283402B" w14:textId="77777777" w:rsidR="00377325" w:rsidRPr="0057114A" w:rsidRDefault="00377325" w:rsidP="00703B0E">
      <w:pPr>
        <w:pStyle w:val="Alineazaodstavkom"/>
        <w:numPr>
          <w:ilvl w:val="0"/>
          <w:numId w:val="206"/>
        </w:numPr>
        <w:tabs>
          <w:tab w:val="clear" w:pos="425"/>
          <w:tab w:val="num" w:pos="284"/>
        </w:tabs>
        <w:ind w:left="284" w:hanging="284"/>
        <w:rPr>
          <w:sz w:val="20"/>
          <w:szCs w:val="20"/>
        </w:rPr>
      </w:pPr>
      <w:r w:rsidRPr="0057114A">
        <w:rPr>
          <w:sz w:val="20"/>
          <w:szCs w:val="20"/>
        </w:rPr>
        <w:t xml:space="preserve">temeljni identifikacijski podatki cestninske ureditve z začetkom cestninjenja in morebitnimi prekinitvami; </w:t>
      </w:r>
    </w:p>
    <w:p w14:paraId="70418CCE" w14:textId="77777777" w:rsidR="00377325" w:rsidRPr="0057114A" w:rsidRDefault="00377325" w:rsidP="00703B0E">
      <w:pPr>
        <w:pStyle w:val="Alineazaodstavkom"/>
        <w:numPr>
          <w:ilvl w:val="0"/>
          <w:numId w:val="206"/>
        </w:numPr>
        <w:tabs>
          <w:tab w:val="clear" w:pos="425"/>
          <w:tab w:val="num" w:pos="284"/>
        </w:tabs>
        <w:ind w:left="284" w:hanging="283"/>
        <w:rPr>
          <w:sz w:val="20"/>
          <w:szCs w:val="20"/>
        </w:rPr>
      </w:pPr>
      <w:r w:rsidRPr="0057114A">
        <w:rPr>
          <w:sz w:val="20"/>
          <w:szCs w:val="20"/>
        </w:rPr>
        <w:t xml:space="preserve">geografska opredelitev cestninske ceste in podatki o značilnostih, na katere se nanaša cestninska ureditev; </w:t>
      </w:r>
    </w:p>
    <w:p w14:paraId="1DC3BD37" w14:textId="77777777" w:rsidR="00377325" w:rsidRPr="0057114A" w:rsidRDefault="00377325" w:rsidP="00703B0E">
      <w:pPr>
        <w:pStyle w:val="Alineazaodstavkom"/>
        <w:numPr>
          <w:ilvl w:val="0"/>
          <w:numId w:val="206"/>
        </w:numPr>
        <w:tabs>
          <w:tab w:val="clear" w:pos="425"/>
          <w:tab w:val="num" w:pos="284"/>
        </w:tabs>
        <w:rPr>
          <w:sz w:val="20"/>
          <w:szCs w:val="20"/>
        </w:rPr>
      </w:pPr>
      <w:r w:rsidRPr="0057114A">
        <w:rPr>
          <w:sz w:val="20"/>
          <w:szCs w:val="20"/>
        </w:rPr>
        <w:t xml:space="preserve">pravila cestninjenja, ki veljajo za cestninsko cesto; </w:t>
      </w:r>
    </w:p>
    <w:p w14:paraId="793E9C8D" w14:textId="77777777" w:rsidR="00377325" w:rsidRPr="0057114A" w:rsidRDefault="00377325" w:rsidP="00703B0E">
      <w:pPr>
        <w:pStyle w:val="Alineazaodstavkom"/>
        <w:numPr>
          <w:ilvl w:val="0"/>
          <w:numId w:val="206"/>
        </w:numPr>
        <w:tabs>
          <w:tab w:val="clear" w:pos="425"/>
          <w:tab w:val="num" w:pos="284"/>
        </w:tabs>
        <w:ind w:left="284" w:hanging="284"/>
        <w:rPr>
          <w:sz w:val="20"/>
          <w:szCs w:val="20"/>
        </w:rPr>
      </w:pPr>
      <w:r w:rsidRPr="0057114A">
        <w:rPr>
          <w:sz w:val="20"/>
          <w:szCs w:val="20"/>
        </w:rPr>
        <w:t xml:space="preserve">podatki, potrebni za določitev višine cestnine za posamezni cestninski razred, in drugi potrebni podatki za določitev višine cestnine; </w:t>
      </w:r>
    </w:p>
    <w:p w14:paraId="7208C88D" w14:textId="77777777" w:rsidR="00377325" w:rsidRPr="0057114A" w:rsidRDefault="00377325" w:rsidP="00703B0E">
      <w:pPr>
        <w:pStyle w:val="Alineazaodstavkom"/>
        <w:numPr>
          <w:ilvl w:val="0"/>
          <w:numId w:val="206"/>
        </w:numPr>
        <w:tabs>
          <w:tab w:val="clear" w:pos="425"/>
          <w:tab w:val="num" w:pos="284"/>
        </w:tabs>
        <w:rPr>
          <w:sz w:val="20"/>
          <w:szCs w:val="20"/>
        </w:rPr>
      </w:pPr>
      <w:r w:rsidRPr="0057114A">
        <w:rPr>
          <w:sz w:val="20"/>
          <w:szCs w:val="20"/>
        </w:rPr>
        <w:t xml:space="preserve">pravila nadzora nad cestninjenjem; </w:t>
      </w:r>
    </w:p>
    <w:p w14:paraId="5602C8D3" w14:textId="77777777" w:rsidR="00377325" w:rsidRPr="0057114A" w:rsidRDefault="00377325" w:rsidP="00703B0E">
      <w:pPr>
        <w:pStyle w:val="Alineazaodstavkom"/>
        <w:numPr>
          <w:ilvl w:val="0"/>
          <w:numId w:val="206"/>
        </w:numPr>
        <w:tabs>
          <w:tab w:val="clear" w:pos="425"/>
          <w:tab w:val="num" w:pos="284"/>
        </w:tabs>
        <w:rPr>
          <w:sz w:val="20"/>
          <w:szCs w:val="20"/>
        </w:rPr>
      </w:pPr>
      <w:r w:rsidRPr="0057114A">
        <w:rPr>
          <w:sz w:val="20"/>
          <w:szCs w:val="20"/>
        </w:rPr>
        <w:t xml:space="preserve">podatki o izvajalcu cestninjenja. </w:t>
      </w:r>
    </w:p>
    <w:p w14:paraId="43DF2D61" w14:textId="77777777" w:rsidR="00F01BA7" w:rsidRPr="0057114A" w:rsidRDefault="00F01BA7" w:rsidP="00F01BA7">
      <w:pPr>
        <w:pStyle w:val="Odstavek"/>
        <w:spacing w:before="0"/>
        <w:ind w:firstLine="0"/>
        <w:rPr>
          <w:sz w:val="20"/>
          <w:szCs w:val="20"/>
        </w:rPr>
      </w:pPr>
    </w:p>
    <w:p w14:paraId="63DCBD33" w14:textId="77777777" w:rsidR="00377325" w:rsidRPr="0057114A" w:rsidRDefault="00377325" w:rsidP="00F01BA7">
      <w:pPr>
        <w:pStyle w:val="Odstavek"/>
        <w:spacing w:before="0"/>
        <w:ind w:firstLine="0"/>
        <w:rPr>
          <w:sz w:val="20"/>
          <w:szCs w:val="20"/>
        </w:rPr>
      </w:pPr>
      <w:r w:rsidRPr="0057114A">
        <w:rPr>
          <w:sz w:val="20"/>
          <w:szCs w:val="20"/>
        </w:rPr>
        <w:t xml:space="preserve">(4) Podatki o ponudniku EETS obsegajo zlasti naslednje podatke: </w:t>
      </w:r>
    </w:p>
    <w:p w14:paraId="26533B00" w14:textId="77777777" w:rsidR="00377325" w:rsidRPr="0057114A" w:rsidRDefault="00377325" w:rsidP="0083704F">
      <w:pPr>
        <w:pStyle w:val="Alineazaodstavkom"/>
        <w:numPr>
          <w:ilvl w:val="0"/>
          <w:numId w:val="207"/>
        </w:numPr>
        <w:tabs>
          <w:tab w:val="clear" w:pos="425"/>
          <w:tab w:val="num" w:pos="284"/>
        </w:tabs>
        <w:rPr>
          <w:sz w:val="20"/>
          <w:szCs w:val="20"/>
        </w:rPr>
      </w:pPr>
      <w:r w:rsidRPr="0057114A">
        <w:rPr>
          <w:sz w:val="20"/>
          <w:szCs w:val="20"/>
        </w:rPr>
        <w:t xml:space="preserve">firma in sedež ponudnika EETS; </w:t>
      </w:r>
    </w:p>
    <w:p w14:paraId="620B30EF" w14:textId="77777777" w:rsidR="00377325" w:rsidRPr="0057114A" w:rsidRDefault="00377325" w:rsidP="0083704F">
      <w:pPr>
        <w:pStyle w:val="Alineazaodstavkom"/>
        <w:numPr>
          <w:ilvl w:val="0"/>
          <w:numId w:val="207"/>
        </w:numPr>
        <w:tabs>
          <w:tab w:val="clear" w:pos="425"/>
          <w:tab w:val="num" w:pos="284"/>
        </w:tabs>
        <w:rPr>
          <w:sz w:val="20"/>
          <w:szCs w:val="20"/>
        </w:rPr>
      </w:pPr>
      <w:r w:rsidRPr="0057114A">
        <w:rPr>
          <w:sz w:val="20"/>
          <w:szCs w:val="20"/>
        </w:rPr>
        <w:t xml:space="preserve">podatki o vpisu v register in izbrisu iz njega; </w:t>
      </w:r>
    </w:p>
    <w:p w14:paraId="62613B08" w14:textId="77777777" w:rsidR="00377325" w:rsidRPr="0057114A" w:rsidRDefault="00377325" w:rsidP="0083704F">
      <w:pPr>
        <w:pStyle w:val="Alineazaodstavkom"/>
        <w:numPr>
          <w:ilvl w:val="0"/>
          <w:numId w:val="207"/>
        </w:numPr>
        <w:tabs>
          <w:tab w:val="clear" w:pos="425"/>
          <w:tab w:val="num" w:pos="284"/>
        </w:tabs>
        <w:rPr>
          <w:sz w:val="20"/>
          <w:szCs w:val="20"/>
        </w:rPr>
      </w:pPr>
      <w:r w:rsidRPr="0057114A">
        <w:rPr>
          <w:sz w:val="20"/>
          <w:szCs w:val="20"/>
        </w:rPr>
        <w:t xml:space="preserve">podatki o dovoljenju za opravljanje nalog ponudnika EETS in morebitnem odvzemu dovoljenja; </w:t>
      </w:r>
    </w:p>
    <w:p w14:paraId="47228590" w14:textId="77777777" w:rsidR="00377325" w:rsidRPr="0057114A" w:rsidRDefault="00377325" w:rsidP="0083704F">
      <w:pPr>
        <w:pStyle w:val="Alineazaodstavkom"/>
        <w:numPr>
          <w:ilvl w:val="0"/>
          <w:numId w:val="207"/>
        </w:numPr>
        <w:tabs>
          <w:tab w:val="clear" w:pos="425"/>
          <w:tab w:val="num" w:pos="284"/>
        </w:tabs>
        <w:rPr>
          <w:sz w:val="20"/>
          <w:szCs w:val="20"/>
        </w:rPr>
      </w:pPr>
      <w:r w:rsidRPr="0057114A">
        <w:rPr>
          <w:sz w:val="20"/>
          <w:szCs w:val="20"/>
        </w:rPr>
        <w:t xml:space="preserve">podatki o mestih, na katerih zagotavlja storitve uporabnikom EETS; </w:t>
      </w:r>
    </w:p>
    <w:p w14:paraId="126AAF1F" w14:textId="77777777" w:rsidR="00377325" w:rsidRPr="0057114A" w:rsidRDefault="00377325" w:rsidP="0083704F">
      <w:pPr>
        <w:pStyle w:val="Alineazaodstavkom"/>
        <w:numPr>
          <w:ilvl w:val="0"/>
          <w:numId w:val="207"/>
        </w:numPr>
        <w:tabs>
          <w:tab w:val="clear" w:pos="425"/>
          <w:tab w:val="num" w:pos="284"/>
        </w:tabs>
        <w:rPr>
          <w:sz w:val="20"/>
          <w:szCs w:val="20"/>
        </w:rPr>
      </w:pPr>
      <w:r w:rsidRPr="0057114A">
        <w:rPr>
          <w:sz w:val="20"/>
          <w:szCs w:val="20"/>
        </w:rPr>
        <w:t xml:space="preserve">podatki o tem, za katere cestninske ceste zagotavlja storitve uporabnikom EETS; </w:t>
      </w:r>
    </w:p>
    <w:p w14:paraId="21CCE885" w14:textId="77777777" w:rsidR="00377325" w:rsidRPr="0057114A" w:rsidRDefault="00377325" w:rsidP="0083704F">
      <w:pPr>
        <w:pStyle w:val="Alineazaodstavkom"/>
        <w:numPr>
          <w:ilvl w:val="0"/>
          <w:numId w:val="207"/>
        </w:numPr>
        <w:tabs>
          <w:tab w:val="clear" w:pos="425"/>
          <w:tab w:val="num" w:pos="284"/>
        </w:tabs>
        <w:rPr>
          <w:sz w:val="20"/>
          <w:szCs w:val="20"/>
        </w:rPr>
      </w:pPr>
      <w:r w:rsidRPr="0057114A">
        <w:rPr>
          <w:sz w:val="20"/>
          <w:szCs w:val="20"/>
        </w:rPr>
        <w:t xml:space="preserve">podatki o tem, katere naprave v vozilu zagotavlja, in o tipu identifikacijskih številk teh naprav. </w:t>
      </w:r>
    </w:p>
    <w:p w14:paraId="4D00E8E4" w14:textId="77777777" w:rsidR="00F01BA7" w:rsidRPr="0057114A" w:rsidRDefault="00F01BA7" w:rsidP="00F01BA7">
      <w:pPr>
        <w:pStyle w:val="Odstavek"/>
        <w:spacing w:before="0"/>
        <w:ind w:firstLine="0"/>
        <w:rPr>
          <w:sz w:val="20"/>
          <w:szCs w:val="20"/>
        </w:rPr>
      </w:pPr>
    </w:p>
    <w:p w14:paraId="36F363F9" w14:textId="77777777" w:rsidR="00377325" w:rsidRPr="0057114A" w:rsidRDefault="00377325" w:rsidP="00F01BA7">
      <w:pPr>
        <w:pStyle w:val="Odstavek"/>
        <w:spacing w:before="0"/>
        <w:ind w:firstLine="0"/>
        <w:rPr>
          <w:sz w:val="20"/>
          <w:szCs w:val="20"/>
        </w:rPr>
      </w:pPr>
      <w:r w:rsidRPr="0057114A">
        <w:rPr>
          <w:sz w:val="20"/>
          <w:szCs w:val="20"/>
        </w:rPr>
        <w:t xml:space="preserve">(5) Ponudnik EETS in izvajalec cestninjenja ministrstvu nemudoma sporočita vsako spremembo v podatkih iz prvega in drugega odstavka tega člena. </w:t>
      </w:r>
    </w:p>
    <w:p w14:paraId="324F0593" w14:textId="77777777" w:rsidR="00F01BA7" w:rsidRPr="0057114A" w:rsidRDefault="00F01BA7" w:rsidP="00F01BA7">
      <w:pPr>
        <w:pStyle w:val="Odstavek"/>
        <w:spacing w:before="0"/>
        <w:ind w:firstLine="0"/>
        <w:rPr>
          <w:sz w:val="20"/>
          <w:szCs w:val="20"/>
        </w:rPr>
      </w:pPr>
    </w:p>
    <w:p w14:paraId="1C95A222" w14:textId="77777777" w:rsidR="00377325" w:rsidRPr="0057114A" w:rsidRDefault="00377325" w:rsidP="00F01BA7">
      <w:pPr>
        <w:pStyle w:val="Odstavek"/>
        <w:spacing w:before="0"/>
        <w:ind w:firstLine="0"/>
        <w:rPr>
          <w:sz w:val="20"/>
          <w:szCs w:val="20"/>
        </w:rPr>
      </w:pPr>
      <w:r w:rsidRPr="0057114A">
        <w:rPr>
          <w:sz w:val="20"/>
          <w:szCs w:val="20"/>
        </w:rPr>
        <w:t xml:space="preserve">(6) Ministrstvo enkrat letno preveri, če ponudnik EETS še vedno izpolnjuje pogoje iz prve, četrte, pete in šeste alineje drugega odstavka </w:t>
      </w:r>
      <w:r w:rsidR="003C4A94" w:rsidRPr="0057114A">
        <w:rPr>
          <w:sz w:val="20"/>
          <w:szCs w:val="20"/>
        </w:rPr>
        <w:t>4</w:t>
      </w:r>
      <w:r w:rsidR="00393E5A">
        <w:rPr>
          <w:sz w:val="20"/>
          <w:szCs w:val="20"/>
        </w:rPr>
        <w:t>7</w:t>
      </w:r>
      <w:r w:rsidRPr="0057114A">
        <w:rPr>
          <w:sz w:val="20"/>
          <w:szCs w:val="20"/>
        </w:rPr>
        <w:t xml:space="preserve">. člena tega zakona. Če je potrebno, ministrstvo ustrezno popravi podatke v registru. V registru se zaznamujejo tudi ugotovitve pregleda splošnega načrta za obvladovanje tveganj pri ponudniku EETS. </w:t>
      </w:r>
    </w:p>
    <w:p w14:paraId="3379C200" w14:textId="77777777" w:rsidR="00F01BA7" w:rsidRPr="0057114A" w:rsidRDefault="00F01BA7" w:rsidP="00F01BA7">
      <w:pPr>
        <w:pStyle w:val="Odstavek"/>
        <w:spacing w:before="0"/>
        <w:ind w:firstLine="0"/>
        <w:rPr>
          <w:sz w:val="20"/>
          <w:szCs w:val="20"/>
        </w:rPr>
      </w:pPr>
    </w:p>
    <w:p w14:paraId="6114570F" w14:textId="77777777" w:rsidR="00377325" w:rsidRPr="0057114A" w:rsidRDefault="00377325" w:rsidP="00F01BA7">
      <w:pPr>
        <w:pStyle w:val="Odstavek"/>
        <w:spacing w:before="0"/>
        <w:ind w:firstLine="0"/>
        <w:rPr>
          <w:sz w:val="20"/>
          <w:szCs w:val="20"/>
        </w:rPr>
      </w:pPr>
      <w:r w:rsidRPr="0057114A">
        <w:rPr>
          <w:sz w:val="20"/>
          <w:szCs w:val="20"/>
        </w:rPr>
        <w:t xml:space="preserve">(7) Podatki v registru morajo biti točni in ažurni. </w:t>
      </w:r>
    </w:p>
    <w:p w14:paraId="645CCB37" w14:textId="77777777" w:rsidR="00F01BA7" w:rsidRPr="0057114A" w:rsidRDefault="00F01BA7" w:rsidP="00F01BA7">
      <w:pPr>
        <w:pStyle w:val="Odstavek"/>
        <w:spacing w:before="0"/>
        <w:ind w:firstLine="0"/>
        <w:rPr>
          <w:sz w:val="20"/>
          <w:szCs w:val="20"/>
        </w:rPr>
      </w:pPr>
    </w:p>
    <w:p w14:paraId="56ECE4FB" w14:textId="77777777" w:rsidR="00377325" w:rsidRPr="0057114A" w:rsidRDefault="00377325" w:rsidP="00F01BA7">
      <w:pPr>
        <w:pStyle w:val="Odstavek"/>
        <w:spacing w:before="0"/>
        <w:ind w:firstLine="0"/>
        <w:rPr>
          <w:sz w:val="20"/>
          <w:szCs w:val="20"/>
        </w:rPr>
      </w:pPr>
      <w:r w:rsidRPr="0057114A">
        <w:rPr>
          <w:sz w:val="20"/>
          <w:szCs w:val="20"/>
        </w:rPr>
        <w:t xml:space="preserve">(8) Register je javen. Ministrstvo zagotovi njegovo brezplačno elektronsko dostopnost. </w:t>
      </w:r>
    </w:p>
    <w:p w14:paraId="59194F84" w14:textId="77777777" w:rsidR="00F01BA7" w:rsidRPr="0057114A" w:rsidRDefault="00F01BA7" w:rsidP="00F01BA7">
      <w:pPr>
        <w:pStyle w:val="Odstavek"/>
        <w:spacing w:before="0"/>
        <w:ind w:firstLine="0"/>
        <w:rPr>
          <w:sz w:val="20"/>
          <w:szCs w:val="20"/>
        </w:rPr>
      </w:pPr>
    </w:p>
    <w:p w14:paraId="3B0C6F18" w14:textId="77777777" w:rsidR="00C24AA4" w:rsidRPr="0057114A" w:rsidRDefault="00377325" w:rsidP="00F01BA7">
      <w:pPr>
        <w:pStyle w:val="Odstavek"/>
        <w:spacing w:before="0"/>
        <w:ind w:firstLine="0"/>
        <w:rPr>
          <w:sz w:val="20"/>
          <w:szCs w:val="20"/>
        </w:rPr>
      </w:pPr>
      <w:r w:rsidRPr="0057114A">
        <w:rPr>
          <w:sz w:val="20"/>
          <w:szCs w:val="20"/>
        </w:rPr>
        <w:t>(9) Ministrstvo decembra vsako koledarsko leto pošlje Komisiji v elektronski obliki register območij EETS in ponudnikov EETS.</w:t>
      </w:r>
    </w:p>
    <w:p w14:paraId="670EB406" w14:textId="77777777" w:rsidR="00F01BA7" w:rsidRPr="0057114A" w:rsidRDefault="00F01BA7" w:rsidP="00F01BA7">
      <w:pPr>
        <w:pStyle w:val="Odstavek"/>
        <w:spacing w:before="0"/>
        <w:ind w:firstLine="0"/>
        <w:rPr>
          <w:sz w:val="20"/>
          <w:szCs w:val="20"/>
        </w:rPr>
      </w:pPr>
    </w:p>
    <w:p w14:paraId="3A1D2EE2" w14:textId="77777777" w:rsidR="008F1FC8" w:rsidRPr="0057114A" w:rsidRDefault="008F1FC8" w:rsidP="00CC0866">
      <w:pPr>
        <w:pStyle w:val="Poglavje"/>
        <w:spacing w:before="0"/>
        <w:rPr>
          <w:sz w:val="20"/>
          <w:szCs w:val="20"/>
        </w:rPr>
      </w:pPr>
      <w:r w:rsidRPr="0057114A">
        <w:rPr>
          <w:sz w:val="20"/>
          <w:szCs w:val="20"/>
        </w:rPr>
        <w:t>V</w:t>
      </w:r>
      <w:r w:rsidR="00F458CC" w:rsidRPr="0057114A">
        <w:rPr>
          <w:sz w:val="20"/>
          <w:szCs w:val="20"/>
        </w:rPr>
        <w:t>I</w:t>
      </w:r>
      <w:r w:rsidRPr="0057114A">
        <w:rPr>
          <w:sz w:val="20"/>
          <w:szCs w:val="20"/>
        </w:rPr>
        <w:t>. ČEZMEJNA IZMENJAVA INFORMACIJ O NEPLAČILU CESTNINE</w:t>
      </w:r>
    </w:p>
    <w:p w14:paraId="0C9C72BD" w14:textId="77777777" w:rsidR="00F01BA7" w:rsidRPr="0057114A" w:rsidRDefault="00F01BA7" w:rsidP="00CC0866">
      <w:pPr>
        <w:pStyle w:val="Poglavje"/>
        <w:spacing w:before="0"/>
        <w:rPr>
          <w:sz w:val="20"/>
          <w:szCs w:val="20"/>
        </w:rPr>
      </w:pPr>
    </w:p>
    <w:p w14:paraId="68EA7FF2" w14:textId="77777777" w:rsidR="008F1FC8" w:rsidRPr="0057114A" w:rsidRDefault="00CF2958" w:rsidP="00CC0866">
      <w:pPr>
        <w:pStyle w:val="len"/>
        <w:spacing w:before="0"/>
        <w:rPr>
          <w:b w:val="0"/>
          <w:sz w:val="20"/>
          <w:szCs w:val="20"/>
        </w:rPr>
      </w:pPr>
      <w:r>
        <w:rPr>
          <w:b w:val="0"/>
          <w:sz w:val="20"/>
          <w:szCs w:val="20"/>
        </w:rPr>
        <w:t>6</w:t>
      </w:r>
      <w:r w:rsidR="00DD411A">
        <w:rPr>
          <w:b w:val="0"/>
          <w:sz w:val="20"/>
          <w:szCs w:val="20"/>
        </w:rPr>
        <w:t>3</w:t>
      </w:r>
      <w:r>
        <w:rPr>
          <w:b w:val="0"/>
          <w:sz w:val="20"/>
          <w:szCs w:val="20"/>
        </w:rPr>
        <w:t>. člen</w:t>
      </w:r>
    </w:p>
    <w:p w14:paraId="073B451A" w14:textId="77777777" w:rsidR="008F1FC8" w:rsidRPr="0057114A" w:rsidRDefault="008F1FC8" w:rsidP="00CC0866">
      <w:pPr>
        <w:pStyle w:val="lennaslov"/>
        <w:rPr>
          <w:b w:val="0"/>
          <w:sz w:val="20"/>
          <w:szCs w:val="20"/>
        </w:rPr>
      </w:pPr>
      <w:r w:rsidRPr="0057114A">
        <w:rPr>
          <w:b w:val="0"/>
          <w:sz w:val="20"/>
          <w:szCs w:val="20"/>
        </w:rPr>
        <w:t>(nacionalna kontaktna točka)</w:t>
      </w:r>
    </w:p>
    <w:p w14:paraId="07D6B64A" w14:textId="77777777" w:rsidR="00F01BA7" w:rsidRPr="0057114A" w:rsidRDefault="00F01BA7" w:rsidP="00F01BA7">
      <w:pPr>
        <w:pStyle w:val="Odstavek"/>
        <w:spacing w:before="0"/>
        <w:ind w:firstLine="0"/>
        <w:rPr>
          <w:sz w:val="20"/>
          <w:szCs w:val="20"/>
        </w:rPr>
      </w:pPr>
    </w:p>
    <w:p w14:paraId="531BDF11" w14:textId="77777777" w:rsidR="008F1FC8" w:rsidRPr="0057114A" w:rsidRDefault="008F1FC8" w:rsidP="00F01BA7">
      <w:pPr>
        <w:pStyle w:val="Odstavek"/>
        <w:spacing w:before="0"/>
        <w:ind w:firstLine="0"/>
        <w:rPr>
          <w:sz w:val="20"/>
          <w:szCs w:val="20"/>
        </w:rPr>
      </w:pPr>
      <w:r w:rsidRPr="0057114A">
        <w:rPr>
          <w:sz w:val="20"/>
          <w:szCs w:val="20"/>
        </w:rPr>
        <w:t>(1) Ministrstvo opravlja naloge nacionalne kontaktne točke kot pristojnega organa, določenega za izmenjavo podatkov iz evidenc registriranih vozil držav članic Evropske unije za namen čezmejne izmenjave podatkov o lastnikih vozil ali osebah, na katere so ta vozila registrirana, in podatkov o registriranih vozilih iz Priloge I Direktive 2019/520/EU z namenom identifikacije vozila in lastnika ali imetnika vozila, za katerega je bilo ugotovljeno neplačilo cestnine. Izmenjava podatkov poteka prek nacionalnih kontaktnih točk v državah članicah Evropske unije in državah Evropskega gospodarskega prostora (v nadaljnjem besedilu: držav</w:t>
      </w:r>
      <w:r w:rsidR="008B5FC8">
        <w:rPr>
          <w:sz w:val="20"/>
          <w:szCs w:val="20"/>
        </w:rPr>
        <w:t>a</w:t>
      </w:r>
      <w:r w:rsidRPr="0057114A">
        <w:rPr>
          <w:sz w:val="20"/>
          <w:szCs w:val="20"/>
        </w:rPr>
        <w:t xml:space="preserve"> EGP). Podatki za iskanje morajo biti v skladu s Prilogo I Direktive 2019/520/EU. </w:t>
      </w:r>
    </w:p>
    <w:p w14:paraId="6F497321" w14:textId="77777777" w:rsidR="00F01BA7" w:rsidRPr="0057114A" w:rsidRDefault="00F01BA7" w:rsidP="00F01BA7">
      <w:pPr>
        <w:pStyle w:val="Odstavek"/>
        <w:spacing w:before="0"/>
        <w:ind w:firstLine="0"/>
        <w:rPr>
          <w:sz w:val="20"/>
          <w:szCs w:val="20"/>
        </w:rPr>
      </w:pPr>
    </w:p>
    <w:p w14:paraId="6FD29EAA" w14:textId="77777777" w:rsidR="008F1FC8" w:rsidRPr="0057114A" w:rsidRDefault="008F1FC8" w:rsidP="00F01BA7">
      <w:pPr>
        <w:pStyle w:val="Odstavek"/>
        <w:spacing w:before="0"/>
        <w:ind w:firstLine="0"/>
        <w:rPr>
          <w:sz w:val="20"/>
          <w:szCs w:val="20"/>
        </w:rPr>
      </w:pPr>
      <w:r w:rsidRPr="0057114A">
        <w:rPr>
          <w:sz w:val="20"/>
          <w:szCs w:val="20"/>
        </w:rPr>
        <w:lastRenderedPageBreak/>
        <w:t xml:space="preserve">(2) Zaradi identifikacije vozila in lastnika ali imetnika vozila, za katerega je bilo ugotovljeno neplačilo cestnine, lahko nacionalne kontaktne točke v državah članicah Evropske unije in državah EGP za vsak posamezen primer avtomatizirano prek spletnega dostopa iščejo podatke iz prejšnjega odstavka. </w:t>
      </w:r>
    </w:p>
    <w:p w14:paraId="7E1DCC53" w14:textId="77777777" w:rsidR="00F01BA7" w:rsidRPr="0057114A" w:rsidRDefault="00F01BA7" w:rsidP="00F01BA7">
      <w:pPr>
        <w:pStyle w:val="Odstavek"/>
        <w:spacing w:before="0"/>
        <w:ind w:firstLine="0"/>
        <w:rPr>
          <w:sz w:val="20"/>
          <w:szCs w:val="20"/>
        </w:rPr>
      </w:pPr>
    </w:p>
    <w:p w14:paraId="583493FF" w14:textId="77777777" w:rsidR="008F1FC8" w:rsidRPr="00CC0414" w:rsidRDefault="008F1FC8" w:rsidP="00F01BA7">
      <w:pPr>
        <w:pStyle w:val="Odstavek"/>
        <w:spacing w:before="0"/>
        <w:ind w:firstLine="0"/>
        <w:rPr>
          <w:sz w:val="20"/>
          <w:szCs w:val="20"/>
        </w:rPr>
      </w:pPr>
      <w:r w:rsidRPr="00952255">
        <w:rPr>
          <w:sz w:val="20"/>
          <w:szCs w:val="20"/>
        </w:rPr>
        <w:t>(3) Upravljavec cestninskih cest lahko pridobljene podatke iz prvega odstavka tega člena uporabi za identifikacijo cestninskega zavezanca zaradi obveznosti plačila cestnine in izvedbo postopka o prekršku po določbah tega zakona in zakona, ki ureja prekrške. Upravljavec cestninskih cest podatke iz prvega odstavk</w:t>
      </w:r>
      <w:r w:rsidRPr="00CC0414">
        <w:rPr>
          <w:sz w:val="20"/>
          <w:szCs w:val="20"/>
        </w:rPr>
        <w:t xml:space="preserve">a tega člena izbriše takoj po plačilu cestnine, v primeru nadaljnje obravnave glede neplačila cestnine pa takoj po zaključku postopka obravnave ugotovljene kršitve obveznosti plačevanja cestnine. </w:t>
      </w:r>
    </w:p>
    <w:p w14:paraId="741E839C" w14:textId="77777777" w:rsidR="00F01BA7" w:rsidRPr="00CC0414" w:rsidRDefault="00F01BA7" w:rsidP="00F01BA7">
      <w:pPr>
        <w:pStyle w:val="Odstavek"/>
        <w:spacing w:before="0"/>
        <w:ind w:firstLine="0"/>
        <w:rPr>
          <w:sz w:val="20"/>
          <w:szCs w:val="20"/>
        </w:rPr>
      </w:pPr>
    </w:p>
    <w:p w14:paraId="51AC000A" w14:textId="77777777" w:rsidR="008F1FC8" w:rsidRPr="00977FCD" w:rsidRDefault="008F1FC8" w:rsidP="00F01BA7">
      <w:pPr>
        <w:pStyle w:val="Odstavek"/>
        <w:spacing w:before="0"/>
        <w:ind w:firstLine="0"/>
        <w:rPr>
          <w:sz w:val="20"/>
          <w:szCs w:val="20"/>
        </w:rPr>
      </w:pPr>
      <w:r w:rsidRPr="00977FCD">
        <w:rPr>
          <w:sz w:val="20"/>
          <w:szCs w:val="20"/>
        </w:rPr>
        <w:t xml:space="preserve">(4) </w:t>
      </w:r>
      <w:r w:rsidR="00952255" w:rsidRPr="004935A5">
        <w:rPr>
          <w:sz w:val="20"/>
          <w:szCs w:val="20"/>
        </w:rPr>
        <w:t>Upravljavec cestninskih cest je upravičen do podatkov</w:t>
      </w:r>
      <w:r w:rsidRPr="00952255">
        <w:rPr>
          <w:sz w:val="20"/>
          <w:szCs w:val="20"/>
        </w:rPr>
        <w:t xml:space="preserve"> iz prvega odstavka tega </w:t>
      </w:r>
      <w:r w:rsidRPr="00CC0414">
        <w:rPr>
          <w:sz w:val="20"/>
          <w:szCs w:val="20"/>
        </w:rPr>
        <w:t>člena</w:t>
      </w:r>
      <w:r w:rsidRPr="00977FCD">
        <w:rPr>
          <w:sz w:val="20"/>
          <w:szCs w:val="20"/>
        </w:rPr>
        <w:t xml:space="preserve">, če so izpolnjeni naslednji pogoji: </w:t>
      </w:r>
    </w:p>
    <w:p w14:paraId="4E8A6FF3" w14:textId="77777777" w:rsidR="008F1FC8" w:rsidRPr="00977FCD" w:rsidRDefault="008F1FC8" w:rsidP="00FA33FB">
      <w:pPr>
        <w:pStyle w:val="Alineazaodstavkom"/>
        <w:numPr>
          <w:ilvl w:val="0"/>
          <w:numId w:val="34"/>
        </w:numPr>
        <w:tabs>
          <w:tab w:val="clear" w:pos="425"/>
          <w:tab w:val="num" w:pos="284"/>
        </w:tabs>
        <w:ind w:left="284" w:hanging="284"/>
        <w:rPr>
          <w:sz w:val="20"/>
          <w:szCs w:val="20"/>
        </w:rPr>
      </w:pPr>
      <w:r w:rsidRPr="00977FCD">
        <w:rPr>
          <w:sz w:val="20"/>
          <w:szCs w:val="20"/>
        </w:rPr>
        <w:t xml:space="preserve">podatki so omejeni zgolj na podatke, ki jih upravljavec cestninskih cest potrebuje za pridobitev dolgovane cestnine; </w:t>
      </w:r>
    </w:p>
    <w:p w14:paraId="2FF5A1D5" w14:textId="77777777" w:rsidR="008F1FC8" w:rsidRPr="00CC0414" w:rsidRDefault="008F1FC8" w:rsidP="00FA33FB">
      <w:pPr>
        <w:pStyle w:val="Alineazaodstavkom"/>
        <w:numPr>
          <w:ilvl w:val="0"/>
          <w:numId w:val="34"/>
        </w:numPr>
        <w:tabs>
          <w:tab w:val="clear" w:pos="425"/>
          <w:tab w:val="num" w:pos="284"/>
        </w:tabs>
        <w:ind w:left="284" w:hanging="284"/>
        <w:rPr>
          <w:sz w:val="20"/>
          <w:szCs w:val="20"/>
        </w:rPr>
      </w:pPr>
      <w:r w:rsidRPr="00CC0414">
        <w:rPr>
          <w:sz w:val="20"/>
          <w:szCs w:val="20"/>
        </w:rPr>
        <w:t xml:space="preserve">upravljavec cestninskih cest lastniku ali imetniku vozila, za katerega ni bila plačana cestnina, pošlje obvestilo v skladu s </w:t>
      </w:r>
      <w:r w:rsidR="003C4A94" w:rsidRPr="00CC0414">
        <w:rPr>
          <w:sz w:val="20"/>
          <w:szCs w:val="20"/>
        </w:rPr>
        <w:t>6</w:t>
      </w:r>
      <w:r w:rsidR="00393E5A">
        <w:rPr>
          <w:sz w:val="20"/>
          <w:szCs w:val="20"/>
        </w:rPr>
        <w:t>4</w:t>
      </w:r>
      <w:r w:rsidR="003C4A94" w:rsidRPr="00CC0414">
        <w:rPr>
          <w:sz w:val="20"/>
          <w:szCs w:val="20"/>
        </w:rPr>
        <w:t>.</w:t>
      </w:r>
      <w:r w:rsidRPr="00CC0414">
        <w:rPr>
          <w:sz w:val="20"/>
          <w:szCs w:val="20"/>
        </w:rPr>
        <w:t xml:space="preserve"> členom tega zakona; </w:t>
      </w:r>
    </w:p>
    <w:p w14:paraId="7D4E3913" w14:textId="77777777" w:rsidR="008F1FC8" w:rsidRPr="00CC0414" w:rsidRDefault="008F1FC8" w:rsidP="00FA33FB">
      <w:pPr>
        <w:pStyle w:val="Alineazaodstavkom"/>
        <w:numPr>
          <w:ilvl w:val="0"/>
          <w:numId w:val="34"/>
        </w:numPr>
        <w:tabs>
          <w:tab w:val="clear" w:pos="425"/>
          <w:tab w:val="num" w:pos="284"/>
        </w:tabs>
        <w:ind w:left="284" w:hanging="284"/>
        <w:rPr>
          <w:sz w:val="20"/>
          <w:szCs w:val="20"/>
        </w:rPr>
      </w:pPr>
      <w:r w:rsidRPr="00CC0414">
        <w:rPr>
          <w:sz w:val="20"/>
          <w:szCs w:val="20"/>
        </w:rPr>
        <w:t xml:space="preserve">s plačilom neplačane cestnine upravljavcu cestninskih cest je izpolnjena obveznost plačila cestnine lastnika ali imetnika vozila, za katerega je bilo ugotovljeno neplačilo cestnine. </w:t>
      </w:r>
    </w:p>
    <w:p w14:paraId="3CF07FCB" w14:textId="77777777" w:rsidR="00F01BA7" w:rsidRPr="0057114A" w:rsidRDefault="00F01BA7" w:rsidP="00F01BA7">
      <w:pPr>
        <w:pStyle w:val="Odstavek"/>
        <w:spacing w:before="0"/>
        <w:ind w:firstLine="0"/>
        <w:rPr>
          <w:sz w:val="20"/>
          <w:szCs w:val="20"/>
        </w:rPr>
      </w:pPr>
    </w:p>
    <w:p w14:paraId="71636C2E" w14:textId="77777777" w:rsidR="008F1FC8" w:rsidRPr="0057114A" w:rsidRDefault="008F1FC8" w:rsidP="00F01BA7">
      <w:pPr>
        <w:pStyle w:val="Odstavek"/>
        <w:spacing w:before="0"/>
        <w:ind w:firstLine="0"/>
        <w:rPr>
          <w:sz w:val="20"/>
          <w:szCs w:val="20"/>
        </w:rPr>
      </w:pPr>
      <w:r w:rsidRPr="0057114A">
        <w:rPr>
          <w:sz w:val="20"/>
          <w:szCs w:val="20"/>
        </w:rPr>
        <w:t xml:space="preserve">(5) Za pridobivanje točnih in ažurnih podatkov, ki so določeni v prvem odstavku tega člena, se evidenca registriranih vozil poveže s centralnim registrom prebivalstva oziroma poslovnim registrom, kot povezovalni znak pa se uporablja EMŠO ali matična številka. </w:t>
      </w:r>
    </w:p>
    <w:p w14:paraId="0E3A0DF6" w14:textId="77777777" w:rsidR="00F01BA7" w:rsidRPr="0057114A" w:rsidRDefault="00F01BA7" w:rsidP="00F01BA7">
      <w:pPr>
        <w:pStyle w:val="Odstavek"/>
        <w:spacing w:before="0"/>
        <w:ind w:firstLine="0"/>
        <w:rPr>
          <w:sz w:val="20"/>
          <w:szCs w:val="20"/>
        </w:rPr>
      </w:pPr>
    </w:p>
    <w:p w14:paraId="6436438C" w14:textId="77777777" w:rsidR="008F1FC8" w:rsidRPr="0057114A" w:rsidRDefault="008F1FC8" w:rsidP="00F01BA7">
      <w:pPr>
        <w:pStyle w:val="Odstavek"/>
        <w:spacing w:before="0"/>
        <w:ind w:firstLine="0"/>
        <w:rPr>
          <w:sz w:val="20"/>
          <w:szCs w:val="20"/>
        </w:rPr>
      </w:pPr>
      <w:r w:rsidRPr="0057114A">
        <w:rPr>
          <w:sz w:val="20"/>
          <w:szCs w:val="20"/>
        </w:rPr>
        <w:t xml:space="preserve">(6) Posameznik, čigar osebni podatki so bili posredovani v skladu s tem členom, ima pravico pridobiti informacije o tem, kateri osebni podatki so bili posredovani državi članici Evropske unije ali državi EGP, v kateri je bilo ugotovljeno neplačilo cestnine, vključno z datumom zahtevka in podatki o pristojnem organu v tej državi članici Evropske unije ali državi EGP. </w:t>
      </w:r>
    </w:p>
    <w:p w14:paraId="10CA4002" w14:textId="77777777" w:rsidR="00F01BA7" w:rsidRPr="0057114A" w:rsidRDefault="00F01BA7" w:rsidP="00F01BA7">
      <w:pPr>
        <w:pStyle w:val="Odstavek"/>
        <w:spacing w:before="0"/>
        <w:ind w:firstLine="0"/>
        <w:rPr>
          <w:sz w:val="20"/>
          <w:szCs w:val="20"/>
        </w:rPr>
      </w:pPr>
    </w:p>
    <w:p w14:paraId="3A0640A7" w14:textId="77777777" w:rsidR="008F1FC8" w:rsidRPr="0057114A" w:rsidRDefault="008F1FC8" w:rsidP="00F01BA7">
      <w:pPr>
        <w:pStyle w:val="Odstavek"/>
        <w:spacing w:before="0"/>
        <w:ind w:firstLine="0"/>
        <w:rPr>
          <w:sz w:val="20"/>
          <w:szCs w:val="20"/>
        </w:rPr>
      </w:pPr>
      <w:r w:rsidRPr="0057114A">
        <w:rPr>
          <w:sz w:val="20"/>
          <w:szCs w:val="20"/>
        </w:rPr>
        <w:t xml:space="preserve">(7) Posameznik ima zaradi obdelave osebnih podatkov iz prvega odstavka tega člena pravico do obveščenosti, dostopa, popravka, izbrisa in omejitve obdelave ter uveljavljanja pravnega varstva v skladu z zakonom, ki ureja varstvo osebnih podatkov, in Uredbo 2016/679/EU. Zahtevki za popravek ali izbris osebnih podatkov se obravnavajo nemudoma. </w:t>
      </w:r>
    </w:p>
    <w:p w14:paraId="1CEB1BCA" w14:textId="77777777" w:rsidR="00F01BA7" w:rsidRPr="0057114A" w:rsidRDefault="00F01BA7" w:rsidP="00F01BA7">
      <w:pPr>
        <w:pStyle w:val="Odstavek"/>
        <w:spacing w:before="0"/>
        <w:ind w:firstLine="0"/>
        <w:rPr>
          <w:sz w:val="20"/>
          <w:szCs w:val="20"/>
        </w:rPr>
      </w:pPr>
    </w:p>
    <w:p w14:paraId="0295D50D" w14:textId="77777777" w:rsidR="008F1FC8" w:rsidRPr="0057114A" w:rsidRDefault="008F1FC8" w:rsidP="00F01BA7">
      <w:pPr>
        <w:pStyle w:val="Odstavek"/>
        <w:spacing w:before="0"/>
        <w:ind w:firstLine="0"/>
        <w:rPr>
          <w:sz w:val="20"/>
          <w:szCs w:val="20"/>
        </w:rPr>
      </w:pPr>
      <w:r w:rsidRPr="0057114A">
        <w:rPr>
          <w:sz w:val="20"/>
          <w:szCs w:val="20"/>
        </w:rPr>
        <w:t xml:space="preserve">(8) Podatki iz prvega odstavka tega člena se izmenjujejo z uporabo programske aplikacije Evropskega informacijskega sistema za prometna in vozniška dovoljenja (Eucaris). Vsaka država članica Evropske unije ali država EGP krije svoje stroške, ki nastanejo v zvezi z upravljanjem, uporabo in vzdrževanjem programske aplikacije iz prejšnjega stavka. </w:t>
      </w:r>
    </w:p>
    <w:p w14:paraId="491AFDD5" w14:textId="77777777" w:rsidR="00F01BA7" w:rsidRPr="0057114A" w:rsidRDefault="00F01BA7" w:rsidP="00F01BA7">
      <w:pPr>
        <w:pStyle w:val="Odstavek"/>
        <w:spacing w:before="0"/>
        <w:ind w:firstLine="0"/>
        <w:rPr>
          <w:sz w:val="20"/>
          <w:szCs w:val="20"/>
        </w:rPr>
      </w:pPr>
    </w:p>
    <w:p w14:paraId="2B88B15E" w14:textId="77777777" w:rsidR="008F1FC8" w:rsidRPr="0057114A" w:rsidRDefault="008F1FC8" w:rsidP="00F01BA7">
      <w:pPr>
        <w:pStyle w:val="Odstavek"/>
        <w:spacing w:before="0"/>
        <w:ind w:firstLine="0"/>
        <w:rPr>
          <w:sz w:val="20"/>
          <w:szCs w:val="20"/>
        </w:rPr>
      </w:pPr>
      <w:r w:rsidRPr="0057114A">
        <w:rPr>
          <w:sz w:val="20"/>
          <w:szCs w:val="20"/>
        </w:rPr>
        <w:t>(9) Ministrstvo pošlje Komisiji vsaka tri leta poročilo o številu avtomatiziranih iskanj glede neplačil cestnine. V poročilu opiše tudi stanje v Republiki Sloveniji v zvezi z nadaljnjo obravnavo neplačil cestnine.</w:t>
      </w:r>
    </w:p>
    <w:p w14:paraId="36093D96" w14:textId="77777777" w:rsidR="00F01BA7" w:rsidRPr="0057114A" w:rsidRDefault="00F01BA7" w:rsidP="00F01BA7">
      <w:pPr>
        <w:pStyle w:val="Odstavek"/>
        <w:spacing w:before="0"/>
        <w:ind w:firstLine="0"/>
        <w:rPr>
          <w:sz w:val="20"/>
          <w:szCs w:val="20"/>
        </w:rPr>
      </w:pPr>
    </w:p>
    <w:p w14:paraId="1B8C868D" w14:textId="77777777" w:rsidR="001D0591" w:rsidRPr="0057114A" w:rsidRDefault="00CF2958" w:rsidP="00CC0866">
      <w:pPr>
        <w:pStyle w:val="len"/>
        <w:spacing w:before="0"/>
        <w:rPr>
          <w:b w:val="0"/>
          <w:sz w:val="20"/>
          <w:szCs w:val="20"/>
        </w:rPr>
      </w:pPr>
      <w:r>
        <w:rPr>
          <w:b w:val="0"/>
          <w:sz w:val="20"/>
          <w:szCs w:val="20"/>
        </w:rPr>
        <w:t>6</w:t>
      </w:r>
      <w:r w:rsidR="00DD411A">
        <w:rPr>
          <w:b w:val="0"/>
          <w:sz w:val="20"/>
          <w:szCs w:val="20"/>
        </w:rPr>
        <w:t>4</w:t>
      </w:r>
      <w:r>
        <w:rPr>
          <w:b w:val="0"/>
          <w:sz w:val="20"/>
          <w:szCs w:val="20"/>
        </w:rPr>
        <w:t>. člen</w:t>
      </w:r>
    </w:p>
    <w:p w14:paraId="791287A4" w14:textId="77777777" w:rsidR="001D0591" w:rsidRPr="0057114A" w:rsidRDefault="001D0591" w:rsidP="00CC0866">
      <w:pPr>
        <w:pStyle w:val="lennaslov"/>
        <w:rPr>
          <w:b w:val="0"/>
          <w:sz w:val="20"/>
          <w:szCs w:val="20"/>
        </w:rPr>
      </w:pPr>
      <w:r w:rsidRPr="0057114A">
        <w:rPr>
          <w:b w:val="0"/>
          <w:sz w:val="20"/>
          <w:szCs w:val="20"/>
        </w:rPr>
        <w:t>(obvestilo o neplačilu cestnine)</w:t>
      </w:r>
    </w:p>
    <w:p w14:paraId="56EA962A" w14:textId="77777777" w:rsidR="00F01BA7" w:rsidRPr="0057114A" w:rsidRDefault="00F01BA7" w:rsidP="00F01BA7">
      <w:pPr>
        <w:pStyle w:val="Odstavek"/>
        <w:spacing w:before="0"/>
        <w:ind w:firstLine="0"/>
        <w:rPr>
          <w:sz w:val="20"/>
          <w:szCs w:val="20"/>
        </w:rPr>
      </w:pPr>
    </w:p>
    <w:p w14:paraId="008F9F34" w14:textId="77777777" w:rsidR="001D0591" w:rsidRPr="0057114A" w:rsidRDefault="001D0591" w:rsidP="00F01BA7">
      <w:pPr>
        <w:pStyle w:val="Odstavek"/>
        <w:spacing w:before="0"/>
        <w:ind w:firstLine="0"/>
        <w:rPr>
          <w:sz w:val="20"/>
          <w:szCs w:val="20"/>
        </w:rPr>
      </w:pPr>
      <w:r w:rsidRPr="0057114A">
        <w:rPr>
          <w:sz w:val="20"/>
          <w:szCs w:val="20"/>
        </w:rPr>
        <w:t xml:space="preserve">(1) Upravljavec cestninskih cest v primeru neplačila cestnine pošlje lastniku oziroma imetniku vozila ali drugače identificirani osebi pisno obvestilo in obrazec za odgovor na obvestilo iz Priloge </w:t>
      </w:r>
      <w:r w:rsidR="00E93F67">
        <w:rPr>
          <w:sz w:val="20"/>
          <w:szCs w:val="20"/>
        </w:rPr>
        <w:t>II Direktive 2019/520/EU.</w:t>
      </w:r>
      <w:r w:rsidR="00CB12C8">
        <w:rPr>
          <w:sz w:val="20"/>
          <w:szCs w:val="20"/>
        </w:rPr>
        <w:t xml:space="preserve"> V obvestilu</w:t>
      </w:r>
      <w:r w:rsidRPr="0057114A">
        <w:rPr>
          <w:sz w:val="20"/>
          <w:szCs w:val="20"/>
        </w:rPr>
        <w:t xml:space="preserve"> </w:t>
      </w:r>
      <w:r w:rsidR="00CB12C8">
        <w:rPr>
          <w:sz w:val="20"/>
          <w:szCs w:val="20"/>
        </w:rPr>
        <w:t>se</w:t>
      </w:r>
      <w:r w:rsidRPr="0057114A">
        <w:rPr>
          <w:sz w:val="20"/>
          <w:szCs w:val="20"/>
        </w:rPr>
        <w:t xml:space="preserve"> ga pouči tudi o pravnih posledicah neplačila cestnine. </w:t>
      </w:r>
    </w:p>
    <w:p w14:paraId="20DB4E7B" w14:textId="77777777" w:rsidR="00F01BA7" w:rsidRPr="0057114A" w:rsidRDefault="00F01BA7" w:rsidP="00F01BA7">
      <w:pPr>
        <w:pStyle w:val="Odstavek"/>
        <w:spacing w:before="0"/>
        <w:ind w:firstLine="0"/>
        <w:rPr>
          <w:sz w:val="20"/>
          <w:szCs w:val="20"/>
        </w:rPr>
      </w:pPr>
    </w:p>
    <w:p w14:paraId="185E8E31" w14:textId="77777777" w:rsidR="001D0591" w:rsidRPr="0057114A" w:rsidRDefault="001D0591" w:rsidP="00F01BA7">
      <w:pPr>
        <w:pStyle w:val="Odstavek"/>
        <w:spacing w:before="0"/>
        <w:ind w:firstLine="0"/>
        <w:rPr>
          <w:sz w:val="20"/>
          <w:szCs w:val="20"/>
        </w:rPr>
      </w:pPr>
      <w:r w:rsidRPr="0057114A">
        <w:rPr>
          <w:sz w:val="20"/>
          <w:szCs w:val="20"/>
        </w:rPr>
        <w:t xml:space="preserve">(2) Če iz zbranih obvestil in podatkov izhaja, da oseba ne razume slovenskega jezika, in z mednarodno pogodbo ni določeno drugače, mora biti pisno obvestilo sestavljeno v jeziku dokumenta o registraciji motornega vozila, če je na voljo, sicer pa v enem od uradnih jezikov države članice registracije motornega vozila, za katerega ni bila plačana cestnina. Stroški prevajanja bremenijo upravljavca cestninskih cest ne glede na izid postopka. </w:t>
      </w:r>
    </w:p>
    <w:p w14:paraId="7E81B40B" w14:textId="77777777" w:rsidR="00F01BA7" w:rsidRPr="0057114A" w:rsidRDefault="00F01BA7" w:rsidP="00F01BA7">
      <w:pPr>
        <w:pStyle w:val="Odstavek"/>
        <w:spacing w:before="0"/>
        <w:ind w:firstLine="0"/>
        <w:rPr>
          <w:sz w:val="20"/>
          <w:szCs w:val="20"/>
        </w:rPr>
      </w:pPr>
    </w:p>
    <w:p w14:paraId="50E50211" w14:textId="77777777" w:rsidR="001D0591" w:rsidRPr="0057114A" w:rsidRDefault="001D0591" w:rsidP="00715016">
      <w:pPr>
        <w:pStyle w:val="Odstavek"/>
        <w:spacing w:before="0"/>
        <w:ind w:firstLine="0"/>
        <w:rPr>
          <w:sz w:val="20"/>
          <w:szCs w:val="20"/>
        </w:rPr>
      </w:pPr>
      <w:r w:rsidRPr="0057114A">
        <w:rPr>
          <w:sz w:val="20"/>
          <w:szCs w:val="20"/>
        </w:rPr>
        <w:t xml:space="preserve">(3) Lastnik oziroma imetnik vozila ali drugače identificirana oseba lahko odgovori na obvestilo o neplačilu cestnine v 60 dneh </w:t>
      </w:r>
      <w:r w:rsidR="00715016">
        <w:rPr>
          <w:sz w:val="20"/>
          <w:szCs w:val="20"/>
        </w:rPr>
        <w:t xml:space="preserve">po datumu </w:t>
      </w:r>
      <w:r w:rsidR="00715016" w:rsidRPr="00285DDF">
        <w:rPr>
          <w:sz w:val="20"/>
          <w:szCs w:val="20"/>
        </w:rPr>
        <w:t xml:space="preserve">pisnega obvestila </w:t>
      </w:r>
      <w:r w:rsidR="00715016">
        <w:rPr>
          <w:sz w:val="20"/>
          <w:szCs w:val="20"/>
        </w:rPr>
        <w:t xml:space="preserve">o neplačilu cestnine </w:t>
      </w:r>
      <w:r w:rsidRPr="0057114A">
        <w:rPr>
          <w:sz w:val="20"/>
          <w:szCs w:val="20"/>
        </w:rPr>
        <w:t>na naslov upravljavca cestninskih cest, ki je poslal obvestilo.</w:t>
      </w:r>
      <w:r w:rsidR="00715016">
        <w:rPr>
          <w:sz w:val="20"/>
          <w:szCs w:val="20"/>
        </w:rPr>
        <w:t xml:space="preserve">  </w:t>
      </w:r>
    </w:p>
    <w:p w14:paraId="7C8D3657" w14:textId="77777777" w:rsidR="00F01BA7" w:rsidRPr="0057114A" w:rsidRDefault="00F01BA7" w:rsidP="00F01BA7">
      <w:pPr>
        <w:pStyle w:val="Odstavek"/>
        <w:spacing w:before="0"/>
        <w:ind w:firstLine="0"/>
        <w:rPr>
          <w:sz w:val="20"/>
          <w:szCs w:val="20"/>
        </w:rPr>
      </w:pPr>
    </w:p>
    <w:p w14:paraId="506AA496" w14:textId="77777777" w:rsidR="00146D06" w:rsidRDefault="00146D06" w:rsidP="00146D06">
      <w:pPr>
        <w:pStyle w:val="Poglavje"/>
        <w:spacing w:before="0"/>
        <w:rPr>
          <w:sz w:val="20"/>
          <w:szCs w:val="20"/>
        </w:rPr>
      </w:pPr>
      <w:r>
        <w:rPr>
          <w:sz w:val="20"/>
          <w:szCs w:val="20"/>
        </w:rPr>
        <w:lastRenderedPageBreak/>
        <w:t>VII. POSEBNE DOLOČBE ZA PREKRŠKE, STORJENE</w:t>
      </w:r>
      <w:r w:rsidR="009949BE">
        <w:rPr>
          <w:sz w:val="20"/>
          <w:szCs w:val="20"/>
        </w:rPr>
        <w:t xml:space="preserve"> V ZVEZI S CESTNINJENJEM</w:t>
      </w:r>
      <w:r>
        <w:rPr>
          <w:sz w:val="20"/>
          <w:szCs w:val="20"/>
        </w:rPr>
        <w:t xml:space="preserve"> Z MOTORNIMI VOZILI, REGISTRIRANIMI V DRUGIH DRŽAVAH ČLANICAH EVROPSKE UNIJE</w:t>
      </w:r>
      <w:r w:rsidR="006A5194">
        <w:rPr>
          <w:sz w:val="20"/>
          <w:szCs w:val="20"/>
        </w:rPr>
        <w:t xml:space="preserve"> IN DRŽAVAH E</w:t>
      </w:r>
      <w:r w:rsidR="005D0385">
        <w:rPr>
          <w:sz w:val="20"/>
          <w:szCs w:val="20"/>
        </w:rPr>
        <w:t>GP</w:t>
      </w:r>
    </w:p>
    <w:p w14:paraId="2638E76F" w14:textId="77777777" w:rsidR="00146D06" w:rsidRDefault="00146D06" w:rsidP="00146D06">
      <w:pPr>
        <w:pStyle w:val="Poglavje"/>
        <w:spacing w:before="0"/>
        <w:rPr>
          <w:sz w:val="20"/>
          <w:szCs w:val="20"/>
        </w:rPr>
      </w:pPr>
    </w:p>
    <w:p w14:paraId="7013581A" w14:textId="77777777" w:rsidR="00146D06" w:rsidRDefault="00146D06" w:rsidP="00146D06">
      <w:pPr>
        <w:pStyle w:val="Poglavje"/>
        <w:spacing w:before="0"/>
        <w:rPr>
          <w:sz w:val="20"/>
          <w:szCs w:val="20"/>
        </w:rPr>
      </w:pPr>
      <w:r>
        <w:rPr>
          <w:sz w:val="20"/>
          <w:szCs w:val="20"/>
        </w:rPr>
        <w:t>6</w:t>
      </w:r>
      <w:r w:rsidR="00DD411A">
        <w:rPr>
          <w:sz w:val="20"/>
          <w:szCs w:val="20"/>
        </w:rPr>
        <w:t>5</w:t>
      </w:r>
      <w:r>
        <w:rPr>
          <w:sz w:val="20"/>
          <w:szCs w:val="20"/>
        </w:rPr>
        <w:t>. člen</w:t>
      </w:r>
    </w:p>
    <w:p w14:paraId="3127C1ED" w14:textId="77777777" w:rsidR="00146D06" w:rsidRDefault="00146D06" w:rsidP="00146D06">
      <w:pPr>
        <w:pStyle w:val="Poglavje"/>
        <w:spacing w:before="0"/>
        <w:rPr>
          <w:sz w:val="20"/>
          <w:szCs w:val="20"/>
        </w:rPr>
      </w:pPr>
      <w:r>
        <w:rPr>
          <w:sz w:val="20"/>
          <w:szCs w:val="20"/>
        </w:rPr>
        <w:t>(uporaba posebnih določb)</w:t>
      </w:r>
    </w:p>
    <w:p w14:paraId="5D476AE7" w14:textId="77777777" w:rsidR="00146D06" w:rsidRDefault="00146D06" w:rsidP="00146D06">
      <w:pPr>
        <w:pStyle w:val="Poglavje"/>
        <w:spacing w:before="0"/>
        <w:jc w:val="both"/>
        <w:rPr>
          <w:rStyle w:val="Pripombasklic"/>
          <w:rFonts w:cs="Times New Roman"/>
        </w:rPr>
      </w:pPr>
    </w:p>
    <w:p w14:paraId="17DCF68A" w14:textId="77777777" w:rsidR="00146D06" w:rsidRDefault="00146D06" w:rsidP="00146D06">
      <w:pPr>
        <w:pStyle w:val="Poglavje"/>
        <w:spacing w:before="0"/>
        <w:jc w:val="both"/>
        <w:rPr>
          <w:sz w:val="20"/>
          <w:szCs w:val="20"/>
        </w:rPr>
      </w:pPr>
      <w:r>
        <w:rPr>
          <w:sz w:val="20"/>
          <w:szCs w:val="20"/>
        </w:rPr>
        <w:t xml:space="preserve">(1) Določbe tega poglavja se uporabljajo v postopku o prekršku </w:t>
      </w:r>
      <w:r w:rsidR="003A097F">
        <w:rPr>
          <w:sz w:val="20"/>
          <w:szCs w:val="20"/>
        </w:rPr>
        <w:t>zaradi</w:t>
      </w:r>
      <w:r>
        <w:rPr>
          <w:sz w:val="20"/>
          <w:szCs w:val="20"/>
        </w:rPr>
        <w:t xml:space="preserve"> neplačil</w:t>
      </w:r>
      <w:r w:rsidR="003A097F">
        <w:rPr>
          <w:sz w:val="20"/>
          <w:szCs w:val="20"/>
        </w:rPr>
        <w:t>a</w:t>
      </w:r>
      <w:r>
        <w:rPr>
          <w:sz w:val="20"/>
          <w:szCs w:val="20"/>
        </w:rPr>
        <w:t xml:space="preserve"> cestnine</w:t>
      </w:r>
      <w:r w:rsidR="005405EC">
        <w:rPr>
          <w:sz w:val="20"/>
          <w:szCs w:val="20"/>
        </w:rPr>
        <w:t>, če</w:t>
      </w:r>
      <w:r>
        <w:rPr>
          <w:sz w:val="20"/>
          <w:szCs w:val="20"/>
        </w:rPr>
        <w:t>:</w:t>
      </w:r>
    </w:p>
    <w:p w14:paraId="12EABEB6" w14:textId="77777777" w:rsidR="00146D06" w:rsidRDefault="00146D06" w:rsidP="00146D06">
      <w:pPr>
        <w:pStyle w:val="Poglavje"/>
        <w:numPr>
          <w:ilvl w:val="0"/>
          <w:numId w:val="92"/>
        </w:numPr>
        <w:spacing w:before="0"/>
        <w:ind w:left="284" w:hanging="284"/>
        <w:jc w:val="both"/>
        <w:rPr>
          <w:sz w:val="20"/>
          <w:szCs w:val="20"/>
        </w:rPr>
      </w:pPr>
      <w:r>
        <w:rPr>
          <w:sz w:val="20"/>
          <w:szCs w:val="20"/>
        </w:rPr>
        <w:t>je bil prekršek storjen z motornim vozilom, ki je registrirano v drugi državi članici Evropske unije</w:t>
      </w:r>
      <w:r w:rsidR="006A5194">
        <w:rPr>
          <w:sz w:val="20"/>
          <w:szCs w:val="20"/>
        </w:rPr>
        <w:t xml:space="preserve"> ali </w:t>
      </w:r>
      <w:r w:rsidR="006E3BE9">
        <w:rPr>
          <w:sz w:val="20"/>
          <w:szCs w:val="20"/>
        </w:rPr>
        <w:t xml:space="preserve">državi </w:t>
      </w:r>
      <w:r w:rsidR="006A5194">
        <w:rPr>
          <w:sz w:val="20"/>
          <w:szCs w:val="20"/>
        </w:rPr>
        <w:t>E</w:t>
      </w:r>
      <w:r w:rsidR="005D0385">
        <w:rPr>
          <w:sz w:val="20"/>
          <w:szCs w:val="20"/>
        </w:rPr>
        <w:t>GP</w:t>
      </w:r>
      <w:r w:rsidR="006A5194">
        <w:rPr>
          <w:sz w:val="20"/>
          <w:szCs w:val="20"/>
        </w:rPr>
        <w:t>;</w:t>
      </w:r>
    </w:p>
    <w:p w14:paraId="52A316E5" w14:textId="77777777" w:rsidR="00146D06" w:rsidRDefault="00146D06" w:rsidP="00146D06">
      <w:pPr>
        <w:pStyle w:val="Poglavje"/>
        <w:numPr>
          <w:ilvl w:val="0"/>
          <w:numId w:val="92"/>
        </w:numPr>
        <w:spacing w:before="0"/>
        <w:ind w:left="284" w:hanging="284"/>
        <w:jc w:val="both"/>
        <w:rPr>
          <w:sz w:val="20"/>
          <w:szCs w:val="20"/>
        </w:rPr>
      </w:pPr>
      <w:r>
        <w:rPr>
          <w:sz w:val="20"/>
          <w:szCs w:val="20"/>
        </w:rPr>
        <w:t xml:space="preserve">na kraju storitve prekrška ni bilo mogoče </w:t>
      </w:r>
      <w:r w:rsidR="009949BE">
        <w:rPr>
          <w:sz w:val="20"/>
          <w:szCs w:val="20"/>
        </w:rPr>
        <w:t>u</w:t>
      </w:r>
      <w:r>
        <w:rPr>
          <w:sz w:val="20"/>
          <w:szCs w:val="20"/>
        </w:rPr>
        <w:t>gotoviti storilca prekrška, pridobiti njegove izjave o prekršku oziroma storilcu</w:t>
      </w:r>
      <w:r w:rsidR="009949BE">
        <w:rPr>
          <w:sz w:val="20"/>
          <w:szCs w:val="20"/>
        </w:rPr>
        <w:t xml:space="preserve"> prekrška</w:t>
      </w:r>
      <w:r>
        <w:rPr>
          <w:sz w:val="20"/>
          <w:szCs w:val="20"/>
        </w:rPr>
        <w:t xml:space="preserve"> izdati in vročiti odločbo o prekršku in</w:t>
      </w:r>
    </w:p>
    <w:p w14:paraId="55B233AB" w14:textId="77777777" w:rsidR="00146D06" w:rsidRDefault="00146D06" w:rsidP="00146D06">
      <w:pPr>
        <w:pStyle w:val="Poglavje"/>
        <w:numPr>
          <w:ilvl w:val="0"/>
          <w:numId w:val="92"/>
        </w:numPr>
        <w:spacing w:before="0"/>
        <w:ind w:left="284" w:hanging="284"/>
        <w:jc w:val="both"/>
        <w:rPr>
          <w:sz w:val="20"/>
          <w:szCs w:val="20"/>
        </w:rPr>
      </w:pPr>
      <w:r>
        <w:rPr>
          <w:sz w:val="20"/>
          <w:szCs w:val="20"/>
        </w:rPr>
        <w:t xml:space="preserve">storilec </w:t>
      </w:r>
      <w:r w:rsidR="009949BE">
        <w:rPr>
          <w:sz w:val="20"/>
          <w:szCs w:val="20"/>
        </w:rPr>
        <w:t xml:space="preserve">prekrška </w:t>
      </w:r>
      <w:r>
        <w:rPr>
          <w:sz w:val="20"/>
          <w:szCs w:val="20"/>
        </w:rPr>
        <w:t>nima stalnega ali začasnega prebivališča na ozemlju Republike Slovenije.</w:t>
      </w:r>
    </w:p>
    <w:p w14:paraId="30751737" w14:textId="77777777" w:rsidR="00146D06" w:rsidRDefault="00146D06" w:rsidP="00146D06">
      <w:pPr>
        <w:pStyle w:val="Poglavje"/>
        <w:spacing w:before="0"/>
        <w:jc w:val="both"/>
        <w:rPr>
          <w:sz w:val="20"/>
          <w:szCs w:val="20"/>
        </w:rPr>
      </w:pPr>
    </w:p>
    <w:p w14:paraId="170868A2" w14:textId="77777777" w:rsidR="00146D06" w:rsidRDefault="00146D06" w:rsidP="00146D06">
      <w:pPr>
        <w:pStyle w:val="Poglavje"/>
        <w:spacing w:before="0"/>
        <w:jc w:val="both"/>
        <w:rPr>
          <w:sz w:val="20"/>
          <w:szCs w:val="20"/>
        </w:rPr>
      </w:pPr>
      <w:r>
        <w:rPr>
          <w:sz w:val="20"/>
          <w:szCs w:val="20"/>
        </w:rPr>
        <w:t>(2) V zadevah iz prejšnjega odstavka se čezmejna izmenjava podatkov iz evidenc</w:t>
      </w:r>
      <w:r w:rsidR="009949BE">
        <w:rPr>
          <w:sz w:val="20"/>
          <w:szCs w:val="20"/>
        </w:rPr>
        <w:t>e</w:t>
      </w:r>
      <w:r>
        <w:rPr>
          <w:sz w:val="20"/>
          <w:szCs w:val="20"/>
        </w:rPr>
        <w:t xml:space="preserve"> registriranih vozil, ki je potrebna za preiskovanje kršitev neplačila cestnine, opravlja preko nacionalne kontaktne točke</w:t>
      </w:r>
      <w:r w:rsidR="003A097F">
        <w:rPr>
          <w:sz w:val="20"/>
          <w:szCs w:val="20"/>
        </w:rPr>
        <w:t xml:space="preserve"> iz 6</w:t>
      </w:r>
      <w:r w:rsidR="006E3BE9">
        <w:rPr>
          <w:sz w:val="20"/>
          <w:szCs w:val="20"/>
        </w:rPr>
        <w:t>3</w:t>
      </w:r>
      <w:r w:rsidR="003A097F">
        <w:rPr>
          <w:sz w:val="20"/>
          <w:szCs w:val="20"/>
        </w:rPr>
        <w:t>. člena tega zakona</w:t>
      </w:r>
      <w:r w:rsidRPr="003A097F">
        <w:rPr>
          <w:sz w:val="20"/>
          <w:szCs w:val="20"/>
        </w:rPr>
        <w:t>.</w:t>
      </w:r>
    </w:p>
    <w:p w14:paraId="38A2C58D" w14:textId="77777777" w:rsidR="00146D06" w:rsidRDefault="00146D06" w:rsidP="00146D06">
      <w:pPr>
        <w:pStyle w:val="Poglavje"/>
        <w:spacing w:before="0"/>
        <w:jc w:val="both"/>
        <w:rPr>
          <w:sz w:val="20"/>
          <w:szCs w:val="20"/>
        </w:rPr>
      </w:pPr>
    </w:p>
    <w:p w14:paraId="57817CA0" w14:textId="77777777" w:rsidR="00146D06" w:rsidRDefault="00146D06" w:rsidP="00BB05C8">
      <w:pPr>
        <w:pStyle w:val="Poglavje"/>
        <w:spacing w:before="0"/>
        <w:jc w:val="both"/>
        <w:rPr>
          <w:sz w:val="20"/>
          <w:szCs w:val="20"/>
        </w:rPr>
      </w:pPr>
      <w:r>
        <w:rPr>
          <w:sz w:val="20"/>
          <w:szCs w:val="20"/>
        </w:rPr>
        <w:t xml:space="preserve">(3) Glede vprašanj, ki niso posebej urejena v tem poglavju, se v postopkih iz tega člena uporabljajo druge določbe zakona, ki ureja </w:t>
      </w:r>
      <w:r w:rsidR="006A23BD">
        <w:rPr>
          <w:sz w:val="20"/>
          <w:szCs w:val="20"/>
        </w:rPr>
        <w:t>prekrške</w:t>
      </w:r>
      <w:r>
        <w:rPr>
          <w:sz w:val="20"/>
          <w:szCs w:val="20"/>
        </w:rPr>
        <w:t>.</w:t>
      </w:r>
      <w:r w:rsidR="003A097F">
        <w:rPr>
          <w:sz w:val="20"/>
          <w:szCs w:val="20"/>
        </w:rPr>
        <w:t xml:space="preserve"> </w:t>
      </w:r>
    </w:p>
    <w:p w14:paraId="1D96EE21" w14:textId="77777777" w:rsidR="00146D06" w:rsidRDefault="00146D06" w:rsidP="00BB05C8">
      <w:pPr>
        <w:pStyle w:val="Poglavje"/>
        <w:spacing w:before="0"/>
        <w:jc w:val="both"/>
        <w:rPr>
          <w:sz w:val="20"/>
          <w:szCs w:val="20"/>
        </w:rPr>
      </w:pPr>
    </w:p>
    <w:p w14:paraId="423A1FF6" w14:textId="77777777" w:rsidR="00146D06" w:rsidRDefault="00146D06" w:rsidP="00146D06">
      <w:pPr>
        <w:pStyle w:val="Poglavje"/>
        <w:spacing w:before="0"/>
        <w:rPr>
          <w:sz w:val="20"/>
          <w:szCs w:val="20"/>
        </w:rPr>
      </w:pPr>
      <w:r>
        <w:rPr>
          <w:sz w:val="20"/>
          <w:szCs w:val="20"/>
        </w:rPr>
        <w:t>6</w:t>
      </w:r>
      <w:r w:rsidR="00DD411A">
        <w:rPr>
          <w:sz w:val="20"/>
          <w:szCs w:val="20"/>
        </w:rPr>
        <w:t>6</w:t>
      </w:r>
      <w:r>
        <w:rPr>
          <w:sz w:val="20"/>
          <w:szCs w:val="20"/>
        </w:rPr>
        <w:t>. člen</w:t>
      </w:r>
    </w:p>
    <w:p w14:paraId="4AE8EE24" w14:textId="77777777" w:rsidR="00146D06" w:rsidRDefault="00146D06" w:rsidP="00146D06">
      <w:pPr>
        <w:pStyle w:val="Poglavje"/>
        <w:spacing w:before="0"/>
        <w:rPr>
          <w:sz w:val="20"/>
          <w:szCs w:val="20"/>
        </w:rPr>
      </w:pPr>
      <w:r>
        <w:rPr>
          <w:sz w:val="20"/>
          <w:szCs w:val="20"/>
        </w:rPr>
        <w:t>(obvestilo o prekršku)</w:t>
      </w:r>
    </w:p>
    <w:p w14:paraId="6504C9BF" w14:textId="77777777" w:rsidR="00146D06" w:rsidRDefault="00146D06" w:rsidP="00146D06">
      <w:pPr>
        <w:pStyle w:val="Poglavje"/>
        <w:spacing w:before="0"/>
        <w:rPr>
          <w:sz w:val="20"/>
          <w:szCs w:val="20"/>
        </w:rPr>
      </w:pPr>
    </w:p>
    <w:p w14:paraId="03BC8918" w14:textId="77777777" w:rsidR="00146D06" w:rsidRDefault="00996AB4" w:rsidP="00146D06">
      <w:pPr>
        <w:pStyle w:val="Poglavje"/>
        <w:spacing w:before="0"/>
        <w:jc w:val="both"/>
        <w:rPr>
          <w:sz w:val="20"/>
          <w:szCs w:val="20"/>
        </w:rPr>
      </w:pPr>
      <w:r>
        <w:rPr>
          <w:sz w:val="20"/>
          <w:szCs w:val="20"/>
        </w:rPr>
        <w:t xml:space="preserve">(1) </w:t>
      </w:r>
      <w:r w:rsidR="00146D06">
        <w:rPr>
          <w:sz w:val="20"/>
          <w:szCs w:val="20"/>
        </w:rPr>
        <w:t xml:space="preserve">Postopek o prekršku se v zadevah iz prejšnjega člena začne tako, da pristojni organ, ki je ugotovil prekršek, lastniku oziroma imetniku vozila ali drugače identificirani osebi, osumljeni storitve prekrška zoper neplačilo cestnine na ozemlju Republike Slovenije (v nadaljnjem besedilu tega poglavja: oseba), pošlje pisno obvestilo o prekršku in obrazec za odgovor na obvestilo z vsebino iz </w:t>
      </w:r>
      <w:r w:rsidR="00146D06" w:rsidRPr="002803E4">
        <w:rPr>
          <w:sz w:val="20"/>
          <w:szCs w:val="20"/>
        </w:rPr>
        <w:t>Priloge, ki je sestavni del tega zakona</w:t>
      </w:r>
      <w:r w:rsidR="006A5194" w:rsidRPr="002803E4">
        <w:rPr>
          <w:sz w:val="20"/>
          <w:szCs w:val="20"/>
        </w:rPr>
        <w:t>.</w:t>
      </w:r>
    </w:p>
    <w:p w14:paraId="72E415FD" w14:textId="77777777" w:rsidR="003D6199" w:rsidRDefault="003D6199" w:rsidP="00146D06">
      <w:pPr>
        <w:pStyle w:val="Poglavje"/>
        <w:spacing w:before="0"/>
        <w:jc w:val="both"/>
        <w:rPr>
          <w:sz w:val="20"/>
          <w:szCs w:val="20"/>
        </w:rPr>
      </w:pPr>
    </w:p>
    <w:p w14:paraId="332C748F" w14:textId="77777777" w:rsidR="003D6199" w:rsidRDefault="003D6199" w:rsidP="003D6199">
      <w:pPr>
        <w:pStyle w:val="Poglavje"/>
        <w:spacing w:before="0"/>
        <w:jc w:val="both"/>
        <w:rPr>
          <w:sz w:val="20"/>
          <w:szCs w:val="20"/>
        </w:rPr>
      </w:pPr>
      <w:r>
        <w:rPr>
          <w:sz w:val="20"/>
          <w:szCs w:val="20"/>
        </w:rPr>
        <w:t>(2) Pisno obvestilo mora poleg podatkov</w:t>
      </w:r>
      <w:r w:rsidR="00B13852">
        <w:rPr>
          <w:sz w:val="20"/>
          <w:szCs w:val="20"/>
        </w:rPr>
        <w:t xml:space="preserve"> iz</w:t>
      </w:r>
      <w:r>
        <w:rPr>
          <w:sz w:val="20"/>
          <w:szCs w:val="20"/>
        </w:rPr>
        <w:t xml:space="preserve"> </w:t>
      </w:r>
      <w:r w:rsidR="006A5194">
        <w:rPr>
          <w:sz w:val="20"/>
          <w:szCs w:val="20"/>
        </w:rPr>
        <w:t>P</w:t>
      </w:r>
      <w:r>
        <w:rPr>
          <w:sz w:val="20"/>
          <w:szCs w:val="20"/>
        </w:rPr>
        <w:t>rilog</w:t>
      </w:r>
      <w:r w:rsidR="00B13852">
        <w:rPr>
          <w:sz w:val="20"/>
          <w:szCs w:val="20"/>
        </w:rPr>
        <w:t>e</w:t>
      </w:r>
      <w:r>
        <w:rPr>
          <w:sz w:val="20"/>
          <w:szCs w:val="20"/>
        </w:rPr>
        <w:t xml:space="preserve"> </w:t>
      </w:r>
      <w:r w:rsidR="00B13852">
        <w:rPr>
          <w:sz w:val="20"/>
          <w:szCs w:val="20"/>
        </w:rPr>
        <w:t>tega zakona</w:t>
      </w:r>
      <w:r>
        <w:rPr>
          <w:sz w:val="20"/>
          <w:szCs w:val="20"/>
        </w:rPr>
        <w:t>, vsebovati še naslednje:</w:t>
      </w:r>
    </w:p>
    <w:p w14:paraId="4B807049" w14:textId="77777777" w:rsidR="003D6199" w:rsidRDefault="003D6199" w:rsidP="003D6199">
      <w:pPr>
        <w:pStyle w:val="Poglavje"/>
        <w:numPr>
          <w:ilvl w:val="0"/>
          <w:numId w:val="204"/>
        </w:numPr>
        <w:spacing w:before="0"/>
        <w:ind w:left="284" w:hanging="295"/>
        <w:jc w:val="both"/>
        <w:rPr>
          <w:sz w:val="20"/>
          <w:szCs w:val="20"/>
        </w:rPr>
      </w:pPr>
      <w:r>
        <w:rPr>
          <w:sz w:val="20"/>
          <w:szCs w:val="20"/>
        </w:rPr>
        <w:t>v rubriki o denarni kazni znesek za prekršek predpisane globe;</w:t>
      </w:r>
    </w:p>
    <w:p w14:paraId="19606E4C" w14:textId="77777777" w:rsidR="003D6199" w:rsidRDefault="003D6199" w:rsidP="002803E4">
      <w:pPr>
        <w:pStyle w:val="Poglavje"/>
        <w:numPr>
          <w:ilvl w:val="0"/>
          <w:numId w:val="204"/>
        </w:numPr>
        <w:spacing w:before="0"/>
        <w:ind w:left="284" w:hanging="295"/>
        <w:jc w:val="both"/>
        <w:rPr>
          <w:sz w:val="20"/>
          <w:szCs w:val="20"/>
        </w:rPr>
      </w:pPr>
      <w:r>
        <w:rPr>
          <w:sz w:val="20"/>
          <w:szCs w:val="20"/>
        </w:rPr>
        <w:t>navedbo računa, na katerega se lahko plača globa;</w:t>
      </w:r>
    </w:p>
    <w:p w14:paraId="237421EB" w14:textId="77777777" w:rsidR="003D6199" w:rsidRPr="003D6199" w:rsidRDefault="003D6199" w:rsidP="002803E4">
      <w:pPr>
        <w:pStyle w:val="Poglavje"/>
        <w:numPr>
          <w:ilvl w:val="0"/>
          <w:numId w:val="204"/>
        </w:numPr>
        <w:spacing w:before="0"/>
        <w:ind w:left="284" w:hanging="295"/>
        <w:jc w:val="both"/>
        <w:rPr>
          <w:sz w:val="20"/>
          <w:szCs w:val="20"/>
        </w:rPr>
      </w:pPr>
      <w:r w:rsidRPr="003D6199">
        <w:rPr>
          <w:sz w:val="20"/>
          <w:szCs w:val="20"/>
        </w:rPr>
        <w:t>pouk o pravici do dostopa do osebnih podatkov, pravici do popravka in izbrisa osebnih podatkov, o najdaljšem zakonitem obdobju hrambe podatkov in o pravici do popravka netočnih osebnih podatkov in takojšnjega črtanja nezakonito zabeleženih podatkov.</w:t>
      </w:r>
    </w:p>
    <w:p w14:paraId="3945F2B6" w14:textId="77777777" w:rsidR="00146D06" w:rsidRDefault="00146D06" w:rsidP="00146D06">
      <w:pPr>
        <w:pStyle w:val="Poglavje"/>
        <w:spacing w:before="0"/>
        <w:jc w:val="both"/>
        <w:rPr>
          <w:sz w:val="20"/>
          <w:szCs w:val="20"/>
        </w:rPr>
      </w:pPr>
    </w:p>
    <w:p w14:paraId="4B7D0EC0" w14:textId="77777777" w:rsidR="00146D06" w:rsidRDefault="00146D06" w:rsidP="00146D06">
      <w:pPr>
        <w:pStyle w:val="Poglavje"/>
        <w:spacing w:before="0"/>
        <w:jc w:val="both"/>
        <w:rPr>
          <w:sz w:val="20"/>
          <w:szCs w:val="20"/>
        </w:rPr>
      </w:pPr>
      <w:r>
        <w:rPr>
          <w:sz w:val="20"/>
          <w:szCs w:val="20"/>
        </w:rPr>
        <w:t>(</w:t>
      </w:r>
      <w:r w:rsidR="003D6199">
        <w:rPr>
          <w:sz w:val="20"/>
          <w:szCs w:val="20"/>
        </w:rPr>
        <w:t>3</w:t>
      </w:r>
      <w:r>
        <w:rPr>
          <w:sz w:val="20"/>
          <w:szCs w:val="20"/>
        </w:rPr>
        <w:t>) Obrazec za odgovor mora poleg podatkov</w:t>
      </w:r>
      <w:r w:rsidR="00B13852">
        <w:rPr>
          <w:sz w:val="20"/>
          <w:szCs w:val="20"/>
        </w:rPr>
        <w:t xml:space="preserve"> iz</w:t>
      </w:r>
      <w:r w:rsidR="00BC7CE2">
        <w:rPr>
          <w:sz w:val="20"/>
          <w:szCs w:val="20"/>
        </w:rPr>
        <w:t xml:space="preserve"> Prilog</w:t>
      </w:r>
      <w:r w:rsidR="00B13852">
        <w:rPr>
          <w:sz w:val="20"/>
          <w:szCs w:val="20"/>
        </w:rPr>
        <w:t>e</w:t>
      </w:r>
      <w:r w:rsidR="00B06FD6">
        <w:rPr>
          <w:sz w:val="20"/>
          <w:szCs w:val="20"/>
        </w:rPr>
        <w:t xml:space="preserve"> tega zakona</w:t>
      </w:r>
      <w:r>
        <w:rPr>
          <w:sz w:val="20"/>
          <w:szCs w:val="20"/>
        </w:rPr>
        <w:t>, vsebovati še naslednje:</w:t>
      </w:r>
    </w:p>
    <w:p w14:paraId="17ABC567" w14:textId="77777777" w:rsidR="00146D06" w:rsidRDefault="00146D06" w:rsidP="00146D06">
      <w:pPr>
        <w:pStyle w:val="Poglavje"/>
        <w:numPr>
          <w:ilvl w:val="0"/>
          <w:numId w:val="94"/>
        </w:numPr>
        <w:spacing w:before="0"/>
        <w:ind w:left="284" w:hanging="295"/>
        <w:jc w:val="both"/>
        <w:rPr>
          <w:sz w:val="20"/>
          <w:szCs w:val="20"/>
        </w:rPr>
      </w:pPr>
      <w:r w:rsidRPr="00991800">
        <w:rPr>
          <w:sz w:val="20"/>
          <w:szCs w:val="20"/>
        </w:rPr>
        <w:t>glede na vrsto postopka, ki je določen za prekršek, zaradi katerega se postopek vodi, osnovne podatke o poteku hitrega postopka, pogojih za izdajo odločbe oziroma plačilnega naloga ali o poteku rednega sodnega postopka o prekršku, z opisom načina uveljavitve pravice do izjave v hitrem postopku oziroma zagovora v rednem sodnem postopku ter pravice do vložitve pravnega sredstva zoper odločbo oziroma sodbo o prekršku</w:t>
      </w:r>
      <w:r>
        <w:rPr>
          <w:sz w:val="20"/>
          <w:szCs w:val="20"/>
        </w:rPr>
        <w:t>;</w:t>
      </w:r>
    </w:p>
    <w:p w14:paraId="33C0B83E" w14:textId="77777777" w:rsidR="00146D06" w:rsidRDefault="00CC4294" w:rsidP="00CC4294">
      <w:pPr>
        <w:pStyle w:val="Poglavje"/>
        <w:spacing w:before="0"/>
        <w:jc w:val="both"/>
        <w:rPr>
          <w:sz w:val="20"/>
          <w:szCs w:val="20"/>
        </w:rPr>
      </w:pPr>
      <w:r w:rsidRPr="00CC4294">
        <w:rPr>
          <w:sz w:val="20"/>
          <w:szCs w:val="20"/>
        </w:rPr>
        <w:t>–</w:t>
      </w:r>
      <w:r>
        <w:rPr>
          <w:sz w:val="20"/>
          <w:szCs w:val="20"/>
        </w:rPr>
        <w:t xml:space="preserve">   </w:t>
      </w:r>
      <w:r w:rsidR="00146D06">
        <w:rPr>
          <w:sz w:val="20"/>
          <w:szCs w:val="20"/>
        </w:rPr>
        <w:t>pouk, da lahko oseba pošlje odgovor na obvestilo v svojem jeziku</w:t>
      </w:r>
      <w:r w:rsidR="003D6199">
        <w:rPr>
          <w:sz w:val="20"/>
          <w:szCs w:val="20"/>
        </w:rPr>
        <w:t>;</w:t>
      </w:r>
    </w:p>
    <w:p w14:paraId="0368E25E" w14:textId="77777777" w:rsidR="00146D06" w:rsidRDefault="00146D06" w:rsidP="00B45076">
      <w:pPr>
        <w:pStyle w:val="Poglavje"/>
        <w:numPr>
          <w:ilvl w:val="0"/>
          <w:numId w:val="95"/>
        </w:numPr>
        <w:spacing w:before="0"/>
        <w:ind w:left="284" w:hanging="284"/>
        <w:jc w:val="both"/>
        <w:rPr>
          <w:sz w:val="20"/>
          <w:szCs w:val="20"/>
        </w:rPr>
      </w:pPr>
      <w:r w:rsidRPr="00E521D0">
        <w:rPr>
          <w:sz w:val="20"/>
          <w:szCs w:val="20"/>
        </w:rPr>
        <w:t>pravne pouke iz</w:t>
      </w:r>
      <w:r>
        <w:rPr>
          <w:sz w:val="20"/>
          <w:szCs w:val="20"/>
        </w:rPr>
        <w:t xml:space="preserve"> drugega odstavka 55. člena</w:t>
      </w:r>
      <w:r w:rsidRPr="00E521D0">
        <w:rPr>
          <w:sz w:val="20"/>
          <w:szCs w:val="20"/>
        </w:rPr>
        <w:t xml:space="preserve"> </w:t>
      </w:r>
      <w:r w:rsidR="00996AB4">
        <w:rPr>
          <w:sz w:val="20"/>
          <w:szCs w:val="20"/>
        </w:rPr>
        <w:t>Zakon</w:t>
      </w:r>
      <w:r w:rsidR="009C2D96">
        <w:rPr>
          <w:sz w:val="20"/>
          <w:szCs w:val="20"/>
        </w:rPr>
        <w:t>a</w:t>
      </w:r>
      <w:r w:rsidR="00996AB4">
        <w:rPr>
          <w:sz w:val="20"/>
          <w:szCs w:val="20"/>
        </w:rPr>
        <w:t xml:space="preserve"> o prekrških</w:t>
      </w:r>
      <w:r w:rsidR="00F24587">
        <w:rPr>
          <w:sz w:val="20"/>
          <w:szCs w:val="20"/>
        </w:rPr>
        <w:t xml:space="preserve"> (</w:t>
      </w:r>
      <w:r w:rsidR="00F24587" w:rsidRPr="00F24587">
        <w:rPr>
          <w:sz w:val="20"/>
          <w:szCs w:val="20"/>
        </w:rPr>
        <w:t>Uradni list RS, št. 29/11 – uradno prečiščeno besedilo, 21/13, 111/13, 74/14 – odl. US, 92/14 – odl. US, 32/16, 15/17 – odl. US, 73/19 – odl. US, 175/20 – ZIUOPDVE in 5/21 – odl. US</w:t>
      </w:r>
      <w:r w:rsidR="00F24587">
        <w:rPr>
          <w:sz w:val="20"/>
          <w:szCs w:val="20"/>
        </w:rPr>
        <w:t>)</w:t>
      </w:r>
      <w:r w:rsidR="009C2D96">
        <w:rPr>
          <w:sz w:val="20"/>
          <w:szCs w:val="20"/>
        </w:rPr>
        <w:t xml:space="preserve"> </w:t>
      </w:r>
      <w:r w:rsidRPr="00E521D0">
        <w:rPr>
          <w:sz w:val="20"/>
          <w:szCs w:val="20"/>
        </w:rPr>
        <w:t>in pojasnilo, da bo pristojni organ v primeru, če bo nadaljeval postopek, odgovor osebe štel za njeno pisno izjavo o prekršku</w:t>
      </w:r>
      <w:r>
        <w:rPr>
          <w:sz w:val="20"/>
          <w:szCs w:val="20"/>
        </w:rPr>
        <w:t>;</w:t>
      </w:r>
    </w:p>
    <w:p w14:paraId="69C0DA55" w14:textId="77777777" w:rsidR="00464541" w:rsidRPr="003D6199" w:rsidRDefault="00146D06" w:rsidP="002803E4">
      <w:pPr>
        <w:pStyle w:val="Poglavje"/>
        <w:numPr>
          <w:ilvl w:val="0"/>
          <w:numId w:val="95"/>
        </w:numPr>
        <w:spacing w:before="0"/>
        <w:ind w:left="284" w:hanging="284"/>
        <w:jc w:val="both"/>
        <w:rPr>
          <w:sz w:val="20"/>
          <w:szCs w:val="20"/>
        </w:rPr>
      </w:pPr>
      <w:r w:rsidRPr="00E521D0">
        <w:rPr>
          <w:sz w:val="20"/>
          <w:szCs w:val="20"/>
        </w:rPr>
        <w:t>če gre za prekršek, za katerega se lahko izda plačilni nalog, tudi pouk o pravici do polovičnega plačila izrečene globe, s pojasnilom, da bo pristojni organ, če bo tako plačilo opravljeno pred iztekom roka za odgovor, obvestilo štel za plačilni nalog, plačilo globe za priznanje prekrška, za odpoved pravici do vročitve plačilnega naloga in pravici do zahteve za sodno varstvo glede odgovornosti za prekršek, izrečene globe in kazenskih točk v cestnem prometu</w:t>
      </w:r>
      <w:r>
        <w:rPr>
          <w:sz w:val="20"/>
          <w:szCs w:val="20"/>
        </w:rPr>
        <w:t>.</w:t>
      </w:r>
    </w:p>
    <w:p w14:paraId="2684D2D6" w14:textId="77777777" w:rsidR="00146D06" w:rsidRDefault="00146D06" w:rsidP="00146D06">
      <w:pPr>
        <w:pStyle w:val="Poglavje"/>
        <w:spacing w:before="0"/>
        <w:jc w:val="both"/>
        <w:rPr>
          <w:sz w:val="20"/>
          <w:szCs w:val="20"/>
        </w:rPr>
      </w:pPr>
    </w:p>
    <w:p w14:paraId="50991B0E" w14:textId="77777777" w:rsidR="00B45076" w:rsidRDefault="00146D06" w:rsidP="00146D06">
      <w:pPr>
        <w:pStyle w:val="Poglavje"/>
        <w:spacing w:before="0"/>
        <w:jc w:val="both"/>
        <w:rPr>
          <w:sz w:val="20"/>
          <w:szCs w:val="20"/>
        </w:rPr>
      </w:pPr>
      <w:r>
        <w:rPr>
          <w:sz w:val="20"/>
          <w:szCs w:val="20"/>
        </w:rPr>
        <w:t>(</w:t>
      </w:r>
      <w:r w:rsidR="003D6199">
        <w:rPr>
          <w:sz w:val="20"/>
          <w:szCs w:val="20"/>
        </w:rPr>
        <w:t>4</w:t>
      </w:r>
      <w:r>
        <w:rPr>
          <w:sz w:val="20"/>
          <w:szCs w:val="20"/>
        </w:rPr>
        <w:t xml:space="preserve">) </w:t>
      </w:r>
      <w:r w:rsidRPr="002158C6">
        <w:rPr>
          <w:sz w:val="20"/>
          <w:szCs w:val="20"/>
        </w:rPr>
        <w:t>Če iz zbranih obvestil in podatkov izhaja, da oseba ne razume slovenskega jezika, in z mednarodno pogodbo ni določeno drugače, mora biti pisno obvestilo sestavljeno v jeziku dokumenta o registraciji motornega vozila, če je na voljo, sicer pa v enem od uradnih jezikov države članice registracije motornega vozila, s katerim je bil storjen prekršek. Stroški prevajanja bremenijo proračun ne glede na izid postopka</w:t>
      </w:r>
      <w:r>
        <w:rPr>
          <w:sz w:val="20"/>
          <w:szCs w:val="20"/>
        </w:rPr>
        <w:t>.</w:t>
      </w:r>
    </w:p>
    <w:p w14:paraId="1CAFD496" w14:textId="77777777" w:rsidR="00B45076" w:rsidRDefault="00B45076" w:rsidP="00146D06">
      <w:pPr>
        <w:pStyle w:val="Poglavje"/>
        <w:spacing w:before="0"/>
        <w:jc w:val="both"/>
        <w:rPr>
          <w:sz w:val="20"/>
          <w:szCs w:val="20"/>
        </w:rPr>
      </w:pPr>
    </w:p>
    <w:p w14:paraId="207B3292" w14:textId="77777777" w:rsidR="00146D06" w:rsidRDefault="00146D06" w:rsidP="00146D06">
      <w:pPr>
        <w:pStyle w:val="Poglavje"/>
        <w:spacing w:before="0"/>
        <w:rPr>
          <w:sz w:val="20"/>
          <w:szCs w:val="20"/>
        </w:rPr>
      </w:pPr>
      <w:r>
        <w:rPr>
          <w:sz w:val="20"/>
          <w:szCs w:val="20"/>
        </w:rPr>
        <w:lastRenderedPageBreak/>
        <w:t>6</w:t>
      </w:r>
      <w:r w:rsidR="00DD411A">
        <w:rPr>
          <w:sz w:val="20"/>
          <w:szCs w:val="20"/>
        </w:rPr>
        <w:t>7</w:t>
      </w:r>
      <w:r>
        <w:rPr>
          <w:sz w:val="20"/>
          <w:szCs w:val="20"/>
        </w:rPr>
        <w:t>. člen</w:t>
      </w:r>
    </w:p>
    <w:p w14:paraId="314FC7BB" w14:textId="77777777" w:rsidR="00146D06" w:rsidRDefault="00146D06" w:rsidP="00146D06">
      <w:pPr>
        <w:pStyle w:val="Poglavje"/>
        <w:spacing w:before="0"/>
        <w:rPr>
          <w:sz w:val="20"/>
          <w:szCs w:val="20"/>
        </w:rPr>
      </w:pPr>
      <w:r>
        <w:rPr>
          <w:sz w:val="20"/>
          <w:szCs w:val="20"/>
        </w:rPr>
        <w:t>(odgovor na obvestilo o prekršku)</w:t>
      </w:r>
    </w:p>
    <w:p w14:paraId="5CAE2FB7" w14:textId="77777777" w:rsidR="00146D06" w:rsidRDefault="00146D06" w:rsidP="00146D06">
      <w:pPr>
        <w:pStyle w:val="Poglavje"/>
        <w:spacing w:before="0"/>
        <w:rPr>
          <w:sz w:val="20"/>
          <w:szCs w:val="20"/>
        </w:rPr>
      </w:pPr>
    </w:p>
    <w:p w14:paraId="21697711" w14:textId="77777777" w:rsidR="00146D06" w:rsidRDefault="00146D06" w:rsidP="00146D06">
      <w:pPr>
        <w:pStyle w:val="Poglavje"/>
        <w:spacing w:before="0"/>
        <w:jc w:val="both"/>
        <w:rPr>
          <w:sz w:val="20"/>
          <w:szCs w:val="20"/>
        </w:rPr>
      </w:pPr>
      <w:r>
        <w:rPr>
          <w:sz w:val="20"/>
          <w:szCs w:val="20"/>
        </w:rPr>
        <w:t xml:space="preserve">(1) </w:t>
      </w:r>
      <w:r w:rsidRPr="0026209A">
        <w:rPr>
          <w:sz w:val="20"/>
          <w:szCs w:val="20"/>
        </w:rPr>
        <w:t>Oseba lahko odgovori na obvestilo o prek</w:t>
      </w:r>
      <w:r>
        <w:rPr>
          <w:sz w:val="20"/>
          <w:szCs w:val="20"/>
        </w:rPr>
        <w:t xml:space="preserve">ršku v 60 dneh </w:t>
      </w:r>
      <w:r w:rsidR="00F4385D">
        <w:rPr>
          <w:sz w:val="20"/>
          <w:szCs w:val="20"/>
        </w:rPr>
        <w:t>o</w:t>
      </w:r>
      <w:r w:rsidR="00EB0FB1">
        <w:rPr>
          <w:sz w:val="20"/>
          <w:szCs w:val="20"/>
        </w:rPr>
        <w:t>d</w:t>
      </w:r>
      <w:r w:rsidR="00F4385D">
        <w:rPr>
          <w:sz w:val="20"/>
          <w:szCs w:val="20"/>
        </w:rPr>
        <w:t xml:space="preserve"> datum</w:t>
      </w:r>
      <w:r w:rsidR="00EB0FB1">
        <w:rPr>
          <w:sz w:val="20"/>
          <w:szCs w:val="20"/>
        </w:rPr>
        <w:t>a</w:t>
      </w:r>
      <w:r w:rsidR="00F4385D">
        <w:rPr>
          <w:sz w:val="20"/>
          <w:szCs w:val="20"/>
        </w:rPr>
        <w:t xml:space="preserve"> </w:t>
      </w:r>
      <w:r w:rsidR="00F4385D" w:rsidRPr="00285DDF">
        <w:rPr>
          <w:sz w:val="20"/>
          <w:szCs w:val="20"/>
        </w:rPr>
        <w:t xml:space="preserve">pisnega obvestila </w:t>
      </w:r>
      <w:r w:rsidR="00F4385D">
        <w:rPr>
          <w:sz w:val="20"/>
          <w:szCs w:val="20"/>
        </w:rPr>
        <w:t xml:space="preserve">o prekršku </w:t>
      </w:r>
      <w:r w:rsidRPr="0026209A">
        <w:rPr>
          <w:sz w:val="20"/>
          <w:szCs w:val="20"/>
        </w:rPr>
        <w:t>na naslov organa, ki je poslal obvestilo</w:t>
      </w:r>
      <w:r>
        <w:rPr>
          <w:sz w:val="20"/>
          <w:szCs w:val="20"/>
        </w:rPr>
        <w:t>.</w:t>
      </w:r>
    </w:p>
    <w:p w14:paraId="66099D1E" w14:textId="77777777" w:rsidR="00146D06" w:rsidRDefault="00146D06" w:rsidP="00146D06">
      <w:pPr>
        <w:pStyle w:val="Poglavje"/>
        <w:spacing w:before="0"/>
        <w:jc w:val="both"/>
        <w:rPr>
          <w:sz w:val="20"/>
          <w:szCs w:val="20"/>
        </w:rPr>
      </w:pPr>
    </w:p>
    <w:p w14:paraId="19DD6EDA" w14:textId="77777777" w:rsidR="00146D06" w:rsidRDefault="00146D06" w:rsidP="00BB05C8">
      <w:pPr>
        <w:pStyle w:val="Poglavje"/>
        <w:spacing w:before="0"/>
        <w:jc w:val="both"/>
        <w:rPr>
          <w:sz w:val="20"/>
          <w:szCs w:val="20"/>
        </w:rPr>
      </w:pPr>
      <w:r>
        <w:rPr>
          <w:sz w:val="20"/>
          <w:szCs w:val="20"/>
        </w:rPr>
        <w:t xml:space="preserve">(2) </w:t>
      </w:r>
      <w:r w:rsidRPr="0026209A">
        <w:rPr>
          <w:sz w:val="20"/>
          <w:szCs w:val="20"/>
        </w:rPr>
        <w:t>Po prejemu odgovora osebe oziroma po izteku roka iz prejšnjega odstavka organ, ki je pristojen za prekršek, za katerega se izvede hitri postopek, odloči o prekršku po določbah prejšnjega č</w:t>
      </w:r>
      <w:r>
        <w:rPr>
          <w:sz w:val="20"/>
          <w:szCs w:val="20"/>
        </w:rPr>
        <w:t xml:space="preserve">lena in po drugih določbah </w:t>
      </w:r>
      <w:r w:rsidRPr="0026209A">
        <w:rPr>
          <w:sz w:val="20"/>
          <w:szCs w:val="20"/>
        </w:rPr>
        <w:t>zakona</w:t>
      </w:r>
      <w:r>
        <w:rPr>
          <w:sz w:val="20"/>
          <w:szCs w:val="20"/>
        </w:rPr>
        <w:t xml:space="preserve">, ki ureja </w:t>
      </w:r>
      <w:r w:rsidR="006A23BD">
        <w:rPr>
          <w:sz w:val="20"/>
          <w:szCs w:val="20"/>
        </w:rPr>
        <w:t>prekrške</w:t>
      </w:r>
      <w:r>
        <w:rPr>
          <w:sz w:val="20"/>
          <w:szCs w:val="20"/>
        </w:rPr>
        <w:t>.</w:t>
      </w:r>
    </w:p>
    <w:p w14:paraId="5EF26AB3" w14:textId="77777777" w:rsidR="00146D06" w:rsidRDefault="00146D06" w:rsidP="00CC0866">
      <w:pPr>
        <w:pStyle w:val="Poglavje"/>
        <w:spacing w:before="0"/>
        <w:rPr>
          <w:sz w:val="20"/>
          <w:szCs w:val="20"/>
        </w:rPr>
      </w:pPr>
    </w:p>
    <w:p w14:paraId="14F43623" w14:textId="77777777" w:rsidR="00C24AA4" w:rsidRPr="0057114A" w:rsidRDefault="00C24AA4" w:rsidP="00CC0866">
      <w:pPr>
        <w:pStyle w:val="Poglavje"/>
        <w:spacing w:before="0"/>
        <w:rPr>
          <w:sz w:val="20"/>
          <w:szCs w:val="20"/>
        </w:rPr>
      </w:pPr>
      <w:r w:rsidRPr="0057114A">
        <w:rPr>
          <w:sz w:val="20"/>
          <w:szCs w:val="20"/>
        </w:rPr>
        <w:t>V</w:t>
      </w:r>
      <w:r w:rsidR="00F458CC" w:rsidRPr="0057114A">
        <w:rPr>
          <w:sz w:val="20"/>
          <w:szCs w:val="20"/>
        </w:rPr>
        <w:t>I</w:t>
      </w:r>
      <w:r w:rsidRPr="0057114A">
        <w:rPr>
          <w:sz w:val="20"/>
          <w:szCs w:val="20"/>
        </w:rPr>
        <w:t>I</w:t>
      </w:r>
      <w:r w:rsidR="00146D06">
        <w:rPr>
          <w:sz w:val="20"/>
          <w:szCs w:val="20"/>
        </w:rPr>
        <w:t>I</w:t>
      </w:r>
      <w:r w:rsidRPr="0057114A">
        <w:rPr>
          <w:sz w:val="20"/>
          <w:szCs w:val="20"/>
        </w:rPr>
        <w:t>. KAZENSKE DOLOČBE</w:t>
      </w:r>
    </w:p>
    <w:p w14:paraId="77CD9FC6" w14:textId="77777777" w:rsidR="00F01BA7" w:rsidRPr="0057114A" w:rsidRDefault="00F01BA7" w:rsidP="00CC0866">
      <w:pPr>
        <w:pStyle w:val="Poglavje"/>
        <w:spacing w:before="0"/>
        <w:rPr>
          <w:sz w:val="20"/>
          <w:szCs w:val="20"/>
        </w:rPr>
      </w:pPr>
    </w:p>
    <w:p w14:paraId="26775E93" w14:textId="77777777" w:rsidR="00C24AA4" w:rsidRPr="0057114A" w:rsidRDefault="00CF2958" w:rsidP="00CC0866">
      <w:pPr>
        <w:pStyle w:val="len"/>
        <w:spacing w:before="0"/>
        <w:rPr>
          <w:b w:val="0"/>
          <w:sz w:val="20"/>
          <w:szCs w:val="20"/>
        </w:rPr>
      </w:pPr>
      <w:r>
        <w:rPr>
          <w:b w:val="0"/>
          <w:sz w:val="20"/>
          <w:szCs w:val="20"/>
        </w:rPr>
        <w:t>6</w:t>
      </w:r>
      <w:r w:rsidR="00DD411A">
        <w:rPr>
          <w:b w:val="0"/>
          <w:sz w:val="20"/>
          <w:szCs w:val="20"/>
        </w:rPr>
        <w:t>8</w:t>
      </w:r>
      <w:r>
        <w:rPr>
          <w:b w:val="0"/>
          <w:sz w:val="20"/>
          <w:szCs w:val="20"/>
        </w:rPr>
        <w:t>. člen</w:t>
      </w:r>
    </w:p>
    <w:p w14:paraId="4C73F9C1" w14:textId="77777777" w:rsidR="00C24AA4" w:rsidRPr="0057114A" w:rsidRDefault="00C24AA4" w:rsidP="00CC0866">
      <w:pPr>
        <w:pStyle w:val="lennaslov"/>
        <w:rPr>
          <w:b w:val="0"/>
          <w:sz w:val="20"/>
          <w:szCs w:val="20"/>
        </w:rPr>
      </w:pPr>
      <w:r w:rsidRPr="0057114A">
        <w:rPr>
          <w:b w:val="0"/>
          <w:sz w:val="20"/>
          <w:szCs w:val="20"/>
        </w:rPr>
        <w:t>(prekrški)</w:t>
      </w:r>
    </w:p>
    <w:p w14:paraId="18413E7A" w14:textId="77777777" w:rsidR="00F01BA7" w:rsidRPr="0057114A" w:rsidRDefault="00F01BA7" w:rsidP="00F01BA7">
      <w:pPr>
        <w:pStyle w:val="Odstavek"/>
        <w:spacing w:before="0"/>
        <w:ind w:firstLine="0"/>
        <w:rPr>
          <w:sz w:val="20"/>
          <w:szCs w:val="20"/>
        </w:rPr>
      </w:pPr>
    </w:p>
    <w:p w14:paraId="1A068E3D" w14:textId="77777777" w:rsidR="00C24AA4" w:rsidRPr="0057114A" w:rsidRDefault="00C24AA4" w:rsidP="00F01BA7">
      <w:pPr>
        <w:pStyle w:val="Odstavek"/>
        <w:spacing w:before="0"/>
        <w:ind w:firstLine="0"/>
        <w:rPr>
          <w:sz w:val="20"/>
          <w:szCs w:val="20"/>
        </w:rPr>
      </w:pPr>
      <w:r w:rsidRPr="0057114A">
        <w:rPr>
          <w:sz w:val="20"/>
          <w:szCs w:val="20"/>
        </w:rPr>
        <w:t xml:space="preserve">(1) Z globo 10.000 eurov se kaznuje za prekršek upravljavec cestninskih cest, ki je pravna oseba, če: </w:t>
      </w:r>
    </w:p>
    <w:p w14:paraId="088B6B51" w14:textId="77777777" w:rsidR="00C24AA4" w:rsidRPr="0057114A" w:rsidRDefault="00C24AA4" w:rsidP="00BB05C8">
      <w:pPr>
        <w:pStyle w:val="Alineazaodstavkom"/>
        <w:numPr>
          <w:ilvl w:val="0"/>
          <w:numId w:val="97"/>
        </w:numPr>
        <w:tabs>
          <w:tab w:val="clear" w:pos="2268"/>
          <w:tab w:val="num" w:pos="426"/>
        </w:tabs>
        <w:ind w:left="426" w:hanging="426"/>
        <w:rPr>
          <w:sz w:val="20"/>
          <w:szCs w:val="20"/>
        </w:rPr>
      </w:pPr>
      <w:r w:rsidRPr="0057114A">
        <w:rPr>
          <w:sz w:val="20"/>
          <w:szCs w:val="20"/>
        </w:rPr>
        <w:t>ne sprejme cenika cestnin za cestninske ceste, ki jih upravlja, ali za njihov jasno določeni del, za katerega se določa cestnina, v enem mesecu po uveljavitvi sklepa vlade o višini cestnine (drugi odstavek 2</w:t>
      </w:r>
      <w:r w:rsidR="00C270BB">
        <w:rPr>
          <w:sz w:val="20"/>
          <w:szCs w:val="20"/>
        </w:rPr>
        <w:t>2</w:t>
      </w:r>
      <w:r w:rsidRPr="0057114A">
        <w:rPr>
          <w:sz w:val="20"/>
          <w:szCs w:val="20"/>
        </w:rPr>
        <w:t xml:space="preserve">. člena); </w:t>
      </w:r>
    </w:p>
    <w:p w14:paraId="67A0BBE5" w14:textId="77777777" w:rsidR="00C24AA4" w:rsidRPr="0057114A" w:rsidRDefault="00C24AA4" w:rsidP="00BB05C8">
      <w:pPr>
        <w:pStyle w:val="Alineazaodstavkom"/>
        <w:numPr>
          <w:ilvl w:val="0"/>
          <w:numId w:val="97"/>
        </w:numPr>
        <w:tabs>
          <w:tab w:val="clear" w:pos="2268"/>
          <w:tab w:val="num" w:pos="426"/>
        </w:tabs>
        <w:ind w:hanging="2268"/>
        <w:rPr>
          <w:sz w:val="20"/>
          <w:szCs w:val="20"/>
        </w:rPr>
      </w:pPr>
      <w:r w:rsidRPr="0057114A">
        <w:rPr>
          <w:sz w:val="20"/>
          <w:szCs w:val="20"/>
        </w:rPr>
        <w:t>zaračunava cestnino v nasprotju z veljavnim cenikom cestnine (drugi odstavek 2</w:t>
      </w:r>
      <w:r w:rsidR="00C270BB">
        <w:rPr>
          <w:sz w:val="20"/>
          <w:szCs w:val="20"/>
        </w:rPr>
        <w:t>2</w:t>
      </w:r>
      <w:r w:rsidRPr="0057114A">
        <w:rPr>
          <w:sz w:val="20"/>
          <w:szCs w:val="20"/>
        </w:rPr>
        <w:t xml:space="preserve">. člena); </w:t>
      </w:r>
    </w:p>
    <w:p w14:paraId="1C55263F" w14:textId="77777777" w:rsidR="00C24AA4" w:rsidRPr="0057114A" w:rsidRDefault="00C24AA4" w:rsidP="00BB05C8">
      <w:pPr>
        <w:pStyle w:val="Alineazaodstavkom"/>
        <w:numPr>
          <w:ilvl w:val="0"/>
          <w:numId w:val="97"/>
        </w:numPr>
        <w:tabs>
          <w:tab w:val="clear" w:pos="2268"/>
          <w:tab w:val="num" w:pos="426"/>
        </w:tabs>
        <w:ind w:hanging="2268"/>
        <w:rPr>
          <w:sz w:val="20"/>
          <w:szCs w:val="20"/>
        </w:rPr>
      </w:pPr>
      <w:r w:rsidRPr="0057114A">
        <w:rPr>
          <w:sz w:val="20"/>
          <w:szCs w:val="20"/>
        </w:rPr>
        <w:t>ne pridobi soglasja vlade k ceniku cestnine pred njegovo objavo (tretji odstavek 2</w:t>
      </w:r>
      <w:r w:rsidR="00C270BB">
        <w:rPr>
          <w:sz w:val="20"/>
          <w:szCs w:val="20"/>
        </w:rPr>
        <w:t>2</w:t>
      </w:r>
      <w:r w:rsidRPr="0057114A">
        <w:rPr>
          <w:sz w:val="20"/>
          <w:szCs w:val="20"/>
        </w:rPr>
        <w:t xml:space="preserve">. člena); </w:t>
      </w:r>
    </w:p>
    <w:p w14:paraId="09A90180" w14:textId="77777777" w:rsidR="00C24AA4" w:rsidRPr="0057114A" w:rsidRDefault="00C24AA4" w:rsidP="00BB05C8">
      <w:pPr>
        <w:pStyle w:val="Alineazaodstavkom"/>
        <w:numPr>
          <w:ilvl w:val="0"/>
          <w:numId w:val="97"/>
        </w:numPr>
        <w:tabs>
          <w:tab w:val="clear" w:pos="2268"/>
          <w:tab w:val="num" w:pos="426"/>
        </w:tabs>
        <w:ind w:left="426" w:hanging="426"/>
        <w:rPr>
          <w:sz w:val="20"/>
          <w:szCs w:val="20"/>
        </w:rPr>
      </w:pPr>
      <w:r w:rsidRPr="0057114A">
        <w:rPr>
          <w:sz w:val="20"/>
          <w:szCs w:val="20"/>
        </w:rPr>
        <w:t>ne objavi cenika pred njegovo uveljavitvijo v Uradnem listu Republike Slovenije (tretji odstavek 2</w:t>
      </w:r>
      <w:r w:rsidR="00C270BB">
        <w:rPr>
          <w:sz w:val="20"/>
          <w:szCs w:val="20"/>
        </w:rPr>
        <w:t>2</w:t>
      </w:r>
      <w:r w:rsidRPr="0057114A">
        <w:rPr>
          <w:sz w:val="20"/>
          <w:szCs w:val="20"/>
        </w:rPr>
        <w:t xml:space="preserve">. člena); </w:t>
      </w:r>
    </w:p>
    <w:p w14:paraId="33AB5156" w14:textId="77777777" w:rsidR="00C24AA4" w:rsidRPr="0057114A" w:rsidRDefault="00C24AA4" w:rsidP="00BB05C8">
      <w:pPr>
        <w:pStyle w:val="Alineazaodstavkom"/>
        <w:numPr>
          <w:ilvl w:val="0"/>
          <w:numId w:val="97"/>
        </w:numPr>
        <w:tabs>
          <w:tab w:val="clear" w:pos="2268"/>
          <w:tab w:val="num" w:pos="426"/>
        </w:tabs>
        <w:ind w:left="426" w:hanging="426"/>
        <w:rPr>
          <w:sz w:val="20"/>
          <w:szCs w:val="20"/>
        </w:rPr>
      </w:pPr>
      <w:r w:rsidRPr="0057114A">
        <w:rPr>
          <w:sz w:val="20"/>
          <w:szCs w:val="20"/>
        </w:rPr>
        <w:t>ne sprejme, ne pridobi soglasja vlade pred objavo ali ne objavi splošnega akta iz 2</w:t>
      </w:r>
      <w:r w:rsidR="00C270BB">
        <w:rPr>
          <w:sz w:val="20"/>
          <w:szCs w:val="20"/>
        </w:rPr>
        <w:t>3</w:t>
      </w:r>
      <w:r w:rsidRPr="0057114A">
        <w:rPr>
          <w:sz w:val="20"/>
          <w:szCs w:val="20"/>
        </w:rPr>
        <w:t>. člena tega zakona v Uradnem listu Republike Slovenije (2</w:t>
      </w:r>
      <w:r w:rsidR="00C270BB">
        <w:rPr>
          <w:sz w:val="20"/>
          <w:szCs w:val="20"/>
        </w:rPr>
        <w:t>3</w:t>
      </w:r>
      <w:r w:rsidRPr="0057114A">
        <w:rPr>
          <w:sz w:val="20"/>
          <w:szCs w:val="20"/>
        </w:rPr>
        <w:t xml:space="preserve">. člen); </w:t>
      </w:r>
    </w:p>
    <w:p w14:paraId="4E5C0ECF" w14:textId="77777777" w:rsidR="00C24AA4" w:rsidRPr="0057114A" w:rsidRDefault="00C24AA4" w:rsidP="00BB05C8">
      <w:pPr>
        <w:pStyle w:val="Alineazaodstavkom"/>
        <w:numPr>
          <w:ilvl w:val="0"/>
          <w:numId w:val="97"/>
        </w:numPr>
        <w:tabs>
          <w:tab w:val="clear" w:pos="2268"/>
          <w:tab w:val="num" w:pos="426"/>
        </w:tabs>
        <w:ind w:left="426" w:hanging="426"/>
        <w:rPr>
          <w:sz w:val="20"/>
          <w:szCs w:val="20"/>
        </w:rPr>
      </w:pPr>
      <w:r w:rsidRPr="0057114A">
        <w:rPr>
          <w:sz w:val="20"/>
          <w:szCs w:val="20"/>
        </w:rPr>
        <w:t xml:space="preserve">na cestninskih cestah, na katerih opravlja naloge, ne sprejme vsakega vozila, ki je opremljeno z delujočo OBU napravo v skladu z zahtevami iz </w:t>
      </w:r>
      <w:r w:rsidR="003C4A94" w:rsidRPr="0057114A">
        <w:rPr>
          <w:sz w:val="20"/>
          <w:szCs w:val="20"/>
        </w:rPr>
        <w:t>3</w:t>
      </w:r>
      <w:r w:rsidR="00C270BB">
        <w:rPr>
          <w:sz w:val="20"/>
          <w:szCs w:val="20"/>
        </w:rPr>
        <w:t>2</w:t>
      </w:r>
      <w:r w:rsidRPr="0057114A">
        <w:rPr>
          <w:sz w:val="20"/>
          <w:szCs w:val="20"/>
        </w:rPr>
        <w:t xml:space="preserve">. člena tega zakona (drugi odstavek </w:t>
      </w:r>
      <w:r w:rsidR="003C4A94" w:rsidRPr="0057114A">
        <w:rPr>
          <w:sz w:val="20"/>
          <w:szCs w:val="20"/>
        </w:rPr>
        <w:t>3</w:t>
      </w:r>
      <w:r w:rsidR="00C270BB">
        <w:rPr>
          <w:sz w:val="20"/>
          <w:szCs w:val="20"/>
        </w:rPr>
        <w:t>0</w:t>
      </w:r>
      <w:r w:rsidRPr="0057114A">
        <w:rPr>
          <w:sz w:val="20"/>
          <w:szCs w:val="20"/>
        </w:rPr>
        <w:t xml:space="preserve">. člena); </w:t>
      </w:r>
    </w:p>
    <w:p w14:paraId="3CB0E860" w14:textId="77777777" w:rsidR="00C24AA4" w:rsidRPr="0057114A" w:rsidRDefault="008D5D2E" w:rsidP="00BB05C8">
      <w:pPr>
        <w:pStyle w:val="Alineazaodstavkom"/>
        <w:numPr>
          <w:ilvl w:val="0"/>
          <w:numId w:val="97"/>
        </w:numPr>
        <w:tabs>
          <w:tab w:val="clear" w:pos="2268"/>
          <w:tab w:val="num" w:pos="426"/>
        </w:tabs>
        <w:ind w:left="426" w:hanging="426"/>
        <w:rPr>
          <w:sz w:val="20"/>
          <w:szCs w:val="20"/>
        </w:rPr>
      </w:pPr>
      <w:r w:rsidRPr="0057114A">
        <w:rPr>
          <w:sz w:val="20"/>
          <w:szCs w:val="20"/>
        </w:rPr>
        <w:t xml:space="preserve">ne posreduje ponudnikom EETS podatkov iz osmega odstavka </w:t>
      </w:r>
      <w:r w:rsidR="008B52E0">
        <w:rPr>
          <w:sz w:val="20"/>
          <w:szCs w:val="20"/>
        </w:rPr>
        <w:t>3</w:t>
      </w:r>
      <w:r w:rsidR="00C270BB">
        <w:rPr>
          <w:sz w:val="20"/>
          <w:szCs w:val="20"/>
        </w:rPr>
        <w:t>8</w:t>
      </w:r>
      <w:r w:rsidRPr="0057114A">
        <w:rPr>
          <w:sz w:val="20"/>
          <w:szCs w:val="20"/>
        </w:rPr>
        <w:t xml:space="preserve">. člena tega zakona (osmi odstavek </w:t>
      </w:r>
      <w:r w:rsidR="008B52E0">
        <w:rPr>
          <w:sz w:val="20"/>
          <w:szCs w:val="20"/>
        </w:rPr>
        <w:t>3</w:t>
      </w:r>
      <w:r w:rsidR="00C270BB">
        <w:rPr>
          <w:sz w:val="20"/>
          <w:szCs w:val="20"/>
        </w:rPr>
        <w:t>8</w:t>
      </w:r>
      <w:r w:rsidRPr="0057114A">
        <w:rPr>
          <w:sz w:val="20"/>
          <w:szCs w:val="20"/>
        </w:rPr>
        <w:t>. člena).</w:t>
      </w:r>
      <w:r w:rsidR="00C24AA4" w:rsidRPr="0057114A">
        <w:rPr>
          <w:sz w:val="20"/>
          <w:szCs w:val="20"/>
        </w:rPr>
        <w:t xml:space="preserve"> </w:t>
      </w:r>
    </w:p>
    <w:p w14:paraId="69CF8829" w14:textId="77777777" w:rsidR="00F01BA7" w:rsidRPr="0057114A" w:rsidRDefault="00F01BA7" w:rsidP="00F01BA7">
      <w:pPr>
        <w:pStyle w:val="Odstavek"/>
        <w:spacing w:before="0"/>
        <w:ind w:firstLine="0"/>
        <w:rPr>
          <w:sz w:val="20"/>
          <w:szCs w:val="20"/>
        </w:rPr>
      </w:pPr>
    </w:p>
    <w:p w14:paraId="59A76C34" w14:textId="77777777" w:rsidR="00C24AA4" w:rsidRPr="0057114A" w:rsidRDefault="00C24AA4" w:rsidP="00F01BA7">
      <w:pPr>
        <w:pStyle w:val="Odstavek"/>
        <w:spacing w:before="0"/>
        <w:ind w:firstLine="0"/>
        <w:rPr>
          <w:sz w:val="20"/>
          <w:szCs w:val="20"/>
        </w:rPr>
      </w:pPr>
      <w:r w:rsidRPr="0057114A">
        <w:rPr>
          <w:sz w:val="20"/>
          <w:szCs w:val="20"/>
        </w:rPr>
        <w:t>(2) Z globo 2.000 eurov se kaznuje za prekršek odgovorna oseba upravljavca cestninskih cest, ki stori prekršek iz prejšnjega odstavka.</w:t>
      </w:r>
    </w:p>
    <w:p w14:paraId="06EEE288" w14:textId="77777777" w:rsidR="00F01BA7" w:rsidRPr="0057114A" w:rsidRDefault="00F01BA7" w:rsidP="00F01BA7">
      <w:pPr>
        <w:pStyle w:val="Odstavek"/>
        <w:spacing w:before="0"/>
        <w:ind w:firstLine="0"/>
        <w:rPr>
          <w:sz w:val="20"/>
          <w:szCs w:val="20"/>
        </w:rPr>
      </w:pPr>
    </w:p>
    <w:p w14:paraId="15753481" w14:textId="77777777" w:rsidR="00C24AA4" w:rsidRPr="0057114A" w:rsidRDefault="00DD411A" w:rsidP="00CC0866">
      <w:pPr>
        <w:pStyle w:val="len"/>
        <w:spacing w:before="0"/>
        <w:rPr>
          <w:b w:val="0"/>
          <w:sz w:val="20"/>
          <w:szCs w:val="20"/>
        </w:rPr>
      </w:pPr>
      <w:r>
        <w:rPr>
          <w:b w:val="0"/>
          <w:sz w:val="20"/>
          <w:szCs w:val="20"/>
        </w:rPr>
        <w:t>69</w:t>
      </w:r>
      <w:r w:rsidR="00CF2958">
        <w:rPr>
          <w:b w:val="0"/>
          <w:sz w:val="20"/>
          <w:szCs w:val="20"/>
        </w:rPr>
        <w:t>. člen</w:t>
      </w:r>
    </w:p>
    <w:p w14:paraId="4C6BFC13" w14:textId="77777777" w:rsidR="00C24AA4" w:rsidRPr="0057114A" w:rsidRDefault="00C24AA4" w:rsidP="00CC0866">
      <w:pPr>
        <w:pStyle w:val="lennaslov"/>
        <w:rPr>
          <w:b w:val="0"/>
          <w:sz w:val="20"/>
          <w:szCs w:val="20"/>
        </w:rPr>
      </w:pPr>
      <w:r w:rsidRPr="0057114A">
        <w:rPr>
          <w:b w:val="0"/>
          <w:sz w:val="20"/>
          <w:szCs w:val="20"/>
        </w:rPr>
        <w:t>(</w:t>
      </w:r>
      <w:r w:rsidR="00ED69C3" w:rsidRPr="0057114A">
        <w:rPr>
          <w:b w:val="0"/>
          <w:sz w:val="20"/>
          <w:szCs w:val="20"/>
        </w:rPr>
        <w:t>prekrški v zvezi s cestninjenjem z ustavljanjem</w:t>
      </w:r>
      <w:r w:rsidRPr="0057114A">
        <w:rPr>
          <w:b w:val="0"/>
          <w:sz w:val="20"/>
          <w:szCs w:val="20"/>
        </w:rPr>
        <w:t>)</w:t>
      </w:r>
    </w:p>
    <w:p w14:paraId="65B23C1E" w14:textId="77777777" w:rsidR="00F01BA7" w:rsidRPr="0057114A" w:rsidRDefault="00F01BA7" w:rsidP="00F01BA7">
      <w:pPr>
        <w:pStyle w:val="Odstavek"/>
        <w:spacing w:before="0"/>
        <w:ind w:firstLine="0"/>
        <w:rPr>
          <w:sz w:val="20"/>
          <w:szCs w:val="20"/>
        </w:rPr>
      </w:pPr>
    </w:p>
    <w:p w14:paraId="01B9353A" w14:textId="77777777" w:rsidR="00C869D4" w:rsidRPr="0057114A" w:rsidRDefault="00C869D4" w:rsidP="00F01BA7">
      <w:pPr>
        <w:pStyle w:val="Odstavek"/>
        <w:spacing w:before="0"/>
        <w:ind w:firstLine="0"/>
        <w:rPr>
          <w:sz w:val="20"/>
          <w:szCs w:val="20"/>
        </w:rPr>
      </w:pPr>
      <w:r w:rsidRPr="0057114A">
        <w:rPr>
          <w:sz w:val="20"/>
          <w:szCs w:val="20"/>
        </w:rPr>
        <w:t xml:space="preserve">(1) Z globo 2.000 eurov se kaznuje za prekršek pravna oseba, ki: </w:t>
      </w:r>
    </w:p>
    <w:p w14:paraId="393B9BE2" w14:textId="77777777" w:rsidR="00C869D4" w:rsidRPr="00186A51" w:rsidRDefault="00C869D4" w:rsidP="00FA33FB">
      <w:pPr>
        <w:pStyle w:val="Alineazaodstavkom"/>
        <w:numPr>
          <w:ilvl w:val="0"/>
          <w:numId w:val="32"/>
        </w:numPr>
        <w:tabs>
          <w:tab w:val="clear" w:pos="425"/>
          <w:tab w:val="num" w:pos="284"/>
        </w:tabs>
        <w:ind w:left="284" w:hanging="284"/>
        <w:rPr>
          <w:sz w:val="20"/>
          <w:szCs w:val="20"/>
        </w:rPr>
      </w:pPr>
      <w:r w:rsidRPr="0057114A">
        <w:rPr>
          <w:sz w:val="20"/>
          <w:szCs w:val="20"/>
        </w:rPr>
        <w:t xml:space="preserve">ima pri sebi, v oziroma na vozilu kakršno </w:t>
      </w:r>
      <w:r w:rsidRPr="00186A51">
        <w:rPr>
          <w:sz w:val="20"/>
          <w:szCs w:val="20"/>
        </w:rPr>
        <w:t xml:space="preserve">koli napravo, ki moti, onemogoča ali povzroča nepravilno delovanje elektronske naprave za cestninjenje, naprave za cestninjenje ali naprave za nadzor cestninjenja (sedmi odstavek </w:t>
      </w:r>
      <w:r w:rsidR="00186A51" w:rsidRPr="001471D8">
        <w:rPr>
          <w:sz w:val="20"/>
          <w:szCs w:val="20"/>
        </w:rPr>
        <w:t>2</w:t>
      </w:r>
      <w:r w:rsidR="00C270BB" w:rsidRPr="00186A51">
        <w:rPr>
          <w:sz w:val="20"/>
          <w:szCs w:val="20"/>
        </w:rPr>
        <w:t>9</w:t>
      </w:r>
      <w:r w:rsidRPr="00186A51">
        <w:rPr>
          <w:sz w:val="20"/>
          <w:szCs w:val="20"/>
        </w:rPr>
        <w:t xml:space="preserve">. člena in </w:t>
      </w:r>
      <w:r w:rsidR="00C51B4E" w:rsidRPr="00186A51">
        <w:rPr>
          <w:sz w:val="20"/>
          <w:szCs w:val="20"/>
        </w:rPr>
        <w:t>9. točka</w:t>
      </w:r>
      <w:r w:rsidRPr="00186A51">
        <w:rPr>
          <w:sz w:val="20"/>
          <w:szCs w:val="20"/>
        </w:rPr>
        <w:t xml:space="preserve"> prvega odstavka </w:t>
      </w:r>
      <w:r w:rsidR="007149AB" w:rsidRPr="00186A51">
        <w:rPr>
          <w:sz w:val="20"/>
          <w:szCs w:val="20"/>
        </w:rPr>
        <w:t>5</w:t>
      </w:r>
      <w:r w:rsidR="00C270BB" w:rsidRPr="00186A51">
        <w:rPr>
          <w:sz w:val="20"/>
          <w:szCs w:val="20"/>
        </w:rPr>
        <w:t>5</w:t>
      </w:r>
      <w:r w:rsidRPr="00186A51">
        <w:rPr>
          <w:sz w:val="20"/>
          <w:szCs w:val="20"/>
        </w:rPr>
        <w:t xml:space="preserve">. člena); </w:t>
      </w:r>
    </w:p>
    <w:p w14:paraId="3ED7EE38" w14:textId="77777777" w:rsidR="00C869D4" w:rsidRPr="00186A51" w:rsidRDefault="00C869D4" w:rsidP="00FA33FB">
      <w:pPr>
        <w:pStyle w:val="Alineazaodstavkom"/>
        <w:numPr>
          <w:ilvl w:val="0"/>
          <w:numId w:val="32"/>
        </w:numPr>
        <w:tabs>
          <w:tab w:val="clear" w:pos="425"/>
          <w:tab w:val="num" w:pos="284"/>
        </w:tabs>
        <w:ind w:left="284" w:hanging="284"/>
        <w:rPr>
          <w:sz w:val="20"/>
          <w:szCs w:val="20"/>
        </w:rPr>
      </w:pPr>
      <w:r w:rsidRPr="00186A51">
        <w:rPr>
          <w:sz w:val="20"/>
          <w:szCs w:val="20"/>
        </w:rPr>
        <w:t>prevozi cestninsko postajo z elektronsko napravo za cestninjenje na vozilu neustreznega cestninskega razreda (</w:t>
      </w:r>
      <w:r w:rsidR="00C51B4E" w:rsidRPr="00186A51">
        <w:rPr>
          <w:sz w:val="20"/>
          <w:szCs w:val="20"/>
        </w:rPr>
        <w:t>10. točka</w:t>
      </w:r>
      <w:r w:rsidRPr="00186A51">
        <w:rPr>
          <w:sz w:val="20"/>
          <w:szCs w:val="20"/>
        </w:rPr>
        <w:t xml:space="preserve"> prvega odstavka </w:t>
      </w:r>
      <w:r w:rsidR="007149AB" w:rsidRPr="00186A51">
        <w:rPr>
          <w:sz w:val="20"/>
          <w:szCs w:val="20"/>
        </w:rPr>
        <w:t>5</w:t>
      </w:r>
      <w:r w:rsidR="00C270BB" w:rsidRPr="00186A51">
        <w:rPr>
          <w:sz w:val="20"/>
          <w:szCs w:val="20"/>
        </w:rPr>
        <w:t>5</w:t>
      </w:r>
      <w:r w:rsidRPr="00186A51">
        <w:rPr>
          <w:sz w:val="20"/>
          <w:szCs w:val="20"/>
        </w:rPr>
        <w:t xml:space="preserve">. člena); </w:t>
      </w:r>
    </w:p>
    <w:p w14:paraId="7CDA9EE6" w14:textId="77777777" w:rsidR="00C869D4" w:rsidRPr="0057114A" w:rsidRDefault="00C869D4" w:rsidP="00FA33FB">
      <w:pPr>
        <w:pStyle w:val="Alineazaodstavkom"/>
        <w:numPr>
          <w:ilvl w:val="0"/>
          <w:numId w:val="32"/>
        </w:numPr>
        <w:tabs>
          <w:tab w:val="clear" w:pos="425"/>
          <w:tab w:val="num" w:pos="284"/>
        </w:tabs>
        <w:ind w:left="284" w:hanging="284"/>
        <w:rPr>
          <w:sz w:val="20"/>
          <w:szCs w:val="20"/>
        </w:rPr>
      </w:pPr>
      <w:r w:rsidRPr="00186A51">
        <w:rPr>
          <w:sz w:val="20"/>
          <w:szCs w:val="20"/>
        </w:rPr>
        <w:t>prevozi cestninsko postajo z elektronsko napravo</w:t>
      </w:r>
      <w:r w:rsidRPr="0057114A">
        <w:rPr>
          <w:sz w:val="20"/>
          <w:szCs w:val="20"/>
        </w:rPr>
        <w:t xml:space="preserve"> za cestninjenje na vozilu neustreznega emisijskega razreda (</w:t>
      </w:r>
      <w:r w:rsidR="00C51B4E">
        <w:rPr>
          <w:sz w:val="20"/>
          <w:szCs w:val="20"/>
        </w:rPr>
        <w:t>10.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6A0EE579" w14:textId="77777777" w:rsidR="00C869D4" w:rsidRPr="0057114A" w:rsidRDefault="00C869D4" w:rsidP="00FA33FB">
      <w:pPr>
        <w:pStyle w:val="Alineazaodstavkom"/>
        <w:numPr>
          <w:ilvl w:val="0"/>
          <w:numId w:val="32"/>
        </w:numPr>
        <w:tabs>
          <w:tab w:val="clear" w:pos="425"/>
          <w:tab w:val="num" w:pos="284"/>
        </w:tabs>
        <w:ind w:left="284" w:hanging="284"/>
        <w:rPr>
          <w:sz w:val="20"/>
          <w:szCs w:val="20"/>
        </w:rPr>
      </w:pPr>
      <w:r w:rsidRPr="0057114A">
        <w:rPr>
          <w:sz w:val="20"/>
          <w:szCs w:val="20"/>
        </w:rPr>
        <w:t>prevozi cestninsko postajo z vozilom, katerega registrska številka ni enaka zapisu na elektronski napravi za cestninjenje (</w:t>
      </w:r>
      <w:r w:rsidR="00C51B4E">
        <w:rPr>
          <w:sz w:val="20"/>
          <w:szCs w:val="20"/>
        </w:rPr>
        <w:t>10.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58863FFA" w14:textId="77777777" w:rsidR="00F01BA7" w:rsidRPr="0057114A" w:rsidRDefault="00F01BA7" w:rsidP="00F01BA7">
      <w:pPr>
        <w:pStyle w:val="Odstavek"/>
        <w:spacing w:before="0"/>
        <w:ind w:firstLine="0"/>
        <w:rPr>
          <w:sz w:val="20"/>
          <w:szCs w:val="20"/>
        </w:rPr>
      </w:pPr>
    </w:p>
    <w:p w14:paraId="31513EAD" w14:textId="77777777" w:rsidR="00C869D4" w:rsidRPr="0057114A" w:rsidRDefault="00C869D4" w:rsidP="00F01BA7">
      <w:pPr>
        <w:pStyle w:val="Odstavek"/>
        <w:spacing w:before="0"/>
        <w:ind w:firstLine="0"/>
        <w:rPr>
          <w:sz w:val="20"/>
          <w:szCs w:val="20"/>
        </w:rPr>
      </w:pPr>
      <w:r w:rsidRPr="0057114A">
        <w:rPr>
          <w:sz w:val="20"/>
          <w:szCs w:val="20"/>
        </w:rPr>
        <w:t xml:space="preserve">(2) Z globo 1.200 eurov se za prekršek iz prejšnjega odstavka kaznuje samostojni podjetnik posameznik ali posameznik, ki samostojno opravlja dejavnost. </w:t>
      </w:r>
    </w:p>
    <w:p w14:paraId="14DE390F" w14:textId="77777777" w:rsidR="00F01BA7" w:rsidRPr="0057114A" w:rsidRDefault="00F01BA7" w:rsidP="00F01BA7">
      <w:pPr>
        <w:pStyle w:val="Odstavek"/>
        <w:spacing w:before="0"/>
        <w:ind w:firstLine="0"/>
        <w:rPr>
          <w:sz w:val="20"/>
          <w:szCs w:val="20"/>
        </w:rPr>
      </w:pPr>
    </w:p>
    <w:p w14:paraId="2C3FAF7F" w14:textId="77777777" w:rsidR="00C869D4" w:rsidRPr="0057114A" w:rsidRDefault="00C869D4" w:rsidP="00F01BA7">
      <w:pPr>
        <w:pStyle w:val="Odstavek"/>
        <w:spacing w:before="0"/>
        <w:ind w:firstLine="0"/>
        <w:rPr>
          <w:sz w:val="20"/>
          <w:szCs w:val="20"/>
        </w:rPr>
      </w:pPr>
      <w:r w:rsidRPr="0057114A">
        <w:rPr>
          <w:sz w:val="20"/>
          <w:szCs w:val="20"/>
        </w:rPr>
        <w:t xml:space="preserve">(3) Z globo 800 eurov se za prekršek iz prvega odstavka tega člena kaznuje tudi odgovorna oseba pravne osebe, odgovorna oseba samostojnega podjetnika posameznika ali odgovorna oseba posameznika, ki samostojno opravlja dejavnost. </w:t>
      </w:r>
    </w:p>
    <w:p w14:paraId="223C53B6" w14:textId="77777777" w:rsidR="00F01BA7" w:rsidRPr="0057114A" w:rsidRDefault="00F01BA7" w:rsidP="00F01BA7">
      <w:pPr>
        <w:pStyle w:val="Odstavek"/>
        <w:spacing w:before="0"/>
        <w:ind w:firstLine="0"/>
        <w:rPr>
          <w:sz w:val="20"/>
          <w:szCs w:val="20"/>
        </w:rPr>
      </w:pPr>
    </w:p>
    <w:p w14:paraId="7F6425E9" w14:textId="77777777" w:rsidR="00C869D4" w:rsidRPr="0057114A" w:rsidRDefault="00C869D4" w:rsidP="00F01BA7">
      <w:pPr>
        <w:pStyle w:val="Odstavek"/>
        <w:spacing w:before="0"/>
        <w:ind w:firstLine="0"/>
        <w:rPr>
          <w:sz w:val="20"/>
          <w:szCs w:val="20"/>
        </w:rPr>
      </w:pPr>
      <w:r w:rsidRPr="0057114A">
        <w:rPr>
          <w:sz w:val="20"/>
          <w:szCs w:val="20"/>
        </w:rPr>
        <w:t xml:space="preserve">(4) Z globo 800 eurov se za prekršek iz prvega odstavka tega člena kaznuje posameznik. </w:t>
      </w:r>
    </w:p>
    <w:p w14:paraId="400F4FB5" w14:textId="77777777" w:rsidR="00F01BA7" w:rsidRPr="0057114A" w:rsidRDefault="00F01BA7" w:rsidP="00F01BA7">
      <w:pPr>
        <w:pStyle w:val="Odstavek"/>
        <w:spacing w:before="0"/>
        <w:ind w:firstLine="0"/>
        <w:rPr>
          <w:sz w:val="20"/>
          <w:szCs w:val="20"/>
        </w:rPr>
      </w:pPr>
    </w:p>
    <w:p w14:paraId="2671BA88" w14:textId="77777777" w:rsidR="00C869D4" w:rsidRPr="0057114A" w:rsidRDefault="00C869D4" w:rsidP="00F01BA7">
      <w:pPr>
        <w:pStyle w:val="Odstavek"/>
        <w:spacing w:before="0"/>
        <w:ind w:firstLine="0"/>
        <w:rPr>
          <w:sz w:val="20"/>
          <w:szCs w:val="20"/>
        </w:rPr>
      </w:pPr>
      <w:r w:rsidRPr="0057114A">
        <w:rPr>
          <w:sz w:val="20"/>
          <w:szCs w:val="20"/>
        </w:rPr>
        <w:t xml:space="preserve">(5) Z globo 800 eurov se za prekršek kaznuje posameznik, ki: </w:t>
      </w:r>
    </w:p>
    <w:p w14:paraId="740DBCD5" w14:textId="77777777" w:rsidR="00C869D4" w:rsidRPr="0057114A" w:rsidRDefault="00C869D4" w:rsidP="00BB05C8">
      <w:pPr>
        <w:pStyle w:val="Alineazaodstavkom"/>
        <w:numPr>
          <w:ilvl w:val="0"/>
          <w:numId w:val="98"/>
        </w:numPr>
        <w:rPr>
          <w:sz w:val="20"/>
          <w:szCs w:val="20"/>
        </w:rPr>
      </w:pPr>
      <w:r w:rsidRPr="0057114A">
        <w:rPr>
          <w:sz w:val="20"/>
          <w:szCs w:val="20"/>
        </w:rPr>
        <w:t xml:space="preserve">ne plača cestnine do izstopa iz sistema cestninjenja za vozilo nad 3.500 kg NDM, ki se je po vstopu v ta sistem pokvarilo in bilo zaradi okvare oprto na drugo vozilo (drugi odstavek 13. člena); </w:t>
      </w:r>
    </w:p>
    <w:p w14:paraId="4E1237E1" w14:textId="77777777" w:rsidR="00C869D4" w:rsidRPr="0057114A" w:rsidRDefault="00C869D4" w:rsidP="00BB05C8">
      <w:pPr>
        <w:pStyle w:val="Alineazaodstavkom"/>
        <w:numPr>
          <w:ilvl w:val="0"/>
          <w:numId w:val="98"/>
        </w:numPr>
        <w:rPr>
          <w:sz w:val="20"/>
          <w:szCs w:val="20"/>
        </w:rPr>
      </w:pPr>
      <w:r w:rsidRPr="0057114A">
        <w:rPr>
          <w:sz w:val="20"/>
          <w:szCs w:val="20"/>
        </w:rPr>
        <w:lastRenderedPageBreak/>
        <w:t>ne hrani računa ali potrdila o plačilu cestnine do izstopa s cestninske ceste (peti odstavek 2</w:t>
      </w:r>
      <w:r w:rsidR="00C270BB">
        <w:rPr>
          <w:sz w:val="20"/>
          <w:szCs w:val="20"/>
        </w:rPr>
        <w:t>4</w:t>
      </w:r>
      <w:r w:rsidRPr="0057114A">
        <w:rPr>
          <w:sz w:val="20"/>
          <w:szCs w:val="20"/>
        </w:rPr>
        <w:t xml:space="preserve">. člena); </w:t>
      </w:r>
    </w:p>
    <w:p w14:paraId="2BF6A05C" w14:textId="77777777" w:rsidR="00C869D4" w:rsidRPr="0057114A" w:rsidRDefault="00C869D4" w:rsidP="00BB05C8">
      <w:pPr>
        <w:pStyle w:val="Alineazaodstavkom"/>
        <w:numPr>
          <w:ilvl w:val="0"/>
          <w:numId w:val="98"/>
        </w:numPr>
        <w:rPr>
          <w:sz w:val="20"/>
          <w:szCs w:val="20"/>
        </w:rPr>
      </w:pPr>
      <w:r w:rsidRPr="0057114A">
        <w:rPr>
          <w:sz w:val="20"/>
          <w:szCs w:val="20"/>
        </w:rPr>
        <w:t>uporablja elektronsko napravo za cestninjenje z ustavljanjem v nasprotju s splošnim aktom iz 2</w:t>
      </w:r>
      <w:r w:rsidR="00C270BB">
        <w:rPr>
          <w:sz w:val="20"/>
          <w:szCs w:val="20"/>
        </w:rPr>
        <w:t>3</w:t>
      </w:r>
      <w:r w:rsidRPr="0057114A">
        <w:rPr>
          <w:sz w:val="20"/>
          <w:szCs w:val="20"/>
        </w:rPr>
        <w:t>. člena tega zakona (šesti odstavek 2</w:t>
      </w:r>
      <w:r w:rsidR="00C270BB">
        <w:rPr>
          <w:sz w:val="20"/>
          <w:szCs w:val="20"/>
        </w:rPr>
        <w:t>4</w:t>
      </w:r>
      <w:r w:rsidRPr="0057114A">
        <w:rPr>
          <w:sz w:val="20"/>
          <w:szCs w:val="20"/>
        </w:rPr>
        <w:t xml:space="preserve">. člena); </w:t>
      </w:r>
    </w:p>
    <w:p w14:paraId="2F72B94C" w14:textId="77777777" w:rsidR="00C869D4" w:rsidRPr="0057114A" w:rsidRDefault="00C869D4" w:rsidP="00BB05C8">
      <w:pPr>
        <w:pStyle w:val="Alineazaodstavkom"/>
        <w:numPr>
          <w:ilvl w:val="0"/>
          <w:numId w:val="98"/>
        </w:numPr>
        <w:rPr>
          <w:sz w:val="20"/>
          <w:szCs w:val="20"/>
        </w:rPr>
      </w:pPr>
      <w:r w:rsidRPr="0057114A">
        <w:rPr>
          <w:sz w:val="20"/>
          <w:szCs w:val="20"/>
        </w:rPr>
        <w:t>na vozilo ne namesti delujoče elektronske naprave za cestninjenje, ko je to potrebno v skladu s predpisi (</w:t>
      </w:r>
      <w:r w:rsidR="00C51B4E">
        <w:rPr>
          <w:sz w:val="20"/>
          <w:szCs w:val="20"/>
        </w:rPr>
        <w:t>2.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5F3B6436" w14:textId="77777777" w:rsidR="00C869D4" w:rsidRPr="0057114A" w:rsidRDefault="00C869D4" w:rsidP="00BB05C8">
      <w:pPr>
        <w:pStyle w:val="Alineazaodstavkom"/>
        <w:numPr>
          <w:ilvl w:val="0"/>
          <w:numId w:val="98"/>
        </w:numPr>
        <w:rPr>
          <w:sz w:val="20"/>
          <w:szCs w:val="20"/>
        </w:rPr>
      </w:pPr>
      <w:r w:rsidRPr="0057114A">
        <w:rPr>
          <w:sz w:val="20"/>
          <w:szCs w:val="20"/>
        </w:rPr>
        <w:t>ne prevzame dokumenta za cestninjenje na cestninski postaji, kadar je za plačilo cestnine to potrebno v skladu s predpisi (</w:t>
      </w:r>
      <w:r w:rsidR="00C51B4E">
        <w:rPr>
          <w:sz w:val="20"/>
          <w:szCs w:val="20"/>
        </w:rPr>
        <w:t>3.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04805006" w14:textId="77777777" w:rsidR="00C869D4" w:rsidRPr="0057114A" w:rsidRDefault="00C869D4" w:rsidP="00BB05C8">
      <w:pPr>
        <w:pStyle w:val="Alineazaodstavkom"/>
        <w:numPr>
          <w:ilvl w:val="0"/>
          <w:numId w:val="98"/>
        </w:numPr>
        <w:rPr>
          <w:sz w:val="20"/>
          <w:szCs w:val="20"/>
        </w:rPr>
      </w:pPr>
      <w:r w:rsidRPr="0057114A">
        <w:rPr>
          <w:sz w:val="20"/>
          <w:szCs w:val="20"/>
        </w:rPr>
        <w:t>ne odda ali predloži zadnjega veljavnega dokumenta, s katerim je vstopil v zaprti sistem cestninjenja (</w:t>
      </w:r>
      <w:r w:rsidR="00C51B4E">
        <w:rPr>
          <w:sz w:val="20"/>
          <w:szCs w:val="20"/>
        </w:rPr>
        <w:t>4. točka</w:t>
      </w:r>
      <w:r w:rsidRPr="0057114A">
        <w:rPr>
          <w:sz w:val="20"/>
          <w:szCs w:val="20"/>
        </w:rPr>
        <w:t xml:space="preserve"> prvega odstavka </w:t>
      </w:r>
      <w:r w:rsidR="008B52E0" w:rsidRPr="0057114A">
        <w:rPr>
          <w:sz w:val="20"/>
          <w:szCs w:val="20"/>
        </w:rPr>
        <w:t>5</w:t>
      </w:r>
      <w:r w:rsidR="00C270BB">
        <w:rPr>
          <w:sz w:val="20"/>
          <w:szCs w:val="20"/>
        </w:rPr>
        <w:t>5</w:t>
      </w:r>
      <w:r w:rsidRPr="0057114A">
        <w:rPr>
          <w:sz w:val="20"/>
          <w:szCs w:val="20"/>
        </w:rPr>
        <w:t xml:space="preserve">. člena); </w:t>
      </w:r>
    </w:p>
    <w:p w14:paraId="498AB8F1" w14:textId="77777777" w:rsidR="00C869D4" w:rsidRPr="0057114A" w:rsidRDefault="00C869D4" w:rsidP="00BB05C8">
      <w:pPr>
        <w:pStyle w:val="Alineazaodstavkom"/>
        <w:numPr>
          <w:ilvl w:val="0"/>
          <w:numId w:val="98"/>
        </w:numPr>
        <w:rPr>
          <w:sz w:val="20"/>
          <w:szCs w:val="20"/>
        </w:rPr>
      </w:pPr>
      <w:r w:rsidRPr="0057114A">
        <w:rPr>
          <w:sz w:val="20"/>
          <w:szCs w:val="20"/>
        </w:rPr>
        <w:t>v zaprtem sistemu cestninjenja pri izstopu ne izvede elektronske registracije z elektronsko napravo za cestninjenje, s katero se je registriral ob zadnjem vstopu v zaprti sistem (</w:t>
      </w:r>
      <w:r w:rsidR="00C51B4E">
        <w:rPr>
          <w:sz w:val="20"/>
          <w:szCs w:val="20"/>
        </w:rPr>
        <w:t>5.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69E5C952" w14:textId="77777777" w:rsidR="00C869D4" w:rsidRPr="0057114A" w:rsidRDefault="00C869D4" w:rsidP="00BB05C8">
      <w:pPr>
        <w:pStyle w:val="Alineazaodstavkom"/>
        <w:numPr>
          <w:ilvl w:val="0"/>
          <w:numId w:val="98"/>
        </w:numPr>
        <w:rPr>
          <w:sz w:val="20"/>
          <w:szCs w:val="20"/>
        </w:rPr>
      </w:pPr>
      <w:r w:rsidRPr="0057114A">
        <w:rPr>
          <w:sz w:val="20"/>
          <w:szCs w:val="20"/>
        </w:rPr>
        <w:t>ne plača cestnine na cestninski postaji, kadar je za plačilo cestnine to potrebno v skladu s predpisi (</w:t>
      </w:r>
      <w:r w:rsidR="00C51B4E">
        <w:rPr>
          <w:sz w:val="20"/>
          <w:szCs w:val="20"/>
        </w:rPr>
        <w:t>6.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2F692B7A" w14:textId="77777777" w:rsidR="00C869D4" w:rsidRPr="0057114A" w:rsidRDefault="00C869D4" w:rsidP="00BB05C8">
      <w:pPr>
        <w:pStyle w:val="Alineazaodstavkom"/>
        <w:numPr>
          <w:ilvl w:val="0"/>
          <w:numId w:val="98"/>
        </w:numPr>
        <w:rPr>
          <w:sz w:val="20"/>
          <w:szCs w:val="20"/>
        </w:rPr>
      </w:pPr>
      <w:r w:rsidRPr="0057114A">
        <w:rPr>
          <w:sz w:val="20"/>
          <w:szCs w:val="20"/>
        </w:rPr>
        <w:t>izvede elektronsko registracijo prehoda cestninske postaje v nasprotju s predpisi (</w:t>
      </w:r>
      <w:r w:rsidR="00C51B4E">
        <w:rPr>
          <w:sz w:val="20"/>
          <w:szCs w:val="20"/>
        </w:rPr>
        <w:t>7.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70B5B53E" w14:textId="77777777" w:rsidR="00C24AA4" w:rsidRPr="0057114A" w:rsidRDefault="00C869D4" w:rsidP="00BB05C8">
      <w:pPr>
        <w:pStyle w:val="Alineazaodstavkom"/>
        <w:numPr>
          <w:ilvl w:val="0"/>
          <w:numId w:val="98"/>
        </w:numPr>
        <w:rPr>
          <w:sz w:val="20"/>
          <w:szCs w:val="20"/>
        </w:rPr>
      </w:pPr>
      <w:r w:rsidRPr="0057114A">
        <w:rPr>
          <w:sz w:val="20"/>
          <w:szCs w:val="20"/>
        </w:rPr>
        <w:t>prevozi cestninsko postajo brez elektronske naprave za cestninjenje na vozilu, z nedelujočo ali nepravilno delujočo napravo (</w:t>
      </w:r>
      <w:r w:rsidR="00C51B4E">
        <w:rPr>
          <w:sz w:val="20"/>
          <w:szCs w:val="20"/>
        </w:rPr>
        <w:t>8. točka</w:t>
      </w:r>
      <w:r w:rsidR="00F01BA7" w:rsidRPr="0057114A">
        <w:rPr>
          <w:sz w:val="20"/>
          <w:szCs w:val="20"/>
        </w:rPr>
        <w:t xml:space="preserve"> prvega odstavka </w:t>
      </w:r>
      <w:r w:rsidR="007149AB" w:rsidRPr="0057114A">
        <w:rPr>
          <w:sz w:val="20"/>
          <w:szCs w:val="20"/>
        </w:rPr>
        <w:t>5</w:t>
      </w:r>
      <w:r w:rsidR="00C270BB">
        <w:rPr>
          <w:sz w:val="20"/>
          <w:szCs w:val="20"/>
        </w:rPr>
        <w:t>5</w:t>
      </w:r>
      <w:r w:rsidR="00F01BA7" w:rsidRPr="0057114A">
        <w:rPr>
          <w:sz w:val="20"/>
          <w:szCs w:val="20"/>
        </w:rPr>
        <w:t>. člena).</w:t>
      </w:r>
    </w:p>
    <w:p w14:paraId="05F70822" w14:textId="77777777" w:rsidR="00F01BA7" w:rsidRPr="0057114A" w:rsidRDefault="00F01BA7" w:rsidP="009A3D69">
      <w:pPr>
        <w:pStyle w:val="Alineazaodstavkom"/>
        <w:numPr>
          <w:ilvl w:val="0"/>
          <w:numId w:val="0"/>
        </w:numPr>
        <w:ind w:left="425"/>
        <w:rPr>
          <w:sz w:val="20"/>
          <w:szCs w:val="20"/>
        </w:rPr>
      </w:pPr>
    </w:p>
    <w:p w14:paraId="70FFB686" w14:textId="77777777" w:rsidR="00C24AA4" w:rsidRPr="0057114A" w:rsidRDefault="00305C7B" w:rsidP="00CC0866">
      <w:pPr>
        <w:pStyle w:val="len"/>
        <w:spacing w:before="0"/>
        <w:rPr>
          <w:b w:val="0"/>
          <w:sz w:val="20"/>
          <w:szCs w:val="20"/>
        </w:rPr>
      </w:pPr>
      <w:r>
        <w:rPr>
          <w:b w:val="0"/>
          <w:sz w:val="20"/>
          <w:szCs w:val="20"/>
        </w:rPr>
        <w:t>7</w:t>
      </w:r>
      <w:r w:rsidR="00DD411A">
        <w:rPr>
          <w:b w:val="0"/>
          <w:sz w:val="20"/>
          <w:szCs w:val="20"/>
        </w:rPr>
        <w:t>0</w:t>
      </w:r>
      <w:r w:rsidR="00CF2958">
        <w:rPr>
          <w:b w:val="0"/>
          <w:sz w:val="20"/>
          <w:szCs w:val="20"/>
        </w:rPr>
        <w:t>. člen</w:t>
      </w:r>
    </w:p>
    <w:p w14:paraId="1D0A1909" w14:textId="77777777" w:rsidR="00C24AA4" w:rsidRPr="0057114A" w:rsidRDefault="00C24AA4" w:rsidP="00CC0866">
      <w:pPr>
        <w:pStyle w:val="lennaslov"/>
        <w:rPr>
          <w:b w:val="0"/>
          <w:sz w:val="20"/>
          <w:szCs w:val="20"/>
        </w:rPr>
      </w:pPr>
      <w:r w:rsidRPr="0057114A">
        <w:rPr>
          <w:b w:val="0"/>
          <w:sz w:val="20"/>
          <w:szCs w:val="20"/>
        </w:rPr>
        <w:t>(</w:t>
      </w:r>
      <w:r w:rsidR="003E361A" w:rsidRPr="0057114A">
        <w:rPr>
          <w:b w:val="0"/>
          <w:sz w:val="20"/>
          <w:szCs w:val="20"/>
        </w:rPr>
        <w:t>prekrški v zvezi s cestninjenjem v prostem prometnem toku</w:t>
      </w:r>
      <w:r w:rsidRPr="0057114A">
        <w:rPr>
          <w:b w:val="0"/>
          <w:sz w:val="20"/>
          <w:szCs w:val="20"/>
        </w:rPr>
        <w:t>)</w:t>
      </w:r>
    </w:p>
    <w:p w14:paraId="276F268B" w14:textId="77777777" w:rsidR="00F01BA7" w:rsidRPr="0057114A" w:rsidRDefault="00F01BA7" w:rsidP="00F01BA7">
      <w:pPr>
        <w:pStyle w:val="Odstavek"/>
        <w:spacing w:before="0"/>
        <w:ind w:firstLine="0"/>
        <w:rPr>
          <w:sz w:val="20"/>
          <w:szCs w:val="20"/>
        </w:rPr>
      </w:pPr>
    </w:p>
    <w:p w14:paraId="6E2665C7" w14:textId="77777777" w:rsidR="006C6216" w:rsidRPr="0057114A" w:rsidRDefault="006C6216" w:rsidP="00F01BA7">
      <w:pPr>
        <w:pStyle w:val="Odstavek"/>
        <w:spacing w:before="0"/>
        <w:ind w:firstLine="0"/>
        <w:rPr>
          <w:sz w:val="20"/>
          <w:szCs w:val="20"/>
        </w:rPr>
      </w:pPr>
      <w:r w:rsidRPr="0057114A">
        <w:rPr>
          <w:sz w:val="20"/>
          <w:szCs w:val="20"/>
        </w:rPr>
        <w:t xml:space="preserve">(1) Z globo 2.000 eurov se kaznuje za prekršek pravna oseba, ki: </w:t>
      </w:r>
    </w:p>
    <w:p w14:paraId="521B87D7" w14:textId="77777777" w:rsidR="006C6216" w:rsidRPr="0057114A" w:rsidRDefault="006C6216" w:rsidP="00FA33FB">
      <w:pPr>
        <w:pStyle w:val="Alineazaodstavkom"/>
        <w:numPr>
          <w:ilvl w:val="0"/>
          <w:numId w:val="30"/>
        </w:numPr>
        <w:tabs>
          <w:tab w:val="clear" w:pos="425"/>
          <w:tab w:val="num" w:pos="284"/>
        </w:tabs>
        <w:ind w:left="284" w:hanging="284"/>
        <w:rPr>
          <w:sz w:val="20"/>
          <w:szCs w:val="20"/>
        </w:rPr>
      </w:pPr>
      <w:r w:rsidRPr="0057114A">
        <w:rPr>
          <w:sz w:val="20"/>
          <w:szCs w:val="20"/>
        </w:rPr>
        <w:t>ima pri sebi, v oziroma na vozilu kakršno koli napravo, ki moti, onemogoča ali povzroča nepravilno delovanje OBU naprave, naprave za cestninjenje ali naprave za nadzor cestninjenja (</w:t>
      </w:r>
      <w:r w:rsidR="002423FB" w:rsidRPr="0057114A">
        <w:rPr>
          <w:sz w:val="20"/>
          <w:szCs w:val="20"/>
        </w:rPr>
        <w:t xml:space="preserve">sedmi odstavek </w:t>
      </w:r>
      <w:r w:rsidR="00C270BB">
        <w:rPr>
          <w:sz w:val="20"/>
          <w:szCs w:val="20"/>
        </w:rPr>
        <w:t>29</w:t>
      </w:r>
      <w:r w:rsidRPr="0057114A">
        <w:rPr>
          <w:sz w:val="20"/>
          <w:szCs w:val="20"/>
        </w:rPr>
        <w:t xml:space="preserve">. člena in </w:t>
      </w:r>
      <w:r w:rsidR="00EF7B3C">
        <w:rPr>
          <w:sz w:val="20"/>
          <w:szCs w:val="20"/>
        </w:rPr>
        <w:t>9.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05372963" w14:textId="77777777" w:rsidR="006C6216" w:rsidRPr="0057114A" w:rsidRDefault="006C6216" w:rsidP="00FA33FB">
      <w:pPr>
        <w:pStyle w:val="Alineazaodstavkom"/>
        <w:numPr>
          <w:ilvl w:val="0"/>
          <w:numId w:val="30"/>
        </w:numPr>
        <w:tabs>
          <w:tab w:val="clear" w:pos="425"/>
          <w:tab w:val="num" w:pos="284"/>
        </w:tabs>
        <w:ind w:left="284" w:hanging="284"/>
        <w:rPr>
          <w:sz w:val="20"/>
          <w:szCs w:val="20"/>
        </w:rPr>
      </w:pPr>
      <w:r w:rsidRPr="0057114A">
        <w:rPr>
          <w:sz w:val="20"/>
          <w:szCs w:val="20"/>
        </w:rPr>
        <w:t>prevozi točko cestninjenja z OBU napravo na vozilu neustreznega emisijskega razreda (</w:t>
      </w:r>
      <w:r w:rsidR="00EF7B3C">
        <w:rPr>
          <w:sz w:val="20"/>
          <w:szCs w:val="20"/>
        </w:rPr>
        <w:t>10.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303B6C1E" w14:textId="77777777" w:rsidR="006C6216" w:rsidRPr="0057114A" w:rsidRDefault="006C6216" w:rsidP="00FA33FB">
      <w:pPr>
        <w:pStyle w:val="Alineazaodstavkom"/>
        <w:numPr>
          <w:ilvl w:val="0"/>
          <w:numId w:val="30"/>
        </w:numPr>
        <w:tabs>
          <w:tab w:val="clear" w:pos="425"/>
          <w:tab w:val="num" w:pos="284"/>
        </w:tabs>
        <w:ind w:left="284" w:hanging="284"/>
        <w:rPr>
          <w:sz w:val="20"/>
          <w:szCs w:val="20"/>
        </w:rPr>
      </w:pPr>
      <w:r w:rsidRPr="0057114A">
        <w:rPr>
          <w:sz w:val="20"/>
          <w:szCs w:val="20"/>
        </w:rPr>
        <w:t>prevozi točko cestninjenja z vozilom, katerega registrska številka ni enaka zapisu na OBU napravi (</w:t>
      </w:r>
      <w:r w:rsidR="00EF7B3C">
        <w:rPr>
          <w:sz w:val="20"/>
          <w:szCs w:val="20"/>
        </w:rPr>
        <w:t>10. točka</w:t>
      </w:r>
      <w:r w:rsidRPr="0057114A">
        <w:rPr>
          <w:sz w:val="20"/>
          <w:szCs w:val="20"/>
        </w:rPr>
        <w:t xml:space="preserve"> prvega odstavka </w:t>
      </w:r>
      <w:r w:rsidR="007149AB" w:rsidRPr="0057114A">
        <w:rPr>
          <w:sz w:val="20"/>
          <w:szCs w:val="20"/>
        </w:rPr>
        <w:t>5</w:t>
      </w:r>
      <w:r w:rsidR="00C270BB">
        <w:rPr>
          <w:sz w:val="20"/>
          <w:szCs w:val="20"/>
        </w:rPr>
        <w:t>5</w:t>
      </w:r>
      <w:r w:rsidRPr="0057114A">
        <w:rPr>
          <w:sz w:val="20"/>
          <w:szCs w:val="20"/>
        </w:rPr>
        <w:t xml:space="preserve">. člena). </w:t>
      </w:r>
    </w:p>
    <w:p w14:paraId="72AF9ABB" w14:textId="77777777" w:rsidR="00F01BA7" w:rsidRPr="0057114A" w:rsidRDefault="00F01BA7" w:rsidP="00F01BA7">
      <w:pPr>
        <w:pStyle w:val="Odstavek"/>
        <w:spacing w:before="0"/>
        <w:ind w:firstLine="0"/>
        <w:rPr>
          <w:sz w:val="20"/>
          <w:szCs w:val="20"/>
        </w:rPr>
      </w:pPr>
    </w:p>
    <w:p w14:paraId="55CFDDFC" w14:textId="77777777" w:rsidR="006C6216" w:rsidRPr="0057114A" w:rsidRDefault="006C6216" w:rsidP="00F01BA7">
      <w:pPr>
        <w:pStyle w:val="Odstavek"/>
        <w:spacing w:before="0"/>
        <w:ind w:firstLine="0"/>
        <w:rPr>
          <w:sz w:val="20"/>
          <w:szCs w:val="20"/>
        </w:rPr>
      </w:pPr>
      <w:r w:rsidRPr="0057114A">
        <w:rPr>
          <w:sz w:val="20"/>
          <w:szCs w:val="20"/>
        </w:rPr>
        <w:t xml:space="preserve">(2) Z globo 1.200 eurov se za prekršek iz prejšnjega odstavka kaznuje samostojni podjetnik posameznik ali posameznik, ki samostojno opravlja dejavnost. </w:t>
      </w:r>
    </w:p>
    <w:p w14:paraId="2283F5AC" w14:textId="77777777" w:rsidR="00F01BA7" w:rsidRPr="0057114A" w:rsidRDefault="00F01BA7" w:rsidP="00F01BA7">
      <w:pPr>
        <w:pStyle w:val="Odstavek"/>
        <w:spacing w:before="0"/>
        <w:ind w:firstLine="0"/>
        <w:rPr>
          <w:sz w:val="20"/>
          <w:szCs w:val="20"/>
        </w:rPr>
      </w:pPr>
    </w:p>
    <w:p w14:paraId="3B749B41" w14:textId="77777777" w:rsidR="006C6216" w:rsidRDefault="006C6216" w:rsidP="00F01BA7">
      <w:pPr>
        <w:pStyle w:val="Odstavek"/>
        <w:spacing w:before="0"/>
        <w:ind w:firstLine="0"/>
        <w:rPr>
          <w:sz w:val="20"/>
          <w:szCs w:val="20"/>
        </w:rPr>
      </w:pPr>
      <w:r w:rsidRPr="0057114A">
        <w:rPr>
          <w:sz w:val="20"/>
          <w:szCs w:val="20"/>
        </w:rPr>
        <w:t xml:space="preserve">(3) Z globo 800 eurov se za prekršek iz prvega odstavka tega člena kaznuje tudi odgovorna oseba pravne osebe, odgovorna oseba samostojnega podjetnika posameznika ali odgovorna oseba posameznika, ki samostojno opravlja dejavnost. </w:t>
      </w:r>
    </w:p>
    <w:p w14:paraId="0374E94E" w14:textId="77777777" w:rsidR="00E32A28" w:rsidRDefault="00E32A28" w:rsidP="00F01BA7">
      <w:pPr>
        <w:pStyle w:val="Odstavek"/>
        <w:spacing w:before="0"/>
        <w:ind w:firstLine="0"/>
        <w:rPr>
          <w:sz w:val="20"/>
          <w:szCs w:val="20"/>
        </w:rPr>
      </w:pPr>
    </w:p>
    <w:p w14:paraId="3726FCE6" w14:textId="77777777" w:rsidR="00AC16A8" w:rsidRDefault="00E32A28" w:rsidP="004935A5">
      <w:pPr>
        <w:pStyle w:val="Alineazaodstavkom"/>
        <w:numPr>
          <w:ilvl w:val="0"/>
          <w:numId w:val="0"/>
        </w:numPr>
        <w:rPr>
          <w:sz w:val="20"/>
          <w:szCs w:val="20"/>
        </w:rPr>
      </w:pPr>
      <w:r>
        <w:rPr>
          <w:sz w:val="20"/>
          <w:szCs w:val="20"/>
        </w:rPr>
        <w:t xml:space="preserve">(4) Z globo 400 eurov se za prekršek kaznuje posameznik, ki </w:t>
      </w:r>
      <w:r w:rsidR="00BD595B">
        <w:rPr>
          <w:sz w:val="20"/>
          <w:szCs w:val="20"/>
        </w:rPr>
        <w:t>na</w:t>
      </w:r>
      <w:r w:rsidR="004F7D66">
        <w:rPr>
          <w:sz w:val="20"/>
          <w:szCs w:val="20"/>
        </w:rPr>
        <w:t xml:space="preserve"> posamezni</w:t>
      </w:r>
      <w:r w:rsidR="00BD595B">
        <w:rPr>
          <w:sz w:val="20"/>
          <w:szCs w:val="20"/>
        </w:rPr>
        <w:t xml:space="preserve"> koledarski dan </w:t>
      </w:r>
      <w:r w:rsidR="004F7D66">
        <w:rPr>
          <w:sz w:val="20"/>
          <w:szCs w:val="20"/>
        </w:rPr>
        <w:t xml:space="preserve">uporablja cestninsko cesto </w:t>
      </w:r>
      <w:r w:rsidRPr="0057114A">
        <w:rPr>
          <w:sz w:val="20"/>
          <w:szCs w:val="20"/>
        </w:rPr>
        <w:t xml:space="preserve"> z OBU napravo na vozilu neustreznega cestninskega razreda (</w:t>
      </w:r>
      <w:r w:rsidR="00EF7B3C">
        <w:rPr>
          <w:sz w:val="20"/>
          <w:szCs w:val="20"/>
        </w:rPr>
        <w:t>10. točka</w:t>
      </w:r>
      <w:r w:rsidRPr="0057114A">
        <w:rPr>
          <w:sz w:val="20"/>
          <w:szCs w:val="20"/>
        </w:rPr>
        <w:t xml:space="preserve"> prvega odstavka 5</w:t>
      </w:r>
      <w:r w:rsidR="00C270BB">
        <w:rPr>
          <w:sz w:val="20"/>
          <w:szCs w:val="20"/>
        </w:rPr>
        <w:t>5</w:t>
      </w:r>
      <w:r w:rsidRPr="0057114A">
        <w:rPr>
          <w:sz w:val="20"/>
          <w:szCs w:val="20"/>
        </w:rPr>
        <w:t>. člena)</w:t>
      </w:r>
      <w:r>
        <w:rPr>
          <w:sz w:val="20"/>
          <w:szCs w:val="20"/>
        </w:rPr>
        <w:t>.</w:t>
      </w:r>
      <w:r w:rsidR="00BF4068">
        <w:rPr>
          <w:sz w:val="20"/>
          <w:szCs w:val="20"/>
        </w:rPr>
        <w:t xml:space="preserve"> Če v istem koledarskem dnevu uporablja vozilo</w:t>
      </w:r>
      <w:r w:rsidR="00A53EB8" w:rsidRPr="00A53EB8">
        <w:rPr>
          <w:sz w:val="20"/>
          <w:szCs w:val="20"/>
        </w:rPr>
        <w:t xml:space="preserve"> </w:t>
      </w:r>
      <w:r w:rsidR="00A53EB8">
        <w:rPr>
          <w:sz w:val="20"/>
          <w:szCs w:val="20"/>
        </w:rPr>
        <w:t>več posameznikov</w:t>
      </w:r>
      <w:r w:rsidR="00BF4068">
        <w:rPr>
          <w:sz w:val="20"/>
          <w:szCs w:val="20"/>
        </w:rPr>
        <w:t>,</w:t>
      </w:r>
      <w:r w:rsidR="00A53EB8">
        <w:rPr>
          <w:sz w:val="20"/>
          <w:szCs w:val="20"/>
        </w:rPr>
        <w:t xml:space="preserve"> </w:t>
      </w:r>
      <w:r w:rsidR="00AC16A8">
        <w:rPr>
          <w:sz w:val="20"/>
          <w:szCs w:val="20"/>
        </w:rPr>
        <w:t xml:space="preserve">se </w:t>
      </w:r>
      <w:r w:rsidR="00A53EB8">
        <w:rPr>
          <w:sz w:val="20"/>
          <w:szCs w:val="20"/>
        </w:rPr>
        <w:t>posameznik</w:t>
      </w:r>
      <w:r w:rsidR="00AC16A8">
        <w:rPr>
          <w:sz w:val="20"/>
          <w:szCs w:val="20"/>
        </w:rPr>
        <w:t xml:space="preserve"> kaznuje</w:t>
      </w:r>
      <w:r w:rsidR="00A53EB8">
        <w:rPr>
          <w:sz w:val="20"/>
          <w:szCs w:val="20"/>
        </w:rPr>
        <w:t xml:space="preserve"> za tisti prekršek, ki ga je storil</w:t>
      </w:r>
      <w:r w:rsidR="00AC16A8">
        <w:rPr>
          <w:sz w:val="20"/>
          <w:szCs w:val="20"/>
        </w:rPr>
        <w:t xml:space="preserve"> v času</w:t>
      </w:r>
      <w:r w:rsidR="00A53EB8">
        <w:rPr>
          <w:sz w:val="20"/>
          <w:szCs w:val="20"/>
        </w:rPr>
        <w:t xml:space="preserve"> vožnje glede na izpis podatkov iz tahografa oziroma tahografskega vložka</w:t>
      </w:r>
      <w:r w:rsidR="00AC16A8">
        <w:rPr>
          <w:sz w:val="20"/>
          <w:szCs w:val="20"/>
        </w:rPr>
        <w:t xml:space="preserve"> tega koledarskega dne</w:t>
      </w:r>
      <w:r w:rsidR="00A53EB8">
        <w:rPr>
          <w:sz w:val="20"/>
          <w:szCs w:val="20"/>
        </w:rPr>
        <w:t>.</w:t>
      </w:r>
    </w:p>
    <w:p w14:paraId="6DC0D9CB" w14:textId="77777777" w:rsidR="00F01BA7" w:rsidRPr="0057114A" w:rsidRDefault="00F01BA7" w:rsidP="00F01BA7">
      <w:pPr>
        <w:pStyle w:val="Odstavek"/>
        <w:spacing w:before="0"/>
        <w:ind w:firstLine="0"/>
        <w:rPr>
          <w:sz w:val="20"/>
          <w:szCs w:val="20"/>
        </w:rPr>
      </w:pPr>
    </w:p>
    <w:p w14:paraId="1A704393" w14:textId="77777777" w:rsidR="006C6216" w:rsidRPr="0057114A" w:rsidRDefault="006C6216" w:rsidP="00F01BA7">
      <w:pPr>
        <w:pStyle w:val="Odstavek"/>
        <w:spacing w:before="0"/>
        <w:ind w:firstLine="0"/>
        <w:rPr>
          <w:sz w:val="20"/>
          <w:szCs w:val="20"/>
        </w:rPr>
      </w:pPr>
      <w:r w:rsidRPr="0057114A">
        <w:rPr>
          <w:sz w:val="20"/>
          <w:szCs w:val="20"/>
        </w:rPr>
        <w:t>(</w:t>
      </w:r>
      <w:r w:rsidR="00DA1CEA">
        <w:rPr>
          <w:sz w:val="20"/>
          <w:szCs w:val="20"/>
        </w:rPr>
        <w:t>5</w:t>
      </w:r>
      <w:r w:rsidRPr="0057114A">
        <w:rPr>
          <w:sz w:val="20"/>
          <w:szCs w:val="20"/>
        </w:rPr>
        <w:t xml:space="preserve">) Z globo 800 eurov se za prekršek kaznuje posameznik, ki: </w:t>
      </w:r>
    </w:p>
    <w:p w14:paraId="5FDD1792" w14:textId="77777777" w:rsidR="006C6216" w:rsidRPr="0057114A" w:rsidRDefault="006C6216" w:rsidP="00D53DED">
      <w:pPr>
        <w:pStyle w:val="Alineazaodstavkom"/>
        <w:numPr>
          <w:ilvl w:val="0"/>
          <w:numId w:val="99"/>
        </w:numPr>
        <w:rPr>
          <w:sz w:val="20"/>
          <w:szCs w:val="20"/>
        </w:rPr>
      </w:pPr>
      <w:r w:rsidRPr="0057114A">
        <w:rPr>
          <w:sz w:val="20"/>
          <w:szCs w:val="20"/>
        </w:rPr>
        <w:t xml:space="preserve">ne hrani računa ali potrdila o plačilu cestnine za že prevoženo razdaljo z vozilom brez OBU naprave ob nakupu te naprave na prvi cestninski uporabniški točki (peti odstavek 6. člena); </w:t>
      </w:r>
    </w:p>
    <w:p w14:paraId="3FDE2C95" w14:textId="77777777" w:rsidR="006C6216" w:rsidRPr="0057114A" w:rsidRDefault="006C6216" w:rsidP="00D53DED">
      <w:pPr>
        <w:pStyle w:val="Alineazaodstavkom"/>
        <w:numPr>
          <w:ilvl w:val="0"/>
          <w:numId w:val="99"/>
        </w:numPr>
        <w:rPr>
          <w:sz w:val="20"/>
          <w:szCs w:val="20"/>
        </w:rPr>
      </w:pPr>
      <w:r w:rsidRPr="0057114A">
        <w:rPr>
          <w:sz w:val="20"/>
          <w:szCs w:val="20"/>
        </w:rPr>
        <w:t xml:space="preserve">na cestninski uporabniški točki navede napačno mesto vstopa na cestninsko cesto v primeru, ko mu je dovoljeno z vozilom, ki ni opremljeno z OBU napravo, peljati do prve cestninske uporabniške točke na cestninski cesti (peti odstavek 6. člena); </w:t>
      </w:r>
    </w:p>
    <w:p w14:paraId="49612339" w14:textId="77777777" w:rsidR="006C6216" w:rsidRPr="0057114A" w:rsidRDefault="006C6216" w:rsidP="00D53DED">
      <w:pPr>
        <w:pStyle w:val="Alineazaodstavkom"/>
        <w:numPr>
          <w:ilvl w:val="0"/>
          <w:numId w:val="99"/>
        </w:numPr>
        <w:rPr>
          <w:sz w:val="20"/>
          <w:szCs w:val="20"/>
        </w:rPr>
      </w:pPr>
      <w:r w:rsidRPr="0057114A">
        <w:rPr>
          <w:sz w:val="20"/>
          <w:szCs w:val="20"/>
        </w:rPr>
        <w:t xml:space="preserve">ne hrani računa ali potrdila o plačilu cestnine do izstopa s cestninske ceste (šesti odstavek 6. člena); </w:t>
      </w:r>
    </w:p>
    <w:p w14:paraId="2E912C68" w14:textId="77777777" w:rsidR="006C6216" w:rsidRPr="0057114A" w:rsidRDefault="006C6216" w:rsidP="00D53DED">
      <w:pPr>
        <w:pStyle w:val="Alineazaodstavkom"/>
        <w:numPr>
          <w:ilvl w:val="0"/>
          <w:numId w:val="99"/>
        </w:numPr>
        <w:rPr>
          <w:sz w:val="20"/>
          <w:szCs w:val="20"/>
        </w:rPr>
      </w:pPr>
      <w:r w:rsidRPr="0057114A">
        <w:rPr>
          <w:sz w:val="20"/>
          <w:szCs w:val="20"/>
        </w:rPr>
        <w:t xml:space="preserve">ne zapusti cestninske ceste pri izstopu, ki ga je navedel na cestninski uporabniški točki ob vračilu OBU naprave (šesti odstavek 6. člena); </w:t>
      </w:r>
    </w:p>
    <w:p w14:paraId="12615E70" w14:textId="77777777" w:rsidR="006C6216" w:rsidRPr="0057114A" w:rsidRDefault="006C6216" w:rsidP="00D53DED">
      <w:pPr>
        <w:pStyle w:val="Alineazaodstavkom"/>
        <w:numPr>
          <w:ilvl w:val="0"/>
          <w:numId w:val="99"/>
        </w:numPr>
        <w:rPr>
          <w:sz w:val="20"/>
          <w:szCs w:val="20"/>
        </w:rPr>
      </w:pPr>
      <w:r w:rsidRPr="0057114A">
        <w:rPr>
          <w:sz w:val="20"/>
          <w:szCs w:val="20"/>
        </w:rPr>
        <w:t xml:space="preserve">ne plača cestnine do izstopa iz sistema cestninjenja za vozilo nad 3.500 kg NDM, ki se je po vstopu v ta sistem pokvarilo in bilo zaradi okvare oprto na drugo vozilo (drugi odstavek 13. člena); </w:t>
      </w:r>
    </w:p>
    <w:p w14:paraId="3C709B32" w14:textId="77777777" w:rsidR="006C6216" w:rsidRPr="0057114A" w:rsidRDefault="006C6216" w:rsidP="00D53DED">
      <w:pPr>
        <w:pStyle w:val="Alineazaodstavkom"/>
        <w:numPr>
          <w:ilvl w:val="0"/>
          <w:numId w:val="99"/>
        </w:numPr>
        <w:rPr>
          <w:sz w:val="20"/>
          <w:szCs w:val="20"/>
        </w:rPr>
      </w:pPr>
      <w:r w:rsidRPr="0057114A">
        <w:rPr>
          <w:sz w:val="20"/>
          <w:szCs w:val="20"/>
        </w:rPr>
        <w:t>prevozi točko cestninjenja brez OBU naprave (</w:t>
      </w:r>
      <w:r w:rsidR="007E4162">
        <w:rPr>
          <w:sz w:val="20"/>
          <w:szCs w:val="20"/>
        </w:rPr>
        <w:t>8. točka</w:t>
      </w:r>
      <w:r w:rsidRPr="0057114A">
        <w:rPr>
          <w:sz w:val="20"/>
          <w:szCs w:val="20"/>
        </w:rPr>
        <w:t xml:space="preserve"> prvega odstavka </w:t>
      </w:r>
      <w:r w:rsidR="002423FB" w:rsidRPr="0057114A">
        <w:rPr>
          <w:sz w:val="20"/>
          <w:szCs w:val="20"/>
        </w:rPr>
        <w:t>5</w:t>
      </w:r>
      <w:r w:rsidR="00C270BB">
        <w:rPr>
          <w:sz w:val="20"/>
          <w:szCs w:val="20"/>
        </w:rPr>
        <w:t>5</w:t>
      </w:r>
      <w:r w:rsidRPr="0057114A">
        <w:rPr>
          <w:sz w:val="20"/>
          <w:szCs w:val="20"/>
        </w:rPr>
        <w:t xml:space="preserve">. člena); </w:t>
      </w:r>
    </w:p>
    <w:p w14:paraId="46FEA2F5" w14:textId="77777777" w:rsidR="006C6216" w:rsidRPr="0057114A" w:rsidRDefault="006C6216" w:rsidP="00D53DED">
      <w:pPr>
        <w:pStyle w:val="Alineazaodstavkom"/>
        <w:numPr>
          <w:ilvl w:val="0"/>
          <w:numId w:val="99"/>
        </w:numPr>
        <w:rPr>
          <w:sz w:val="20"/>
          <w:szCs w:val="20"/>
        </w:rPr>
      </w:pPr>
      <w:r w:rsidRPr="0057114A">
        <w:rPr>
          <w:sz w:val="20"/>
          <w:szCs w:val="20"/>
        </w:rPr>
        <w:t>prevozi točko cestninjenja z nepravilno delujočo OBU napravo (</w:t>
      </w:r>
      <w:r w:rsidR="006A5194">
        <w:rPr>
          <w:sz w:val="20"/>
          <w:szCs w:val="20"/>
        </w:rPr>
        <w:t>8.</w:t>
      </w:r>
      <w:r w:rsidRPr="0057114A">
        <w:rPr>
          <w:sz w:val="20"/>
          <w:szCs w:val="20"/>
        </w:rPr>
        <w:t xml:space="preserve"> </w:t>
      </w:r>
      <w:r w:rsidR="006823A7">
        <w:rPr>
          <w:sz w:val="20"/>
          <w:szCs w:val="20"/>
        </w:rPr>
        <w:t>točka</w:t>
      </w:r>
      <w:r w:rsidRPr="0057114A">
        <w:rPr>
          <w:sz w:val="20"/>
          <w:szCs w:val="20"/>
        </w:rPr>
        <w:t xml:space="preserve"> prvega odstavka </w:t>
      </w:r>
      <w:r w:rsidR="002423FB" w:rsidRPr="0057114A">
        <w:rPr>
          <w:sz w:val="20"/>
          <w:szCs w:val="20"/>
        </w:rPr>
        <w:t>5</w:t>
      </w:r>
      <w:r w:rsidR="00C270BB">
        <w:rPr>
          <w:sz w:val="20"/>
          <w:szCs w:val="20"/>
        </w:rPr>
        <w:t>5</w:t>
      </w:r>
      <w:r w:rsidRPr="0057114A">
        <w:rPr>
          <w:sz w:val="20"/>
          <w:szCs w:val="20"/>
        </w:rPr>
        <w:t xml:space="preserve">. člena); </w:t>
      </w:r>
    </w:p>
    <w:p w14:paraId="31BE6A05" w14:textId="77777777" w:rsidR="006C6216" w:rsidRPr="0057114A" w:rsidRDefault="006C6216" w:rsidP="00D53DED">
      <w:pPr>
        <w:pStyle w:val="Alineazaodstavkom"/>
        <w:numPr>
          <w:ilvl w:val="0"/>
          <w:numId w:val="99"/>
        </w:numPr>
        <w:rPr>
          <w:sz w:val="20"/>
          <w:szCs w:val="20"/>
        </w:rPr>
      </w:pPr>
      <w:r w:rsidRPr="0057114A">
        <w:rPr>
          <w:sz w:val="20"/>
          <w:szCs w:val="20"/>
        </w:rPr>
        <w:lastRenderedPageBreak/>
        <w:t>prevozi točko cestninjenja z OBU napravo na vozilu neustreznega emisijskega razreda (</w:t>
      </w:r>
      <w:r w:rsidR="007E4162">
        <w:rPr>
          <w:sz w:val="20"/>
          <w:szCs w:val="20"/>
        </w:rPr>
        <w:t>10. točka</w:t>
      </w:r>
      <w:r w:rsidRPr="0057114A">
        <w:rPr>
          <w:sz w:val="20"/>
          <w:szCs w:val="20"/>
        </w:rPr>
        <w:t xml:space="preserve"> prvega odstavka </w:t>
      </w:r>
      <w:r w:rsidR="00FE4449" w:rsidRPr="0057114A">
        <w:rPr>
          <w:sz w:val="20"/>
          <w:szCs w:val="20"/>
        </w:rPr>
        <w:t>5</w:t>
      </w:r>
      <w:r w:rsidR="00C270BB">
        <w:rPr>
          <w:sz w:val="20"/>
          <w:szCs w:val="20"/>
        </w:rPr>
        <w:t>5</w:t>
      </w:r>
      <w:r w:rsidRPr="0057114A">
        <w:rPr>
          <w:sz w:val="20"/>
          <w:szCs w:val="20"/>
        </w:rPr>
        <w:t xml:space="preserve">. člena); </w:t>
      </w:r>
    </w:p>
    <w:p w14:paraId="70F6138F" w14:textId="77777777" w:rsidR="006C6216" w:rsidRPr="0057114A" w:rsidRDefault="006C6216" w:rsidP="00D53DED">
      <w:pPr>
        <w:pStyle w:val="Alineazaodstavkom"/>
        <w:numPr>
          <w:ilvl w:val="0"/>
          <w:numId w:val="99"/>
        </w:numPr>
        <w:rPr>
          <w:sz w:val="20"/>
          <w:szCs w:val="20"/>
        </w:rPr>
      </w:pPr>
      <w:r w:rsidRPr="0057114A">
        <w:rPr>
          <w:sz w:val="20"/>
          <w:szCs w:val="20"/>
        </w:rPr>
        <w:t>prevozi točko cestninjenja z vozilom, katerega registrska številka ni enaka zapisu na OBU napravi (</w:t>
      </w:r>
      <w:r w:rsidR="007E4162">
        <w:rPr>
          <w:sz w:val="20"/>
          <w:szCs w:val="20"/>
        </w:rPr>
        <w:t>10. točka</w:t>
      </w:r>
      <w:r w:rsidRPr="0057114A">
        <w:rPr>
          <w:sz w:val="20"/>
          <w:szCs w:val="20"/>
        </w:rPr>
        <w:t xml:space="preserve"> prvega odstavka </w:t>
      </w:r>
      <w:r w:rsidR="00FE4449" w:rsidRPr="0057114A">
        <w:rPr>
          <w:sz w:val="20"/>
          <w:szCs w:val="20"/>
        </w:rPr>
        <w:t>5</w:t>
      </w:r>
      <w:r w:rsidR="00C270BB">
        <w:rPr>
          <w:sz w:val="20"/>
          <w:szCs w:val="20"/>
        </w:rPr>
        <w:t>5</w:t>
      </w:r>
      <w:r w:rsidRPr="0057114A">
        <w:rPr>
          <w:sz w:val="20"/>
          <w:szCs w:val="20"/>
        </w:rPr>
        <w:t xml:space="preserve">. člena). </w:t>
      </w:r>
    </w:p>
    <w:p w14:paraId="2B595BAC" w14:textId="77777777" w:rsidR="00F01BA7" w:rsidRPr="0057114A" w:rsidRDefault="00F01BA7" w:rsidP="00F01BA7">
      <w:pPr>
        <w:pStyle w:val="Odstavek"/>
        <w:spacing w:before="0"/>
        <w:ind w:firstLine="0"/>
        <w:rPr>
          <w:sz w:val="20"/>
          <w:szCs w:val="20"/>
        </w:rPr>
      </w:pPr>
    </w:p>
    <w:p w14:paraId="1E1E9FBE" w14:textId="77777777" w:rsidR="006C6216" w:rsidRPr="0057114A" w:rsidRDefault="006C6216" w:rsidP="00F01BA7">
      <w:pPr>
        <w:pStyle w:val="Odstavek"/>
        <w:spacing w:before="0"/>
        <w:ind w:firstLine="0"/>
        <w:rPr>
          <w:sz w:val="20"/>
          <w:szCs w:val="20"/>
        </w:rPr>
      </w:pPr>
      <w:r w:rsidRPr="0057114A">
        <w:rPr>
          <w:sz w:val="20"/>
          <w:szCs w:val="20"/>
        </w:rPr>
        <w:t>(</w:t>
      </w:r>
      <w:r w:rsidR="00DA1CEA">
        <w:rPr>
          <w:sz w:val="20"/>
          <w:szCs w:val="20"/>
        </w:rPr>
        <w:t>6</w:t>
      </w:r>
      <w:r w:rsidRPr="0057114A">
        <w:rPr>
          <w:sz w:val="20"/>
          <w:szCs w:val="20"/>
        </w:rPr>
        <w:t xml:space="preserve">) Z globo 1.000 eurov se za prekršek kaznuje posameznik, ki: </w:t>
      </w:r>
    </w:p>
    <w:p w14:paraId="17E2EFBA" w14:textId="77777777" w:rsidR="006C6216" w:rsidRPr="0057114A" w:rsidRDefault="006C6216" w:rsidP="00D53DED">
      <w:pPr>
        <w:pStyle w:val="Alineazaodstavkom"/>
        <w:numPr>
          <w:ilvl w:val="0"/>
          <w:numId w:val="100"/>
        </w:numPr>
        <w:rPr>
          <w:sz w:val="20"/>
          <w:szCs w:val="20"/>
        </w:rPr>
      </w:pPr>
      <w:r w:rsidRPr="0057114A">
        <w:rPr>
          <w:sz w:val="20"/>
          <w:szCs w:val="20"/>
        </w:rPr>
        <w:t xml:space="preserve">nadaljuje vožnjo mimo cestninske uporabniške točke, čeprav OBU naprava med vožnjo preneha delovati (četrti odstavek </w:t>
      </w:r>
      <w:r w:rsidR="00C270BB">
        <w:rPr>
          <w:sz w:val="20"/>
          <w:szCs w:val="20"/>
        </w:rPr>
        <w:t>29</w:t>
      </w:r>
      <w:r w:rsidRPr="0057114A">
        <w:rPr>
          <w:sz w:val="20"/>
          <w:szCs w:val="20"/>
        </w:rPr>
        <w:t xml:space="preserve">. člena); </w:t>
      </w:r>
    </w:p>
    <w:p w14:paraId="781372C8" w14:textId="77777777" w:rsidR="006C6216" w:rsidRPr="0057114A" w:rsidRDefault="006C6216" w:rsidP="00D53DED">
      <w:pPr>
        <w:pStyle w:val="Alineazaodstavkom"/>
        <w:numPr>
          <w:ilvl w:val="0"/>
          <w:numId w:val="100"/>
        </w:numPr>
        <w:rPr>
          <w:sz w:val="20"/>
          <w:szCs w:val="20"/>
        </w:rPr>
      </w:pPr>
      <w:r w:rsidRPr="0057114A">
        <w:rPr>
          <w:sz w:val="20"/>
          <w:szCs w:val="20"/>
        </w:rPr>
        <w:t xml:space="preserve">nadaljuje vožnjo mimo cestninske uporabniške točke, čeprav OBU naprava med vožnjo deluje nepravilno (četrti odstavek </w:t>
      </w:r>
      <w:r w:rsidR="00C270BB">
        <w:rPr>
          <w:sz w:val="20"/>
          <w:szCs w:val="20"/>
        </w:rPr>
        <w:t>29</w:t>
      </w:r>
      <w:r w:rsidRPr="0057114A">
        <w:rPr>
          <w:sz w:val="20"/>
          <w:szCs w:val="20"/>
        </w:rPr>
        <w:t xml:space="preserve">. člena); </w:t>
      </w:r>
    </w:p>
    <w:p w14:paraId="1D27560C" w14:textId="77777777" w:rsidR="006C6216" w:rsidRPr="0057114A" w:rsidRDefault="006C6216" w:rsidP="00D53DED">
      <w:pPr>
        <w:pStyle w:val="Alineazaodstavkom"/>
        <w:numPr>
          <w:ilvl w:val="0"/>
          <w:numId w:val="100"/>
        </w:numPr>
        <w:rPr>
          <w:sz w:val="20"/>
          <w:szCs w:val="20"/>
        </w:rPr>
      </w:pPr>
      <w:r w:rsidRPr="0057114A">
        <w:rPr>
          <w:sz w:val="20"/>
          <w:szCs w:val="20"/>
        </w:rPr>
        <w:t xml:space="preserve">nadaljuje vožnjo mimo cestninske uporabniške točke, čeprav je na OBU napravi premalo dobroimetja (četrti odstavek </w:t>
      </w:r>
      <w:r w:rsidR="00C270BB">
        <w:rPr>
          <w:sz w:val="20"/>
          <w:szCs w:val="20"/>
        </w:rPr>
        <w:t>29</w:t>
      </w:r>
      <w:r w:rsidRPr="0057114A">
        <w:rPr>
          <w:sz w:val="20"/>
          <w:szCs w:val="20"/>
        </w:rPr>
        <w:t xml:space="preserve">. člena); </w:t>
      </w:r>
    </w:p>
    <w:p w14:paraId="091CD9B6" w14:textId="77777777" w:rsidR="006C6216" w:rsidRPr="0057114A" w:rsidRDefault="006C6216" w:rsidP="00D53DED">
      <w:pPr>
        <w:pStyle w:val="Alineazaodstavkom"/>
        <w:numPr>
          <w:ilvl w:val="0"/>
          <w:numId w:val="100"/>
        </w:numPr>
        <w:rPr>
          <w:sz w:val="20"/>
          <w:szCs w:val="20"/>
        </w:rPr>
      </w:pPr>
      <w:r w:rsidRPr="0057114A">
        <w:rPr>
          <w:sz w:val="20"/>
          <w:szCs w:val="20"/>
        </w:rPr>
        <w:t xml:space="preserve">ima pri sebi, v oziroma na vozilu kakršno koli napravo, ki moti, onemogoča ali povzroča nepravilno delovanje OBU naprave, naprave za cestninjenje ali naprave za nadzor cestninjenja (sedmi odstavek </w:t>
      </w:r>
      <w:r w:rsidR="00C270BB">
        <w:rPr>
          <w:sz w:val="20"/>
          <w:szCs w:val="20"/>
        </w:rPr>
        <w:t>29</w:t>
      </w:r>
      <w:r w:rsidRPr="0057114A">
        <w:rPr>
          <w:sz w:val="20"/>
          <w:szCs w:val="20"/>
        </w:rPr>
        <w:t xml:space="preserve">. člena in </w:t>
      </w:r>
      <w:r w:rsidR="00505DD7">
        <w:rPr>
          <w:sz w:val="20"/>
          <w:szCs w:val="20"/>
        </w:rPr>
        <w:t>9. točka</w:t>
      </w:r>
      <w:r w:rsidRPr="0057114A">
        <w:rPr>
          <w:sz w:val="20"/>
          <w:szCs w:val="20"/>
        </w:rPr>
        <w:t xml:space="preserve"> prvega odstavka </w:t>
      </w:r>
      <w:r w:rsidR="00FE4449" w:rsidRPr="0057114A">
        <w:rPr>
          <w:sz w:val="20"/>
          <w:szCs w:val="20"/>
        </w:rPr>
        <w:t>5</w:t>
      </w:r>
      <w:r w:rsidR="00C270BB">
        <w:rPr>
          <w:sz w:val="20"/>
          <w:szCs w:val="20"/>
        </w:rPr>
        <w:t>5</w:t>
      </w:r>
      <w:r w:rsidRPr="0057114A">
        <w:rPr>
          <w:sz w:val="20"/>
          <w:szCs w:val="20"/>
        </w:rPr>
        <w:t xml:space="preserve">. člena); </w:t>
      </w:r>
    </w:p>
    <w:p w14:paraId="32D8DC4E" w14:textId="77777777" w:rsidR="006C6216" w:rsidRPr="0057114A" w:rsidRDefault="006C6216" w:rsidP="00D53DED">
      <w:pPr>
        <w:pStyle w:val="Alineazaodstavkom"/>
        <w:numPr>
          <w:ilvl w:val="0"/>
          <w:numId w:val="100"/>
        </w:numPr>
        <w:rPr>
          <w:sz w:val="20"/>
          <w:szCs w:val="20"/>
        </w:rPr>
      </w:pPr>
      <w:r w:rsidRPr="0057114A">
        <w:rPr>
          <w:sz w:val="20"/>
          <w:szCs w:val="20"/>
        </w:rPr>
        <w:t>izvede elektronsko registracijo prehoda točke cestninjenja v nasprotju s predpisi (</w:t>
      </w:r>
      <w:r w:rsidR="00505DD7">
        <w:rPr>
          <w:sz w:val="20"/>
          <w:szCs w:val="20"/>
        </w:rPr>
        <w:t>7. točka</w:t>
      </w:r>
      <w:r w:rsidRPr="0057114A">
        <w:rPr>
          <w:sz w:val="20"/>
          <w:szCs w:val="20"/>
        </w:rPr>
        <w:t xml:space="preserve"> prvega odstavka </w:t>
      </w:r>
      <w:r w:rsidR="00FE4449" w:rsidRPr="0057114A">
        <w:rPr>
          <w:sz w:val="20"/>
          <w:szCs w:val="20"/>
        </w:rPr>
        <w:t>5</w:t>
      </w:r>
      <w:r w:rsidR="00C270BB">
        <w:rPr>
          <w:sz w:val="20"/>
          <w:szCs w:val="20"/>
        </w:rPr>
        <w:t>5</w:t>
      </w:r>
      <w:r w:rsidRPr="0057114A">
        <w:rPr>
          <w:sz w:val="20"/>
          <w:szCs w:val="20"/>
        </w:rPr>
        <w:t xml:space="preserve">. člena); </w:t>
      </w:r>
    </w:p>
    <w:p w14:paraId="44887739" w14:textId="77777777" w:rsidR="00C24AA4" w:rsidRPr="0057114A" w:rsidRDefault="006C6216" w:rsidP="00D53DED">
      <w:pPr>
        <w:pStyle w:val="Alineazaodstavkom"/>
        <w:numPr>
          <w:ilvl w:val="0"/>
          <w:numId w:val="100"/>
        </w:numPr>
        <w:rPr>
          <w:sz w:val="20"/>
          <w:szCs w:val="20"/>
        </w:rPr>
      </w:pPr>
      <w:r w:rsidRPr="0057114A">
        <w:rPr>
          <w:sz w:val="20"/>
          <w:szCs w:val="20"/>
        </w:rPr>
        <w:t>prevozi točko cestninjenja z nedelujočo OBU napravo (</w:t>
      </w:r>
      <w:r w:rsidR="00505DD7">
        <w:rPr>
          <w:sz w:val="20"/>
          <w:szCs w:val="20"/>
        </w:rPr>
        <w:t>8. točka</w:t>
      </w:r>
      <w:r w:rsidRPr="0057114A">
        <w:rPr>
          <w:sz w:val="20"/>
          <w:szCs w:val="20"/>
        </w:rPr>
        <w:t xml:space="preserve"> prvega odstavka </w:t>
      </w:r>
      <w:r w:rsidR="00FE4449" w:rsidRPr="0057114A">
        <w:rPr>
          <w:sz w:val="20"/>
          <w:szCs w:val="20"/>
        </w:rPr>
        <w:t>5</w:t>
      </w:r>
      <w:r w:rsidR="00C270BB">
        <w:rPr>
          <w:sz w:val="20"/>
          <w:szCs w:val="20"/>
        </w:rPr>
        <w:t>5</w:t>
      </w:r>
      <w:r w:rsidRPr="0057114A">
        <w:rPr>
          <w:sz w:val="20"/>
          <w:szCs w:val="20"/>
        </w:rPr>
        <w:t>. člena).</w:t>
      </w:r>
    </w:p>
    <w:p w14:paraId="4252AC36" w14:textId="77777777" w:rsidR="00F01BA7" w:rsidRPr="0057114A" w:rsidRDefault="00F01BA7" w:rsidP="00F01BA7">
      <w:pPr>
        <w:pStyle w:val="Alineazaodstavkom"/>
        <w:numPr>
          <w:ilvl w:val="0"/>
          <w:numId w:val="0"/>
        </w:numPr>
        <w:ind w:left="425"/>
        <w:rPr>
          <w:sz w:val="20"/>
          <w:szCs w:val="20"/>
        </w:rPr>
      </w:pPr>
    </w:p>
    <w:p w14:paraId="78A559AC" w14:textId="77777777" w:rsidR="006366DB" w:rsidRPr="0057114A" w:rsidRDefault="00CF2958" w:rsidP="00CC0866">
      <w:pPr>
        <w:pStyle w:val="len"/>
        <w:spacing w:before="0"/>
        <w:rPr>
          <w:b w:val="0"/>
          <w:sz w:val="20"/>
          <w:szCs w:val="20"/>
        </w:rPr>
      </w:pPr>
      <w:r>
        <w:rPr>
          <w:b w:val="0"/>
          <w:sz w:val="20"/>
          <w:szCs w:val="20"/>
        </w:rPr>
        <w:t>7</w:t>
      </w:r>
      <w:r w:rsidR="00DD411A">
        <w:rPr>
          <w:b w:val="0"/>
          <w:sz w:val="20"/>
          <w:szCs w:val="20"/>
        </w:rPr>
        <w:t>1</w:t>
      </w:r>
      <w:r>
        <w:rPr>
          <w:b w:val="0"/>
          <w:sz w:val="20"/>
          <w:szCs w:val="20"/>
        </w:rPr>
        <w:t>. člen</w:t>
      </w:r>
    </w:p>
    <w:p w14:paraId="7A6E1551" w14:textId="77777777" w:rsidR="006366DB" w:rsidRPr="0057114A" w:rsidRDefault="006366DB" w:rsidP="00CC0866">
      <w:pPr>
        <w:pStyle w:val="lennaslov"/>
        <w:rPr>
          <w:b w:val="0"/>
          <w:sz w:val="20"/>
          <w:szCs w:val="20"/>
        </w:rPr>
      </w:pPr>
      <w:r w:rsidRPr="0057114A">
        <w:rPr>
          <w:b w:val="0"/>
          <w:sz w:val="20"/>
          <w:szCs w:val="20"/>
        </w:rPr>
        <w:t>(prekrški v zvezi s cestninjenjem glede na določen čas uporabe cestninske ceste)</w:t>
      </w:r>
    </w:p>
    <w:p w14:paraId="6C34ABC0" w14:textId="77777777" w:rsidR="00F01BA7" w:rsidRPr="0057114A" w:rsidRDefault="00F01BA7" w:rsidP="00F01BA7">
      <w:pPr>
        <w:pStyle w:val="Odstavek"/>
        <w:spacing w:before="0"/>
        <w:ind w:firstLine="0"/>
        <w:rPr>
          <w:sz w:val="20"/>
          <w:szCs w:val="20"/>
        </w:rPr>
      </w:pPr>
    </w:p>
    <w:p w14:paraId="3BADD12C" w14:textId="77777777" w:rsidR="00ED7253" w:rsidRPr="0057114A" w:rsidRDefault="00ED7253" w:rsidP="00F01BA7">
      <w:pPr>
        <w:pStyle w:val="Odstavek"/>
        <w:spacing w:before="0"/>
        <w:ind w:firstLine="0"/>
        <w:rPr>
          <w:sz w:val="20"/>
          <w:szCs w:val="20"/>
        </w:rPr>
      </w:pPr>
      <w:r w:rsidRPr="0057114A">
        <w:rPr>
          <w:sz w:val="20"/>
          <w:szCs w:val="20"/>
        </w:rPr>
        <w:t>(1) Z globo 300 eurov se kaznuje posameznik, ki uporab</w:t>
      </w:r>
      <w:r w:rsidR="00720153">
        <w:rPr>
          <w:sz w:val="20"/>
          <w:szCs w:val="20"/>
        </w:rPr>
        <w:t>lja</w:t>
      </w:r>
      <w:r w:rsidRPr="0057114A">
        <w:rPr>
          <w:sz w:val="20"/>
          <w:szCs w:val="20"/>
        </w:rPr>
        <w:t xml:space="preserve"> cestninsko cesto brez veljavne</w:t>
      </w:r>
      <w:r w:rsidR="00854444" w:rsidRPr="0057114A">
        <w:rPr>
          <w:sz w:val="20"/>
          <w:szCs w:val="20"/>
        </w:rPr>
        <w:t xml:space="preserve"> elektronske</w:t>
      </w:r>
      <w:r w:rsidRPr="0057114A">
        <w:rPr>
          <w:sz w:val="20"/>
          <w:szCs w:val="20"/>
        </w:rPr>
        <w:t xml:space="preserve"> vinje</w:t>
      </w:r>
      <w:r w:rsidR="00661D8F" w:rsidRPr="0057114A">
        <w:rPr>
          <w:sz w:val="20"/>
          <w:szCs w:val="20"/>
        </w:rPr>
        <w:t>te za določen cestninski razred</w:t>
      </w:r>
      <w:r w:rsidRPr="0057114A">
        <w:rPr>
          <w:sz w:val="20"/>
          <w:szCs w:val="20"/>
        </w:rPr>
        <w:t xml:space="preserve"> (</w:t>
      </w:r>
      <w:r w:rsidR="00505DD7">
        <w:rPr>
          <w:sz w:val="20"/>
          <w:szCs w:val="20"/>
        </w:rPr>
        <w:t>1. točka</w:t>
      </w:r>
      <w:r w:rsidRPr="0057114A">
        <w:rPr>
          <w:sz w:val="20"/>
          <w:szCs w:val="20"/>
        </w:rPr>
        <w:t xml:space="preserve"> prvega odstavka </w:t>
      </w:r>
      <w:r w:rsidR="00727C06" w:rsidRPr="0057114A">
        <w:rPr>
          <w:sz w:val="20"/>
          <w:szCs w:val="20"/>
        </w:rPr>
        <w:t>5</w:t>
      </w:r>
      <w:r w:rsidR="00C270BB">
        <w:rPr>
          <w:sz w:val="20"/>
          <w:szCs w:val="20"/>
        </w:rPr>
        <w:t>5</w:t>
      </w:r>
      <w:r w:rsidRPr="0057114A">
        <w:rPr>
          <w:sz w:val="20"/>
          <w:szCs w:val="20"/>
        </w:rPr>
        <w:t xml:space="preserve">. člena). </w:t>
      </w:r>
    </w:p>
    <w:p w14:paraId="163E5888" w14:textId="77777777" w:rsidR="00F01BA7" w:rsidRPr="0057114A" w:rsidRDefault="00F01BA7" w:rsidP="00F01BA7">
      <w:pPr>
        <w:pStyle w:val="Odstavek"/>
        <w:spacing w:before="0"/>
        <w:ind w:firstLine="0"/>
        <w:rPr>
          <w:sz w:val="20"/>
          <w:szCs w:val="20"/>
        </w:rPr>
      </w:pPr>
    </w:p>
    <w:p w14:paraId="70D7212F" w14:textId="77777777" w:rsidR="006366DB" w:rsidRPr="0057114A" w:rsidRDefault="00ED7253" w:rsidP="00F01BA7">
      <w:pPr>
        <w:pStyle w:val="Odstavek"/>
        <w:spacing w:before="0"/>
        <w:ind w:firstLine="0"/>
        <w:rPr>
          <w:sz w:val="20"/>
          <w:szCs w:val="20"/>
        </w:rPr>
      </w:pPr>
      <w:r w:rsidRPr="0057114A">
        <w:rPr>
          <w:sz w:val="20"/>
          <w:szCs w:val="20"/>
        </w:rPr>
        <w:t xml:space="preserve">(2) </w:t>
      </w:r>
      <w:r w:rsidR="00821224" w:rsidRPr="0057114A">
        <w:rPr>
          <w:sz w:val="20"/>
          <w:szCs w:val="20"/>
        </w:rPr>
        <w:t>Z globo 500 evrov se kaznuje cestninski zavezanec, ki neupravičeno prenese registrsko tablico vozila, na katero je vezana veljavna elektronska vinjeta, na drugo vozilo</w:t>
      </w:r>
      <w:r w:rsidR="003F2416" w:rsidRPr="0057114A">
        <w:rPr>
          <w:sz w:val="20"/>
          <w:szCs w:val="20"/>
        </w:rPr>
        <w:t>,</w:t>
      </w:r>
      <w:r w:rsidR="00821224" w:rsidRPr="0057114A">
        <w:rPr>
          <w:sz w:val="20"/>
          <w:szCs w:val="20"/>
        </w:rPr>
        <w:t xml:space="preserve"> ali jo prenese na vozilo, ki ni uvrščeno v isti cestninski razred kot vozilo, s katerega je bila prenesena registrska tablica</w:t>
      </w:r>
      <w:r w:rsidR="00AC7416" w:rsidRPr="0057114A">
        <w:rPr>
          <w:sz w:val="20"/>
          <w:szCs w:val="20"/>
        </w:rPr>
        <w:t>,</w:t>
      </w:r>
      <w:r w:rsidR="000A45E3" w:rsidRPr="0057114A">
        <w:rPr>
          <w:sz w:val="20"/>
          <w:szCs w:val="20"/>
        </w:rPr>
        <w:t xml:space="preserve"> ali je uvrščeno v višji cestninski razred kot vozilo, s katerega je bila registrska tablica prenesena,</w:t>
      </w:r>
      <w:r w:rsidR="00821224" w:rsidRPr="0057114A">
        <w:rPr>
          <w:sz w:val="20"/>
          <w:szCs w:val="20"/>
        </w:rPr>
        <w:t xml:space="preserve"> </w:t>
      </w:r>
      <w:r w:rsidR="00AC7416" w:rsidRPr="0057114A">
        <w:rPr>
          <w:sz w:val="20"/>
          <w:szCs w:val="20"/>
        </w:rPr>
        <w:t xml:space="preserve">in z njo uporabi cestninsko cesto </w:t>
      </w:r>
      <w:r w:rsidR="00821224" w:rsidRPr="0057114A">
        <w:rPr>
          <w:sz w:val="20"/>
          <w:szCs w:val="20"/>
        </w:rPr>
        <w:t xml:space="preserve">(četrti odstavek </w:t>
      </w:r>
      <w:r w:rsidR="00C270BB">
        <w:rPr>
          <w:sz w:val="20"/>
          <w:szCs w:val="20"/>
        </w:rPr>
        <w:t>49</w:t>
      </w:r>
      <w:r w:rsidR="00821224" w:rsidRPr="0057114A">
        <w:rPr>
          <w:sz w:val="20"/>
          <w:szCs w:val="20"/>
        </w:rPr>
        <w:t>. člena).</w:t>
      </w:r>
      <w:r w:rsidR="000A45E3" w:rsidRPr="0057114A">
        <w:rPr>
          <w:sz w:val="20"/>
          <w:szCs w:val="20"/>
        </w:rPr>
        <w:t xml:space="preserve"> </w:t>
      </w:r>
    </w:p>
    <w:p w14:paraId="082108BB" w14:textId="77777777" w:rsidR="00F01BA7" w:rsidRPr="0057114A" w:rsidRDefault="00F01BA7" w:rsidP="00F01BA7">
      <w:pPr>
        <w:pStyle w:val="Odstavek"/>
        <w:spacing w:before="0"/>
        <w:ind w:firstLine="0"/>
        <w:rPr>
          <w:sz w:val="20"/>
          <w:szCs w:val="20"/>
        </w:rPr>
      </w:pPr>
    </w:p>
    <w:p w14:paraId="76589CC3" w14:textId="77777777" w:rsidR="005C659E" w:rsidRPr="0057114A" w:rsidRDefault="00CF2958" w:rsidP="00CC0866">
      <w:pPr>
        <w:pStyle w:val="len"/>
        <w:spacing w:before="0"/>
        <w:rPr>
          <w:b w:val="0"/>
          <w:sz w:val="20"/>
          <w:szCs w:val="20"/>
        </w:rPr>
      </w:pPr>
      <w:r>
        <w:rPr>
          <w:b w:val="0"/>
          <w:sz w:val="20"/>
          <w:szCs w:val="20"/>
        </w:rPr>
        <w:t>7</w:t>
      </w:r>
      <w:r w:rsidR="00DD411A">
        <w:rPr>
          <w:b w:val="0"/>
          <w:sz w:val="20"/>
          <w:szCs w:val="20"/>
        </w:rPr>
        <w:t>2</w:t>
      </w:r>
      <w:r>
        <w:rPr>
          <w:b w:val="0"/>
          <w:sz w:val="20"/>
          <w:szCs w:val="20"/>
        </w:rPr>
        <w:t>. člen</w:t>
      </w:r>
    </w:p>
    <w:p w14:paraId="4082D2D6" w14:textId="77777777" w:rsidR="005C659E" w:rsidRPr="0057114A" w:rsidRDefault="005C659E" w:rsidP="00CC0866">
      <w:pPr>
        <w:pStyle w:val="lennaslov"/>
        <w:rPr>
          <w:b w:val="0"/>
          <w:sz w:val="20"/>
          <w:szCs w:val="20"/>
        </w:rPr>
      </w:pPr>
      <w:r w:rsidRPr="0057114A">
        <w:rPr>
          <w:b w:val="0"/>
          <w:sz w:val="20"/>
          <w:szCs w:val="20"/>
        </w:rPr>
        <w:t>(prekrški v zvezi z neupoštevanjem znaka, ukaza ali odredbe pooblaščene uradne osebe)</w:t>
      </w:r>
    </w:p>
    <w:p w14:paraId="75DF2817" w14:textId="77777777" w:rsidR="00F01BA7" w:rsidRPr="0057114A" w:rsidRDefault="00F01BA7" w:rsidP="00F01BA7">
      <w:pPr>
        <w:pStyle w:val="Odstavek"/>
        <w:spacing w:before="0"/>
        <w:ind w:firstLine="0"/>
        <w:rPr>
          <w:sz w:val="20"/>
          <w:szCs w:val="20"/>
        </w:rPr>
      </w:pPr>
    </w:p>
    <w:p w14:paraId="0D11FE15" w14:textId="77777777" w:rsidR="005C659E" w:rsidRPr="0057114A" w:rsidRDefault="005C659E" w:rsidP="00F01BA7">
      <w:pPr>
        <w:pStyle w:val="Odstavek"/>
        <w:spacing w:before="0"/>
        <w:ind w:firstLine="0"/>
        <w:rPr>
          <w:sz w:val="20"/>
          <w:szCs w:val="20"/>
        </w:rPr>
      </w:pPr>
      <w:r w:rsidRPr="0057114A">
        <w:rPr>
          <w:sz w:val="20"/>
          <w:szCs w:val="20"/>
        </w:rPr>
        <w:t xml:space="preserve">(1) Z globo 80 eurov se kaznuje posameznik, ki ne ravna po znaku, ukazu oziroma odredbi pooblaščene uradne osebe (prvi odstavek </w:t>
      </w:r>
      <w:r w:rsidR="00C24560" w:rsidRPr="0057114A">
        <w:rPr>
          <w:sz w:val="20"/>
          <w:szCs w:val="20"/>
        </w:rPr>
        <w:t>5</w:t>
      </w:r>
      <w:r w:rsidR="007D7B67">
        <w:rPr>
          <w:sz w:val="20"/>
          <w:szCs w:val="20"/>
        </w:rPr>
        <w:t>7</w:t>
      </w:r>
      <w:r w:rsidRPr="0057114A">
        <w:rPr>
          <w:sz w:val="20"/>
          <w:szCs w:val="20"/>
        </w:rPr>
        <w:t xml:space="preserve">. člena). </w:t>
      </w:r>
    </w:p>
    <w:p w14:paraId="064D2BB2" w14:textId="77777777" w:rsidR="00F01BA7" w:rsidRPr="0057114A" w:rsidRDefault="00F01BA7" w:rsidP="00F01BA7">
      <w:pPr>
        <w:pStyle w:val="Odstavek"/>
        <w:spacing w:before="0"/>
        <w:ind w:firstLine="0"/>
        <w:rPr>
          <w:sz w:val="20"/>
          <w:szCs w:val="20"/>
        </w:rPr>
      </w:pPr>
    </w:p>
    <w:p w14:paraId="59920AC1" w14:textId="77777777" w:rsidR="005C659E" w:rsidRPr="0057114A" w:rsidRDefault="005C659E" w:rsidP="00F01BA7">
      <w:pPr>
        <w:pStyle w:val="Odstavek"/>
        <w:spacing w:before="0"/>
        <w:ind w:firstLine="0"/>
        <w:rPr>
          <w:sz w:val="20"/>
          <w:szCs w:val="20"/>
        </w:rPr>
      </w:pPr>
      <w:r w:rsidRPr="0057114A">
        <w:rPr>
          <w:sz w:val="20"/>
          <w:szCs w:val="20"/>
        </w:rPr>
        <w:t>(2) Z globo 160 eurov se kaznuje posameznik, ki ne upošteva odredbe pooblaščene uradne osebe o izročitvi računa ali potrdila o plačilu cestnine oziroma drugih listin na vpogled (peti in šesti odstavek 6. člena, peti odstavek 2</w:t>
      </w:r>
      <w:r w:rsidR="00C270BB">
        <w:rPr>
          <w:sz w:val="20"/>
          <w:szCs w:val="20"/>
        </w:rPr>
        <w:t>4</w:t>
      </w:r>
      <w:r w:rsidRPr="0057114A">
        <w:rPr>
          <w:sz w:val="20"/>
          <w:szCs w:val="20"/>
        </w:rPr>
        <w:t xml:space="preserve">. člena in </w:t>
      </w:r>
      <w:r w:rsidR="00505DD7">
        <w:rPr>
          <w:sz w:val="20"/>
          <w:szCs w:val="20"/>
        </w:rPr>
        <w:t>10.</w:t>
      </w:r>
      <w:r w:rsidRPr="0057114A">
        <w:rPr>
          <w:sz w:val="20"/>
          <w:szCs w:val="20"/>
        </w:rPr>
        <w:t xml:space="preserve">, </w:t>
      </w:r>
      <w:r w:rsidR="00505DD7">
        <w:rPr>
          <w:sz w:val="20"/>
          <w:szCs w:val="20"/>
        </w:rPr>
        <w:t>11.</w:t>
      </w:r>
      <w:r w:rsidRPr="0057114A">
        <w:rPr>
          <w:sz w:val="20"/>
          <w:szCs w:val="20"/>
        </w:rPr>
        <w:t xml:space="preserve">, </w:t>
      </w:r>
      <w:r w:rsidR="00505DD7">
        <w:rPr>
          <w:sz w:val="20"/>
          <w:szCs w:val="20"/>
        </w:rPr>
        <w:t>12.</w:t>
      </w:r>
      <w:r w:rsidRPr="0057114A">
        <w:rPr>
          <w:sz w:val="20"/>
          <w:szCs w:val="20"/>
        </w:rPr>
        <w:t xml:space="preserve">, </w:t>
      </w:r>
      <w:r w:rsidR="00505DD7">
        <w:rPr>
          <w:sz w:val="20"/>
          <w:szCs w:val="20"/>
        </w:rPr>
        <w:t>14.</w:t>
      </w:r>
      <w:r w:rsidRPr="0057114A">
        <w:rPr>
          <w:sz w:val="20"/>
          <w:szCs w:val="20"/>
        </w:rPr>
        <w:t xml:space="preserve">, </w:t>
      </w:r>
      <w:r w:rsidR="00505DD7">
        <w:rPr>
          <w:sz w:val="20"/>
          <w:szCs w:val="20"/>
        </w:rPr>
        <w:t>15.</w:t>
      </w:r>
      <w:r w:rsidRPr="0057114A">
        <w:rPr>
          <w:sz w:val="20"/>
          <w:szCs w:val="20"/>
        </w:rPr>
        <w:t xml:space="preserve">, </w:t>
      </w:r>
      <w:r w:rsidR="00505DD7">
        <w:rPr>
          <w:sz w:val="20"/>
          <w:szCs w:val="20"/>
        </w:rPr>
        <w:t>19.</w:t>
      </w:r>
      <w:r w:rsidRPr="0057114A">
        <w:rPr>
          <w:sz w:val="20"/>
          <w:szCs w:val="20"/>
        </w:rPr>
        <w:t xml:space="preserve">, </w:t>
      </w:r>
      <w:r w:rsidR="00505DD7">
        <w:rPr>
          <w:sz w:val="20"/>
          <w:szCs w:val="20"/>
        </w:rPr>
        <w:t>20.</w:t>
      </w:r>
      <w:r w:rsidRPr="0057114A">
        <w:rPr>
          <w:sz w:val="20"/>
          <w:szCs w:val="20"/>
        </w:rPr>
        <w:t xml:space="preserve">, </w:t>
      </w:r>
      <w:r w:rsidR="00505DD7">
        <w:rPr>
          <w:sz w:val="20"/>
          <w:szCs w:val="20"/>
        </w:rPr>
        <w:t>21.</w:t>
      </w:r>
      <w:r w:rsidRPr="0057114A">
        <w:rPr>
          <w:sz w:val="20"/>
          <w:szCs w:val="20"/>
        </w:rPr>
        <w:t xml:space="preserve">, </w:t>
      </w:r>
      <w:r w:rsidR="00505DD7">
        <w:rPr>
          <w:sz w:val="20"/>
          <w:szCs w:val="20"/>
        </w:rPr>
        <w:t>22.</w:t>
      </w:r>
      <w:r w:rsidRPr="0057114A">
        <w:rPr>
          <w:sz w:val="20"/>
          <w:szCs w:val="20"/>
        </w:rPr>
        <w:t xml:space="preserve"> ter </w:t>
      </w:r>
      <w:r w:rsidR="00505DD7">
        <w:rPr>
          <w:sz w:val="20"/>
          <w:szCs w:val="20"/>
        </w:rPr>
        <w:t>24.</w:t>
      </w:r>
      <w:r w:rsidRPr="0057114A">
        <w:rPr>
          <w:sz w:val="20"/>
          <w:szCs w:val="20"/>
        </w:rPr>
        <w:t xml:space="preserve"> </w:t>
      </w:r>
      <w:r w:rsidR="00505DD7">
        <w:rPr>
          <w:sz w:val="20"/>
          <w:szCs w:val="20"/>
        </w:rPr>
        <w:t>točka</w:t>
      </w:r>
      <w:r w:rsidRPr="0057114A">
        <w:rPr>
          <w:sz w:val="20"/>
          <w:szCs w:val="20"/>
        </w:rPr>
        <w:t xml:space="preserve"> </w:t>
      </w:r>
      <w:r w:rsidR="004E3926" w:rsidRPr="0057114A">
        <w:rPr>
          <w:sz w:val="20"/>
          <w:szCs w:val="20"/>
        </w:rPr>
        <w:t>četrtega</w:t>
      </w:r>
      <w:r w:rsidRPr="0057114A">
        <w:rPr>
          <w:sz w:val="20"/>
          <w:szCs w:val="20"/>
        </w:rPr>
        <w:t xml:space="preserve"> odstavka </w:t>
      </w:r>
      <w:r w:rsidR="00727C06" w:rsidRPr="0057114A">
        <w:rPr>
          <w:sz w:val="20"/>
          <w:szCs w:val="20"/>
        </w:rPr>
        <w:t>5</w:t>
      </w:r>
      <w:r w:rsidR="00C270BB">
        <w:rPr>
          <w:sz w:val="20"/>
          <w:szCs w:val="20"/>
        </w:rPr>
        <w:t>4</w:t>
      </w:r>
      <w:r w:rsidRPr="0057114A">
        <w:rPr>
          <w:sz w:val="20"/>
          <w:szCs w:val="20"/>
        </w:rPr>
        <w:t xml:space="preserve">. člena). </w:t>
      </w:r>
    </w:p>
    <w:p w14:paraId="52B365B4" w14:textId="77777777" w:rsidR="00F01BA7" w:rsidRPr="0057114A" w:rsidRDefault="00F01BA7" w:rsidP="00F01BA7">
      <w:pPr>
        <w:pStyle w:val="Odstavek"/>
        <w:spacing w:before="0"/>
        <w:ind w:firstLine="0"/>
        <w:rPr>
          <w:sz w:val="20"/>
          <w:szCs w:val="20"/>
        </w:rPr>
      </w:pPr>
    </w:p>
    <w:p w14:paraId="47519131" w14:textId="77777777" w:rsidR="005C659E" w:rsidRPr="0057114A" w:rsidRDefault="005C659E" w:rsidP="00F01BA7">
      <w:pPr>
        <w:pStyle w:val="Odstavek"/>
        <w:spacing w:before="0"/>
        <w:ind w:firstLine="0"/>
        <w:rPr>
          <w:sz w:val="20"/>
          <w:szCs w:val="20"/>
        </w:rPr>
      </w:pPr>
      <w:r w:rsidRPr="0057114A">
        <w:rPr>
          <w:sz w:val="20"/>
          <w:szCs w:val="20"/>
        </w:rPr>
        <w:t>(3) Z globo 500 eurov se kaznuje posameznik, ki pooblaščeni uradni osebi onemogoči fizično p</w:t>
      </w:r>
      <w:r w:rsidR="00A33365" w:rsidRPr="0057114A">
        <w:rPr>
          <w:sz w:val="20"/>
          <w:szCs w:val="20"/>
        </w:rPr>
        <w:t>reveritev predpisane namestitve</w:t>
      </w:r>
      <w:r w:rsidRPr="0057114A">
        <w:rPr>
          <w:sz w:val="20"/>
          <w:szCs w:val="20"/>
        </w:rPr>
        <w:t xml:space="preserve"> in uporabe elektronske naprave za cestninjenje oziroma odstranitev naprave, ki onemogoča delovanje ali povzroča nepravilno delovanje OBU naprave, naprave za cestninjenje ali naprave za nadzor cestninjenja (</w:t>
      </w:r>
      <w:r w:rsidR="00BF4A8E" w:rsidRPr="0057114A">
        <w:rPr>
          <w:sz w:val="20"/>
          <w:szCs w:val="20"/>
        </w:rPr>
        <w:t>peti</w:t>
      </w:r>
      <w:r w:rsidRPr="0057114A">
        <w:rPr>
          <w:sz w:val="20"/>
          <w:szCs w:val="20"/>
        </w:rPr>
        <w:t xml:space="preserve"> odstavek </w:t>
      </w:r>
      <w:r w:rsidR="00727C06" w:rsidRPr="0057114A">
        <w:rPr>
          <w:sz w:val="20"/>
          <w:szCs w:val="20"/>
        </w:rPr>
        <w:t>5</w:t>
      </w:r>
      <w:r w:rsidR="00C270BB">
        <w:rPr>
          <w:sz w:val="20"/>
          <w:szCs w:val="20"/>
        </w:rPr>
        <w:t>4</w:t>
      </w:r>
      <w:r w:rsidRPr="0057114A">
        <w:rPr>
          <w:sz w:val="20"/>
          <w:szCs w:val="20"/>
        </w:rPr>
        <w:t xml:space="preserve">. člena). </w:t>
      </w:r>
    </w:p>
    <w:p w14:paraId="1F3BE6BC" w14:textId="77777777" w:rsidR="00F01BA7" w:rsidRPr="0057114A" w:rsidRDefault="00F01BA7" w:rsidP="00F01BA7">
      <w:pPr>
        <w:pStyle w:val="Odstavek"/>
        <w:spacing w:before="0"/>
        <w:ind w:firstLine="0"/>
        <w:rPr>
          <w:sz w:val="20"/>
          <w:szCs w:val="20"/>
        </w:rPr>
      </w:pPr>
    </w:p>
    <w:p w14:paraId="580F7D48" w14:textId="77777777" w:rsidR="005C659E" w:rsidRPr="0057114A" w:rsidRDefault="005C659E" w:rsidP="00F01BA7">
      <w:pPr>
        <w:pStyle w:val="Odstavek"/>
        <w:spacing w:before="0"/>
        <w:ind w:firstLine="0"/>
        <w:rPr>
          <w:sz w:val="20"/>
          <w:szCs w:val="20"/>
        </w:rPr>
      </w:pPr>
      <w:r w:rsidRPr="0057114A">
        <w:rPr>
          <w:sz w:val="20"/>
          <w:szCs w:val="20"/>
        </w:rPr>
        <w:t xml:space="preserve">(4) Z globo 500 eurov se kaznuje posameznik, ki ne upošteva odredbe pooblaščene uradne osebe o izločitvi iz prometa in prepovedi nadaljnje </w:t>
      </w:r>
      <w:r w:rsidR="00635015" w:rsidRPr="0057114A">
        <w:rPr>
          <w:sz w:val="20"/>
          <w:szCs w:val="20"/>
        </w:rPr>
        <w:t>uporabe cestninske ceste</w:t>
      </w:r>
      <w:r w:rsidRPr="0057114A">
        <w:rPr>
          <w:sz w:val="20"/>
          <w:szCs w:val="20"/>
        </w:rPr>
        <w:t xml:space="preserve"> (drugi odstavek </w:t>
      </w:r>
      <w:r w:rsidR="00727C06" w:rsidRPr="0057114A">
        <w:rPr>
          <w:sz w:val="20"/>
          <w:szCs w:val="20"/>
        </w:rPr>
        <w:t>5</w:t>
      </w:r>
      <w:r w:rsidR="00C270BB">
        <w:rPr>
          <w:sz w:val="20"/>
          <w:szCs w:val="20"/>
        </w:rPr>
        <w:t>5</w:t>
      </w:r>
      <w:r w:rsidRPr="0057114A">
        <w:rPr>
          <w:sz w:val="20"/>
          <w:szCs w:val="20"/>
        </w:rPr>
        <w:t xml:space="preserve">. člena). </w:t>
      </w:r>
    </w:p>
    <w:p w14:paraId="65461BD4" w14:textId="77777777" w:rsidR="00F01BA7" w:rsidRPr="0057114A" w:rsidRDefault="00F01BA7" w:rsidP="00F01BA7">
      <w:pPr>
        <w:pStyle w:val="Odstavek"/>
        <w:spacing w:before="0"/>
        <w:ind w:firstLine="0"/>
        <w:rPr>
          <w:sz w:val="20"/>
          <w:szCs w:val="20"/>
        </w:rPr>
      </w:pPr>
    </w:p>
    <w:p w14:paraId="4DA68AB4" w14:textId="77777777" w:rsidR="005C659E" w:rsidRPr="0057114A" w:rsidRDefault="005C659E" w:rsidP="00F01BA7">
      <w:pPr>
        <w:pStyle w:val="Odstavek"/>
        <w:spacing w:before="0"/>
        <w:ind w:firstLine="0"/>
        <w:rPr>
          <w:sz w:val="20"/>
          <w:szCs w:val="20"/>
        </w:rPr>
      </w:pPr>
      <w:r w:rsidRPr="0057114A">
        <w:rPr>
          <w:sz w:val="20"/>
          <w:szCs w:val="20"/>
        </w:rPr>
        <w:t>(5) Z globo 500 eurov se kaznuje za posameznik, ki ne upošteva znaka pooblaščene uradne osebe, s katerim ga ta ustavlja (</w:t>
      </w:r>
      <w:r w:rsidR="00505DD7">
        <w:rPr>
          <w:sz w:val="20"/>
          <w:szCs w:val="20"/>
        </w:rPr>
        <w:t>2. točka</w:t>
      </w:r>
      <w:r w:rsidRPr="0057114A">
        <w:rPr>
          <w:sz w:val="20"/>
          <w:szCs w:val="20"/>
        </w:rPr>
        <w:t xml:space="preserve"> </w:t>
      </w:r>
      <w:r w:rsidR="004C5129" w:rsidRPr="0057114A">
        <w:rPr>
          <w:sz w:val="20"/>
          <w:szCs w:val="20"/>
        </w:rPr>
        <w:t>četrtega</w:t>
      </w:r>
      <w:r w:rsidRPr="0057114A">
        <w:rPr>
          <w:sz w:val="20"/>
          <w:szCs w:val="20"/>
        </w:rPr>
        <w:t xml:space="preserve"> odstavka </w:t>
      </w:r>
      <w:r w:rsidR="00727C06" w:rsidRPr="0057114A">
        <w:rPr>
          <w:sz w:val="20"/>
          <w:szCs w:val="20"/>
        </w:rPr>
        <w:t>5</w:t>
      </w:r>
      <w:r w:rsidR="00C270BB">
        <w:rPr>
          <w:sz w:val="20"/>
          <w:szCs w:val="20"/>
        </w:rPr>
        <w:t>4</w:t>
      </w:r>
      <w:r w:rsidRPr="0057114A">
        <w:rPr>
          <w:sz w:val="20"/>
          <w:szCs w:val="20"/>
        </w:rPr>
        <w:t>. člena). Posamezniku se izreče tudi 5 kazenskih točk.</w:t>
      </w:r>
    </w:p>
    <w:p w14:paraId="0923EA72" w14:textId="77777777" w:rsidR="00F01BA7" w:rsidRPr="0057114A" w:rsidRDefault="00F01BA7" w:rsidP="00F01BA7">
      <w:pPr>
        <w:pStyle w:val="Odstavek"/>
        <w:spacing w:before="0"/>
        <w:ind w:firstLine="0"/>
        <w:rPr>
          <w:sz w:val="20"/>
          <w:szCs w:val="20"/>
        </w:rPr>
      </w:pPr>
    </w:p>
    <w:p w14:paraId="41E5BCBB" w14:textId="77777777" w:rsidR="00CE0684" w:rsidRPr="0057114A" w:rsidRDefault="00CE0684" w:rsidP="00C35D12">
      <w:pPr>
        <w:pStyle w:val="Odstavek"/>
        <w:spacing w:before="0"/>
        <w:ind w:firstLine="0"/>
        <w:jc w:val="center"/>
        <w:rPr>
          <w:sz w:val="20"/>
          <w:szCs w:val="20"/>
        </w:rPr>
      </w:pPr>
      <w:r w:rsidRPr="0057114A">
        <w:rPr>
          <w:sz w:val="20"/>
          <w:szCs w:val="20"/>
        </w:rPr>
        <w:t>I</w:t>
      </w:r>
      <w:r w:rsidR="00883FF4">
        <w:rPr>
          <w:sz w:val="20"/>
          <w:szCs w:val="20"/>
        </w:rPr>
        <w:t>X</w:t>
      </w:r>
      <w:r w:rsidRPr="0057114A">
        <w:rPr>
          <w:sz w:val="20"/>
          <w:szCs w:val="20"/>
        </w:rPr>
        <w:t>. PREHODNE IN KONČNE DOLOČBE</w:t>
      </w:r>
    </w:p>
    <w:p w14:paraId="258616F2" w14:textId="77777777" w:rsidR="005577A8" w:rsidRPr="0057114A" w:rsidRDefault="005577A8" w:rsidP="00C35D12">
      <w:pPr>
        <w:pStyle w:val="rta"/>
        <w:spacing w:before="0"/>
        <w:rPr>
          <w:sz w:val="20"/>
          <w:szCs w:val="20"/>
        </w:rPr>
      </w:pPr>
    </w:p>
    <w:p w14:paraId="242B008E" w14:textId="77777777" w:rsidR="00C35D12" w:rsidRPr="0057114A" w:rsidRDefault="00C35D12" w:rsidP="00C35D12">
      <w:pPr>
        <w:pStyle w:val="len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7</w:t>
      </w:r>
      <w:r w:rsidR="00DD411A">
        <w:rPr>
          <w:rFonts w:ascii="Arial" w:hAnsi="Arial" w:cs="Arial"/>
          <w:sz w:val="20"/>
          <w:szCs w:val="20"/>
        </w:rPr>
        <w:t>3</w:t>
      </w:r>
      <w:r w:rsidRPr="0057114A">
        <w:rPr>
          <w:rFonts w:ascii="Arial" w:hAnsi="Arial" w:cs="Arial"/>
          <w:sz w:val="20"/>
          <w:szCs w:val="20"/>
        </w:rPr>
        <w:t>. člen</w:t>
      </w:r>
    </w:p>
    <w:p w14:paraId="20C11BBC" w14:textId="77777777" w:rsidR="00C35D12" w:rsidRPr="0057114A" w:rsidRDefault="00C35D12" w:rsidP="00C35D12">
      <w:pPr>
        <w:pStyle w:val="lennaslov0"/>
        <w:shd w:val="clear" w:color="auto" w:fill="FFFFFF"/>
        <w:spacing w:before="0" w:beforeAutospacing="0" w:after="0" w:afterAutospacing="0"/>
        <w:jc w:val="center"/>
        <w:rPr>
          <w:rFonts w:ascii="Arial" w:hAnsi="Arial" w:cs="Arial"/>
          <w:sz w:val="20"/>
          <w:szCs w:val="20"/>
        </w:rPr>
      </w:pPr>
      <w:r w:rsidRPr="0057114A">
        <w:rPr>
          <w:rFonts w:ascii="Arial" w:hAnsi="Arial" w:cs="Arial"/>
          <w:sz w:val="20"/>
          <w:szCs w:val="20"/>
        </w:rPr>
        <w:t>(upravni postopki in postopki o prekrških)</w:t>
      </w:r>
    </w:p>
    <w:p w14:paraId="2B51AE1A" w14:textId="77777777" w:rsidR="00C35D12" w:rsidRPr="0057114A" w:rsidRDefault="00C35D12" w:rsidP="00C35D12">
      <w:pPr>
        <w:pStyle w:val="lennaslov0"/>
        <w:shd w:val="clear" w:color="auto" w:fill="FFFFFF"/>
        <w:spacing w:before="0" w:beforeAutospacing="0" w:after="0" w:afterAutospacing="0"/>
        <w:jc w:val="center"/>
        <w:rPr>
          <w:rFonts w:ascii="Arial" w:hAnsi="Arial" w:cs="Arial"/>
          <w:b/>
          <w:bCs/>
          <w:sz w:val="20"/>
          <w:szCs w:val="20"/>
        </w:rPr>
      </w:pPr>
    </w:p>
    <w:p w14:paraId="7790D4C3" w14:textId="77777777" w:rsidR="00C35D12" w:rsidRDefault="00C35D12" w:rsidP="00C35D1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Upravni postopki, začeti pred uveljavitvijo tega zakona, se dokončajo po dosedanjih predpisih.</w:t>
      </w:r>
    </w:p>
    <w:p w14:paraId="0A3F3B53" w14:textId="77777777" w:rsidR="002803E4" w:rsidRPr="0057114A" w:rsidRDefault="002803E4" w:rsidP="00C35D12">
      <w:pPr>
        <w:pStyle w:val="odstavek0"/>
        <w:shd w:val="clear" w:color="auto" w:fill="FFFFFF"/>
        <w:spacing w:before="0" w:beforeAutospacing="0" w:after="0" w:afterAutospacing="0"/>
        <w:jc w:val="both"/>
        <w:rPr>
          <w:rFonts w:ascii="Arial" w:hAnsi="Arial" w:cs="Arial"/>
          <w:sz w:val="20"/>
          <w:szCs w:val="20"/>
        </w:rPr>
      </w:pPr>
    </w:p>
    <w:p w14:paraId="36D383A5" w14:textId="77777777" w:rsidR="00C35D12" w:rsidRPr="0057114A" w:rsidRDefault="00C35D12" w:rsidP="00C35D12">
      <w:pPr>
        <w:pStyle w:val="len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7</w:t>
      </w:r>
      <w:r w:rsidR="00DD411A">
        <w:rPr>
          <w:rFonts w:ascii="Arial" w:hAnsi="Arial" w:cs="Arial"/>
          <w:sz w:val="20"/>
          <w:szCs w:val="20"/>
        </w:rPr>
        <w:t>4</w:t>
      </w:r>
      <w:r w:rsidRPr="0057114A">
        <w:rPr>
          <w:rFonts w:ascii="Arial" w:hAnsi="Arial" w:cs="Arial"/>
          <w:sz w:val="20"/>
          <w:szCs w:val="20"/>
        </w:rPr>
        <w:t>. člen</w:t>
      </w:r>
    </w:p>
    <w:p w14:paraId="6B6E1606" w14:textId="77777777" w:rsidR="00C35D12" w:rsidRPr="0057114A" w:rsidRDefault="00C35D12" w:rsidP="00C35D12">
      <w:pPr>
        <w:pStyle w:val="lennaslov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(izjema pri določanju višine infrastrukturne pristojbine)</w:t>
      </w:r>
    </w:p>
    <w:p w14:paraId="794FD026"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p>
    <w:p w14:paraId="05F13845"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Ne glede na 14. člen tega zakona določanje višine infrastrukturne pristojbine ni potrebno za cestninske ureditve, ki so že obstajale 10. junija 2008 ali za katere so bile na podlagi postopka javnih naročil prejete ponudbe ali odgovori na povabila za pogajanja v okviru postopka s pogajanji pred 10. junijem 2008, vse dokler te ureditve veljajo in pod pogojem, da se bistveno ne spremenijo način obračunavanja višine cestnine, merila za določanje cestninskih razredov, način izvajanja cestninjenja in podobno.</w:t>
      </w:r>
    </w:p>
    <w:p w14:paraId="1208694A" w14:textId="77777777" w:rsidR="00A540B8" w:rsidRPr="0057114A" w:rsidRDefault="00A540B8" w:rsidP="00C35D12">
      <w:pPr>
        <w:pStyle w:val="odstavek0"/>
        <w:shd w:val="clear" w:color="auto" w:fill="FFFFFF"/>
        <w:spacing w:before="0" w:beforeAutospacing="0" w:after="0" w:afterAutospacing="0"/>
        <w:jc w:val="both"/>
        <w:rPr>
          <w:rFonts w:ascii="Arial" w:hAnsi="Arial" w:cs="Arial"/>
          <w:sz w:val="20"/>
          <w:szCs w:val="20"/>
        </w:rPr>
      </w:pPr>
    </w:p>
    <w:p w14:paraId="67BBF487" w14:textId="77777777" w:rsidR="00A540B8" w:rsidRPr="0057114A" w:rsidRDefault="00BF6074" w:rsidP="00A540B8">
      <w:pPr>
        <w:pStyle w:val="odstavek0"/>
        <w:shd w:val="clear" w:color="auto" w:fill="FFFFFF"/>
        <w:spacing w:before="0" w:beforeAutospacing="0" w:after="0" w:afterAutospacing="0"/>
        <w:jc w:val="center"/>
        <w:rPr>
          <w:rFonts w:ascii="Arial" w:hAnsi="Arial" w:cs="Arial"/>
          <w:sz w:val="20"/>
          <w:szCs w:val="20"/>
        </w:rPr>
      </w:pPr>
      <w:r w:rsidRPr="0057114A">
        <w:rPr>
          <w:rFonts w:ascii="Arial" w:hAnsi="Arial" w:cs="Arial"/>
          <w:sz w:val="20"/>
          <w:szCs w:val="20"/>
        </w:rPr>
        <w:t>7</w:t>
      </w:r>
      <w:r w:rsidR="00DD411A">
        <w:rPr>
          <w:rFonts w:ascii="Arial" w:hAnsi="Arial" w:cs="Arial"/>
          <w:sz w:val="20"/>
          <w:szCs w:val="20"/>
        </w:rPr>
        <w:t>5</w:t>
      </w:r>
      <w:r w:rsidRPr="0057114A">
        <w:rPr>
          <w:rFonts w:ascii="Arial" w:hAnsi="Arial" w:cs="Arial"/>
          <w:sz w:val="20"/>
          <w:szCs w:val="20"/>
        </w:rPr>
        <w:t>. člen</w:t>
      </w:r>
    </w:p>
    <w:p w14:paraId="30A0C52C" w14:textId="77777777" w:rsidR="00A540B8" w:rsidRPr="0057114A" w:rsidRDefault="00A540B8" w:rsidP="00A540B8">
      <w:pPr>
        <w:suppressAutoHyphens/>
        <w:jc w:val="center"/>
        <w:rPr>
          <w:rFonts w:cs="Arial"/>
          <w:sz w:val="20"/>
          <w:szCs w:val="20"/>
        </w:rPr>
      </w:pPr>
      <w:r w:rsidRPr="0057114A">
        <w:rPr>
          <w:rFonts w:cs="Arial"/>
          <w:sz w:val="20"/>
          <w:szCs w:val="20"/>
        </w:rPr>
        <w:t>(prva priprava zbirnega poročila o cestninah)</w:t>
      </w:r>
    </w:p>
    <w:p w14:paraId="22B8F291" w14:textId="77777777" w:rsidR="00A540B8" w:rsidRPr="0057114A" w:rsidRDefault="00A540B8" w:rsidP="00A540B8">
      <w:pPr>
        <w:suppressAutoHyphens/>
        <w:jc w:val="center"/>
        <w:rPr>
          <w:rFonts w:cs="Arial"/>
          <w:sz w:val="20"/>
          <w:szCs w:val="20"/>
        </w:rPr>
      </w:pPr>
    </w:p>
    <w:p w14:paraId="2C3E6664" w14:textId="77777777" w:rsidR="00A540B8" w:rsidRPr="0057114A" w:rsidRDefault="00A540B8" w:rsidP="00C114CF">
      <w:pPr>
        <w:suppressAutoHyphens/>
        <w:rPr>
          <w:rFonts w:cs="Arial"/>
          <w:sz w:val="20"/>
          <w:szCs w:val="20"/>
        </w:rPr>
      </w:pPr>
      <w:r w:rsidRPr="0057114A">
        <w:rPr>
          <w:rFonts w:cs="Arial"/>
          <w:sz w:val="20"/>
          <w:szCs w:val="20"/>
        </w:rPr>
        <w:t xml:space="preserve">Upravljavec cestninskih cest pripravi prvo zbirno poročilo o cestninah iz prvega odstavka </w:t>
      </w:r>
      <w:r w:rsidR="00BF6074" w:rsidRPr="0057114A">
        <w:rPr>
          <w:rFonts w:cs="Arial"/>
          <w:sz w:val="20"/>
          <w:szCs w:val="20"/>
        </w:rPr>
        <w:t>2</w:t>
      </w:r>
      <w:r w:rsidR="00C270BB">
        <w:rPr>
          <w:rFonts w:cs="Arial"/>
          <w:sz w:val="20"/>
          <w:szCs w:val="20"/>
        </w:rPr>
        <w:t>1</w:t>
      </w:r>
      <w:r w:rsidR="00BF6074" w:rsidRPr="0057114A">
        <w:rPr>
          <w:rFonts w:cs="Arial"/>
          <w:sz w:val="20"/>
          <w:szCs w:val="20"/>
        </w:rPr>
        <w:t>.</w:t>
      </w:r>
      <w:r w:rsidRPr="0057114A">
        <w:rPr>
          <w:rFonts w:cs="Arial"/>
          <w:sz w:val="20"/>
          <w:szCs w:val="20"/>
        </w:rPr>
        <w:t xml:space="preserve"> člena tega</w:t>
      </w:r>
      <w:r w:rsidRPr="0057114A">
        <w:rPr>
          <w:rFonts w:cs="Arial"/>
          <w:b/>
          <w:sz w:val="20"/>
          <w:szCs w:val="20"/>
        </w:rPr>
        <w:t xml:space="preserve"> </w:t>
      </w:r>
      <w:r w:rsidRPr="0057114A">
        <w:rPr>
          <w:rFonts w:cs="Arial"/>
          <w:sz w:val="20"/>
          <w:szCs w:val="20"/>
        </w:rPr>
        <w:t>zakona</w:t>
      </w:r>
      <w:r w:rsidR="00C114CF">
        <w:rPr>
          <w:rFonts w:cs="Arial"/>
          <w:sz w:val="20"/>
          <w:szCs w:val="20"/>
        </w:rPr>
        <w:t xml:space="preserve"> do 15. marca 2025. </w:t>
      </w:r>
    </w:p>
    <w:p w14:paraId="70EAC944" w14:textId="77777777" w:rsidR="00A540B8" w:rsidRPr="0057114A" w:rsidRDefault="00A540B8" w:rsidP="00A540B8">
      <w:pPr>
        <w:pStyle w:val="len0"/>
        <w:shd w:val="clear" w:color="auto" w:fill="FFFFFF"/>
        <w:spacing w:before="0" w:beforeAutospacing="0" w:after="0" w:afterAutospacing="0"/>
        <w:jc w:val="both"/>
        <w:rPr>
          <w:rFonts w:ascii="Arial" w:hAnsi="Arial" w:cs="Arial"/>
          <w:sz w:val="20"/>
          <w:szCs w:val="20"/>
        </w:rPr>
      </w:pPr>
    </w:p>
    <w:p w14:paraId="7A3825B8" w14:textId="77777777" w:rsidR="00A540B8" w:rsidRPr="0057114A" w:rsidRDefault="00BF6074" w:rsidP="00A540B8">
      <w:pPr>
        <w:suppressAutoHyphens/>
        <w:jc w:val="center"/>
        <w:rPr>
          <w:rFonts w:cs="Arial"/>
          <w:sz w:val="20"/>
          <w:szCs w:val="20"/>
        </w:rPr>
      </w:pPr>
      <w:r w:rsidRPr="0057114A">
        <w:rPr>
          <w:rFonts w:cs="Arial"/>
          <w:sz w:val="20"/>
          <w:szCs w:val="20"/>
        </w:rPr>
        <w:t>7</w:t>
      </w:r>
      <w:r w:rsidR="00DD411A">
        <w:rPr>
          <w:rFonts w:cs="Arial"/>
          <w:sz w:val="20"/>
          <w:szCs w:val="20"/>
        </w:rPr>
        <w:t>6</w:t>
      </w:r>
      <w:r w:rsidR="00A540B8" w:rsidRPr="0057114A">
        <w:rPr>
          <w:rFonts w:cs="Arial"/>
          <w:sz w:val="20"/>
          <w:szCs w:val="20"/>
        </w:rPr>
        <w:t>. člen</w:t>
      </w:r>
    </w:p>
    <w:p w14:paraId="570BF2F6" w14:textId="77777777" w:rsidR="00A540B8" w:rsidRPr="0057114A" w:rsidRDefault="00A540B8" w:rsidP="00A540B8">
      <w:pPr>
        <w:suppressAutoHyphens/>
        <w:jc w:val="center"/>
        <w:rPr>
          <w:rFonts w:cs="Arial"/>
          <w:sz w:val="20"/>
          <w:szCs w:val="20"/>
        </w:rPr>
      </w:pPr>
      <w:r w:rsidRPr="0057114A">
        <w:rPr>
          <w:rFonts w:cs="Arial"/>
          <w:sz w:val="20"/>
          <w:szCs w:val="20"/>
        </w:rPr>
        <w:t>(prilagoditev infrastrukturne pristojbine za vozila emisijskega razreda CO</w:t>
      </w:r>
      <w:r w:rsidRPr="0057114A">
        <w:rPr>
          <w:rFonts w:cs="Arial"/>
          <w:sz w:val="20"/>
          <w:szCs w:val="20"/>
          <w:vertAlign w:val="subscript"/>
        </w:rPr>
        <w:t>2</w:t>
      </w:r>
      <w:r w:rsidRPr="0057114A">
        <w:rPr>
          <w:rFonts w:cs="Arial"/>
          <w:sz w:val="20"/>
          <w:szCs w:val="20"/>
        </w:rPr>
        <w:t xml:space="preserve"> 5)</w:t>
      </w:r>
    </w:p>
    <w:p w14:paraId="0074AF99" w14:textId="77777777" w:rsidR="00A540B8" w:rsidRPr="0057114A" w:rsidRDefault="00A540B8" w:rsidP="00A540B8">
      <w:pPr>
        <w:suppressAutoHyphens/>
        <w:rPr>
          <w:rFonts w:cs="Arial"/>
          <w:b/>
          <w:sz w:val="20"/>
          <w:szCs w:val="20"/>
        </w:rPr>
      </w:pPr>
    </w:p>
    <w:p w14:paraId="17812719" w14:textId="77777777" w:rsidR="00A540B8" w:rsidRPr="0057114A" w:rsidRDefault="00A540B8" w:rsidP="00A540B8">
      <w:pPr>
        <w:pStyle w:val="len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Faktor prilagoditve infrastrukturne pristojbine za vozila emisijskega razreda CO</w:t>
      </w:r>
      <w:r w:rsidRPr="0057114A">
        <w:rPr>
          <w:rFonts w:ascii="Arial" w:hAnsi="Arial" w:cs="Arial"/>
          <w:sz w:val="20"/>
          <w:szCs w:val="20"/>
          <w:vertAlign w:val="subscript"/>
        </w:rPr>
        <w:t>2</w:t>
      </w:r>
      <w:r w:rsidRPr="0057114A">
        <w:rPr>
          <w:rFonts w:ascii="Arial" w:hAnsi="Arial" w:cs="Arial"/>
          <w:sz w:val="20"/>
          <w:szCs w:val="20"/>
        </w:rPr>
        <w:t xml:space="preserve"> 5 znaša od 1. januarja 2026 0,25 glede na višino infrastrukturne pristojbine, določene</w:t>
      </w:r>
      <w:r w:rsidR="00362B30" w:rsidRPr="0057114A">
        <w:rPr>
          <w:rFonts w:ascii="Arial" w:hAnsi="Arial" w:cs="Arial"/>
          <w:sz w:val="20"/>
          <w:szCs w:val="20"/>
        </w:rPr>
        <w:t xml:space="preserve"> za vozila emisijskega razreda CO</w:t>
      </w:r>
      <w:r w:rsidR="00362B30" w:rsidRPr="0057114A">
        <w:rPr>
          <w:rFonts w:ascii="Arial" w:hAnsi="Arial" w:cs="Arial"/>
          <w:sz w:val="20"/>
          <w:szCs w:val="20"/>
          <w:vertAlign w:val="subscript"/>
        </w:rPr>
        <w:t>2</w:t>
      </w:r>
      <w:r w:rsidR="00362B30" w:rsidRPr="0057114A">
        <w:rPr>
          <w:rFonts w:ascii="Arial" w:hAnsi="Arial" w:cs="Arial"/>
          <w:sz w:val="20"/>
          <w:szCs w:val="20"/>
        </w:rPr>
        <w:t xml:space="preserve"> 1.</w:t>
      </w:r>
      <w:r w:rsidRPr="0057114A">
        <w:rPr>
          <w:rFonts w:ascii="Arial" w:hAnsi="Arial" w:cs="Arial"/>
          <w:sz w:val="20"/>
          <w:szCs w:val="20"/>
        </w:rPr>
        <w:t xml:space="preserve"> </w:t>
      </w:r>
    </w:p>
    <w:p w14:paraId="50C5AB7F" w14:textId="77777777" w:rsidR="00362B30" w:rsidRPr="0057114A" w:rsidRDefault="00362B30" w:rsidP="00A540B8">
      <w:pPr>
        <w:pStyle w:val="len0"/>
        <w:shd w:val="clear" w:color="auto" w:fill="FFFFFF"/>
        <w:spacing w:before="0" w:beforeAutospacing="0" w:after="0" w:afterAutospacing="0"/>
        <w:jc w:val="both"/>
        <w:rPr>
          <w:rFonts w:ascii="Arial" w:hAnsi="Arial" w:cs="Arial"/>
          <w:sz w:val="20"/>
          <w:szCs w:val="20"/>
        </w:rPr>
      </w:pPr>
    </w:p>
    <w:p w14:paraId="4A50FC11" w14:textId="77777777" w:rsidR="00362B30" w:rsidRPr="0057114A" w:rsidRDefault="00C24560" w:rsidP="00362B30">
      <w:pPr>
        <w:pStyle w:val="len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7</w:t>
      </w:r>
      <w:r w:rsidR="00DD411A">
        <w:rPr>
          <w:rFonts w:ascii="Arial" w:hAnsi="Arial" w:cs="Arial"/>
          <w:sz w:val="20"/>
          <w:szCs w:val="20"/>
        </w:rPr>
        <w:t>7</w:t>
      </w:r>
      <w:r w:rsidR="00362B30" w:rsidRPr="0057114A">
        <w:rPr>
          <w:rFonts w:ascii="Arial" w:hAnsi="Arial" w:cs="Arial"/>
          <w:sz w:val="20"/>
          <w:szCs w:val="20"/>
        </w:rPr>
        <w:t>. člen</w:t>
      </w:r>
    </w:p>
    <w:p w14:paraId="1FE300EE" w14:textId="77777777" w:rsidR="00362B30" w:rsidRPr="0057114A" w:rsidRDefault="00362B30" w:rsidP="00362B30">
      <w:pPr>
        <w:pStyle w:val="len0"/>
        <w:shd w:val="clear" w:color="auto" w:fill="FFFFFF"/>
        <w:spacing w:before="0" w:beforeAutospacing="0" w:after="0" w:afterAutospacing="0"/>
        <w:jc w:val="center"/>
        <w:rPr>
          <w:rFonts w:ascii="Arial" w:hAnsi="Arial" w:cs="Arial"/>
          <w:sz w:val="20"/>
          <w:szCs w:val="20"/>
        </w:rPr>
      </w:pPr>
      <w:r w:rsidRPr="0057114A">
        <w:rPr>
          <w:rFonts w:ascii="Arial" w:hAnsi="Arial" w:cs="Arial"/>
          <w:sz w:val="20"/>
          <w:szCs w:val="20"/>
        </w:rPr>
        <w:t>(začetek uporabe</w:t>
      </w:r>
      <w:r w:rsidR="00D30FC0">
        <w:rPr>
          <w:rFonts w:ascii="Arial" w:hAnsi="Arial" w:cs="Arial"/>
          <w:sz w:val="20"/>
          <w:szCs w:val="20"/>
        </w:rPr>
        <w:t xml:space="preserve"> dnevne elektronske vinjete in</w:t>
      </w:r>
      <w:r w:rsidRPr="0057114A">
        <w:rPr>
          <w:rFonts w:ascii="Arial" w:hAnsi="Arial" w:cs="Arial"/>
          <w:sz w:val="20"/>
          <w:szCs w:val="20"/>
        </w:rPr>
        <w:t xml:space="preserve"> cenovnih razmerij med posameznimi vrstami elektronskih vinjet)</w:t>
      </w:r>
    </w:p>
    <w:p w14:paraId="62A75B63" w14:textId="77777777" w:rsidR="00362B30" w:rsidRPr="0057114A" w:rsidRDefault="00362B30" w:rsidP="00362B30">
      <w:pPr>
        <w:pStyle w:val="len0"/>
        <w:shd w:val="clear" w:color="auto" w:fill="FFFFFF"/>
        <w:spacing w:before="0" w:beforeAutospacing="0" w:after="0" w:afterAutospacing="0"/>
        <w:jc w:val="center"/>
        <w:rPr>
          <w:rFonts w:ascii="Arial" w:hAnsi="Arial" w:cs="Arial"/>
          <w:sz w:val="20"/>
          <w:szCs w:val="20"/>
        </w:rPr>
      </w:pPr>
    </w:p>
    <w:p w14:paraId="4969D642" w14:textId="77777777" w:rsidR="00362B30" w:rsidRPr="0057114A" w:rsidRDefault="001B4D4C" w:rsidP="00362B30">
      <w:pPr>
        <w:pStyle w:val="len0"/>
        <w:shd w:val="clear" w:color="auto" w:fill="FFFFFF"/>
        <w:spacing w:before="0" w:beforeAutospacing="0" w:after="0" w:afterAutospacing="0"/>
        <w:jc w:val="both"/>
        <w:rPr>
          <w:rFonts w:ascii="Arial" w:hAnsi="Arial" w:cs="Arial"/>
          <w:sz w:val="20"/>
          <w:szCs w:val="20"/>
        </w:rPr>
      </w:pPr>
      <w:r>
        <w:rPr>
          <w:rFonts w:ascii="Arial" w:hAnsi="Arial" w:cs="Arial"/>
          <w:sz w:val="20"/>
          <w:szCs w:val="20"/>
        </w:rPr>
        <w:t>Dnevna elektronska vinjeta in c</w:t>
      </w:r>
      <w:r w:rsidR="00362B30" w:rsidRPr="0057114A">
        <w:rPr>
          <w:rFonts w:ascii="Arial" w:hAnsi="Arial" w:cs="Arial"/>
          <w:sz w:val="20"/>
          <w:szCs w:val="20"/>
        </w:rPr>
        <w:t xml:space="preserve">enovna razmerja med posameznimi vrstami elektronskih vinjet, določena </w:t>
      </w:r>
      <w:r w:rsidR="00BF6074" w:rsidRPr="0057114A">
        <w:rPr>
          <w:rFonts w:ascii="Arial" w:hAnsi="Arial" w:cs="Arial"/>
          <w:sz w:val="20"/>
          <w:szCs w:val="20"/>
        </w:rPr>
        <w:t xml:space="preserve">v sedmem odstavku </w:t>
      </w:r>
      <w:r w:rsidR="00C270BB">
        <w:rPr>
          <w:rFonts w:ascii="Arial" w:hAnsi="Arial" w:cs="Arial"/>
          <w:sz w:val="20"/>
          <w:szCs w:val="20"/>
        </w:rPr>
        <w:t>49</w:t>
      </w:r>
      <w:r w:rsidR="00BF6074" w:rsidRPr="0057114A">
        <w:rPr>
          <w:rFonts w:ascii="Arial" w:hAnsi="Arial" w:cs="Arial"/>
          <w:sz w:val="20"/>
          <w:szCs w:val="20"/>
        </w:rPr>
        <w:t>. člena</w:t>
      </w:r>
      <w:r w:rsidR="00362B30" w:rsidRPr="0057114A">
        <w:rPr>
          <w:rFonts w:ascii="Arial" w:hAnsi="Arial" w:cs="Arial"/>
          <w:sz w:val="20"/>
          <w:szCs w:val="20"/>
        </w:rPr>
        <w:t xml:space="preserve"> tega zakona</w:t>
      </w:r>
      <w:r w:rsidR="00F13154" w:rsidRPr="0057114A">
        <w:rPr>
          <w:rFonts w:ascii="Arial" w:hAnsi="Arial" w:cs="Arial"/>
          <w:sz w:val="20"/>
          <w:szCs w:val="20"/>
        </w:rPr>
        <w:t>,</w:t>
      </w:r>
      <w:r w:rsidR="00362B30" w:rsidRPr="0057114A">
        <w:rPr>
          <w:rFonts w:ascii="Arial" w:hAnsi="Arial" w:cs="Arial"/>
          <w:sz w:val="20"/>
          <w:szCs w:val="20"/>
        </w:rPr>
        <w:t xml:space="preserve"> se začnejo uporabljati 25. marca 2030</w:t>
      </w:r>
      <w:r w:rsidR="000B02C5">
        <w:rPr>
          <w:rFonts w:ascii="Arial" w:hAnsi="Arial" w:cs="Arial"/>
          <w:sz w:val="20"/>
          <w:szCs w:val="20"/>
        </w:rPr>
        <w:t xml:space="preserve">, </w:t>
      </w:r>
      <w:r w:rsidR="000B02C5" w:rsidRPr="000B02C5">
        <w:rPr>
          <w:rFonts w:ascii="Arial" w:hAnsi="Arial" w:cs="Arial"/>
          <w:sz w:val="20"/>
          <w:szCs w:val="20"/>
        </w:rPr>
        <w:t>pred tem datumom pa takoj, ko začne veljati bistveno spremenjena ureditev zaračunavanja pristojbin</w:t>
      </w:r>
      <w:r w:rsidR="00362B30" w:rsidRPr="0057114A">
        <w:rPr>
          <w:rFonts w:ascii="Arial" w:hAnsi="Arial" w:cs="Arial"/>
          <w:sz w:val="20"/>
          <w:szCs w:val="20"/>
        </w:rPr>
        <w:t xml:space="preserve">. </w:t>
      </w:r>
    </w:p>
    <w:p w14:paraId="7C4D6E07" w14:textId="77777777" w:rsidR="00A540B8" w:rsidRPr="0057114A" w:rsidRDefault="00A540B8" w:rsidP="00C35D12">
      <w:pPr>
        <w:pStyle w:val="len0"/>
        <w:shd w:val="clear" w:color="auto" w:fill="FFFFFF"/>
        <w:spacing w:before="0" w:beforeAutospacing="0" w:after="0" w:afterAutospacing="0"/>
        <w:jc w:val="center"/>
        <w:rPr>
          <w:rFonts w:ascii="Arial" w:hAnsi="Arial" w:cs="Arial"/>
          <w:sz w:val="20"/>
          <w:szCs w:val="20"/>
        </w:rPr>
      </w:pPr>
    </w:p>
    <w:p w14:paraId="4182EA65" w14:textId="77777777" w:rsidR="00C35D12" w:rsidRPr="0057114A" w:rsidRDefault="00DD411A" w:rsidP="00C35D12">
      <w:pPr>
        <w:pStyle w:val="len0"/>
        <w:shd w:val="clear" w:color="auto" w:fill="FFFFFF"/>
        <w:spacing w:before="0" w:beforeAutospacing="0" w:after="0" w:afterAutospacing="0"/>
        <w:jc w:val="center"/>
        <w:rPr>
          <w:rFonts w:ascii="Arial" w:hAnsi="Arial" w:cs="Arial"/>
          <w:b/>
          <w:bCs/>
          <w:sz w:val="20"/>
          <w:szCs w:val="20"/>
        </w:rPr>
      </w:pPr>
      <w:r>
        <w:rPr>
          <w:rFonts w:ascii="Arial" w:hAnsi="Arial" w:cs="Arial"/>
          <w:sz w:val="20"/>
          <w:szCs w:val="20"/>
        </w:rPr>
        <w:t>78</w:t>
      </w:r>
      <w:r w:rsidR="00C35D12" w:rsidRPr="0057114A">
        <w:rPr>
          <w:rFonts w:ascii="Arial" w:hAnsi="Arial" w:cs="Arial"/>
          <w:sz w:val="20"/>
          <w:szCs w:val="20"/>
        </w:rPr>
        <w:t>. člen</w:t>
      </w:r>
    </w:p>
    <w:p w14:paraId="5666F53D" w14:textId="77777777" w:rsidR="00C35D12" w:rsidRPr="0057114A" w:rsidRDefault="00C35D12" w:rsidP="00C35D12">
      <w:pPr>
        <w:pStyle w:val="lennaslov0"/>
        <w:shd w:val="clear" w:color="auto" w:fill="FFFFFF"/>
        <w:spacing w:before="0" w:beforeAutospacing="0" w:after="0" w:afterAutospacing="0"/>
        <w:jc w:val="center"/>
        <w:rPr>
          <w:rFonts w:ascii="Arial" w:hAnsi="Arial" w:cs="Arial"/>
          <w:sz w:val="20"/>
          <w:szCs w:val="20"/>
        </w:rPr>
      </w:pPr>
      <w:r w:rsidRPr="0057114A">
        <w:rPr>
          <w:rFonts w:ascii="Arial" w:hAnsi="Arial" w:cs="Arial"/>
          <w:sz w:val="20"/>
          <w:szCs w:val="20"/>
        </w:rPr>
        <w:t>(vzpostavitev registrov in evidenc)</w:t>
      </w:r>
    </w:p>
    <w:p w14:paraId="46DB091D" w14:textId="77777777" w:rsidR="00C35D12" w:rsidRPr="0057114A" w:rsidRDefault="00C35D12" w:rsidP="00C35D12">
      <w:pPr>
        <w:pStyle w:val="odstavek0"/>
        <w:shd w:val="clear" w:color="auto" w:fill="FFFFFF"/>
        <w:spacing w:before="0" w:beforeAutospacing="0" w:after="0" w:afterAutospacing="0"/>
        <w:jc w:val="both"/>
        <w:rPr>
          <w:rFonts w:ascii="Arial" w:hAnsi="Arial" w:cs="Arial"/>
          <w:b/>
          <w:bCs/>
          <w:sz w:val="20"/>
          <w:szCs w:val="20"/>
        </w:rPr>
      </w:pPr>
    </w:p>
    <w:p w14:paraId="5BF98336"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 xml:space="preserve">(1) Upravljavec cestninskih cest </w:t>
      </w:r>
      <w:r w:rsidR="00B95019" w:rsidRPr="0057114A">
        <w:rPr>
          <w:rFonts w:ascii="Arial" w:hAnsi="Arial" w:cs="Arial"/>
          <w:sz w:val="20"/>
          <w:szCs w:val="20"/>
        </w:rPr>
        <w:t>vzpostavi</w:t>
      </w:r>
      <w:r w:rsidRPr="0057114A">
        <w:rPr>
          <w:rFonts w:ascii="Arial" w:hAnsi="Arial" w:cs="Arial"/>
          <w:sz w:val="20"/>
          <w:szCs w:val="20"/>
        </w:rPr>
        <w:t xml:space="preserve"> evidence iz </w:t>
      </w:r>
      <w:r w:rsidR="00C270BB">
        <w:rPr>
          <w:rFonts w:ascii="Arial" w:hAnsi="Arial" w:cs="Arial"/>
          <w:sz w:val="20"/>
          <w:szCs w:val="20"/>
        </w:rPr>
        <w:t>59</w:t>
      </w:r>
      <w:r w:rsidR="00BF6074" w:rsidRPr="0057114A">
        <w:rPr>
          <w:rFonts w:ascii="Arial" w:hAnsi="Arial" w:cs="Arial"/>
          <w:sz w:val="20"/>
          <w:szCs w:val="20"/>
        </w:rPr>
        <w:t>.</w:t>
      </w:r>
      <w:r w:rsidRPr="0057114A">
        <w:rPr>
          <w:rFonts w:ascii="Arial" w:hAnsi="Arial" w:cs="Arial"/>
          <w:sz w:val="20"/>
          <w:szCs w:val="20"/>
        </w:rPr>
        <w:t xml:space="preserve"> člena tega zakona najpozneje v šestih mesecih od uveljavitve tega zakona</w:t>
      </w:r>
      <w:r w:rsidR="00B95019" w:rsidRPr="0057114A">
        <w:rPr>
          <w:rFonts w:ascii="Arial" w:hAnsi="Arial" w:cs="Arial"/>
          <w:sz w:val="20"/>
          <w:szCs w:val="20"/>
        </w:rPr>
        <w:t xml:space="preserve">. </w:t>
      </w:r>
    </w:p>
    <w:p w14:paraId="0E2B9B1E"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p>
    <w:p w14:paraId="39EA81F9" w14:textId="77777777" w:rsidR="006A23BD" w:rsidRDefault="00C35D12" w:rsidP="006A23BD">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 xml:space="preserve">(2) Ministrstvo </w:t>
      </w:r>
      <w:r w:rsidR="00B95019" w:rsidRPr="00186A51">
        <w:rPr>
          <w:rFonts w:ascii="Arial" w:hAnsi="Arial" w:cs="Arial"/>
          <w:sz w:val="20"/>
          <w:szCs w:val="20"/>
        </w:rPr>
        <w:t xml:space="preserve">vzpostavi </w:t>
      </w:r>
      <w:r w:rsidRPr="00186A51">
        <w:rPr>
          <w:rFonts w:ascii="Arial" w:hAnsi="Arial" w:cs="Arial"/>
          <w:sz w:val="20"/>
          <w:szCs w:val="20"/>
        </w:rPr>
        <w:t>regist</w:t>
      </w:r>
      <w:r w:rsidR="006E24A7" w:rsidRPr="00186A51">
        <w:rPr>
          <w:rFonts w:ascii="Arial" w:hAnsi="Arial" w:cs="Arial"/>
          <w:sz w:val="20"/>
          <w:szCs w:val="20"/>
        </w:rPr>
        <w:t>er</w:t>
      </w:r>
      <w:r w:rsidRPr="00186A51">
        <w:rPr>
          <w:rFonts w:ascii="Arial" w:hAnsi="Arial" w:cs="Arial"/>
          <w:sz w:val="20"/>
          <w:szCs w:val="20"/>
        </w:rPr>
        <w:t xml:space="preserve"> iz </w:t>
      </w:r>
      <w:r w:rsidR="00BF6074" w:rsidRPr="00186A51">
        <w:rPr>
          <w:rFonts w:ascii="Arial" w:hAnsi="Arial" w:cs="Arial"/>
          <w:sz w:val="20"/>
          <w:szCs w:val="20"/>
        </w:rPr>
        <w:t>6</w:t>
      </w:r>
      <w:r w:rsidR="00C270BB" w:rsidRPr="00186A51">
        <w:rPr>
          <w:rFonts w:ascii="Arial" w:hAnsi="Arial" w:cs="Arial"/>
          <w:sz w:val="20"/>
          <w:szCs w:val="20"/>
        </w:rPr>
        <w:t>2</w:t>
      </w:r>
      <w:r w:rsidRPr="00186A51">
        <w:rPr>
          <w:rFonts w:ascii="Arial" w:hAnsi="Arial" w:cs="Arial"/>
          <w:sz w:val="20"/>
          <w:szCs w:val="20"/>
        </w:rPr>
        <w:t>. člena tega zakona najpozneje v enem letu od uveljavitve tega zakona.</w:t>
      </w:r>
    </w:p>
    <w:p w14:paraId="74891082" w14:textId="77777777" w:rsidR="006A23BD" w:rsidRPr="0057114A" w:rsidRDefault="006A23BD" w:rsidP="00BF6074">
      <w:pPr>
        <w:pStyle w:val="odstavek0"/>
        <w:shd w:val="clear" w:color="auto" w:fill="FFFFFF"/>
        <w:spacing w:before="0" w:beforeAutospacing="0" w:after="0" w:afterAutospacing="0"/>
        <w:jc w:val="both"/>
        <w:rPr>
          <w:rFonts w:ascii="Arial" w:hAnsi="Arial" w:cs="Arial"/>
          <w:sz w:val="20"/>
          <w:szCs w:val="20"/>
        </w:rPr>
      </w:pPr>
    </w:p>
    <w:p w14:paraId="494B5060" w14:textId="77777777" w:rsidR="00BF6074" w:rsidRPr="0057114A" w:rsidRDefault="00DD411A" w:rsidP="00BF6074">
      <w:pPr>
        <w:pStyle w:val="len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79</w:t>
      </w:r>
      <w:r w:rsidR="00BF6074" w:rsidRPr="0057114A">
        <w:rPr>
          <w:rFonts w:ascii="Arial" w:hAnsi="Arial" w:cs="Arial"/>
          <w:sz w:val="20"/>
          <w:szCs w:val="20"/>
        </w:rPr>
        <w:t>. člen</w:t>
      </w:r>
    </w:p>
    <w:p w14:paraId="6957442C" w14:textId="77777777" w:rsidR="00BF6074" w:rsidRPr="0057114A" w:rsidRDefault="00BF6074" w:rsidP="00BF6074">
      <w:pPr>
        <w:pStyle w:val="len0"/>
        <w:shd w:val="clear" w:color="auto" w:fill="FFFFFF"/>
        <w:spacing w:before="0" w:beforeAutospacing="0" w:after="0" w:afterAutospacing="0"/>
        <w:jc w:val="center"/>
        <w:rPr>
          <w:rFonts w:ascii="Arial" w:hAnsi="Arial" w:cs="Arial"/>
          <w:sz w:val="20"/>
          <w:szCs w:val="20"/>
        </w:rPr>
      </w:pPr>
      <w:r w:rsidRPr="0057114A">
        <w:rPr>
          <w:rFonts w:ascii="Arial" w:hAnsi="Arial" w:cs="Arial"/>
          <w:sz w:val="20"/>
          <w:szCs w:val="20"/>
        </w:rPr>
        <w:t>(nadaljevanje dela komisije za odločanje o pritožbah zoper izvajanje pooblastil cestninskih nadzornikov)</w:t>
      </w:r>
    </w:p>
    <w:p w14:paraId="53DF28E5" w14:textId="77777777" w:rsidR="00BF6074" w:rsidRPr="0057114A" w:rsidRDefault="00BF6074" w:rsidP="00BF6074">
      <w:pPr>
        <w:pStyle w:val="len0"/>
        <w:shd w:val="clear" w:color="auto" w:fill="FFFFFF"/>
        <w:spacing w:before="0" w:beforeAutospacing="0" w:after="0" w:afterAutospacing="0"/>
        <w:jc w:val="both"/>
        <w:rPr>
          <w:rFonts w:ascii="Arial" w:hAnsi="Arial" w:cs="Arial"/>
          <w:sz w:val="20"/>
          <w:szCs w:val="20"/>
        </w:rPr>
      </w:pPr>
    </w:p>
    <w:p w14:paraId="3330BC06" w14:textId="77777777" w:rsidR="00BF6074" w:rsidRPr="0057114A" w:rsidRDefault="00BF6074" w:rsidP="00BF6074">
      <w:pPr>
        <w:pStyle w:val="len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Komisija, ki je bila imenovana na podlagi šestega odstavka 4</w:t>
      </w:r>
      <w:r w:rsidR="007D7B67">
        <w:rPr>
          <w:rFonts w:ascii="Arial" w:hAnsi="Arial" w:cs="Arial"/>
          <w:sz w:val="20"/>
          <w:szCs w:val="20"/>
        </w:rPr>
        <w:t>1</w:t>
      </w:r>
      <w:r w:rsidRPr="0057114A">
        <w:rPr>
          <w:rFonts w:ascii="Arial" w:hAnsi="Arial" w:cs="Arial"/>
          <w:sz w:val="20"/>
          <w:szCs w:val="20"/>
        </w:rPr>
        <w:t>. člena Zakona o cestninjenju (Uradni list RS, št. 24/15, 41/17, 158/20 in 159/21), nadaljuje z delom kot komisija</w:t>
      </w:r>
      <w:r w:rsidR="000D10B8" w:rsidRPr="000D10B8">
        <w:t xml:space="preserve"> </w:t>
      </w:r>
      <w:r w:rsidR="000D10B8" w:rsidRPr="000D10B8">
        <w:rPr>
          <w:rFonts w:ascii="Arial" w:hAnsi="Arial" w:cs="Arial"/>
          <w:sz w:val="20"/>
          <w:szCs w:val="20"/>
        </w:rPr>
        <w:t>iz šestega odstavka 5</w:t>
      </w:r>
      <w:r w:rsidR="00C270BB">
        <w:rPr>
          <w:rFonts w:ascii="Arial" w:hAnsi="Arial" w:cs="Arial"/>
          <w:sz w:val="20"/>
          <w:szCs w:val="20"/>
        </w:rPr>
        <w:t>4</w:t>
      </w:r>
      <w:r w:rsidR="000D10B8" w:rsidRPr="000D10B8">
        <w:rPr>
          <w:rFonts w:ascii="Arial" w:hAnsi="Arial" w:cs="Arial"/>
          <w:sz w:val="20"/>
          <w:szCs w:val="20"/>
        </w:rPr>
        <w:t>. člena tega zakona</w:t>
      </w:r>
      <w:r w:rsidR="000B1884">
        <w:rPr>
          <w:rFonts w:ascii="Arial" w:hAnsi="Arial" w:cs="Arial"/>
          <w:sz w:val="20"/>
          <w:szCs w:val="20"/>
        </w:rPr>
        <w:t>.</w:t>
      </w:r>
    </w:p>
    <w:p w14:paraId="6FA9FC0E" w14:textId="77777777" w:rsidR="00BF6074" w:rsidRPr="0057114A" w:rsidRDefault="00BF6074" w:rsidP="00BF6074">
      <w:pPr>
        <w:pStyle w:val="len0"/>
        <w:shd w:val="clear" w:color="auto" w:fill="FFFFFF"/>
        <w:spacing w:before="0" w:beforeAutospacing="0" w:after="0" w:afterAutospacing="0"/>
        <w:jc w:val="center"/>
        <w:rPr>
          <w:rFonts w:ascii="Arial" w:hAnsi="Arial" w:cs="Arial"/>
          <w:sz w:val="20"/>
          <w:szCs w:val="20"/>
        </w:rPr>
      </w:pPr>
    </w:p>
    <w:p w14:paraId="6737A908" w14:textId="77777777" w:rsidR="00C35D12" w:rsidRPr="0057114A" w:rsidRDefault="00BF6074" w:rsidP="00BF6074">
      <w:pPr>
        <w:pStyle w:val="len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8</w:t>
      </w:r>
      <w:r w:rsidR="00DD411A">
        <w:rPr>
          <w:rFonts w:ascii="Arial" w:hAnsi="Arial" w:cs="Arial"/>
          <w:sz w:val="20"/>
          <w:szCs w:val="20"/>
        </w:rPr>
        <w:t>0</w:t>
      </w:r>
      <w:r w:rsidR="00C35D12" w:rsidRPr="0057114A">
        <w:rPr>
          <w:rFonts w:ascii="Arial" w:hAnsi="Arial" w:cs="Arial"/>
          <w:sz w:val="20"/>
          <w:szCs w:val="20"/>
        </w:rPr>
        <w:t>. člen</w:t>
      </w:r>
    </w:p>
    <w:p w14:paraId="5D5C9329" w14:textId="77777777" w:rsidR="00C35D12" w:rsidRPr="0057114A" w:rsidRDefault="00C35D12" w:rsidP="00BF6074">
      <w:pPr>
        <w:pStyle w:val="lennaslov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(rok za izdajo podzakonskih predpisov in splošn</w:t>
      </w:r>
      <w:r w:rsidR="00B95019" w:rsidRPr="0057114A">
        <w:rPr>
          <w:rFonts w:ascii="Arial" w:hAnsi="Arial" w:cs="Arial"/>
          <w:sz w:val="20"/>
          <w:szCs w:val="20"/>
        </w:rPr>
        <w:t xml:space="preserve">ega </w:t>
      </w:r>
      <w:r w:rsidRPr="0057114A">
        <w:rPr>
          <w:rFonts w:ascii="Arial" w:hAnsi="Arial" w:cs="Arial"/>
          <w:sz w:val="20"/>
          <w:szCs w:val="20"/>
        </w:rPr>
        <w:t>akt</w:t>
      </w:r>
      <w:r w:rsidR="00B95019" w:rsidRPr="0057114A">
        <w:rPr>
          <w:rFonts w:ascii="Arial" w:hAnsi="Arial" w:cs="Arial"/>
          <w:sz w:val="20"/>
          <w:szCs w:val="20"/>
        </w:rPr>
        <w:t>a</w:t>
      </w:r>
      <w:r w:rsidRPr="0057114A">
        <w:rPr>
          <w:rFonts w:ascii="Arial" w:hAnsi="Arial" w:cs="Arial"/>
          <w:sz w:val="20"/>
          <w:szCs w:val="20"/>
        </w:rPr>
        <w:t xml:space="preserve"> za izv</w:t>
      </w:r>
      <w:r w:rsidR="00B95019" w:rsidRPr="0057114A">
        <w:rPr>
          <w:rFonts w:ascii="Arial" w:hAnsi="Arial" w:cs="Arial"/>
          <w:sz w:val="20"/>
          <w:szCs w:val="20"/>
        </w:rPr>
        <w:t>ajanje</w:t>
      </w:r>
      <w:r w:rsidRPr="0057114A">
        <w:rPr>
          <w:rFonts w:ascii="Arial" w:hAnsi="Arial" w:cs="Arial"/>
          <w:sz w:val="20"/>
          <w:szCs w:val="20"/>
        </w:rPr>
        <w:t xml:space="preserve"> javnih pooblastil)</w:t>
      </w:r>
    </w:p>
    <w:p w14:paraId="43868461"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p>
    <w:p w14:paraId="1A915A14" w14:textId="77777777" w:rsidR="001471D8" w:rsidRDefault="000744A2" w:rsidP="000744A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 xml:space="preserve">(1) Vlada izda predpise iz četrtega odstavka 3. člena, prvega odstavka 4. člena, drugega, četrtega in šestega odstavka 5. člena, osmega odstavka 6. člena, 10. člena, osmega odstavka 11. člena, drugega odstavka 12. člena, četrtega odstavka 14. člena, sedmega odstavka 17. člena, prvega in drugega odstavka </w:t>
      </w:r>
      <w:r w:rsidR="00E12421">
        <w:rPr>
          <w:rFonts w:ascii="Arial" w:hAnsi="Arial" w:cs="Arial"/>
          <w:sz w:val="20"/>
          <w:szCs w:val="20"/>
        </w:rPr>
        <w:t>49</w:t>
      </w:r>
      <w:r w:rsidRPr="0057114A">
        <w:rPr>
          <w:rFonts w:ascii="Arial" w:hAnsi="Arial" w:cs="Arial"/>
          <w:sz w:val="20"/>
          <w:szCs w:val="20"/>
        </w:rPr>
        <w:t>. člena in četrtega odstavka 5</w:t>
      </w:r>
      <w:r w:rsidR="00E12421">
        <w:rPr>
          <w:rFonts w:ascii="Arial" w:hAnsi="Arial" w:cs="Arial"/>
          <w:sz w:val="20"/>
          <w:szCs w:val="20"/>
        </w:rPr>
        <w:t>5</w:t>
      </w:r>
      <w:r w:rsidRPr="0057114A">
        <w:rPr>
          <w:rFonts w:ascii="Arial" w:hAnsi="Arial" w:cs="Arial"/>
          <w:sz w:val="20"/>
          <w:szCs w:val="20"/>
        </w:rPr>
        <w:t>. člena</w:t>
      </w:r>
      <w:r>
        <w:rPr>
          <w:rFonts w:ascii="Arial" w:hAnsi="Arial" w:cs="Arial"/>
          <w:sz w:val="20"/>
          <w:szCs w:val="20"/>
        </w:rPr>
        <w:t xml:space="preserve"> tega </w:t>
      </w:r>
      <w:r w:rsidR="001471D8">
        <w:rPr>
          <w:rFonts w:ascii="Arial" w:hAnsi="Arial" w:cs="Arial"/>
          <w:sz w:val="20"/>
          <w:szCs w:val="20"/>
        </w:rPr>
        <w:t xml:space="preserve">zakona </w:t>
      </w:r>
      <w:r w:rsidR="001471D8" w:rsidRPr="001471D8">
        <w:rPr>
          <w:rFonts w:ascii="Arial" w:hAnsi="Arial" w:cs="Arial"/>
          <w:sz w:val="20"/>
          <w:szCs w:val="20"/>
        </w:rPr>
        <w:t>v šestih mesecih od uveljavitve tega zakona.</w:t>
      </w:r>
    </w:p>
    <w:p w14:paraId="553966C3" w14:textId="77777777" w:rsidR="000744A2" w:rsidRPr="00186A51" w:rsidRDefault="000744A2" w:rsidP="000744A2">
      <w:pPr>
        <w:pStyle w:val="odstavek0"/>
        <w:shd w:val="clear" w:color="auto" w:fill="FFFFFF"/>
        <w:spacing w:before="0" w:beforeAutospacing="0" w:after="0" w:afterAutospacing="0"/>
        <w:jc w:val="both"/>
        <w:rPr>
          <w:rFonts w:ascii="Arial" w:hAnsi="Arial" w:cs="Arial"/>
          <w:sz w:val="20"/>
          <w:szCs w:val="20"/>
        </w:rPr>
      </w:pPr>
    </w:p>
    <w:p w14:paraId="16283B35" w14:textId="77777777" w:rsidR="000744A2" w:rsidRPr="00186A51" w:rsidRDefault="000744A2" w:rsidP="000744A2">
      <w:pPr>
        <w:pStyle w:val="odstavek0"/>
        <w:shd w:val="clear" w:color="auto" w:fill="FFFFFF"/>
        <w:spacing w:before="0" w:beforeAutospacing="0" w:after="0" w:afterAutospacing="0"/>
        <w:jc w:val="both"/>
        <w:rPr>
          <w:rFonts w:ascii="Arial" w:hAnsi="Arial" w:cs="Arial"/>
          <w:sz w:val="20"/>
          <w:szCs w:val="20"/>
        </w:rPr>
      </w:pPr>
      <w:r w:rsidRPr="00186A51">
        <w:rPr>
          <w:rFonts w:ascii="Arial" w:hAnsi="Arial" w:cs="Arial"/>
          <w:sz w:val="20"/>
          <w:szCs w:val="20"/>
        </w:rPr>
        <w:t>(2) Minister izda predpis iz petega odstavka 5</w:t>
      </w:r>
      <w:r w:rsidR="00E12421" w:rsidRPr="00186A51">
        <w:rPr>
          <w:rFonts w:ascii="Arial" w:hAnsi="Arial" w:cs="Arial"/>
          <w:sz w:val="20"/>
          <w:szCs w:val="20"/>
        </w:rPr>
        <w:t>3</w:t>
      </w:r>
      <w:r w:rsidRPr="00186A51">
        <w:rPr>
          <w:rFonts w:ascii="Arial" w:hAnsi="Arial" w:cs="Arial"/>
          <w:sz w:val="20"/>
          <w:szCs w:val="20"/>
        </w:rPr>
        <w:t>. člena tega zakona v šestih mesecih od uveljavitve tega zakona.</w:t>
      </w:r>
    </w:p>
    <w:p w14:paraId="2074171B" w14:textId="77777777" w:rsidR="000744A2" w:rsidRPr="00186A51" w:rsidRDefault="000744A2" w:rsidP="000744A2">
      <w:pPr>
        <w:pStyle w:val="odstavek0"/>
        <w:shd w:val="clear" w:color="auto" w:fill="FFFFFF"/>
        <w:spacing w:before="0" w:beforeAutospacing="0" w:after="0" w:afterAutospacing="0"/>
        <w:jc w:val="both"/>
        <w:rPr>
          <w:rFonts w:ascii="Arial" w:hAnsi="Arial" w:cs="Arial"/>
          <w:sz w:val="20"/>
          <w:szCs w:val="20"/>
        </w:rPr>
      </w:pPr>
    </w:p>
    <w:p w14:paraId="20A718CA" w14:textId="77777777" w:rsidR="000744A2" w:rsidRPr="00186A51" w:rsidRDefault="000744A2" w:rsidP="000744A2">
      <w:pPr>
        <w:pStyle w:val="odstavek0"/>
        <w:shd w:val="clear" w:color="auto" w:fill="FFFFFF"/>
        <w:spacing w:before="0" w:beforeAutospacing="0" w:after="0" w:afterAutospacing="0"/>
        <w:jc w:val="both"/>
        <w:rPr>
          <w:rFonts w:ascii="Arial" w:hAnsi="Arial" w:cs="Arial"/>
          <w:sz w:val="20"/>
          <w:szCs w:val="20"/>
        </w:rPr>
      </w:pPr>
      <w:r w:rsidRPr="00186A51">
        <w:rPr>
          <w:rFonts w:ascii="Arial" w:hAnsi="Arial" w:cs="Arial"/>
          <w:sz w:val="20"/>
          <w:szCs w:val="20"/>
        </w:rPr>
        <w:lastRenderedPageBreak/>
        <w:t>(3) Minister v soglasju z ministrom, pristojnim za notranje zadeve, izda predpisa iz 2. točke četrtega odstavka 5</w:t>
      </w:r>
      <w:r w:rsidR="00E12421" w:rsidRPr="00186A51">
        <w:rPr>
          <w:rFonts w:ascii="Arial" w:hAnsi="Arial" w:cs="Arial"/>
          <w:sz w:val="20"/>
          <w:szCs w:val="20"/>
        </w:rPr>
        <w:t>4</w:t>
      </w:r>
      <w:r w:rsidRPr="00186A51">
        <w:rPr>
          <w:rFonts w:ascii="Arial" w:hAnsi="Arial" w:cs="Arial"/>
          <w:sz w:val="20"/>
          <w:szCs w:val="20"/>
        </w:rPr>
        <w:t>. člena tega zakona v šestih mesecih od uveljavitve tega zakona.</w:t>
      </w:r>
    </w:p>
    <w:p w14:paraId="456EB6C7" w14:textId="77777777" w:rsidR="000744A2" w:rsidRPr="00186A51" w:rsidRDefault="000744A2" w:rsidP="000744A2">
      <w:pPr>
        <w:pStyle w:val="odstavek0"/>
        <w:shd w:val="clear" w:color="auto" w:fill="FFFFFF"/>
        <w:spacing w:before="0" w:beforeAutospacing="0" w:after="0" w:afterAutospacing="0"/>
        <w:jc w:val="both"/>
        <w:rPr>
          <w:rFonts w:ascii="Arial" w:hAnsi="Arial" w:cs="Arial"/>
          <w:sz w:val="20"/>
          <w:szCs w:val="20"/>
        </w:rPr>
      </w:pPr>
    </w:p>
    <w:p w14:paraId="4366CF61" w14:textId="77777777" w:rsidR="00C35D12" w:rsidRPr="0057114A" w:rsidRDefault="000744A2" w:rsidP="000744A2">
      <w:pPr>
        <w:pStyle w:val="odstavek0"/>
        <w:shd w:val="clear" w:color="auto" w:fill="FFFFFF"/>
        <w:spacing w:before="0" w:beforeAutospacing="0" w:after="0" w:afterAutospacing="0"/>
        <w:jc w:val="both"/>
        <w:rPr>
          <w:rFonts w:ascii="Arial" w:hAnsi="Arial" w:cs="Arial"/>
          <w:sz w:val="20"/>
          <w:szCs w:val="20"/>
        </w:rPr>
      </w:pPr>
      <w:r w:rsidRPr="00186A51">
        <w:rPr>
          <w:rFonts w:ascii="Arial" w:hAnsi="Arial" w:cs="Arial"/>
          <w:sz w:val="20"/>
          <w:szCs w:val="20"/>
        </w:rPr>
        <w:t>(4) Upravljavec cestninskih cest izda splošni akt iz 2</w:t>
      </w:r>
      <w:r w:rsidR="00E12421" w:rsidRPr="00186A51">
        <w:rPr>
          <w:rFonts w:ascii="Arial" w:hAnsi="Arial" w:cs="Arial"/>
          <w:sz w:val="20"/>
          <w:szCs w:val="20"/>
        </w:rPr>
        <w:t>3</w:t>
      </w:r>
      <w:r w:rsidRPr="00186A51">
        <w:rPr>
          <w:rFonts w:ascii="Arial" w:hAnsi="Arial" w:cs="Arial"/>
          <w:sz w:val="20"/>
          <w:szCs w:val="20"/>
        </w:rPr>
        <w:t xml:space="preserve">. člena </w:t>
      </w:r>
      <w:r w:rsidR="001471D8" w:rsidRPr="001471D8">
        <w:rPr>
          <w:rFonts w:ascii="Arial" w:hAnsi="Arial" w:cs="Arial"/>
          <w:sz w:val="20"/>
          <w:szCs w:val="20"/>
        </w:rPr>
        <w:t>v šestih mesecih od uveljavitve tega zakona</w:t>
      </w:r>
      <w:r w:rsidRPr="001471D8">
        <w:rPr>
          <w:rFonts w:ascii="Arial" w:hAnsi="Arial" w:cs="Arial"/>
          <w:sz w:val="20"/>
          <w:szCs w:val="20"/>
        </w:rPr>
        <w:t>.</w:t>
      </w:r>
      <w:r w:rsidR="00B95019" w:rsidRPr="0057114A">
        <w:rPr>
          <w:rFonts w:ascii="Arial" w:hAnsi="Arial" w:cs="Arial"/>
          <w:sz w:val="20"/>
          <w:szCs w:val="20"/>
        </w:rPr>
        <w:t xml:space="preserve"> </w:t>
      </w:r>
    </w:p>
    <w:p w14:paraId="5A2E82F8" w14:textId="77777777" w:rsidR="00C35D12" w:rsidRPr="0057114A" w:rsidRDefault="00C35D12" w:rsidP="00C35D12">
      <w:pPr>
        <w:pStyle w:val="len0"/>
        <w:shd w:val="clear" w:color="auto" w:fill="FFFFFF"/>
        <w:spacing w:before="0" w:beforeAutospacing="0" w:after="0" w:afterAutospacing="0"/>
        <w:jc w:val="center"/>
        <w:rPr>
          <w:rFonts w:ascii="Arial" w:hAnsi="Arial" w:cs="Arial"/>
          <w:sz w:val="20"/>
          <w:szCs w:val="20"/>
        </w:rPr>
      </w:pPr>
    </w:p>
    <w:p w14:paraId="45634FEA" w14:textId="77777777" w:rsidR="00C35D12" w:rsidRPr="0057114A" w:rsidRDefault="00BF6074" w:rsidP="00C35D12">
      <w:pPr>
        <w:pStyle w:val="len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8</w:t>
      </w:r>
      <w:r w:rsidR="00DD411A">
        <w:rPr>
          <w:rFonts w:ascii="Arial" w:hAnsi="Arial" w:cs="Arial"/>
          <w:sz w:val="20"/>
          <w:szCs w:val="20"/>
        </w:rPr>
        <w:t>1</w:t>
      </w:r>
      <w:r w:rsidR="00C35D12" w:rsidRPr="0057114A">
        <w:rPr>
          <w:rFonts w:ascii="Arial" w:hAnsi="Arial" w:cs="Arial"/>
          <w:sz w:val="20"/>
          <w:szCs w:val="20"/>
        </w:rPr>
        <w:t>. člen</w:t>
      </w:r>
    </w:p>
    <w:p w14:paraId="0DFDAC76" w14:textId="77777777" w:rsidR="00C35D12" w:rsidRPr="0057114A" w:rsidRDefault="00C35D12" w:rsidP="00C35D12">
      <w:pPr>
        <w:pStyle w:val="lennaslov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(prenehanje veljavnosti)</w:t>
      </w:r>
    </w:p>
    <w:p w14:paraId="57CDE649"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p>
    <w:p w14:paraId="110859EF"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 xml:space="preserve">(1) Z dnem </w:t>
      </w:r>
      <w:r w:rsidR="00F13154" w:rsidRPr="0057114A">
        <w:rPr>
          <w:rFonts w:ascii="Arial" w:hAnsi="Arial" w:cs="Arial"/>
          <w:sz w:val="20"/>
          <w:szCs w:val="20"/>
        </w:rPr>
        <w:t>uveljavitve</w:t>
      </w:r>
      <w:r w:rsidR="00C96381" w:rsidRPr="0057114A">
        <w:rPr>
          <w:rFonts w:ascii="Arial" w:hAnsi="Arial" w:cs="Arial"/>
          <w:sz w:val="20"/>
          <w:szCs w:val="20"/>
        </w:rPr>
        <w:t xml:space="preserve"> </w:t>
      </w:r>
      <w:r w:rsidRPr="0057114A">
        <w:rPr>
          <w:rFonts w:ascii="Arial" w:hAnsi="Arial" w:cs="Arial"/>
          <w:sz w:val="20"/>
          <w:szCs w:val="20"/>
        </w:rPr>
        <w:t>tega zakona preneha veljati</w:t>
      </w:r>
      <w:r w:rsidR="0032717C" w:rsidRPr="0057114A">
        <w:rPr>
          <w:rFonts w:ascii="Arial" w:hAnsi="Arial" w:cs="Arial"/>
          <w:sz w:val="20"/>
          <w:szCs w:val="20"/>
        </w:rPr>
        <w:t xml:space="preserve"> Zakon o cestninjenju (Uradni list RS, št. 24/15, 41/17, 158/20 in 159/21)</w:t>
      </w:r>
      <w:r w:rsidR="00C64B31">
        <w:rPr>
          <w:rFonts w:ascii="Arial" w:hAnsi="Arial" w:cs="Arial"/>
          <w:sz w:val="20"/>
          <w:szCs w:val="20"/>
        </w:rPr>
        <w:t>.</w:t>
      </w:r>
    </w:p>
    <w:p w14:paraId="086EF062"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p>
    <w:p w14:paraId="230888D0"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w:t>
      </w:r>
      <w:r w:rsidR="00C64B31">
        <w:rPr>
          <w:rFonts w:ascii="Arial" w:hAnsi="Arial" w:cs="Arial"/>
          <w:sz w:val="20"/>
          <w:szCs w:val="20"/>
        </w:rPr>
        <w:t>2</w:t>
      </w:r>
      <w:r w:rsidRPr="0057114A">
        <w:rPr>
          <w:rFonts w:ascii="Arial" w:hAnsi="Arial" w:cs="Arial"/>
          <w:sz w:val="20"/>
          <w:szCs w:val="20"/>
        </w:rPr>
        <w:t xml:space="preserve">) Z dnem </w:t>
      </w:r>
      <w:r w:rsidR="00F13154" w:rsidRPr="0057114A">
        <w:rPr>
          <w:rFonts w:ascii="Arial" w:hAnsi="Arial" w:cs="Arial"/>
          <w:sz w:val="20"/>
          <w:szCs w:val="20"/>
        </w:rPr>
        <w:t>uveljavitve</w:t>
      </w:r>
      <w:r w:rsidRPr="0057114A">
        <w:rPr>
          <w:rFonts w:ascii="Arial" w:hAnsi="Arial" w:cs="Arial"/>
          <w:sz w:val="20"/>
          <w:szCs w:val="20"/>
        </w:rPr>
        <w:t xml:space="preserve"> tega zakona prenehajo veljati naslednji predpisi, ki pa se do uveljavitve ustreznih predpisov na podlagi tega zakona uporabljajo še naprej, kolikor niso v nasprotju s tem zakonom:</w:t>
      </w:r>
    </w:p>
    <w:p w14:paraId="197569A8"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 xml:space="preserve">Uredba o cestninskih cestah in cestnini </w:t>
      </w:r>
      <w:r w:rsidRPr="00C24560">
        <w:rPr>
          <w:rFonts w:ascii="Arial" w:hAnsi="Arial" w:cs="Arial"/>
          <w:sz w:val="20"/>
          <w:szCs w:val="20"/>
        </w:rPr>
        <w:t>(</w:t>
      </w:r>
      <w:r w:rsidR="0075695A" w:rsidRPr="00D53DED">
        <w:rPr>
          <w:rFonts w:ascii="Arial" w:hAnsi="Arial" w:cs="Arial"/>
          <w:bCs/>
          <w:sz w:val="20"/>
          <w:szCs w:val="20"/>
          <w:shd w:val="clear" w:color="auto" w:fill="FFFFFF"/>
        </w:rPr>
        <w:t>Uradni list RS, št. </w:t>
      </w:r>
      <w:hyperlink r:id="rId9" w:tgtFrame="_blank" w:tooltip="Uredba o cestninskih cestah in cestnini" w:history="1">
        <w:r w:rsidR="0075695A" w:rsidRPr="00D53DED">
          <w:rPr>
            <w:rFonts w:ascii="Arial" w:hAnsi="Arial" w:cs="Arial"/>
            <w:bCs/>
            <w:sz w:val="20"/>
            <w:szCs w:val="20"/>
            <w:shd w:val="clear" w:color="auto" w:fill="FFFFFF"/>
          </w:rPr>
          <w:t>178/21</w:t>
        </w:r>
      </w:hyperlink>
      <w:r w:rsidR="0075695A" w:rsidRPr="00D53DED">
        <w:rPr>
          <w:rFonts w:ascii="Arial" w:hAnsi="Arial" w:cs="Arial"/>
          <w:bCs/>
          <w:sz w:val="20"/>
          <w:szCs w:val="20"/>
          <w:shd w:val="clear" w:color="auto" w:fill="FFFFFF"/>
        </w:rPr>
        <w:t> in </w:t>
      </w:r>
      <w:hyperlink r:id="rId10" w:tgtFrame="_blank" w:tooltip="Uredba o spremembi Uredbe o cestninskih cestah in cestnini" w:history="1">
        <w:r w:rsidR="0075695A" w:rsidRPr="00D53DED">
          <w:rPr>
            <w:rFonts w:ascii="Arial" w:hAnsi="Arial" w:cs="Arial"/>
            <w:bCs/>
            <w:sz w:val="20"/>
            <w:szCs w:val="20"/>
            <w:shd w:val="clear" w:color="auto" w:fill="FFFFFF"/>
          </w:rPr>
          <w:t>58/23</w:t>
        </w:r>
      </w:hyperlink>
      <w:r w:rsidRPr="00C24560">
        <w:rPr>
          <w:rFonts w:ascii="Arial" w:hAnsi="Arial" w:cs="Arial"/>
          <w:sz w:val="20"/>
          <w:szCs w:val="20"/>
        </w:rPr>
        <w:t>);</w:t>
      </w:r>
    </w:p>
    <w:p w14:paraId="4863208E"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Uredba o cestnini za uporabo cestnega predora Karavanke (</w:t>
      </w:r>
      <w:r w:rsidR="0075695A" w:rsidRPr="0057114A">
        <w:rPr>
          <w:rFonts w:ascii="Arial" w:hAnsi="Arial" w:cs="Arial"/>
          <w:sz w:val="20"/>
          <w:szCs w:val="20"/>
        </w:rPr>
        <w:t>Uradni list RS, št. 14/18, 82/18, 76/19, 105/20, 152/20</w:t>
      </w:r>
      <w:r w:rsidR="00464A38">
        <w:rPr>
          <w:rFonts w:ascii="Arial" w:hAnsi="Arial" w:cs="Arial"/>
          <w:sz w:val="20"/>
          <w:szCs w:val="20"/>
        </w:rPr>
        <w:t>,</w:t>
      </w:r>
      <w:r w:rsidR="0075695A" w:rsidRPr="0057114A">
        <w:rPr>
          <w:rFonts w:ascii="Arial" w:hAnsi="Arial" w:cs="Arial"/>
          <w:sz w:val="20"/>
          <w:szCs w:val="20"/>
        </w:rPr>
        <w:t xml:space="preserve"> 155/22</w:t>
      </w:r>
      <w:r w:rsidR="00464A38">
        <w:rPr>
          <w:rFonts w:ascii="Arial" w:hAnsi="Arial" w:cs="Arial"/>
          <w:sz w:val="20"/>
          <w:szCs w:val="20"/>
        </w:rPr>
        <w:t xml:space="preserve"> in 132/23</w:t>
      </w:r>
      <w:r w:rsidRPr="0057114A">
        <w:rPr>
          <w:rFonts w:ascii="Arial" w:hAnsi="Arial" w:cs="Arial"/>
          <w:sz w:val="20"/>
          <w:szCs w:val="20"/>
        </w:rPr>
        <w:t>);</w:t>
      </w:r>
    </w:p>
    <w:p w14:paraId="1DE4CF37"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Uredba o določitvi faktorjev prilagoditve višine cestnine za vozila, katerih največja dovoljena masa presega 3.500 kg (</w:t>
      </w:r>
      <w:r w:rsidR="0075695A" w:rsidRPr="0057114A">
        <w:rPr>
          <w:rFonts w:ascii="Arial" w:hAnsi="Arial" w:cs="Arial"/>
          <w:sz w:val="20"/>
          <w:szCs w:val="20"/>
        </w:rPr>
        <w:t>Uradni list RS, št. 77/16 in 105/20</w:t>
      </w:r>
      <w:r w:rsidRPr="0057114A">
        <w:rPr>
          <w:rFonts w:ascii="Arial" w:hAnsi="Arial" w:cs="Arial"/>
          <w:sz w:val="20"/>
          <w:szCs w:val="20"/>
        </w:rPr>
        <w:t>);</w:t>
      </w:r>
    </w:p>
    <w:p w14:paraId="6DEE2C79" w14:textId="77777777" w:rsidR="0075695A" w:rsidRPr="0057114A" w:rsidRDefault="0075695A"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Uredba o metodologiji za izračun stroškov cestninskih cest (Uradni list RS, št. 46/19)</w:t>
      </w:r>
    </w:p>
    <w:p w14:paraId="652D0056"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Pravilnik o znakih in postopku, po katerem cestninski nadzorniki ustavljajo vozila v cestnem prometu (</w:t>
      </w:r>
      <w:r w:rsidR="0075695A" w:rsidRPr="0057114A">
        <w:rPr>
          <w:rFonts w:ascii="Arial" w:hAnsi="Arial" w:cs="Arial"/>
          <w:sz w:val="20"/>
          <w:szCs w:val="20"/>
        </w:rPr>
        <w:t>Uradni list RS, št. 9/16</w:t>
      </w:r>
      <w:r w:rsidRPr="0057114A">
        <w:rPr>
          <w:rFonts w:ascii="Arial" w:hAnsi="Arial" w:cs="Arial"/>
          <w:sz w:val="20"/>
          <w:szCs w:val="20"/>
        </w:rPr>
        <w:t>);</w:t>
      </w:r>
    </w:p>
    <w:p w14:paraId="0A72D01E"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Pravilnik o službenem oblačilu, opremi in usposobljenosti cestninskih nadzornikov ter o oznakah vozil za nadzor nad cestninjenjem (</w:t>
      </w:r>
      <w:r w:rsidR="0075695A" w:rsidRPr="0057114A">
        <w:rPr>
          <w:rFonts w:ascii="Arial" w:hAnsi="Arial" w:cs="Arial"/>
          <w:bCs/>
          <w:sz w:val="20"/>
          <w:szCs w:val="20"/>
          <w:shd w:val="clear" w:color="auto" w:fill="FFFFFF"/>
        </w:rPr>
        <w:t>Uradni list RS, št. </w:t>
      </w:r>
      <w:hyperlink r:id="rId11" w:tgtFrame="_blank" w:tooltip="Pravilnik o službenem oblačilu, službeni izkaznici, opremi in usposobljenosti cestninskih nadzornikov ter o oznakah vozil za nadzor nad cestninjenjem" w:history="1">
        <w:r w:rsidR="0075695A" w:rsidRPr="0057114A">
          <w:rPr>
            <w:rFonts w:ascii="Arial" w:hAnsi="Arial" w:cs="Arial"/>
            <w:bCs/>
            <w:sz w:val="20"/>
            <w:szCs w:val="20"/>
            <w:shd w:val="clear" w:color="auto" w:fill="FFFFFF"/>
          </w:rPr>
          <w:t>22/16</w:t>
        </w:r>
      </w:hyperlink>
      <w:r w:rsidRPr="0057114A">
        <w:rPr>
          <w:rFonts w:ascii="Arial" w:hAnsi="Arial" w:cs="Arial"/>
          <w:sz w:val="20"/>
          <w:szCs w:val="20"/>
        </w:rPr>
        <w:t>);</w:t>
      </w:r>
    </w:p>
    <w:p w14:paraId="71A6BF73"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Sklep o določitvi višine cestnine za vozila, katerih največja dovoljena masa presega 3.500 kg (</w:t>
      </w:r>
      <w:r w:rsidR="0075695A" w:rsidRPr="0057114A">
        <w:rPr>
          <w:rFonts w:ascii="Arial" w:hAnsi="Arial" w:cs="Arial"/>
          <w:sz w:val="20"/>
          <w:szCs w:val="20"/>
        </w:rPr>
        <w:t>Uradni list RS, št. 105/20</w:t>
      </w:r>
      <w:r w:rsidRPr="0057114A">
        <w:rPr>
          <w:rFonts w:ascii="Arial" w:hAnsi="Arial" w:cs="Arial"/>
          <w:sz w:val="20"/>
          <w:szCs w:val="20"/>
        </w:rPr>
        <w:t>);</w:t>
      </w:r>
    </w:p>
    <w:p w14:paraId="250B9398"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Cenik cestnine za uporabo cestninskih cest (</w:t>
      </w:r>
      <w:r w:rsidR="0075695A" w:rsidRPr="0057114A">
        <w:rPr>
          <w:rFonts w:ascii="Arial" w:hAnsi="Arial" w:cs="Arial"/>
          <w:sz w:val="20"/>
          <w:szCs w:val="20"/>
        </w:rPr>
        <w:t>Uradni list RS, št. 14/18, 74/18, 85/20 in 105/20</w:t>
      </w:r>
      <w:r w:rsidRPr="0057114A">
        <w:rPr>
          <w:rFonts w:ascii="Arial" w:hAnsi="Arial" w:cs="Arial"/>
          <w:sz w:val="20"/>
          <w:szCs w:val="20"/>
        </w:rPr>
        <w:t>) in</w:t>
      </w:r>
    </w:p>
    <w:p w14:paraId="4829E896" w14:textId="77777777" w:rsidR="00C35D12" w:rsidRPr="0057114A" w:rsidRDefault="00C35D12" w:rsidP="00D53DED">
      <w:pPr>
        <w:pStyle w:val="alineazaodstavkom0"/>
        <w:numPr>
          <w:ilvl w:val="3"/>
          <w:numId w:val="202"/>
        </w:numPr>
        <w:shd w:val="clear" w:color="auto" w:fill="FFFFFF"/>
        <w:spacing w:before="0" w:beforeAutospacing="0" w:after="0" w:afterAutospacing="0"/>
        <w:ind w:left="284" w:hanging="284"/>
        <w:jc w:val="both"/>
        <w:rPr>
          <w:rFonts w:ascii="Arial" w:hAnsi="Arial" w:cs="Arial"/>
          <w:sz w:val="20"/>
          <w:szCs w:val="20"/>
        </w:rPr>
      </w:pPr>
      <w:r w:rsidRPr="0057114A">
        <w:rPr>
          <w:rFonts w:ascii="Arial" w:hAnsi="Arial" w:cs="Arial"/>
          <w:sz w:val="20"/>
          <w:szCs w:val="20"/>
        </w:rPr>
        <w:t xml:space="preserve">Splošni </w:t>
      </w:r>
      <w:r w:rsidR="0075695A" w:rsidRPr="0057114A">
        <w:rPr>
          <w:rFonts w:ascii="Arial" w:hAnsi="Arial" w:cs="Arial"/>
          <w:sz w:val="20"/>
          <w:szCs w:val="20"/>
        </w:rPr>
        <w:t>akt o cestninjenju</w:t>
      </w:r>
      <w:r w:rsidRPr="0057114A">
        <w:rPr>
          <w:rFonts w:ascii="Arial" w:hAnsi="Arial" w:cs="Arial"/>
          <w:sz w:val="20"/>
          <w:szCs w:val="20"/>
        </w:rPr>
        <w:t xml:space="preserve"> (</w:t>
      </w:r>
      <w:r w:rsidR="0075695A" w:rsidRPr="0057114A">
        <w:rPr>
          <w:rFonts w:ascii="Arial" w:hAnsi="Arial" w:cs="Arial"/>
          <w:sz w:val="20"/>
          <w:szCs w:val="20"/>
        </w:rPr>
        <w:t>Uradni list RS, št. 178/21</w:t>
      </w:r>
      <w:r w:rsidR="00464A38">
        <w:rPr>
          <w:rFonts w:ascii="Arial" w:hAnsi="Arial" w:cs="Arial"/>
          <w:sz w:val="20"/>
          <w:szCs w:val="20"/>
        </w:rPr>
        <w:t>,</w:t>
      </w:r>
      <w:r w:rsidR="0075695A" w:rsidRPr="0057114A">
        <w:rPr>
          <w:rFonts w:ascii="Arial" w:hAnsi="Arial" w:cs="Arial"/>
          <w:sz w:val="20"/>
          <w:szCs w:val="20"/>
        </w:rPr>
        <w:t xml:space="preserve"> 69/22</w:t>
      </w:r>
      <w:r w:rsidR="00464A38">
        <w:rPr>
          <w:rFonts w:ascii="Arial" w:hAnsi="Arial" w:cs="Arial"/>
          <w:sz w:val="20"/>
          <w:szCs w:val="20"/>
        </w:rPr>
        <w:t>, 82/23 in 133/23</w:t>
      </w:r>
      <w:r w:rsidRPr="0057114A">
        <w:rPr>
          <w:rFonts w:ascii="Arial" w:hAnsi="Arial" w:cs="Arial"/>
          <w:sz w:val="20"/>
          <w:szCs w:val="20"/>
        </w:rPr>
        <w:t>).</w:t>
      </w:r>
    </w:p>
    <w:p w14:paraId="0ACCAF71" w14:textId="77777777" w:rsidR="00C35D12" w:rsidRPr="0057114A" w:rsidRDefault="00C35D12" w:rsidP="00C35D12">
      <w:pPr>
        <w:pStyle w:val="len0"/>
        <w:shd w:val="clear" w:color="auto" w:fill="FFFFFF"/>
        <w:spacing w:before="0" w:beforeAutospacing="0" w:after="0" w:afterAutospacing="0"/>
        <w:jc w:val="center"/>
        <w:rPr>
          <w:rFonts w:ascii="Arial" w:hAnsi="Arial" w:cs="Arial"/>
          <w:sz w:val="20"/>
          <w:szCs w:val="20"/>
        </w:rPr>
      </w:pPr>
    </w:p>
    <w:p w14:paraId="69733992" w14:textId="77777777" w:rsidR="00C35D12" w:rsidRPr="0057114A" w:rsidRDefault="00A66D76" w:rsidP="00C35D12">
      <w:pPr>
        <w:pStyle w:val="len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8</w:t>
      </w:r>
      <w:r w:rsidR="00DD411A">
        <w:rPr>
          <w:rFonts w:ascii="Arial" w:hAnsi="Arial" w:cs="Arial"/>
          <w:sz w:val="20"/>
          <w:szCs w:val="20"/>
        </w:rPr>
        <w:t>2</w:t>
      </w:r>
      <w:r w:rsidR="00C35D12" w:rsidRPr="0057114A">
        <w:rPr>
          <w:rFonts w:ascii="Arial" w:hAnsi="Arial" w:cs="Arial"/>
          <w:sz w:val="20"/>
          <w:szCs w:val="20"/>
        </w:rPr>
        <w:t>. člen</w:t>
      </w:r>
    </w:p>
    <w:p w14:paraId="047486BC" w14:textId="77777777" w:rsidR="00C35D12" w:rsidRPr="0057114A" w:rsidRDefault="00C35D12" w:rsidP="00C35D12">
      <w:pPr>
        <w:pStyle w:val="lennaslov0"/>
        <w:shd w:val="clear" w:color="auto" w:fill="FFFFFF"/>
        <w:spacing w:before="0" w:beforeAutospacing="0" w:after="0" w:afterAutospacing="0"/>
        <w:jc w:val="center"/>
        <w:rPr>
          <w:rFonts w:ascii="Arial" w:hAnsi="Arial" w:cs="Arial"/>
          <w:b/>
          <w:bCs/>
          <w:sz w:val="20"/>
          <w:szCs w:val="20"/>
        </w:rPr>
      </w:pPr>
      <w:r w:rsidRPr="0057114A">
        <w:rPr>
          <w:rFonts w:ascii="Arial" w:hAnsi="Arial" w:cs="Arial"/>
          <w:sz w:val="20"/>
          <w:szCs w:val="20"/>
        </w:rPr>
        <w:t>(začetek veljavnosti)</w:t>
      </w:r>
    </w:p>
    <w:p w14:paraId="056194F8" w14:textId="77777777" w:rsidR="00C35D12" w:rsidRPr="0057114A" w:rsidRDefault="00C35D12" w:rsidP="00C35D12">
      <w:pPr>
        <w:pStyle w:val="odstavek0"/>
        <w:shd w:val="clear" w:color="auto" w:fill="FFFFFF"/>
        <w:spacing w:before="0" w:beforeAutospacing="0" w:after="0" w:afterAutospacing="0"/>
        <w:jc w:val="both"/>
        <w:rPr>
          <w:rFonts w:ascii="Arial" w:hAnsi="Arial" w:cs="Arial"/>
          <w:sz w:val="20"/>
          <w:szCs w:val="20"/>
        </w:rPr>
      </w:pPr>
    </w:p>
    <w:p w14:paraId="0B9CAA31" w14:textId="77777777" w:rsidR="00C35D12" w:rsidRDefault="00C35D12" w:rsidP="00C35D12">
      <w:pPr>
        <w:pStyle w:val="odstavek0"/>
        <w:shd w:val="clear" w:color="auto" w:fill="FFFFFF"/>
        <w:spacing w:before="0" w:beforeAutospacing="0" w:after="0" w:afterAutospacing="0"/>
        <w:jc w:val="both"/>
        <w:rPr>
          <w:rFonts w:ascii="Arial" w:hAnsi="Arial" w:cs="Arial"/>
          <w:sz w:val="20"/>
          <w:szCs w:val="20"/>
        </w:rPr>
      </w:pPr>
      <w:r w:rsidRPr="0057114A">
        <w:rPr>
          <w:rFonts w:ascii="Arial" w:hAnsi="Arial" w:cs="Arial"/>
          <w:sz w:val="20"/>
          <w:szCs w:val="20"/>
        </w:rPr>
        <w:t xml:space="preserve">Ta zakon začne veljati </w:t>
      </w:r>
      <w:r w:rsidR="00C52F74">
        <w:rPr>
          <w:rFonts w:ascii="Arial" w:hAnsi="Arial" w:cs="Arial"/>
          <w:sz w:val="20"/>
          <w:szCs w:val="20"/>
        </w:rPr>
        <w:t>petnajst</w:t>
      </w:r>
      <w:r w:rsidR="00C96381" w:rsidRPr="0057114A">
        <w:rPr>
          <w:rFonts w:ascii="Arial" w:hAnsi="Arial" w:cs="Arial"/>
          <w:sz w:val="20"/>
          <w:szCs w:val="20"/>
        </w:rPr>
        <w:t>i dan po objavi v Ur</w:t>
      </w:r>
      <w:r w:rsidR="00C52F74">
        <w:rPr>
          <w:rFonts w:ascii="Arial" w:hAnsi="Arial" w:cs="Arial"/>
          <w:sz w:val="20"/>
          <w:szCs w:val="20"/>
        </w:rPr>
        <w:t>adnem listu Republike Slovenije</w:t>
      </w:r>
      <w:r w:rsidR="00C96381" w:rsidRPr="0057114A">
        <w:rPr>
          <w:rFonts w:ascii="Arial" w:hAnsi="Arial" w:cs="Arial"/>
          <w:sz w:val="20"/>
          <w:szCs w:val="20"/>
        </w:rPr>
        <w:t>.</w:t>
      </w:r>
    </w:p>
    <w:p w14:paraId="1439C0D7" w14:textId="77777777" w:rsidR="00E7377A" w:rsidRDefault="00E7377A" w:rsidP="00C35D12">
      <w:pPr>
        <w:pStyle w:val="odstavek0"/>
        <w:shd w:val="clear" w:color="auto" w:fill="FFFFFF"/>
        <w:spacing w:before="0" w:beforeAutospacing="0" w:after="0" w:afterAutospacing="0"/>
        <w:jc w:val="both"/>
        <w:rPr>
          <w:rFonts w:ascii="Arial" w:hAnsi="Arial" w:cs="Arial"/>
          <w:sz w:val="20"/>
          <w:szCs w:val="20"/>
        </w:rPr>
      </w:pPr>
    </w:p>
    <w:p w14:paraId="06A7C3F0" w14:textId="77777777" w:rsidR="00DD1560" w:rsidRDefault="00DD1560">
      <w:pPr>
        <w:overflowPunct/>
        <w:autoSpaceDE/>
        <w:autoSpaceDN/>
        <w:adjustRightInd/>
        <w:jc w:val="left"/>
        <w:textAlignment w:val="auto"/>
        <w:rPr>
          <w:rFonts w:cs="Arial"/>
          <w:sz w:val="20"/>
          <w:szCs w:val="20"/>
        </w:rPr>
      </w:pPr>
    </w:p>
    <w:p w14:paraId="6D147AC4" w14:textId="77777777" w:rsidR="00180F75" w:rsidRDefault="00180F75">
      <w:pPr>
        <w:overflowPunct/>
        <w:autoSpaceDE/>
        <w:autoSpaceDN/>
        <w:adjustRightInd/>
        <w:jc w:val="left"/>
        <w:textAlignment w:val="auto"/>
        <w:rPr>
          <w:rFonts w:cs="Arial"/>
          <w:sz w:val="20"/>
          <w:szCs w:val="20"/>
        </w:rPr>
      </w:pPr>
    </w:p>
    <w:p w14:paraId="45B6B454" w14:textId="77777777" w:rsidR="00D53DED" w:rsidRDefault="00D53DED">
      <w:pPr>
        <w:overflowPunct/>
        <w:autoSpaceDE/>
        <w:autoSpaceDN/>
        <w:adjustRightInd/>
        <w:jc w:val="left"/>
        <w:textAlignment w:val="auto"/>
        <w:rPr>
          <w:rFonts w:cs="Arial"/>
          <w:sz w:val="20"/>
          <w:szCs w:val="20"/>
        </w:rPr>
      </w:pPr>
    </w:p>
    <w:p w14:paraId="0D30CF90" w14:textId="77777777" w:rsidR="00D53DED" w:rsidRDefault="00D53DED">
      <w:pPr>
        <w:overflowPunct/>
        <w:autoSpaceDE/>
        <w:autoSpaceDN/>
        <w:adjustRightInd/>
        <w:jc w:val="left"/>
        <w:textAlignment w:val="auto"/>
        <w:rPr>
          <w:rFonts w:cs="Arial"/>
          <w:sz w:val="20"/>
          <w:szCs w:val="20"/>
        </w:rPr>
      </w:pPr>
    </w:p>
    <w:p w14:paraId="24978102" w14:textId="77777777" w:rsidR="00D53DED" w:rsidRDefault="00D53DED">
      <w:pPr>
        <w:overflowPunct/>
        <w:autoSpaceDE/>
        <w:autoSpaceDN/>
        <w:adjustRightInd/>
        <w:jc w:val="left"/>
        <w:textAlignment w:val="auto"/>
        <w:rPr>
          <w:rFonts w:cs="Arial"/>
          <w:sz w:val="20"/>
          <w:szCs w:val="20"/>
        </w:rPr>
      </w:pPr>
    </w:p>
    <w:p w14:paraId="633CFE52" w14:textId="77777777" w:rsidR="00D53DED" w:rsidRDefault="00D53DED">
      <w:pPr>
        <w:overflowPunct/>
        <w:autoSpaceDE/>
        <w:autoSpaceDN/>
        <w:adjustRightInd/>
        <w:jc w:val="left"/>
        <w:textAlignment w:val="auto"/>
        <w:rPr>
          <w:rFonts w:cs="Arial"/>
          <w:sz w:val="20"/>
          <w:szCs w:val="20"/>
        </w:rPr>
      </w:pPr>
    </w:p>
    <w:p w14:paraId="35F56C67" w14:textId="77777777" w:rsidR="00D53DED" w:rsidRDefault="00D53DED">
      <w:pPr>
        <w:overflowPunct/>
        <w:autoSpaceDE/>
        <w:autoSpaceDN/>
        <w:adjustRightInd/>
        <w:jc w:val="left"/>
        <w:textAlignment w:val="auto"/>
        <w:rPr>
          <w:rFonts w:cs="Arial"/>
          <w:sz w:val="20"/>
          <w:szCs w:val="20"/>
        </w:rPr>
      </w:pPr>
    </w:p>
    <w:p w14:paraId="234C7261" w14:textId="77777777" w:rsidR="00D53DED" w:rsidRDefault="00D53DED">
      <w:pPr>
        <w:overflowPunct/>
        <w:autoSpaceDE/>
        <w:autoSpaceDN/>
        <w:adjustRightInd/>
        <w:jc w:val="left"/>
        <w:textAlignment w:val="auto"/>
        <w:rPr>
          <w:rFonts w:cs="Arial"/>
          <w:sz w:val="20"/>
          <w:szCs w:val="20"/>
        </w:rPr>
      </w:pPr>
    </w:p>
    <w:p w14:paraId="46CCA73D" w14:textId="77777777" w:rsidR="00D53DED" w:rsidRDefault="00D53DED">
      <w:pPr>
        <w:overflowPunct/>
        <w:autoSpaceDE/>
        <w:autoSpaceDN/>
        <w:adjustRightInd/>
        <w:jc w:val="left"/>
        <w:textAlignment w:val="auto"/>
        <w:rPr>
          <w:rFonts w:cs="Arial"/>
          <w:sz w:val="20"/>
          <w:szCs w:val="20"/>
        </w:rPr>
      </w:pPr>
    </w:p>
    <w:p w14:paraId="3438AB40" w14:textId="77777777" w:rsidR="00D53DED" w:rsidRDefault="00D53DED">
      <w:pPr>
        <w:overflowPunct/>
        <w:autoSpaceDE/>
        <w:autoSpaceDN/>
        <w:adjustRightInd/>
        <w:jc w:val="left"/>
        <w:textAlignment w:val="auto"/>
        <w:rPr>
          <w:rFonts w:cs="Arial"/>
          <w:sz w:val="20"/>
          <w:szCs w:val="20"/>
        </w:rPr>
      </w:pPr>
    </w:p>
    <w:p w14:paraId="7D0E72CA" w14:textId="77777777" w:rsidR="00D53DED" w:rsidRDefault="00D53DED">
      <w:pPr>
        <w:overflowPunct/>
        <w:autoSpaceDE/>
        <w:autoSpaceDN/>
        <w:adjustRightInd/>
        <w:jc w:val="left"/>
        <w:textAlignment w:val="auto"/>
        <w:rPr>
          <w:rFonts w:cs="Arial"/>
          <w:sz w:val="20"/>
          <w:szCs w:val="20"/>
        </w:rPr>
      </w:pPr>
    </w:p>
    <w:p w14:paraId="2E56A698" w14:textId="77777777" w:rsidR="009F5423" w:rsidRDefault="009F5423" w:rsidP="00DD1560">
      <w:pPr>
        <w:pStyle w:val="rta"/>
        <w:spacing w:before="0"/>
        <w:jc w:val="both"/>
        <w:rPr>
          <w:sz w:val="20"/>
          <w:szCs w:val="20"/>
        </w:rPr>
      </w:pPr>
    </w:p>
    <w:p w14:paraId="4D41EEC2" w14:textId="77777777" w:rsidR="002803E4" w:rsidRDefault="002803E4" w:rsidP="00DD1560">
      <w:pPr>
        <w:pStyle w:val="rta"/>
        <w:spacing w:before="0"/>
        <w:jc w:val="both"/>
        <w:rPr>
          <w:sz w:val="20"/>
          <w:szCs w:val="20"/>
        </w:rPr>
      </w:pPr>
    </w:p>
    <w:p w14:paraId="757164A3" w14:textId="77777777" w:rsidR="000B02C5" w:rsidRDefault="000B02C5" w:rsidP="000F121C">
      <w:pPr>
        <w:pStyle w:val="rta"/>
        <w:jc w:val="both"/>
        <w:rPr>
          <w:sz w:val="20"/>
          <w:szCs w:val="20"/>
        </w:rPr>
      </w:pPr>
    </w:p>
    <w:p w14:paraId="1A2EAB17" w14:textId="77777777" w:rsidR="00C114CF" w:rsidRDefault="00C114CF" w:rsidP="000F121C">
      <w:pPr>
        <w:pStyle w:val="rta"/>
        <w:jc w:val="both"/>
        <w:rPr>
          <w:sz w:val="20"/>
          <w:szCs w:val="20"/>
        </w:rPr>
      </w:pPr>
    </w:p>
    <w:p w14:paraId="0B665E29" w14:textId="77777777" w:rsidR="00C114CF" w:rsidRDefault="00C114CF" w:rsidP="000F121C">
      <w:pPr>
        <w:pStyle w:val="rta"/>
        <w:jc w:val="both"/>
        <w:rPr>
          <w:sz w:val="20"/>
          <w:szCs w:val="20"/>
        </w:rPr>
      </w:pPr>
    </w:p>
    <w:p w14:paraId="71370556" w14:textId="77777777" w:rsidR="00C114CF" w:rsidRDefault="00C114CF" w:rsidP="000F121C">
      <w:pPr>
        <w:pStyle w:val="rta"/>
        <w:jc w:val="both"/>
        <w:rPr>
          <w:sz w:val="20"/>
          <w:szCs w:val="20"/>
        </w:rPr>
      </w:pPr>
    </w:p>
    <w:p w14:paraId="69C60790" w14:textId="77777777" w:rsidR="00626DB2" w:rsidRDefault="00626DB2" w:rsidP="00626DB2">
      <w:pPr>
        <w:pStyle w:val="rta"/>
        <w:jc w:val="both"/>
        <w:rPr>
          <w:sz w:val="20"/>
          <w:szCs w:val="20"/>
        </w:rPr>
      </w:pPr>
    </w:p>
    <w:p w14:paraId="669BCF3A" w14:textId="75F8EDC1" w:rsidR="00DD1560" w:rsidRPr="00276463" w:rsidRDefault="00DD1560" w:rsidP="00626DB2">
      <w:pPr>
        <w:pStyle w:val="rta"/>
        <w:jc w:val="right"/>
        <w:rPr>
          <w:sz w:val="20"/>
          <w:szCs w:val="20"/>
        </w:rPr>
      </w:pPr>
      <w:r>
        <w:rPr>
          <w:sz w:val="20"/>
          <w:szCs w:val="20"/>
        </w:rPr>
        <w:lastRenderedPageBreak/>
        <w:t xml:space="preserve">Priloga </w:t>
      </w:r>
    </w:p>
    <w:p w14:paraId="0269E3AD" w14:textId="77777777" w:rsidR="00335C51" w:rsidRDefault="00335C51" w:rsidP="00335C51">
      <w:pPr>
        <w:pStyle w:val="rta"/>
        <w:spacing w:before="0"/>
        <w:rPr>
          <w:b/>
          <w:sz w:val="20"/>
          <w:szCs w:val="20"/>
        </w:rPr>
      </w:pPr>
    </w:p>
    <w:p w14:paraId="33502423" w14:textId="77777777" w:rsidR="00335C51" w:rsidRDefault="00335C51" w:rsidP="00335C51">
      <w:pPr>
        <w:pStyle w:val="rta"/>
        <w:spacing w:before="0"/>
        <w:rPr>
          <w:b/>
          <w:sz w:val="20"/>
          <w:szCs w:val="20"/>
        </w:rPr>
      </w:pPr>
    </w:p>
    <w:p w14:paraId="248726B7" w14:textId="77777777" w:rsidR="00DD1560" w:rsidRDefault="00DD1560" w:rsidP="00335C51">
      <w:pPr>
        <w:pStyle w:val="rta"/>
        <w:spacing w:before="0" w:line="276" w:lineRule="auto"/>
        <w:rPr>
          <w:b/>
          <w:sz w:val="20"/>
          <w:szCs w:val="20"/>
        </w:rPr>
      </w:pPr>
      <w:r w:rsidRPr="00285DDF">
        <w:rPr>
          <w:b/>
          <w:sz w:val="20"/>
          <w:szCs w:val="20"/>
        </w:rPr>
        <w:t>PREDLOGA ZA PISNO OBVESTIL</w:t>
      </w:r>
      <w:r>
        <w:rPr>
          <w:b/>
          <w:sz w:val="20"/>
          <w:szCs w:val="20"/>
        </w:rPr>
        <w:t>O IN ODGOVOR ZA PREKRŠEK V ZVEZI</w:t>
      </w:r>
      <w:r w:rsidRPr="00285DDF">
        <w:rPr>
          <w:b/>
          <w:sz w:val="20"/>
          <w:szCs w:val="20"/>
        </w:rPr>
        <w:t xml:space="preserve"> Z NEPLAČILOM CESTNINE</w:t>
      </w:r>
    </w:p>
    <w:p w14:paraId="6FE4F658" w14:textId="77777777" w:rsidR="00335C51" w:rsidRPr="00285DDF" w:rsidRDefault="00335C51" w:rsidP="00335C51">
      <w:pPr>
        <w:pStyle w:val="rta"/>
        <w:spacing w:before="0" w:line="276" w:lineRule="auto"/>
        <w:rPr>
          <w:b/>
          <w:sz w:val="20"/>
          <w:szCs w:val="20"/>
        </w:rPr>
      </w:pPr>
    </w:p>
    <w:p w14:paraId="3DCB9331" w14:textId="77777777" w:rsidR="0001304E" w:rsidRDefault="0001304E" w:rsidP="00335C51">
      <w:pPr>
        <w:pStyle w:val="rta"/>
        <w:spacing w:before="0" w:line="276" w:lineRule="auto"/>
        <w:jc w:val="both"/>
        <w:rPr>
          <w:sz w:val="20"/>
          <w:szCs w:val="20"/>
        </w:rPr>
      </w:pPr>
    </w:p>
    <w:p w14:paraId="45DA9724" w14:textId="77777777" w:rsidR="00DD1560" w:rsidRPr="00285DDF" w:rsidRDefault="00DD1560" w:rsidP="00335C51">
      <w:pPr>
        <w:pStyle w:val="rta"/>
        <w:spacing w:before="0" w:line="276" w:lineRule="auto"/>
        <w:jc w:val="both"/>
        <w:rPr>
          <w:sz w:val="20"/>
          <w:szCs w:val="20"/>
        </w:rPr>
      </w:pPr>
      <w:r w:rsidRPr="00285DDF">
        <w:rPr>
          <w:sz w:val="20"/>
          <w:szCs w:val="20"/>
        </w:rPr>
        <w:t>[Ime, naslov in telefonska številka pošiljatelja]</w:t>
      </w:r>
    </w:p>
    <w:p w14:paraId="6DE51FD6" w14:textId="77777777" w:rsidR="00DD1560" w:rsidRDefault="00335C51" w:rsidP="00335C51">
      <w:pPr>
        <w:pStyle w:val="rta"/>
        <w:spacing w:before="0" w:line="276" w:lineRule="auto"/>
        <w:jc w:val="both"/>
        <w:rPr>
          <w:sz w:val="20"/>
          <w:szCs w:val="20"/>
        </w:rPr>
      </w:pPr>
      <w:r>
        <w:rPr>
          <w:sz w:val="20"/>
          <w:szCs w:val="20"/>
        </w:rPr>
        <w:t>[Ime in naslov naslovnika]</w:t>
      </w:r>
    </w:p>
    <w:p w14:paraId="0A0333D4" w14:textId="77777777" w:rsidR="00335C51" w:rsidRDefault="00335C51" w:rsidP="00335C51">
      <w:pPr>
        <w:pStyle w:val="rta"/>
        <w:spacing w:before="0" w:line="276" w:lineRule="auto"/>
        <w:jc w:val="both"/>
        <w:rPr>
          <w:sz w:val="20"/>
          <w:szCs w:val="20"/>
        </w:rPr>
      </w:pPr>
    </w:p>
    <w:p w14:paraId="37E812D3" w14:textId="77777777" w:rsidR="00335C51" w:rsidRPr="00285DDF" w:rsidRDefault="00335C51" w:rsidP="00335C51">
      <w:pPr>
        <w:pStyle w:val="rta"/>
        <w:spacing w:before="0" w:line="276" w:lineRule="auto"/>
        <w:jc w:val="both"/>
        <w:rPr>
          <w:sz w:val="20"/>
          <w:szCs w:val="20"/>
        </w:rPr>
      </w:pPr>
    </w:p>
    <w:p w14:paraId="5D26F514" w14:textId="77777777" w:rsidR="00DD1560" w:rsidRDefault="00DD1560" w:rsidP="00335C51">
      <w:pPr>
        <w:pStyle w:val="rta"/>
        <w:spacing w:before="0" w:line="276" w:lineRule="auto"/>
        <w:rPr>
          <w:b/>
          <w:sz w:val="20"/>
          <w:szCs w:val="20"/>
        </w:rPr>
      </w:pPr>
      <w:r w:rsidRPr="00285DDF">
        <w:rPr>
          <w:b/>
          <w:sz w:val="20"/>
          <w:szCs w:val="20"/>
        </w:rPr>
        <w:t>PISNO OBVESTILO O PREKRŠKU</w:t>
      </w:r>
      <w:r>
        <w:rPr>
          <w:b/>
          <w:sz w:val="20"/>
          <w:szCs w:val="20"/>
        </w:rPr>
        <w:t xml:space="preserve"> </w:t>
      </w:r>
    </w:p>
    <w:p w14:paraId="3A94E498" w14:textId="77777777" w:rsidR="00335C51" w:rsidRPr="00285DDF" w:rsidRDefault="00335C51" w:rsidP="00335C51">
      <w:pPr>
        <w:pStyle w:val="rta"/>
        <w:spacing w:before="0" w:line="276" w:lineRule="auto"/>
        <w:rPr>
          <w:b/>
          <w:sz w:val="20"/>
          <w:szCs w:val="20"/>
        </w:rPr>
      </w:pPr>
    </w:p>
    <w:p w14:paraId="7D127D5F" w14:textId="77777777" w:rsidR="00DD1560" w:rsidRDefault="00DD1560" w:rsidP="00335C51">
      <w:pPr>
        <w:pStyle w:val="rta"/>
        <w:spacing w:before="0" w:line="276" w:lineRule="auto"/>
        <w:jc w:val="both"/>
        <w:rPr>
          <w:sz w:val="20"/>
          <w:szCs w:val="20"/>
        </w:rPr>
      </w:pPr>
      <w:r w:rsidRPr="00285DDF">
        <w:rPr>
          <w:sz w:val="20"/>
          <w:szCs w:val="20"/>
        </w:rPr>
        <w:t>v zvezi z neplačilom cestnine, do katerega je prišlo v …</w:t>
      </w:r>
    </w:p>
    <w:p w14:paraId="4960A3C4" w14:textId="77777777" w:rsidR="00335C51" w:rsidRPr="00285DDF" w:rsidRDefault="00335C51" w:rsidP="00335C51">
      <w:pPr>
        <w:pStyle w:val="rta"/>
        <w:spacing w:before="0" w:line="276" w:lineRule="auto"/>
        <w:jc w:val="both"/>
        <w:rPr>
          <w:sz w:val="20"/>
          <w:szCs w:val="20"/>
        </w:rPr>
      </w:pPr>
    </w:p>
    <w:p w14:paraId="1B777298" w14:textId="77777777" w:rsidR="00DD1560" w:rsidRDefault="00DD1560" w:rsidP="00335C51">
      <w:pPr>
        <w:pStyle w:val="rta"/>
        <w:spacing w:before="0" w:line="276" w:lineRule="auto"/>
        <w:jc w:val="both"/>
        <w:rPr>
          <w:sz w:val="20"/>
          <w:szCs w:val="20"/>
        </w:rPr>
      </w:pPr>
      <w:r w:rsidRPr="00285DDF">
        <w:rPr>
          <w:sz w:val="20"/>
          <w:szCs w:val="20"/>
        </w:rPr>
        <w:t>[ime države članice, na ozemlju katere je prišlo do neplačila cestnine]</w:t>
      </w:r>
    </w:p>
    <w:p w14:paraId="5073E345" w14:textId="77777777" w:rsidR="00335C51" w:rsidRPr="00285DDF" w:rsidRDefault="00335C51" w:rsidP="00335C51">
      <w:pPr>
        <w:pStyle w:val="rta"/>
        <w:spacing w:before="0" w:line="276" w:lineRule="auto"/>
        <w:jc w:val="both"/>
        <w:rPr>
          <w:sz w:val="20"/>
          <w:szCs w:val="20"/>
        </w:rPr>
      </w:pPr>
    </w:p>
    <w:p w14:paraId="08E2B4CC" w14:textId="77777777" w:rsidR="00763924" w:rsidRPr="00285DDF" w:rsidRDefault="00E23863" w:rsidP="00335C51">
      <w:pPr>
        <w:pStyle w:val="rta"/>
        <w:spacing w:before="0" w:line="276" w:lineRule="auto"/>
        <w:jc w:val="both"/>
        <w:rPr>
          <w:sz w:val="20"/>
          <w:szCs w:val="20"/>
        </w:rPr>
      </w:pPr>
      <w:r w:rsidRPr="00285DDF">
        <w:rPr>
          <w:sz w:val="20"/>
          <w:szCs w:val="20"/>
        </w:rPr>
        <w:t>[datum]</w:t>
      </w:r>
      <w:r w:rsidR="00DD1560" w:rsidRPr="00285DDF">
        <w:rPr>
          <w:sz w:val="20"/>
          <w:szCs w:val="20"/>
        </w:rPr>
        <w:t>… ni bila plačana cestnina za vozilo z registrsko</w:t>
      </w:r>
      <w:r w:rsidR="00763924">
        <w:rPr>
          <w:sz w:val="20"/>
          <w:szCs w:val="20"/>
        </w:rPr>
        <w:t xml:space="preserve"> </w:t>
      </w:r>
      <w:r w:rsidR="00763924" w:rsidRPr="00285DDF">
        <w:rPr>
          <w:sz w:val="20"/>
          <w:szCs w:val="20"/>
        </w:rPr>
        <w:t>številko …, znamke …, model …,</w:t>
      </w:r>
    </w:p>
    <w:p w14:paraId="7C3EAAB5" w14:textId="77777777" w:rsidR="00DD1560" w:rsidRPr="00285DDF" w:rsidRDefault="00DD1560" w:rsidP="00335C51">
      <w:pPr>
        <w:pStyle w:val="rta"/>
        <w:spacing w:before="0" w:line="276" w:lineRule="auto"/>
        <w:jc w:val="both"/>
        <w:rPr>
          <w:sz w:val="20"/>
          <w:szCs w:val="20"/>
        </w:rPr>
      </w:pPr>
    </w:p>
    <w:p w14:paraId="0B27CF3A" w14:textId="77777777" w:rsidR="00DD1560" w:rsidRPr="00285DDF" w:rsidRDefault="00DD1560" w:rsidP="00335C51">
      <w:pPr>
        <w:pStyle w:val="rta"/>
        <w:spacing w:before="0" w:line="276" w:lineRule="auto"/>
        <w:jc w:val="both"/>
        <w:rPr>
          <w:sz w:val="20"/>
          <w:szCs w:val="20"/>
        </w:rPr>
      </w:pPr>
    </w:p>
    <w:p w14:paraId="1145A616" w14:textId="77777777" w:rsidR="00DD1560" w:rsidRPr="00285DDF" w:rsidRDefault="00DD1560" w:rsidP="00335C51">
      <w:pPr>
        <w:pStyle w:val="rta"/>
        <w:spacing w:before="0" w:line="276" w:lineRule="auto"/>
        <w:jc w:val="both"/>
        <w:rPr>
          <w:sz w:val="20"/>
          <w:szCs w:val="20"/>
        </w:rPr>
      </w:pPr>
    </w:p>
    <w:p w14:paraId="38014E71" w14:textId="77777777" w:rsidR="00DD1560" w:rsidRPr="00285DDF" w:rsidRDefault="00DD1560" w:rsidP="00335C51">
      <w:pPr>
        <w:pStyle w:val="rta"/>
        <w:spacing w:before="0" w:line="276" w:lineRule="auto"/>
        <w:jc w:val="both"/>
        <w:rPr>
          <w:sz w:val="20"/>
          <w:szCs w:val="20"/>
        </w:rPr>
      </w:pPr>
      <w:r w:rsidRPr="00285DDF">
        <w:rPr>
          <w:sz w:val="20"/>
          <w:szCs w:val="20"/>
        </w:rPr>
        <w:t>kar je odkril …</w:t>
      </w:r>
    </w:p>
    <w:p w14:paraId="252B2496" w14:textId="77777777" w:rsidR="00DD1560" w:rsidRPr="00285DDF" w:rsidRDefault="00DD1560" w:rsidP="00335C51">
      <w:pPr>
        <w:pStyle w:val="rta"/>
        <w:spacing w:before="0" w:line="276" w:lineRule="auto"/>
        <w:jc w:val="both"/>
        <w:rPr>
          <w:sz w:val="20"/>
          <w:szCs w:val="20"/>
        </w:rPr>
      </w:pPr>
      <w:r w:rsidRPr="00285DDF">
        <w:rPr>
          <w:sz w:val="20"/>
          <w:szCs w:val="20"/>
        </w:rPr>
        <w:t>[naziv pristojnega organa]</w:t>
      </w:r>
    </w:p>
    <w:p w14:paraId="032758AD" w14:textId="77777777" w:rsidR="00335C51" w:rsidRDefault="00335C51" w:rsidP="00335C51">
      <w:pPr>
        <w:pStyle w:val="rta"/>
        <w:spacing w:before="0" w:line="276" w:lineRule="auto"/>
        <w:jc w:val="both"/>
        <w:rPr>
          <w:sz w:val="20"/>
          <w:szCs w:val="20"/>
        </w:rPr>
      </w:pPr>
    </w:p>
    <w:p w14:paraId="17819195" w14:textId="77777777" w:rsidR="00DD1560" w:rsidRPr="00285DDF" w:rsidRDefault="00DD1560" w:rsidP="00335C51">
      <w:pPr>
        <w:pStyle w:val="rta"/>
        <w:spacing w:before="0" w:line="276" w:lineRule="auto"/>
        <w:jc w:val="both"/>
        <w:rPr>
          <w:sz w:val="20"/>
          <w:szCs w:val="20"/>
        </w:rPr>
      </w:pPr>
      <w:r w:rsidRPr="00285DDF">
        <w:rPr>
          <w:sz w:val="20"/>
          <w:szCs w:val="20"/>
        </w:rPr>
        <w:t>[Možnost 1] (1)</w:t>
      </w:r>
    </w:p>
    <w:p w14:paraId="60BAC577" w14:textId="77777777" w:rsidR="00DD1560" w:rsidRPr="00285DDF" w:rsidRDefault="00DD1560" w:rsidP="00335C51">
      <w:pPr>
        <w:pStyle w:val="rta"/>
        <w:spacing w:before="0" w:line="276" w:lineRule="auto"/>
        <w:jc w:val="both"/>
        <w:rPr>
          <w:sz w:val="20"/>
          <w:szCs w:val="20"/>
        </w:rPr>
      </w:pPr>
      <w:r w:rsidRPr="00285DDF">
        <w:rPr>
          <w:sz w:val="20"/>
          <w:szCs w:val="20"/>
        </w:rPr>
        <w:t>Registrirani ste kot imetnik potrdila o registraciji zgoraj navedenega vozila.</w:t>
      </w:r>
    </w:p>
    <w:p w14:paraId="783649E2" w14:textId="77777777" w:rsidR="00335C51" w:rsidRDefault="00335C51" w:rsidP="00335C51">
      <w:pPr>
        <w:pStyle w:val="rta"/>
        <w:spacing w:before="0" w:line="276" w:lineRule="auto"/>
        <w:jc w:val="both"/>
        <w:rPr>
          <w:sz w:val="20"/>
          <w:szCs w:val="20"/>
        </w:rPr>
      </w:pPr>
    </w:p>
    <w:p w14:paraId="55BD5345" w14:textId="77777777" w:rsidR="00DD1560" w:rsidRPr="00285DDF" w:rsidRDefault="00DD1560" w:rsidP="00335C51">
      <w:pPr>
        <w:pStyle w:val="rta"/>
        <w:spacing w:before="0" w:line="276" w:lineRule="auto"/>
        <w:jc w:val="both"/>
        <w:rPr>
          <w:sz w:val="20"/>
          <w:szCs w:val="20"/>
        </w:rPr>
      </w:pPr>
      <w:r w:rsidRPr="00285DDF">
        <w:rPr>
          <w:sz w:val="20"/>
          <w:szCs w:val="20"/>
        </w:rPr>
        <w:t>[Možnost 2] (1)</w:t>
      </w:r>
    </w:p>
    <w:p w14:paraId="5B3054C2" w14:textId="77777777" w:rsidR="00335C51" w:rsidRDefault="00DD1560" w:rsidP="00335C51">
      <w:pPr>
        <w:pStyle w:val="rta"/>
        <w:spacing w:before="0" w:line="276" w:lineRule="auto"/>
        <w:jc w:val="both"/>
        <w:rPr>
          <w:sz w:val="20"/>
          <w:szCs w:val="20"/>
        </w:rPr>
      </w:pPr>
      <w:r w:rsidRPr="00285DDF">
        <w:rPr>
          <w:sz w:val="20"/>
          <w:szCs w:val="20"/>
        </w:rPr>
        <w:t>Imetnik potrdila o registraciji zgoraj navedenega vozila je izjavil, da ste to vozilo v času, ko je prišlo do neplačila cestnine, vozili vi.</w:t>
      </w:r>
    </w:p>
    <w:p w14:paraId="68307662" w14:textId="77777777" w:rsidR="00335C51" w:rsidRDefault="00335C51" w:rsidP="00335C51">
      <w:pPr>
        <w:pStyle w:val="rta"/>
        <w:spacing w:before="0" w:line="276" w:lineRule="auto"/>
        <w:jc w:val="both"/>
        <w:rPr>
          <w:sz w:val="20"/>
          <w:szCs w:val="20"/>
        </w:rPr>
      </w:pPr>
    </w:p>
    <w:p w14:paraId="263A7AA0" w14:textId="77777777" w:rsidR="00335C51" w:rsidRDefault="00DD1560" w:rsidP="00335C51">
      <w:pPr>
        <w:pStyle w:val="rta"/>
        <w:spacing w:before="0" w:line="276" w:lineRule="auto"/>
        <w:jc w:val="both"/>
        <w:rPr>
          <w:sz w:val="20"/>
          <w:szCs w:val="20"/>
        </w:rPr>
      </w:pPr>
      <w:r w:rsidRPr="00285DDF">
        <w:rPr>
          <w:sz w:val="20"/>
          <w:szCs w:val="20"/>
        </w:rPr>
        <w:t>Podrobnosti prek</w:t>
      </w:r>
      <w:r w:rsidR="00335C51">
        <w:rPr>
          <w:sz w:val="20"/>
          <w:szCs w:val="20"/>
        </w:rPr>
        <w:t>rška so opisane v nadaljevanju.</w:t>
      </w:r>
    </w:p>
    <w:p w14:paraId="2C7F0A9E" w14:textId="77777777" w:rsidR="00335C51" w:rsidRDefault="00335C51" w:rsidP="00335C51">
      <w:pPr>
        <w:pStyle w:val="rta"/>
        <w:spacing w:before="0" w:line="276" w:lineRule="auto"/>
        <w:jc w:val="both"/>
        <w:rPr>
          <w:sz w:val="20"/>
          <w:szCs w:val="20"/>
        </w:rPr>
      </w:pPr>
    </w:p>
    <w:p w14:paraId="20C7159C" w14:textId="77777777" w:rsidR="00335C51" w:rsidRDefault="00DD1560" w:rsidP="00335C51">
      <w:pPr>
        <w:pStyle w:val="rta"/>
        <w:spacing w:before="0" w:line="276" w:lineRule="auto"/>
        <w:jc w:val="both"/>
        <w:rPr>
          <w:sz w:val="20"/>
          <w:szCs w:val="20"/>
        </w:rPr>
      </w:pPr>
      <w:r w:rsidRPr="00285DDF">
        <w:rPr>
          <w:sz w:val="20"/>
          <w:szCs w:val="20"/>
        </w:rPr>
        <w:t>Globa za storjeni prekršek</w:t>
      </w:r>
      <w:r w:rsidR="00335C51">
        <w:rPr>
          <w:sz w:val="20"/>
          <w:szCs w:val="20"/>
        </w:rPr>
        <w:t xml:space="preserve"> znaša … EUR/nacionalna valuta.</w:t>
      </w:r>
    </w:p>
    <w:p w14:paraId="1094BCB8" w14:textId="77777777" w:rsidR="00335C51" w:rsidRDefault="00335C51" w:rsidP="00335C51">
      <w:pPr>
        <w:pStyle w:val="rta"/>
        <w:spacing w:before="0" w:line="276" w:lineRule="auto"/>
        <w:jc w:val="both"/>
        <w:rPr>
          <w:sz w:val="20"/>
          <w:szCs w:val="20"/>
        </w:rPr>
      </w:pPr>
    </w:p>
    <w:p w14:paraId="3518976A" w14:textId="77777777" w:rsidR="00335C51" w:rsidRDefault="00335C51" w:rsidP="00335C51">
      <w:pPr>
        <w:pStyle w:val="rta"/>
        <w:spacing w:before="0" w:line="276" w:lineRule="auto"/>
        <w:jc w:val="both"/>
        <w:rPr>
          <w:sz w:val="20"/>
          <w:szCs w:val="20"/>
        </w:rPr>
      </w:pPr>
      <w:r>
        <w:rPr>
          <w:sz w:val="20"/>
          <w:szCs w:val="20"/>
        </w:rPr>
        <w:t>Rok za plačilo je …</w:t>
      </w:r>
    </w:p>
    <w:p w14:paraId="0B759CAC" w14:textId="77777777" w:rsidR="00335C51" w:rsidRDefault="00335C51" w:rsidP="00335C51">
      <w:pPr>
        <w:pStyle w:val="rta"/>
        <w:spacing w:before="0" w:line="276" w:lineRule="auto"/>
        <w:jc w:val="both"/>
        <w:rPr>
          <w:sz w:val="20"/>
          <w:szCs w:val="20"/>
        </w:rPr>
      </w:pPr>
    </w:p>
    <w:p w14:paraId="3A0819D3" w14:textId="77777777" w:rsidR="00F221BD" w:rsidRDefault="00F221BD" w:rsidP="00335C51">
      <w:pPr>
        <w:pStyle w:val="rta"/>
        <w:spacing w:before="0" w:line="276" w:lineRule="auto"/>
        <w:jc w:val="both"/>
        <w:rPr>
          <w:sz w:val="20"/>
          <w:szCs w:val="20"/>
        </w:rPr>
      </w:pPr>
      <w:r>
        <w:rPr>
          <w:sz w:val="20"/>
          <w:szCs w:val="20"/>
        </w:rPr>
        <w:t>Globo lahko plačate na račun …</w:t>
      </w:r>
      <w:r w:rsidR="00033033">
        <w:rPr>
          <w:sz w:val="20"/>
          <w:szCs w:val="20"/>
        </w:rPr>
        <w:t xml:space="preserve"> </w:t>
      </w:r>
      <w:r w:rsidR="00033033" w:rsidRPr="00285DDF">
        <w:rPr>
          <w:sz w:val="20"/>
          <w:szCs w:val="20"/>
        </w:rPr>
        <w:t>[</w:t>
      </w:r>
      <w:r w:rsidR="00033033">
        <w:rPr>
          <w:sz w:val="20"/>
          <w:szCs w:val="20"/>
        </w:rPr>
        <w:t>podatki o transakcijskem računu].</w:t>
      </w:r>
    </w:p>
    <w:p w14:paraId="63D374FD" w14:textId="77777777" w:rsidR="00F221BD" w:rsidRDefault="00F221BD" w:rsidP="00335C51">
      <w:pPr>
        <w:pStyle w:val="rta"/>
        <w:spacing w:before="0" w:line="276" w:lineRule="auto"/>
        <w:jc w:val="both"/>
        <w:rPr>
          <w:sz w:val="20"/>
          <w:szCs w:val="20"/>
        </w:rPr>
      </w:pPr>
    </w:p>
    <w:p w14:paraId="423BF6BC" w14:textId="77777777" w:rsidR="00335C51" w:rsidRDefault="00DD1560" w:rsidP="00335C51">
      <w:pPr>
        <w:pStyle w:val="rta"/>
        <w:spacing w:before="0" w:line="276" w:lineRule="auto"/>
        <w:jc w:val="both"/>
        <w:rPr>
          <w:sz w:val="20"/>
          <w:szCs w:val="20"/>
        </w:rPr>
      </w:pPr>
      <w:r w:rsidRPr="00285DDF">
        <w:rPr>
          <w:sz w:val="20"/>
          <w:szCs w:val="20"/>
        </w:rPr>
        <w:t xml:space="preserve">Če ne plačate te </w:t>
      </w:r>
      <w:r>
        <w:rPr>
          <w:sz w:val="20"/>
          <w:szCs w:val="20"/>
        </w:rPr>
        <w:t>globe</w:t>
      </w:r>
      <w:r w:rsidRPr="00285DDF">
        <w:rPr>
          <w:sz w:val="20"/>
          <w:szCs w:val="20"/>
        </w:rPr>
        <w:t xml:space="preserve">, vam svetujemo, da izpolnite priloženi obrazec za odgovor in </w:t>
      </w:r>
      <w:r w:rsidR="00335C51">
        <w:rPr>
          <w:sz w:val="20"/>
          <w:szCs w:val="20"/>
        </w:rPr>
        <w:t>ga pošljete na navedeni naslov.</w:t>
      </w:r>
    </w:p>
    <w:p w14:paraId="1175688F" w14:textId="77777777" w:rsidR="00335C51" w:rsidRDefault="00335C51" w:rsidP="00335C51">
      <w:pPr>
        <w:pStyle w:val="rta"/>
        <w:spacing w:before="0" w:line="276" w:lineRule="auto"/>
        <w:jc w:val="both"/>
        <w:rPr>
          <w:sz w:val="20"/>
          <w:szCs w:val="20"/>
        </w:rPr>
      </w:pPr>
    </w:p>
    <w:p w14:paraId="6038FCC1" w14:textId="77777777" w:rsidR="00335C51" w:rsidRDefault="00DD1560" w:rsidP="00335C51">
      <w:pPr>
        <w:pStyle w:val="rta"/>
        <w:spacing w:before="0" w:line="276" w:lineRule="auto"/>
        <w:jc w:val="both"/>
        <w:rPr>
          <w:sz w:val="20"/>
          <w:szCs w:val="20"/>
        </w:rPr>
      </w:pPr>
      <w:r w:rsidRPr="00285DDF">
        <w:rPr>
          <w:sz w:val="20"/>
          <w:szCs w:val="20"/>
        </w:rPr>
        <w:t xml:space="preserve">To obvestilo bo obravnavano </w:t>
      </w:r>
      <w:r w:rsidR="00335C51">
        <w:rPr>
          <w:sz w:val="20"/>
          <w:szCs w:val="20"/>
        </w:rPr>
        <w:t>v skladu z nacionalnim pravom …</w:t>
      </w:r>
    </w:p>
    <w:p w14:paraId="05456AE8" w14:textId="77777777" w:rsidR="00335C51" w:rsidRDefault="00335C51" w:rsidP="00335C51">
      <w:pPr>
        <w:pStyle w:val="rta"/>
        <w:spacing w:before="0" w:line="276" w:lineRule="auto"/>
        <w:jc w:val="both"/>
        <w:rPr>
          <w:sz w:val="20"/>
          <w:szCs w:val="20"/>
        </w:rPr>
      </w:pPr>
    </w:p>
    <w:p w14:paraId="5323043F" w14:textId="77777777" w:rsidR="00335C51" w:rsidRDefault="00DD1560" w:rsidP="00335C51">
      <w:pPr>
        <w:pStyle w:val="rta"/>
        <w:spacing w:before="0" w:line="276" w:lineRule="auto"/>
        <w:jc w:val="both"/>
        <w:rPr>
          <w:sz w:val="20"/>
          <w:szCs w:val="20"/>
        </w:rPr>
      </w:pPr>
      <w:r w:rsidRPr="00285DDF">
        <w:rPr>
          <w:sz w:val="20"/>
          <w:szCs w:val="20"/>
        </w:rPr>
        <w:t>[ime države članice, na ozemlju katere je</w:t>
      </w:r>
      <w:r w:rsidR="00335C51">
        <w:rPr>
          <w:sz w:val="20"/>
          <w:szCs w:val="20"/>
        </w:rPr>
        <w:t xml:space="preserve"> prišlo do neplačila cestnine].</w:t>
      </w:r>
    </w:p>
    <w:p w14:paraId="0166C70C" w14:textId="77777777" w:rsidR="00335C51" w:rsidRDefault="00335C51" w:rsidP="00335C51">
      <w:pPr>
        <w:pStyle w:val="rta"/>
        <w:spacing w:before="0" w:line="276" w:lineRule="auto"/>
        <w:jc w:val="both"/>
        <w:rPr>
          <w:sz w:val="20"/>
          <w:szCs w:val="20"/>
        </w:rPr>
      </w:pPr>
    </w:p>
    <w:p w14:paraId="5EEEC8E3" w14:textId="77777777" w:rsidR="00335C51" w:rsidRDefault="00335C51" w:rsidP="00335C51">
      <w:pPr>
        <w:pStyle w:val="rta"/>
        <w:spacing w:before="0" w:line="276" w:lineRule="auto"/>
        <w:jc w:val="both"/>
        <w:rPr>
          <w:sz w:val="20"/>
          <w:szCs w:val="20"/>
        </w:rPr>
      </w:pPr>
    </w:p>
    <w:p w14:paraId="099D88C8" w14:textId="77777777" w:rsidR="00335C51" w:rsidRDefault="00335C51" w:rsidP="00335C51">
      <w:pPr>
        <w:pStyle w:val="rta"/>
        <w:spacing w:before="0" w:line="276" w:lineRule="auto"/>
        <w:jc w:val="both"/>
        <w:rPr>
          <w:sz w:val="20"/>
          <w:szCs w:val="20"/>
        </w:rPr>
      </w:pPr>
    </w:p>
    <w:p w14:paraId="7B951733" w14:textId="77777777" w:rsidR="00335C51" w:rsidRDefault="00335C51" w:rsidP="00335C51">
      <w:pPr>
        <w:pStyle w:val="rta"/>
        <w:spacing w:before="0" w:line="276" w:lineRule="auto"/>
        <w:rPr>
          <w:b/>
          <w:sz w:val="20"/>
          <w:szCs w:val="20"/>
        </w:rPr>
      </w:pPr>
    </w:p>
    <w:p w14:paraId="21A808B9" w14:textId="77777777" w:rsidR="000F121C" w:rsidRDefault="000F121C" w:rsidP="00335C51">
      <w:pPr>
        <w:pStyle w:val="rta"/>
        <w:spacing w:before="0" w:line="276" w:lineRule="auto"/>
        <w:rPr>
          <w:b/>
          <w:sz w:val="20"/>
          <w:szCs w:val="20"/>
        </w:rPr>
      </w:pPr>
    </w:p>
    <w:p w14:paraId="46636B29" w14:textId="77777777" w:rsidR="000F121C" w:rsidRDefault="000F121C" w:rsidP="00335C51">
      <w:pPr>
        <w:pStyle w:val="rta"/>
        <w:spacing w:before="0" w:line="276" w:lineRule="auto"/>
        <w:rPr>
          <w:b/>
          <w:sz w:val="20"/>
          <w:szCs w:val="20"/>
        </w:rPr>
      </w:pPr>
    </w:p>
    <w:p w14:paraId="6F12E872" w14:textId="77777777" w:rsidR="000F121C" w:rsidRDefault="000F121C" w:rsidP="00335C51">
      <w:pPr>
        <w:pStyle w:val="rta"/>
        <w:spacing w:before="0" w:line="276" w:lineRule="auto"/>
        <w:rPr>
          <w:b/>
          <w:sz w:val="20"/>
          <w:szCs w:val="20"/>
        </w:rPr>
      </w:pPr>
    </w:p>
    <w:p w14:paraId="436C547A" w14:textId="77777777" w:rsidR="00335C51" w:rsidRDefault="00335C51" w:rsidP="00335C51">
      <w:pPr>
        <w:pStyle w:val="rta"/>
        <w:spacing w:before="0" w:line="276" w:lineRule="auto"/>
        <w:rPr>
          <w:b/>
          <w:sz w:val="20"/>
          <w:szCs w:val="20"/>
        </w:rPr>
      </w:pPr>
    </w:p>
    <w:p w14:paraId="2DF197ED" w14:textId="77777777" w:rsidR="00DD1560" w:rsidRDefault="00335C51" w:rsidP="00335C51">
      <w:pPr>
        <w:pStyle w:val="rta"/>
        <w:spacing w:before="0" w:line="276" w:lineRule="auto"/>
        <w:rPr>
          <w:b/>
          <w:sz w:val="20"/>
          <w:szCs w:val="20"/>
        </w:rPr>
      </w:pPr>
      <w:r>
        <w:rPr>
          <w:b/>
          <w:sz w:val="20"/>
          <w:szCs w:val="20"/>
        </w:rPr>
        <w:lastRenderedPageBreak/>
        <w:t>PODROBNOSTI O PREKRŠKU</w:t>
      </w:r>
    </w:p>
    <w:p w14:paraId="285E1D24" w14:textId="77777777" w:rsidR="00335C51" w:rsidRPr="00335C51" w:rsidRDefault="00335C51" w:rsidP="00335C51">
      <w:pPr>
        <w:pStyle w:val="rta"/>
        <w:spacing w:before="0" w:line="276" w:lineRule="auto"/>
        <w:rPr>
          <w:sz w:val="20"/>
          <w:szCs w:val="20"/>
        </w:rPr>
      </w:pPr>
    </w:p>
    <w:p w14:paraId="3D90B0D7" w14:textId="77777777" w:rsidR="00DD1560" w:rsidRPr="00285DDF" w:rsidRDefault="00DD1560" w:rsidP="00D53DED">
      <w:pPr>
        <w:pStyle w:val="rta"/>
        <w:numPr>
          <w:ilvl w:val="0"/>
          <w:numId w:val="113"/>
        </w:numPr>
        <w:spacing w:before="0" w:line="276" w:lineRule="auto"/>
        <w:ind w:left="284" w:hanging="284"/>
        <w:jc w:val="both"/>
        <w:rPr>
          <w:sz w:val="20"/>
          <w:szCs w:val="20"/>
        </w:rPr>
      </w:pPr>
      <w:r w:rsidRPr="00285DDF">
        <w:rPr>
          <w:sz w:val="20"/>
          <w:szCs w:val="20"/>
        </w:rPr>
        <w:t>Podatki o vozilu, s katerim je prišlo do neplačila cestnine:</w:t>
      </w:r>
    </w:p>
    <w:p w14:paraId="72DCFBDF" w14:textId="77777777" w:rsidR="00DD1560" w:rsidRPr="00285DDF" w:rsidRDefault="00DD1560" w:rsidP="00335C51">
      <w:pPr>
        <w:pStyle w:val="rta"/>
        <w:spacing w:before="0" w:line="276" w:lineRule="auto"/>
        <w:jc w:val="both"/>
        <w:rPr>
          <w:sz w:val="20"/>
          <w:szCs w:val="20"/>
        </w:rPr>
      </w:pPr>
      <w:r w:rsidRPr="00285DDF">
        <w:rPr>
          <w:sz w:val="20"/>
          <w:szCs w:val="20"/>
        </w:rPr>
        <w:t>Registrska številka: …</w:t>
      </w:r>
    </w:p>
    <w:p w14:paraId="22B79D10" w14:textId="77777777" w:rsidR="00DD1560" w:rsidRPr="00285DDF" w:rsidRDefault="00DD1560" w:rsidP="00335C51">
      <w:pPr>
        <w:pStyle w:val="rta"/>
        <w:spacing w:before="0" w:line="276" w:lineRule="auto"/>
        <w:jc w:val="both"/>
        <w:rPr>
          <w:sz w:val="20"/>
          <w:szCs w:val="20"/>
        </w:rPr>
      </w:pPr>
      <w:r w:rsidRPr="00285DDF">
        <w:rPr>
          <w:sz w:val="20"/>
          <w:szCs w:val="20"/>
        </w:rPr>
        <w:t>Država članica registracije: …</w:t>
      </w:r>
    </w:p>
    <w:p w14:paraId="79113CCF" w14:textId="77777777" w:rsidR="00DD1560" w:rsidRPr="00285DDF" w:rsidRDefault="00DD1560" w:rsidP="00335C51">
      <w:pPr>
        <w:pStyle w:val="rta"/>
        <w:spacing w:before="0" w:line="276" w:lineRule="auto"/>
        <w:jc w:val="both"/>
        <w:rPr>
          <w:sz w:val="20"/>
          <w:szCs w:val="20"/>
        </w:rPr>
      </w:pPr>
      <w:r w:rsidRPr="00285DDF">
        <w:rPr>
          <w:sz w:val="20"/>
          <w:szCs w:val="20"/>
        </w:rPr>
        <w:t>Znamka in model: …</w:t>
      </w:r>
    </w:p>
    <w:p w14:paraId="2556D4C6" w14:textId="77777777" w:rsidR="00DD1560" w:rsidRDefault="00DD1560" w:rsidP="00335C51">
      <w:pPr>
        <w:pStyle w:val="rta"/>
        <w:spacing w:before="0" w:line="276" w:lineRule="auto"/>
        <w:jc w:val="both"/>
        <w:rPr>
          <w:sz w:val="20"/>
          <w:szCs w:val="20"/>
        </w:rPr>
      </w:pPr>
    </w:p>
    <w:p w14:paraId="0F2D8846" w14:textId="77777777" w:rsidR="00335C51" w:rsidRDefault="00DD1560" w:rsidP="00335C51">
      <w:pPr>
        <w:pStyle w:val="rta"/>
        <w:spacing w:before="0" w:line="276" w:lineRule="auto"/>
        <w:jc w:val="both"/>
        <w:rPr>
          <w:sz w:val="20"/>
          <w:szCs w:val="20"/>
        </w:rPr>
      </w:pPr>
      <w:r>
        <w:rPr>
          <w:sz w:val="20"/>
          <w:szCs w:val="20"/>
        </w:rPr>
        <w:t xml:space="preserve">(b) </w:t>
      </w:r>
      <w:r w:rsidRPr="00285DDF">
        <w:rPr>
          <w:sz w:val="20"/>
          <w:szCs w:val="20"/>
        </w:rPr>
        <w:t>Podatki o prekršku:</w:t>
      </w:r>
    </w:p>
    <w:p w14:paraId="60D19ED3" w14:textId="77777777" w:rsidR="00DD1560" w:rsidRPr="00285DDF" w:rsidRDefault="00DD1560" w:rsidP="00D53DED">
      <w:pPr>
        <w:pStyle w:val="rta"/>
        <w:spacing w:before="0" w:line="276" w:lineRule="auto"/>
        <w:jc w:val="both"/>
        <w:rPr>
          <w:sz w:val="20"/>
          <w:szCs w:val="20"/>
        </w:rPr>
      </w:pPr>
      <w:r w:rsidRPr="00285DDF">
        <w:rPr>
          <w:sz w:val="20"/>
          <w:szCs w:val="20"/>
        </w:rPr>
        <w:t>Kraj, datum in čas, kjer in ko je bil prekršek storjen:</w:t>
      </w:r>
    </w:p>
    <w:p w14:paraId="64C6E3BC" w14:textId="77777777" w:rsidR="00DD1560" w:rsidRPr="00285DDF" w:rsidRDefault="00DD1560" w:rsidP="00335C51">
      <w:pPr>
        <w:pStyle w:val="rta"/>
        <w:spacing w:before="0" w:line="276" w:lineRule="auto"/>
        <w:jc w:val="both"/>
        <w:rPr>
          <w:sz w:val="20"/>
          <w:szCs w:val="20"/>
        </w:rPr>
      </w:pPr>
      <w:r w:rsidRPr="00285DDF">
        <w:rPr>
          <w:sz w:val="20"/>
          <w:szCs w:val="20"/>
        </w:rPr>
        <w:t>Vrsta in pravna klasifikacija prekrška:</w:t>
      </w:r>
    </w:p>
    <w:p w14:paraId="3D1B9065" w14:textId="77777777" w:rsidR="00DD1560" w:rsidRPr="00285DDF" w:rsidRDefault="00DD1560" w:rsidP="00335C51">
      <w:pPr>
        <w:pStyle w:val="rta"/>
        <w:spacing w:before="0" w:line="276" w:lineRule="auto"/>
        <w:jc w:val="both"/>
        <w:rPr>
          <w:sz w:val="20"/>
          <w:szCs w:val="20"/>
        </w:rPr>
      </w:pPr>
      <w:r w:rsidRPr="00285DDF">
        <w:rPr>
          <w:sz w:val="20"/>
          <w:szCs w:val="20"/>
        </w:rPr>
        <w:t>Podroben opis prekrška:</w:t>
      </w:r>
    </w:p>
    <w:p w14:paraId="657F3826" w14:textId="77777777" w:rsidR="00DD1560" w:rsidRPr="00285DDF" w:rsidRDefault="00DD1560" w:rsidP="00335C51">
      <w:pPr>
        <w:pStyle w:val="rta"/>
        <w:spacing w:before="0" w:line="276" w:lineRule="auto"/>
        <w:jc w:val="both"/>
        <w:rPr>
          <w:sz w:val="20"/>
          <w:szCs w:val="20"/>
        </w:rPr>
      </w:pPr>
      <w:r w:rsidRPr="00285DDF">
        <w:rPr>
          <w:sz w:val="20"/>
          <w:szCs w:val="20"/>
        </w:rPr>
        <w:t>Sklic na ustrezne pravne predpise:</w:t>
      </w:r>
    </w:p>
    <w:p w14:paraId="5C99F241" w14:textId="77777777" w:rsidR="00DD1560" w:rsidRPr="00285DDF" w:rsidRDefault="00DD1560" w:rsidP="00335C51">
      <w:pPr>
        <w:pStyle w:val="rta"/>
        <w:spacing w:before="0" w:line="276" w:lineRule="auto"/>
        <w:jc w:val="both"/>
        <w:rPr>
          <w:sz w:val="20"/>
          <w:szCs w:val="20"/>
        </w:rPr>
      </w:pPr>
      <w:r w:rsidRPr="00285DDF">
        <w:rPr>
          <w:sz w:val="20"/>
          <w:szCs w:val="20"/>
        </w:rPr>
        <w:t>Opis dokaza o prekršku ali sklic nanj:</w:t>
      </w:r>
    </w:p>
    <w:p w14:paraId="18EF8966" w14:textId="77777777" w:rsidR="00DD1560" w:rsidRDefault="00DD1560" w:rsidP="00335C51">
      <w:pPr>
        <w:pStyle w:val="rta"/>
        <w:spacing w:before="0" w:line="276" w:lineRule="auto"/>
        <w:jc w:val="both"/>
        <w:rPr>
          <w:sz w:val="20"/>
          <w:szCs w:val="20"/>
        </w:rPr>
      </w:pPr>
    </w:p>
    <w:p w14:paraId="3876C31B" w14:textId="77777777" w:rsidR="00DD1560" w:rsidRPr="00285DDF" w:rsidRDefault="00DD1560" w:rsidP="00335C51">
      <w:pPr>
        <w:pStyle w:val="rta"/>
        <w:spacing w:before="0" w:line="276" w:lineRule="auto"/>
        <w:jc w:val="both"/>
        <w:rPr>
          <w:sz w:val="20"/>
          <w:szCs w:val="20"/>
        </w:rPr>
      </w:pPr>
      <w:r w:rsidRPr="00285DDF">
        <w:rPr>
          <w:sz w:val="20"/>
          <w:szCs w:val="20"/>
        </w:rPr>
        <w:t>(c) Podatki o napravi, s katero je bilo ugotovljeno neplačilo cestnine</w:t>
      </w:r>
      <w:r>
        <w:rPr>
          <w:sz w:val="20"/>
          <w:szCs w:val="20"/>
        </w:rPr>
        <w:t xml:space="preserve"> (2)</w:t>
      </w:r>
      <w:r w:rsidRPr="00285DDF">
        <w:rPr>
          <w:sz w:val="20"/>
          <w:szCs w:val="20"/>
        </w:rPr>
        <w:t>:</w:t>
      </w:r>
    </w:p>
    <w:p w14:paraId="3F27AD5D" w14:textId="77777777" w:rsidR="00DD1560" w:rsidRPr="00285DDF" w:rsidRDefault="00DD1560" w:rsidP="00335C51">
      <w:pPr>
        <w:pStyle w:val="rta"/>
        <w:spacing w:before="0" w:line="276" w:lineRule="auto"/>
        <w:jc w:val="both"/>
        <w:rPr>
          <w:sz w:val="20"/>
          <w:szCs w:val="20"/>
        </w:rPr>
      </w:pPr>
      <w:r w:rsidRPr="00285DDF">
        <w:rPr>
          <w:sz w:val="20"/>
          <w:szCs w:val="20"/>
        </w:rPr>
        <w:t>Specifikacije o napravi:</w:t>
      </w:r>
    </w:p>
    <w:p w14:paraId="7032985B" w14:textId="77777777" w:rsidR="00DD1560" w:rsidRPr="00285DDF" w:rsidRDefault="00DD1560" w:rsidP="00335C51">
      <w:pPr>
        <w:pStyle w:val="rta"/>
        <w:spacing w:before="0" w:line="276" w:lineRule="auto"/>
        <w:jc w:val="both"/>
        <w:rPr>
          <w:sz w:val="20"/>
          <w:szCs w:val="20"/>
        </w:rPr>
      </w:pPr>
      <w:r w:rsidRPr="00285DDF">
        <w:rPr>
          <w:sz w:val="20"/>
          <w:szCs w:val="20"/>
        </w:rPr>
        <w:t>Identifikacijska številka naprave:</w:t>
      </w:r>
    </w:p>
    <w:p w14:paraId="600BD783" w14:textId="77777777" w:rsidR="00DD1560" w:rsidRDefault="00DD1560" w:rsidP="00335C51">
      <w:pPr>
        <w:pStyle w:val="rta"/>
        <w:spacing w:before="0" w:line="276" w:lineRule="auto"/>
        <w:jc w:val="both"/>
        <w:rPr>
          <w:i/>
          <w:sz w:val="20"/>
          <w:szCs w:val="20"/>
        </w:rPr>
      </w:pPr>
    </w:p>
    <w:p w14:paraId="4157B18E" w14:textId="77777777" w:rsidR="00DD1560" w:rsidRPr="00285DDF" w:rsidRDefault="00DD1560" w:rsidP="00335C51">
      <w:pPr>
        <w:pStyle w:val="rta"/>
        <w:spacing w:before="0" w:line="276" w:lineRule="auto"/>
        <w:jc w:val="both"/>
        <w:rPr>
          <w:i/>
          <w:sz w:val="20"/>
          <w:szCs w:val="20"/>
        </w:rPr>
      </w:pPr>
      <w:r w:rsidRPr="00285DDF">
        <w:rPr>
          <w:i/>
          <w:sz w:val="20"/>
          <w:szCs w:val="20"/>
        </w:rPr>
        <w:t>(1) Neustrezno črtati.</w:t>
      </w:r>
    </w:p>
    <w:p w14:paraId="5C435CD1" w14:textId="77777777" w:rsidR="00DD1560" w:rsidRPr="00285DDF" w:rsidRDefault="00DD1560" w:rsidP="00335C51">
      <w:pPr>
        <w:pStyle w:val="rta"/>
        <w:spacing w:before="0" w:line="276" w:lineRule="auto"/>
        <w:jc w:val="both"/>
        <w:rPr>
          <w:i/>
          <w:sz w:val="20"/>
          <w:szCs w:val="20"/>
        </w:rPr>
      </w:pPr>
      <w:r w:rsidRPr="00285DDF">
        <w:rPr>
          <w:i/>
          <w:sz w:val="20"/>
          <w:szCs w:val="20"/>
        </w:rPr>
        <w:t>(2) Če ni bila uporabljena nobena naprava, se ne izpolni.</w:t>
      </w:r>
    </w:p>
    <w:p w14:paraId="1F4C9BAA" w14:textId="77777777" w:rsidR="00DD1560" w:rsidRDefault="00DD1560" w:rsidP="00335C51">
      <w:pPr>
        <w:pStyle w:val="rta"/>
        <w:spacing w:before="0"/>
        <w:jc w:val="both"/>
        <w:rPr>
          <w:sz w:val="20"/>
          <w:szCs w:val="20"/>
        </w:rPr>
      </w:pPr>
    </w:p>
    <w:p w14:paraId="58FC8526" w14:textId="77777777" w:rsidR="00335C51" w:rsidRPr="00285DDF" w:rsidRDefault="00335C51" w:rsidP="00335C51">
      <w:pPr>
        <w:pStyle w:val="rta"/>
        <w:spacing w:before="0"/>
        <w:jc w:val="both"/>
        <w:rPr>
          <w:sz w:val="20"/>
          <w:szCs w:val="20"/>
        </w:rPr>
      </w:pPr>
    </w:p>
    <w:p w14:paraId="6A8CEC14" w14:textId="77777777" w:rsidR="00335C51" w:rsidRDefault="00335C51" w:rsidP="00335C51">
      <w:pPr>
        <w:pStyle w:val="rta"/>
        <w:spacing w:before="0" w:line="276" w:lineRule="auto"/>
        <w:rPr>
          <w:b/>
          <w:sz w:val="20"/>
          <w:szCs w:val="20"/>
        </w:rPr>
      </w:pPr>
      <w:r>
        <w:rPr>
          <w:b/>
          <w:sz w:val="20"/>
          <w:szCs w:val="20"/>
        </w:rPr>
        <w:t>OBRAZEC ZA ODGOVOR</w:t>
      </w:r>
    </w:p>
    <w:p w14:paraId="3B499CF9" w14:textId="77777777" w:rsidR="00335C51" w:rsidRDefault="00335C51" w:rsidP="00335C51">
      <w:pPr>
        <w:pStyle w:val="rta"/>
        <w:spacing w:before="0" w:line="276" w:lineRule="auto"/>
        <w:rPr>
          <w:b/>
          <w:sz w:val="20"/>
          <w:szCs w:val="20"/>
        </w:rPr>
      </w:pPr>
    </w:p>
    <w:p w14:paraId="1217D0E8" w14:textId="77777777" w:rsidR="00DD1560" w:rsidRDefault="00DD1560" w:rsidP="00335C51">
      <w:pPr>
        <w:pStyle w:val="rta"/>
        <w:spacing w:before="0" w:line="276" w:lineRule="auto"/>
        <w:rPr>
          <w:sz w:val="20"/>
          <w:szCs w:val="20"/>
        </w:rPr>
      </w:pPr>
      <w:r w:rsidRPr="00285DDF">
        <w:rPr>
          <w:sz w:val="20"/>
          <w:szCs w:val="20"/>
        </w:rPr>
        <w:t>(izpolnite z velikimi tiskanimi črkami)</w:t>
      </w:r>
    </w:p>
    <w:p w14:paraId="36B5FC98" w14:textId="77777777" w:rsidR="00335C51" w:rsidRPr="00335C51" w:rsidRDefault="00335C51" w:rsidP="00335C51">
      <w:pPr>
        <w:pStyle w:val="rta"/>
        <w:spacing w:before="0" w:line="276" w:lineRule="auto"/>
        <w:rPr>
          <w:b/>
          <w:sz w:val="20"/>
          <w:szCs w:val="20"/>
        </w:rPr>
      </w:pPr>
    </w:p>
    <w:p w14:paraId="7EA8226A" w14:textId="77777777" w:rsidR="00DD1560" w:rsidRPr="00285DDF" w:rsidRDefault="00DD1560" w:rsidP="00335C51">
      <w:pPr>
        <w:pStyle w:val="rta"/>
        <w:numPr>
          <w:ilvl w:val="0"/>
          <w:numId w:val="111"/>
        </w:numPr>
        <w:spacing w:before="0" w:line="276" w:lineRule="auto"/>
        <w:ind w:left="284" w:hanging="284"/>
        <w:jc w:val="both"/>
        <w:rPr>
          <w:sz w:val="20"/>
          <w:szCs w:val="20"/>
        </w:rPr>
      </w:pPr>
      <w:r w:rsidRPr="00285DDF">
        <w:rPr>
          <w:sz w:val="20"/>
          <w:szCs w:val="20"/>
        </w:rPr>
        <w:t>Podatki o vozniku:</w:t>
      </w:r>
    </w:p>
    <w:p w14:paraId="133D3C7D" w14:textId="77777777" w:rsidR="00DD1560" w:rsidRPr="00285DDF" w:rsidRDefault="00DD1560" w:rsidP="00335C51">
      <w:pPr>
        <w:pStyle w:val="rta"/>
        <w:spacing w:before="0" w:line="276" w:lineRule="auto"/>
        <w:jc w:val="both"/>
        <w:rPr>
          <w:sz w:val="20"/>
          <w:szCs w:val="20"/>
        </w:rPr>
      </w:pPr>
      <w:r w:rsidRPr="00285DDF">
        <w:rPr>
          <w:sz w:val="20"/>
          <w:szCs w:val="20"/>
        </w:rPr>
        <w:t>Ime in priimek:</w:t>
      </w:r>
    </w:p>
    <w:p w14:paraId="2F46442E" w14:textId="77777777" w:rsidR="00DD1560" w:rsidRPr="00285DDF" w:rsidRDefault="00DD1560" w:rsidP="00335C51">
      <w:pPr>
        <w:pStyle w:val="rta"/>
        <w:spacing w:before="0" w:line="276" w:lineRule="auto"/>
        <w:jc w:val="both"/>
        <w:rPr>
          <w:sz w:val="20"/>
          <w:szCs w:val="20"/>
        </w:rPr>
      </w:pPr>
      <w:r w:rsidRPr="00285DDF">
        <w:rPr>
          <w:sz w:val="20"/>
          <w:szCs w:val="20"/>
        </w:rPr>
        <w:t>Datum in kraj rojstva:</w:t>
      </w:r>
    </w:p>
    <w:p w14:paraId="35B2581A" w14:textId="77777777" w:rsidR="00DD1560" w:rsidRPr="00285DDF" w:rsidRDefault="00DD1560" w:rsidP="00335C51">
      <w:pPr>
        <w:pStyle w:val="rta"/>
        <w:spacing w:before="0" w:line="276" w:lineRule="auto"/>
        <w:jc w:val="both"/>
        <w:rPr>
          <w:sz w:val="20"/>
          <w:szCs w:val="20"/>
        </w:rPr>
      </w:pPr>
      <w:r w:rsidRPr="00285DDF">
        <w:rPr>
          <w:sz w:val="20"/>
          <w:szCs w:val="20"/>
        </w:rPr>
        <w:t>Številka vozniškega dovoljenja: …, izdano (datum): …, v/na (kraj): …</w:t>
      </w:r>
    </w:p>
    <w:p w14:paraId="15EAAA8D" w14:textId="77777777" w:rsidR="00DD1560" w:rsidRPr="00285DDF" w:rsidRDefault="00DD1560" w:rsidP="00335C51">
      <w:pPr>
        <w:pStyle w:val="rta"/>
        <w:spacing w:before="0" w:line="276" w:lineRule="auto"/>
        <w:jc w:val="both"/>
        <w:rPr>
          <w:sz w:val="20"/>
          <w:szCs w:val="20"/>
        </w:rPr>
      </w:pPr>
      <w:r w:rsidRPr="00285DDF">
        <w:rPr>
          <w:sz w:val="20"/>
          <w:szCs w:val="20"/>
        </w:rPr>
        <w:t>Naslov: …</w:t>
      </w:r>
    </w:p>
    <w:p w14:paraId="669D932D" w14:textId="77777777" w:rsidR="00DD1560" w:rsidRPr="00285DDF" w:rsidRDefault="00DD1560" w:rsidP="00335C51">
      <w:pPr>
        <w:pStyle w:val="rta"/>
        <w:spacing w:before="0" w:line="276" w:lineRule="auto"/>
        <w:jc w:val="both"/>
        <w:rPr>
          <w:sz w:val="20"/>
          <w:szCs w:val="20"/>
        </w:rPr>
      </w:pPr>
    </w:p>
    <w:p w14:paraId="462408C7" w14:textId="77777777" w:rsidR="00DD1560" w:rsidRPr="00285DDF" w:rsidRDefault="00DD1560" w:rsidP="00335C51">
      <w:pPr>
        <w:pStyle w:val="rta"/>
        <w:spacing w:before="0" w:line="276" w:lineRule="auto"/>
        <w:jc w:val="both"/>
        <w:rPr>
          <w:sz w:val="20"/>
          <w:szCs w:val="20"/>
        </w:rPr>
      </w:pPr>
      <w:r w:rsidRPr="00285DDF">
        <w:rPr>
          <w:sz w:val="20"/>
          <w:szCs w:val="20"/>
        </w:rPr>
        <w:t>B.</w:t>
      </w:r>
    </w:p>
    <w:p w14:paraId="6F71958E" w14:textId="77777777" w:rsidR="00335C51" w:rsidRPr="00285DDF" w:rsidRDefault="00DD1560" w:rsidP="00335C51">
      <w:pPr>
        <w:pStyle w:val="rta"/>
        <w:spacing w:before="0" w:line="276" w:lineRule="auto"/>
        <w:jc w:val="both"/>
        <w:rPr>
          <w:sz w:val="20"/>
          <w:szCs w:val="20"/>
        </w:rPr>
      </w:pPr>
      <w:r w:rsidRPr="00285DDF">
        <w:rPr>
          <w:sz w:val="20"/>
          <w:szCs w:val="20"/>
        </w:rPr>
        <w:t>Vprašanja:</w:t>
      </w:r>
    </w:p>
    <w:p w14:paraId="73834B90" w14:textId="77777777" w:rsidR="00DD1560" w:rsidRPr="00285DDF" w:rsidRDefault="00DD1560" w:rsidP="00335C51">
      <w:pPr>
        <w:pStyle w:val="rta"/>
        <w:numPr>
          <w:ilvl w:val="0"/>
          <w:numId w:val="112"/>
        </w:numPr>
        <w:spacing w:before="0" w:line="276" w:lineRule="auto"/>
        <w:ind w:left="284" w:hanging="284"/>
        <w:jc w:val="both"/>
        <w:rPr>
          <w:sz w:val="20"/>
          <w:szCs w:val="20"/>
        </w:rPr>
      </w:pPr>
      <w:r w:rsidRPr="00285DDF">
        <w:rPr>
          <w:sz w:val="20"/>
          <w:szCs w:val="20"/>
        </w:rPr>
        <w:t>Ali je vozilo znamke …, z registrsko številko …, registrirano na vaše ime? … da/ne (1)</w:t>
      </w:r>
    </w:p>
    <w:p w14:paraId="0EF6D192" w14:textId="77777777" w:rsidR="00DD1560" w:rsidRPr="00285DDF" w:rsidRDefault="00DD1560" w:rsidP="00335C51">
      <w:pPr>
        <w:pStyle w:val="rta"/>
        <w:spacing w:before="0" w:line="276" w:lineRule="auto"/>
        <w:jc w:val="both"/>
        <w:rPr>
          <w:sz w:val="20"/>
          <w:szCs w:val="20"/>
        </w:rPr>
      </w:pPr>
      <w:r w:rsidRPr="00285DDF">
        <w:rPr>
          <w:sz w:val="20"/>
          <w:szCs w:val="20"/>
        </w:rPr>
        <w:t>Če ni, navedite imetnika potrdila o registraciji: …</w:t>
      </w:r>
    </w:p>
    <w:p w14:paraId="2DD28410" w14:textId="77777777" w:rsidR="00DD1560" w:rsidRDefault="00DD1560" w:rsidP="00335C51">
      <w:pPr>
        <w:pStyle w:val="rta"/>
        <w:spacing w:before="0" w:line="276" w:lineRule="auto"/>
        <w:jc w:val="both"/>
        <w:rPr>
          <w:sz w:val="20"/>
          <w:szCs w:val="20"/>
        </w:rPr>
      </w:pPr>
      <w:r w:rsidRPr="00285DDF">
        <w:rPr>
          <w:sz w:val="20"/>
          <w:szCs w:val="20"/>
        </w:rPr>
        <w:t xml:space="preserve"> (priimek, ime, naslov)</w:t>
      </w:r>
    </w:p>
    <w:p w14:paraId="0021323B" w14:textId="77777777" w:rsidR="00335C51" w:rsidRPr="00285DDF" w:rsidRDefault="00335C51" w:rsidP="00335C51">
      <w:pPr>
        <w:pStyle w:val="rta"/>
        <w:spacing w:before="0" w:line="276" w:lineRule="auto"/>
        <w:jc w:val="both"/>
        <w:rPr>
          <w:sz w:val="20"/>
          <w:szCs w:val="20"/>
        </w:rPr>
      </w:pPr>
    </w:p>
    <w:p w14:paraId="1490C1CD" w14:textId="77777777" w:rsidR="00DD1560" w:rsidRDefault="00DD1560" w:rsidP="00335C51">
      <w:pPr>
        <w:pStyle w:val="rta"/>
        <w:numPr>
          <w:ilvl w:val="0"/>
          <w:numId w:val="112"/>
        </w:numPr>
        <w:spacing w:before="0" w:line="276" w:lineRule="auto"/>
        <w:ind w:left="284" w:hanging="284"/>
        <w:jc w:val="both"/>
        <w:rPr>
          <w:sz w:val="20"/>
          <w:szCs w:val="20"/>
        </w:rPr>
      </w:pPr>
      <w:r w:rsidRPr="00285DDF">
        <w:rPr>
          <w:sz w:val="20"/>
          <w:szCs w:val="20"/>
        </w:rPr>
        <w:t>Ali se strin</w:t>
      </w:r>
      <w:r>
        <w:rPr>
          <w:sz w:val="20"/>
          <w:szCs w:val="20"/>
        </w:rPr>
        <w:t xml:space="preserve">jate, da ste storili </w:t>
      </w:r>
      <w:r w:rsidRPr="00285DDF">
        <w:rPr>
          <w:sz w:val="20"/>
          <w:szCs w:val="20"/>
        </w:rPr>
        <w:t>prekršek</w:t>
      </w:r>
      <w:r>
        <w:rPr>
          <w:sz w:val="20"/>
          <w:szCs w:val="20"/>
        </w:rPr>
        <w:t xml:space="preserve"> v zvezi z neplačilom cestnine</w:t>
      </w:r>
      <w:r w:rsidRPr="00285DDF">
        <w:rPr>
          <w:sz w:val="20"/>
          <w:szCs w:val="20"/>
        </w:rPr>
        <w:t>? da/ne (1)</w:t>
      </w:r>
    </w:p>
    <w:p w14:paraId="10678A14" w14:textId="77777777" w:rsidR="00335C51" w:rsidRPr="00285DDF" w:rsidRDefault="00335C51" w:rsidP="00335C51">
      <w:pPr>
        <w:pStyle w:val="rta"/>
        <w:spacing w:before="0" w:line="276" w:lineRule="auto"/>
        <w:ind w:left="284"/>
        <w:jc w:val="both"/>
        <w:rPr>
          <w:sz w:val="20"/>
          <w:szCs w:val="20"/>
        </w:rPr>
      </w:pPr>
    </w:p>
    <w:p w14:paraId="6F28D060" w14:textId="77777777" w:rsidR="00DD1560" w:rsidRPr="00285DDF" w:rsidRDefault="00DD1560" w:rsidP="00335C51">
      <w:pPr>
        <w:pStyle w:val="rta"/>
        <w:numPr>
          <w:ilvl w:val="0"/>
          <w:numId w:val="112"/>
        </w:numPr>
        <w:spacing w:before="0" w:line="276" w:lineRule="auto"/>
        <w:ind w:left="284" w:hanging="284"/>
        <w:jc w:val="both"/>
        <w:rPr>
          <w:sz w:val="20"/>
          <w:szCs w:val="20"/>
        </w:rPr>
      </w:pPr>
      <w:r w:rsidRPr="00285DDF">
        <w:rPr>
          <w:sz w:val="20"/>
          <w:szCs w:val="20"/>
        </w:rPr>
        <w:t>Če se ne strinjate, navedite razloge:</w:t>
      </w:r>
    </w:p>
    <w:p w14:paraId="0BCEDE3B" w14:textId="77777777" w:rsidR="00DD1560" w:rsidRPr="00285DDF" w:rsidRDefault="00DD1560" w:rsidP="00335C51">
      <w:pPr>
        <w:pStyle w:val="rta"/>
        <w:spacing w:before="0" w:line="276" w:lineRule="auto"/>
        <w:jc w:val="both"/>
        <w:rPr>
          <w:sz w:val="20"/>
          <w:szCs w:val="20"/>
        </w:rPr>
      </w:pPr>
      <w:r w:rsidRPr="00285DDF">
        <w:rPr>
          <w:sz w:val="20"/>
          <w:szCs w:val="20"/>
        </w:rPr>
        <w:t>Izpoln</w:t>
      </w:r>
      <w:r>
        <w:rPr>
          <w:sz w:val="20"/>
          <w:szCs w:val="20"/>
        </w:rPr>
        <w:t>jeni obrazec v 60 dneh po datumu</w:t>
      </w:r>
      <w:r w:rsidRPr="00285DDF">
        <w:rPr>
          <w:sz w:val="20"/>
          <w:szCs w:val="20"/>
        </w:rPr>
        <w:t xml:space="preserve"> tega pisnega obvestila pošljite naslednjemu organu ali subjektu: …</w:t>
      </w:r>
    </w:p>
    <w:p w14:paraId="1A3043F2" w14:textId="77777777" w:rsidR="00335C51" w:rsidRDefault="00335C51" w:rsidP="00335C51">
      <w:pPr>
        <w:pStyle w:val="rta"/>
        <w:spacing w:before="0" w:line="276" w:lineRule="auto"/>
        <w:jc w:val="both"/>
        <w:rPr>
          <w:sz w:val="20"/>
          <w:szCs w:val="20"/>
        </w:rPr>
      </w:pPr>
      <w:r>
        <w:rPr>
          <w:sz w:val="20"/>
          <w:szCs w:val="20"/>
        </w:rPr>
        <w:t>na naslov: …</w:t>
      </w:r>
    </w:p>
    <w:p w14:paraId="48AB4B78" w14:textId="77777777" w:rsidR="00335C51" w:rsidRDefault="00335C51" w:rsidP="00335C51">
      <w:pPr>
        <w:pStyle w:val="rta"/>
        <w:spacing w:before="0" w:line="276" w:lineRule="auto"/>
        <w:jc w:val="both"/>
        <w:rPr>
          <w:sz w:val="20"/>
          <w:szCs w:val="20"/>
        </w:rPr>
      </w:pPr>
    </w:p>
    <w:p w14:paraId="6E7B090B" w14:textId="77777777" w:rsidR="00335C51" w:rsidRDefault="00335C51" w:rsidP="00335C51">
      <w:pPr>
        <w:pStyle w:val="rta"/>
        <w:spacing w:before="0" w:line="276" w:lineRule="auto"/>
        <w:jc w:val="both"/>
        <w:rPr>
          <w:sz w:val="20"/>
          <w:szCs w:val="20"/>
        </w:rPr>
      </w:pPr>
    </w:p>
    <w:p w14:paraId="0116CBA8" w14:textId="77777777" w:rsidR="00DD1560" w:rsidRDefault="00DD1560" w:rsidP="00335C51">
      <w:pPr>
        <w:pStyle w:val="rta"/>
        <w:spacing w:before="0" w:line="276" w:lineRule="auto"/>
        <w:rPr>
          <w:b/>
          <w:sz w:val="20"/>
          <w:szCs w:val="20"/>
        </w:rPr>
      </w:pPr>
      <w:r w:rsidRPr="00285DDF">
        <w:rPr>
          <w:b/>
          <w:sz w:val="20"/>
          <w:szCs w:val="20"/>
        </w:rPr>
        <w:t>INFORMACIJE</w:t>
      </w:r>
    </w:p>
    <w:p w14:paraId="628FABCB" w14:textId="77777777" w:rsidR="00335C51" w:rsidRPr="00335C51" w:rsidRDefault="00335C51" w:rsidP="00335C51">
      <w:pPr>
        <w:pStyle w:val="rta"/>
        <w:spacing w:before="0" w:line="276" w:lineRule="auto"/>
        <w:rPr>
          <w:sz w:val="20"/>
          <w:szCs w:val="20"/>
        </w:rPr>
      </w:pPr>
    </w:p>
    <w:p w14:paraId="3CBE7AB1" w14:textId="77777777" w:rsidR="00DD1560" w:rsidRDefault="00DD1560" w:rsidP="00335C51">
      <w:pPr>
        <w:pStyle w:val="rta"/>
        <w:spacing w:before="0" w:line="276" w:lineRule="auto"/>
        <w:jc w:val="both"/>
        <w:rPr>
          <w:sz w:val="20"/>
          <w:szCs w:val="20"/>
        </w:rPr>
      </w:pPr>
      <w:r w:rsidRPr="00285DDF">
        <w:rPr>
          <w:sz w:val="20"/>
          <w:szCs w:val="20"/>
        </w:rPr>
        <w:t>Zadevo bo obravnaval pristojni organ …</w:t>
      </w:r>
    </w:p>
    <w:p w14:paraId="7275A579" w14:textId="77777777" w:rsidR="00335C51" w:rsidRPr="00285DDF" w:rsidRDefault="00335C51" w:rsidP="00335C51">
      <w:pPr>
        <w:pStyle w:val="rta"/>
        <w:spacing w:before="0" w:line="276" w:lineRule="auto"/>
        <w:jc w:val="both"/>
        <w:rPr>
          <w:sz w:val="20"/>
          <w:szCs w:val="20"/>
        </w:rPr>
      </w:pPr>
    </w:p>
    <w:p w14:paraId="265A169C" w14:textId="77777777" w:rsidR="00DD1560" w:rsidRPr="00285DDF" w:rsidRDefault="00DD1560" w:rsidP="00335C51">
      <w:pPr>
        <w:pStyle w:val="rta"/>
        <w:spacing w:before="0" w:line="276" w:lineRule="auto"/>
        <w:jc w:val="both"/>
        <w:rPr>
          <w:sz w:val="20"/>
          <w:szCs w:val="20"/>
        </w:rPr>
      </w:pPr>
      <w:r w:rsidRPr="00285DDF">
        <w:rPr>
          <w:sz w:val="20"/>
          <w:szCs w:val="20"/>
        </w:rPr>
        <w:t>[ime države članice, na ozemlju katere je prišlo do neplačila cestnine].</w:t>
      </w:r>
    </w:p>
    <w:p w14:paraId="692217B1" w14:textId="77777777" w:rsidR="00DD1560" w:rsidRPr="00285DDF" w:rsidRDefault="00DD1560" w:rsidP="00335C51">
      <w:pPr>
        <w:pStyle w:val="rta"/>
        <w:spacing w:before="0" w:line="276" w:lineRule="auto"/>
        <w:jc w:val="both"/>
        <w:rPr>
          <w:sz w:val="20"/>
          <w:szCs w:val="20"/>
        </w:rPr>
      </w:pPr>
    </w:p>
    <w:p w14:paraId="5BF3C3E8" w14:textId="77777777" w:rsidR="00DD1560" w:rsidRPr="00285DDF" w:rsidRDefault="00DD1560" w:rsidP="00335C51">
      <w:pPr>
        <w:pStyle w:val="rta"/>
        <w:spacing w:before="0" w:line="276" w:lineRule="auto"/>
        <w:jc w:val="both"/>
        <w:rPr>
          <w:sz w:val="20"/>
          <w:szCs w:val="20"/>
        </w:rPr>
      </w:pPr>
      <w:r w:rsidRPr="00285DDF">
        <w:rPr>
          <w:sz w:val="20"/>
          <w:szCs w:val="20"/>
        </w:rPr>
        <w:t>Če bo zadeva nadalje obravnavana, bo uporabljen naslednji postopek:</w:t>
      </w:r>
    </w:p>
    <w:p w14:paraId="31AF769F" w14:textId="77777777" w:rsidR="00DD1560" w:rsidRDefault="00DD1560" w:rsidP="00335C51">
      <w:pPr>
        <w:pStyle w:val="rta"/>
        <w:spacing w:before="0" w:line="276" w:lineRule="auto"/>
        <w:jc w:val="both"/>
        <w:rPr>
          <w:sz w:val="20"/>
          <w:szCs w:val="20"/>
        </w:rPr>
      </w:pPr>
      <w:r w:rsidRPr="00285DDF">
        <w:rPr>
          <w:sz w:val="20"/>
          <w:szCs w:val="20"/>
        </w:rPr>
        <w:lastRenderedPageBreak/>
        <w:t>[izpolni država članica, na ozemlju katere je prišlo do neplačila cestnine – kakšen bo potek postopka, vključno s podrobnostmi o možnostih in postopku pritožbe zoper odločitev o nadaljnji obravnavi te zadeve. Te podrobnosti v vsakem primeru vključujejo naslednje: naziv in naslov organa ali subjekta, pristojnega za nadaljnjo obravnavo tega primera; rok za plačilo; naziv in naslov zadevnega pritožbenega organa; pritožbeni rok].</w:t>
      </w:r>
    </w:p>
    <w:p w14:paraId="33667559" w14:textId="77777777" w:rsidR="00335C51" w:rsidRDefault="00335C51" w:rsidP="00335C51">
      <w:pPr>
        <w:pStyle w:val="rta"/>
        <w:spacing w:before="0" w:line="276" w:lineRule="auto"/>
        <w:jc w:val="both"/>
        <w:rPr>
          <w:sz w:val="20"/>
          <w:szCs w:val="20"/>
        </w:rPr>
      </w:pPr>
    </w:p>
    <w:p w14:paraId="7CB0AB06" w14:textId="77777777" w:rsidR="00DD1560" w:rsidRPr="00285DDF" w:rsidRDefault="00DD1560" w:rsidP="00335C51">
      <w:pPr>
        <w:pStyle w:val="rta"/>
        <w:spacing w:before="0" w:line="276" w:lineRule="auto"/>
        <w:jc w:val="both"/>
        <w:rPr>
          <w:sz w:val="20"/>
          <w:szCs w:val="20"/>
        </w:rPr>
      </w:pPr>
      <w:r w:rsidRPr="00285DDF">
        <w:rPr>
          <w:sz w:val="20"/>
          <w:szCs w:val="20"/>
        </w:rPr>
        <w:t>To obvestilo</w:t>
      </w:r>
      <w:r w:rsidR="00E23863">
        <w:rPr>
          <w:sz w:val="20"/>
          <w:szCs w:val="20"/>
        </w:rPr>
        <w:t xml:space="preserve"> o prekršku</w:t>
      </w:r>
      <w:r w:rsidRPr="00285DDF">
        <w:rPr>
          <w:sz w:val="20"/>
          <w:szCs w:val="20"/>
        </w:rPr>
        <w:t xml:space="preserve"> samo po sebi nima pravnih posledic.</w:t>
      </w:r>
    </w:p>
    <w:p w14:paraId="209E0143" w14:textId="77777777" w:rsidR="00DD1560" w:rsidRDefault="00DD1560" w:rsidP="00335C51">
      <w:pPr>
        <w:pStyle w:val="rta"/>
        <w:spacing w:before="0" w:line="276" w:lineRule="auto"/>
        <w:jc w:val="both"/>
        <w:rPr>
          <w:sz w:val="20"/>
          <w:szCs w:val="20"/>
        </w:rPr>
      </w:pPr>
    </w:p>
    <w:p w14:paraId="68A33962" w14:textId="77777777" w:rsidR="00335C51" w:rsidRPr="00285DDF" w:rsidRDefault="00335C51" w:rsidP="00335C51">
      <w:pPr>
        <w:pStyle w:val="rta"/>
        <w:spacing w:before="0" w:line="276" w:lineRule="auto"/>
        <w:jc w:val="both"/>
        <w:rPr>
          <w:sz w:val="20"/>
          <w:szCs w:val="20"/>
        </w:rPr>
      </w:pPr>
    </w:p>
    <w:p w14:paraId="58DD60D5" w14:textId="77777777" w:rsidR="00DD1560" w:rsidRDefault="00335C51" w:rsidP="00335C51">
      <w:pPr>
        <w:pStyle w:val="rta"/>
        <w:spacing w:before="0" w:line="276" w:lineRule="auto"/>
        <w:rPr>
          <w:b/>
          <w:sz w:val="20"/>
          <w:szCs w:val="20"/>
        </w:rPr>
      </w:pPr>
      <w:r>
        <w:rPr>
          <w:b/>
          <w:sz w:val="20"/>
          <w:szCs w:val="20"/>
        </w:rPr>
        <w:t>IZJAVA O OMEJITVI ODGOVORNOSTI GLEDE VARSTVA OSEBNIH PODATKOV</w:t>
      </w:r>
    </w:p>
    <w:p w14:paraId="3FD8AB5D" w14:textId="77777777" w:rsidR="00DD1560" w:rsidRDefault="00DD1560" w:rsidP="00335C51">
      <w:pPr>
        <w:pStyle w:val="rta"/>
        <w:spacing w:before="0" w:line="276" w:lineRule="auto"/>
        <w:jc w:val="both"/>
        <w:rPr>
          <w:b/>
          <w:sz w:val="20"/>
          <w:szCs w:val="20"/>
        </w:rPr>
      </w:pPr>
    </w:p>
    <w:p w14:paraId="7632DC68" w14:textId="77777777" w:rsidR="00033033" w:rsidRDefault="00DD1560" w:rsidP="00335C51">
      <w:pPr>
        <w:pStyle w:val="rta"/>
        <w:spacing w:before="0" w:line="276" w:lineRule="auto"/>
        <w:jc w:val="both"/>
        <w:rPr>
          <w:b/>
          <w:sz w:val="20"/>
          <w:szCs w:val="20"/>
        </w:rPr>
      </w:pPr>
      <w:r w:rsidRPr="00285DDF">
        <w:rPr>
          <w:sz w:val="20"/>
          <w:szCs w:val="20"/>
        </w:rPr>
        <w:t>V skladu z Uredbo (EU) 2016/679</w:t>
      </w:r>
      <w:r w:rsidR="00C732F7">
        <w:rPr>
          <w:sz w:val="20"/>
          <w:szCs w:val="20"/>
        </w:rPr>
        <w:t xml:space="preserve"> Evropskega parlamenta in Sveta z dne 27. aprila 2016 o varstvu posameznikov pri obdelavi osebnih podatkov in o prostem pretoku takih podatkov ter o razveljavitvi Direktive 95/46/ES (UL L št. 119 z dne 4. 5. 2016, str. 1)</w:t>
      </w:r>
      <w:r w:rsidRPr="00285DDF">
        <w:rPr>
          <w:sz w:val="20"/>
          <w:szCs w:val="20"/>
        </w:rPr>
        <w:t xml:space="preserve"> imate pravico, da zahtevate dostop do svojih osebnih podatkov in njihov popravek ali izbris ali omejitev njihove obdelave</w:t>
      </w:r>
      <w:r w:rsidR="00033033">
        <w:rPr>
          <w:sz w:val="20"/>
          <w:szCs w:val="20"/>
        </w:rPr>
        <w:t>, takojšnje črtanje nezakonito zabeleženih osebnih podatkov, informacijo o najdaljšem zakonitem obdobju hrambe osebnih podatkov,</w:t>
      </w:r>
      <w:r w:rsidRPr="00285DDF">
        <w:rPr>
          <w:sz w:val="20"/>
          <w:szCs w:val="20"/>
        </w:rPr>
        <w:t xml:space="preserve"> ali da ugovarjate njihovi obdelavi, in pravico do prenosljivosti</w:t>
      </w:r>
      <w:r w:rsidR="00033033">
        <w:rPr>
          <w:sz w:val="20"/>
          <w:szCs w:val="20"/>
        </w:rPr>
        <w:t xml:space="preserve"> osebnih</w:t>
      </w:r>
      <w:r w:rsidRPr="00285DDF">
        <w:rPr>
          <w:sz w:val="20"/>
          <w:szCs w:val="20"/>
        </w:rPr>
        <w:t xml:space="preserve"> podatkov. Poleg tega imate pravico, da vložite pritožbo pri Informacijskem pooblaščencu, Dunajska cesta 22, 1000 Ljubljana ali na </w:t>
      </w:r>
      <w:hyperlink r:id="rId12" w:history="1">
        <w:r w:rsidRPr="00285DDF">
          <w:rPr>
            <w:rStyle w:val="Hiperpovezava"/>
            <w:b w:val="0"/>
            <w:color w:val="auto"/>
            <w:sz w:val="20"/>
            <w:szCs w:val="20"/>
            <w:u w:val="none"/>
          </w:rPr>
          <w:t>gp.ip@ip-rs.si</w:t>
        </w:r>
      </w:hyperlink>
      <w:r w:rsidRPr="00285DDF">
        <w:rPr>
          <w:b/>
          <w:sz w:val="20"/>
          <w:szCs w:val="20"/>
        </w:rPr>
        <w:t>.</w:t>
      </w:r>
    </w:p>
    <w:p w14:paraId="183E88E1" w14:textId="77777777" w:rsidR="001471D8" w:rsidRDefault="001471D8" w:rsidP="00C35D12">
      <w:pPr>
        <w:pStyle w:val="odstavek0"/>
        <w:shd w:val="clear" w:color="auto" w:fill="FFFFFF"/>
        <w:spacing w:before="0" w:beforeAutospacing="0" w:after="0" w:afterAutospacing="0"/>
        <w:jc w:val="both"/>
        <w:rPr>
          <w:rFonts w:ascii="Arial" w:hAnsi="Arial" w:cs="Arial"/>
          <w:sz w:val="20"/>
          <w:szCs w:val="20"/>
        </w:rPr>
      </w:pPr>
    </w:p>
    <w:p w14:paraId="3215E666"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0D34958C"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3559E211"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54428795"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17583E11"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2F51CAF9"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6FE48028"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2C15663C"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4BFFCE42"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2F98983D"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0C1522F9"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21EB5086"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5B7CE2A5"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610FB619" w14:textId="77777777" w:rsidR="001471D8" w:rsidRDefault="001471D8" w:rsidP="00C35D12">
      <w:pPr>
        <w:pStyle w:val="odstavek0"/>
        <w:shd w:val="clear" w:color="auto" w:fill="FFFFFF"/>
        <w:spacing w:before="0" w:beforeAutospacing="0" w:after="0" w:afterAutospacing="0"/>
        <w:jc w:val="both"/>
        <w:rPr>
          <w:rFonts w:ascii="Arial" w:hAnsi="Arial" w:cs="Arial"/>
          <w:b/>
          <w:sz w:val="20"/>
          <w:szCs w:val="20"/>
        </w:rPr>
      </w:pPr>
    </w:p>
    <w:p w14:paraId="7763EA78" w14:textId="77777777" w:rsidR="00737C03" w:rsidRDefault="00737C03" w:rsidP="00C35D12">
      <w:pPr>
        <w:pStyle w:val="odstavek0"/>
        <w:shd w:val="clear" w:color="auto" w:fill="FFFFFF"/>
        <w:spacing w:before="0" w:beforeAutospacing="0" w:after="0" w:afterAutospacing="0"/>
        <w:jc w:val="both"/>
        <w:rPr>
          <w:rFonts w:ascii="Arial" w:hAnsi="Arial" w:cs="Arial"/>
          <w:b/>
          <w:sz w:val="20"/>
          <w:szCs w:val="20"/>
        </w:rPr>
      </w:pPr>
    </w:p>
    <w:p w14:paraId="5BE7CA19"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686524B2"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562C0F39"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00DF96B9"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244B8BB3"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504D8799"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4C4E0285"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52BE2631"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27E3BCAB"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6482EE22"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450A234E"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633264F1"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77E7B3F7"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27A9FE20"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3338461B"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6D9FCA6F"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189A429F"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5778D918"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31A5A204"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0B6EB911"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71744903"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50764711" w14:textId="320B01CE"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6B50F740" w14:textId="1C2A5407" w:rsidR="0018532A" w:rsidRDefault="0018532A" w:rsidP="00C35D12">
      <w:pPr>
        <w:pStyle w:val="odstavek0"/>
        <w:shd w:val="clear" w:color="auto" w:fill="FFFFFF"/>
        <w:spacing w:before="0" w:beforeAutospacing="0" w:after="0" w:afterAutospacing="0"/>
        <w:jc w:val="both"/>
        <w:rPr>
          <w:rFonts w:ascii="Arial" w:hAnsi="Arial" w:cs="Arial"/>
          <w:b/>
          <w:sz w:val="20"/>
          <w:szCs w:val="20"/>
        </w:rPr>
      </w:pPr>
    </w:p>
    <w:p w14:paraId="1EE65B19" w14:textId="06419DA9" w:rsidR="0018532A" w:rsidRDefault="0018532A" w:rsidP="00C35D12">
      <w:pPr>
        <w:pStyle w:val="odstavek0"/>
        <w:shd w:val="clear" w:color="auto" w:fill="FFFFFF"/>
        <w:spacing w:before="0" w:beforeAutospacing="0" w:after="0" w:afterAutospacing="0"/>
        <w:jc w:val="both"/>
        <w:rPr>
          <w:rFonts w:ascii="Arial" w:hAnsi="Arial" w:cs="Arial"/>
          <w:b/>
          <w:sz w:val="20"/>
          <w:szCs w:val="20"/>
        </w:rPr>
      </w:pPr>
    </w:p>
    <w:p w14:paraId="1E4A0C20" w14:textId="77777777" w:rsidR="0018532A" w:rsidRDefault="0018532A" w:rsidP="00C35D12">
      <w:pPr>
        <w:pStyle w:val="odstavek0"/>
        <w:shd w:val="clear" w:color="auto" w:fill="FFFFFF"/>
        <w:spacing w:before="0" w:beforeAutospacing="0" w:after="0" w:afterAutospacing="0"/>
        <w:jc w:val="both"/>
        <w:rPr>
          <w:rFonts w:ascii="Arial" w:hAnsi="Arial" w:cs="Arial"/>
          <w:b/>
          <w:sz w:val="20"/>
          <w:szCs w:val="20"/>
        </w:rPr>
      </w:pPr>
    </w:p>
    <w:p w14:paraId="2FFB64AC" w14:textId="77777777" w:rsidR="00626DB2" w:rsidRDefault="00626DB2" w:rsidP="00C35D12">
      <w:pPr>
        <w:pStyle w:val="odstavek0"/>
        <w:shd w:val="clear" w:color="auto" w:fill="FFFFFF"/>
        <w:spacing w:before="0" w:beforeAutospacing="0" w:after="0" w:afterAutospacing="0"/>
        <w:jc w:val="both"/>
        <w:rPr>
          <w:rFonts w:ascii="Arial" w:hAnsi="Arial" w:cs="Arial"/>
          <w:b/>
          <w:sz w:val="20"/>
          <w:szCs w:val="20"/>
        </w:rPr>
      </w:pPr>
    </w:p>
    <w:p w14:paraId="51FC1553" w14:textId="649129BF" w:rsidR="00CC7695" w:rsidRPr="0057114A" w:rsidRDefault="00CC7695" w:rsidP="00C35D12">
      <w:pPr>
        <w:pStyle w:val="odstavek0"/>
        <w:shd w:val="clear" w:color="auto" w:fill="FFFFFF"/>
        <w:spacing w:before="0" w:beforeAutospacing="0" w:after="0" w:afterAutospacing="0"/>
        <w:jc w:val="both"/>
        <w:rPr>
          <w:rFonts w:ascii="Arial" w:hAnsi="Arial" w:cs="Arial"/>
          <w:b/>
          <w:sz w:val="20"/>
          <w:szCs w:val="20"/>
        </w:rPr>
      </w:pPr>
      <w:r w:rsidRPr="0057114A">
        <w:rPr>
          <w:rFonts w:ascii="Arial" w:hAnsi="Arial" w:cs="Arial"/>
          <w:b/>
          <w:sz w:val="20"/>
          <w:szCs w:val="20"/>
        </w:rPr>
        <w:t>III. OBRAZLOŽITEV ČLENOV</w:t>
      </w:r>
    </w:p>
    <w:p w14:paraId="4ECAE6A5" w14:textId="77777777" w:rsidR="00CC7695" w:rsidRPr="0057114A" w:rsidRDefault="00CC7695" w:rsidP="00C35D12">
      <w:pPr>
        <w:pStyle w:val="odstavek0"/>
        <w:shd w:val="clear" w:color="auto" w:fill="FFFFFF"/>
        <w:spacing w:before="0" w:beforeAutospacing="0" w:after="0" w:afterAutospacing="0"/>
        <w:jc w:val="both"/>
        <w:rPr>
          <w:rFonts w:ascii="Arial" w:hAnsi="Arial" w:cs="Arial"/>
          <w:sz w:val="20"/>
          <w:szCs w:val="20"/>
        </w:rPr>
      </w:pPr>
    </w:p>
    <w:p w14:paraId="58FF2B7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1. členu</w:t>
      </w:r>
    </w:p>
    <w:p w14:paraId="503296A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DBEC901" w14:textId="35869253" w:rsidR="00E56664" w:rsidRPr="00E56664" w:rsidRDefault="0075704F" w:rsidP="00E56664">
      <w:pPr>
        <w:suppressAutoHyphens/>
        <w:rPr>
          <w:rFonts w:eastAsia="Calibri" w:cs="Arial"/>
          <w:iCs/>
          <w:sz w:val="20"/>
          <w:szCs w:val="20"/>
          <w:lang w:eastAsia="en-US"/>
        </w:rPr>
      </w:pPr>
      <w:r w:rsidRPr="008B6F75">
        <w:rPr>
          <w:rFonts w:cs="Arial"/>
          <w:sz w:val="20"/>
          <w:szCs w:val="20"/>
        </w:rPr>
        <w:t xml:space="preserve">Ta člen ureja vsebino zakona in v prvem odstavku navaja njene najpomembnejše dele, v drugem odstavku pa direktive EU, ki se prenašajo v slovenski pravni red. S predmetnim zakonom se urejajo vse oblike cestninjenja, torej cestninjenje glede na prevoženo razdaljo kot tudi cestninjenje glede na določen čas uporabe cestninske ceste (vinjete). V okviru cestninjenja glede na prevoženo razdaljo se ureja cestninjenje z ustavljanjem oziroma zmanjšanjem hitrosti na cestninskih postajah, elektronsko cestninjenje v prostem prometnem toku in evropsko elektronsko cestninjenje. Glede na to, da področje cestninjenja tovornih vozil ureja zakonodaja EU, se v slovenski pravni red prenašajo tudi področne direktive. Pri tem se Direktiva (EU) 2019/520 Evropskega parlamenta in Sveta z dne 19. marca 2019 o interoperabilnosti elektronskih cestninskih sistemov ter lažji čezmejni izmenjavi informacij o neplačilih cestnine v Uniji (UL L št. 91 z dne 29. 3. 2019, str. 45), zadnjič spremenjena z Direktivo (EU) 2022/362 Evropskega parlamenta in Sveta z dne 24. februarja 2022 o spremembi direktiv 1999/62/ES, 1999/37/ES in (EU) 2019/520 glede zaračunavanja pristojbin vozilom za uporabo določene infrastrukture (UL L št. 69 z dne 4. 3. 2022, str. 1; v nadaljnjem besedilu: Direktiva 2019/520/EU) prenaša v celoti, medtem ko se Direktiva Evropskega parlamenta in Sveta 1999/62/ES z dne 17. junija 1999 o cestnih pristojbinah za uporabo določene infrastrukture za težka tovorna vozila (UL L št. 187 z dne 20. 7. 1999, str. 42), zadnjič spremenjena z Direktivo (EU) 2022/362 Evropskega parlamenta in Sveta z dne 24. februarja 2022 o spremembi direktiv 1999/62/ES, 1999/37/ES in (EU) 2019/520 glede zaračunavanja pristojbin vozilom za uporabo določene infrastrukture (UL L št. 69 z dne 4. 3. 2022, str. 1; v nadaljnjem besedilu: Direktiva 1999/62/ES) prenaša v delu, ki se nanaša na cestninjenje tovornih vozil. Preostali del Direktive 1999/62/ES, ki se nanaša na obdavčitev vozil, je bil že prenesen z Zakonom o letni dajatvi za uporabo vozil v cestnem prometu. Bistveni delež sprememb obstoječe zakonodaje pa izhaja iz direktive 2022/362 Evropskega parlamenta in Sveta z dne 24. februarja 2022 o spremembi direktiv 1999/62/ES, 1999/37/ES in (EU) 2019/520 glede zaračunavanja pristojbin vozilom za uporabo določene infrastrukture. </w:t>
      </w:r>
      <w:r w:rsidRPr="008B6F75">
        <w:rPr>
          <w:rFonts w:eastAsia="Calibri" w:cs="Arial"/>
          <w:iCs/>
          <w:sz w:val="20"/>
          <w:szCs w:val="20"/>
          <w:lang w:eastAsia="en-US"/>
        </w:rPr>
        <w:t>Ena izmed bistvenih novosti direktive je vzpostavitev novega načina zaračunavanja cestnine za tovorna vozila glede na emisije CO</w:t>
      </w:r>
      <w:r w:rsidRPr="008B6F75">
        <w:rPr>
          <w:rFonts w:eastAsia="Calibri" w:cs="Arial"/>
          <w:iCs/>
          <w:sz w:val="20"/>
          <w:szCs w:val="20"/>
          <w:vertAlign w:val="subscript"/>
          <w:lang w:eastAsia="en-US"/>
        </w:rPr>
        <w:t>2</w:t>
      </w:r>
      <w:r w:rsidRPr="008B6F75">
        <w:rPr>
          <w:rFonts w:eastAsia="Calibri" w:cs="Arial"/>
          <w:iCs/>
          <w:sz w:val="20"/>
          <w:szCs w:val="20"/>
          <w:lang w:eastAsia="en-US"/>
        </w:rPr>
        <w:t xml:space="preserve">. </w:t>
      </w:r>
      <w:r w:rsidR="00EB0846" w:rsidRPr="009B7685">
        <w:rPr>
          <w:rFonts w:eastAsia="Calibri" w:cs="Arial"/>
          <w:iCs/>
          <w:sz w:val="20"/>
          <w:szCs w:val="20"/>
          <w:lang w:eastAsia="en-US"/>
        </w:rPr>
        <w:t>Poleg navedenega Direktiva 2022/362 predvideva tudi uvedbo in zaračunavanje različnih pristojbin za zunanje stroške, in sicer pristojbine zaradi onesnaževanja zraka zaradi prometa, pristojbine zaradi obremenitev s hrupom zaradi prometa in pristojbine zaradi emisij CO</w:t>
      </w:r>
      <w:r w:rsidR="00EB0846" w:rsidRPr="009B7685">
        <w:rPr>
          <w:rFonts w:eastAsia="Calibri" w:cs="Arial"/>
          <w:iCs/>
          <w:sz w:val="20"/>
          <w:szCs w:val="20"/>
          <w:vertAlign w:val="subscript"/>
          <w:lang w:eastAsia="en-US"/>
        </w:rPr>
        <w:t>2</w:t>
      </w:r>
      <w:r w:rsidR="00EB0846" w:rsidRPr="009B7685">
        <w:rPr>
          <w:rFonts w:eastAsia="Calibri" w:cs="Arial"/>
          <w:iCs/>
          <w:sz w:val="20"/>
          <w:szCs w:val="20"/>
          <w:lang w:eastAsia="en-US"/>
        </w:rPr>
        <w:t xml:space="preserve"> zaradi prometa. Ker se s predlogom zakona vzpostavlja sistem cestninjenja tovornih vozil, v okviru katerega bo infrastrukturna pristojbina v skladu z Direktivo 2022/362 prilagojena glede na emisijski razred CO</w:t>
      </w:r>
      <w:r w:rsidR="00EB0846" w:rsidRPr="009B7685">
        <w:rPr>
          <w:rFonts w:eastAsia="Calibri" w:cs="Arial"/>
          <w:iCs/>
          <w:sz w:val="20"/>
          <w:szCs w:val="20"/>
          <w:vertAlign w:val="subscript"/>
          <w:lang w:eastAsia="en-US"/>
        </w:rPr>
        <w:t>2</w:t>
      </w:r>
      <w:r w:rsidR="00EB0846" w:rsidRPr="009B7685">
        <w:rPr>
          <w:rFonts w:eastAsia="Calibri" w:cs="Arial"/>
          <w:iCs/>
          <w:sz w:val="20"/>
          <w:szCs w:val="20"/>
          <w:lang w:eastAsia="en-US"/>
        </w:rPr>
        <w:t>, je uvedba pristojbine za zunanje stroške zaradi emisij CO</w:t>
      </w:r>
      <w:r w:rsidR="00EB0846" w:rsidRPr="009B7685">
        <w:rPr>
          <w:rFonts w:eastAsia="Calibri" w:cs="Arial"/>
          <w:iCs/>
          <w:sz w:val="20"/>
          <w:szCs w:val="20"/>
          <w:vertAlign w:val="subscript"/>
          <w:lang w:eastAsia="en-US"/>
        </w:rPr>
        <w:t>2</w:t>
      </w:r>
      <w:r w:rsidR="00EB0846" w:rsidRPr="009B7685">
        <w:rPr>
          <w:rFonts w:eastAsia="Calibri" w:cs="Arial"/>
          <w:iCs/>
          <w:sz w:val="20"/>
          <w:szCs w:val="20"/>
          <w:lang w:eastAsia="en-US"/>
        </w:rPr>
        <w:t xml:space="preserve"> prepuščena odločitvi posamezne države č</w:t>
      </w:r>
      <w:r w:rsidR="00EB0846">
        <w:rPr>
          <w:rFonts w:eastAsia="Calibri" w:cs="Arial"/>
          <w:iCs/>
          <w:sz w:val="20"/>
          <w:szCs w:val="20"/>
          <w:lang w:eastAsia="en-US"/>
        </w:rPr>
        <w:t>lanice. Prav tako je odločitev posamezni državi članici prepuščena tudi glede uvedbe pristojbine za zunanje stroške zaradi obremenitev s hrupom zaradi prometa. Navedeno pa ne velja za</w:t>
      </w:r>
      <w:r w:rsidR="00EB0846" w:rsidRPr="009B7685">
        <w:rPr>
          <w:rFonts w:eastAsia="Calibri" w:cs="Arial"/>
          <w:iCs/>
          <w:sz w:val="20"/>
          <w:szCs w:val="20"/>
          <w:lang w:eastAsia="en-US"/>
        </w:rPr>
        <w:t xml:space="preserve"> pristojbino za zunanje stroške zaradi onesnaževanja zraka, saj j</w:t>
      </w:r>
      <w:r w:rsidR="00EB0846">
        <w:rPr>
          <w:rFonts w:eastAsia="Calibri" w:cs="Arial"/>
          <w:iCs/>
          <w:sz w:val="20"/>
          <w:szCs w:val="20"/>
          <w:lang w:eastAsia="en-US"/>
        </w:rPr>
        <w:t>o</w:t>
      </w:r>
      <w:r w:rsidR="00EB0846" w:rsidRPr="009B7685">
        <w:rPr>
          <w:rFonts w:eastAsia="Calibri" w:cs="Arial"/>
          <w:iCs/>
          <w:sz w:val="20"/>
          <w:szCs w:val="20"/>
          <w:lang w:eastAsia="en-US"/>
        </w:rPr>
        <w:t xml:space="preserve"> je treba uvesti in zaračunavati najpozneje 25. marca 2026. </w:t>
      </w:r>
      <w:r w:rsidR="00EB0846">
        <w:rPr>
          <w:rFonts w:eastAsia="Calibri" w:cs="Arial"/>
          <w:iCs/>
          <w:sz w:val="20"/>
          <w:szCs w:val="20"/>
          <w:lang w:eastAsia="en-US"/>
        </w:rPr>
        <w:t>To pomeni, da bo treba v tej zvezi  pristopiti k spremembi Zakona o cestninjenju. T</w:t>
      </w:r>
      <w:r w:rsidR="00EB0846" w:rsidRPr="009B7685">
        <w:rPr>
          <w:rFonts w:eastAsia="Calibri" w:cs="Arial"/>
          <w:iCs/>
          <w:sz w:val="20"/>
          <w:szCs w:val="20"/>
          <w:lang w:eastAsia="en-US"/>
        </w:rPr>
        <w:t xml:space="preserve">reba </w:t>
      </w:r>
      <w:r w:rsidR="00EB0846">
        <w:rPr>
          <w:rFonts w:eastAsia="Calibri" w:cs="Arial"/>
          <w:iCs/>
          <w:sz w:val="20"/>
          <w:szCs w:val="20"/>
          <w:lang w:eastAsia="en-US"/>
        </w:rPr>
        <w:t xml:space="preserve">je </w:t>
      </w:r>
      <w:r w:rsidR="00EB0846" w:rsidRPr="009B7685">
        <w:rPr>
          <w:rFonts w:eastAsia="Calibri" w:cs="Arial"/>
          <w:iCs/>
          <w:sz w:val="20"/>
          <w:szCs w:val="20"/>
          <w:lang w:eastAsia="en-US"/>
        </w:rPr>
        <w:t>poudariti, da obstoječi sistem cestninjenja tovornih vozil v Republiki Sloveniji ni zasnovan tako, da bi omogočal zaračunavanje katere koli od prej naštetih pristojbin za zunanje stroške. Gre za omejitve tehnične narave, zato se bodo lahko določbe direktive, ki se nanašajo na pristojbine za zunanje stroške prenesle v slovenski pravni red šele, ko ne bo ovir za njihovo tehnično implementacijo.</w:t>
      </w:r>
      <w:r w:rsidR="00EB0846">
        <w:rPr>
          <w:rFonts w:eastAsia="Calibri" w:cs="Arial"/>
          <w:iCs/>
          <w:sz w:val="20"/>
          <w:szCs w:val="20"/>
          <w:lang w:eastAsia="en-US"/>
        </w:rPr>
        <w:t xml:space="preserve"> </w:t>
      </w:r>
      <w:r w:rsidR="00E56664" w:rsidRPr="00E56664">
        <w:rPr>
          <w:rFonts w:eastAsia="Calibri" w:cs="Arial"/>
          <w:iCs/>
          <w:sz w:val="20"/>
          <w:szCs w:val="20"/>
          <w:lang w:eastAsia="en-US"/>
        </w:rPr>
        <w:t xml:space="preserve"> </w:t>
      </w:r>
    </w:p>
    <w:p w14:paraId="6B31E92D" w14:textId="77777777" w:rsidR="00E56664" w:rsidRPr="00E56664" w:rsidRDefault="00E56664" w:rsidP="00E56664">
      <w:pPr>
        <w:suppressAutoHyphens/>
        <w:rPr>
          <w:rFonts w:eastAsia="Calibri" w:cs="Arial"/>
          <w:iCs/>
          <w:sz w:val="20"/>
          <w:szCs w:val="20"/>
          <w:lang w:eastAsia="en-US"/>
        </w:rPr>
      </w:pPr>
    </w:p>
    <w:p w14:paraId="1807176A" w14:textId="77777777" w:rsidR="00E56664" w:rsidRDefault="00E56664" w:rsidP="00E56664">
      <w:pPr>
        <w:suppressAutoHyphens/>
        <w:rPr>
          <w:rFonts w:eastAsia="Calibri" w:cs="Arial"/>
          <w:iCs/>
          <w:sz w:val="20"/>
          <w:szCs w:val="20"/>
          <w:lang w:eastAsia="en-US"/>
        </w:rPr>
      </w:pPr>
      <w:r w:rsidRPr="00E56664">
        <w:rPr>
          <w:rFonts w:eastAsia="Calibri" w:cs="Arial"/>
          <w:iCs/>
          <w:sz w:val="20"/>
          <w:szCs w:val="20"/>
          <w:lang w:eastAsia="en-US"/>
        </w:rPr>
        <w:t>Glede na to, da je odločitev o uvedbi pristojbine za zunanje stroške zaradi emisij CO</w:t>
      </w:r>
      <w:r w:rsidRPr="00E56664">
        <w:rPr>
          <w:rFonts w:eastAsia="Calibri" w:cs="Arial"/>
          <w:iCs/>
          <w:sz w:val="20"/>
          <w:szCs w:val="20"/>
          <w:vertAlign w:val="subscript"/>
          <w:lang w:eastAsia="en-US"/>
        </w:rPr>
        <w:t>2</w:t>
      </w:r>
      <w:r w:rsidRPr="00E56664">
        <w:rPr>
          <w:rFonts w:eastAsia="Calibri" w:cs="Arial"/>
          <w:iCs/>
          <w:sz w:val="20"/>
          <w:szCs w:val="20"/>
          <w:lang w:eastAsia="en-US"/>
        </w:rPr>
        <w:t xml:space="preserve"> v pristojnosti posamezne države članice, bo odločitev v tej zvezi sprejeta po opravljeni analizi učinkovitosti delovanja novega sistema cestninjenja tovornih vozil s prilagojeno infrastrukturno pristojbino glede na emisijski razred CO</w:t>
      </w:r>
      <w:r w:rsidRPr="00E56664">
        <w:rPr>
          <w:rFonts w:eastAsia="Calibri" w:cs="Arial"/>
          <w:iCs/>
          <w:sz w:val="20"/>
          <w:szCs w:val="20"/>
          <w:vertAlign w:val="subscript"/>
          <w:lang w:eastAsia="en-US"/>
        </w:rPr>
        <w:t>2</w:t>
      </w:r>
      <w:r w:rsidRPr="00E56664">
        <w:rPr>
          <w:rFonts w:eastAsia="Calibri" w:cs="Arial"/>
          <w:iCs/>
          <w:sz w:val="20"/>
          <w:szCs w:val="20"/>
          <w:lang w:eastAsia="en-US"/>
        </w:rPr>
        <w:t xml:space="preserve"> in učinkih, ki ga bo imel omenjeni sistem prilagajanja na zmanjševanje emisij CO</w:t>
      </w:r>
      <w:r w:rsidRPr="00E56664">
        <w:rPr>
          <w:rFonts w:eastAsia="Calibri" w:cs="Arial"/>
          <w:iCs/>
          <w:sz w:val="20"/>
          <w:szCs w:val="20"/>
          <w:vertAlign w:val="subscript"/>
          <w:lang w:eastAsia="en-US"/>
        </w:rPr>
        <w:t>2</w:t>
      </w:r>
      <w:r w:rsidRPr="00E56664">
        <w:rPr>
          <w:rFonts w:eastAsia="Calibri" w:cs="Arial"/>
          <w:iCs/>
          <w:sz w:val="20"/>
          <w:szCs w:val="20"/>
          <w:lang w:eastAsia="en-US"/>
        </w:rPr>
        <w:t xml:space="preserve"> v prometu ter s tem doseganje pozitivnih okoljskih ciljev. Pri odločanju o njeni uvedbi bo treba upoštevati tudi izgradnjo drugega tira železniške proge Divača – Koper, ki je predvidena v drugi polovici leta 2026. Z izgradnjo drugega tira železniške proge Divača – Koper se bo zagotovila sodobna in zmogljiva železniška navezava Luke Koper ne samo na železniško omrežje Republike Slovenije ampak tudi na širše evropsko železniško omrežje. Njegova izgradnja bo omogočila dodatno povečanje deleža prepeljanega tovora po železnici, zmanjšanje vplivov in tveganj za okolje, večjo varnost prometa in povečanje uporabe okolju prijaznejše vrste transporta. Da bi dosegli omenjene pozitivne učinke izgradnje drugega tira v največji možni meri, lahko uvedba in zaračunavanje pristojbine za zunanje </w:t>
      </w:r>
      <w:r w:rsidRPr="00E56664">
        <w:rPr>
          <w:rFonts w:eastAsia="Calibri" w:cs="Arial"/>
          <w:iCs/>
          <w:sz w:val="20"/>
          <w:szCs w:val="20"/>
          <w:lang w:eastAsia="en-US"/>
        </w:rPr>
        <w:lastRenderedPageBreak/>
        <w:t>stroške emisij CO</w:t>
      </w:r>
      <w:r w:rsidRPr="00E56664">
        <w:rPr>
          <w:rFonts w:eastAsia="Calibri" w:cs="Arial"/>
          <w:iCs/>
          <w:sz w:val="20"/>
          <w:szCs w:val="20"/>
          <w:vertAlign w:val="subscript"/>
          <w:lang w:eastAsia="en-US"/>
        </w:rPr>
        <w:t>2</w:t>
      </w:r>
      <w:r w:rsidRPr="00E56664">
        <w:rPr>
          <w:rFonts w:eastAsia="Calibri" w:cs="Arial"/>
          <w:iCs/>
          <w:sz w:val="20"/>
          <w:szCs w:val="20"/>
          <w:lang w:eastAsia="en-US"/>
        </w:rPr>
        <w:t xml:space="preserve"> zaradi prometa služi kot spodbuda za vse subjekte, vključene v logistično verigo, da za prevoz tovora uporabijo železnico kot okolju prijaznejšo in trajnostno naravnano obliko transporta.</w:t>
      </w:r>
      <w:r w:rsidR="00645500">
        <w:rPr>
          <w:rFonts w:eastAsia="Calibri" w:cs="Arial"/>
          <w:iCs/>
          <w:sz w:val="20"/>
          <w:szCs w:val="20"/>
          <w:lang w:eastAsia="en-US"/>
        </w:rPr>
        <w:t xml:space="preserve"> </w:t>
      </w:r>
    </w:p>
    <w:p w14:paraId="74D18A21" w14:textId="77777777" w:rsidR="00E56664" w:rsidRDefault="00E56664" w:rsidP="00E56664">
      <w:pPr>
        <w:suppressAutoHyphens/>
        <w:rPr>
          <w:rFonts w:eastAsia="Calibri" w:cs="Arial"/>
          <w:iCs/>
          <w:sz w:val="20"/>
          <w:szCs w:val="20"/>
          <w:lang w:eastAsia="en-US"/>
        </w:rPr>
      </w:pPr>
    </w:p>
    <w:p w14:paraId="3FCA16CD" w14:textId="78800423" w:rsidR="0075704F" w:rsidRPr="0075704F" w:rsidRDefault="00645500" w:rsidP="00E56664">
      <w:pPr>
        <w:suppressAutoHyphens/>
        <w:rPr>
          <w:rFonts w:eastAsia="Calibri" w:cs="Arial"/>
          <w:iCs/>
          <w:sz w:val="20"/>
          <w:szCs w:val="20"/>
          <w:lang w:eastAsia="en-US"/>
        </w:rPr>
      </w:pPr>
      <w:r>
        <w:rPr>
          <w:rFonts w:eastAsia="Calibri" w:cs="Arial"/>
          <w:iCs/>
          <w:sz w:val="20"/>
          <w:szCs w:val="20"/>
          <w:lang w:eastAsia="en-US"/>
        </w:rPr>
        <w:t>Poleg navedenega se v</w:t>
      </w:r>
      <w:r w:rsidRPr="00645500">
        <w:rPr>
          <w:rFonts w:eastAsia="Calibri" w:cs="Arial"/>
          <w:iCs/>
          <w:sz w:val="20"/>
          <w:szCs w:val="20"/>
          <w:lang w:eastAsia="en-US"/>
        </w:rPr>
        <w:t>zpostavljajo tudi formalni pogoji oziroma urejajo nova</w:t>
      </w:r>
      <w:r w:rsidR="003E0A76">
        <w:rPr>
          <w:rFonts w:eastAsia="Calibri" w:cs="Arial"/>
          <w:iCs/>
          <w:sz w:val="20"/>
          <w:szCs w:val="20"/>
          <w:lang w:eastAsia="en-US"/>
        </w:rPr>
        <w:t>,</w:t>
      </w:r>
      <w:r w:rsidRPr="00645500">
        <w:rPr>
          <w:rFonts w:eastAsia="Calibri" w:cs="Arial"/>
          <w:iCs/>
          <w:sz w:val="20"/>
          <w:szCs w:val="20"/>
          <w:lang w:eastAsia="en-US"/>
        </w:rPr>
        <w:t xml:space="preserve"> z evropsko direktivo predpisana razmerja med posameznimi vrstami </w:t>
      </w:r>
      <w:r w:rsidR="00E56664">
        <w:rPr>
          <w:rFonts w:eastAsia="Calibri" w:cs="Arial"/>
          <w:iCs/>
          <w:sz w:val="20"/>
          <w:szCs w:val="20"/>
          <w:lang w:eastAsia="en-US"/>
        </w:rPr>
        <w:t xml:space="preserve">elektronskih </w:t>
      </w:r>
      <w:r w:rsidRPr="00645500">
        <w:rPr>
          <w:rFonts w:eastAsia="Calibri" w:cs="Arial"/>
          <w:iCs/>
          <w:sz w:val="20"/>
          <w:szCs w:val="20"/>
          <w:lang w:eastAsia="en-US"/>
        </w:rPr>
        <w:t>vinjet</w:t>
      </w:r>
      <w:r w:rsidR="0075704F" w:rsidRPr="008B6F75">
        <w:rPr>
          <w:rFonts w:eastAsia="Calibri" w:cs="Arial"/>
          <w:iCs/>
          <w:sz w:val="20"/>
          <w:szCs w:val="20"/>
          <w:lang w:eastAsia="en-US"/>
        </w:rPr>
        <w:t xml:space="preserve">. Opredeljuje se tudi nova vrsta </w:t>
      </w:r>
      <w:r w:rsidR="00E56664">
        <w:rPr>
          <w:rFonts w:eastAsia="Calibri" w:cs="Arial"/>
          <w:iCs/>
          <w:sz w:val="20"/>
          <w:szCs w:val="20"/>
          <w:lang w:eastAsia="en-US"/>
        </w:rPr>
        <w:t xml:space="preserve">elektronske </w:t>
      </w:r>
      <w:r w:rsidR="0075704F" w:rsidRPr="008B6F75">
        <w:rPr>
          <w:rFonts w:eastAsia="Calibri" w:cs="Arial"/>
          <w:iCs/>
          <w:sz w:val="20"/>
          <w:szCs w:val="20"/>
          <w:lang w:eastAsia="en-US"/>
        </w:rPr>
        <w:t xml:space="preserve">vinjete, in sicer enodnevna </w:t>
      </w:r>
      <w:r w:rsidR="00E56664">
        <w:rPr>
          <w:rFonts w:eastAsia="Calibri" w:cs="Arial"/>
          <w:iCs/>
          <w:sz w:val="20"/>
          <w:szCs w:val="20"/>
          <w:lang w:eastAsia="en-US"/>
        </w:rPr>
        <w:t xml:space="preserve">elektronska </w:t>
      </w:r>
      <w:r w:rsidR="0075704F" w:rsidRPr="008B6F75">
        <w:rPr>
          <w:rFonts w:eastAsia="Calibri" w:cs="Arial"/>
          <w:iCs/>
          <w:sz w:val="20"/>
          <w:szCs w:val="20"/>
          <w:lang w:eastAsia="en-US"/>
        </w:rPr>
        <w:t>vinjeta.</w:t>
      </w:r>
    </w:p>
    <w:p w14:paraId="46D98EA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342E19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 členu</w:t>
      </w:r>
    </w:p>
    <w:p w14:paraId="57D4D21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A8CA8B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8B6F75">
        <w:rPr>
          <w:rFonts w:cs="Arial"/>
          <w:sz w:val="20"/>
          <w:szCs w:val="20"/>
        </w:rPr>
        <w:t xml:space="preserve">Ta člen določa pomen ključnih izrazov, uporabljenih v Zakonu o cestninjenju. Zaradi tesne povezanosti slednjega z zakonsko ureditvijo s področja cest, motornih vozil in pravil cestnega prometa se glede izrazov, ki niso opredeljeni v tem zakonu, že zdaj uporabljajo izrazi iz prej navedenih zakonov. Zaradi natančnejših opredelitev se s predlogom zakona uvajajo nekateri novi izrazi, in sicer: </w:t>
      </w:r>
      <w:r w:rsidR="00730F91" w:rsidRPr="008B6F75">
        <w:rPr>
          <w:rFonts w:cs="Arial"/>
          <w:sz w:val="20"/>
          <w:szCs w:val="20"/>
        </w:rPr>
        <w:t xml:space="preserve">avtobus, </w:t>
      </w:r>
      <w:r w:rsidRPr="008B6F75">
        <w:rPr>
          <w:rFonts w:cs="Arial"/>
          <w:sz w:val="20"/>
          <w:szCs w:val="20"/>
        </w:rPr>
        <w:t xml:space="preserve">bivalno vozilo, brezemisijsko vozilo, </w:t>
      </w:r>
      <w:r w:rsidR="00730F91" w:rsidRPr="008B6F75">
        <w:rPr>
          <w:rFonts w:cs="Arial"/>
          <w:sz w:val="20"/>
          <w:szCs w:val="20"/>
        </w:rPr>
        <w:t xml:space="preserve">nizkoemisijsko vozilo, </w:t>
      </w:r>
      <w:r w:rsidRPr="008B6F75">
        <w:rPr>
          <w:rFonts w:cs="Arial"/>
          <w:sz w:val="20"/>
          <w:szCs w:val="20"/>
        </w:rPr>
        <w:t xml:space="preserve">furgon, krivulja zmanjšanja emisij za poročevalsko obdobje leta Y in podskupino vozil sg (ETy,sg), lahko gospodarsko vozilo, </w:t>
      </w:r>
      <w:r w:rsidR="00730F91" w:rsidRPr="008B6F75">
        <w:rPr>
          <w:rFonts w:cs="Arial"/>
          <w:sz w:val="20"/>
          <w:szCs w:val="20"/>
        </w:rPr>
        <w:t xml:space="preserve">lahko vozilo, </w:t>
      </w:r>
      <w:r w:rsidRPr="008B6F75">
        <w:rPr>
          <w:rFonts w:cs="Arial"/>
          <w:sz w:val="20"/>
          <w:szCs w:val="20"/>
        </w:rPr>
        <w:t>minibus, podskupina vozil, skupina vozil</w:t>
      </w:r>
      <w:r w:rsidR="00D129F0">
        <w:rPr>
          <w:rFonts w:cs="Arial"/>
          <w:sz w:val="20"/>
          <w:szCs w:val="20"/>
        </w:rPr>
        <w:t>.</w:t>
      </w:r>
      <w:r w:rsidR="00730F91" w:rsidRPr="008B6F75">
        <w:rPr>
          <w:rFonts w:cs="Arial"/>
          <w:sz w:val="20"/>
          <w:szCs w:val="20"/>
        </w:rPr>
        <w:t xml:space="preserve"> Dodatni pojmi se uvajajo z namenom lažje oziroma natančnejše delitve posameznih vrst in tipov vozil v okviru sistema cestninjenja</w:t>
      </w:r>
      <w:r w:rsidR="008B6F75" w:rsidRPr="008B6F75">
        <w:rPr>
          <w:rFonts w:cs="Arial"/>
          <w:sz w:val="20"/>
          <w:szCs w:val="20"/>
        </w:rPr>
        <w:t xml:space="preserve"> ter zaradi vzpostavitve novega koncepta razvrščanja vozil v posamezne CO</w:t>
      </w:r>
      <w:r w:rsidR="008B6F75" w:rsidRPr="008B6F75">
        <w:rPr>
          <w:rFonts w:cs="Arial"/>
          <w:sz w:val="20"/>
          <w:szCs w:val="20"/>
          <w:vertAlign w:val="subscript"/>
        </w:rPr>
        <w:t>2</w:t>
      </w:r>
      <w:r w:rsidR="008B6F75" w:rsidRPr="008B6F75">
        <w:rPr>
          <w:rFonts w:cs="Arial"/>
          <w:sz w:val="20"/>
          <w:szCs w:val="20"/>
        </w:rPr>
        <w:t xml:space="preserve"> emisijske razrede</w:t>
      </w:r>
      <w:r w:rsidR="00730F91" w:rsidRPr="008B6F75">
        <w:rPr>
          <w:rFonts w:cs="Arial"/>
          <w:sz w:val="20"/>
          <w:szCs w:val="20"/>
        </w:rPr>
        <w:t>.</w:t>
      </w:r>
      <w:r w:rsidR="00730F91">
        <w:rPr>
          <w:rFonts w:cs="Arial"/>
          <w:sz w:val="20"/>
          <w:szCs w:val="20"/>
        </w:rPr>
        <w:t xml:space="preserve"> </w:t>
      </w:r>
    </w:p>
    <w:p w14:paraId="2130CDE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8578F2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 členu</w:t>
      </w:r>
    </w:p>
    <w:p w14:paraId="021A9CA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1F8D7A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E110C1">
        <w:rPr>
          <w:rFonts w:cs="Arial"/>
          <w:sz w:val="20"/>
          <w:szCs w:val="20"/>
        </w:rPr>
        <w:t>Predlagani zakon deli cestninske ceste na tiste, ki jih mora Vlada Republike Slovenije (v nadaljnjem besedilu: vlada) obvezno določiti kot cestninske ceste, in izbirne, glede katerih se lahko odloči, ali jih opredeli kot take ali ne. Obvezne so tiste, za katere tako določa Direktiva 1999/62/ES, to je vse ceste na vseevropskem cestnem omrežju, ki so s predpisano prometno signalizacijo označene kot avtoceste ali hitre ceste. Poleg tega se med obvezne cestninske ceste uvrščajo tudi ceste, ki jih upravlja in vzdržuje upravljavec cestninskih cest in so kategorizirane kot avtoceste ali hitre ceste, ter izpolnjujejo nekatere prometnotehnične značilnosti. V tretjem odstavku je določena obveznost upravljavca cestninskih cest, da v skladu s pravilnikom, ki ureja prometno signalizacijo, označi vse cestninske ceste s prometno signalizacijo, ki obvešča cestninske zavezance, da je za njihovo uporabo potrebno plačilo. Gre za obvestilno prometno signalizacijo, katere obliko, pomen ter pogoje in način njene postavitve ureja Pravilnik o prometni signalizaciji in prometni opremi na cestah. Omenjena prometna signalizacija se postavlja tako na mejnih prehodih Republike Slovenije s sosednjimi državami kot tudi na mestih pred neposrednim vstopom na cestninsko cesto. Uporabnike obvešča o obvezni uporabi elektronskih vinjet oziroma načinu plačila cestnine, kar pomeni, da je vsak uporabnik pred vstopom na cestninsko cesto jasno in nedvoumno obveščen, da vstopa na cestno omrežje, katerega uporaba je plačljiva. Cestninske ceste, njihovo dolžino, točke cestninjenja in prevozne razdalje med njimi ter način označevanja teh cest predpiše vlada.</w:t>
      </w:r>
    </w:p>
    <w:p w14:paraId="5276473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E95D04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 členu</w:t>
      </w:r>
    </w:p>
    <w:p w14:paraId="74643DC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4A41E5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E110C1">
        <w:rPr>
          <w:rFonts w:cs="Arial"/>
          <w:sz w:val="20"/>
          <w:szCs w:val="20"/>
        </w:rPr>
        <w:t>Ta člen ureja izbirne cestninske ceste. Gre za možnost, da vlada kot cestninsko cesto določi tudi državno cesto, ki ni kategorizirana kot avtocesta ali hitra cesta, če gre za cesto, ki je projektirana za daljinski promet, in za vzporedno cesto ali če je v neposredni konkurenci z obvezno cestninsko cesto. Ob tem je treba opozoriti, da mora v skladu z odločbo Ustavnega sodišča Republike Slovenije U-I-96/02 z dne 11. novembra 2004 vsebinske pogoje za določitev cestninskih cest določiti zakon.</w:t>
      </w:r>
    </w:p>
    <w:p w14:paraId="672DD2D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3FE6203" w14:textId="77777777" w:rsidR="0075704F" w:rsidRPr="008B6F75" w:rsidRDefault="0075704F" w:rsidP="0075704F">
      <w:pPr>
        <w:shd w:val="clear" w:color="auto" w:fill="FFFFFF"/>
        <w:overflowPunct/>
        <w:autoSpaceDE/>
        <w:autoSpaceDN/>
        <w:adjustRightInd/>
        <w:textAlignment w:val="auto"/>
        <w:rPr>
          <w:rFonts w:cs="Arial"/>
          <w:sz w:val="20"/>
          <w:szCs w:val="20"/>
        </w:rPr>
      </w:pPr>
      <w:r w:rsidRPr="008B6F75">
        <w:rPr>
          <w:rFonts w:cs="Arial"/>
          <w:sz w:val="20"/>
          <w:szCs w:val="20"/>
        </w:rPr>
        <w:t>K 5. členu</w:t>
      </w:r>
    </w:p>
    <w:p w14:paraId="3102FA1D" w14:textId="77777777" w:rsidR="0075704F" w:rsidRPr="008B6F75" w:rsidRDefault="0075704F" w:rsidP="0075704F">
      <w:pPr>
        <w:shd w:val="clear" w:color="auto" w:fill="FFFFFF"/>
        <w:overflowPunct/>
        <w:autoSpaceDE/>
        <w:autoSpaceDN/>
        <w:adjustRightInd/>
        <w:textAlignment w:val="auto"/>
        <w:rPr>
          <w:rFonts w:cs="Arial"/>
          <w:sz w:val="20"/>
          <w:szCs w:val="20"/>
        </w:rPr>
      </w:pPr>
    </w:p>
    <w:p w14:paraId="5A41E906" w14:textId="77777777" w:rsidR="0075704F" w:rsidRPr="0075704F" w:rsidRDefault="0075704F" w:rsidP="0075704F">
      <w:pPr>
        <w:rPr>
          <w:color w:val="FF0000"/>
          <w:sz w:val="20"/>
        </w:rPr>
      </w:pPr>
      <w:r w:rsidRPr="008B6F75">
        <w:rPr>
          <w:rFonts w:cs="Arial"/>
          <w:sz w:val="20"/>
          <w:szCs w:val="20"/>
        </w:rPr>
        <w:t xml:space="preserve">Ta člen ureja cestnino za uporabo cestninskih cestnih objektov (npr. viadukti, predori) in določa, da cestnina na cestninskih cestah obsega tudi cestnino za uporabo cestnih objektov na njih. Poleg tega lahko vlada določi kot cestninski objekt predor, most ali prelaz, če je to potrebno zaradi povrnitve stroškov njegove gradnje ter stroškov njegovega vzdrževanja, obratovanja in obnavljanja. Pri tem je pomembno, da se cestnina za uporabo cestninske ceste in uporabo cestninskega cestnega objekta ne podvajata – prepovedano je dvojno zaračunavanje. Člen glede na dosedanjo ureditev na novo določa, da se lahko </w:t>
      </w:r>
      <w:r w:rsidRPr="008B6F75">
        <w:rPr>
          <w:rFonts w:cs="Arial"/>
          <w:sz w:val="20"/>
          <w:szCs w:val="22"/>
        </w:rPr>
        <w:t xml:space="preserve">poleg neposrednega plačila cestnine za uporabo cestninskega cestnega objekta na cestninski postaji, omogoči plačilo cestnine tudi vnaprej preko spleta ali na prodajnem mestu upravljavca cestninskih cest, in sicer na podlagi registrske označbe vozila cestninskega zavezanca in države njegove registracije ali s poznejšim plačilom cestnine na podlagi povezave plačilne kartice cestninskega zavezanca z registrsko označbo in državo registracije njegovega vozila. T. i. elektronska uporabnina se </w:t>
      </w:r>
      <w:r w:rsidRPr="008B6F75">
        <w:rPr>
          <w:rFonts w:cs="Arial"/>
          <w:sz w:val="20"/>
          <w:szCs w:val="22"/>
        </w:rPr>
        <w:lastRenderedPageBreak/>
        <w:t xml:space="preserve">obračuna na način, da se v primeru prehoda cestninske postaje plačilo izvede na podlagi samodejne prepoznave registrske označbe vozila cestninskega zavezanca. </w:t>
      </w:r>
      <w:r w:rsidRPr="008B6F75">
        <w:rPr>
          <w:sz w:val="20"/>
        </w:rPr>
        <w:t xml:space="preserve">Vnaprej plačana elektronska uporabnina velja 60 dni od dneva njenega plačila. </w:t>
      </w:r>
      <w:r w:rsidR="00E110C1">
        <w:rPr>
          <w:sz w:val="20"/>
        </w:rPr>
        <w:t xml:space="preserve">Določbe so bile sicer urejene že v okviru dosedanje zakonodaje, vendar se s predlogom novega zakona podrobneje urejajo, kar bo omogočilo uvedbo sodobnejših načinov plačila uporabe posameznih cestninskih cestnih objektov. </w:t>
      </w:r>
      <w:r w:rsidRPr="008B6F75">
        <w:rPr>
          <w:sz w:val="20"/>
        </w:rPr>
        <w:t xml:space="preserve">Vlada </w:t>
      </w:r>
      <w:r w:rsidR="00E110C1">
        <w:rPr>
          <w:sz w:val="20"/>
        </w:rPr>
        <w:t xml:space="preserve">bo </w:t>
      </w:r>
      <w:r w:rsidRPr="008B6F75">
        <w:rPr>
          <w:sz w:val="20"/>
        </w:rPr>
        <w:t>podrobneje uredi</w:t>
      </w:r>
      <w:r w:rsidR="00E110C1">
        <w:rPr>
          <w:sz w:val="20"/>
        </w:rPr>
        <w:t>la</w:t>
      </w:r>
      <w:r w:rsidRPr="008B6F75">
        <w:rPr>
          <w:sz w:val="20"/>
        </w:rPr>
        <w:t xml:space="preserve"> vsa vprašanja v zvezi s plačilom cestnine za uporabo cestninskih cestnih objektov.</w:t>
      </w:r>
    </w:p>
    <w:p w14:paraId="2D9577C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A1FE228"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6. členu</w:t>
      </w:r>
    </w:p>
    <w:p w14:paraId="1433F778"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8A96F64"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 xml:space="preserve">Ta člen na splošno ureja obveznost plačila cestnine. Od plačane cestnine se obračuna DDV v skladu z zakonom, ki ureja DDV. V vinjetnem sistemu cestninjenja nastane obveznost plačila cestnine z vstopom vozila do 3.500 kg NDM na cestninsko cesto. Ta obveznost pri cestninjenju z ustavljanjem ali zmanjšanjem hitrosti nastane, ko vozilo nad 3.500 kg NDM prevozi cestninsko postajo, pri elektronskem cestninjenju v prostem prometnem toku pa, ko prevozi točko cestninjenja na cestninski cesti. </w:t>
      </w:r>
    </w:p>
    <w:p w14:paraId="07231D08"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691D7D3E" w14:textId="77777777" w:rsidR="0075704F" w:rsidRPr="004066F4" w:rsidRDefault="00373DAE" w:rsidP="0075704F">
      <w:pPr>
        <w:shd w:val="clear" w:color="auto" w:fill="FFFFFF"/>
        <w:overflowPunct/>
        <w:autoSpaceDE/>
        <w:autoSpaceDN/>
        <w:adjustRightInd/>
        <w:textAlignment w:val="auto"/>
        <w:rPr>
          <w:rFonts w:cs="Arial"/>
          <w:sz w:val="20"/>
          <w:szCs w:val="20"/>
        </w:rPr>
      </w:pPr>
      <w:r>
        <w:rPr>
          <w:rFonts w:cs="Arial"/>
          <w:sz w:val="20"/>
          <w:szCs w:val="20"/>
        </w:rPr>
        <w:t xml:space="preserve">Ker je mogoče pridobiti OBU </w:t>
      </w:r>
      <w:r w:rsidR="0075704F" w:rsidRPr="004066F4">
        <w:rPr>
          <w:rFonts w:cs="Arial"/>
          <w:sz w:val="20"/>
          <w:szCs w:val="20"/>
        </w:rPr>
        <w:t>napravo na cestninskih uporabniških točkah, ki so zaradi lažje dostopnosti in distribucije ter opremljanja vozil pretežno na cestninskih cestah, lahko cestninski zavezanec, ki še ni vključen v sistem elektronskega cestninjenja v prostem pro</w:t>
      </w:r>
      <w:r>
        <w:rPr>
          <w:rFonts w:cs="Arial"/>
          <w:sz w:val="20"/>
          <w:szCs w:val="20"/>
        </w:rPr>
        <w:t xml:space="preserve">metnem toku oziroma še nima OBU </w:t>
      </w:r>
      <w:r w:rsidR="0075704F" w:rsidRPr="004066F4">
        <w:rPr>
          <w:rFonts w:cs="Arial"/>
          <w:sz w:val="20"/>
          <w:szCs w:val="20"/>
        </w:rPr>
        <w:t>naprave, brez te naprave po vstopu na cestninsko cesto pelje do prve cestninske uporabniške točke, kjer to napravo pridobi, hkrati pa navede mesto vstopa na cestninsko cesto in plača cestnino za prevoženo razdaljo do te točke. Cestninskemu zavezancu je ob plačilu cestnine izdan račun oziroma potrdilo o plačilu cestnine, ki ga mora hraniti do izstopa s cestninske ceste. Če cestninski zavezanec računa oziroma potrdila o plačilu cestnine ne hrani, s tem stori prekršek, za katerega je v kazenskih določbah predpisana globa. Namen hrambe omenjenega dokumenta je v dokazovanju plačila cestnine, zato mora cestninski zavezanec na zahtevo cestninskega nadzornika račun oziroma potrdilo izročiti na vpogled. Če cestninski zavezanec na zahtevo cestninskega nadzornika omenjenega dokumenta noče izročiti na vpogled, s tem stori prekršek v zvezi z neupoštevanjem odredbe, za kar je v kazenskih določbah predpisana globa. Pravilnost navedbe cestninskega zavezanca o mestu vstopa na cestninsko cesto se preveri v nadzornem sistemu, ki vožnjo vozila br</w:t>
      </w:r>
      <w:r>
        <w:rPr>
          <w:rFonts w:cs="Arial"/>
          <w:sz w:val="20"/>
          <w:szCs w:val="20"/>
        </w:rPr>
        <w:t xml:space="preserve">ez nameščene OBU </w:t>
      </w:r>
      <w:r w:rsidR="0075704F" w:rsidRPr="004066F4">
        <w:rPr>
          <w:rFonts w:cs="Arial"/>
          <w:sz w:val="20"/>
          <w:szCs w:val="20"/>
        </w:rPr>
        <w:t xml:space="preserve">naprave zazna kot kršitev. To pomeni, da ta sistem nadzornemu centru družbe DARS, d. d., javi kršitev, poleg tega pa omogoča samodejno prepoznavo registrskih tablic kršiteljevega vozila. Če se cestninski zavezanec ne ustavi na prvi cestninski uporabniški točki, na kateri </w:t>
      </w:r>
      <w:r>
        <w:rPr>
          <w:rFonts w:cs="Arial"/>
          <w:sz w:val="20"/>
          <w:szCs w:val="20"/>
        </w:rPr>
        <w:t xml:space="preserve">lahko opremi svoje vozilo z OBU </w:t>
      </w:r>
      <w:r w:rsidR="0075704F" w:rsidRPr="004066F4">
        <w:rPr>
          <w:rFonts w:cs="Arial"/>
          <w:sz w:val="20"/>
          <w:szCs w:val="20"/>
        </w:rPr>
        <w:t xml:space="preserve">napravo, stori kršitev, kar pomeni, da bo zoper njega uveden postopek o prekršku. Če pa na prvi cestninski uporabniški </w:t>
      </w:r>
      <w:r>
        <w:rPr>
          <w:rFonts w:cs="Arial"/>
          <w:sz w:val="20"/>
          <w:szCs w:val="20"/>
        </w:rPr>
        <w:t xml:space="preserve">točki opremi svoje vozilo z OBU </w:t>
      </w:r>
      <w:r w:rsidR="0075704F" w:rsidRPr="004066F4">
        <w:rPr>
          <w:rFonts w:cs="Arial"/>
          <w:sz w:val="20"/>
          <w:szCs w:val="20"/>
        </w:rPr>
        <w:t xml:space="preserve">napravo in plača cestnino za prevoženo razdaljo od vstopa na cestninsko cesto do te točke, se to po računalniški povezavi z nadzornim sistemom v slednjega tudi zapiše, kar pomeni, da se bo vpisana morebitna kršitev iz sistema zbrisala. </w:t>
      </w:r>
    </w:p>
    <w:p w14:paraId="2B5A9C5A"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4E2CE097"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Prav tako lahko cestninski zavezanec, ki namerava zapustiti cestninsko cesto z vozilom, opremljenim z OBU</w:t>
      </w:r>
      <w:r w:rsidR="00373DAE">
        <w:rPr>
          <w:rFonts w:cs="Arial"/>
          <w:sz w:val="20"/>
          <w:szCs w:val="20"/>
        </w:rPr>
        <w:t xml:space="preserve"> </w:t>
      </w:r>
      <w:r w:rsidRPr="004066F4">
        <w:rPr>
          <w:rFonts w:cs="Arial"/>
          <w:sz w:val="20"/>
          <w:szCs w:val="20"/>
        </w:rPr>
        <w:t>napravo (zlasti bodo to občasni uporabniki), pelje do cestninske uporabniške točke na ces</w:t>
      </w:r>
      <w:r w:rsidR="00373DAE">
        <w:rPr>
          <w:rFonts w:cs="Arial"/>
          <w:sz w:val="20"/>
          <w:szCs w:val="20"/>
        </w:rPr>
        <w:t xml:space="preserve">tninski cesti zato, da vrne OBU </w:t>
      </w:r>
      <w:r w:rsidRPr="004066F4">
        <w:rPr>
          <w:rFonts w:cs="Arial"/>
          <w:sz w:val="20"/>
          <w:szCs w:val="20"/>
        </w:rPr>
        <w:t>napravo, hkrati pa mora navesti mesto izstopa s cestninske ceste in plačati cestnino za to razdaljo. O plačilu cestnine se mu izda potrdilo, ki ga mora na zahtevo cestninskega nadzornika izročiti na vpogled. Ne glede na zgoraj opisani mogoči način plačila cestnine ali nastanek obveznosti njenega plačila pa mora biti spoštovano temeljno načelo prepovedi kakršne koli diskriminacije v zvezi s to obveznostjo.</w:t>
      </w:r>
    </w:p>
    <w:p w14:paraId="2AB0EE07"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60A84EF8"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K 7. členu</w:t>
      </w:r>
    </w:p>
    <w:p w14:paraId="33EA646C"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421B6564"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Ta člen določa cestninskega zavezanca, torej osebo, ki mora plačati cestnino za uporabo cestninske ceste ali cestninskega cestnega objekta. Cestninski zavezanec je predvsem voznik, lahko pa tudi lastnik vozila ali imetnik pravice uporabe vozila (npr. najemojemalec, zakupojemalec) in oseba, ki je sklenila pogodbo o uporabi cestninskih cest za posamezno vozilo, saj se pri cestninjenju v prostem prometnem toku, če gre za t. i. aktivno elektronsko napravo, ki prepozna vozilo, o pridobitvi in aktiviranju take elektronske naprave praviloma sklepajo pogodbe o odloženem plačilu cestnine. Vsi cestninski zavezanci so odgovorni za plačilo cestnine solidarno, kar pomeni, da vsak od njih odgovarja za cestnino v celoti. Slednje je zelo pomembno z vidika poravnave zapadlih obveznosti iz cestninjenja, kajti če zavezanec ne bo hotel izpolniti svoje obveznosti prostovoljno, je mogoče predlagati izvršbo zoper katerega koli izmed solidarnih dolžnikov. Pri tem je odgovornost voznika vozila za plačilo cestnine omejena zgolj na cestnino, ki ni bila plačana pri uporabi cestninske ceste ob storitvi prekrška v zvezi z neplačilom cestnine. Taka rešitev je popolnoma logična, saj voznik ne more biti odgovoren za zapadle neplačane obveznosti družbe, v kateri je zaposlen, nastale iz uporabe cestninskih cest.</w:t>
      </w:r>
    </w:p>
    <w:p w14:paraId="300D8538"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11BC91A9"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K 8. členu</w:t>
      </w:r>
    </w:p>
    <w:p w14:paraId="0A2CAB7B"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6EBB522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Ta člen določa cestninskega upravičenca. Cestninski upravičenec je upravljavec cestninskih cest, ki je lahko državni organ ali pravna oseba javnega ali zasebnega prava in ki v skladu z zakonom upravlja nekatere cestninske ceste. S tem je omogočeno, da bi v Republiki Sloveniji lahko imeli več upravljavcev cestninskih cest, pri čemer bi vsakemu od njih pripadali prihodki iz cestninjenja, ustvarjeni na cestah v njihovem upravljanju.</w:t>
      </w:r>
    </w:p>
    <w:p w14:paraId="234C1636"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8FCE05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9. členu</w:t>
      </w:r>
    </w:p>
    <w:p w14:paraId="5836874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EF162D3" w14:textId="5086C046" w:rsidR="0075704F" w:rsidRPr="0075704F"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 xml:space="preserve">Ta člen določa vožnje po cestninski cesti, za katere se cestnina </w:t>
      </w:r>
      <w:r w:rsidR="007D7B67">
        <w:rPr>
          <w:rFonts w:cs="Arial"/>
          <w:sz w:val="20"/>
          <w:szCs w:val="20"/>
        </w:rPr>
        <w:t>ne plača</w:t>
      </w:r>
      <w:r w:rsidRPr="004066F4">
        <w:rPr>
          <w:rFonts w:cs="Arial"/>
          <w:sz w:val="20"/>
          <w:szCs w:val="20"/>
        </w:rPr>
        <w:t xml:space="preserve">. Izjeme so enake že zdaj veljavnim in obsegajo zlasti vožnjo z domačimi ali tujimi vojaškimi vozili, vozili s prednostjo, vozili, ki se uporabljajo za opravljanje dejavnosti vzdrževanja cestninskih cest, cestninjenja in nadzora nad plačevanjem cestnine ter vozili v spremstvu in s spremstvom. </w:t>
      </w:r>
      <w:r w:rsidR="004066F4" w:rsidRPr="004066F4">
        <w:rPr>
          <w:rFonts w:cs="Arial"/>
          <w:sz w:val="20"/>
          <w:szCs w:val="20"/>
        </w:rPr>
        <w:t>Spremenjena je zgolj določba, ki se nanaša na vozila s prednostjo in vozila za spremstvo, saj po novem velja oprostitev zgolj za vozila reg</w:t>
      </w:r>
      <w:r w:rsidR="004066F4">
        <w:rPr>
          <w:rFonts w:cs="Arial"/>
          <w:sz w:val="20"/>
          <w:szCs w:val="20"/>
        </w:rPr>
        <w:t>istrirana v Republiki Sloveniji.</w:t>
      </w:r>
      <w:r w:rsidR="004066F4" w:rsidRPr="004066F4">
        <w:rPr>
          <w:rFonts w:cs="Arial"/>
          <w:sz w:val="20"/>
          <w:szCs w:val="20"/>
        </w:rPr>
        <w:t xml:space="preserve"> </w:t>
      </w:r>
      <w:r w:rsidRPr="004066F4">
        <w:rPr>
          <w:rFonts w:cs="Arial"/>
          <w:sz w:val="20"/>
          <w:szCs w:val="20"/>
        </w:rPr>
        <w:t xml:space="preserve">O prihodu tujih vojaških vozil in vozil tujih humanitarnih organizacij v Republiko Slovenijo, ki nameravajo uporabljati naše cestninske ceste, mora biti upravljavec cestninskih cest obveščen najmanj 24 ur prej, saj bo ta vozila le tako mogoče pravočasno evidentirati v nadzorni sistem. To je pomembno, ker se </w:t>
      </w:r>
      <w:r w:rsidR="00373DAE">
        <w:rPr>
          <w:rFonts w:cs="Arial"/>
          <w:sz w:val="20"/>
          <w:szCs w:val="20"/>
        </w:rPr>
        <w:t xml:space="preserve">z uvedbo </w:t>
      </w:r>
      <w:r w:rsidRPr="004066F4">
        <w:rPr>
          <w:rFonts w:cs="Arial"/>
          <w:sz w:val="20"/>
          <w:szCs w:val="20"/>
        </w:rPr>
        <w:t xml:space="preserve">elektronskega cestninskega sistema v prostem prometnem </w:t>
      </w:r>
      <w:r w:rsidR="00373DAE">
        <w:rPr>
          <w:rFonts w:cs="Arial"/>
          <w:sz w:val="20"/>
          <w:szCs w:val="20"/>
        </w:rPr>
        <w:t>toku opravlja nadzor</w:t>
      </w:r>
      <w:r w:rsidRPr="004066F4">
        <w:rPr>
          <w:rFonts w:cs="Arial"/>
          <w:sz w:val="20"/>
          <w:szCs w:val="20"/>
        </w:rPr>
        <w:t xml:space="preserve"> z uporabo naprav za samodejno prepoznavo registrskih številk. Če vozilo ne bo evidentir</w:t>
      </w:r>
      <w:r w:rsidR="00373DAE">
        <w:rPr>
          <w:rFonts w:cs="Arial"/>
          <w:sz w:val="20"/>
          <w:szCs w:val="20"/>
        </w:rPr>
        <w:t>ano v nadzornem sistemu, ga</w:t>
      </w:r>
      <w:r w:rsidRPr="004066F4">
        <w:rPr>
          <w:rFonts w:cs="Arial"/>
          <w:sz w:val="20"/>
          <w:szCs w:val="20"/>
        </w:rPr>
        <w:t xml:space="preserve"> naprave</w:t>
      </w:r>
      <w:r w:rsidR="00373DAE">
        <w:rPr>
          <w:rFonts w:cs="Arial"/>
          <w:sz w:val="20"/>
          <w:szCs w:val="20"/>
        </w:rPr>
        <w:t xml:space="preserve"> za nadzor cestninjenja izločijo</w:t>
      </w:r>
      <w:r w:rsidRPr="004066F4">
        <w:rPr>
          <w:rFonts w:cs="Arial"/>
          <w:sz w:val="20"/>
          <w:szCs w:val="20"/>
        </w:rPr>
        <w:t xml:space="preserve"> kot vozilo, za katero ce</w:t>
      </w:r>
      <w:r w:rsidR="00373DAE">
        <w:rPr>
          <w:rFonts w:cs="Arial"/>
          <w:sz w:val="20"/>
          <w:szCs w:val="20"/>
        </w:rPr>
        <w:t>stnina ni plačana, in o tem obvestijo</w:t>
      </w:r>
      <w:r w:rsidRPr="004066F4">
        <w:rPr>
          <w:rFonts w:cs="Arial"/>
          <w:sz w:val="20"/>
          <w:szCs w:val="20"/>
        </w:rPr>
        <w:t xml:space="preserve"> tu</w:t>
      </w:r>
      <w:r w:rsidR="00373DAE">
        <w:rPr>
          <w:rFonts w:cs="Arial"/>
          <w:sz w:val="20"/>
          <w:szCs w:val="20"/>
        </w:rPr>
        <w:t>di cestninske nadzornike</w:t>
      </w:r>
      <w:r w:rsidRPr="004066F4">
        <w:rPr>
          <w:rFonts w:cs="Arial"/>
          <w:sz w:val="20"/>
          <w:szCs w:val="20"/>
        </w:rPr>
        <w:t>. Z opisano rešitvijo se bodo odpravili nepotrebni zapleti pri opravljanju nadzora za voznike vozil, katerih vožnja spada med izjeme, za katere ni treba plačati cestnine, pa tudi za nadzorni organ.</w:t>
      </w:r>
    </w:p>
    <w:p w14:paraId="4D6907E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161EFA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10. členu</w:t>
      </w:r>
    </w:p>
    <w:p w14:paraId="3534C53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47EDB79"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Ta člen določa merila, po katerih vlada določi cestninske razrede, v katere se uvrščajo posamezna vozila. Dve od njih določa neposredno: največja tehnično dovoljena masa in število osi. Druga merila so v skladu z Direktivo 1999/62/ES določena opisno z značilnostmi posameznega vozila ali pa so te razpoznavne na pogled.</w:t>
      </w:r>
    </w:p>
    <w:p w14:paraId="51B67A89"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6087C1D8"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K 11. členu</w:t>
      </w:r>
    </w:p>
    <w:p w14:paraId="532460C5"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35A15596"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 xml:space="preserve">Cestnina za uporabo cestninske ceste ali cestninskega cestnega objekta posameznega upravljavca cestninskih cest se določi tako, da cestnina, ki se plačuje za vožnjo z vozilom nad 3.500 kg NDM, skupaj s cestnino, ki se plačuje za vožnjo z vozilom do 3.500 kg NDM, pokriva stroške cestninskih cest ali njihovega jasno določenega dela. Ti stroški vključujejo stroške gradnje ter stroške obratovanja, vzdrževanja in razvoja cestninskih cest posameznega upravljavca. Vključujejo lahko tudi donosnost kapitala ali stopnjo dobička na podlagi tržnih razmer. Upoštevajo se stroški, ki se nanašajo na cestninske ceste ali del teh cest, na katerem se zaračunavajo cestnine, in na vozila, ki se jim cestnine zaračunavajo. S cestnino se ne sme ustvarjati dobiček, saj so prihodki iz cestnine namenjeni za pokrivanje stroškov, nastalih z gradnjo, vzdrževanjem, obratovanjem in razvojem cestninskih cest. Omenjeni stroški lahko obsegajo stroške, ki so povezani s celotnim cestninskim omrežjem ali pa samo z delom cestninskega omrežja, pri čemer mora biti ta del jasno določen. Do primera, ko se pri določanju višine cestnine ne upoštevajo stroški celotnega cestninskega omrežja, lahko pride v primeru, ko bodo sestavni del cestninskega omrežja ceste oziroma cestni odseki, ki so bili zgrajeni pred 10. junijem 1978, saj se le-ti v skladu z zakonodajo EU ne smejo upoštevati pri opredeljevanju stroškov cestninskega omrežja. </w:t>
      </w:r>
      <w:r w:rsidRPr="004066F4">
        <w:rPr>
          <w:rFonts w:cs="Arial" w:hint="eastAsia"/>
          <w:sz w:val="20"/>
          <w:szCs w:val="20"/>
          <w:lang w:eastAsia="ar-SA"/>
        </w:rPr>
        <w:t xml:space="preserve">Stroški </w:t>
      </w:r>
      <w:r w:rsidRPr="004066F4">
        <w:rPr>
          <w:rFonts w:cs="Arial"/>
          <w:sz w:val="20"/>
          <w:szCs w:val="20"/>
          <w:lang w:eastAsia="ar-SA"/>
        </w:rPr>
        <w:t>cestninskih cest</w:t>
      </w:r>
      <w:r w:rsidRPr="004066F4">
        <w:rPr>
          <w:rFonts w:cs="Arial" w:hint="eastAsia"/>
          <w:sz w:val="20"/>
          <w:szCs w:val="20"/>
          <w:lang w:eastAsia="ar-SA"/>
        </w:rPr>
        <w:t xml:space="preserve"> ali stroški </w:t>
      </w:r>
      <w:r w:rsidRPr="004066F4">
        <w:rPr>
          <w:rFonts w:cs="Arial"/>
          <w:sz w:val="20"/>
          <w:szCs w:val="20"/>
          <w:lang w:eastAsia="ar-SA"/>
        </w:rPr>
        <w:t xml:space="preserve">njihovih </w:t>
      </w:r>
      <w:r w:rsidRPr="004066F4">
        <w:rPr>
          <w:rFonts w:cs="Arial" w:hint="eastAsia"/>
          <w:sz w:val="20"/>
          <w:szCs w:val="20"/>
          <w:lang w:eastAsia="ar-SA"/>
        </w:rPr>
        <w:t>izboljšav lahko vključujejo kakršne koli posebne izdatke za zmanjšanje hrupa ali izboljšanje varnosti v cestnem prometu</w:t>
      </w:r>
      <w:r w:rsidRPr="004066F4">
        <w:rPr>
          <w:rFonts w:cs="Arial"/>
          <w:sz w:val="20"/>
          <w:szCs w:val="20"/>
          <w:lang w:eastAsia="ar-SA"/>
        </w:rPr>
        <w:t>. Stroški, ki se lahko upoštevajo kot stroški cestninskih cest, so določeni z Direktivo 1999/62/ES, pri čemer se lahko kot stroški gradnje upoštevajo stroški, ki so povezani z gradnjo in financiranjem:</w:t>
      </w:r>
    </w:p>
    <w:p w14:paraId="095D242D"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 xml:space="preserve">– novih cestninskih cest ali njihovih izboljšav (vključno z večjimi konstrukcijskimi popravili) ali </w:t>
      </w:r>
    </w:p>
    <w:p w14:paraId="55418D2A"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 xml:space="preserve">– obstoječih cestninskih cest ali njihovih izboljšav (vključno z večjimi konstrukcijskimi popravili), ki so bile zgrajene najpozneje 30 let pred 10. junijem 2008, če so bile cestninske ureditve do 10. junija 2008 že uvedene, ali pa je bila gradnja cestninske ceste dokončana najpozneje 30 let pred vzpostavitvijo novih cestninskih ureditev, uvedenih po 10. juniju 2008. Pri tem je potrebno poudariti, da so kot nove cestninske ceste mišljene cestninske ceste, ki so bile zgrajene po 10. juniju 2008, medtem ko med obstoječe cestninske ceste štejejo cestninske ceste, ki so bile zgrajene najpozneje 30 let pred 10. </w:t>
      </w:r>
      <w:r w:rsidRPr="004066F4">
        <w:rPr>
          <w:rFonts w:cs="Arial"/>
          <w:sz w:val="20"/>
          <w:szCs w:val="20"/>
          <w:lang w:eastAsia="ar-SA"/>
        </w:rPr>
        <w:lastRenderedPageBreak/>
        <w:t xml:space="preserve">junijem 2008. Za stroške gradnje se lahko štejejo tudi stroški v zvezi s cestninskimi cestami ali njihovimi izboljšavami, ki so bile dokončane pred 10. junijem 1978, če: </w:t>
      </w:r>
    </w:p>
    <w:p w14:paraId="4ED174A6"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 xml:space="preserve">– </w:t>
      </w:r>
      <w:r w:rsidRPr="004066F4">
        <w:rPr>
          <w:rFonts w:cs="Arial" w:hint="eastAsia"/>
          <w:sz w:val="20"/>
          <w:szCs w:val="20"/>
          <w:lang w:eastAsia="ar-SA"/>
        </w:rPr>
        <w:t xml:space="preserve">je </w:t>
      </w:r>
      <w:r w:rsidRPr="004066F4">
        <w:rPr>
          <w:rFonts w:cs="Arial"/>
          <w:sz w:val="20"/>
          <w:szCs w:val="20"/>
          <w:lang w:eastAsia="ar-SA"/>
        </w:rPr>
        <w:t xml:space="preserve">bil vzpostavljen </w:t>
      </w:r>
      <w:r w:rsidRPr="004066F4">
        <w:rPr>
          <w:rFonts w:cs="Arial" w:hint="eastAsia"/>
          <w:sz w:val="20"/>
          <w:szCs w:val="20"/>
          <w:lang w:eastAsia="ar-SA"/>
        </w:rPr>
        <w:t xml:space="preserve">cestninski sistem, ki zagotavlja povračilo teh stroškov na podlagi pogodbe z upravljavcem cestninskega sistema ali na podlagi drugih pravnih aktov z enakovrednim učinkom, ki </w:t>
      </w:r>
      <w:r w:rsidRPr="004066F4">
        <w:rPr>
          <w:rFonts w:cs="Arial"/>
          <w:sz w:val="20"/>
          <w:szCs w:val="20"/>
          <w:lang w:eastAsia="ar-SA"/>
        </w:rPr>
        <w:t xml:space="preserve">so </w:t>
      </w:r>
      <w:r w:rsidRPr="004066F4">
        <w:rPr>
          <w:rFonts w:cs="Arial" w:hint="eastAsia"/>
          <w:sz w:val="20"/>
          <w:szCs w:val="20"/>
          <w:lang w:eastAsia="ar-SA"/>
        </w:rPr>
        <w:t>zač</w:t>
      </w:r>
      <w:r w:rsidRPr="004066F4">
        <w:rPr>
          <w:rFonts w:cs="Arial"/>
          <w:sz w:val="20"/>
          <w:szCs w:val="20"/>
          <w:lang w:eastAsia="ar-SA"/>
        </w:rPr>
        <w:t xml:space="preserve">eli </w:t>
      </w:r>
      <w:r w:rsidRPr="004066F4">
        <w:rPr>
          <w:rFonts w:cs="Arial" w:hint="eastAsia"/>
          <w:sz w:val="20"/>
          <w:szCs w:val="20"/>
          <w:lang w:eastAsia="ar-SA"/>
        </w:rPr>
        <w:t>veljati pred 10. junijem 2008; ali</w:t>
      </w:r>
    </w:p>
    <w:p w14:paraId="5474EFD3"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 je mogoče do</w:t>
      </w:r>
      <w:r w:rsidRPr="004066F4">
        <w:rPr>
          <w:rFonts w:cs="Arial" w:hint="eastAsia"/>
          <w:sz w:val="20"/>
          <w:szCs w:val="20"/>
          <w:lang w:eastAsia="ar-SA"/>
        </w:rPr>
        <w:t>ka</w:t>
      </w:r>
      <w:r w:rsidRPr="004066F4">
        <w:rPr>
          <w:rFonts w:cs="Arial"/>
          <w:sz w:val="20"/>
          <w:szCs w:val="20"/>
          <w:lang w:eastAsia="ar-SA"/>
        </w:rPr>
        <w:t>zati</w:t>
      </w:r>
      <w:r w:rsidRPr="004066F4">
        <w:rPr>
          <w:rFonts w:cs="Arial" w:hint="eastAsia"/>
          <w:sz w:val="20"/>
          <w:szCs w:val="20"/>
          <w:lang w:eastAsia="ar-SA"/>
        </w:rPr>
        <w:t xml:space="preserve">, da je bil pogoj za gradnjo </w:t>
      </w:r>
      <w:r w:rsidRPr="004066F4">
        <w:rPr>
          <w:rFonts w:cs="Arial"/>
          <w:sz w:val="20"/>
          <w:szCs w:val="20"/>
          <w:lang w:eastAsia="ar-SA"/>
        </w:rPr>
        <w:t>cestninske ceste</w:t>
      </w:r>
      <w:r w:rsidRPr="004066F4">
        <w:rPr>
          <w:rFonts w:cs="Arial" w:hint="eastAsia"/>
          <w:sz w:val="20"/>
          <w:szCs w:val="20"/>
          <w:lang w:eastAsia="ar-SA"/>
        </w:rPr>
        <w:t>, da bo njena pričakovana življenjska doba daljša od 30 let.</w:t>
      </w:r>
    </w:p>
    <w:p w14:paraId="25216498" w14:textId="77777777" w:rsidR="0075704F" w:rsidRPr="004066F4" w:rsidRDefault="0075704F" w:rsidP="0075704F">
      <w:pPr>
        <w:suppressAutoHyphens/>
        <w:overflowPunct/>
        <w:autoSpaceDE/>
        <w:autoSpaceDN/>
        <w:adjustRightInd/>
        <w:textAlignment w:val="auto"/>
        <w:rPr>
          <w:rFonts w:cs="Arial"/>
          <w:sz w:val="20"/>
          <w:szCs w:val="20"/>
          <w:lang w:eastAsia="ar-SA"/>
        </w:rPr>
      </w:pPr>
    </w:p>
    <w:p w14:paraId="0D1CE720" w14:textId="77777777" w:rsidR="0075704F" w:rsidRPr="0075704F"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Stroški cestninskih cest se ugotavljajo na podlagi metodologije za izračun stroškov cestninskih cest, ki jo sprejme vlada. Pri tem pa mora upravljavec cestninskih cest zagotoviti vse potrebne strokovne podlage za izdelavo te metodologije, saj je edini subjekt, ki razpolaga z vsemi potrebnimi podatki za ekonomski izračun teh stroškov.</w:t>
      </w:r>
    </w:p>
    <w:p w14:paraId="28DB6A2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48518F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12. členu</w:t>
      </w:r>
    </w:p>
    <w:p w14:paraId="011C772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C14EE5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 xml:space="preserve">Ta člen ureja način določitve višine cestnine glede na prevoženo razdaljo in glede na čas uporabe cestninskih cest (vinjetni sistem cestninjenja). Na podlagi izračunov ponderirane povprečne infrastrukturne pristojbine vlada (vse strokovne podlage za določitev nove višine cestnine mora zagotoviti upravljavec cestninskih cest) s sklepom, ki se objavi v Uradnem listu Republike Slovenije, določi višino cestnine na kilometer cestninske ceste za posamezen cestninski razred vozil, katerih NDM presega 3.500 kg. </w:t>
      </w:r>
      <w:r w:rsidR="004066F4" w:rsidRPr="004066F4">
        <w:rPr>
          <w:rFonts w:cs="Arial"/>
          <w:sz w:val="20"/>
          <w:szCs w:val="20"/>
        </w:rPr>
        <w:t>Skladno z novim konceptom se pri višini cestnine za težka vozila upošteva tudi emisijski razred CO</w:t>
      </w:r>
      <w:r w:rsidR="004066F4" w:rsidRPr="004066F4">
        <w:rPr>
          <w:rFonts w:cs="Arial"/>
          <w:sz w:val="20"/>
          <w:szCs w:val="20"/>
          <w:vertAlign w:val="subscript"/>
        </w:rPr>
        <w:t>2</w:t>
      </w:r>
      <w:r w:rsidR="004066F4" w:rsidRPr="004066F4">
        <w:rPr>
          <w:rFonts w:cs="Arial"/>
          <w:sz w:val="20"/>
          <w:szCs w:val="20"/>
        </w:rPr>
        <w:t xml:space="preserve">. </w:t>
      </w:r>
      <w:r w:rsidRPr="004066F4">
        <w:rPr>
          <w:rFonts w:cs="Arial"/>
          <w:sz w:val="20"/>
          <w:szCs w:val="20"/>
        </w:rPr>
        <w:t>Pri določitvi te višine se stroški cestninskih cest ali njihovega določenega dela posameznega upravljavca razdelijo na posamezne cestninske razrede z ekvivalenčnimi faktorji, ki jih predpiše vlada, pri čemer je treba poudariti, da so ti faktorji določeni v Direktivi 1999/62/ES. Poleg tega se cestnina za določen čas določi glede na tip ali cestninski razred vozila ter glede na čas uporabe cestninske ceste, pri čemer je cena elektronske vinjete določena z uredbo vlade, upoštevajo pa se bodo v prihodnje upoštevala cenovna razmerja med posameznimi vrstami elektronskih vinjet iz tega predloga zakona. Ker cestnine zaradi inflacije izgubljajo nominalno vrednost, je predvidena indeksacija cestnin v primeru, če rast cen življenjskih potrebščin v obdobju januar-december preteklega leta z enakim obdobjem leto pred tem preseže indeks 100.</w:t>
      </w:r>
    </w:p>
    <w:p w14:paraId="0A073B4C" w14:textId="77777777" w:rsidR="0075704F" w:rsidRDefault="0075704F" w:rsidP="0075704F">
      <w:pPr>
        <w:shd w:val="clear" w:color="auto" w:fill="FFFFFF"/>
        <w:overflowPunct/>
        <w:autoSpaceDE/>
        <w:autoSpaceDN/>
        <w:adjustRightInd/>
        <w:textAlignment w:val="auto"/>
        <w:rPr>
          <w:rFonts w:cs="Arial"/>
          <w:sz w:val="20"/>
          <w:szCs w:val="20"/>
        </w:rPr>
      </w:pPr>
    </w:p>
    <w:p w14:paraId="527A9572" w14:textId="77777777" w:rsidR="00315A41" w:rsidRPr="0075704F" w:rsidRDefault="00315A41" w:rsidP="0075704F">
      <w:pPr>
        <w:shd w:val="clear" w:color="auto" w:fill="FFFFFF"/>
        <w:overflowPunct/>
        <w:autoSpaceDE/>
        <w:autoSpaceDN/>
        <w:adjustRightInd/>
        <w:textAlignment w:val="auto"/>
        <w:rPr>
          <w:rFonts w:cs="Arial"/>
          <w:sz w:val="20"/>
          <w:szCs w:val="20"/>
        </w:rPr>
      </w:pPr>
    </w:p>
    <w:p w14:paraId="43C4112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13. členu</w:t>
      </w:r>
    </w:p>
    <w:p w14:paraId="53D2DDB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B914398"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Ta člen določa splošne obveznosti v zvezi z načinom cestninjenja glede na prevoženo razdaljo. Najprej določa splošno obveznost upravljavca cestninskih cest, ki mora zagotoviti tako cestninjenje, da čim manj ovira prosti pretok prometa (brez obveznih kontrol na mejah s sosednjimi državami, kar je tudi v skladu s schengenskim pravnim redom). Treba je poudariti, da se mora cestnina plačati za vsako vozilo, ki uporablja cestninsko cesto, kar pomeni, da je treba ob morebitni vleki plačati cestnino ne samo za vlečno vozilo, ampak tudi za vozilo, ki je vlečeno (npr. zaradi okvare). V elektronskem sistemu cestninjenja glede na prevoženo razdaljo mora vozilo, ki se je pokvarilo na cestninski, plačati cestnino za prevoženo razdaljo do izstopa iz tega sistema, čeprav je zaradi okvare pri vleki oprto na drugo vozilo. Upravljavec cestninskih cest mora zagotoviti ustrezno razpoložljivost elektronskih naprav za cestninjenje (dostopnost) in omogočiti 24-urno plačevanje z običajnimi plačilni sredstvi. Vozniki kot cestninski zavezanci morajo ravnati v skladu s pravili cestninjenja in odredbami upravljavca in nadzornih organov. Predmetni člen določa tudi prepoved predrugačenja naprave za elektronsko cestninjenje. Če cestninski zavezanec kakor koli povzroči, da elektronska naprava za cestninjenje ne deluje pravilno (npr. s posegom v njeno konstrukcijo oziroma programsko opremo), upravljavec cestninskih cest onemogoči njeno delovanje oziroma prepreči plačevanje cestnine s to napravo. To pomeni, da upravljavec cestninskih cest »na daljavo« izključi napravo iz sistema cestninjenja in na ta način cestninskemu zavezancu onemogoči oziroma prepreči nadaljnjo zlorabo pri plačevanju cestnine.</w:t>
      </w:r>
    </w:p>
    <w:p w14:paraId="6EDB174D"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6619D331" w14:textId="77777777" w:rsidR="0075704F" w:rsidRPr="004066F4" w:rsidRDefault="0075704F" w:rsidP="0075704F">
      <w:pPr>
        <w:shd w:val="clear" w:color="auto" w:fill="FFFFFF"/>
        <w:overflowPunct/>
        <w:autoSpaceDE/>
        <w:autoSpaceDN/>
        <w:adjustRightInd/>
        <w:textAlignment w:val="auto"/>
        <w:rPr>
          <w:rFonts w:cs="Arial"/>
          <w:sz w:val="20"/>
          <w:szCs w:val="20"/>
        </w:rPr>
      </w:pPr>
      <w:r w:rsidRPr="004066F4">
        <w:rPr>
          <w:rFonts w:cs="Arial"/>
          <w:sz w:val="20"/>
          <w:szCs w:val="20"/>
        </w:rPr>
        <w:t>K 14. členu</w:t>
      </w:r>
    </w:p>
    <w:p w14:paraId="07C7E023" w14:textId="77777777" w:rsidR="0075704F" w:rsidRPr="004066F4" w:rsidRDefault="0075704F" w:rsidP="0075704F">
      <w:pPr>
        <w:shd w:val="clear" w:color="auto" w:fill="FFFFFF"/>
        <w:overflowPunct/>
        <w:autoSpaceDE/>
        <w:autoSpaceDN/>
        <w:adjustRightInd/>
        <w:textAlignment w:val="auto"/>
        <w:rPr>
          <w:rFonts w:cs="Arial"/>
          <w:sz w:val="20"/>
          <w:szCs w:val="20"/>
        </w:rPr>
      </w:pPr>
    </w:p>
    <w:p w14:paraId="19EE5052" w14:textId="77777777" w:rsidR="0075704F" w:rsidRPr="004066F4" w:rsidRDefault="0075704F" w:rsidP="0075704F">
      <w:pPr>
        <w:suppressAutoHyphens/>
        <w:overflowPunct/>
        <w:autoSpaceDE/>
        <w:autoSpaceDN/>
        <w:adjustRightInd/>
        <w:textAlignment w:val="auto"/>
        <w:rPr>
          <w:rFonts w:cs="Arial"/>
          <w:sz w:val="20"/>
          <w:szCs w:val="20"/>
          <w:lang w:eastAsia="ar-SA"/>
        </w:rPr>
      </w:pPr>
      <w:r w:rsidRPr="004066F4">
        <w:rPr>
          <w:rFonts w:cs="Arial"/>
          <w:sz w:val="20"/>
          <w:szCs w:val="20"/>
          <w:lang w:eastAsia="ar-SA"/>
        </w:rPr>
        <w:t xml:space="preserve">Infrastrukturna pristojbina temelji na načelu nadomestila infrastrukturnih stroškov, in sicer stroškov naložb, vzdrževanja, obratovanja, upravljanja in razvoja cestninskih cest ali njihovega dela, na katerem se infrastrukturna pristojbina zaračunava. Če se na cestninskem omrežju ne uporablja enotna cestninska ureditev, je treba izvesti ločen izračun infrastrukturnih stroškov po posameznih delih cestninskega omrežja, kjer se uporablja enaka cestninska ureditev. Stroški naložb, ki so na cestninskem omrežju ali njegovem delu nastali v preteklosti (gledano na trenutek njihovega uvajanja), morajo biti </w:t>
      </w:r>
      <w:r w:rsidRPr="004066F4">
        <w:rPr>
          <w:rFonts w:cs="Arial"/>
          <w:sz w:val="20"/>
          <w:szCs w:val="20"/>
          <w:lang w:eastAsia="ar-SA"/>
        </w:rPr>
        <w:lastRenderedPageBreak/>
        <w:t>izkazani na dejansko plačanih zneskih – računih, medtem ko se stroški naložb v prihodnjem obdobju izračunajo na podlagi napovedi teh stroškov. Pri tem je potrebno stroške naložb, ki nastanejo zaradi prometa vozil razdeliti na posamezne cestninske razrede, v katere se na podlagi razvrstitvenih elementov uvrščajo posamezna vozila. Najvišjo raven infrastrukturne pristojbine predpiše vlada, upravljavec cestninskih cest pa mora zagotoviti podatke in potrebne izračune za določitev višine infrastrukturne pristojbine.</w:t>
      </w:r>
    </w:p>
    <w:p w14:paraId="668C16B4" w14:textId="77777777" w:rsidR="0075704F" w:rsidRPr="004066F4" w:rsidRDefault="0075704F" w:rsidP="0075704F">
      <w:pPr>
        <w:suppressAutoHyphens/>
        <w:overflowPunct/>
        <w:autoSpaceDE/>
        <w:autoSpaceDN/>
        <w:adjustRightInd/>
        <w:textAlignment w:val="auto"/>
        <w:rPr>
          <w:rFonts w:cs="Arial"/>
          <w:sz w:val="20"/>
          <w:szCs w:val="20"/>
          <w:lang w:eastAsia="ar-SA"/>
        </w:rPr>
      </w:pPr>
    </w:p>
    <w:p w14:paraId="274FEB15" w14:textId="77777777" w:rsidR="0075704F" w:rsidRPr="0075704F" w:rsidRDefault="0075704F" w:rsidP="0075704F">
      <w:pPr>
        <w:shd w:val="clear" w:color="auto" w:fill="FFFFFF"/>
        <w:overflowPunct/>
        <w:autoSpaceDE/>
        <w:autoSpaceDN/>
        <w:adjustRightInd/>
        <w:textAlignment w:val="auto"/>
        <w:rPr>
          <w:rFonts w:cs="Arial"/>
          <w:sz w:val="20"/>
          <w:szCs w:val="20"/>
          <w:lang w:eastAsia="ar-SA"/>
        </w:rPr>
      </w:pPr>
      <w:r w:rsidRPr="004066F4">
        <w:rPr>
          <w:rFonts w:cs="Arial"/>
          <w:sz w:val="20"/>
          <w:szCs w:val="20"/>
          <w:lang w:eastAsia="ar-SA"/>
        </w:rPr>
        <w:t>Pri določitvi višine infrastrukturne pristojbine se upoštevajo stroški, ki se nanašajo na omrežje ali del omrežja, na katerem se te pristojbine zaračunavajo, in na vozila, ki se jim zaračunavajo.</w:t>
      </w:r>
    </w:p>
    <w:p w14:paraId="3FFA497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FE21779" w14:textId="77777777" w:rsidR="0075704F" w:rsidRPr="00BC3823" w:rsidRDefault="0075704F" w:rsidP="0075704F">
      <w:pPr>
        <w:shd w:val="clear" w:color="auto" w:fill="FFFFFF"/>
        <w:overflowPunct/>
        <w:autoSpaceDE/>
        <w:autoSpaceDN/>
        <w:adjustRightInd/>
        <w:textAlignment w:val="auto"/>
        <w:rPr>
          <w:rFonts w:cs="Arial"/>
          <w:sz w:val="20"/>
          <w:szCs w:val="20"/>
        </w:rPr>
      </w:pPr>
      <w:r w:rsidRPr="00BC3823">
        <w:rPr>
          <w:rFonts w:cs="Arial"/>
          <w:sz w:val="20"/>
          <w:szCs w:val="20"/>
        </w:rPr>
        <w:t>K 15. členu</w:t>
      </w:r>
    </w:p>
    <w:p w14:paraId="1FAB7FB6" w14:textId="77777777" w:rsidR="0075704F" w:rsidRPr="00BC3823" w:rsidRDefault="0075704F" w:rsidP="0075704F">
      <w:pPr>
        <w:rPr>
          <w:rFonts w:cs="Arial"/>
          <w:sz w:val="20"/>
          <w:szCs w:val="20"/>
        </w:rPr>
      </w:pPr>
    </w:p>
    <w:p w14:paraId="114F1B3F" w14:textId="77777777" w:rsidR="005617EF" w:rsidRPr="00BC3823" w:rsidRDefault="0075704F" w:rsidP="001C5395">
      <w:pPr>
        <w:rPr>
          <w:rFonts w:cs="Arial"/>
          <w:sz w:val="20"/>
          <w:szCs w:val="20"/>
        </w:rPr>
      </w:pPr>
      <w:r w:rsidRPr="00BC3823">
        <w:rPr>
          <w:rFonts w:cs="Arial"/>
          <w:sz w:val="20"/>
          <w:szCs w:val="20"/>
        </w:rPr>
        <w:t>Ta člen glede na dosedanjo ureditev na novo opredeljuje razvrščanje vozil v</w:t>
      </w:r>
      <w:r w:rsidR="008B123E" w:rsidRPr="00BC3823">
        <w:rPr>
          <w:rFonts w:cs="Arial"/>
          <w:sz w:val="20"/>
          <w:szCs w:val="20"/>
        </w:rPr>
        <w:t xml:space="preserve"> posamezne emisijske</w:t>
      </w:r>
      <w:r w:rsidRPr="00BC3823">
        <w:rPr>
          <w:rFonts w:cs="Arial"/>
          <w:sz w:val="20"/>
          <w:szCs w:val="20"/>
        </w:rPr>
        <w:t xml:space="preserve"> razred</w:t>
      </w:r>
      <w:r w:rsidR="008B123E" w:rsidRPr="00BC3823">
        <w:rPr>
          <w:rFonts w:cs="Arial"/>
          <w:sz w:val="20"/>
          <w:szCs w:val="20"/>
        </w:rPr>
        <w:t>e</w:t>
      </w:r>
      <w:r w:rsidRPr="00BC3823">
        <w:rPr>
          <w:rFonts w:cs="Arial"/>
          <w:sz w:val="20"/>
          <w:szCs w:val="20"/>
        </w:rPr>
        <w:t xml:space="preserve"> CO</w:t>
      </w:r>
      <w:r w:rsidRPr="00BC3823">
        <w:rPr>
          <w:rFonts w:cs="Arial"/>
          <w:sz w:val="20"/>
          <w:szCs w:val="20"/>
          <w:vertAlign w:val="subscript"/>
        </w:rPr>
        <w:t>2</w:t>
      </w:r>
      <w:r w:rsidR="008B123E" w:rsidRPr="00BC3823">
        <w:rPr>
          <w:rFonts w:cs="Arial"/>
          <w:sz w:val="20"/>
          <w:szCs w:val="20"/>
        </w:rPr>
        <w:t>,</w:t>
      </w:r>
      <w:r w:rsidR="008B123E" w:rsidRPr="00BC3823">
        <w:rPr>
          <w:rFonts w:cs="Arial"/>
          <w:sz w:val="20"/>
          <w:szCs w:val="20"/>
          <w:vertAlign w:val="subscript"/>
        </w:rPr>
        <w:t xml:space="preserve"> </w:t>
      </w:r>
      <w:r w:rsidR="008B123E" w:rsidRPr="00BC3823">
        <w:rPr>
          <w:rFonts w:cs="Arial"/>
          <w:sz w:val="20"/>
          <w:szCs w:val="20"/>
        </w:rPr>
        <w:t>ki so osnova za določanje višine cestnine</w:t>
      </w:r>
      <w:r w:rsidRPr="00BC3823">
        <w:rPr>
          <w:rFonts w:cs="Arial"/>
          <w:sz w:val="20"/>
          <w:szCs w:val="20"/>
        </w:rPr>
        <w:t>. Vozila nad 3.500 kg NDM se namreč na osnovi v direktivi določenih kriterijev uvrščajo v pet emisijskih razredov CO</w:t>
      </w:r>
      <w:r w:rsidRPr="00BC3823">
        <w:rPr>
          <w:rFonts w:cs="Arial"/>
          <w:sz w:val="20"/>
          <w:szCs w:val="20"/>
          <w:vertAlign w:val="subscript"/>
        </w:rPr>
        <w:t>2</w:t>
      </w:r>
      <w:r w:rsidRPr="00BC3823">
        <w:rPr>
          <w:rFonts w:cs="Arial"/>
          <w:sz w:val="20"/>
          <w:szCs w:val="20"/>
        </w:rPr>
        <w:t>, in sicer: emisijski razred CO</w:t>
      </w:r>
      <w:r w:rsidRPr="00BC3823">
        <w:rPr>
          <w:rFonts w:cs="Arial"/>
          <w:sz w:val="20"/>
          <w:szCs w:val="20"/>
          <w:vertAlign w:val="subscript"/>
        </w:rPr>
        <w:t>2</w:t>
      </w:r>
      <w:r w:rsidRPr="00BC3823">
        <w:rPr>
          <w:rFonts w:cs="Arial"/>
          <w:sz w:val="20"/>
          <w:szCs w:val="20"/>
        </w:rPr>
        <w:t xml:space="preserve"> 1 (vozila, ki ne spadajo v noben drug emisijski razred CO</w:t>
      </w:r>
      <w:r w:rsidRPr="00BC3823">
        <w:rPr>
          <w:rFonts w:cs="Arial"/>
          <w:sz w:val="20"/>
          <w:szCs w:val="20"/>
          <w:vertAlign w:val="subscript"/>
        </w:rPr>
        <w:t>2</w:t>
      </w:r>
      <w:r w:rsidRPr="00BC3823">
        <w:rPr>
          <w:rFonts w:cs="Arial"/>
          <w:sz w:val="20"/>
          <w:szCs w:val="20"/>
        </w:rPr>
        <w:t>), emisijski razred CO</w:t>
      </w:r>
      <w:r w:rsidRPr="00BC3823">
        <w:rPr>
          <w:rFonts w:cs="Arial"/>
          <w:sz w:val="20"/>
          <w:szCs w:val="20"/>
          <w:vertAlign w:val="subscript"/>
        </w:rPr>
        <w:t>2</w:t>
      </w:r>
      <w:r w:rsidRPr="00BC3823">
        <w:rPr>
          <w:rFonts w:cs="Arial"/>
          <w:sz w:val="20"/>
          <w:szCs w:val="20"/>
        </w:rPr>
        <w:t xml:space="preserve"> 2 (vozila, ki spadajo v podskupino vozil sg in so prvič registrirana v poročevalskem obdobju leta Y, njihove emisije CO</w:t>
      </w:r>
      <w:r w:rsidRPr="00BC3823">
        <w:rPr>
          <w:rFonts w:cs="Arial"/>
          <w:sz w:val="20"/>
          <w:szCs w:val="20"/>
          <w:vertAlign w:val="subscript"/>
        </w:rPr>
        <w:t>2</w:t>
      </w:r>
      <w:r w:rsidRPr="00BC3823">
        <w:rPr>
          <w:rFonts w:cs="Arial"/>
          <w:sz w:val="20"/>
          <w:szCs w:val="20"/>
        </w:rPr>
        <w:t xml:space="preserve"> pa so za več kot 5 odstotkov pod krivuljo zmanjševanja emisij za poročevalsko obdobje leta Y in za podskupino vozil sg, hkrati pa ne spadajo v emisijski razred CO</w:t>
      </w:r>
      <w:r w:rsidRPr="00BC3823">
        <w:rPr>
          <w:rFonts w:cs="Arial"/>
          <w:sz w:val="20"/>
          <w:szCs w:val="20"/>
          <w:vertAlign w:val="subscript"/>
        </w:rPr>
        <w:t>2</w:t>
      </w:r>
      <w:r w:rsidRPr="00BC3823">
        <w:rPr>
          <w:rFonts w:cs="Arial"/>
          <w:sz w:val="20"/>
          <w:szCs w:val="20"/>
        </w:rPr>
        <w:t xml:space="preserve"> 3, 4 ali 5), emisijski razred CO</w:t>
      </w:r>
      <w:r w:rsidRPr="00BC3823">
        <w:rPr>
          <w:rFonts w:cs="Arial"/>
          <w:sz w:val="20"/>
          <w:szCs w:val="20"/>
          <w:vertAlign w:val="subscript"/>
        </w:rPr>
        <w:t>2</w:t>
      </w:r>
      <w:r w:rsidRPr="00BC3823">
        <w:rPr>
          <w:rFonts w:cs="Arial"/>
          <w:sz w:val="20"/>
          <w:szCs w:val="20"/>
        </w:rPr>
        <w:t xml:space="preserve"> 3 (vozila, ki spadajo v podskupino vozil sg in so prvič registrirana v poročevalskem obdobju leta Y, njihove emisije CO</w:t>
      </w:r>
      <w:r w:rsidRPr="00BC3823">
        <w:rPr>
          <w:rFonts w:cs="Arial"/>
          <w:sz w:val="20"/>
          <w:szCs w:val="20"/>
          <w:vertAlign w:val="subscript"/>
        </w:rPr>
        <w:t>2</w:t>
      </w:r>
      <w:r w:rsidRPr="00BC3823">
        <w:rPr>
          <w:rFonts w:cs="Arial"/>
          <w:sz w:val="20"/>
          <w:szCs w:val="20"/>
        </w:rPr>
        <w:t> pa so za več kot 8 odstotkov pod krivuljo zmanjševanja emisij za poročevalsko obdobje leta Y in za podskupino vozil sg, hkrati pa ne spadajo v emisijski razred CO</w:t>
      </w:r>
      <w:r w:rsidRPr="00BC3823">
        <w:rPr>
          <w:rFonts w:cs="Arial"/>
          <w:sz w:val="20"/>
          <w:szCs w:val="20"/>
          <w:vertAlign w:val="subscript"/>
        </w:rPr>
        <w:t>2</w:t>
      </w:r>
      <w:r w:rsidRPr="00BC3823">
        <w:rPr>
          <w:rFonts w:cs="Arial"/>
          <w:sz w:val="20"/>
          <w:szCs w:val="20"/>
        </w:rPr>
        <w:t> 4 ali 5), emisijski razred CO</w:t>
      </w:r>
      <w:r w:rsidRPr="00BC3823">
        <w:rPr>
          <w:rFonts w:cs="Arial"/>
          <w:sz w:val="20"/>
          <w:szCs w:val="20"/>
          <w:vertAlign w:val="subscript"/>
        </w:rPr>
        <w:t>2</w:t>
      </w:r>
      <w:r w:rsidRPr="00BC3823">
        <w:rPr>
          <w:rFonts w:cs="Arial"/>
          <w:sz w:val="20"/>
          <w:szCs w:val="20"/>
        </w:rPr>
        <w:t xml:space="preserve"> 4 (nizkoemisijska vozila) in emisijski razred CO</w:t>
      </w:r>
      <w:r w:rsidRPr="00BC3823">
        <w:rPr>
          <w:rFonts w:cs="Arial"/>
          <w:sz w:val="20"/>
          <w:szCs w:val="20"/>
          <w:vertAlign w:val="subscript"/>
        </w:rPr>
        <w:t>2</w:t>
      </w:r>
      <w:r w:rsidRPr="00BC3823">
        <w:rPr>
          <w:rFonts w:cs="Arial"/>
          <w:sz w:val="20"/>
          <w:szCs w:val="20"/>
        </w:rPr>
        <w:t xml:space="preserve"> 5 (brezemisijska vozila). Natančnejši roki uveljavitve referenčnih emisij so oziroma bodo opredeljeni v izvedbenih aktih Komisije. </w:t>
      </w:r>
      <w:r w:rsidR="00BC3823" w:rsidRPr="00BC3823">
        <w:rPr>
          <w:rFonts w:cs="Arial"/>
          <w:sz w:val="20"/>
          <w:szCs w:val="20"/>
        </w:rPr>
        <w:t xml:space="preserve">Nadalje </w:t>
      </w:r>
      <w:r w:rsidR="001C5395" w:rsidRPr="00BC3823">
        <w:rPr>
          <w:rFonts w:cs="Arial"/>
          <w:sz w:val="20"/>
          <w:szCs w:val="20"/>
        </w:rPr>
        <w:t>Uredba (EU) 2019/1242 Evropskega parlamenta in Sveta z dne 20. junija 2019 o določitvi standardov emisijskih vrednosti CO</w:t>
      </w:r>
      <w:r w:rsidR="001C5395" w:rsidRPr="00BC3823">
        <w:rPr>
          <w:rFonts w:cs="Arial"/>
          <w:sz w:val="20"/>
          <w:szCs w:val="20"/>
          <w:vertAlign w:val="subscript"/>
        </w:rPr>
        <w:t>2</w:t>
      </w:r>
      <w:r w:rsidR="001C5395" w:rsidRPr="00BC3823">
        <w:rPr>
          <w:rFonts w:cs="Arial"/>
          <w:sz w:val="20"/>
          <w:szCs w:val="20"/>
        </w:rPr>
        <w:t xml:space="preserve"> za nova težka vozila in spremembi uredb (ES) št.</w:t>
      </w:r>
      <w:r w:rsidR="00BC3823" w:rsidRPr="00BC3823">
        <w:rPr>
          <w:rFonts w:cs="Arial"/>
          <w:sz w:val="20"/>
          <w:szCs w:val="20"/>
        </w:rPr>
        <w:t xml:space="preserve"> </w:t>
      </w:r>
      <w:r w:rsidR="001C5395" w:rsidRPr="00BC3823">
        <w:rPr>
          <w:rFonts w:cs="Arial"/>
          <w:sz w:val="20"/>
          <w:szCs w:val="20"/>
        </w:rPr>
        <w:t>595/2009 in (EU) 2018/956 Evropskega parlamenta in Sveta ter Direktive Sveta 96/53/ES opredeljuje zahteve glede emisijskih vrednosti za nova težka vozila. Cilj Unije je, da bi se do leta 2030 zmanjšale emisije toplogrednih plinov za 30 % pod ravni iz leta 2005 in doseglo cilje iz Pariškega sporazuma, ter zagotavljalo pravilno delovanje notranjega trga. Cilj je, da se specifične emisije CO</w:t>
      </w:r>
      <w:r w:rsidR="001C5395" w:rsidRPr="00BC3823">
        <w:rPr>
          <w:rFonts w:cs="Arial"/>
          <w:sz w:val="20"/>
          <w:szCs w:val="20"/>
          <w:vertAlign w:val="subscript"/>
        </w:rPr>
        <w:t>2</w:t>
      </w:r>
      <w:r w:rsidR="001C5395" w:rsidRPr="00BC3823">
        <w:rPr>
          <w:rFonts w:cs="Arial"/>
          <w:sz w:val="20"/>
          <w:szCs w:val="20"/>
        </w:rPr>
        <w:t xml:space="preserve"> iz voznega parka novih težkih vozil Unije zmanjšajo v primerjavi z referenčnimi emisijami CO</w:t>
      </w:r>
      <w:r w:rsidR="001C5395" w:rsidRPr="00BC3823">
        <w:rPr>
          <w:rFonts w:cs="Arial"/>
          <w:sz w:val="20"/>
          <w:szCs w:val="20"/>
          <w:vertAlign w:val="subscript"/>
        </w:rPr>
        <w:t>2</w:t>
      </w:r>
      <w:r w:rsidR="001C5395" w:rsidRPr="00BC3823">
        <w:rPr>
          <w:rFonts w:cs="Arial"/>
          <w:sz w:val="20"/>
          <w:szCs w:val="20"/>
        </w:rPr>
        <w:t xml:space="preserve"> za poročevalska obdobja od leta 2025 dalje za 15 % ter za poročevalska obdobja od leta 2030 dalje za 30 %</w:t>
      </w:r>
      <w:r w:rsidR="005617EF" w:rsidRPr="00BC3823">
        <w:rPr>
          <w:rFonts w:cs="Arial"/>
          <w:sz w:val="20"/>
          <w:szCs w:val="20"/>
        </w:rPr>
        <w:t>.</w:t>
      </w:r>
    </w:p>
    <w:p w14:paraId="22D50738" w14:textId="77777777" w:rsidR="005617EF" w:rsidRPr="00BC3823" w:rsidRDefault="005617EF" w:rsidP="001C5395">
      <w:pPr>
        <w:rPr>
          <w:rFonts w:cs="Arial"/>
          <w:sz w:val="20"/>
          <w:szCs w:val="20"/>
        </w:rPr>
      </w:pPr>
    </w:p>
    <w:p w14:paraId="6182C62F" w14:textId="77777777" w:rsidR="0075704F" w:rsidRPr="0075704F" w:rsidRDefault="0075704F" w:rsidP="001C5395">
      <w:pPr>
        <w:rPr>
          <w:rFonts w:cs="Arial"/>
          <w:sz w:val="20"/>
          <w:szCs w:val="20"/>
        </w:rPr>
      </w:pPr>
      <w:r w:rsidRPr="00BC3823">
        <w:rPr>
          <w:rFonts w:cs="Arial"/>
          <w:sz w:val="20"/>
          <w:szCs w:val="20"/>
        </w:rPr>
        <w:t>Upravljavec cestninskih cest in ponudnik EETS opravita za vozila nad 3.500 kg NDM, ki se uvrščajo v emisijska razreda CO</w:t>
      </w:r>
      <w:r w:rsidRPr="00BC3823">
        <w:rPr>
          <w:rFonts w:cs="Arial"/>
          <w:sz w:val="20"/>
          <w:szCs w:val="20"/>
          <w:vertAlign w:val="subscript"/>
        </w:rPr>
        <w:t>2</w:t>
      </w:r>
      <w:r w:rsidRPr="00BC3823">
        <w:rPr>
          <w:rFonts w:cs="Arial"/>
          <w:sz w:val="20"/>
          <w:szCs w:val="20"/>
        </w:rPr>
        <w:t xml:space="preserve"> 2 ali 3, vsakih šest let po datumu njihove prve registracije ponovno oceno njihove klasifikacije. Vozilo se razvrsti v ustrezen emisijski razred CO</w:t>
      </w:r>
      <w:r w:rsidRPr="00BC3823">
        <w:rPr>
          <w:rFonts w:cs="Arial"/>
          <w:sz w:val="20"/>
          <w:szCs w:val="20"/>
          <w:vertAlign w:val="subscript"/>
        </w:rPr>
        <w:t>2</w:t>
      </w:r>
      <w:r w:rsidRPr="00BC3823">
        <w:rPr>
          <w:rFonts w:cs="Arial"/>
          <w:sz w:val="20"/>
          <w:szCs w:val="20"/>
        </w:rPr>
        <w:t xml:space="preserve"> na podlagi takrat veljavnih mejnih vrednosti. Upravljavec cestninskih cest pridobi podatke, potrebne za klasifikacijo vozil iz evidence registriranih vozil, če pa podatkov v navedeni evidenci ni, jih </w:t>
      </w:r>
      <w:r w:rsidR="00BC3823" w:rsidRPr="00BC3823">
        <w:rPr>
          <w:rFonts w:cs="Arial"/>
          <w:sz w:val="20"/>
          <w:szCs w:val="20"/>
        </w:rPr>
        <w:t>morata zagotoviti</w:t>
      </w:r>
      <w:r w:rsidRPr="00BC3823">
        <w:rPr>
          <w:rFonts w:cs="Arial"/>
          <w:sz w:val="20"/>
          <w:szCs w:val="20"/>
        </w:rPr>
        <w:t xml:space="preserve"> lastnik vozila ali ponudnik EETS. Do pridobitve potrebnih podatkov za klasifikacijo vozila se za to vozilo uporablja višina cestnine, ki velja za emisijski razred vozila CO</w:t>
      </w:r>
      <w:r w:rsidRPr="00BC3823">
        <w:rPr>
          <w:rFonts w:cs="Arial"/>
          <w:sz w:val="20"/>
          <w:szCs w:val="20"/>
          <w:vertAlign w:val="subscript"/>
        </w:rPr>
        <w:t>2</w:t>
      </w:r>
      <w:r w:rsidRPr="00BC3823">
        <w:rPr>
          <w:rFonts w:cs="Arial"/>
          <w:sz w:val="20"/>
          <w:szCs w:val="20"/>
        </w:rPr>
        <w:t xml:space="preserve"> 1. Če iz dokumentov o vozilu, ki jih določi upravljavec cestninskih cest, oziroma iz podatkov iz evidence registriranih vozil upravljavec cestninskih cest ne more ugotoviti emisijskega razreda CO</w:t>
      </w:r>
      <w:r w:rsidRPr="00BC3823">
        <w:rPr>
          <w:rFonts w:cs="Arial"/>
          <w:sz w:val="20"/>
          <w:szCs w:val="20"/>
          <w:vertAlign w:val="subscript"/>
        </w:rPr>
        <w:t>2</w:t>
      </w:r>
      <w:r w:rsidRPr="00BC3823">
        <w:rPr>
          <w:rFonts w:cs="Arial"/>
          <w:sz w:val="20"/>
          <w:szCs w:val="20"/>
        </w:rPr>
        <w:t xml:space="preserve"> ali če OBU naprava ponudnika EETS ne vsebuje podatka o emisijskem razredu CO</w:t>
      </w:r>
      <w:r w:rsidRPr="00BC3823">
        <w:rPr>
          <w:rFonts w:cs="Arial"/>
          <w:sz w:val="20"/>
          <w:szCs w:val="20"/>
          <w:vertAlign w:val="subscript"/>
        </w:rPr>
        <w:t>2</w:t>
      </w:r>
      <w:r w:rsidRPr="00BC3823">
        <w:rPr>
          <w:rFonts w:cs="Arial"/>
          <w:sz w:val="20"/>
          <w:szCs w:val="20"/>
        </w:rPr>
        <w:t>, se za vozilo cestninskega zavezanca uporablja višina cestnine, ki velja za emisijski razred CO</w:t>
      </w:r>
      <w:r w:rsidRPr="00BC3823">
        <w:rPr>
          <w:rFonts w:cs="Arial"/>
          <w:sz w:val="20"/>
          <w:szCs w:val="20"/>
          <w:vertAlign w:val="subscript"/>
        </w:rPr>
        <w:t>2</w:t>
      </w:r>
      <w:r w:rsidRPr="00BC3823">
        <w:rPr>
          <w:rFonts w:cs="Arial"/>
          <w:sz w:val="20"/>
          <w:szCs w:val="20"/>
        </w:rPr>
        <w:t xml:space="preserve"> 1. Ta določba se smiselno uporablja tudi za ponudnika EETS.</w:t>
      </w:r>
    </w:p>
    <w:p w14:paraId="70F9E6E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E1CAA26" w14:textId="77777777" w:rsidR="0075704F" w:rsidRPr="001A3E68" w:rsidRDefault="0075704F" w:rsidP="0075704F">
      <w:pPr>
        <w:shd w:val="clear" w:color="auto" w:fill="FFFFFF"/>
        <w:overflowPunct/>
        <w:autoSpaceDE/>
        <w:autoSpaceDN/>
        <w:adjustRightInd/>
        <w:textAlignment w:val="auto"/>
        <w:rPr>
          <w:rFonts w:cs="Arial"/>
          <w:sz w:val="20"/>
          <w:szCs w:val="20"/>
        </w:rPr>
      </w:pPr>
      <w:r w:rsidRPr="001A3E68">
        <w:rPr>
          <w:rFonts w:cs="Arial"/>
          <w:sz w:val="20"/>
          <w:szCs w:val="20"/>
        </w:rPr>
        <w:t>K 16. členu</w:t>
      </w:r>
    </w:p>
    <w:p w14:paraId="6CB8597B" w14:textId="77777777" w:rsidR="0075704F" w:rsidRPr="001A3E68" w:rsidRDefault="0075704F" w:rsidP="0075704F">
      <w:pPr>
        <w:tabs>
          <w:tab w:val="left" w:pos="0"/>
        </w:tabs>
        <w:rPr>
          <w:rFonts w:cs="Arial"/>
          <w:sz w:val="20"/>
          <w:szCs w:val="20"/>
        </w:rPr>
      </w:pPr>
    </w:p>
    <w:p w14:paraId="774DB02D" w14:textId="77777777" w:rsidR="0075704F" w:rsidRPr="0075704F" w:rsidRDefault="0075704F" w:rsidP="0075704F">
      <w:pPr>
        <w:tabs>
          <w:tab w:val="left" w:pos="0"/>
        </w:tabs>
        <w:rPr>
          <w:rFonts w:cs="Arial"/>
          <w:sz w:val="20"/>
          <w:szCs w:val="20"/>
        </w:rPr>
      </w:pPr>
      <w:r w:rsidRPr="001A3E68">
        <w:rPr>
          <w:rFonts w:cs="Arial"/>
          <w:sz w:val="20"/>
          <w:szCs w:val="20"/>
        </w:rPr>
        <w:t>Ta člen glede na dosedanjo ureditev na novo opredeljuje prilagoditev infrastrukturne pristojbine glede na emisijski razred CO</w:t>
      </w:r>
      <w:r w:rsidRPr="001A3E68">
        <w:rPr>
          <w:rFonts w:cs="Arial"/>
          <w:sz w:val="20"/>
          <w:szCs w:val="20"/>
          <w:vertAlign w:val="subscript"/>
        </w:rPr>
        <w:t>2</w:t>
      </w:r>
      <w:r w:rsidRPr="001A3E68">
        <w:rPr>
          <w:rFonts w:cs="Arial"/>
          <w:sz w:val="20"/>
          <w:szCs w:val="20"/>
        </w:rPr>
        <w:t>. Za vozila nad 3.500 kg NDM, ki se skladno z določbami 15. člena tega zakona uvrščajo v emisijske razrede CO</w:t>
      </w:r>
      <w:r w:rsidRPr="001A3E68">
        <w:rPr>
          <w:rFonts w:cs="Arial"/>
          <w:sz w:val="20"/>
          <w:szCs w:val="20"/>
          <w:vertAlign w:val="subscript"/>
        </w:rPr>
        <w:t>2</w:t>
      </w:r>
      <w:r w:rsidRPr="001A3E68">
        <w:rPr>
          <w:rFonts w:cs="Arial"/>
          <w:sz w:val="20"/>
          <w:szCs w:val="20"/>
        </w:rPr>
        <w:t xml:space="preserve"> 2, 3, 4 ali 5, se lahko infrastrukturna pristojbina prilagodi v razponu, in sicer: za emisijski razred CO</w:t>
      </w:r>
      <w:r w:rsidRPr="001A3E68">
        <w:rPr>
          <w:rFonts w:cs="Arial"/>
          <w:sz w:val="20"/>
          <w:szCs w:val="20"/>
          <w:vertAlign w:val="subscript"/>
        </w:rPr>
        <w:t>2</w:t>
      </w:r>
      <w:r w:rsidRPr="001A3E68">
        <w:rPr>
          <w:rFonts w:cs="Arial"/>
          <w:sz w:val="20"/>
          <w:szCs w:val="20"/>
        </w:rPr>
        <w:t> 2 od 5 do 15 odstotna prilagoditev v primerjavi z infrastrukturno pristojbino, določeno za emisijski razred CO</w:t>
      </w:r>
      <w:r w:rsidRPr="001A3E68">
        <w:rPr>
          <w:rFonts w:cs="Arial"/>
          <w:sz w:val="20"/>
          <w:szCs w:val="20"/>
          <w:vertAlign w:val="subscript"/>
        </w:rPr>
        <w:t>2</w:t>
      </w:r>
      <w:r w:rsidRPr="001A3E68">
        <w:rPr>
          <w:rFonts w:cs="Arial"/>
          <w:sz w:val="20"/>
          <w:szCs w:val="20"/>
        </w:rPr>
        <w:t> 1; za emisijski razred CO</w:t>
      </w:r>
      <w:r w:rsidRPr="001A3E68">
        <w:rPr>
          <w:rFonts w:cs="Arial"/>
          <w:sz w:val="20"/>
          <w:szCs w:val="20"/>
          <w:vertAlign w:val="subscript"/>
        </w:rPr>
        <w:t>2</w:t>
      </w:r>
      <w:r w:rsidRPr="001A3E68">
        <w:rPr>
          <w:rFonts w:cs="Arial"/>
          <w:sz w:val="20"/>
          <w:szCs w:val="20"/>
        </w:rPr>
        <w:t> 3 od 15 do 30 odstotna prilagoditev v primerjavi z infrastrukturno pristojbino, določeno za emisijski razred CO</w:t>
      </w:r>
      <w:r w:rsidRPr="001A3E68">
        <w:rPr>
          <w:rFonts w:cs="Arial"/>
          <w:sz w:val="20"/>
          <w:szCs w:val="20"/>
          <w:vertAlign w:val="subscript"/>
        </w:rPr>
        <w:t>2</w:t>
      </w:r>
      <w:r w:rsidRPr="001A3E68">
        <w:rPr>
          <w:rFonts w:cs="Arial"/>
          <w:sz w:val="20"/>
          <w:szCs w:val="20"/>
        </w:rPr>
        <w:t> 1; za emisijski razred CO</w:t>
      </w:r>
      <w:r w:rsidRPr="001A3E68">
        <w:rPr>
          <w:rFonts w:cs="Arial"/>
          <w:sz w:val="20"/>
          <w:szCs w:val="20"/>
          <w:vertAlign w:val="subscript"/>
        </w:rPr>
        <w:t>2</w:t>
      </w:r>
      <w:r w:rsidRPr="001A3E68">
        <w:rPr>
          <w:rFonts w:cs="Arial"/>
          <w:sz w:val="20"/>
          <w:szCs w:val="20"/>
        </w:rPr>
        <w:t> 4 od 30 do 50 odstotna prilagoditev v primerjavi z infrastrukturno pristojbino, določeno za emisijski razred CO</w:t>
      </w:r>
      <w:r w:rsidRPr="001A3E68">
        <w:rPr>
          <w:rFonts w:cs="Arial"/>
          <w:sz w:val="20"/>
          <w:szCs w:val="20"/>
          <w:vertAlign w:val="subscript"/>
        </w:rPr>
        <w:t>2</w:t>
      </w:r>
      <w:r w:rsidRPr="001A3E68">
        <w:rPr>
          <w:rFonts w:cs="Arial"/>
          <w:sz w:val="20"/>
          <w:szCs w:val="20"/>
        </w:rPr>
        <w:t> 1; za emisijski razred CO</w:t>
      </w:r>
      <w:r w:rsidRPr="001A3E68">
        <w:rPr>
          <w:rFonts w:cs="Arial"/>
          <w:sz w:val="20"/>
          <w:szCs w:val="20"/>
          <w:vertAlign w:val="subscript"/>
        </w:rPr>
        <w:t>2</w:t>
      </w:r>
      <w:r w:rsidRPr="001A3E68">
        <w:rPr>
          <w:rFonts w:cs="Arial"/>
          <w:sz w:val="20"/>
          <w:szCs w:val="20"/>
        </w:rPr>
        <w:t> 5 od 50 do 75 odstotna prilagoditev v primerjavi z infrastrukturno pristojbino, določeno za emisijski razred CO</w:t>
      </w:r>
      <w:r w:rsidRPr="001A3E68">
        <w:rPr>
          <w:rFonts w:cs="Arial"/>
          <w:sz w:val="20"/>
          <w:szCs w:val="20"/>
          <w:vertAlign w:val="subscript"/>
        </w:rPr>
        <w:t>2</w:t>
      </w:r>
      <w:r w:rsidRPr="001A3E68">
        <w:rPr>
          <w:rFonts w:cs="Arial"/>
          <w:sz w:val="20"/>
          <w:szCs w:val="20"/>
        </w:rPr>
        <w:t> 1. Faktorje prilagoditve infrastrukturne pristojbine glede na emisijski razred CO</w:t>
      </w:r>
      <w:r w:rsidRPr="001A3E68">
        <w:rPr>
          <w:rFonts w:cs="Arial"/>
          <w:sz w:val="20"/>
          <w:szCs w:val="20"/>
          <w:vertAlign w:val="subscript"/>
        </w:rPr>
        <w:t>2</w:t>
      </w:r>
      <w:r w:rsidRPr="001A3E68">
        <w:rPr>
          <w:rFonts w:cs="Arial"/>
          <w:sz w:val="20"/>
          <w:szCs w:val="20"/>
        </w:rPr>
        <w:t xml:space="preserve"> določi vlada. Poleg tega je v členu določeno, da če se struktura vozil v posameznem emisijskem razredu CO</w:t>
      </w:r>
      <w:r w:rsidRPr="001A3E68">
        <w:rPr>
          <w:rFonts w:cs="Arial"/>
          <w:sz w:val="20"/>
          <w:szCs w:val="20"/>
          <w:vertAlign w:val="subscript"/>
        </w:rPr>
        <w:t>2</w:t>
      </w:r>
      <w:r w:rsidRPr="001A3E68">
        <w:rPr>
          <w:rFonts w:cs="Arial"/>
          <w:sz w:val="20"/>
          <w:szCs w:val="20"/>
        </w:rPr>
        <w:t>, za katerega je infrastrukturna pristojbina prilagojena, v posameznem letu spremeni zaradi odliva vozil v drugi emisijski razred CO</w:t>
      </w:r>
      <w:r w:rsidRPr="001A3E68">
        <w:rPr>
          <w:rFonts w:cs="Arial"/>
          <w:sz w:val="20"/>
          <w:szCs w:val="20"/>
          <w:vertAlign w:val="subscript"/>
        </w:rPr>
        <w:t xml:space="preserve">2 </w:t>
      </w:r>
      <w:r w:rsidRPr="001A3E68">
        <w:rPr>
          <w:rFonts w:cs="Arial"/>
          <w:sz w:val="20"/>
          <w:szCs w:val="20"/>
        </w:rPr>
        <w:t xml:space="preserve">za tri odstotke ali več glede na predhodno leto, vlada na predlog upravljavca cestninskih cest najpozneje do konca junija </w:t>
      </w:r>
      <w:r w:rsidRPr="001A3E68">
        <w:rPr>
          <w:rFonts w:cs="Arial"/>
          <w:sz w:val="20"/>
          <w:szCs w:val="20"/>
        </w:rPr>
        <w:lastRenderedPageBreak/>
        <w:t xml:space="preserve">naslednjega leta spremeni faktorje prilagoditve višine infrastrukturne pristojbine tako, da izniči negativni vpliv te spremembe na prihodke upravljavca cestninskih cest iz naslova cestnin. Spremenjeni faktorji prilagoditve višine infrastrukturne pristojbine se uporabljajo od 1. januarja naslednjega leta. </w:t>
      </w:r>
      <w:r w:rsidR="00BC3823" w:rsidRPr="001A3E68">
        <w:rPr>
          <w:rFonts w:cs="Arial"/>
          <w:sz w:val="20"/>
          <w:szCs w:val="20"/>
        </w:rPr>
        <w:t xml:space="preserve">V členu je poleg tega določeno, da upravljavec cestninske ceste zagotovi vse podatke, ki so potrebni za izvedbo </w:t>
      </w:r>
      <w:r w:rsidR="001A3E68" w:rsidRPr="001A3E68">
        <w:rPr>
          <w:rFonts w:cs="Arial"/>
          <w:sz w:val="20"/>
          <w:szCs w:val="20"/>
        </w:rPr>
        <w:t>navedene prilagoditve infrastrukturne pristojbine.</w:t>
      </w:r>
    </w:p>
    <w:p w14:paraId="7A6CAF2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68827F0" w14:textId="77777777" w:rsidR="0075704F" w:rsidRPr="001A3E68" w:rsidRDefault="0075704F" w:rsidP="0075704F">
      <w:pPr>
        <w:shd w:val="clear" w:color="auto" w:fill="FFFFFF"/>
        <w:overflowPunct/>
        <w:autoSpaceDE/>
        <w:autoSpaceDN/>
        <w:adjustRightInd/>
        <w:textAlignment w:val="auto"/>
        <w:rPr>
          <w:rFonts w:cs="Arial"/>
          <w:sz w:val="20"/>
          <w:szCs w:val="20"/>
        </w:rPr>
      </w:pPr>
      <w:r w:rsidRPr="001A3E68">
        <w:rPr>
          <w:rFonts w:cs="Arial"/>
          <w:sz w:val="20"/>
          <w:szCs w:val="20"/>
        </w:rPr>
        <w:t>K 17. členu</w:t>
      </w:r>
    </w:p>
    <w:p w14:paraId="2070E1A7" w14:textId="77777777" w:rsidR="0075704F" w:rsidRPr="001A3E68" w:rsidRDefault="0075704F" w:rsidP="0075704F">
      <w:pPr>
        <w:shd w:val="clear" w:color="auto" w:fill="FFFFFF"/>
        <w:overflowPunct/>
        <w:autoSpaceDE/>
        <w:autoSpaceDN/>
        <w:adjustRightInd/>
        <w:textAlignment w:val="auto"/>
        <w:rPr>
          <w:rFonts w:cs="Arial"/>
          <w:sz w:val="20"/>
          <w:szCs w:val="20"/>
        </w:rPr>
      </w:pPr>
    </w:p>
    <w:p w14:paraId="258D97BD" w14:textId="77777777" w:rsidR="0075704F" w:rsidRPr="001A3E68" w:rsidRDefault="0075704F" w:rsidP="0075704F">
      <w:pPr>
        <w:shd w:val="clear" w:color="auto" w:fill="FFFFFF"/>
        <w:overflowPunct/>
        <w:autoSpaceDE/>
        <w:autoSpaceDN/>
        <w:adjustRightInd/>
        <w:textAlignment w:val="auto"/>
        <w:rPr>
          <w:rFonts w:cs="Arial"/>
          <w:sz w:val="20"/>
          <w:szCs w:val="20"/>
        </w:rPr>
      </w:pPr>
      <w:r w:rsidRPr="001A3E68">
        <w:rPr>
          <w:rFonts w:cs="Arial"/>
          <w:sz w:val="20"/>
          <w:szCs w:val="20"/>
        </w:rPr>
        <w:t>Ta člen ureja prilagoditev višine infrastrukturne pristojbine glede na emisijski razred EURO vozila, obdobja zgoščenega prometa, obdobje dneva, leta, tedna in podobno. Ta prilagoditev zvišuje cestnino v času, ko se cestninske ceste uporabljajo bolj, ter jo ustrezno znižuje za manj ugoden čas uporabe (ponoči, pozimi) in za okolju prijaznejša vozila, medtem ko jo povečuje za okolju manj prijazna vozila, tako da je še vedno ohranjeno načelo povrnitve infrastrukturnih stroškov. Skrajne meje te prilagoditve in druge njene značilnosti izhajajo iz Direktive 1999/62/ES. Faktorje prilagoditve višine cestnine predpiše vlada. Če na podlagi dokumentov, ki jih mora v postopku dodeljevanja faktorjev prilagoditve višine cestnine predložiti cestninski zavezanec, ni mogoče ugotoviti, v kateri emisijski razred EURO spada vozilo, se zanj uporabi višina cestnine, ki velja za emisijski razred EURO 0. Prilagoditev višine cestnine mora biti sorazmerna zastavljenim ciljem (instrument prometne politike, spodbujanje uporabe ekološko sprejemljivejših vozil ipd.) in ne sme biti namenjena ustvarjanju dodatnega prihodka iz cestnin.</w:t>
      </w:r>
    </w:p>
    <w:p w14:paraId="4402FFDB" w14:textId="77777777" w:rsidR="0075704F" w:rsidRPr="001A3E68" w:rsidRDefault="0075704F" w:rsidP="0075704F">
      <w:pPr>
        <w:shd w:val="clear" w:color="auto" w:fill="FFFFFF"/>
        <w:overflowPunct/>
        <w:autoSpaceDE/>
        <w:autoSpaceDN/>
        <w:adjustRightInd/>
        <w:textAlignment w:val="auto"/>
        <w:rPr>
          <w:rFonts w:cs="Arial"/>
          <w:sz w:val="20"/>
          <w:szCs w:val="20"/>
        </w:rPr>
      </w:pPr>
    </w:p>
    <w:p w14:paraId="421E585D" w14:textId="77777777" w:rsidR="0075704F" w:rsidRPr="0075704F" w:rsidRDefault="0075704F" w:rsidP="001471D8">
      <w:pPr>
        <w:shd w:val="clear" w:color="auto" w:fill="FFFFFF"/>
        <w:overflowPunct/>
        <w:autoSpaceDE/>
        <w:autoSpaceDN/>
        <w:adjustRightInd/>
        <w:textAlignment w:val="auto"/>
        <w:rPr>
          <w:rFonts w:cs="Arial"/>
          <w:sz w:val="20"/>
          <w:szCs w:val="20"/>
        </w:rPr>
      </w:pPr>
      <w:r w:rsidRPr="001A3E68">
        <w:rPr>
          <w:rFonts w:cs="Arial"/>
          <w:sz w:val="20"/>
          <w:szCs w:val="20"/>
        </w:rPr>
        <w:t>Če se struktura vozil v posameznem emisijskem razredu vozila EURO, za katerega je infrastrukturna pristojbina prilagojena, v posameznem letu spremeni zaradi odliva vozil v drugi emisijski razred vozila EURO za tri odstotke ali več glede na predhodno leto, vlada na predlog upravljavca cestninskih cest najpozneje do konca junija naslednjega leta spremeni faktorje prilagoditve višine infrastrukturne pristojbine tako, da izniči negativni vpliv te spremembe na prihodke upravljavca cestninskih cest iz cestnin. Upravljavec cestninskih cest mora zagotoviti podatke in potrebne izračune za spremembo prilagoditve višine infrastrukturne pristojbine glede na emisijski razred vozila EURO. Spremenjeni faktorji prilagoditve višine infrastrukturne pristojbine se uporabljajo od 1. janua</w:t>
      </w:r>
      <w:r w:rsidR="001A3E68">
        <w:rPr>
          <w:rFonts w:cs="Arial"/>
          <w:sz w:val="20"/>
          <w:szCs w:val="20"/>
        </w:rPr>
        <w:t>rja naslednjega leta.</w:t>
      </w:r>
    </w:p>
    <w:p w14:paraId="2E290A1C" w14:textId="77777777" w:rsidR="003E0A76" w:rsidRDefault="003E0A76" w:rsidP="0075704F">
      <w:pPr>
        <w:shd w:val="clear" w:color="auto" w:fill="FFFFFF"/>
        <w:overflowPunct/>
        <w:autoSpaceDE/>
        <w:autoSpaceDN/>
        <w:adjustRightInd/>
        <w:textAlignment w:val="auto"/>
        <w:rPr>
          <w:rFonts w:cs="Arial"/>
          <w:sz w:val="20"/>
          <w:szCs w:val="20"/>
        </w:rPr>
      </w:pPr>
    </w:p>
    <w:p w14:paraId="2130BF87" w14:textId="7330B1FC"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59436F">
        <w:rPr>
          <w:rFonts w:cs="Arial"/>
          <w:sz w:val="20"/>
          <w:szCs w:val="20"/>
        </w:rPr>
        <w:t>1</w:t>
      </w:r>
      <w:r w:rsidR="00DD411A">
        <w:rPr>
          <w:rFonts w:cs="Arial"/>
          <w:sz w:val="20"/>
          <w:szCs w:val="20"/>
        </w:rPr>
        <w:t>8</w:t>
      </w:r>
      <w:r w:rsidRPr="0075704F">
        <w:rPr>
          <w:rFonts w:cs="Arial"/>
          <w:sz w:val="20"/>
          <w:szCs w:val="20"/>
        </w:rPr>
        <w:t>. členu</w:t>
      </w:r>
    </w:p>
    <w:p w14:paraId="66306C6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ABC1E8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E231A">
        <w:rPr>
          <w:rFonts w:cs="Arial"/>
          <w:sz w:val="20"/>
          <w:szCs w:val="20"/>
        </w:rPr>
        <w:t xml:space="preserve">Ta člen ureja </w:t>
      </w:r>
      <w:r w:rsidR="006A5952" w:rsidRPr="001E231A">
        <w:rPr>
          <w:rFonts w:cs="Arial"/>
          <w:sz w:val="20"/>
          <w:szCs w:val="20"/>
        </w:rPr>
        <w:t>možnost popustov</w:t>
      </w:r>
      <w:r w:rsidRPr="001E231A">
        <w:rPr>
          <w:rFonts w:cs="Arial"/>
          <w:sz w:val="20"/>
          <w:szCs w:val="20"/>
        </w:rPr>
        <w:t xml:space="preserve"> pri zaračunavanju cestnine. </w:t>
      </w:r>
      <w:r w:rsidR="0031265D">
        <w:rPr>
          <w:rFonts w:cs="Arial"/>
          <w:sz w:val="20"/>
          <w:szCs w:val="20"/>
        </w:rPr>
        <w:t>U</w:t>
      </w:r>
      <w:r w:rsidRPr="001E231A">
        <w:rPr>
          <w:rFonts w:cs="Arial"/>
          <w:sz w:val="20"/>
          <w:szCs w:val="20"/>
        </w:rPr>
        <w:t>pravljavec cestninskih cest</w:t>
      </w:r>
      <w:r w:rsidR="0031265D">
        <w:rPr>
          <w:rFonts w:cs="Arial"/>
          <w:sz w:val="20"/>
          <w:szCs w:val="20"/>
        </w:rPr>
        <w:t xml:space="preserve"> lahko</w:t>
      </w:r>
      <w:r w:rsidRPr="001E231A">
        <w:rPr>
          <w:rFonts w:cs="Arial"/>
          <w:sz w:val="20"/>
          <w:szCs w:val="20"/>
        </w:rPr>
        <w:t xml:space="preserve"> v ceniku cestnine predvidi popuste na infrastrukturno pristojbino, če ugotovi, da je tarifna sestava sorazmerna, objavljena in se uporablja pod enakimi pogoji ter ne prenaša dodatnih stroškov na druge uporabnike z višjimi cestninami, da popusti povzročajo dejanske prihranke pri upravnih stroških ali da ne presegajo 13 odstotkov infrastrukturnih pristojbin, ki jih plačujejo do popustov neupravičena enakovredna vozila.</w:t>
      </w:r>
    </w:p>
    <w:p w14:paraId="4DED3E0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17233F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DD411A">
        <w:rPr>
          <w:rFonts w:cs="Arial"/>
          <w:sz w:val="20"/>
          <w:szCs w:val="20"/>
        </w:rPr>
        <w:t>19</w:t>
      </w:r>
      <w:r w:rsidRPr="0075704F">
        <w:rPr>
          <w:rFonts w:cs="Arial"/>
          <w:sz w:val="20"/>
          <w:szCs w:val="20"/>
        </w:rPr>
        <w:t>. členu</w:t>
      </w:r>
    </w:p>
    <w:p w14:paraId="354164C0" w14:textId="77777777" w:rsidR="0075704F" w:rsidRPr="0075704F" w:rsidRDefault="0075704F" w:rsidP="0075704F">
      <w:pPr>
        <w:shd w:val="clear" w:color="auto" w:fill="FFFFFF"/>
        <w:overflowPunct/>
        <w:autoSpaceDE/>
        <w:autoSpaceDN/>
        <w:adjustRightInd/>
        <w:jc w:val="left"/>
        <w:textAlignment w:val="auto"/>
        <w:rPr>
          <w:rFonts w:cs="Arial"/>
          <w:sz w:val="20"/>
          <w:szCs w:val="20"/>
        </w:rPr>
      </w:pPr>
    </w:p>
    <w:p w14:paraId="28C2EC8C" w14:textId="77777777" w:rsidR="0075704F" w:rsidRPr="001E231A" w:rsidRDefault="0075704F" w:rsidP="001E231A">
      <w:pPr>
        <w:shd w:val="clear" w:color="auto" w:fill="FFFFFF"/>
        <w:overflowPunct/>
        <w:autoSpaceDE/>
        <w:autoSpaceDN/>
        <w:adjustRightInd/>
        <w:textAlignment w:val="auto"/>
        <w:rPr>
          <w:rFonts w:cs="Arial"/>
          <w:sz w:val="20"/>
          <w:szCs w:val="20"/>
        </w:rPr>
      </w:pPr>
      <w:r w:rsidRPr="001E231A">
        <w:rPr>
          <w:rFonts w:cs="Arial"/>
          <w:sz w:val="20"/>
          <w:szCs w:val="20"/>
        </w:rPr>
        <w:t xml:space="preserve">Ta člen ureja pribitek k infrastrukturni pristojbini. Pribitek k infrastrukturni pristojbini se lahko zaračunava na cestninskih cestah in cestninskih cestnih objektih, na katerih so pogosti zastoji oziroma na katerih vozila povzročajo znatno okoljsko škodo, pod pogojem, da: </w:t>
      </w:r>
    </w:p>
    <w:p w14:paraId="58F985AF" w14:textId="77777777" w:rsidR="0075704F" w:rsidRPr="001E231A" w:rsidRDefault="0075704F" w:rsidP="001E231A">
      <w:pPr>
        <w:numPr>
          <w:ilvl w:val="0"/>
          <w:numId w:val="71"/>
        </w:numPr>
        <w:shd w:val="clear" w:color="auto" w:fill="FFFFFF"/>
        <w:overflowPunct/>
        <w:autoSpaceDE/>
        <w:autoSpaceDN/>
        <w:adjustRightInd/>
        <w:ind w:left="284" w:hanging="284"/>
        <w:textAlignment w:val="auto"/>
        <w:rPr>
          <w:rFonts w:cs="Arial"/>
          <w:sz w:val="20"/>
          <w:szCs w:val="20"/>
        </w:rPr>
      </w:pPr>
      <w:r w:rsidRPr="001E231A">
        <w:rPr>
          <w:rFonts w:cs="Arial"/>
          <w:sz w:val="20"/>
          <w:szCs w:val="20"/>
        </w:rPr>
        <w:t xml:space="preserve">se prihodek, ustvarjen s pribitkom, vloži v financiranje razvoja prevoznih storitev oziroma v izgradnjo ali vzdrževanje prometne infrastrukture jedrnega vseevropskega prometnega omrežja v skladu z Uredbo 1315/2013/EU, ki neposredno prispevajo k zmanjševanju zastojev ali okoljske škode in so na istem koridorju kakor cestni odsek, na katerem se pribitek zaračunava; </w:t>
      </w:r>
    </w:p>
    <w:p w14:paraId="778A67B5" w14:textId="77777777" w:rsidR="0075704F" w:rsidRPr="001E231A" w:rsidRDefault="0075704F" w:rsidP="001E231A">
      <w:pPr>
        <w:numPr>
          <w:ilvl w:val="0"/>
          <w:numId w:val="71"/>
        </w:numPr>
        <w:shd w:val="clear" w:color="auto" w:fill="FFFFFF"/>
        <w:overflowPunct/>
        <w:autoSpaceDE/>
        <w:autoSpaceDN/>
        <w:adjustRightInd/>
        <w:ind w:left="284" w:hanging="284"/>
        <w:textAlignment w:val="auto"/>
        <w:rPr>
          <w:rFonts w:cs="Arial"/>
          <w:sz w:val="20"/>
          <w:szCs w:val="20"/>
        </w:rPr>
      </w:pPr>
      <w:r w:rsidRPr="001E231A">
        <w:rPr>
          <w:rFonts w:cs="Arial"/>
          <w:sz w:val="20"/>
          <w:szCs w:val="20"/>
        </w:rPr>
        <w:t xml:space="preserve">pribitek ne presega 15 odstotkov ponderirane povprečne infrastrukturne pristojbine, izračunane v skladu s tem zakonom, razen če se ustvarjeni prihodek naloži v čezmejne odseke koridorja jedrnega vseevropskega prometnega omrežja, določenega v skladu z Uredbo 1315/2013/EU. V tem primeru pribitek ne sme presegati 25 odstotkov ponderirane povprečne infrastrukturne pristojbine. Če pribitek na istem koridorju jedrnega vseevropskega prometnega omrežja zaračunavata dve ali več držav članic Evropske unije, se lahko pribitek zaračunava v višini, ki presega 25 odstotkov in ne presega 50 odstotkov ponderirane povprečne infrastrukturne pristojbine, če se s tem strinjajo vse države članice Evropske unije, ki so del tega koridorja oziroma mejijo na države članice Evropske unije, na ozemlju katerih je koridor, na katerem se zaračunava pribitek; </w:t>
      </w:r>
    </w:p>
    <w:p w14:paraId="13B9827E" w14:textId="77777777" w:rsidR="0075704F" w:rsidRPr="001E231A" w:rsidRDefault="0075704F" w:rsidP="001E231A">
      <w:pPr>
        <w:numPr>
          <w:ilvl w:val="0"/>
          <w:numId w:val="71"/>
        </w:numPr>
        <w:shd w:val="clear" w:color="auto" w:fill="FFFFFF"/>
        <w:overflowPunct/>
        <w:autoSpaceDE/>
        <w:autoSpaceDN/>
        <w:adjustRightInd/>
        <w:ind w:left="284" w:hanging="284"/>
        <w:textAlignment w:val="auto"/>
        <w:rPr>
          <w:rFonts w:cs="Arial"/>
          <w:sz w:val="20"/>
          <w:szCs w:val="20"/>
        </w:rPr>
      </w:pPr>
      <w:r w:rsidRPr="001E231A">
        <w:rPr>
          <w:rFonts w:cs="Arial"/>
          <w:sz w:val="20"/>
          <w:szCs w:val="20"/>
        </w:rPr>
        <w:t xml:space="preserve">zaračunavanje pribitka ne povzroča nepravičnega obravnavanja komercialnega prometa po zakonu, ki ureja prevoze v cestnem prometu, v primerjavi z drugimi uporabniki cestninskih cest; </w:t>
      </w:r>
    </w:p>
    <w:p w14:paraId="4ECFD970" w14:textId="77777777" w:rsidR="0075704F" w:rsidRPr="001E231A" w:rsidRDefault="0075704F" w:rsidP="001E231A">
      <w:pPr>
        <w:numPr>
          <w:ilvl w:val="0"/>
          <w:numId w:val="71"/>
        </w:numPr>
        <w:shd w:val="clear" w:color="auto" w:fill="FFFFFF"/>
        <w:overflowPunct/>
        <w:autoSpaceDE/>
        <w:autoSpaceDN/>
        <w:adjustRightInd/>
        <w:ind w:left="284" w:hanging="284"/>
        <w:textAlignment w:val="auto"/>
        <w:rPr>
          <w:rFonts w:cs="Arial"/>
          <w:sz w:val="20"/>
          <w:szCs w:val="20"/>
        </w:rPr>
      </w:pPr>
      <w:r w:rsidRPr="001E231A">
        <w:rPr>
          <w:rFonts w:cs="Arial"/>
          <w:sz w:val="20"/>
          <w:szCs w:val="20"/>
        </w:rPr>
        <w:t xml:space="preserve">se pred zaračunavanjem pribitka Komisiji predloži natančen opis lokacije pribitka in dokazilo o odločitvi za financiranje prometne infrastrukture ali prevoznih storitev iz prve alineje; </w:t>
      </w:r>
    </w:p>
    <w:p w14:paraId="16D58A56" w14:textId="77777777" w:rsidR="0075704F" w:rsidRDefault="0075704F" w:rsidP="001E231A">
      <w:pPr>
        <w:numPr>
          <w:ilvl w:val="0"/>
          <w:numId w:val="71"/>
        </w:numPr>
        <w:shd w:val="clear" w:color="auto" w:fill="FFFFFF"/>
        <w:overflowPunct/>
        <w:autoSpaceDE/>
        <w:autoSpaceDN/>
        <w:adjustRightInd/>
        <w:ind w:left="284" w:hanging="284"/>
        <w:textAlignment w:val="auto"/>
        <w:rPr>
          <w:rFonts w:cs="Arial"/>
          <w:sz w:val="20"/>
          <w:szCs w:val="20"/>
        </w:rPr>
      </w:pPr>
      <w:r w:rsidRPr="001E231A">
        <w:rPr>
          <w:rFonts w:cs="Arial"/>
          <w:sz w:val="20"/>
          <w:szCs w:val="20"/>
        </w:rPr>
        <w:lastRenderedPageBreak/>
        <w:t xml:space="preserve">se vnaprej določi in omeji obdobje, v katerem se bo pribitek zaračunaval, pri čemer se obdobje glede pričakovanega prihodka sklada s predloženimi finančnimi načrti ter analizo stroškov in koristi za projekt, ki se sofinancira s prihodki iz pribitka. </w:t>
      </w:r>
    </w:p>
    <w:p w14:paraId="1928C742" w14:textId="77777777" w:rsidR="00D53DED" w:rsidRPr="001E231A" w:rsidRDefault="00D53DED" w:rsidP="00D53DED">
      <w:pPr>
        <w:shd w:val="clear" w:color="auto" w:fill="FFFFFF"/>
        <w:overflowPunct/>
        <w:autoSpaceDE/>
        <w:autoSpaceDN/>
        <w:adjustRightInd/>
        <w:ind w:left="284"/>
        <w:textAlignment w:val="auto"/>
        <w:rPr>
          <w:rFonts w:cs="Arial"/>
          <w:sz w:val="20"/>
          <w:szCs w:val="20"/>
        </w:rPr>
      </w:pPr>
    </w:p>
    <w:p w14:paraId="4C70E36D" w14:textId="77777777" w:rsidR="0075704F" w:rsidRPr="001E231A" w:rsidRDefault="0075704F" w:rsidP="001E231A">
      <w:pPr>
        <w:shd w:val="clear" w:color="auto" w:fill="FFFFFF"/>
        <w:overflowPunct/>
        <w:autoSpaceDE/>
        <w:autoSpaceDN/>
        <w:adjustRightInd/>
        <w:textAlignment w:val="auto"/>
        <w:rPr>
          <w:rFonts w:cs="Arial"/>
          <w:sz w:val="20"/>
          <w:szCs w:val="20"/>
        </w:rPr>
      </w:pPr>
      <w:r w:rsidRPr="001E231A">
        <w:rPr>
          <w:rFonts w:cs="Arial"/>
          <w:sz w:val="20"/>
          <w:szCs w:val="20"/>
        </w:rPr>
        <w:t>Pribitek se lahko zaračunava na odsekih, na katerih je infrastrukturna pristojbina prilagojena glede na emisijski razred vozila EURO in emisijski razred CO</w:t>
      </w:r>
      <w:r w:rsidRPr="001E231A">
        <w:rPr>
          <w:rFonts w:cs="Arial"/>
          <w:sz w:val="20"/>
          <w:szCs w:val="20"/>
          <w:vertAlign w:val="subscript"/>
        </w:rPr>
        <w:t>2</w:t>
      </w:r>
      <w:r w:rsidRPr="001E231A">
        <w:rPr>
          <w:rFonts w:cs="Arial"/>
          <w:sz w:val="20"/>
          <w:szCs w:val="20"/>
        </w:rPr>
        <w:t xml:space="preserve">. </w:t>
      </w:r>
    </w:p>
    <w:p w14:paraId="21D1AC22" w14:textId="77777777" w:rsidR="0075704F" w:rsidRPr="001E231A" w:rsidRDefault="0075704F" w:rsidP="001E231A">
      <w:pPr>
        <w:shd w:val="clear" w:color="auto" w:fill="FFFFFF"/>
        <w:overflowPunct/>
        <w:autoSpaceDE/>
        <w:autoSpaceDN/>
        <w:adjustRightInd/>
        <w:textAlignment w:val="auto"/>
        <w:rPr>
          <w:rFonts w:cs="Arial"/>
          <w:sz w:val="20"/>
          <w:szCs w:val="20"/>
        </w:rPr>
      </w:pPr>
    </w:p>
    <w:p w14:paraId="03C55E89" w14:textId="77777777" w:rsidR="0075704F" w:rsidRPr="0075704F" w:rsidRDefault="0075704F" w:rsidP="001E231A">
      <w:pPr>
        <w:shd w:val="clear" w:color="auto" w:fill="FFFFFF"/>
        <w:overflowPunct/>
        <w:autoSpaceDE/>
        <w:autoSpaceDN/>
        <w:adjustRightInd/>
        <w:textAlignment w:val="auto"/>
        <w:rPr>
          <w:rFonts w:cs="Arial"/>
          <w:sz w:val="20"/>
          <w:szCs w:val="20"/>
        </w:rPr>
      </w:pPr>
      <w:r w:rsidRPr="001E231A">
        <w:rPr>
          <w:rFonts w:cs="Arial"/>
          <w:sz w:val="20"/>
          <w:szCs w:val="20"/>
        </w:rPr>
        <w:t xml:space="preserve">Pred uvedbo pribitka k infrastrukturni pristojbini mora ministrstvo, pristojno za promet, obvestiti Evropsko komisijo in ji predložiti vso potrebno </w:t>
      </w:r>
      <w:r w:rsidR="001E231A" w:rsidRPr="001E231A">
        <w:rPr>
          <w:rFonts w:cs="Arial"/>
          <w:sz w:val="20"/>
          <w:szCs w:val="20"/>
        </w:rPr>
        <w:t>dokumentacijo, ki izkazuje</w:t>
      </w:r>
      <w:r w:rsidRPr="001E231A">
        <w:rPr>
          <w:rFonts w:cs="Arial"/>
          <w:sz w:val="20"/>
          <w:szCs w:val="20"/>
        </w:rPr>
        <w:t xml:space="preserve"> upravičenost</w:t>
      </w:r>
      <w:r w:rsidR="001E231A" w:rsidRPr="001E231A">
        <w:rPr>
          <w:rFonts w:cs="Arial"/>
          <w:sz w:val="20"/>
          <w:szCs w:val="20"/>
        </w:rPr>
        <w:t xml:space="preserve"> uvedbe pribitka</w:t>
      </w:r>
      <w:r w:rsidRPr="001E231A">
        <w:rPr>
          <w:rFonts w:cs="Arial"/>
          <w:sz w:val="20"/>
          <w:szCs w:val="20"/>
        </w:rPr>
        <w:t>. Šele po pridobljenem pozitivnem mnenju Evropske komisija lahko vlada uvede pribitek na posameznem odseku cestninske ceste. O uvedbi pribitka odloči vlada na predlog upravljavca cestninskih cest ali cestninskih cestnih objektov. Predlogu za uvedbo pribitka upravljavec cestninskih cest priloži finančne načrte glede cestninskih cest ali cestninskih cestnih objektov, na katerih se bo pribitek zaračunaval, ter analizo stroškov in koristi novih cestnih projektov. Sklep o določitvi pribitka se objavi v Uradnem listu Republike Slovenije.</w:t>
      </w:r>
      <w:r w:rsidRPr="0075704F">
        <w:rPr>
          <w:rFonts w:cs="Arial"/>
          <w:sz w:val="20"/>
          <w:szCs w:val="20"/>
        </w:rPr>
        <w:t xml:space="preserve"> </w:t>
      </w:r>
    </w:p>
    <w:p w14:paraId="45C85A8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244CB33"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0</w:t>
      </w:r>
      <w:r w:rsidRPr="0075704F">
        <w:rPr>
          <w:rFonts w:cs="Arial"/>
          <w:sz w:val="20"/>
          <w:szCs w:val="20"/>
        </w:rPr>
        <w:t>. členu</w:t>
      </w:r>
    </w:p>
    <w:p w14:paraId="1434302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1292795" w14:textId="6266DCF0" w:rsidR="0075704F" w:rsidRPr="0075704F" w:rsidRDefault="0075704F" w:rsidP="0075704F">
      <w:pPr>
        <w:shd w:val="clear" w:color="auto" w:fill="FFFFFF"/>
        <w:overflowPunct/>
        <w:autoSpaceDE/>
        <w:autoSpaceDN/>
        <w:adjustRightInd/>
        <w:textAlignment w:val="auto"/>
        <w:rPr>
          <w:rFonts w:cs="Arial"/>
          <w:sz w:val="20"/>
          <w:szCs w:val="20"/>
        </w:rPr>
      </w:pPr>
      <w:r w:rsidRPr="001E0500">
        <w:rPr>
          <w:rFonts w:cs="Arial"/>
          <w:sz w:val="20"/>
          <w:szCs w:val="20"/>
        </w:rPr>
        <w:t xml:space="preserve">Ta člen podrobneje določa primere, pri katerih je treba o nekaterih okoliščinah, pomembnih za cestninjenje, obvestiti Evropsko komisijo. Tako jo je treba obvestiti o začetku izvajanja nove cestninske ureditve na podlagi infrastrukturnih pristojbin </w:t>
      </w:r>
      <w:r w:rsidR="00825690">
        <w:rPr>
          <w:rFonts w:cs="Arial"/>
          <w:sz w:val="20"/>
          <w:szCs w:val="20"/>
        </w:rPr>
        <w:t>in</w:t>
      </w:r>
      <w:r w:rsidRPr="001E0500">
        <w:rPr>
          <w:rFonts w:cs="Arial"/>
          <w:sz w:val="20"/>
          <w:szCs w:val="20"/>
        </w:rPr>
        <w:t xml:space="preserve"> pristojbine za zastoje z navedbo v prvem in drugem odstavku 2</w:t>
      </w:r>
      <w:r w:rsidR="0031265D">
        <w:rPr>
          <w:rFonts w:cs="Arial"/>
          <w:sz w:val="20"/>
          <w:szCs w:val="20"/>
        </w:rPr>
        <w:t>1</w:t>
      </w:r>
      <w:r w:rsidRPr="001E0500">
        <w:rPr>
          <w:rFonts w:cs="Arial"/>
          <w:sz w:val="20"/>
          <w:szCs w:val="20"/>
        </w:rPr>
        <w:t xml:space="preserve">. člena predloga zakona zahtevanih podatkov. Če se Evropska komisija s predlaganimi spremembami ne strinja, mora ministrstvo, pristojno za promet, poskrbeti, da se predlog uskladi z njeno odločitvijo. S tem je preprečeno arbitrarno sprejemanje odločitev posameznih držav članic o </w:t>
      </w:r>
      <w:r w:rsidR="001E0500" w:rsidRPr="001E0500">
        <w:rPr>
          <w:rFonts w:cs="Arial"/>
          <w:sz w:val="20"/>
          <w:szCs w:val="20"/>
        </w:rPr>
        <w:t>cestninjenju, in sicer z namenom</w:t>
      </w:r>
      <w:r w:rsidRPr="001E0500">
        <w:rPr>
          <w:rFonts w:cs="Arial"/>
          <w:sz w:val="20"/>
          <w:szCs w:val="20"/>
        </w:rPr>
        <w:t>, da bi bile odločitve usklajene z evropsko zakonodajo.</w:t>
      </w:r>
    </w:p>
    <w:p w14:paraId="12E054E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326BAC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1</w:t>
      </w:r>
      <w:r w:rsidRPr="0075704F">
        <w:rPr>
          <w:rFonts w:cs="Arial"/>
          <w:sz w:val="20"/>
          <w:szCs w:val="20"/>
        </w:rPr>
        <w:t>. členu</w:t>
      </w:r>
    </w:p>
    <w:p w14:paraId="3FD7297F" w14:textId="77777777" w:rsidR="0075704F" w:rsidRPr="001E0500" w:rsidRDefault="0075704F" w:rsidP="0075704F">
      <w:pPr>
        <w:tabs>
          <w:tab w:val="num" w:pos="284"/>
        </w:tabs>
        <w:overflowPunct/>
        <w:autoSpaceDE/>
        <w:autoSpaceDN/>
        <w:adjustRightInd/>
        <w:textAlignment w:val="auto"/>
        <w:rPr>
          <w:rFonts w:cs="Arial"/>
          <w:sz w:val="20"/>
          <w:szCs w:val="20"/>
        </w:rPr>
      </w:pPr>
    </w:p>
    <w:p w14:paraId="3C5FCD7F" w14:textId="77777777" w:rsidR="0075704F" w:rsidRPr="0075704F" w:rsidRDefault="0075704F" w:rsidP="0075704F">
      <w:pPr>
        <w:tabs>
          <w:tab w:val="num" w:pos="284"/>
        </w:tabs>
        <w:overflowPunct/>
        <w:autoSpaceDE/>
        <w:autoSpaceDN/>
        <w:adjustRightInd/>
        <w:textAlignment w:val="auto"/>
        <w:rPr>
          <w:rFonts w:cs="Arial"/>
          <w:sz w:val="20"/>
          <w:szCs w:val="20"/>
        </w:rPr>
      </w:pPr>
      <w:r w:rsidRPr="001E0500">
        <w:rPr>
          <w:rFonts w:cs="Arial"/>
          <w:sz w:val="20"/>
          <w:szCs w:val="20"/>
        </w:rPr>
        <w:t>Ta člen glede na dosedanjo ureditev na novo opredeljuje pripravo in vsebino zbirnega poročila o cestninah, ki ga mora upravljavec cestninskih cest pripraviti vsakih pet let. Zbirno poročilo mora vsebovati zlasti podatke o zaračunavanju cestnin za uporabo cestninskih cest, o omrežju cestninskih cest, kategoriji vozil, ki plačujejo cestnino, in vozil, ki so oproščena plačila cestnine; prilagoditvah infrastrukturnih pristojbin glede na kategorijo vozila in vrsto vozila nad 3.500 kg NDM; prilagoditvah infrastrukturnih pristojbin glede na okoljsko učinkovitost vozil nad 3.500 kg NDM; morebitnem razlikovanju infrastrukturnih pristojbin glede na obdobje dneva, vrsto dneva ali letni čas; ponderirani infrastrukturni pristojbini ter skupnem prihodku iz infrastrukturnih pristojbin; skupnem prihodku iz pristojbin za zastoje glede na kategorijo vozila nad 3.500 kg NDM; skupnem prihodku, zbranem s pribitki na infrastrukturno pristojbino, in cestnih odsekih, na katerih so bili zaračunani; skupnem prihodku iz cestnin; deležu vozil, ki uporabljajo cestninske ceste in spadajo v različne emisijske razrede EURO in CO</w:t>
      </w:r>
      <w:r w:rsidRPr="001E0500">
        <w:rPr>
          <w:rFonts w:cs="Arial"/>
          <w:sz w:val="20"/>
          <w:szCs w:val="20"/>
          <w:vertAlign w:val="subscript"/>
        </w:rPr>
        <w:t>2</w:t>
      </w:r>
      <w:r w:rsidRPr="001E0500">
        <w:rPr>
          <w:rFonts w:cs="Arial"/>
          <w:sz w:val="20"/>
          <w:szCs w:val="20"/>
        </w:rPr>
        <w:t>; namenu koriščenja prihodkov iz naslova cestninjenja vozil (npr. za razvoj cestninskega sistema, razvoj vseevropskega prometnega omrežja, izboljšanje prometne varnosti, zagotavljanje varovanih parkirišč). Upravljavec cestninskih cest zbirno poročilo o cestninah objavi na svoji spletni strani, namen zbirnega poročila pa je, da se lahko širša zainteresirana javnost seznani s prihodki in namenom f</w:t>
      </w:r>
      <w:r w:rsidR="001E0500" w:rsidRPr="001E0500">
        <w:rPr>
          <w:rFonts w:cs="Arial"/>
          <w:sz w:val="20"/>
          <w:szCs w:val="20"/>
        </w:rPr>
        <w:t>inančnih sredstev, ki se zberejo</w:t>
      </w:r>
      <w:r w:rsidRPr="001E0500">
        <w:rPr>
          <w:rFonts w:cs="Arial"/>
          <w:sz w:val="20"/>
          <w:szCs w:val="20"/>
        </w:rPr>
        <w:t xml:space="preserve"> v okviru </w:t>
      </w:r>
      <w:r w:rsidR="001E0500" w:rsidRPr="001E0500">
        <w:rPr>
          <w:rFonts w:cs="Arial"/>
          <w:sz w:val="20"/>
          <w:szCs w:val="20"/>
        </w:rPr>
        <w:t xml:space="preserve">posameznega </w:t>
      </w:r>
      <w:r w:rsidRPr="001E0500">
        <w:rPr>
          <w:rFonts w:cs="Arial"/>
          <w:sz w:val="20"/>
          <w:szCs w:val="20"/>
        </w:rPr>
        <w:t>cestninskega sistema.</w:t>
      </w:r>
    </w:p>
    <w:p w14:paraId="425B4B3E"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36255A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2</w:t>
      </w:r>
      <w:r w:rsidRPr="0075704F">
        <w:rPr>
          <w:rFonts w:cs="Arial"/>
          <w:sz w:val="20"/>
          <w:szCs w:val="20"/>
        </w:rPr>
        <w:t>. členu</w:t>
      </w:r>
    </w:p>
    <w:p w14:paraId="2E7CB02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07D87E8"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E0500">
        <w:rPr>
          <w:rFonts w:cs="Arial"/>
          <w:sz w:val="20"/>
          <w:szCs w:val="20"/>
        </w:rPr>
        <w:t>Ta člen ureja cenik upravljavca cestninskih cest, ki ga mora ta sprejeti v enem mesecu po tem, ko vlada s sklepom določi cestnino na kilometer cestninske ceste za vozila, katerih NDM presega 3.500 kg. Kar zadeva objavo cenika cestnine, velja, da ima tako kakor vsi drugi splošni pravni akti določen vacatio legis, katerega dolžina je odvisna od obsega sprememb ali dopolnitev. Kljub sprejetju sklepa vlade o višini cestnine za posamezen cestninski razred se nove cene cestnine za posamezne odseke cestninske ceste uveljavijo šele z uveljavitvijo cenika cestnine. Ta ureditev določanja višine cestnine je enaka kakor do zdaj. V ceniku cestnine se določijo višina cestnine za posamezne cestninske razrede po posameznih cestninskih odsekih, popusti, prilagoditve višine cestnine (npr. glede na emisijski razred vozila EURO, emisijski razred CO</w:t>
      </w:r>
      <w:r w:rsidRPr="001E0500">
        <w:rPr>
          <w:rFonts w:cs="Arial"/>
          <w:sz w:val="20"/>
          <w:szCs w:val="20"/>
          <w:vertAlign w:val="subscript"/>
        </w:rPr>
        <w:t>2</w:t>
      </w:r>
      <w:r w:rsidRPr="001E0500">
        <w:rPr>
          <w:rFonts w:cs="Arial"/>
          <w:sz w:val="20"/>
          <w:szCs w:val="20"/>
        </w:rPr>
        <w:t xml:space="preserve">, obdobje dneva, dan v tednu), pogoji in način njihovega uveljavljanja ter druga vprašanja v zvezi s cestninjenjem, za katera je v predlogu zakona določeno, da se urejajo s cenikom. Tega mora upravljavec cestninskih cest objaviti v Uradnem listu RS, pred njegovo objavo pa zanj pridobiti soglasje vlade. Po uvedbi evropskega elektronskega cestninjenja se lahko vsaka </w:t>
      </w:r>
      <w:r w:rsidRPr="001E0500">
        <w:rPr>
          <w:rFonts w:cs="Arial"/>
          <w:sz w:val="20"/>
          <w:szCs w:val="20"/>
        </w:rPr>
        <w:lastRenderedPageBreak/>
        <w:t>sprememba cenika cestnine ali drugih elementov, pomembnih za določitev višine cestnine, uporablja šele po vključitvi teh podatkov v register cestninskih ureditev iz 6</w:t>
      </w:r>
      <w:r w:rsidR="0031265D">
        <w:rPr>
          <w:rFonts w:cs="Arial"/>
          <w:sz w:val="20"/>
          <w:szCs w:val="20"/>
        </w:rPr>
        <w:t>2</w:t>
      </w:r>
      <w:r w:rsidRPr="001E0500">
        <w:rPr>
          <w:rFonts w:cs="Arial"/>
          <w:sz w:val="20"/>
          <w:szCs w:val="20"/>
        </w:rPr>
        <w:t>. člena predloga zakona.</w:t>
      </w:r>
    </w:p>
    <w:p w14:paraId="6AD37F4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EC7E419" w14:textId="77777777" w:rsidR="0075704F" w:rsidRPr="001E0500" w:rsidRDefault="0075704F" w:rsidP="0075704F">
      <w:pPr>
        <w:shd w:val="clear" w:color="auto" w:fill="FFFFFF"/>
        <w:overflowPunct/>
        <w:autoSpaceDE/>
        <w:autoSpaceDN/>
        <w:adjustRightInd/>
        <w:textAlignment w:val="auto"/>
        <w:rPr>
          <w:rFonts w:cs="Arial"/>
          <w:sz w:val="20"/>
          <w:szCs w:val="20"/>
        </w:rPr>
      </w:pPr>
      <w:r w:rsidRPr="001E0500">
        <w:rPr>
          <w:rFonts w:cs="Arial"/>
          <w:sz w:val="20"/>
          <w:szCs w:val="20"/>
        </w:rPr>
        <w:t>K 2</w:t>
      </w:r>
      <w:r w:rsidR="00DD411A">
        <w:rPr>
          <w:rFonts w:cs="Arial"/>
          <w:sz w:val="20"/>
          <w:szCs w:val="20"/>
        </w:rPr>
        <w:t>3</w:t>
      </w:r>
      <w:r w:rsidRPr="001E0500">
        <w:rPr>
          <w:rFonts w:cs="Arial"/>
          <w:sz w:val="20"/>
          <w:szCs w:val="20"/>
        </w:rPr>
        <w:t>. členu</w:t>
      </w:r>
    </w:p>
    <w:p w14:paraId="658675C3" w14:textId="77777777" w:rsidR="0075704F" w:rsidRPr="001E0500" w:rsidRDefault="0075704F" w:rsidP="0075704F">
      <w:pPr>
        <w:shd w:val="clear" w:color="auto" w:fill="FFFFFF"/>
        <w:overflowPunct/>
        <w:autoSpaceDE/>
        <w:autoSpaceDN/>
        <w:adjustRightInd/>
        <w:textAlignment w:val="auto"/>
        <w:rPr>
          <w:rFonts w:cs="Arial"/>
          <w:sz w:val="20"/>
          <w:szCs w:val="20"/>
        </w:rPr>
      </w:pPr>
    </w:p>
    <w:p w14:paraId="72609C2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E0500">
        <w:rPr>
          <w:rFonts w:cs="Arial"/>
          <w:sz w:val="20"/>
          <w:szCs w:val="20"/>
        </w:rPr>
        <w:t>Ta člen ureja splošni akt upravljavca cestninskih cest. V splošnem aktu o cestninjenju se urejajo vprašanja v zvezi s cestninjenjem glede na prevoženo razdaljo v prostem prometnem toku in v zvezi s cestninjenjem glede na določen čas uporabe cestninskih cest (elektronske vinjete). Splošni akt o cestninjenju sprejme na podlagi javnega pooblastila upravljavec cestninskih cest. Pred uveljavitvijo ga mora objaviti v Uradnem listu RS. Če upravljavec cestninskih cest ni državni organ, mora pred njegovo objavo pridobiti soglasje vlade.</w:t>
      </w:r>
      <w:r w:rsidR="001E0500" w:rsidRPr="001E0500">
        <w:rPr>
          <w:rFonts w:cs="Arial"/>
          <w:sz w:val="20"/>
          <w:szCs w:val="20"/>
        </w:rPr>
        <w:t xml:space="preserve"> </w:t>
      </w:r>
      <w:r w:rsidRPr="001E0500">
        <w:rPr>
          <w:rFonts w:cs="Arial"/>
          <w:sz w:val="20"/>
          <w:szCs w:val="20"/>
        </w:rPr>
        <w:t>Za cestninske ceste, glede katerih naloge upravljavca cestninskih cest opravlja državni organ, sprejme splošni akt minister, pristojen za promet.</w:t>
      </w:r>
      <w:r w:rsidRPr="0075704F">
        <w:rPr>
          <w:rFonts w:cs="Arial"/>
          <w:sz w:val="20"/>
          <w:szCs w:val="20"/>
        </w:rPr>
        <w:t xml:space="preserve"> </w:t>
      </w:r>
    </w:p>
    <w:p w14:paraId="7F531D4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296B436"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4</w:t>
      </w:r>
      <w:r w:rsidRPr="0075704F">
        <w:rPr>
          <w:rFonts w:cs="Arial"/>
          <w:sz w:val="20"/>
          <w:szCs w:val="20"/>
        </w:rPr>
        <w:t>. členu</w:t>
      </w:r>
    </w:p>
    <w:p w14:paraId="5A8C54D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4A03C36"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BE1A8E">
        <w:rPr>
          <w:rFonts w:cs="Arial"/>
          <w:sz w:val="20"/>
          <w:szCs w:val="20"/>
        </w:rPr>
        <w:t xml:space="preserve">Ta člen ureja način cestninjenja z ustavljanjem, ki vključuje tako cestninjenje z ustavljanjem kot tudi zmanjšanjem hitrosti na cestninskih postajah. Cestninjenje z ustavljanjem na cestninski postaji se trenutno uporablja za cestninjenje cestnega predora Karavanke. Cestninjenje z ustavljanjem izvaja upravljavec cestninskega sistema. Cestninjenje z ustavljanjem je mogoče uporabljati le izjemoma za izolirane cestninske sisteme, kot je cestninjenje na posameznem cestninskem cestnem objektu ali izolirani cestninski cesti. Cestnina se pri cestninjenju z ustavljanjem plačuje pri zaprtem cestninskem sistemu na izstopni cestninski postaji na podlagi zadnjega veljavnega dokumenta, ki ga cestninski zavezanec prejme na vstopni cestninski postaji, in pri odprtem cestninskem sistemu na vstopno-izstopni cestninski postaji. Cestninski zavezanec mora ustaviti vozilo na cestninski postaji in prevzeti dokument za cestninjenje ali plačati cestnino. Prevzeti mora račun oziroma potrdilo o plačilu cestnine </w:t>
      </w:r>
      <w:r w:rsidR="00BE1A8E" w:rsidRPr="00BE1A8E">
        <w:rPr>
          <w:rFonts w:cs="Arial"/>
          <w:sz w:val="20"/>
          <w:szCs w:val="20"/>
        </w:rPr>
        <w:t xml:space="preserve">in ga </w:t>
      </w:r>
      <w:r w:rsidRPr="00BE1A8E">
        <w:rPr>
          <w:rFonts w:cs="Arial"/>
          <w:sz w:val="20"/>
          <w:szCs w:val="20"/>
        </w:rPr>
        <w:t xml:space="preserve">hraniti </w:t>
      </w:r>
      <w:r w:rsidR="00BE1A8E" w:rsidRPr="00BE1A8E">
        <w:rPr>
          <w:rFonts w:cs="Arial"/>
          <w:sz w:val="20"/>
          <w:szCs w:val="20"/>
        </w:rPr>
        <w:t>do izstopa s cestninske ceste ter</w:t>
      </w:r>
      <w:r w:rsidRPr="00BE1A8E">
        <w:rPr>
          <w:rFonts w:cs="Arial"/>
          <w:sz w:val="20"/>
          <w:szCs w:val="20"/>
        </w:rPr>
        <w:t xml:space="preserve"> ga na zahtevo cestninskega nadzornika izročiti na vpogled.</w:t>
      </w:r>
    </w:p>
    <w:p w14:paraId="2232B79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EBACD4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5</w:t>
      </w:r>
      <w:r w:rsidRPr="0075704F">
        <w:rPr>
          <w:rFonts w:cs="Arial"/>
          <w:sz w:val="20"/>
          <w:szCs w:val="20"/>
        </w:rPr>
        <w:t>. členu</w:t>
      </w:r>
    </w:p>
    <w:p w14:paraId="2F616B4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75CE71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BE1A8E">
        <w:rPr>
          <w:rFonts w:cs="Arial"/>
          <w:sz w:val="20"/>
          <w:szCs w:val="20"/>
        </w:rPr>
        <w:t>Ta člen ureja način plačila cestnine v sistemu cestninjenja z ustavljanjem ali zmanjšanjem hitrosti vozila na cestninski postaji in nekatera druga vprašanja takega cestninjenja. Ureja zaprti in odprti sistem cestninjenja z ustavljanjem, in sicer z neposrednim plačevanjem ali z elektronskimi mediji upravljavca cestninskih cest ali plačilnimi karticami. Poleg navedenega lahko upravljavec cestninskih cest na posameznih manj pogosto uporabljenih ces</w:t>
      </w:r>
      <w:r w:rsidR="00BE1A8E" w:rsidRPr="00BE1A8E">
        <w:rPr>
          <w:rFonts w:cs="Arial"/>
          <w:sz w:val="20"/>
          <w:szCs w:val="20"/>
        </w:rPr>
        <w:t>tninskih postajah vzpostavi zgolj</w:t>
      </w:r>
      <w:r w:rsidRPr="00BE1A8E">
        <w:rPr>
          <w:rFonts w:cs="Arial"/>
          <w:sz w:val="20"/>
          <w:szCs w:val="20"/>
        </w:rPr>
        <w:t xml:space="preserve"> plačevanje cestnine, ki ne zahteva navzočnosti osebja upravljavca cestninske ceste (samodejne cestninske postaje). Te cestninske postaje in način plačevanja cestnine na njih določi vlada, na priključkih nanje pa morajo biti tudi jasno označene.</w:t>
      </w:r>
      <w:r w:rsidRPr="0075704F">
        <w:rPr>
          <w:rFonts w:cs="Arial"/>
          <w:sz w:val="20"/>
          <w:szCs w:val="20"/>
        </w:rPr>
        <w:t xml:space="preserve"> </w:t>
      </w:r>
    </w:p>
    <w:p w14:paraId="52196F6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4D4E39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6</w:t>
      </w:r>
      <w:r w:rsidRPr="0075704F">
        <w:rPr>
          <w:rFonts w:cs="Arial"/>
          <w:sz w:val="20"/>
          <w:szCs w:val="20"/>
        </w:rPr>
        <w:t>. členu</w:t>
      </w:r>
    </w:p>
    <w:p w14:paraId="662D0C9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94A230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BE1A8E">
        <w:rPr>
          <w:rFonts w:cs="Arial"/>
          <w:sz w:val="20"/>
          <w:szCs w:val="20"/>
        </w:rPr>
        <w:t>Ta člen ureja cestninjenje v prostem prometnem toku, torej cestninjenje, ki ne zahteva uporabe cestninskih postaj, opremljenih z zapornico. V praksi to pomeni cestninjenje pri nezmanjšani hitrosti vožnje vozila, kar zagotavlja upravljavec cestninskih cest, ki ga tudi neposredno izvaja. Tako cestninjenje omogoča posebna elektronska naprava v vozilu (OBU naprava). Slednjo izda upravljavec cestninskih cest na zahtevo cestninskega zavezanca.</w:t>
      </w:r>
      <w:r w:rsidRPr="0075704F">
        <w:rPr>
          <w:rFonts w:cs="Arial"/>
          <w:sz w:val="20"/>
          <w:szCs w:val="20"/>
        </w:rPr>
        <w:t xml:space="preserve"> </w:t>
      </w:r>
    </w:p>
    <w:p w14:paraId="5C2D9EC6"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D3101B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2</w:t>
      </w:r>
      <w:r w:rsidR="00DD411A">
        <w:rPr>
          <w:rFonts w:cs="Arial"/>
          <w:sz w:val="20"/>
          <w:szCs w:val="20"/>
        </w:rPr>
        <w:t>7</w:t>
      </w:r>
      <w:r w:rsidRPr="0075704F">
        <w:rPr>
          <w:rFonts w:cs="Arial"/>
          <w:sz w:val="20"/>
          <w:szCs w:val="20"/>
        </w:rPr>
        <w:t>. členu</w:t>
      </w:r>
    </w:p>
    <w:p w14:paraId="3C1BF05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6E04D8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BE1A8E">
        <w:rPr>
          <w:rFonts w:cs="Arial"/>
          <w:sz w:val="20"/>
          <w:szCs w:val="20"/>
        </w:rPr>
        <w:t>Ta člen ureja način dostopa do sistema cestninjenja v prostem prometnem toku. Tako cestninjenje se zagotavlja s predp</w:t>
      </w:r>
      <w:r w:rsidR="00BE1A8E" w:rsidRPr="00BE1A8E">
        <w:rPr>
          <w:rFonts w:cs="Arial"/>
          <w:sz w:val="20"/>
          <w:szCs w:val="20"/>
        </w:rPr>
        <w:t xml:space="preserve">isano nameščeno in delujočo OBU </w:t>
      </w:r>
      <w:r w:rsidRPr="00BE1A8E">
        <w:rPr>
          <w:rFonts w:cs="Arial"/>
          <w:sz w:val="20"/>
          <w:szCs w:val="20"/>
        </w:rPr>
        <w:t>napravo v vozilu cestninskega zavezanca. Ta naprava je v lasti upravljavca cestninskih cest, izda pa se cestninskemu zavezancu na njegovo zahtevo ter za plačilo stroškov izdaje in varščine, ki jo določi upravljavec cestninskih cest v ceniku cestnine. Cestninski zavezanec mora pred vstopom na cestninsko cesto zagotoviti registracijo OBU naprave v sistemu elektronskega cestninjenja, razen če te še ni namestil na vozilo in mu je dopuščeno, da se s tem namenom pelje do prve cestninske uporabniške točke. Postopek izdaje in način dostopanja do sistema elektronskega cestninjenja v prostem prom</w:t>
      </w:r>
      <w:r w:rsidR="00BE1A8E" w:rsidRPr="00BE1A8E">
        <w:rPr>
          <w:rFonts w:cs="Arial"/>
          <w:sz w:val="20"/>
          <w:szCs w:val="20"/>
        </w:rPr>
        <w:t>etnem toku je podrobneje urejen</w:t>
      </w:r>
      <w:r w:rsidRPr="00BE1A8E">
        <w:rPr>
          <w:rFonts w:cs="Arial"/>
          <w:sz w:val="20"/>
          <w:szCs w:val="20"/>
        </w:rPr>
        <w:t xml:space="preserve"> v splošnem aktu o cestninjenju, ki ga izda upravljavec cestninskih cest, vlada pa nanj poda soglasje.</w:t>
      </w:r>
      <w:r w:rsidRPr="0075704F">
        <w:rPr>
          <w:rFonts w:cs="Arial"/>
          <w:sz w:val="20"/>
          <w:szCs w:val="20"/>
        </w:rPr>
        <w:t xml:space="preserve"> </w:t>
      </w:r>
    </w:p>
    <w:p w14:paraId="360A89D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D578CA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59436F">
        <w:rPr>
          <w:rFonts w:cs="Arial"/>
          <w:sz w:val="20"/>
          <w:szCs w:val="20"/>
        </w:rPr>
        <w:t>2</w:t>
      </w:r>
      <w:r w:rsidR="00DD411A">
        <w:rPr>
          <w:rFonts w:cs="Arial"/>
          <w:sz w:val="20"/>
          <w:szCs w:val="20"/>
        </w:rPr>
        <w:t>8</w:t>
      </w:r>
      <w:r w:rsidRPr="0075704F">
        <w:rPr>
          <w:rFonts w:cs="Arial"/>
          <w:sz w:val="20"/>
          <w:szCs w:val="20"/>
        </w:rPr>
        <w:t>. členu</w:t>
      </w:r>
    </w:p>
    <w:p w14:paraId="32BB79F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D430BBD" w14:textId="77777777" w:rsidR="0075704F" w:rsidRPr="00A64A4A" w:rsidRDefault="0075704F" w:rsidP="0075704F">
      <w:pPr>
        <w:shd w:val="clear" w:color="auto" w:fill="FFFFFF"/>
        <w:overflowPunct/>
        <w:autoSpaceDE/>
        <w:autoSpaceDN/>
        <w:adjustRightInd/>
        <w:textAlignment w:val="auto"/>
        <w:rPr>
          <w:rFonts w:cs="Arial"/>
          <w:sz w:val="20"/>
          <w:szCs w:val="20"/>
        </w:rPr>
      </w:pPr>
      <w:r w:rsidRPr="00A64A4A">
        <w:rPr>
          <w:rFonts w:cs="Arial"/>
          <w:sz w:val="20"/>
          <w:szCs w:val="20"/>
        </w:rPr>
        <w:lastRenderedPageBreak/>
        <w:t>Ta člen določa, da mora upravljavec cestninskih cest pri cestninjenju z OBU napravo zagotoviti plačilo cestnine z dobroimetjem na tej napravi (predplačilo) ali s poznejšim plačilom na podlagi računa (poplačilo). Lahko se odloči, da bo zagotovil oba načina plačila cestnine ali samo enega od njiju, torej predplačilo ali poplačilo. Pri tem je podrobneje opredeljeno, kako oziroma s kakšnimi plačilnimi sredstvi je mogoče izvesti plačilo ob predplačilu oziroma poplačilu. Upravljavec cestninskih cest v ceniku cestnine določi najmanjši in najvišji znesek dobroimetja na posamezni OBU napravi oziroma podrobneje uredi način plačila cestnine in mogoča plačilna sredstva.</w:t>
      </w:r>
    </w:p>
    <w:p w14:paraId="70263A08" w14:textId="77777777" w:rsidR="0075704F" w:rsidRPr="00A64A4A" w:rsidRDefault="0075704F" w:rsidP="0075704F">
      <w:pPr>
        <w:shd w:val="clear" w:color="auto" w:fill="FFFFFF"/>
        <w:overflowPunct/>
        <w:autoSpaceDE/>
        <w:autoSpaceDN/>
        <w:adjustRightInd/>
        <w:textAlignment w:val="auto"/>
        <w:rPr>
          <w:rFonts w:cs="Arial"/>
          <w:sz w:val="20"/>
          <w:szCs w:val="20"/>
        </w:rPr>
      </w:pPr>
    </w:p>
    <w:p w14:paraId="058D4616"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A64A4A">
        <w:rPr>
          <w:rFonts w:cs="Arial"/>
          <w:sz w:val="20"/>
          <w:szCs w:val="20"/>
        </w:rPr>
        <w:t>Pri tem je treba izpostaviti, da v primeru sklenitve pogodbe o odloženem načinu plačevanja cestnine upravljavec cestninskih cest zahteva od uporabnika elektronskega cestninjenja predložitev bančne garancije ali garancije zavarovalnice (v nadaljnjem besedilu: finančno zavarovanje) za zavarovanje plačil cestnine za prvi dve leti, in sicer se finančno zavarovanje določi za vsako OBU napravo v višini dvakratnika povprečne mesečne porabe cestnine vseh uporabnikov OBU naprav v preteklem letu, pri čemer se znesek zaokroži na 100 eurov. Pri podaljšanju pogodbe o odloženem načinu plačevanja cestnine se finančno zavarovanje zahteva, če je uporabnik elektronskega cestninjenja na podlagi javno dostopnih podatkov ali na lestvici bonitetnih ocen uvrščen v podpovprečni razred ali pa se zanj ocenjuje, da je njegova zmožnost za poravnavanje obveznosti podpovprečna oziroma stopnja tveganja poslovanja z njim nadpovprečna. Če uporabnik elektronskega cestninjenja v zadnjih 12 mesecih dvakrat ne plača cestnine v roku za plačilo cestnine, zahteva upravljavec cestninskih cest predložitev finančnega zavarovanja ne glede na njegovo bonitetno oceno. Višina finančnega zavarovanja se določi v višini dvakratnika povprečne mesečne porabe cestnine uporabnika elektronskega cestninjenja v preteklem letu, pri čemer se znesek zaokroži na 1.000 eurov. Če uporabnik preseže dvakratnik povprečne mesečne porabe cestnine, upravljavec cestninskih cest zahteva od njega povečanje finančnega zavarovanja, ki ustreza dvakratniku povprečne mesečne porabe cestnine uporabnika elektronskega cestninjenja.</w:t>
      </w:r>
    </w:p>
    <w:p w14:paraId="17C6732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33CDC7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DD411A">
        <w:rPr>
          <w:rFonts w:cs="Arial"/>
          <w:sz w:val="20"/>
          <w:szCs w:val="20"/>
        </w:rPr>
        <w:t>29</w:t>
      </w:r>
      <w:r w:rsidRPr="0075704F">
        <w:rPr>
          <w:rFonts w:cs="Arial"/>
          <w:sz w:val="20"/>
          <w:szCs w:val="20"/>
        </w:rPr>
        <w:t>. členu</w:t>
      </w:r>
    </w:p>
    <w:p w14:paraId="40E187C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722EE5B" w14:textId="77777777" w:rsidR="0075704F" w:rsidRPr="00A64A4A" w:rsidRDefault="0075704F" w:rsidP="0075704F">
      <w:pPr>
        <w:suppressAutoHyphens/>
        <w:overflowPunct/>
        <w:autoSpaceDE/>
        <w:autoSpaceDN/>
        <w:adjustRightInd/>
        <w:textAlignment w:val="auto"/>
        <w:rPr>
          <w:rFonts w:cs="Arial"/>
          <w:sz w:val="20"/>
          <w:szCs w:val="22"/>
          <w:lang w:eastAsia="ar-SA"/>
        </w:rPr>
      </w:pPr>
      <w:r w:rsidRPr="00A64A4A">
        <w:rPr>
          <w:rFonts w:cs="Arial"/>
          <w:sz w:val="20"/>
          <w:szCs w:val="22"/>
          <w:lang w:eastAsia="ar-SA"/>
        </w:rPr>
        <w:t>Ta člen določa obveznosti cestninskega zavezanca pri cestninjenju z OBU napravo. Njena pridobitev in registracija je mogoča samo ob predložitvi dokumentov o vozilu na cestninski uporabniški točki, pri čemer mora cestninski zavezanec v postopku registracije OBU naprave predložiti pravilne podatke o vozilu. Če cestninski zavezanec zazna prenizko višino dobroimetja na OBU napravi, njeno nepravilno delovanje ali nedelovanje, mora to odpraviti oziroma urediti na prvi cestninski uporabniški točki. Če OBU naprava ne bi delovala ali bi delovala nepravilno (seveda pa nepravilnost delovanja ne sme biti posledica predrugačenja naprave s kakršnim koli posegom vanjo), mora cestninski zavezanec to javiti na prvi cestninski uporabniški točki, kjer pridobi informacije o načinu in postopku odprave zaznane napake.</w:t>
      </w:r>
    </w:p>
    <w:p w14:paraId="021EE5B7" w14:textId="77777777" w:rsidR="0075704F" w:rsidRPr="00A64A4A" w:rsidRDefault="0075704F" w:rsidP="0075704F">
      <w:pPr>
        <w:suppressAutoHyphens/>
        <w:overflowPunct/>
        <w:autoSpaceDE/>
        <w:autoSpaceDN/>
        <w:adjustRightInd/>
        <w:textAlignment w:val="auto"/>
        <w:rPr>
          <w:rFonts w:cs="Arial"/>
          <w:sz w:val="20"/>
          <w:szCs w:val="22"/>
          <w:lang w:eastAsia="ar-SA"/>
        </w:rPr>
      </w:pPr>
    </w:p>
    <w:p w14:paraId="765F49FC" w14:textId="77777777" w:rsidR="0075704F" w:rsidRPr="00A64A4A" w:rsidRDefault="0075704F" w:rsidP="0075704F">
      <w:pPr>
        <w:suppressAutoHyphens/>
        <w:overflowPunct/>
        <w:autoSpaceDE/>
        <w:autoSpaceDN/>
        <w:adjustRightInd/>
        <w:textAlignment w:val="auto"/>
        <w:rPr>
          <w:rFonts w:cs="Arial"/>
          <w:sz w:val="20"/>
          <w:szCs w:val="22"/>
          <w:lang w:eastAsia="ar-SA"/>
        </w:rPr>
      </w:pPr>
      <w:r w:rsidRPr="00A64A4A">
        <w:rPr>
          <w:rFonts w:cs="Arial"/>
          <w:sz w:val="20"/>
          <w:szCs w:val="22"/>
          <w:lang w:eastAsia="ar-SA"/>
        </w:rPr>
        <w:t>Cestninski zavezanec ne sme imeti pri sebi, v ali na vozilu naprave, ki bi motila, onemogočala ali povzročala nepravilno delovanje OBU naprave, naprave za cestninjenje ali naprav za nadzor cestninjenja. Če ima v vozilu napravo, ki kakor koli moti druge naprave za cestninjenje ali nadzor, se mu le-ta odvzame. Gre za obligatoren odvzem. Cestninski zavezanec bo moral napravo odstraniti sam in jo izročiti pooblaščeni uradni osebi prekrškovnega organa. Če tega noče storiti ali če naprave ne more sam odstraniti, se naprava odstranila na njegove stroške. Gre za ukrep, ki ga pozna tudi zakonodaja, ki ureja pravila cestnega prometa (npr. odstranitev registrskih tablic z vozila, naprave, namenjene onemogočanju delovanja merilnih naprav). Če voznik noče sam odstraniti registrskih tablic vozila ali naprave, ki onemogoča delovanje merilnih naprav (npr. merilnika hitrosti), Policija odredi odstranitev s pomočjo pogodbenega izvajalca, ki je strokovno usposobljen za odstranitev. Na enak način v primeru nesodelovanja cestninskega zavezanca poteka odstranitev naprave, ki moti, onemogoča ali povzroča nepravilno delovanje OBU naprave, naprave za cestninjenje ali naprave za nadzor cestninjenja, s to razliko, da odstranitev odreja cestninski nadzornik.</w:t>
      </w:r>
    </w:p>
    <w:p w14:paraId="40A644B5" w14:textId="77777777" w:rsidR="0075704F" w:rsidRPr="00A64A4A" w:rsidRDefault="0075704F" w:rsidP="0075704F">
      <w:pPr>
        <w:shd w:val="clear" w:color="auto" w:fill="FFFFFF"/>
        <w:overflowPunct/>
        <w:autoSpaceDE/>
        <w:autoSpaceDN/>
        <w:adjustRightInd/>
        <w:textAlignment w:val="auto"/>
        <w:rPr>
          <w:rFonts w:cs="Arial"/>
          <w:sz w:val="20"/>
          <w:szCs w:val="20"/>
        </w:rPr>
      </w:pPr>
    </w:p>
    <w:p w14:paraId="45A69D6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A64A4A">
        <w:rPr>
          <w:rFonts w:cs="Arial"/>
          <w:sz w:val="20"/>
          <w:szCs w:val="20"/>
        </w:rPr>
        <w:t>Cestninski zavezanec mora pred vstopom na cestninsko cesto namestiti OBU napravo v vozilu na način, določen v splošnem aktu o cestninjenju, in vnesti pravilne podatke o številu osi vozila ali skupine vozil. Cestninski zavezanec mora uporabljati OBU napravo med vožnjo po cestninski cesti na način, določen v splošnem aktu iz 2</w:t>
      </w:r>
      <w:r w:rsidR="0031265D">
        <w:rPr>
          <w:rFonts w:cs="Arial"/>
          <w:sz w:val="20"/>
          <w:szCs w:val="20"/>
        </w:rPr>
        <w:t>3</w:t>
      </w:r>
      <w:r w:rsidRPr="00A64A4A">
        <w:rPr>
          <w:rFonts w:cs="Arial"/>
          <w:sz w:val="20"/>
          <w:szCs w:val="20"/>
        </w:rPr>
        <w:t>. člena predloga zakona. Takoj po vstopu na cestninsko cesto in med vožnjo po njej mora preverjati pravilnost delovanja OBU naprave in zagotavljati zadostno višino dobroimetja na OBU napravi pri prehodu točke cestninjenja. Če cestninski zavezanec zazna premalo dobroimetja na OBU napravi, njeno nedelovanje ali nepravilno delovanje, mora to odpraviti na prvi cestninski uporabniški točki.</w:t>
      </w:r>
    </w:p>
    <w:p w14:paraId="23F18DD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4DAB8D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lastRenderedPageBreak/>
        <w:t>K 3</w:t>
      </w:r>
      <w:r w:rsidR="00DD411A">
        <w:rPr>
          <w:rFonts w:cs="Arial"/>
          <w:sz w:val="20"/>
          <w:szCs w:val="20"/>
        </w:rPr>
        <w:t>0</w:t>
      </w:r>
      <w:r w:rsidRPr="0075704F">
        <w:rPr>
          <w:rFonts w:cs="Arial"/>
          <w:sz w:val="20"/>
          <w:szCs w:val="20"/>
        </w:rPr>
        <w:t>. členu</w:t>
      </w:r>
    </w:p>
    <w:p w14:paraId="55F1B3C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48A781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A64A4A">
        <w:rPr>
          <w:rFonts w:cs="Arial"/>
          <w:sz w:val="20"/>
          <w:szCs w:val="20"/>
        </w:rPr>
        <w:t>Ta člen določa naloge upravljavca cestninskih cest v zvezi z zagotavljanjem in izvajanjem elektronskega cestninjenja v prostem prometnem toku. Poleg tega je določena njegova obveznost, da sprejme na cestninsko cesto vsako vozilo, ki je opremljeno s pravilno delujočo OBU napravo. Upravljavec cestninskih cest mora naloge vzpostavitve in delovanja elektronskega sistema cestninjenja financirati iz pobranih cestnin.</w:t>
      </w:r>
    </w:p>
    <w:p w14:paraId="3F2DD6E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C9B5AB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w:t>
      </w:r>
      <w:r w:rsidR="00DD411A">
        <w:rPr>
          <w:rFonts w:cs="Arial"/>
          <w:sz w:val="20"/>
          <w:szCs w:val="20"/>
        </w:rPr>
        <w:t>1</w:t>
      </w:r>
      <w:r w:rsidRPr="0075704F">
        <w:rPr>
          <w:rFonts w:cs="Arial"/>
          <w:sz w:val="20"/>
          <w:szCs w:val="20"/>
        </w:rPr>
        <w:t>. členu</w:t>
      </w:r>
    </w:p>
    <w:p w14:paraId="4EF46B7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1CC4CB1"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527574">
        <w:rPr>
          <w:rFonts w:cs="Arial"/>
          <w:sz w:val="20"/>
          <w:szCs w:val="20"/>
        </w:rPr>
        <w:t>Ta člen ureja razmerja upravljavca cestninskih cest z uporabniki, zlasti glede sklepanja pogodb (pogodbe za določen ali nedoločen čas) o vključitvi v elektronski cestninski sistem. Upravljavec cestninskih cest za sklenitev pogodbe zahteva od uporabnika elektronskega cestninjenja predložitev finančnega zavarovanja (bančne garancije ali garancije zavarovalnice) za zavarovanje plačil cestnine. Uporabnik elektronskega cestninjenja v prostem prometnem toku odgovarja upravljavcu cestninskih cest za vso cestnino, nastalo od trenutka vključitve v sistem elektronskega cestninjenja v prostem prometnem toku do obvestila o protipravni odtujitvi vozila ali OBU naprave ali izgubi te naprave.</w:t>
      </w:r>
    </w:p>
    <w:p w14:paraId="65A6D13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BB4ACD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w:t>
      </w:r>
      <w:r w:rsidR="00DD411A">
        <w:rPr>
          <w:rFonts w:cs="Arial"/>
          <w:sz w:val="20"/>
          <w:szCs w:val="20"/>
        </w:rPr>
        <w:t>2</w:t>
      </w:r>
      <w:r w:rsidRPr="0075704F">
        <w:rPr>
          <w:rFonts w:cs="Arial"/>
          <w:sz w:val="20"/>
          <w:szCs w:val="20"/>
        </w:rPr>
        <w:t>. členu</w:t>
      </w:r>
    </w:p>
    <w:p w14:paraId="6D5815C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748C41E"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določa zahteve v zvezi z interoperabilnostjo OBU naprav (tj. zahteve, ki jih mora izpolnjevati ta naprava, da lahko cestninski zavezanec uporablja isto OBU napravo v drugih državah članicah EU, katerih cestninski sistemi so prav tako zavezani k izpolnjevanju pogojev interoperabilnosti, ki izhajajo iz Direktive 2019/520/EU), poleg tega pa obveznosti cestninskih zavezancev v zvezi z uveljavljanjem prilagoditve cestnine glede na emisijski razred vozila EURO in emisijski razred CO</w:t>
      </w:r>
      <w:r w:rsidRPr="00192637">
        <w:rPr>
          <w:rFonts w:cs="Arial"/>
          <w:sz w:val="20"/>
          <w:szCs w:val="20"/>
          <w:vertAlign w:val="subscript"/>
        </w:rPr>
        <w:t>2</w:t>
      </w:r>
      <w:r w:rsidRPr="00192637">
        <w:rPr>
          <w:rFonts w:cs="Arial"/>
          <w:sz w:val="20"/>
          <w:szCs w:val="20"/>
        </w:rPr>
        <w:t>. To prilagoditev je mogoče uveljavljati le, če se uporablja OBU naprava pri cestninjenju v prostem prometnem toku. Če cestninski zavezanec ne predloži ustreznih listin, se šteje, da spada vozilo v emisijski razred EURO 0 in CO</w:t>
      </w:r>
      <w:r w:rsidRPr="00192637">
        <w:rPr>
          <w:rFonts w:cs="Arial"/>
          <w:sz w:val="20"/>
          <w:szCs w:val="20"/>
          <w:vertAlign w:val="subscript"/>
        </w:rPr>
        <w:t>2</w:t>
      </w:r>
      <w:r w:rsidRPr="00192637">
        <w:rPr>
          <w:rFonts w:cs="Arial"/>
          <w:sz w:val="20"/>
          <w:szCs w:val="20"/>
        </w:rPr>
        <w:t xml:space="preserve"> 1.</w:t>
      </w:r>
    </w:p>
    <w:p w14:paraId="6D9895BA"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11B4F0D1"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Glede na določbo petega odstavka 3</w:t>
      </w:r>
      <w:r w:rsidR="0031265D">
        <w:rPr>
          <w:rFonts w:cs="Arial"/>
          <w:sz w:val="20"/>
          <w:szCs w:val="20"/>
        </w:rPr>
        <w:t>2</w:t>
      </w:r>
      <w:r w:rsidRPr="00192637">
        <w:rPr>
          <w:rFonts w:cs="Arial"/>
          <w:sz w:val="20"/>
          <w:szCs w:val="20"/>
        </w:rPr>
        <w:t>. člena predloga zakona OBU naprava ne sme omogočati ugotavljanja lokacije ali spremljanja gibanja vozil, na podlagi katerega bi bilo mogoče določiti določeno vozilo. Izjema od te zahteve je mogoča v primeru, ko so podatki o lokaciji ali gibanju vozila po cestninskem omrežju potrebni za ugotavljanje zneska dolgovane cestnine, reševanje reklamacijskih zahtevkov v zvezi z izstavljenimi računi za plačilo cestnine in izvajanja cestninskega nadzora. Gre za določbo omejevalne narave, saj je nujno treba zavarovati informacijsko zasebnost (38. člen Ustave Republike Slovenije), svobodo gibanja (32. člen Ustave Republike Slovenije) in celo postopkovna jamstva poštenega sojenja (29. in 27. člen tudi v zvezi s 37. členom Ustave Republike Slovenije). Namen določbe je, da se prepreči protipravne, netransparentne in nesorazmerne posege v človekove pravice ljudi, poleg tega pa da se prepreči nastanek podlag za vzpostavitev "totalne nadzorovalne družbe" ("total surveillance society"). Za ponazoritev nujne potrebe po sistemski reakciji Republike Slovenije proti uvajanju elementov omogočanja vsesplošnega nadzora je treba opozoriti na t. i. "NSA afero" ("Snowden afera"), ki vsaj od 6. junija 2013 kaže, da je nujno treba povečati ukrepe za varstvo človekovih pravic ljudi zoper sisteme vsesplošnih nadzorov. Prav tako pa to kaže tudi sodba Sodišča Evropske unije z dne 8. aprila 2014, iz katere izhaja, da je nujno potrebno povečati ukrepe zoper nadzorovalne sisteme v Evropi, izhajajoč z vidika strogega načela sorazmernosti. Namen predmetne določbe je tudi v tem, da npr. Policija ne bo mogla nikoli sistemsko (vsesplošno) ali "profilirano" ali osredotočeno na domnevno sumljive določene ali določljive posameznike ali posameznice pridobivati podatkov iz OBU naprav na podlagi Zakona o nalogah in pooblastilih policije. Bo pa lahko Policija v konkretnih (posamičnih) primerih še vedno izvajala sledenje, tudi delno s pomočjo OBU naprave, v skladu z Zakonom o kazenskem postopku – torej na podlagi odredbe pristojnega državnega tožilca ali pretežno izjemoma na podlagi odredbe preiskovalnega sodnika – vendar v obeh primerih vedno odrejeno za konkretno zadevo.</w:t>
      </w:r>
    </w:p>
    <w:p w14:paraId="6587394C"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0FADFB5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V šestem odstavku so določeni roki hrambe podatkov o lokaciji in gibanju vozila, ki so potrebni za ugotavljanje zneska dolgovane cestnine, reševanje reklamacijskih zahtevkov v zvezi z izstavljenimi računi za plačilo cestnine in izvajanje cestninskega nadzora. Pri tem so roki hrambe predmetnih podatkov za namen ugotavljanja zneska dolgovane cestnine oziroma reševanja reklamacijskih zahtevkov odvisni od dejstva ali gre za predplačniški ali poplačniški način plačevanja cestnine. V primeru predplačniškega plačevanja cestnine cestninski zavezanec naloži določen znesek denarja na OBU-napravo, zato mu upravljavec cestninskih cest po zaključku obračunskega obdobja (običajno je to koledarski mesec) izda obračun porabljene cestnine s krajevnimi in časovni podatki opravljenih voženj </w:t>
      </w:r>
      <w:r w:rsidRPr="00192637">
        <w:rPr>
          <w:rFonts w:cs="Arial"/>
          <w:sz w:val="20"/>
          <w:szCs w:val="20"/>
        </w:rPr>
        <w:lastRenderedPageBreak/>
        <w:t>po cestninskem omrežju. Glede na to, da lahko cestninski zavezanec zoper izstavljeni obračun opravljenih voženj ugovarja, je nujno potrebno, da upravljavec cestninskih cest s podatki o lokaciji in gibanju vozila razpolaga 20 dni od dneva izstavitve obračuna, zlasti če upoštevamo, da je pretežni del cestninskih zavezancev tujcev in da se obračuni pošiljajo v tujino tudi po pošti. Če bi bil rok krajši, bi tvegali prezgodnji izbris podatkov, saj se moramo zavedati, da je potrebno nekaj časa, da pošiljka z obračunom cestnine prispe do cestninskega zavezanca, da jo ta pregleda in prouči ter da jo v primeru nepravilnosti (reklamacijskega zahtevka) posreduje upravljavcu cestninskih cest. Če cestninski zavezanec uveljavlja reklamacijski zahtevek, se podatki o lokaciji in gibanju vozila hranijo do zaključka postopka obravnave reklamacije v zvezi s plačilom cestnine. Rok 20 dni je nujno potreben čas hrambe podatkov o lokaciji in gibanju vozila, ki na eni strani varuje tako interese cestninskega zavezanca (možnost vplivanja na obračun cestnine s ponovno preveritvijo obračuna na strani upravljavca cestninskih cest) kot tudi interese upravljavca cestninskih cest (možnost ponovne preveritve obračuna na podlagi pregleda krajevnih in časovnih podatkov o opravljenih vožnjah posameznega cestninskega zavezanca). V primeru krajšega roka hrambe bi v primeru nestrinjanja cestninskega zavezanca z obračunom cestnine zagotovo prihajalo do civilnopravnih sporov z upravljavcem cestninskih cest, saj upravljavec cestninskih cest ne bi mogel več dokazovati opravljenih voženj po cestninskem omrežju, to pa bi zagotovo povečalo tudi pripad zadev na pristojna sodišča. V primerih, ko gre za poplačniški način plačevanja cestnine, pa mora biti rok hrambe predmetnih podatkov daljši, in sicer 90 dni od plačila računa za plačilo cestnine. Gre za rok, ki je vezan na trenutek plačila cestnine, saj je zelo pomembno, da se podatki hranijo še določen čas od plačila cestnine. Kot je bilo že omenjeno, tujci predstavljajo velik delež cestninskih zavezancev, zato so plačila računov za plačilo cestnine izvedena v tujini, pri čemer je potreben določen čas, da ta sredstva prispejo na račun upravljavca cestninskih cest. Poleg tega je potrebno poudariti, da se poplačniški način plačila cestnine ne ureja zgolj v pogodbenem razmerju z upravljavcem cestninskih cest, ampak tudi preko izdajateljev kartic (t. i. kartičarji; npr. Shell, DKV, UTA). Nekateri kartičarji imajo v svojih tehničnih navodilih določen rok, do katerega mora upravljavec cestninskih cest hraniti podatke o opravljenih transakcijah – vožnjah, saj svojim uporabnikom zagotavljajo dvo- in tudi večmesečne roke za uveljavljanje reklamacij. V kolikor se upravljavec cestninskih cest pogojem kartičarjev ne bi mogel prilagoditi, bi to pomenilo, da bi le-ti prenehali s sodelovanjem, to pa bi po eni strani privedlo do nezadovoljstva uporabnikov posameznih kartic, po drugi strani pa bi lahko upravljavec cestninskih cest zagotavljal zgolj pogodbeni poplačniški način plačevanja cestnine, ki je iz vidika finančnega tveganja, ki ga s tem nase prevzema upravljavec cestninskih cest, problematičen že danes, ko je uporabnikov tega načina plačila cestnine bistveno manj kot jih bo v prihodnje. Na podlagi navedenega je rok hrambe 90 dni od plačila računa za plačilo cestnine povsem utemeljen in sorazmeren glede na zasledovane cilje. Podatki o lokaciji in gibanju vozila se smejo hraniti tudi za potrebe cestninskega nadzora. V teh primerih se smejo ti podatki hraniti največ 20 dni od njihove pridobitve. Glede na to, da se bo nadzor nad elektronskim cestninjenjem vozil opravljal s pomočjo videonadzorne tehnologije, mora imeti prekrškovni organ na voljo dovolj časa, da bo lahko obdelal vse podatke, ki jih bo nadzorni sistem izločil kot domnevno kršitev. Glede na to, da je zlasti v začetnem obdobju delovanja sistema elektronskega cestninjenja pričakovati večje število kršitev, je rok hrambe 20 dni povsem primeren in nujen, saj bi v primeru prehitrega brisanja podatkov izgubili podatke o kršitvah. S tem pa bila ogrožena učinkovitost celotnega sistema cestninjenja, ki bi vplivala na prihodke upravljavca cestninskih cest.</w:t>
      </w:r>
    </w:p>
    <w:p w14:paraId="20910810" w14:textId="77777777" w:rsidR="00315A41" w:rsidRPr="0075704F" w:rsidRDefault="00315A41" w:rsidP="0075704F">
      <w:pPr>
        <w:shd w:val="clear" w:color="auto" w:fill="FFFFFF"/>
        <w:overflowPunct/>
        <w:autoSpaceDE/>
        <w:autoSpaceDN/>
        <w:adjustRightInd/>
        <w:textAlignment w:val="auto"/>
        <w:rPr>
          <w:rFonts w:cs="Arial"/>
          <w:sz w:val="20"/>
          <w:szCs w:val="20"/>
        </w:rPr>
      </w:pPr>
    </w:p>
    <w:p w14:paraId="76EF092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w:t>
      </w:r>
      <w:r w:rsidR="00DD411A">
        <w:rPr>
          <w:rFonts w:cs="Arial"/>
          <w:sz w:val="20"/>
          <w:szCs w:val="20"/>
        </w:rPr>
        <w:t>3</w:t>
      </w:r>
      <w:r w:rsidRPr="0075704F">
        <w:rPr>
          <w:rFonts w:cs="Arial"/>
          <w:sz w:val="20"/>
          <w:szCs w:val="20"/>
        </w:rPr>
        <w:t>. členu</w:t>
      </w:r>
    </w:p>
    <w:p w14:paraId="4B3F17F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E87A09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ureja možnost vračila OBU naprave ob spremembi lastništva vozila ali imetnika pravice uporabe, ob statusnem preoblikovanju ali prenehanju pravnega subjekta. To vračilo je mogoče na cestninski uporabniški točki, kar pomeni, da OBU napravo lahko vrne tudi cestninski zavezanec, ki zapušča cestninsko cesto, vendar mora na tej točki navesti mesto izstopa s cestninske ceste ter poravnati oziroma plačati cestnino za to razdaljo in cestnino za vse do tedaj prevožene razdalje po cestninskih cestah, ki še niso bile plačane. Če OBU naprava ob vračilu ni poškodovana, se vrne tudi varščina, ki je bila zahtevana ob njeni pridobitvi.</w:t>
      </w:r>
    </w:p>
    <w:p w14:paraId="4427D73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777E1B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w:t>
      </w:r>
      <w:r w:rsidR="00DD411A">
        <w:rPr>
          <w:rFonts w:cs="Arial"/>
          <w:sz w:val="20"/>
          <w:szCs w:val="20"/>
        </w:rPr>
        <w:t>4</w:t>
      </w:r>
      <w:r w:rsidRPr="0075704F">
        <w:rPr>
          <w:rFonts w:cs="Arial"/>
          <w:sz w:val="20"/>
          <w:szCs w:val="20"/>
        </w:rPr>
        <w:t>. členu</w:t>
      </w:r>
    </w:p>
    <w:p w14:paraId="5D1C3FE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FCBF010"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Ta člen opredeljuje dovoljene tehnologije v okviru evropskega elektronskega cestninjenja (EETS). Cestninjenje v prostem prometnem toku se lahko zagotavlja z uporabo naprav v vozilu, ki za izvajanje elektronskih cestninskih transakcij uporabljajo eno ali več naslednjih tehnologij: satelitskega določanja položaja, mobilnih komunikacij in mikrovalovne tehnologije na frekvenci 5,8 GHz. Skladni s tem morajo biti vsi novi elektronski cestninski sistemi, za uporabo katerih je treba namestiti ali uporabiti naprave v </w:t>
      </w:r>
      <w:r w:rsidRPr="00192637">
        <w:rPr>
          <w:rFonts w:cs="Arial"/>
          <w:sz w:val="20"/>
          <w:szCs w:val="20"/>
        </w:rPr>
        <w:lastRenderedPageBreak/>
        <w:t>vozilih, v primeru bistvenih tehnoloških izboljšav pa tudi obstoječi elektronski cestninski sistemi. Naprava v vozilu, ki uporablja tehnologijo za satelitsko določanje položaja, mora biti združljiva s storitvami določanja položaja, ki jih zagotavljata sistema Galileo in skupna evropska geostacionarna navigacijska storitev (EGNOS). Navedena naprava v vozilu lahko uporablja svojo strojno in programsko opremo oziroma elemente druge strojne in programske opreme, ki je že v vozilu. Naprava v vozilu lahko za namene komunikacije z drugimi sistemi strojne opreme, ki je že v vozilu, uporablja tehnologije, ki niso navedene v tem členu, če so zagotovljene varnost, kakovost storitve in zasebnost. Ob tem je treba poudariti, da za elektronsko cestninjenje ni dovoljeno uporabljati drugih tehnologij, razen tistih, ki so izrecno predpisane v prvem odstavku 3</w:t>
      </w:r>
      <w:r w:rsidR="0031265D">
        <w:rPr>
          <w:rFonts w:cs="Arial"/>
          <w:sz w:val="20"/>
          <w:szCs w:val="20"/>
        </w:rPr>
        <w:t>5</w:t>
      </w:r>
      <w:r w:rsidRPr="00192637">
        <w:rPr>
          <w:rFonts w:cs="Arial"/>
          <w:sz w:val="20"/>
          <w:szCs w:val="20"/>
        </w:rPr>
        <w:t>. člena predlaganega zakona. Lahko pa naprava v vozilu, torej OBU naprava, za komunikacijo s strojno opremo v vozilu, poleg tehnologij, navedenih v prvem odstavku 3</w:t>
      </w:r>
      <w:r w:rsidR="0031265D">
        <w:rPr>
          <w:rFonts w:cs="Arial"/>
          <w:sz w:val="20"/>
          <w:szCs w:val="20"/>
        </w:rPr>
        <w:t>5</w:t>
      </w:r>
      <w:r w:rsidRPr="00192637">
        <w:rPr>
          <w:rFonts w:cs="Arial"/>
          <w:sz w:val="20"/>
          <w:szCs w:val="20"/>
        </w:rPr>
        <w:t>. člena, uporablja tudi druge tehnologije, ki so na voljo. To pomeni, da mora naprava v vozilu za potrebe cestninjenja uporabljati izključno eno izmed tehnologij, navedenih v prvem odstavku 3</w:t>
      </w:r>
      <w:r w:rsidR="0031265D">
        <w:rPr>
          <w:rFonts w:cs="Arial"/>
          <w:sz w:val="20"/>
          <w:szCs w:val="20"/>
        </w:rPr>
        <w:t>5</w:t>
      </w:r>
      <w:r w:rsidRPr="00192637">
        <w:rPr>
          <w:rFonts w:cs="Arial"/>
          <w:sz w:val="20"/>
          <w:szCs w:val="20"/>
        </w:rPr>
        <w:t>. člena, za ostale namene komunikacije z že vgrajeno strojno opremo v vozilu pa lahko uporablja tudi druge tehnologije, če s tem niso ogrožene varnost, kakovost storitve in zasebnost.</w:t>
      </w:r>
    </w:p>
    <w:p w14:paraId="6DC54E4E"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455A04E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Poleg cestninjenja so omogočene tudi druge storitve, če delovanje takih storitev na nobenem območju EETS ne moti storitev cestninjenja. EETS se uporabnikom zagotavlja kot stalna enotna storitev, ki po shranitvi oziroma prijavi klasifikacijskih parametrov vozila v napravo v vozilu med vožnjo ne zahteva človeških posegov, razen če se spremenijo značilnosti vozila, in pri kateri ravnanje uporabnika EETS z napravo v vozilu ostane enako ne glede na območje EETS. Določeno je, da morajo tehnične značilnosti cestninjenja v prostem prometnem toku izpolnjevati tehnične zahteve v skladu z Izvedbeno uredbo Komisije (EU) 2020/204 z dne 28. novembra 2019 o podrobnih obveznostih ponudnikov storitev evropskega elektronskega cestninjenja, minimalni vsebini izjave o območju storitev evropskega elektronskega cestninjenja, elektronskih vmesnikih, zahtevah za komponente interoperabilnosti in razveljavitvi Odločbe 2009/750/ES ter Delegirano uredbo Komisije (EU) 2020/203 z dne 28. novembra 2019 o klasifikaciji vozil, obveznostih uporabnikov storitev evropskega elektronskega cestninjenja, zahtevah za komponente interoperabilnosti in minimalnih merilih za upravičenost za priglašene organe. Določbe tega člena se ne uporabljajo za parkirnine, za cestninske ceste ali cestninske odseke, ki ne izpolnjujejo pogojev za elektronski cestninski sistem, in za cestninske ceste ali cestninske odseke, na katerih je cestninjenje v prostem prometnem toku mogoče izvajati le z majhnimi, izključno lokalnimi cestninskimi sistemi, za katere bi bili stroški za uporabo EETS nesorazmerni s prednostmi.</w:t>
      </w:r>
    </w:p>
    <w:p w14:paraId="297A70B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943578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w:t>
      </w:r>
      <w:r w:rsidR="00DD411A">
        <w:rPr>
          <w:rFonts w:cs="Arial"/>
          <w:sz w:val="20"/>
          <w:szCs w:val="20"/>
        </w:rPr>
        <w:t>5</w:t>
      </w:r>
      <w:r w:rsidRPr="0075704F">
        <w:rPr>
          <w:rFonts w:cs="Arial"/>
          <w:sz w:val="20"/>
          <w:szCs w:val="20"/>
        </w:rPr>
        <w:t>. in 3</w:t>
      </w:r>
      <w:r w:rsidR="00DD411A">
        <w:rPr>
          <w:rFonts w:cs="Arial"/>
          <w:sz w:val="20"/>
          <w:szCs w:val="20"/>
        </w:rPr>
        <w:t>6</w:t>
      </w:r>
      <w:r w:rsidRPr="0075704F">
        <w:rPr>
          <w:rFonts w:cs="Arial"/>
          <w:sz w:val="20"/>
          <w:szCs w:val="20"/>
        </w:rPr>
        <w:t>. členu</w:t>
      </w:r>
    </w:p>
    <w:p w14:paraId="0780B1B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F2EF972"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3</w:t>
      </w:r>
      <w:r w:rsidR="00DD411A">
        <w:rPr>
          <w:rFonts w:cs="Arial"/>
          <w:sz w:val="20"/>
          <w:szCs w:val="20"/>
        </w:rPr>
        <w:t>5</w:t>
      </w:r>
      <w:r w:rsidRPr="00192637">
        <w:rPr>
          <w:rFonts w:cs="Arial"/>
          <w:sz w:val="20"/>
          <w:szCs w:val="20"/>
        </w:rPr>
        <w:t>. in 3</w:t>
      </w:r>
      <w:r w:rsidR="00DD411A">
        <w:rPr>
          <w:rFonts w:cs="Arial"/>
          <w:sz w:val="20"/>
          <w:szCs w:val="20"/>
        </w:rPr>
        <w:t>6</w:t>
      </w:r>
      <w:r w:rsidRPr="00192637">
        <w:rPr>
          <w:rFonts w:cs="Arial"/>
          <w:sz w:val="20"/>
          <w:szCs w:val="20"/>
        </w:rPr>
        <w:t xml:space="preserve">. člen predloga zakona urejata določene elemente glede komponent interoperabilnosti cestninskega sistema ter elemente glede zaščitnega postopka zaradi neizpolnjevanja zahtev interoperabilnosti. </w:t>
      </w:r>
    </w:p>
    <w:p w14:paraId="78247230"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293D8B4F"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V primeru vzpostavitve novega elektronskega cestninskega sistema, je treba v izjavi o območju EETS objaviti podroben načrt za postopek ugotavljanja skladnosti s specifikacijami in primernosti za uporabo komponent interoperabilnosti v skladu z Izvedbeno uredbo 2020/204. S tem se omogoči akreditacija zainteresiranih ponudnikov EETS najpozneje en mesec pred začetkom delovanja novega elektronskega cestninskega sistema. V primeru, če se elektronski cestninski sistem bistveno spremeni, izvajalec cestninjenja določi in v izjavi o območju EETS objavi podroben načrt ponovnega ugotavljanja skladnosti s specifikacijami in primernosti za uporabo komponent interoperabilnosti ponudnikov EETS v skladu z Izvedbeno uredbo 2020/204, ki so že akreditirani v sistemu pred njegovo bistveno spremembo. S tem se omogoči ponovna akreditacija ponudnikov EETS najpozneje en mesec pred začetkom delovanja spremenjenega elektronskega cestninskega sistema. Izvajalec cestninjenja mora zagotoviti testno okolje, v katerem lahko ponudnik EETS preveri, ali je njihova naprava v vozilu primerna za uporabo na območju EETS. Izvajalec cestninjenja v zvezi s tem izda potrdilo, ki dokazuje, da je njihova naprava v vozilu primerna za uporabo na območju EETS.</w:t>
      </w:r>
    </w:p>
    <w:p w14:paraId="39161085"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1E848859"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Če se na območju Republike Slovenije vzpostavi več območij EETS, izvajalci cestninjenja, ki so pristojni za posamezna območja EETS, vzpostavijo enotno testno okolje za več kot eno območje in ponudniku EETS omogočijo, da preveri primernost za uporabo enega tipa naprave v vozilu. Določeno je, da stroške predhodno navedenih testiranj krije ponudnik EETS ali njegov pooblaščen zastopnik. Na območjih EETS je dovoljena uporaba komponent interoperabilnosti, če imajo oznako CE ali izjavo o skladnosti s specifikacijami oziroma izjavo o primernosti za uporabo. Izvajalec cestninjenja ne sme zahtevati preverjanj, ki so bila že opravljena kot del postopka za ugotavljanje skladnosti s specifikacijami oziroma primernosti za uporabo. Komponente interoperabilnosti morajo v zvezi z varnostjo in zdravjem, </w:t>
      </w:r>
      <w:r w:rsidRPr="00192637">
        <w:rPr>
          <w:rFonts w:cs="Arial"/>
          <w:sz w:val="20"/>
          <w:szCs w:val="20"/>
        </w:rPr>
        <w:lastRenderedPageBreak/>
        <w:t>zanesljivostjo in razpoložljivostjo, varstvom okolja, tehnično skladnostjo, varovanjem in zasebnostjo ter delovanjem in upravljanjem izpolnjevati zahteve, predpisane z Delegirano uredbo 2020/203. Dodatne zahteve glede točnosti podatkov o prijavi cestnine, identifikacije pristojnega ponudnika EETS s pomočjo naprave v vozilu, uporabe odprtih standardov za komponente interoperabilnosti pri opremi EETS, vključitve naprave v vozilu v vozilo in sporočanja vozniku, da mora plačati cestnino, so predpisane z Delegirano uredbo 2020/203 ter Izvedbeno uredbo 2020/204.</w:t>
      </w:r>
    </w:p>
    <w:p w14:paraId="5D6F837D"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1A14455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Dodatno se v 3</w:t>
      </w:r>
      <w:r w:rsidR="00CD3EC9">
        <w:rPr>
          <w:rFonts w:cs="Arial"/>
          <w:sz w:val="20"/>
          <w:szCs w:val="20"/>
        </w:rPr>
        <w:t>7</w:t>
      </w:r>
      <w:r w:rsidRPr="00192637">
        <w:rPr>
          <w:rFonts w:cs="Arial"/>
          <w:sz w:val="20"/>
          <w:szCs w:val="20"/>
        </w:rPr>
        <w:t>. členu predloga zakona opredeljuje tudi zaščitni postopek zaradi neizpolnjevanja zahtev glede interoperabilnosti. Kadar izvajalec cestninjenja domneva, da komponente interoperabilnosti z oznako CE ne bodo izpolnjevale zahtev iz Priloge II Delegirane uredbe 2020/203, o tem takoj obvesti ministrstvo, ki je odgovorno za omejitev področja njihove uporabe, prepoved njihove uporabe ali umik s trga. Dejstvo je, da morajo komponente glede na zahteve predlagane zakonodaje izpolnjevati pogoje glede interoperabilnosti. Seveda pa to še ni zagotovilo, da bo v praksi temu res tako. V praksi je tako nujno, da izvajalci cestninjenja spremljajo razvoj na področju komponent interoperabilnosti oziroma proizvajalce le-teh, saj je od zanesljivosti delovanja njihovih proizvodov odvisna učinkovitost storitve, ki jo zagotavlja in za katero je odgovoren izvajalec cestninjenja. Če izvajalec cestninjenja upravičeno domneva, da komponente interoperabilnosti, ki so bile dane na trg, predpisanih zahtev glede interoperabilnosti ne izpolnjujejo, je z vidika zavarovanja njegovih interesov na področju zagotavljanja celovite storitve cestninjenja, nujno da stori vse potrebno, da se prepove uporaba takšnega proizvoda, da se ga umakne s trga oziroma da se omeji področje njegove uporabe. O sprejetih ukrepih je treba obvestiti Komisijo in svojo odločitev obrazložiti. Če Komisija ugotovi, da je ukrep utemeljen, obvesti ministrstvo in druge države članice Evropske unije. Če Komisija ugotovi, da ukrep ni utemeljen, o tem takoj obvesti ministrstvo, proizvajalca s sedežem v Evropski uniji in druge države članice Evropske unije. Nadalje se določa, da če komponente interoperabilnosti z oznako CE ne izpolnjujejo zahtev glede interoperabilnosti, izvajalec cestninjenja od proizvajalca s sedežem v Evropski uniji zahteva, da pod pogoji, ki jih določi izvajalec cestninjenja, ponovno vzpostavi skladnost komponente interoperabilnosti s specifikacijami oziroma njeno primernost za uporabo. Izvajalec cestninjenja o tem obvesti Komisijo in druge države članice Evropske unije. Vsaka odločitev v zvezi z ugotavljanjem skladnosti s specifikacijami ali primernosti za uporabo komponent interoperabilnosti mora biti podrobno obrazložena. O odločitvi sta čim prej obveščena proizvajalec in ponudnik EETS, skupaj z navedbo pravnih sredstev, ki jih imata na voljo, in rokov za njihovo uveljavitev.</w:t>
      </w:r>
    </w:p>
    <w:p w14:paraId="16B5599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63B1C7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3</w:t>
      </w:r>
      <w:r w:rsidR="00DD411A">
        <w:rPr>
          <w:rFonts w:cs="Arial"/>
          <w:sz w:val="20"/>
          <w:szCs w:val="20"/>
        </w:rPr>
        <w:t>7</w:t>
      </w:r>
      <w:r w:rsidRPr="0075704F">
        <w:rPr>
          <w:rFonts w:cs="Arial"/>
          <w:sz w:val="20"/>
          <w:szCs w:val="20"/>
        </w:rPr>
        <w:t>. členu</w:t>
      </w:r>
    </w:p>
    <w:p w14:paraId="64C10CC6"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D14038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ureja področje priglašenega organa, ki se opredeljuje kot pravna oseba, ki je pooblaščena za izvajanje postopkov skladnosti s specifikacijami ali primernosti za uporabo v skladu s Prilogo III Izvedbene uredbe 2020/204 ali za nadzor nad temi postopki. Ministrstvo, pristojno za promet, izda priglašenemu organu pooblastilo za opravljanje nalog, če izpolnjuje pogoje iz Priloge III Delegirane uredbe 2020/203, ali mu ga ob prenehanju izpolnjevanja zahtevanih pogojev odvzame ter o tem obvesti Komisijo in druge države članice Evropske unije. Šteje se, da organi, ki izpolnjujejo merila za ocenjevanje iz evropskih standardov, izpolnjujejo pogoje iz Priloge III Delegirane uredbe 2020/203.</w:t>
      </w:r>
    </w:p>
    <w:p w14:paraId="63D979E9" w14:textId="77777777" w:rsidR="00315A41" w:rsidRDefault="00315A41" w:rsidP="0075704F">
      <w:pPr>
        <w:shd w:val="clear" w:color="auto" w:fill="FFFFFF"/>
        <w:overflowPunct/>
        <w:autoSpaceDE/>
        <w:autoSpaceDN/>
        <w:adjustRightInd/>
        <w:textAlignment w:val="auto"/>
        <w:rPr>
          <w:rFonts w:cs="Arial"/>
          <w:sz w:val="20"/>
          <w:szCs w:val="20"/>
        </w:rPr>
      </w:pPr>
    </w:p>
    <w:p w14:paraId="2926CE3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59436F">
        <w:rPr>
          <w:rFonts w:cs="Arial"/>
          <w:sz w:val="20"/>
          <w:szCs w:val="20"/>
        </w:rPr>
        <w:t>3</w:t>
      </w:r>
      <w:r w:rsidR="00DD411A">
        <w:rPr>
          <w:rFonts w:cs="Arial"/>
          <w:sz w:val="20"/>
          <w:szCs w:val="20"/>
        </w:rPr>
        <w:t>8</w:t>
      </w:r>
      <w:r w:rsidRPr="0075704F">
        <w:rPr>
          <w:rFonts w:cs="Arial"/>
          <w:sz w:val="20"/>
          <w:szCs w:val="20"/>
        </w:rPr>
        <w:t>. členu</w:t>
      </w:r>
    </w:p>
    <w:p w14:paraId="50C2D7E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DE14EF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Predlog zakona v 40. členu opredeljuje naloge izvajalca cestninjenja. Izvajalec cestninjenja pripravi in vzdržuje izjavo o območju EETS v skladu s splošnimi pogoji za dostop ponudnikov EETS do območij EETS iz Izvedbene uredbe 2020/204. Pri vzpostavitvi novega elektronskega cestninskega sistema imenovani izvajalec cestninjenja izjavo o območju EETS objavi najmanj šest mesecev pred začetkom delovanja novega elektronskega cestninskega sistema, da se lahko zainteresirani ponudniki EETS akreditirajo vsaj en mesec pred začetkom delovanja novega elektronskega cestninskega sistema. Če se elektronski cestninski sistem bistveno spremeni, izvajalec cestninjenja posodobljeno izjavo o območju EETS objavi najmanj šest mesecev pred začetkom delovanja spremenjenega elektronskega cestninskega sistema, da lahko akreditirani ponudniki EETS vsaj en mesec pred začetkom delovanja spremenjenega elektronskega cestninskega sistema prilagodijo komponente interoperabilnosti novim zahtevam in se ponovno akreditirajo, v skladu z Izvedbeno uredbo 2020/204. Če območje EETS ni skladno s pogoji tehnične in postopkovne interoperabilnosti EETS, izvajalec cestninjenja oceni težavo in poskrbi za njeno odpravo, če je odprava vzroka za težavo v njegovi pristojnosti. Določeno je, da izvajalec cestninjenja ne sme od ponudnikov EETS zahtevati posebnih tehničnih rešitev ali postopkov, ki bi ovirali interoperabilnost komponent interoperabilnosti ponudnika EETS z elektronskimi cestninskimi sistemi na drugih območjih EETS. Če se izvajalec cestninjenja in ponudnik EETS ne moreta dogovoriti, </w:t>
      </w:r>
      <w:r w:rsidRPr="00192637">
        <w:rPr>
          <w:rFonts w:cs="Arial"/>
          <w:sz w:val="20"/>
          <w:szCs w:val="20"/>
        </w:rPr>
        <w:lastRenderedPageBreak/>
        <w:t>o sporu odloči spravni organ. Izvajalec cestninjenja vsakemu ponudniku EETS po vpisu posameznega območja EETS v register posreduje najmanj podatke o: cestninskih cestah in cestninskih cestnih objektih, na katerih izvaja cestninjenje; višini cestnine in načinu zaračunavanja; vozilih, na katera se nanaša cestnina; cestninskih razredih in drugih parametrih, potrebnih za uvrstitev vozila v cenik cestnin; uporabi cestninskih cest in cestninskih cestnih objektov, ki jih potrebuje za obračun cestnine. Izvajalec cestninjenja sklene pogodbo o izvajanju EETS pod nediskriminatornimi pogoji z vsakim ponudnikom EETS, ki vloži zahtevo za zagotavljanje EETS in je v kateri koli državi članici Evropske unije vpisan v register ponudnikov EETS. Izvajalec cestninjenja je na svojem območju EETS dolžan sprejeti od ponudnikov EETS, s katerimi je v pogodbenem razmerju, vsako delujočo napravo v vozilu, ki je bila potrjena v skladu z Izvedbeno uredbo 2020/204 in ni na seznamu naprav v vozilih, ki jim je bilo onemogočeno delovanje. Ponudnik EETS lahko izda račun za cestnino neposredno uporabniku EETS. Izvajalec cestninjenja lahko zahteva, da ponudnik EETS izda uporabniku EETS račun za cestnino v imenu in za račun izvajalca cestninjenja. Cestnina, ki jo zaračunava izvajalec cestninjenja uporabnikom EETS, ne sme biti višja od cestnine, ki se zaračunava drugim uporabnikom. Z namenom spodbujanja elektronskega plačevanje cestnine, se lahko predvidijo popusti na cestnino, ki pa morajo biti za uporabnike pregledni, javno objavljeni in vsem strankam na voljo pod enakimi pogoji.</w:t>
      </w:r>
    </w:p>
    <w:p w14:paraId="279E833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71BAA26"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DD411A">
        <w:rPr>
          <w:rFonts w:cs="Arial"/>
          <w:sz w:val="20"/>
          <w:szCs w:val="20"/>
        </w:rPr>
        <w:t>39</w:t>
      </w:r>
      <w:r w:rsidRPr="0075704F">
        <w:rPr>
          <w:rFonts w:cs="Arial"/>
          <w:sz w:val="20"/>
          <w:szCs w:val="20"/>
        </w:rPr>
        <w:t>. členu</w:t>
      </w:r>
    </w:p>
    <w:p w14:paraId="4B5B21E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22FD025"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Predlog zakona v 4</w:t>
      </w:r>
      <w:r w:rsidR="0059436F">
        <w:rPr>
          <w:rFonts w:cs="Arial"/>
          <w:sz w:val="20"/>
          <w:szCs w:val="20"/>
        </w:rPr>
        <w:t>0</w:t>
      </w:r>
      <w:r w:rsidRPr="00192637">
        <w:rPr>
          <w:rFonts w:cs="Arial"/>
          <w:sz w:val="20"/>
          <w:szCs w:val="20"/>
        </w:rPr>
        <w:t>. členu določa naloge in obveznosti ponudnika EETS. Ponudnik EETS mora uporabnikom EETS zagotavljati storitev vključitve v EETS. Naprave v vozilu, ki jih ponudnik EETS zagotavlja uporabnikom EETS, morajo glede ustreznosti, interoperabilnosti in komunikacije z elektronskim cestninskim sistemom v Republiki Sloveniji, na katerem je vzpostavljen EETS in ki temelji na tehnologiji iz prvega odstavka 3</w:t>
      </w:r>
      <w:r w:rsidR="002D5C2E">
        <w:rPr>
          <w:rFonts w:cs="Arial"/>
          <w:sz w:val="20"/>
          <w:szCs w:val="20"/>
        </w:rPr>
        <w:t>0</w:t>
      </w:r>
      <w:r w:rsidRPr="00192637">
        <w:rPr>
          <w:rFonts w:cs="Arial"/>
          <w:sz w:val="20"/>
          <w:szCs w:val="20"/>
        </w:rPr>
        <w:t>. člena Zakona o cestninjenju, izpolnjevati pogoje iz Izvedbene uredbe 2020/204 in Delegirane uredbe 2020/203. Če izvajalec cestninjenja v skladu s prvim odstavkom 3</w:t>
      </w:r>
      <w:r w:rsidR="002D5C2E">
        <w:rPr>
          <w:rFonts w:cs="Arial"/>
          <w:sz w:val="20"/>
          <w:szCs w:val="20"/>
        </w:rPr>
        <w:t>5</w:t>
      </w:r>
      <w:r w:rsidRPr="00192637">
        <w:rPr>
          <w:rFonts w:cs="Arial"/>
          <w:sz w:val="20"/>
          <w:szCs w:val="20"/>
        </w:rPr>
        <w:t>. člena predloga Zakona o cestninjenju za lahka vozila (to je vozila do 3.500 kg NDM) zagotovi cestninjenje z uporabo naprav v vozilu, ki za izvajanje elektronskih cestninskih transakcij uporabljajo tehnologijo satelitskega določanja položaja ali mobilnih komunikacij, lahko ponudnik EETS uporabnikom lahkih vozil do 31. decembra 2027 zagotavlja napravo v vozilu, ki je primerna samo za uporabo z mikrovalovno tehnologijo na frekvenci 5,8 GHz.</w:t>
      </w:r>
    </w:p>
    <w:p w14:paraId="7F50C446"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5886B169"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Ponudnik EETS mora skleniti pogodbe za EETS, ki zajemajo vsa območja EETS na ozemljih vsaj štirih držav članic Evropske unije, v 36 mesecih po vpisu v register ponudnikov EETS. Ponudnik EETS v 24 mesecih po sklenitvi prve pogodbe v Republiki Sloveniji sklene pogodbe, ki zajemajo vsa območja EETS v Republiki Sloveniji, razen za območja EETS, na katerih izvajalec cestninjenja ne zagotavlja nediskriminatorne obravnave ponudnikov EETS. Ob tem je pomembno, da mora ponudnik EETS zagotavljati storitev EETS neprenehoma za vsa območja EETS, za katera je sklenil pogodbo z izvajalcem cestninjenja. Če ponudnik EETS storitve EETS ne more zagotavljati iz razlogov na strani izvajalca cestninjenja, zagotovi storitev EETS takoj, ko je to mogoče.</w:t>
      </w:r>
    </w:p>
    <w:p w14:paraId="4250DCFD"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333AB991"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Ponudnik EETS takoj po vpisu v register ponudnikov EETS objavi na svoji spletni strani podatke o območjih EETS, na katerih zagotavlja storitev EETS, in v enem mesecu po vpisu v register ponudnikov EETS objavi še podrobne načrte o morebitni širitvi svoje storitve na nadaljnja območja EETS. Te informacije posodablja enkrat letno. Prav tako po vpisu v register ponudnikov EETS objavi na svoji spletni strani pogoje sklepanja pogodb z uporabniki EETS.</w:t>
      </w:r>
    </w:p>
    <w:p w14:paraId="6EEDB97A"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30F17A4D"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Ponudnik EETS, ki ima dovoljenje ministrstva iz 4</w:t>
      </w:r>
      <w:r w:rsidR="002D5C2E">
        <w:rPr>
          <w:rFonts w:cs="Arial"/>
          <w:sz w:val="20"/>
          <w:szCs w:val="20"/>
        </w:rPr>
        <w:t>7</w:t>
      </w:r>
      <w:r w:rsidRPr="00192637">
        <w:rPr>
          <w:rFonts w:cs="Arial"/>
          <w:sz w:val="20"/>
          <w:szCs w:val="20"/>
        </w:rPr>
        <w:t>. člena predloga tega zakona ali ki na območju Republike Slovenije zagotavlja EETS, uporabnikom EETS zagotovi naprave v vozilih, ki omogočajo izvajanje storitve EETS, vendar morajo naprave izpolnjevati zahteve iz Delegirane uredbe 2020/203, Izvedbene uredbe 2020/204, pravilnika, ki ureja radijsko opremo, in pravilnika, ki ureja elektromagnetno združljivost. Izvajalec cestninjenja lahko zahteva od ponudnika EETS predložitev dokazil, ki izkazujejo, da so izpolnjene zahteve iz prej navedenih aktov. Ponudnik EETS vodi seznam onemogočenih naprav v vozilih uporabnikov EETS, ki imajo sklenjeno pogodbo s ponudnikom EETS. Pri pridobivanju, zbiranju, obdelovanju in vodenju osebnih podatkov uporabnikov EETS ravna ponudnik EETS v skladu z določbami zakona, ki ureja varstvo osebnih podatkov, in Uredbo (EU) 2016/679 Evropskega parlamenta in Sveta z dne 27. aprila 2016 o varstvu posameznikov pri obdelavi osebnih podatkov in o prostem pretoku takih podatkov ter o razveljavitvi Direktive 95/46/ES (v nadaljnjem besedilu: Uredba 2016/679).</w:t>
      </w:r>
    </w:p>
    <w:p w14:paraId="3AEDB4EA"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4C423FC9"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Ponudnik EETS mora izvajalcu cestninjenja zagotoviti podatke, ki jih potrebuje za obračun cestnine za vozila uporabnikov EETS, oziroma podatke, ki jih izvajalec cestninjenja potrebuje za preveritev </w:t>
      </w:r>
      <w:r w:rsidRPr="00192637">
        <w:rPr>
          <w:rFonts w:cs="Arial"/>
          <w:sz w:val="20"/>
          <w:szCs w:val="20"/>
        </w:rPr>
        <w:lastRenderedPageBreak/>
        <w:t>obračuna cestnine, ki jo ponudnik EETS zaračunava za vozila uporabnikov EETS. Poleg tega z izvajalcem cestninjenja sodeluje pri identifikaciji domnevnih kršiteljev glede neplačila cestnine. Če obstaja sum neplačila cestnine, pridobi izvajalec cestninjenja od ponudnika EETS podatke o vozilu, za katerega domnevno ni plačana cestnina, in o lastniku ali imetniku tega vozila, ki ima sklenjeno pogodbo o vključitvi v storitev EETS s ponudnikom EETS. Ponudnik EETS podatke takoj posreduje izvajalcu cestninjenja. Pri tem je z vidika varstva osebnih podatkov in pravice do zasebnosti pomembno, da izvajalec cestninjenja prej omenjenih podatkov ne sme razkriti drugemu ponudniku storitev cestninjenja. Če sta izvajalec cestninjenja in ponudnik storitev cestninjenja del istega pravnega subjekta, se lahko podatki iz prejšnjega odstavka uporabijo samo za identifikacijo kršitelja v zvezi z neplačilom cestnine.</w:t>
      </w:r>
    </w:p>
    <w:p w14:paraId="2495E680"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25B8863B"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Ponudnik EETS zagotovi na zahtevo izvajalca cestninjenja podatke o vseh vozilih, katerih lastniki ali imetniki so stranke ponudnika EETS, ki so v določenem časovnem obdobju vozili na območju EETS, za katero je pristojen izvajalec cestninjenja, pa tudi podatke o lastnikih in imetnikih teh vozil, če izvajalec cestninjenja potrebuje te podatke za izpolnitev svojih obveznosti do davčnih organov. Ponudnik EETS zagotovi zahtevane podatke izvajalcu cestninjenja najpozneje v dveh dneh po prejemu zahtevka. Izvajalec cestninjenja prejetih podatkov ne sme razkriti nobenemu drugemu ponudniku storitev cestninjenja. Če sta izvajalec cestninjenja in ponudnik storitev cestninjenja del istega pravnega subjekta, se lahko prejeti podatki uporabijo samo za izpolnitev obveznosti izvajalca cestninjenja do davčnih organov.</w:t>
      </w:r>
    </w:p>
    <w:p w14:paraId="33025515"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7B86E3B0"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Izvajalec cestninjenja mora pri pridobivanju, zbiranju, obdelovanju in vodenju osebnih podatkov uporabnikov EETS, s katerimi ima sklenjeno pogodbo, ravnati v skladu z določbami zakona, ki ureja varstvo osebnih podatkov, in Uredbo 2016/679.</w:t>
      </w:r>
    </w:p>
    <w:p w14:paraId="00D9C7B5"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3DCF2C7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Ponudnik EETS mora na zahtevo izvajalca cestninjenja ali ministrstva posredovati prometne podatke v zvezi s svojimi strankami (npr. o številu in pogostosti voženj posameznega uporabnika EETS po cestninskem omrežju izvajalca cestninjenja, deležu voženj v obdobju prometnih konic ali nočnem času, o običajni vrsti tovora, ki ga prevažajo uporabniki EETS (hitro pokvarljivo blago, nevarno blago, ipd.)). Prometni podatki se uporabljajo za oblikovanje prometnih politik in boljšega upravljanja prometa, ne smejo pa se uporabiti za identifikacijo strank ponudnika EETS.</w:t>
      </w:r>
    </w:p>
    <w:p w14:paraId="4FE9B68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40C7AE3"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0</w:t>
      </w:r>
      <w:r w:rsidRPr="0075704F">
        <w:rPr>
          <w:rFonts w:cs="Arial"/>
          <w:sz w:val="20"/>
          <w:szCs w:val="20"/>
        </w:rPr>
        <w:t>. členu</w:t>
      </w:r>
    </w:p>
    <w:p w14:paraId="7DD33D7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BEADB3F" w14:textId="77777777" w:rsid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opredeljuje naloge uporabnika EETS. Uporabnik EETS sklene pogodbo o storitvi EETS s katerim koli ponudnikom EETS ne glede na njegovo državljanstvo, državo prebivališča ali državo registracije vozila, s plačilom cestnine ponudniku EETS pa izpolni svojo obveznost plačila cestnine izvajalcu cestninjenja. V primeru dveh OBU naprav mora uporabnik EETS uporabiti ustrezno napravo v vozilu za posamezno območje EETS. Uporabnik EETS mora ponudniku EETS posredovati podatke za klasifikacijo njegovega vozila, saj so le-ti osnova za pravilno zaračunavanje cestnine. Poleg tega pa mora uporabnik EETS uporabljati OBU napravo v skladu z Delegirano uredbo 2020/203/EU.</w:t>
      </w:r>
    </w:p>
    <w:p w14:paraId="6BE9DD05" w14:textId="77777777" w:rsidR="00315A41" w:rsidRPr="0075704F" w:rsidRDefault="00315A41" w:rsidP="0075704F">
      <w:pPr>
        <w:shd w:val="clear" w:color="auto" w:fill="FFFFFF"/>
        <w:overflowPunct/>
        <w:autoSpaceDE/>
        <w:autoSpaceDN/>
        <w:adjustRightInd/>
        <w:textAlignment w:val="auto"/>
        <w:rPr>
          <w:rFonts w:cs="Arial"/>
          <w:sz w:val="20"/>
          <w:szCs w:val="20"/>
        </w:rPr>
      </w:pPr>
    </w:p>
    <w:p w14:paraId="05D1008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1</w:t>
      </w:r>
      <w:r w:rsidRPr="0075704F">
        <w:rPr>
          <w:rFonts w:cs="Arial"/>
          <w:sz w:val="20"/>
          <w:szCs w:val="20"/>
        </w:rPr>
        <w:t>. členu</w:t>
      </w:r>
    </w:p>
    <w:p w14:paraId="3E0F054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14954E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opredeljuje pravico ponudnika EETS do nadomestila, ki se ponudniku EETS obračuna na podlagi enotne metodologije izvajalca cestninjenja. Le-ta mora biti nediskriminatorna in enaka za vse ponudnike EETS ter objavljena kot del poslovnih pogojev. Nadomestilo krije izvajalec cestninjenja.</w:t>
      </w:r>
      <w:r w:rsidRPr="00192637">
        <w:rPr>
          <w:rFonts w:ascii="Times New Roman" w:hAnsi="Times New Roman"/>
          <w:sz w:val="24"/>
          <w:szCs w:val="24"/>
        </w:rPr>
        <w:t xml:space="preserve"> </w:t>
      </w:r>
      <w:r w:rsidRPr="00192637">
        <w:rPr>
          <w:rFonts w:cs="Arial"/>
          <w:sz w:val="20"/>
          <w:szCs w:val="20"/>
        </w:rPr>
        <w:t>Nadomestilo ponudnikom EETS na območjih EETS z glavnim ponudnikom se obračunava po enaki metodologiji kot nadomestilo za primerljive storitve, ki jih zagotavlja glavni ponudnik storitev. Izjemoma se lahko višina nadomestila ponudnikom EETS razlikuje od višine nadomestila glavnemu ponudniku storitev le, če je to utemeljeno s stroški specifičnih zahtev in obveznosti glavnega ponudnika storitev ali s potrebo, da se od nadomestila ponudnikom EETS odštejejo fiksni stroški, ki jih naloži izvajalec cestninjenja na podlagi stroškov izvajalca cestninjenja za zagotavljanje, upravljanje in vzdrževanje sistema, skladnega z EETS, na njegovem območju cestninjenja, vključno s stroški za akreditacijo, če ti stroški niso vključeni v cestnino.</w:t>
      </w:r>
    </w:p>
    <w:p w14:paraId="554ABD9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F573E7D"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2</w:t>
      </w:r>
      <w:r w:rsidRPr="0075704F">
        <w:rPr>
          <w:rFonts w:cs="Arial"/>
          <w:sz w:val="20"/>
          <w:szCs w:val="20"/>
        </w:rPr>
        <w:t>. členu</w:t>
      </w:r>
    </w:p>
    <w:p w14:paraId="410520F2"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CCDAE1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Ta člen opredeljuje plačilo cestnine v okviru sistem EETS. V tem okviru se ureja klasifikacija vozil, ki jo uporablja izvajalec cestninjenja za obračun cestnine uporabnikom EETS, prav tako so opredeljeni načini zapisov na posameznih napravah za cestninjenje ter oblika in pogostost posodabljanja. Kot že </w:t>
      </w:r>
      <w:r w:rsidRPr="00192637">
        <w:rPr>
          <w:rFonts w:cs="Arial"/>
          <w:sz w:val="20"/>
          <w:szCs w:val="20"/>
        </w:rPr>
        <w:lastRenderedPageBreak/>
        <w:t>omenjeno se cestnina uporabnikom EETS obračunava na podlagi klasifikacije vozil izvajalca cestninjenja. Če klasifikacija vozil, ki jo uporablja izvajalec cestninjenja za obračun cestnine, odstopa od klasifikacije vozil, ki jo za obračun cestnine uporablja ponudnik EETS, se uporabi klasifikacija vozil izvajalca cestninjenja, razen če se dokaže napaka. Izvajalec cestninjenja ima pravico zahtevati od ponudnika EETS plačilo za vsako uporabo cestninske ceste uporabnika EETS, s katerim ima ponudnik EETS sklenjeno pogodbo, ne glede na to, ali je pri uporabi cestninske ceste vzpostavljena komunikacija z napravo v vozilu. Seveda pa to ne pomeni, da je ponudnik EETS odgovoren za plačilo cestnine, ki izhaja iz uporabe naprav v vozilih uporabnikov EETS, katerih delovanje je bilo onemogočeno, če je ponudnik EETS izvajalcu cestninjenja pred tem poslal seznam onemogočenih naprav v vozilih uporabnikov EETS. Če se za cestninjenje vozil uporablja mikrovalovna tehnologija, izvajalec cestninjenja sporoči ponudniku EETS podatke o obračunu cestnin, ki so bile obračunane njegovim uporabnikom EETS.</w:t>
      </w:r>
    </w:p>
    <w:p w14:paraId="799CA1D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8F8935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3</w:t>
      </w:r>
      <w:r w:rsidRPr="0075704F">
        <w:rPr>
          <w:rFonts w:cs="Arial"/>
          <w:sz w:val="20"/>
          <w:szCs w:val="20"/>
        </w:rPr>
        <w:t>. členu</w:t>
      </w:r>
    </w:p>
    <w:p w14:paraId="43391DF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13E55E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ureja vodenje računovodskih evidenc. Ključno pri vodenju računovodskih evidenc je, da morajo zagotavljati jasno razlikovanje med stroški in prihodki, povezanimi z zagotavljanjem storitev cestninjenja ter stroški in prihodki, povezanimi z drugimi dejavnostmi, ki jih zagotavlja v okviru svojega poslovanja. Prepovedano je navzkrižno subvencioniranje med storitvami cestninjenja, ki jih zagotavlja ponudnik storitev cestninjenja, in ostalimi storitvami, ki jih zagotavlja za svoje stranke.</w:t>
      </w:r>
    </w:p>
    <w:p w14:paraId="4F72775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558A76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4</w:t>
      </w:r>
      <w:r w:rsidRPr="0075704F">
        <w:rPr>
          <w:rFonts w:cs="Arial"/>
          <w:sz w:val="20"/>
          <w:szCs w:val="20"/>
        </w:rPr>
        <w:t>. členu</w:t>
      </w:r>
    </w:p>
    <w:p w14:paraId="651A460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BFE267B"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Ta člen ureja spravni organ, katerega naloge opravlja ministrstvo, pristojno za promet. Spravni organ skrbi za mirno reševanje sporov med izvajalci cestninjenja z območjem EETS in ponudniki EETS, ki imajo sklenjeno pogodbo o izvajanju storitev EETS z izvajalcem cestninjenja ali se z izvajalcem cestninjenja pogajajo za sklenitev pogodbe o izvajanju storitev EETS. V primeru zaprosila za mirno rešitev spora med izvajalcem cestninjenja in ponudnikom EETS poda svoje mnenje o nediskriminatornosti pogodbenih pogojev, ki jih določi izvajalec cestninjenja v pogodbi s ponudnikom EETS, in ali ponudnik EETS prejema nadomestilo za opravljanje storitev EETS v skladu s 43. členom predloga zakona.</w:t>
      </w:r>
    </w:p>
    <w:p w14:paraId="20171AA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165FD3D"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5</w:t>
      </w:r>
      <w:r w:rsidRPr="0075704F">
        <w:rPr>
          <w:rFonts w:cs="Arial"/>
          <w:sz w:val="20"/>
          <w:szCs w:val="20"/>
        </w:rPr>
        <w:t>. členu</w:t>
      </w:r>
    </w:p>
    <w:p w14:paraId="30B0EA1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E10975F" w14:textId="77777777" w:rsidR="0075704F" w:rsidRPr="0075704F" w:rsidRDefault="004877FE" w:rsidP="0075704F">
      <w:pPr>
        <w:shd w:val="clear" w:color="auto" w:fill="FFFFFF"/>
        <w:overflowPunct/>
        <w:autoSpaceDE/>
        <w:autoSpaceDN/>
        <w:adjustRightInd/>
        <w:textAlignment w:val="auto"/>
        <w:rPr>
          <w:rFonts w:cs="Arial"/>
          <w:sz w:val="20"/>
          <w:szCs w:val="20"/>
        </w:rPr>
      </w:pPr>
      <w:r w:rsidRPr="004877FE">
        <w:rPr>
          <w:rFonts w:cs="Arial"/>
          <w:sz w:val="20"/>
          <w:szCs w:val="20"/>
        </w:rPr>
        <w:t>Ta člen ureja postopek mirnega reševanja sporov pri spravnem organu. Če se izvajalec cestninjenja z območjem EETS in ponudnik EETS ne moreta sporazumeti glede pogojev pri sklepanju pogodbe ali v postopku pogajanj za opravljanje storitve EETS, lahko za mirno rešitev spora zaprosita spravni organ, pri čemer lahko za mirno reševanje spora zaprosi zgolj eden izmed deležnikov, izvajalec cestninjenja ali ponudnik EETS. Spravni organ mora v enem mesecu od prejema vloge za mirno rešitev spora sporočiti izvajalcu cestninjenja in ponudniku EETS, ali ima na voljo vse potrebne podatke in dokumente za mirno rešitev spora. Če jih nima, lahko spravni organ od izvajalca cestninjenja, ponudnika EETS ali katerega koli drugega pravnega subjekta, povezanega z zagotavljanjem storitve EETS, zahteva podatke, potrebne za mirno rešitev spora. Spravni organ poda mnenje o sporu med izvajalcem cestninjenja in ponudnikom EETS najpozneje v šestih mesecih po prejemu popolne vloge za mirno rešitev spora. V postopku pred spravnim organom se glede razkritja podatkov strankam, zaupnosti podatkov, dopustnosti uporabe dokazov v drugih postopkih, učinkov postopka na zastaralne in prekluzivne roke in uvedbe sodnih in drugih postopkov smiselno uporabljajo določbe zakona, ki ureja mediacijo v civilnih in gospodarskih zadevah. Spravni organ sodeluje s spravnimi organi v drugih državah članicah Evropske unije in z njimi izmenjuje informacije v zvezi z njihovim delom, načeli delovanja in dobrimi praksami. Sicer pa spravni organ nima neposrednih pristojnosti oziroma njegove odločitve nimajo zunanjih pravnih učinkov, ampak je njegova vloga zgolj posvetovalne narave oziroma način, da se morebitne spore rešuje po mirni poti.</w:t>
      </w:r>
      <w:r w:rsidR="0075704F" w:rsidRPr="00192637">
        <w:rPr>
          <w:rFonts w:cs="Arial"/>
          <w:sz w:val="20"/>
          <w:szCs w:val="20"/>
        </w:rPr>
        <w:t>.</w:t>
      </w:r>
    </w:p>
    <w:p w14:paraId="2D8BE16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A5296E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6</w:t>
      </w:r>
      <w:r w:rsidRPr="0075704F">
        <w:rPr>
          <w:rFonts w:cs="Arial"/>
          <w:sz w:val="20"/>
          <w:szCs w:val="20"/>
        </w:rPr>
        <w:t>. členu</w:t>
      </w:r>
    </w:p>
    <w:p w14:paraId="7D7463D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526872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V tem členu so opredeljeni pogoji za vzpostavitev enotne kontaktne pisarne, ki usklajuje stike med ponudnikom EETS in izvajalci cestninjenja, pristojnimi za posamezna območja EETS. Kontaktni podatki enotne kontaktne pisarne so objavljeni na spletni strani ministrstva, pristojnega za promet, na zahtevo pa se posredujejo zainteresiranim ponudnikom EETS. Enotna kontaktna pisarna za ponudnike EETS </w:t>
      </w:r>
      <w:r w:rsidRPr="00192637">
        <w:rPr>
          <w:rFonts w:cs="Arial"/>
          <w:sz w:val="20"/>
          <w:szCs w:val="20"/>
        </w:rPr>
        <w:lastRenderedPageBreak/>
        <w:t>se vzpostavi, če sta vzpostavljeni vsaj dve območji EETS, za kateri sta pristojna različna izvajalca cestninjenja.</w:t>
      </w:r>
    </w:p>
    <w:p w14:paraId="621C5DA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541B23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4</w:t>
      </w:r>
      <w:r w:rsidR="00DD411A">
        <w:rPr>
          <w:rFonts w:cs="Arial"/>
          <w:sz w:val="20"/>
          <w:szCs w:val="20"/>
        </w:rPr>
        <w:t>7</w:t>
      </w:r>
      <w:r w:rsidRPr="0075704F">
        <w:rPr>
          <w:rFonts w:cs="Arial"/>
          <w:sz w:val="20"/>
          <w:szCs w:val="20"/>
        </w:rPr>
        <w:t>. členu</w:t>
      </w:r>
    </w:p>
    <w:p w14:paraId="745E22E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A6D9969"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 xml:space="preserve">Za opravljanje nalog in storitev EETS mora ponudnik EETS pridobiti dovoljenje, ki ga izda ali odvzame ministrstvo, pristojno za promet. Predlog zakona v drugem odstavku določa pogoje, ki jih mora izpolnjevati ponudnik EETS, če želi pridobiti dovoljenje, in sicer lahko dovoljenje pridobi pravna oseba zasebnega prava, ki izpolnjuje naslednje pogoje: </w:t>
      </w:r>
    </w:p>
    <w:p w14:paraId="39A3327A"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w:t>
      </w:r>
      <w:r w:rsidRPr="00192637">
        <w:rPr>
          <w:rFonts w:cs="Arial"/>
          <w:sz w:val="20"/>
          <w:szCs w:val="20"/>
        </w:rPr>
        <w:tab/>
        <w:t xml:space="preserve">biti mora certificirana v skladu z zahtevami standarda EN ISO 9001 ali zagotavljati enakovreden sistem upravljanja kakovosti; </w:t>
      </w:r>
    </w:p>
    <w:p w14:paraId="44D44A49"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w:t>
      </w:r>
      <w:r w:rsidRPr="00192637">
        <w:rPr>
          <w:rFonts w:cs="Arial"/>
          <w:sz w:val="20"/>
          <w:szCs w:val="20"/>
        </w:rPr>
        <w:tab/>
        <w:t>imeti mora tehnično opremo in izjavo ali certifikat ES, ki potrjuje skladnost komponent interoperabilnosti s specifikacijami;</w:t>
      </w:r>
    </w:p>
    <w:p w14:paraId="1F32B5CD"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w:t>
      </w:r>
      <w:r w:rsidRPr="00192637">
        <w:rPr>
          <w:rFonts w:cs="Arial"/>
          <w:sz w:val="20"/>
          <w:szCs w:val="20"/>
        </w:rPr>
        <w:tab/>
        <w:t>biti mora usposobljena za zagotavljanje storitev elektronskega cestninjenja ali na drugih ustreznih področjih (npr. na področju telekomunikacij, navigacijskih sistemov, mobilnih komunikacij);</w:t>
      </w:r>
    </w:p>
    <w:p w14:paraId="777546CC"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w:t>
      </w:r>
      <w:r w:rsidRPr="00192637">
        <w:rPr>
          <w:rFonts w:cs="Arial"/>
          <w:sz w:val="20"/>
          <w:szCs w:val="20"/>
        </w:rPr>
        <w:tab/>
        <w:t>imeti mora vzpostavljen načrt za obvladovanje tveganj, ki se pregleduje vsaki dve leti;</w:t>
      </w:r>
    </w:p>
    <w:p w14:paraId="6929EB54"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w:t>
      </w:r>
      <w:r w:rsidRPr="00192637">
        <w:rPr>
          <w:rFonts w:cs="Arial"/>
          <w:sz w:val="20"/>
          <w:szCs w:val="20"/>
        </w:rPr>
        <w:tab/>
        <w:t>imeti mora dober ugled;</w:t>
      </w:r>
    </w:p>
    <w:p w14:paraId="0835F306"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w:t>
      </w:r>
      <w:r w:rsidRPr="00192637">
        <w:rPr>
          <w:rFonts w:cs="Arial"/>
          <w:sz w:val="20"/>
          <w:szCs w:val="20"/>
        </w:rPr>
        <w:tab/>
        <w:t>izkazati mora ustrezno finančno sposobnost.</w:t>
      </w:r>
    </w:p>
    <w:p w14:paraId="18B8EA2D"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08FC6E48"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Ministrstvo, pristojno za promet, najmanj enkrat letno pregleda, ali posamezen ponudnik EETS še izpolnjuje pogoje za pridobitev dovoljenja ponudnika EETS, in uvede postopek odvzema dovoljenja, če so izpolnjeni pogoji za njegov odvzem.</w:t>
      </w:r>
    </w:p>
    <w:p w14:paraId="571F80E5" w14:textId="77777777" w:rsidR="0075704F" w:rsidRPr="00192637" w:rsidRDefault="0075704F" w:rsidP="0075704F">
      <w:pPr>
        <w:shd w:val="clear" w:color="auto" w:fill="FFFFFF"/>
        <w:overflowPunct/>
        <w:autoSpaceDE/>
        <w:autoSpaceDN/>
        <w:adjustRightInd/>
        <w:textAlignment w:val="auto"/>
        <w:rPr>
          <w:rFonts w:cs="Arial"/>
          <w:sz w:val="20"/>
          <w:szCs w:val="20"/>
        </w:rPr>
      </w:pPr>
    </w:p>
    <w:p w14:paraId="6EA0A8A1" w14:textId="77777777" w:rsidR="0075704F" w:rsidRPr="00192637" w:rsidRDefault="0075704F" w:rsidP="0075704F">
      <w:pPr>
        <w:shd w:val="clear" w:color="auto" w:fill="FFFFFF"/>
        <w:overflowPunct/>
        <w:autoSpaceDE/>
        <w:autoSpaceDN/>
        <w:adjustRightInd/>
        <w:textAlignment w:val="auto"/>
        <w:rPr>
          <w:rFonts w:cs="Arial"/>
          <w:sz w:val="20"/>
          <w:szCs w:val="20"/>
        </w:rPr>
      </w:pPr>
      <w:r w:rsidRPr="00192637">
        <w:rPr>
          <w:rFonts w:cs="Arial"/>
          <w:sz w:val="20"/>
          <w:szCs w:val="20"/>
        </w:rPr>
        <w:t>Ministrstvo, pristojno za promet, odvzame dovoljenje:</w:t>
      </w:r>
    </w:p>
    <w:p w14:paraId="247227B8" w14:textId="77777777" w:rsidR="0075704F" w:rsidRPr="00192637" w:rsidRDefault="0075704F" w:rsidP="0075704F">
      <w:pPr>
        <w:numPr>
          <w:ilvl w:val="0"/>
          <w:numId w:val="68"/>
        </w:numPr>
        <w:shd w:val="clear" w:color="auto" w:fill="FFFFFF"/>
        <w:overflowPunct/>
        <w:autoSpaceDE/>
        <w:autoSpaceDN/>
        <w:adjustRightInd/>
        <w:ind w:left="284" w:hanging="284"/>
        <w:textAlignment w:val="auto"/>
        <w:rPr>
          <w:rFonts w:cs="Arial"/>
          <w:sz w:val="20"/>
          <w:szCs w:val="20"/>
        </w:rPr>
      </w:pPr>
      <w:r w:rsidRPr="00192637">
        <w:rPr>
          <w:rFonts w:cs="Arial"/>
          <w:sz w:val="20"/>
          <w:szCs w:val="20"/>
        </w:rPr>
        <w:t>če ponudnik EETS ne izpolnjuje več katerega od pogojev za njegovo pridobitev in ga ne izpolni v dodatnem roku;</w:t>
      </w:r>
    </w:p>
    <w:p w14:paraId="4A6A81CE" w14:textId="77777777" w:rsidR="0075704F" w:rsidRPr="00192637" w:rsidRDefault="0075704F" w:rsidP="0075704F">
      <w:pPr>
        <w:numPr>
          <w:ilvl w:val="0"/>
          <w:numId w:val="68"/>
        </w:numPr>
        <w:shd w:val="clear" w:color="auto" w:fill="FFFFFF"/>
        <w:overflowPunct/>
        <w:autoSpaceDE/>
        <w:autoSpaceDN/>
        <w:adjustRightInd/>
        <w:ind w:left="284" w:hanging="284"/>
        <w:textAlignment w:val="auto"/>
        <w:rPr>
          <w:rFonts w:cs="Arial"/>
          <w:sz w:val="20"/>
          <w:szCs w:val="20"/>
        </w:rPr>
      </w:pPr>
      <w:r w:rsidRPr="00192637">
        <w:rPr>
          <w:rFonts w:cs="Arial"/>
          <w:sz w:val="20"/>
          <w:szCs w:val="20"/>
        </w:rPr>
        <w:t>če ima neporavnane obveznosti do upravljavca cestninskih cest, od zapadlosti katerih je minilo več kot 30 dni;</w:t>
      </w:r>
    </w:p>
    <w:p w14:paraId="73028C02" w14:textId="77777777" w:rsidR="0075704F" w:rsidRPr="00192637" w:rsidRDefault="0075704F" w:rsidP="0075704F">
      <w:pPr>
        <w:numPr>
          <w:ilvl w:val="0"/>
          <w:numId w:val="68"/>
        </w:numPr>
        <w:shd w:val="clear" w:color="auto" w:fill="FFFFFF"/>
        <w:overflowPunct/>
        <w:autoSpaceDE/>
        <w:autoSpaceDN/>
        <w:adjustRightInd/>
        <w:ind w:left="284" w:hanging="284"/>
        <w:textAlignment w:val="auto"/>
        <w:rPr>
          <w:rFonts w:cs="Arial"/>
          <w:sz w:val="20"/>
          <w:szCs w:val="20"/>
        </w:rPr>
      </w:pPr>
      <w:r w:rsidRPr="00192637">
        <w:rPr>
          <w:rFonts w:cs="Arial"/>
          <w:sz w:val="20"/>
          <w:szCs w:val="20"/>
        </w:rPr>
        <w:t>če pri opravljanju nalog ponudnika EETS ne ravna v skladu z določbami Zakon o cestninjenju ter na njegovi podlagi izdanimi predpisi in splošnimi akti za izvajanje javnih pooblastil, in če v roku, določenem v odločbi ministrstva ne uskladi svojega ravnanja s tem zakonom ter na njegovi podlagi izdanimi predpisi in splošnimi akti za izvajanje javnih pooblastil.</w:t>
      </w:r>
    </w:p>
    <w:p w14:paraId="43C21034" w14:textId="77777777" w:rsidR="0075704F" w:rsidRPr="0075704F" w:rsidRDefault="0075704F" w:rsidP="0075704F">
      <w:pPr>
        <w:shd w:val="clear" w:color="auto" w:fill="FFFFFF"/>
        <w:overflowPunct/>
        <w:autoSpaceDE/>
        <w:autoSpaceDN/>
        <w:adjustRightInd/>
        <w:ind w:left="284"/>
        <w:textAlignment w:val="auto"/>
        <w:rPr>
          <w:rFonts w:cs="Arial"/>
          <w:sz w:val="20"/>
          <w:szCs w:val="20"/>
        </w:rPr>
      </w:pPr>
    </w:p>
    <w:p w14:paraId="06F46EE4" w14:textId="77777777" w:rsidR="0075704F" w:rsidRPr="00CD4986"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 xml:space="preserve">K </w:t>
      </w:r>
      <w:r w:rsidR="00C45B63">
        <w:rPr>
          <w:rFonts w:cs="Arial"/>
          <w:sz w:val="20"/>
          <w:szCs w:val="20"/>
        </w:rPr>
        <w:t>4</w:t>
      </w:r>
      <w:r w:rsidR="00DD411A">
        <w:rPr>
          <w:rFonts w:cs="Arial"/>
          <w:sz w:val="20"/>
          <w:szCs w:val="20"/>
        </w:rPr>
        <w:t>8</w:t>
      </w:r>
      <w:r w:rsidRPr="00CD4986">
        <w:rPr>
          <w:rFonts w:cs="Arial"/>
          <w:sz w:val="20"/>
          <w:szCs w:val="20"/>
        </w:rPr>
        <w:t>. členu</w:t>
      </w:r>
    </w:p>
    <w:p w14:paraId="6A4EC5B1"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6B02FF39" w14:textId="77777777" w:rsidR="0075704F" w:rsidRPr="00CD4986" w:rsidRDefault="0075704F" w:rsidP="0075704F">
      <w:pPr>
        <w:suppressAutoHyphens/>
        <w:overflowPunct/>
        <w:autoSpaceDE/>
        <w:autoSpaceDN/>
        <w:adjustRightInd/>
        <w:textAlignment w:val="auto"/>
        <w:rPr>
          <w:rFonts w:cs="Arial"/>
          <w:sz w:val="20"/>
          <w:szCs w:val="22"/>
          <w:lang w:eastAsia="ar-SA"/>
        </w:rPr>
      </w:pPr>
      <w:r w:rsidRPr="00CD4986">
        <w:rPr>
          <w:rFonts w:cs="Arial"/>
          <w:sz w:val="20"/>
          <w:szCs w:val="22"/>
          <w:lang w:eastAsia="ar-SA"/>
        </w:rPr>
        <w:t>Pravna ureditev vzpostavitve pilotnih cestninskih sistemov v primerjavi s sedanjo ureditvijo se ne spreminja. Predlagani člen opredeljuje vzpostavitev pilotnih cestninskih sistemov, ki omogočajo, da se v omejenem času največ treh let preverijo nove tehnologije ali koncepti, ki niso skladni z zakonodajo. Sodelovanje ponudnikov EETS v pilotnih cestninskih sistemih ni obvezno, pred uvedbo pilotnega cestninskega sistema je treba pridobiti dovoljenje Evropske komisije.</w:t>
      </w:r>
    </w:p>
    <w:p w14:paraId="6D062B6F"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20BD39BC" w14:textId="77777777" w:rsidR="0075704F" w:rsidRPr="00CD4986"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 xml:space="preserve">K </w:t>
      </w:r>
      <w:r w:rsidR="00DD411A">
        <w:rPr>
          <w:rFonts w:cs="Arial"/>
          <w:sz w:val="20"/>
          <w:szCs w:val="20"/>
        </w:rPr>
        <w:t>49</w:t>
      </w:r>
      <w:r w:rsidRPr="00CD4986">
        <w:rPr>
          <w:rFonts w:cs="Arial"/>
          <w:sz w:val="20"/>
          <w:szCs w:val="20"/>
        </w:rPr>
        <w:t>. členu</w:t>
      </w:r>
    </w:p>
    <w:p w14:paraId="165CB73E"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7DEE861C" w14:textId="77777777" w:rsidR="0075704F" w:rsidRPr="00CD4986"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Predlog zakona v 5</w:t>
      </w:r>
      <w:r w:rsidR="00C45B63">
        <w:rPr>
          <w:rFonts w:cs="Arial"/>
          <w:sz w:val="20"/>
          <w:szCs w:val="20"/>
        </w:rPr>
        <w:t>0</w:t>
      </w:r>
      <w:r w:rsidRPr="00CD4986">
        <w:rPr>
          <w:rFonts w:cs="Arial"/>
          <w:sz w:val="20"/>
          <w:szCs w:val="20"/>
        </w:rPr>
        <w:t>. členu ureja cestninjenje vozil do 3.500 kg največje dovoljene mase (v nadaljnjem besedilu: osebna vozila), ki plačujejo cestnino glede na določen čas uporabe cestninske ceste. S predlogom zakona se ohranja cestninjenje z elektronsko vinjeto. Pri tem načinu cestninjenja vinjete ni treba več nameščati na vetrobransko steklo vozila, saj je elektronska vinjeta vezana na registrsko označbo in državo registracije vozila, ki se ob njenem nakupu zabeleži v informacijskem sistemu upravljavca cestninskih cest. Slednje predstavlja pomemben korak k digitalizaciji tudi na področju cestninjenja osebnih vozil, kar v veliki meri poenostavlja izvajanje nadzora nad uporabo elektronskih vinjet, poleg tega je tudi izvajanje nadzora pri</w:t>
      </w:r>
      <w:r w:rsidR="00192637" w:rsidRPr="00CD4986">
        <w:rPr>
          <w:rFonts w:cs="Arial"/>
          <w:sz w:val="20"/>
          <w:szCs w:val="20"/>
        </w:rPr>
        <w:t>jaznejše za uporabnike</w:t>
      </w:r>
      <w:r w:rsidR="00CD4986" w:rsidRPr="00CD4986">
        <w:rPr>
          <w:rFonts w:cs="Arial"/>
          <w:sz w:val="20"/>
          <w:szCs w:val="20"/>
        </w:rPr>
        <w:t>. Pomembna značilnost</w:t>
      </w:r>
      <w:r w:rsidRPr="00CD4986">
        <w:rPr>
          <w:rFonts w:cs="Arial"/>
          <w:sz w:val="20"/>
          <w:szCs w:val="20"/>
        </w:rPr>
        <w:t xml:space="preserve"> cestninjenja z elektronsko vinjeto je, da veljavnost letne elektronske vinjete ni vezana na koledarsko leto, ampak le-ta velja 365 dni od njenega nakupa. Ob tem lahko uporabnik pri vseh vrstah elektronskih vinjet določi datum začetka </w:t>
      </w:r>
      <w:r w:rsidR="00CD4986" w:rsidRPr="00CD4986">
        <w:rPr>
          <w:rFonts w:cs="Arial"/>
          <w:sz w:val="20"/>
          <w:szCs w:val="20"/>
        </w:rPr>
        <w:t xml:space="preserve">njihove </w:t>
      </w:r>
      <w:r w:rsidRPr="00CD4986">
        <w:rPr>
          <w:rFonts w:cs="Arial"/>
          <w:sz w:val="20"/>
          <w:szCs w:val="20"/>
        </w:rPr>
        <w:t>veljavnosti.</w:t>
      </w:r>
    </w:p>
    <w:p w14:paraId="429BD00A"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6E88F0D0" w14:textId="77777777" w:rsidR="0075704F" w:rsidRPr="00CD4986"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 xml:space="preserve">Cestnino glede na določen čas uporabe cestninske ceste cestninski zavezanec plača tako, da pred vstopom na cestninsko cesto kupi elektronsko vinjeto za ustrezen cestninski razred. Elektronska vinjeta velja tudi na drugem vozilu, če se lahko registrska tablica v skladu z veljavnimi predpisi prenaša z vozila na vozilo. V tej zvezi je treba v prvi vrsti opozoriti na preskusne registrske tablice, ki jih običajno uporabljajo prodajalne avtomobilov. Gre za registrske tablice, ki se običajno uporabljajo za testne vožnje </w:t>
      </w:r>
      <w:r w:rsidRPr="00CD4986">
        <w:rPr>
          <w:rFonts w:cs="Arial"/>
          <w:sz w:val="20"/>
          <w:szCs w:val="20"/>
        </w:rPr>
        <w:lastRenderedPageBreak/>
        <w:t>novih in rabljenih avtomobilov in se lahko prenašajo z vozila na vozila. Poleg tega je možnost prenašanja registrske tablice z vozila na vozilo ponekod dovoljena tudi v tujini (npr. Avstrija), zato je pri urejanju predmetnega pravnega področja nujno upoštevati opisano možnost in predvideti ustrezno pravno rešitev. Ob upoštevanju navedenega je predlagano, da velja elektronska vinjeta tudi za vozilo, na katerega je bila registrska tablica prenesena, seveda pod pogojem, da je registrsko tablico dovoljeno prenesti na drugo vozilo in da je vozilo uvrščeno v isti ali nižji cestninski razred kot vozilo, s katerega je bila registrska tablica prenesena.</w:t>
      </w:r>
    </w:p>
    <w:p w14:paraId="168B4BF5"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78EDBB29" w14:textId="77777777" w:rsidR="0075704F" w:rsidRPr="00CD4986" w:rsidRDefault="0075704F" w:rsidP="001F34EA">
      <w:pPr>
        <w:shd w:val="clear" w:color="auto" w:fill="FFFFFF"/>
        <w:overflowPunct/>
        <w:autoSpaceDE/>
        <w:autoSpaceDN/>
        <w:adjustRightInd/>
        <w:textAlignment w:val="auto"/>
        <w:rPr>
          <w:rFonts w:cs="Arial"/>
          <w:sz w:val="20"/>
          <w:szCs w:val="20"/>
        </w:rPr>
      </w:pPr>
      <w:r w:rsidRPr="00CD4986">
        <w:rPr>
          <w:rFonts w:cs="Arial"/>
          <w:sz w:val="20"/>
          <w:szCs w:val="20"/>
        </w:rPr>
        <w:t xml:space="preserve">Cestninski zavezanec lahko kupi elektronsko vinjeto pri upravljavcu cestninskih cest (npr. na njegovem prodajnem mestu ali prek njegove spletne strani) ali na prodajnem mestu pravnega subjekta, s katerim ima upravljavec cestninskih cest sklenjeno posebno pogodbo (največkrat so to bencinski servisi, s katerimi ima upravljavec cestninskih cest sklenjeno posebno pogodbo). </w:t>
      </w:r>
      <w:r w:rsidR="001F34EA" w:rsidRPr="001F34EA">
        <w:rPr>
          <w:rFonts w:cs="Arial"/>
          <w:sz w:val="20"/>
          <w:szCs w:val="20"/>
        </w:rPr>
        <w:t>Pri nakupu elektronske vinjete se upošteva cena elektronske vinjete, ki velja prvi dan začetka njene veljavnosti</w:t>
      </w:r>
      <w:r w:rsidR="001F34EA">
        <w:rPr>
          <w:rFonts w:cs="Arial"/>
          <w:sz w:val="20"/>
          <w:szCs w:val="20"/>
        </w:rPr>
        <w:t>.</w:t>
      </w:r>
      <w:r w:rsidR="001F34EA" w:rsidRPr="001F34EA">
        <w:rPr>
          <w:rFonts w:cs="Arial"/>
          <w:sz w:val="20"/>
          <w:szCs w:val="20"/>
        </w:rPr>
        <w:t xml:space="preserve"> </w:t>
      </w:r>
      <w:r w:rsidR="001F34EA" w:rsidRPr="00CD4986">
        <w:rPr>
          <w:rFonts w:cs="Arial"/>
          <w:sz w:val="20"/>
          <w:szCs w:val="20"/>
        </w:rPr>
        <w:t>Če cestninski zavezanec ob nakupu elektronske vinjete določi dan začetka njene veljavnosti, ki ni enak dnevu njenega nakupa</w:t>
      </w:r>
      <w:r w:rsidR="001F34EA">
        <w:rPr>
          <w:rFonts w:cs="Arial"/>
          <w:sz w:val="20"/>
          <w:szCs w:val="20"/>
        </w:rPr>
        <w:t xml:space="preserve">, </w:t>
      </w:r>
      <w:r w:rsidR="001F34EA" w:rsidRPr="001F34EA">
        <w:rPr>
          <w:rFonts w:cs="Arial"/>
          <w:sz w:val="20"/>
          <w:szCs w:val="20"/>
        </w:rPr>
        <w:t xml:space="preserve">v času nakupa vinjete </w:t>
      </w:r>
      <w:r w:rsidR="001F34EA">
        <w:rPr>
          <w:rFonts w:cs="Arial"/>
          <w:sz w:val="20"/>
          <w:szCs w:val="20"/>
        </w:rPr>
        <w:t xml:space="preserve">pa se </w:t>
      </w:r>
      <w:r w:rsidR="001F34EA" w:rsidRPr="001F34EA">
        <w:rPr>
          <w:rFonts w:cs="Arial"/>
          <w:sz w:val="20"/>
          <w:szCs w:val="20"/>
        </w:rPr>
        <w:t xml:space="preserve">spremeni uredba, ki določa višino cestnine, in sicer tako, da spremeni višino cestnine od določenega datuma dalje (pri čemer uredba </w:t>
      </w:r>
      <w:r w:rsidR="001F34EA">
        <w:rPr>
          <w:rFonts w:cs="Arial"/>
          <w:sz w:val="20"/>
          <w:szCs w:val="20"/>
        </w:rPr>
        <w:t>določi, da nova cena velja od določenega</w:t>
      </w:r>
      <w:r w:rsidR="001F34EA" w:rsidRPr="001F34EA">
        <w:rPr>
          <w:rFonts w:cs="Arial"/>
          <w:sz w:val="20"/>
          <w:szCs w:val="20"/>
        </w:rPr>
        <w:t xml:space="preserve"> dne dalje in taka uredba že velja) potem cestninski zavezanec plača ceno, ki bo veljala na dan začetka veljavnosti vinjete</w:t>
      </w:r>
      <w:r w:rsidR="001F34EA">
        <w:rPr>
          <w:rFonts w:cs="Arial"/>
          <w:sz w:val="20"/>
          <w:szCs w:val="20"/>
        </w:rPr>
        <w:t xml:space="preserve">. </w:t>
      </w:r>
      <w:r w:rsidRPr="00CD4986">
        <w:rPr>
          <w:rFonts w:cs="Arial"/>
          <w:sz w:val="20"/>
          <w:szCs w:val="20"/>
        </w:rPr>
        <w:t>Če cestninski zavezanec ob nakupu elektronske vinjete določi dan začetka njene veljavnosti, ki ni enak dnevu njenega nakupa, lahko cestninski zavezanec odstopi od prodajne pogodbe do začetka veljavnosti kupljene elektronske vinjete in zahteva vračilo kupnine. Vračilo kupnine lahko cestninski zavezanec zahteva od subjekta, pri katerem je kupil elektronsko vinjeto.</w:t>
      </w:r>
    </w:p>
    <w:p w14:paraId="533206D5"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413D0BCB" w14:textId="77777777" w:rsidR="0075704F" w:rsidRPr="00CD4986" w:rsidRDefault="0075704F" w:rsidP="0075704F">
      <w:pPr>
        <w:rPr>
          <w:rFonts w:cs="Arial"/>
          <w:sz w:val="20"/>
          <w:szCs w:val="20"/>
        </w:rPr>
      </w:pPr>
      <w:r w:rsidRPr="00CD4986">
        <w:rPr>
          <w:rFonts w:cs="Arial"/>
          <w:sz w:val="20"/>
          <w:szCs w:val="20"/>
        </w:rPr>
        <w:t>Člen glede na dosedanjo ureditev na novo opredeljuje tudi nove vrste elektronskih vinjet oziroma posamezna cenovna razmerja med posameznimi vrstami elektronskih vinjet, ki izhajajo iz direktive. Za enosledna vozila se lahko uporablja letna, polletna, tedenska ali dnevna elektronska vinjeta, za dvosledna vozila pa letna, mesečna, tedenska ali dnevna elektronska vinjeta. Kot navedeno so v členu opredeljene tudi cene posameznih vrst vinjet, in sicer cena polletne elektronske vinjete znaša 55 odstotkov cene letne elektronske vinjete, cena mesečne elektronske vinjete znaša 19 odstotkov cene letne elektronske vinjete, cena tedenske elektronske vinjete znaša 11 odstotkov cene letne elektronske vinjete, cena dnevne elektronske vinjete znaša devet odstotkov cene letne elektronske vinjete. Elektronsko vinjeto se lahko kupi pri upravljavcu cestninskih cest (npr. na njegovem prodajnem mestu ali preko njegove spletne strani) ali na prodajnem mestu pravnega subjekta, s katerim ima upravljavec cestninskih cest sklenjeno posebno pogodbo</w:t>
      </w:r>
    </w:p>
    <w:p w14:paraId="5DFA5298"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673F87FA" w14:textId="77777777" w:rsidR="0075704F" w:rsidRPr="00CD4986"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Ob vsem tem je pomembno, da elektronska vinjeta ne sme omogočati ugotavljanja lokacije ali spremljanja gibanja vozil na način, da je mogoče tako določiti gibanje ali nahajanje določenega vozila. Če nadzorni sistem upravljavca cestninskih cest pri izvajanju cestninskega nadzora ugotovi, da z vozilom ni bila storjena kršitev obveznosti plačila cestnine, se podatki o lokaciji vozila takoj izbrišejo. Če nadzorni sistem upravljavca cestninskih cest samodejno ne potrdi izpolnitve obveznosti plačila cestnine za posamezno vozilo (npr. zaradi vremenskih vplivov, tehničnih ali drugih objektivnih razlogov), bo lahko upravljavec cestninskih cest hranil podatke o lokaciji vozila najdlje 20 dni od njihove pridobitve. 20 dnevni rok je povsem primeren in ustrezen, saj je potrebno upoštevati dejstvo, da je povprečni letni dnevni promet na npr. določenih cestnih odsekih baltsko-jadranskega cestnega koridorja tudi do 70.000 vozil, v času turistične sezone pa se število teh vozil še dodatno poveča. Če upoštevamo dejstvo, da se nadzor nad cestninjenjem osebnih vozil izvaja na celotnem cestninskem omrežju, je število primerov, ki jih mora ročno obdelati upravljavec cestninskih cest in ugotoviti, ali je z vozilom storjen prekršek v zvezi s cestninjenjem, ogromno. Zato mora imeti upravljavec cestninskih cest na voljo razumen rok, da bo lahko z obstoječimi kadri osebno preveril, če je bila za posamezno vozilo izpolnjena obveznost plačila cestnine. Po poteku roka iz tega odstavka se bodo podatki izbrisali in dostop do njih ne bo več mogoč. 20 dnevni rok ni privzeti rok, v katerem je dopustna hramba podatkov za vozila, za katera ni bilo mogoče izvesti avtomatskega preverjanja, temveč je to najdaljši dopusten rok, v katerem je treba ročno preveriti, ali je bila za takšno vozilo izpolnjena obveznost plačila cestnine. Če je bila obveznost plačila cestnine izpolnjena, je treba podatke o tem vozilu izbrisati takoj, ko je bilo to ugotovljeno, in ni dopustno čakati na potek 20 dnevnega roka ter podatke paketno brisati.</w:t>
      </w:r>
    </w:p>
    <w:p w14:paraId="0B507E34"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2A065873" w14:textId="77777777" w:rsidR="0075704F" w:rsidRPr="00CD4986"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 xml:space="preserve">Če upravljavec cestninskih cest s pomočjo nadzornega sistema samodejno ali na podlagi osebne preveritve ugotovi kršitev obveznosti neplačila cestnine, se podatki o lokaciji vozila hranijo do zaključka postopka obravnave ugotovljene kršitve obveznosti plačevanja cestnine, nato pa se izbrišejo. Z namenom preprečevanja zlorab osebnih podatkov je zelo pomembna določba, ki prepoveduje uporabo osebnih podatkov, s katerimi razpolaga upravljavec cestninskih cest, za druge namene. Seveda se bodo </w:t>
      </w:r>
      <w:r w:rsidRPr="00CD4986">
        <w:rPr>
          <w:rFonts w:cs="Arial"/>
          <w:sz w:val="20"/>
          <w:szCs w:val="20"/>
        </w:rPr>
        <w:lastRenderedPageBreak/>
        <w:t>lahko ti podatki izjemoma uporabili tudi za druge namene, vendar le, če tako določa poseben zakon (npr. Zakon o kazenskem postopku) in so izpolnjeni pogoji iz posebnega zakona (npr. odredba pristojnega sodišča).</w:t>
      </w:r>
    </w:p>
    <w:p w14:paraId="507BF929" w14:textId="77777777" w:rsidR="0075704F" w:rsidRPr="00CD4986" w:rsidRDefault="0075704F" w:rsidP="0075704F">
      <w:pPr>
        <w:shd w:val="clear" w:color="auto" w:fill="FFFFFF"/>
        <w:overflowPunct/>
        <w:autoSpaceDE/>
        <w:autoSpaceDN/>
        <w:adjustRightInd/>
        <w:textAlignment w:val="auto"/>
        <w:rPr>
          <w:rFonts w:cs="Arial"/>
          <w:sz w:val="20"/>
          <w:szCs w:val="20"/>
        </w:rPr>
      </w:pPr>
    </w:p>
    <w:p w14:paraId="3F127B60" w14:textId="77777777" w:rsidR="0075704F" w:rsidRDefault="0075704F" w:rsidP="0075704F">
      <w:pPr>
        <w:shd w:val="clear" w:color="auto" w:fill="FFFFFF"/>
        <w:overflowPunct/>
        <w:autoSpaceDE/>
        <w:autoSpaceDN/>
        <w:adjustRightInd/>
        <w:textAlignment w:val="auto"/>
        <w:rPr>
          <w:rFonts w:cs="Arial"/>
          <w:sz w:val="20"/>
          <w:szCs w:val="20"/>
        </w:rPr>
      </w:pPr>
      <w:r w:rsidRPr="00CD4986">
        <w:rPr>
          <w:rFonts w:cs="Arial"/>
          <w:sz w:val="20"/>
          <w:szCs w:val="20"/>
        </w:rPr>
        <w:t>Vse podrobnosti cestninjenja z elektronsko vinjeto, ki so tehnično-izvedbene narave, bo upravljavec cestninskih cest uredil v splošnem aktu iz 2</w:t>
      </w:r>
      <w:r w:rsidR="002D5C2E">
        <w:rPr>
          <w:rFonts w:cs="Arial"/>
          <w:sz w:val="20"/>
          <w:szCs w:val="20"/>
        </w:rPr>
        <w:t>3</w:t>
      </w:r>
      <w:r w:rsidRPr="00CD4986">
        <w:rPr>
          <w:rFonts w:cs="Arial"/>
          <w:sz w:val="20"/>
          <w:szCs w:val="20"/>
        </w:rPr>
        <w:t>. člena Zakona o cestninjenju (npr. način izdaje elektronskih vinjet, način uveljavljanja vračila kupnine v primeru odstopa od prodajne pogodbe, postopek v primeru kraje ali uničenja registrske tablice, na katero je vezana elektronska vinjeta, časovno omejitev možnosti vnaprejšnjega nakupa posamezne vrste elektronske vinjete, način uveljavljanja morebitnih popravkov že izdane elektronske vinjete).</w:t>
      </w:r>
    </w:p>
    <w:p w14:paraId="4313F7C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015685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0</w:t>
      </w:r>
      <w:r w:rsidRPr="0075704F">
        <w:rPr>
          <w:rFonts w:cs="Arial"/>
          <w:sz w:val="20"/>
          <w:szCs w:val="20"/>
        </w:rPr>
        <w:t>. členu</w:t>
      </w:r>
    </w:p>
    <w:p w14:paraId="005052F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48B3EF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Predlog zakona v 5</w:t>
      </w:r>
      <w:r w:rsidR="002D5C2E">
        <w:rPr>
          <w:rFonts w:cs="Arial"/>
          <w:sz w:val="20"/>
          <w:szCs w:val="20"/>
        </w:rPr>
        <w:t>0</w:t>
      </w:r>
      <w:r w:rsidRPr="003F4CF7">
        <w:rPr>
          <w:rFonts w:cs="Arial"/>
          <w:sz w:val="20"/>
          <w:szCs w:val="20"/>
        </w:rPr>
        <w:t>. členu ureja možnost preveritve veljavnosti elektronske vinjete. Ta možnost je bila sicer urejena v splošnem aktu upravljavca cestninskih cest, vendar se po priporočilu Informacijskega pooblaščenca Republike Slovenije ureja na zakonski ravni, saj gre za pravico cestninskega zavezanca, le-te pa se urejajo na ustavni ali zakonski ravni. Zagotovitev pravice do preveritve veljavnosti elektronske vinjete je nedvomno v javnem interesu, saj mora imeti cestninski zavezanec možnost, da na sodoben in digitalen način preveri, ali za njegovo vozilo elektronska vinjeta obstaja, in če obstaja, ali je veljavna. Na ta način se lahko cestninski zavezanec izogne plačilu globe, ki sledi v primeru uporabe cestninskega omrežja brez ali brez veljavne elektronske vinjete. Še posebej je pomembna možnost zagotovitve preveritve veljavnosti elektronske vinjete preko spleta, saj se s tem omogoča preveritev 24/7 vse dni v letu, medtem, ko je sedaj to mogoče preverjati le v delovnem času strokovnih služb upravljavca cestninskih cest, pristojnih za cestninjenje. Tako predlog določbe predvideva, da lahko cestninski zavezanec na spletni strani upravljavca cestninskih cest z vnosom registrske označbe posameznega vozila in države njegove registracije preveri, če za vozilo do 3.500 kg NDM obstaja veljavna elektronska vinjeta. Po vnosu podatkov omenjenih podatkov se v evidenci prodanih elektronskih vinjet izvede preveritev, ali za vozilo obstaja veljavna elektronska vinjeta. Če za vozilo obstaja veljavna elektronska vinjeta, dobi cestninski zavezanec podatek o datumu izteka njene veljavnosti in cestninskem razredu, za katerega je bila izdana. Če vozilo nima veljavne elektronske vinjete ali če je vozilo oproščeno plačila cestnine, se cestninskemu zavezancu prikaže obvestilo, da vozilo nima veljavne elektronske vinjete ali da je vozilo oproščeno plačila cestnine.</w:t>
      </w:r>
      <w:r w:rsidRPr="0075704F">
        <w:rPr>
          <w:rFonts w:cs="Arial"/>
          <w:sz w:val="20"/>
          <w:szCs w:val="20"/>
        </w:rPr>
        <w:t xml:space="preserve"> </w:t>
      </w:r>
    </w:p>
    <w:p w14:paraId="0CFB924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A26878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1</w:t>
      </w:r>
      <w:r w:rsidRPr="0075704F">
        <w:rPr>
          <w:rFonts w:cs="Arial"/>
          <w:sz w:val="20"/>
          <w:szCs w:val="20"/>
        </w:rPr>
        <w:t>. členu</w:t>
      </w:r>
    </w:p>
    <w:p w14:paraId="232A1D9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1BCD6C9"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S predlogom zakona se v 5</w:t>
      </w:r>
      <w:r w:rsidR="002D5C2E">
        <w:rPr>
          <w:rFonts w:cs="Arial"/>
          <w:sz w:val="20"/>
          <w:szCs w:val="20"/>
        </w:rPr>
        <w:t>1</w:t>
      </w:r>
      <w:r w:rsidRPr="003F4CF7">
        <w:rPr>
          <w:rFonts w:cs="Arial"/>
          <w:sz w:val="20"/>
          <w:szCs w:val="20"/>
        </w:rPr>
        <w:t>. členu ureja pravica do vračila sorazmernega dela vrednosti letne in polletne elektronske vinjete. Lastnik ali imetnik vozila lahko zahtevata od upravljavca cestninskih cest vračilo sorazmernega dela vrednosti letne ali polletne elektronske vinjete za čas od dneva, ko je bilo vozilo odjavljeno iz evidence registriranih vozil, do dneva izteka njene veljavnosti, če se vozilo z registrsko označbo, na katero je vezana letna ali polletna elektronska vinjeta, odjavi iz evidence registriranih vozil pred potekom njene veljavnosti. Poleg tega je lastnik ali imetnik vozila upravičen do sorazmernega dela vrednosti letne ali polletne elektronske vinjete, če je za vozilo z registrsko označbo, na katero je vezana elektronska vinjeta, pred potekom njene veljavnosti pristojni organ izdal novo registrsko tablico z drugačno označbo (npr. zaradi kraje ali izgube registrske tablice), in sicer za čas od dneva izdaje nove registrske tablice do dneva izteka njene veljavnosti.</w:t>
      </w:r>
    </w:p>
    <w:p w14:paraId="64889CB5"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67F0B4BA"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Lastnik ali imetnik vozila ni upravičen do vračila sorazmernega dela vrednosti letne ali polletne elektronske vinjete, če je elektronska vinjeta vezana na začasno preizkusno registrsko tablico vozila.</w:t>
      </w:r>
    </w:p>
    <w:p w14:paraId="18522FC5"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23FF5722"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 xml:space="preserve">Če se lastništvo vozila skupaj z registrsko tablico vozila, na katerega je vezana letna ali polletna elektronska vinjeta, prenese na novega lastnika ali imetnika vozila, prejšnji lastnik ali imetnik vozila ne more uveljavljati pravice do vračila sorazmernega dela vrednosti elektronske vinjete. To pomeni, da bo mogoče v primeru prodaje vozila, na katerega je vezana elektronska vinjeta, uveljavljati sorazmeren del vrednosti letne ali polletne elektronske vinjete le, če bo prodajalec ob prodaji vozila obdržal registrske tablice vozila, na katere je vezana elektronska vinjeta. Slednje iz razloga preprečevanja morebitnih zlorab, saj bi lahko prodajalec vozila v primeru prodaje uveljavil vračilo sorazmernega dela vrednosti elektronske vinjete in to zamolčal kupcu. S tem bi kupec vozila nevede postal kršitelj. Poleg tega bi lahko kupec v primeru dopustitve, da lahko prejšnji lastnik vozila uveljavlja pravico do sorazmernega dela vrednosti letne ali polletne elektronske vinjete, v času od odjave vozila iz evidence registriranih vozil do trenutka zaključka obravnave vloge za vračilo sorazmernega dela vrednosti letne ali polletne </w:t>
      </w:r>
      <w:r w:rsidRPr="003F4CF7">
        <w:rPr>
          <w:rFonts w:cs="Arial"/>
          <w:sz w:val="20"/>
          <w:szCs w:val="20"/>
        </w:rPr>
        <w:lastRenderedPageBreak/>
        <w:t>elektronske vinjete brezplačno uporabljal cestninsko omrežje, saj upravljavec cestninskih cest nima vzvodov, da bi to preprečil, ker do trenutka obravnave vloge ne bo imel podatka o odjavi vozila iz evidence registriranih vozil. Če upoštevamo dejstvo, da ima upravičenec pravico vlogo za uveljavljanje vračila sorazmernega dela vrednosti letne ali polletne elektronske vinjete vložiti najpozneje v 30 dneh od odjave vozila iz evidence registriranih vozil in da ima upravljavec cestninskih cest pravico o vlogi teoretično odločati 30 dni, je to praktično 60 dni brezplačne uporabe cestninskega omrežja. Če upoštevamo, da vlagatelj predloži nepopolno vlogo, pa se to obdobje še podaljša.</w:t>
      </w:r>
    </w:p>
    <w:p w14:paraId="15BE8088"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48559854"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Lastnik ali imetnik vozila mora k vlogi za vračilo sorazmernega dela vrednosti letne ali polletne elektronske vinjete priložiti račun ali kopijo računa o nakupu elektronske vinjete, za katero uveljavlja vračilo sorazmernega dela vrednosti. Za razumevanje predvidene pravne ureditve glede obveznosti prilaganja računa ali kopije računa o nakupu elektronske letne ali polletne elektronske vinjete k vlogi za uveljavljanje povračila sorazmernega dela vrednosti elektronske vinjete, je treba pojasniti, da bodo lahko uporabniki elektronsko vinjeto kupili tako pri upravljavcu cestninskih cest preko spletne aplikacije ali na njegovih lastnih prodajnih mestih kot tudi pri njegovih pogodbenih partnerjih doma in v tujini (npr. bencinski servisi). V slednjih primerih DARS, d. d., ne bo razpolagal z računi o nakupu elektronskih vinjet, ki pa so nujni v primeru uveljavljanja pravice do vračila sorazmernega dela vrednosti letne ali polletne elektronske vinjete. V primeru uveljavljanja pravice do vračila sorazmernega dela vrednosti letne ali polletne elektronske vinjete bo moral DARS, d. d., narediti dobropis in popravek že obračunanega DDV, pri čemer se mora dobropis v skladu z Zakonom o davku na dodano vrednost in Zakonom o davčnem potrjevanju računov obvezno sklicevati na račun, s katerim je bil zaračunan nakup osnovne elektronske vinjete, katere sorazmeren del vrednosti se uporabniku potem v postopku vrača. Gre za nujno potrebno minimalno administrativno obremenitev uporabnikov, ki se ji žal ni mogoče izogniti oziroma bi drugačna zasnova informacijskega sistema na način, ki bi s strani pogodbenih prodajnih mest avtomatizirano prevzemal izdane račune v sistem, ki bo povezan z DARS, d. d., bistveno vplival na ceno vzpostavitve takšnega informacijskega sistema, hkrati nedopustno časovno oddaljil uvedbo elektronske vinjete, ki je predvidena s 1. 12. 2020, pa tudi časovno podaljšal sam postopek nakupa elektronske vinjete, kar je problematično zlasti v času turistične sezone, ko v Slovenijo vstopa veliko občasnih uporabnikov, ki se glede na izkušnje v tujini pri nakupu elektronskih vinjet poslužujejo nakupa na klasičnih prodajnih mestih (vsaj v prvih letih njene uvedbe).</w:t>
      </w:r>
    </w:p>
    <w:p w14:paraId="16C1ADD4"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1F36534B"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Podatek, da je bilo vozilo, registrirano v Republiki Sloveniji, odjavljeno iz evidence registriranih vozil oziroma da je bila za vozilo z registrsko označbo, na katero je vezana elektronska vinjeta, pred potekom veljavnosti elektronske vinjete izdana nova registrska tablica z drugačno označbo, pridobi upravljavec cestninskih cest neposredno z vpogledom v evidenco registriranih vozil, pri vozilih, registriranih v tuji državi, pa s predložitvijo dokazila lastnika ali imetnika vozila, ki ga je izdal pristojni organ v tej državi. Lastnik ali imetnik vozila dokazilu, sestavljenem v tujem jeziku, predloži tudi overjen prevod v slovenski jezik.</w:t>
      </w:r>
    </w:p>
    <w:p w14:paraId="02261D58"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0B407C2F"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Vlogo za vračilo sorazmernega dela vrednosti letne ali polletne elektronske vinjete lastnik ali imetnik vozila vloži najpozneje v 30 dneh od odjave vozila iz evidence registriranih vozil oziroma od dneva, ko je bila za vozilo z registrsko označbo, na katero je vezana elektronska vinjeta, izdana nova registrska tablica z drugačno označbo. Če bo upravljavec cestninskih cest zahtevku lastnika ali imetnika vozila za vračilo sorazmernega dela vrednosti letne ali polletne elektronske vinjete ugodil v celoti, bo v skladu z 218. členom Zakona o splošnem upravnem postopku izdal odločbo v obliki uradnega zaznamka v zadevi. Zakon o splošnem upravnem postopku namreč dovoljuje, da ima odločba v zadevah manjšega pomena, v katerih se ugodi strankinemu zahtevku in s katero se ne posega v javno korist ali korist koga drugega, samo izrek v obliki uradnega zaznamka v zadevi. Taka odločba se praviloma sporoči stranki ustno, lahko pa se izda tudi pisno, če organ tako odloči ali če stranka to zahteva. Pisna odločba se lahko izda na predpisanem obrazcu ali samodejno z uporabo informacijskega sistema in praviloma nima obrazložitve, razen če je po naravi zadeve obrazložitev potrebna. Ob upoštevanju navedenega bo upravljavec cestninskih cest v tovrstnih primerih poslal lastniku ali imetniku vozila obvestilo, iz katerega bo razviden znesek vračila sorazmernega dela vrednosti letne ali polletne elektronske vinjete.</w:t>
      </w:r>
    </w:p>
    <w:p w14:paraId="43E8C7EE"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544AD06A"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Ne glede na navedeno bo upravljavec cestninskih cest o zahtevku za vračilo sorazmernega dela vrednosti letne ali polletne elektronske vinjete odločil z odločbo, če zahtevku lastnika ali imetnika vozila za vračilo ne bo ugodil ali ne bo ugodil v celoti.</w:t>
      </w:r>
    </w:p>
    <w:p w14:paraId="552A50B1"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53667C81"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 xml:space="preserve">Za obravnavo vloge za vračilo sorazmernega dela vrednosti letne ali polletne elektronske vinjete bo upravljavec cestninskih cest upravičen do nadomestila, ki ga bo plačal lastnik ali imetnik vozila. Lastniku </w:t>
      </w:r>
      <w:r w:rsidRPr="003F4CF7">
        <w:rPr>
          <w:rFonts w:cs="Arial"/>
          <w:sz w:val="20"/>
          <w:szCs w:val="20"/>
        </w:rPr>
        <w:lastRenderedPageBreak/>
        <w:t>ali imetniku vozila bo upravljavec cestninskih cest izplačal sorazmeren del vrednosti letne ali polletne elektronske vinjete, zmanjšan za nadomestilo, ki ga bo določil v splošnem aktu o cestninjenju.</w:t>
      </w:r>
    </w:p>
    <w:p w14:paraId="1DC3316A"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644B6D19" w14:textId="77777777" w:rsidR="0075704F" w:rsidRPr="003F4CF7"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Poleg omenjenega se je s predmetno določbo predvidelo, da lahko lastnik ali imetnik vozila zahteva od upravljavca cestninskih cest vračilo plačila za nakup elektronskih vinjet, vezanih na komplete registrskih tablic, ki presegajo predpisani osnovni komplet registrskih tablic za posamezno vozilo po zakonu, ki ureja motorna vozila. Slednje velja izključno za posamezna vozila Policije, Slovenske obveščevalno-varnostne agencije, Obveščevalno varnostne službe Ministrstva za obrambo in Oddelka za preiskovanje in pregon uradnih oseb s posebnimi pooblastili Specializiranega državnega tožilstva Republike Slovenije, ki lahko v skladu z zakonom, ki ureja motorna vozila, za posamezno vozilo uporabljajo več kompletov registrskih tablic. Predlagano je, da se način vračila plačila za nakup elektronskih vinjet in hrambe izdanih računov o njihovem nakupu uredi z internim aktom, ki ga sklenejo upravljavec cestninskih cest, minister, pristojen za notranje zadeve, minister, pristojen za pravosodje, in minister, pristojen za obrambo.</w:t>
      </w:r>
    </w:p>
    <w:p w14:paraId="3CA53DC3" w14:textId="77777777" w:rsidR="0075704F" w:rsidRPr="003F4CF7" w:rsidRDefault="0075704F" w:rsidP="0075704F">
      <w:pPr>
        <w:shd w:val="clear" w:color="auto" w:fill="FFFFFF"/>
        <w:overflowPunct/>
        <w:autoSpaceDE/>
        <w:autoSpaceDN/>
        <w:adjustRightInd/>
        <w:textAlignment w:val="auto"/>
        <w:rPr>
          <w:rFonts w:cs="Arial"/>
          <w:sz w:val="20"/>
          <w:szCs w:val="20"/>
        </w:rPr>
      </w:pPr>
    </w:p>
    <w:p w14:paraId="2A3F27F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Člen glede na dosedanjo ureditev dodatno ureja tudi upravne postopke upravljavca cestninskih cest. V primeru, če je poslovodstvo upravljavca cestninskih cest kolegijski organ, lahko kolegijski organ za vodenje upravnega postopka in za odločanje v upravnih zadevah pooblasti drugo odgovorno osebo, zaposleno pri upravljavcu cestninskih cest, ki izpolnjuje pogoje za vodenje upravnega postopka in odločanje v postopku, kot jih določa zakon, ki ureja splošni upravni postopek. Določba je dodana predvsem iz naslova relativno velikega števila upravnih zadev s področja cestninjenja, katerih vodenje oziroma odločanje se s to določba prenaša s poslovodskega na bolj operativni nivo.</w:t>
      </w:r>
    </w:p>
    <w:p w14:paraId="53ED55E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305153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2</w:t>
      </w:r>
      <w:r w:rsidRPr="0075704F">
        <w:rPr>
          <w:rFonts w:cs="Arial"/>
          <w:sz w:val="20"/>
          <w:szCs w:val="20"/>
        </w:rPr>
        <w:t>. členu</w:t>
      </w:r>
    </w:p>
    <w:p w14:paraId="050CF0A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C79C7B5" w14:textId="77777777" w:rsidR="0075704F" w:rsidRPr="003F4CF7" w:rsidRDefault="0075704F" w:rsidP="0075704F">
      <w:pPr>
        <w:tabs>
          <w:tab w:val="left" w:pos="283"/>
        </w:tabs>
        <w:suppressAutoHyphens/>
        <w:overflowPunct/>
        <w:textAlignment w:val="center"/>
        <w:rPr>
          <w:rFonts w:cs="Arial"/>
          <w:sz w:val="20"/>
          <w:szCs w:val="20"/>
          <w:lang w:eastAsia="ar-SA"/>
        </w:rPr>
      </w:pPr>
      <w:r w:rsidRPr="003F4CF7">
        <w:rPr>
          <w:rFonts w:cs="Arial"/>
          <w:sz w:val="20"/>
          <w:szCs w:val="20"/>
          <w:lang w:eastAsia="ar-SA"/>
        </w:rPr>
        <w:t>V tem členu je določeno, da nadzor nad plačevanjem cestnine opravlja upravljavec cestninskih cest, ki upravlja in vzdržuje največji delež obveznih cestninskih cest v Republiki Sloveniji. Obvezne cestninske ceste so določene v 3. členu predloga zakona. Taka ureditev je smiselna, saj se lahko v prihodnosti upravljanje in vzdrževanje nekaterih (starih ali novih) cestninskih cest prepusti tudi drugim upravljavcem. Ker je povsem negospodarno, da bi imel vsak upravljavec cestninskih cest svoj nadzorni organ, je zakon predvidel, da cestninski nadzor opravlja en nadzorni organ, katerega delovanje spada v organizacijsko shemo upravljavca cestninskih cest z največjim deležem obveznih cestninskih cest v Republiki Sloveniji. Slednji bo stroške delovanja cestninskega nadzornega organa na cestninskih cestah, ki bodo v upravljanju morebitnega drugega upravljavca, uredil s civilnopravno pogodbo, v kateri bodo podrobneje določena nadomestila in način njihove določitve.</w:t>
      </w:r>
    </w:p>
    <w:p w14:paraId="46EF40B2" w14:textId="77777777" w:rsidR="0075704F" w:rsidRPr="003F4CF7" w:rsidRDefault="0075704F" w:rsidP="0075704F">
      <w:pPr>
        <w:tabs>
          <w:tab w:val="left" w:pos="283"/>
        </w:tabs>
        <w:suppressAutoHyphens/>
        <w:overflowPunct/>
        <w:textAlignment w:val="center"/>
        <w:rPr>
          <w:rFonts w:cs="Arial"/>
          <w:sz w:val="20"/>
          <w:szCs w:val="20"/>
          <w:lang w:eastAsia="ar-SA"/>
        </w:rPr>
      </w:pPr>
    </w:p>
    <w:p w14:paraId="6391D39D"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lang w:eastAsia="ar-SA"/>
        </w:rPr>
        <w:t xml:space="preserve">Podrobno je predpisano, katere dejavnosti v zvezi s plačevanjem cestnine nadzira upravljavec cestninskih cest kot nadzorni in prekrškovni organ v skladu z veljavno prekrškovno zakonodajo. Ker FURS in Policija opravljata samo nadzor nad vinjetnim sistem cestninjenja, ki velja za osebna vozila in motorna kolesa, je določeno, da v ta namen izvajata samo nekatera izmed taksativno naštetih pooblastil cestninskih nadzornikov, seveda pa lahko uporabljata za opravljanje nadzora tudi svoja pooblastila, ki jima jih daje druga veljavna zakonodaja. </w:t>
      </w:r>
      <w:r w:rsidRPr="003F4CF7">
        <w:rPr>
          <w:rFonts w:cs="Arial"/>
          <w:color w:val="000000"/>
          <w:sz w:val="20"/>
          <w:szCs w:val="20"/>
        </w:rPr>
        <w:t>Čim večji obseg nadzora je pomemben glede na tranzitno lego Republike Slovenije, ki se izrazi zlasti med turistično sezono in med prazniki. Zgolj z dovolj številnimi ekipami oziroma skupnimi usklajenimi akcijami vseh nadzornih organov je mogoče zagotoviti razmeroma učinkovit nadzor, pri čemer se je treba zavedati, da je družba DARS, d. d., kljub statusnopravnim spremembam v letu 2010 glede na lastniško sestavo še vedno družba v lasti Republike Slovenije, kar pomeni, da je vsak izpad prihodka iz cestninjenja, ki je lahko tudi posledica neučinkovitega nadzora, breme za državo, če ne pravno, pa dejansko.</w:t>
      </w:r>
    </w:p>
    <w:p w14:paraId="6C701DE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438080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3</w:t>
      </w:r>
      <w:r w:rsidRPr="0075704F">
        <w:rPr>
          <w:rFonts w:cs="Arial"/>
          <w:sz w:val="20"/>
          <w:szCs w:val="20"/>
        </w:rPr>
        <w:t>. členu</w:t>
      </w:r>
    </w:p>
    <w:p w14:paraId="1498B79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1C87E9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3F4CF7">
        <w:rPr>
          <w:rFonts w:cs="Arial"/>
          <w:sz w:val="20"/>
          <w:szCs w:val="20"/>
        </w:rPr>
        <w:t>V tem členu je določeno, da naloge nadzora nad plačevanjem cestnine opravljajo pooblaščene uradne osebe upravljavca cestninskih cest – cestninski nadzorniki. Podrobno so določeni pogoji, ki jih mora izpolnjevati fizična oseba za opravljanje teh nalog. Cestninski nadzornik mora pri opravljanju svojih nalog nositi predpisano službeno oblačilo in imeti pri sebi službeno izkaznico. Službeno oblačilo, njegove sestavne dele in oznake ter vsebino službene izkaznice določi minister, pristojen za promet, s podzakonskim aktom. Prav tako se s pravnim aktom pristojnega ministrstva uredita način in postopek ustavljanja vozil v cestnem prometu ter program usposabljanja in preizkusa znanja cestninskih nadzornikov.</w:t>
      </w:r>
    </w:p>
    <w:p w14:paraId="43AD330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68C95D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lastRenderedPageBreak/>
        <w:t>K 5</w:t>
      </w:r>
      <w:r w:rsidR="00DD411A">
        <w:rPr>
          <w:rFonts w:cs="Arial"/>
          <w:sz w:val="20"/>
          <w:szCs w:val="20"/>
        </w:rPr>
        <w:t>4</w:t>
      </w:r>
      <w:r w:rsidRPr="0075704F">
        <w:rPr>
          <w:rFonts w:cs="Arial"/>
          <w:sz w:val="20"/>
          <w:szCs w:val="20"/>
        </w:rPr>
        <w:t>. členu</w:t>
      </w:r>
    </w:p>
    <w:p w14:paraId="3A5E7A88"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58F8A2C" w14:textId="77777777" w:rsidR="0075704F" w:rsidRPr="003F4CF7" w:rsidRDefault="0075704F" w:rsidP="0075704F">
      <w:pPr>
        <w:suppressAutoHyphens/>
        <w:outlineLvl w:val="3"/>
        <w:rPr>
          <w:rFonts w:cs="Arial"/>
          <w:sz w:val="20"/>
          <w:szCs w:val="22"/>
          <w:lang w:eastAsia="ar-SA"/>
        </w:rPr>
      </w:pPr>
      <w:r w:rsidRPr="003F4CF7">
        <w:rPr>
          <w:rFonts w:cs="Arial"/>
          <w:sz w:val="20"/>
          <w:szCs w:val="22"/>
        </w:rPr>
        <w:t xml:space="preserve">V tem členu so opredeljena pooblastila upravljavca cestninskih cest in cestninskih nadzornikov v zvezi s plačevanjem cestnine in nadzorom. Določeno je, da ima upravljavec cestninskih cest pravico slikovno snemati vozila na katerem koli delu cestninske ceste za prepoznavo njihove registrske označbe ali ugotavljanje pravilnosti postopka cestninjenja, vendar samo, če je to potrebno za ugotavljanje glede konkretnega vozila. Iz vidika preprečevanja sistematičnega vsesplošnega nadzorovanja ("total surveillance") je nujno potrebno, da se nadzor osredotoči na konkretno zadevo – vozilo in da se ne uvajajo sistematični videonadzori. </w:t>
      </w:r>
      <w:r w:rsidRPr="003F4CF7">
        <w:rPr>
          <w:rFonts w:cs="Arial"/>
          <w:sz w:val="20"/>
          <w:szCs w:val="22"/>
          <w:lang w:eastAsia="ar-SA"/>
        </w:rPr>
        <w:t xml:space="preserve">Upravljavec cestninskih cest lahko slikovne posnetke hrani največ 20 dni od njihove pridobitve. Gre za nujno potreben čas hrambe posnetkov, v katerem bo lahko upravljavec cestninskih cest obdelal vse posnetke, ki jih bo videonadzorni sistem izločil kot domnevne kršitve. Če je uveden postopek zaradi prekrška v zvezi s plačilom cestnine ali postopek, ki vključuje izvrševanje zahteve ali predloga za zakonito posredovanje slikovnih posnetkov, lahko upravljavec cestninskih cest hrani posnetke do zaključka postopka. Po poteku roka hrambe oziroma prenehanju razlogov za hrambo slikovnih posnetkov, se slikovni posnetki izbrišejo. </w:t>
      </w:r>
    </w:p>
    <w:p w14:paraId="7EB4A0DB" w14:textId="77777777" w:rsidR="0075704F" w:rsidRPr="003F4CF7" w:rsidRDefault="0075704F" w:rsidP="0075704F">
      <w:pPr>
        <w:suppressAutoHyphens/>
        <w:outlineLvl w:val="3"/>
        <w:rPr>
          <w:rFonts w:cs="Arial"/>
          <w:sz w:val="20"/>
          <w:szCs w:val="22"/>
          <w:lang w:eastAsia="ar-SA"/>
        </w:rPr>
      </w:pPr>
    </w:p>
    <w:p w14:paraId="728C00D2" w14:textId="77777777" w:rsidR="0075704F" w:rsidRPr="003F4CF7" w:rsidRDefault="0075704F" w:rsidP="0075704F">
      <w:pPr>
        <w:rPr>
          <w:rFonts w:cs="Arial"/>
          <w:sz w:val="20"/>
          <w:szCs w:val="20"/>
        </w:rPr>
      </w:pPr>
      <w:r w:rsidRPr="003F4CF7">
        <w:rPr>
          <w:rFonts w:cs="Arial"/>
          <w:sz w:val="20"/>
          <w:szCs w:val="20"/>
        </w:rPr>
        <w:t>Zaradi ugotavljanja izpolnjevanja pogojev za uporabo cestninske ceste ali cestninskega cestnega objekta je določeno, da lahko upravljavec cestninske ceste uporablja tehnična sredstva za samodejno optično prepoznavo registrskih tablic. Pri tem se preveri slikovni posnetek vozila in registrske tablice vozila, s katerega so razvidni vrsta, tip in registrska številka tehničnega sredstva, kraj, datum, čas slikovnega posnetka in zapis registrske označbe vozila z državo registracije vozila.</w:t>
      </w:r>
    </w:p>
    <w:p w14:paraId="00085D85" w14:textId="77777777" w:rsidR="0075704F" w:rsidRPr="003F4CF7" w:rsidRDefault="0075704F" w:rsidP="0075704F">
      <w:pPr>
        <w:rPr>
          <w:rFonts w:cs="Arial"/>
          <w:sz w:val="20"/>
          <w:szCs w:val="20"/>
        </w:rPr>
      </w:pPr>
    </w:p>
    <w:p w14:paraId="5BF87A13" w14:textId="77777777" w:rsidR="0075704F" w:rsidRPr="003F4CF7" w:rsidRDefault="0075704F" w:rsidP="0075704F">
      <w:pPr>
        <w:suppressAutoHyphens/>
        <w:outlineLvl w:val="3"/>
        <w:rPr>
          <w:rFonts w:cs="Arial"/>
          <w:sz w:val="20"/>
          <w:szCs w:val="22"/>
        </w:rPr>
      </w:pPr>
      <w:r w:rsidRPr="003F4CF7">
        <w:rPr>
          <w:rFonts w:cs="Arial"/>
          <w:sz w:val="20"/>
          <w:szCs w:val="22"/>
        </w:rPr>
        <w:t>V členu so podrobneje oziroma taksativno našteta pooblastila cestninskih nadzornikov v zvezi z opravljanjem nadzora nad pravilnim cestninjenjem cestninskih zavezancev. Upravljavec cestninskih cest, analogno pa tudi cestninski nadzorniki, mora izvajati svoja pooblastila v najmanjšem mogočem obsegu, ki je potreben za izvedbo nadzora.</w:t>
      </w:r>
    </w:p>
    <w:p w14:paraId="66702509" w14:textId="77777777" w:rsidR="0075704F" w:rsidRPr="003F4CF7" w:rsidRDefault="0075704F" w:rsidP="0075704F">
      <w:pPr>
        <w:rPr>
          <w:rFonts w:cs="Arial"/>
          <w:sz w:val="20"/>
          <w:szCs w:val="20"/>
        </w:rPr>
      </w:pPr>
    </w:p>
    <w:p w14:paraId="7749B497" w14:textId="77777777" w:rsidR="0075704F" w:rsidRPr="003F4CF7" w:rsidRDefault="0075704F" w:rsidP="0075704F">
      <w:pPr>
        <w:overflowPunct/>
        <w:autoSpaceDE/>
        <w:autoSpaceDN/>
        <w:adjustRightInd/>
        <w:textAlignment w:val="auto"/>
        <w:rPr>
          <w:rFonts w:cs="Arial"/>
          <w:sz w:val="20"/>
          <w:szCs w:val="20"/>
        </w:rPr>
      </w:pPr>
      <w:r w:rsidRPr="003F4CF7">
        <w:rPr>
          <w:rFonts w:cs="Arial"/>
          <w:sz w:val="20"/>
          <w:szCs w:val="20"/>
        </w:rPr>
        <w:t xml:space="preserve">Pri opravljanju cestninskega nadzora lahko cestninski nadzornik v vozilu cestninskega zavezanca fizično preveri predpisano namestitev elektronske naprave za cestninjenje ter odstrani napravo, ki onemogoča delovanje ali povzroča nepravilno delovanje OBU naprave, naprave za cestninjenje ali naprave za nadzor cestninjenja. Cestninski nadzornik se mora izogniti posegu v delu vozila, ki predstavlja bivalni prostor s pričakovano zasebnostjo. </w:t>
      </w:r>
    </w:p>
    <w:p w14:paraId="61A1FB64" w14:textId="77777777" w:rsidR="0075704F" w:rsidRPr="003F4CF7" w:rsidRDefault="0075704F" w:rsidP="0075704F">
      <w:pPr>
        <w:overflowPunct/>
        <w:autoSpaceDE/>
        <w:autoSpaceDN/>
        <w:adjustRightInd/>
        <w:textAlignment w:val="auto"/>
        <w:rPr>
          <w:rFonts w:cs="Arial"/>
          <w:sz w:val="20"/>
          <w:szCs w:val="20"/>
        </w:rPr>
      </w:pPr>
    </w:p>
    <w:p w14:paraId="1E3612F5" w14:textId="77777777" w:rsidR="0075704F" w:rsidRPr="0075704F" w:rsidRDefault="0075704F" w:rsidP="0075704F">
      <w:pPr>
        <w:overflowPunct/>
        <w:autoSpaceDE/>
        <w:autoSpaceDN/>
        <w:adjustRightInd/>
        <w:textAlignment w:val="auto"/>
        <w:rPr>
          <w:rFonts w:cs="Arial"/>
          <w:sz w:val="20"/>
          <w:szCs w:val="22"/>
        </w:rPr>
      </w:pPr>
      <w:r w:rsidRPr="003F4CF7">
        <w:rPr>
          <w:rFonts w:cs="Arial"/>
          <w:sz w:val="20"/>
          <w:szCs w:val="22"/>
        </w:rPr>
        <w:t>Če cestninski zavezanec meni, da je cestninski nadzornik z dejanjem ali opustitvijo dejanja kršil njegove pravice ali svoboščine, se lahko v osmih dneh od domnevne kršitve pritoži komisiji, ki jo imenuje minister, pristojen za promet. Komisija je štiričlanska, in sicer jo sestavljajo predstavnik upravljavca cestninskih cest, predstavnik ministrstva, pristojnega za notranje zadeve, in dva predstavnika ministrstva, pristojnega za promet. Komisija mora zadevo proučiti in o svojih ugotovitvah v 30 delovnih dneh obvestiti pritožnika. Prav tako ima komisija možnost, da glede na težo kršitve predlaga poslovodnemu organu upravljavca cestninskih cest odvzem pooblastila cestninskemu nadzorniku, ki je prekoračil svoja pooblastila, ali uvedbo disciplinskega postopka.</w:t>
      </w:r>
    </w:p>
    <w:p w14:paraId="1B81FC8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4C0768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5</w:t>
      </w:r>
      <w:r w:rsidRPr="0075704F">
        <w:rPr>
          <w:rFonts w:cs="Arial"/>
          <w:sz w:val="20"/>
          <w:szCs w:val="20"/>
        </w:rPr>
        <w:t>. členu</w:t>
      </w:r>
    </w:p>
    <w:p w14:paraId="468F92C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CFD9FB4" w14:textId="77777777" w:rsidR="0075704F" w:rsidRPr="003F4CF7" w:rsidRDefault="0075704F" w:rsidP="0075704F">
      <w:pPr>
        <w:suppressAutoHyphens/>
        <w:outlineLvl w:val="3"/>
        <w:rPr>
          <w:rFonts w:cs="Arial"/>
          <w:sz w:val="20"/>
          <w:szCs w:val="22"/>
        </w:rPr>
      </w:pPr>
      <w:r w:rsidRPr="003F4CF7">
        <w:rPr>
          <w:rFonts w:cs="Arial"/>
          <w:sz w:val="20"/>
          <w:szCs w:val="22"/>
        </w:rPr>
        <w:t>V tem členu so podrobno opredeljene obveznosti, ki jih mora izpolnjevati cestninski zavezanec za uporabo cestninske ceste ali cestninskega cestnega objekta ter izločitev vozila cestninskega zavezanca iz prometa. Če obveznosti niso spoštovane, cestninski nadzornik izloči vozilo cestninskega zavezanca iz prometa. Izločitev traja do nakupa vinjete ali plačila cestnine ob storitvi prekrška v zvezi z neplačilom cestnine ter celotnega zneska plačila cestnine za obravnavano vozilo in</w:t>
      </w:r>
      <w:r w:rsidR="003F4CF7" w:rsidRPr="003F4CF7">
        <w:rPr>
          <w:rFonts w:cs="Arial"/>
          <w:sz w:val="20"/>
          <w:szCs w:val="22"/>
        </w:rPr>
        <w:t xml:space="preserve"> z njim povezano OBU </w:t>
      </w:r>
      <w:r w:rsidRPr="003F4CF7">
        <w:rPr>
          <w:rFonts w:cs="Arial"/>
          <w:sz w:val="20"/>
          <w:szCs w:val="22"/>
        </w:rPr>
        <w:t>napravo. Hkrati je določena obveznost cestninskih nadzornikov, da vozilo izločijo na kraju, kjer je zagotovljena možnost nakupa vinjete ali plačila cestnine. Če cestninski zavezanec odklanja plačilo cestnine ali nakup vinjete, se mu sme nadaljnja vožnja preprečiti z namestitvijo tehnične naprave na vozilo (t. i. lisičenje). Ta naprava se odstrani šele po plačilu cestnine ali nakupu elektronske vinjete, najpozneje pa v 30 dneh od dneva namestitve, če cestninski zavezanec ne plača cestnine ali ne kupi vinjete niti v tem 30-dnevnem roku. O izločitvi vozila in namestitvi tehnične naprave izda cestninski nadzornik potrdilo, ki ga vroči cestninskemu zavezancu.</w:t>
      </w:r>
    </w:p>
    <w:p w14:paraId="78E46898" w14:textId="77777777" w:rsidR="0075704F" w:rsidRPr="003F4CF7" w:rsidRDefault="0075704F" w:rsidP="0075704F">
      <w:pPr>
        <w:suppressAutoHyphens/>
        <w:outlineLvl w:val="3"/>
        <w:rPr>
          <w:rFonts w:cs="Arial"/>
          <w:sz w:val="20"/>
          <w:szCs w:val="22"/>
        </w:rPr>
      </w:pPr>
    </w:p>
    <w:p w14:paraId="6D8D95DD" w14:textId="77777777" w:rsidR="0075704F" w:rsidRPr="003F4CF7" w:rsidRDefault="0075704F" w:rsidP="0075704F">
      <w:pPr>
        <w:suppressAutoHyphens/>
        <w:outlineLvl w:val="3"/>
        <w:rPr>
          <w:rFonts w:cs="Arial"/>
          <w:sz w:val="20"/>
          <w:szCs w:val="22"/>
        </w:rPr>
      </w:pPr>
      <w:r w:rsidRPr="003F4CF7">
        <w:rPr>
          <w:rFonts w:cs="Arial"/>
          <w:sz w:val="20"/>
          <w:szCs w:val="22"/>
        </w:rPr>
        <w:t xml:space="preserve">Izločitev traja do plačila celotne dolgovane cestnine za uporabo cestninskih cest (torej ne samo za neporavnano cestnino v zvezi s trenutno vožnjo po cestninski cesti ob storitvi prekrška v zvezi z </w:t>
      </w:r>
      <w:r w:rsidRPr="003F4CF7">
        <w:rPr>
          <w:rFonts w:cs="Arial"/>
          <w:sz w:val="20"/>
          <w:szCs w:val="22"/>
        </w:rPr>
        <w:lastRenderedPageBreak/>
        <w:t>neplačilom cestnine, ampak do poravnave dolga zaradi neplačane cestnine, vezane na posamezno vozilo, k</w:t>
      </w:r>
      <w:r w:rsidR="003F4CF7">
        <w:rPr>
          <w:rFonts w:cs="Arial"/>
          <w:sz w:val="20"/>
          <w:szCs w:val="22"/>
        </w:rPr>
        <w:t xml:space="preserve">i mu pripada točno določena OBU </w:t>
      </w:r>
      <w:r w:rsidRPr="003F4CF7">
        <w:rPr>
          <w:rFonts w:cs="Arial"/>
          <w:sz w:val="20"/>
          <w:szCs w:val="22"/>
        </w:rPr>
        <w:t>naprava).</w:t>
      </w:r>
    </w:p>
    <w:p w14:paraId="6BBB28DB" w14:textId="77777777" w:rsidR="0075704F" w:rsidRPr="003F4CF7" w:rsidRDefault="0075704F" w:rsidP="0075704F">
      <w:pPr>
        <w:suppressAutoHyphens/>
        <w:outlineLvl w:val="3"/>
        <w:rPr>
          <w:rFonts w:cs="Arial"/>
          <w:sz w:val="20"/>
          <w:szCs w:val="22"/>
        </w:rPr>
      </w:pPr>
    </w:p>
    <w:p w14:paraId="061B5738" w14:textId="77777777" w:rsidR="0075704F" w:rsidRPr="0075704F" w:rsidRDefault="0075704F" w:rsidP="0075704F">
      <w:pPr>
        <w:shd w:val="clear" w:color="auto" w:fill="FFFFFF"/>
        <w:overflowPunct/>
        <w:autoSpaceDE/>
        <w:autoSpaceDN/>
        <w:adjustRightInd/>
        <w:textAlignment w:val="auto"/>
        <w:rPr>
          <w:rFonts w:cs="Arial"/>
          <w:sz w:val="18"/>
          <w:szCs w:val="20"/>
        </w:rPr>
      </w:pPr>
      <w:r w:rsidRPr="003F4CF7">
        <w:rPr>
          <w:rFonts w:cs="Arial"/>
          <w:sz w:val="20"/>
          <w:szCs w:val="22"/>
        </w:rPr>
        <w:t>Stroške namestitve in odstranitve ter morebitnega poškodovanja tehnične naprave, ki je posledica ravnanja cestninskega zavezanca, plača cestninski zavezanec. Njihova višina se bo določila s podzakonskim predpisom. Cestninski zavezanec bo moral te stroške plačati pred odstranitvijo tehnične naprave. Če jih ne bo hotel plačati, se tehnična naprava ne bo odstranila do njihovega plačila ali poteka 30-dnevnega roka od njene namestitve.</w:t>
      </w:r>
    </w:p>
    <w:p w14:paraId="61EDA3F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4B8CD91"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6</w:t>
      </w:r>
      <w:r w:rsidRPr="0075704F">
        <w:rPr>
          <w:rFonts w:cs="Arial"/>
          <w:sz w:val="20"/>
          <w:szCs w:val="20"/>
        </w:rPr>
        <w:t>. členu</w:t>
      </w:r>
    </w:p>
    <w:p w14:paraId="70B3176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195C1A2" w14:textId="77777777" w:rsidR="0075704F" w:rsidRPr="003F4CF7" w:rsidRDefault="0075704F" w:rsidP="0075704F">
      <w:pPr>
        <w:suppressAutoHyphens/>
        <w:outlineLvl w:val="3"/>
        <w:rPr>
          <w:rFonts w:cs="Arial"/>
          <w:sz w:val="20"/>
          <w:szCs w:val="22"/>
        </w:rPr>
      </w:pPr>
      <w:r w:rsidRPr="003F4CF7">
        <w:rPr>
          <w:rFonts w:cs="Arial"/>
          <w:sz w:val="20"/>
          <w:szCs w:val="22"/>
        </w:rPr>
        <w:t>Ta člen ureja odgovornost lastnika vozila, če je prekršek storjen z vozilom, a ni mogoče ugotoviti, kdo je storilec. Ker se po uvedbi elektronskega cestninjenja v prostem prometnem toku opravlja nadzor z uporabo nadzorne opreme, ki omogoča samodejno prepoznavo registrskih tablic kršitelja brez ustavitve vozila, in ker je kršitev, povezanih z neplačevanjem cestnine, razmeroma veliko, je ta določba zelo pomembna za uspešno izvedbo postopkov o prekršku, sploh ob dejstvu, da gre pri elektronskem cestninjenju v prostem prometnem toku za komercialna vozila, ki so pretežno v lasti pravnih oseb. Ta člen opredeljuje načelo obrnjenega dokaznega bremena, torej je za prekršek odgovoren lastnik ali imetnik pravice uporabe vozila, razen če dokaže, da prekrška ni storil. To pomeni, da mora lastnik ali imetnik pravice uporabe vozila v postopku o prekršku navesti dejstva in predložiti dokaze, da očitanega prekrška ni storil. Ta določba z ustavnopravnega vidika ni sporna, saj je enaka določbi veljavnega Zakona o pravilih v cestnem prometu. Čeprav je bila že večkrat predmet ustavne presoje, je Ustavno sodišče RS odločilo v prid zakonodajalcu oziroma potrdilo skladnost predmetne določbe z Ustavo RS, ker ta določba ne zahteva od lastnika ali imetnika pravice uporabe vozila, da navede osebo, ki je vozila vozilo ob storitvi prekrška, ampak zgolj dokaz (materialni ali personalni), da lastnik ali imetnik pravice uporabe prekrška ni storil.</w:t>
      </w:r>
    </w:p>
    <w:p w14:paraId="09321708" w14:textId="77777777" w:rsidR="0075704F" w:rsidRPr="003F4CF7" w:rsidRDefault="0075704F" w:rsidP="0075704F">
      <w:pPr>
        <w:suppressAutoHyphens/>
        <w:outlineLvl w:val="3"/>
        <w:rPr>
          <w:rFonts w:cs="Arial"/>
          <w:sz w:val="20"/>
          <w:szCs w:val="22"/>
        </w:rPr>
      </w:pPr>
    </w:p>
    <w:p w14:paraId="61AA43B4" w14:textId="77777777" w:rsidR="0075704F" w:rsidRDefault="0075704F" w:rsidP="0075704F">
      <w:pPr>
        <w:shd w:val="clear" w:color="auto" w:fill="FFFFFF"/>
        <w:overflowPunct/>
        <w:autoSpaceDE/>
        <w:autoSpaceDN/>
        <w:adjustRightInd/>
        <w:textAlignment w:val="auto"/>
        <w:rPr>
          <w:rFonts w:cs="Arial"/>
          <w:sz w:val="20"/>
          <w:szCs w:val="22"/>
        </w:rPr>
      </w:pPr>
      <w:r w:rsidRPr="003F4CF7">
        <w:rPr>
          <w:rFonts w:cs="Arial"/>
          <w:sz w:val="20"/>
          <w:szCs w:val="22"/>
        </w:rPr>
        <w:t>Če je prekršek storjen z vozilom, ki je v lasti državnega organa, pravne osebe ali samoupravne lokalne skupnosti, se, če ni mogoče ugotoviti, da je kršitelj voznik, za prekršek kaznuje njihova odgovorna oseba.</w:t>
      </w:r>
    </w:p>
    <w:p w14:paraId="5BF43A4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36C0F6E"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5</w:t>
      </w:r>
      <w:r w:rsidR="00DD411A">
        <w:rPr>
          <w:rFonts w:cs="Arial"/>
          <w:sz w:val="20"/>
          <w:szCs w:val="20"/>
        </w:rPr>
        <w:t>7</w:t>
      </w:r>
      <w:r w:rsidRPr="0075704F">
        <w:rPr>
          <w:rFonts w:cs="Arial"/>
          <w:sz w:val="20"/>
          <w:szCs w:val="20"/>
        </w:rPr>
        <w:t>. členu</w:t>
      </w:r>
    </w:p>
    <w:p w14:paraId="2398C8CD"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75C322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CF75CB">
        <w:rPr>
          <w:rFonts w:cs="Arial"/>
          <w:sz w:val="20"/>
          <w:szCs w:val="22"/>
        </w:rPr>
        <w:t>Ta člen ureja obveznost cestninskega zavezanca – voznika in potnikov v vozilu, da upoštevajo ter se ravnajo po znakih, ukazih in odredbah pooblaščenih uradnih oseb pri opravljanju nadzorstva nad določbami tega zakona. Prav tako mora cestninski zavezanec upoštevati odredbo cestninskega nadzornika o izločitvi vozila iz prometa. Namen tega člena je zagotovitev uspešne izvedbe postopka in pooblastil pooblaščenih uradnih oseb. Cestninski nadzornik lahko ob izvedbi kontrole npr. prepove (ukaže) vozniku in potnikom izstop iz vozila. Kljub prepovedi pa ni nujno, da bo njegov ukaz ali odredba v praksi spoštovana, zato se je treba z ustrezno kazensko represijo odzvati tudi na tovrstne primere. Če takega vzvoda za discipliniranje oseb v postopku opravljanja nadzora ne bi imeli, bi se to izražalo v neučinkovitosti izvajanja samega postopka ali v varnosti vseh oseb, udeleženih v njem. Namen višine predpisane globe je v posebnem in splošnem preprečevalnem učinku kaznovanja, da bi bilo izigravanja postopkov in neodzivnosti oseb na odredbe, ukaze in znake pooblaščenih uradnih oseb v praksi čim manj.</w:t>
      </w:r>
    </w:p>
    <w:p w14:paraId="66FC8ED4"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2004F9C"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C45B63">
        <w:rPr>
          <w:rFonts w:cs="Arial"/>
          <w:sz w:val="20"/>
          <w:szCs w:val="20"/>
        </w:rPr>
        <w:t>5</w:t>
      </w:r>
      <w:r w:rsidR="00DD411A">
        <w:rPr>
          <w:rFonts w:cs="Arial"/>
          <w:sz w:val="20"/>
          <w:szCs w:val="20"/>
        </w:rPr>
        <w:t>8</w:t>
      </w:r>
      <w:r w:rsidRPr="0075704F">
        <w:rPr>
          <w:rFonts w:cs="Arial"/>
          <w:sz w:val="20"/>
          <w:szCs w:val="20"/>
        </w:rPr>
        <w:t>. členu</w:t>
      </w:r>
    </w:p>
    <w:p w14:paraId="60FAB90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D9A66CC" w14:textId="77777777" w:rsidR="0075704F" w:rsidRPr="0075704F" w:rsidRDefault="0075704F" w:rsidP="0075704F">
      <w:pPr>
        <w:shd w:val="clear" w:color="auto" w:fill="FFFFFF"/>
        <w:overflowPunct/>
        <w:autoSpaceDE/>
        <w:autoSpaceDN/>
        <w:adjustRightInd/>
        <w:textAlignment w:val="auto"/>
        <w:rPr>
          <w:rFonts w:cs="Arial"/>
          <w:sz w:val="18"/>
          <w:szCs w:val="20"/>
        </w:rPr>
      </w:pPr>
      <w:r w:rsidRPr="00DB5405">
        <w:rPr>
          <w:rFonts w:cs="Arial"/>
          <w:sz w:val="20"/>
          <w:szCs w:val="22"/>
        </w:rPr>
        <w:t xml:space="preserve">Ta člen določa, da so organi, ki opravljajo nadzor nad določbami tega zakona, tudi prekrškovni organi po določbah zakona, ki ureja prekrške. Pri tem sta Policija in FURS prekrškovna organa samo za izvajanje postopkov o prekršku v zvezi z nekaterimi prekrški, povezanimi z vinjetnim sistemom cestninjenja (taksativno našteti), medtem ko so cestninski nadzorniki prekrškovni organ za prekrške iz </w:t>
      </w:r>
      <w:r w:rsidR="002D5C2E">
        <w:rPr>
          <w:rFonts w:cs="Arial"/>
          <w:sz w:val="20"/>
          <w:szCs w:val="22"/>
        </w:rPr>
        <w:t>69</w:t>
      </w:r>
      <w:r w:rsidRPr="00D129F0">
        <w:rPr>
          <w:rFonts w:cs="Arial"/>
          <w:sz w:val="20"/>
          <w:szCs w:val="22"/>
        </w:rPr>
        <w:t>.</w:t>
      </w:r>
      <w:r w:rsidR="00805DEA" w:rsidRPr="00D53DED">
        <w:rPr>
          <w:rFonts w:cs="Arial"/>
          <w:sz w:val="20"/>
          <w:szCs w:val="22"/>
        </w:rPr>
        <w:t>,</w:t>
      </w:r>
      <w:r w:rsidRPr="00D129F0">
        <w:rPr>
          <w:rFonts w:cs="Arial"/>
          <w:sz w:val="20"/>
          <w:szCs w:val="22"/>
        </w:rPr>
        <w:t xml:space="preserve"> 7</w:t>
      </w:r>
      <w:r w:rsidR="002D5C2E">
        <w:rPr>
          <w:rFonts w:cs="Arial"/>
          <w:sz w:val="20"/>
          <w:szCs w:val="22"/>
        </w:rPr>
        <w:t>0</w:t>
      </w:r>
      <w:r w:rsidRPr="00D129F0">
        <w:rPr>
          <w:rFonts w:cs="Arial"/>
          <w:sz w:val="20"/>
          <w:szCs w:val="22"/>
        </w:rPr>
        <w:t>.</w:t>
      </w:r>
      <w:r w:rsidR="00805DEA" w:rsidRPr="00D129F0">
        <w:rPr>
          <w:rFonts w:cs="Arial"/>
          <w:sz w:val="20"/>
          <w:szCs w:val="22"/>
        </w:rPr>
        <w:t>,</w:t>
      </w:r>
      <w:r w:rsidR="00805DEA">
        <w:rPr>
          <w:rFonts w:cs="Arial"/>
          <w:sz w:val="20"/>
          <w:szCs w:val="22"/>
        </w:rPr>
        <w:t xml:space="preserve"> 7</w:t>
      </w:r>
      <w:r w:rsidR="002D5C2E">
        <w:rPr>
          <w:rFonts w:cs="Arial"/>
          <w:sz w:val="20"/>
          <w:szCs w:val="22"/>
        </w:rPr>
        <w:t>1</w:t>
      </w:r>
      <w:r w:rsidR="00805DEA">
        <w:rPr>
          <w:rFonts w:cs="Arial"/>
          <w:sz w:val="20"/>
          <w:szCs w:val="22"/>
        </w:rPr>
        <w:t>. in 7</w:t>
      </w:r>
      <w:r w:rsidR="002D5C2E">
        <w:rPr>
          <w:rFonts w:cs="Arial"/>
          <w:sz w:val="20"/>
          <w:szCs w:val="22"/>
        </w:rPr>
        <w:t>2</w:t>
      </w:r>
      <w:r w:rsidR="00805DEA">
        <w:rPr>
          <w:rFonts w:cs="Arial"/>
          <w:sz w:val="20"/>
          <w:szCs w:val="22"/>
        </w:rPr>
        <w:t>.</w:t>
      </w:r>
      <w:r w:rsidRPr="00DB5405">
        <w:rPr>
          <w:rFonts w:cs="Arial"/>
          <w:sz w:val="20"/>
          <w:szCs w:val="22"/>
        </w:rPr>
        <w:t xml:space="preserve"> člena tega zakona. Posebej je predpisano, da je inšpektorat, pristojen za državne ceste, prekrškovni organ za prekrške iz 6</w:t>
      </w:r>
      <w:r w:rsidR="002D5C2E">
        <w:rPr>
          <w:rFonts w:cs="Arial"/>
          <w:sz w:val="20"/>
          <w:szCs w:val="22"/>
        </w:rPr>
        <w:t>8</w:t>
      </w:r>
      <w:r w:rsidRPr="00DB5405">
        <w:rPr>
          <w:rFonts w:cs="Arial"/>
          <w:sz w:val="20"/>
          <w:szCs w:val="22"/>
        </w:rPr>
        <w:t>. člena, ki jih lahko stori upravljavec cestninskih cest v zvezi s cestninjenjem.</w:t>
      </w:r>
    </w:p>
    <w:p w14:paraId="77664B44" w14:textId="77777777" w:rsidR="0075704F" w:rsidRDefault="0075704F" w:rsidP="0075704F">
      <w:pPr>
        <w:shd w:val="clear" w:color="auto" w:fill="FFFFFF"/>
        <w:overflowPunct/>
        <w:autoSpaceDE/>
        <w:autoSpaceDN/>
        <w:adjustRightInd/>
        <w:textAlignment w:val="auto"/>
        <w:rPr>
          <w:rFonts w:cs="Arial"/>
          <w:sz w:val="20"/>
          <w:szCs w:val="20"/>
        </w:rPr>
      </w:pPr>
    </w:p>
    <w:p w14:paraId="74A856F1" w14:textId="77777777" w:rsidR="000C3E05" w:rsidRDefault="000C3E05" w:rsidP="0075704F">
      <w:pPr>
        <w:shd w:val="clear" w:color="auto" w:fill="FFFFFF"/>
        <w:overflowPunct/>
        <w:autoSpaceDE/>
        <w:autoSpaceDN/>
        <w:adjustRightInd/>
        <w:textAlignment w:val="auto"/>
        <w:rPr>
          <w:rFonts w:cs="Arial"/>
          <w:sz w:val="20"/>
          <w:szCs w:val="20"/>
        </w:rPr>
      </w:pPr>
    </w:p>
    <w:p w14:paraId="791C426D" w14:textId="77777777" w:rsidR="000C3E05" w:rsidRDefault="000C3E05" w:rsidP="0075704F">
      <w:pPr>
        <w:shd w:val="clear" w:color="auto" w:fill="FFFFFF"/>
        <w:overflowPunct/>
        <w:autoSpaceDE/>
        <w:autoSpaceDN/>
        <w:adjustRightInd/>
        <w:textAlignment w:val="auto"/>
        <w:rPr>
          <w:rFonts w:cs="Arial"/>
          <w:sz w:val="20"/>
          <w:szCs w:val="20"/>
        </w:rPr>
      </w:pPr>
    </w:p>
    <w:p w14:paraId="4C2D3892" w14:textId="77777777" w:rsidR="000C3E05" w:rsidRDefault="000C3E05" w:rsidP="0075704F">
      <w:pPr>
        <w:shd w:val="clear" w:color="auto" w:fill="FFFFFF"/>
        <w:overflowPunct/>
        <w:autoSpaceDE/>
        <w:autoSpaceDN/>
        <w:adjustRightInd/>
        <w:textAlignment w:val="auto"/>
        <w:rPr>
          <w:rFonts w:cs="Arial"/>
          <w:sz w:val="20"/>
          <w:szCs w:val="20"/>
        </w:rPr>
      </w:pPr>
    </w:p>
    <w:p w14:paraId="7DE0254F" w14:textId="77777777" w:rsidR="000C3E05" w:rsidRPr="0075704F" w:rsidRDefault="000C3E05" w:rsidP="0075704F">
      <w:pPr>
        <w:shd w:val="clear" w:color="auto" w:fill="FFFFFF"/>
        <w:overflowPunct/>
        <w:autoSpaceDE/>
        <w:autoSpaceDN/>
        <w:adjustRightInd/>
        <w:textAlignment w:val="auto"/>
        <w:rPr>
          <w:rFonts w:cs="Arial"/>
          <w:sz w:val="20"/>
          <w:szCs w:val="20"/>
        </w:rPr>
      </w:pPr>
    </w:p>
    <w:p w14:paraId="2A62618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lastRenderedPageBreak/>
        <w:t xml:space="preserve">K </w:t>
      </w:r>
      <w:r w:rsidR="00DD411A">
        <w:rPr>
          <w:rFonts w:cs="Arial"/>
          <w:sz w:val="20"/>
          <w:szCs w:val="20"/>
        </w:rPr>
        <w:t>59</w:t>
      </w:r>
      <w:r w:rsidRPr="0075704F">
        <w:rPr>
          <w:rFonts w:cs="Arial"/>
          <w:sz w:val="20"/>
          <w:szCs w:val="20"/>
        </w:rPr>
        <w:t>. členu</w:t>
      </w:r>
    </w:p>
    <w:p w14:paraId="1B4401DC" w14:textId="77777777" w:rsidR="0075704F" w:rsidRPr="0075704F" w:rsidRDefault="0075704F" w:rsidP="0075704F">
      <w:pPr>
        <w:textAlignment w:val="auto"/>
        <w:rPr>
          <w:rFonts w:cs="Arial"/>
          <w:szCs w:val="22"/>
        </w:rPr>
      </w:pPr>
    </w:p>
    <w:p w14:paraId="1B0826E5" w14:textId="77777777" w:rsidR="0075704F" w:rsidRPr="006E1879" w:rsidRDefault="002D5C2E" w:rsidP="0075704F">
      <w:pPr>
        <w:textAlignment w:val="auto"/>
        <w:rPr>
          <w:rFonts w:cs="Arial"/>
          <w:sz w:val="20"/>
          <w:szCs w:val="22"/>
        </w:rPr>
      </w:pPr>
      <w:r>
        <w:rPr>
          <w:rFonts w:cs="Arial"/>
          <w:sz w:val="20"/>
          <w:szCs w:val="22"/>
        </w:rPr>
        <w:t>59</w:t>
      </w:r>
      <w:r w:rsidR="0075704F" w:rsidRPr="006E1879">
        <w:rPr>
          <w:rFonts w:cs="Arial"/>
          <w:sz w:val="20"/>
          <w:szCs w:val="22"/>
        </w:rPr>
        <w:t>. člen predloga zakona glede na dosedanjo ureditev dodatno opredeljuje evidence, ki jih upravljavec cestninskih cest vodi in vzdržuje za potrebe cestninjenja vozil. Upravljavec cestninskih cest vodi naslednje evidence:</w:t>
      </w:r>
    </w:p>
    <w:p w14:paraId="22C8EE18" w14:textId="77777777" w:rsidR="00B45076" w:rsidRPr="0057114A" w:rsidRDefault="00B45076" w:rsidP="00D53DED">
      <w:pPr>
        <w:pStyle w:val="Alineazaodstavkom"/>
        <w:numPr>
          <w:ilvl w:val="0"/>
          <w:numId w:val="203"/>
        </w:numPr>
        <w:rPr>
          <w:sz w:val="20"/>
          <w:szCs w:val="20"/>
        </w:rPr>
      </w:pPr>
      <w:r w:rsidRPr="0057114A">
        <w:rPr>
          <w:sz w:val="20"/>
          <w:szCs w:val="20"/>
        </w:rPr>
        <w:t>evidenca točkovnih kart</w:t>
      </w:r>
      <w:r>
        <w:rPr>
          <w:sz w:val="20"/>
          <w:szCs w:val="20"/>
        </w:rPr>
        <w:t>, ki se vodi za namen zagotovitve cestninjenja v skladu s petim in šestim odstavkom 5. člena tega zakona</w:t>
      </w:r>
      <w:r w:rsidRPr="0057114A">
        <w:rPr>
          <w:sz w:val="20"/>
          <w:szCs w:val="20"/>
        </w:rPr>
        <w:t xml:space="preserve">; </w:t>
      </w:r>
    </w:p>
    <w:p w14:paraId="1162CC76" w14:textId="77777777" w:rsidR="00B45076" w:rsidRPr="0057114A" w:rsidRDefault="00B45076" w:rsidP="00D53DED">
      <w:pPr>
        <w:pStyle w:val="Alineazaodstavkom"/>
        <w:numPr>
          <w:ilvl w:val="0"/>
          <w:numId w:val="203"/>
        </w:numPr>
        <w:rPr>
          <w:sz w:val="20"/>
          <w:szCs w:val="20"/>
        </w:rPr>
      </w:pPr>
      <w:r w:rsidRPr="0057114A">
        <w:rPr>
          <w:sz w:val="20"/>
          <w:szCs w:val="20"/>
        </w:rPr>
        <w:t>evidenca registrskih označb vozil, za katere je plačana elektronska uporabnina</w:t>
      </w:r>
      <w:r>
        <w:rPr>
          <w:sz w:val="20"/>
          <w:szCs w:val="20"/>
        </w:rPr>
        <w:t>, ki se vodi za namen zagotovitve cestninjenja</w:t>
      </w:r>
      <w:r w:rsidRPr="00EE595D">
        <w:rPr>
          <w:sz w:val="20"/>
          <w:szCs w:val="20"/>
        </w:rPr>
        <w:t xml:space="preserve"> </w:t>
      </w:r>
      <w:r>
        <w:rPr>
          <w:sz w:val="20"/>
          <w:szCs w:val="20"/>
        </w:rPr>
        <w:t>v skladu s petim in šestim odstavkom 5. člena tega zakona</w:t>
      </w:r>
      <w:r w:rsidRPr="0057114A">
        <w:rPr>
          <w:sz w:val="20"/>
          <w:szCs w:val="20"/>
        </w:rPr>
        <w:t>;</w:t>
      </w:r>
    </w:p>
    <w:p w14:paraId="164A981F" w14:textId="77777777" w:rsidR="00B45076" w:rsidRPr="0057114A" w:rsidRDefault="00B45076" w:rsidP="00D53DED">
      <w:pPr>
        <w:pStyle w:val="Alineazaodstavkom"/>
        <w:numPr>
          <w:ilvl w:val="0"/>
          <w:numId w:val="203"/>
        </w:numPr>
        <w:rPr>
          <w:sz w:val="20"/>
          <w:szCs w:val="20"/>
        </w:rPr>
      </w:pPr>
      <w:r w:rsidRPr="0057114A">
        <w:rPr>
          <w:sz w:val="20"/>
          <w:szCs w:val="20"/>
        </w:rPr>
        <w:t>evidenca registriranih uporabnikov sistema elektronske uporabnine</w:t>
      </w:r>
      <w:r>
        <w:rPr>
          <w:sz w:val="20"/>
          <w:szCs w:val="20"/>
        </w:rPr>
        <w:t>, ki se vodi za namen zagotovitve cestninjenja</w:t>
      </w:r>
      <w:r w:rsidRPr="00EE595D">
        <w:rPr>
          <w:sz w:val="20"/>
          <w:szCs w:val="20"/>
        </w:rPr>
        <w:t xml:space="preserve"> </w:t>
      </w:r>
      <w:r>
        <w:rPr>
          <w:sz w:val="20"/>
          <w:szCs w:val="20"/>
        </w:rPr>
        <w:t>v skladu s petim in šestim odstavkom 5. člena tega zakona</w:t>
      </w:r>
      <w:r w:rsidRPr="0057114A">
        <w:rPr>
          <w:sz w:val="20"/>
          <w:szCs w:val="20"/>
        </w:rPr>
        <w:t>;</w:t>
      </w:r>
    </w:p>
    <w:p w14:paraId="46BA9B27" w14:textId="77777777" w:rsidR="00B45076" w:rsidRPr="0057114A" w:rsidRDefault="00B45076" w:rsidP="00D53DED">
      <w:pPr>
        <w:pStyle w:val="Alineazaodstavkom"/>
        <w:numPr>
          <w:ilvl w:val="0"/>
          <w:numId w:val="203"/>
        </w:numPr>
        <w:rPr>
          <w:sz w:val="20"/>
          <w:szCs w:val="20"/>
        </w:rPr>
      </w:pPr>
      <w:r w:rsidRPr="0057114A">
        <w:rPr>
          <w:sz w:val="20"/>
          <w:szCs w:val="20"/>
        </w:rPr>
        <w:t>evidenca vlagateljev zahtev za vračilo sorazmernega dela vrednosti elektronske vinjete</w:t>
      </w:r>
      <w:r>
        <w:rPr>
          <w:sz w:val="20"/>
          <w:szCs w:val="20"/>
        </w:rPr>
        <w:t>, ki se vodi za namen vračila sorazmernega dela vrednosti elektronske vinjete v skladu z 5</w:t>
      </w:r>
      <w:r w:rsidR="002D5C2E">
        <w:rPr>
          <w:sz w:val="20"/>
          <w:szCs w:val="20"/>
        </w:rPr>
        <w:t>1</w:t>
      </w:r>
      <w:r>
        <w:rPr>
          <w:sz w:val="20"/>
          <w:szCs w:val="20"/>
        </w:rPr>
        <w:t>. členom tega zakona</w:t>
      </w:r>
      <w:r w:rsidRPr="0057114A">
        <w:rPr>
          <w:sz w:val="20"/>
          <w:szCs w:val="20"/>
        </w:rPr>
        <w:t>;</w:t>
      </w:r>
    </w:p>
    <w:p w14:paraId="7FDF025A" w14:textId="77777777" w:rsidR="00B45076" w:rsidRPr="0057114A" w:rsidRDefault="00B45076" w:rsidP="00D53DED">
      <w:pPr>
        <w:pStyle w:val="Alineazaodstavkom"/>
        <w:numPr>
          <w:ilvl w:val="0"/>
          <w:numId w:val="203"/>
        </w:numPr>
        <w:rPr>
          <w:sz w:val="20"/>
          <w:szCs w:val="20"/>
        </w:rPr>
      </w:pPr>
      <w:r w:rsidRPr="0057114A">
        <w:rPr>
          <w:sz w:val="20"/>
          <w:szCs w:val="20"/>
        </w:rPr>
        <w:t>evidenca registriranih uporabnikov cestninjenja v prostem prometnem toku</w:t>
      </w:r>
      <w:r>
        <w:rPr>
          <w:sz w:val="20"/>
          <w:szCs w:val="20"/>
        </w:rPr>
        <w:t>, ki se vodi za namen zagotovitve cestninjenja v skladu s 2</w:t>
      </w:r>
      <w:r w:rsidR="002D5C2E">
        <w:rPr>
          <w:sz w:val="20"/>
          <w:szCs w:val="20"/>
        </w:rPr>
        <w:t>6</w:t>
      </w:r>
      <w:r>
        <w:rPr>
          <w:sz w:val="20"/>
          <w:szCs w:val="20"/>
        </w:rPr>
        <w:t>. členom tega zakona</w:t>
      </w:r>
      <w:r w:rsidRPr="0057114A">
        <w:rPr>
          <w:sz w:val="20"/>
          <w:szCs w:val="20"/>
        </w:rPr>
        <w:t xml:space="preserve">; </w:t>
      </w:r>
    </w:p>
    <w:p w14:paraId="296A3912" w14:textId="77777777" w:rsidR="00B45076" w:rsidRPr="0057114A" w:rsidRDefault="00B45076" w:rsidP="00D53DED">
      <w:pPr>
        <w:pStyle w:val="Alineazaodstavkom"/>
        <w:numPr>
          <w:ilvl w:val="0"/>
          <w:numId w:val="203"/>
        </w:numPr>
        <w:rPr>
          <w:sz w:val="20"/>
          <w:szCs w:val="20"/>
        </w:rPr>
      </w:pPr>
      <w:r w:rsidRPr="0057114A">
        <w:rPr>
          <w:sz w:val="20"/>
          <w:szCs w:val="20"/>
        </w:rPr>
        <w:t>evidenca prodanih elektronskih vinjet</w:t>
      </w:r>
      <w:r>
        <w:rPr>
          <w:sz w:val="20"/>
          <w:szCs w:val="20"/>
        </w:rPr>
        <w:t xml:space="preserve">, ki se vodi za namen zagotovitve cestninjenja s </w:t>
      </w:r>
      <w:r w:rsidR="002D5C2E">
        <w:rPr>
          <w:sz w:val="20"/>
          <w:szCs w:val="20"/>
        </w:rPr>
        <w:t>49</w:t>
      </w:r>
      <w:r>
        <w:rPr>
          <w:sz w:val="20"/>
          <w:szCs w:val="20"/>
        </w:rPr>
        <w:t>. členom tega zakona</w:t>
      </w:r>
      <w:r w:rsidRPr="0057114A">
        <w:rPr>
          <w:sz w:val="20"/>
          <w:szCs w:val="20"/>
        </w:rPr>
        <w:t xml:space="preserve">; </w:t>
      </w:r>
    </w:p>
    <w:p w14:paraId="6B1C4379" w14:textId="77777777" w:rsidR="00B45076" w:rsidRPr="0057114A" w:rsidRDefault="00B45076" w:rsidP="00D53DED">
      <w:pPr>
        <w:pStyle w:val="Alineazaodstavkom"/>
        <w:numPr>
          <w:ilvl w:val="0"/>
          <w:numId w:val="203"/>
        </w:numPr>
        <w:rPr>
          <w:sz w:val="20"/>
          <w:szCs w:val="20"/>
        </w:rPr>
      </w:pPr>
      <w:r w:rsidRPr="0057114A">
        <w:rPr>
          <w:sz w:val="20"/>
          <w:szCs w:val="20"/>
        </w:rPr>
        <w:t>evidenca registrskih označb vozil, oproščenih plačila cestnine</w:t>
      </w:r>
      <w:r>
        <w:rPr>
          <w:sz w:val="20"/>
          <w:szCs w:val="20"/>
        </w:rPr>
        <w:t>, ki se vodi za namen zagotovitve cestninjenja v skladu z 9. členom tega zakona</w:t>
      </w:r>
      <w:r w:rsidRPr="0057114A">
        <w:rPr>
          <w:sz w:val="20"/>
          <w:szCs w:val="20"/>
        </w:rPr>
        <w:t xml:space="preserve">; </w:t>
      </w:r>
    </w:p>
    <w:p w14:paraId="3655744A" w14:textId="77777777" w:rsidR="00B45076" w:rsidRPr="0057114A" w:rsidRDefault="00B45076" w:rsidP="00D53DED">
      <w:pPr>
        <w:pStyle w:val="Alineazaodstavkom"/>
        <w:numPr>
          <w:ilvl w:val="0"/>
          <w:numId w:val="203"/>
        </w:numPr>
        <w:rPr>
          <w:sz w:val="20"/>
          <w:szCs w:val="20"/>
        </w:rPr>
      </w:pPr>
      <w:r w:rsidRPr="0057114A">
        <w:rPr>
          <w:sz w:val="20"/>
          <w:szCs w:val="20"/>
        </w:rPr>
        <w:t>evidenca izmerjenih vozil z višino manj kot 1,3 metra nad prvo osjo</w:t>
      </w:r>
      <w:r>
        <w:rPr>
          <w:sz w:val="20"/>
          <w:szCs w:val="20"/>
        </w:rPr>
        <w:t>, ki se vodi za namen določitve ustreznega cestninskega razreda</w:t>
      </w:r>
      <w:r w:rsidRPr="0057114A">
        <w:rPr>
          <w:sz w:val="20"/>
          <w:szCs w:val="20"/>
        </w:rPr>
        <w:t xml:space="preserve">; </w:t>
      </w:r>
    </w:p>
    <w:p w14:paraId="075B1420" w14:textId="77777777" w:rsidR="00B45076" w:rsidRPr="0057114A" w:rsidRDefault="00B45076" w:rsidP="00D53DED">
      <w:pPr>
        <w:pStyle w:val="Alineazaodstavkom"/>
        <w:numPr>
          <w:ilvl w:val="0"/>
          <w:numId w:val="203"/>
        </w:numPr>
        <w:rPr>
          <w:sz w:val="20"/>
          <w:szCs w:val="20"/>
        </w:rPr>
      </w:pPr>
      <w:r w:rsidRPr="0057114A">
        <w:rPr>
          <w:sz w:val="20"/>
          <w:szCs w:val="20"/>
        </w:rPr>
        <w:t>evidenca optično zaznanih registrskih označb vozil, za katera ni samodejno potrjena skladnost cestninjenja</w:t>
      </w:r>
      <w:r>
        <w:rPr>
          <w:sz w:val="20"/>
          <w:szCs w:val="20"/>
        </w:rPr>
        <w:t>, ki se vodi za namen nadzora v skladu s 5</w:t>
      </w:r>
      <w:r w:rsidR="002D5C2E">
        <w:rPr>
          <w:sz w:val="20"/>
          <w:szCs w:val="20"/>
        </w:rPr>
        <w:t>4</w:t>
      </w:r>
      <w:r>
        <w:rPr>
          <w:sz w:val="20"/>
          <w:szCs w:val="20"/>
        </w:rPr>
        <w:t>. členom tega zakona</w:t>
      </w:r>
      <w:r w:rsidRPr="0057114A">
        <w:rPr>
          <w:sz w:val="20"/>
          <w:szCs w:val="20"/>
        </w:rPr>
        <w:t xml:space="preserve">; </w:t>
      </w:r>
    </w:p>
    <w:p w14:paraId="4C1FCFEA" w14:textId="77777777" w:rsidR="00B45076" w:rsidRDefault="00B45076" w:rsidP="00B45076">
      <w:pPr>
        <w:pStyle w:val="Alineazaodstavkom"/>
        <w:numPr>
          <w:ilvl w:val="0"/>
          <w:numId w:val="203"/>
        </w:numPr>
        <w:tabs>
          <w:tab w:val="clear" w:pos="425"/>
          <w:tab w:val="num" w:pos="426"/>
        </w:tabs>
        <w:rPr>
          <w:sz w:val="20"/>
          <w:szCs w:val="20"/>
        </w:rPr>
      </w:pPr>
      <w:r w:rsidRPr="0057114A">
        <w:rPr>
          <w:sz w:val="20"/>
          <w:szCs w:val="20"/>
        </w:rPr>
        <w:t>evidenca registrskih označb vozil z neplačano cestnino</w:t>
      </w:r>
      <w:r>
        <w:rPr>
          <w:sz w:val="20"/>
          <w:szCs w:val="20"/>
        </w:rPr>
        <w:t>,</w:t>
      </w:r>
      <w:r w:rsidRPr="003B6790">
        <w:rPr>
          <w:sz w:val="20"/>
          <w:szCs w:val="20"/>
        </w:rPr>
        <w:t xml:space="preserve"> </w:t>
      </w:r>
      <w:r>
        <w:rPr>
          <w:sz w:val="20"/>
          <w:szCs w:val="20"/>
        </w:rPr>
        <w:t>ki se vodi za namen zagotovitve plačila cestnine v skladu s 5</w:t>
      </w:r>
      <w:r w:rsidR="002D5C2E">
        <w:rPr>
          <w:sz w:val="20"/>
          <w:szCs w:val="20"/>
        </w:rPr>
        <w:t>4</w:t>
      </w:r>
      <w:r>
        <w:rPr>
          <w:sz w:val="20"/>
          <w:szCs w:val="20"/>
        </w:rPr>
        <w:t>. členom tega zakona</w:t>
      </w:r>
      <w:r w:rsidRPr="0057114A">
        <w:rPr>
          <w:sz w:val="20"/>
          <w:szCs w:val="20"/>
        </w:rPr>
        <w:t>;</w:t>
      </w:r>
    </w:p>
    <w:p w14:paraId="7B781800" w14:textId="77777777" w:rsidR="00CC0414" w:rsidRPr="00B45076" w:rsidRDefault="00B45076" w:rsidP="00B45076">
      <w:pPr>
        <w:pStyle w:val="Alineazaodstavkom"/>
        <w:numPr>
          <w:ilvl w:val="0"/>
          <w:numId w:val="203"/>
        </w:numPr>
        <w:rPr>
          <w:sz w:val="20"/>
          <w:szCs w:val="20"/>
        </w:rPr>
      </w:pPr>
      <w:r w:rsidRPr="00B45076">
        <w:rPr>
          <w:sz w:val="20"/>
          <w:szCs w:val="20"/>
        </w:rPr>
        <w:t>evidenca prekrškov, ki se vodi za namen izvedbe in vodenja prekrškovnih postopkov</w:t>
      </w:r>
      <w:r w:rsidR="00977FCD" w:rsidRPr="00B45076">
        <w:rPr>
          <w:sz w:val="20"/>
          <w:szCs w:val="20"/>
        </w:rPr>
        <w:t>.</w:t>
      </w:r>
    </w:p>
    <w:p w14:paraId="493DA997" w14:textId="77777777" w:rsidR="0075704F" w:rsidRDefault="0075704F" w:rsidP="0075704F">
      <w:pPr>
        <w:tabs>
          <w:tab w:val="left" w:pos="567"/>
        </w:tabs>
        <w:suppressAutoHyphens/>
        <w:overflowPunct/>
        <w:autoSpaceDE/>
        <w:autoSpaceDN/>
        <w:adjustRightInd/>
        <w:jc w:val="left"/>
        <w:textAlignment w:val="auto"/>
        <w:rPr>
          <w:rFonts w:cs="Arial"/>
          <w:sz w:val="20"/>
          <w:szCs w:val="22"/>
          <w:lang w:eastAsia="ar-SA"/>
        </w:rPr>
      </w:pPr>
    </w:p>
    <w:p w14:paraId="5D9FEDC8" w14:textId="77777777" w:rsidR="001C0BCA" w:rsidRDefault="001C0BCA" w:rsidP="00023E0D">
      <w:pPr>
        <w:tabs>
          <w:tab w:val="left" w:pos="567"/>
        </w:tabs>
        <w:suppressAutoHyphens/>
        <w:overflowPunct/>
        <w:autoSpaceDE/>
        <w:autoSpaceDN/>
        <w:adjustRightInd/>
        <w:textAlignment w:val="auto"/>
        <w:rPr>
          <w:rFonts w:cs="Arial"/>
          <w:sz w:val="20"/>
          <w:szCs w:val="22"/>
          <w:lang w:eastAsia="ar-SA"/>
        </w:rPr>
      </w:pPr>
      <w:r>
        <w:rPr>
          <w:rFonts w:cs="Arial"/>
          <w:sz w:val="20"/>
          <w:szCs w:val="22"/>
          <w:lang w:eastAsia="ar-SA"/>
        </w:rPr>
        <w:t xml:space="preserve">Uvodoma je treba pojasniti, da je bila v okviru </w:t>
      </w:r>
      <w:r w:rsidR="00023E0D">
        <w:rPr>
          <w:rFonts w:cs="Arial"/>
          <w:sz w:val="20"/>
          <w:szCs w:val="22"/>
          <w:lang w:eastAsia="ar-SA"/>
        </w:rPr>
        <w:t xml:space="preserve">zadnje spremembe Zakona o cestninjenju v zvezi z evidencami, ki jih upravlja upravljavec cestninskega omrežja izvedena celovita </w:t>
      </w:r>
      <w:r w:rsidR="00023E0D" w:rsidRPr="00023E0D">
        <w:rPr>
          <w:rFonts w:cs="Arial"/>
          <w:sz w:val="20"/>
          <w:szCs w:val="22"/>
          <w:lang w:eastAsia="ar-SA"/>
        </w:rPr>
        <w:t>ocena učinkov v zvezi z varstvom osebnih podatkov</w:t>
      </w:r>
      <w:r w:rsidR="00023E0D">
        <w:rPr>
          <w:rFonts w:cs="Arial"/>
          <w:sz w:val="20"/>
          <w:szCs w:val="22"/>
          <w:lang w:eastAsia="ar-SA"/>
        </w:rPr>
        <w:t xml:space="preserve">. Izvedena so bila tudi številna posvetovanja in usklajevanja z Informacijskim pooblaščencem Republike Slovenije, z namenom, da se vzpostavi učinkovit sistem evidenc potrebnih za delovanje elektronskega sistema cestninjenja oziroma sistema elektronske vinjete, obenem pa z vso skrbnostjo zagotovi varnost osebnih podatkov uporabnikov cestninskega sistema. Upoštevane so bile vse določbe oziroma priporočila s področja varovanja osebnih podatkov. </w:t>
      </w:r>
      <w:r w:rsidR="00B30634">
        <w:rPr>
          <w:rFonts w:cs="Arial"/>
          <w:sz w:val="20"/>
          <w:szCs w:val="22"/>
          <w:lang w:eastAsia="ar-SA"/>
        </w:rPr>
        <w:t>Glede na navedeno se ocenjuje, da dodatna ocena učinka ni potrebna, saj gre zgolj za posodobitev obstoječih zakonskih določb. Posamezne evidence v okviru sistema cestninjenja so bile namreč že podrobno analizirane in tudi že uspešno vzpostavljene.</w:t>
      </w:r>
    </w:p>
    <w:p w14:paraId="5B71E905" w14:textId="77777777" w:rsidR="001C0BCA" w:rsidRPr="006E1879" w:rsidRDefault="001C0BCA" w:rsidP="0075704F">
      <w:pPr>
        <w:tabs>
          <w:tab w:val="left" w:pos="567"/>
        </w:tabs>
        <w:suppressAutoHyphens/>
        <w:overflowPunct/>
        <w:autoSpaceDE/>
        <w:autoSpaceDN/>
        <w:adjustRightInd/>
        <w:jc w:val="left"/>
        <w:textAlignment w:val="auto"/>
        <w:rPr>
          <w:rFonts w:cs="Arial"/>
          <w:sz w:val="20"/>
          <w:szCs w:val="22"/>
          <w:lang w:eastAsia="ar-SA"/>
        </w:rPr>
      </w:pPr>
    </w:p>
    <w:p w14:paraId="3C055D14"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2"/>
          <w:lang w:eastAsia="ar-SA"/>
        </w:rPr>
        <w:t>Točkovne karte uporabljajo pogosti uporabniki cestnega predora Karavanke. Gre za instrument, ki ob zakupu vnaprej določenega števila voženj omogoča uporabo cestnega predora Karavanke nekoliko ugodneje kot to velja za tiste, ki plačujejo vsak prehod predora posebej. Čeprav se točkovne karte uporabljajo že vrsto let, se sedaj tudi evidenca izdanih točkovnih kart pravno formalno ureja z jasno določenim naborom podatkov, ki jih ta evidenca vsebuje. Podatki v tej evidenci se hranijo 30 dni od dneva izdaje točkovne karte.</w:t>
      </w:r>
    </w:p>
    <w:p w14:paraId="34D09033"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p>
    <w:p w14:paraId="4038B664"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2"/>
          <w:lang w:eastAsia="ar-SA"/>
        </w:rPr>
        <w:t>Evidenca registriranih uporabnikov cestninjenja v prostem prometnem toku je že vzpostavljena po veljavni zakonodaji, pri čemer se podatki v tej evidenci hranijo do plačila zapadle cestnine ali do izpolnitve vseh pogodbenih obveznosti cestninskega zavezanca iz cestninjenja. Po izpolnitvi teh obveznosti pa se podatki iz evidence izbrišejo.</w:t>
      </w:r>
    </w:p>
    <w:p w14:paraId="5AB9E734" w14:textId="77777777" w:rsidR="0075704F" w:rsidRPr="006E1879" w:rsidRDefault="0075704F" w:rsidP="0075704F">
      <w:pPr>
        <w:tabs>
          <w:tab w:val="left" w:pos="567"/>
        </w:tabs>
        <w:suppressAutoHyphens/>
        <w:overflowPunct/>
        <w:autoSpaceDE/>
        <w:autoSpaceDN/>
        <w:adjustRightInd/>
        <w:jc w:val="left"/>
        <w:textAlignment w:val="auto"/>
        <w:rPr>
          <w:rFonts w:cs="Arial"/>
          <w:sz w:val="20"/>
          <w:szCs w:val="22"/>
          <w:lang w:eastAsia="ar-SA"/>
        </w:rPr>
      </w:pPr>
    </w:p>
    <w:p w14:paraId="28E79DAB" w14:textId="77777777" w:rsidR="00DB5405" w:rsidRPr="006E1879" w:rsidRDefault="006E1879" w:rsidP="006E1879">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0"/>
        </w:rPr>
        <w:t>Evidenca registriranih uporabnikov sistema elektronske uporabnine se vzpostavlja z namenom, da se evidentira uporabnike, ki bi želeli plačilo za uporabo posameznega cestninskega objekta plačevati na sodobne digitalizirane načine, pri tem pa jih je potrebno ustrezno razvrstiti in s tem omogočiti plačilo skladno z namenom.</w:t>
      </w:r>
    </w:p>
    <w:p w14:paraId="5898728D" w14:textId="77777777" w:rsidR="00DB5405" w:rsidRPr="006E1879" w:rsidRDefault="00DB5405" w:rsidP="0075704F">
      <w:pPr>
        <w:tabs>
          <w:tab w:val="left" w:pos="567"/>
        </w:tabs>
        <w:suppressAutoHyphens/>
        <w:overflowPunct/>
        <w:autoSpaceDE/>
        <w:autoSpaceDN/>
        <w:adjustRightInd/>
        <w:jc w:val="left"/>
        <w:textAlignment w:val="auto"/>
        <w:rPr>
          <w:rFonts w:cs="Arial"/>
          <w:sz w:val="20"/>
          <w:szCs w:val="22"/>
          <w:lang w:eastAsia="ar-SA"/>
        </w:rPr>
      </w:pPr>
    </w:p>
    <w:p w14:paraId="6B6F655C" w14:textId="77777777" w:rsidR="00DB5405" w:rsidRPr="00DB5405" w:rsidRDefault="00DB5405" w:rsidP="00DB5405">
      <w:pPr>
        <w:overflowPunct/>
        <w:autoSpaceDE/>
        <w:autoSpaceDN/>
        <w:adjustRightInd/>
        <w:textAlignment w:val="auto"/>
        <w:rPr>
          <w:rFonts w:cs="Arial"/>
          <w:sz w:val="20"/>
          <w:szCs w:val="20"/>
        </w:rPr>
      </w:pPr>
      <w:r w:rsidRPr="006E1879">
        <w:rPr>
          <w:rFonts w:cs="Arial"/>
          <w:sz w:val="20"/>
          <w:szCs w:val="20"/>
        </w:rPr>
        <w:t>E</w:t>
      </w:r>
      <w:r w:rsidRPr="00DB5405">
        <w:rPr>
          <w:rFonts w:cs="Arial"/>
          <w:sz w:val="20"/>
          <w:szCs w:val="20"/>
        </w:rPr>
        <w:t>videnca vlagateljev zahtev za vračilo sorazmernega dela vrednosti elektronske vinjete</w:t>
      </w:r>
      <w:r w:rsidRPr="006E1879">
        <w:rPr>
          <w:rFonts w:cs="Arial"/>
          <w:sz w:val="20"/>
          <w:szCs w:val="20"/>
        </w:rPr>
        <w:t xml:space="preserve"> se vzpostavlja z namenom, da se uredi oziroma poenostavi postopke, ki se nanašajo na vračilo sorazmernega dela vrednosti letne in polletne elektronske vinjete.</w:t>
      </w:r>
    </w:p>
    <w:p w14:paraId="2B9067F8" w14:textId="77777777" w:rsidR="00DB5405" w:rsidRPr="006E1879" w:rsidRDefault="00DB5405" w:rsidP="0075704F">
      <w:pPr>
        <w:tabs>
          <w:tab w:val="left" w:pos="567"/>
        </w:tabs>
        <w:suppressAutoHyphens/>
        <w:overflowPunct/>
        <w:autoSpaceDE/>
        <w:autoSpaceDN/>
        <w:adjustRightInd/>
        <w:jc w:val="left"/>
        <w:textAlignment w:val="auto"/>
        <w:rPr>
          <w:rFonts w:cs="Arial"/>
          <w:sz w:val="20"/>
          <w:szCs w:val="22"/>
          <w:lang w:eastAsia="ar-SA"/>
        </w:rPr>
      </w:pPr>
    </w:p>
    <w:p w14:paraId="5DF15E26"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2"/>
          <w:lang w:eastAsia="ar-SA"/>
        </w:rPr>
        <w:lastRenderedPageBreak/>
        <w:t>V evidenci prodanih elektronskih vinjet se zbirajo podatki o registrski označbi vozila, na katero je vezana posamezna elektronska vinjeta, državi registracije vozila, cestninskem razredu vozila, in vrsti vinjeti ter obdobju njene veljavnosti. Poleg navedenih podatkov se v tej evidenci zbirajo tudi nekateri podatki o kupcu elektronske vinjete, vendar le pod pogojem, da kupec v to predhodno privoli. Namen slednjega je, da se uporabnikom oziroma kupcem elektronskih vinjet ponudi dodatna storitev, ki je npr. v obveščanju o poteku veljavnosti vinjete. Kupec je tisti, ki se odloči, ali bo dal upravljavcu cestninskih cest na voljo določene svoje osebne podatke, pri čemer ima v vsakem primeru možnost, da je povsem anonimen.</w:t>
      </w:r>
    </w:p>
    <w:p w14:paraId="0FB5B578"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p>
    <w:p w14:paraId="48FF7204"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2"/>
          <w:lang w:eastAsia="ar-SA"/>
        </w:rPr>
        <w:t>Ker nadzor nad uporabo elektronskih vinjet poteka avtomatizirano na elektronski način, je nujna evidence vozil, ki so v skladu z Zakonom o cestninjenju oproščena plačila cestnine. Ko sistem optične prepoznave registrskih označb zazna posamezno vozilo, nadzorni sistem takoj preveri vozilo v evidenci vozil, oproščenih plačila cestnine, in če je vozilo evidentirano v tej evidenci, nadzorni sistem takšno vozilo takoj izloči iz nadaljnjih preverjanj in takoj izbriše podatke o tem vozilu. Z enakim namenom je vzpostavljena evidenca izmerjenih vozil z višino manj kot 1,3 m nad prvo osjo.</w:t>
      </w:r>
    </w:p>
    <w:p w14:paraId="0AC5F0DA"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p>
    <w:p w14:paraId="66B59629"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2"/>
          <w:lang w:eastAsia="ar-SA"/>
        </w:rPr>
        <w:t>V evidenci optično zaznanih registrskih označb vozil se znajdejo vozila, za katera ni samodejno potrjena skladnost cestninjenja. Če torej nadzorni sistem pri avtomatiziranem nadzoru samodejno ne potrdi skladnosti cestninjenja, se podatki o vozilu evidentirajo v evidenci optično prepoznanih registrskih označb - upravljavec cestninskih cest mora v tem primeru ročno preveriti, ali je za posamezno vozilo plačana cestnina ali ne. Zato ima na voljo 20 dni od dneva, ko so bili podatki o posameznem vozilu pridobljeni. Po tem roku se podatki izbrišejo in upravljavec cestninskih cest do njih ne more dostopati. Ob tem je treba poudariti, da se podatki o vozilih, za katere je ugotovljena skladnost cestninjenja, ne evidentirajo, ampak se takoj po potrditvi skladnosti cestninjenja izbrišejo.</w:t>
      </w:r>
    </w:p>
    <w:p w14:paraId="5F4EA139"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p>
    <w:p w14:paraId="668BEAFC" w14:textId="77777777" w:rsidR="0075704F" w:rsidRPr="006E1879" w:rsidRDefault="0075704F" w:rsidP="0075704F">
      <w:pPr>
        <w:tabs>
          <w:tab w:val="left" w:pos="567"/>
        </w:tabs>
        <w:suppressAutoHyphens/>
        <w:overflowPunct/>
        <w:autoSpaceDE/>
        <w:autoSpaceDN/>
        <w:adjustRightInd/>
        <w:textAlignment w:val="auto"/>
        <w:rPr>
          <w:rFonts w:cs="Arial"/>
          <w:sz w:val="20"/>
          <w:szCs w:val="22"/>
          <w:lang w:eastAsia="ar-SA"/>
        </w:rPr>
      </w:pPr>
      <w:r w:rsidRPr="006E1879">
        <w:rPr>
          <w:rFonts w:cs="Arial"/>
          <w:sz w:val="20"/>
          <w:szCs w:val="22"/>
          <w:lang w:eastAsia="ar-SA"/>
        </w:rPr>
        <w:t>V evidenci registrskih označb vozil z neplačano cestnino se zbirajo podatki o vozilih z neplačano cestnino, medtem ko se v evidenci prekrškov zbirajo podatki o kršiteljih. V primeru neplačila cestnine se podatki hranijo do plačila cestnine oziroma največ tri leta od njihove pridobitve. Podatke o kršiteljih upravljavec cestninskih cest hrani do uvedbe postopka o prekršku, vendar najdlje 20 dni od njihove pridobitve. V primeru uvedbe postopka o prekršku pa se podatki hranijo v skladu z zakonom, ki ureja prekrške.</w:t>
      </w:r>
    </w:p>
    <w:p w14:paraId="20C2B93D" w14:textId="77777777" w:rsidR="0075704F" w:rsidRPr="006E1879" w:rsidRDefault="0075704F" w:rsidP="0075704F">
      <w:pPr>
        <w:tabs>
          <w:tab w:val="left" w:pos="284"/>
          <w:tab w:val="left" w:pos="567"/>
        </w:tabs>
        <w:suppressAutoHyphens/>
        <w:overflowPunct/>
        <w:autoSpaceDE/>
        <w:autoSpaceDN/>
        <w:adjustRightInd/>
        <w:jc w:val="left"/>
        <w:textAlignment w:val="auto"/>
        <w:rPr>
          <w:rFonts w:cs="Arial"/>
          <w:sz w:val="20"/>
          <w:szCs w:val="22"/>
          <w:lang w:eastAsia="ar-SA"/>
        </w:rPr>
      </w:pPr>
    </w:p>
    <w:p w14:paraId="69491E04" w14:textId="77777777" w:rsidR="0075704F" w:rsidRPr="006E1879" w:rsidRDefault="0075704F" w:rsidP="0075704F">
      <w:pPr>
        <w:textAlignment w:val="auto"/>
        <w:rPr>
          <w:rFonts w:cs="Arial"/>
          <w:sz w:val="20"/>
          <w:szCs w:val="22"/>
        </w:rPr>
      </w:pPr>
      <w:r w:rsidRPr="006E1879">
        <w:rPr>
          <w:rFonts w:cs="Arial"/>
          <w:sz w:val="20"/>
          <w:szCs w:val="22"/>
        </w:rPr>
        <w:t>Pri tem je zelo pomembno, da upravljavec cestninskih cest pri pridobivanju, zbiranju, obdelovanju in vodenju osebnih podatkov in podatka o davčni številki cestninskega zavezanca upravljavec cestninskih cest ravna v skladu z določbami zakonov, ki urejata varstvo osebnih podatkov in davčni postopek.</w:t>
      </w:r>
    </w:p>
    <w:p w14:paraId="35117CE2" w14:textId="77777777" w:rsidR="0075704F" w:rsidRPr="006E1879" w:rsidRDefault="0075704F" w:rsidP="0075704F">
      <w:pPr>
        <w:textAlignment w:val="auto"/>
        <w:rPr>
          <w:rFonts w:cs="Arial"/>
          <w:sz w:val="20"/>
          <w:szCs w:val="22"/>
        </w:rPr>
      </w:pPr>
    </w:p>
    <w:p w14:paraId="7AF0C67C" w14:textId="77777777" w:rsidR="0075704F" w:rsidRPr="006E1879" w:rsidRDefault="0075704F" w:rsidP="0075704F">
      <w:pPr>
        <w:textAlignment w:val="auto"/>
        <w:rPr>
          <w:rFonts w:cs="Arial"/>
          <w:sz w:val="20"/>
          <w:szCs w:val="22"/>
        </w:rPr>
      </w:pPr>
      <w:r w:rsidRPr="006E1879">
        <w:rPr>
          <w:rFonts w:cs="Arial"/>
          <w:sz w:val="20"/>
          <w:szCs w:val="22"/>
        </w:rPr>
        <w:t>Zaradi zagotovitve cestninjenja, opravljanja nadzora nad njim</w:t>
      </w:r>
      <w:r w:rsidR="004935A5">
        <w:rPr>
          <w:rFonts w:cs="Arial"/>
          <w:sz w:val="20"/>
          <w:szCs w:val="22"/>
        </w:rPr>
        <w:t>,</w:t>
      </w:r>
      <w:r w:rsidRPr="006E1879">
        <w:rPr>
          <w:rFonts w:cs="Arial"/>
          <w:sz w:val="20"/>
          <w:szCs w:val="22"/>
        </w:rPr>
        <w:t xml:space="preserve"> izvedbe </w:t>
      </w:r>
      <w:r w:rsidR="00977FCD">
        <w:rPr>
          <w:rFonts w:cs="Arial"/>
          <w:sz w:val="20"/>
          <w:szCs w:val="22"/>
        </w:rPr>
        <w:t xml:space="preserve">upravnega postopka v primeru zahtev za povračilo sorazmernega dela vrednosti elektronske vinjete in </w:t>
      </w:r>
      <w:r w:rsidRPr="006E1879">
        <w:rPr>
          <w:rFonts w:cs="Arial"/>
          <w:sz w:val="20"/>
          <w:szCs w:val="22"/>
        </w:rPr>
        <w:t>postopka o prekršku upravljavec cestninskih cest pridobi podatke iz registra prebivalstva, evidence registriranih vozil in Poslovnega registra Slovenije o zastopnikih pravnih oseb.</w:t>
      </w:r>
    </w:p>
    <w:p w14:paraId="01FB81D4" w14:textId="77777777" w:rsidR="0075704F" w:rsidRPr="006E1879" w:rsidRDefault="0075704F" w:rsidP="0075704F">
      <w:pPr>
        <w:textAlignment w:val="auto"/>
        <w:rPr>
          <w:rFonts w:cs="Arial"/>
          <w:sz w:val="20"/>
          <w:szCs w:val="22"/>
        </w:rPr>
      </w:pPr>
    </w:p>
    <w:p w14:paraId="28B06261" w14:textId="77777777" w:rsidR="0075704F" w:rsidRPr="0075704F" w:rsidRDefault="0075704F" w:rsidP="0075704F">
      <w:pPr>
        <w:textAlignment w:val="auto"/>
        <w:rPr>
          <w:rFonts w:cs="Arial"/>
          <w:sz w:val="20"/>
          <w:szCs w:val="22"/>
        </w:rPr>
      </w:pPr>
      <w:r w:rsidRPr="006E1879">
        <w:rPr>
          <w:rFonts w:cs="Arial"/>
          <w:sz w:val="20"/>
          <w:szCs w:val="22"/>
        </w:rPr>
        <w:t>Ker bosta nadzor nad pravilno uporabo elektronskih vinjet še naprej opravljala Policija in Finančna uprava Republike Slovenije, je za celovito izvedbo postopka o prekrških in učinkovitost njunega dela na tem področju nujno zagotoviti dostop do evidence prodanih elektronskih vinjet, evidence registrskih označb vozil, oproščenih plačila cestnine, evidence izmerjenih vozil z višino manj kot 1,3 metra nad prvo osjo, evidence registrskih označb vozil z neplačano cestnino in evidence prekrškov, v kateri so podatki o kršiteljih. S tem se zagotavlja tudi enako ravnanje vseh nadzornih organov v primeru postopka s kršiteljem. Če bi imela Finančna uprava Republike Slovenije in Policija dostop zgolj do podatkov iz evidence prekrškov, bi to pomenilo, da bi s tem lahko njune pooblaščene uradne osebe pri nadzoru ugotovile zgolj pretekle, že zaznane prekrške v zvezi neplačilom cestnine, ki bi bile evidentirane v omenjeni evidenci, in za te kršitve tudi izvedle postopek o prekršku. Brez dostopa do ostalih, prej navedenih evidenc upravljavca cestninskih cest, omenjena nadzorna organa ne bi mogla ugotoviti, ali je oseba v postopku tudi kršitelj v zvezi z neplačilom cestnine v trenutku obravnave. S tem bi se delo oziroma ravnanje Policije in Finančne uprave Republike Slovenije v posameznih postopkih razlikovalo od načina ravnanja in postopanja cestninskih nadzornikov, ki bodo imeli dostop tudi do ostali evidenc upravljavca cestninskih cest iz 61. člena predloga zakona. Z zagotovitvijo dostopa Policije in Finančne uprave Republike Slovenije do taksativno navedenih ostalih evidenc upravljavca cestninskih cest se zagotavlja enakopravna obravnava kršiteljev, ne glede na to kateri nadzorni organ izvaja postopek o prekršku.</w:t>
      </w:r>
    </w:p>
    <w:p w14:paraId="11BAFE3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DB6EF00"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lastRenderedPageBreak/>
        <w:t>K 6</w:t>
      </w:r>
      <w:r w:rsidR="00DD411A">
        <w:rPr>
          <w:rFonts w:cs="Arial"/>
          <w:sz w:val="20"/>
          <w:szCs w:val="20"/>
        </w:rPr>
        <w:t>0</w:t>
      </w:r>
      <w:r w:rsidRPr="0075704F">
        <w:rPr>
          <w:rFonts w:cs="Arial"/>
          <w:sz w:val="20"/>
          <w:szCs w:val="20"/>
        </w:rPr>
        <w:t>. in 6</w:t>
      </w:r>
      <w:r w:rsidR="00DD411A">
        <w:rPr>
          <w:rFonts w:cs="Arial"/>
          <w:sz w:val="20"/>
          <w:szCs w:val="20"/>
        </w:rPr>
        <w:t>1</w:t>
      </w:r>
      <w:r w:rsidRPr="0075704F">
        <w:rPr>
          <w:rFonts w:cs="Arial"/>
          <w:sz w:val="20"/>
          <w:szCs w:val="20"/>
        </w:rPr>
        <w:t>. členu</w:t>
      </w:r>
    </w:p>
    <w:p w14:paraId="7DFBB23B"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BF17C77" w14:textId="77777777" w:rsidR="0075704F" w:rsidRPr="0092718A"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V 6</w:t>
      </w:r>
      <w:r w:rsidR="00DD411A">
        <w:rPr>
          <w:rFonts w:cs="Arial"/>
          <w:sz w:val="20"/>
          <w:szCs w:val="20"/>
        </w:rPr>
        <w:t>0</w:t>
      </w:r>
      <w:r w:rsidRPr="0092718A">
        <w:rPr>
          <w:rFonts w:cs="Arial"/>
          <w:sz w:val="20"/>
          <w:szCs w:val="20"/>
        </w:rPr>
        <w:t>. členu predloga zakona določa roke hrambe podatkov v posamezni evidenci. Ker gre za osebne podatke, je zelo pomembno, da upravljavec cestninskih cest le-te hrani nujno potreben čas. Nato je treba podatke izbrisati, s čimer se omeji možnost neupravičene uporabe zbranih podatkov.</w:t>
      </w:r>
    </w:p>
    <w:p w14:paraId="3A40C4F6" w14:textId="77777777" w:rsidR="0075704F" w:rsidRPr="0092718A" w:rsidRDefault="0075704F" w:rsidP="0075704F">
      <w:pPr>
        <w:shd w:val="clear" w:color="auto" w:fill="FFFFFF"/>
        <w:overflowPunct/>
        <w:autoSpaceDE/>
        <w:autoSpaceDN/>
        <w:adjustRightInd/>
        <w:textAlignment w:val="auto"/>
        <w:rPr>
          <w:rFonts w:cs="Arial"/>
          <w:sz w:val="20"/>
          <w:szCs w:val="20"/>
        </w:rPr>
      </w:pPr>
    </w:p>
    <w:p w14:paraId="61D0E223" w14:textId="77777777" w:rsidR="0075704F" w:rsidRPr="0092718A"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Da lahko upravljavec cestninskih cest zagotovi cestninjenje in opravljanje nadzora nad cestninjenjem, je treba v skladu z novim 6</w:t>
      </w:r>
      <w:r w:rsidR="009522CA">
        <w:rPr>
          <w:rFonts w:cs="Arial"/>
          <w:sz w:val="20"/>
          <w:szCs w:val="20"/>
        </w:rPr>
        <w:t>1</w:t>
      </w:r>
      <w:r w:rsidRPr="0092718A">
        <w:rPr>
          <w:rFonts w:cs="Arial"/>
          <w:sz w:val="20"/>
          <w:szCs w:val="20"/>
        </w:rPr>
        <w:t>. členom predloga zakona zagotoviti avtomatizirano preverjanje podatkov o registrskih označbah vozil in državah registracije s podatki iz evidenc iz 6</w:t>
      </w:r>
      <w:r w:rsidR="009522CA">
        <w:rPr>
          <w:rFonts w:cs="Arial"/>
          <w:sz w:val="20"/>
          <w:szCs w:val="20"/>
        </w:rPr>
        <w:t>0</w:t>
      </w:r>
      <w:r w:rsidRPr="0092718A">
        <w:rPr>
          <w:rFonts w:cs="Arial"/>
          <w:sz w:val="20"/>
          <w:szCs w:val="20"/>
        </w:rPr>
        <w:t>. člena omenjenega zakona. Upravljavec cestninskih cest sme za potrditev plačila cestnine za posamezno cestninjeno vozilo na podlagi podatka o registrski označbi vozila in države registracije vozila iz evidence registriranih vozil pridobiti samo naslednje podatke o vozilu:</w:t>
      </w:r>
    </w:p>
    <w:p w14:paraId="25805193"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status vozila; </w:t>
      </w:r>
    </w:p>
    <w:p w14:paraId="46C64DB7" w14:textId="77777777" w:rsidR="00977FCD"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kategorija </w:t>
      </w:r>
      <w:r>
        <w:rPr>
          <w:sz w:val="20"/>
          <w:szCs w:val="20"/>
        </w:rPr>
        <w:t xml:space="preserve">in vrsta </w:t>
      </w:r>
      <w:r w:rsidRPr="0057114A">
        <w:rPr>
          <w:sz w:val="20"/>
          <w:szCs w:val="20"/>
        </w:rPr>
        <w:t xml:space="preserve">vozila, </w:t>
      </w:r>
    </w:p>
    <w:p w14:paraId="40A0531A" w14:textId="77777777" w:rsidR="00977FCD" w:rsidRDefault="00977FCD" w:rsidP="00977FCD">
      <w:pPr>
        <w:pStyle w:val="Alineazaodstavkom"/>
        <w:numPr>
          <w:ilvl w:val="0"/>
          <w:numId w:val="38"/>
        </w:numPr>
        <w:tabs>
          <w:tab w:val="clear" w:pos="425"/>
          <w:tab w:val="num" w:pos="284"/>
        </w:tabs>
        <w:ind w:left="284" w:hanging="284"/>
        <w:rPr>
          <w:sz w:val="20"/>
          <w:szCs w:val="20"/>
        </w:rPr>
      </w:pPr>
      <w:r>
        <w:rPr>
          <w:sz w:val="20"/>
          <w:szCs w:val="20"/>
        </w:rPr>
        <w:t xml:space="preserve">oblika </w:t>
      </w:r>
      <w:r w:rsidRPr="0057114A">
        <w:rPr>
          <w:sz w:val="20"/>
          <w:szCs w:val="20"/>
        </w:rPr>
        <w:t>nadgradnj</w:t>
      </w:r>
      <w:r>
        <w:rPr>
          <w:sz w:val="20"/>
          <w:szCs w:val="20"/>
        </w:rPr>
        <w:t>e</w:t>
      </w:r>
      <w:r w:rsidRPr="0057114A">
        <w:rPr>
          <w:sz w:val="20"/>
          <w:szCs w:val="20"/>
        </w:rPr>
        <w:t xml:space="preserve">, </w:t>
      </w:r>
    </w:p>
    <w:p w14:paraId="61A0DC51"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dodatn</w:t>
      </w:r>
      <w:r>
        <w:rPr>
          <w:sz w:val="20"/>
          <w:szCs w:val="20"/>
        </w:rPr>
        <w:t>i opis</w:t>
      </w:r>
      <w:r w:rsidRPr="0057114A">
        <w:rPr>
          <w:sz w:val="20"/>
          <w:szCs w:val="20"/>
        </w:rPr>
        <w:t xml:space="preserve"> nadgradnj</w:t>
      </w:r>
      <w:r>
        <w:rPr>
          <w:sz w:val="20"/>
          <w:szCs w:val="20"/>
        </w:rPr>
        <w:t>e</w:t>
      </w:r>
      <w:r w:rsidRPr="0057114A">
        <w:rPr>
          <w:sz w:val="20"/>
          <w:szCs w:val="20"/>
        </w:rPr>
        <w:t xml:space="preserve">; </w:t>
      </w:r>
    </w:p>
    <w:p w14:paraId="73310164"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znamka; </w:t>
      </w:r>
    </w:p>
    <w:p w14:paraId="3A0F3DBC"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komercialna oznaka vozila; </w:t>
      </w:r>
    </w:p>
    <w:p w14:paraId="75C0180E"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leto prve registracije; </w:t>
      </w:r>
    </w:p>
    <w:p w14:paraId="6567CB38"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barva vozila; </w:t>
      </w:r>
    </w:p>
    <w:p w14:paraId="59EC002E"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 xml:space="preserve">sedeži ali stojišča; </w:t>
      </w:r>
    </w:p>
    <w:p w14:paraId="4DCFC093"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največja tehnično dovoljena masa;</w:t>
      </w:r>
    </w:p>
    <w:p w14:paraId="361B9567"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okoljevarstvena kategorija vozila;</w:t>
      </w:r>
    </w:p>
    <w:p w14:paraId="5B3F6DA1" w14:textId="77777777" w:rsidR="00977FCD" w:rsidRPr="0057114A" w:rsidRDefault="00977FCD" w:rsidP="00977FCD">
      <w:pPr>
        <w:pStyle w:val="Alineazaodstavkom"/>
        <w:numPr>
          <w:ilvl w:val="0"/>
          <w:numId w:val="38"/>
        </w:numPr>
        <w:tabs>
          <w:tab w:val="clear" w:pos="425"/>
          <w:tab w:val="num" w:pos="284"/>
        </w:tabs>
        <w:ind w:left="284" w:hanging="284"/>
        <w:rPr>
          <w:sz w:val="20"/>
          <w:szCs w:val="20"/>
        </w:rPr>
      </w:pPr>
      <w:r w:rsidRPr="0057114A">
        <w:rPr>
          <w:sz w:val="20"/>
          <w:szCs w:val="20"/>
        </w:rPr>
        <w:t>število osi.</w:t>
      </w:r>
    </w:p>
    <w:p w14:paraId="2B5D91D5" w14:textId="77777777" w:rsidR="0075704F" w:rsidRPr="0092718A" w:rsidRDefault="0075704F" w:rsidP="0075704F">
      <w:pPr>
        <w:shd w:val="clear" w:color="auto" w:fill="FFFFFF"/>
        <w:overflowPunct/>
        <w:autoSpaceDE/>
        <w:autoSpaceDN/>
        <w:adjustRightInd/>
        <w:textAlignment w:val="auto"/>
        <w:rPr>
          <w:rFonts w:cs="Arial"/>
          <w:sz w:val="20"/>
          <w:szCs w:val="20"/>
        </w:rPr>
      </w:pPr>
    </w:p>
    <w:p w14:paraId="3FB051C6" w14:textId="77777777" w:rsidR="0075704F" w:rsidRPr="0075704F" w:rsidRDefault="0075704F" w:rsidP="0075704F">
      <w:pPr>
        <w:rPr>
          <w:rFonts w:cs="Arial"/>
          <w:sz w:val="20"/>
          <w:szCs w:val="20"/>
        </w:rPr>
      </w:pPr>
      <w:r w:rsidRPr="0092718A">
        <w:rPr>
          <w:rFonts w:cs="Arial"/>
          <w:sz w:val="20"/>
          <w:szCs w:val="20"/>
        </w:rPr>
        <w:t>Člen glede na dosedanjo ureditev na novo opredeljuje podatke, ki jih upravljavec cestninskih cest hrani v zvezi z nakupom elektronske uporabnine. Navedeni podatki se hranijo 90 dni od nakupa elektronske uporabnine oziroma 90 dni od prekinitve povezave s plačilnim sredstvom za plačevanje elektronske uporabnine.</w:t>
      </w:r>
    </w:p>
    <w:p w14:paraId="6A3DF80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6660782F"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6</w:t>
      </w:r>
      <w:r w:rsidR="00DD411A">
        <w:rPr>
          <w:rFonts w:cs="Arial"/>
          <w:sz w:val="20"/>
          <w:szCs w:val="20"/>
        </w:rPr>
        <w:t>2</w:t>
      </w:r>
      <w:r w:rsidRPr="0075704F">
        <w:rPr>
          <w:rFonts w:cs="Arial"/>
          <w:sz w:val="20"/>
          <w:szCs w:val="20"/>
        </w:rPr>
        <w:t>. členu</w:t>
      </w:r>
    </w:p>
    <w:p w14:paraId="1DEF8EE6"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A49CFA5" w14:textId="77777777" w:rsidR="00315A41"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Ta člen opredeljuje register ministrstva, pristojnega za promet, ki ga vodi za potrebe izvajanja evropskega elektronskega cestninjenja. Ministrstvo, pristojno za promet, vodi in upravlja register ponudnikov evropskega elektronskega cestninjenja v Republiki Sloveniji, v katerem so najmanj ti podatki o posameznem ponudniku: firma in sedež ponudnika evropskega elektronskega cestninjenja; podatki o vpisu v register in izbrisu iz njega; podatki o dovoljenju za opravljanje nalog ponudnika evropskega elektronskega cestninjenja in morebitnem odvzemu dovoljenja; podatki o mestih, na katerih zagotavlja storitve uporabnikom evropskega elektronskega cestninjenja; podatki o tem, za katere cestninske ceste zagotavlja storitve uporabnikom evropskega elektronskega cestninjenja; podatki o tem, katere naprave za cestninjenje zagotavlja, in o tipu identifikacijskih številk teh naprav. Poleg tega ministrstvo, pristojno za promet, vodi in upravlja podatke cestninskih ureditev z evropskim elektronskim cestninjenjem v Republiki Sloveniji, v katerem so podatki o posamezni cestninski ureditvi, ki omogoča evropsko elektronsko cestninjenje, zlasti pa: temeljni identifikacijski podatki cestninske ureditve z začetkom cestninjenja in morebitnimi prekinitvami; geografska opredelitev cestninske ceste in podatki o značilnostih, na katere se nanaša cestninska ureditev; pravila cestninjenja, ki veljajo za cestninsko cesto; podatki, potrebni za določitev višine cestnine za posamezen cestninski razred, in drugi potrebni podatki za določitev višine cestnine; pravila nadzora nad izvajanjem cestninjenja; podatki o pobiralcu cestnine na cestninski cesti. Register EETS je javen, podatki v njem morajo biti točni in ažurni. Ministrstvo, pristojno za promet, mora zagotoviti brezplačno elektronsko dostopnost registra.</w:t>
      </w:r>
    </w:p>
    <w:p w14:paraId="4CAFA85C" w14:textId="77777777" w:rsidR="00315A41" w:rsidRPr="0075704F" w:rsidRDefault="00315A41" w:rsidP="0075704F">
      <w:pPr>
        <w:shd w:val="clear" w:color="auto" w:fill="FFFFFF"/>
        <w:overflowPunct/>
        <w:autoSpaceDE/>
        <w:autoSpaceDN/>
        <w:adjustRightInd/>
        <w:textAlignment w:val="auto"/>
        <w:rPr>
          <w:rFonts w:cs="Arial"/>
          <w:sz w:val="20"/>
          <w:szCs w:val="20"/>
        </w:rPr>
      </w:pPr>
    </w:p>
    <w:p w14:paraId="09DAACD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6</w:t>
      </w:r>
      <w:r w:rsidR="009522CA">
        <w:rPr>
          <w:rFonts w:cs="Arial"/>
          <w:sz w:val="20"/>
          <w:szCs w:val="20"/>
        </w:rPr>
        <w:t>3</w:t>
      </w:r>
      <w:r w:rsidRPr="0075704F">
        <w:rPr>
          <w:rFonts w:cs="Arial"/>
          <w:sz w:val="20"/>
          <w:szCs w:val="20"/>
        </w:rPr>
        <w:t>. in 6</w:t>
      </w:r>
      <w:r w:rsidR="009522CA">
        <w:rPr>
          <w:rFonts w:cs="Arial"/>
          <w:sz w:val="20"/>
          <w:szCs w:val="20"/>
        </w:rPr>
        <w:t>4</w:t>
      </w:r>
      <w:r w:rsidRPr="0075704F">
        <w:rPr>
          <w:rFonts w:cs="Arial"/>
          <w:sz w:val="20"/>
          <w:szCs w:val="20"/>
        </w:rPr>
        <w:t>. členu</w:t>
      </w:r>
    </w:p>
    <w:p w14:paraId="2525584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4B92B2F" w14:textId="77777777" w:rsidR="0075704F" w:rsidRPr="0092718A"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6</w:t>
      </w:r>
      <w:r w:rsidR="009522CA">
        <w:rPr>
          <w:rFonts w:cs="Arial"/>
          <w:sz w:val="20"/>
          <w:szCs w:val="20"/>
        </w:rPr>
        <w:t>3</w:t>
      </w:r>
      <w:r w:rsidRPr="0092718A">
        <w:rPr>
          <w:rFonts w:cs="Arial"/>
          <w:sz w:val="20"/>
          <w:szCs w:val="20"/>
        </w:rPr>
        <w:t>. in 6</w:t>
      </w:r>
      <w:r w:rsidR="009522CA">
        <w:rPr>
          <w:rFonts w:cs="Arial"/>
          <w:sz w:val="20"/>
          <w:szCs w:val="20"/>
        </w:rPr>
        <w:t>4</w:t>
      </w:r>
      <w:r w:rsidRPr="0092718A">
        <w:rPr>
          <w:rFonts w:cs="Arial"/>
          <w:sz w:val="20"/>
          <w:szCs w:val="20"/>
        </w:rPr>
        <w:t xml:space="preserve">. člen predloga zakona sta pomembna z vidika čezmejne izmenjave podatkov o neplačilu cestnine ter načina vzpostavitve nacionalne kontaktne točke kot pristojnega organa, določenega za izmenjavo podatkov iz evidenc registriranih vozil držav članic Evropske unije za namen čezmejne izmenjave podatkov o lastnikih vozil ali osebah, na katere so ta vozila registrirana, in podatkov o registriranih vozilih z namenom identifikacije vozila in lastnika ali imetnika vozila, za katerega je bilo ugotovljeno neplačilo cestnine. Upravljavec cestninskih cest lahko pridobljene podatke uporabi za identifikacijo cestninskega zavezanca zaradi obveznosti plačila cestnine in izvedbo postopka o </w:t>
      </w:r>
      <w:r w:rsidRPr="0092718A">
        <w:rPr>
          <w:rFonts w:cs="Arial"/>
          <w:sz w:val="20"/>
          <w:szCs w:val="20"/>
        </w:rPr>
        <w:lastRenderedPageBreak/>
        <w:t xml:space="preserve">prekršku. Upravljavec cestninskih cest podatke izbriše takoj po plačilu cestnine, v primeru neplačila cestnine pa takoj po zaključku postopka obravnave ugotovljene kršitve obveznosti plačevanja cestnine. </w:t>
      </w:r>
      <w:r w:rsidR="00977FCD">
        <w:rPr>
          <w:rFonts w:cs="Arial"/>
          <w:sz w:val="20"/>
          <w:szCs w:val="20"/>
        </w:rPr>
        <w:t>U</w:t>
      </w:r>
      <w:r w:rsidRPr="0092718A">
        <w:rPr>
          <w:rFonts w:cs="Arial"/>
          <w:sz w:val="20"/>
          <w:szCs w:val="20"/>
        </w:rPr>
        <w:t>pravljav</w:t>
      </w:r>
      <w:r w:rsidR="00977FCD">
        <w:rPr>
          <w:rFonts w:cs="Arial"/>
          <w:sz w:val="20"/>
          <w:szCs w:val="20"/>
        </w:rPr>
        <w:t>e</w:t>
      </w:r>
      <w:r w:rsidRPr="0092718A">
        <w:rPr>
          <w:rFonts w:cs="Arial"/>
          <w:sz w:val="20"/>
          <w:szCs w:val="20"/>
        </w:rPr>
        <w:t>c cestninskih cest</w:t>
      </w:r>
      <w:r w:rsidR="00977FCD">
        <w:rPr>
          <w:rFonts w:cs="Arial"/>
          <w:sz w:val="20"/>
          <w:szCs w:val="20"/>
        </w:rPr>
        <w:t xml:space="preserve"> je upravičen do podatkov o lastnikih vozil ali osebah, na katere so ta vozila registrirana, in registriranih vozilih</w:t>
      </w:r>
      <w:r w:rsidRPr="0092718A">
        <w:rPr>
          <w:rFonts w:cs="Arial"/>
          <w:sz w:val="20"/>
          <w:szCs w:val="20"/>
        </w:rPr>
        <w:t>, če so podatki omejeni zgolj na podatke, ki jih upravljavec cestninskih cest potrebuje za pridobitev dolgovane cestnine, če upravljavec cestninskih cest lastniku ali imetniku vozila, za katerega ni bila plačana cestnina, pošlje obvestilo v skladu s 6</w:t>
      </w:r>
      <w:r w:rsidR="002D5C2E">
        <w:rPr>
          <w:rFonts w:cs="Arial"/>
          <w:sz w:val="20"/>
          <w:szCs w:val="20"/>
        </w:rPr>
        <w:t>5</w:t>
      </w:r>
      <w:r w:rsidRPr="0092718A">
        <w:rPr>
          <w:rFonts w:cs="Arial"/>
          <w:sz w:val="20"/>
          <w:szCs w:val="20"/>
        </w:rPr>
        <w:t>. členom predloga zakona, če je s plačilom neplačane cestnine upravljavcu cestninskih cest izpolnjena obveznost plačila cestnine lastnika ali imetnika vozila, za katerega je bilo ugotovljeno neplačilo cestnine. Posameznik ima zaradi obdelave osebnih podatkov pravico do obveščenosti, dostopa, popravka, izbrisa in omejitve obdelave ter uveljavljanja pravnega varstva v skladu z zakonom, ki ureja varstvo osebnih podatkov, in Uredbo 2016/679. Podatki se izmenjujejo z uporabo programske aplikacije Evropskega informacijskega sistema za prometna in vozniška dovoljenja (Eucaris).</w:t>
      </w:r>
    </w:p>
    <w:p w14:paraId="6EBA802A" w14:textId="77777777" w:rsidR="0075704F" w:rsidRPr="0092718A" w:rsidRDefault="0075704F" w:rsidP="0075704F">
      <w:pPr>
        <w:shd w:val="clear" w:color="auto" w:fill="FFFFFF"/>
        <w:overflowPunct/>
        <w:autoSpaceDE/>
        <w:autoSpaceDN/>
        <w:adjustRightInd/>
        <w:textAlignment w:val="auto"/>
        <w:rPr>
          <w:rFonts w:cs="Arial"/>
          <w:sz w:val="20"/>
          <w:szCs w:val="20"/>
        </w:rPr>
      </w:pPr>
    </w:p>
    <w:p w14:paraId="03D3C026" w14:textId="77777777" w:rsidR="001E54A1" w:rsidRDefault="0075704F" w:rsidP="001E54A1">
      <w:pPr>
        <w:shd w:val="clear" w:color="auto" w:fill="FFFFFF"/>
        <w:overflowPunct/>
        <w:autoSpaceDE/>
        <w:autoSpaceDN/>
        <w:adjustRightInd/>
        <w:textAlignment w:val="auto"/>
        <w:rPr>
          <w:rFonts w:cs="Arial"/>
          <w:sz w:val="20"/>
          <w:szCs w:val="20"/>
        </w:rPr>
      </w:pPr>
      <w:r w:rsidRPr="0092718A">
        <w:rPr>
          <w:rFonts w:cs="Arial"/>
          <w:sz w:val="20"/>
          <w:szCs w:val="20"/>
        </w:rPr>
        <w:t>Upravljavec cestninskih cest v primeru neplačila cestnine pošlje lastniku oziroma imetniku vozila ali drugače identificirani osebi pisno obvestilo in obrazec za odgovor na obvestilo iz Priloge</w:t>
      </w:r>
      <w:r w:rsidR="00233B12" w:rsidRPr="00233B12">
        <w:rPr>
          <w:rFonts w:cs="Arial"/>
          <w:sz w:val="20"/>
          <w:szCs w:val="20"/>
        </w:rPr>
        <w:t xml:space="preserve"> II Direktive 2019/520/EU</w:t>
      </w:r>
      <w:r w:rsidRPr="0092718A">
        <w:rPr>
          <w:rFonts w:cs="Arial"/>
          <w:sz w:val="20"/>
          <w:szCs w:val="20"/>
        </w:rPr>
        <w:t xml:space="preserve">, </w:t>
      </w:r>
      <w:r w:rsidR="00805DEA">
        <w:rPr>
          <w:rFonts w:cs="Arial"/>
          <w:sz w:val="20"/>
          <w:szCs w:val="20"/>
        </w:rPr>
        <w:t>ki je sestavni del tega zakona. V</w:t>
      </w:r>
      <w:r w:rsidRPr="0092718A">
        <w:rPr>
          <w:rFonts w:cs="Arial"/>
          <w:sz w:val="20"/>
          <w:szCs w:val="20"/>
        </w:rPr>
        <w:t xml:space="preserve"> </w:t>
      </w:r>
      <w:r w:rsidR="00805DEA">
        <w:rPr>
          <w:rFonts w:cs="Arial"/>
          <w:sz w:val="20"/>
          <w:szCs w:val="20"/>
        </w:rPr>
        <w:t>obvestilu se</w:t>
      </w:r>
      <w:r w:rsidR="00250D9D">
        <w:rPr>
          <w:rFonts w:cs="Arial"/>
          <w:sz w:val="20"/>
          <w:szCs w:val="20"/>
        </w:rPr>
        <w:t xml:space="preserve"> </w:t>
      </w:r>
      <w:r w:rsidRPr="0092718A">
        <w:rPr>
          <w:rFonts w:cs="Arial"/>
          <w:sz w:val="20"/>
          <w:szCs w:val="20"/>
        </w:rPr>
        <w:t xml:space="preserve">ga pouči tudi o pravnih posledicah neplačila cestnine. Če iz zbranih obvestil in podatkov izhaja, da oseba ne razume slovenskega jezika, </w:t>
      </w:r>
      <w:r w:rsidRPr="005174EE">
        <w:rPr>
          <w:rFonts w:cs="Arial"/>
          <w:sz w:val="20"/>
          <w:szCs w:val="20"/>
        </w:rPr>
        <w:t xml:space="preserve">in z mednarodno pogodbo ni določeno drugače, mora biti pisno obvestilo sestavljeno v jeziku dokumenta o registraciji motornega vozila, če je na voljo, sicer pa v enem od uradnih jezikov države članice registracije motornega vozila, za katerega ni bila plačana cestnina. Stroški prevajanja bremenijo upravljavca cestninskih cest ne glede na izid postopka. Lastnik oziroma imetnik vozila ali drugače identificirana oseba lahko odgovori na obvestilo o neplačilu cestnine v 60 dneh </w:t>
      </w:r>
      <w:r w:rsidR="00250D9D" w:rsidRPr="005174EE">
        <w:rPr>
          <w:rFonts w:cs="Arial"/>
          <w:sz w:val="20"/>
          <w:szCs w:val="20"/>
        </w:rPr>
        <w:t>o</w:t>
      </w:r>
      <w:r w:rsidR="00233B12">
        <w:rPr>
          <w:rFonts w:cs="Arial"/>
          <w:sz w:val="20"/>
          <w:szCs w:val="20"/>
        </w:rPr>
        <w:t>d</w:t>
      </w:r>
      <w:r w:rsidR="00250D9D" w:rsidRPr="005174EE">
        <w:rPr>
          <w:rFonts w:cs="Arial"/>
          <w:sz w:val="20"/>
          <w:szCs w:val="20"/>
        </w:rPr>
        <w:t xml:space="preserve"> datum</w:t>
      </w:r>
      <w:r w:rsidR="00233B12">
        <w:rPr>
          <w:rFonts w:cs="Arial"/>
          <w:sz w:val="20"/>
          <w:szCs w:val="20"/>
        </w:rPr>
        <w:t>a</w:t>
      </w:r>
      <w:r w:rsidR="00250D9D" w:rsidRPr="005174EE">
        <w:rPr>
          <w:rFonts w:cs="Arial"/>
          <w:sz w:val="20"/>
          <w:szCs w:val="20"/>
        </w:rPr>
        <w:t xml:space="preserve"> pisnega</w:t>
      </w:r>
      <w:r w:rsidRPr="005174EE">
        <w:rPr>
          <w:rFonts w:cs="Arial"/>
          <w:sz w:val="20"/>
          <w:szCs w:val="20"/>
        </w:rPr>
        <w:t xml:space="preserve"> obvestila o neplačilu cestnine</w:t>
      </w:r>
      <w:r w:rsidR="00250D9D" w:rsidRPr="005174EE">
        <w:rPr>
          <w:rFonts w:cs="Arial"/>
          <w:sz w:val="20"/>
          <w:szCs w:val="20"/>
        </w:rPr>
        <w:t xml:space="preserve"> iz Priloge </w:t>
      </w:r>
      <w:r w:rsidR="00233B12" w:rsidRPr="00233B12">
        <w:rPr>
          <w:rFonts w:cs="Arial"/>
          <w:sz w:val="20"/>
          <w:szCs w:val="20"/>
        </w:rPr>
        <w:t>II Direktive 2019/520/EU</w:t>
      </w:r>
      <w:r w:rsidRPr="005174EE">
        <w:rPr>
          <w:rFonts w:cs="Arial"/>
          <w:sz w:val="20"/>
          <w:szCs w:val="20"/>
        </w:rPr>
        <w:t xml:space="preserve"> na naslov upravljavca cestninskih cest, ki je poslal obvestilo.</w:t>
      </w:r>
      <w:r w:rsidR="00250D9D" w:rsidRPr="005174EE">
        <w:rPr>
          <w:rFonts w:cs="Arial"/>
          <w:sz w:val="20"/>
          <w:szCs w:val="20"/>
        </w:rPr>
        <w:t xml:space="preserve"> </w:t>
      </w:r>
      <w:r w:rsidR="001E54A1" w:rsidRPr="005174EE">
        <w:rPr>
          <w:rFonts w:cs="Arial"/>
          <w:sz w:val="20"/>
          <w:szCs w:val="20"/>
        </w:rPr>
        <w:t>V skladu z Direktivo 2019/520/EU je uporabljena t. i. oddajna teorija oziroma učinkovanje brez prejema</w:t>
      </w:r>
      <w:r w:rsidR="001E54A1" w:rsidRPr="005174EE">
        <w:rPr>
          <w:sz w:val="20"/>
          <w:szCs w:val="20"/>
        </w:rPr>
        <w:t xml:space="preserve"> (</w:t>
      </w:r>
      <w:r w:rsidR="001E54A1" w:rsidRPr="005174EE">
        <w:rPr>
          <w:rFonts w:cs="Arial"/>
          <w:sz w:val="20"/>
          <w:szCs w:val="20"/>
        </w:rPr>
        <w:t>v trenutku oddaje oziroma ko je poslano naslovniku). V našem pravnem redu je sicer splošno sprejeto načelo prejema oziroma t. i. prejemna teorija, se pa (še posebej v obligacijskem pravu) uporablja tudi načelo oddaje.</w:t>
      </w:r>
      <w:r w:rsidR="001E54A1">
        <w:rPr>
          <w:rFonts w:cs="Arial"/>
          <w:sz w:val="20"/>
          <w:szCs w:val="20"/>
        </w:rPr>
        <w:t xml:space="preserve"> </w:t>
      </w:r>
      <w:r w:rsidR="001E54A1" w:rsidRPr="005174EE">
        <w:rPr>
          <w:rFonts w:cs="Arial"/>
          <w:sz w:val="20"/>
          <w:szCs w:val="20"/>
        </w:rPr>
        <w:t xml:space="preserve">Ker gre pri neplačilu cestnine za neizpolnitev obveznosti iz obligacijskega razmerja, ki je v </w:t>
      </w:r>
      <w:r w:rsidR="001E54A1">
        <w:rPr>
          <w:rFonts w:cs="Arial"/>
          <w:sz w:val="20"/>
          <w:szCs w:val="20"/>
        </w:rPr>
        <w:t>plačilu cestnine cestninskega zavezanca</w:t>
      </w:r>
      <w:r w:rsidR="001E54A1" w:rsidRPr="005174EE">
        <w:rPr>
          <w:rFonts w:cs="Arial"/>
          <w:sz w:val="20"/>
          <w:szCs w:val="20"/>
        </w:rPr>
        <w:t xml:space="preserve">, se iz razloga nesorazmernih stroškov, ki bi za upravljavca (upnika) </w:t>
      </w:r>
      <w:r w:rsidR="001E54A1">
        <w:rPr>
          <w:rFonts w:cs="Arial"/>
          <w:sz w:val="20"/>
          <w:szCs w:val="20"/>
        </w:rPr>
        <w:t>lahko nastali z vročitvijo (</w:t>
      </w:r>
      <w:r w:rsidR="00310D76">
        <w:rPr>
          <w:rFonts w:cs="Arial"/>
          <w:sz w:val="20"/>
          <w:szCs w:val="20"/>
        </w:rPr>
        <w:t>na primer</w:t>
      </w:r>
      <w:r w:rsidR="001E54A1">
        <w:rPr>
          <w:rFonts w:cs="Arial"/>
          <w:sz w:val="20"/>
          <w:szCs w:val="20"/>
        </w:rPr>
        <w:t xml:space="preserve"> tujim cestninskim zavezancem)</w:t>
      </w:r>
      <w:r w:rsidR="001E54A1" w:rsidRPr="005174EE">
        <w:rPr>
          <w:rFonts w:cs="Arial"/>
          <w:sz w:val="20"/>
          <w:szCs w:val="20"/>
        </w:rPr>
        <w:t>,</w:t>
      </w:r>
      <w:r w:rsidR="001E54A1">
        <w:rPr>
          <w:rFonts w:cs="Arial"/>
          <w:sz w:val="20"/>
          <w:szCs w:val="20"/>
        </w:rPr>
        <w:t xml:space="preserve"> uporabi</w:t>
      </w:r>
      <w:r w:rsidR="001E54A1" w:rsidRPr="005174EE">
        <w:rPr>
          <w:rFonts w:cs="Arial"/>
          <w:sz w:val="20"/>
          <w:szCs w:val="20"/>
        </w:rPr>
        <w:t xml:space="preserve"> namesto vročitve</w:t>
      </w:r>
      <w:r w:rsidR="001E54A1">
        <w:rPr>
          <w:rFonts w:cs="Arial"/>
          <w:sz w:val="20"/>
          <w:szCs w:val="20"/>
        </w:rPr>
        <w:t xml:space="preserve">, datum oddaje. Ker tudi po mnenju pravne stroke za prejemno teorijo ni nujno, da se </w:t>
      </w:r>
      <w:r w:rsidR="001E54A1" w:rsidRPr="00CA7BD3">
        <w:rPr>
          <w:rFonts w:cs="Arial"/>
          <w:sz w:val="20"/>
          <w:szCs w:val="20"/>
        </w:rPr>
        <w:t>naslovnik z vse</w:t>
      </w:r>
      <w:r w:rsidR="001E54A1">
        <w:rPr>
          <w:rFonts w:cs="Arial"/>
          <w:sz w:val="20"/>
          <w:szCs w:val="20"/>
        </w:rPr>
        <w:t>bino sporočila dejansko seznani</w:t>
      </w:r>
      <w:r w:rsidR="001E54A1" w:rsidRPr="00CA7BD3">
        <w:rPr>
          <w:rFonts w:cs="Arial"/>
          <w:sz w:val="20"/>
          <w:szCs w:val="20"/>
        </w:rPr>
        <w:t>, ampak zadošča</w:t>
      </w:r>
      <w:r w:rsidR="001E54A1">
        <w:rPr>
          <w:rFonts w:cs="Arial"/>
          <w:sz w:val="20"/>
          <w:szCs w:val="20"/>
        </w:rPr>
        <w:t>, da ima možnost seznanitve, n</w:t>
      </w:r>
      <w:r w:rsidR="00310D76">
        <w:rPr>
          <w:rFonts w:cs="Arial"/>
          <w:sz w:val="20"/>
          <w:szCs w:val="20"/>
        </w:rPr>
        <w:t>i</w:t>
      </w:r>
      <w:r w:rsidR="001E54A1">
        <w:rPr>
          <w:rFonts w:cs="Arial"/>
          <w:sz w:val="20"/>
          <w:szCs w:val="20"/>
        </w:rPr>
        <w:t xml:space="preserve"> utemeljenega razloga, da naveden</w:t>
      </w:r>
      <w:r w:rsidR="00310D76">
        <w:rPr>
          <w:rFonts w:cs="Arial"/>
          <w:sz w:val="20"/>
          <w:szCs w:val="20"/>
        </w:rPr>
        <w:t>o</w:t>
      </w:r>
      <w:r w:rsidR="001E54A1">
        <w:rPr>
          <w:rFonts w:cs="Arial"/>
          <w:sz w:val="20"/>
          <w:szCs w:val="20"/>
        </w:rPr>
        <w:t xml:space="preserve"> ne bi veljalo tudi v primeru oddaje. </w:t>
      </w:r>
      <w:r w:rsidR="001E54A1" w:rsidRPr="00CA7BD3">
        <w:rPr>
          <w:rFonts w:cs="Arial"/>
          <w:sz w:val="20"/>
          <w:szCs w:val="20"/>
        </w:rPr>
        <w:t xml:space="preserve">Če </w:t>
      </w:r>
      <w:r w:rsidR="001E54A1">
        <w:rPr>
          <w:rFonts w:cs="Arial"/>
          <w:sz w:val="20"/>
          <w:szCs w:val="20"/>
        </w:rPr>
        <w:t xml:space="preserve">naslovljenec brez tehtnega razloga opusti seznanitev, čeprav ima možnost zanjo, mu </w:t>
      </w:r>
      <w:r w:rsidR="001E54A1" w:rsidRPr="00CA7BD3">
        <w:rPr>
          <w:rFonts w:cs="Arial"/>
          <w:sz w:val="20"/>
          <w:szCs w:val="20"/>
        </w:rPr>
        <w:t>to ne</w:t>
      </w:r>
      <w:r w:rsidR="001E54A1">
        <w:rPr>
          <w:rFonts w:cs="Arial"/>
          <w:sz w:val="20"/>
          <w:szCs w:val="20"/>
        </w:rPr>
        <w:t xml:space="preserve"> </w:t>
      </w:r>
      <w:r w:rsidR="001E54A1" w:rsidRPr="00CA7BD3">
        <w:rPr>
          <w:rFonts w:cs="Arial"/>
          <w:sz w:val="20"/>
          <w:szCs w:val="20"/>
        </w:rPr>
        <w:t>more biti v korist, kot</w:t>
      </w:r>
      <w:r w:rsidR="001E54A1">
        <w:rPr>
          <w:rFonts w:cs="Arial"/>
          <w:sz w:val="20"/>
          <w:szCs w:val="20"/>
        </w:rPr>
        <w:t xml:space="preserve"> po drugi strani pošiljatelj</w:t>
      </w:r>
      <w:r w:rsidR="001E54A1" w:rsidRPr="00CA7BD3">
        <w:rPr>
          <w:rFonts w:cs="Arial"/>
          <w:sz w:val="20"/>
          <w:szCs w:val="20"/>
        </w:rPr>
        <w:t>, ki je ustrezno ravnal, ne more</w:t>
      </w:r>
      <w:r w:rsidR="00310D76">
        <w:rPr>
          <w:rFonts w:cs="Arial"/>
          <w:sz w:val="20"/>
          <w:szCs w:val="20"/>
        </w:rPr>
        <w:t xml:space="preserve"> iz tega naslova</w:t>
      </w:r>
      <w:r w:rsidR="001E54A1" w:rsidRPr="00CA7BD3">
        <w:rPr>
          <w:rFonts w:cs="Arial"/>
          <w:sz w:val="20"/>
          <w:szCs w:val="20"/>
        </w:rPr>
        <w:t xml:space="preserve"> </w:t>
      </w:r>
      <w:r w:rsidR="00310D76">
        <w:rPr>
          <w:rFonts w:cs="Arial"/>
          <w:sz w:val="20"/>
          <w:szCs w:val="20"/>
        </w:rPr>
        <w:t>utrpeti</w:t>
      </w:r>
      <w:r w:rsidR="001E54A1" w:rsidRPr="00CA7BD3">
        <w:rPr>
          <w:rFonts w:cs="Arial"/>
          <w:sz w:val="20"/>
          <w:szCs w:val="20"/>
        </w:rPr>
        <w:t xml:space="preserve"> negativnih posledic.</w:t>
      </w:r>
    </w:p>
    <w:p w14:paraId="6D7F3311" w14:textId="77777777" w:rsidR="001E54A1" w:rsidRDefault="001E54A1" w:rsidP="001E54A1">
      <w:pPr>
        <w:shd w:val="clear" w:color="auto" w:fill="FFFFFF"/>
        <w:overflowPunct/>
        <w:autoSpaceDE/>
        <w:autoSpaceDN/>
        <w:adjustRightInd/>
        <w:textAlignment w:val="auto"/>
        <w:rPr>
          <w:rFonts w:cs="Arial"/>
          <w:sz w:val="20"/>
          <w:szCs w:val="20"/>
        </w:rPr>
      </w:pPr>
    </w:p>
    <w:p w14:paraId="43D6F508" w14:textId="77777777" w:rsidR="0075704F" w:rsidRPr="0075704F" w:rsidRDefault="001E54A1" w:rsidP="001E54A1">
      <w:pPr>
        <w:shd w:val="clear" w:color="auto" w:fill="FFFFFF"/>
        <w:overflowPunct/>
        <w:autoSpaceDE/>
        <w:autoSpaceDN/>
        <w:adjustRightInd/>
        <w:textAlignment w:val="auto"/>
        <w:rPr>
          <w:rFonts w:cs="Arial"/>
          <w:sz w:val="20"/>
          <w:szCs w:val="20"/>
        </w:rPr>
      </w:pPr>
      <w:r>
        <w:rPr>
          <w:rFonts w:cs="Arial"/>
          <w:sz w:val="20"/>
          <w:szCs w:val="20"/>
        </w:rPr>
        <w:t>Bistven</w:t>
      </w:r>
      <w:r w:rsidR="00310D76">
        <w:rPr>
          <w:rFonts w:cs="Arial"/>
          <w:sz w:val="20"/>
          <w:szCs w:val="20"/>
        </w:rPr>
        <w:t>a</w:t>
      </w:r>
      <w:r>
        <w:rPr>
          <w:rFonts w:cs="Arial"/>
          <w:sz w:val="20"/>
          <w:szCs w:val="20"/>
        </w:rPr>
        <w:t xml:space="preserve"> pri tem je tudi pravna narava samega pisanja oziroma obvestilo, saj je le-ta za naslovnika zgolj informativne narave in nima zanj nobenih pravnih posledic.</w:t>
      </w:r>
    </w:p>
    <w:p w14:paraId="2883167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8009B0E" w14:textId="77777777" w:rsid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6</w:t>
      </w:r>
      <w:r w:rsidR="009522CA">
        <w:rPr>
          <w:rFonts w:cs="Arial"/>
          <w:sz w:val="20"/>
          <w:szCs w:val="20"/>
        </w:rPr>
        <w:t>5</w:t>
      </w:r>
      <w:r w:rsidRPr="0075704F">
        <w:rPr>
          <w:rFonts w:cs="Arial"/>
          <w:sz w:val="20"/>
          <w:szCs w:val="20"/>
        </w:rPr>
        <w:t>. členu</w:t>
      </w:r>
    </w:p>
    <w:p w14:paraId="5A495628" w14:textId="77777777" w:rsidR="00D647CC" w:rsidRDefault="00D647CC" w:rsidP="0075704F">
      <w:pPr>
        <w:shd w:val="clear" w:color="auto" w:fill="FFFFFF"/>
        <w:overflowPunct/>
        <w:autoSpaceDE/>
        <w:autoSpaceDN/>
        <w:adjustRightInd/>
        <w:textAlignment w:val="auto"/>
        <w:rPr>
          <w:rFonts w:cs="Arial"/>
          <w:sz w:val="20"/>
          <w:szCs w:val="20"/>
        </w:rPr>
      </w:pPr>
    </w:p>
    <w:p w14:paraId="4A7B0FDA" w14:textId="77777777" w:rsidR="00485594" w:rsidRDefault="00C24597" w:rsidP="007E796B">
      <w:pPr>
        <w:shd w:val="clear" w:color="auto" w:fill="FFFFFF"/>
        <w:overflowPunct/>
        <w:autoSpaceDE/>
        <w:autoSpaceDN/>
        <w:adjustRightInd/>
        <w:textAlignment w:val="auto"/>
        <w:rPr>
          <w:rFonts w:cs="Arial"/>
          <w:sz w:val="20"/>
          <w:szCs w:val="20"/>
        </w:rPr>
      </w:pPr>
      <w:r>
        <w:rPr>
          <w:rFonts w:cs="Arial"/>
          <w:sz w:val="20"/>
          <w:szCs w:val="20"/>
        </w:rPr>
        <w:t>Predlagano je novo poglavje</w:t>
      </w:r>
      <w:r w:rsidR="00523574">
        <w:rPr>
          <w:rFonts w:cs="Arial"/>
          <w:sz w:val="20"/>
          <w:szCs w:val="20"/>
        </w:rPr>
        <w:t xml:space="preserve"> z naslovom »Posebne določbe za cestninske prekrške, storjene z motornimi vozili, registriranimi v drugih državah članicah Evropske unije«</w:t>
      </w:r>
      <w:r>
        <w:rPr>
          <w:rFonts w:cs="Arial"/>
          <w:sz w:val="20"/>
          <w:szCs w:val="20"/>
        </w:rPr>
        <w:t>, s katerim se v 6</w:t>
      </w:r>
      <w:r w:rsidR="009522CA">
        <w:rPr>
          <w:rFonts w:cs="Arial"/>
          <w:sz w:val="20"/>
          <w:szCs w:val="20"/>
        </w:rPr>
        <w:t>5</w:t>
      </w:r>
      <w:r>
        <w:rPr>
          <w:rFonts w:cs="Arial"/>
          <w:sz w:val="20"/>
          <w:szCs w:val="20"/>
        </w:rPr>
        <w:t>., 6</w:t>
      </w:r>
      <w:r w:rsidR="009522CA">
        <w:rPr>
          <w:rFonts w:cs="Arial"/>
          <w:sz w:val="20"/>
          <w:szCs w:val="20"/>
        </w:rPr>
        <w:t>6</w:t>
      </w:r>
      <w:r>
        <w:rPr>
          <w:rFonts w:cs="Arial"/>
          <w:sz w:val="20"/>
          <w:szCs w:val="20"/>
        </w:rPr>
        <w:t>. in 6</w:t>
      </w:r>
      <w:r w:rsidR="009522CA">
        <w:rPr>
          <w:rFonts w:cs="Arial"/>
          <w:sz w:val="20"/>
          <w:szCs w:val="20"/>
        </w:rPr>
        <w:t>7</w:t>
      </w:r>
      <w:r>
        <w:rPr>
          <w:rFonts w:cs="Arial"/>
          <w:sz w:val="20"/>
          <w:szCs w:val="20"/>
        </w:rPr>
        <w:t xml:space="preserve">. členu določa </w:t>
      </w:r>
      <w:r w:rsidR="00E45991">
        <w:rPr>
          <w:rFonts w:cs="Arial"/>
          <w:sz w:val="20"/>
          <w:szCs w:val="20"/>
        </w:rPr>
        <w:t xml:space="preserve">pogoje in </w:t>
      </w:r>
      <w:r w:rsidR="007E796B">
        <w:rPr>
          <w:rFonts w:cs="Arial"/>
          <w:sz w:val="20"/>
          <w:szCs w:val="20"/>
        </w:rPr>
        <w:t>uporabo posebnih določb za cestninske prekrške, storjene z motornimi vozili, registriranimi v drugih državah članicah</w:t>
      </w:r>
      <w:r w:rsidR="00E45991">
        <w:rPr>
          <w:rFonts w:cs="Arial"/>
          <w:sz w:val="20"/>
          <w:szCs w:val="20"/>
        </w:rPr>
        <w:t>, vendar z izjemo držav, za katere direktiva ni zavezujoča</w:t>
      </w:r>
      <w:r w:rsidR="007E796B">
        <w:rPr>
          <w:rFonts w:cs="Arial"/>
          <w:sz w:val="20"/>
          <w:szCs w:val="20"/>
        </w:rPr>
        <w:t xml:space="preserve">. </w:t>
      </w:r>
    </w:p>
    <w:p w14:paraId="6E1BF76F" w14:textId="77777777" w:rsidR="00485594" w:rsidRDefault="00485594" w:rsidP="007E796B">
      <w:pPr>
        <w:shd w:val="clear" w:color="auto" w:fill="FFFFFF"/>
        <w:overflowPunct/>
        <w:autoSpaceDE/>
        <w:autoSpaceDN/>
        <w:adjustRightInd/>
        <w:textAlignment w:val="auto"/>
        <w:rPr>
          <w:rFonts w:cs="Arial"/>
          <w:sz w:val="20"/>
          <w:szCs w:val="20"/>
        </w:rPr>
      </w:pPr>
    </w:p>
    <w:p w14:paraId="41F043FA" w14:textId="77777777" w:rsidR="00D647CC" w:rsidRDefault="00E45991" w:rsidP="007E796B">
      <w:pPr>
        <w:shd w:val="clear" w:color="auto" w:fill="FFFFFF"/>
        <w:overflowPunct/>
        <w:autoSpaceDE/>
        <w:autoSpaceDN/>
        <w:adjustRightInd/>
        <w:textAlignment w:val="auto"/>
        <w:rPr>
          <w:rFonts w:cs="Arial"/>
          <w:sz w:val="20"/>
          <w:szCs w:val="20"/>
        </w:rPr>
      </w:pPr>
      <w:r>
        <w:rPr>
          <w:rFonts w:cs="Arial"/>
          <w:sz w:val="20"/>
          <w:szCs w:val="20"/>
        </w:rPr>
        <w:t>V</w:t>
      </w:r>
      <w:r w:rsidR="00C24597">
        <w:rPr>
          <w:rFonts w:cs="Arial"/>
          <w:sz w:val="20"/>
          <w:szCs w:val="20"/>
        </w:rPr>
        <w:t xml:space="preserve"> 6</w:t>
      </w:r>
      <w:r w:rsidR="00485594">
        <w:rPr>
          <w:rFonts w:cs="Arial"/>
          <w:sz w:val="20"/>
          <w:szCs w:val="20"/>
        </w:rPr>
        <w:t>6</w:t>
      </w:r>
      <w:r w:rsidR="00C24597">
        <w:rPr>
          <w:rFonts w:cs="Arial"/>
          <w:sz w:val="20"/>
          <w:szCs w:val="20"/>
        </w:rPr>
        <w:t>. člen</w:t>
      </w:r>
      <w:r>
        <w:rPr>
          <w:rFonts w:cs="Arial"/>
          <w:sz w:val="20"/>
          <w:szCs w:val="20"/>
        </w:rPr>
        <w:t>u</w:t>
      </w:r>
      <w:r w:rsidR="00C24597">
        <w:rPr>
          <w:rFonts w:cs="Arial"/>
          <w:sz w:val="20"/>
          <w:szCs w:val="20"/>
        </w:rPr>
        <w:t xml:space="preserve"> so določeni pogoji</w:t>
      </w:r>
      <w:r>
        <w:rPr>
          <w:rFonts w:cs="Arial"/>
          <w:sz w:val="20"/>
          <w:szCs w:val="20"/>
        </w:rPr>
        <w:t>, pod katerimi se te posebne določbe uporabijo</w:t>
      </w:r>
      <w:r w:rsidR="007E796B">
        <w:rPr>
          <w:rFonts w:cs="Arial"/>
          <w:sz w:val="20"/>
          <w:szCs w:val="20"/>
        </w:rPr>
        <w:t>,</w:t>
      </w:r>
      <w:r w:rsidR="00C24597">
        <w:rPr>
          <w:rFonts w:cs="Arial"/>
          <w:sz w:val="20"/>
          <w:szCs w:val="20"/>
        </w:rPr>
        <w:t xml:space="preserve"> in sicer:</w:t>
      </w:r>
      <w:r w:rsidR="007E796B">
        <w:rPr>
          <w:rFonts w:cs="Arial"/>
          <w:sz w:val="20"/>
          <w:szCs w:val="20"/>
        </w:rPr>
        <w:t xml:space="preserve"> </w:t>
      </w:r>
      <w:r w:rsidR="007E796B" w:rsidRPr="007E796B">
        <w:rPr>
          <w:rFonts w:cs="Arial"/>
          <w:sz w:val="20"/>
          <w:szCs w:val="20"/>
        </w:rPr>
        <w:t>če je bil prekršek storjen z motornim vozilom, ki je registrirano v drugi državi članici Evropske unije, za katero je Di</w:t>
      </w:r>
      <w:r w:rsidR="007E796B">
        <w:rPr>
          <w:rFonts w:cs="Arial"/>
          <w:sz w:val="20"/>
          <w:szCs w:val="20"/>
        </w:rPr>
        <w:t xml:space="preserve">rektiva 2019/520/EU zavezujoča; </w:t>
      </w:r>
      <w:r w:rsidR="007E796B" w:rsidRPr="007E796B">
        <w:rPr>
          <w:rFonts w:cs="Arial"/>
          <w:sz w:val="20"/>
          <w:szCs w:val="20"/>
        </w:rPr>
        <w:t>če na kraju storitve prekrška ni bilo mogoče zagotoviti storilca prekrška, pridobiti njegove izjave o prekršku oziroma storilcu izdati i</w:t>
      </w:r>
      <w:r w:rsidR="007E796B">
        <w:rPr>
          <w:rFonts w:cs="Arial"/>
          <w:sz w:val="20"/>
          <w:szCs w:val="20"/>
        </w:rPr>
        <w:t>n vročiti odločb</w:t>
      </w:r>
      <w:r w:rsidR="00A32BAA">
        <w:rPr>
          <w:rFonts w:cs="Arial"/>
          <w:sz w:val="20"/>
          <w:szCs w:val="20"/>
        </w:rPr>
        <w:t>e</w:t>
      </w:r>
      <w:r w:rsidR="007E796B">
        <w:rPr>
          <w:rFonts w:cs="Arial"/>
          <w:sz w:val="20"/>
          <w:szCs w:val="20"/>
        </w:rPr>
        <w:t xml:space="preserve"> o prekršku in </w:t>
      </w:r>
      <w:r w:rsidR="007E796B" w:rsidRPr="007E796B">
        <w:rPr>
          <w:rFonts w:cs="Arial"/>
          <w:sz w:val="20"/>
          <w:szCs w:val="20"/>
        </w:rPr>
        <w:t>če storilec nima stalnega ali začasnega prebivališča na ozemlju Republike Slovenije</w:t>
      </w:r>
      <w:r w:rsidR="007E796B">
        <w:rPr>
          <w:rFonts w:cs="Arial"/>
          <w:sz w:val="20"/>
          <w:szCs w:val="20"/>
        </w:rPr>
        <w:t>.</w:t>
      </w:r>
    </w:p>
    <w:p w14:paraId="396CA1F7" w14:textId="77777777" w:rsidR="007E796B" w:rsidRDefault="007E796B" w:rsidP="007E796B">
      <w:pPr>
        <w:shd w:val="clear" w:color="auto" w:fill="FFFFFF"/>
        <w:overflowPunct/>
        <w:autoSpaceDE/>
        <w:autoSpaceDN/>
        <w:adjustRightInd/>
        <w:textAlignment w:val="auto"/>
        <w:rPr>
          <w:rFonts w:cs="Arial"/>
          <w:sz w:val="20"/>
          <w:szCs w:val="20"/>
        </w:rPr>
      </w:pPr>
    </w:p>
    <w:p w14:paraId="178E59E6" w14:textId="77777777" w:rsidR="007E796B" w:rsidRDefault="00E45991" w:rsidP="007E796B">
      <w:pPr>
        <w:shd w:val="clear" w:color="auto" w:fill="FFFFFF"/>
        <w:overflowPunct/>
        <w:autoSpaceDE/>
        <w:autoSpaceDN/>
        <w:adjustRightInd/>
        <w:textAlignment w:val="auto"/>
        <w:rPr>
          <w:rFonts w:cs="Arial"/>
          <w:sz w:val="20"/>
          <w:szCs w:val="20"/>
        </w:rPr>
      </w:pPr>
      <w:r>
        <w:rPr>
          <w:rFonts w:cs="Arial"/>
          <w:sz w:val="20"/>
          <w:szCs w:val="20"/>
        </w:rPr>
        <w:t>Z drugim odstavkom</w:t>
      </w:r>
      <w:r w:rsidR="007E796B">
        <w:rPr>
          <w:rFonts w:cs="Arial"/>
          <w:sz w:val="20"/>
          <w:szCs w:val="20"/>
        </w:rPr>
        <w:t xml:space="preserve"> se določa način čezmejne izmenjave podatkov iz evidenc registriranih vozil za preiskovanje kršitev neplačila cestnine, ki poteka preko nacionalne kontaktne točke. </w:t>
      </w:r>
    </w:p>
    <w:p w14:paraId="4B1B85E0" w14:textId="77777777" w:rsidR="007E796B" w:rsidRDefault="007E796B" w:rsidP="007E796B">
      <w:pPr>
        <w:shd w:val="clear" w:color="auto" w:fill="FFFFFF"/>
        <w:overflowPunct/>
        <w:autoSpaceDE/>
        <w:autoSpaceDN/>
        <w:adjustRightInd/>
        <w:textAlignment w:val="auto"/>
        <w:rPr>
          <w:rFonts w:cs="Arial"/>
          <w:sz w:val="20"/>
          <w:szCs w:val="20"/>
        </w:rPr>
      </w:pPr>
    </w:p>
    <w:p w14:paraId="79EBBA7D" w14:textId="77777777" w:rsidR="007E796B" w:rsidRDefault="007E796B" w:rsidP="007E796B">
      <w:pPr>
        <w:shd w:val="clear" w:color="auto" w:fill="FFFFFF"/>
        <w:overflowPunct/>
        <w:autoSpaceDE/>
        <w:autoSpaceDN/>
        <w:adjustRightInd/>
        <w:textAlignment w:val="auto"/>
        <w:rPr>
          <w:rFonts w:cs="Arial"/>
          <w:sz w:val="20"/>
          <w:szCs w:val="20"/>
        </w:rPr>
      </w:pPr>
      <w:r>
        <w:rPr>
          <w:rFonts w:cs="Arial"/>
          <w:sz w:val="20"/>
          <w:szCs w:val="20"/>
        </w:rPr>
        <w:t>K 6</w:t>
      </w:r>
      <w:r w:rsidR="009522CA">
        <w:rPr>
          <w:rFonts w:cs="Arial"/>
          <w:sz w:val="20"/>
          <w:szCs w:val="20"/>
        </w:rPr>
        <w:t>6</w:t>
      </w:r>
      <w:r>
        <w:rPr>
          <w:rFonts w:cs="Arial"/>
          <w:sz w:val="20"/>
          <w:szCs w:val="20"/>
        </w:rPr>
        <w:t>. členu</w:t>
      </w:r>
    </w:p>
    <w:p w14:paraId="635E3EA0" w14:textId="77777777" w:rsidR="00A41DE4" w:rsidRDefault="00A41DE4" w:rsidP="007E796B">
      <w:pPr>
        <w:shd w:val="clear" w:color="auto" w:fill="FFFFFF"/>
        <w:overflowPunct/>
        <w:autoSpaceDE/>
        <w:autoSpaceDN/>
        <w:adjustRightInd/>
        <w:textAlignment w:val="auto"/>
        <w:rPr>
          <w:rFonts w:cs="Arial"/>
          <w:sz w:val="20"/>
          <w:szCs w:val="20"/>
        </w:rPr>
      </w:pPr>
    </w:p>
    <w:p w14:paraId="31956BA6" w14:textId="77777777" w:rsidR="00A41DE4" w:rsidRDefault="00E45991" w:rsidP="007E796B">
      <w:pPr>
        <w:shd w:val="clear" w:color="auto" w:fill="FFFFFF"/>
        <w:overflowPunct/>
        <w:autoSpaceDE/>
        <w:autoSpaceDN/>
        <w:adjustRightInd/>
        <w:textAlignment w:val="auto"/>
        <w:rPr>
          <w:rFonts w:cs="Arial"/>
          <w:sz w:val="20"/>
          <w:szCs w:val="20"/>
        </w:rPr>
      </w:pPr>
      <w:r>
        <w:rPr>
          <w:rFonts w:cs="Arial"/>
          <w:sz w:val="20"/>
          <w:szCs w:val="20"/>
        </w:rPr>
        <w:t xml:space="preserve">Postopek v zadevah iz novega poglavja bo potekal po vzoru iz 48.c člena </w:t>
      </w:r>
      <w:r w:rsidR="00A32BAA">
        <w:rPr>
          <w:rFonts w:cs="Arial"/>
          <w:sz w:val="20"/>
          <w:szCs w:val="20"/>
        </w:rPr>
        <w:t xml:space="preserve">Zakona o prekrških (v nadaljnjem besedilu: </w:t>
      </w:r>
      <w:r>
        <w:rPr>
          <w:rFonts w:cs="Arial"/>
          <w:sz w:val="20"/>
          <w:szCs w:val="20"/>
        </w:rPr>
        <w:t>ZP-1</w:t>
      </w:r>
      <w:r w:rsidR="00A32BAA">
        <w:rPr>
          <w:rFonts w:cs="Arial"/>
          <w:sz w:val="20"/>
          <w:szCs w:val="20"/>
        </w:rPr>
        <w:t>)</w:t>
      </w:r>
      <w:r>
        <w:rPr>
          <w:rFonts w:cs="Arial"/>
          <w:sz w:val="20"/>
          <w:szCs w:val="20"/>
        </w:rPr>
        <w:t xml:space="preserve">, in sicer na podlagi predloge pisnega obvestila o prekršku in obrazca odgovora storilca prekrška na pisno obvestilo, kot sta določena v Direktivi 2019/520/EU in ustrezno povzeta v Prilogi 1. </w:t>
      </w:r>
      <w:r w:rsidR="00636350">
        <w:rPr>
          <w:rFonts w:cs="Arial"/>
          <w:sz w:val="20"/>
          <w:szCs w:val="20"/>
        </w:rPr>
        <w:t xml:space="preserve">Postopek o prekršku se bo začel tako, da se bo </w:t>
      </w:r>
      <w:r w:rsidR="00940C02">
        <w:rPr>
          <w:rFonts w:cs="Arial"/>
          <w:sz w:val="20"/>
          <w:szCs w:val="20"/>
        </w:rPr>
        <w:t xml:space="preserve">osebi, osumljeni storitve </w:t>
      </w:r>
      <w:r w:rsidR="00940C02">
        <w:rPr>
          <w:rFonts w:cs="Arial"/>
          <w:sz w:val="20"/>
          <w:szCs w:val="20"/>
        </w:rPr>
        <w:lastRenderedPageBreak/>
        <w:t xml:space="preserve">cestninskega prekrška, poslalo pisno obvestilo in obrazec za odgovor na obvestilo iz Priloge 1. </w:t>
      </w:r>
      <w:r>
        <w:rPr>
          <w:rFonts w:cs="Arial"/>
          <w:sz w:val="20"/>
          <w:szCs w:val="20"/>
        </w:rPr>
        <w:t xml:space="preserve">Če </w:t>
      </w:r>
      <w:r w:rsidR="00940C02">
        <w:rPr>
          <w:rFonts w:cs="Arial"/>
          <w:sz w:val="20"/>
          <w:szCs w:val="20"/>
        </w:rPr>
        <w:t xml:space="preserve">domnevni </w:t>
      </w:r>
      <w:r>
        <w:rPr>
          <w:rFonts w:cs="Arial"/>
          <w:sz w:val="20"/>
          <w:szCs w:val="20"/>
        </w:rPr>
        <w:t xml:space="preserve">storilec prekrška ob sami zaznavi prekrška </w:t>
      </w:r>
      <w:r w:rsidR="00636350">
        <w:rPr>
          <w:rFonts w:cs="Arial"/>
          <w:sz w:val="20"/>
          <w:szCs w:val="20"/>
        </w:rPr>
        <w:t>ni</w:t>
      </w:r>
      <w:r>
        <w:rPr>
          <w:rFonts w:cs="Arial"/>
          <w:sz w:val="20"/>
          <w:szCs w:val="20"/>
        </w:rPr>
        <w:t xml:space="preserve"> znan, </w:t>
      </w:r>
      <w:r w:rsidR="001F069E">
        <w:rPr>
          <w:rFonts w:cs="Arial"/>
          <w:sz w:val="20"/>
          <w:szCs w:val="20"/>
        </w:rPr>
        <w:t>se ga bo lahko ugotovilo s posredovanjem nacionalne kontaktne točke na podlagi registrske številke vozila</w:t>
      </w:r>
      <w:r w:rsidR="00940C02">
        <w:rPr>
          <w:rFonts w:cs="Arial"/>
          <w:sz w:val="20"/>
          <w:szCs w:val="20"/>
        </w:rPr>
        <w:t xml:space="preserve"> in označbe države v skladu z določbami Zakona o motornih vozilih</w:t>
      </w:r>
      <w:r w:rsidR="00DA515C">
        <w:rPr>
          <w:rFonts w:cs="Arial"/>
          <w:sz w:val="20"/>
          <w:szCs w:val="20"/>
        </w:rPr>
        <w:t>.</w:t>
      </w:r>
    </w:p>
    <w:p w14:paraId="4C4F8BE2" w14:textId="77777777" w:rsidR="00DA515C" w:rsidRDefault="00DA515C" w:rsidP="007E796B">
      <w:pPr>
        <w:shd w:val="clear" w:color="auto" w:fill="FFFFFF"/>
        <w:overflowPunct/>
        <w:autoSpaceDE/>
        <w:autoSpaceDN/>
        <w:adjustRightInd/>
        <w:textAlignment w:val="auto"/>
        <w:rPr>
          <w:rFonts w:cs="Arial"/>
          <w:sz w:val="20"/>
          <w:szCs w:val="20"/>
        </w:rPr>
      </w:pPr>
    </w:p>
    <w:p w14:paraId="22B62902" w14:textId="77777777" w:rsidR="007E796B" w:rsidRDefault="009732AA" w:rsidP="007E796B">
      <w:pPr>
        <w:shd w:val="clear" w:color="auto" w:fill="FFFFFF"/>
        <w:overflowPunct/>
        <w:autoSpaceDE/>
        <w:autoSpaceDN/>
        <w:adjustRightInd/>
        <w:textAlignment w:val="auto"/>
        <w:rPr>
          <w:rFonts w:cs="Arial"/>
          <w:sz w:val="20"/>
          <w:szCs w:val="20"/>
        </w:rPr>
      </w:pPr>
      <w:r>
        <w:rPr>
          <w:rFonts w:cs="Arial"/>
          <w:sz w:val="20"/>
          <w:szCs w:val="20"/>
        </w:rPr>
        <w:t xml:space="preserve">Pisno obvestilo in obrazec za odgovor vključujeta pouke in opozorila, s katerimi so povezane tudi ustrezne pravne domneve in </w:t>
      </w:r>
      <w:r w:rsidR="00A54850">
        <w:rPr>
          <w:rFonts w:cs="Arial"/>
          <w:sz w:val="20"/>
          <w:szCs w:val="20"/>
        </w:rPr>
        <w:t xml:space="preserve">pravne </w:t>
      </w:r>
      <w:r>
        <w:rPr>
          <w:rFonts w:cs="Arial"/>
          <w:sz w:val="20"/>
          <w:szCs w:val="20"/>
        </w:rPr>
        <w:t xml:space="preserve">posledice, </w:t>
      </w:r>
      <w:r w:rsidR="00A54850">
        <w:rPr>
          <w:rFonts w:cs="Arial"/>
          <w:sz w:val="20"/>
          <w:szCs w:val="20"/>
        </w:rPr>
        <w:t>s katerimi se omogoča</w:t>
      </w:r>
      <w:r>
        <w:rPr>
          <w:rFonts w:cs="Arial"/>
          <w:sz w:val="20"/>
          <w:szCs w:val="20"/>
        </w:rPr>
        <w:t xml:space="preserve"> doseganje temeljnega namena direk</w:t>
      </w:r>
      <w:r w:rsidR="00A54850">
        <w:rPr>
          <w:rFonts w:cs="Arial"/>
          <w:sz w:val="20"/>
          <w:szCs w:val="20"/>
        </w:rPr>
        <w:t xml:space="preserve">tive, ki </w:t>
      </w:r>
      <w:r>
        <w:rPr>
          <w:rFonts w:cs="Arial"/>
          <w:sz w:val="20"/>
          <w:szCs w:val="20"/>
        </w:rPr>
        <w:t>je predvsem</w:t>
      </w:r>
      <w:r w:rsidR="00A54850">
        <w:rPr>
          <w:rFonts w:cs="Arial"/>
          <w:sz w:val="20"/>
          <w:szCs w:val="20"/>
        </w:rPr>
        <w:t xml:space="preserve"> v</w:t>
      </w:r>
      <w:r>
        <w:rPr>
          <w:rFonts w:cs="Arial"/>
          <w:sz w:val="20"/>
          <w:szCs w:val="20"/>
        </w:rPr>
        <w:t xml:space="preserve"> </w:t>
      </w:r>
      <w:r w:rsidR="00A54850">
        <w:rPr>
          <w:rFonts w:cs="Arial"/>
          <w:sz w:val="20"/>
          <w:szCs w:val="20"/>
        </w:rPr>
        <w:t>lažji in učinkovitejši izmenjavi informacij ter izrekanju</w:t>
      </w:r>
      <w:r>
        <w:rPr>
          <w:rFonts w:cs="Arial"/>
          <w:sz w:val="20"/>
          <w:szCs w:val="20"/>
        </w:rPr>
        <w:t xml:space="preserve"> prekrškovnih sankcij ob zagotavljanju načela </w:t>
      </w:r>
      <w:r w:rsidR="00A54850">
        <w:rPr>
          <w:rFonts w:cs="Arial"/>
          <w:sz w:val="20"/>
          <w:szCs w:val="20"/>
        </w:rPr>
        <w:t xml:space="preserve">zakonitosti in </w:t>
      </w:r>
      <w:r>
        <w:rPr>
          <w:rFonts w:cs="Arial"/>
          <w:sz w:val="20"/>
          <w:szCs w:val="20"/>
        </w:rPr>
        <w:t>enakega obravnavanja</w:t>
      </w:r>
      <w:r w:rsidR="00A54850">
        <w:rPr>
          <w:rFonts w:cs="Arial"/>
          <w:sz w:val="20"/>
          <w:szCs w:val="20"/>
        </w:rPr>
        <w:t>.</w:t>
      </w:r>
      <w:r w:rsidR="001F6BA8">
        <w:rPr>
          <w:rFonts w:cs="Arial"/>
          <w:sz w:val="20"/>
          <w:szCs w:val="20"/>
        </w:rPr>
        <w:t xml:space="preserve"> Obvestilo bo imelo v praksi primerljive učinke, kot to velja za plačilni nalog, saj v primerih, ko se bo kršitelj odločil, da prekršek prizna in ga tudi plača, ne bo prišlo do nadaljevanja postopka, posledično pa se bo lahko postopek hitreje zaključil.</w:t>
      </w:r>
    </w:p>
    <w:p w14:paraId="414FE547" w14:textId="77777777" w:rsidR="001F6BA8" w:rsidRDefault="001F6BA8" w:rsidP="007E796B">
      <w:pPr>
        <w:shd w:val="clear" w:color="auto" w:fill="FFFFFF"/>
        <w:overflowPunct/>
        <w:autoSpaceDE/>
        <w:autoSpaceDN/>
        <w:adjustRightInd/>
        <w:textAlignment w:val="auto"/>
        <w:rPr>
          <w:rFonts w:cs="Arial"/>
          <w:sz w:val="20"/>
          <w:szCs w:val="20"/>
        </w:rPr>
      </w:pPr>
    </w:p>
    <w:p w14:paraId="311BAD6F" w14:textId="77777777" w:rsidR="006D4DFD" w:rsidRDefault="001F6BA8" w:rsidP="007E796B">
      <w:pPr>
        <w:shd w:val="clear" w:color="auto" w:fill="FFFFFF"/>
        <w:overflowPunct/>
        <w:autoSpaceDE/>
        <w:autoSpaceDN/>
        <w:adjustRightInd/>
        <w:textAlignment w:val="auto"/>
        <w:rPr>
          <w:rFonts w:cs="Arial"/>
          <w:sz w:val="20"/>
          <w:szCs w:val="20"/>
        </w:rPr>
      </w:pPr>
      <w:r>
        <w:rPr>
          <w:rFonts w:cs="Arial"/>
          <w:sz w:val="20"/>
          <w:szCs w:val="20"/>
        </w:rPr>
        <w:t>Pisno obvestilo vsebuje poleg vsebine, predpisane z dir</w:t>
      </w:r>
      <w:r w:rsidR="006D4DFD">
        <w:rPr>
          <w:rFonts w:cs="Arial"/>
          <w:sz w:val="20"/>
          <w:szCs w:val="20"/>
        </w:rPr>
        <w:t>ek</w:t>
      </w:r>
      <w:r>
        <w:rPr>
          <w:rFonts w:cs="Arial"/>
          <w:sz w:val="20"/>
          <w:szCs w:val="20"/>
        </w:rPr>
        <w:t xml:space="preserve">tivo (kraj, </w:t>
      </w:r>
      <w:r w:rsidR="006D4DFD">
        <w:rPr>
          <w:rFonts w:cs="Arial"/>
          <w:sz w:val="20"/>
          <w:szCs w:val="20"/>
        </w:rPr>
        <w:t>datum, čas in način storitve prekrška) še posamezne dodatne sestavine, ki so nujne za zagotovitev ustreznih pravnih posledic glede na naravo in potek postopka, in sicer predpisano</w:t>
      </w:r>
      <w:r w:rsidR="00B21BF3">
        <w:rPr>
          <w:rFonts w:cs="Arial"/>
          <w:sz w:val="20"/>
          <w:szCs w:val="20"/>
        </w:rPr>
        <w:t xml:space="preserve"> višino</w:t>
      </w:r>
      <w:r w:rsidR="006D4DFD">
        <w:rPr>
          <w:rFonts w:cs="Arial"/>
          <w:sz w:val="20"/>
          <w:szCs w:val="20"/>
        </w:rPr>
        <w:t xml:space="preserve"> glob</w:t>
      </w:r>
      <w:r w:rsidR="00B21BF3">
        <w:rPr>
          <w:rFonts w:cs="Arial"/>
          <w:sz w:val="20"/>
          <w:szCs w:val="20"/>
        </w:rPr>
        <w:t>e</w:t>
      </w:r>
      <w:r w:rsidR="006D4DFD">
        <w:rPr>
          <w:rFonts w:cs="Arial"/>
          <w:sz w:val="20"/>
          <w:szCs w:val="20"/>
        </w:rPr>
        <w:t>, navedbo računa za plačilo globe ter pravni pouk o pravici do dostopa do osebnih podatkov, njihovega popravka, izbrisa, hrambe ter črtanje nezakonito zabeleženih podatkov.</w:t>
      </w:r>
      <w:r w:rsidR="001740BA">
        <w:rPr>
          <w:rFonts w:cs="Arial"/>
          <w:sz w:val="20"/>
          <w:szCs w:val="20"/>
        </w:rPr>
        <w:t xml:space="preserve"> Iz navedenega izhaja, da gre za sestavine, katerih namen je omogočiti pohitritev postopka tako, da se domnevnemu storilcu omogoči čimprejšnjo izjasnitev ter plačilo globe, s tem pa hitro rešitev prekrškovne zadeve, če se storilec za to možnost odloči.</w:t>
      </w:r>
    </w:p>
    <w:p w14:paraId="0DD95099" w14:textId="77777777" w:rsidR="006D4DFD" w:rsidRDefault="006D4DFD" w:rsidP="007E796B">
      <w:pPr>
        <w:shd w:val="clear" w:color="auto" w:fill="FFFFFF"/>
        <w:overflowPunct/>
        <w:autoSpaceDE/>
        <w:autoSpaceDN/>
        <w:adjustRightInd/>
        <w:textAlignment w:val="auto"/>
        <w:rPr>
          <w:rFonts w:cs="Arial"/>
          <w:sz w:val="20"/>
          <w:szCs w:val="20"/>
        </w:rPr>
      </w:pPr>
    </w:p>
    <w:p w14:paraId="64F5A5D1" w14:textId="77777777" w:rsidR="00794039" w:rsidRDefault="002937EC" w:rsidP="00D644DF">
      <w:pPr>
        <w:shd w:val="clear" w:color="auto" w:fill="FFFFFF"/>
        <w:overflowPunct/>
        <w:autoSpaceDE/>
        <w:autoSpaceDN/>
        <w:adjustRightInd/>
        <w:textAlignment w:val="auto"/>
        <w:rPr>
          <w:rFonts w:cs="Arial"/>
          <w:sz w:val="20"/>
          <w:szCs w:val="20"/>
        </w:rPr>
      </w:pPr>
      <w:r>
        <w:rPr>
          <w:rFonts w:cs="Arial"/>
          <w:sz w:val="20"/>
          <w:szCs w:val="20"/>
        </w:rPr>
        <w:t>O</w:t>
      </w:r>
      <w:r w:rsidR="001740BA">
        <w:rPr>
          <w:rFonts w:cs="Arial"/>
          <w:sz w:val="20"/>
          <w:szCs w:val="20"/>
        </w:rPr>
        <w:t>brazec za odgovor</w:t>
      </w:r>
      <w:r w:rsidR="006D4DFD">
        <w:rPr>
          <w:rFonts w:cs="Arial"/>
          <w:sz w:val="20"/>
          <w:szCs w:val="20"/>
        </w:rPr>
        <w:t xml:space="preserve"> </w:t>
      </w:r>
      <w:r>
        <w:rPr>
          <w:rFonts w:cs="Arial"/>
          <w:sz w:val="20"/>
          <w:szCs w:val="20"/>
        </w:rPr>
        <w:t>vsebuje</w:t>
      </w:r>
      <w:r w:rsidR="00D644DF">
        <w:rPr>
          <w:rFonts w:cs="Arial"/>
          <w:sz w:val="20"/>
          <w:szCs w:val="20"/>
        </w:rPr>
        <w:t xml:space="preserve"> poleg podatkov o vozniku še </w:t>
      </w:r>
      <w:r w:rsidR="00D644DF" w:rsidRPr="00D644DF">
        <w:rPr>
          <w:rFonts w:cs="Arial"/>
          <w:sz w:val="20"/>
          <w:szCs w:val="20"/>
        </w:rPr>
        <w:t>osnovne podatke o poteku hitrega postopka</w:t>
      </w:r>
      <w:r w:rsidR="00D129F0">
        <w:rPr>
          <w:rFonts w:cs="Arial"/>
          <w:sz w:val="20"/>
          <w:szCs w:val="20"/>
        </w:rPr>
        <w:t xml:space="preserve"> in</w:t>
      </w:r>
      <w:r w:rsidR="00D644DF" w:rsidRPr="00D644DF">
        <w:rPr>
          <w:rFonts w:cs="Arial"/>
          <w:sz w:val="20"/>
          <w:szCs w:val="20"/>
        </w:rPr>
        <w:t xml:space="preserve"> pogojih za izdajo odločbe oziroma plačilnega naloga, z opisom načina uveljavitve pravice do izjave v hitrem postopku </w:t>
      </w:r>
      <w:r w:rsidR="00D644DF">
        <w:rPr>
          <w:rFonts w:cs="Arial"/>
          <w:sz w:val="20"/>
          <w:szCs w:val="20"/>
        </w:rPr>
        <w:t>ter pravni pouk, da</w:t>
      </w:r>
      <w:r w:rsidR="00D644DF" w:rsidRPr="00D644DF">
        <w:rPr>
          <w:rFonts w:cs="Arial"/>
          <w:sz w:val="20"/>
          <w:szCs w:val="20"/>
        </w:rPr>
        <w:t xml:space="preserve"> lahko</w:t>
      </w:r>
      <w:r w:rsidR="00D644DF">
        <w:rPr>
          <w:rFonts w:cs="Arial"/>
          <w:sz w:val="20"/>
          <w:szCs w:val="20"/>
        </w:rPr>
        <w:t xml:space="preserve"> storilec</w:t>
      </w:r>
      <w:r w:rsidR="00D644DF" w:rsidRPr="00D644DF">
        <w:rPr>
          <w:rFonts w:cs="Arial"/>
          <w:sz w:val="20"/>
          <w:szCs w:val="20"/>
        </w:rPr>
        <w:t xml:space="preserve"> odgovor na obvestilo pošlje v svojem jeziku</w:t>
      </w:r>
      <w:r w:rsidR="00794039">
        <w:rPr>
          <w:rFonts w:cs="Arial"/>
          <w:sz w:val="20"/>
          <w:szCs w:val="20"/>
        </w:rPr>
        <w:t>.</w:t>
      </w:r>
      <w:r>
        <w:rPr>
          <w:rFonts w:cs="Arial"/>
          <w:sz w:val="20"/>
          <w:szCs w:val="20"/>
        </w:rPr>
        <w:t xml:space="preserve"> </w:t>
      </w:r>
    </w:p>
    <w:p w14:paraId="3EE73185" w14:textId="77777777" w:rsidR="002937EC" w:rsidRDefault="002937EC" w:rsidP="00D644DF">
      <w:pPr>
        <w:shd w:val="clear" w:color="auto" w:fill="FFFFFF"/>
        <w:overflowPunct/>
        <w:autoSpaceDE/>
        <w:autoSpaceDN/>
        <w:adjustRightInd/>
        <w:textAlignment w:val="auto"/>
        <w:rPr>
          <w:rFonts w:cs="Arial"/>
          <w:sz w:val="20"/>
          <w:szCs w:val="20"/>
        </w:rPr>
      </w:pPr>
    </w:p>
    <w:p w14:paraId="4663990D" w14:textId="77777777" w:rsidR="002937EC" w:rsidRDefault="002937EC" w:rsidP="002937EC">
      <w:pPr>
        <w:shd w:val="clear" w:color="auto" w:fill="FFFFFF"/>
        <w:overflowPunct/>
        <w:autoSpaceDE/>
        <w:autoSpaceDN/>
        <w:adjustRightInd/>
        <w:textAlignment w:val="auto"/>
        <w:rPr>
          <w:rFonts w:cs="Arial"/>
          <w:sz w:val="20"/>
          <w:szCs w:val="20"/>
        </w:rPr>
      </w:pPr>
      <w:r>
        <w:rPr>
          <w:rFonts w:cs="Arial"/>
          <w:sz w:val="20"/>
          <w:szCs w:val="20"/>
        </w:rPr>
        <w:t>Če gre za prekršek, za katerega je določen hitri postopek, mora obrazec za odgovor vsebovati pravne pouke</w:t>
      </w:r>
      <w:r w:rsidR="002D3146">
        <w:rPr>
          <w:rFonts w:cs="Arial"/>
          <w:sz w:val="20"/>
          <w:szCs w:val="20"/>
        </w:rPr>
        <w:t xml:space="preserve"> o možnosti domnevnega kršitelja </w:t>
      </w:r>
      <w:r w:rsidRPr="002937EC">
        <w:rPr>
          <w:rFonts w:cs="Arial"/>
          <w:sz w:val="20"/>
          <w:szCs w:val="20"/>
        </w:rPr>
        <w:t>izjavi</w:t>
      </w:r>
      <w:r w:rsidR="002D3146">
        <w:rPr>
          <w:rFonts w:cs="Arial"/>
          <w:sz w:val="20"/>
          <w:szCs w:val="20"/>
        </w:rPr>
        <w:t>ti se</w:t>
      </w:r>
      <w:r w:rsidRPr="002937EC">
        <w:rPr>
          <w:rFonts w:cs="Arial"/>
          <w:sz w:val="20"/>
          <w:szCs w:val="20"/>
        </w:rPr>
        <w:t xml:space="preserve"> o dejstvih oziroma okoliščinah prekrška, </w:t>
      </w:r>
      <w:r w:rsidR="002D3146">
        <w:rPr>
          <w:rFonts w:cs="Arial"/>
          <w:sz w:val="20"/>
          <w:szCs w:val="20"/>
        </w:rPr>
        <w:t xml:space="preserve">ter da </w:t>
      </w:r>
      <w:r w:rsidRPr="002937EC">
        <w:rPr>
          <w:rFonts w:cs="Arial"/>
          <w:sz w:val="20"/>
          <w:szCs w:val="20"/>
        </w:rPr>
        <w:t>tega ni dolžan storiti niti odgovarjati na vprašanja, če se bo izjavil ali odgovarjal, pa ni dolžan izpovedovat</w:t>
      </w:r>
      <w:r>
        <w:rPr>
          <w:rFonts w:cs="Arial"/>
          <w:sz w:val="20"/>
          <w:szCs w:val="20"/>
        </w:rPr>
        <w:t xml:space="preserve">i zoper sebe ali svoje bližnje, </w:t>
      </w:r>
      <w:r w:rsidRPr="002937EC">
        <w:rPr>
          <w:rFonts w:cs="Arial"/>
          <w:sz w:val="20"/>
          <w:szCs w:val="20"/>
        </w:rPr>
        <w:t>da mora navesti vsa dejstva in dokaze v svojo korist, ker jih sicer v postopku ne bo več mogel uveljavljat</w:t>
      </w:r>
      <w:r w:rsidR="002D3146">
        <w:rPr>
          <w:rFonts w:cs="Arial"/>
          <w:sz w:val="20"/>
          <w:szCs w:val="20"/>
        </w:rPr>
        <w:t xml:space="preserve"> ter pouk o pravici do polovičnega plačila izrečene globe s pojasnilom, da bo pristojni organ v primeru, če se bo postopek nadaljeval, odgovor štel za pisno izjavo o prekršku.</w:t>
      </w:r>
    </w:p>
    <w:p w14:paraId="75F36A7A" w14:textId="77777777" w:rsidR="00DA238A" w:rsidRDefault="00DA238A" w:rsidP="002937EC">
      <w:pPr>
        <w:shd w:val="clear" w:color="auto" w:fill="FFFFFF"/>
        <w:overflowPunct/>
        <w:autoSpaceDE/>
        <w:autoSpaceDN/>
        <w:adjustRightInd/>
        <w:textAlignment w:val="auto"/>
        <w:rPr>
          <w:rFonts w:cs="Arial"/>
          <w:sz w:val="20"/>
          <w:szCs w:val="20"/>
        </w:rPr>
      </w:pPr>
    </w:p>
    <w:p w14:paraId="1648B399" w14:textId="77777777" w:rsidR="00DA238A" w:rsidRDefault="00B21BF3" w:rsidP="002937EC">
      <w:pPr>
        <w:shd w:val="clear" w:color="auto" w:fill="FFFFFF"/>
        <w:overflowPunct/>
        <w:autoSpaceDE/>
        <w:autoSpaceDN/>
        <w:adjustRightInd/>
        <w:textAlignment w:val="auto"/>
        <w:rPr>
          <w:rFonts w:cs="Arial"/>
          <w:sz w:val="20"/>
          <w:szCs w:val="20"/>
        </w:rPr>
      </w:pPr>
      <w:r>
        <w:rPr>
          <w:rFonts w:cs="Arial"/>
          <w:sz w:val="20"/>
          <w:szCs w:val="20"/>
        </w:rPr>
        <w:t>Četrti</w:t>
      </w:r>
      <w:r w:rsidR="00DA238A">
        <w:rPr>
          <w:rFonts w:cs="Arial"/>
          <w:sz w:val="20"/>
          <w:szCs w:val="20"/>
        </w:rPr>
        <w:t xml:space="preserve"> odstavek velja za primere, ko iz izbranih obvestil in podatkov izhaja</w:t>
      </w:r>
      <w:r w:rsidR="003029FA">
        <w:rPr>
          <w:rFonts w:cs="Arial"/>
          <w:sz w:val="20"/>
          <w:szCs w:val="20"/>
        </w:rPr>
        <w:t xml:space="preserve"> oziroma se lahko glede na dosegljive podatke domneva</w:t>
      </w:r>
      <w:r w:rsidR="00DA238A">
        <w:rPr>
          <w:rFonts w:cs="Arial"/>
          <w:sz w:val="20"/>
          <w:szCs w:val="20"/>
        </w:rPr>
        <w:t>, da storilec ne razume</w:t>
      </w:r>
      <w:r w:rsidR="003029FA">
        <w:rPr>
          <w:rFonts w:cs="Arial"/>
          <w:sz w:val="20"/>
          <w:szCs w:val="20"/>
        </w:rPr>
        <w:t xml:space="preserve"> </w:t>
      </w:r>
      <w:r w:rsidR="00DA238A">
        <w:rPr>
          <w:rFonts w:cs="Arial"/>
          <w:sz w:val="20"/>
          <w:szCs w:val="20"/>
        </w:rPr>
        <w:t>slovenskega jezika.</w:t>
      </w:r>
      <w:r w:rsidR="003029FA">
        <w:rPr>
          <w:rFonts w:cs="Arial"/>
          <w:sz w:val="20"/>
          <w:szCs w:val="20"/>
        </w:rPr>
        <w:t xml:space="preserve"> Če z mednarodno pogodbo ni določeno drugače, mora biti pisno obvestilo o prekršku v takem primeru sestavljeno v jeziku dokumenta o registraciji motornega vozila, če je na voljo, sicer pa v enem od uradnih jezikov države članice registracije motornega vozila, s katerim je bil storjen prekršek (torej v jeziku, ki ga storilec razume). V istem jeziku lahko storilec pošlje svoj odgovor.</w:t>
      </w:r>
    </w:p>
    <w:p w14:paraId="7E1EAFFF" w14:textId="77777777" w:rsidR="009732AA" w:rsidRDefault="009732AA" w:rsidP="007E796B">
      <w:pPr>
        <w:shd w:val="clear" w:color="auto" w:fill="FFFFFF"/>
        <w:overflowPunct/>
        <w:autoSpaceDE/>
        <w:autoSpaceDN/>
        <w:adjustRightInd/>
        <w:textAlignment w:val="auto"/>
        <w:rPr>
          <w:rFonts w:cs="Arial"/>
          <w:sz w:val="20"/>
          <w:szCs w:val="20"/>
        </w:rPr>
      </w:pPr>
    </w:p>
    <w:p w14:paraId="7A52CB69" w14:textId="77777777" w:rsidR="007E796B" w:rsidRDefault="007E796B" w:rsidP="007E796B">
      <w:pPr>
        <w:shd w:val="clear" w:color="auto" w:fill="FFFFFF"/>
        <w:overflowPunct/>
        <w:autoSpaceDE/>
        <w:autoSpaceDN/>
        <w:adjustRightInd/>
        <w:textAlignment w:val="auto"/>
        <w:rPr>
          <w:rFonts w:cs="Arial"/>
          <w:sz w:val="20"/>
          <w:szCs w:val="20"/>
        </w:rPr>
      </w:pPr>
      <w:r>
        <w:rPr>
          <w:rFonts w:cs="Arial"/>
          <w:sz w:val="20"/>
          <w:szCs w:val="20"/>
        </w:rPr>
        <w:t>K 6</w:t>
      </w:r>
      <w:r w:rsidR="009522CA">
        <w:rPr>
          <w:rFonts w:cs="Arial"/>
          <w:sz w:val="20"/>
          <w:szCs w:val="20"/>
        </w:rPr>
        <w:t>7</w:t>
      </w:r>
      <w:r>
        <w:rPr>
          <w:rFonts w:cs="Arial"/>
          <w:sz w:val="20"/>
          <w:szCs w:val="20"/>
        </w:rPr>
        <w:t>. členu</w:t>
      </w:r>
    </w:p>
    <w:p w14:paraId="55526C0F" w14:textId="77777777" w:rsidR="007E796B" w:rsidRDefault="007E796B" w:rsidP="007E796B">
      <w:pPr>
        <w:shd w:val="clear" w:color="auto" w:fill="FFFFFF"/>
        <w:overflowPunct/>
        <w:autoSpaceDE/>
        <w:autoSpaceDN/>
        <w:adjustRightInd/>
        <w:textAlignment w:val="auto"/>
        <w:rPr>
          <w:rFonts w:cs="Arial"/>
          <w:sz w:val="20"/>
          <w:szCs w:val="20"/>
        </w:rPr>
      </w:pPr>
    </w:p>
    <w:p w14:paraId="56087176" w14:textId="77777777" w:rsidR="007E796B" w:rsidRDefault="00565D89" w:rsidP="007E796B">
      <w:pPr>
        <w:shd w:val="clear" w:color="auto" w:fill="FFFFFF"/>
        <w:overflowPunct/>
        <w:autoSpaceDE/>
        <w:autoSpaceDN/>
        <w:adjustRightInd/>
        <w:textAlignment w:val="auto"/>
        <w:rPr>
          <w:rFonts w:cs="Arial"/>
          <w:sz w:val="20"/>
          <w:szCs w:val="20"/>
        </w:rPr>
      </w:pPr>
      <w:r>
        <w:rPr>
          <w:rFonts w:cs="Arial"/>
          <w:sz w:val="20"/>
          <w:szCs w:val="20"/>
        </w:rPr>
        <w:t xml:space="preserve">Ta člen določa možnost, da lahko domnevni storilec prekrška na pisno obvestilo odgovori (ni pa dolžan tega storiti), in sicer v 60 dneh </w:t>
      </w:r>
      <w:r w:rsidR="00420B48">
        <w:rPr>
          <w:rFonts w:cs="Arial"/>
          <w:sz w:val="20"/>
          <w:szCs w:val="20"/>
        </w:rPr>
        <w:t>o</w:t>
      </w:r>
      <w:r w:rsidR="00941A7B">
        <w:rPr>
          <w:rFonts w:cs="Arial"/>
          <w:sz w:val="20"/>
          <w:szCs w:val="20"/>
        </w:rPr>
        <w:t>d</w:t>
      </w:r>
      <w:r w:rsidR="00420B48">
        <w:rPr>
          <w:rFonts w:cs="Arial"/>
          <w:sz w:val="20"/>
          <w:szCs w:val="20"/>
        </w:rPr>
        <w:t xml:space="preserve"> datum</w:t>
      </w:r>
      <w:r w:rsidR="00941A7B">
        <w:rPr>
          <w:rFonts w:cs="Arial"/>
          <w:sz w:val="20"/>
          <w:szCs w:val="20"/>
        </w:rPr>
        <w:t>a</w:t>
      </w:r>
      <w:r>
        <w:rPr>
          <w:rFonts w:cs="Arial"/>
          <w:sz w:val="20"/>
          <w:szCs w:val="20"/>
        </w:rPr>
        <w:t xml:space="preserve"> obvestila</w:t>
      </w:r>
      <w:r w:rsidR="006D50C9">
        <w:rPr>
          <w:rFonts w:cs="Arial"/>
          <w:sz w:val="20"/>
          <w:szCs w:val="20"/>
        </w:rPr>
        <w:t xml:space="preserve"> o prekršku na naslov organa, ki je obvestilo poslal. Če odgovora v roku ne pošlje, se bo postopek nadaljeval kot velja sicer po </w:t>
      </w:r>
      <w:r w:rsidR="00A32BAA">
        <w:rPr>
          <w:rFonts w:cs="Arial"/>
          <w:sz w:val="20"/>
          <w:szCs w:val="20"/>
        </w:rPr>
        <w:t>določbah ZP-1.</w:t>
      </w:r>
    </w:p>
    <w:p w14:paraId="1CF598EE" w14:textId="77777777" w:rsidR="006D50C9" w:rsidRDefault="006D50C9" w:rsidP="007E796B">
      <w:pPr>
        <w:shd w:val="clear" w:color="auto" w:fill="FFFFFF"/>
        <w:overflowPunct/>
        <w:autoSpaceDE/>
        <w:autoSpaceDN/>
        <w:adjustRightInd/>
        <w:textAlignment w:val="auto"/>
        <w:rPr>
          <w:rFonts w:cs="Arial"/>
          <w:sz w:val="20"/>
          <w:szCs w:val="20"/>
        </w:rPr>
      </w:pPr>
    </w:p>
    <w:p w14:paraId="14F8ACDE" w14:textId="77777777" w:rsidR="006D50C9" w:rsidRPr="0075704F" w:rsidRDefault="006D50C9" w:rsidP="00D53DED">
      <w:pPr>
        <w:pStyle w:val="Poglavje"/>
        <w:spacing w:before="0"/>
        <w:jc w:val="both"/>
        <w:rPr>
          <w:sz w:val="20"/>
          <w:szCs w:val="20"/>
        </w:rPr>
      </w:pPr>
      <w:r>
        <w:rPr>
          <w:sz w:val="20"/>
          <w:szCs w:val="20"/>
        </w:rPr>
        <w:t xml:space="preserve">Drugi odstavek določa, da organ, </w:t>
      </w:r>
      <w:r w:rsidRPr="0026209A">
        <w:rPr>
          <w:sz w:val="20"/>
          <w:szCs w:val="20"/>
        </w:rPr>
        <w:t>ki je pristojen za prekršek, za katerega se izvede hitri postopek</w:t>
      </w:r>
      <w:r>
        <w:rPr>
          <w:sz w:val="20"/>
          <w:szCs w:val="20"/>
        </w:rPr>
        <w:t xml:space="preserve">, po </w:t>
      </w:r>
      <w:r w:rsidRPr="0026209A">
        <w:rPr>
          <w:sz w:val="20"/>
          <w:szCs w:val="20"/>
        </w:rPr>
        <w:t>prejemu odgovora osebe oziroma po izteku roka, odloči o prekršku po določbah zakona</w:t>
      </w:r>
      <w:r>
        <w:rPr>
          <w:sz w:val="20"/>
          <w:szCs w:val="20"/>
        </w:rPr>
        <w:t>, ki ureja prekrške (upoštevaje pri tem morebitni odgovor kot izjav</w:t>
      </w:r>
      <w:r w:rsidR="00C75036">
        <w:rPr>
          <w:sz w:val="20"/>
          <w:szCs w:val="20"/>
        </w:rPr>
        <w:t>o o prekršku)</w:t>
      </w:r>
      <w:r>
        <w:rPr>
          <w:sz w:val="20"/>
          <w:szCs w:val="20"/>
        </w:rPr>
        <w:t>.</w:t>
      </w:r>
      <w:r w:rsidR="00C75036">
        <w:rPr>
          <w:sz w:val="20"/>
          <w:szCs w:val="20"/>
        </w:rPr>
        <w:t xml:space="preserve"> </w:t>
      </w:r>
    </w:p>
    <w:p w14:paraId="230C824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1EF08DB" w14:textId="77777777" w:rsidR="00D647CC" w:rsidRDefault="00D647CC" w:rsidP="0075704F">
      <w:pPr>
        <w:shd w:val="clear" w:color="auto" w:fill="FFFFFF"/>
        <w:overflowPunct/>
        <w:autoSpaceDE/>
        <w:autoSpaceDN/>
        <w:adjustRightInd/>
        <w:textAlignment w:val="auto"/>
        <w:rPr>
          <w:rFonts w:cs="Arial"/>
          <w:sz w:val="20"/>
          <w:szCs w:val="20"/>
          <w:lang w:eastAsia="ar-SA"/>
        </w:rPr>
      </w:pPr>
      <w:r>
        <w:rPr>
          <w:rFonts w:cs="Arial"/>
          <w:sz w:val="20"/>
          <w:szCs w:val="20"/>
          <w:lang w:eastAsia="ar-SA"/>
        </w:rPr>
        <w:t xml:space="preserve">K </w:t>
      </w:r>
      <w:r w:rsidR="00C45B63">
        <w:rPr>
          <w:rFonts w:cs="Arial"/>
          <w:sz w:val="20"/>
          <w:szCs w:val="20"/>
          <w:lang w:eastAsia="ar-SA"/>
        </w:rPr>
        <w:t>6</w:t>
      </w:r>
      <w:r w:rsidR="009522CA">
        <w:rPr>
          <w:rFonts w:cs="Arial"/>
          <w:sz w:val="20"/>
          <w:szCs w:val="20"/>
          <w:lang w:eastAsia="ar-SA"/>
        </w:rPr>
        <w:t>8</w:t>
      </w:r>
      <w:r>
        <w:rPr>
          <w:rFonts w:cs="Arial"/>
          <w:sz w:val="20"/>
          <w:szCs w:val="20"/>
          <w:lang w:eastAsia="ar-SA"/>
        </w:rPr>
        <w:t>. členu</w:t>
      </w:r>
    </w:p>
    <w:p w14:paraId="3A338756" w14:textId="77777777" w:rsidR="00D647CC" w:rsidRDefault="00D647CC" w:rsidP="0075704F">
      <w:pPr>
        <w:shd w:val="clear" w:color="auto" w:fill="FFFFFF"/>
        <w:overflowPunct/>
        <w:autoSpaceDE/>
        <w:autoSpaceDN/>
        <w:adjustRightInd/>
        <w:textAlignment w:val="auto"/>
        <w:rPr>
          <w:rFonts w:cs="Arial"/>
          <w:sz w:val="20"/>
          <w:szCs w:val="20"/>
          <w:lang w:eastAsia="ar-SA"/>
        </w:rPr>
      </w:pPr>
    </w:p>
    <w:p w14:paraId="65DBB68C"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lang w:eastAsia="ar-SA"/>
        </w:rPr>
        <w:t>Ta člen določa globo za upravljavca cestninskih cest in njegovo odgovorno osebo za prekrške v zvezi s cestninjenjem. Globa je med drugim predpisana za primer, da upravljavec cestninskih cest zaračunava cestnino v nasprotju z veljavnim cenikom cestnine. Ker prekrškovni postopek temelji na načelu subjektivne odgovornosti, dejanski stan omenjenega prekrška ni naveden, kadar je napačno izračunana višina cestnine zaradi napake osebja, saj je v tem primeru to objektivna odgovornost upravljavca cestninskih cest, na podlagi katere ni mogoče izrekati sankcij v skladu z zakonom, ki ureja prekrške. Za izrekanje glob po tem členu je pristojen inšpektorat, pristojen za državne ceste.</w:t>
      </w:r>
    </w:p>
    <w:p w14:paraId="38F6FD90" w14:textId="77777777" w:rsidR="0075704F" w:rsidRDefault="0075704F" w:rsidP="0075704F">
      <w:pPr>
        <w:shd w:val="clear" w:color="auto" w:fill="FFFFFF"/>
        <w:overflowPunct/>
        <w:autoSpaceDE/>
        <w:autoSpaceDN/>
        <w:adjustRightInd/>
        <w:textAlignment w:val="auto"/>
        <w:rPr>
          <w:rFonts w:cs="Arial"/>
          <w:sz w:val="20"/>
          <w:szCs w:val="20"/>
        </w:rPr>
      </w:pPr>
    </w:p>
    <w:p w14:paraId="1B043399" w14:textId="77777777" w:rsidR="000C3E05" w:rsidRDefault="000C3E05" w:rsidP="0075704F">
      <w:pPr>
        <w:shd w:val="clear" w:color="auto" w:fill="FFFFFF"/>
        <w:overflowPunct/>
        <w:autoSpaceDE/>
        <w:autoSpaceDN/>
        <w:adjustRightInd/>
        <w:textAlignment w:val="auto"/>
        <w:rPr>
          <w:rFonts w:cs="Arial"/>
          <w:sz w:val="20"/>
          <w:szCs w:val="20"/>
        </w:rPr>
      </w:pPr>
    </w:p>
    <w:p w14:paraId="0B3C3DA4" w14:textId="77777777" w:rsidR="000C3E05" w:rsidRPr="0075704F" w:rsidRDefault="000C3E05" w:rsidP="0075704F">
      <w:pPr>
        <w:shd w:val="clear" w:color="auto" w:fill="FFFFFF"/>
        <w:overflowPunct/>
        <w:autoSpaceDE/>
        <w:autoSpaceDN/>
        <w:adjustRightInd/>
        <w:textAlignment w:val="auto"/>
        <w:rPr>
          <w:rFonts w:cs="Arial"/>
          <w:sz w:val="20"/>
          <w:szCs w:val="20"/>
        </w:rPr>
      </w:pPr>
    </w:p>
    <w:p w14:paraId="766A5BF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0E2E64">
        <w:rPr>
          <w:rFonts w:cs="Arial"/>
          <w:sz w:val="20"/>
          <w:szCs w:val="20"/>
        </w:rPr>
        <w:lastRenderedPageBreak/>
        <w:t xml:space="preserve">K </w:t>
      </w:r>
      <w:r w:rsidR="009522CA">
        <w:rPr>
          <w:rFonts w:cs="Arial"/>
          <w:sz w:val="20"/>
          <w:szCs w:val="20"/>
        </w:rPr>
        <w:t>69</w:t>
      </w:r>
      <w:r w:rsidRPr="00D129F0">
        <w:rPr>
          <w:rFonts w:cs="Arial"/>
          <w:sz w:val="20"/>
          <w:szCs w:val="20"/>
        </w:rPr>
        <w:t>.</w:t>
      </w:r>
      <w:r w:rsidR="00420B48">
        <w:rPr>
          <w:rFonts w:cs="Arial"/>
          <w:sz w:val="20"/>
          <w:szCs w:val="20"/>
        </w:rPr>
        <w:t xml:space="preserve">, </w:t>
      </w:r>
      <w:r w:rsidR="000E2E64">
        <w:rPr>
          <w:rFonts w:cs="Arial"/>
          <w:sz w:val="20"/>
          <w:szCs w:val="20"/>
        </w:rPr>
        <w:t>7</w:t>
      </w:r>
      <w:r w:rsidR="009522CA">
        <w:rPr>
          <w:rFonts w:cs="Arial"/>
          <w:sz w:val="20"/>
          <w:szCs w:val="20"/>
        </w:rPr>
        <w:t>0</w:t>
      </w:r>
      <w:r w:rsidR="000E2E64">
        <w:rPr>
          <w:rFonts w:cs="Arial"/>
          <w:sz w:val="20"/>
          <w:szCs w:val="20"/>
        </w:rPr>
        <w:t>.</w:t>
      </w:r>
      <w:r w:rsidR="00420B48">
        <w:rPr>
          <w:rFonts w:cs="Arial"/>
          <w:sz w:val="20"/>
          <w:szCs w:val="20"/>
        </w:rPr>
        <w:t xml:space="preserve"> in 7</w:t>
      </w:r>
      <w:r w:rsidR="009522CA">
        <w:rPr>
          <w:rFonts w:cs="Arial"/>
          <w:sz w:val="20"/>
          <w:szCs w:val="20"/>
        </w:rPr>
        <w:t>1</w:t>
      </w:r>
      <w:r w:rsidR="00420B48">
        <w:rPr>
          <w:rFonts w:cs="Arial"/>
          <w:sz w:val="20"/>
          <w:szCs w:val="20"/>
        </w:rPr>
        <w:t>.</w:t>
      </w:r>
      <w:r w:rsidRPr="0075704F">
        <w:rPr>
          <w:rFonts w:cs="Arial"/>
          <w:sz w:val="20"/>
          <w:szCs w:val="20"/>
        </w:rPr>
        <w:t xml:space="preserve"> členu</w:t>
      </w:r>
    </w:p>
    <w:p w14:paraId="69563C9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C5E3EA6" w14:textId="77777777" w:rsidR="0075704F" w:rsidRPr="0092718A" w:rsidRDefault="0075704F" w:rsidP="0075704F">
      <w:pPr>
        <w:suppressAutoHyphens/>
        <w:outlineLvl w:val="3"/>
        <w:rPr>
          <w:rFonts w:cs="Arial"/>
          <w:sz w:val="20"/>
          <w:szCs w:val="20"/>
        </w:rPr>
      </w:pPr>
      <w:r w:rsidRPr="0092718A">
        <w:rPr>
          <w:rFonts w:cs="Arial"/>
          <w:sz w:val="20"/>
          <w:szCs w:val="20"/>
        </w:rPr>
        <w:t>V teh členih so predpisane globe za prekrške v okviru sistema cestninjenja, in sicer v zvezi s cestninjenjem z ustavljanjem, v zvezi s cestninjenjem v prostem prometnem toku in v zvezi s cestninjenjem glede na določen čas uporabe cestninske ceste.</w:t>
      </w:r>
    </w:p>
    <w:p w14:paraId="36963415" w14:textId="77777777" w:rsidR="0075704F" w:rsidRPr="0092718A" w:rsidRDefault="0075704F" w:rsidP="0075704F">
      <w:pPr>
        <w:suppressAutoHyphens/>
        <w:outlineLvl w:val="3"/>
        <w:rPr>
          <w:rFonts w:cs="Arial"/>
          <w:sz w:val="20"/>
          <w:szCs w:val="20"/>
        </w:rPr>
      </w:pPr>
    </w:p>
    <w:p w14:paraId="3B58D1EF" w14:textId="77777777" w:rsidR="0075704F" w:rsidRPr="0092718A" w:rsidRDefault="0075704F" w:rsidP="0075704F">
      <w:pPr>
        <w:suppressAutoHyphens/>
        <w:outlineLvl w:val="3"/>
        <w:rPr>
          <w:rFonts w:cs="Arial"/>
          <w:sz w:val="20"/>
          <w:szCs w:val="20"/>
        </w:rPr>
      </w:pPr>
      <w:r w:rsidRPr="0092718A">
        <w:rPr>
          <w:rFonts w:cs="Arial"/>
          <w:sz w:val="20"/>
          <w:szCs w:val="20"/>
        </w:rPr>
        <w:t>Globe za prekrške v zvezi s cestninjenjem vozil, katerih NDM presega 3.500 kg, so različno visoke glede na težo kršitve in posledico, ki izvira iz te kršitve. Pri predpisovanju glob je predlagatelj upošteval tudi gospodarsko moč kršiteljev, zato so globe, ki so predpisane za pravne osebe višje od glob, ki so predpisane za samostojne podjetnike posameznike in posameznike, ki samostojno opravljajo dejavnost. Globe so predpisane v razponu, pri čemer bo prekrškovni organ izrekel vedno najnižjo predpisano globo, sodišče pa bo imelo možnost, da bo lahko v posebej utemeljenih primerih (npr. v primeru povratništva) izreklo višjo globo od najnižje predpisane. Namen predlagatelja je z višino globe čim bolj preprečiti kršenje določb tega zakona, tako pa doseči specialni in generalni preventivni učinek kaznovanja. Iz navedenega razloga so globe predpisane za voznike, pravne osebe, samostojne podjetnike posameznike, posameznike, ki samostojno opravljajo dejavnost in odgovorne osebe pravnih subjektov. Dejstvo je, da voznik kot cestninski zavezanec načeloma ni zainteresiran za storitev prekrška v zvezi s plačilom cestnine, saj gre za subjekt, ki je zgolj zaposlen pri pravnem subjektu kot voznik, pri čemer ga mora pravni subjekt seznaniti s pravili cestninjenja in mu zagotoviti finančna sredstva s katerimi bo plačeval cestnino. V praksi se pogosto dogaja, da pravni subjekti (delodajalci) svojih zaposlenih - voznikov ne seznanijo s pravili cestninjenja in da vozniki nimajo denarja za plačilo cestnine. Neplačilo cestnine v pretežni meri ni v interesu voznika, ampak je premoženjska korist, ki se pridobi z neplačilom cestnine v interesu pravnega subjekta. Glede na navedeno je nujno, da je globa predpisana tudi za pravne subjekte in njihove odgovorne osebe. Predpisovanje glob je v pristojnosti vsake države članice EU, kar pomeni, da se vsaka država članica EU povsem samostojno odloča o višini predpisanih glob, pri čemer mora biti spoštovano načelo sorazmernosti. Kljub temu, da imajo države članice EU predpisane različne globe za prekrške v zvezi z neplačilom cestnine, je potrebno upoštevati posebno ureditev, ki jo pozna slovensko prekrškovno pravo pri plačevanju glob, to je možnost plačila polovice izrečene globe v določenem času po pravnomočnosti odločbe s katero je bila globa izrečena. Gre za unikatno ureditev, ki je druge države članice EU ne poznajo. Ob upoštevanju tega dejstva so globe, predpisane v tem zakonu, primerljive z globami v drugih državah članicah EU, pri čemer imajo nekatere države članice EU predpisane še višje globe kot jih predvideva predlog zakona. Pregled višine predpisanih glob po posameznih državah članicah EU:</w:t>
      </w:r>
    </w:p>
    <w:p w14:paraId="597AA287" w14:textId="77777777" w:rsidR="0075704F" w:rsidRPr="0092718A" w:rsidRDefault="0075704F" w:rsidP="00D53DED">
      <w:pPr>
        <w:numPr>
          <w:ilvl w:val="0"/>
          <w:numId w:val="87"/>
        </w:numPr>
        <w:tabs>
          <w:tab w:val="left" w:pos="284"/>
        </w:tabs>
        <w:suppressAutoHyphens/>
        <w:overflowPunct/>
        <w:autoSpaceDE/>
        <w:autoSpaceDN/>
        <w:adjustRightInd/>
        <w:ind w:hanging="720"/>
        <w:textAlignment w:val="auto"/>
        <w:outlineLvl w:val="3"/>
        <w:rPr>
          <w:rFonts w:cs="Arial"/>
          <w:sz w:val="20"/>
          <w:szCs w:val="20"/>
        </w:rPr>
      </w:pPr>
      <w:r w:rsidRPr="0092718A">
        <w:rPr>
          <w:rFonts w:cs="Arial"/>
          <w:sz w:val="20"/>
          <w:szCs w:val="20"/>
        </w:rPr>
        <w:t>Italija: do 6000 eurov,</w:t>
      </w:r>
    </w:p>
    <w:p w14:paraId="50B9F3AD" w14:textId="77777777" w:rsidR="0075704F" w:rsidRPr="0092718A" w:rsidRDefault="0075704F" w:rsidP="00D53DED">
      <w:pPr>
        <w:numPr>
          <w:ilvl w:val="0"/>
          <w:numId w:val="87"/>
        </w:numPr>
        <w:tabs>
          <w:tab w:val="left" w:pos="284"/>
        </w:tabs>
        <w:suppressAutoHyphens/>
        <w:overflowPunct/>
        <w:autoSpaceDE/>
        <w:autoSpaceDN/>
        <w:adjustRightInd/>
        <w:ind w:hanging="720"/>
        <w:textAlignment w:val="auto"/>
        <w:outlineLvl w:val="3"/>
        <w:rPr>
          <w:rFonts w:cs="Arial"/>
          <w:sz w:val="20"/>
          <w:szCs w:val="20"/>
        </w:rPr>
      </w:pPr>
      <w:r w:rsidRPr="0092718A">
        <w:rPr>
          <w:rFonts w:cs="Arial"/>
          <w:sz w:val="20"/>
          <w:szCs w:val="20"/>
        </w:rPr>
        <w:t>Slovaška: od 120 do 1300 eurov,</w:t>
      </w:r>
    </w:p>
    <w:p w14:paraId="08C61D80" w14:textId="77777777" w:rsidR="0075704F" w:rsidRPr="0092718A" w:rsidRDefault="0075704F" w:rsidP="00D53DED">
      <w:pPr>
        <w:numPr>
          <w:ilvl w:val="0"/>
          <w:numId w:val="87"/>
        </w:numPr>
        <w:tabs>
          <w:tab w:val="left" w:pos="284"/>
        </w:tabs>
        <w:suppressAutoHyphens/>
        <w:overflowPunct/>
        <w:autoSpaceDE/>
        <w:autoSpaceDN/>
        <w:adjustRightInd/>
        <w:ind w:left="284" w:hanging="284"/>
        <w:textAlignment w:val="auto"/>
        <w:outlineLvl w:val="3"/>
        <w:rPr>
          <w:rFonts w:cs="Arial"/>
          <w:sz w:val="20"/>
          <w:szCs w:val="20"/>
        </w:rPr>
      </w:pPr>
      <w:r w:rsidRPr="0092718A">
        <w:rPr>
          <w:rFonts w:cs="Arial"/>
          <w:sz w:val="20"/>
          <w:szCs w:val="20"/>
        </w:rPr>
        <w:t>Madžarska: od 220 do 280 eurov, če je globa plačana v 30 dneh po njenem izreku, sicer od 885 do 1110 eurov,</w:t>
      </w:r>
    </w:p>
    <w:p w14:paraId="33666F53" w14:textId="77777777" w:rsidR="0075704F" w:rsidRPr="0092718A" w:rsidRDefault="0075704F" w:rsidP="00D53DED">
      <w:pPr>
        <w:numPr>
          <w:ilvl w:val="0"/>
          <w:numId w:val="87"/>
        </w:numPr>
        <w:tabs>
          <w:tab w:val="left" w:pos="284"/>
        </w:tabs>
        <w:suppressAutoHyphens/>
        <w:overflowPunct/>
        <w:autoSpaceDE/>
        <w:autoSpaceDN/>
        <w:adjustRightInd/>
        <w:ind w:hanging="720"/>
        <w:textAlignment w:val="auto"/>
        <w:outlineLvl w:val="3"/>
        <w:rPr>
          <w:rFonts w:cs="Arial"/>
          <w:sz w:val="20"/>
          <w:szCs w:val="20"/>
        </w:rPr>
      </w:pPr>
      <w:r w:rsidRPr="0092718A">
        <w:rPr>
          <w:rFonts w:cs="Arial"/>
          <w:sz w:val="20"/>
          <w:szCs w:val="20"/>
        </w:rPr>
        <w:t>Poljska: od 375 do 750 eurov,</w:t>
      </w:r>
    </w:p>
    <w:p w14:paraId="7BC982FD" w14:textId="77777777" w:rsidR="0075704F" w:rsidRDefault="0075704F" w:rsidP="00D53DED">
      <w:pPr>
        <w:numPr>
          <w:ilvl w:val="0"/>
          <w:numId w:val="87"/>
        </w:numPr>
        <w:tabs>
          <w:tab w:val="left" w:pos="284"/>
        </w:tabs>
        <w:suppressAutoHyphens/>
        <w:overflowPunct/>
        <w:autoSpaceDE/>
        <w:autoSpaceDN/>
        <w:adjustRightInd/>
        <w:ind w:hanging="720"/>
        <w:textAlignment w:val="auto"/>
        <w:outlineLvl w:val="3"/>
        <w:rPr>
          <w:rFonts w:cs="Arial"/>
          <w:sz w:val="20"/>
          <w:szCs w:val="20"/>
        </w:rPr>
      </w:pPr>
      <w:r w:rsidRPr="0092718A">
        <w:rPr>
          <w:rFonts w:cs="Arial"/>
          <w:sz w:val="20"/>
          <w:szCs w:val="20"/>
        </w:rPr>
        <w:t>Romunija: od 280 do 1000 eurov.</w:t>
      </w:r>
    </w:p>
    <w:p w14:paraId="7CB31AD1" w14:textId="77777777" w:rsidR="00717289" w:rsidRDefault="00717289" w:rsidP="00717289">
      <w:pPr>
        <w:tabs>
          <w:tab w:val="left" w:pos="284"/>
        </w:tabs>
        <w:suppressAutoHyphens/>
        <w:overflowPunct/>
        <w:autoSpaceDE/>
        <w:autoSpaceDN/>
        <w:adjustRightInd/>
        <w:jc w:val="left"/>
        <w:textAlignment w:val="auto"/>
        <w:outlineLvl w:val="3"/>
        <w:rPr>
          <w:rFonts w:cs="Arial"/>
          <w:sz w:val="20"/>
          <w:szCs w:val="20"/>
        </w:rPr>
      </w:pPr>
    </w:p>
    <w:p w14:paraId="7E18CE51" w14:textId="77777777" w:rsidR="0075704F"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Dejstvo je, da tovorna vozila pretežno opravljajo komercialno dejavnost s ciljem ustvarjanja čim večjega dobička ali zniževanja stroškov poslovanja, zato predlagatelj zakona utemeljeno pričakuje dejanske poskuse izogibanju plačilu cestnine ali druga ravnanja, ki so opredeljena kot kršitev cestninskih zavezancev, ki uporabijo storitev upravljavca cestninskih cest, to je vožnjo po cestah, ki so zgrajene v skladu s sodobnimi standardi gradnje in varnosti ter se zato po statističnih podatkih uvrščajo med prometno najvarnejše ceste. Iz navedenih razlogov in ker je cestnina plačilo nadomestila za uporabo ceste v upravljanju upravljavca cestninskih cest, pri čemer se s prihodki iz cestnin krijejo že najeta posojila za gradnjo cestninskih cest ter redno vzdrževanje in druge naložbe v omenjeno infrastrukturo, je predpisana globa po mnenju predlagatelja povsem utemeljena, še zlasti z vidika povzročanja škode s tovornimi vozili. Po strokovnih raziskavah namreč povzročajo približno 20.000-krat večjo škodo na cestni infrastrukturi v primerjavi z osebnimi vozili.</w:t>
      </w:r>
    </w:p>
    <w:p w14:paraId="18AFE626" w14:textId="77777777" w:rsidR="00717289" w:rsidRPr="0075704F" w:rsidRDefault="00717289" w:rsidP="0075704F">
      <w:pPr>
        <w:shd w:val="clear" w:color="auto" w:fill="FFFFFF"/>
        <w:overflowPunct/>
        <w:autoSpaceDE/>
        <w:autoSpaceDN/>
        <w:adjustRightInd/>
        <w:textAlignment w:val="auto"/>
        <w:rPr>
          <w:rFonts w:cs="Arial"/>
          <w:sz w:val="20"/>
          <w:szCs w:val="20"/>
        </w:rPr>
      </w:pPr>
    </w:p>
    <w:p w14:paraId="2F1D08DC" w14:textId="77777777" w:rsidR="00A06987" w:rsidRDefault="00717289" w:rsidP="00717289">
      <w:pPr>
        <w:tabs>
          <w:tab w:val="left" w:pos="284"/>
        </w:tabs>
        <w:suppressAutoHyphens/>
        <w:overflowPunct/>
        <w:autoSpaceDE/>
        <w:autoSpaceDN/>
        <w:adjustRightInd/>
        <w:textAlignment w:val="auto"/>
        <w:outlineLvl w:val="3"/>
        <w:rPr>
          <w:rFonts w:cs="Arial"/>
          <w:sz w:val="20"/>
          <w:szCs w:val="20"/>
        </w:rPr>
      </w:pPr>
      <w:r w:rsidRPr="004935A5">
        <w:rPr>
          <w:rFonts w:cs="Arial"/>
          <w:sz w:val="20"/>
          <w:szCs w:val="20"/>
        </w:rPr>
        <w:t>Pri dosedanjem izvajanju ureditve na področju cestninjenja se je zaznalo, da prihaja zlasti pri domačih prevoznikih do največ kršitev, povezanih z neustrezno nastavitvijo cestninskega razreda na OBU napravi. Pri ugotavljanju vzrokov za to s</w:t>
      </w:r>
      <w:r w:rsidR="00716320" w:rsidRPr="004935A5">
        <w:rPr>
          <w:rFonts w:cs="Arial"/>
          <w:sz w:val="20"/>
          <w:szCs w:val="20"/>
        </w:rPr>
        <w:t>e</w:t>
      </w:r>
      <w:r w:rsidRPr="004935A5">
        <w:rPr>
          <w:rFonts w:cs="Arial"/>
          <w:sz w:val="20"/>
          <w:szCs w:val="20"/>
        </w:rPr>
        <w:t xml:space="preserve"> </w:t>
      </w:r>
      <w:r w:rsidR="00716320" w:rsidRPr="004935A5">
        <w:rPr>
          <w:rFonts w:cs="Arial"/>
          <w:sz w:val="20"/>
          <w:szCs w:val="20"/>
        </w:rPr>
        <w:t xml:space="preserve">je </w:t>
      </w:r>
      <w:r w:rsidRPr="004935A5">
        <w:rPr>
          <w:rFonts w:cs="Arial"/>
          <w:sz w:val="20"/>
          <w:szCs w:val="20"/>
        </w:rPr>
        <w:t>tudi na podlagi</w:t>
      </w:r>
      <w:r w:rsidR="00716320" w:rsidRPr="004935A5">
        <w:rPr>
          <w:rFonts w:cs="Arial"/>
          <w:sz w:val="20"/>
          <w:szCs w:val="20"/>
        </w:rPr>
        <w:t xml:space="preserve"> razgovorov s predstavniki avtoprevozniških združenj ugotovilo, da do tovrstnih kršitev prihaja iz različnih razlogov, ki so največkrat povezani priklapljanjem oziroma odklapljanjem različnih priklopnikov (zaradi česar se spremeni število osi, ki posledično vpliva na cestninski razred vozila), odvozi vozil na servisiranje (ponastavljanje naprave s strani serviserjev, odklopi priklopnih vozil), menjavo tovornih vozil med vozniki (npr. zaradi delovnih potreb, v času dopustov, bolniških odsotnosti). V večini primerov gre za nenamerne kršitve in temu </w:t>
      </w:r>
      <w:r w:rsidR="00716320" w:rsidRPr="004935A5">
        <w:rPr>
          <w:rFonts w:cs="Arial"/>
          <w:sz w:val="20"/>
          <w:szCs w:val="20"/>
        </w:rPr>
        <w:lastRenderedPageBreak/>
        <w:t>pritrjuje tudi upravljavec cestninskih cest, ki se vsakodnevno sooča s klici avtoprevoznikov zaradi izdanih plačilnih nalogov zaradi neustrezne nastavitve cestninskega razreda vozila nad 3.500 kg NDM. Ob upoštevanju primerljive pravne ureditve se predlaga znižanje globe za tovrstne kršitve iz sedanjih 800 eurov na 400 eurov</w:t>
      </w:r>
      <w:r w:rsidRPr="004935A5">
        <w:rPr>
          <w:rFonts w:cs="Arial"/>
          <w:sz w:val="20"/>
          <w:szCs w:val="20"/>
        </w:rPr>
        <w:t>.</w:t>
      </w:r>
      <w:r w:rsidR="00441783" w:rsidRPr="004935A5">
        <w:rPr>
          <w:rFonts w:cs="Arial"/>
          <w:sz w:val="20"/>
          <w:szCs w:val="20"/>
        </w:rPr>
        <w:t xml:space="preserve"> Ocenjuje se, da je globa še vedno ustrezno visoka in odvračilna ter primerna glede na težo kršitve, še zlasti ob upoštevanju dejstva, da OBU naprava med vožnjo voznika ne opozarja na nepravilno nastavitev števila osi in globe za tovrstni prekršek ne moremo enačiti z globo za prekrške, ki so storjeni kljub temu, da OBU naprava voznika opozarja na nepravilnost z zvočnimi in svetlobnimi znaki (npr. premalo dobroimetja na OBU napravi, nepravilno delujoča OBU naprava, nedelujoča OBU naprava). Poleg tega je novo predlagana globa (400 eurov) za kršitev, povezano z neustreznim cestninskim razredom vozila, primerljiva (sicer nekoliko višja zaradi izvajanja komercialnega prevoza) z globo, ki je predpisana za cestninskega zavezanca, ki kupi za vozilo elektronsko vinjeto neustreznega cestninskega razreda (300 eurov; npr. elektronsko vinjeto 2A za vozilo cestninskega razreda 2B).</w:t>
      </w:r>
      <w:r w:rsidR="00441783">
        <w:rPr>
          <w:rFonts w:cs="Arial"/>
          <w:sz w:val="20"/>
          <w:szCs w:val="20"/>
        </w:rPr>
        <w:t xml:space="preserve"> </w:t>
      </w:r>
    </w:p>
    <w:p w14:paraId="07E9BD96" w14:textId="77777777" w:rsidR="00A06987" w:rsidRDefault="00A06987" w:rsidP="00717289">
      <w:pPr>
        <w:tabs>
          <w:tab w:val="left" w:pos="284"/>
        </w:tabs>
        <w:suppressAutoHyphens/>
        <w:overflowPunct/>
        <w:autoSpaceDE/>
        <w:autoSpaceDN/>
        <w:adjustRightInd/>
        <w:textAlignment w:val="auto"/>
        <w:outlineLvl w:val="3"/>
        <w:rPr>
          <w:rFonts w:cs="Arial"/>
          <w:sz w:val="20"/>
          <w:szCs w:val="20"/>
        </w:rPr>
      </w:pPr>
    </w:p>
    <w:p w14:paraId="2D1AD8EB" w14:textId="77777777" w:rsidR="00A06987" w:rsidRPr="00A06987" w:rsidRDefault="00737598" w:rsidP="00A06987">
      <w:pPr>
        <w:tabs>
          <w:tab w:val="left" w:pos="284"/>
        </w:tabs>
        <w:suppressAutoHyphens/>
        <w:overflowPunct/>
        <w:autoSpaceDE/>
        <w:autoSpaceDN/>
        <w:adjustRightInd/>
        <w:textAlignment w:val="auto"/>
        <w:outlineLvl w:val="3"/>
        <w:rPr>
          <w:rFonts w:cs="Arial"/>
          <w:sz w:val="20"/>
          <w:szCs w:val="20"/>
        </w:rPr>
      </w:pPr>
      <w:r>
        <w:rPr>
          <w:rFonts w:cs="Arial"/>
          <w:sz w:val="20"/>
          <w:szCs w:val="20"/>
        </w:rPr>
        <w:t>Glede na opis dispozicije prekrška</w:t>
      </w:r>
      <w:r w:rsidR="00A06987" w:rsidRPr="00A06987">
        <w:rPr>
          <w:rFonts w:cs="Arial"/>
          <w:sz w:val="20"/>
          <w:szCs w:val="20"/>
        </w:rPr>
        <w:t xml:space="preserve"> </w:t>
      </w:r>
      <w:r>
        <w:rPr>
          <w:rFonts w:cs="Arial"/>
          <w:sz w:val="20"/>
          <w:szCs w:val="20"/>
        </w:rPr>
        <w:t>gre za t. i. kolektivni prekršek, kar pomeni, da je ravnanje v zakonu opisano</w:t>
      </w:r>
      <w:r w:rsidRPr="00737598">
        <w:rPr>
          <w:rFonts w:cs="Arial"/>
          <w:sz w:val="20"/>
          <w:szCs w:val="20"/>
        </w:rPr>
        <w:t xml:space="preserve"> tako, da pojmovno zajema niz dejavnosti oziroma ponavljajočih se ravnanj storilca</w:t>
      </w:r>
      <w:r w:rsidR="00C7548B">
        <w:rPr>
          <w:rFonts w:cs="Arial"/>
          <w:sz w:val="20"/>
          <w:szCs w:val="20"/>
        </w:rPr>
        <w:t xml:space="preserve">, kar kaže tudi uporabljena oblika glagola </w:t>
      </w:r>
      <w:r>
        <w:rPr>
          <w:rFonts w:cs="Arial"/>
          <w:sz w:val="20"/>
          <w:szCs w:val="20"/>
        </w:rPr>
        <w:t xml:space="preserve">uporabljati </w:t>
      </w:r>
      <w:r w:rsidR="00C7548B">
        <w:rPr>
          <w:rFonts w:cs="Arial"/>
          <w:sz w:val="20"/>
          <w:szCs w:val="20"/>
        </w:rPr>
        <w:t xml:space="preserve">v nedovršni obliki </w:t>
      </w:r>
      <w:r>
        <w:rPr>
          <w:rFonts w:cs="Arial"/>
          <w:sz w:val="20"/>
          <w:szCs w:val="20"/>
        </w:rPr>
        <w:t>''uporablja''</w:t>
      </w:r>
      <w:r w:rsidR="00A06987" w:rsidRPr="00A06987">
        <w:rPr>
          <w:rFonts w:cs="Arial"/>
          <w:sz w:val="20"/>
          <w:szCs w:val="20"/>
        </w:rPr>
        <w:t>. G</w:t>
      </w:r>
      <w:r w:rsidR="00C7548B">
        <w:rPr>
          <w:rFonts w:cs="Arial"/>
          <w:sz w:val="20"/>
          <w:szCs w:val="20"/>
        </w:rPr>
        <w:t xml:space="preserve">re </w:t>
      </w:r>
      <w:r w:rsidR="00A06987" w:rsidRPr="00A06987">
        <w:rPr>
          <w:rFonts w:cs="Arial"/>
          <w:sz w:val="20"/>
          <w:szCs w:val="20"/>
        </w:rPr>
        <w:t>za kršiteljem ''prijaznej</w:t>
      </w:r>
      <w:r w:rsidR="00C7548B">
        <w:rPr>
          <w:rFonts w:cs="Arial"/>
          <w:sz w:val="20"/>
          <w:szCs w:val="20"/>
        </w:rPr>
        <w:t>šo'' obliko prekrška, ki pa o</w:t>
      </w:r>
      <w:r w:rsidR="00A06987" w:rsidRPr="00A06987">
        <w:rPr>
          <w:rFonts w:cs="Arial"/>
          <w:sz w:val="20"/>
          <w:szCs w:val="20"/>
        </w:rPr>
        <w:t>b upoštevanju ustavnega načela sorazmernosti ne sme imeti napačne sporočilnosti za naslovljence</w:t>
      </w:r>
      <w:r w:rsidR="000A7459">
        <w:rPr>
          <w:rFonts w:cs="Arial"/>
          <w:sz w:val="20"/>
          <w:szCs w:val="20"/>
        </w:rPr>
        <w:t xml:space="preserve"> in mora še vedno imeti odvračalni učinek. V tej zvezi je določena časovna omejitev na koledarski dan</w:t>
      </w:r>
      <w:r w:rsidR="00A06987" w:rsidRPr="00A06987">
        <w:rPr>
          <w:rFonts w:cs="Arial"/>
          <w:sz w:val="20"/>
          <w:szCs w:val="20"/>
        </w:rPr>
        <w:t>. Ker lahko v istem</w:t>
      </w:r>
      <w:r w:rsidR="000A7459">
        <w:rPr>
          <w:rFonts w:cs="Arial"/>
          <w:sz w:val="20"/>
          <w:szCs w:val="20"/>
        </w:rPr>
        <w:t xml:space="preserve"> koledarskem</w:t>
      </w:r>
      <w:r w:rsidR="00A06987" w:rsidRPr="00A06987">
        <w:rPr>
          <w:rFonts w:cs="Arial"/>
          <w:sz w:val="20"/>
          <w:szCs w:val="20"/>
        </w:rPr>
        <w:t xml:space="preserve"> dnevu vozilo uporablja več voznikov, se vsak posameznik kaznuje za tisti prekršek, ki ga je storil v času vožnje glede na izpis podatkov iz tahografa oziroma tahografskega vložka tega koledarskega dne</w:t>
      </w:r>
      <w:r w:rsidR="000A7459">
        <w:rPr>
          <w:rFonts w:cs="Arial"/>
          <w:sz w:val="20"/>
          <w:szCs w:val="20"/>
        </w:rPr>
        <w:t xml:space="preserve"> (načelo subjektivne odgovornosti)</w:t>
      </w:r>
      <w:r w:rsidR="00A06987" w:rsidRPr="00A06987">
        <w:rPr>
          <w:rFonts w:cs="Arial"/>
          <w:sz w:val="20"/>
          <w:szCs w:val="20"/>
        </w:rPr>
        <w:t>.</w:t>
      </w:r>
    </w:p>
    <w:p w14:paraId="7A007666" w14:textId="77777777" w:rsidR="00A06987" w:rsidRPr="00A06987" w:rsidRDefault="00A06987" w:rsidP="00A06987">
      <w:pPr>
        <w:tabs>
          <w:tab w:val="left" w:pos="284"/>
        </w:tabs>
        <w:suppressAutoHyphens/>
        <w:overflowPunct/>
        <w:autoSpaceDE/>
        <w:autoSpaceDN/>
        <w:adjustRightInd/>
        <w:textAlignment w:val="auto"/>
        <w:outlineLvl w:val="3"/>
        <w:rPr>
          <w:rFonts w:cs="Arial"/>
          <w:sz w:val="20"/>
          <w:szCs w:val="20"/>
        </w:rPr>
      </w:pPr>
    </w:p>
    <w:p w14:paraId="7ECB2EBF" w14:textId="77777777" w:rsidR="00717289" w:rsidRPr="0092718A" w:rsidRDefault="000A7459" w:rsidP="00A06987">
      <w:pPr>
        <w:tabs>
          <w:tab w:val="left" w:pos="284"/>
        </w:tabs>
        <w:suppressAutoHyphens/>
        <w:overflowPunct/>
        <w:autoSpaceDE/>
        <w:autoSpaceDN/>
        <w:adjustRightInd/>
        <w:textAlignment w:val="auto"/>
        <w:outlineLvl w:val="3"/>
        <w:rPr>
          <w:rFonts w:cs="Arial"/>
          <w:sz w:val="20"/>
          <w:szCs w:val="20"/>
        </w:rPr>
      </w:pPr>
      <w:r>
        <w:rPr>
          <w:rFonts w:cs="Arial"/>
          <w:sz w:val="20"/>
          <w:szCs w:val="20"/>
        </w:rPr>
        <w:t>V</w:t>
      </w:r>
      <w:r w:rsidR="00A06987" w:rsidRPr="00A06987">
        <w:rPr>
          <w:rFonts w:cs="Arial"/>
          <w:sz w:val="20"/>
          <w:szCs w:val="20"/>
        </w:rPr>
        <w:t xml:space="preserve"> praktičnem primeru </w:t>
      </w:r>
      <w:r>
        <w:rPr>
          <w:rFonts w:cs="Arial"/>
          <w:sz w:val="20"/>
          <w:szCs w:val="20"/>
        </w:rPr>
        <w:t xml:space="preserve">se </w:t>
      </w:r>
      <w:r w:rsidR="00A06987" w:rsidRPr="00A06987">
        <w:rPr>
          <w:rFonts w:cs="Arial"/>
          <w:sz w:val="20"/>
          <w:szCs w:val="20"/>
        </w:rPr>
        <w:t xml:space="preserve">lahko </w:t>
      </w:r>
      <w:r>
        <w:rPr>
          <w:rFonts w:cs="Arial"/>
          <w:sz w:val="20"/>
          <w:szCs w:val="20"/>
        </w:rPr>
        <w:t xml:space="preserve">tudi </w:t>
      </w:r>
      <w:r w:rsidR="00A06987" w:rsidRPr="00A06987">
        <w:rPr>
          <w:rFonts w:cs="Arial"/>
          <w:sz w:val="20"/>
          <w:szCs w:val="20"/>
        </w:rPr>
        <w:t>zgodi, da se ugotovi kršitev že takoj na začetku koledarskega dne</w:t>
      </w:r>
      <w:r>
        <w:rPr>
          <w:rFonts w:cs="Arial"/>
          <w:sz w:val="20"/>
          <w:szCs w:val="20"/>
        </w:rPr>
        <w:t xml:space="preserve"> ter kršitelju izreče globa na samem kraju prekrška</w:t>
      </w:r>
      <w:r w:rsidR="00A06987" w:rsidRPr="00A06987">
        <w:rPr>
          <w:rFonts w:cs="Arial"/>
          <w:sz w:val="20"/>
          <w:szCs w:val="20"/>
        </w:rPr>
        <w:t>, nato pa pri nadaljnjem nadzoru ugotovi vnovična kršitev istega voznika v istem koledarskem dnevu</w:t>
      </w:r>
      <w:r w:rsidR="0075454F">
        <w:rPr>
          <w:rFonts w:cs="Arial"/>
          <w:sz w:val="20"/>
          <w:szCs w:val="20"/>
        </w:rPr>
        <w:t>.</w:t>
      </w:r>
      <w:r w:rsidR="00A06987" w:rsidRPr="00A06987">
        <w:rPr>
          <w:rFonts w:cs="Arial"/>
          <w:sz w:val="20"/>
          <w:szCs w:val="20"/>
        </w:rPr>
        <w:t xml:space="preserve"> </w:t>
      </w:r>
      <w:r w:rsidR="0075454F">
        <w:rPr>
          <w:rFonts w:cs="Arial"/>
          <w:sz w:val="20"/>
          <w:szCs w:val="20"/>
        </w:rPr>
        <w:t>V takem primeru</w:t>
      </w:r>
      <w:r>
        <w:rPr>
          <w:rFonts w:cs="Arial"/>
          <w:sz w:val="20"/>
          <w:szCs w:val="20"/>
        </w:rPr>
        <w:t xml:space="preserve"> </w:t>
      </w:r>
      <w:r w:rsidR="00A06987" w:rsidRPr="00A06987">
        <w:rPr>
          <w:rFonts w:cs="Arial"/>
          <w:sz w:val="20"/>
          <w:szCs w:val="20"/>
        </w:rPr>
        <w:t>se posameznik</w:t>
      </w:r>
      <w:r w:rsidR="0075454F">
        <w:rPr>
          <w:rFonts w:cs="Arial"/>
          <w:sz w:val="20"/>
          <w:szCs w:val="20"/>
        </w:rPr>
        <w:t>u izreče globa</w:t>
      </w:r>
      <w:r w:rsidR="00A06987" w:rsidRPr="00A06987">
        <w:rPr>
          <w:rFonts w:cs="Arial"/>
          <w:sz w:val="20"/>
          <w:szCs w:val="20"/>
        </w:rPr>
        <w:t xml:space="preserve"> tudi za vsak nadaljnji prekršek, ki ga stori istega koledarskeg</w:t>
      </w:r>
      <w:r>
        <w:rPr>
          <w:rFonts w:cs="Arial"/>
          <w:sz w:val="20"/>
          <w:szCs w:val="20"/>
        </w:rPr>
        <w:t xml:space="preserve">a dne </w:t>
      </w:r>
      <w:r w:rsidR="0075454F">
        <w:rPr>
          <w:rFonts w:cs="Arial"/>
          <w:sz w:val="20"/>
          <w:szCs w:val="20"/>
        </w:rPr>
        <w:t xml:space="preserve"> Uporaba kolektivnega prekrška v tem primeru ne pride v poštev</w:t>
      </w:r>
      <w:r w:rsidR="00F066B7">
        <w:rPr>
          <w:rFonts w:cs="Arial"/>
          <w:sz w:val="20"/>
          <w:szCs w:val="20"/>
        </w:rPr>
        <w:t>, saj sta bili ugotovljeni</w:t>
      </w:r>
      <w:r w:rsidR="00D929CD">
        <w:rPr>
          <w:rFonts w:cs="Arial"/>
          <w:sz w:val="20"/>
          <w:szCs w:val="20"/>
        </w:rPr>
        <w:t xml:space="preserve"> tako</w:t>
      </w:r>
      <w:r w:rsidR="003F4F39">
        <w:rPr>
          <w:rFonts w:cs="Arial"/>
          <w:sz w:val="20"/>
          <w:szCs w:val="20"/>
        </w:rPr>
        <w:t xml:space="preserve"> protipravnost ravnanja oziroma</w:t>
      </w:r>
      <w:r w:rsidR="00D929CD">
        <w:rPr>
          <w:rFonts w:cs="Arial"/>
          <w:sz w:val="20"/>
          <w:szCs w:val="20"/>
        </w:rPr>
        <w:t xml:space="preserve"> kršitev</w:t>
      </w:r>
      <w:r w:rsidR="00A55893">
        <w:rPr>
          <w:rFonts w:cs="Arial"/>
          <w:sz w:val="20"/>
          <w:szCs w:val="20"/>
        </w:rPr>
        <w:t>,</w:t>
      </w:r>
      <w:r w:rsidR="00D929CD">
        <w:rPr>
          <w:rFonts w:cs="Arial"/>
          <w:sz w:val="20"/>
          <w:szCs w:val="20"/>
        </w:rPr>
        <w:t xml:space="preserve"> kot</w:t>
      </w:r>
      <w:r w:rsidR="00A55893">
        <w:rPr>
          <w:rFonts w:cs="Arial"/>
          <w:sz w:val="20"/>
          <w:szCs w:val="20"/>
        </w:rPr>
        <w:t xml:space="preserve"> tudi</w:t>
      </w:r>
      <w:r w:rsidR="00D929CD">
        <w:rPr>
          <w:rFonts w:cs="Arial"/>
          <w:sz w:val="20"/>
          <w:szCs w:val="20"/>
        </w:rPr>
        <w:t xml:space="preserve"> </w:t>
      </w:r>
      <w:r w:rsidR="0075454F">
        <w:rPr>
          <w:rFonts w:cs="Arial"/>
          <w:sz w:val="20"/>
          <w:szCs w:val="20"/>
        </w:rPr>
        <w:t>odgovornost</w:t>
      </w:r>
      <w:r w:rsidR="00A55893">
        <w:rPr>
          <w:rFonts w:cs="Arial"/>
          <w:sz w:val="20"/>
          <w:szCs w:val="20"/>
        </w:rPr>
        <w:t xml:space="preserve"> kršitelja za prekršek</w:t>
      </w:r>
      <w:r w:rsidR="00F066B7">
        <w:rPr>
          <w:rFonts w:cs="Arial"/>
          <w:sz w:val="20"/>
          <w:szCs w:val="20"/>
        </w:rPr>
        <w:t xml:space="preserve">. </w:t>
      </w:r>
      <w:r w:rsidR="003F4F39">
        <w:rPr>
          <w:rFonts w:cs="Arial"/>
          <w:sz w:val="20"/>
          <w:szCs w:val="20"/>
        </w:rPr>
        <w:t xml:space="preserve">Ne glede na to, da </w:t>
      </w:r>
      <w:r w:rsidR="0069448D">
        <w:rPr>
          <w:rFonts w:cs="Arial"/>
          <w:sz w:val="20"/>
          <w:szCs w:val="20"/>
        </w:rPr>
        <w:t xml:space="preserve">za pravilno pravno opredelitev </w:t>
      </w:r>
      <w:r w:rsidR="00427AE6">
        <w:rPr>
          <w:rFonts w:cs="Arial"/>
          <w:sz w:val="20"/>
          <w:szCs w:val="20"/>
        </w:rPr>
        <w:t xml:space="preserve">kolektivnega prekrška </w:t>
      </w:r>
      <w:r w:rsidR="0069448D">
        <w:rPr>
          <w:rFonts w:cs="Arial"/>
          <w:sz w:val="20"/>
          <w:szCs w:val="20"/>
        </w:rPr>
        <w:t>ni pomembno, ali so posamezne kršitve časovno povezane ali ne, gre v tem primeru</w:t>
      </w:r>
      <w:r w:rsidR="005F3A38">
        <w:rPr>
          <w:rFonts w:cs="Arial"/>
          <w:sz w:val="20"/>
          <w:szCs w:val="20"/>
        </w:rPr>
        <w:t xml:space="preserve"> predvsem</w:t>
      </w:r>
      <w:r w:rsidR="0069448D">
        <w:rPr>
          <w:rFonts w:cs="Arial"/>
          <w:sz w:val="20"/>
          <w:szCs w:val="20"/>
        </w:rPr>
        <w:t xml:space="preserve"> za dejstvo, da je ugotovljena odgovornost storilca prekrška, ki v primeru ponov</w:t>
      </w:r>
      <w:r w:rsidR="003B30BA">
        <w:rPr>
          <w:rFonts w:cs="Arial"/>
          <w:sz w:val="20"/>
          <w:szCs w:val="20"/>
        </w:rPr>
        <w:t>ne</w:t>
      </w:r>
      <w:r w:rsidR="0069448D">
        <w:rPr>
          <w:rFonts w:cs="Arial"/>
          <w:sz w:val="20"/>
          <w:szCs w:val="20"/>
        </w:rPr>
        <w:t xml:space="preserve"> kršitve ravna z novim odnosom</w:t>
      </w:r>
      <w:r w:rsidR="00427AE6">
        <w:rPr>
          <w:rFonts w:cs="Arial"/>
          <w:sz w:val="20"/>
          <w:szCs w:val="20"/>
        </w:rPr>
        <w:t xml:space="preserve"> oziroma zavedanjem</w:t>
      </w:r>
      <w:r w:rsidR="0069448D">
        <w:rPr>
          <w:rFonts w:cs="Arial"/>
          <w:sz w:val="20"/>
          <w:szCs w:val="20"/>
        </w:rPr>
        <w:t xml:space="preserve"> do dejanja, za katerega ve ali bi moral vedeti, da je protipravno</w:t>
      </w:r>
      <w:r w:rsidR="00D929CD">
        <w:rPr>
          <w:rFonts w:cs="Arial"/>
          <w:sz w:val="20"/>
          <w:szCs w:val="20"/>
        </w:rPr>
        <w:t xml:space="preserve">.  </w:t>
      </w:r>
    </w:p>
    <w:p w14:paraId="53CD53CA"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71456B6"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7</w:t>
      </w:r>
      <w:r w:rsidR="009522CA">
        <w:rPr>
          <w:rFonts w:cs="Arial"/>
          <w:sz w:val="20"/>
          <w:szCs w:val="20"/>
        </w:rPr>
        <w:t>2</w:t>
      </w:r>
      <w:r w:rsidRPr="0075704F">
        <w:rPr>
          <w:rFonts w:cs="Arial"/>
          <w:sz w:val="20"/>
          <w:szCs w:val="20"/>
        </w:rPr>
        <w:t>. členu</w:t>
      </w:r>
    </w:p>
    <w:p w14:paraId="324F2DEE"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2A1C493" w14:textId="77777777" w:rsidR="0075704F" w:rsidRPr="0075704F" w:rsidRDefault="0075704F" w:rsidP="0075704F">
      <w:pPr>
        <w:suppressAutoHyphens/>
        <w:rPr>
          <w:rFonts w:cs="Arial"/>
          <w:sz w:val="20"/>
          <w:szCs w:val="20"/>
        </w:rPr>
      </w:pPr>
      <w:r w:rsidRPr="0092718A">
        <w:rPr>
          <w:rFonts w:cs="Arial"/>
          <w:sz w:val="20"/>
          <w:szCs w:val="20"/>
        </w:rPr>
        <w:t>Ta člen opredeljuje prekrške v zvezi z neupoštevanjem znaka, ukaza ali odredbe pooblaščene uradne osebe oziroma predpisuje globo za posameznika, ki ne ravna po znaku, ukazu oziroma odredbi pooblaščene uradne osebe. Prav tako je predpisana globa za posameznika, ki ne upošteva odredbe pooblaščene uradne osebe o izročitvi računa ali potrdila o plačilu cestnine oziroma drugih listin na vpogled. Predpisana pa je tudi globa za posameznika, ki pooblaščeni uradni osebi onemogoči fizično preveritev predpisane namestitve in uporabe elektronske naprave za cestninjenje oziroma odstranitev naprave, ki onemogoča delovanje ali povzroča nepravilno delovanje OBU naprave, naprave za cestninjenje ali naprave za nadzor cestninjenja. Dodatno sta opredeljeni tudi globi za posameznika, ki ne upošteva odredbe pooblaščene uradne osebe o izločitvi iz prometa in prepovedi nadaljnje uporabe cestninske ceste ter za posameznika, ki ne upošteva znaka pooblaščene uradne osebe, s katerim ga ta ustavlja. Pri slednji kršitvi se posamezniku izreče tudi 5 kazenskih točk.</w:t>
      </w:r>
    </w:p>
    <w:p w14:paraId="32FF0F5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DFBA769"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7</w:t>
      </w:r>
      <w:r w:rsidR="009522CA">
        <w:rPr>
          <w:rFonts w:cs="Arial"/>
          <w:sz w:val="20"/>
          <w:szCs w:val="20"/>
        </w:rPr>
        <w:t>3</w:t>
      </w:r>
      <w:r w:rsidRPr="0075704F">
        <w:rPr>
          <w:rFonts w:cs="Arial"/>
          <w:sz w:val="20"/>
          <w:szCs w:val="20"/>
        </w:rPr>
        <w:t>. členu</w:t>
      </w:r>
    </w:p>
    <w:p w14:paraId="3A52533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34E55F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Ta člen opredeljuje upravne postopke in postopke o prekrških. Določeno je, da se upravni postopki, začeti pred uveljavitvijo tega zakona, dokončajo po dosedanjih predpisih. Postopki o prekrških, ki so bili storjeni pred uveljavitvijo tega zakona, pa se dokončajo po dosedanjih predpisih, razen če je za kršitelja ta zakon milejši.</w:t>
      </w:r>
    </w:p>
    <w:p w14:paraId="6F43E1E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A3E559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7</w:t>
      </w:r>
      <w:r w:rsidR="009522CA">
        <w:rPr>
          <w:rFonts w:cs="Arial"/>
          <w:sz w:val="20"/>
          <w:szCs w:val="20"/>
        </w:rPr>
        <w:t>4</w:t>
      </w:r>
      <w:r w:rsidRPr="0075704F">
        <w:rPr>
          <w:rFonts w:cs="Arial"/>
          <w:sz w:val="20"/>
          <w:szCs w:val="20"/>
        </w:rPr>
        <w:t>. členu</w:t>
      </w:r>
    </w:p>
    <w:p w14:paraId="6465E681"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448D79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92718A">
        <w:rPr>
          <w:rFonts w:cs="Arial"/>
          <w:sz w:val="20"/>
          <w:szCs w:val="20"/>
        </w:rPr>
        <w:t xml:space="preserve">Ta člen določa izjemo pri določanju višine infrastrukturne pristojbine, in sicer določanje višine infrastrukturne pristojbine ni potrebno za cestninske ureditve, ki so že obstajale 10. junija 2008 ali za katere so bile na podlagi postopka javnih naročil prejete ponudbe ali odgovori na povabila za pogajanja v okviru postopka s pogajanji pred 10. junijem 2008. Izjema velja vse dokler te ureditve veljajo in pod </w:t>
      </w:r>
      <w:r w:rsidRPr="0092718A">
        <w:rPr>
          <w:rFonts w:cs="Arial"/>
          <w:sz w:val="20"/>
          <w:szCs w:val="20"/>
        </w:rPr>
        <w:lastRenderedPageBreak/>
        <w:t>pogojem, da se bistveno ne spremenijo način obračunavanja višine cestnine, merila za določanje cestninskih razredov, način izvajanja cestninjenja in podobno.</w:t>
      </w:r>
    </w:p>
    <w:p w14:paraId="698408A2"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94C18F4"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7</w:t>
      </w:r>
      <w:r w:rsidR="009522CA">
        <w:rPr>
          <w:rFonts w:cs="Arial"/>
          <w:sz w:val="20"/>
          <w:szCs w:val="20"/>
        </w:rPr>
        <w:t>5</w:t>
      </w:r>
      <w:r w:rsidRPr="0075704F">
        <w:rPr>
          <w:rFonts w:cs="Arial"/>
          <w:sz w:val="20"/>
          <w:szCs w:val="20"/>
        </w:rPr>
        <w:t>. členu</w:t>
      </w:r>
    </w:p>
    <w:p w14:paraId="476603E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FB0CF1F" w14:textId="77777777" w:rsidR="0075704F" w:rsidRPr="0075704F" w:rsidRDefault="0075704F" w:rsidP="0075704F">
      <w:pPr>
        <w:suppressAutoHyphens/>
        <w:rPr>
          <w:rFonts w:cs="Arial"/>
          <w:sz w:val="20"/>
          <w:szCs w:val="20"/>
        </w:rPr>
      </w:pPr>
      <w:r w:rsidRPr="00EB0CB8">
        <w:rPr>
          <w:rFonts w:cs="Arial"/>
          <w:sz w:val="20"/>
          <w:szCs w:val="20"/>
        </w:rPr>
        <w:t>Ta člen glede na dosedanjo ureditev na novo opredeljuje, kdaj je potrebna prva priprava zbirnega poročila o cestninah, ki ga mora upravljavec cestninskih cest pripraviti na osnovi prvega odstavka 2</w:t>
      </w:r>
      <w:r w:rsidR="009522CA">
        <w:rPr>
          <w:rFonts w:cs="Arial"/>
          <w:sz w:val="20"/>
          <w:szCs w:val="20"/>
        </w:rPr>
        <w:t>1</w:t>
      </w:r>
      <w:r w:rsidRPr="00EB0CB8">
        <w:rPr>
          <w:rFonts w:cs="Arial"/>
          <w:sz w:val="20"/>
          <w:szCs w:val="20"/>
        </w:rPr>
        <w:t>. člena tega</w:t>
      </w:r>
      <w:r w:rsidRPr="00EB0CB8">
        <w:rPr>
          <w:rFonts w:cs="Arial"/>
          <w:b/>
          <w:sz w:val="20"/>
          <w:szCs w:val="20"/>
        </w:rPr>
        <w:t xml:space="preserve"> </w:t>
      </w:r>
      <w:r w:rsidRPr="00EB0CB8">
        <w:rPr>
          <w:rFonts w:cs="Arial"/>
          <w:sz w:val="20"/>
          <w:szCs w:val="20"/>
        </w:rPr>
        <w:t>zakona. Določeno je, da mora upravljavec navedeno zbirno poročilo prvič pripraviti najpozneje do 15. marca 2025.</w:t>
      </w:r>
    </w:p>
    <w:p w14:paraId="2D06AB0F"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3DD2D4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7</w:t>
      </w:r>
      <w:r w:rsidR="009522CA">
        <w:rPr>
          <w:rFonts w:cs="Arial"/>
          <w:sz w:val="20"/>
          <w:szCs w:val="20"/>
        </w:rPr>
        <w:t>6</w:t>
      </w:r>
      <w:r w:rsidRPr="0075704F">
        <w:rPr>
          <w:rFonts w:cs="Arial"/>
          <w:sz w:val="20"/>
          <w:szCs w:val="20"/>
        </w:rPr>
        <w:t>. členu</w:t>
      </w:r>
    </w:p>
    <w:p w14:paraId="071EB392"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3FDB9320" w14:textId="77777777" w:rsidR="0075704F" w:rsidRPr="0075704F" w:rsidRDefault="0075704F" w:rsidP="0075704F">
      <w:pPr>
        <w:suppressAutoHyphens/>
        <w:rPr>
          <w:rFonts w:cs="Arial"/>
          <w:sz w:val="20"/>
          <w:szCs w:val="20"/>
        </w:rPr>
      </w:pPr>
      <w:r w:rsidRPr="00EB0CB8">
        <w:rPr>
          <w:rFonts w:cs="Arial"/>
          <w:sz w:val="20"/>
          <w:szCs w:val="20"/>
        </w:rPr>
        <w:t>Ta člen glede na dosedanjo ureditev na novo opredeljuje prilagoditev infrastrukturne pristojbine za vozila emisijskega razreda CO</w:t>
      </w:r>
      <w:r w:rsidRPr="00EB0CB8">
        <w:rPr>
          <w:rFonts w:cs="Arial"/>
          <w:sz w:val="20"/>
          <w:szCs w:val="20"/>
          <w:vertAlign w:val="subscript"/>
        </w:rPr>
        <w:t>2</w:t>
      </w:r>
      <w:r w:rsidRPr="00EB0CB8">
        <w:rPr>
          <w:rFonts w:cs="Arial"/>
          <w:sz w:val="20"/>
          <w:szCs w:val="20"/>
        </w:rPr>
        <w:t xml:space="preserve"> 5. Določeno je, da faktor prilagoditve infrastrukturne pristojbine za vozila emisijskega razreda CO</w:t>
      </w:r>
      <w:r w:rsidRPr="00EB0CB8">
        <w:rPr>
          <w:rFonts w:cs="Arial"/>
          <w:sz w:val="20"/>
          <w:szCs w:val="20"/>
          <w:vertAlign w:val="subscript"/>
        </w:rPr>
        <w:t>2</w:t>
      </w:r>
      <w:r w:rsidRPr="00EB0CB8">
        <w:rPr>
          <w:rFonts w:cs="Arial"/>
          <w:sz w:val="20"/>
          <w:szCs w:val="20"/>
        </w:rPr>
        <w:t xml:space="preserve"> 5 znaša od 1. januarja 2026 0,25 glede na višino infrastrukturne pristojbine, določene za vozila emisijskega razreda CO</w:t>
      </w:r>
      <w:r w:rsidRPr="00EB0CB8">
        <w:rPr>
          <w:rFonts w:cs="Arial"/>
          <w:sz w:val="20"/>
          <w:szCs w:val="20"/>
          <w:vertAlign w:val="subscript"/>
        </w:rPr>
        <w:t>2</w:t>
      </w:r>
      <w:r w:rsidRPr="00EB0CB8">
        <w:rPr>
          <w:rFonts w:cs="Arial"/>
          <w:sz w:val="20"/>
          <w:szCs w:val="20"/>
        </w:rPr>
        <w:t xml:space="preserve"> 1.</w:t>
      </w:r>
    </w:p>
    <w:p w14:paraId="65A7F71C"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77BFC7C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7</w:t>
      </w:r>
      <w:r w:rsidR="009522CA">
        <w:rPr>
          <w:rFonts w:cs="Arial"/>
          <w:sz w:val="20"/>
          <w:szCs w:val="20"/>
        </w:rPr>
        <w:t>7</w:t>
      </w:r>
      <w:r w:rsidRPr="0075704F">
        <w:rPr>
          <w:rFonts w:cs="Arial"/>
          <w:sz w:val="20"/>
          <w:szCs w:val="20"/>
        </w:rPr>
        <w:t>. členu</w:t>
      </w:r>
    </w:p>
    <w:p w14:paraId="135F4E79" w14:textId="77777777" w:rsidR="0075704F" w:rsidRPr="0075704F" w:rsidRDefault="0075704F" w:rsidP="0075704F">
      <w:pPr>
        <w:shd w:val="clear" w:color="auto" w:fill="FFFFFF"/>
        <w:overflowPunct/>
        <w:autoSpaceDE/>
        <w:autoSpaceDN/>
        <w:adjustRightInd/>
        <w:jc w:val="left"/>
        <w:textAlignment w:val="auto"/>
        <w:rPr>
          <w:rFonts w:cs="Arial"/>
          <w:sz w:val="20"/>
          <w:szCs w:val="20"/>
        </w:rPr>
      </w:pPr>
    </w:p>
    <w:p w14:paraId="4A522823"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 xml:space="preserve">Člen glede na dosedanjo ureditev na novo opredeljuje začetek uporabe dnevnih elektronskih vinjet in cenovnih razmerij med posameznimi vrstami elektronskih vinjet. Dnevna elektronska vinjeta </w:t>
      </w:r>
      <w:r w:rsidR="0047263F">
        <w:rPr>
          <w:rFonts w:cs="Arial"/>
          <w:sz w:val="20"/>
          <w:szCs w:val="20"/>
        </w:rPr>
        <w:t>in cenovna razmerja med posameznimi vrstami elektronskih vinjet, določena v sedmem odstavku 50. člena tega zakona</w:t>
      </w:r>
      <w:r w:rsidR="009D3690">
        <w:rPr>
          <w:rFonts w:cs="Arial"/>
          <w:sz w:val="20"/>
          <w:szCs w:val="20"/>
        </w:rPr>
        <w:t>,</w:t>
      </w:r>
      <w:r w:rsidR="0047263F">
        <w:rPr>
          <w:rFonts w:cs="Arial"/>
          <w:sz w:val="20"/>
          <w:szCs w:val="20"/>
        </w:rPr>
        <w:t xml:space="preserve"> se začnejo </w:t>
      </w:r>
      <w:r w:rsidRPr="00EB0CB8">
        <w:rPr>
          <w:rFonts w:cs="Arial"/>
          <w:sz w:val="20"/>
          <w:szCs w:val="20"/>
        </w:rPr>
        <w:t>uporabljati 25. marca 2030</w:t>
      </w:r>
      <w:r w:rsidR="00A84B4A">
        <w:rPr>
          <w:rFonts w:cs="Arial"/>
          <w:sz w:val="20"/>
          <w:szCs w:val="20"/>
        </w:rPr>
        <w:t>, pred tem datum pa takoj,</w:t>
      </w:r>
      <w:r w:rsidR="00A84B4A" w:rsidRPr="00A84B4A">
        <w:t xml:space="preserve"> </w:t>
      </w:r>
      <w:r w:rsidR="00A84B4A" w:rsidRPr="00A84B4A">
        <w:rPr>
          <w:rFonts w:cs="Arial"/>
          <w:sz w:val="20"/>
          <w:szCs w:val="20"/>
        </w:rPr>
        <w:t>ko začne veljati bistveno spremenjena ureditev zaračunavanja pristojbin</w:t>
      </w:r>
      <w:r w:rsidR="007F3512">
        <w:rPr>
          <w:rFonts w:cs="Arial"/>
          <w:sz w:val="20"/>
          <w:szCs w:val="20"/>
        </w:rPr>
        <w:t>.</w:t>
      </w:r>
      <w:r w:rsidR="00A84B4A">
        <w:rPr>
          <w:rFonts w:cs="Arial"/>
          <w:sz w:val="20"/>
          <w:szCs w:val="20"/>
        </w:rPr>
        <w:t xml:space="preserve"> V skladu z Direktivo (EU) 2022/362 pomeni bistveno </w:t>
      </w:r>
      <w:r w:rsidR="00A84B4A" w:rsidRPr="003636AE">
        <w:rPr>
          <w:rFonts w:cs="Arial"/>
          <w:sz w:val="20"/>
          <w:szCs w:val="20"/>
        </w:rPr>
        <w:t>spremenjena ureditev zaračunavanja pristojbin</w:t>
      </w:r>
      <w:r w:rsidR="00A84B4A">
        <w:rPr>
          <w:rFonts w:cs="Arial"/>
          <w:sz w:val="20"/>
          <w:szCs w:val="20"/>
        </w:rPr>
        <w:t xml:space="preserve"> </w:t>
      </w:r>
      <w:r w:rsidR="00A84B4A" w:rsidRPr="003636AE">
        <w:rPr>
          <w:rFonts w:cs="Arial"/>
          <w:sz w:val="20"/>
          <w:szCs w:val="20"/>
        </w:rPr>
        <w:t>ureditev zaračunavanja pristojbin, pri kateri se zaradi spremembe stopenj pristojbin v tekočem letu pričakuje povečanje prihodkov nad 10 odstotkov v primerjavi s prejšnjim obračunskim letom, brez upoštevanja učinka povečanja prometa in po popravku za stopnjo inflacije, ki se meri s spremembami v harmoniziranem indeksu cen življenjskih potrebščin Evropske unije, razen energije in nepredelanih živil, kot ga objavi Eurostat</w:t>
      </w:r>
      <w:r w:rsidR="00967B9C">
        <w:rPr>
          <w:rFonts w:cs="Arial"/>
          <w:sz w:val="20"/>
          <w:szCs w:val="20"/>
        </w:rPr>
        <w:t>.</w:t>
      </w:r>
      <w:r w:rsidR="00194534">
        <w:rPr>
          <w:rFonts w:cs="Arial"/>
          <w:sz w:val="20"/>
          <w:szCs w:val="20"/>
        </w:rPr>
        <w:t xml:space="preserve"> Direktiva</w:t>
      </w:r>
      <w:r w:rsidR="00FD5638">
        <w:rPr>
          <w:rFonts w:cs="Arial"/>
          <w:sz w:val="20"/>
          <w:szCs w:val="20"/>
        </w:rPr>
        <w:t xml:space="preserve"> torej</w:t>
      </w:r>
      <w:r w:rsidR="00194534">
        <w:rPr>
          <w:rFonts w:cs="Arial"/>
          <w:sz w:val="20"/>
          <w:szCs w:val="20"/>
        </w:rPr>
        <w:t xml:space="preserve"> določa uvedbo uporabe dnevne</w:t>
      </w:r>
      <w:r w:rsidR="001A6C08">
        <w:rPr>
          <w:rFonts w:cs="Arial"/>
          <w:sz w:val="20"/>
          <w:szCs w:val="20"/>
        </w:rPr>
        <w:t xml:space="preserve"> elektronske</w:t>
      </w:r>
      <w:r w:rsidR="00194534">
        <w:rPr>
          <w:rFonts w:cs="Arial"/>
          <w:sz w:val="20"/>
          <w:szCs w:val="20"/>
        </w:rPr>
        <w:t xml:space="preserve"> vinjete in cenovnih razmerij med posameznimi vrstami elektronsk</w:t>
      </w:r>
      <w:r w:rsidR="001A6C08">
        <w:rPr>
          <w:rFonts w:cs="Arial"/>
          <w:sz w:val="20"/>
          <w:szCs w:val="20"/>
        </w:rPr>
        <w:t>ih</w:t>
      </w:r>
      <w:r w:rsidR="00194534">
        <w:rPr>
          <w:rFonts w:cs="Arial"/>
          <w:sz w:val="20"/>
          <w:szCs w:val="20"/>
        </w:rPr>
        <w:t xml:space="preserve"> vinjet</w:t>
      </w:r>
      <w:r w:rsidR="00F936EA">
        <w:rPr>
          <w:rFonts w:cs="Arial"/>
          <w:sz w:val="20"/>
          <w:szCs w:val="20"/>
        </w:rPr>
        <w:t xml:space="preserve"> </w:t>
      </w:r>
      <w:r w:rsidR="003B43C0">
        <w:rPr>
          <w:rFonts w:cs="Arial"/>
          <w:sz w:val="20"/>
          <w:szCs w:val="20"/>
        </w:rPr>
        <w:t>s 25. marcem</w:t>
      </w:r>
      <w:r w:rsidR="001B2584">
        <w:rPr>
          <w:rFonts w:cs="Arial"/>
          <w:sz w:val="20"/>
          <w:szCs w:val="20"/>
        </w:rPr>
        <w:t xml:space="preserve"> 2030</w:t>
      </w:r>
      <w:r w:rsidR="00F936EA">
        <w:rPr>
          <w:rFonts w:cs="Arial"/>
          <w:sz w:val="20"/>
          <w:szCs w:val="20"/>
        </w:rPr>
        <w:t xml:space="preserve"> v primeru, da ne začne veljati bistveno spremenjena ure</w:t>
      </w:r>
      <w:r w:rsidR="003B43C0">
        <w:rPr>
          <w:rFonts w:cs="Arial"/>
          <w:sz w:val="20"/>
          <w:szCs w:val="20"/>
        </w:rPr>
        <w:t xml:space="preserve">ditev zaračunavanja pristojbin. Uresničitev pogoja, ki bi pomenil, da bi se začela uporabljati dnevna elektronska vinjeta in nova cenovna razmerja med posameznimi elektronskimi vinjetami že pred 25. marcem 2030 je malo verjetna in za uporabnike ne pomeni negotovosti. </w:t>
      </w:r>
      <w:r w:rsidR="001B2584">
        <w:rPr>
          <w:rFonts w:cs="Arial"/>
          <w:sz w:val="20"/>
          <w:szCs w:val="20"/>
        </w:rPr>
        <w:t xml:space="preserve">Treba je namreč upoštevati, da povišanje cen elektronskih vinjet ne vpliva le na </w:t>
      </w:r>
      <w:r w:rsidR="004951A4">
        <w:rPr>
          <w:rFonts w:cs="Arial"/>
          <w:sz w:val="20"/>
          <w:szCs w:val="20"/>
        </w:rPr>
        <w:t>rast</w:t>
      </w:r>
      <w:r w:rsidR="001B2584">
        <w:rPr>
          <w:rFonts w:cs="Arial"/>
          <w:sz w:val="20"/>
          <w:szCs w:val="20"/>
        </w:rPr>
        <w:t xml:space="preserve"> </w:t>
      </w:r>
      <w:r w:rsidR="004951A4" w:rsidRPr="003B43C0">
        <w:rPr>
          <w:rFonts w:cs="Arial"/>
          <w:sz w:val="20"/>
          <w:szCs w:val="20"/>
        </w:rPr>
        <w:t>cen življenjskih p</w:t>
      </w:r>
      <w:r w:rsidR="004951A4">
        <w:rPr>
          <w:rFonts w:cs="Arial"/>
          <w:sz w:val="20"/>
          <w:szCs w:val="20"/>
        </w:rPr>
        <w:t>otrebščin</w:t>
      </w:r>
      <w:r w:rsidR="001B2584">
        <w:rPr>
          <w:rFonts w:cs="Arial"/>
          <w:sz w:val="20"/>
          <w:szCs w:val="20"/>
        </w:rPr>
        <w:t>,</w:t>
      </w:r>
      <w:r w:rsidR="00F70C06">
        <w:rPr>
          <w:rFonts w:cs="Arial"/>
          <w:sz w:val="20"/>
          <w:szCs w:val="20"/>
        </w:rPr>
        <w:t xml:space="preserve"> zaradi česar so kakršnekoli spremembe tehtno premišljene in predhodno usklajene z različnimi deležniki,</w:t>
      </w:r>
      <w:r w:rsidR="001B2584">
        <w:rPr>
          <w:rFonts w:cs="Arial"/>
          <w:sz w:val="20"/>
          <w:szCs w:val="20"/>
        </w:rPr>
        <w:t xml:space="preserve"> temveč pomeni uvedba nove vrste elektronske vinjete in novih cenovnih razmerij za upravljavca cestninskih cest sistemske prilagoditve, ki zahtevajo določen čas</w:t>
      </w:r>
      <w:r w:rsidR="004951A4">
        <w:rPr>
          <w:rFonts w:cs="Arial"/>
          <w:sz w:val="20"/>
          <w:szCs w:val="20"/>
        </w:rPr>
        <w:t xml:space="preserve">. </w:t>
      </w:r>
      <w:r w:rsidR="00D6497B">
        <w:rPr>
          <w:rFonts w:cs="Arial"/>
          <w:sz w:val="20"/>
          <w:szCs w:val="20"/>
        </w:rPr>
        <w:t>V</w:t>
      </w:r>
      <w:r w:rsidR="00FD5638">
        <w:rPr>
          <w:rFonts w:cs="Arial"/>
          <w:sz w:val="20"/>
          <w:szCs w:val="20"/>
        </w:rPr>
        <w:t xml:space="preserve"> primeru</w:t>
      </w:r>
      <w:r w:rsidR="001B2584">
        <w:rPr>
          <w:rFonts w:cs="Arial"/>
          <w:sz w:val="20"/>
          <w:szCs w:val="20"/>
        </w:rPr>
        <w:t xml:space="preserve">, da </w:t>
      </w:r>
      <w:r w:rsidR="00FD5638">
        <w:rPr>
          <w:rFonts w:cs="Arial"/>
          <w:sz w:val="20"/>
          <w:szCs w:val="20"/>
        </w:rPr>
        <w:t>bi se</w:t>
      </w:r>
      <w:r w:rsidR="004951A4">
        <w:rPr>
          <w:rFonts w:cs="Arial"/>
          <w:sz w:val="20"/>
          <w:szCs w:val="20"/>
        </w:rPr>
        <w:t xml:space="preserve"> pogoj bistveno spremenjene </w:t>
      </w:r>
      <w:r w:rsidR="007F3512">
        <w:rPr>
          <w:rFonts w:cs="Arial"/>
          <w:sz w:val="20"/>
          <w:szCs w:val="20"/>
        </w:rPr>
        <w:t>ureditve zaračunavanja pristojbin</w:t>
      </w:r>
      <w:r w:rsidR="004951A4">
        <w:rPr>
          <w:rFonts w:cs="Arial"/>
          <w:sz w:val="20"/>
          <w:szCs w:val="20"/>
        </w:rPr>
        <w:t xml:space="preserve"> izpolnil, </w:t>
      </w:r>
      <w:r w:rsidR="00FD5638">
        <w:rPr>
          <w:rFonts w:cs="Arial"/>
          <w:sz w:val="20"/>
          <w:szCs w:val="20"/>
        </w:rPr>
        <w:t xml:space="preserve">za </w:t>
      </w:r>
      <w:r w:rsidR="004951A4">
        <w:rPr>
          <w:rFonts w:cs="Arial"/>
          <w:sz w:val="20"/>
          <w:szCs w:val="20"/>
        </w:rPr>
        <w:t xml:space="preserve">uporabnike </w:t>
      </w:r>
      <w:r w:rsidR="00F70C06">
        <w:rPr>
          <w:rFonts w:cs="Arial"/>
          <w:sz w:val="20"/>
          <w:szCs w:val="20"/>
        </w:rPr>
        <w:t xml:space="preserve">torej </w:t>
      </w:r>
      <w:r w:rsidR="00D6497B">
        <w:rPr>
          <w:rFonts w:cs="Arial"/>
          <w:sz w:val="20"/>
          <w:szCs w:val="20"/>
        </w:rPr>
        <w:t>ne pomeni takojšne spremembe</w:t>
      </w:r>
      <w:r w:rsidR="004951A4">
        <w:rPr>
          <w:rFonts w:cs="Arial"/>
          <w:sz w:val="20"/>
          <w:szCs w:val="20"/>
        </w:rPr>
        <w:t xml:space="preserve"> </w:t>
      </w:r>
      <w:r w:rsidR="001B2584">
        <w:rPr>
          <w:rFonts w:cs="Arial"/>
          <w:sz w:val="20"/>
          <w:szCs w:val="20"/>
        </w:rPr>
        <w:t xml:space="preserve">sedanje </w:t>
      </w:r>
      <w:r w:rsidR="004951A4">
        <w:rPr>
          <w:rFonts w:cs="Arial"/>
          <w:sz w:val="20"/>
          <w:szCs w:val="20"/>
        </w:rPr>
        <w:t>cestninske ureditve</w:t>
      </w:r>
      <w:r w:rsidR="00FD5638">
        <w:rPr>
          <w:rFonts w:cs="Arial"/>
          <w:sz w:val="20"/>
          <w:szCs w:val="20"/>
        </w:rPr>
        <w:t>. V tem primeru je potrebno</w:t>
      </w:r>
      <w:r w:rsidR="00807F90">
        <w:rPr>
          <w:rFonts w:cs="Arial"/>
          <w:sz w:val="20"/>
          <w:szCs w:val="20"/>
        </w:rPr>
        <w:t xml:space="preserve"> najprej</w:t>
      </w:r>
      <w:r w:rsidR="00FD5638">
        <w:rPr>
          <w:rFonts w:cs="Arial"/>
          <w:sz w:val="20"/>
          <w:szCs w:val="20"/>
        </w:rPr>
        <w:t xml:space="preserve"> spremeniti Uredbo o cestninskih cestah in cestnini, ki</w:t>
      </w:r>
      <w:r w:rsidR="00FD5638" w:rsidRPr="00FD5638">
        <w:t xml:space="preserve"> </w:t>
      </w:r>
      <w:r w:rsidR="00FD5638" w:rsidRPr="00FD5638">
        <w:rPr>
          <w:rFonts w:cs="Arial"/>
          <w:sz w:val="20"/>
          <w:szCs w:val="20"/>
        </w:rPr>
        <w:t>določa cestninske ceste v Republiki Sloveniji, cestninske razrede za plačilo cestnine, prodajno ceno elektronskih vinjet, izdajatelja elektronskih vinjet in ureja druga vprašanja, povezana s cestninj</w:t>
      </w:r>
      <w:r w:rsidR="00D6497B">
        <w:rPr>
          <w:rFonts w:cs="Arial"/>
          <w:sz w:val="20"/>
          <w:szCs w:val="20"/>
        </w:rPr>
        <w:t xml:space="preserve">enjem z elektronskimi vinjetami, v kateri bo morala vlada predvideti </w:t>
      </w:r>
      <w:r w:rsidR="00CE2FA6">
        <w:rPr>
          <w:rFonts w:cs="Arial"/>
          <w:sz w:val="20"/>
          <w:szCs w:val="20"/>
        </w:rPr>
        <w:t>in obrazložiti določitev cene</w:t>
      </w:r>
      <w:r w:rsidR="00D6497B">
        <w:rPr>
          <w:rFonts w:cs="Arial"/>
          <w:sz w:val="20"/>
          <w:szCs w:val="20"/>
        </w:rPr>
        <w:t xml:space="preserve"> dnevne el</w:t>
      </w:r>
      <w:r w:rsidR="00CE2FA6">
        <w:rPr>
          <w:rFonts w:cs="Arial"/>
          <w:sz w:val="20"/>
          <w:szCs w:val="20"/>
        </w:rPr>
        <w:t>ektronske vinjete in novih cenovnih razmerij med posameznimi vrstami elektronskih vinjet.</w:t>
      </w:r>
      <w:r w:rsidR="00807F90">
        <w:rPr>
          <w:rFonts w:cs="Arial"/>
          <w:sz w:val="20"/>
          <w:szCs w:val="20"/>
        </w:rPr>
        <w:t xml:space="preserve"> Ker je uredba splošni pravni akt</w:t>
      </w:r>
      <w:r w:rsidR="007F3512">
        <w:rPr>
          <w:rFonts w:cs="Arial"/>
          <w:sz w:val="20"/>
          <w:szCs w:val="20"/>
        </w:rPr>
        <w:t>,</w:t>
      </w:r>
      <w:r w:rsidR="00807F90">
        <w:rPr>
          <w:rFonts w:cs="Arial"/>
          <w:sz w:val="20"/>
          <w:szCs w:val="20"/>
        </w:rPr>
        <w:t xml:space="preserve"> to pomeni</w:t>
      </w:r>
      <w:r w:rsidR="00807F90" w:rsidRPr="00807F90">
        <w:t xml:space="preserve"> </w:t>
      </w:r>
      <w:r w:rsidR="00807F90">
        <w:rPr>
          <w:rFonts w:cs="Arial"/>
          <w:sz w:val="20"/>
          <w:szCs w:val="20"/>
        </w:rPr>
        <w:t>zahtevo po sodelovanju</w:t>
      </w:r>
      <w:r w:rsidR="00807F90" w:rsidRPr="00807F90">
        <w:rPr>
          <w:rFonts w:cs="Arial"/>
          <w:sz w:val="20"/>
          <w:szCs w:val="20"/>
        </w:rPr>
        <w:t xml:space="preserve"> javnosti </w:t>
      </w:r>
      <w:r w:rsidR="00807F90">
        <w:rPr>
          <w:rFonts w:cs="Arial"/>
          <w:sz w:val="20"/>
          <w:szCs w:val="20"/>
        </w:rPr>
        <w:t xml:space="preserve">v smislu </w:t>
      </w:r>
      <w:r w:rsidR="00D6497B">
        <w:rPr>
          <w:rFonts w:cs="Arial"/>
          <w:sz w:val="20"/>
          <w:szCs w:val="20"/>
        </w:rPr>
        <w:t xml:space="preserve">javne </w:t>
      </w:r>
      <w:r w:rsidR="00807F90">
        <w:rPr>
          <w:rFonts w:cs="Arial"/>
          <w:sz w:val="20"/>
          <w:szCs w:val="20"/>
        </w:rPr>
        <w:t>objave osnutka predpisa ter posledično seznanitev javnosti s spremembo pred njeno uveljavitvijo.</w:t>
      </w:r>
    </w:p>
    <w:p w14:paraId="4CDA98B0" w14:textId="77777777" w:rsidR="009522CA" w:rsidRDefault="009522CA" w:rsidP="0075704F">
      <w:pPr>
        <w:shd w:val="clear" w:color="auto" w:fill="FFFFFF"/>
        <w:overflowPunct/>
        <w:autoSpaceDE/>
        <w:autoSpaceDN/>
        <w:adjustRightInd/>
        <w:textAlignment w:val="auto"/>
        <w:rPr>
          <w:rFonts w:cs="Arial"/>
          <w:sz w:val="20"/>
          <w:szCs w:val="20"/>
        </w:rPr>
      </w:pPr>
    </w:p>
    <w:p w14:paraId="792066D5"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9522CA">
        <w:rPr>
          <w:rFonts w:cs="Arial"/>
          <w:sz w:val="20"/>
          <w:szCs w:val="20"/>
        </w:rPr>
        <w:t>78</w:t>
      </w:r>
      <w:r w:rsidRPr="0075704F">
        <w:rPr>
          <w:rFonts w:cs="Arial"/>
          <w:sz w:val="20"/>
          <w:szCs w:val="20"/>
        </w:rPr>
        <w:t>. členu</w:t>
      </w:r>
    </w:p>
    <w:p w14:paraId="6B1603D8"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69E6915" w14:textId="077A8C79" w:rsidR="0075704F"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Ta člen določa vzpostavitev registr</w:t>
      </w:r>
      <w:r w:rsidR="00626DB2">
        <w:rPr>
          <w:rFonts w:cs="Arial"/>
          <w:sz w:val="20"/>
          <w:szCs w:val="20"/>
        </w:rPr>
        <w:t>a</w:t>
      </w:r>
      <w:r w:rsidRPr="00EB0CB8">
        <w:rPr>
          <w:rFonts w:cs="Arial"/>
          <w:sz w:val="20"/>
          <w:szCs w:val="20"/>
        </w:rPr>
        <w:t xml:space="preserve"> in evidenc v okviru cestninskega sistema. Določeno je, da upravljavec cestninskih cest vzpostavi evidence iz </w:t>
      </w:r>
      <w:r w:rsidR="002D5C2E">
        <w:rPr>
          <w:rFonts w:cs="Arial"/>
          <w:sz w:val="20"/>
          <w:szCs w:val="20"/>
        </w:rPr>
        <w:t>59</w:t>
      </w:r>
      <w:r w:rsidRPr="00EB0CB8">
        <w:rPr>
          <w:rFonts w:cs="Arial"/>
          <w:sz w:val="20"/>
          <w:szCs w:val="20"/>
        </w:rPr>
        <w:t>. člena tega zakona najpozneje v šestih mesecih od uveljavitve tega zakona, ministrstvo pa vzpostavi registra iz 6</w:t>
      </w:r>
      <w:r w:rsidR="002D5C2E">
        <w:rPr>
          <w:rFonts w:cs="Arial"/>
          <w:sz w:val="20"/>
          <w:szCs w:val="20"/>
        </w:rPr>
        <w:t>2</w:t>
      </w:r>
      <w:r w:rsidRPr="00EB0CB8">
        <w:rPr>
          <w:rFonts w:cs="Arial"/>
          <w:sz w:val="20"/>
          <w:szCs w:val="20"/>
        </w:rPr>
        <w:t>. člena tega zakona najpozneje v enem letu od uveljavitve tega zakona.</w:t>
      </w:r>
    </w:p>
    <w:p w14:paraId="46322EF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E404F2A"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 xml:space="preserve">K </w:t>
      </w:r>
      <w:r w:rsidR="009522CA">
        <w:rPr>
          <w:rFonts w:cs="Arial"/>
          <w:sz w:val="20"/>
          <w:szCs w:val="20"/>
        </w:rPr>
        <w:t>79</w:t>
      </w:r>
      <w:r w:rsidRPr="0075704F">
        <w:rPr>
          <w:rFonts w:cs="Arial"/>
          <w:sz w:val="20"/>
          <w:szCs w:val="20"/>
        </w:rPr>
        <w:t>. členu</w:t>
      </w:r>
    </w:p>
    <w:p w14:paraId="5429AFC9"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5E498E54" w14:textId="3C2FF519" w:rsidR="0075704F" w:rsidRPr="0075704F"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 xml:space="preserve">Člen določa, da nadaljevanje dela komisije za odločanje o pritožbah zoper izvajanje pooblastil cestninskih nadzornikov, ki je bila imenovana na podlagi šestega odstavka </w:t>
      </w:r>
      <w:r w:rsidR="008717CC">
        <w:rPr>
          <w:rFonts w:cs="Arial"/>
          <w:sz w:val="20"/>
          <w:szCs w:val="20"/>
        </w:rPr>
        <w:t>41</w:t>
      </w:r>
      <w:r w:rsidRPr="00EB0CB8">
        <w:rPr>
          <w:rFonts w:cs="Arial"/>
          <w:sz w:val="20"/>
          <w:szCs w:val="20"/>
        </w:rPr>
        <w:t>. člena Zakona o cestninjenju, nadaljuje z delom kot nova komisija.</w:t>
      </w:r>
    </w:p>
    <w:p w14:paraId="46E62453"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60C6F01"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lastRenderedPageBreak/>
        <w:t>K 8</w:t>
      </w:r>
      <w:r w:rsidR="009522CA">
        <w:rPr>
          <w:rFonts w:cs="Arial"/>
          <w:sz w:val="20"/>
          <w:szCs w:val="20"/>
        </w:rPr>
        <w:t>0</w:t>
      </w:r>
      <w:r w:rsidRPr="0075704F">
        <w:rPr>
          <w:rFonts w:cs="Arial"/>
          <w:sz w:val="20"/>
          <w:szCs w:val="20"/>
        </w:rPr>
        <w:t>. členu</w:t>
      </w:r>
    </w:p>
    <w:p w14:paraId="260B2D97"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15E0C47D" w14:textId="449A1CA4" w:rsidR="0075704F" w:rsidRPr="00EB0CB8"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 xml:space="preserve">Ta člen določa roke za izdajo podzakonskih predpisov in splošnega akta za izvajanje javnih pooblastil. Določeno je, da vlada izda predpise iz četrtega odstavka 3. člena, prvega odstavka 4. člena, drugega, četrtega in šestega odstavka 5. člena, osmega odstavka 6. člena, 10. člena, osmega odstavka 11. člena, drugega odstavka 12. člena, četrtega odstavka 14. člena, sedmega odstavka 17. člena, prvega in drugega odstavka </w:t>
      </w:r>
      <w:r w:rsidR="002D5C2E">
        <w:rPr>
          <w:rFonts w:cs="Arial"/>
          <w:sz w:val="20"/>
          <w:szCs w:val="20"/>
        </w:rPr>
        <w:t>49</w:t>
      </w:r>
      <w:r w:rsidRPr="00EB0CB8">
        <w:rPr>
          <w:rFonts w:cs="Arial"/>
          <w:sz w:val="20"/>
          <w:szCs w:val="20"/>
        </w:rPr>
        <w:t>. člena in četrtega odstavka 5</w:t>
      </w:r>
      <w:r w:rsidR="002D5C2E">
        <w:rPr>
          <w:rFonts w:cs="Arial"/>
          <w:sz w:val="20"/>
          <w:szCs w:val="20"/>
        </w:rPr>
        <w:t>5</w:t>
      </w:r>
      <w:r w:rsidRPr="00EB0CB8">
        <w:rPr>
          <w:rFonts w:cs="Arial"/>
          <w:sz w:val="20"/>
          <w:szCs w:val="20"/>
        </w:rPr>
        <w:t>. člena</w:t>
      </w:r>
      <w:r w:rsidR="00626DB2">
        <w:rPr>
          <w:rFonts w:cs="Arial"/>
          <w:sz w:val="20"/>
          <w:szCs w:val="20"/>
        </w:rPr>
        <w:t xml:space="preserve"> tega zakona</w:t>
      </w:r>
      <w:r w:rsidR="00626DB2" w:rsidRPr="00626DB2">
        <w:t xml:space="preserve"> </w:t>
      </w:r>
      <w:r w:rsidR="00626DB2" w:rsidRPr="00626DB2">
        <w:rPr>
          <w:rFonts w:cs="Arial"/>
          <w:sz w:val="20"/>
          <w:szCs w:val="20"/>
        </w:rPr>
        <w:t>v šestih mesecih od uveljavitve tega zakona.</w:t>
      </w:r>
    </w:p>
    <w:p w14:paraId="6ADE9F96" w14:textId="77777777" w:rsidR="0075704F" w:rsidRPr="0075704F" w:rsidRDefault="0075704F" w:rsidP="0075704F">
      <w:pPr>
        <w:shd w:val="clear" w:color="auto" w:fill="FFFFFF"/>
        <w:overflowPunct/>
        <w:autoSpaceDE/>
        <w:autoSpaceDN/>
        <w:adjustRightInd/>
        <w:textAlignment w:val="auto"/>
        <w:rPr>
          <w:rFonts w:cs="Arial"/>
          <w:sz w:val="20"/>
          <w:szCs w:val="20"/>
          <w:highlight w:val="cyan"/>
        </w:rPr>
      </w:pPr>
    </w:p>
    <w:p w14:paraId="799D35D3" w14:textId="4817863C" w:rsidR="0075704F" w:rsidRPr="00EB0CB8"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Nadalje je določeno, da minister izda predpis iz petega odstavka 5</w:t>
      </w:r>
      <w:r w:rsidR="002D5C2E">
        <w:rPr>
          <w:rFonts w:cs="Arial"/>
          <w:sz w:val="20"/>
          <w:szCs w:val="20"/>
        </w:rPr>
        <w:t>3</w:t>
      </w:r>
      <w:r w:rsidRPr="00EB0CB8">
        <w:rPr>
          <w:rFonts w:cs="Arial"/>
          <w:sz w:val="20"/>
          <w:szCs w:val="20"/>
        </w:rPr>
        <w:t>. člena in druge alineje četrtega odstavka 5</w:t>
      </w:r>
      <w:r w:rsidR="007E688A">
        <w:rPr>
          <w:rFonts w:cs="Arial"/>
          <w:sz w:val="20"/>
          <w:szCs w:val="20"/>
        </w:rPr>
        <w:t>5</w:t>
      </w:r>
      <w:r w:rsidRPr="00EB0CB8">
        <w:rPr>
          <w:rFonts w:cs="Arial"/>
          <w:sz w:val="20"/>
          <w:szCs w:val="20"/>
        </w:rPr>
        <w:t>. člena</w:t>
      </w:r>
      <w:r w:rsidR="00626DB2">
        <w:rPr>
          <w:rFonts w:cs="Arial"/>
          <w:sz w:val="20"/>
          <w:szCs w:val="20"/>
        </w:rPr>
        <w:t xml:space="preserve"> tega zakona</w:t>
      </w:r>
      <w:r w:rsidRPr="00EB0CB8">
        <w:rPr>
          <w:rFonts w:cs="Arial"/>
          <w:sz w:val="20"/>
          <w:szCs w:val="20"/>
        </w:rPr>
        <w:t xml:space="preserve"> najpozneje v </w:t>
      </w:r>
      <w:r w:rsidR="004F4708">
        <w:rPr>
          <w:rFonts w:cs="Arial"/>
          <w:sz w:val="20"/>
          <w:szCs w:val="20"/>
        </w:rPr>
        <w:t>šestih mesecih</w:t>
      </w:r>
      <w:r w:rsidRPr="00EB0CB8">
        <w:rPr>
          <w:rFonts w:cs="Arial"/>
          <w:sz w:val="20"/>
          <w:szCs w:val="20"/>
        </w:rPr>
        <w:t xml:space="preserve"> od uveljavitve tega zakona.</w:t>
      </w:r>
    </w:p>
    <w:p w14:paraId="1F26D511" w14:textId="77777777" w:rsidR="0075704F" w:rsidRPr="00EB0CB8" w:rsidRDefault="0075704F" w:rsidP="0075704F">
      <w:pPr>
        <w:shd w:val="clear" w:color="auto" w:fill="FFFFFF"/>
        <w:overflowPunct/>
        <w:autoSpaceDE/>
        <w:autoSpaceDN/>
        <w:adjustRightInd/>
        <w:textAlignment w:val="auto"/>
        <w:rPr>
          <w:rFonts w:cs="Arial"/>
          <w:sz w:val="20"/>
          <w:szCs w:val="20"/>
        </w:rPr>
      </w:pPr>
    </w:p>
    <w:p w14:paraId="2FC8B8EE" w14:textId="4BC2CEF1" w:rsidR="0075704F" w:rsidRPr="0075704F"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Upravljavec cestninskih cest izda splošni akt iz 2</w:t>
      </w:r>
      <w:r w:rsidR="002D5C2E">
        <w:rPr>
          <w:rFonts w:cs="Arial"/>
          <w:sz w:val="20"/>
          <w:szCs w:val="20"/>
        </w:rPr>
        <w:t>3</w:t>
      </w:r>
      <w:r w:rsidRPr="00EB0CB8">
        <w:rPr>
          <w:rFonts w:cs="Arial"/>
          <w:sz w:val="20"/>
          <w:szCs w:val="20"/>
        </w:rPr>
        <w:t xml:space="preserve">. člena tega zakona </w:t>
      </w:r>
      <w:r w:rsidR="00626DB2" w:rsidRPr="00626DB2">
        <w:rPr>
          <w:rFonts w:cs="Arial"/>
          <w:sz w:val="20"/>
          <w:szCs w:val="20"/>
        </w:rPr>
        <w:t>v šestih mes</w:t>
      </w:r>
      <w:r w:rsidR="00626DB2">
        <w:rPr>
          <w:rFonts w:cs="Arial"/>
          <w:sz w:val="20"/>
          <w:szCs w:val="20"/>
        </w:rPr>
        <w:t>ecih od uveljavitve tega zakona</w:t>
      </w:r>
      <w:r w:rsidRPr="00EB0CB8">
        <w:rPr>
          <w:rFonts w:cs="Arial"/>
          <w:sz w:val="20"/>
          <w:szCs w:val="20"/>
        </w:rPr>
        <w:t>.</w:t>
      </w:r>
    </w:p>
    <w:p w14:paraId="426B4E7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9ACFF92"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8</w:t>
      </w:r>
      <w:r w:rsidR="009522CA">
        <w:rPr>
          <w:rFonts w:cs="Arial"/>
          <w:sz w:val="20"/>
          <w:szCs w:val="20"/>
        </w:rPr>
        <w:t>1</w:t>
      </w:r>
      <w:r w:rsidRPr="0075704F">
        <w:rPr>
          <w:rFonts w:cs="Arial"/>
          <w:sz w:val="20"/>
          <w:szCs w:val="20"/>
        </w:rPr>
        <w:t>. členu</w:t>
      </w:r>
    </w:p>
    <w:p w14:paraId="6CD5588E"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4FB33B97" w14:textId="5BABC044" w:rsidR="0075704F" w:rsidRPr="0075704F"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 xml:space="preserve">Ta člen določa, da </w:t>
      </w:r>
      <w:r w:rsidR="008717CC">
        <w:rPr>
          <w:rFonts w:cs="Arial"/>
          <w:sz w:val="20"/>
          <w:szCs w:val="20"/>
        </w:rPr>
        <w:t>z dnem uveljavitve</w:t>
      </w:r>
      <w:r w:rsidRPr="00EB0CB8">
        <w:rPr>
          <w:rFonts w:cs="Arial"/>
          <w:sz w:val="20"/>
          <w:szCs w:val="20"/>
        </w:rPr>
        <w:t xml:space="preserve"> tega zakona preneha veljati Zakon o cestninjenju (Uradni list RS, št. 24/15, 41/17, 158/20 in 159/21). Obenem je v členu določeno, da z dnem </w:t>
      </w:r>
      <w:r w:rsidR="008717CC">
        <w:rPr>
          <w:rFonts w:cs="Arial"/>
          <w:sz w:val="20"/>
          <w:szCs w:val="20"/>
        </w:rPr>
        <w:t>uveljavitve</w:t>
      </w:r>
      <w:r w:rsidRPr="00EB0CB8">
        <w:rPr>
          <w:rFonts w:cs="Arial"/>
          <w:sz w:val="20"/>
          <w:szCs w:val="20"/>
        </w:rPr>
        <w:t xml:space="preserve"> tega zakona prenehajo veljati naslednji predpisi, ki pa se do uveljavitve ustreznih predpisov na podlagi tega zakona uporabljajo še naprej, kolikor niso v nasprotju s tem zakonom: Uredba o cestninskih cestah in cestnini (</w:t>
      </w:r>
      <w:r w:rsidRPr="00EB0CB8">
        <w:rPr>
          <w:rFonts w:cs="Arial"/>
          <w:bCs/>
          <w:sz w:val="20"/>
          <w:szCs w:val="20"/>
          <w:shd w:val="clear" w:color="auto" w:fill="FFFFFF"/>
        </w:rPr>
        <w:t>Uradni list RS, št. </w:t>
      </w:r>
      <w:hyperlink r:id="rId13" w:tgtFrame="_blank" w:tooltip="Uredba o cestninskih cestah in cestnini" w:history="1">
        <w:r w:rsidRPr="00EB0CB8">
          <w:rPr>
            <w:rFonts w:cs="Arial"/>
            <w:bCs/>
            <w:sz w:val="20"/>
            <w:szCs w:val="20"/>
            <w:shd w:val="clear" w:color="auto" w:fill="FFFFFF"/>
          </w:rPr>
          <w:t>178/21</w:t>
        </w:r>
      </w:hyperlink>
      <w:r w:rsidRPr="00EB0CB8">
        <w:rPr>
          <w:rFonts w:cs="Arial"/>
          <w:bCs/>
          <w:sz w:val="20"/>
          <w:szCs w:val="20"/>
          <w:shd w:val="clear" w:color="auto" w:fill="FFFFFF"/>
        </w:rPr>
        <w:t> in </w:t>
      </w:r>
      <w:hyperlink r:id="rId14" w:tgtFrame="_blank" w:tooltip="Uredba o spremembi Uredbe o cestninskih cestah in cestnini" w:history="1">
        <w:r w:rsidRPr="00EB0CB8">
          <w:rPr>
            <w:rFonts w:cs="Arial"/>
            <w:bCs/>
            <w:sz w:val="20"/>
            <w:szCs w:val="20"/>
            <w:shd w:val="clear" w:color="auto" w:fill="FFFFFF"/>
          </w:rPr>
          <w:t>58/23</w:t>
        </w:r>
      </w:hyperlink>
      <w:r w:rsidRPr="00EB0CB8">
        <w:rPr>
          <w:rFonts w:cs="Arial"/>
          <w:sz w:val="20"/>
          <w:szCs w:val="20"/>
        </w:rPr>
        <w:t>); Uredba o cestnini za uporabo cestnega predora Karavanke (Uradni list RS, št. 14/18, 82/18, 76/19</w:t>
      </w:r>
      <w:r w:rsidR="004F174D">
        <w:rPr>
          <w:rFonts w:cs="Arial"/>
          <w:sz w:val="20"/>
          <w:szCs w:val="20"/>
        </w:rPr>
        <w:t xml:space="preserve">, 105/20, 152/20, </w:t>
      </w:r>
      <w:r w:rsidRPr="00EB0CB8">
        <w:rPr>
          <w:rFonts w:cs="Arial"/>
          <w:sz w:val="20"/>
          <w:szCs w:val="20"/>
        </w:rPr>
        <w:t>155/22</w:t>
      </w:r>
      <w:r w:rsidR="004F174D">
        <w:rPr>
          <w:rFonts w:cs="Arial"/>
          <w:sz w:val="20"/>
          <w:szCs w:val="20"/>
        </w:rPr>
        <w:t xml:space="preserve"> in 132/23</w:t>
      </w:r>
      <w:r w:rsidRPr="00EB0CB8">
        <w:rPr>
          <w:rFonts w:cs="Arial"/>
          <w:sz w:val="20"/>
          <w:szCs w:val="20"/>
        </w:rPr>
        <w:t>); Uredba o določitvi faktorjev prilagoditve višine cestnine za vozila, katerih največja dovoljena masa presega 3.500 kg (Uradni list RS, št. 77/16 in 105/20); Uredba o metodologiji za izračun stroškov cestninskih cest (Uradni list RS, št. 46/19), Pravilnik o znakih in postopku, po katerem cestninski nadzorniki ustavljajo vozila v cestnem prometu (Uradni list RS, št. 9/16); Pravilnik o službenem oblačilu, opremi in usposobljenosti cestninskih nadzornikov ter o oznakah vozil za nadzor nad cestninjenjem (</w:t>
      </w:r>
      <w:r w:rsidRPr="00EB0CB8">
        <w:rPr>
          <w:rFonts w:cs="Arial"/>
          <w:bCs/>
          <w:sz w:val="20"/>
          <w:szCs w:val="20"/>
          <w:shd w:val="clear" w:color="auto" w:fill="FFFFFF"/>
        </w:rPr>
        <w:t>Uradni list RS, št. </w:t>
      </w:r>
      <w:hyperlink r:id="rId15" w:tgtFrame="_blank" w:tooltip="Pravilnik o službenem oblačilu, službeni izkaznici, opremi in usposobljenosti cestninskih nadzornikov ter o oznakah vozil za nadzor nad cestninjenjem" w:history="1">
        <w:r w:rsidRPr="00EB0CB8">
          <w:rPr>
            <w:rFonts w:cs="Arial"/>
            <w:bCs/>
            <w:sz w:val="20"/>
            <w:szCs w:val="20"/>
            <w:shd w:val="clear" w:color="auto" w:fill="FFFFFF"/>
          </w:rPr>
          <w:t>22/16</w:t>
        </w:r>
      </w:hyperlink>
      <w:r w:rsidRPr="00EB0CB8">
        <w:rPr>
          <w:rFonts w:cs="Arial"/>
          <w:sz w:val="20"/>
          <w:szCs w:val="20"/>
        </w:rPr>
        <w:t>); Sklep o določitvi višine cestnine za vozila, katerih največja dovoljena masa presega 3.500 kg (Uradni list RS, št. 105/20); Cenik cestnine za uporabo cestninskih cest (Uradni list RS, št. 14/18, 74/18, 85/20 in 105/20) in Splošni akt o cestninjenju</w:t>
      </w:r>
      <w:r w:rsidR="004F174D">
        <w:rPr>
          <w:rFonts w:cs="Arial"/>
          <w:sz w:val="20"/>
          <w:szCs w:val="20"/>
        </w:rPr>
        <w:t xml:space="preserve"> (Uradni list RS, št. 178/21, </w:t>
      </w:r>
      <w:r w:rsidRPr="00EB0CB8">
        <w:rPr>
          <w:rFonts w:cs="Arial"/>
          <w:sz w:val="20"/>
          <w:szCs w:val="20"/>
        </w:rPr>
        <w:t>69/22</w:t>
      </w:r>
      <w:r w:rsidR="004F174D">
        <w:rPr>
          <w:rFonts w:cs="Arial"/>
          <w:sz w:val="20"/>
          <w:szCs w:val="20"/>
        </w:rPr>
        <w:t>, 82/23 in 133/23</w:t>
      </w:r>
      <w:r w:rsidRPr="00EB0CB8">
        <w:rPr>
          <w:rFonts w:cs="Arial"/>
          <w:sz w:val="20"/>
          <w:szCs w:val="20"/>
        </w:rPr>
        <w:t>).</w:t>
      </w:r>
    </w:p>
    <w:p w14:paraId="2A02016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9FB7A78"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75704F">
        <w:rPr>
          <w:rFonts w:cs="Arial"/>
          <w:sz w:val="20"/>
          <w:szCs w:val="20"/>
        </w:rPr>
        <w:t>K 8</w:t>
      </w:r>
      <w:r w:rsidR="009522CA">
        <w:rPr>
          <w:rFonts w:cs="Arial"/>
          <w:sz w:val="20"/>
          <w:szCs w:val="20"/>
        </w:rPr>
        <w:t>2</w:t>
      </w:r>
      <w:r w:rsidRPr="0075704F">
        <w:rPr>
          <w:rFonts w:cs="Arial"/>
          <w:sz w:val="20"/>
          <w:szCs w:val="20"/>
        </w:rPr>
        <w:t>. členu</w:t>
      </w:r>
    </w:p>
    <w:p w14:paraId="2F962915"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2EB2DC27" w14:textId="77777777" w:rsidR="0075704F" w:rsidRPr="0075704F" w:rsidRDefault="0075704F" w:rsidP="0075704F">
      <w:pPr>
        <w:shd w:val="clear" w:color="auto" w:fill="FFFFFF"/>
        <w:overflowPunct/>
        <w:autoSpaceDE/>
        <w:autoSpaceDN/>
        <w:adjustRightInd/>
        <w:textAlignment w:val="auto"/>
        <w:rPr>
          <w:rFonts w:cs="Arial"/>
          <w:sz w:val="20"/>
          <w:szCs w:val="20"/>
        </w:rPr>
      </w:pPr>
      <w:r w:rsidRPr="00EB0CB8">
        <w:rPr>
          <w:rFonts w:cs="Arial"/>
          <w:sz w:val="20"/>
          <w:szCs w:val="20"/>
        </w:rPr>
        <w:t>Ta člen določa vacatio legis.</w:t>
      </w:r>
    </w:p>
    <w:p w14:paraId="1EB48FA0" w14:textId="77777777" w:rsidR="0075704F" w:rsidRPr="0075704F" w:rsidRDefault="0075704F" w:rsidP="0075704F">
      <w:pPr>
        <w:shd w:val="clear" w:color="auto" w:fill="FFFFFF"/>
        <w:overflowPunct/>
        <w:autoSpaceDE/>
        <w:autoSpaceDN/>
        <w:adjustRightInd/>
        <w:textAlignment w:val="auto"/>
        <w:rPr>
          <w:rFonts w:cs="Arial"/>
          <w:sz w:val="20"/>
          <w:szCs w:val="20"/>
        </w:rPr>
      </w:pPr>
    </w:p>
    <w:p w14:paraId="0FF69D3B" w14:textId="77777777" w:rsidR="004247E7" w:rsidRDefault="004247E7" w:rsidP="005850B8">
      <w:pPr>
        <w:pStyle w:val="rta"/>
        <w:spacing w:before="0"/>
        <w:jc w:val="both"/>
        <w:rPr>
          <w:b/>
          <w:sz w:val="20"/>
          <w:szCs w:val="20"/>
        </w:rPr>
      </w:pPr>
    </w:p>
    <w:p w14:paraId="02FAAB71" w14:textId="77777777" w:rsidR="00C7283F" w:rsidRDefault="00C7283F" w:rsidP="00C7283F">
      <w:pPr>
        <w:rPr>
          <w:rFonts w:cs="Arial"/>
          <w:szCs w:val="22"/>
        </w:rPr>
      </w:pPr>
    </w:p>
    <w:p w14:paraId="7E7DA8BF" w14:textId="66FBDFAB" w:rsidR="00C7283F" w:rsidRDefault="00C7283F" w:rsidP="00C7283F">
      <w:pPr>
        <w:rPr>
          <w:rFonts w:cs="Arial"/>
          <w:szCs w:val="22"/>
        </w:rPr>
      </w:pPr>
    </w:p>
    <w:p w14:paraId="35BF96A8" w14:textId="77777777" w:rsidR="00C7283F" w:rsidRDefault="00C7283F" w:rsidP="00C7283F">
      <w:pPr>
        <w:rPr>
          <w:rFonts w:cs="Arial"/>
          <w:szCs w:val="22"/>
        </w:rPr>
      </w:pPr>
    </w:p>
    <w:p w14:paraId="12037AD5" w14:textId="77777777" w:rsidR="00C7283F" w:rsidRDefault="00C7283F" w:rsidP="00C7283F">
      <w:pPr>
        <w:rPr>
          <w:rFonts w:cs="Arial"/>
          <w:szCs w:val="22"/>
        </w:rPr>
      </w:pPr>
    </w:p>
    <w:p w14:paraId="2A8C0204" w14:textId="77777777" w:rsidR="00C7283F" w:rsidRDefault="00C7283F" w:rsidP="00C7283F">
      <w:pPr>
        <w:rPr>
          <w:rFonts w:cs="Arial"/>
          <w:szCs w:val="22"/>
        </w:rPr>
      </w:pPr>
    </w:p>
    <w:p w14:paraId="5836159D" w14:textId="77777777" w:rsidR="00C7283F" w:rsidRDefault="00C7283F" w:rsidP="00C7283F">
      <w:pPr>
        <w:rPr>
          <w:rFonts w:cs="Arial"/>
          <w:szCs w:val="22"/>
        </w:rPr>
      </w:pPr>
    </w:p>
    <w:sectPr w:rsidR="00C7283F" w:rsidSect="00CF0D9D">
      <w:pgSz w:w="11907" w:h="16840" w:code="9"/>
      <w:pgMar w:top="1417" w:right="1417" w:bottom="1417" w:left="1418" w:header="708" w:footer="708" w:gutter="0"/>
      <w:cols w:space="708"/>
      <w:docGrid w:linePitch="21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6374BA4" w16cex:dateUtc="2024-03-28T08:11:00Z"/>
  <w16cex:commentExtensible w16cex:durableId="22B23A76" w16cex:dateUtc="2024-03-28T08:24:00Z"/>
  <w16cex:commentExtensible w16cex:durableId="3FB3C15A" w16cex:dateUtc="2024-03-28T10: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541C0A" w16cid:durableId="36374BA4"/>
  <w16cid:commentId w16cid:paraId="3D6D0D84" w16cid:durableId="2DE29BD8"/>
  <w16cid:commentId w16cid:paraId="4798320C" w16cid:durableId="22B23A76"/>
  <w16cid:commentId w16cid:paraId="1BAC5267" w16cid:durableId="19EFBD6D"/>
  <w16cid:commentId w16cid:paraId="609BB51A" w16cid:durableId="3FB3C15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7B6C37" w14:textId="77777777" w:rsidR="008D1E77" w:rsidRDefault="008D1E77" w:rsidP="00443548">
      <w:r>
        <w:separator/>
      </w:r>
    </w:p>
  </w:endnote>
  <w:endnote w:type="continuationSeparator" w:id="0">
    <w:p w14:paraId="0EA1D678" w14:textId="77777777" w:rsidR="008D1E77" w:rsidRDefault="008D1E77" w:rsidP="00443548">
      <w:r>
        <w:continuationSeparator/>
      </w:r>
    </w:p>
  </w:endnote>
  <w:endnote w:type="continuationNotice" w:id="1">
    <w:p w14:paraId="260D1F67" w14:textId="77777777" w:rsidR="008D1E77" w:rsidRDefault="008D1E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866E7E" w14:textId="77777777" w:rsidR="008D1E77" w:rsidRDefault="008D1E77" w:rsidP="00443548">
      <w:r>
        <w:separator/>
      </w:r>
    </w:p>
  </w:footnote>
  <w:footnote w:type="continuationSeparator" w:id="0">
    <w:p w14:paraId="5A29BA74" w14:textId="77777777" w:rsidR="008D1E77" w:rsidRDefault="008D1E77" w:rsidP="00443548">
      <w:r>
        <w:continuationSeparator/>
      </w:r>
    </w:p>
  </w:footnote>
  <w:footnote w:type="continuationNotice" w:id="1">
    <w:p w14:paraId="54B69D4E" w14:textId="77777777" w:rsidR="008D1E77" w:rsidRDefault="008D1E77"/>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404CD"/>
    <w:multiLevelType w:val="hybridMultilevel"/>
    <w:tmpl w:val="D0EA363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9A3C4D"/>
    <w:multiLevelType w:val="hybridMultilevel"/>
    <w:tmpl w:val="5ABAE56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8C089BA6">
      <w:numFmt w:val="bullet"/>
      <w:lvlText w:val="-"/>
      <w:lvlJc w:val="left"/>
      <w:pPr>
        <w:ind w:left="2990" w:hanging="470"/>
      </w:pPr>
      <w:rPr>
        <w:rFonts w:ascii="Arial" w:eastAsia="Times New Roman" w:hAnsi="Arial" w:cs="Aria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4C60BC"/>
    <w:multiLevelType w:val="hybridMultilevel"/>
    <w:tmpl w:val="A62C8B7A"/>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6241D0"/>
    <w:multiLevelType w:val="hybridMultilevel"/>
    <w:tmpl w:val="23AE338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1F71AD3"/>
    <w:multiLevelType w:val="hybridMultilevel"/>
    <w:tmpl w:val="74F8C47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5" w15:restartNumberingAfterBreak="0">
    <w:nsid w:val="04F02C3D"/>
    <w:multiLevelType w:val="hybridMultilevel"/>
    <w:tmpl w:val="9DE25FC4"/>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5221B2F"/>
    <w:multiLevelType w:val="hybridMultilevel"/>
    <w:tmpl w:val="0FE417EE"/>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5C21318"/>
    <w:multiLevelType w:val="hybridMultilevel"/>
    <w:tmpl w:val="846C8734"/>
    <w:lvl w:ilvl="0" w:tplc="45B0F616">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F71208"/>
    <w:multiLevelType w:val="hybridMultilevel"/>
    <w:tmpl w:val="C1DEE8D6"/>
    <w:lvl w:ilvl="0" w:tplc="090693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63300BD"/>
    <w:multiLevelType w:val="hybridMultilevel"/>
    <w:tmpl w:val="DF6E1FBE"/>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683080E"/>
    <w:multiLevelType w:val="hybridMultilevel"/>
    <w:tmpl w:val="5F081214"/>
    <w:lvl w:ilvl="0" w:tplc="45B0F616">
      <w:start w:val="1"/>
      <w:numFmt w:val="bullet"/>
      <w:lvlText w:val="–"/>
      <w:lvlJc w:val="left"/>
      <w:pPr>
        <w:ind w:left="1741" w:hanging="360"/>
      </w:pPr>
      <w:rPr>
        <w:rFonts w:ascii="Arial" w:hAnsi="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1" w15:restartNumberingAfterBreak="0">
    <w:nsid w:val="0698335D"/>
    <w:multiLevelType w:val="hybridMultilevel"/>
    <w:tmpl w:val="51E8B2A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746401F"/>
    <w:multiLevelType w:val="hybridMultilevel"/>
    <w:tmpl w:val="50681AD2"/>
    <w:lvl w:ilvl="0" w:tplc="3646761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7852E97"/>
    <w:multiLevelType w:val="hybridMultilevel"/>
    <w:tmpl w:val="27D8DA7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84F679B"/>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08526058"/>
    <w:multiLevelType w:val="hybridMultilevel"/>
    <w:tmpl w:val="C6846D8C"/>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6" w15:restartNumberingAfterBreak="0">
    <w:nsid w:val="090A62E2"/>
    <w:multiLevelType w:val="hybridMultilevel"/>
    <w:tmpl w:val="690442F4"/>
    <w:lvl w:ilvl="0" w:tplc="3646761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9BF13CB"/>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0A075C51"/>
    <w:multiLevelType w:val="hybridMultilevel"/>
    <w:tmpl w:val="BC4C2FEE"/>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A494407"/>
    <w:multiLevelType w:val="hybridMultilevel"/>
    <w:tmpl w:val="F7BEFCEA"/>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AB875A5"/>
    <w:multiLevelType w:val="hybridMultilevel"/>
    <w:tmpl w:val="30964F7A"/>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AF1709E"/>
    <w:multiLevelType w:val="hybridMultilevel"/>
    <w:tmpl w:val="61DA6A08"/>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B8F2C03"/>
    <w:multiLevelType w:val="hybridMultilevel"/>
    <w:tmpl w:val="DC46E3E0"/>
    <w:lvl w:ilvl="0" w:tplc="6D1EB994">
      <w:numFmt w:val="bullet"/>
      <w:lvlText w:val="-"/>
      <w:lvlJc w:val="left"/>
      <w:pPr>
        <w:ind w:left="960" w:hanging="60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0C04260D"/>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0D551EBA"/>
    <w:multiLevelType w:val="hybridMultilevel"/>
    <w:tmpl w:val="12627ED2"/>
    <w:lvl w:ilvl="0" w:tplc="099ABBFE">
      <w:start w:val="1"/>
      <w:numFmt w:val="bullet"/>
      <w:lvlText w:val=""/>
      <w:lvlJc w:val="left"/>
      <w:pPr>
        <w:tabs>
          <w:tab w:val="num" w:pos="1080"/>
        </w:tabs>
        <w:ind w:left="1080" w:hanging="360"/>
      </w:pPr>
      <w:rPr>
        <w:rFonts w:ascii="Symbol" w:hAnsi="Symbo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0D8736D7"/>
    <w:multiLevelType w:val="hybridMultilevel"/>
    <w:tmpl w:val="2C32D2AA"/>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9423B7"/>
    <w:multiLevelType w:val="hybridMultilevel"/>
    <w:tmpl w:val="D53C16B2"/>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B34D13"/>
    <w:multiLevelType w:val="hybridMultilevel"/>
    <w:tmpl w:val="4C0824C6"/>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0DDE3F00"/>
    <w:multiLevelType w:val="hybridMultilevel"/>
    <w:tmpl w:val="23E67E3C"/>
    <w:lvl w:ilvl="0" w:tplc="6F520862">
      <w:numFmt w:val="bullet"/>
      <w:lvlText w:val="−"/>
      <w:lvlJc w:val="center"/>
      <w:pPr>
        <w:ind w:left="1145" w:hanging="360"/>
      </w:pPr>
      <w:rPr>
        <w:rFonts w:ascii="Times New Roman" w:eastAsia="Times New Roman" w:hAnsi="Times New Roman" w:cs="Times New Roman" w:hint="default"/>
      </w:rPr>
    </w:lvl>
    <w:lvl w:ilvl="1" w:tplc="6F520862">
      <w:numFmt w:val="bullet"/>
      <w:lvlText w:val="−"/>
      <w:lvlJc w:val="center"/>
      <w:pPr>
        <w:ind w:left="1865" w:hanging="360"/>
      </w:pPr>
      <w:rPr>
        <w:rFonts w:ascii="Times New Roman" w:eastAsia="Times New Roman" w:hAnsi="Times New Roman" w:cs="Times New Roman"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9" w15:restartNumberingAfterBreak="0">
    <w:nsid w:val="0DE242D1"/>
    <w:multiLevelType w:val="hybridMultilevel"/>
    <w:tmpl w:val="13B0C5C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0E273067"/>
    <w:multiLevelType w:val="hybridMultilevel"/>
    <w:tmpl w:val="5C2EBCFE"/>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0E4528F7"/>
    <w:multiLevelType w:val="hybridMultilevel"/>
    <w:tmpl w:val="AF62D9F2"/>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0EE933E1"/>
    <w:multiLevelType w:val="hybridMultilevel"/>
    <w:tmpl w:val="3A485CC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0F097783"/>
    <w:multiLevelType w:val="hybridMultilevel"/>
    <w:tmpl w:val="501809BC"/>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0F875CFD"/>
    <w:multiLevelType w:val="hybridMultilevel"/>
    <w:tmpl w:val="6D0CF79C"/>
    <w:lvl w:ilvl="0" w:tplc="0180F0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14F29B6"/>
    <w:multiLevelType w:val="hybridMultilevel"/>
    <w:tmpl w:val="7540AAD2"/>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CBF04644">
      <w:numFmt w:val="bullet"/>
      <w:lvlText w:val="-"/>
      <w:lvlJc w:val="left"/>
      <w:pPr>
        <w:ind w:left="2880" w:hanging="360"/>
      </w:pPr>
      <w:rPr>
        <w:rFonts w:ascii="Arial" w:eastAsia="Times New Roman" w:hAnsi="Arial" w:cs="Aria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15B7C06"/>
    <w:multiLevelType w:val="hybridMultilevel"/>
    <w:tmpl w:val="92BCCA2E"/>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22000C2"/>
    <w:multiLevelType w:val="hybridMultilevel"/>
    <w:tmpl w:val="7C94A47C"/>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8" w15:restartNumberingAfterBreak="0">
    <w:nsid w:val="13100469"/>
    <w:multiLevelType w:val="hybridMultilevel"/>
    <w:tmpl w:val="C8ACEA3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3E444EF"/>
    <w:multiLevelType w:val="hybridMultilevel"/>
    <w:tmpl w:val="847AC01A"/>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14093F59"/>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15:restartNumberingAfterBreak="0">
    <w:nsid w:val="145F2AF6"/>
    <w:multiLevelType w:val="hybridMultilevel"/>
    <w:tmpl w:val="AAA890CE"/>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5755CC1"/>
    <w:multiLevelType w:val="hybridMultilevel"/>
    <w:tmpl w:val="63F426E8"/>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15EB0635"/>
    <w:multiLevelType w:val="hybridMultilevel"/>
    <w:tmpl w:val="A8BCD42A"/>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172D50A8"/>
    <w:multiLevelType w:val="hybridMultilevel"/>
    <w:tmpl w:val="1D62AC8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182A301A"/>
    <w:multiLevelType w:val="hybridMultilevel"/>
    <w:tmpl w:val="42E017F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18785AE9"/>
    <w:multiLevelType w:val="hybridMultilevel"/>
    <w:tmpl w:val="BBBA52F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18D0282E"/>
    <w:multiLevelType w:val="hybridMultilevel"/>
    <w:tmpl w:val="39340B12"/>
    <w:lvl w:ilvl="0" w:tplc="7ACC609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8" w15:restartNumberingAfterBreak="0">
    <w:nsid w:val="18E375B8"/>
    <w:multiLevelType w:val="hybridMultilevel"/>
    <w:tmpl w:val="A9E8A2DE"/>
    <w:lvl w:ilvl="0" w:tplc="3FE47318">
      <w:start w:val="1"/>
      <w:numFmt w:val="bullet"/>
      <w:lvlText w:val=""/>
      <w:lvlJc w:val="left"/>
      <w:pPr>
        <w:ind w:left="1368" w:hanging="360"/>
      </w:pPr>
      <w:rPr>
        <w:rFonts w:ascii="Symbol" w:hAnsi="Symbol"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49" w15:restartNumberingAfterBreak="0">
    <w:nsid w:val="19D35A5C"/>
    <w:multiLevelType w:val="hybridMultilevel"/>
    <w:tmpl w:val="6AA81D1A"/>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0" w15:restartNumberingAfterBreak="0">
    <w:nsid w:val="1A555F1D"/>
    <w:multiLevelType w:val="hybridMultilevel"/>
    <w:tmpl w:val="45FC3440"/>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1A7D7586"/>
    <w:multiLevelType w:val="hybridMultilevel"/>
    <w:tmpl w:val="B818F03A"/>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3" w15:restartNumberingAfterBreak="0">
    <w:nsid w:val="1B732E5C"/>
    <w:multiLevelType w:val="hybridMultilevel"/>
    <w:tmpl w:val="8AAA3A40"/>
    <w:lvl w:ilvl="0" w:tplc="3FE47318">
      <w:start w:val="1"/>
      <w:numFmt w:val="bullet"/>
      <w:lvlText w:val=""/>
      <w:lvlJc w:val="left"/>
      <w:pPr>
        <w:ind w:left="1368" w:hanging="360"/>
      </w:pPr>
      <w:rPr>
        <w:rFonts w:ascii="Symbol" w:hAnsi="Symbol"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54" w15:restartNumberingAfterBreak="0">
    <w:nsid w:val="1BEC5BF9"/>
    <w:multiLevelType w:val="hybridMultilevel"/>
    <w:tmpl w:val="4CE20216"/>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1C017636"/>
    <w:multiLevelType w:val="hybridMultilevel"/>
    <w:tmpl w:val="9D625624"/>
    <w:lvl w:ilvl="0" w:tplc="6F520862">
      <w:numFmt w:val="bullet"/>
      <w:lvlText w:val="−"/>
      <w:lvlJc w:val="center"/>
      <w:pPr>
        <w:ind w:left="754" w:hanging="360"/>
      </w:pPr>
      <w:rPr>
        <w:rFonts w:ascii="Times New Roman" w:eastAsia="Times New Roman" w:hAnsi="Times New Roman" w:cs="Times New Roman" w:hint="default"/>
      </w:rPr>
    </w:lvl>
    <w:lvl w:ilvl="1" w:tplc="3C1A0136">
      <w:numFmt w:val="bullet"/>
      <w:lvlText w:val="–"/>
      <w:lvlJc w:val="left"/>
      <w:pPr>
        <w:ind w:left="1474" w:hanging="360"/>
      </w:pPr>
      <w:rPr>
        <w:rFonts w:ascii="Arial" w:eastAsia="Times New Roman" w:hAnsi="Arial" w:cs="Aria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56" w15:restartNumberingAfterBreak="0">
    <w:nsid w:val="1C6A43E0"/>
    <w:multiLevelType w:val="hybridMultilevel"/>
    <w:tmpl w:val="50204FCA"/>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1D784E2A"/>
    <w:multiLevelType w:val="hybridMultilevel"/>
    <w:tmpl w:val="B642792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1F177962"/>
    <w:multiLevelType w:val="hybridMultilevel"/>
    <w:tmpl w:val="E92E22CA"/>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0C73584"/>
    <w:multiLevelType w:val="hybridMultilevel"/>
    <w:tmpl w:val="7988EB78"/>
    <w:lvl w:ilvl="0" w:tplc="36467610">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21335793"/>
    <w:multiLevelType w:val="hybridMultilevel"/>
    <w:tmpl w:val="B58C4D40"/>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2370369B"/>
    <w:multiLevelType w:val="hybridMultilevel"/>
    <w:tmpl w:val="12189CD2"/>
    <w:lvl w:ilvl="0" w:tplc="099ABBFE">
      <w:start w:val="1"/>
      <w:numFmt w:val="bullet"/>
      <w:lvlText w:val=""/>
      <w:lvlJc w:val="left"/>
      <w:pPr>
        <w:tabs>
          <w:tab w:val="num" w:pos="900"/>
        </w:tabs>
        <w:ind w:left="90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238278D4"/>
    <w:multiLevelType w:val="hybridMultilevel"/>
    <w:tmpl w:val="5CB64BD6"/>
    <w:lvl w:ilvl="0" w:tplc="7ACC609C">
      <w:start w:val="1"/>
      <w:numFmt w:val="bullet"/>
      <w:lvlText w:val=""/>
      <w:lvlJc w:val="left"/>
      <w:pPr>
        <w:ind w:left="709" w:hanging="360"/>
      </w:pPr>
      <w:rPr>
        <w:rFonts w:ascii="Symbol" w:hAnsi="Symbol"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abstractNum w:abstractNumId="63" w15:restartNumberingAfterBreak="0">
    <w:nsid w:val="239846E7"/>
    <w:multiLevelType w:val="multilevel"/>
    <w:tmpl w:val="B7AE1C64"/>
    <w:styleLink w:val="Alinejazaodstavkom6"/>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4" w15:restartNumberingAfterBreak="0">
    <w:nsid w:val="23B93A63"/>
    <w:multiLevelType w:val="hybridMultilevel"/>
    <w:tmpl w:val="2D0C767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23DC6D16"/>
    <w:multiLevelType w:val="hybridMultilevel"/>
    <w:tmpl w:val="5EC2CF54"/>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24BF736B"/>
    <w:multiLevelType w:val="hybridMultilevel"/>
    <w:tmpl w:val="620A997C"/>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251D78B1"/>
    <w:multiLevelType w:val="hybridMultilevel"/>
    <w:tmpl w:val="FE42AEC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25683CCB"/>
    <w:multiLevelType w:val="hybridMultilevel"/>
    <w:tmpl w:val="47D8BC02"/>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264A1FF1"/>
    <w:multiLevelType w:val="hybridMultilevel"/>
    <w:tmpl w:val="4886AA9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8C089BA6">
      <w:numFmt w:val="bullet"/>
      <w:lvlText w:val="-"/>
      <w:lvlJc w:val="left"/>
      <w:pPr>
        <w:ind w:left="2990" w:hanging="470"/>
      </w:pPr>
      <w:rPr>
        <w:rFonts w:ascii="Arial" w:eastAsia="Times New Roman" w:hAnsi="Arial" w:cs="Aria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26611940"/>
    <w:multiLevelType w:val="hybridMultilevel"/>
    <w:tmpl w:val="C4F472A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2667709F"/>
    <w:multiLevelType w:val="hybridMultilevel"/>
    <w:tmpl w:val="A8A41E8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26746EA0"/>
    <w:multiLevelType w:val="hybridMultilevel"/>
    <w:tmpl w:val="61CC54C6"/>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27400C34"/>
    <w:multiLevelType w:val="hybridMultilevel"/>
    <w:tmpl w:val="B6D6B79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74" w15:restartNumberingAfterBreak="0">
    <w:nsid w:val="284C34D9"/>
    <w:multiLevelType w:val="hybridMultilevel"/>
    <w:tmpl w:val="6A64127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29BB1F89"/>
    <w:multiLevelType w:val="hybridMultilevel"/>
    <w:tmpl w:val="DEACEB6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2A943313"/>
    <w:multiLevelType w:val="hybridMultilevel"/>
    <w:tmpl w:val="443E6406"/>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2C74180C"/>
    <w:multiLevelType w:val="hybridMultilevel"/>
    <w:tmpl w:val="0C7C3D5A"/>
    <w:styleLink w:val="Alinejazaodstavkom1"/>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2CB7240B"/>
    <w:multiLevelType w:val="hybridMultilevel"/>
    <w:tmpl w:val="C58651AC"/>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2CD76E58"/>
    <w:multiLevelType w:val="hybridMultilevel"/>
    <w:tmpl w:val="F100248A"/>
    <w:lvl w:ilvl="0" w:tplc="7ACC609C">
      <w:start w:val="1"/>
      <w:numFmt w:val="bullet"/>
      <w:lvlText w:val=""/>
      <w:lvlJc w:val="left"/>
      <w:pPr>
        <w:ind w:left="720" w:hanging="360"/>
      </w:pPr>
      <w:rPr>
        <w:rFonts w:ascii="Symbol" w:hAnsi="Symbol" w:hint="default"/>
      </w:rPr>
    </w:lvl>
    <w:lvl w:ilvl="1" w:tplc="E37EF276">
      <w:numFmt w:val="bullet"/>
      <w:lvlText w:val="–"/>
      <w:lvlJc w:val="left"/>
      <w:pPr>
        <w:ind w:left="1440" w:hanging="360"/>
      </w:pPr>
      <w:rPr>
        <w:rFonts w:ascii="Calibri" w:eastAsia="Calibri" w:hAnsi="Calibri"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2D2E029F"/>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3" w15:restartNumberingAfterBreak="0">
    <w:nsid w:val="2D8F6FE1"/>
    <w:multiLevelType w:val="hybridMultilevel"/>
    <w:tmpl w:val="A5A2E112"/>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4" w15:restartNumberingAfterBreak="0">
    <w:nsid w:val="2D927DF4"/>
    <w:multiLevelType w:val="hybridMultilevel"/>
    <w:tmpl w:val="8F18002C"/>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5" w15:restartNumberingAfterBreak="0">
    <w:nsid w:val="2DB942E2"/>
    <w:multiLevelType w:val="hybridMultilevel"/>
    <w:tmpl w:val="15662EFE"/>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2F46568A"/>
    <w:multiLevelType w:val="hybridMultilevel"/>
    <w:tmpl w:val="82FA4DF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303637E1"/>
    <w:multiLevelType w:val="hybridMultilevel"/>
    <w:tmpl w:val="F2A67D08"/>
    <w:lvl w:ilvl="0" w:tplc="45B0F616">
      <w:start w:val="1"/>
      <w:numFmt w:val="bullet"/>
      <w:pStyle w:val="Alineazaodstavkom"/>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311F20D0"/>
    <w:multiLevelType w:val="hybridMultilevel"/>
    <w:tmpl w:val="2BACB41A"/>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326D4787"/>
    <w:multiLevelType w:val="hybridMultilevel"/>
    <w:tmpl w:val="B5180818"/>
    <w:lvl w:ilvl="0" w:tplc="76AC1A7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32ED58EA"/>
    <w:multiLevelType w:val="hybridMultilevel"/>
    <w:tmpl w:val="83E8CCE4"/>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9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2" w15:restartNumberingAfterBreak="0">
    <w:nsid w:val="332303F3"/>
    <w:multiLevelType w:val="hybridMultilevel"/>
    <w:tmpl w:val="63C0478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336E3DF2"/>
    <w:multiLevelType w:val="hybridMultilevel"/>
    <w:tmpl w:val="6400B6F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34C51FF1"/>
    <w:multiLevelType w:val="hybridMultilevel"/>
    <w:tmpl w:val="256038EC"/>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3637088C"/>
    <w:multiLevelType w:val="hybridMultilevel"/>
    <w:tmpl w:val="18AAA92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37F154A8"/>
    <w:multiLevelType w:val="hybridMultilevel"/>
    <w:tmpl w:val="0CBA7AC0"/>
    <w:lvl w:ilvl="0" w:tplc="0424000F">
      <w:start w:val="1"/>
      <w:numFmt w:val="decimal"/>
      <w:lvlText w:val="%1."/>
      <w:lvlJc w:val="left"/>
      <w:pPr>
        <w:ind w:left="1741" w:hanging="360"/>
      </w:pPr>
      <w:rPr>
        <w:rFonts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98" w15:restartNumberingAfterBreak="0">
    <w:nsid w:val="38012AEA"/>
    <w:multiLevelType w:val="hybridMultilevel"/>
    <w:tmpl w:val="28BC3B5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99" w15:restartNumberingAfterBreak="0">
    <w:nsid w:val="380B2CB4"/>
    <w:multiLevelType w:val="hybridMultilevel"/>
    <w:tmpl w:val="87F8B4DE"/>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38F423A5"/>
    <w:multiLevelType w:val="hybridMultilevel"/>
    <w:tmpl w:val="52E6CF8E"/>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39AE08D1"/>
    <w:multiLevelType w:val="hybridMultilevel"/>
    <w:tmpl w:val="D788FEB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3A7F5E54"/>
    <w:multiLevelType w:val="hybridMultilevel"/>
    <w:tmpl w:val="0BF63FE0"/>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3C2A6222"/>
    <w:multiLevelType w:val="hybridMultilevel"/>
    <w:tmpl w:val="EEE218F4"/>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3D117186"/>
    <w:multiLevelType w:val="hybridMultilevel"/>
    <w:tmpl w:val="F7946CD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3DC603A7"/>
    <w:multiLevelType w:val="hybridMultilevel"/>
    <w:tmpl w:val="BE5A071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3DFE7A20"/>
    <w:multiLevelType w:val="hybridMultilevel"/>
    <w:tmpl w:val="C91CAB2E"/>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3E724CD9"/>
    <w:multiLevelType w:val="hybridMultilevel"/>
    <w:tmpl w:val="BC16243A"/>
    <w:lvl w:ilvl="0" w:tplc="0424000F">
      <w:start w:val="1"/>
      <w:numFmt w:val="decimal"/>
      <w:lvlText w:val="%1."/>
      <w:lvlJc w:val="left"/>
      <w:pPr>
        <w:tabs>
          <w:tab w:val="num" w:pos="2268"/>
        </w:tabs>
        <w:ind w:left="2268" w:hanging="425"/>
      </w:pPr>
      <w:rPr>
        <w:rFonts w:hint="default"/>
      </w:rPr>
    </w:lvl>
    <w:lvl w:ilvl="1" w:tplc="04090003">
      <w:start w:val="1"/>
      <w:numFmt w:val="bullet"/>
      <w:lvlText w:val="o"/>
      <w:lvlJc w:val="left"/>
      <w:pPr>
        <w:tabs>
          <w:tab w:val="num" w:pos="3283"/>
        </w:tabs>
        <w:ind w:left="3283" w:hanging="360"/>
      </w:pPr>
      <w:rPr>
        <w:rFonts w:ascii="Courier New" w:hAnsi="Courier New" w:cs="Courier New" w:hint="default"/>
      </w:rPr>
    </w:lvl>
    <w:lvl w:ilvl="2" w:tplc="86D65224">
      <w:start w:val="5"/>
      <w:numFmt w:val="bullet"/>
      <w:lvlText w:val="–"/>
      <w:lvlJc w:val="left"/>
      <w:pPr>
        <w:ind w:left="4939" w:hanging="1296"/>
      </w:pPr>
      <w:rPr>
        <w:rFonts w:ascii="Arial" w:eastAsia="Times New Roman" w:hAnsi="Arial" w:cs="Arial" w:hint="default"/>
      </w:rPr>
    </w:lvl>
    <w:lvl w:ilvl="3" w:tplc="04090001" w:tentative="1">
      <w:start w:val="1"/>
      <w:numFmt w:val="bullet"/>
      <w:lvlText w:val=""/>
      <w:lvlJc w:val="left"/>
      <w:pPr>
        <w:tabs>
          <w:tab w:val="num" w:pos="4723"/>
        </w:tabs>
        <w:ind w:left="4723" w:hanging="360"/>
      </w:pPr>
      <w:rPr>
        <w:rFonts w:ascii="Symbol" w:hAnsi="Symbol" w:hint="default"/>
      </w:rPr>
    </w:lvl>
    <w:lvl w:ilvl="4" w:tplc="04090003" w:tentative="1">
      <w:start w:val="1"/>
      <w:numFmt w:val="bullet"/>
      <w:lvlText w:val="o"/>
      <w:lvlJc w:val="left"/>
      <w:pPr>
        <w:tabs>
          <w:tab w:val="num" w:pos="5443"/>
        </w:tabs>
        <w:ind w:left="5443" w:hanging="360"/>
      </w:pPr>
      <w:rPr>
        <w:rFonts w:ascii="Courier New" w:hAnsi="Courier New" w:cs="Courier New" w:hint="default"/>
      </w:rPr>
    </w:lvl>
    <w:lvl w:ilvl="5" w:tplc="04090005" w:tentative="1">
      <w:start w:val="1"/>
      <w:numFmt w:val="bullet"/>
      <w:lvlText w:val=""/>
      <w:lvlJc w:val="left"/>
      <w:pPr>
        <w:tabs>
          <w:tab w:val="num" w:pos="6163"/>
        </w:tabs>
        <w:ind w:left="6163" w:hanging="360"/>
      </w:pPr>
      <w:rPr>
        <w:rFonts w:ascii="Wingdings" w:hAnsi="Wingdings" w:hint="default"/>
      </w:rPr>
    </w:lvl>
    <w:lvl w:ilvl="6" w:tplc="04090001" w:tentative="1">
      <w:start w:val="1"/>
      <w:numFmt w:val="bullet"/>
      <w:lvlText w:val=""/>
      <w:lvlJc w:val="left"/>
      <w:pPr>
        <w:tabs>
          <w:tab w:val="num" w:pos="6883"/>
        </w:tabs>
        <w:ind w:left="6883" w:hanging="360"/>
      </w:pPr>
      <w:rPr>
        <w:rFonts w:ascii="Symbol" w:hAnsi="Symbol" w:hint="default"/>
      </w:rPr>
    </w:lvl>
    <w:lvl w:ilvl="7" w:tplc="04090003" w:tentative="1">
      <w:start w:val="1"/>
      <w:numFmt w:val="bullet"/>
      <w:lvlText w:val="o"/>
      <w:lvlJc w:val="left"/>
      <w:pPr>
        <w:tabs>
          <w:tab w:val="num" w:pos="7603"/>
        </w:tabs>
        <w:ind w:left="7603" w:hanging="360"/>
      </w:pPr>
      <w:rPr>
        <w:rFonts w:ascii="Courier New" w:hAnsi="Courier New" w:cs="Courier New" w:hint="default"/>
      </w:rPr>
    </w:lvl>
    <w:lvl w:ilvl="8" w:tplc="04090005" w:tentative="1">
      <w:start w:val="1"/>
      <w:numFmt w:val="bullet"/>
      <w:lvlText w:val=""/>
      <w:lvlJc w:val="left"/>
      <w:pPr>
        <w:tabs>
          <w:tab w:val="num" w:pos="8323"/>
        </w:tabs>
        <w:ind w:left="8323" w:hanging="360"/>
      </w:pPr>
      <w:rPr>
        <w:rFonts w:ascii="Wingdings" w:hAnsi="Wingdings" w:hint="default"/>
      </w:rPr>
    </w:lvl>
  </w:abstractNum>
  <w:abstractNum w:abstractNumId="1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40000338"/>
    <w:multiLevelType w:val="hybridMultilevel"/>
    <w:tmpl w:val="3E8E2E2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4166394F"/>
    <w:multiLevelType w:val="hybridMultilevel"/>
    <w:tmpl w:val="1C647CAE"/>
    <w:lvl w:ilvl="0" w:tplc="A6DE39DA">
      <w:start w:val="1"/>
      <w:numFmt w:val="bullet"/>
      <w:pStyle w:val="020Bullet1"/>
      <w:lvlText w:val=""/>
      <w:lvlJc w:val="left"/>
      <w:pPr>
        <w:tabs>
          <w:tab w:val="num" w:pos="1163"/>
        </w:tabs>
        <w:ind w:left="1163" w:hanging="453"/>
      </w:pPr>
      <w:rPr>
        <w:rFonts w:ascii="Symbol" w:hAnsi="Symbol" w:hint="default"/>
        <w:sz w:val="18"/>
        <w:lang w:val="en-GB"/>
      </w:rPr>
    </w:lvl>
    <w:lvl w:ilvl="1" w:tplc="08070003">
      <w:start w:val="1"/>
      <w:numFmt w:val="bullet"/>
      <w:lvlText w:val="o"/>
      <w:lvlJc w:val="left"/>
      <w:pPr>
        <w:tabs>
          <w:tab w:val="num" w:pos="1440"/>
        </w:tabs>
        <w:ind w:left="1440" w:hanging="360"/>
      </w:pPr>
      <w:rPr>
        <w:rFonts w:ascii="Courier New" w:hAnsi="Courier New" w:cs="Courier New" w:hint="default"/>
      </w:rPr>
    </w:lvl>
    <w:lvl w:ilvl="2" w:tplc="2A2C2BE2">
      <w:start w:val="5"/>
      <w:numFmt w:val="bullet"/>
      <w:lvlText w:val="-"/>
      <w:lvlJc w:val="left"/>
      <w:pPr>
        <w:tabs>
          <w:tab w:val="num" w:pos="2160"/>
        </w:tabs>
        <w:ind w:left="2160" w:hanging="360"/>
      </w:pPr>
      <w:rPr>
        <w:rFonts w:ascii="Verdana" w:eastAsia="Times New Roman" w:hAnsi="Verdana" w:cs="Times New Roman"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4191239A"/>
    <w:multiLevelType w:val="hybridMultilevel"/>
    <w:tmpl w:val="250EECC0"/>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41B03F2A"/>
    <w:multiLevelType w:val="hybridMultilevel"/>
    <w:tmpl w:val="DA5A4DAC"/>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41FF0814"/>
    <w:multiLevelType w:val="hybridMultilevel"/>
    <w:tmpl w:val="1BD63CEA"/>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8" w15:restartNumberingAfterBreak="0">
    <w:nsid w:val="427B33B3"/>
    <w:multiLevelType w:val="hybridMultilevel"/>
    <w:tmpl w:val="34C0316C"/>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42AD3908"/>
    <w:multiLevelType w:val="hybridMultilevel"/>
    <w:tmpl w:val="6EC4DC54"/>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44262FD5"/>
    <w:multiLevelType w:val="hybridMultilevel"/>
    <w:tmpl w:val="A0A2F5EA"/>
    <w:lvl w:ilvl="0" w:tplc="D062B9D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45B33519"/>
    <w:multiLevelType w:val="hybridMultilevel"/>
    <w:tmpl w:val="63F89DC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45CD102F"/>
    <w:multiLevelType w:val="hybridMultilevel"/>
    <w:tmpl w:val="3E56E792"/>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46B72CA1"/>
    <w:multiLevelType w:val="hybridMultilevel"/>
    <w:tmpl w:val="BF9E9DBA"/>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470F55F4"/>
    <w:multiLevelType w:val="hybridMultilevel"/>
    <w:tmpl w:val="7F9A9894"/>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49423DED"/>
    <w:multiLevelType w:val="hybridMultilevel"/>
    <w:tmpl w:val="EB8E6B2C"/>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49660267"/>
    <w:multiLevelType w:val="hybridMultilevel"/>
    <w:tmpl w:val="90849C6E"/>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49C8529C"/>
    <w:multiLevelType w:val="hybridMultilevel"/>
    <w:tmpl w:val="C9C42308"/>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4A0432A2"/>
    <w:multiLevelType w:val="hybridMultilevel"/>
    <w:tmpl w:val="4C50287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4B9A21C6"/>
    <w:multiLevelType w:val="hybridMultilevel"/>
    <w:tmpl w:val="E49018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4BC17808"/>
    <w:multiLevelType w:val="hybridMultilevel"/>
    <w:tmpl w:val="3FCC0740"/>
    <w:lvl w:ilvl="0" w:tplc="13C6FC94">
      <w:start w:val="1"/>
      <w:numFmt w:val="bullet"/>
      <w:lvlText w:val=""/>
      <w:lvlJc w:val="left"/>
      <w:pPr>
        <w:ind w:left="1287" w:hanging="360"/>
      </w:pPr>
      <w:rPr>
        <w:rFonts w:ascii="Symbol" w:hAnsi="Symbol" w:hint="default"/>
      </w:rPr>
    </w:lvl>
    <w:lvl w:ilvl="1" w:tplc="04240019" w:tentative="1">
      <w:start w:val="1"/>
      <w:numFmt w:val="bullet"/>
      <w:lvlText w:val="o"/>
      <w:lvlJc w:val="left"/>
      <w:pPr>
        <w:ind w:left="2007" w:hanging="360"/>
      </w:pPr>
      <w:rPr>
        <w:rFonts w:ascii="Courier New" w:hAnsi="Courier New" w:cs="Courier New" w:hint="default"/>
      </w:rPr>
    </w:lvl>
    <w:lvl w:ilvl="2" w:tplc="0424001B" w:tentative="1">
      <w:start w:val="1"/>
      <w:numFmt w:val="bullet"/>
      <w:lvlText w:val=""/>
      <w:lvlJc w:val="left"/>
      <w:pPr>
        <w:ind w:left="2727" w:hanging="360"/>
      </w:pPr>
      <w:rPr>
        <w:rFonts w:ascii="Wingdings" w:hAnsi="Wingdings" w:hint="default"/>
      </w:rPr>
    </w:lvl>
    <w:lvl w:ilvl="3" w:tplc="0424000F" w:tentative="1">
      <w:start w:val="1"/>
      <w:numFmt w:val="bullet"/>
      <w:lvlText w:val=""/>
      <w:lvlJc w:val="left"/>
      <w:pPr>
        <w:ind w:left="3447" w:hanging="360"/>
      </w:pPr>
      <w:rPr>
        <w:rFonts w:ascii="Symbol" w:hAnsi="Symbol" w:hint="default"/>
      </w:rPr>
    </w:lvl>
    <w:lvl w:ilvl="4" w:tplc="04240019" w:tentative="1">
      <w:start w:val="1"/>
      <w:numFmt w:val="bullet"/>
      <w:lvlText w:val="o"/>
      <w:lvlJc w:val="left"/>
      <w:pPr>
        <w:ind w:left="4167" w:hanging="360"/>
      </w:pPr>
      <w:rPr>
        <w:rFonts w:ascii="Courier New" w:hAnsi="Courier New" w:cs="Courier New" w:hint="default"/>
      </w:rPr>
    </w:lvl>
    <w:lvl w:ilvl="5" w:tplc="0424001B" w:tentative="1">
      <w:start w:val="1"/>
      <w:numFmt w:val="bullet"/>
      <w:lvlText w:val=""/>
      <w:lvlJc w:val="left"/>
      <w:pPr>
        <w:ind w:left="4887" w:hanging="360"/>
      </w:pPr>
      <w:rPr>
        <w:rFonts w:ascii="Wingdings" w:hAnsi="Wingdings" w:hint="default"/>
      </w:rPr>
    </w:lvl>
    <w:lvl w:ilvl="6" w:tplc="0424000F" w:tentative="1">
      <w:start w:val="1"/>
      <w:numFmt w:val="bullet"/>
      <w:lvlText w:val=""/>
      <w:lvlJc w:val="left"/>
      <w:pPr>
        <w:ind w:left="5607" w:hanging="360"/>
      </w:pPr>
      <w:rPr>
        <w:rFonts w:ascii="Symbol" w:hAnsi="Symbol" w:hint="default"/>
      </w:rPr>
    </w:lvl>
    <w:lvl w:ilvl="7" w:tplc="04240019" w:tentative="1">
      <w:start w:val="1"/>
      <w:numFmt w:val="bullet"/>
      <w:lvlText w:val="o"/>
      <w:lvlJc w:val="left"/>
      <w:pPr>
        <w:ind w:left="6327" w:hanging="360"/>
      </w:pPr>
      <w:rPr>
        <w:rFonts w:ascii="Courier New" w:hAnsi="Courier New" w:cs="Courier New" w:hint="default"/>
      </w:rPr>
    </w:lvl>
    <w:lvl w:ilvl="8" w:tplc="0424001B" w:tentative="1">
      <w:start w:val="1"/>
      <w:numFmt w:val="bullet"/>
      <w:lvlText w:val=""/>
      <w:lvlJc w:val="left"/>
      <w:pPr>
        <w:ind w:left="7047" w:hanging="360"/>
      </w:pPr>
      <w:rPr>
        <w:rFonts w:ascii="Wingdings" w:hAnsi="Wingdings" w:hint="default"/>
      </w:rPr>
    </w:lvl>
  </w:abstractNum>
  <w:abstractNum w:abstractNumId="132" w15:restartNumberingAfterBreak="0">
    <w:nsid w:val="4BCC0C58"/>
    <w:multiLevelType w:val="hybridMultilevel"/>
    <w:tmpl w:val="5FBC4478"/>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4D72569F"/>
    <w:multiLevelType w:val="hybridMultilevel"/>
    <w:tmpl w:val="9AD8F130"/>
    <w:lvl w:ilvl="0" w:tplc="0424000F">
      <w:start w:val="1"/>
      <w:numFmt w:val="decimal"/>
      <w:lvlText w:val="%1."/>
      <w:lvlJc w:val="left"/>
      <w:pPr>
        <w:ind w:left="180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4" w15:restartNumberingAfterBreak="0">
    <w:nsid w:val="4E6D010D"/>
    <w:multiLevelType w:val="hybridMultilevel"/>
    <w:tmpl w:val="00B44F06"/>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35" w15:restartNumberingAfterBreak="0">
    <w:nsid w:val="4EAE2167"/>
    <w:multiLevelType w:val="multilevel"/>
    <w:tmpl w:val="B810E8F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6" w15:restartNumberingAfterBreak="0">
    <w:nsid w:val="4F38558C"/>
    <w:multiLevelType w:val="hybridMultilevel"/>
    <w:tmpl w:val="FD1804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4F7D3FF9"/>
    <w:multiLevelType w:val="hybridMultilevel"/>
    <w:tmpl w:val="FE20C75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4FE078B7"/>
    <w:multiLevelType w:val="hybridMultilevel"/>
    <w:tmpl w:val="A9C4767C"/>
    <w:lvl w:ilvl="0" w:tplc="45B0F61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F">
      <w:start w:val="1"/>
      <w:numFmt w:val="decimal"/>
      <w:lvlText w:val="%4."/>
      <w:lvlJc w:val="left"/>
      <w:pPr>
        <w:ind w:left="2880" w:hanging="360"/>
      </w:pPr>
      <w:rPr>
        <w:rFonts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50785E7E"/>
    <w:multiLevelType w:val="hybridMultilevel"/>
    <w:tmpl w:val="AB960A42"/>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50D3740D"/>
    <w:multiLevelType w:val="hybridMultilevel"/>
    <w:tmpl w:val="BD3C561C"/>
    <w:lvl w:ilvl="0" w:tplc="45B0F61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45B0F616">
      <w:start w:val="1"/>
      <w:numFmt w:val="bullet"/>
      <w:lvlText w:val="–"/>
      <w:lvlJc w:val="left"/>
      <w:pPr>
        <w:ind w:left="2880" w:hanging="360"/>
      </w:pPr>
      <w:rPr>
        <w:rFonts w:ascii="Arial" w:hAnsi="Aria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50D96969"/>
    <w:multiLevelType w:val="hybridMultilevel"/>
    <w:tmpl w:val="90DA7EDE"/>
    <w:lvl w:ilvl="0" w:tplc="FFFFFFFF">
      <w:numFmt w:val="bullet"/>
      <w:lvlText w:val="−"/>
      <w:lvlJc w:val="center"/>
      <w:pPr>
        <w:ind w:left="720" w:hanging="360"/>
      </w:pPr>
      <w:rPr>
        <w:rFonts w:ascii="Times New Roman" w:eastAsia="Times New Roman" w:hAnsi="Times New Roman" w:cs="Times New Roman" w:hint="default"/>
      </w:rPr>
    </w:lvl>
    <w:lvl w:ilvl="1" w:tplc="FFFFFFFF">
      <w:numFmt w:val="bullet"/>
      <w:lvlText w:val="−"/>
      <w:lvlJc w:val="center"/>
      <w:pPr>
        <w:ind w:left="1440" w:hanging="360"/>
      </w:pPr>
      <w:rPr>
        <w:rFonts w:ascii="Times New Roman" w:eastAsia="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2" w15:restartNumberingAfterBreak="0">
    <w:nsid w:val="511A2238"/>
    <w:multiLevelType w:val="hybridMultilevel"/>
    <w:tmpl w:val="DE8056F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4" w15:restartNumberingAfterBreak="0">
    <w:nsid w:val="53675002"/>
    <w:multiLevelType w:val="hybridMultilevel"/>
    <w:tmpl w:val="5B24FF6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554F7492"/>
    <w:multiLevelType w:val="hybridMultilevel"/>
    <w:tmpl w:val="DD62BAB4"/>
    <w:lvl w:ilvl="0" w:tplc="DD5CD5FC">
      <w:start w:val="1"/>
      <w:numFmt w:val="decimal"/>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abstractNum w:abstractNumId="146" w15:restartNumberingAfterBreak="0">
    <w:nsid w:val="561D4D64"/>
    <w:multiLevelType w:val="hybridMultilevel"/>
    <w:tmpl w:val="63E2557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7" w15:restartNumberingAfterBreak="0">
    <w:nsid w:val="56216C2F"/>
    <w:multiLevelType w:val="hybridMultilevel"/>
    <w:tmpl w:val="4A6ECAA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8" w15:restartNumberingAfterBreak="0">
    <w:nsid w:val="5767626F"/>
    <w:multiLevelType w:val="hybridMultilevel"/>
    <w:tmpl w:val="20C4439A"/>
    <w:lvl w:ilvl="0" w:tplc="60F4C85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58190CCD"/>
    <w:multiLevelType w:val="hybridMultilevel"/>
    <w:tmpl w:val="848C4ED0"/>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0" w15:restartNumberingAfterBreak="0">
    <w:nsid w:val="5824251C"/>
    <w:multiLevelType w:val="hybridMultilevel"/>
    <w:tmpl w:val="D1CAB3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59D74694"/>
    <w:multiLevelType w:val="hybridMultilevel"/>
    <w:tmpl w:val="DA4C2164"/>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5A677680"/>
    <w:multiLevelType w:val="hybridMultilevel"/>
    <w:tmpl w:val="A8EAB89C"/>
    <w:lvl w:ilvl="0" w:tplc="456CADB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5B050C0A"/>
    <w:multiLevelType w:val="hybridMultilevel"/>
    <w:tmpl w:val="26D072E0"/>
    <w:styleLink w:val="Alinejazaodstavkom4"/>
    <w:lvl w:ilvl="0" w:tplc="C228EC98">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4" w15:restartNumberingAfterBreak="0">
    <w:nsid w:val="5C0C7D58"/>
    <w:multiLevelType w:val="hybridMultilevel"/>
    <w:tmpl w:val="BDD0740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5CC37728"/>
    <w:multiLevelType w:val="hybridMultilevel"/>
    <w:tmpl w:val="2A20969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5D4E35F2"/>
    <w:multiLevelType w:val="hybridMultilevel"/>
    <w:tmpl w:val="6E5898E6"/>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5EFB04C2"/>
    <w:multiLevelType w:val="hybridMultilevel"/>
    <w:tmpl w:val="52027400"/>
    <w:lvl w:ilvl="0" w:tplc="7ACC609C">
      <w:start w:val="1"/>
      <w:numFmt w:val="bullet"/>
      <w:lvlText w:val=""/>
      <w:lvlJc w:val="left"/>
      <w:pPr>
        <w:ind w:left="720" w:hanging="360"/>
      </w:pPr>
      <w:rPr>
        <w:rFonts w:ascii="Symbol" w:hAnsi="Symbol" w:hint="default"/>
      </w:rPr>
    </w:lvl>
    <w:lvl w:ilvl="1" w:tplc="E37EF276">
      <w:numFmt w:val="bullet"/>
      <w:lvlText w:val="–"/>
      <w:lvlJc w:val="left"/>
      <w:pPr>
        <w:ind w:left="1440" w:hanging="360"/>
      </w:pPr>
      <w:rPr>
        <w:rFonts w:ascii="Calibri" w:eastAsia="Calibri" w:hAnsi="Calibri"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5F311ED2"/>
    <w:multiLevelType w:val="hybridMultilevel"/>
    <w:tmpl w:val="30023584"/>
    <w:lvl w:ilvl="0" w:tplc="099ABBFE">
      <w:start w:val="1"/>
      <w:numFmt w:val="bullet"/>
      <w:lvlText w:val=""/>
      <w:lvlJc w:val="left"/>
      <w:pPr>
        <w:tabs>
          <w:tab w:val="num" w:pos="742"/>
        </w:tabs>
        <w:ind w:left="742" w:hanging="360"/>
      </w:pPr>
      <w:rPr>
        <w:rFonts w:ascii="Symbol" w:hAnsi="Symbol" w:hint="default"/>
      </w:rPr>
    </w:lvl>
    <w:lvl w:ilvl="1" w:tplc="04240003" w:tentative="1">
      <w:start w:val="1"/>
      <w:numFmt w:val="bullet"/>
      <w:lvlText w:val="o"/>
      <w:lvlJc w:val="left"/>
      <w:pPr>
        <w:tabs>
          <w:tab w:val="num" w:pos="1462"/>
        </w:tabs>
        <w:ind w:left="1462" w:hanging="360"/>
      </w:pPr>
      <w:rPr>
        <w:rFonts w:ascii="Courier New" w:hAnsi="Courier New" w:cs="Courier New" w:hint="default"/>
      </w:rPr>
    </w:lvl>
    <w:lvl w:ilvl="2" w:tplc="04240005" w:tentative="1">
      <w:start w:val="1"/>
      <w:numFmt w:val="bullet"/>
      <w:lvlText w:val=""/>
      <w:lvlJc w:val="left"/>
      <w:pPr>
        <w:tabs>
          <w:tab w:val="num" w:pos="2182"/>
        </w:tabs>
        <w:ind w:left="2182" w:hanging="360"/>
      </w:pPr>
      <w:rPr>
        <w:rFonts w:ascii="Wingdings" w:hAnsi="Wingdings" w:hint="default"/>
      </w:rPr>
    </w:lvl>
    <w:lvl w:ilvl="3" w:tplc="04240001" w:tentative="1">
      <w:start w:val="1"/>
      <w:numFmt w:val="bullet"/>
      <w:lvlText w:val=""/>
      <w:lvlJc w:val="left"/>
      <w:pPr>
        <w:tabs>
          <w:tab w:val="num" w:pos="2902"/>
        </w:tabs>
        <w:ind w:left="2902" w:hanging="360"/>
      </w:pPr>
      <w:rPr>
        <w:rFonts w:ascii="Symbol" w:hAnsi="Symbol" w:hint="default"/>
      </w:rPr>
    </w:lvl>
    <w:lvl w:ilvl="4" w:tplc="04240003" w:tentative="1">
      <w:start w:val="1"/>
      <w:numFmt w:val="bullet"/>
      <w:lvlText w:val="o"/>
      <w:lvlJc w:val="left"/>
      <w:pPr>
        <w:tabs>
          <w:tab w:val="num" w:pos="3622"/>
        </w:tabs>
        <w:ind w:left="3622" w:hanging="360"/>
      </w:pPr>
      <w:rPr>
        <w:rFonts w:ascii="Courier New" w:hAnsi="Courier New" w:cs="Courier New" w:hint="default"/>
      </w:rPr>
    </w:lvl>
    <w:lvl w:ilvl="5" w:tplc="04240005" w:tentative="1">
      <w:start w:val="1"/>
      <w:numFmt w:val="bullet"/>
      <w:lvlText w:val=""/>
      <w:lvlJc w:val="left"/>
      <w:pPr>
        <w:tabs>
          <w:tab w:val="num" w:pos="4342"/>
        </w:tabs>
        <w:ind w:left="4342" w:hanging="360"/>
      </w:pPr>
      <w:rPr>
        <w:rFonts w:ascii="Wingdings" w:hAnsi="Wingdings" w:hint="default"/>
      </w:rPr>
    </w:lvl>
    <w:lvl w:ilvl="6" w:tplc="04240001" w:tentative="1">
      <w:start w:val="1"/>
      <w:numFmt w:val="bullet"/>
      <w:lvlText w:val=""/>
      <w:lvlJc w:val="left"/>
      <w:pPr>
        <w:tabs>
          <w:tab w:val="num" w:pos="5062"/>
        </w:tabs>
        <w:ind w:left="5062" w:hanging="360"/>
      </w:pPr>
      <w:rPr>
        <w:rFonts w:ascii="Symbol" w:hAnsi="Symbol" w:hint="default"/>
      </w:rPr>
    </w:lvl>
    <w:lvl w:ilvl="7" w:tplc="04240003" w:tentative="1">
      <w:start w:val="1"/>
      <w:numFmt w:val="bullet"/>
      <w:lvlText w:val="o"/>
      <w:lvlJc w:val="left"/>
      <w:pPr>
        <w:tabs>
          <w:tab w:val="num" w:pos="5782"/>
        </w:tabs>
        <w:ind w:left="5782" w:hanging="360"/>
      </w:pPr>
      <w:rPr>
        <w:rFonts w:ascii="Courier New" w:hAnsi="Courier New" w:cs="Courier New" w:hint="default"/>
      </w:rPr>
    </w:lvl>
    <w:lvl w:ilvl="8" w:tplc="04240005" w:tentative="1">
      <w:start w:val="1"/>
      <w:numFmt w:val="bullet"/>
      <w:lvlText w:val=""/>
      <w:lvlJc w:val="left"/>
      <w:pPr>
        <w:tabs>
          <w:tab w:val="num" w:pos="6502"/>
        </w:tabs>
        <w:ind w:left="6502" w:hanging="360"/>
      </w:pPr>
      <w:rPr>
        <w:rFonts w:ascii="Wingdings" w:hAnsi="Wingdings" w:hint="default"/>
      </w:rPr>
    </w:lvl>
  </w:abstractNum>
  <w:abstractNum w:abstractNumId="159" w15:restartNumberingAfterBreak="0">
    <w:nsid w:val="5F52186F"/>
    <w:multiLevelType w:val="hybridMultilevel"/>
    <w:tmpl w:val="27403B1A"/>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0" w15:restartNumberingAfterBreak="0">
    <w:nsid w:val="604C0A0B"/>
    <w:multiLevelType w:val="hybridMultilevel"/>
    <w:tmpl w:val="F35CBE9E"/>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1" w15:restartNumberingAfterBreak="0">
    <w:nsid w:val="610A025A"/>
    <w:multiLevelType w:val="hybridMultilevel"/>
    <w:tmpl w:val="CD4C85D2"/>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2" w15:restartNumberingAfterBreak="0">
    <w:nsid w:val="6296680E"/>
    <w:multiLevelType w:val="hybridMultilevel"/>
    <w:tmpl w:val="60865E0E"/>
    <w:lvl w:ilvl="0" w:tplc="3FE47318">
      <w:start w:val="1"/>
      <w:numFmt w:val="bullet"/>
      <w:lvlText w:val=""/>
      <w:lvlJc w:val="left"/>
      <w:pPr>
        <w:ind w:left="1368" w:hanging="360"/>
      </w:pPr>
      <w:rPr>
        <w:rFonts w:ascii="Symbol" w:hAnsi="Symbol"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163" w15:restartNumberingAfterBreak="0">
    <w:nsid w:val="62AE786A"/>
    <w:multiLevelType w:val="hybridMultilevel"/>
    <w:tmpl w:val="8ABCDA2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63660373"/>
    <w:multiLevelType w:val="hybridMultilevel"/>
    <w:tmpl w:val="0CFA164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639D44F8"/>
    <w:multiLevelType w:val="hybridMultilevel"/>
    <w:tmpl w:val="3FECCFD2"/>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6" w15:restartNumberingAfterBreak="0">
    <w:nsid w:val="645145D6"/>
    <w:multiLevelType w:val="hybridMultilevel"/>
    <w:tmpl w:val="F078DC36"/>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7" w15:restartNumberingAfterBreak="0">
    <w:nsid w:val="659C6242"/>
    <w:multiLevelType w:val="hybridMultilevel"/>
    <w:tmpl w:val="74C4FA3A"/>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8" w15:restartNumberingAfterBreak="0">
    <w:nsid w:val="65CA3348"/>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9" w15:restartNumberingAfterBreak="0">
    <w:nsid w:val="65EB351D"/>
    <w:multiLevelType w:val="hybridMultilevel"/>
    <w:tmpl w:val="CD108FFC"/>
    <w:lvl w:ilvl="0" w:tplc="099ABBFE">
      <w:start w:val="1"/>
      <w:numFmt w:val="bullet"/>
      <w:lvlText w:val=""/>
      <w:lvlJc w:val="left"/>
      <w:pPr>
        <w:ind w:left="1287" w:hanging="360"/>
      </w:pPr>
      <w:rPr>
        <w:rFonts w:ascii="Symbol" w:hAnsi="Symbol" w:hint="default"/>
      </w:rPr>
    </w:lvl>
    <w:lvl w:ilvl="1" w:tplc="04240019" w:tentative="1">
      <w:start w:val="1"/>
      <w:numFmt w:val="bullet"/>
      <w:lvlText w:val="o"/>
      <w:lvlJc w:val="left"/>
      <w:pPr>
        <w:ind w:left="2007" w:hanging="360"/>
      </w:pPr>
      <w:rPr>
        <w:rFonts w:ascii="Courier New" w:hAnsi="Courier New" w:cs="Courier New" w:hint="default"/>
      </w:rPr>
    </w:lvl>
    <w:lvl w:ilvl="2" w:tplc="0424001B" w:tentative="1">
      <w:start w:val="1"/>
      <w:numFmt w:val="bullet"/>
      <w:lvlText w:val=""/>
      <w:lvlJc w:val="left"/>
      <w:pPr>
        <w:ind w:left="2727" w:hanging="360"/>
      </w:pPr>
      <w:rPr>
        <w:rFonts w:ascii="Wingdings" w:hAnsi="Wingdings" w:hint="default"/>
      </w:rPr>
    </w:lvl>
    <w:lvl w:ilvl="3" w:tplc="0424000F" w:tentative="1">
      <w:start w:val="1"/>
      <w:numFmt w:val="bullet"/>
      <w:lvlText w:val=""/>
      <w:lvlJc w:val="left"/>
      <w:pPr>
        <w:ind w:left="3447" w:hanging="360"/>
      </w:pPr>
      <w:rPr>
        <w:rFonts w:ascii="Symbol" w:hAnsi="Symbol" w:hint="default"/>
      </w:rPr>
    </w:lvl>
    <w:lvl w:ilvl="4" w:tplc="04240019" w:tentative="1">
      <w:start w:val="1"/>
      <w:numFmt w:val="bullet"/>
      <w:lvlText w:val="o"/>
      <w:lvlJc w:val="left"/>
      <w:pPr>
        <w:ind w:left="4167" w:hanging="360"/>
      </w:pPr>
      <w:rPr>
        <w:rFonts w:ascii="Courier New" w:hAnsi="Courier New" w:cs="Courier New" w:hint="default"/>
      </w:rPr>
    </w:lvl>
    <w:lvl w:ilvl="5" w:tplc="0424001B" w:tentative="1">
      <w:start w:val="1"/>
      <w:numFmt w:val="bullet"/>
      <w:lvlText w:val=""/>
      <w:lvlJc w:val="left"/>
      <w:pPr>
        <w:ind w:left="4887" w:hanging="360"/>
      </w:pPr>
      <w:rPr>
        <w:rFonts w:ascii="Wingdings" w:hAnsi="Wingdings" w:hint="default"/>
      </w:rPr>
    </w:lvl>
    <w:lvl w:ilvl="6" w:tplc="0424000F" w:tentative="1">
      <w:start w:val="1"/>
      <w:numFmt w:val="bullet"/>
      <w:lvlText w:val=""/>
      <w:lvlJc w:val="left"/>
      <w:pPr>
        <w:ind w:left="5607" w:hanging="360"/>
      </w:pPr>
      <w:rPr>
        <w:rFonts w:ascii="Symbol" w:hAnsi="Symbol" w:hint="default"/>
      </w:rPr>
    </w:lvl>
    <w:lvl w:ilvl="7" w:tplc="04240019" w:tentative="1">
      <w:start w:val="1"/>
      <w:numFmt w:val="bullet"/>
      <w:lvlText w:val="o"/>
      <w:lvlJc w:val="left"/>
      <w:pPr>
        <w:ind w:left="6327" w:hanging="360"/>
      </w:pPr>
      <w:rPr>
        <w:rFonts w:ascii="Courier New" w:hAnsi="Courier New" w:cs="Courier New" w:hint="default"/>
      </w:rPr>
    </w:lvl>
    <w:lvl w:ilvl="8" w:tplc="0424001B" w:tentative="1">
      <w:start w:val="1"/>
      <w:numFmt w:val="bullet"/>
      <w:lvlText w:val=""/>
      <w:lvlJc w:val="left"/>
      <w:pPr>
        <w:ind w:left="7047" w:hanging="360"/>
      </w:pPr>
      <w:rPr>
        <w:rFonts w:ascii="Wingdings" w:hAnsi="Wingdings" w:hint="default"/>
      </w:rPr>
    </w:lvl>
  </w:abstractNum>
  <w:abstractNum w:abstractNumId="170" w15:restartNumberingAfterBreak="0">
    <w:nsid w:val="67C300D9"/>
    <w:multiLevelType w:val="hybridMultilevel"/>
    <w:tmpl w:val="26D404DC"/>
    <w:lvl w:ilvl="0" w:tplc="6F520862">
      <w:start w:val="49"/>
      <w:numFmt w:val="bullet"/>
      <w:lvlText w:val=""/>
      <w:lvlJc w:val="left"/>
      <w:pPr>
        <w:ind w:left="720" w:hanging="360"/>
      </w:pPr>
      <w:rPr>
        <w:rFonts w:ascii="Symbol" w:eastAsia="Times New Roman" w:hAnsi="Symbol" w:cs="Times New Roman" w:hint="default"/>
      </w:rPr>
    </w:lvl>
    <w:lvl w:ilvl="1" w:tplc="6F52086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68095BBD"/>
    <w:multiLevelType w:val="hybridMultilevel"/>
    <w:tmpl w:val="4D74BAD4"/>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2" w15:restartNumberingAfterBreak="0">
    <w:nsid w:val="682F11F3"/>
    <w:multiLevelType w:val="hybridMultilevel"/>
    <w:tmpl w:val="83FA6E84"/>
    <w:lvl w:ilvl="0" w:tplc="7ACC609C">
      <w:start w:val="1"/>
      <w:numFmt w:val="bullet"/>
      <w:lvlText w:val=""/>
      <w:lvlJc w:val="left"/>
      <w:pPr>
        <w:ind w:left="153" w:hanging="360"/>
      </w:pPr>
      <w:rPr>
        <w:rFonts w:ascii="Symbol" w:hAnsi="Symbol" w:hint="default"/>
      </w:rPr>
    </w:lvl>
    <w:lvl w:ilvl="1" w:tplc="04240003" w:tentative="1">
      <w:start w:val="1"/>
      <w:numFmt w:val="bullet"/>
      <w:lvlText w:val="o"/>
      <w:lvlJc w:val="left"/>
      <w:pPr>
        <w:ind w:left="873" w:hanging="360"/>
      </w:pPr>
      <w:rPr>
        <w:rFonts w:ascii="Courier New" w:hAnsi="Courier New" w:cs="Courier New" w:hint="default"/>
      </w:rPr>
    </w:lvl>
    <w:lvl w:ilvl="2" w:tplc="04240005" w:tentative="1">
      <w:start w:val="1"/>
      <w:numFmt w:val="bullet"/>
      <w:lvlText w:val=""/>
      <w:lvlJc w:val="left"/>
      <w:pPr>
        <w:ind w:left="1593" w:hanging="360"/>
      </w:pPr>
      <w:rPr>
        <w:rFonts w:ascii="Wingdings" w:hAnsi="Wingdings" w:hint="default"/>
      </w:rPr>
    </w:lvl>
    <w:lvl w:ilvl="3" w:tplc="04240001" w:tentative="1">
      <w:start w:val="1"/>
      <w:numFmt w:val="bullet"/>
      <w:lvlText w:val=""/>
      <w:lvlJc w:val="left"/>
      <w:pPr>
        <w:ind w:left="2313" w:hanging="360"/>
      </w:pPr>
      <w:rPr>
        <w:rFonts w:ascii="Symbol" w:hAnsi="Symbol" w:hint="default"/>
      </w:rPr>
    </w:lvl>
    <w:lvl w:ilvl="4" w:tplc="04240003" w:tentative="1">
      <w:start w:val="1"/>
      <w:numFmt w:val="bullet"/>
      <w:lvlText w:val="o"/>
      <w:lvlJc w:val="left"/>
      <w:pPr>
        <w:ind w:left="3033" w:hanging="360"/>
      </w:pPr>
      <w:rPr>
        <w:rFonts w:ascii="Courier New" w:hAnsi="Courier New" w:cs="Courier New" w:hint="default"/>
      </w:rPr>
    </w:lvl>
    <w:lvl w:ilvl="5" w:tplc="04240005" w:tentative="1">
      <w:start w:val="1"/>
      <w:numFmt w:val="bullet"/>
      <w:lvlText w:val=""/>
      <w:lvlJc w:val="left"/>
      <w:pPr>
        <w:ind w:left="3753" w:hanging="360"/>
      </w:pPr>
      <w:rPr>
        <w:rFonts w:ascii="Wingdings" w:hAnsi="Wingdings" w:hint="default"/>
      </w:rPr>
    </w:lvl>
    <w:lvl w:ilvl="6" w:tplc="04240001" w:tentative="1">
      <w:start w:val="1"/>
      <w:numFmt w:val="bullet"/>
      <w:lvlText w:val=""/>
      <w:lvlJc w:val="left"/>
      <w:pPr>
        <w:ind w:left="4473" w:hanging="360"/>
      </w:pPr>
      <w:rPr>
        <w:rFonts w:ascii="Symbol" w:hAnsi="Symbol" w:hint="default"/>
      </w:rPr>
    </w:lvl>
    <w:lvl w:ilvl="7" w:tplc="04240003" w:tentative="1">
      <w:start w:val="1"/>
      <w:numFmt w:val="bullet"/>
      <w:lvlText w:val="o"/>
      <w:lvlJc w:val="left"/>
      <w:pPr>
        <w:ind w:left="5193" w:hanging="360"/>
      </w:pPr>
      <w:rPr>
        <w:rFonts w:ascii="Courier New" w:hAnsi="Courier New" w:cs="Courier New" w:hint="default"/>
      </w:rPr>
    </w:lvl>
    <w:lvl w:ilvl="8" w:tplc="04240005" w:tentative="1">
      <w:start w:val="1"/>
      <w:numFmt w:val="bullet"/>
      <w:lvlText w:val=""/>
      <w:lvlJc w:val="left"/>
      <w:pPr>
        <w:ind w:left="5913" w:hanging="360"/>
      </w:pPr>
      <w:rPr>
        <w:rFonts w:ascii="Wingdings" w:hAnsi="Wingdings" w:hint="default"/>
      </w:rPr>
    </w:lvl>
  </w:abstractNum>
  <w:abstractNum w:abstractNumId="173" w15:restartNumberingAfterBreak="0">
    <w:nsid w:val="68A01F24"/>
    <w:multiLevelType w:val="hybridMultilevel"/>
    <w:tmpl w:val="D70456F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4"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69AD6023"/>
    <w:multiLevelType w:val="hybridMultilevel"/>
    <w:tmpl w:val="F5CAFD22"/>
    <w:lvl w:ilvl="0" w:tplc="0374D266">
      <w:start w:val="1"/>
      <w:numFmt w:val="bullet"/>
      <w:lvlText w:val=""/>
      <w:lvlJc w:val="left"/>
      <w:pPr>
        <w:tabs>
          <w:tab w:val="num" w:pos="2268"/>
        </w:tabs>
        <w:ind w:left="2268" w:hanging="425"/>
      </w:pPr>
      <w:rPr>
        <w:rFonts w:ascii="Symbol" w:hAnsi="Symbol" w:hint="default"/>
      </w:rPr>
    </w:lvl>
    <w:lvl w:ilvl="1" w:tplc="04090003">
      <w:start w:val="1"/>
      <w:numFmt w:val="bullet"/>
      <w:lvlText w:val="o"/>
      <w:lvlJc w:val="left"/>
      <w:pPr>
        <w:tabs>
          <w:tab w:val="num" w:pos="3283"/>
        </w:tabs>
        <w:ind w:left="3283" w:hanging="360"/>
      </w:pPr>
      <w:rPr>
        <w:rFonts w:ascii="Courier New" w:hAnsi="Courier New" w:cs="Courier New" w:hint="default"/>
      </w:rPr>
    </w:lvl>
    <w:lvl w:ilvl="2" w:tplc="86D65224">
      <w:start w:val="5"/>
      <w:numFmt w:val="bullet"/>
      <w:lvlText w:val="–"/>
      <w:lvlJc w:val="left"/>
      <w:pPr>
        <w:ind w:left="4939" w:hanging="1296"/>
      </w:pPr>
      <w:rPr>
        <w:rFonts w:ascii="Arial" w:eastAsia="Times New Roman" w:hAnsi="Arial" w:cs="Arial" w:hint="default"/>
      </w:rPr>
    </w:lvl>
    <w:lvl w:ilvl="3" w:tplc="04090001" w:tentative="1">
      <w:start w:val="1"/>
      <w:numFmt w:val="bullet"/>
      <w:lvlText w:val=""/>
      <w:lvlJc w:val="left"/>
      <w:pPr>
        <w:tabs>
          <w:tab w:val="num" w:pos="4723"/>
        </w:tabs>
        <w:ind w:left="4723" w:hanging="360"/>
      </w:pPr>
      <w:rPr>
        <w:rFonts w:ascii="Symbol" w:hAnsi="Symbol" w:hint="default"/>
      </w:rPr>
    </w:lvl>
    <w:lvl w:ilvl="4" w:tplc="04090003" w:tentative="1">
      <w:start w:val="1"/>
      <w:numFmt w:val="bullet"/>
      <w:lvlText w:val="o"/>
      <w:lvlJc w:val="left"/>
      <w:pPr>
        <w:tabs>
          <w:tab w:val="num" w:pos="5443"/>
        </w:tabs>
        <w:ind w:left="5443" w:hanging="360"/>
      </w:pPr>
      <w:rPr>
        <w:rFonts w:ascii="Courier New" w:hAnsi="Courier New" w:cs="Courier New" w:hint="default"/>
      </w:rPr>
    </w:lvl>
    <w:lvl w:ilvl="5" w:tplc="04090005" w:tentative="1">
      <w:start w:val="1"/>
      <w:numFmt w:val="bullet"/>
      <w:lvlText w:val=""/>
      <w:lvlJc w:val="left"/>
      <w:pPr>
        <w:tabs>
          <w:tab w:val="num" w:pos="6163"/>
        </w:tabs>
        <w:ind w:left="6163" w:hanging="360"/>
      </w:pPr>
      <w:rPr>
        <w:rFonts w:ascii="Wingdings" w:hAnsi="Wingdings" w:hint="default"/>
      </w:rPr>
    </w:lvl>
    <w:lvl w:ilvl="6" w:tplc="04090001" w:tentative="1">
      <w:start w:val="1"/>
      <w:numFmt w:val="bullet"/>
      <w:lvlText w:val=""/>
      <w:lvlJc w:val="left"/>
      <w:pPr>
        <w:tabs>
          <w:tab w:val="num" w:pos="6883"/>
        </w:tabs>
        <w:ind w:left="6883" w:hanging="360"/>
      </w:pPr>
      <w:rPr>
        <w:rFonts w:ascii="Symbol" w:hAnsi="Symbol" w:hint="default"/>
      </w:rPr>
    </w:lvl>
    <w:lvl w:ilvl="7" w:tplc="04090003" w:tentative="1">
      <w:start w:val="1"/>
      <w:numFmt w:val="bullet"/>
      <w:lvlText w:val="o"/>
      <w:lvlJc w:val="left"/>
      <w:pPr>
        <w:tabs>
          <w:tab w:val="num" w:pos="7603"/>
        </w:tabs>
        <w:ind w:left="7603" w:hanging="360"/>
      </w:pPr>
      <w:rPr>
        <w:rFonts w:ascii="Courier New" w:hAnsi="Courier New" w:cs="Courier New" w:hint="default"/>
      </w:rPr>
    </w:lvl>
    <w:lvl w:ilvl="8" w:tplc="04090005" w:tentative="1">
      <w:start w:val="1"/>
      <w:numFmt w:val="bullet"/>
      <w:lvlText w:val=""/>
      <w:lvlJc w:val="left"/>
      <w:pPr>
        <w:tabs>
          <w:tab w:val="num" w:pos="8323"/>
        </w:tabs>
        <w:ind w:left="8323" w:hanging="360"/>
      </w:pPr>
      <w:rPr>
        <w:rFonts w:ascii="Wingdings" w:hAnsi="Wingdings" w:hint="default"/>
      </w:rPr>
    </w:lvl>
  </w:abstractNum>
  <w:abstractNum w:abstractNumId="176" w15:restartNumberingAfterBreak="0">
    <w:nsid w:val="69D016BB"/>
    <w:multiLevelType w:val="hybridMultilevel"/>
    <w:tmpl w:val="7B6E8CB4"/>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7" w15:restartNumberingAfterBreak="0">
    <w:nsid w:val="69E8396C"/>
    <w:multiLevelType w:val="hybridMultilevel"/>
    <w:tmpl w:val="D1F4F636"/>
    <w:lvl w:ilvl="0" w:tplc="85800512">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78" w15:restartNumberingAfterBreak="0">
    <w:nsid w:val="6A6A2E68"/>
    <w:multiLevelType w:val="hybridMultilevel"/>
    <w:tmpl w:val="DEACEB6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9" w15:restartNumberingAfterBreak="0">
    <w:nsid w:val="6A7E232F"/>
    <w:multiLevelType w:val="hybridMultilevel"/>
    <w:tmpl w:val="13C6F208"/>
    <w:lvl w:ilvl="0" w:tplc="6F520862">
      <w:numFmt w:val="bullet"/>
      <w:lvlText w:val="−"/>
      <w:lvlJc w:val="center"/>
      <w:pPr>
        <w:ind w:left="754" w:hanging="360"/>
      </w:pPr>
      <w:rPr>
        <w:rFonts w:ascii="Times New Roman" w:eastAsia="Times New Roman" w:hAnsi="Times New Roman" w:cs="Times New Roman" w:hint="default"/>
      </w:rPr>
    </w:lvl>
    <w:lvl w:ilvl="1" w:tplc="6F520862"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18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1" w15:restartNumberingAfterBreak="0">
    <w:nsid w:val="6ACC5B47"/>
    <w:multiLevelType w:val="hybridMultilevel"/>
    <w:tmpl w:val="F1C26830"/>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2" w15:restartNumberingAfterBreak="0">
    <w:nsid w:val="6B3D5DF0"/>
    <w:multiLevelType w:val="hybridMultilevel"/>
    <w:tmpl w:val="2B4EC67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3" w15:restartNumberingAfterBreak="0">
    <w:nsid w:val="6DD41E91"/>
    <w:multiLevelType w:val="hybridMultilevel"/>
    <w:tmpl w:val="8EB8A4B4"/>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4" w15:restartNumberingAfterBreak="0">
    <w:nsid w:val="6F1B366D"/>
    <w:multiLevelType w:val="hybridMultilevel"/>
    <w:tmpl w:val="BA8406F4"/>
    <w:lvl w:ilvl="0" w:tplc="3FE47318">
      <w:numFmt w:val="bullet"/>
      <w:lvlText w:val="–"/>
      <w:lvlJc w:val="left"/>
      <w:pPr>
        <w:ind w:left="720" w:hanging="360"/>
      </w:pPr>
      <w:rPr>
        <w:rFonts w:ascii="Calibri" w:eastAsia="Calibri" w:hAnsi="Calibri" w:cs="Times New Roman" w:hint="default"/>
      </w:rPr>
    </w:lvl>
    <w:lvl w:ilvl="1" w:tplc="04090003">
      <w:start w:val="1"/>
      <w:numFmt w:val="lowerLetter"/>
      <w:lvlText w:val="%2."/>
      <w:lvlJc w:val="left"/>
      <w:pPr>
        <w:ind w:left="3064" w:hanging="360"/>
      </w:pPr>
    </w:lvl>
    <w:lvl w:ilvl="2" w:tplc="86D65224" w:tentative="1">
      <w:start w:val="1"/>
      <w:numFmt w:val="lowerRoman"/>
      <w:lvlText w:val="%3."/>
      <w:lvlJc w:val="right"/>
      <w:pPr>
        <w:ind w:left="3784" w:hanging="180"/>
      </w:pPr>
    </w:lvl>
    <w:lvl w:ilvl="3" w:tplc="04090001" w:tentative="1">
      <w:start w:val="1"/>
      <w:numFmt w:val="decimal"/>
      <w:lvlText w:val="%4."/>
      <w:lvlJc w:val="left"/>
      <w:pPr>
        <w:ind w:left="4504" w:hanging="360"/>
      </w:pPr>
    </w:lvl>
    <w:lvl w:ilvl="4" w:tplc="04090003" w:tentative="1">
      <w:start w:val="1"/>
      <w:numFmt w:val="lowerLetter"/>
      <w:lvlText w:val="%5."/>
      <w:lvlJc w:val="left"/>
      <w:pPr>
        <w:ind w:left="5224" w:hanging="360"/>
      </w:pPr>
    </w:lvl>
    <w:lvl w:ilvl="5" w:tplc="04090005" w:tentative="1">
      <w:start w:val="1"/>
      <w:numFmt w:val="lowerRoman"/>
      <w:lvlText w:val="%6."/>
      <w:lvlJc w:val="right"/>
      <w:pPr>
        <w:ind w:left="5944" w:hanging="180"/>
      </w:pPr>
    </w:lvl>
    <w:lvl w:ilvl="6" w:tplc="04090001" w:tentative="1">
      <w:start w:val="1"/>
      <w:numFmt w:val="decimal"/>
      <w:lvlText w:val="%7."/>
      <w:lvlJc w:val="left"/>
      <w:pPr>
        <w:ind w:left="6664" w:hanging="360"/>
      </w:pPr>
    </w:lvl>
    <w:lvl w:ilvl="7" w:tplc="04090003" w:tentative="1">
      <w:start w:val="1"/>
      <w:numFmt w:val="lowerLetter"/>
      <w:lvlText w:val="%8."/>
      <w:lvlJc w:val="left"/>
      <w:pPr>
        <w:ind w:left="7384" w:hanging="360"/>
      </w:pPr>
    </w:lvl>
    <w:lvl w:ilvl="8" w:tplc="04090005" w:tentative="1">
      <w:start w:val="1"/>
      <w:numFmt w:val="lowerRoman"/>
      <w:lvlText w:val="%9."/>
      <w:lvlJc w:val="right"/>
      <w:pPr>
        <w:ind w:left="8104" w:hanging="180"/>
      </w:pPr>
    </w:lvl>
  </w:abstractNum>
  <w:abstractNum w:abstractNumId="185" w15:restartNumberingAfterBreak="0">
    <w:nsid w:val="6F5F5765"/>
    <w:multiLevelType w:val="hybridMultilevel"/>
    <w:tmpl w:val="0832D8CA"/>
    <w:lvl w:ilvl="0" w:tplc="3FE47318">
      <w:start w:val="1"/>
      <w:numFmt w:val="bullet"/>
      <w:lvlText w:val=""/>
      <w:lvlJc w:val="left"/>
      <w:pPr>
        <w:ind w:left="1503"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86D65224"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6" w15:restartNumberingAfterBreak="0">
    <w:nsid w:val="700B18F1"/>
    <w:multiLevelType w:val="hybridMultilevel"/>
    <w:tmpl w:val="FC76E6B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87" w15:restartNumberingAfterBreak="0">
    <w:nsid w:val="70AC4A7E"/>
    <w:multiLevelType w:val="hybridMultilevel"/>
    <w:tmpl w:val="13620BBA"/>
    <w:lvl w:ilvl="0" w:tplc="7ACC609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8" w15:restartNumberingAfterBreak="0">
    <w:nsid w:val="70D976D5"/>
    <w:multiLevelType w:val="hybridMultilevel"/>
    <w:tmpl w:val="5734C046"/>
    <w:lvl w:ilvl="0" w:tplc="7ACC609C">
      <w:start w:val="1"/>
      <w:numFmt w:val="bullet"/>
      <w:lvlText w:val=""/>
      <w:lvlJc w:val="left"/>
      <w:pPr>
        <w:ind w:left="720" w:hanging="360"/>
      </w:pPr>
      <w:rPr>
        <w:rFonts w:ascii="Symbol" w:hAnsi="Symbol" w:hint="default"/>
      </w:rPr>
    </w:lvl>
    <w:lvl w:ilvl="1" w:tplc="E37EF276">
      <w:numFmt w:val="bullet"/>
      <w:lvlText w:val="–"/>
      <w:lvlJc w:val="left"/>
      <w:pPr>
        <w:ind w:left="1440" w:hanging="360"/>
      </w:pPr>
      <w:rPr>
        <w:rFonts w:ascii="Calibri" w:eastAsia="Calibri" w:hAnsi="Calibri"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9" w15:restartNumberingAfterBreak="0">
    <w:nsid w:val="71034945"/>
    <w:multiLevelType w:val="hybridMultilevel"/>
    <w:tmpl w:val="464EB2A2"/>
    <w:lvl w:ilvl="0" w:tplc="BCFA6756">
      <w:start w:val="1"/>
      <w:numFmt w:val="bullet"/>
      <w:lvlText w:val=""/>
      <w:lvlJc w:val="left"/>
      <w:pPr>
        <w:tabs>
          <w:tab w:val="num" w:pos="425"/>
        </w:tabs>
        <w:ind w:left="425" w:hanging="425"/>
      </w:pPr>
      <w:rPr>
        <w:rFonts w:ascii="Symbol" w:hAnsi="Symbol" w:hint="default"/>
      </w:rPr>
    </w:lvl>
    <w:lvl w:ilvl="1" w:tplc="36467610">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90" w15:restartNumberingAfterBreak="0">
    <w:nsid w:val="73386B59"/>
    <w:multiLevelType w:val="hybridMultilevel"/>
    <w:tmpl w:val="1BAE264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1" w15:restartNumberingAfterBreak="0">
    <w:nsid w:val="736D69DB"/>
    <w:multiLevelType w:val="hybridMultilevel"/>
    <w:tmpl w:val="A8C624C4"/>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2" w15:restartNumberingAfterBreak="0">
    <w:nsid w:val="73C04AE6"/>
    <w:multiLevelType w:val="hybridMultilevel"/>
    <w:tmpl w:val="3C389A72"/>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3" w15:restartNumberingAfterBreak="0">
    <w:nsid w:val="76130EE8"/>
    <w:multiLevelType w:val="hybridMultilevel"/>
    <w:tmpl w:val="3314F9FA"/>
    <w:lvl w:ilvl="0" w:tplc="3FE47318">
      <w:numFmt w:val="bullet"/>
      <w:lvlText w:val="–"/>
      <w:lvlJc w:val="left"/>
      <w:pPr>
        <w:ind w:left="1080" w:hanging="360"/>
      </w:pPr>
      <w:rPr>
        <w:rFonts w:ascii="Calibri" w:eastAsia="Calibri" w:hAnsi="Calibri"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86D65224"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4" w15:restartNumberingAfterBreak="0">
    <w:nsid w:val="7742696A"/>
    <w:multiLevelType w:val="hybridMultilevel"/>
    <w:tmpl w:val="919EDAC8"/>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5" w15:restartNumberingAfterBreak="0">
    <w:nsid w:val="77710BE6"/>
    <w:multiLevelType w:val="hybridMultilevel"/>
    <w:tmpl w:val="456818AE"/>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6" w15:restartNumberingAfterBreak="0">
    <w:nsid w:val="781101DE"/>
    <w:multiLevelType w:val="hybridMultilevel"/>
    <w:tmpl w:val="B336A7C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7" w15:restartNumberingAfterBreak="0">
    <w:nsid w:val="78AA719F"/>
    <w:multiLevelType w:val="hybridMultilevel"/>
    <w:tmpl w:val="7128713A"/>
    <w:lvl w:ilvl="0" w:tplc="C5B8A3A0">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86D65224"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98" w15:restartNumberingAfterBreak="0">
    <w:nsid w:val="78EA08A4"/>
    <w:multiLevelType w:val="hybridMultilevel"/>
    <w:tmpl w:val="3632A796"/>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9" w15:restartNumberingAfterBreak="0">
    <w:nsid w:val="7ABA024D"/>
    <w:multiLevelType w:val="hybridMultilevel"/>
    <w:tmpl w:val="09382600"/>
    <w:lvl w:ilvl="0" w:tplc="0374D266">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1" w15:restartNumberingAfterBreak="0">
    <w:nsid w:val="7AEC7772"/>
    <w:multiLevelType w:val="hybridMultilevel"/>
    <w:tmpl w:val="653A0052"/>
    <w:lvl w:ilvl="0" w:tplc="45B0F616">
      <w:start w:val="1"/>
      <w:numFmt w:val="bullet"/>
      <w:lvlText w:val="–"/>
      <w:lvlJc w:val="left"/>
      <w:pPr>
        <w:ind w:left="862" w:hanging="360"/>
      </w:pPr>
      <w:rPr>
        <w:rFonts w:ascii="Arial" w:hAnsi="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45B0F616">
      <w:start w:val="1"/>
      <w:numFmt w:val="bullet"/>
      <w:lvlText w:val="–"/>
      <w:lvlJc w:val="left"/>
      <w:pPr>
        <w:ind w:left="3022" w:hanging="360"/>
      </w:pPr>
      <w:rPr>
        <w:rFonts w:ascii="Arial" w:hAnsi="Aria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202" w15:restartNumberingAfterBreak="0">
    <w:nsid w:val="7B997F1C"/>
    <w:multiLevelType w:val="hybridMultilevel"/>
    <w:tmpl w:val="B5447B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15:restartNumberingAfterBreak="0">
    <w:nsid w:val="7BD74228"/>
    <w:multiLevelType w:val="hybridMultilevel"/>
    <w:tmpl w:val="8EA61246"/>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4" w15:restartNumberingAfterBreak="0">
    <w:nsid w:val="7C2E3DF1"/>
    <w:multiLevelType w:val="hybridMultilevel"/>
    <w:tmpl w:val="297CBDAE"/>
    <w:lvl w:ilvl="0" w:tplc="6F520862">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6F520862"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05" w15:restartNumberingAfterBreak="0">
    <w:nsid w:val="7C982FD8"/>
    <w:multiLevelType w:val="hybridMultilevel"/>
    <w:tmpl w:val="6AB4D748"/>
    <w:lvl w:ilvl="0" w:tplc="45B0F61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45B0F616">
      <w:start w:val="1"/>
      <w:numFmt w:val="bullet"/>
      <w:lvlText w:val="–"/>
      <w:lvlJc w:val="left"/>
      <w:pPr>
        <w:ind w:left="2880" w:hanging="360"/>
      </w:pPr>
      <w:rPr>
        <w:rFonts w:ascii="Arial" w:hAnsi="Aria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6" w15:restartNumberingAfterBreak="0">
    <w:nsid w:val="7D2F5378"/>
    <w:multiLevelType w:val="hybridMultilevel"/>
    <w:tmpl w:val="AF2818C4"/>
    <w:lvl w:ilvl="0" w:tplc="3FE47318">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3"/>
  </w:num>
  <w:num w:numId="2">
    <w:abstractNumId w:val="76"/>
  </w:num>
  <w:num w:numId="3">
    <w:abstractNumId w:val="111"/>
  </w:num>
  <w:num w:numId="4">
    <w:abstractNumId w:val="207"/>
  </w:num>
  <w:num w:numId="5">
    <w:abstractNumId w:val="101"/>
  </w:num>
  <w:num w:numId="6">
    <w:abstractNumId w:val="52"/>
  </w:num>
  <w:num w:numId="7">
    <w:abstractNumId w:val="110"/>
  </w:num>
  <w:num w:numId="8">
    <w:abstractNumId w:val="102"/>
  </w:num>
  <w:num w:numId="9">
    <w:abstractNumId w:val="120"/>
  </w:num>
  <w:num w:numId="10">
    <w:abstractNumId w:val="127"/>
  </w:num>
  <w:num w:numId="11">
    <w:abstractNumId w:val="9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35"/>
  </w:num>
  <w:num w:numId="13">
    <w:abstractNumId w:val="79"/>
  </w:num>
  <w:num w:numId="14">
    <w:abstractNumId w:val="174"/>
  </w:num>
  <w:num w:numId="15">
    <w:abstractNumId w:val="200"/>
  </w:num>
  <w:num w:numId="16">
    <w:abstractNumId w:val="91"/>
  </w:num>
  <w:num w:numId="17">
    <w:abstractNumId w:val="120"/>
    <w:lvlOverride w:ilvl="0">
      <w:startOverride w:val="1"/>
    </w:lvlOverride>
  </w:num>
  <w:num w:numId="18">
    <w:abstractNumId w:val="10"/>
  </w:num>
  <w:num w:numId="19">
    <w:abstractNumId w:val="7"/>
  </w:num>
  <w:num w:numId="20">
    <w:abstractNumId w:val="166"/>
  </w:num>
  <w:num w:numId="21">
    <w:abstractNumId w:val="123"/>
  </w:num>
  <w:num w:numId="22">
    <w:abstractNumId w:val="72"/>
  </w:num>
  <w:num w:numId="23">
    <w:abstractNumId w:val="124"/>
  </w:num>
  <w:num w:numId="24">
    <w:abstractNumId w:val="146"/>
  </w:num>
  <w:num w:numId="25">
    <w:abstractNumId w:val="122"/>
  </w:num>
  <w:num w:numId="26">
    <w:abstractNumId w:val="31"/>
  </w:num>
  <w:num w:numId="27">
    <w:abstractNumId w:val="85"/>
  </w:num>
  <w:num w:numId="28">
    <w:abstractNumId w:val="41"/>
  </w:num>
  <w:num w:numId="29">
    <w:abstractNumId w:val="1"/>
  </w:num>
  <w:num w:numId="30">
    <w:abstractNumId w:val="194"/>
  </w:num>
  <w:num w:numId="31">
    <w:abstractNumId w:val="173"/>
  </w:num>
  <w:num w:numId="32">
    <w:abstractNumId w:val="54"/>
  </w:num>
  <w:num w:numId="33">
    <w:abstractNumId w:val="175"/>
  </w:num>
  <w:num w:numId="34">
    <w:abstractNumId w:val="118"/>
  </w:num>
  <w:num w:numId="35">
    <w:abstractNumId w:val="100"/>
  </w:num>
  <w:num w:numId="36">
    <w:abstractNumId w:val="93"/>
  </w:num>
  <w:num w:numId="37">
    <w:abstractNumId w:val="105"/>
  </w:num>
  <w:num w:numId="38">
    <w:abstractNumId w:val="26"/>
  </w:num>
  <w:num w:numId="39">
    <w:abstractNumId w:val="27"/>
  </w:num>
  <w:num w:numId="40">
    <w:abstractNumId w:val="195"/>
  </w:num>
  <w:num w:numId="41">
    <w:abstractNumId w:val="198"/>
  </w:num>
  <w:num w:numId="42">
    <w:abstractNumId w:val="192"/>
  </w:num>
  <w:num w:numId="43">
    <w:abstractNumId w:val="181"/>
  </w:num>
  <w:num w:numId="44">
    <w:abstractNumId w:val="103"/>
  </w:num>
  <w:num w:numId="45">
    <w:abstractNumId w:val="50"/>
  </w:num>
  <w:num w:numId="46">
    <w:abstractNumId w:val="80"/>
  </w:num>
  <w:num w:numId="47">
    <w:abstractNumId w:val="35"/>
  </w:num>
  <w:num w:numId="48">
    <w:abstractNumId w:val="2"/>
  </w:num>
  <w:num w:numId="49">
    <w:abstractNumId w:val="86"/>
  </w:num>
  <w:num w:numId="50">
    <w:abstractNumId w:val="66"/>
  </w:num>
  <w:num w:numId="51">
    <w:abstractNumId w:val="88"/>
  </w:num>
  <w:num w:numId="52">
    <w:abstractNumId w:val="5"/>
  </w:num>
  <w:num w:numId="53">
    <w:abstractNumId w:val="119"/>
  </w:num>
  <w:num w:numId="54">
    <w:abstractNumId w:val="60"/>
  </w:num>
  <w:num w:numId="55">
    <w:abstractNumId w:val="154"/>
  </w:num>
  <w:num w:numId="56">
    <w:abstractNumId w:val="199"/>
  </w:num>
  <w:num w:numId="57">
    <w:abstractNumId w:val="139"/>
  </w:num>
  <w:num w:numId="58">
    <w:abstractNumId w:val="191"/>
  </w:num>
  <w:num w:numId="59">
    <w:abstractNumId w:val="20"/>
  </w:num>
  <w:num w:numId="60">
    <w:abstractNumId w:val="171"/>
  </w:num>
  <w:num w:numId="61">
    <w:abstractNumId w:val="104"/>
  </w:num>
  <w:num w:numId="62">
    <w:abstractNumId w:val="25"/>
  </w:num>
  <w:num w:numId="63">
    <w:abstractNumId w:val="160"/>
  </w:num>
  <w:num w:numId="64">
    <w:abstractNumId w:val="140"/>
  </w:num>
  <w:num w:numId="65">
    <w:abstractNumId w:val="201"/>
  </w:num>
  <w:num w:numId="66">
    <w:abstractNumId w:val="87"/>
  </w:num>
  <w:num w:numId="67">
    <w:abstractNumId w:val="205"/>
  </w:num>
  <w:num w:numId="68">
    <w:abstractNumId w:val="18"/>
  </w:num>
  <w:num w:numId="69">
    <w:abstractNumId w:val="117"/>
  </w:num>
  <w:num w:numId="70">
    <w:abstractNumId w:val="28"/>
  </w:num>
  <w:num w:numId="71">
    <w:abstractNumId w:val="114"/>
  </w:num>
  <w:num w:numId="72">
    <w:abstractNumId w:val="153"/>
  </w:num>
  <w:num w:numId="73">
    <w:abstractNumId w:val="170"/>
  </w:num>
  <w:num w:numId="74">
    <w:abstractNumId w:val="78"/>
  </w:num>
  <w:num w:numId="75">
    <w:abstractNumId w:val="131"/>
  </w:num>
  <w:num w:numId="76">
    <w:abstractNumId w:val="45"/>
  </w:num>
  <w:num w:numId="77">
    <w:abstractNumId w:val="55"/>
  </w:num>
  <w:num w:numId="78">
    <w:abstractNumId w:val="179"/>
  </w:num>
  <w:num w:numId="79">
    <w:abstractNumId w:val="116"/>
  </w:num>
  <w:num w:numId="80">
    <w:abstractNumId w:val="141"/>
  </w:num>
  <w:num w:numId="81">
    <w:abstractNumId w:val="143"/>
  </w:num>
  <w:num w:numId="82">
    <w:abstractNumId w:val="158"/>
  </w:num>
  <w:num w:numId="83">
    <w:abstractNumId w:val="61"/>
  </w:num>
  <w:num w:numId="84">
    <w:abstractNumId w:val="169"/>
  </w:num>
  <w:num w:numId="85">
    <w:abstractNumId w:val="24"/>
  </w:num>
  <w:num w:numId="86">
    <w:abstractNumId w:val="113"/>
  </w:num>
  <w:num w:numId="87">
    <w:abstractNumId w:val="8"/>
  </w:num>
  <w:num w:numId="88">
    <w:abstractNumId w:val="121"/>
  </w:num>
  <w:num w:numId="89">
    <w:abstractNumId w:val="106"/>
  </w:num>
  <w:num w:numId="90">
    <w:abstractNumId w:val="38"/>
  </w:num>
  <w:num w:numId="91">
    <w:abstractNumId w:val="75"/>
  </w:num>
  <w:num w:numId="92">
    <w:abstractNumId w:val="29"/>
  </w:num>
  <w:num w:numId="93">
    <w:abstractNumId w:val="77"/>
  </w:num>
  <w:num w:numId="94">
    <w:abstractNumId w:val="51"/>
  </w:num>
  <w:num w:numId="95">
    <w:abstractNumId w:val="62"/>
  </w:num>
  <w:num w:numId="96">
    <w:abstractNumId w:val="3"/>
  </w:num>
  <w:num w:numId="97">
    <w:abstractNumId w:val="109"/>
  </w:num>
  <w:num w:numId="98">
    <w:abstractNumId w:val="144"/>
  </w:num>
  <w:num w:numId="99">
    <w:abstractNumId w:val="69"/>
  </w:num>
  <w:num w:numId="100">
    <w:abstractNumId w:val="190"/>
  </w:num>
  <w:num w:numId="101">
    <w:abstractNumId w:val="97"/>
  </w:num>
  <w:num w:numId="102">
    <w:abstractNumId w:val="145"/>
  </w:num>
  <w:num w:numId="103">
    <w:abstractNumId w:val="32"/>
  </w:num>
  <w:num w:numId="104">
    <w:abstractNumId w:val="202"/>
  </w:num>
  <w:num w:numId="105">
    <w:abstractNumId w:val="203"/>
  </w:num>
  <w:num w:numId="106">
    <w:abstractNumId w:val="142"/>
  </w:num>
  <w:num w:numId="107">
    <w:abstractNumId w:val="129"/>
  </w:num>
  <w:num w:numId="108">
    <w:abstractNumId w:val="137"/>
  </w:num>
  <w:num w:numId="109">
    <w:abstractNumId w:val="13"/>
  </w:num>
  <w:num w:numId="110">
    <w:abstractNumId w:val="0"/>
  </w:num>
  <w:num w:numId="111">
    <w:abstractNumId w:val="68"/>
  </w:num>
  <w:num w:numId="112">
    <w:abstractNumId w:val="136"/>
  </w:num>
  <w:num w:numId="113">
    <w:abstractNumId w:val="148"/>
  </w:num>
  <w:num w:numId="114">
    <w:abstractNumId w:val="151"/>
  </w:num>
  <w:num w:numId="115">
    <w:abstractNumId w:val="161"/>
  </w:num>
  <w:num w:numId="116">
    <w:abstractNumId w:val="65"/>
  </w:num>
  <w:num w:numId="117">
    <w:abstractNumId w:val="189"/>
  </w:num>
  <w:num w:numId="118">
    <w:abstractNumId w:val="17"/>
  </w:num>
  <w:num w:numId="119">
    <w:abstractNumId w:val="163"/>
  </w:num>
  <w:num w:numId="120">
    <w:abstractNumId w:val="172"/>
  </w:num>
  <w:num w:numId="121">
    <w:abstractNumId w:val="152"/>
  </w:num>
  <w:num w:numId="122">
    <w:abstractNumId w:val="184"/>
  </w:num>
  <w:num w:numId="123">
    <w:abstractNumId w:val="83"/>
  </w:num>
  <w:num w:numId="124">
    <w:abstractNumId w:val="37"/>
  </w:num>
  <w:num w:numId="125">
    <w:abstractNumId w:val="84"/>
  </w:num>
  <w:num w:numId="126">
    <w:abstractNumId w:val="149"/>
  </w:num>
  <w:num w:numId="127">
    <w:abstractNumId w:val="193"/>
  </w:num>
  <w:num w:numId="128">
    <w:abstractNumId w:val="133"/>
  </w:num>
  <w:num w:numId="129">
    <w:abstractNumId w:val="188"/>
  </w:num>
  <w:num w:numId="130">
    <w:abstractNumId w:val="49"/>
  </w:num>
  <w:num w:numId="131">
    <w:abstractNumId w:val="167"/>
  </w:num>
  <w:num w:numId="132">
    <w:abstractNumId w:val="16"/>
  </w:num>
  <w:num w:numId="133">
    <w:abstractNumId w:val="30"/>
  </w:num>
  <w:num w:numId="134">
    <w:abstractNumId w:val="59"/>
  </w:num>
  <w:num w:numId="135">
    <w:abstractNumId w:val="183"/>
  </w:num>
  <w:num w:numId="136">
    <w:abstractNumId w:val="56"/>
  </w:num>
  <w:num w:numId="137">
    <w:abstractNumId w:val="115"/>
  </w:num>
  <w:num w:numId="138">
    <w:abstractNumId w:val="21"/>
  </w:num>
  <w:num w:numId="139">
    <w:abstractNumId w:val="112"/>
  </w:num>
  <w:num w:numId="140">
    <w:abstractNumId w:val="206"/>
  </w:num>
  <w:num w:numId="141">
    <w:abstractNumId w:val="92"/>
  </w:num>
  <w:num w:numId="142">
    <w:abstractNumId w:val="155"/>
  </w:num>
  <w:num w:numId="143">
    <w:abstractNumId w:val="71"/>
  </w:num>
  <w:num w:numId="144">
    <w:abstractNumId w:val="128"/>
  </w:num>
  <w:num w:numId="145">
    <w:abstractNumId w:val="157"/>
  </w:num>
  <w:num w:numId="146">
    <w:abstractNumId w:val="132"/>
  </w:num>
  <w:num w:numId="147">
    <w:abstractNumId w:val="164"/>
  </w:num>
  <w:num w:numId="148">
    <w:abstractNumId w:val="196"/>
  </w:num>
  <w:num w:numId="149">
    <w:abstractNumId w:val="67"/>
  </w:num>
  <w:num w:numId="150">
    <w:abstractNumId w:val="126"/>
  </w:num>
  <w:num w:numId="151">
    <w:abstractNumId w:val="57"/>
  </w:num>
  <w:num w:numId="152">
    <w:abstractNumId w:val="74"/>
  </w:num>
  <w:num w:numId="153">
    <w:abstractNumId w:val="44"/>
  </w:num>
  <w:num w:numId="154">
    <w:abstractNumId w:val="34"/>
  </w:num>
  <w:num w:numId="155">
    <w:abstractNumId w:val="130"/>
  </w:num>
  <w:num w:numId="156">
    <w:abstractNumId w:val="12"/>
  </w:num>
  <w:num w:numId="157">
    <w:abstractNumId w:val="197"/>
  </w:num>
  <w:num w:numId="158">
    <w:abstractNumId w:val="186"/>
  </w:num>
  <w:num w:numId="159">
    <w:abstractNumId w:val="73"/>
  </w:num>
  <w:num w:numId="160">
    <w:abstractNumId w:val="204"/>
  </w:num>
  <w:num w:numId="161">
    <w:abstractNumId w:val="134"/>
  </w:num>
  <w:num w:numId="162">
    <w:abstractNumId w:val="90"/>
  </w:num>
  <w:num w:numId="163">
    <w:abstractNumId w:val="185"/>
  </w:num>
  <w:num w:numId="164">
    <w:abstractNumId w:val="98"/>
  </w:num>
  <w:num w:numId="165">
    <w:abstractNumId w:val="4"/>
  </w:num>
  <w:num w:numId="166">
    <w:abstractNumId w:val="162"/>
  </w:num>
  <w:num w:numId="167">
    <w:abstractNumId w:val="15"/>
  </w:num>
  <w:num w:numId="168">
    <w:abstractNumId w:val="53"/>
  </w:num>
  <w:num w:numId="169">
    <w:abstractNumId w:val="48"/>
  </w:num>
  <w:num w:numId="170">
    <w:abstractNumId w:val="64"/>
  </w:num>
  <w:num w:numId="171">
    <w:abstractNumId w:val="22"/>
  </w:num>
  <w:num w:numId="172">
    <w:abstractNumId w:val="180"/>
  </w:num>
  <w:num w:numId="173">
    <w:abstractNumId w:val="89"/>
  </w:num>
  <w:num w:numId="174">
    <w:abstractNumId w:val="176"/>
  </w:num>
  <w:num w:numId="175">
    <w:abstractNumId w:val="94"/>
  </w:num>
  <w:num w:numId="176">
    <w:abstractNumId w:val="9"/>
  </w:num>
  <w:num w:numId="177">
    <w:abstractNumId w:val="36"/>
  </w:num>
  <w:num w:numId="178">
    <w:abstractNumId w:val="156"/>
  </w:num>
  <w:num w:numId="179">
    <w:abstractNumId w:val="46"/>
  </w:num>
  <w:num w:numId="180">
    <w:abstractNumId w:val="95"/>
  </w:num>
  <w:num w:numId="181">
    <w:abstractNumId w:val="47"/>
  </w:num>
  <w:num w:numId="182">
    <w:abstractNumId w:val="43"/>
  </w:num>
  <w:num w:numId="183">
    <w:abstractNumId w:val="99"/>
  </w:num>
  <w:num w:numId="184">
    <w:abstractNumId w:val="23"/>
  </w:num>
  <w:num w:numId="185">
    <w:abstractNumId w:val="147"/>
  </w:num>
  <w:num w:numId="186">
    <w:abstractNumId w:val="107"/>
  </w:num>
  <w:num w:numId="187">
    <w:abstractNumId w:val="58"/>
  </w:num>
  <w:num w:numId="188">
    <w:abstractNumId w:val="39"/>
  </w:num>
  <w:num w:numId="189">
    <w:abstractNumId w:val="42"/>
  </w:num>
  <w:num w:numId="190">
    <w:abstractNumId w:val="82"/>
  </w:num>
  <w:num w:numId="191">
    <w:abstractNumId w:val="70"/>
  </w:num>
  <w:num w:numId="192">
    <w:abstractNumId w:val="81"/>
  </w:num>
  <w:num w:numId="193">
    <w:abstractNumId w:val="6"/>
  </w:num>
  <w:num w:numId="194">
    <w:abstractNumId w:val="14"/>
  </w:num>
  <w:num w:numId="195">
    <w:abstractNumId w:val="125"/>
  </w:num>
  <w:num w:numId="196">
    <w:abstractNumId w:val="187"/>
  </w:num>
  <w:num w:numId="197">
    <w:abstractNumId w:val="33"/>
  </w:num>
  <w:num w:numId="198">
    <w:abstractNumId w:val="182"/>
  </w:num>
  <w:num w:numId="199">
    <w:abstractNumId w:val="108"/>
  </w:num>
  <w:num w:numId="200">
    <w:abstractNumId w:val="40"/>
  </w:num>
  <w:num w:numId="201">
    <w:abstractNumId w:val="168"/>
  </w:num>
  <w:num w:numId="202">
    <w:abstractNumId w:val="138"/>
  </w:num>
  <w:num w:numId="203">
    <w:abstractNumId w:val="178"/>
  </w:num>
  <w:num w:numId="204">
    <w:abstractNumId w:val="11"/>
  </w:num>
  <w:num w:numId="205">
    <w:abstractNumId w:val="19"/>
  </w:num>
  <w:num w:numId="206">
    <w:abstractNumId w:val="165"/>
  </w:num>
  <w:num w:numId="207">
    <w:abstractNumId w:val="159"/>
  </w:num>
  <w:num w:numId="208">
    <w:abstractNumId w:val="177"/>
  </w:num>
  <w:num w:numId="209">
    <w:abstractNumId w:val="150"/>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removePersonalInformation/>
  <w:hideGrammaticalErrors/>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18F"/>
    <w:rsid w:val="00000F7D"/>
    <w:rsid w:val="00002F91"/>
    <w:rsid w:val="00005D20"/>
    <w:rsid w:val="0000625D"/>
    <w:rsid w:val="000116CD"/>
    <w:rsid w:val="00011F14"/>
    <w:rsid w:val="0001288D"/>
    <w:rsid w:val="0001304E"/>
    <w:rsid w:val="000133E9"/>
    <w:rsid w:val="00014217"/>
    <w:rsid w:val="000150E0"/>
    <w:rsid w:val="0001554C"/>
    <w:rsid w:val="00015D71"/>
    <w:rsid w:val="000163B3"/>
    <w:rsid w:val="000175F5"/>
    <w:rsid w:val="0001766C"/>
    <w:rsid w:val="00017ABB"/>
    <w:rsid w:val="00020FF2"/>
    <w:rsid w:val="00022023"/>
    <w:rsid w:val="0002225C"/>
    <w:rsid w:val="00022595"/>
    <w:rsid w:val="00022873"/>
    <w:rsid w:val="000237F7"/>
    <w:rsid w:val="00023E0D"/>
    <w:rsid w:val="00025067"/>
    <w:rsid w:val="00033033"/>
    <w:rsid w:val="0003335F"/>
    <w:rsid w:val="00034A34"/>
    <w:rsid w:val="00035FB2"/>
    <w:rsid w:val="00035FDC"/>
    <w:rsid w:val="00037EEE"/>
    <w:rsid w:val="00040049"/>
    <w:rsid w:val="00041334"/>
    <w:rsid w:val="000427A4"/>
    <w:rsid w:val="0004416B"/>
    <w:rsid w:val="0004451F"/>
    <w:rsid w:val="00044FFF"/>
    <w:rsid w:val="0004576D"/>
    <w:rsid w:val="00046A7F"/>
    <w:rsid w:val="00046F1C"/>
    <w:rsid w:val="00050045"/>
    <w:rsid w:val="000535A8"/>
    <w:rsid w:val="0005538D"/>
    <w:rsid w:val="00061433"/>
    <w:rsid w:val="00061F3E"/>
    <w:rsid w:val="00062A89"/>
    <w:rsid w:val="00065053"/>
    <w:rsid w:val="000658BE"/>
    <w:rsid w:val="000672F6"/>
    <w:rsid w:val="000706AC"/>
    <w:rsid w:val="000706B6"/>
    <w:rsid w:val="00070922"/>
    <w:rsid w:val="000720C4"/>
    <w:rsid w:val="000744A2"/>
    <w:rsid w:val="00076D5E"/>
    <w:rsid w:val="000771DE"/>
    <w:rsid w:val="000807FC"/>
    <w:rsid w:val="0008112B"/>
    <w:rsid w:val="000814DF"/>
    <w:rsid w:val="00082B2C"/>
    <w:rsid w:val="00082B6D"/>
    <w:rsid w:val="000847FA"/>
    <w:rsid w:val="00090531"/>
    <w:rsid w:val="00091605"/>
    <w:rsid w:val="000916E3"/>
    <w:rsid w:val="00093E1D"/>
    <w:rsid w:val="00095564"/>
    <w:rsid w:val="00095D87"/>
    <w:rsid w:val="000A045C"/>
    <w:rsid w:val="000A45E3"/>
    <w:rsid w:val="000A5BB0"/>
    <w:rsid w:val="000A7459"/>
    <w:rsid w:val="000A7F30"/>
    <w:rsid w:val="000B02C5"/>
    <w:rsid w:val="000B1884"/>
    <w:rsid w:val="000B27CE"/>
    <w:rsid w:val="000B3A77"/>
    <w:rsid w:val="000C2AD8"/>
    <w:rsid w:val="000C34C0"/>
    <w:rsid w:val="000C3C4F"/>
    <w:rsid w:val="000C3E05"/>
    <w:rsid w:val="000C4827"/>
    <w:rsid w:val="000C5458"/>
    <w:rsid w:val="000C7F03"/>
    <w:rsid w:val="000D01A7"/>
    <w:rsid w:val="000D0761"/>
    <w:rsid w:val="000D07E1"/>
    <w:rsid w:val="000D0A76"/>
    <w:rsid w:val="000D10B8"/>
    <w:rsid w:val="000D1268"/>
    <w:rsid w:val="000D2350"/>
    <w:rsid w:val="000D5EAF"/>
    <w:rsid w:val="000D62F8"/>
    <w:rsid w:val="000D7A27"/>
    <w:rsid w:val="000D7A84"/>
    <w:rsid w:val="000E2040"/>
    <w:rsid w:val="000E2E64"/>
    <w:rsid w:val="000E565C"/>
    <w:rsid w:val="000E56F0"/>
    <w:rsid w:val="000E5CBF"/>
    <w:rsid w:val="000E6E31"/>
    <w:rsid w:val="000F121C"/>
    <w:rsid w:val="000F1D77"/>
    <w:rsid w:val="000F2990"/>
    <w:rsid w:val="000F58ED"/>
    <w:rsid w:val="00100CA7"/>
    <w:rsid w:val="00101B3B"/>
    <w:rsid w:val="00102660"/>
    <w:rsid w:val="001027B4"/>
    <w:rsid w:val="0010327D"/>
    <w:rsid w:val="00103622"/>
    <w:rsid w:val="00103C64"/>
    <w:rsid w:val="00103CC0"/>
    <w:rsid w:val="00104ACD"/>
    <w:rsid w:val="0011139F"/>
    <w:rsid w:val="00112618"/>
    <w:rsid w:val="001135D2"/>
    <w:rsid w:val="001146E3"/>
    <w:rsid w:val="001151C8"/>
    <w:rsid w:val="00116B8A"/>
    <w:rsid w:val="00122C8B"/>
    <w:rsid w:val="00123B59"/>
    <w:rsid w:val="00123D9C"/>
    <w:rsid w:val="001253CF"/>
    <w:rsid w:val="00127F12"/>
    <w:rsid w:val="00131033"/>
    <w:rsid w:val="00131719"/>
    <w:rsid w:val="00134138"/>
    <w:rsid w:val="00134173"/>
    <w:rsid w:val="001350AB"/>
    <w:rsid w:val="00135B4D"/>
    <w:rsid w:val="00140A51"/>
    <w:rsid w:val="00142212"/>
    <w:rsid w:val="00143310"/>
    <w:rsid w:val="0014414F"/>
    <w:rsid w:val="00146C57"/>
    <w:rsid w:val="00146D06"/>
    <w:rsid w:val="001471D8"/>
    <w:rsid w:val="00152300"/>
    <w:rsid w:val="00152981"/>
    <w:rsid w:val="00152FF2"/>
    <w:rsid w:val="00153627"/>
    <w:rsid w:val="001549D9"/>
    <w:rsid w:val="00154B47"/>
    <w:rsid w:val="00154D45"/>
    <w:rsid w:val="001552BA"/>
    <w:rsid w:val="001610AD"/>
    <w:rsid w:val="001649A5"/>
    <w:rsid w:val="00164AAC"/>
    <w:rsid w:val="00165141"/>
    <w:rsid w:val="001652FF"/>
    <w:rsid w:val="001706CC"/>
    <w:rsid w:val="001733B5"/>
    <w:rsid w:val="001740BA"/>
    <w:rsid w:val="00176E4C"/>
    <w:rsid w:val="00176E59"/>
    <w:rsid w:val="00180F75"/>
    <w:rsid w:val="001811D5"/>
    <w:rsid w:val="00181C4C"/>
    <w:rsid w:val="001828DA"/>
    <w:rsid w:val="0018532A"/>
    <w:rsid w:val="001864CD"/>
    <w:rsid w:val="00186A51"/>
    <w:rsid w:val="00190ADA"/>
    <w:rsid w:val="00190B20"/>
    <w:rsid w:val="00191C21"/>
    <w:rsid w:val="00191DCE"/>
    <w:rsid w:val="0019232A"/>
    <w:rsid w:val="00192637"/>
    <w:rsid w:val="00192ADA"/>
    <w:rsid w:val="00193164"/>
    <w:rsid w:val="00194049"/>
    <w:rsid w:val="00194534"/>
    <w:rsid w:val="0019709C"/>
    <w:rsid w:val="00197DCD"/>
    <w:rsid w:val="001A26C3"/>
    <w:rsid w:val="001A2CA3"/>
    <w:rsid w:val="001A3E68"/>
    <w:rsid w:val="001A3F2A"/>
    <w:rsid w:val="001A4C96"/>
    <w:rsid w:val="001A6C08"/>
    <w:rsid w:val="001B0A14"/>
    <w:rsid w:val="001B1F17"/>
    <w:rsid w:val="001B2584"/>
    <w:rsid w:val="001B3BBD"/>
    <w:rsid w:val="001B4AC8"/>
    <w:rsid w:val="001B4B7D"/>
    <w:rsid w:val="001B4D4C"/>
    <w:rsid w:val="001B5365"/>
    <w:rsid w:val="001B5392"/>
    <w:rsid w:val="001B551C"/>
    <w:rsid w:val="001B6BB5"/>
    <w:rsid w:val="001B77C8"/>
    <w:rsid w:val="001C0BCA"/>
    <w:rsid w:val="001C0E54"/>
    <w:rsid w:val="001C1F3D"/>
    <w:rsid w:val="001C5395"/>
    <w:rsid w:val="001C764B"/>
    <w:rsid w:val="001D0203"/>
    <w:rsid w:val="001D0591"/>
    <w:rsid w:val="001D386E"/>
    <w:rsid w:val="001D4F35"/>
    <w:rsid w:val="001D5EFC"/>
    <w:rsid w:val="001E0500"/>
    <w:rsid w:val="001E0BE7"/>
    <w:rsid w:val="001E0E38"/>
    <w:rsid w:val="001E231A"/>
    <w:rsid w:val="001E2E77"/>
    <w:rsid w:val="001E333A"/>
    <w:rsid w:val="001E3948"/>
    <w:rsid w:val="001E423E"/>
    <w:rsid w:val="001E4EF0"/>
    <w:rsid w:val="001E54A1"/>
    <w:rsid w:val="001E65CF"/>
    <w:rsid w:val="001F069E"/>
    <w:rsid w:val="001F2D8F"/>
    <w:rsid w:val="001F34EA"/>
    <w:rsid w:val="001F4412"/>
    <w:rsid w:val="001F49CC"/>
    <w:rsid w:val="001F570B"/>
    <w:rsid w:val="001F5DCC"/>
    <w:rsid w:val="001F6BA8"/>
    <w:rsid w:val="001F74B8"/>
    <w:rsid w:val="001F755B"/>
    <w:rsid w:val="002027D8"/>
    <w:rsid w:val="00202E68"/>
    <w:rsid w:val="00203474"/>
    <w:rsid w:val="00204FAF"/>
    <w:rsid w:val="00207DB1"/>
    <w:rsid w:val="00210B48"/>
    <w:rsid w:val="002118D4"/>
    <w:rsid w:val="00212C2E"/>
    <w:rsid w:val="002131F8"/>
    <w:rsid w:val="00213F5B"/>
    <w:rsid w:val="00215924"/>
    <w:rsid w:val="00220111"/>
    <w:rsid w:val="00225874"/>
    <w:rsid w:val="00225C2E"/>
    <w:rsid w:val="0022647C"/>
    <w:rsid w:val="00231112"/>
    <w:rsid w:val="00233584"/>
    <w:rsid w:val="00233B12"/>
    <w:rsid w:val="002349DD"/>
    <w:rsid w:val="0023521F"/>
    <w:rsid w:val="00235D1F"/>
    <w:rsid w:val="002360B9"/>
    <w:rsid w:val="0023742D"/>
    <w:rsid w:val="002376A0"/>
    <w:rsid w:val="00237B45"/>
    <w:rsid w:val="002404E3"/>
    <w:rsid w:val="00242096"/>
    <w:rsid w:val="002423FB"/>
    <w:rsid w:val="00242D23"/>
    <w:rsid w:val="002431E0"/>
    <w:rsid w:val="00244D3D"/>
    <w:rsid w:val="00246348"/>
    <w:rsid w:val="00250293"/>
    <w:rsid w:val="00250D37"/>
    <w:rsid w:val="00250D9D"/>
    <w:rsid w:val="0025454E"/>
    <w:rsid w:val="002575E1"/>
    <w:rsid w:val="00261112"/>
    <w:rsid w:val="00261E19"/>
    <w:rsid w:val="002628A7"/>
    <w:rsid w:val="00263753"/>
    <w:rsid w:val="00263FA8"/>
    <w:rsid w:val="00264876"/>
    <w:rsid w:val="0026592A"/>
    <w:rsid w:val="002673F1"/>
    <w:rsid w:val="00270BEA"/>
    <w:rsid w:val="0027152A"/>
    <w:rsid w:val="00273494"/>
    <w:rsid w:val="00273614"/>
    <w:rsid w:val="002749D7"/>
    <w:rsid w:val="00276463"/>
    <w:rsid w:val="002803E4"/>
    <w:rsid w:val="00282F13"/>
    <w:rsid w:val="0028318F"/>
    <w:rsid w:val="002847F3"/>
    <w:rsid w:val="0028500D"/>
    <w:rsid w:val="00285DDF"/>
    <w:rsid w:val="00286DCD"/>
    <w:rsid w:val="0029024A"/>
    <w:rsid w:val="002914FE"/>
    <w:rsid w:val="002937EC"/>
    <w:rsid w:val="002945A4"/>
    <w:rsid w:val="0029504A"/>
    <w:rsid w:val="00296775"/>
    <w:rsid w:val="002A5268"/>
    <w:rsid w:val="002A5605"/>
    <w:rsid w:val="002A6409"/>
    <w:rsid w:val="002A74B2"/>
    <w:rsid w:val="002B0666"/>
    <w:rsid w:val="002B0960"/>
    <w:rsid w:val="002B1359"/>
    <w:rsid w:val="002B1AE5"/>
    <w:rsid w:val="002B21FB"/>
    <w:rsid w:val="002B29AF"/>
    <w:rsid w:val="002B4DB9"/>
    <w:rsid w:val="002B5E65"/>
    <w:rsid w:val="002B6A10"/>
    <w:rsid w:val="002B6AF1"/>
    <w:rsid w:val="002C1F24"/>
    <w:rsid w:val="002C3281"/>
    <w:rsid w:val="002C3D9C"/>
    <w:rsid w:val="002C7295"/>
    <w:rsid w:val="002D0896"/>
    <w:rsid w:val="002D1456"/>
    <w:rsid w:val="002D3146"/>
    <w:rsid w:val="002D3193"/>
    <w:rsid w:val="002D4AC6"/>
    <w:rsid w:val="002D5C2E"/>
    <w:rsid w:val="002E01C0"/>
    <w:rsid w:val="002E0513"/>
    <w:rsid w:val="002E1E25"/>
    <w:rsid w:val="002E527A"/>
    <w:rsid w:val="002E5D2E"/>
    <w:rsid w:val="002E5E24"/>
    <w:rsid w:val="002E62C0"/>
    <w:rsid w:val="002E7E97"/>
    <w:rsid w:val="002F0ADD"/>
    <w:rsid w:val="002F1013"/>
    <w:rsid w:val="002F3E32"/>
    <w:rsid w:val="002F56CA"/>
    <w:rsid w:val="002F6CA8"/>
    <w:rsid w:val="002F78D9"/>
    <w:rsid w:val="00300133"/>
    <w:rsid w:val="00300E38"/>
    <w:rsid w:val="003011D5"/>
    <w:rsid w:val="0030257C"/>
    <w:rsid w:val="003029FA"/>
    <w:rsid w:val="003031B8"/>
    <w:rsid w:val="003035C2"/>
    <w:rsid w:val="00303F92"/>
    <w:rsid w:val="00304166"/>
    <w:rsid w:val="00304937"/>
    <w:rsid w:val="003052DB"/>
    <w:rsid w:val="003053A5"/>
    <w:rsid w:val="00305C7B"/>
    <w:rsid w:val="00310D76"/>
    <w:rsid w:val="00311194"/>
    <w:rsid w:val="0031265D"/>
    <w:rsid w:val="0031270B"/>
    <w:rsid w:val="003155ED"/>
    <w:rsid w:val="003159FB"/>
    <w:rsid w:val="00315A41"/>
    <w:rsid w:val="003163E5"/>
    <w:rsid w:val="00317AF5"/>
    <w:rsid w:val="003209F6"/>
    <w:rsid w:val="0032134D"/>
    <w:rsid w:val="003221E6"/>
    <w:rsid w:val="00323172"/>
    <w:rsid w:val="00324AE1"/>
    <w:rsid w:val="0032717C"/>
    <w:rsid w:val="00332203"/>
    <w:rsid w:val="003339D7"/>
    <w:rsid w:val="00333D95"/>
    <w:rsid w:val="00334425"/>
    <w:rsid w:val="00334A76"/>
    <w:rsid w:val="00335C51"/>
    <w:rsid w:val="00340E88"/>
    <w:rsid w:val="003414D4"/>
    <w:rsid w:val="00341DD3"/>
    <w:rsid w:val="00342488"/>
    <w:rsid w:val="00343AEB"/>
    <w:rsid w:val="00345F37"/>
    <w:rsid w:val="00346FB3"/>
    <w:rsid w:val="00347F16"/>
    <w:rsid w:val="003509C6"/>
    <w:rsid w:val="00357591"/>
    <w:rsid w:val="00361940"/>
    <w:rsid w:val="00362B30"/>
    <w:rsid w:val="00363495"/>
    <w:rsid w:val="003636AE"/>
    <w:rsid w:val="00363910"/>
    <w:rsid w:val="003660FA"/>
    <w:rsid w:val="003708CA"/>
    <w:rsid w:val="00370B22"/>
    <w:rsid w:val="003722FF"/>
    <w:rsid w:val="00372EF4"/>
    <w:rsid w:val="00373DAE"/>
    <w:rsid w:val="00377325"/>
    <w:rsid w:val="0037744B"/>
    <w:rsid w:val="00380F0B"/>
    <w:rsid w:val="00381D10"/>
    <w:rsid w:val="0038412A"/>
    <w:rsid w:val="00385010"/>
    <w:rsid w:val="00386192"/>
    <w:rsid w:val="00386BF5"/>
    <w:rsid w:val="00390635"/>
    <w:rsid w:val="00393E5A"/>
    <w:rsid w:val="003957F8"/>
    <w:rsid w:val="003971C1"/>
    <w:rsid w:val="003A0541"/>
    <w:rsid w:val="003A097F"/>
    <w:rsid w:val="003A0C35"/>
    <w:rsid w:val="003A1D2D"/>
    <w:rsid w:val="003A3EC6"/>
    <w:rsid w:val="003A40D5"/>
    <w:rsid w:val="003A522C"/>
    <w:rsid w:val="003B0150"/>
    <w:rsid w:val="003B1084"/>
    <w:rsid w:val="003B1F0E"/>
    <w:rsid w:val="003B269F"/>
    <w:rsid w:val="003B30BA"/>
    <w:rsid w:val="003B3A62"/>
    <w:rsid w:val="003B42B6"/>
    <w:rsid w:val="003B43C0"/>
    <w:rsid w:val="003B47A8"/>
    <w:rsid w:val="003B5555"/>
    <w:rsid w:val="003B6790"/>
    <w:rsid w:val="003C4588"/>
    <w:rsid w:val="003C4A93"/>
    <w:rsid w:val="003C4A94"/>
    <w:rsid w:val="003C5049"/>
    <w:rsid w:val="003C6AF6"/>
    <w:rsid w:val="003D1807"/>
    <w:rsid w:val="003D1CCF"/>
    <w:rsid w:val="003D2783"/>
    <w:rsid w:val="003D438A"/>
    <w:rsid w:val="003D4AD5"/>
    <w:rsid w:val="003D6199"/>
    <w:rsid w:val="003E0A76"/>
    <w:rsid w:val="003E2151"/>
    <w:rsid w:val="003E2270"/>
    <w:rsid w:val="003E361A"/>
    <w:rsid w:val="003E3764"/>
    <w:rsid w:val="003E4C71"/>
    <w:rsid w:val="003E562B"/>
    <w:rsid w:val="003F2416"/>
    <w:rsid w:val="003F30E1"/>
    <w:rsid w:val="003F351F"/>
    <w:rsid w:val="003F4CF7"/>
    <w:rsid w:val="003F4F39"/>
    <w:rsid w:val="003F565F"/>
    <w:rsid w:val="003F5BF7"/>
    <w:rsid w:val="003F68C7"/>
    <w:rsid w:val="003F69ED"/>
    <w:rsid w:val="00403C4D"/>
    <w:rsid w:val="004066F4"/>
    <w:rsid w:val="0040680D"/>
    <w:rsid w:val="00410EA3"/>
    <w:rsid w:val="00412832"/>
    <w:rsid w:val="0041298C"/>
    <w:rsid w:val="00413CFF"/>
    <w:rsid w:val="00415218"/>
    <w:rsid w:val="00415308"/>
    <w:rsid w:val="00415BE9"/>
    <w:rsid w:val="00416153"/>
    <w:rsid w:val="004164ED"/>
    <w:rsid w:val="00417706"/>
    <w:rsid w:val="00420746"/>
    <w:rsid w:val="00420B48"/>
    <w:rsid w:val="00421CB0"/>
    <w:rsid w:val="0042227A"/>
    <w:rsid w:val="004230BC"/>
    <w:rsid w:val="00423CF0"/>
    <w:rsid w:val="0042406C"/>
    <w:rsid w:val="004247E7"/>
    <w:rsid w:val="004253B5"/>
    <w:rsid w:val="0042621A"/>
    <w:rsid w:val="0042642C"/>
    <w:rsid w:val="00427AE6"/>
    <w:rsid w:val="004311F9"/>
    <w:rsid w:val="004321E4"/>
    <w:rsid w:val="00432AAD"/>
    <w:rsid w:val="004348A7"/>
    <w:rsid w:val="00434B10"/>
    <w:rsid w:val="00437EE3"/>
    <w:rsid w:val="004410E8"/>
    <w:rsid w:val="00441783"/>
    <w:rsid w:val="00443548"/>
    <w:rsid w:val="004448AF"/>
    <w:rsid w:val="00445A8B"/>
    <w:rsid w:val="00450023"/>
    <w:rsid w:val="00450336"/>
    <w:rsid w:val="00450AC4"/>
    <w:rsid w:val="00450FB0"/>
    <w:rsid w:val="0045104B"/>
    <w:rsid w:val="00453033"/>
    <w:rsid w:val="00453977"/>
    <w:rsid w:val="004551D1"/>
    <w:rsid w:val="00456300"/>
    <w:rsid w:val="00456569"/>
    <w:rsid w:val="004610BE"/>
    <w:rsid w:val="0046161D"/>
    <w:rsid w:val="00462A03"/>
    <w:rsid w:val="00464541"/>
    <w:rsid w:val="00464A38"/>
    <w:rsid w:val="00465A34"/>
    <w:rsid w:val="00466C6D"/>
    <w:rsid w:val="00466C7F"/>
    <w:rsid w:val="00471815"/>
    <w:rsid w:val="0047263F"/>
    <w:rsid w:val="00472702"/>
    <w:rsid w:val="00474857"/>
    <w:rsid w:val="00480657"/>
    <w:rsid w:val="00481C3D"/>
    <w:rsid w:val="00484802"/>
    <w:rsid w:val="00485594"/>
    <w:rsid w:val="0048676B"/>
    <w:rsid w:val="004877FE"/>
    <w:rsid w:val="0049015E"/>
    <w:rsid w:val="00490504"/>
    <w:rsid w:val="00492506"/>
    <w:rsid w:val="004935A5"/>
    <w:rsid w:val="004951A4"/>
    <w:rsid w:val="004954B4"/>
    <w:rsid w:val="0049604A"/>
    <w:rsid w:val="00496F93"/>
    <w:rsid w:val="004A0671"/>
    <w:rsid w:val="004A1954"/>
    <w:rsid w:val="004A1DED"/>
    <w:rsid w:val="004A2788"/>
    <w:rsid w:val="004A2DD5"/>
    <w:rsid w:val="004A2F96"/>
    <w:rsid w:val="004B07AB"/>
    <w:rsid w:val="004B1C93"/>
    <w:rsid w:val="004B264D"/>
    <w:rsid w:val="004B61A1"/>
    <w:rsid w:val="004B646A"/>
    <w:rsid w:val="004B7B3C"/>
    <w:rsid w:val="004C0BBC"/>
    <w:rsid w:val="004C1D65"/>
    <w:rsid w:val="004C1F7D"/>
    <w:rsid w:val="004C2989"/>
    <w:rsid w:val="004C44DA"/>
    <w:rsid w:val="004C5129"/>
    <w:rsid w:val="004C5226"/>
    <w:rsid w:val="004C587D"/>
    <w:rsid w:val="004C6759"/>
    <w:rsid w:val="004D0259"/>
    <w:rsid w:val="004D101A"/>
    <w:rsid w:val="004D1979"/>
    <w:rsid w:val="004D3599"/>
    <w:rsid w:val="004D3DAF"/>
    <w:rsid w:val="004D53A5"/>
    <w:rsid w:val="004D593B"/>
    <w:rsid w:val="004D657D"/>
    <w:rsid w:val="004D7075"/>
    <w:rsid w:val="004D78F5"/>
    <w:rsid w:val="004D7D63"/>
    <w:rsid w:val="004D7DB4"/>
    <w:rsid w:val="004D7E22"/>
    <w:rsid w:val="004E0008"/>
    <w:rsid w:val="004E1364"/>
    <w:rsid w:val="004E15E0"/>
    <w:rsid w:val="004E3926"/>
    <w:rsid w:val="004E51E6"/>
    <w:rsid w:val="004E5C10"/>
    <w:rsid w:val="004E688F"/>
    <w:rsid w:val="004E698D"/>
    <w:rsid w:val="004E6C79"/>
    <w:rsid w:val="004E743A"/>
    <w:rsid w:val="004F06B5"/>
    <w:rsid w:val="004F0A17"/>
    <w:rsid w:val="004F174D"/>
    <w:rsid w:val="004F1EDB"/>
    <w:rsid w:val="004F46F0"/>
    <w:rsid w:val="004F4708"/>
    <w:rsid w:val="004F4C36"/>
    <w:rsid w:val="004F51BE"/>
    <w:rsid w:val="004F7D66"/>
    <w:rsid w:val="00500CF5"/>
    <w:rsid w:val="005021DB"/>
    <w:rsid w:val="0050242B"/>
    <w:rsid w:val="00505DD7"/>
    <w:rsid w:val="0050794D"/>
    <w:rsid w:val="00507D3D"/>
    <w:rsid w:val="00510598"/>
    <w:rsid w:val="00510DD6"/>
    <w:rsid w:val="00513832"/>
    <w:rsid w:val="005140AA"/>
    <w:rsid w:val="00514F84"/>
    <w:rsid w:val="00516DF5"/>
    <w:rsid w:val="00516F80"/>
    <w:rsid w:val="005174EE"/>
    <w:rsid w:val="00517F42"/>
    <w:rsid w:val="005221BB"/>
    <w:rsid w:val="00522712"/>
    <w:rsid w:val="00522D57"/>
    <w:rsid w:val="00523574"/>
    <w:rsid w:val="00523EE5"/>
    <w:rsid w:val="005259E8"/>
    <w:rsid w:val="005273B4"/>
    <w:rsid w:val="00527574"/>
    <w:rsid w:val="00530537"/>
    <w:rsid w:val="00530DB2"/>
    <w:rsid w:val="00534D63"/>
    <w:rsid w:val="00535F38"/>
    <w:rsid w:val="00536494"/>
    <w:rsid w:val="00540416"/>
    <w:rsid w:val="005405EC"/>
    <w:rsid w:val="0054267E"/>
    <w:rsid w:val="00542D45"/>
    <w:rsid w:val="0054605E"/>
    <w:rsid w:val="00547F34"/>
    <w:rsid w:val="00553D77"/>
    <w:rsid w:val="00555A4C"/>
    <w:rsid w:val="00555A6F"/>
    <w:rsid w:val="005577A8"/>
    <w:rsid w:val="00557D4D"/>
    <w:rsid w:val="005617EF"/>
    <w:rsid w:val="005639FC"/>
    <w:rsid w:val="00564399"/>
    <w:rsid w:val="00564BCB"/>
    <w:rsid w:val="00565418"/>
    <w:rsid w:val="00565D89"/>
    <w:rsid w:val="0056671E"/>
    <w:rsid w:val="0057114A"/>
    <w:rsid w:val="005728A1"/>
    <w:rsid w:val="00575CCA"/>
    <w:rsid w:val="005823C3"/>
    <w:rsid w:val="005834AC"/>
    <w:rsid w:val="0058367C"/>
    <w:rsid w:val="00583975"/>
    <w:rsid w:val="00584ADD"/>
    <w:rsid w:val="005850B8"/>
    <w:rsid w:val="0058694C"/>
    <w:rsid w:val="00593A5B"/>
    <w:rsid w:val="0059436F"/>
    <w:rsid w:val="00594738"/>
    <w:rsid w:val="00596ABB"/>
    <w:rsid w:val="005A3317"/>
    <w:rsid w:val="005A50E8"/>
    <w:rsid w:val="005A5492"/>
    <w:rsid w:val="005A728A"/>
    <w:rsid w:val="005A7D43"/>
    <w:rsid w:val="005B0ED9"/>
    <w:rsid w:val="005B106F"/>
    <w:rsid w:val="005B2D7D"/>
    <w:rsid w:val="005B2EA8"/>
    <w:rsid w:val="005B5FFF"/>
    <w:rsid w:val="005B630A"/>
    <w:rsid w:val="005B6315"/>
    <w:rsid w:val="005B76EA"/>
    <w:rsid w:val="005C23BF"/>
    <w:rsid w:val="005C30E0"/>
    <w:rsid w:val="005C3400"/>
    <w:rsid w:val="005C5321"/>
    <w:rsid w:val="005C5EB6"/>
    <w:rsid w:val="005C659E"/>
    <w:rsid w:val="005C7ACA"/>
    <w:rsid w:val="005D0385"/>
    <w:rsid w:val="005D0C58"/>
    <w:rsid w:val="005D0D55"/>
    <w:rsid w:val="005D2E46"/>
    <w:rsid w:val="005D4B31"/>
    <w:rsid w:val="005D5C7A"/>
    <w:rsid w:val="005D6013"/>
    <w:rsid w:val="005D60C2"/>
    <w:rsid w:val="005D62A2"/>
    <w:rsid w:val="005E01E8"/>
    <w:rsid w:val="005E22B0"/>
    <w:rsid w:val="005E22D1"/>
    <w:rsid w:val="005E2D69"/>
    <w:rsid w:val="005E6B13"/>
    <w:rsid w:val="005E6D91"/>
    <w:rsid w:val="005F213A"/>
    <w:rsid w:val="005F3A38"/>
    <w:rsid w:val="005F44C7"/>
    <w:rsid w:val="005F4D2D"/>
    <w:rsid w:val="005F5603"/>
    <w:rsid w:val="00600EA9"/>
    <w:rsid w:val="006010C9"/>
    <w:rsid w:val="0060182F"/>
    <w:rsid w:val="00602697"/>
    <w:rsid w:val="006028D1"/>
    <w:rsid w:val="006031CB"/>
    <w:rsid w:val="006040EB"/>
    <w:rsid w:val="0060517A"/>
    <w:rsid w:val="00606536"/>
    <w:rsid w:val="0060659A"/>
    <w:rsid w:val="00606AFE"/>
    <w:rsid w:val="00612274"/>
    <w:rsid w:val="00614160"/>
    <w:rsid w:val="00614480"/>
    <w:rsid w:val="006149DE"/>
    <w:rsid w:val="006176BF"/>
    <w:rsid w:val="006202C8"/>
    <w:rsid w:val="00621CD8"/>
    <w:rsid w:val="006221BA"/>
    <w:rsid w:val="00622214"/>
    <w:rsid w:val="006234DF"/>
    <w:rsid w:val="00625CE5"/>
    <w:rsid w:val="00626DB2"/>
    <w:rsid w:val="006302A0"/>
    <w:rsid w:val="00632492"/>
    <w:rsid w:val="00632B36"/>
    <w:rsid w:val="00634A34"/>
    <w:rsid w:val="00635015"/>
    <w:rsid w:val="00636350"/>
    <w:rsid w:val="006366DB"/>
    <w:rsid w:val="00637A1F"/>
    <w:rsid w:val="0064278B"/>
    <w:rsid w:val="006430EB"/>
    <w:rsid w:val="00644D83"/>
    <w:rsid w:val="00645500"/>
    <w:rsid w:val="00645A3C"/>
    <w:rsid w:val="00645D98"/>
    <w:rsid w:val="00646F3A"/>
    <w:rsid w:val="00650902"/>
    <w:rsid w:val="006510D9"/>
    <w:rsid w:val="00653C19"/>
    <w:rsid w:val="00656DF2"/>
    <w:rsid w:val="00661D8F"/>
    <w:rsid w:val="00663807"/>
    <w:rsid w:val="00664560"/>
    <w:rsid w:val="006673D3"/>
    <w:rsid w:val="00667621"/>
    <w:rsid w:val="00671178"/>
    <w:rsid w:val="00672B54"/>
    <w:rsid w:val="0067539A"/>
    <w:rsid w:val="00676381"/>
    <w:rsid w:val="00676980"/>
    <w:rsid w:val="006771FF"/>
    <w:rsid w:val="00677605"/>
    <w:rsid w:val="00681399"/>
    <w:rsid w:val="006823A7"/>
    <w:rsid w:val="006836D0"/>
    <w:rsid w:val="00686824"/>
    <w:rsid w:val="00690E79"/>
    <w:rsid w:val="006913F5"/>
    <w:rsid w:val="00692560"/>
    <w:rsid w:val="0069299F"/>
    <w:rsid w:val="0069312D"/>
    <w:rsid w:val="0069448D"/>
    <w:rsid w:val="006954A1"/>
    <w:rsid w:val="006A1914"/>
    <w:rsid w:val="006A23BD"/>
    <w:rsid w:val="006A256B"/>
    <w:rsid w:val="006A3135"/>
    <w:rsid w:val="006A38D0"/>
    <w:rsid w:val="006A4C74"/>
    <w:rsid w:val="006A5194"/>
    <w:rsid w:val="006A5952"/>
    <w:rsid w:val="006A6B7B"/>
    <w:rsid w:val="006B5A69"/>
    <w:rsid w:val="006B7323"/>
    <w:rsid w:val="006C0425"/>
    <w:rsid w:val="006C0574"/>
    <w:rsid w:val="006C06BB"/>
    <w:rsid w:val="006C16AB"/>
    <w:rsid w:val="006C1DDC"/>
    <w:rsid w:val="006C2593"/>
    <w:rsid w:val="006C6216"/>
    <w:rsid w:val="006C709C"/>
    <w:rsid w:val="006D154D"/>
    <w:rsid w:val="006D352C"/>
    <w:rsid w:val="006D4327"/>
    <w:rsid w:val="006D452F"/>
    <w:rsid w:val="006D4DFD"/>
    <w:rsid w:val="006D50C9"/>
    <w:rsid w:val="006D65A2"/>
    <w:rsid w:val="006E055E"/>
    <w:rsid w:val="006E149F"/>
    <w:rsid w:val="006E1879"/>
    <w:rsid w:val="006E24A7"/>
    <w:rsid w:val="006E3BE9"/>
    <w:rsid w:val="006E3C96"/>
    <w:rsid w:val="006E3E90"/>
    <w:rsid w:val="006E4839"/>
    <w:rsid w:val="006E57BF"/>
    <w:rsid w:val="006E769E"/>
    <w:rsid w:val="006F0D6E"/>
    <w:rsid w:val="006F38AD"/>
    <w:rsid w:val="006F650E"/>
    <w:rsid w:val="007006A5"/>
    <w:rsid w:val="00703B0E"/>
    <w:rsid w:val="007040A0"/>
    <w:rsid w:val="00704AF6"/>
    <w:rsid w:val="007061A1"/>
    <w:rsid w:val="007065A5"/>
    <w:rsid w:val="00707507"/>
    <w:rsid w:val="0070783E"/>
    <w:rsid w:val="00712B85"/>
    <w:rsid w:val="007149AB"/>
    <w:rsid w:val="00715016"/>
    <w:rsid w:val="00715790"/>
    <w:rsid w:val="0071583F"/>
    <w:rsid w:val="00715CA7"/>
    <w:rsid w:val="00715E37"/>
    <w:rsid w:val="00716320"/>
    <w:rsid w:val="007163C5"/>
    <w:rsid w:val="00716581"/>
    <w:rsid w:val="00717289"/>
    <w:rsid w:val="00717F34"/>
    <w:rsid w:val="00720153"/>
    <w:rsid w:val="007204A2"/>
    <w:rsid w:val="00721EA9"/>
    <w:rsid w:val="00725461"/>
    <w:rsid w:val="00725B2E"/>
    <w:rsid w:val="00727C06"/>
    <w:rsid w:val="00730E02"/>
    <w:rsid w:val="00730F91"/>
    <w:rsid w:val="0073154B"/>
    <w:rsid w:val="00731E00"/>
    <w:rsid w:val="007359F6"/>
    <w:rsid w:val="00736216"/>
    <w:rsid w:val="00737598"/>
    <w:rsid w:val="00737C03"/>
    <w:rsid w:val="00740BE7"/>
    <w:rsid w:val="00743D0B"/>
    <w:rsid w:val="00744B21"/>
    <w:rsid w:val="00746125"/>
    <w:rsid w:val="007462E4"/>
    <w:rsid w:val="007531D4"/>
    <w:rsid w:val="0075454F"/>
    <w:rsid w:val="00754DC8"/>
    <w:rsid w:val="0075589B"/>
    <w:rsid w:val="0075695A"/>
    <w:rsid w:val="0075704F"/>
    <w:rsid w:val="007602A1"/>
    <w:rsid w:val="00761730"/>
    <w:rsid w:val="00762397"/>
    <w:rsid w:val="00763924"/>
    <w:rsid w:val="00764D0C"/>
    <w:rsid w:val="0076641E"/>
    <w:rsid w:val="00766810"/>
    <w:rsid w:val="007678EE"/>
    <w:rsid w:val="0077024C"/>
    <w:rsid w:val="007739B1"/>
    <w:rsid w:val="0077601F"/>
    <w:rsid w:val="007772DF"/>
    <w:rsid w:val="00777374"/>
    <w:rsid w:val="00780F5D"/>
    <w:rsid w:val="0078396E"/>
    <w:rsid w:val="00784AAE"/>
    <w:rsid w:val="00785621"/>
    <w:rsid w:val="00786311"/>
    <w:rsid w:val="007869FD"/>
    <w:rsid w:val="00787042"/>
    <w:rsid w:val="00787172"/>
    <w:rsid w:val="007878D0"/>
    <w:rsid w:val="00790466"/>
    <w:rsid w:val="007919AB"/>
    <w:rsid w:val="00792D91"/>
    <w:rsid w:val="00794039"/>
    <w:rsid w:val="007954EB"/>
    <w:rsid w:val="00797225"/>
    <w:rsid w:val="00797B47"/>
    <w:rsid w:val="007A1C4D"/>
    <w:rsid w:val="007A3E2F"/>
    <w:rsid w:val="007B040C"/>
    <w:rsid w:val="007B1C11"/>
    <w:rsid w:val="007B572C"/>
    <w:rsid w:val="007C01E1"/>
    <w:rsid w:val="007C1380"/>
    <w:rsid w:val="007C1DA1"/>
    <w:rsid w:val="007C2369"/>
    <w:rsid w:val="007C2E74"/>
    <w:rsid w:val="007C32D5"/>
    <w:rsid w:val="007C3930"/>
    <w:rsid w:val="007C4BA3"/>
    <w:rsid w:val="007C7140"/>
    <w:rsid w:val="007C7658"/>
    <w:rsid w:val="007D08CA"/>
    <w:rsid w:val="007D291B"/>
    <w:rsid w:val="007D6186"/>
    <w:rsid w:val="007D657F"/>
    <w:rsid w:val="007D7B67"/>
    <w:rsid w:val="007E0C52"/>
    <w:rsid w:val="007E2657"/>
    <w:rsid w:val="007E4162"/>
    <w:rsid w:val="007E4567"/>
    <w:rsid w:val="007E5CB0"/>
    <w:rsid w:val="007E688A"/>
    <w:rsid w:val="007E796B"/>
    <w:rsid w:val="007F0086"/>
    <w:rsid w:val="007F3512"/>
    <w:rsid w:val="007F3B23"/>
    <w:rsid w:val="007F6820"/>
    <w:rsid w:val="008053AB"/>
    <w:rsid w:val="00805DEA"/>
    <w:rsid w:val="00807E24"/>
    <w:rsid w:val="00807F90"/>
    <w:rsid w:val="008113EB"/>
    <w:rsid w:val="00811959"/>
    <w:rsid w:val="0081261E"/>
    <w:rsid w:val="008145E1"/>
    <w:rsid w:val="00816592"/>
    <w:rsid w:val="0081685A"/>
    <w:rsid w:val="00821224"/>
    <w:rsid w:val="00821395"/>
    <w:rsid w:val="00822A6C"/>
    <w:rsid w:val="00825326"/>
    <w:rsid w:val="00825690"/>
    <w:rsid w:val="00825B49"/>
    <w:rsid w:val="008263B5"/>
    <w:rsid w:val="00830708"/>
    <w:rsid w:val="00833D61"/>
    <w:rsid w:val="00835EA0"/>
    <w:rsid w:val="0083619A"/>
    <w:rsid w:val="0083704F"/>
    <w:rsid w:val="00837629"/>
    <w:rsid w:val="008405C4"/>
    <w:rsid w:val="00840F2B"/>
    <w:rsid w:val="008440FF"/>
    <w:rsid w:val="0084434E"/>
    <w:rsid w:val="0085221A"/>
    <w:rsid w:val="00854444"/>
    <w:rsid w:val="0085591D"/>
    <w:rsid w:val="00855B90"/>
    <w:rsid w:val="00855D7B"/>
    <w:rsid w:val="008617E0"/>
    <w:rsid w:val="00862EE2"/>
    <w:rsid w:val="00866039"/>
    <w:rsid w:val="008704FB"/>
    <w:rsid w:val="00870580"/>
    <w:rsid w:val="00871779"/>
    <w:rsid w:val="008717CC"/>
    <w:rsid w:val="00872791"/>
    <w:rsid w:val="008736FD"/>
    <w:rsid w:val="0087515C"/>
    <w:rsid w:val="00875209"/>
    <w:rsid w:val="008804E0"/>
    <w:rsid w:val="00880D97"/>
    <w:rsid w:val="0088126A"/>
    <w:rsid w:val="00883FF4"/>
    <w:rsid w:val="00885485"/>
    <w:rsid w:val="008901D1"/>
    <w:rsid w:val="0089041F"/>
    <w:rsid w:val="00890967"/>
    <w:rsid w:val="008913F5"/>
    <w:rsid w:val="00891941"/>
    <w:rsid w:val="008929B8"/>
    <w:rsid w:val="00893316"/>
    <w:rsid w:val="00894269"/>
    <w:rsid w:val="00895C21"/>
    <w:rsid w:val="008A1142"/>
    <w:rsid w:val="008A26F6"/>
    <w:rsid w:val="008A438B"/>
    <w:rsid w:val="008A5908"/>
    <w:rsid w:val="008A689E"/>
    <w:rsid w:val="008B0C8F"/>
    <w:rsid w:val="008B123E"/>
    <w:rsid w:val="008B2E1A"/>
    <w:rsid w:val="008B316F"/>
    <w:rsid w:val="008B3861"/>
    <w:rsid w:val="008B3980"/>
    <w:rsid w:val="008B52E0"/>
    <w:rsid w:val="008B545B"/>
    <w:rsid w:val="008B5FC8"/>
    <w:rsid w:val="008B6CB5"/>
    <w:rsid w:val="008B6CF0"/>
    <w:rsid w:val="008B6F75"/>
    <w:rsid w:val="008C05CB"/>
    <w:rsid w:val="008C215B"/>
    <w:rsid w:val="008C4030"/>
    <w:rsid w:val="008C4046"/>
    <w:rsid w:val="008C40DA"/>
    <w:rsid w:val="008C5F4F"/>
    <w:rsid w:val="008C600A"/>
    <w:rsid w:val="008D0620"/>
    <w:rsid w:val="008D08DE"/>
    <w:rsid w:val="008D1E77"/>
    <w:rsid w:val="008D2538"/>
    <w:rsid w:val="008D37DE"/>
    <w:rsid w:val="008D5D2E"/>
    <w:rsid w:val="008E0ED1"/>
    <w:rsid w:val="008E3A36"/>
    <w:rsid w:val="008E3D59"/>
    <w:rsid w:val="008E6C20"/>
    <w:rsid w:val="008E7EA5"/>
    <w:rsid w:val="008E7F06"/>
    <w:rsid w:val="008F115C"/>
    <w:rsid w:val="008F1FC8"/>
    <w:rsid w:val="008F382C"/>
    <w:rsid w:val="008F4F1A"/>
    <w:rsid w:val="008F7D2F"/>
    <w:rsid w:val="00903653"/>
    <w:rsid w:val="00903BA6"/>
    <w:rsid w:val="00904935"/>
    <w:rsid w:val="009065C2"/>
    <w:rsid w:val="00910080"/>
    <w:rsid w:val="00910D6E"/>
    <w:rsid w:val="00913912"/>
    <w:rsid w:val="009159A4"/>
    <w:rsid w:val="009176B8"/>
    <w:rsid w:val="00917D95"/>
    <w:rsid w:val="009211B3"/>
    <w:rsid w:val="0092182E"/>
    <w:rsid w:val="00921884"/>
    <w:rsid w:val="00921FC6"/>
    <w:rsid w:val="009253FA"/>
    <w:rsid w:val="00926245"/>
    <w:rsid w:val="0092667F"/>
    <w:rsid w:val="0092718A"/>
    <w:rsid w:val="0093041B"/>
    <w:rsid w:val="00930E90"/>
    <w:rsid w:val="009334F2"/>
    <w:rsid w:val="009345A7"/>
    <w:rsid w:val="00934D0F"/>
    <w:rsid w:val="00940C02"/>
    <w:rsid w:val="00941A7B"/>
    <w:rsid w:val="00942851"/>
    <w:rsid w:val="00942A92"/>
    <w:rsid w:val="00942DE3"/>
    <w:rsid w:val="0094304D"/>
    <w:rsid w:val="0094326E"/>
    <w:rsid w:val="00945988"/>
    <w:rsid w:val="00945B98"/>
    <w:rsid w:val="00945BE2"/>
    <w:rsid w:val="0095190E"/>
    <w:rsid w:val="00951C7B"/>
    <w:rsid w:val="00952255"/>
    <w:rsid w:val="009522CA"/>
    <w:rsid w:val="00953DBC"/>
    <w:rsid w:val="00956A80"/>
    <w:rsid w:val="009577D0"/>
    <w:rsid w:val="00957B9B"/>
    <w:rsid w:val="00957F0B"/>
    <w:rsid w:val="00960AA7"/>
    <w:rsid w:val="00963A56"/>
    <w:rsid w:val="00967B9C"/>
    <w:rsid w:val="00967D6A"/>
    <w:rsid w:val="00970A63"/>
    <w:rsid w:val="0097165C"/>
    <w:rsid w:val="0097185B"/>
    <w:rsid w:val="009732AA"/>
    <w:rsid w:val="00975EEF"/>
    <w:rsid w:val="009778D5"/>
    <w:rsid w:val="00977FCD"/>
    <w:rsid w:val="009802AF"/>
    <w:rsid w:val="009819D5"/>
    <w:rsid w:val="00983724"/>
    <w:rsid w:val="00986097"/>
    <w:rsid w:val="00987A38"/>
    <w:rsid w:val="00993146"/>
    <w:rsid w:val="009949BE"/>
    <w:rsid w:val="00994B2F"/>
    <w:rsid w:val="00996AB4"/>
    <w:rsid w:val="00996AF2"/>
    <w:rsid w:val="009A17DE"/>
    <w:rsid w:val="009A269A"/>
    <w:rsid w:val="009A3BFA"/>
    <w:rsid w:val="009A3D69"/>
    <w:rsid w:val="009A5351"/>
    <w:rsid w:val="009A5F4C"/>
    <w:rsid w:val="009A63BA"/>
    <w:rsid w:val="009A6959"/>
    <w:rsid w:val="009A6F1B"/>
    <w:rsid w:val="009B2E15"/>
    <w:rsid w:val="009B336C"/>
    <w:rsid w:val="009B3DC4"/>
    <w:rsid w:val="009B4B39"/>
    <w:rsid w:val="009B52D4"/>
    <w:rsid w:val="009B6005"/>
    <w:rsid w:val="009B75C2"/>
    <w:rsid w:val="009B7685"/>
    <w:rsid w:val="009C13EA"/>
    <w:rsid w:val="009C1D23"/>
    <w:rsid w:val="009C2199"/>
    <w:rsid w:val="009C2D96"/>
    <w:rsid w:val="009C4A3F"/>
    <w:rsid w:val="009C4A75"/>
    <w:rsid w:val="009C7722"/>
    <w:rsid w:val="009C784D"/>
    <w:rsid w:val="009C7CBD"/>
    <w:rsid w:val="009C7DEB"/>
    <w:rsid w:val="009D1CD2"/>
    <w:rsid w:val="009D1EB9"/>
    <w:rsid w:val="009D213D"/>
    <w:rsid w:val="009D3061"/>
    <w:rsid w:val="009D3690"/>
    <w:rsid w:val="009D3DE5"/>
    <w:rsid w:val="009D47C8"/>
    <w:rsid w:val="009D59C4"/>
    <w:rsid w:val="009D7D5B"/>
    <w:rsid w:val="009E0471"/>
    <w:rsid w:val="009F0165"/>
    <w:rsid w:val="009F22BE"/>
    <w:rsid w:val="009F2AD3"/>
    <w:rsid w:val="009F3880"/>
    <w:rsid w:val="009F39A2"/>
    <w:rsid w:val="009F5420"/>
    <w:rsid w:val="009F5423"/>
    <w:rsid w:val="00A007CD"/>
    <w:rsid w:val="00A01AFC"/>
    <w:rsid w:val="00A01B2A"/>
    <w:rsid w:val="00A03E7D"/>
    <w:rsid w:val="00A0537D"/>
    <w:rsid w:val="00A062B7"/>
    <w:rsid w:val="00A06987"/>
    <w:rsid w:val="00A073F2"/>
    <w:rsid w:val="00A1148F"/>
    <w:rsid w:val="00A135D2"/>
    <w:rsid w:val="00A13ABC"/>
    <w:rsid w:val="00A14B5C"/>
    <w:rsid w:val="00A15681"/>
    <w:rsid w:val="00A229FE"/>
    <w:rsid w:val="00A23326"/>
    <w:rsid w:val="00A25AAE"/>
    <w:rsid w:val="00A265B4"/>
    <w:rsid w:val="00A27456"/>
    <w:rsid w:val="00A31972"/>
    <w:rsid w:val="00A32BAA"/>
    <w:rsid w:val="00A32C18"/>
    <w:rsid w:val="00A3300E"/>
    <w:rsid w:val="00A33365"/>
    <w:rsid w:val="00A34EF5"/>
    <w:rsid w:val="00A35304"/>
    <w:rsid w:val="00A361AC"/>
    <w:rsid w:val="00A36736"/>
    <w:rsid w:val="00A37281"/>
    <w:rsid w:val="00A37B24"/>
    <w:rsid w:val="00A40E63"/>
    <w:rsid w:val="00A4154A"/>
    <w:rsid w:val="00A41DE4"/>
    <w:rsid w:val="00A42AFC"/>
    <w:rsid w:val="00A43D3A"/>
    <w:rsid w:val="00A45FCF"/>
    <w:rsid w:val="00A5051F"/>
    <w:rsid w:val="00A51F0A"/>
    <w:rsid w:val="00A5215F"/>
    <w:rsid w:val="00A52BCD"/>
    <w:rsid w:val="00A53EB8"/>
    <w:rsid w:val="00A540B8"/>
    <w:rsid w:val="00A542A2"/>
    <w:rsid w:val="00A54591"/>
    <w:rsid w:val="00A5471F"/>
    <w:rsid w:val="00A54850"/>
    <w:rsid w:val="00A55893"/>
    <w:rsid w:val="00A55E26"/>
    <w:rsid w:val="00A5767E"/>
    <w:rsid w:val="00A60565"/>
    <w:rsid w:val="00A60FCA"/>
    <w:rsid w:val="00A61078"/>
    <w:rsid w:val="00A6114A"/>
    <w:rsid w:val="00A64A4A"/>
    <w:rsid w:val="00A64BA2"/>
    <w:rsid w:val="00A66014"/>
    <w:rsid w:val="00A66D76"/>
    <w:rsid w:val="00A67E89"/>
    <w:rsid w:val="00A7219A"/>
    <w:rsid w:val="00A7389A"/>
    <w:rsid w:val="00A74193"/>
    <w:rsid w:val="00A74EBE"/>
    <w:rsid w:val="00A753D5"/>
    <w:rsid w:val="00A766FC"/>
    <w:rsid w:val="00A769EA"/>
    <w:rsid w:val="00A825FE"/>
    <w:rsid w:val="00A83A49"/>
    <w:rsid w:val="00A83CA5"/>
    <w:rsid w:val="00A84B4A"/>
    <w:rsid w:val="00A91E00"/>
    <w:rsid w:val="00A92473"/>
    <w:rsid w:val="00A93743"/>
    <w:rsid w:val="00A95DBA"/>
    <w:rsid w:val="00A95FEE"/>
    <w:rsid w:val="00AA0E9A"/>
    <w:rsid w:val="00AA16E9"/>
    <w:rsid w:val="00AA1C7F"/>
    <w:rsid w:val="00AA1D17"/>
    <w:rsid w:val="00AA2A81"/>
    <w:rsid w:val="00AA3022"/>
    <w:rsid w:val="00AA4517"/>
    <w:rsid w:val="00AA4D8E"/>
    <w:rsid w:val="00AA5D87"/>
    <w:rsid w:val="00AB1433"/>
    <w:rsid w:val="00AB2771"/>
    <w:rsid w:val="00AB4B1E"/>
    <w:rsid w:val="00AB5BB5"/>
    <w:rsid w:val="00AB7452"/>
    <w:rsid w:val="00AC16A8"/>
    <w:rsid w:val="00AC2EA4"/>
    <w:rsid w:val="00AC6273"/>
    <w:rsid w:val="00AC629A"/>
    <w:rsid w:val="00AC7416"/>
    <w:rsid w:val="00AC78AE"/>
    <w:rsid w:val="00AD0279"/>
    <w:rsid w:val="00AD1C26"/>
    <w:rsid w:val="00AD3F5C"/>
    <w:rsid w:val="00AD5184"/>
    <w:rsid w:val="00AD5288"/>
    <w:rsid w:val="00AD53FA"/>
    <w:rsid w:val="00AD775F"/>
    <w:rsid w:val="00AE5B14"/>
    <w:rsid w:val="00AE61A7"/>
    <w:rsid w:val="00AE6B71"/>
    <w:rsid w:val="00AE6E7B"/>
    <w:rsid w:val="00AE7827"/>
    <w:rsid w:val="00AE7ED3"/>
    <w:rsid w:val="00AF005F"/>
    <w:rsid w:val="00AF0184"/>
    <w:rsid w:val="00AF4AF2"/>
    <w:rsid w:val="00AF5E55"/>
    <w:rsid w:val="00AF5F16"/>
    <w:rsid w:val="00AF6081"/>
    <w:rsid w:val="00AF760C"/>
    <w:rsid w:val="00AF7FB3"/>
    <w:rsid w:val="00B02B37"/>
    <w:rsid w:val="00B0496D"/>
    <w:rsid w:val="00B04C85"/>
    <w:rsid w:val="00B06A11"/>
    <w:rsid w:val="00B06BB6"/>
    <w:rsid w:val="00B06FD6"/>
    <w:rsid w:val="00B10316"/>
    <w:rsid w:val="00B11141"/>
    <w:rsid w:val="00B11C83"/>
    <w:rsid w:val="00B13852"/>
    <w:rsid w:val="00B1391F"/>
    <w:rsid w:val="00B17BA2"/>
    <w:rsid w:val="00B2091B"/>
    <w:rsid w:val="00B20DC5"/>
    <w:rsid w:val="00B21394"/>
    <w:rsid w:val="00B21BF3"/>
    <w:rsid w:val="00B2279E"/>
    <w:rsid w:val="00B24BAB"/>
    <w:rsid w:val="00B2726E"/>
    <w:rsid w:val="00B30634"/>
    <w:rsid w:val="00B3099A"/>
    <w:rsid w:val="00B30F91"/>
    <w:rsid w:val="00B31796"/>
    <w:rsid w:val="00B3491E"/>
    <w:rsid w:val="00B3609A"/>
    <w:rsid w:val="00B363A4"/>
    <w:rsid w:val="00B3766F"/>
    <w:rsid w:val="00B37BB1"/>
    <w:rsid w:val="00B40CD9"/>
    <w:rsid w:val="00B422A2"/>
    <w:rsid w:val="00B43E57"/>
    <w:rsid w:val="00B45076"/>
    <w:rsid w:val="00B4645F"/>
    <w:rsid w:val="00B46C36"/>
    <w:rsid w:val="00B476DB"/>
    <w:rsid w:val="00B50D6D"/>
    <w:rsid w:val="00B53757"/>
    <w:rsid w:val="00B5410D"/>
    <w:rsid w:val="00B549B6"/>
    <w:rsid w:val="00B55E57"/>
    <w:rsid w:val="00B565B0"/>
    <w:rsid w:val="00B570D4"/>
    <w:rsid w:val="00B63627"/>
    <w:rsid w:val="00B64E33"/>
    <w:rsid w:val="00B65637"/>
    <w:rsid w:val="00B67737"/>
    <w:rsid w:val="00B6785F"/>
    <w:rsid w:val="00B67D5F"/>
    <w:rsid w:val="00B71082"/>
    <w:rsid w:val="00B713CB"/>
    <w:rsid w:val="00B71712"/>
    <w:rsid w:val="00B717A8"/>
    <w:rsid w:val="00B71D24"/>
    <w:rsid w:val="00B744EA"/>
    <w:rsid w:val="00B74E60"/>
    <w:rsid w:val="00B74FFD"/>
    <w:rsid w:val="00B76A7F"/>
    <w:rsid w:val="00B77E23"/>
    <w:rsid w:val="00B80881"/>
    <w:rsid w:val="00B80B17"/>
    <w:rsid w:val="00B82676"/>
    <w:rsid w:val="00B83C30"/>
    <w:rsid w:val="00B870B1"/>
    <w:rsid w:val="00B9007D"/>
    <w:rsid w:val="00B90933"/>
    <w:rsid w:val="00B914D2"/>
    <w:rsid w:val="00B95019"/>
    <w:rsid w:val="00B97596"/>
    <w:rsid w:val="00B97D31"/>
    <w:rsid w:val="00BA19AD"/>
    <w:rsid w:val="00BA1B23"/>
    <w:rsid w:val="00BA68C8"/>
    <w:rsid w:val="00BB05C8"/>
    <w:rsid w:val="00BB143C"/>
    <w:rsid w:val="00BB1E77"/>
    <w:rsid w:val="00BB23E9"/>
    <w:rsid w:val="00BB2A80"/>
    <w:rsid w:val="00BB434E"/>
    <w:rsid w:val="00BB5651"/>
    <w:rsid w:val="00BB659D"/>
    <w:rsid w:val="00BB7391"/>
    <w:rsid w:val="00BB74AE"/>
    <w:rsid w:val="00BC170D"/>
    <w:rsid w:val="00BC1F3C"/>
    <w:rsid w:val="00BC23CE"/>
    <w:rsid w:val="00BC3823"/>
    <w:rsid w:val="00BC3C29"/>
    <w:rsid w:val="00BC4D9F"/>
    <w:rsid w:val="00BC5617"/>
    <w:rsid w:val="00BC6765"/>
    <w:rsid w:val="00BC6F7E"/>
    <w:rsid w:val="00BC7CE2"/>
    <w:rsid w:val="00BD13CC"/>
    <w:rsid w:val="00BD2AC0"/>
    <w:rsid w:val="00BD4A0A"/>
    <w:rsid w:val="00BD4C5E"/>
    <w:rsid w:val="00BD4F2E"/>
    <w:rsid w:val="00BD595B"/>
    <w:rsid w:val="00BE0EA9"/>
    <w:rsid w:val="00BE1A8E"/>
    <w:rsid w:val="00BE4C7E"/>
    <w:rsid w:val="00BF0028"/>
    <w:rsid w:val="00BF12AF"/>
    <w:rsid w:val="00BF4068"/>
    <w:rsid w:val="00BF407E"/>
    <w:rsid w:val="00BF4A8E"/>
    <w:rsid w:val="00BF6074"/>
    <w:rsid w:val="00BF7DAF"/>
    <w:rsid w:val="00C002D1"/>
    <w:rsid w:val="00C02605"/>
    <w:rsid w:val="00C034C4"/>
    <w:rsid w:val="00C0362A"/>
    <w:rsid w:val="00C06514"/>
    <w:rsid w:val="00C06AFD"/>
    <w:rsid w:val="00C11142"/>
    <w:rsid w:val="00C114CF"/>
    <w:rsid w:val="00C11553"/>
    <w:rsid w:val="00C11966"/>
    <w:rsid w:val="00C12572"/>
    <w:rsid w:val="00C136CB"/>
    <w:rsid w:val="00C15992"/>
    <w:rsid w:val="00C20585"/>
    <w:rsid w:val="00C2211C"/>
    <w:rsid w:val="00C24560"/>
    <w:rsid w:val="00C24597"/>
    <w:rsid w:val="00C24AA4"/>
    <w:rsid w:val="00C24D68"/>
    <w:rsid w:val="00C25E8D"/>
    <w:rsid w:val="00C270BB"/>
    <w:rsid w:val="00C2749C"/>
    <w:rsid w:val="00C3255E"/>
    <w:rsid w:val="00C335A6"/>
    <w:rsid w:val="00C348EE"/>
    <w:rsid w:val="00C352D2"/>
    <w:rsid w:val="00C35D12"/>
    <w:rsid w:val="00C37D58"/>
    <w:rsid w:val="00C425DB"/>
    <w:rsid w:val="00C42D98"/>
    <w:rsid w:val="00C43FEF"/>
    <w:rsid w:val="00C44829"/>
    <w:rsid w:val="00C450F2"/>
    <w:rsid w:val="00C45B63"/>
    <w:rsid w:val="00C473A4"/>
    <w:rsid w:val="00C5141D"/>
    <w:rsid w:val="00C51B4E"/>
    <w:rsid w:val="00C51EEF"/>
    <w:rsid w:val="00C5282E"/>
    <w:rsid w:val="00C52F74"/>
    <w:rsid w:val="00C54826"/>
    <w:rsid w:val="00C57AA6"/>
    <w:rsid w:val="00C60489"/>
    <w:rsid w:val="00C64119"/>
    <w:rsid w:val="00C6488E"/>
    <w:rsid w:val="00C64B31"/>
    <w:rsid w:val="00C65ACD"/>
    <w:rsid w:val="00C66AF4"/>
    <w:rsid w:val="00C704C3"/>
    <w:rsid w:val="00C712B5"/>
    <w:rsid w:val="00C71BF6"/>
    <w:rsid w:val="00C71C33"/>
    <w:rsid w:val="00C7283F"/>
    <w:rsid w:val="00C732F7"/>
    <w:rsid w:val="00C735C2"/>
    <w:rsid w:val="00C75036"/>
    <w:rsid w:val="00C7548B"/>
    <w:rsid w:val="00C779A1"/>
    <w:rsid w:val="00C80584"/>
    <w:rsid w:val="00C82EF3"/>
    <w:rsid w:val="00C83713"/>
    <w:rsid w:val="00C83839"/>
    <w:rsid w:val="00C84153"/>
    <w:rsid w:val="00C84881"/>
    <w:rsid w:val="00C84B79"/>
    <w:rsid w:val="00C86180"/>
    <w:rsid w:val="00C869D4"/>
    <w:rsid w:val="00C91EA6"/>
    <w:rsid w:val="00C92121"/>
    <w:rsid w:val="00C92308"/>
    <w:rsid w:val="00C96381"/>
    <w:rsid w:val="00C9643B"/>
    <w:rsid w:val="00CA153A"/>
    <w:rsid w:val="00CA1E7F"/>
    <w:rsid w:val="00CA444C"/>
    <w:rsid w:val="00CA7BD3"/>
    <w:rsid w:val="00CB12C8"/>
    <w:rsid w:val="00CB1783"/>
    <w:rsid w:val="00CB1E97"/>
    <w:rsid w:val="00CB2FBD"/>
    <w:rsid w:val="00CB34F6"/>
    <w:rsid w:val="00CB35F8"/>
    <w:rsid w:val="00CB403A"/>
    <w:rsid w:val="00CB4207"/>
    <w:rsid w:val="00CB5904"/>
    <w:rsid w:val="00CB6D8F"/>
    <w:rsid w:val="00CB7401"/>
    <w:rsid w:val="00CC0088"/>
    <w:rsid w:val="00CC0414"/>
    <w:rsid w:val="00CC0866"/>
    <w:rsid w:val="00CC1DF2"/>
    <w:rsid w:val="00CC4294"/>
    <w:rsid w:val="00CC4502"/>
    <w:rsid w:val="00CC57BF"/>
    <w:rsid w:val="00CC7695"/>
    <w:rsid w:val="00CD24DC"/>
    <w:rsid w:val="00CD3241"/>
    <w:rsid w:val="00CD3EC9"/>
    <w:rsid w:val="00CD4986"/>
    <w:rsid w:val="00CD4B70"/>
    <w:rsid w:val="00CD53FB"/>
    <w:rsid w:val="00CE0684"/>
    <w:rsid w:val="00CE2744"/>
    <w:rsid w:val="00CE2FA6"/>
    <w:rsid w:val="00CE3408"/>
    <w:rsid w:val="00CE34EA"/>
    <w:rsid w:val="00CE7084"/>
    <w:rsid w:val="00CE7945"/>
    <w:rsid w:val="00CF0428"/>
    <w:rsid w:val="00CF0859"/>
    <w:rsid w:val="00CF0D9D"/>
    <w:rsid w:val="00CF2958"/>
    <w:rsid w:val="00CF2D8C"/>
    <w:rsid w:val="00CF4DC8"/>
    <w:rsid w:val="00CF584E"/>
    <w:rsid w:val="00CF75CB"/>
    <w:rsid w:val="00D014A2"/>
    <w:rsid w:val="00D01AF9"/>
    <w:rsid w:val="00D01F8D"/>
    <w:rsid w:val="00D03E95"/>
    <w:rsid w:val="00D05BA3"/>
    <w:rsid w:val="00D06C10"/>
    <w:rsid w:val="00D078B1"/>
    <w:rsid w:val="00D10000"/>
    <w:rsid w:val="00D11299"/>
    <w:rsid w:val="00D12028"/>
    <w:rsid w:val="00D129F0"/>
    <w:rsid w:val="00D1449C"/>
    <w:rsid w:val="00D144D3"/>
    <w:rsid w:val="00D16332"/>
    <w:rsid w:val="00D169D0"/>
    <w:rsid w:val="00D16F7F"/>
    <w:rsid w:val="00D20872"/>
    <w:rsid w:val="00D20F21"/>
    <w:rsid w:val="00D22EAE"/>
    <w:rsid w:val="00D25A08"/>
    <w:rsid w:val="00D27514"/>
    <w:rsid w:val="00D3078A"/>
    <w:rsid w:val="00D3098A"/>
    <w:rsid w:val="00D30FC0"/>
    <w:rsid w:val="00D3124F"/>
    <w:rsid w:val="00D3200D"/>
    <w:rsid w:val="00D329F5"/>
    <w:rsid w:val="00D32ADC"/>
    <w:rsid w:val="00D33046"/>
    <w:rsid w:val="00D340DC"/>
    <w:rsid w:val="00D34FAB"/>
    <w:rsid w:val="00D35C3D"/>
    <w:rsid w:val="00D3682D"/>
    <w:rsid w:val="00D4145A"/>
    <w:rsid w:val="00D429A3"/>
    <w:rsid w:val="00D43422"/>
    <w:rsid w:val="00D434C5"/>
    <w:rsid w:val="00D44C4C"/>
    <w:rsid w:val="00D472E3"/>
    <w:rsid w:val="00D518FB"/>
    <w:rsid w:val="00D52173"/>
    <w:rsid w:val="00D53215"/>
    <w:rsid w:val="00D53DED"/>
    <w:rsid w:val="00D55E62"/>
    <w:rsid w:val="00D56002"/>
    <w:rsid w:val="00D57B56"/>
    <w:rsid w:val="00D57C86"/>
    <w:rsid w:val="00D60983"/>
    <w:rsid w:val="00D62FF8"/>
    <w:rsid w:val="00D632C9"/>
    <w:rsid w:val="00D644DF"/>
    <w:rsid w:val="00D647CC"/>
    <w:rsid w:val="00D6497B"/>
    <w:rsid w:val="00D6517D"/>
    <w:rsid w:val="00D6538A"/>
    <w:rsid w:val="00D662D6"/>
    <w:rsid w:val="00D66354"/>
    <w:rsid w:val="00D727D1"/>
    <w:rsid w:val="00D74429"/>
    <w:rsid w:val="00D747AA"/>
    <w:rsid w:val="00D748B9"/>
    <w:rsid w:val="00D74F84"/>
    <w:rsid w:val="00D75D16"/>
    <w:rsid w:val="00D764BC"/>
    <w:rsid w:val="00D810DF"/>
    <w:rsid w:val="00D83585"/>
    <w:rsid w:val="00D83A2D"/>
    <w:rsid w:val="00D9168A"/>
    <w:rsid w:val="00D91D4F"/>
    <w:rsid w:val="00D929CD"/>
    <w:rsid w:val="00D92C46"/>
    <w:rsid w:val="00D9340B"/>
    <w:rsid w:val="00D97FA1"/>
    <w:rsid w:val="00DA0152"/>
    <w:rsid w:val="00DA1387"/>
    <w:rsid w:val="00DA1CEA"/>
    <w:rsid w:val="00DA1FFD"/>
    <w:rsid w:val="00DA238A"/>
    <w:rsid w:val="00DA2B63"/>
    <w:rsid w:val="00DA357D"/>
    <w:rsid w:val="00DA4D0D"/>
    <w:rsid w:val="00DA4DC8"/>
    <w:rsid w:val="00DA515C"/>
    <w:rsid w:val="00DB075B"/>
    <w:rsid w:val="00DB1129"/>
    <w:rsid w:val="00DB3971"/>
    <w:rsid w:val="00DB5405"/>
    <w:rsid w:val="00DB6519"/>
    <w:rsid w:val="00DC0767"/>
    <w:rsid w:val="00DC0ABD"/>
    <w:rsid w:val="00DC1029"/>
    <w:rsid w:val="00DC1579"/>
    <w:rsid w:val="00DC2F59"/>
    <w:rsid w:val="00DC4AEF"/>
    <w:rsid w:val="00DC52C0"/>
    <w:rsid w:val="00DC6137"/>
    <w:rsid w:val="00DC7E98"/>
    <w:rsid w:val="00DD0642"/>
    <w:rsid w:val="00DD0BEE"/>
    <w:rsid w:val="00DD1560"/>
    <w:rsid w:val="00DD1F29"/>
    <w:rsid w:val="00DD34BD"/>
    <w:rsid w:val="00DD411A"/>
    <w:rsid w:val="00DD5008"/>
    <w:rsid w:val="00DD558D"/>
    <w:rsid w:val="00DE10D7"/>
    <w:rsid w:val="00DE132A"/>
    <w:rsid w:val="00DE17BD"/>
    <w:rsid w:val="00DE2F9C"/>
    <w:rsid w:val="00DE3FEC"/>
    <w:rsid w:val="00DE6413"/>
    <w:rsid w:val="00DF09F6"/>
    <w:rsid w:val="00DF0FC0"/>
    <w:rsid w:val="00DF20A5"/>
    <w:rsid w:val="00DF3E32"/>
    <w:rsid w:val="00E0035C"/>
    <w:rsid w:val="00E02035"/>
    <w:rsid w:val="00E02701"/>
    <w:rsid w:val="00E02941"/>
    <w:rsid w:val="00E05A04"/>
    <w:rsid w:val="00E062F9"/>
    <w:rsid w:val="00E07015"/>
    <w:rsid w:val="00E07191"/>
    <w:rsid w:val="00E110C1"/>
    <w:rsid w:val="00E112BC"/>
    <w:rsid w:val="00E117BA"/>
    <w:rsid w:val="00E119CA"/>
    <w:rsid w:val="00E12342"/>
    <w:rsid w:val="00E12403"/>
    <w:rsid w:val="00E12421"/>
    <w:rsid w:val="00E16BEA"/>
    <w:rsid w:val="00E2023D"/>
    <w:rsid w:val="00E21039"/>
    <w:rsid w:val="00E22FD3"/>
    <w:rsid w:val="00E23863"/>
    <w:rsid w:val="00E245DB"/>
    <w:rsid w:val="00E24740"/>
    <w:rsid w:val="00E24D06"/>
    <w:rsid w:val="00E30009"/>
    <w:rsid w:val="00E309B3"/>
    <w:rsid w:val="00E32A01"/>
    <w:rsid w:val="00E32A28"/>
    <w:rsid w:val="00E3345C"/>
    <w:rsid w:val="00E35C24"/>
    <w:rsid w:val="00E40145"/>
    <w:rsid w:val="00E41AA4"/>
    <w:rsid w:val="00E45991"/>
    <w:rsid w:val="00E4617F"/>
    <w:rsid w:val="00E50A2B"/>
    <w:rsid w:val="00E529EA"/>
    <w:rsid w:val="00E54D4C"/>
    <w:rsid w:val="00E56664"/>
    <w:rsid w:val="00E60263"/>
    <w:rsid w:val="00E603A0"/>
    <w:rsid w:val="00E60F0E"/>
    <w:rsid w:val="00E62459"/>
    <w:rsid w:val="00E635E8"/>
    <w:rsid w:val="00E63924"/>
    <w:rsid w:val="00E65820"/>
    <w:rsid w:val="00E70485"/>
    <w:rsid w:val="00E72414"/>
    <w:rsid w:val="00E72AA6"/>
    <w:rsid w:val="00E734D5"/>
    <w:rsid w:val="00E7377A"/>
    <w:rsid w:val="00E764FB"/>
    <w:rsid w:val="00E802DE"/>
    <w:rsid w:val="00E80743"/>
    <w:rsid w:val="00E84509"/>
    <w:rsid w:val="00E85A68"/>
    <w:rsid w:val="00E8651F"/>
    <w:rsid w:val="00E87EDF"/>
    <w:rsid w:val="00E9229F"/>
    <w:rsid w:val="00E9254D"/>
    <w:rsid w:val="00E92DC0"/>
    <w:rsid w:val="00E936E8"/>
    <w:rsid w:val="00E93F67"/>
    <w:rsid w:val="00E94CFA"/>
    <w:rsid w:val="00E95075"/>
    <w:rsid w:val="00E9539F"/>
    <w:rsid w:val="00E9552C"/>
    <w:rsid w:val="00EA3A0F"/>
    <w:rsid w:val="00EA55FA"/>
    <w:rsid w:val="00EA56C3"/>
    <w:rsid w:val="00EA6AF1"/>
    <w:rsid w:val="00EB0369"/>
    <w:rsid w:val="00EB0846"/>
    <w:rsid w:val="00EB0CB8"/>
    <w:rsid w:val="00EB0DCB"/>
    <w:rsid w:val="00EB0FB1"/>
    <w:rsid w:val="00EB167E"/>
    <w:rsid w:val="00EB2BC0"/>
    <w:rsid w:val="00EB3E90"/>
    <w:rsid w:val="00EB408E"/>
    <w:rsid w:val="00EB445E"/>
    <w:rsid w:val="00EB4698"/>
    <w:rsid w:val="00EB4AB2"/>
    <w:rsid w:val="00EB6492"/>
    <w:rsid w:val="00EB723C"/>
    <w:rsid w:val="00EC037D"/>
    <w:rsid w:val="00EC2D3E"/>
    <w:rsid w:val="00EC302F"/>
    <w:rsid w:val="00EC371B"/>
    <w:rsid w:val="00EC380C"/>
    <w:rsid w:val="00EC4455"/>
    <w:rsid w:val="00EC5424"/>
    <w:rsid w:val="00EC6441"/>
    <w:rsid w:val="00ED2223"/>
    <w:rsid w:val="00ED3BC1"/>
    <w:rsid w:val="00ED43F6"/>
    <w:rsid w:val="00ED69C3"/>
    <w:rsid w:val="00ED7253"/>
    <w:rsid w:val="00EE1AC5"/>
    <w:rsid w:val="00EE405E"/>
    <w:rsid w:val="00EE48BD"/>
    <w:rsid w:val="00EE48DF"/>
    <w:rsid w:val="00EE595D"/>
    <w:rsid w:val="00EF33A2"/>
    <w:rsid w:val="00EF62AC"/>
    <w:rsid w:val="00EF6802"/>
    <w:rsid w:val="00EF6C97"/>
    <w:rsid w:val="00EF7B3C"/>
    <w:rsid w:val="00F00CAF"/>
    <w:rsid w:val="00F013B9"/>
    <w:rsid w:val="00F017C8"/>
    <w:rsid w:val="00F01BA7"/>
    <w:rsid w:val="00F066B7"/>
    <w:rsid w:val="00F070DA"/>
    <w:rsid w:val="00F077AA"/>
    <w:rsid w:val="00F10B21"/>
    <w:rsid w:val="00F113AC"/>
    <w:rsid w:val="00F130A1"/>
    <w:rsid w:val="00F13154"/>
    <w:rsid w:val="00F13DFD"/>
    <w:rsid w:val="00F1461E"/>
    <w:rsid w:val="00F16CE6"/>
    <w:rsid w:val="00F20BD1"/>
    <w:rsid w:val="00F21F41"/>
    <w:rsid w:val="00F22099"/>
    <w:rsid w:val="00F221BD"/>
    <w:rsid w:val="00F229B1"/>
    <w:rsid w:val="00F244C8"/>
    <w:rsid w:val="00F24587"/>
    <w:rsid w:val="00F2588E"/>
    <w:rsid w:val="00F26B26"/>
    <w:rsid w:val="00F276BB"/>
    <w:rsid w:val="00F309FA"/>
    <w:rsid w:val="00F314DD"/>
    <w:rsid w:val="00F329B6"/>
    <w:rsid w:val="00F33501"/>
    <w:rsid w:val="00F34842"/>
    <w:rsid w:val="00F37BAE"/>
    <w:rsid w:val="00F4385D"/>
    <w:rsid w:val="00F4420B"/>
    <w:rsid w:val="00F458CC"/>
    <w:rsid w:val="00F471D7"/>
    <w:rsid w:val="00F47AE9"/>
    <w:rsid w:val="00F47CA9"/>
    <w:rsid w:val="00F519DF"/>
    <w:rsid w:val="00F51A7E"/>
    <w:rsid w:val="00F530D1"/>
    <w:rsid w:val="00F53275"/>
    <w:rsid w:val="00F53589"/>
    <w:rsid w:val="00F54C9F"/>
    <w:rsid w:val="00F55AC7"/>
    <w:rsid w:val="00F55C95"/>
    <w:rsid w:val="00F55EFE"/>
    <w:rsid w:val="00F56105"/>
    <w:rsid w:val="00F56243"/>
    <w:rsid w:val="00F60919"/>
    <w:rsid w:val="00F616DE"/>
    <w:rsid w:val="00F61CB7"/>
    <w:rsid w:val="00F63C79"/>
    <w:rsid w:val="00F64F6B"/>
    <w:rsid w:val="00F65524"/>
    <w:rsid w:val="00F668AA"/>
    <w:rsid w:val="00F70C06"/>
    <w:rsid w:val="00F70FBF"/>
    <w:rsid w:val="00F72D9B"/>
    <w:rsid w:val="00F74DBD"/>
    <w:rsid w:val="00F75678"/>
    <w:rsid w:val="00F76A37"/>
    <w:rsid w:val="00F80BFC"/>
    <w:rsid w:val="00F81D78"/>
    <w:rsid w:val="00F83622"/>
    <w:rsid w:val="00F83B94"/>
    <w:rsid w:val="00F8491C"/>
    <w:rsid w:val="00F84AA2"/>
    <w:rsid w:val="00F857C8"/>
    <w:rsid w:val="00F86CFB"/>
    <w:rsid w:val="00F87BB3"/>
    <w:rsid w:val="00F91BDF"/>
    <w:rsid w:val="00F92308"/>
    <w:rsid w:val="00F92BFD"/>
    <w:rsid w:val="00F936EA"/>
    <w:rsid w:val="00F94676"/>
    <w:rsid w:val="00F94D77"/>
    <w:rsid w:val="00F96D36"/>
    <w:rsid w:val="00FA1CB4"/>
    <w:rsid w:val="00FA2A4F"/>
    <w:rsid w:val="00FA2A7D"/>
    <w:rsid w:val="00FA3311"/>
    <w:rsid w:val="00FA33FB"/>
    <w:rsid w:val="00FA628D"/>
    <w:rsid w:val="00FA75ED"/>
    <w:rsid w:val="00FB0DF8"/>
    <w:rsid w:val="00FB0FCB"/>
    <w:rsid w:val="00FB4ECA"/>
    <w:rsid w:val="00FB674D"/>
    <w:rsid w:val="00FB6B0D"/>
    <w:rsid w:val="00FB72CD"/>
    <w:rsid w:val="00FB73B7"/>
    <w:rsid w:val="00FC0A25"/>
    <w:rsid w:val="00FC2D1F"/>
    <w:rsid w:val="00FC41E9"/>
    <w:rsid w:val="00FC58BB"/>
    <w:rsid w:val="00FC7954"/>
    <w:rsid w:val="00FD0EF2"/>
    <w:rsid w:val="00FD20B7"/>
    <w:rsid w:val="00FD2D2B"/>
    <w:rsid w:val="00FD5638"/>
    <w:rsid w:val="00FD5DA6"/>
    <w:rsid w:val="00FD5E00"/>
    <w:rsid w:val="00FD643C"/>
    <w:rsid w:val="00FE1423"/>
    <w:rsid w:val="00FE1C60"/>
    <w:rsid w:val="00FE1ED7"/>
    <w:rsid w:val="00FE3D3D"/>
    <w:rsid w:val="00FE4449"/>
    <w:rsid w:val="00FE5B14"/>
    <w:rsid w:val="00FE5C7E"/>
    <w:rsid w:val="00FE61D6"/>
    <w:rsid w:val="00FE7136"/>
    <w:rsid w:val="00FF1F7C"/>
    <w:rsid w:val="00FF2A31"/>
    <w:rsid w:val="00FF3342"/>
    <w:rsid w:val="00FF77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7C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0" w:qFormat="1"/>
    <w:lsdException w:name="heading 2" w:semiHidden="1" w:uiPriority="0" w:unhideWhenUsed="1" w:qFormat="1"/>
    <w:lsdException w:name="heading 3" w:semiHidden="1" w:uiPriority="0" w:unhideWhenUsed="1" w:qFormat="1"/>
    <w:lsdException w:name="heading 4" w:locked="0" w:uiPriority="0"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iPriority="0" w:unhideWhenUsed="1"/>
    <w:lsdException w:name="Strong" w:uiPriority="0"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DB540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locked/>
    <w:rsid w:val="00EC03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nhideWhenUsed/>
    <w:qFormat/>
    <w:locked/>
    <w:rsid w:val="00EC037D"/>
    <w:pPr>
      <w:keepNext/>
      <w:suppressAutoHyphens/>
      <w:overflowPunct/>
      <w:autoSpaceDE/>
      <w:autoSpaceDN/>
      <w:adjustRightInd/>
      <w:spacing w:before="240" w:after="60"/>
      <w:jc w:val="left"/>
      <w:textAlignment w:val="auto"/>
      <w:outlineLvl w:val="1"/>
    </w:pPr>
    <w:rPr>
      <w:rFonts w:ascii="Cambria" w:hAnsi="Cambria"/>
      <w:b/>
      <w:bCs/>
      <w:i/>
      <w:iCs/>
      <w:sz w:val="28"/>
      <w:szCs w:val="28"/>
      <w:lang w:eastAsia="ar-SA"/>
    </w:rPr>
  </w:style>
  <w:style w:type="paragraph" w:styleId="Naslov3">
    <w:name w:val="heading 3"/>
    <w:basedOn w:val="Navaden"/>
    <w:next w:val="Navaden"/>
    <w:link w:val="Naslov3Znak"/>
    <w:unhideWhenUsed/>
    <w:qFormat/>
    <w:locked/>
    <w:rsid w:val="00EC037D"/>
    <w:pPr>
      <w:keepNext/>
      <w:suppressAutoHyphens/>
      <w:overflowPunct/>
      <w:autoSpaceDE/>
      <w:autoSpaceDN/>
      <w:adjustRightInd/>
      <w:spacing w:before="240" w:after="60"/>
      <w:jc w:val="left"/>
      <w:textAlignment w:val="auto"/>
      <w:outlineLvl w:val="2"/>
    </w:pPr>
    <w:rPr>
      <w:rFonts w:ascii="Cambria" w:hAnsi="Cambria"/>
      <w:b/>
      <w:bCs/>
      <w:sz w:val="26"/>
      <w:szCs w:val="26"/>
      <w:lang w:eastAsia="ar-SA"/>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unhideWhenUsed/>
    <w:qFormat/>
    <w:locked/>
    <w:rsid w:val="00EC037D"/>
    <w:pPr>
      <w:keepNext/>
      <w:keepLines/>
      <w:overflowPunct/>
      <w:autoSpaceDE/>
      <w:autoSpaceDN/>
      <w:adjustRightInd/>
      <w:spacing w:before="240"/>
      <w:ind w:left="1008" w:hanging="1008"/>
      <w:jc w:val="left"/>
      <w:textAlignment w:val="auto"/>
      <w:outlineLvl w:val="4"/>
    </w:pPr>
    <w:rPr>
      <w:color w:val="595959"/>
      <w:sz w:val="20"/>
      <w:szCs w:val="24"/>
      <w:lang w:val="en-US" w:eastAsia="en-US"/>
    </w:rPr>
  </w:style>
  <w:style w:type="paragraph" w:styleId="Naslov6">
    <w:name w:val="heading 6"/>
    <w:basedOn w:val="Navaden"/>
    <w:next w:val="Navaden"/>
    <w:link w:val="Naslov6Znak"/>
    <w:semiHidden/>
    <w:unhideWhenUsed/>
    <w:qFormat/>
    <w:locked/>
    <w:rsid w:val="00EC037D"/>
    <w:pPr>
      <w:keepNext/>
      <w:keepLines/>
      <w:overflowPunct/>
      <w:autoSpaceDE/>
      <w:autoSpaceDN/>
      <w:adjustRightInd/>
      <w:spacing w:before="240"/>
      <w:ind w:left="1152" w:hanging="1152"/>
      <w:jc w:val="left"/>
      <w:textAlignment w:val="auto"/>
      <w:outlineLvl w:val="5"/>
    </w:pPr>
    <w:rPr>
      <w:color w:val="7F7F7F"/>
      <w:sz w:val="20"/>
      <w:szCs w:val="24"/>
      <w:lang w:val="en-US" w:eastAsia="en-US"/>
    </w:rPr>
  </w:style>
  <w:style w:type="paragraph" w:styleId="Naslov7">
    <w:name w:val="heading 7"/>
    <w:basedOn w:val="Navaden"/>
    <w:next w:val="Navaden"/>
    <w:link w:val="Naslov7Znak"/>
    <w:semiHidden/>
    <w:unhideWhenUsed/>
    <w:qFormat/>
    <w:locked/>
    <w:rsid w:val="00EC037D"/>
    <w:pPr>
      <w:keepNext/>
      <w:keepLines/>
      <w:overflowPunct/>
      <w:autoSpaceDE/>
      <w:autoSpaceDN/>
      <w:adjustRightInd/>
      <w:spacing w:before="240"/>
      <w:ind w:left="1296" w:hanging="1296"/>
      <w:jc w:val="left"/>
      <w:textAlignment w:val="auto"/>
      <w:outlineLvl w:val="6"/>
    </w:pPr>
    <w:rPr>
      <w:color w:val="7F7F7F"/>
      <w:sz w:val="20"/>
      <w:szCs w:val="24"/>
      <w:lang w:val="en-US" w:eastAsia="en-US"/>
    </w:rPr>
  </w:style>
  <w:style w:type="paragraph" w:styleId="Naslov8">
    <w:name w:val="heading 8"/>
    <w:basedOn w:val="Navaden"/>
    <w:next w:val="Navaden"/>
    <w:link w:val="Naslov8Znak"/>
    <w:semiHidden/>
    <w:unhideWhenUsed/>
    <w:qFormat/>
    <w:locked/>
    <w:rsid w:val="00EC037D"/>
    <w:pPr>
      <w:keepNext/>
      <w:keepLines/>
      <w:overflowPunct/>
      <w:autoSpaceDE/>
      <w:autoSpaceDN/>
      <w:adjustRightInd/>
      <w:spacing w:before="240"/>
      <w:ind w:left="1440" w:hanging="1440"/>
      <w:jc w:val="left"/>
      <w:textAlignment w:val="auto"/>
      <w:outlineLvl w:val="7"/>
    </w:pPr>
    <w:rPr>
      <w:color w:val="7F7F7F"/>
      <w:sz w:val="20"/>
      <w:szCs w:val="21"/>
      <w:lang w:val="en-US" w:eastAsia="en-US"/>
    </w:rPr>
  </w:style>
  <w:style w:type="paragraph" w:styleId="Naslov9">
    <w:name w:val="heading 9"/>
    <w:basedOn w:val="Navaden"/>
    <w:next w:val="Navaden"/>
    <w:link w:val="Naslov9Znak"/>
    <w:semiHidden/>
    <w:unhideWhenUsed/>
    <w:qFormat/>
    <w:locked/>
    <w:rsid w:val="00EC037D"/>
    <w:pPr>
      <w:keepNext/>
      <w:keepLines/>
      <w:overflowPunct/>
      <w:autoSpaceDE/>
      <w:autoSpaceDN/>
      <w:adjustRightInd/>
      <w:spacing w:before="240"/>
      <w:ind w:left="1584" w:hanging="1584"/>
      <w:jc w:val="left"/>
      <w:textAlignment w:val="auto"/>
      <w:outlineLvl w:val="8"/>
    </w:pPr>
    <w:rPr>
      <w:color w:val="7F7F7F"/>
      <w:sz w:val="20"/>
      <w:szCs w:val="21"/>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nhideWhenUsed/>
    <w:locked/>
    <w:rsid w:val="006E055E"/>
    <w:rPr>
      <w:rFonts w:ascii="Tahoma" w:hAnsi="Tahoma" w:cs="Tahoma"/>
      <w:sz w:val="16"/>
    </w:rPr>
  </w:style>
  <w:style w:type="character" w:customStyle="1" w:styleId="BesedilooblakaZnak">
    <w:name w:val="Besedilo oblačka Znak"/>
    <w:link w:val="Besedilooblaka"/>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numPr>
        <w:numId w:val="0"/>
      </w:num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2"/>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66"/>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1">
    <w:name w:val="Komentar - sklic1"/>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1">
    <w:name w:val="Komentar - besedilo1"/>
    <w:basedOn w:val="Navaden"/>
    <w:link w:val="Komentar-besediloZnak"/>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esegmenth4">
    <w:name w:val="esegment_h4"/>
    <w:basedOn w:val="Navaden"/>
    <w:rsid w:val="00C24AA4"/>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esegmentt">
    <w:name w:val="esegment_t"/>
    <w:basedOn w:val="Navaden"/>
    <w:rsid w:val="00C24AA4"/>
    <w:pPr>
      <w:overflowPunct/>
      <w:autoSpaceDE/>
      <w:autoSpaceDN/>
      <w:adjustRightInd/>
      <w:spacing w:after="168" w:line="360" w:lineRule="atLeast"/>
      <w:jc w:val="center"/>
      <w:textAlignment w:val="auto"/>
    </w:pPr>
    <w:rPr>
      <w:rFonts w:ascii="Times New Roman" w:hAnsi="Times New Roman"/>
      <w:b/>
      <w:bCs/>
      <w:color w:val="6B7E9D"/>
      <w:sz w:val="31"/>
      <w:szCs w:val="31"/>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nhideWhenUsed/>
    <w:locked/>
    <w:rsid w:val="00A825FE"/>
    <w:rPr>
      <w:color w:val="800080"/>
      <w:u w:val="single"/>
    </w:rPr>
  </w:style>
  <w:style w:type="paragraph" w:styleId="Zadevapripombe">
    <w:name w:val="annotation subject"/>
    <w:basedOn w:val="Komentar-besedilo1"/>
    <w:next w:val="Komentar-besedilo1"/>
    <w:link w:val="ZadevapripombeZnak"/>
    <w:uiPriority w:val="99"/>
    <w:unhideWhenUsed/>
    <w:locked/>
    <w:rsid w:val="000D7A2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0D7A27"/>
    <w:rPr>
      <w:rFonts w:ascii="Arial" w:eastAsia="Times New Roman" w:hAnsi="Arial"/>
      <w:b/>
      <w:bCs/>
      <w:lang w:eastAsia="en-US"/>
    </w:rPr>
  </w:style>
  <w:style w:type="paragraph" w:customStyle="1" w:styleId="1">
    <w:name w:val="1"/>
    <w:basedOn w:val="Navaden"/>
    <w:next w:val="Komentar-besedilo1"/>
    <w:rsid w:val="00555A4C"/>
    <w:pPr>
      <w:overflowPunct/>
      <w:autoSpaceDE/>
      <w:autoSpaceDN/>
      <w:adjustRightInd/>
      <w:textAlignment w:val="auto"/>
    </w:pPr>
    <w:rPr>
      <w:sz w:val="20"/>
      <w:szCs w:val="20"/>
      <w:lang w:eastAsia="en-US"/>
    </w:rPr>
  </w:style>
  <w:style w:type="paragraph" w:styleId="Pripombabesedilo">
    <w:name w:val="annotation text"/>
    <w:basedOn w:val="Navaden"/>
    <w:link w:val="PripombabesediloZnak"/>
    <w:unhideWhenUsed/>
    <w:rsid w:val="00E16BEA"/>
    <w:rPr>
      <w:sz w:val="20"/>
      <w:szCs w:val="20"/>
    </w:rPr>
  </w:style>
  <w:style w:type="character" w:customStyle="1" w:styleId="PripombabesediloZnak">
    <w:name w:val="Pripomba – besedilo Znak"/>
    <w:basedOn w:val="Privzetapisavaodstavka"/>
    <w:link w:val="Pripombabesedilo"/>
    <w:rsid w:val="00E16BEA"/>
    <w:rPr>
      <w:rFonts w:ascii="Arial" w:eastAsia="Times New Roman" w:hAnsi="Arial"/>
    </w:rPr>
  </w:style>
  <w:style w:type="character" w:styleId="Pripombasklic">
    <w:name w:val="annotation reference"/>
    <w:basedOn w:val="Privzetapisavaodstavka"/>
    <w:unhideWhenUsed/>
    <w:rsid w:val="00E16BEA"/>
    <w:rPr>
      <w:sz w:val="16"/>
      <w:szCs w:val="16"/>
    </w:rPr>
  </w:style>
  <w:style w:type="paragraph" w:customStyle="1" w:styleId="len0">
    <w:name w:val="len"/>
    <w:basedOn w:val="Navaden"/>
    <w:rsid w:val="00C35D1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C35D1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C35D1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C35D1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EC037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rsid w:val="00EC037D"/>
    <w:rPr>
      <w:rFonts w:ascii="Cambria" w:eastAsia="Times New Roman" w:hAnsi="Cambria"/>
      <w:b/>
      <w:bCs/>
      <w:i/>
      <w:iCs/>
      <w:sz w:val="28"/>
      <w:szCs w:val="28"/>
      <w:lang w:eastAsia="ar-SA"/>
    </w:rPr>
  </w:style>
  <w:style w:type="character" w:customStyle="1" w:styleId="Naslov3Znak">
    <w:name w:val="Naslov 3 Znak"/>
    <w:basedOn w:val="Privzetapisavaodstavka"/>
    <w:link w:val="Naslov3"/>
    <w:rsid w:val="00EC037D"/>
    <w:rPr>
      <w:rFonts w:ascii="Cambria" w:eastAsia="Times New Roman" w:hAnsi="Cambria"/>
      <w:b/>
      <w:bCs/>
      <w:sz w:val="26"/>
      <w:szCs w:val="26"/>
      <w:lang w:eastAsia="ar-SA"/>
    </w:rPr>
  </w:style>
  <w:style w:type="character" w:customStyle="1" w:styleId="Naslov5Znak">
    <w:name w:val="Naslov 5 Znak"/>
    <w:basedOn w:val="Privzetapisavaodstavka"/>
    <w:link w:val="Naslov5"/>
    <w:rsid w:val="00EC037D"/>
    <w:rPr>
      <w:rFonts w:ascii="Arial" w:eastAsia="Times New Roman" w:hAnsi="Arial"/>
      <w:color w:val="595959"/>
      <w:szCs w:val="24"/>
      <w:lang w:val="en-US" w:eastAsia="en-US"/>
    </w:rPr>
  </w:style>
  <w:style w:type="character" w:customStyle="1" w:styleId="Naslov6Znak">
    <w:name w:val="Naslov 6 Znak"/>
    <w:basedOn w:val="Privzetapisavaodstavka"/>
    <w:link w:val="Naslov6"/>
    <w:semiHidden/>
    <w:rsid w:val="00EC037D"/>
    <w:rPr>
      <w:rFonts w:ascii="Arial" w:eastAsia="Times New Roman" w:hAnsi="Arial"/>
      <w:color w:val="7F7F7F"/>
      <w:szCs w:val="24"/>
      <w:lang w:val="en-US" w:eastAsia="en-US"/>
    </w:rPr>
  </w:style>
  <w:style w:type="character" w:customStyle="1" w:styleId="Naslov7Znak">
    <w:name w:val="Naslov 7 Znak"/>
    <w:basedOn w:val="Privzetapisavaodstavka"/>
    <w:link w:val="Naslov7"/>
    <w:semiHidden/>
    <w:rsid w:val="00EC037D"/>
    <w:rPr>
      <w:rFonts w:ascii="Arial" w:eastAsia="Times New Roman" w:hAnsi="Arial"/>
      <w:color w:val="7F7F7F"/>
      <w:szCs w:val="24"/>
      <w:lang w:val="en-US" w:eastAsia="en-US"/>
    </w:rPr>
  </w:style>
  <w:style w:type="character" w:customStyle="1" w:styleId="Naslov8Znak">
    <w:name w:val="Naslov 8 Znak"/>
    <w:basedOn w:val="Privzetapisavaodstavka"/>
    <w:link w:val="Naslov8"/>
    <w:semiHidden/>
    <w:rsid w:val="00EC037D"/>
    <w:rPr>
      <w:rFonts w:ascii="Arial" w:eastAsia="Times New Roman" w:hAnsi="Arial"/>
      <w:color w:val="7F7F7F"/>
      <w:szCs w:val="21"/>
      <w:lang w:val="en-US" w:eastAsia="en-US"/>
    </w:rPr>
  </w:style>
  <w:style w:type="character" w:customStyle="1" w:styleId="Naslov9Znak">
    <w:name w:val="Naslov 9 Znak"/>
    <w:basedOn w:val="Privzetapisavaodstavka"/>
    <w:link w:val="Naslov9"/>
    <w:semiHidden/>
    <w:rsid w:val="00EC037D"/>
    <w:rPr>
      <w:rFonts w:ascii="Arial" w:eastAsia="Times New Roman" w:hAnsi="Arial"/>
      <w:color w:val="7F7F7F"/>
      <w:szCs w:val="21"/>
      <w:lang w:val="en-US" w:eastAsia="en-US"/>
    </w:rPr>
  </w:style>
  <w:style w:type="numbering" w:customStyle="1" w:styleId="Brezseznama1">
    <w:name w:val="Brez seznama1"/>
    <w:next w:val="Brezseznama"/>
    <w:uiPriority w:val="99"/>
    <w:semiHidden/>
    <w:rsid w:val="00EC037D"/>
  </w:style>
  <w:style w:type="paragraph" w:customStyle="1" w:styleId="Odstavekseznama1">
    <w:name w:val="Odstavek seznama1"/>
    <w:basedOn w:val="Navaden"/>
    <w:qFormat/>
    <w:rsid w:val="00EC037D"/>
    <w:pPr>
      <w:overflowPunct/>
      <w:autoSpaceDE/>
      <w:autoSpaceDN/>
      <w:adjustRightInd/>
      <w:ind w:left="720"/>
      <w:contextualSpacing/>
      <w:jc w:val="left"/>
      <w:textAlignment w:val="auto"/>
    </w:pPr>
    <w:rPr>
      <w:rFonts w:ascii="Times New Roman" w:hAnsi="Times New Roman"/>
      <w:sz w:val="24"/>
      <w:szCs w:val="24"/>
    </w:rPr>
  </w:style>
  <w:style w:type="paragraph" w:customStyle="1" w:styleId="Neotevilenodstavek">
    <w:name w:val="Neoštevilčen odstavek"/>
    <w:basedOn w:val="Navaden"/>
    <w:link w:val="NeotevilenodstavekZnak"/>
    <w:qFormat/>
    <w:rsid w:val="00EC037D"/>
    <w:pPr>
      <w:spacing w:before="60" w:after="60" w:line="200" w:lineRule="exact"/>
    </w:pPr>
    <w:rPr>
      <w:rFonts w:cs="Arial"/>
      <w:szCs w:val="22"/>
    </w:rPr>
  </w:style>
  <w:style w:type="character" w:customStyle="1" w:styleId="NeotevilenodstavekZnak">
    <w:name w:val="Neoštevilčen odstavek Znak"/>
    <w:link w:val="Neotevilenodstavek"/>
    <w:rsid w:val="00EC037D"/>
    <w:rPr>
      <w:rFonts w:ascii="Arial" w:eastAsia="Times New Roman" w:hAnsi="Arial" w:cs="Arial"/>
      <w:sz w:val="22"/>
      <w:szCs w:val="22"/>
    </w:rPr>
  </w:style>
  <w:style w:type="paragraph" w:customStyle="1" w:styleId="Alineazatoko">
    <w:name w:val="Alinea za točko"/>
    <w:basedOn w:val="Navaden"/>
    <w:link w:val="AlineazatokoZnak"/>
    <w:qFormat/>
    <w:rsid w:val="00EC037D"/>
    <w:pPr>
      <w:tabs>
        <w:tab w:val="num" w:pos="360"/>
      </w:tabs>
      <w:spacing w:line="200" w:lineRule="exact"/>
    </w:pPr>
    <w:rPr>
      <w:rFonts w:cs="Arial"/>
      <w:szCs w:val="22"/>
    </w:rPr>
  </w:style>
  <w:style w:type="character" w:customStyle="1" w:styleId="AlineazatokoZnak">
    <w:name w:val="Alinea za točko Znak"/>
    <w:link w:val="Alineazatoko"/>
    <w:rsid w:val="00EC037D"/>
    <w:rPr>
      <w:rFonts w:ascii="Arial" w:eastAsia="Times New Roman" w:hAnsi="Arial" w:cs="Arial"/>
      <w:sz w:val="22"/>
      <w:szCs w:val="22"/>
    </w:rPr>
  </w:style>
  <w:style w:type="table" w:styleId="Tabelamrea">
    <w:name w:val="Table Grid"/>
    <w:basedOn w:val="Navadnatabela"/>
    <w:locked/>
    <w:rsid w:val="00EC037D"/>
    <w:pPr>
      <w:suppressAutoHyphens/>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1">
    <w:name w:val="len1"/>
    <w:basedOn w:val="Navaden"/>
    <w:rsid w:val="00EC037D"/>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EC037D"/>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EC037D"/>
    <w:pPr>
      <w:overflowPunct/>
      <w:autoSpaceDE/>
      <w:autoSpaceDN/>
      <w:adjustRightInd/>
      <w:ind w:left="567" w:hanging="142"/>
      <w:textAlignment w:val="auto"/>
    </w:pPr>
    <w:rPr>
      <w:rFonts w:cs="Arial"/>
      <w:szCs w:val="22"/>
    </w:rPr>
  </w:style>
  <w:style w:type="paragraph" w:customStyle="1" w:styleId="tevilnatoka1">
    <w:name w:val="tevilnatoka1"/>
    <w:basedOn w:val="Navaden"/>
    <w:rsid w:val="00EC037D"/>
    <w:pPr>
      <w:overflowPunct/>
      <w:autoSpaceDE/>
      <w:autoSpaceDN/>
      <w:adjustRightInd/>
      <w:ind w:left="425" w:hanging="425"/>
      <w:textAlignment w:val="auto"/>
    </w:pPr>
    <w:rPr>
      <w:rFonts w:cs="Arial"/>
      <w:szCs w:val="22"/>
    </w:rPr>
  </w:style>
  <w:style w:type="paragraph" w:customStyle="1" w:styleId="lennaslov1">
    <w:name w:val="lennaslov1"/>
    <w:basedOn w:val="Navaden"/>
    <w:rsid w:val="00EC037D"/>
    <w:pPr>
      <w:overflowPunct/>
      <w:autoSpaceDE/>
      <w:autoSpaceDN/>
      <w:adjustRightInd/>
      <w:jc w:val="center"/>
      <w:textAlignment w:val="auto"/>
    </w:pPr>
    <w:rPr>
      <w:rFonts w:cs="Arial"/>
      <w:b/>
      <w:bCs/>
      <w:szCs w:val="22"/>
    </w:rPr>
  </w:style>
  <w:style w:type="paragraph" w:customStyle="1" w:styleId="alineazaodstavkom1">
    <w:name w:val="alineazaodstavkom1"/>
    <w:basedOn w:val="Navaden"/>
    <w:rsid w:val="00EC037D"/>
    <w:pPr>
      <w:overflowPunct/>
      <w:autoSpaceDE/>
      <w:autoSpaceDN/>
      <w:adjustRightInd/>
      <w:ind w:left="425" w:hanging="425"/>
      <w:textAlignment w:val="auto"/>
    </w:pPr>
    <w:rPr>
      <w:rFonts w:cs="Arial"/>
      <w:szCs w:val="22"/>
    </w:rPr>
  </w:style>
  <w:style w:type="paragraph" w:customStyle="1" w:styleId="title-doc-first">
    <w:name w:val="title-doc-first"/>
    <w:basedOn w:val="Navaden"/>
    <w:rsid w:val="00EC037D"/>
    <w:pPr>
      <w:overflowPunct/>
      <w:autoSpaceDE/>
      <w:autoSpaceDN/>
      <w:adjustRightInd/>
      <w:spacing w:before="120"/>
      <w:jc w:val="center"/>
      <w:textAlignment w:val="auto"/>
    </w:pPr>
    <w:rPr>
      <w:rFonts w:ascii="Times New Roman" w:hAnsi="Times New Roman"/>
      <w:b/>
      <w:bCs/>
      <w:sz w:val="24"/>
      <w:szCs w:val="24"/>
    </w:rPr>
  </w:style>
  <w:style w:type="character" w:customStyle="1" w:styleId="highlight1">
    <w:name w:val="highlight1"/>
    <w:rsid w:val="00EC037D"/>
    <w:rPr>
      <w:shd w:val="clear" w:color="auto" w:fill="FFFF88"/>
    </w:rPr>
  </w:style>
  <w:style w:type="numbering" w:customStyle="1" w:styleId="Brezseznama11">
    <w:name w:val="Brez seznama11"/>
    <w:next w:val="Brezseznama"/>
    <w:uiPriority w:val="99"/>
    <w:semiHidden/>
    <w:unhideWhenUsed/>
    <w:rsid w:val="00EC037D"/>
  </w:style>
  <w:style w:type="paragraph" w:styleId="HTML-oblikovano">
    <w:name w:val="HTML Preformatted"/>
    <w:basedOn w:val="Navaden"/>
    <w:link w:val="HTML-oblikovanoZnak"/>
    <w:uiPriority w:val="99"/>
    <w:unhideWhenUsed/>
    <w:locked/>
    <w:rsid w:val="00EC037D"/>
    <w:rPr>
      <w:rFonts w:ascii="Courier New" w:hAnsi="Courier New"/>
      <w:sz w:val="20"/>
      <w:szCs w:val="20"/>
    </w:rPr>
  </w:style>
  <w:style w:type="character" w:customStyle="1" w:styleId="HTML-oblikovanoZnak">
    <w:name w:val="HTML-oblikovano Znak"/>
    <w:basedOn w:val="Privzetapisavaodstavka"/>
    <w:link w:val="HTML-oblikovano"/>
    <w:uiPriority w:val="99"/>
    <w:rsid w:val="00EC037D"/>
    <w:rPr>
      <w:rFonts w:ascii="Courier New" w:eastAsia="Times New Roman" w:hAnsi="Courier New"/>
    </w:rPr>
  </w:style>
  <w:style w:type="numbering" w:customStyle="1" w:styleId="Alinejazaodstavkom1">
    <w:name w:val="Alineja za odstavkom1"/>
    <w:uiPriority w:val="99"/>
    <w:rsid w:val="00EC037D"/>
    <w:pPr>
      <w:numPr>
        <w:numId w:val="13"/>
      </w:numPr>
    </w:pPr>
  </w:style>
  <w:style w:type="table" w:customStyle="1" w:styleId="Tabela-mrea1">
    <w:name w:val="Tabela - mreža1"/>
    <w:basedOn w:val="Navadnatabela"/>
    <w:uiPriority w:val="59"/>
    <w:locked/>
    <w:rsid w:val="00EC03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EC037D"/>
    <w:rPr>
      <w:rFonts w:ascii="Arial" w:eastAsia="Times New Roman" w:hAnsi="Arial"/>
      <w:sz w:val="22"/>
      <w:szCs w:val="16"/>
    </w:rPr>
  </w:style>
  <w:style w:type="paragraph" w:customStyle="1" w:styleId="rkovnatokazaodstavkom1">
    <w:name w:val="rkovnatokazaodstavkom1"/>
    <w:basedOn w:val="Navaden"/>
    <w:rsid w:val="00EC037D"/>
    <w:pPr>
      <w:overflowPunct/>
      <w:autoSpaceDE/>
      <w:autoSpaceDN/>
      <w:adjustRightInd/>
      <w:ind w:left="425" w:hanging="425"/>
      <w:textAlignment w:val="auto"/>
    </w:pPr>
    <w:rPr>
      <w:rFonts w:cs="Arial"/>
      <w:szCs w:val="22"/>
    </w:rPr>
  </w:style>
  <w:style w:type="character" w:customStyle="1" w:styleId="ZadevakomentarjaZnak">
    <w:name w:val="Zadeva komentarja Znak"/>
    <w:uiPriority w:val="99"/>
    <w:semiHidden/>
    <w:rsid w:val="00EC037D"/>
    <w:rPr>
      <w:rFonts w:ascii="Times New Roman" w:eastAsia="Times New Roman" w:hAnsi="Times New Roman" w:cs="Times New Roman"/>
      <w:b/>
      <w:bCs/>
      <w:sz w:val="20"/>
      <w:szCs w:val="20"/>
      <w:lang w:eastAsia="ar-SA"/>
    </w:rPr>
  </w:style>
  <w:style w:type="numbering" w:customStyle="1" w:styleId="Alinejazaodstavkom11">
    <w:name w:val="Alineja za odstavkom11"/>
    <w:uiPriority w:val="99"/>
    <w:rsid w:val="00EC037D"/>
  </w:style>
  <w:style w:type="numbering" w:customStyle="1" w:styleId="Alinejazaodstavkom2">
    <w:name w:val="Alineja za odstavkom2"/>
    <w:uiPriority w:val="99"/>
    <w:rsid w:val="00EC037D"/>
  </w:style>
  <w:style w:type="paragraph" w:customStyle="1" w:styleId="naslovnadlenom1">
    <w:name w:val="naslovnadlenom1"/>
    <w:basedOn w:val="Navaden"/>
    <w:rsid w:val="00EC037D"/>
    <w:pPr>
      <w:overflowPunct/>
      <w:autoSpaceDE/>
      <w:autoSpaceDN/>
      <w:adjustRightInd/>
      <w:spacing w:before="480"/>
      <w:jc w:val="center"/>
      <w:textAlignment w:val="auto"/>
    </w:pPr>
    <w:rPr>
      <w:rFonts w:cs="Arial"/>
      <w:b/>
      <w:bCs/>
      <w:szCs w:val="22"/>
    </w:rPr>
  </w:style>
  <w:style w:type="numbering" w:customStyle="1" w:styleId="Alinejazaodstavkom3">
    <w:name w:val="Alineja za odstavkom3"/>
    <w:uiPriority w:val="99"/>
    <w:rsid w:val="00EC037D"/>
  </w:style>
  <w:style w:type="character" w:styleId="Krepko">
    <w:name w:val="Strong"/>
    <w:qFormat/>
    <w:locked/>
    <w:rsid w:val="00EC037D"/>
    <w:rPr>
      <w:b/>
      <w:bCs/>
    </w:rPr>
  </w:style>
  <w:style w:type="character" w:customStyle="1" w:styleId="Bodytext2">
    <w:name w:val="Body text (2)_"/>
    <w:link w:val="Bodytext21"/>
    <w:uiPriority w:val="99"/>
    <w:locked/>
    <w:rsid w:val="00EC037D"/>
    <w:rPr>
      <w:rFonts w:ascii="Arial" w:hAnsi="Arial" w:cs="Arial"/>
      <w:shd w:val="clear" w:color="auto" w:fill="FFFFFF"/>
    </w:rPr>
  </w:style>
  <w:style w:type="paragraph" w:customStyle="1" w:styleId="Bodytext21">
    <w:name w:val="Body text (2)1"/>
    <w:basedOn w:val="Navaden"/>
    <w:link w:val="Bodytext2"/>
    <w:uiPriority w:val="99"/>
    <w:rsid w:val="00EC037D"/>
    <w:pPr>
      <w:widowControl w:val="0"/>
      <w:shd w:val="clear" w:color="auto" w:fill="FFFFFF"/>
      <w:overflowPunct/>
      <w:autoSpaceDE/>
      <w:autoSpaceDN/>
      <w:adjustRightInd/>
      <w:spacing w:before="360" w:after="240" w:line="298" w:lineRule="exact"/>
      <w:ind w:hanging="600"/>
      <w:textAlignment w:val="auto"/>
    </w:pPr>
    <w:rPr>
      <w:rFonts w:eastAsia="Calibri" w:cs="Arial"/>
      <w:sz w:val="20"/>
      <w:szCs w:val="20"/>
    </w:rPr>
  </w:style>
  <w:style w:type="paragraph" w:customStyle="1" w:styleId="Default">
    <w:name w:val="Default"/>
    <w:rsid w:val="00EC037D"/>
    <w:pPr>
      <w:autoSpaceDE w:val="0"/>
      <w:autoSpaceDN w:val="0"/>
      <w:adjustRightInd w:val="0"/>
    </w:pPr>
    <w:rPr>
      <w:rFonts w:ascii="Arial" w:hAnsi="Arial" w:cs="Arial"/>
      <w:color w:val="000000"/>
      <w:sz w:val="24"/>
      <w:szCs w:val="24"/>
      <w:lang w:eastAsia="en-US"/>
    </w:rPr>
  </w:style>
  <w:style w:type="paragraph" w:styleId="Napis">
    <w:name w:val="caption"/>
    <w:basedOn w:val="Navaden"/>
    <w:next w:val="Navaden"/>
    <w:link w:val="NapisZnak"/>
    <w:uiPriority w:val="35"/>
    <w:unhideWhenUsed/>
    <w:qFormat/>
    <w:locked/>
    <w:rsid w:val="00EC037D"/>
    <w:pPr>
      <w:overflowPunct/>
      <w:autoSpaceDE/>
      <w:autoSpaceDN/>
      <w:adjustRightInd/>
      <w:spacing w:after="200"/>
      <w:jc w:val="left"/>
      <w:textAlignment w:val="auto"/>
    </w:pPr>
    <w:rPr>
      <w:rFonts w:ascii="Calibri" w:eastAsia="Calibri" w:hAnsi="Calibri"/>
      <w:b/>
      <w:iCs/>
      <w:color w:val="000000"/>
      <w:szCs w:val="18"/>
      <w:lang w:eastAsia="en-US"/>
    </w:rPr>
  </w:style>
  <w:style w:type="paragraph" w:customStyle="1" w:styleId="Slika1">
    <w:name w:val="Slika 1:"/>
    <w:basedOn w:val="Napis"/>
    <w:link w:val="Slika1Znak"/>
    <w:autoRedefine/>
    <w:qFormat/>
    <w:rsid w:val="00EC037D"/>
    <w:pPr>
      <w:spacing w:after="0" w:line="312" w:lineRule="auto"/>
      <w:jc w:val="center"/>
    </w:pPr>
    <w:rPr>
      <w:szCs w:val="22"/>
    </w:rPr>
  </w:style>
  <w:style w:type="character" w:customStyle="1" w:styleId="NapisZnak">
    <w:name w:val="Napis Znak"/>
    <w:link w:val="Napis"/>
    <w:uiPriority w:val="35"/>
    <w:rsid w:val="00EC037D"/>
    <w:rPr>
      <w:b/>
      <w:iCs/>
      <w:color w:val="000000"/>
      <w:sz w:val="22"/>
      <w:szCs w:val="18"/>
      <w:lang w:eastAsia="en-US"/>
    </w:rPr>
  </w:style>
  <w:style w:type="character" w:customStyle="1" w:styleId="Slika1Znak">
    <w:name w:val="Slika 1: Znak"/>
    <w:link w:val="Slika1"/>
    <w:rsid w:val="00EC037D"/>
    <w:rPr>
      <w:b/>
      <w:iCs/>
      <w:color w:val="000000"/>
      <w:sz w:val="22"/>
      <w:szCs w:val="22"/>
      <w:lang w:eastAsia="en-US"/>
    </w:rPr>
  </w:style>
  <w:style w:type="paragraph" w:customStyle="1" w:styleId="alinejazarkovnotoko1">
    <w:name w:val="alinejazarkovnotoko1"/>
    <w:basedOn w:val="Navaden"/>
    <w:rsid w:val="00EC037D"/>
    <w:pPr>
      <w:overflowPunct/>
      <w:autoSpaceDE/>
      <w:autoSpaceDN/>
      <w:adjustRightInd/>
      <w:ind w:left="567" w:hanging="142"/>
      <w:textAlignment w:val="auto"/>
    </w:pPr>
    <w:rPr>
      <w:rFonts w:cs="Arial"/>
      <w:szCs w:val="22"/>
    </w:rPr>
  </w:style>
  <w:style w:type="table" w:customStyle="1" w:styleId="Tabelamrea1">
    <w:name w:val="Tabela – mreža1"/>
    <w:basedOn w:val="Navadnatabela"/>
    <w:next w:val="Tabelamrea"/>
    <w:uiPriority w:val="59"/>
    <w:rsid w:val="00EC037D"/>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locked/>
    <w:rsid w:val="00EC037D"/>
    <w:pPr>
      <w:suppressAutoHyphens/>
      <w:overflowPunct/>
      <w:autoSpaceDE/>
      <w:autoSpaceDN/>
      <w:adjustRightInd/>
      <w:jc w:val="left"/>
      <w:textAlignment w:val="auto"/>
    </w:pPr>
    <w:rPr>
      <w:rFonts w:ascii="Times New Roman" w:hAnsi="Times New Roman"/>
      <w:sz w:val="20"/>
      <w:szCs w:val="20"/>
      <w:lang w:eastAsia="ar-SA"/>
    </w:rPr>
  </w:style>
  <w:style w:type="character" w:customStyle="1" w:styleId="Sprotnaopomba-besediloZnak">
    <w:name w:val="Sprotna opomba - besedilo Znak"/>
    <w:basedOn w:val="Privzetapisavaodstavka"/>
    <w:link w:val="Sprotnaopomba-besedilo"/>
    <w:rsid w:val="00EC037D"/>
    <w:rPr>
      <w:rFonts w:ascii="Times New Roman" w:eastAsia="Times New Roman" w:hAnsi="Times New Roman"/>
      <w:lang w:eastAsia="ar-SA"/>
    </w:rPr>
  </w:style>
  <w:style w:type="character" w:styleId="Sprotnaopomba-sklic">
    <w:name w:val="footnote reference"/>
    <w:uiPriority w:val="99"/>
    <w:unhideWhenUsed/>
    <w:locked/>
    <w:rsid w:val="00EC037D"/>
    <w:rPr>
      <w:vertAlign w:val="superscript"/>
    </w:rPr>
  </w:style>
  <w:style w:type="numbering" w:customStyle="1" w:styleId="Brezseznama2">
    <w:name w:val="Brez seznama2"/>
    <w:next w:val="Brezseznama"/>
    <w:semiHidden/>
    <w:unhideWhenUsed/>
    <w:rsid w:val="00EC037D"/>
  </w:style>
  <w:style w:type="paragraph" w:customStyle="1" w:styleId="Pa0">
    <w:name w:val="Pa0"/>
    <w:basedOn w:val="Navaden"/>
    <w:next w:val="Navaden"/>
    <w:uiPriority w:val="99"/>
    <w:rsid w:val="00EC037D"/>
    <w:pPr>
      <w:overflowPunct/>
      <w:spacing w:line="201" w:lineRule="atLeast"/>
      <w:jc w:val="left"/>
      <w:textAlignment w:val="auto"/>
    </w:pPr>
    <w:rPr>
      <w:rFonts w:eastAsia="Calibri" w:cs="Arial"/>
      <w:sz w:val="24"/>
      <w:szCs w:val="24"/>
      <w:lang w:eastAsia="en-US"/>
    </w:rPr>
  </w:style>
  <w:style w:type="paragraph" w:customStyle="1" w:styleId="atekst">
    <w:name w:val="a_tekst"/>
    <w:rsid w:val="00EC037D"/>
    <w:pPr>
      <w:overflowPunct w:val="0"/>
      <w:autoSpaceDE w:val="0"/>
      <w:autoSpaceDN w:val="0"/>
      <w:adjustRightInd w:val="0"/>
      <w:spacing w:line="200" w:lineRule="exact"/>
      <w:ind w:firstLine="397"/>
      <w:jc w:val="both"/>
    </w:pPr>
    <w:rPr>
      <w:rFonts w:ascii="Times New Roman" w:eastAsia="Times New Roman" w:hAnsi="Times New Roman"/>
      <w:sz w:val="19"/>
    </w:rPr>
  </w:style>
  <w:style w:type="paragraph" w:customStyle="1" w:styleId="aodloktekst">
    <w:name w:val="a_odloktekst"/>
    <w:basedOn w:val="atekst"/>
    <w:next w:val="atekst"/>
    <w:rsid w:val="00EC037D"/>
    <w:pPr>
      <w:spacing w:before="60" w:line="220" w:lineRule="exact"/>
      <w:ind w:firstLine="0"/>
      <w:jc w:val="center"/>
    </w:pPr>
    <w:rPr>
      <w:b/>
      <w:color w:val="0000FF"/>
      <w:sz w:val="21"/>
    </w:rPr>
  </w:style>
  <w:style w:type="paragraph" w:customStyle="1" w:styleId="aodlok">
    <w:name w:val="a_odlok"/>
    <w:basedOn w:val="atekst"/>
    <w:next w:val="aodloktekst"/>
    <w:rsid w:val="00EC037D"/>
    <w:pPr>
      <w:spacing w:before="240" w:line="220" w:lineRule="exact"/>
      <w:ind w:firstLine="0"/>
      <w:jc w:val="center"/>
    </w:pPr>
    <w:rPr>
      <w:b/>
      <w:color w:val="0000FF"/>
      <w:sz w:val="21"/>
    </w:rPr>
  </w:style>
  <w:style w:type="paragraph" w:customStyle="1" w:styleId="aclen">
    <w:name w:val="a_clen"/>
    <w:basedOn w:val="atekst"/>
    <w:next w:val="atekst"/>
    <w:rsid w:val="00EC037D"/>
    <w:pPr>
      <w:spacing w:before="120" w:after="60"/>
      <w:ind w:firstLine="0"/>
      <w:jc w:val="center"/>
    </w:pPr>
  </w:style>
  <w:style w:type="paragraph" w:customStyle="1" w:styleId="aclenpodnaslov">
    <w:name w:val="a_clenpodnaslov"/>
    <w:basedOn w:val="aclen"/>
    <w:next w:val="atekst"/>
    <w:rsid w:val="00EC037D"/>
    <w:pPr>
      <w:spacing w:before="0"/>
    </w:pPr>
  </w:style>
  <w:style w:type="paragraph" w:customStyle="1" w:styleId="apodpis">
    <w:name w:val="a_podpis"/>
    <w:basedOn w:val="atekst"/>
    <w:rsid w:val="00EC037D"/>
    <w:pPr>
      <w:ind w:left="1134" w:firstLine="0"/>
      <w:jc w:val="center"/>
    </w:pPr>
  </w:style>
  <w:style w:type="paragraph" w:customStyle="1" w:styleId="astevilka">
    <w:name w:val="a_stevilka"/>
    <w:basedOn w:val="atekst"/>
    <w:next w:val="atekst"/>
    <w:rsid w:val="00EC037D"/>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anaslovsv">
    <w:name w:val="a_naslovsv"/>
    <w:basedOn w:val="atekst"/>
    <w:next w:val="atekst"/>
    <w:rsid w:val="00EC037D"/>
    <w:pPr>
      <w:suppressAutoHyphens/>
      <w:spacing w:before="240"/>
      <w:ind w:firstLine="0"/>
      <w:jc w:val="center"/>
      <w:textAlignment w:val="baseline"/>
      <w:outlineLvl w:val="3"/>
    </w:pPr>
    <w:rPr>
      <w:rFonts w:ascii="Arial" w:hAnsi="Arial" w:cs="Arial"/>
      <w:sz w:val="17"/>
      <w:szCs w:val="17"/>
    </w:rPr>
  </w:style>
  <w:style w:type="paragraph" w:customStyle="1" w:styleId="anaslovpk">
    <w:name w:val="a_naslovpk"/>
    <w:basedOn w:val="atekst"/>
    <w:next w:val="atekst"/>
    <w:rsid w:val="00EC037D"/>
    <w:pPr>
      <w:suppressAutoHyphens/>
      <w:spacing w:before="180"/>
      <w:ind w:firstLine="0"/>
      <w:jc w:val="center"/>
      <w:textAlignment w:val="baseline"/>
      <w:outlineLvl w:val="3"/>
    </w:pPr>
    <w:rPr>
      <w:rFonts w:ascii="Arial" w:hAnsi="Arial" w:cs="Arial"/>
      <w:sz w:val="17"/>
      <w:szCs w:val="17"/>
    </w:rPr>
  </w:style>
  <w:style w:type="paragraph" w:customStyle="1" w:styleId="atekstdat">
    <w:name w:val="a_tekst_dat"/>
    <w:basedOn w:val="atekst"/>
    <w:rsid w:val="00EC037D"/>
    <w:pPr>
      <w:textAlignment w:val="baseline"/>
    </w:pPr>
    <w:rPr>
      <w:rFonts w:ascii="Arial" w:hAnsi="Arial" w:cs="Arial"/>
      <w:b/>
      <w:color w:val="FF0000"/>
      <w:sz w:val="17"/>
      <w:szCs w:val="17"/>
    </w:rPr>
  </w:style>
  <w:style w:type="paragraph" w:customStyle="1" w:styleId="atekstbezum">
    <w:name w:val="a_tekst_bezum"/>
    <w:basedOn w:val="atekst"/>
    <w:rsid w:val="00EC037D"/>
    <w:pPr>
      <w:ind w:firstLine="85"/>
      <w:textAlignment w:val="baseline"/>
    </w:pPr>
    <w:rPr>
      <w:rFonts w:ascii="Arial" w:hAnsi="Arial" w:cs="Arial"/>
      <w:sz w:val="17"/>
      <w:szCs w:val="17"/>
    </w:rPr>
  </w:style>
  <w:style w:type="paragraph" w:customStyle="1" w:styleId="NoParagraphStyle">
    <w:name w:val="[No Paragraph Style]"/>
    <w:rsid w:val="00EC037D"/>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GB"/>
    </w:rPr>
  </w:style>
  <w:style w:type="paragraph" w:customStyle="1" w:styleId="acrtasr">
    <w:name w:val="a_crtasr"/>
    <w:basedOn w:val="atekst"/>
    <w:rsid w:val="00EC037D"/>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rsid w:val="00EC037D"/>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lineja">
    <w:name w:val="Alineja"/>
    <w:basedOn w:val="Navaden"/>
    <w:link w:val="AlinejaZnak"/>
    <w:qFormat/>
    <w:rsid w:val="00EC037D"/>
    <w:pPr>
      <w:numPr>
        <w:numId w:val="81"/>
      </w:numPr>
      <w:spacing w:line="200" w:lineRule="exact"/>
    </w:pPr>
    <w:rPr>
      <w:sz w:val="17"/>
      <w:szCs w:val="17"/>
    </w:rPr>
  </w:style>
  <w:style w:type="character" w:customStyle="1" w:styleId="AlinejaZnak">
    <w:name w:val="Alineja Znak"/>
    <w:link w:val="Alineja"/>
    <w:rsid w:val="00EC037D"/>
    <w:rPr>
      <w:rFonts w:ascii="Arial" w:eastAsia="Times New Roman" w:hAnsi="Arial"/>
      <w:sz w:val="17"/>
      <w:szCs w:val="17"/>
    </w:rPr>
  </w:style>
  <w:style w:type="paragraph" w:customStyle="1" w:styleId="aglavni">
    <w:name w:val="a_glavni"/>
    <w:basedOn w:val="aobcina"/>
    <w:next w:val="astevilka"/>
    <w:rsid w:val="00EC037D"/>
    <w:pPr>
      <w:spacing w:line="280" w:lineRule="exact"/>
      <w:outlineLvl w:val="0"/>
    </w:pPr>
    <w:rPr>
      <w:bCs w:val="0"/>
      <w:sz w:val="28"/>
      <w:szCs w:val="28"/>
    </w:rPr>
  </w:style>
  <w:style w:type="paragraph" w:customStyle="1" w:styleId="aclennadnaslov">
    <w:name w:val="a_clennadnaslov"/>
    <w:basedOn w:val="aclen"/>
    <w:next w:val="aclen"/>
    <w:rsid w:val="00EC037D"/>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C037D"/>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rsid w:val="00EC037D"/>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rsid w:val="00EC037D"/>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rsid w:val="00EC037D"/>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rsid w:val="00EC037D"/>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rsid w:val="00EC037D"/>
    <w:pPr>
      <w:spacing w:line="180" w:lineRule="exact"/>
      <w:textAlignment w:val="baseline"/>
    </w:pPr>
    <w:rPr>
      <w:rFonts w:ascii="Arial" w:hAnsi="Arial" w:cs="Arial"/>
      <w:sz w:val="17"/>
      <w:szCs w:val="17"/>
    </w:rPr>
  </w:style>
  <w:style w:type="numbering" w:customStyle="1" w:styleId="Alinejazaodstavkom4">
    <w:name w:val="Alineja za odstavkom4"/>
    <w:uiPriority w:val="99"/>
    <w:rsid w:val="00EC037D"/>
    <w:pPr>
      <w:numPr>
        <w:numId w:val="72"/>
      </w:numPr>
    </w:pPr>
  </w:style>
  <w:style w:type="paragraph" w:customStyle="1" w:styleId="TOCtitle">
    <w:name w:val="TOC title"/>
    <w:basedOn w:val="atekst"/>
    <w:rsid w:val="00EC037D"/>
    <w:pPr>
      <w:textAlignment w:val="baseline"/>
      <w:outlineLvl w:val="0"/>
    </w:pPr>
    <w:rPr>
      <w:rFonts w:ascii="Arial" w:hAnsi="Arial" w:cs="Arial"/>
      <w:sz w:val="17"/>
      <w:szCs w:val="17"/>
    </w:rPr>
  </w:style>
  <w:style w:type="paragraph" w:customStyle="1" w:styleId="atekstzo">
    <w:name w:val="a_tekstzo"/>
    <w:basedOn w:val="atekst"/>
    <w:rsid w:val="00EC037D"/>
    <w:pPr>
      <w:jc w:val="left"/>
      <w:textAlignment w:val="baseline"/>
    </w:pPr>
    <w:rPr>
      <w:rFonts w:ascii="Arial" w:hAnsi="Arial" w:cs="Arial"/>
      <w:sz w:val="17"/>
      <w:szCs w:val="17"/>
    </w:rPr>
  </w:style>
  <w:style w:type="paragraph" w:customStyle="1" w:styleId="xnapaka">
    <w:name w:val="x_napaka"/>
    <w:basedOn w:val="atekst"/>
    <w:next w:val="atekst"/>
    <w:rsid w:val="00EC037D"/>
    <w:pPr>
      <w:textAlignment w:val="baseline"/>
    </w:pPr>
    <w:rPr>
      <w:rFonts w:ascii="Arial" w:hAnsi="Arial" w:cs="Arial"/>
      <w:b/>
      <w:color w:val="FF0000"/>
      <w:sz w:val="17"/>
      <w:szCs w:val="17"/>
    </w:rPr>
  </w:style>
  <w:style w:type="paragraph" w:customStyle="1" w:styleId="apriloga">
    <w:name w:val="a_priloga"/>
    <w:basedOn w:val="atekst"/>
    <w:next w:val="atekst"/>
    <w:rsid w:val="00EC037D"/>
    <w:pPr>
      <w:textAlignment w:val="baseline"/>
    </w:pPr>
    <w:rPr>
      <w:rFonts w:ascii="Arial" w:hAnsi="Arial" w:cs="Arial"/>
      <w:b/>
      <w:i/>
      <w:sz w:val="17"/>
      <w:szCs w:val="17"/>
    </w:rPr>
  </w:style>
  <w:style w:type="paragraph" w:customStyle="1" w:styleId="tevilnatoka0">
    <w:name w:val="tevilnatoka"/>
    <w:basedOn w:val="Navaden"/>
    <w:rsid w:val="00EC037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numbering" w:customStyle="1" w:styleId="Brezseznama3">
    <w:name w:val="Brez seznama3"/>
    <w:next w:val="Brezseznama"/>
    <w:uiPriority w:val="99"/>
    <w:semiHidden/>
    <w:unhideWhenUsed/>
    <w:rsid w:val="00EC037D"/>
  </w:style>
  <w:style w:type="character" w:customStyle="1" w:styleId="OdstavekseznamaZnak">
    <w:name w:val="Odstavek seznama Znak"/>
    <w:link w:val="Odstavekseznama"/>
    <w:uiPriority w:val="34"/>
    <w:locked/>
    <w:rsid w:val="00EC037D"/>
    <w:rPr>
      <w:rFonts w:ascii="Arial" w:eastAsia="Times New Roman" w:hAnsi="Arial"/>
      <w:sz w:val="22"/>
      <w:szCs w:val="16"/>
    </w:rPr>
  </w:style>
  <w:style w:type="character" w:customStyle="1" w:styleId="im">
    <w:name w:val="im"/>
    <w:rsid w:val="00EC037D"/>
  </w:style>
  <w:style w:type="numbering" w:customStyle="1" w:styleId="Brezseznama4">
    <w:name w:val="Brez seznama4"/>
    <w:next w:val="Brezseznama"/>
    <w:uiPriority w:val="99"/>
    <w:semiHidden/>
    <w:unhideWhenUsed/>
    <w:rsid w:val="00EC037D"/>
  </w:style>
  <w:style w:type="character" w:styleId="tevilkastrani">
    <w:name w:val="page number"/>
    <w:locked/>
    <w:rsid w:val="00EC037D"/>
  </w:style>
  <w:style w:type="numbering" w:customStyle="1" w:styleId="Brezseznama5">
    <w:name w:val="Brez seznama5"/>
    <w:next w:val="Brezseznama"/>
    <w:uiPriority w:val="99"/>
    <w:semiHidden/>
    <w:unhideWhenUsed/>
    <w:rsid w:val="00EC037D"/>
  </w:style>
  <w:style w:type="numbering" w:customStyle="1" w:styleId="Alinejazaodstavkom5">
    <w:name w:val="Alineja za odstavkom5"/>
    <w:uiPriority w:val="99"/>
    <w:rsid w:val="00EC037D"/>
  </w:style>
  <w:style w:type="numbering" w:customStyle="1" w:styleId="Alinejazaodstavkom6">
    <w:name w:val="Alineja za odstavkom6"/>
    <w:uiPriority w:val="99"/>
    <w:rsid w:val="0075704F"/>
    <w:pPr>
      <w:numPr>
        <w:numId w:val="1"/>
      </w:numPr>
    </w:pPr>
  </w:style>
  <w:style w:type="paragraph" w:customStyle="1" w:styleId="020Bullet1">
    <w:name w:val="020.Bullet 1"/>
    <w:basedOn w:val="Navaden"/>
    <w:link w:val="020Bullet1Char"/>
    <w:rsid w:val="0075704F"/>
    <w:pPr>
      <w:numPr>
        <w:numId w:val="86"/>
      </w:numPr>
      <w:tabs>
        <w:tab w:val="clear" w:pos="1163"/>
        <w:tab w:val="num" w:pos="567"/>
      </w:tabs>
      <w:overflowPunct/>
      <w:autoSpaceDE/>
      <w:autoSpaceDN/>
      <w:adjustRightInd/>
      <w:spacing w:before="40" w:after="40"/>
      <w:ind w:left="568" w:hanging="284"/>
      <w:textAlignment w:val="auto"/>
    </w:pPr>
    <w:rPr>
      <w:rFonts w:ascii="Verdana" w:hAnsi="Verdana"/>
      <w:sz w:val="18"/>
      <w:szCs w:val="20"/>
      <w:lang w:val="en-GB" w:eastAsia="en-US"/>
    </w:rPr>
  </w:style>
  <w:style w:type="character" w:customStyle="1" w:styleId="020Bullet1Char">
    <w:name w:val="020.Bullet 1 Char"/>
    <w:link w:val="020Bullet1"/>
    <w:rsid w:val="0075704F"/>
    <w:rPr>
      <w:rFonts w:ascii="Verdana" w:eastAsia="Times New Roman" w:hAnsi="Verdana"/>
      <w:sz w:val="18"/>
      <w:lang w:val="en-GB" w:eastAsia="en-US"/>
    </w:rPr>
  </w:style>
  <w:style w:type="paragraph" w:customStyle="1" w:styleId="odsek0">
    <w:name w:val="odsek"/>
    <w:basedOn w:val="Navaden"/>
    <w:rsid w:val="00AD51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0">
    <w:name w:val="oddelek"/>
    <w:basedOn w:val="Navaden"/>
    <w:rsid w:val="00AD51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AD51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likanasredino0">
    <w:name w:val="slikanasredino"/>
    <w:basedOn w:val="Navaden"/>
    <w:rsid w:val="00AD51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amaknjenadolobaprvinivo0">
    <w:name w:val="zamaknjenadolobaprvinivo"/>
    <w:basedOn w:val="Navaden"/>
    <w:rsid w:val="00AD51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2">
    <w:name w:val="Komentar - sklic2"/>
    <w:semiHidden/>
    <w:locked/>
    <w:rsid w:val="00C7283F"/>
    <w:rPr>
      <w:sz w:val="16"/>
      <w:szCs w:val="16"/>
    </w:rPr>
  </w:style>
  <w:style w:type="paragraph" w:customStyle="1" w:styleId="Komentar-besedilo2">
    <w:name w:val="Komentar - besedilo2"/>
    <w:basedOn w:val="Navaden"/>
    <w:semiHidden/>
    <w:locked/>
    <w:rsid w:val="00C7283F"/>
    <w:pPr>
      <w:overflowPunct/>
      <w:autoSpaceDE/>
      <w:autoSpaceDN/>
      <w:adjustRightInd/>
      <w:textAlignment w:val="auto"/>
    </w:pPr>
    <w:rPr>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0963124">
      <w:bodyDiv w:val="1"/>
      <w:marLeft w:val="0"/>
      <w:marRight w:val="0"/>
      <w:marTop w:val="0"/>
      <w:marBottom w:val="0"/>
      <w:divBdr>
        <w:top w:val="none" w:sz="0" w:space="0" w:color="auto"/>
        <w:left w:val="none" w:sz="0" w:space="0" w:color="auto"/>
        <w:bottom w:val="none" w:sz="0" w:space="0" w:color="auto"/>
        <w:right w:val="none" w:sz="0" w:space="0" w:color="auto"/>
      </w:divBdr>
      <w:divsChild>
        <w:div w:id="1012610557">
          <w:marLeft w:val="0"/>
          <w:marRight w:val="0"/>
          <w:marTop w:val="0"/>
          <w:marBottom w:val="0"/>
          <w:divBdr>
            <w:top w:val="none" w:sz="0" w:space="0" w:color="auto"/>
            <w:left w:val="none" w:sz="0" w:space="0" w:color="auto"/>
            <w:bottom w:val="none" w:sz="0" w:space="0" w:color="auto"/>
            <w:right w:val="none" w:sz="0" w:space="0" w:color="auto"/>
          </w:divBdr>
          <w:divsChild>
            <w:div w:id="548345525">
              <w:marLeft w:val="0"/>
              <w:marRight w:val="0"/>
              <w:marTop w:val="0"/>
              <w:marBottom w:val="0"/>
              <w:divBdr>
                <w:top w:val="none" w:sz="0" w:space="0" w:color="auto"/>
                <w:left w:val="none" w:sz="0" w:space="0" w:color="auto"/>
                <w:bottom w:val="none" w:sz="0" w:space="0" w:color="auto"/>
                <w:right w:val="none" w:sz="0" w:space="0" w:color="auto"/>
              </w:divBdr>
            </w:div>
            <w:div w:id="1258904503">
              <w:marLeft w:val="0"/>
              <w:marRight w:val="0"/>
              <w:marTop w:val="120"/>
              <w:marBottom w:val="0"/>
              <w:divBdr>
                <w:top w:val="none" w:sz="0" w:space="0" w:color="auto"/>
                <w:left w:val="none" w:sz="0" w:space="0" w:color="auto"/>
                <w:bottom w:val="none" w:sz="0" w:space="0" w:color="auto"/>
                <w:right w:val="none" w:sz="0" w:space="0" w:color="auto"/>
              </w:divBdr>
            </w:div>
          </w:divsChild>
        </w:div>
        <w:div w:id="1134519555">
          <w:marLeft w:val="0"/>
          <w:marRight w:val="0"/>
          <w:marTop w:val="0"/>
          <w:marBottom w:val="0"/>
          <w:divBdr>
            <w:top w:val="none" w:sz="0" w:space="0" w:color="auto"/>
            <w:left w:val="none" w:sz="0" w:space="0" w:color="auto"/>
            <w:bottom w:val="none" w:sz="0" w:space="0" w:color="auto"/>
            <w:right w:val="none" w:sz="0" w:space="0" w:color="auto"/>
          </w:divBdr>
          <w:divsChild>
            <w:div w:id="1738242795">
              <w:marLeft w:val="0"/>
              <w:marRight w:val="0"/>
              <w:marTop w:val="0"/>
              <w:marBottom w:val="0"/>
              <w:divBdr>
                <w:top w:val="none" w:sz="0" w:space="0" w:color="auto"/>
                <w:left w:val="none" w:sz="0" w:space="0" w:color="auto"/>
                <w:bottom w:val="none" w:sz="0" w:space="0" w:color="auto"/>
                <w:right w:val="none" w:sz="0" w:space="0" w:color="auto"/>
              </w:divBdr>
            </w:div>
          </w:divsChild>
        </w:div>
        <w:div w:id="1879507505">
          <w:marLeft w:val="0"/>
          <w:marRight w:val="0"/>
          <w:marTop w:val="0"/>
          <w:marBottom w:val="0"/>
          <w:divBdr>
            <w:top w:val="none" w:sz="0" w:space="0" w:color="auto"/>
            <w:left w:val="none" w:sz="0" w:space="0" w:color="auto"/>
            <w:bottom w:val="none" w:sz="0" w:space="0" w:color="auto"/>
            <w:right w:val="none" w:sz="0" w:space="0" w:color="auto"/>
          </w:divBdr>
          <w:divsChild>
            <w:div w:id="710227751">
              <w:marLeft w:val="0"/>
              <w:marRight w:val="0"/>
              <w:marTop w:val="0"/>
              <w:marBottom w:val="0"/>
              <w:divBdr>
                <w:top w:val="none" w:sz="0" w:space="0" w:color="auto"/>
                <w:left w:val="none" w:sz="0" w:space="0" w:color="auto"/>
                <w:bottom w:val="none" w:sz="0" w:space="0" w:color="auto"/>
                <w:right w:val="none" w:sz="0" w:space="0" w:color="auto"/>
              </w:divBdr>
            </w:div>
            <w:div w:id="1009062017">
              <w:marLeft w:val="0"/>
              <w:marRight w:val="0"/>
              <w:marTop w:val="120"/>
              <w:marBottom w:val="0"/>
              <w:divBdr>
                <w:top w:val="none" w:sz="0" w:space="0" w:color="auto"/>
                <w:left w:val="none" w:sz="0" w:space="0" w:color="auto"/>
                <w:bottom w:val="none" w:sz="0" w:space="0" w:color="auto"/>
                <w:right w:val="none" w:sz="0" w:space="0" w:color="auto"/>
              </w:divBdr>
            </w:div>
          </w:divsChild>
        </w:div>
        <w:div w:id="1924297651">
          <w:marLeft w:val="0"/>
          <w:marRight w:val="0"/>
          <w:marTop w:val="0"/>
          <w:marBottom w:val="0"/>
          <w:divBdr>
            <w:top w:val="none" w:sz="0" w:space="0" w:color="auto"/>
            <w:left w:val="none" w:sz="0" w:space="0" w:color="auto"/>
            <w:bottom w:val="none" w:sz="0" w:space="0" w:color="auto"/>
            <w:right w:val="none" w:sz="0" w:space="0" w:color="auto"/>
          </w:divBdr>
          <w:divsChild>
            <w:div w:id="955209073">
              <w:marLeft w:val="0"/>
              <w:marRight w:val="0"/>
              <w:marTop w:val="0"/>
              <w:marBottom w:val="0"/>
              <w:divBdr>
                <w:top w:val="none" w:sz="0" w:space="0" w:color="auto"/>
                <w:left w:val="none" w:sz="0" w:space="0" w:color="auto"/>
                <w:bottom w:val="none" w:sz="0" w:space="0" w:color="auto"/>
                <w:right w:val="none" w:sz="0" w:space="0" w:color="auto"/>
              </w:divBdr>
            </w:div>
            <w:div w:id="138864352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72726214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2419874">
      <w:bodyDiv w:val="1"/>
      <w:marLeft w:val="0"/>
      <w:marRight w:val="0"/>
      <w:marTop w:val="0"/>
      <w:marBottom w:val="0"/>
      <w:divBdr>
        <w:top w:val="none" w:sz="0" w:space="0" w:color="auto"/>
        <w:left w:val="none" w:sz="0" w:space="0" w:color="auto"/>
        <w:bottom w:val="none" w:sz="0" w:space="0" w:color="auto"/>
        <w:right w:val="none" w:sz="0" w:space="0" w:color="auto"/>
      </w:divBdr>
      <w:divsChild>
        <w:div w:id="2006088514">
          <w:marLeft w:val="0"/>
          <w:marRight w:val="0"/>
          <w:marTop w:val="0"/>
          <w:marBottom w:val="0"/>
          <w:divBdr>
            <w:top w:val="none" w:sz="0" w:space="0" w:color="auto"/>
            <w:left w:val="none" w:sz="0" w:space="0" w:color="auto"/>
            <w:bottom w:val="none" w:sz="0" w:space="0" w:color="auto"/>
            <w:right w:val="none" w:sz="0" w:space="0" w:color="auto"/>
          </w:divBdr>
          <w:divsChild>
            <w:div w:id="2020082968">
              <w:marLeft w:val="0"/>
              <w:marRight w:val="48"/>
              <w:marTop w:val="0"/>
              <w:marBottom w:val="0"/>
              <w:divBdr>
                <w:top w:val="none" w:sz="0" w:space="0" w:color="auto"/>
                <w:left w:val="none" w:sz="0" w:space="0" w:color="auto"/>
                <w:bottom w:val="none" w:sz="0" w:space="0" w:color="auto"/>
                <w:right w:val="none" w:sz="0" w:space="0" w:color="auto"/>
              </w:divBdr>
              <w:divsChild>
                <w:div w:id="1059669110">
                  <w:marLeft w:val="0"/>
                  <w:marRight w:val="0"/>
                  <w:marTop w:val="0"/>
                  <w:marBottom w:val="120"/>
                  <w:divBdr>
                    <w:top w:val="none" w:sz="0" w:space="0" w:color="auto"/>
                    <w:left w:val="none" w:sz="0" w:space="0" w:color="auto"/>
                    <w:bottom w:val="none" w:sz="0" w:space="0" w:color="auto"/>
                    <w:right w:val="none" w:sz="0" w:space="0" w:color="auto"/>
                  </w:divBdr>
                  <w:divsChild>
                    <w:div w:id="1415054962">
                      <w:marLeft w:val="0"/>
                      <w:marRight w:val="0"/>
                      <w:marTop w:val="0"/>
                      <w:marBottom w:val="0"/>
                      <w:divBdr>
                        <w:top w:val="none" w:sz="0" w:space="0" w:color="auto"/>
                        <w:left w:val="none" w:sz="0" w:space="0" w:color="auto"/>
                        <w:bottom w:val="none" w:sz="0" w:space="0" w:color="auto"/>
                        <w:right w:val="none" w:sz="0" w:space="0" w:color="auto"/>
                      </w:divBdr>
                      <w:divsChild>
                        <w:div w:id="96419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9360600">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008542">
      <w:bodyDiv w:val="1"/>
      <w:marLeft w:val="0"/>
      <w:marRight w:val="0"/>
      <w:marTop w:val="0"/>
      <w:marBottom w:val="0"/>
      <w:divBdr>
        <w:top w:val="none" w:sz="0" w:space="0" w:color="auto"/>
        <w:left w:val="none" w:sz="0" w:space="0" w:color="auto"/>
        <w:bottom w:val="none" w:sz="0" w:space="0" w:color="auto"/>
        <w:right w:val="none" w:sz="0" w:space="0" w:color="auto"/>
      </w:divBdr>
      <w:divsChild>
        <w:div w:id="142041738">
          <w:marLeft w:val="0"/>
          <w:marRight w:val="0"/>
          <w:marTop w:val="0"/>
          <w:marBottom w:val="0"/>
          <w:divBdr>
            <w:top w:val="none" w:sz="0" w:space="0" w:color="auto"/>
            <w:left w:val="none" w:sz="0" w:space="0" w:color="auto"/>
            <w:bottom w:val="none" w:sz="0" w:space="0" w:color="auto"/>
            <w:right w:val="none" w:sz="0" w:space="0" w:color="auto"/>
          </w:divBdr>
          <w:divsChild>
            <w:div w:id="1679693108">
              <w:marLeft w:val="0"/>
              <w:marRight w:val="44"/>
              <w:marTop w:val="0"/>
              <w:marBottom w:val="0"/>
              <w:divBdr>
                <w:top w:val="none" w:sz="0" w:space="0" w:color="auto"/>
                <w:left w:val="none" w:sz="0" w:space="0" w:color="auto"/>
                <w:bottom w:val="none" w:sz="0" w:space="0" w:color="auto"/>
                <w:right w:val="none" w:sz="0" w:space="0" w:color="auto"/>
              </w:divBdr>
              <w:divsChild>
                <w:div w:id="1430151684">
                  <w:marLeft w:val="0"/>
                  <w:marRight w:val="0"/>
                  <w:marTop w:val="0"/>
                  <w:marBottom w:val="109"/>
                  <w:divBdr>
                    <w:top w:val="none" w:sz="0" w:space="0" w:color="auto"/>
                    <w:left w:val="none" w:sz="0" w:space="0" w:color="auto"/>
                    <w:bottom w:val="none" w:sz="0" w:space="0" w:color="auto"/>
                    <w:right w:val="none" w:sz="0" w:space="0" w:color="auto"/>
                  </w:divBdr>
                  <w:divsChild>
                    <w:div w:id="186339125">
                      <w:marLeft w:val="0"/>
                      <w:marRight w:val="0"/>
                      <w:marTop w:val="0"/>
                      <w:marBottom w:val="0"/>
                      <w:divBdr>
                        <w:top w:val="none" w:sz="0" w:space="0" w:color="auto"/>
                        <w:left w:val="none" w:sz="0" w:space="0" w:color="auto"/>
                        <w:bottom w:val="none" w:sz="0" w:space="0" w:color="auto"/>
                        <w:right w:val="none" w:sz="0" w:space="0" w:color="auto"/>
                      </w:divBdr>
                      <w:divsChild>
                        <w:div w:id="93952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930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21-01-348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p.ip@ip-rs.s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0838" TargetMode="External"/><Relationship Id="rId5" Type="http://schemas.openxmlformats.org/officeDocument/2006/relationships/webSettings" Target="webSettings.xml"/><Relationship Id="rId15" Type="http://schemas.openxmlformats.org/officeDocument/2006/relationships/hyperlink" Target="http://www.uradni-list.si/1/objava.jsp?sop=2016-01-0838" TargetMode="External"/><Relationship Id="rId10" Type="http://schemas.openxmlformats.org/officeDocument/2006/relationships/hyperlink" Target="http://www.uradni-list.si/1/objava.jsp?sop=2023-01-1823" TargetMode="External"/><Relationship Id="rId65"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www.uradni-list.si/1/objava.jsp?sop=2021-01-3483" TargetMode="External"/><Relationship Id="rId14" Type="http://schemas.openxmlformats.org/officeDocument/2006/relationships/hyperlink" Target="http://www.uradni-list.si/1/objava.jsp?sop=2023-01-1823" TargetMode="External"/><Relationship Id="rId64"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F36A8D1-2824-4F15-929B-79B01A0AD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91</Pages>
  <Words>54042</Words>
  <Characters>308046</Characters>
  <Application>Microsoft Office Word</Application>
  <DocSecurity>0</DocSecurity>
  <Lines>2567</Lines>
  <Paragraphs>722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361366</CharactersWithSpaces>
  <SharedDoc>false</SharedDoc>
  <HLinks>
    <vt:vector size="6" baseType="variant">
      <vt:variant>
        <vt:i4>7209016</vt:i4>
      </vt:variant>
      <vt:variant>
        <vt:i4>0</vt:i4>
      </vt:variant>
      <vt:variant>
        <vt:i4>0</vt:i4>
      </vt:variant>
      <vt:variant>
        <vt:i4>5</vt:i4>
      </vt:variant>
      <vt:variant>
        <vt:lpwstr>http://www.uradni-list.si/1/objava.jsp?urlurid=2015991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2024-09-05T11:34:00Z</dcterms:created>
  <dcterms:modified xsi:type="dcterms:W3CDTF">2024-09-05T11:34:00Z</dcterms:modified>
</cp:coreProperties>
</file>