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DE74B" w14:textId="428BFCB3" w:rsidR="00617A5B" w:rsidRPr="00617A5B" w:rsidRDefault="00617A5B" w:rsidP="007C6C38">
      <w:pPr>
        <w:spacing w:before="48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Na podlagi 16. člena Zakona o glasbenih šolah</w:t>
      </w:r>
      <w:r w:rsidR="00F62DB7">
        <w:rPr>
          <w:rFonts w:ascii="Arial" w:eastAsia="Times New Roman" w:hAnsi="Arial" w:cs="Arial"/>
          <w:color w:val="000000"/>
          <w:kern w:val="0"/>
          <w:lang w:eastAsia="sl-SI"/>
          <w14:ligatures w14:val="none"/>
        </w:rPr>
        <w:t xml:space="preserve"> (</w:t>
      </w:r>
      <w:r w:rsidR="00FD798F" w:rsidRPr="00FD798F">
        <w:rPr>
          <w:rFonts w:ascii="Arial" w:eastAsia="Times New Roman" w:hAnsi="Arial" w:cs="Arial"/>
          <w:color w:val="000000"/>
          <w:kern w:val="0"/>
          <w:lang w:eastAsia="sl-SI"/>
          <w14:ligatures w14:val="none"/>
        </w:rPr>
        <w:t>Uradni list RS, št. 81/06 – uradno prečiščeno besedilo in 53/24</w:t>
      </w:r>
      <w:r w:rsidR="00F62DB7">
        <w:rPr>
          <w:rFonts w:ascii="Arial" w:eastAsia="Times New Roman" w:hAnsi="Arial" w:cs="Arial"/>
          <w:color w:val="000000"/>
          <w:kern w:val="0"/>
          <w:lang w:eastAsia="sl-SI"/>
          <w14:ligatures w14:val="none"/>
        </w:rPr>
        <w:t>)</w:t>
      </w:r>
      <w:r w:rsidRPr="00617A5B">
        <w:rPr>
          <w:rFonts w:ascii="Arial" w:eastAsia="Times New Roman" w:hAnsi="Arial" w:cs="Arial"/>
          <w:color w:val="000000"/>
          <w:kern w:val="0"/>
          <w:lang w:eastAsia="sl-SI"/>
          <w14:ligatures w14:val="none"/>
        </w:rPr>
        <w:t xml:space="preserve"> minister za vzgojo in izobraževanje izdaja</w:t>
      </w:r>
    </w:p>
    <w:p w14:paraId="18FF0A08" w14:textId="77777777"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PRAVILNIK</w:t>
      </w:r>
    </w:p>
    <w:p w14:paraId="0B3089F6" w14:textId="77777777" w:rsidR="00617A5B" w:rsidRPr="00617A5B" w:rsidRDefault="00617A5B" w:rsidP="00617A5B">
      <w:pPr>
        <w:spacing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o spremembah in dopolnitvah Pravilnika o izvajanju pouka v glasbenih šolah</w:t>
      </w:r>
    </w:p>
    <w:p w14:paraId="6029468E" w14:textId="77777777"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1. člen</w:t>
      </w:r>
    </w:p>
    <w:p w14:paraId="2A84AB86" w14:textId="0F6A41C9"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Pravilniku o izvajanju pouka v glasbenih šolah (Uradni list RS, št. 82/03) se besedilo 4. člena spremeni tako, da se glasi:</w:t>
      </w:r>
    </w:p>
    <w:p w14:paraId="3EB509C6" w14:textId="394098BD"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»Pouk nauka o glasbi se izvaja na nižji stopnji izobraževanja enkrat tedensko po 1 šolsko uro</w:t>
      </w:r>
      <w:r w:rsidR="0076251D">
        <w:rPr>
          <w:rFonts w:ascii="Arial" w:eastAsia="Times New Roman" w:hAnsi="Arial" w:cs="Arial"/>
          <w:color w:val="000000"/>
          <w:kern w:val="0"/>
          <w:lang w:eastAsia="sl-SI"/>
          <w14:ligatures w14:val="none"/>
        </w:rPr>
        <w:t xml:space="preserve"> </w:t>
      </w:r>
      <w:r w:rsidR="0076251D" w:rsidRPr="00617A5B">
        <w:rPr>
          <w:rFonts w:ascii="Arial" w:eastAsia="Times New Roman" w:hAnsi="Arial" w:cs="Arial"/>
          <w:color w:val="000000"/>
          <w:kern w:val="0"/>
          <w:lang w:eastAsia="sl-SI"/>
          <w14:ligatures w14:val="none"/>
        </w:rPr>
        <w:t>(45 minut)</w:t>
      </w:r>
      <w:r w:rsidR="001B1F50">
        <w:rPr>
          <w:rFonts w:ascii="Arial" w:eastAsia="Times New Roman" w:hAnsi="Arial" w:cs="Arial"/>
          <w:color w:val="000000"/>
          <w:kern w:val="0"/>
          <w:lang w:eastAsia="sl-SI"/>
          <w14:ligatures w14:val="none"/>
        </w:rPr>
        <w:t>,</w:t>
      </w:r>
      <w:r w:rsidRPr="00617A5B">
        <w:rPr>
          <w:rFonts w:ascii="Arial" w:eastAsia="Times New Roman" w:hAnsi="Arial" w:cs="Arial"/>
          <w:color w:val="000000"/>
          <w:kern w:val="0"/>
          <w:lang w:eastAsia="sl-SI"/>
          <w14:ligatures w14:val="none"/>
        </w:rPr>
        <w:t xml:space="preserve"> 1,33 šolske ure (60 minut) ali 2 šolski uri (90 minut) oziroma dvakrat tedensko po 1 šolsko uro</w:t>
      </w:r>
      <w:r w:rsidR="0076251D">
        <w:rPr>
          <w:rFonts w:ascii="Arial" w:eastAsia="Times New Roman" w:hAnsi="Arial" w:cs="Arial"/>
          <w:color w:val="000000"/>
          <w:kern w:val="0"/>
          <w:lang w:eastAsia="sl-SI"/>
          <w14:ligatures w14:val="none"/>
        </w:rPr>
        <w:t>.</w:t>
      </w:r>
    </w:p>
    <w:p w14:paraId="4244BF74" w14:textId="6294522A"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 xml:space="preserve">Pouk </w:t>
      </w:r>
      <w:proofErr w:type="spellStart"/>
      <w:r w:rsidRPr="00617A5B">
        <w:rPr>
          <w:rFonts w:ascii="Arial" w:eastAsia="Times New Roman" w:hAnsi="Arial" w:cs="Arial"/>
          <w:color w:val="000000"/>
          <w:kern w:val="0"/>
          <w:lang w:eastAsia="sl-SI"/>
          <w14:ligatures w14:val="none"/>
        </w:rPr>
        <w:t>solfeggia</w:t>
      </w:r>
      <w:proofErr w:type="spellEnd"/>
      <w:r w:rsidRPr="00617A5B">
        <w:rPr>
          <w:rFonts w:ascii="Arial" w:eastAsia="Times New Roman" w:hAnsi="Arial" w:cs="Arial"/>
          <w:color w:val="000000"/>
          <w:kern w:val="0"/>
          <w:lang w:eastAsia="sl-SI"/>
          <w14:ligatures w14:val="none"/>
        </w:rPr>
        <w:t xml:space="preserve"> se izvaja na višji stopnji izobraževanja enkrat tedensko po 1 šolsko uro</w:t>
      </w:r>
      <w:r w:rsidR="0076251D">
        <w:rPr>
          <w:rFonts w:ascii="Arial" w:eastAsia="Times New Roman" w:hAnsi="Arial" w:cs="Arial"/>
          <w:color w:val="000000"/>
          <w:kern w:val="0"/>
          <w:lang w:eastAsia="sl-SI"/>
          <w14:ligatures w14:val="none"/>
        </w:rPr>
        <w:t xml:space="preserve"> </w:t>
      </w:r>
      <w:r w:rsidR="0076251D" w:rsidRPr="00617A5B">
        <w:rPr>
          <w:rFonts w:ascii="Arial" w:eastAsia="Times New Roman" w:hAnsi="Arial" w:cs="Arial"/>
          <w:color w:val="000000"/>
          <w:kern w:val="0"/>
          <w:lang w:eastAsia="sl-SI"/>
          <w14:ligatures w14:val="none"/>
        </w:rPr>
        <w:t>(45 minut)</w:t>
      </w:r>
      <w:r w:rsidRPr="00617A5B">
        <w:rPr>
          <w:rFonts w:ascii="Arial" w:eastAsia="Times New Roman" w:hAnsi="Arial" w:cs="Arial"/>
          <w:color w:val="000000"/>
          <w:kern w:val="0"/>
          <w:lang w:eastAsia="sl-SI"/>
          <w14:ligatures w14:val="none"/>
        </w:rPr>
        <w:t>, 1,33 šolske ure (60 minut) ali 2 šolski uri (90 minut) oziroma dvakrat tedensko po 1 šolsko uro</w:t>
      </w:r>
      <w:r w:rsidR="0076251D">
        <w:rPr>
          <w:rFonts w:ascii="Arial" w:eastAsia="Times New Roman" w:hAnsi="Arial" w:cs="Arial"/>
          <w:color w:val="000000"/>
          <w:kern w:val="0"/>
          <w:lang w:eastAsia="sl-SI"/>
          <w14:ligatures w14:val="none"/>
        </w:rPr>
        <w:t>.</w:t>
      </w:r>
    </w:p>
    <w:p w14:paraId="6271ACC4" w14:textId="77777777"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Trajanje učne ure je odvisno od števila učencev v skupini.</w:t>
      </w:r>
    </w:p>
    <w:p w14:paraId="3DFDBD0F" w14:textId="77777777"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Podrobnejša določila o trajanju učne ure in številu učencev v skupini vsebujejo predmetniki ter normativi in standardi v glasbenih šolah.«.</w:t>
      </w:r>
    </w:p>
    <w:p w14:paraId="4A4ACAD4" w14:textId="58E9947B"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Pr>
          <w:rFonts w:ascii="Arial" w:eastAsia="Times New Roman" w:hAnsi="Arial" w:cs="Arial"/>
          <w:b/>
          <w:bCs/>
          <w:color w:val="000000"/>
          <w:kern w:val="0"/>
          <w:lang w:eastAsia="sl-SI"/>
          <w14:ligatures w14:val="none"/>
        </w:rPr>
        <w:t>2.</w:t>
      </w:r>
      <w:r w:rsidRPr="00617A5B">
        <w:rPr>
          <w:rFonts w:ascii="Arial" w:eastAsia="Times New Roman" w:hAnsi="Arial" w:cs="Arial"/>
          <w:b/>
          <w:bCs/>
          <w:color w:val="000000"/>
          <w:kern w:val="0"/>
          <w:lang w:eastAsia="sl-SI"/>
          <w14:ligatures w14:val="none"/>
        </w:rPr>
        <w:t xml:space="preserve"> člen</w:t>
      </w:r>
    </w:p>
    <w:p w14:paraId="69AC4D2F" w14:textId="14693D56" w:rsidR="0053571D" w:rsidRPr="0053571D" w:rsidRDefault="0053571D" w:rsidP="0053571D">
      <w:pPr>
        <w:spacing w:before="240"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00617A5B" w:rsidRPr="0076251D">
        <w:rPr>
          <w:rFonts w:ascii="Arial" w:eastAsia="Times New Roman" w:hAnsi="Arial" w:cs="Arial"/>
          <w:color w:val="000000"/>
          <w:kern w:val="0"/>
          <w:lang w:eastAsia="sl-SI"/>
          <w14:ligatures w14:val="none"/>
        </w:rPr>
        <w:t>6. člen se spremeni tako, da se glasi:</w:t>
      </w:r>
    </w:p>
    <w:p w14:paraId="5E88E282" w14:textId="5CA01E4C" w:rsidR="00617A5B" w:rsidRPr="0053571D" w:rsidRDefault="0053571D" w:rsidP="0053571D">
      <w:pPr>
        <w:spacing w:before="240" w:after="0" w:line="240" w:lineRule="auto"/>
        <w:jc w:val="both"/>
        <w:rPr>
          <w:rFonts w:ascii="Arial" w:eastAsia="Times New Roman" w:hAnsi="Arial" w:cs="Arial"/>
          <w:b/>
          <w:bCs/>
          <w:color w:val="000000"/>
          <w:kern w:val="0"/>
          <w:lang w:eastAsia="sl-SI"/>
          <w14:ligatures w14:val="none"/>
        </w:rPr>
      </w:pP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sidR="00617A5B" w:rsidRPr="0053571D">
        <w:rPr>
          <w:rFonts w:ascii="Arial" w:eastAsia="Times New Roman" w:hAnsi="Arial" w:cs="Arial"/>
          <w:b/>
          <w:bCs/>
          <w:color w:val="000000"/>
          <w:kern w:val="0"/>
          <w:lang w:eastAsia="sl-SI"/>
          <w14:ligatures w14:val="none"/>
        </w:rPr>
        <w:t>»6. člen</w:t>
      </w:r>
    </w:p>
    <w:p w14:paraId="080F3330" w14:textId="7E30530A" w:rsidR="0053571D" w:rsidRDefault="00617A5B" w:rsidP="00617A5B">
      <w:pPr>
        <w:spacing w:after="0" w:line="240" w:lineRule="auto"/>
        <w:jc w:val="center"/>
        <w:rPr>
          <w:rFonts w:ascii="Arial" w:eastAsia="Times New Roman" w:hAnsi="Arial" w:cs="Arial"/>
          <w:color w:val="000000"/>
          <w:kern w:val="0"/>
          <w:lang w:eastAsia="sl-SI"/>
          <w14:ligatures w14:val="none"/>
        </w:rPr>
      </w:pPr>
      <w:r w:rsidRPr="00617A5B">
        <w:rPr>
          <w:rFonts w:ascii="Arial" w:eastAsia="Times New Roman" w:hAnsi="Arial" w:cs="Arial"/>
          <w:b/>
          <w:bCs/>
          <w:color w:val="000000"/>
          <w:kern w:val="0"/>
          <w:lang w:eastAsia="sl-SI"/>
          <w14:ligatures w14:val="none"/>
        </w:rPr>
        <w:t>(orkester in pevski zbor)</w:t>
      </w:r>
    </w:p>
    <w:p w14:paraId="4EEEE4C7" w14:textId="77777777" w:rsidR="0053571D" w:rsidRPr="00617A5B" w:rsidRDefault="0053571D" w:rsidP="00617A5B">
      <w:pPr>
        <w:spacing w:after="0" w:line="240" w:lineRule="auto"/>
        <w:jc w:val="center"/>
        <w:rPr>
          <w:rFonts w:ascii="Times New Roman" w:eastAsia="Times New Roman" w:hAnsi="Times New Roman" w:cs="Times New Roman"/>
          <w:kern w:val="0"/>
          <w:sz w:val="24"/>
          <w:szCs w:val="24"/>
          <w:lang w:eastAsia="sl-SI"/>
          <w14:ligatures w14:val="none"/>
        </w:rPr>
      </w:pPr>
    </w:p>
    <w:p w14:paraId="43D73EBB" w14:textId="416F94ED" w:rsidR="0053571D" w:rsidRDefault="0053571D" w:rsidP="0053571D">
      <w:pPr>
        <w:spacing w:after="0" w:line="240" w:lineRule="auto"/>
        <w:jc w:val="both"/>
        <w:rPr>
          <w:rFonts w:ascii="Arial" w:eastAsia="Times New Roman" w:hAnsi="Arial" w:cs="Arial"/>
          <w:color w:val="000000"/>
          <w:kern w:val="0"/>
          <w:lang w:eastAsia="sl-SI"/>
          <w14:ligatures w14:val="none"/>
        </w:rPr>
      </w:pPr>
      <w:r>
        <w:rPr>
          <w:rFonts w:ascii="Times New Roman" w:eastAsia="Times New Roman" w:hAnsi="Times New Roman" w:cs="Times New Roman"/>
          <w:kern w:val="0"/>
          <w:sz w:val="24"/>
          <w:szCs w:val="24"/>
          <w:lang w:eastAsia="sl-SI"/>
          <w14:ligatures w14:val="none"/>
        </w:rPr>
        <w:tab/>
      </w:r>
      <w:r w:rsidR="00617A5B" w:rsidRPr="00617A5B">
        <w:rPr>
          <w:rFonts w:ascii="Arial" w:eastAsia="Times New Roman" w:hAnsi="Arial" w:cs="Arial"/>
          <w:color w:val="000000"/>
          <w:kern w:val="0"/>
          <w:lang w:eastAsia="sl-SI"/>
          <w14:ligatures w14:val="none"/>
        </w:rPr>
        <w:t>Pouk šolskega godalnega, pihalnega in simfoničnega orkestra se izvaja enkrat oziroma dvakrat tedensko.</w:t>
      </w:r>
    </w:p>
    <w:p w14:paraId="0C2699D6" w14:textId="77777777"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p>
    <w:p w14:paraId="6C87837F" w14:textId="5428401D" w:rsidR="0053571D" w:rsidRDefault="0053571D" w:rsidP="0053571D">
      <w:pPr>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Učencem, ki ne obiskujejo orkestra, glasbena šola lahko omogoči vključitev v pevski zbor</w:t>
      </w:r>
      <w:r>
        <w:rPr>
          <w:rFonts w:ascii="Arial" w:eastAsia="Times New Roman" w:hAnsi="Arial" w:cs="Arial"/>
          <w:color w:val="000000"/>
          <w:kern w:val="0"/>
          <w:lang w:eastAsia="sl-SI"/>
          <w14:ligatures w14:val="none"/>
        </w:rPr>
        <w:t xml:space="preserve">. </w:t>
      </w:r>
    </w:p>
    <w:p w14:paraId="07A76BD7" w14:textId="77777777"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p>
    <w:p w14:paraId="484936D2" w14:textId="27306A95" w:rsidR="0053571D" w:rsidRDefault="0053571D" w:rsidP="0053571D">
      <w:pPr>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Pouk drugih šolskih orkestrov</w:t>
      </w:r>
      <w:r w:rsidR="00972452">
        <w:rPr>
          <w:rFonts w:ascii="Arial" w:eastAsia="Times New Roman" w:hAnsi="Arial" w:cs="Arial"/>
          <w:color w:val="000000"/>
          <w:kern w:val="0"/>
          <w:lang w:eastAsia="sl-SI"/>
          <w14:ligatures w14:val="none"/>
        </w:rPr>
        <w:t xml:space="preserve"> </w:t>
      </w:r>
      <w:r w:rsidR="00617A5B" w:rsidRPr="00617A5B">
        <w:rPr>
          <w:rFonts w:ascii="Arial" w:eastAsia="Times New Roman" w:hAnsi="Arial" w:cs="Arial"/>
          <w:color w:val="000000"/>
          <w:kern w:val="0"/>
          <w:lang w:eastAsia="sl-SI"/>
          <w14:ligatures w14:val="none"/>
        </w:rPr>
        <w:t>in pevskega zbora se praviloma izvaja enkrat tedensko.</w:t>
      </w:r>
    </w:p>
    <w:p w14:paraId="2C129396" w14:textId="77777777"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p>
    <w:p w14:paraId="694CE434" w14:textId="4000D55A" w:rsidR="0053571D" w:rsidRDefault="0053571D" w:rsidP="0053571D">
      <w:pPr>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 xml:space="preserve">Vsakoletna zasedba orkestra oziroma pevskega zbora, z imeni učencev, ki </w:t>
      </w:r>
      <w:r w:rsidR="00346395">
        <w:rPr>
          <w:rFonts w:ascii="Arial" w:eastAsia="Times New Roman" w:hAnsi="Arial" w:cs="Arial"/>
          <w:color w:val="000000"/>
          <w:kern w:val="0"/>
          <w:lang w:eastAsia="sl-SI"/>
          <w14:ligatures w14:val="none"/>
        </w:rPr>
        <w:t>morajo</w:t>
      </w:r>
      <w:r w:rsidR="00617A5B" w:rsidRPr="00617A5B">
        <w:rPr>
          <w:rFonts w:ascii="Arial" w:eastAsia="Times New Roman" w:hAnsi="Arial" w:cs="Arial"/>
          <w:color w:val="000000"/>
          <w:kern w:val="0"/>
          <w:lang w:eastAsia="sl-SI"/>
          <w14:ligatures w14:val="none"/>
        </w:rPr>
        <w:t xml:space="preserve"> obiskovati pouk orkestra oziroma pevskega zbora, in časovni načrt vaj, se določita z letnim delovnim načrtom. </w:t>
      </w:r>
    </w:p>
    <w:p w14:paraId="28BB3EEC" w14:textId="77777777"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p>
    <w:p w14:paraId="02A880DE" w14:textId="4854359F" w:rsidR="0053571D" w:rsidRDefault="0053571D" w:rsidP="0053571D">
      <w:pPr>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00617A5B" w:rsidRPr="00AA1564">
        <w:rPr>
          <w:rFonts w:ascii="Arial" w:eastAsia="Times New Roman" w:hAnsi="Arial" w:cs="Arial"/>
          <w:color w:val="000000"/>
          <w:kern w:val="0"/>
          <w:lang w:eastAsia="sl-SI"/>
          <w14:ligatures w14:val="none"/>
        </w:rPr>
        <w:t>Pouk orkestra, komorne igre ali pevskega zbora glasbena šola organizira tako, da vsak učenec pridobi letno oceno iz skupinske igre ali skupinskega petja najmanj enkrat na nižji in najmanj enkrat na višji stopnji izobraževanja</w:t>
      </w:r>
      <w:r w:rsidR="00E930F0" w:rsidRPr="00AA1564">
        <w:rPr>
          <w:rFonts w:ascii="Arial" w:eastAsia="Times New Roman" w:hAnsi="Arial" w:cs="Arial"/>
          <w:color w:val="000000"/>
          <w:kern w:val="0"/>
          <w:lang w:eastAsia="sl-SI"/>
          <w14:ligatures w14:val="none"/>
        </w:rPr>
        <w:t>, če je to v skladu s predmetnikom.</w:t>
      </w:r>
    </w:p>
    <w:p w14:paraId="75A9C3C0" w14:textId="77777777"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p>
    <w:p w14:paraId="7B180DCE" w14:textId="678ED0B2" w:rsidR="0053571D" w:rsidRPr="00617A5B" w:rsidRDefault="0053571D" w:rsidP="0053571D">
      <w:pPr>
        <w:spacing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Podrobnejša določila o šolskih orkestrih in pevskih zborih vsebujejo predmetniki, normativi in standardi v glasbenih šolah in učni načrt za orkester oziroma pevski zbor.</w:t>
      </w:r>
    </w:p>
    <w:p w14:paraId="00F4C81A" w14:textId="77777777" w:rsidR="0053571D" w:rsidRDefault="0053571D" w:rsidP="00617A5B">
      <w:pPr>
        <w:spacing w:after="0" w:line="240" w:lineRule="auto"/>
        <w:jc w:val="center"/>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ab/>
      </w:r>
    </w:p>
    <w:p w14:paraId="662C717A" w14:textId="7E1864B8" w:rsidR="00617A5B" w:rsidRPr="0053571D" w:rsidRDefault="00617A5B" w:rsidP="00617A5B">
      <w:pPr>
        <w:spacing w:after="0" w:line="240" w:lineRule="auto"/>
        <w:jc w:val="center"/>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lastRenderedPageBreak/>
        <w:t xml:space="preserve">Preglednica – </w:t>
      </w:r>
      <w:r w:rsidR="0053571D">
        <w:rPr>
          <w:rFonts w:ascii="Arial" w:eastAsia="Times New Roman" w:hAnsi="Arial" w:cs="Arial"/>
          <w:color w:val="000000"/>
          <w:kern w:val="0"/>
          <w:lang w:eastAsia="sl-SI"/>
          <w14:ligatures w14:val="none"/>
        </w:rPr>
        <w:t>o</w:t>
      </w:r>
      <w:r w:rsidRPr="00617A5B">
        <w:rPr>
          <w:rFonts w:ascii="Arial" w:eastAsia="Times New Roman" w:hAnsi="Arial" w:cs="Arial"/>
          <w:color w:val="000000"/>
          <w:kern w:val="0"/>
          <w:lang w:eastAsia="sl-SI"/>
          <w14:ligatures w14:val="none"/>
        </w:rPr>
        <w:t>rkester in komorna igra je kot priloga sestavni del tega pravilnika.«</w:t>
      </w:r>
      <w:r w:rsidR="00B40DB7">
        <w:rPr>
          <w:rFonts w:ascii="Arial" w:eastAsia="Times New Roman" w:hAnsi="Arial" w:cs="Arial"/>
          <w:color w:val="000000"/>
          <w:kern w:val="0"/>
          <w:lang w:eastAsia="sl-SI"/>
          <w14:ligatures w14:val="none"/>
        </w:rPr>
        <w:t>.</w:t>
      </w:r>
    </w:p>
    <w:p w14:paraId="520A33CE" w14:textId="77777777"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3. člen</w:t>
      </w:r>
    </w:p>
    <w:p w14:paraId="3D97F4E3" w14:textId="6CE9299B" w:rsidR="0053571D"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7. členu se tretji odstavek spremeni tako, da se glasi:</w:t>
      </w:r>
    </w:p>
    <w:p w14:paraId="5A2F008E" w14:textId="77777777" w:rsidR="00654129" w:rsidRDefault="00654129" w:rsidP="0053571D">
      <w:pPr>
        <w:spacing w:after="0" w:line="240" w:lineRule="auto"/>
        <w:jc w:val="center"/>
        <w:rPr>
          <w:rFonts w:ascii="Arial" w:eastAsia="Times New Roman" w:hAnsi="Arial" w:cs="Arial"/>
          <w:color w:val="000000"/>
          <w:kern w:val="0"/>
          <w:lang w:eastAsia="sl-SI"/>
          <w14:ligatures w14:val="none"/>
        </w:rPr>
      </w:pPr>
    </w:p>
    <w:p w14:paraId="7C7E9C0B" w14:textId="38BA3278" w:rsidR="00617A5B" w:rsidRPr="0053571D" w:rsidRDefault="00617A5B" w:rsidP="004B5EA3">
      <w:pPr>
        <w:spacing w:after="0" w:line="240" w:lineRule="auto"/>
        <w:ind w:firstLine="708"/>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»Pri individualnem pouku godal, pihal, trobil, tolkal in petja na nižji stopnji izobraževanja lahko občasno kot korepetitorji sodelujejo tudi učenci sedmega in osmega razreda klavirja, harfe, harmonike in kitare</w:t>
      </w:r>
      <w:r w:rsidR="00972452">
        <w:rPr>
          <w:rFonts w:ascii="Arial" w:eastAsia="Times New Roman" w:hAnsi="Arial" w:cs="Arial"/>
          <w:color w:val="000000"/>
          <w:kern w:val="0"/>
          <w:lang w:eastAsia="sl-SI"/>
          <w14:ligatures w14:val="none"/>
        </w:rPr>
        <w:t xml:space="preserve"> ter </w:t>
      </w:r>
      <w:r w:rsidR="00184B4F">
        <w:rPr>
          <w:rFonts w:ascii="Arial" w:eastAsia="Times New Roman" w:hAnsi="Arial" w:cs="Arial"/>
          <w:color w:val="000000"/>
          <w:kern w:val="0"/>
          <w:lang w:eastAsia="sl-SI"/>
          <w14:ligatures w14:val="none"/>
        </w:rPr>
        <w:t xml:space="preserve">učenci </w:t>
      </w:r>
      <w:r w:rsidR="00972452">
        <w:rPr>
          <w:rFonts w:ascii="Arial" w:eastAsia="Times New Roman" w:hAnsi="Arial" w:cs="Arial"/>
          <w:color w:val="000000"/>
          <w:kern w:val="0"/>
          <w:lang w:eastAsia="sl-SI"/>
          <w14:ligatures w14:val="none"/>
        </w:rPr>
        <w:t>tretjega in četrtega razreda orgel</w:t>
      </w:r>
      <w:r w:rsidRPr="00617A5B">
        <w:rPr>
          <w:rFonts w:ascii="Arial" w:eastAsia="Times New Roman" w:hAnsi="Arial" w:cs="Arial"/>
          <w:color w:val="000000"/>
          <w:kern w:val="0"/>
          <w:lang w:eastAsia="sl-SI"/>
          <w14:ligatures w14:val="none"/>
        </w:rPr>
        <w:t>.«</w:t>
      </w:r>
      <w:r w:rsidR="00AA1564">
        <w:rPr>
          <w:rFonts w:ascii="Arial" w:eastAsia="Times New Roman" w:hAnsi="Arial" w:cs="Arial"/>
          <w:color w:val="000000"/>
          <w:kern w:val="0"/>
          <w:lang w:eastAsia="sl-SI"/>
          <w14:ligatures w14:val="none"/>
        </w:rPr>
        <w:t>.</w:t>
      </w:r>
    </w:p>
    <w:p w14:paraId="497ECFCC" w14:textId="77777777" w:rsidR="0053571D" w:rsidRDefault="0053571D" w:rsidP="0053571D">
      <w:pPr>
        <w:spacing w:after="0" w:line="240" w:lineRule="auto"/>
        <w:jc w:val="center"/>
        <w:rPr>
          <w:rFonts w:ascii="Arial" w:eastAsia="Times New Roman" w:hAnsi="Arial" w:cs="Arial"/>
          <w:color w:val="000000"/>
          <w:kern w:val="0"/>
          <w:lang w:eastAsia="sl-SI"/>
          <w14:ligatures w14:val="none"/>
        </w:rPr>
      </w:pPr>
    </w:p>
    <w:p w14:paraId="203556FF" w14:textId="42B58A13" w:rsidR="00617A5B" w:rsidRPr="0053571D" w:rsidRDefault="00617A5B" w:rsidP="0053571D">
      <w:pPr>
        <w:spacing w:after="0" w:line="240" w:lineRule="auto"/>
        <w:jc w:val="center"/>
        <w:rPr>
          <w:rFonts w:ascii="Arial" w:eastAsia="Times New Roman" w:hAnsi="Arial" w:cs="Arial"/>
          <w:b/>
          <w:bCs/>
          <w:color w:val="000000"/>
          <w:kern w:val="0"/>
          <w:lang w:eastAsia="sl-SI"/>
          <w14:ligatures w14:val="none"/>
        </w:rPr>
      </w:pPr>
      <w:r w:rsidRPr="0053571D">
        <w:rPr>
          <w:rFonts w:ascii="Arial" w:eastAsia="Times New Roman" w:hAnsi="Arial" w:cs="Arial"/>
          <w:b/>
          <w:bCs/>
          <w:color w:val="000000"/>
          <w:kern w:val="0"/>
          <w:lang w:eastAsia="sl-SI"/>
          <w14:ligatures w14:val="none"/>
        </w:rPr>
        <w:t>4. člen</w:t>
      </w:r>
    </w:p>
    <w:p w14:paraId="395737FF" w14:textId="77777777"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9. členu se drugi odstavek spremeni tako, da se glasi:</w:t>
      </w:r>
    </w:p>
    <w:p w14:paraId="04D32578" w14:textId="47EE238F" w:rsidR="00617A5B" w:rsidRPr="0053571D" w:rsidRDefault="00617A5B" w:rsidP="0053571D">
      <w:pPr>
        <w:spacing w:before="240" w:after="0" w:line="240" w:lineRule="auto"/>
        <w:ind w:firstLine="708"/>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»Učenci izobraževalnih programov, ki se delijo na dve vzgojno-izobraževalni obdobji, opravljajo izpit šele ob koncu pouka od drugega razreda naprej.«.</w:t>
      </w:r>
    </w:p>
    <w:p w14:paraId="33511727" w14:textId="172D21EC" w:rsidR="00617A5B" w:rsidRPr="0053571D" w:rsidRDefault="0053571D" w:rsidP="0053571D">
      <w:pPr>
        <w:spacing w:before="240" w:after="0" w:line="240" w:lineRule="auto"/>
        <w:ind w:firstLine="708"/>
        <w:jc w:val="both"/>
        <w:rPr>
          <w:rFonts w:ascii="Arial" w:eastAsia="Times New Roman" w:hAnsi="Arial" w:cs="Arial"/>
          <w:b/>
          <w:bCs/>
          <w:color w:val="000000"/>
          <w:kern w:val="0"/>
          <w:lang w:eastAsia="sl-SI"/>
          <w14:ligatures w14:val="none"/>
        </w:rPr>
      </w:pP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sidR="00617A5B" w:rsidRPr="0053571D">
        <w:rPr>
          <w:rFonts w:ascii="Arial" w:eastAsia="Times New Roman" w:hAnsi="Arial" w:cs="Arial"/>
          <w:b/>
          <w:bCs/>
          <w:color w:val="000000"/>
          <w:kern w:val="0"/>
          <w:lang w:eastAsia="sl-SI"/>
          <w14:ligatures w14:val="none"/>
        </w:rPr>
        <w:t>5. člen</w:t>
      </w:r>
    </w:p>
    <w:p w14:paraId="48F2139A" w14:textId="7107FE09" w:rsidR="00617A5B" w:rsidRPr="00184B4F" w:rsidRDefault="0053571D"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 xml:space="preserve">           </w:t>
      </w:r>
      <w:r w:rsidR="00617A5B" w:rsidRPr="0076251D">
        <w:rPr>
          <w:rFonts w:ascii="Arial" w:eastAsia="Times New Roman" w:hAnsi="Arial" w:cs="Arial"/>
          <w:color w:val="000000"/>
          <w:kern w:val="0"/>
          <w:lang w:eastAsia="sl-SI"/>
          <w14:ligatures w14:val="none"/>
        </w:rPr>
        <w:t>11. člen se spremeni tako, da se glasi:</w:t>
      </w:r>
    </w:p>
    <w:p w14:paraId="09E6CC05" w14:textId="040EF803"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t>»11. člen</w:t>
      </w:r>
    </w:p>
    <w:p w14:paraId="515DDB51" w14:textId="15D6EF5B" w:rsidR="0053571D"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t>(izpiti kandidatov, ki niso vpisani v glasbeno šolo)</w:t>
      </w:r>
    </w:p>
    <w:p w14:paraId="4FF29E7B" w14:textId="3381F33E" w:rsidR="00617A5B"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 xml:space="preserve">V javni glasbeni šoli lahko </w:t>
      </w:r>
      <w:r w:rsidR="002B0775">
        <w:rPr>
          <w:rFonts w:ascii="Arial" w:eastAsia="Times New Roman" w:hAnsi="Arial" w:cs="Arial"/>
          <w:color w:val="000000"/>
          <w:kern w:val="0"/>
          <w:lang w:eastAsia="sl-SI"/>
          <w14:ligatures w14:val="none"/>
        </w:rPr>
        <w:t xml:space="preserve">pridobijo letno oceno </w:t>
      </w:r>
      <w:r w:rsidR="00617A5B" w:rsidRPr="00617A5B">
        <w:rPr>
          <w:rFonts w:ascii="Arial" w:eastAsia="Times New Roman" w:hAnsi="Arial" w:cs="Arial"/>
          <w:color w:val="000000"/>
          <w:kern w:val="0"/>
          <w:lang w:eastAsia="sl-SI"/>
          <w14:ligatures w14:val="none"/>
        </w:rPr>
        <w:t xml:space="preserve">iz instrumenta, petja, nauka o glasbi, </w:t>
      </w:r>
      <w:proofErr w:type="spellStart"/>
      <w:r w:rsidR="00617A5B" w:rsidRPr="00617A5B">
        <w:rPr>
          <w:rFonts w:ascii="Arial" w:eastAsia="Times New Roman" w:hAnsi="Arial" w:cs="Arial"/>
          <w:color w:val="000000"/>
          <w:kern w:val="0"/>
          <w:lang w:eastAsia="sl-SI"/>
          <w14:ligatures w14:val="none"/>
        </w:rPr>
        <w:t>solfeggia</w:t>
      </w:r>
      <w:proofErr w:type="spellEnd"/>
      <w:r w:rsidR="00617A5B" w:rsidRPr="00617A5B">
        <w:rPr>
          <w:rFonts w:ascii="Arial" w:eastAsia="Times New Roman" w:hAnsi="Arial" w:cs="Arial"/>
          <w:color w:val="000000"/>
          <w:kern w:val="0"/>
          <w:lang w:eastAsia="sl-SI"/>
          <w14:ligatures w14:val="none"/>
        </w:rPr>
        <w:t xml:space="preserve"> in komorne igre tudi kandidati, ki niso vpisani v glasbeno šolo.</w:t>
      </w:r>
      <w:r w:rsidR="002B0775">
        <w:rPr>
          <w:rFonts w:ascii="Arial" w:eastAsia="Times New Roman" w:hAnsi="Arial" w:cs="Arial"/>
          <w:color w:val="000000"/>
          <w:kern w:val="0"/>
          <w:lang w:eastAsia="sl-SI"/>
          <w14:ligatures w14:val="none"/>
        </w:rPr>
        <w:t xml:space="preserve"> Letno oceno kandidati dobijo na izpitih. Določi jo izpitna komisija.</w:t>
      </w:r>
    </w:p>
    <w:p w14:paraId="6F4BDEB7" w14:textId="77777777" w:rsidR="00706DCC" w:rsidRDefault="00617A5B" w:rsidP="00617A5B">
      <w:pPr>
        <w:spacing w:before="240" w:after="0" w:line="240" w:lineRule="auto"/>
        <w:ind w:firstLine="1021"/>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Za pridobitev spričevala morajo opraviti izpite iz vseh predmetov posameznega razreda. </w:t>
      </w:r>
      <w:r w:rsidR="00972452">
        <w:rPr>
          <w:rFonts w:ascii="Arial" w:eastAsia="Times New Roman" w:hAnsi="Arial" w:cs="Arial"/>
          <w:color w:val="000000"/>
          <w:kern w:val="0"/>
          <w:lang w:eastAsia="sl-SI"/>
          <w14:ligatures w14:val="none"/>
        </w:rPr>
        <w:t xml:space="preserve"> </w:t>
      </w:r>
    </w:p>
    <w:p w14:paraId="29B6C3CE" w14:textId="335EBD59" w:rsidR="00617A5B" w:rsidRPr="00617A5B" w:rsidRDefault="00972452" w:rsidP="00617A5B">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AA1564">
        <w:rPr>
          <w:rFonts w:ascii="Arial" w:eastAsia="Times New Roman" w:hAnsi="Arial" w:cs="Arial"/>
          <w:kern w:val="0"/>
          <w:lang w:eastAsia="sl-SI"/>
          <w14:ligatures w14:val="none"/>
        </w:rPr>
        <w:t xml:space="preserve">Za pridobitev spričevala o končani nižji ali višji stopnji izobraževanja mora kandidat pridobiti </w:t>
      </w:r>
      <w:r w:rsidR="00A44E6F" w:rsidRPr="00AA1564">
        <w:rPr>
          <w:rFonts w:ascii="Arial" w:eastAsia="Times New Roman" w:hAnsi="Arial" w:cs="Arial"/>
          <w:kern w:val="0"/>
          <w:lang w:eastAsia="sl-SI"/>
          <w14:ligatures w14:val="none"/>
        </w:rPr>
        <w:t xml:space="preserve">tudi </w:t>
      </w:r>
      <w:r w:rsidR="00DE00FB" w:rsidRPr="00AA1564">
        <w:rPr>
          <w:rFonts w:ascii="Arial" w:eastAsia="Times New Roman" w:hAnsi="Arial" w:cs="Arial"/>
          <w:kern w:val="0"/>
          <w:lang w:eastAsia="sl-SI"/>
          <w14:ligatures w14:val="none"/>
        </w:rPr>
        <w:t xml:space="preserve">letno </w:t>
      </w:r>
      <w:r w:rsidRPr="00AA1564">
        <w:rPr>
          <w:rFonts w:ascii="Arial" w:eastAsia="Times New Roman" w:hAnsi="Arial" w:cs="Arial"/>
          <w:kern w:val="0"/>
          <w:lang w:eastAsia="sl-SI"/>
          <w14:ligatures w14:val="none"/>
        </w:rPr>
        <w:t>oceno iz skupinske igre ali skupinskega petja najmanj enkrat na nižji in najmanj enkrat na višji stopnji izobraževanja</w:t>
      </w:r>
      <w:r w:rsidR="008F75E0" w:rsidRPr="00AA1564">
        <w:rPr>
          <w:rFonts w:ascii="Arial" w:eastAsia="Times New Roman" w:hAnsi="Arial" w:cs="Arial"/>
          <w:kern w:val="0"/>
          <w:lang w:eastAsia="sl-SI"/>
          <w14:ligatures w14:val="none"/>
        </w:rPr>
        <w:t>, če je to določeno s predmetnikom</w:t>
      </w:r>
      <w:r w:rsidRPr="00E373C8">
        <w:rPr>
          <w:rFonts w:ascii="Arial" w:eastAsia="Times New Roman" w:hAnsi="Arial" w:cs="Arial"/>
          <w:kern w:val="0"/>
          <w:lang w:eastAsia="sl-SI"/>
          <w14:ligatures w14:val="none"/>
        </w:rPr>
        <w:t>.</w:t>
      </w:r>
    </w:p>
    <w:p w14:paraId="6382779F" w14:textId="77777777" w:rsidR="00617A5B" w:rsidRPr="00617A5B" w:rsidRDefault="00617A5B" w:rsidP="00617A5B">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Kandidat se mora prijaviti k izpitu najmanj 14 dni pred izpitnim rokom, odjaviti pa vsaj 3 dni pred opravljanjem izpita.</w:t>
      </w:r>
    </w:p>
    <w:p w14:paraId="1F33FB09" w14:textId="77777777" w:rsidR="00617A5B" w:rsidRPr="00617A5B" w:rsidRDefault="00617A5B" w:rsidP="00617A5B">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prijavnici mora biti navedena izpitna snov in druga predelana snov, ki je določena z učnim načrtom.</w:t>
      </w:r>
    </w:p>
    <w:p w14:paraId="28324DCE" w14:textId="77777777" w:rsidR="00617A5B" w:rsidRPr="00617A5B" w:rsidRDefault="00617A5B" w:rsidP="00617A5B">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Izpitna komisija lahko določi, da kandidat na izpitu izvaja tudi del snovi, ki sicer ni prijavljena kot izpitna snov, je pa v prijavnici k izpitu navedena kot druga predelana snov, določena z učnim načrtom.</w:t>
      </w:r>
    </w:p>
    <w:p w14:paraId="7A2E3D34" w14:textId="4337D465" w:rsidR="00AA1564" w:rsidRPr="00617A5B" w:rsidRDefault="00617A5B" w:rsidP="0053571D">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Pred opravljanjem izpita mora kandidat poravnati stroške izpita, ki jih določi svet šole.«.</w:t>
      </w:r>
    </w:p>
    <w:p w14:paraId="21083925" w14:textId="77777777" w:rsidR="0053571D" w:rsidRDefault="0053571D" w:rsidP="0053571D">
      <w:pPr>
        <w:spacing w:before="480" w:after="0" w:line="240" w:lineRule="auto"/>
        <w:jc w:val="center"/>
        <w:rPr>
          <w:rFonts w:ascii="Arial" w:eastAsia="Times New Roman" w:hAnsi="Arial" w:cs="Arial"/>
          <w:b/>
          <w:bCs/>
          <w:color w:val="000000"/>
          <w:kern w:val="0"/>
          <w:lang w:eastAsia="sl-SI"/>
          <w14:ligatures w14:val="none"/>
        </w:rPr>
      </w:pPr>
    </w:p>
    <w:p w14:paraId="3C661FE5" w14:textId="77777777" w:rsidR="0053571D" w:rsidRDefault="0053571D" w:rsidP="0053571D">
      <w:pPr>
        <w:spacing w:before="480" w:after="0" w:line="240" w:lineRule="auto"/>
        <w:jc w:val="center"/>
        <w:rPr>
          <w:rFonts w:ascii="Arial" w:eastAsia="Times New Roman" w:hAnsi="Arial" w:cs="Arial"/>
          <w:b/>
          <w:bCs/>
          <w:color w:val="000000"/>
          <w:kern w:val="0"/>
          <w:lang w:eastAsia="sl-SI"/>
          <w14:ligatures w14:val="none"/>
        </w:rPr>
      </w:pPr>
    </w:p>
    <w:p w14:paraId="2BC10A12" w14:textId="5A34F349" w:rsidR="0053571D" w:rsidRDefault="00617A5B" w:rsidP="0053571D">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lastRenderedPageBreak/>
        <w:t>6. člen</w:t>
      </w:r>
    </w:p>
    <w:p w14:paraId="242BAE90" w14:textId="0E7E4532" w:rsidR="00617A5B" w:rsidRPr="00617A5B" w:rsidRDefault="0053571D" w:rsidP="0053571D">
      <w:pPr>
        <w:spacing w:before="480" w:after="0" w:line="240" w:lineRule="auto"/>
        <w:jc w:val="both"/>
        <w:rPr>
          <w:rFonts w:ascii="Times New Roman" w:eastAsia="Times New Roman" w:hAnsi="Times New Roman" w:cs="Times New Roman"/>
          <w:kern w:val="0"/>
          <w:sz w:val="24"/>
          <w:szCs w:val="24"/>
          <w:lang w:eastAsia="sl-SI"/>
          <w14:ligatures w14:val="none"/>
        </w:rPr>
      </w:pPr>
      <w:r>
        <w:rPr>
          <w:rFonts w:ascii="Times New Roman" w:eastAsia="Times New Roman" w:hAnsi="Times New Roman" w:cs="Times New Roman"/>
          <w:kern w:val="0"/>
          <w:sz w:val="24"/>
          <w:szCs w:val="24"/>
          <w:lang w:eastAsia="sl-SI"/>
          <w14:ligatures w14:val="none"/>
        </w:rPr>
        <w:tab/>
      </w:r>
      <w:r w:rsidR="00617A5B" w:rsidRPr="00617A5B">
        <w:rPr>
          <w:rFonts w:ascii="Arial" w:eastAsia="Times New Roman" w:hAnsi="Arial" w:cs="Arial"/>
          <w:color w:val="000000"/>
          <w:kern w:val="0"/>
          <w:lang w:eastAsia="sl-SI"/>
          <w14:ligatures w14:val="none"/>
        </w:rPr>
        <w:t>V 19. členu se prvi odstavek spremeni tako, da se glasi:</w:t>
      </w:r>
    </w:p>
    <w:p w14:paraId="3AD48548" w14:textId="522DB08B"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»O uvedbi dodatnega pouka iz prve alinee prejšnjega člena odloča učiteljski zbor šole na predlog učitelja ali izpitne komisije.</w:t>
      </w:r>
      <w:r w:rsidR="00184B4F">
        <w:rPr>
          <w:rFonts w:ascii="Arial" w:eastAsia="Times New Roman" w:hAnsi="Arial" w:cs="Arial"/>
          <w:color w:val="000000"/>
          <w:kern w:val="0"/>
          <w:lang w:eastAsia="sl-SI"/>
          <w14:ligatures w14:val="none"/>
        </w:rPr>
        <w:t>«.</w:t>
      </w:r>
    </w:p>
    <w:p w14:paraId="620C81CA" w14:textId="17FA5F18" w:rsidR="00184B4F" w:rsidRDefault="00184B4F" w:rsidP="0076251D">
      <w:pPr>
        <w:spacing w:before="240" w:after="0" w:line="240" w:lineRule="auto"/>
        <w:ind w:firstLine="70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Drugi odstavek se sprem</w:t>
      </w:r>
      <w:r w:rsidR="00B540D0">
        <w:rPr>
          <w:rFonts w:ascii="Arial" w:eastAsia="Times New Roman" w:hAnsi="Arial" w:cs="Arial"/>
          <w:color w:val="000000"/>
          <w:kern w:val="0"/>
          <w:lang w:eastAsia="sl-SI"/>
          <w14:ligatures w14:val="none"/>
        </w:rPr>
        <w:t>e</w:t>
      </w:r>
      <w:r>
        <w:rPr>
          <w:rFonts w:ascii="Arial" w:eastAsia="Times New Roman" w:hAnsi="Arial" w:cs="Arial"/>
          <w:color w:val="000000"/>
          <w:kern w:val="0"/>
          <w:lang w:eastAsia="sl-SI"/>
          <w14:ligatures w14:val="none"/>
        </w:rPr>
        <w:t>ni tako, da se glasi:</w:t>
      </w:r>
    </w:p>
    <w:p w14:paraId="0609F320" w14:textId="11102A5A" w:rsidR="00617A5B" w:rsidRPr="00617A5B" w:rsidRDefault="00184B4F"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w:t>
      </w:r>
      <w:r w:rsidR="00617A5B" w:rsidRPr="00617A5B">
        <w:rPr>
          <w:rFonts w:ascii="Arial" w:eastAsia="Times New Roman" w:hAnsi="Arial" w:cs="Arial"/>
          <w:color w:val="000000"/>
          <w:kern w:val="0"/>
          <w:lang w:eastAsia="sl-SI"/>
          <w14:ligatures w14:val="none"/>
        </w:rPr>
        <w:t>O uvedbi dodatnega pouka iz druge alinee prejšnjega člena odloča ravnatelj šole po pridobitvi poprejšnjega soglasja ministrstva, pristojnega za šolstvo</w:t>
      </w:r>
      <w:r w:rsidR="00B540D0">
        <w:rPr>
          <w:rFonts w:ascii="Arial" w:eastAsia="Times New Roman" w:hAnsi="Arial" w:cs="Arial"/>
          <w:color w:val="000000"/>
          <w:kern w:val="0"/>
          <w:lang w:eastAsia="sl-SI"/>
          <w14:ligatures w14:val="none"/>
        </w:rPr>
        <w:t xml:space="preserve"> (v nadaljnjem besedilu: ministrstvo)</w:t>
      </w:r>
      <w:r w:rsidR="00617A5B" w:rsidRPr="00617A5B">
        <w:rPr>
          <w:rFonts w:ascii="Arial" w:eastAsia="Times New Roman" w:hAnsi="Arial" w:cs="Arial"/>
          <w:color w:val="000000"/>
          <w:kern w:val="0"/>
          <w:lang w:eastAsia="sl-SI"/>
          <w14:ligatures w14:val="none"/>
        </w:rPr>
        <w:t>.«.</w:t>
      </w:r>
    </w:p>
    <w:p w14:paraId="46C0CF8B" w14:textId="42EB9586"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7. člen</w:t>
      </w:r>
    </w:p>
    <w:p w14:paraId="6DE6D4D2" w14:textId="425E8FF8"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22. členu se prvi odstavek spremeni tako, da se glasi:</w:t>
      </w:r>
    </w:p>
    <w:p w14:paraId="4B7F6783" w14:textId="77777777" w:rsidR="00617A5B"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»Pouk nauka o glasbi se izvaja enkrat tedensko po 1 šolsko uro (45 minut), 1,33 šolske ure (60 minut) ali 2 šolski uri (90 minut).«.</w:t>
      </w:r>
    </w:p>
    <w:p w14:paraId="71B2E3BB" w14:textId="77777777"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8. člen</w:t>
      </w:r>
    </w:p>
    <w:p w14:paraId="76D76049" w14:textId="50208230" w:rsidR="00617A5B" w:rsidRPr="00184B4F" w:rsidRDefault="0053571D"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76251D">
        <w:rPr>
          <w:rFonts w:ascii="Arial" w:eastAsia="Times New Roman" w:hAnsi="Arial" w:cs="Arial"/>
          <w:color w:val="000000"/>
          <w:kern w:val="0"/>
          <w:lang w:eastAsia="sl-SI"/>
          <w14:ligatures w14:val="none"/>
        </w:rPr>
        <w:t>25. člen se spremeni tako, da se glasi:</w:t>
      </w:r>
    </w:p>
    <w:p w14:paraId="3F95CB54" w14:textId="1B4B123F"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00AA1564">
        <w:rPr>
          <w:rFonts w:ascii="Arial" w:eastAsia="Times New Roman" w:hAnsi="Arial" w:cs="Arial"/>
          <w:b/>
          <w:bCs/>
          <w:color w:val="000000"/>
          <w:kern w:val="0"/>
          <w:lang w:eastAsia="sl-SI"/>
          <w14:ligatures w14:val="none"/>
        </w:rPr>
        <w:t xml:space="preserve">       </w:t>
      </w:r>
      <w:r w:rsidRPr="00617A5B">
        <w:rPr>
          <w:rFonts w:ascii="Arial" w:eastAsia="Times New Roman" w:hAnsi="Arial" w:cs="Arial"/>
          <w:b/>
          <w:bCs/>
          <w:color w:val="000000"/>
          <w:kern w:val="0"/>
          <w:lang w:eastAsia="sl-SI"/>
          <w14:ligatures w14:val="none"/>
        </w:rPr>
        <w:t>»25. člen</w:t>
      </w:r>
    </w:p>
    <w:p w14:paraId="6A59E99B" w14:textId="03CA8601" w:rsidR="0053571D"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ab/>
      </w:r>
      <w:r w:rsidRPr="00617A5B">
        <w:rPr>
          <w:rFonts w:ascii="Arial" w:eastAsia="Times New Roman" w:hAnsi="Arial" w:cs="Arial"/>
          <w:b/>
          <w:bCs/>
          <w:color w:val="000000"/>
          <w:kern w:val="0"/>
          <w:lang w:eastAsia="sl-SI"/>
          <w14:ligatures w14:val="none"/>
        </w:rPr>
        <w:tab/>
      </w:r>
      <w:r w:rsidR="00AA1564">
        <w:rPr>
          <w:rFonts w:ascii="Arial" w:eastAsia="Times New Roman" w:hAnsi="Arial" w:cs="Arial"/>
          <w:b/>
          <w:bCs/>
          <w:color w:val="000000"/>
          <w:kern w:val="0"/>
          <w:lang w:eastAsia="sl-SI"/>
          <w14:ligatures w14:val="none"/>
        </w:rPr>
        <w:t xml:space="preserve">      </w:t>
      </w:r>
      <w:r w:rsidRPr="00617A5B">
        <w:rPr>
          <w:rFonts w:ascii="Arial" w:eastAsia="Times New Roman" w:hAnsi="Arial" w:cs="Arial"/>
          <w:b/>
          <w:bCs/>
          <w:color w:val="000000"/>
          <w:kern w:val="0"/>
          <w:lang w:eastAsia="sl-SI"/>
          <w14:ligatures w14:val="none"/>
        </w:rPr>
        <w:t>(izpiti kandidatov, ki niso vpisani v glasbeno šolo)</w:t>
      </w:r>
    </w:p>
    <w:p w14:paraId="57A4CCA5" w14:textId="0B837BDB" w:rsidR="0053571D"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V javni glasbeni šoli lahko opravljajo izpit iz baleta, sodobnega plesa in nauka o glasbi tudi kandidati, ki niso vpisani v glasbeno šolo.</w:t>
      </w:r>
      <w:r>
        <w:rPr>
          <w:rFonts w:ascii="Arial" w:eastAsia="Times New Roman" w:hAnsi="Arial" w:cs="Arial"/>
          <w:color w:val="000000"/>
          <w:kern w:val="0"/>
          <w:lang w:eastAsia="sl-SI"/>
          <w14:ligatures w14:val="none"/>
        </w:rPr>
        <w:tab/>
      </w:r>
    </w:p>
    <w:p w14:paraId="18BBEA52" w14:textId="4E332978" w:rsidR="0053571D"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Za pridobitev spričevala morajo opraviti izpite iz vseh predmetov posameznega razreda.</w:t>
      </w:r>
      <w:r>
        <w:rPr>
          <w:rFonts w:ascii="Arial" w:eastAsia="Times New Roman" w:hAnsi="Arial" w:cs="Arial"/>
          <w:color w:val="000000"/>
          <w:kern w:val="0"/>
          <w:lang w:eastAsia="sl-SI"/>
          <w14:ligatures w14:val="none"/>
        </w:rPr>
        <w:tab/>
      </w:r>
    </w:p>
    <w:p w14:paraId="242D6CB3" w14:textId="1BCAC12E" w:rsidR="0053571D"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Kandidat se mora prijaviti k izpitu najmanj 14 dni pred izpitnim rokom, odjaviti pa vsaj 3 dni pred opravljanjem izpita.</w:t>
      </w:r>
      <w:r>
        <w:rPr>
          <w:rFonts w:ascii="Arial" w:eastAsia="Times New Roman" w:hAnsi="Arial" w:cs="Arial"/>
          <w:color w:val="000000"/>
          <w:kern w:val="0"/>
          <w:lang w:eastAsia="sl-SI"/>
          <w14:ligatures w14:val="none"/>
        </w:rPr>
        <w:tab/>
      </w:r>
    </w:p>
    <w:p w14:paraId="4C6EAE21" w14:textId="4C61BA5B" w:rsidR="0053571D"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V prijavnici k izpitu mora biti navedena izpitna snov in druga predelana snov, ki je določena z učnim načrtom.</w:t>
      </w:r>
    </w:p>
    <w:p w14:paraId="25F2215F" w14:textId="5C371B2F" w:rsidR="0053571D"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Izpitna komisija lahko določi, da kandidat na izpitu izvaja tudi del snovi, ki sicer ni prijavljena kot izpitna snov, je pa v prijavnici k izpitu navedena kot druga predelana snov, določena z učnim načrtom.</w:t>
      </w:r>
    </w:p>
    <w:p w14:paraId="36113003" w14:textId="1BC298B9" w:rsidR="00617A5B" w:rsidRPr="00617A5B" w:rsidRDefault="0053571D" w:rsidP="0053571D">
      <w:pPr>
        <w:spacing w:before="240" w:after="0" w:line="240" w:lineRule="auto"/>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ab/>
      </w:r>
      <w:r w:rsidR="00617A5B" w:rsidRPr="00617A5B">
        <w:rPr>
          <w:rFonts w:ascii="Arial" w:eastAsia="Times New Roman" w:hAnsi="Arial" w:cs="Arial"/>
          <w:color w:val="000000"/>
          <w:kern w:val="0"/>
          <w:lang w:eastAsia="sl-SI"/>
          <w14:ligatures w14:val="none"/>
        </w:rPr>
        <w:t>Pred opravljanjem izpita mora kandidat poravnati stroške izpita, ki jih določi svet šole.«.</w:t>
      </w:r>
    </w:p>
    <w:p w14:paraId="4C6BB210" w14:textId="77777777" w:rsidR="00617A5B" w:rsidRPr="00617A5B" w:rsidRDefault="00617A5B" w:rsidP="00617A5B">
      <w:pPr>
        <w:spacing w:after="240" w:line="240" w:lineRule="auto"/>
        <w:rPr>
          <w:rFonts w:ascii="Times New Roman" w:eastAsia="Times New Roman" w:hAnsi="Times New Roman" w:cs="Times New Roman"/>
          <w:kern w:val="0"/>
          <w:sz w:val="24"/>
          <w:szCs w:val="24"/>
          <w:lang w:eastAsia="sl-SI"/>
          <w14:ligatures w14:val="none"/>
        </w:rPr>
      </w:pPr>
    </w:p>
    <w:p w14:paraId="5A9AFAE2" w14:textId="4528A26A"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9. člen</w:t>
      </w:r>
    </w:p>
    <w:p w14:paraId="0406EF51" w14:textId="491ACA04" w:rsidR="0053571D" w:rsidRPr="00617A5B" w:rsidRDefault="00617A5B" w:rsidP="007625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32. členu se prvi odstavek spremeni tako, da se glasi:</w:t>
      </w:r>
    </w:p>
    <w:p w14:paraId="0FDABAA6" w14:textId="23C4E388" w:rsidR="0053571D" w:rsidRDefault="00617A5B" w:rsidP="0053571D">
      <w:pPr>
        <w:spacing w:before="240" w:after="0" w:line="240" w:lineRule="auto"/>
        <w:ind w:firstLine="708"/>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lastRenderedPageBreak/>
        <w:t>»O uvedbi pouka v skupini z dodatnim poukom in prehajanju učencev iz ene skupine v drugo odloča učiteljski zbor šole na predlog učitelja ali izpitne komisije.</w:t>
      </w:r>
      <w:r w:rsidR="008547C1">
        <w:rPr>
          <w:rFonts w:ascii="Arial" w:eastAsia="Times New Roman" w:hAnsi="Arial" w:cs="Arial"/>
          <w:color w:val="000000"/>
          <w:kern w:val="0"/>
          <w:lang w:eastAsia="sl-SI"/>
          <w14:ligatures w14:val="none"/>
        </w:rPr>
        <w:t>«.</w:t>
      </w:r>
    </w:p>
    <w:p w14:paraId="6B7E769F" w14:textId="53599758" w:rsidR="0053571D" w:rsidRPr="00617A5B" w:rsidRDefault="008547C1" w:rsidP="005357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Drugi odstavek se sprem</w:t>
      </w:r>
      <w:r w:rsidR="0055769F">
        <w:rPr>
          <w:rFonts w:ascii="Arial" w:eastAsia="Times New Roman" w:hAnsi="Arial" w:cs="Arial"/>
          <w:color w:val="000000"/>
          <w:kern w:val="0"/>
          <w:lang w:eastAsia="sl-SI"/>
          <w14:ligatures w14:val="none"/>
        </w:rPr>
        <w:t>en</w:t>
      </w:r>
      <w:r>
        <w:rPr>
          <w:rFonts w:ascii="Arial" w:eastAsia="Times New Roman" w:hAnsi="Arial" w:cs="Arial"/>
          <w:color w:val="000000"/>
          <w:kern w:val="0"/>
          <w:lang w:eastAsia="sl-SI"/>
          <w14:ligatures w14:val="none"/>
        </w:rPr>
        <w:t>i tako, da se glasi:</w:t>
      </w:r>
    </w:p>
    <w:p w14:paraId="00F35281" w14:textId="131C8498" w:rsidR="00617A5B" w:rsidRPr="00617A5B" w:rsidRDefault="008547C1" w:rsidP="0053571D">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w:t>
      </w:r>
      <w:r w:rsidR="00617A5B" w:rsidRPr="00617A5B">
        <w:rPr>
          <w:rFonts w:ascii="Arial" w:eastAsia="Times New Roman" w:hAnsi="Arial" w:cs="Arial"/>
          <w:color w:val="000000"/>
          <w:kern w:val="0"/>
          <w:lang w:eastAsia="sl-SI"/>
          <w14:ligatures w14:val="none"/>
        </w:rPr>
        <w:t>O uvedbi dodatnega pouka iz druge alinee prejšnjega člena odloča ravnatelj šole po pridobitvi poprejšnjega soglasja ministrstva</w:t>
      </w:r>
      <w:r w:rsidR="0076251D" w:rsidRPr="0053571D">
        <w:rPr>
          <w:rFonts w:ascii="Arial" w:eastAsia="Times New Roman" w:hAnsi="Arial" w:cs="Arial"/>
          <w:color w:val="FF0000"/>
          <w:kern w:val="0"/>
          <w:lang w:eastAsia="sl-SI"/>
          <w14:ligatures w14:val="none"/>
        </w:rPr>
        <w:t>.</w:t>
      </w:r>
      <w:r w:rsidR="0076251D" w:rsidRPr="0053571D">
        <w:rPr>
          <w:rFonts w:ascii="Arial" w:eastAsia="Times New Roman" w:hAnsi="Arial" w:cs="Arial"/>
          <w:kern w:val="0"/>
          <w:lang w:eastAsia="sl-SI"/>
          <w14:ligatures w14:val="none"/>
        </w:rPr>
        <w:t>«.</w:t>
      </w:r>
    </w:p>
    <w:p w14:paraId="11B0BFEA" w14:textId="4BAB9AE1" w:rsidR="00617A5B" w:rsidRPr="00617A5B" w:rsidRDefault="0053571D"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Pr>
          <w:rFonts w:ascii="Arial" w:eastAsia="Times New Roman" w:hAnsi="Arial" w:cs="Arial"/>
          <w:b/>
          <w:bCs/>
          <w:color w:val="000000"/>
          <w:kern w:val="0"/>
          <w:lang w:eastAsia="sl-SI"/>
          <w14:ligatures w14:val="none"/>
        </w:rPr>
        <w:t xml:space="preserve">    </w:t>
      </w:r>
      <w:r w:rsidR="00617A5B" w:rsidRPr="00617A5B">
        <w:rPr>
          <w:rFonts w:ascii="Arial" w:eastAsia="Times New Roman" w:hAnsi="Arial" w:cs="Arial"/>
          <w:b/>
          <w:bCs/>
          <w:color w:val="000000"/>
          <w:kern w:val="0"/>
          <w:lang w:eastAsia="sl-SI"/>
          <w14:ligatures w14:val="none"/>
        </w:rPr>
        <w:t>KONČNA DOLOČBA</w:t>
      </w:r>
    </w:p>
    <w:p w14:paraId="44BF1C17" w14:textId="30FF172B" w:rsidR="00617A5B" w:rsidRPr="00617A5B" w:rsidRDefault="00617A5B" w:rsidP="00617A5B">
      <w:pPr>
        <w:spacing w:before="480"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10. člen</w:t>
      </w:r>
    </w:p>
    <w:p w14:paraId="72A56BE2" w14:textId="77777777" w:rsidR="00617A5B" w:rsidRPr="00617A5B" w:rsidRDefault="00617A5B" w:rsidP="00617A5B">
      <w:pPr>
        <w:spacing w:after="0" w:line="240" w:lineRule="auto"/>
        <w:jc w:val="center"/>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(začetek veljavnosti)</w:t>
      </w:r>
    </w:p>
    <w:p w14:paraId="4F28C519" w14:textId="77777777" w:rsidR="00617A5B" w:rsidRPr="00617A5B" w:rsidRDefault="00617A5B" w:rsidP="00617A5B">
      <w:pPr>
        <w:spacing w:after="0" w:line="240" w:lineRule="auto"/>
        <w:rPr>
          <w:rFonts w:ascii="Times New Roman" w:eastAsia="Times New Roman" w:hAnsi="Times New Roman" w:cs="Times New Roman"/>
          <w:kern w:val="0"/>
          <w:sz w:val="24"/>
          <w:szCs w:val="24"/>
          <w:lang w:eastAsia="sl-SI"/>
          <w14:ligatures w14:val="none"/>
        </w:rPr>
      </w:pPr>
    </w:p>
    <w:p w14:paraId="6A1E1DA1" w14:textId="661F197F"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 xml:space="preserve">Ta pravilnik začne veljati </w:t>
      </w:r>
      <w:r w:rsidR="004B5EA3">
        <w:rPr>
          <w:rFonts w:ascii="Arial" w:eastAsia="Times New Roman" w:hAnsi="Arial" w:cs="Arial"/>
          <w:color w:val="000000"/>
          <w:kern w:val="0"/>
          <w:lang w:eastAsia="sl-SI"/>
          <w14:ligatures w14:val="none"/>
        </w:rPr>
        <w:t>naslednji</w:t>
      </w:r>
      <w:r w:rsidR="004B5EA3" w:rsidRPr="00617A5B">
        <w:rPr>
          <w:rFonts w:ascii="Arial" w:eastAsia="Times New Roman" w:hAnsi="Arial" w:cs="Arial"/>
          <w:color w:val="000000"/>
          <w:kern w:val="0"/>
          <w:lang w:eastAsia="sl-SI"/>
          <w14:ligatures w14:val="none"/>
        </w:rPr>
        <w:t xml:space="preserve"> </w:t>
      </w:r>
      <w:r w:rsidRPr="00617A5B">
        <w:rPr>
          <w:rFonts w:ascii="Arial" w:eastAsia="Times New Roman" w:hAnsi="Arial" w:cs="Arial"/>
          <w:color w:val="000000"/>
          <w:kern w:val="0"/>
          <w:lang w:eastAsia="sl-SI"/>
          <w14:ligatures w14:val="none"/>
        </w:rPr>
        <w:t>dan po objavi v Uradnem listu Republike Slovenije.</w:t>
      </w:r>
    </w:p>
    <w:p w14:paraId="2063A99E" w14:textId="53E71CC7" w:rsidR="00617A5B" w:rsidRPr="00617A5B" w:rsidRDefault="00617A5B" w:rsidP="00617A5B">
      <w:pPr>
        <w:spacing w:before="48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Št. </w:t>
      </w:r>
      <w:r w:rsidR="000C7366">
        <w:rPr>
          <w:rFonts w:ascii="Arial" w:eastAsia="Times New Roman" w:hAnsi="Arial" w:cs="Arial"/>
          <w:color w:val="000000"/>
          <w:kern w:val="0"/>
          <w:lang w:eastAsia="sl-SI"/>
          <w14:ligatures w14:val="none"/>
        </w:rPr>
        <w:t>0070-95/2024</w:t>
      </w:r>
    </w:p>
    <w:p w14:paraId="2A6EDD1B" w14:textId="7D38CCF7" w:rsidR="00617A5B" w:rsidRPr="00617A5B" w:rsidRDefault="00617A5B" w:rsidP="00617A5B">
      <w:pPr>
        <w:spacing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Ljubljana,</w:t>
      </w:r>
      <w:r w:rsidR="006E3560">
        <w:rPr>
          <w:rFonts w:ascii="Arial" w:eastAsia="Times New Roman" w:hAnsi="Arial" w:cs="Arial"/>
          <w:color w:val="000000"/>
          <w:kern w:val="0"/>
          <w:lang w:eastAsia="sl-SI"/>
          <w14:ligatures w14:val="none"/>
        </w:rPr>
        <w:t xml:space="preserve"> dne 4. septembra 2024</w:t>
      </w:r>
    </w:p>
    <w:p w14:paraId="53F73F2A" w14:textId="071C2076" w:rsidR="006E3560" w:rsidRDefault="00617A5B" w:rsidP="00617A5B">
      <w:pPr>
        <w:spacing w:after="0" w:line="240" w:lineRule="auto"/>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EVA</w:t>
      </w:r>
      <w:r w:rsidR="006E3560">
        <w:rPr>
          <w:rFonts w:ascii="Arial" w:eastAsia="Times New Roman" w:hAnsi="Arial" w:cs="Arial"/>
          <w:color w:val="000000"/>
          <w:kern w:val="0"/>
          <w:lang w:eastAsia="sl-SI"/>
          <w14:ligatures w14:val="none"/>
        </w:rPr>
        <w:t xml:space="preserve">: </w:t>
      </w:r>
      <w:r w:rsidR="006E3560" w:rsidRPr="006E3560">
        <w:rPr>
          <w:rFonts w:ascii="Arial" w:eastAsia="Times New Roman" w:hAnsi="Arial" w:cs="Arial"/>
          <w:color w:val="000000"/>
          <w:kern w:val="0"/>
          <w:lang w:eastAsia="sl-SI"/>
          <w14:ligatures w14:val="none"/>
        </w:rPr>
        <w:t>2024-3350-0065</w:t>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p>
    <w:p w14:paraId="7A250BF4" w14:textId="4425BECF" w:rsidR="00617A5B" w:rsidRPr="00617A5B" w:rsidRDefault="006E3560" w:rsidP="001530C0">
      <w:pPr>
        <w:spacing w:after="0" w:line="240" w:lineRule="auto"/>
        <w:ind w:left="4956"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 xml:space="preserve">       </w:t>
      </w:r>
      <w:r w:rsidR="00617A5B" w:rsidRPr="00617A5B">
        <w:rPr>
          <w:rFonts w:ascii="Arial" w:eastAsia="Times New Roman" w:hAnsi="Arial" w:cs="Arial"/>
          <w:color w:val="000000"/>
          <w:kern w:val="0"/>
          <w:lang w:eastAsia="sl-SI"/>
          <w14:ligatures w14:val="none"/>
        </w:rPr>
        <w:t xml:space="preserve">dr. Darjo </w:t>
      </w:r>
      <w:proofErr w:type="spellStart"/>
      <w:r w:rsidR="00617A5B" w:rsidRPr="00617A5B">
        <w:rPr>
          <w:rFonts w:ascii="Arial" w:eastAsia="Times New Roman" w:hAnsi="Arial" w:cs="Arial"/>
          <w:color w:val="000000"/>
          <w:kern w:val="0"/>
          <w:lang w:eastAsia="sl-SI"/>
          <w14:ligatures w14:val="none"/>
        </w:rPr>
        <w:t>Felda</w:t>
      </w:r>
      <w:proofErr w:type="spellEnd"/>
      <w:r w:rsidR="00617A5B" w:rsidRPr="00617A5B">
        <w:rPr>
          <w:rFonts w:ascii="Arial" w:eastAsia="Times New Roman" w:hAnsi="Arial" w:cs="Arial"/>
          <w:color w:val="000000"/>
          <w:kern w:val="0"/>
          <w:lang w:eastAsia="sl-SI"/>
          <w14:ligatures w14:val="none"/>
        </w:rPr>
        <w:t> </w:t>
      </w:r>
    </w:p>
    <w:p w14:paraId="7A4883DA" w14:textId="77777777" w:rsidR="00617A5B" w:rsidRPr="00617A5B" w:rsidRDefault="00617A5B" w:rsidP="00617A5B">
      <w:pPr>
        <w:spacing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t xml:space="preserve">   minister </w:t>
      </w:r>
    </w:p>
    <w:p w14:paraId="4AF737E8" w14:textId="77777777" w:rsidR="00617A5B" w:rsidRPr="00617A5B" w:rsidRDefault="00617A5B" w:rsidP="00617A5B">
      <w:pPr>
        <w:spacing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r>
      <w:r w:rsidRPr="00617A5B">
        <w:rPr>
          <w:rFonts w:ascii="Arial" w:eastAsia="Times New Roman" w:hAnsi="Arial" w:cs="Arial"/>
          <w:color w:val="000000"/>
          <w:kern w:val="0"/>
          <w:lang w:eastAsia="sl-SI"/>
          <w14:ligatures w14:val="none"/>
        </w:rPr>
        <w:tab/>
        <w:t>za vzgojo in izobraževanje</w:t>
      </w:r>
    </w:p>
    <w:p w14:paraId="4E963D94"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4D08CEEB"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4CDFCAFA"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3F9A7E41"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4E327B43"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45F3714D" w14:textId="77777777" w:rsidR="000C7366" w:rsidRDefault="000C7366" w:rsidP="00617A5B">
      <w:pPr>
        <w:spacing w:before="380" w:after="60" w:line="240" w:lineRule="auto"/>
        <w:jc w:val="both"/>
        <w:rPr>
          <w:rFonts w:ascii="Times New Roman" w:eastAsia="Times New Roman" w:hAnsi="Times New Roman" w:cs="Times New Roman"/>
          <w:kern w:val="0"/>
          <w:sz w:val="24"/>
          <w:szCs w:val="24"/>
          <w:lang w:eastAsia="sl-SI"/>
          <w14:ligatures w14:val="none"/>
        </w:rPr>
      </w:pPr>
    </w:p>
    <w:p w14:paraId="60CFDF75" w14:textId="01AF87A5" w:rsidR="0053571D" w:rsidRPr="0053571D" w:rsidRDefault="0053571D" w:rsidP="00617A5B">
      <w:pPr>
        <w:spacing w:before="380" w:after="60" w:line="240" w:lineRule="auto"/>
        <w:jc w:val="both"/>
        <w:rPr>
          <w:rFonts w:ascii="Arial" w:hAnsi="Arial" w:cs="Arial"/>
        </w:rPr>
      </w:pPr>
      <w:r w:rsidRPr="0053571D">
        <w:rPr>
          <w:rFonts w:ascii="Arial" w:hAnsi="Arial" w:cs="Arial"/>
        </w:rPr>
        <w:t>Priloga 1: Preglednica – orkester in komorna igra</w:t>
      </w:r>
    </w:p>
    <w:p w14:paraId="1B7DC519" w14:textId="77777777" w:rsidR="00617A5B" w:rsidRDefault="00617A5B" w:rsidP="00617A5B">
      <w:pPr>
        <w:spacing w:after="240" w:line="240" w:lineRule="auto"/>
        <w:rPr>
          <w:rFonts w:ascii="Times New Roman" w:eastAsia="Times New Roman" w:hAnsi="Times New Roman" w:cs="Times New Roman"/>
          <w:kern w:val="0"/>
          <w:sz w:val="24"/>
          <w:szCs w:val="24"/>
          <w:lang w:eastAsia="sl-SI"/>
          <w14:ligatures w14:val="none"/>
        </w:rPr>
      </w:pPr>
      <w:r w:rsidRPr="00617A5B">
        <w:rPr>
          <w:rFonts w:ascii="Times New Roman" w:eastAsia="Times New Roman" w:hAnsi="Times New Roman" w:cs="Times New Roman"/>
          <w:kern w:val="0"/>
          <w:sz w:val="24"/>
          <w:szCs w:val="24"/>
          <w:lang w:eastAsia="sl-SI"/>
          <w14:ligatures w14:val="none"/>
        </w:rPr>
        <w:br/>
      </w:r>
      <w:r w:rsidRPr="00617A5B">
        <w:rPr>
          <w:rFonts w:ascii="Times New Roman" w:eastAsia="Times New Roman" w:hAnsi="Times New Roman" w:cs="Times New Roman"/>
          <w:kern w:val="0"/>
          <w:sz w:val="24"/>
          <w:szCs w:val="24"/>
          <w:lang w:eastAsia="sl-SI"/>
          <w14:ligatures w14:val="none"/>
        </w:rPr>
        <w:br/>
      </w:r>
      <w:r w:rsidRPr="00617A5B">
        <w:rPr>
          <w:rFonts w:ascii="Times New Roman" w:eastAsia="Times New Roman" w:hAnsi="Times New Roman" w:cs="Times New Roman"/>
          <w:kern w:val="0"/>
          <w:sz w:val="24"/>
          <w:szCs w:val="24"/>
          <w:lang w:eastAsia="sl-SI"/>
          <w14:ligatures w14:val="none"/>
        </w:rPr>
        <w:br/>
      </w:r>
      <w:r w:rsidRPr="00617A5B">
        <w:rPr>
          <w:rFonts w:ascii="Times New Roman" w:eastAsia="Times New Roman" w:hAnsi="Times New Roman" w:cs="Times New Roman"/>
          <w:kern w:val="0"/>
          <w:sz w:val="24"/>
          <w:szCs w:val="24"/>
          <w:lang w:eastAsia="sl-SI"/>
          <w14:ligatures w14:val="none"/>
        </w:rPr>
        <w:br/>
      </w:r>
    </w:p>
    <w:p w14:paraId="7C438709"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462F0E66"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3FDC40B9"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6CD6B1FF"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3A79F430"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55BBD615"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6A72B1C4"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4375FDE0"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7E8A8F4C" w14:textId="77777777" w:rsidR="0053571D"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145B192E" w14:textId="77777777" w:rsidR="0053571D" w:rsidRPr="00617A5B" w:rsidRDefault="0053571D" w:rsidP="00617A5B">
      <w:pPr>
        <w:spacing w:after="240" w:line="240" w:lineRule="auto"/>
        <w:rPr>
          <w:rFonts w:ascii="Times New Roman" w:eastAsia="Times New Roman" w:hAnsi="Times New Roman" w:cs="Times New Roman"/>
          <w:kern w:val="0"/>
          <w:sz w:val="24"/>
          <w:szCs w:val="24"/>
          <w:lang w:eastAsia="sl-SI"/>
          <w14:ligatures w14:val="none"/>
        </w:rPr>
      </w:pPr>
    </w:p>
    <w:p w14:paraId="42FF1697" w14:textId="77777777" w:rsidR="00617A5B" w:rsidRPr="00617A5B" w:rsidRDefault="00617A5B" w:rsidP="00617A5B">
      <w:pPr>
        <w:spacing w:after="0" w:line="240" w:lineRule="auto"/>
        <w:rPr>
          <w:rFonts w:ascii="Times New Roman" w:eastAsia="Times New Roman" w:hAnsi="Times New Roman" w:cs="Times New Roman"/>
          <w:kern w:val="0"/>
          <w:sz w:val="24"/>
          <w:szCs w:val="24"/>
          <w:lang w:eastAsia="sl-SI"/>
          <w14:ligatures w14:val="none"/>
        </w:rPr>
      </w:pPr>
    </w:p>
    <w:p w14:paraId="4F1275C6" w14:textId="77777777"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t>OBRAZLOŽITVE K ČLENOM</w:t>
      </w:r>
    </w:p>
    <w:p w14:paraId="123CFB62" w14:textId="77777777"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t>K 1. členu</w:t>
      </w:r>
    </w:p>
    <w:p w14:paraId="488498E5" w14:textId="4F1526CA"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 xml:space="preserve">Besedilo 4. člena Pravilnika o izvajanju pouka v glasbenih šolah (v nadaljnjem besedilu: Pravilnik) se uskladi s </w:t>
      </w:r>
      <w:r w:rsidR="009059C7">
        <w:rPr>
          <w:rFonts w:ascii="Arial" w:eastAsia="Times New Roman" w:hAnsi="Arial" w:cs="Arial"/>
          <w:color w:val="000000"/>
          <w:kern w:val="0"/>
          <w:lang w:eastAsia="sl-SI"/>
          <w14:ligatures w14:val="none"/>
        </w:rPr>
        <w:t xml:space="preserve">Pravilnikom o normativih </w:t>
      </w:r>
      <w:r w:rsidR="00131FDA">
        <w:rPr>
          <w:rFonts w:ascii="Arial" w:eastAsia="Times New Roman" w:hAnsi="Arial" w:cs="Arial"/>
          <w:color w:val="000000"/>
          <w:kern w:val="0"/>
          <w:lang w:eastAsia="sl-SI"/>
          <w14:ligatures w14:val="none"/>
        </w:rPr>
        <w:t>in</w:t>
      </w:r>
      <w:r w:rsidR="009059C7">
        <w:rPr>
          <w:rFonts w:ascii="Arial" w:eastAsia="Times New Roman" w:hAnsi="Arial" w:cs="Arial"/>
          <w:color w:val="000000"/>
          <w:kern w:val="0"/>
          <w:lang w:eastAsia="sl-SI"/>
          <w14:ligatures w14:val="none"/>
        </w:rPr>
        <w:t xml:space="preserve"> standardih za izvajanje programa glasbene šole</w:t>
      </w:r>
      <w:r w:rsidR="00B23B06">
        <w:rPr>
          <w:rFonts w:ascii="Arial" w:eastAsia="Times New Roman" w:hAnsi="Arial" w:cs="Arial"/>
          <w:color w:val="000000"/>
          <w:kern w:val="0"/>
          <w:lang w:eastAsia="sl-SI"/>
          <w14:ligatures w14:val="none"/>
        </w:rPr>
        <w:t xml:space="preserve"> in </w:t>
      </w:r>
      <w:r w:rsidRPr="00617A5B">
        <w:rPr>
          <w:rFonts w:ascii="Arial" w:eastAsia="Times New Roman" w:hAnsi="Arial" w:cs="Arial"/>
          <w:color w:val="000000"/>
          <w:kern w:val="0"/>
          <w:lang w:eastAsia="sl-SI"/>
          <w14:ligatures w14:val="none"/>
        </w:rPr>
        <w:t>predmetnikom v izobraževalnem programu glasba, ki določa</w:t>
      </w:r>
      <w:r w:rsidR="00B23B06">
        <w:rPr>
          <w:rFonts w:ascii="Arial" w:eastAsia="Times New Roman" w:hAnsi="Arial" w:cs="Arial"/>
          <w:color w:val="000000"/>
          <w:kern w:val="0"/>
          <w:lang w:eastAsia="sl-SI"/>
          <w14:ligatures w14:val="none"/>
        </w:rPr>
        <w:t>ta</w:t>
      </w:r>
      <w:r w:rsidRPr="00617A5B">
        <w:rPr>
          <w:rFonts w:ascii="Arial" w:eastAsia="Times New Roman" w:hAnsi="Arial" w:cs="Arial"/>
          <w:color w:val="000000"/>
          <w:kern w:val="0"/>
          <w:lang w:eastAsia="sl-SI"/>
          <w14:ligatures w14:val="none"/>
        </w:rPr>
        <w:t xml:space="preserve">, da se pouk nauka o glasbi oziroma </w:t>
      </w:r>
      <w:proofErr w:type="spellStart"/>
      <w:r w:rsidRPr="00617A5B">
        <w:rPr>
          <w:rFonts w:ascii="Arial" w:eastAsia="Times New Roman" w:hAnsi="Arial" w:cs="Arial"/>
          <w:color w:val="000000"/>
          <w:kern w:val="0"/>
          <w:lang w:eastAsia="sl-SI"/>
          <w14:ligatures w14:val="none"/>
        </w:rPr>
        <w:t>solfeggia</w:t>
      </w:r>
      <w:proofErr w:type="spellEnd"/>
      <w:r w:rsidRPr="00617A5B">
        <w:rPr>
          <w:rFonts w:ascii="Arial" w:eastAsia="Times New Roman" w:hAnsi="Arial" w:cs="Arial"/>
          <w:color w:val="000000"/>
          <w:kern w:val="0"/>
          <w:lang w:eastAsia="sl-SI"/>
          <w14:ligatures w14:val="none"/>
        </w:rPr>
        <w:t xml:space="preserve"> izvaja 1 šolsko uro</w:t>
      </w:r>
      <w:r w:rsidR="007C16EE">
        <w:rPr>
          <w:rFonts w:ascii="Arial" w:eastAsia="Times New Roman" w:hAnsi="Arial" w:cs="Arial"/>
          <w:color w:val="000000"/>
          <w:kern w:val="0"/>
          <w:lang w:eastAsia="sl-SI"/>
          <w14:ligatures w14:val="none"/>
        </w:rPr>
        <w:t xml:space="preserve"> (45 minut)</w:t>
      </w:r>
      <w:r w:rsidRPr="00617A5B">
        <w:rPr>
          <w:rFonts w:ascii="Arial" w:eastAsia="Times New Roman" w:hAnsi="Arial" w:cs="Arial"/>
          <w:color w:val="000000"/>
          <w:kern w:val="0"/>
          <w:lang w:eastAsia="sl-SI"/>
          <w14:ligatures w14:val="none"/>
        </w:rPr>
        <w:t>, 1,33 šolske ure (60 minut) ali 2 šolski uri (90 minut). Prav tako se spremeni dikcija stopnje izobraževanja, ki se uskladi z Zakon</w:t>
      </w:r>
      <w:r w:rsidR="00953734">
        <w:rPr>
          <w:rFonts w:ascii="Arial" w:eastAsia="Times New Roman" w:hAnsi="Arial" w:cs="Arial"/>
          <w:color w:val="000000"/>
          <w:kern w:val="0"/>
          <w:lang w:eastAsia="sl-SI"/>
          <w14:ligatures w14:val="none"/>
        </w:rPr>
        <w:t xml:space="preserve">om </w:t>
      </w:r>
      <w:r w:rsidR="00953734" w:rsidRPr="00617A5B">
        <w:rPr>
          <w:rFonts w:ascii="Arial" w:eastAsia="Times New Roman" w:hAnsi="Arial" w:cs="Arial"/>
          <w:color w:val="000000"/>
          <w:kern w:val="0"/>
          <w:lang w:eastAsia="sl-SI"/>
          <w14:ligatures w14:val="none"/>
        </w:rPr>
        <w:t>o spremembah in dopolnitvah Zakona o glasbenih šolah (Uradni list</w:t>
      </w:r>
      <w:r w:rsidR="008D50CB">
        <w:rPr>
          <w:rFonts w:ascii="Arial" w:eastAsia="Times New Roman" w:hAnsi="Arial" w:cs="Arial"/>
          <w:color w:val="000000"/>
          <w:kern w:val="0"/>
          <w:lang w:eastAsia="sl-SI"/>
          <w14:ligatures w14:val="none"/>
        </w:rPr>
        <w:t xml:space="preserve"> RS,</w:t>
      </w:r>
      <w:r w:rsidR="00953734" w:rsidRPr="00617A5B">
        <w:rPr>
          <w:rFonts w:ascii="Arial" w:eastAsia="Times New Roman" w:hAnsi="Arial" w:cs="Arial"/>
          <w:color w:val="000000"/>
          <w:kern w:val="0"/>
          <w:lang w:eastAsia="sl-SI"/>
          <w14:ligatures w14:val="none"/>
        </w:rPr>
        <w:t xml:space="preserve"> št.</w:t>
      </w:r>
      <w:r w:rsidR="008D50CB">
        <w:rPr>
          <w:rFonts w:ascii="Arial" w:eastAsia="Times New Roman" w:hAnsi="Arial" w:cs="Arial"/>
          <w:color w:val="000000"/>
          <w:kern w:val="0"/>
          <w:lang w:eastAsia="sl-SI"/>
          <w14:ligatures w14:val="none"/>
        </w:rPr>
        <w:t xml:space="preserve"> </w:t>
      </w:r>
      <w:r w:rsidR="00953734">
        <w:rPr>
          <w:rFonts w:ascii="Arial" w:eastAsia="Times New Roman" w:hAnsi="Arial" w:cs="Arial"/>
          <w:color w:val="000000"/>
          <w:kern w:val="0"/>
          <w:lang w:eastAsia="sl-SI"/>
          <w14:ligatures w14:val="none"/>
        </w:rPr>
        <w:t xml:space="preserve">53/24, </w:t>
      </w:r>
      <w:r w:rsidR="00953734" w:rsidRPr="00617A5B">
        <w:rPr>
          <w:rFonts w:ascii="Arial" w:eastAsia="Times New Roman" w:hAnsi="Arial" w:cs="Arial"/>
          <w:color w:val="000000"/>
          <w:kern w:val="0"/>
          <w:lang w:eastAsia="sl-SI"/>
          <w14:ligatures w14:val="none"/>
        </w:rPr>
        <w:t>v nadaljnjem besedilu: novela ZGla)</w:t>
      </w:r>
      <w:r w:rsidR="008D50CB">
        <w:rPr>
          <w:rFonts w:ascii="Arial" w:eastAsia="Times New Roman" w:hAnsi="Arial" w:cs="Arial"/>
          <w:color w:val="000000"/>
          <w:kern w:val="0"/>
          <w:lang w:eastAsia="sl-SI"/>
          <w14:ligatures w14:val="none"/>
        </w:rPr>
        <w:t>.</w:t>
      </w:r>
      <w:r w:rsidRPr="00617A5B">
        <w:rPr>
          <w:rFonts w:ascii="Arial" w:eastAsia="Times New Roman" w:hAnsi="Arial" w:cs="Arial"/>
          <w:color w:val="000000"/>
          <w:kern w:val="0"/>
          <w:lang w:eastAsia="sl-SI"/>
          <w14:ligatures w14:val="none"/>
        </w:rPr>
        <w:t xml:space="preserve"> </w:t>
      </w:r>
    </w:p>
    <w:p w14:paraId="21EA6F2C" w14:textId="77777777"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t>K 2. členu</w:t>
      </w:r>
    </w:p>
    <w:p w14:paraId="39B7A6A1" w14:textId="77777777" w:rsidR="00617A5B" w:rsidRPr="00617A5B" w:rsidRDefault="00617A5B" w:rsidP="00617A5B">
      <w:pPr>
        <w:spacing w:after="0" w:line="240" w:lineRule="auto"/>
        <w:rPr>
          <w:rFonts w:ascii="Times New Roman" w:eastAsia="Times New Roman" w:hAnsi="Times New Roman" w:cs="Times New Roman"/>
          <w:kern w:val="0"/>
          <w:sz w:val="24"/>
          <w:szCs w:val="24"/>
          <w:lang w:eastAsia="sl-SI"/>
          <w14:ligatures w14:val="none"/>
        </w:rPr>
      </w:pPr>
    </w:p>
    <w:p w14:paraId="55803871" w14:textId="1803B281" w:rsidR="00617A5B" w:rsidRPr="00E373C8"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 xml:space="preserve">V 6. členu se določi pouk novih predmetov v skladu s spremembo ZGla. Natančneje se </w:t>
      </w:r>
      <w:r w:rsidRPr="00E373C8">
        <w:rPr>
          <w:rFonts w:ascii="Arial" w:eastAsia="Times New Roman" w:hAnsi="Arial" w:cs="Arial"/>
          <w:color w:val="000000"/>
          <w:kern w:val="0"/>
          <w:lang w:eastAsia="sl-SI"/>
          <w14:ligatures w14:val="none"/>
        </w:rPr>
        <w:t>določi obveznost sodelovanja učencev v glasbenih skupinah (komorni sestavi, orkestri, pevski zbori). Namen te določbe je, da pridobijo vsi učenci, ki so vključeni v glasbeno šolo, izkušnjo igranja oziroma prepevanja v skupini.</w:t>
      </w:r>
    </w:p>
    <w:p w14:paraId="33022B9B" w14:textId="77777777"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K 3. členu</w:t>
      </w:r>
    </w:p>
    <w:p w14:paraId="754FAA01" w14:textId="77777777"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Dikcija stopnje izobraževanja v tretjem odstavku 7. člena se uskladi s poimenovanjem v noveli ZGla.</w:t>
      </w:r>
    </w:p>
    <w:p w14:paraId="0C39DA42" w14:textId="77777777"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K 4. členu</w:t>
      </w:r>
    </w:p>
    <w:p w14:paraId="2276CD0D" w14:textId="60E3B6E8"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Določba drugega odstavka 9. člena se uskladi s spremembami izobraževalnega programa glasba. V izobraževalnem programu glasba se na nižji stopnji izobraževanja pouk godal, razen kontrabasa, brenkal, pihal, tolkal, trobil, klavirja in harmonike namreč deli na dve vzgojno-izobraževalni obdobji. </w:t>
      </w:r>
    </w:p>
    <w:p w14:paraId="42A5329B" w14:textId="77777777"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K 5. členu</w:t>
      </w:r>
    </w:p>
    <w:p w14:paraId="3C0F67FF" w14:textId="77777777" w:rsidR="00706DCC" w:rsidRDefault="00617A5B" w:rsidP="00617A5B">
      <w:pPr>
        <w:spacing w:before="240" w:after="0" w:line="240" w:lineRule="auto"/>
        <w:jc w:val="both"/>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 xml:space="preserve">V javni glasbeni šoli lahko opravljajo izpit tudi tisti, ki niso vpisani v izobraževalni program. Ker so to lahko otroci in odrasli, ki se bodisi šolajo sami bodisi pri zasebnikih, je ustreznejši izraz kandidati. Izraz »kandidat« se s tem uskladi z določilom 12. člena </w:t>
      </w:r>
      <w:r w:rsidR="0033363F">
        <w:rPr>
          <w:rFonts w:ascii="Arial" w:eastAsia="Times New Roman" w:hAnsi="Arial" w:cs="Arial"/>
          <w:color w:val="000000"/>
          <w:kern w:val="0"/>
          <w:lang w:eastAsia="sl-SI"/>
          <w14:ligatures w14:val="none"/>
        </w:rPr>
        <w:t>novele ZGla.</w:t>
      </w:r>
      <w:r w:rsidR="00706DCC">
        <w:rPr>
          <w:rFonts w:ascii="Arial" w:eastAsia="Times New Roman" w:hAnsi="Arial" w:cs="Arial"/>
          <w:color w:val="000000"/>
          <w:kern w:val="0"/>
          <w:lang w:eastAsia="sl-SI"/>
          <w14:ligatures w14:val="none"/>
        </w:rPr>
        <w:t xml:space="preserve"> Natančneje se določi pogoj za pridobitev spričevala o končani stopnji izobraževanja. </w:t>
      </w:r>
    </w:p>
    <w:p w14:paraId="1504D41E" w14:textId="17089EFB"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lastRenderedPageBreak/>
        <w:t>K 6. členu</w:t>
      </w:r>
    </w:p>
    <w:p w14:paraId="754A30E7" w14:textId="77777777" w:rsidR="00617A5B" w:rsidRPr="00617A5B"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prvem odstavku se beseda oziroma zamenja z besedo ali. S tem se besedilo uskladi z določbo 8. člena novele ZGla. </w:t>
      </w:r>
    </w:p>
    <w:p w14:paraId="3A42FBFD" w14:textId="77777777" w:rsidR="00617A5B" w:rsidRPr="00617A5B"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Ministrstvo, pristojno za šolstvo, se je večkrat preimenovalo. Z novo dikcijo se zaobjame vse morebitne spremembe imena ministrstva.</w:t>
      </w:r>
    </w:p>
    <w:p w14:paraId="36C9EC4E" w14:textId="40C7D05C"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t>K 7. členu</w:t>
      </w:r>
    </w:p>
    <w:p w14:paraId="7B7B4C8A" w14:textId="5CCC21A2" w:rsidR="00617A5B" w:rsidRDefault="00617A5B" w:rsidP="00617A5B">
      <w:pPr>
        <w:spacing w:before="240" w:after="0" w:line="240" w:lineRule="auto"/>
        <w:rPr>
          <w:rFonts w:ascii="Arial" w:eastAsia="Times New Roman" w:hAnsi="Arial" w:cs="Arial"/>
          <w:color w:val="000000"/>
          <w:kern w:val="0"/>
          <w:lang w:eastAsia="sl-SI"/>
          <w14:ligatures w14:val="none"/>
        </w:rPr>
      </w:pPr>
      <w:r w:rsidRPr="00617A5B">
        <w:rPr>
          <w:rFonts w:ascii="Arial" w:eastAsia="Times New Roman" w:hAnsi="Arial" w:cs="Arial"/>
          <w:color w:val="000000"/>
          <w:kern w:val="0"/>
          <w:lang w:eastAsia="sl-SI"/>
          <w14:ligatures w14:val="none"/>
        </w:rPr>
        <w:t>Besedilo 22. člena Pravilnika se uskladi s predmetnikom v izobraževalnem programu ples, ki določa, da se pouk nauka o glasbi izvaja 1 šolsko uro</w:t>
      </w:r>
      <w:r w:rsidR="007C16EE">
        <w:rPr>
          <w:rFonts w:ascii="Arial" w:eastAsia="Times New Roman" w:hAnsi="Arial" w:cs="Arial"/>
          <w:color w:val="000000"/>
          <w:kern w:val="0"/>
          <w:lang w:eastAsia="sl-SI"/>
          <w14:ligatures w14:val="none"/>
        </w:rPr>
        <w:t xml:space="preserve"> (45 minut)</w:t>
      </w:r>
      <w:r w:rsidRPr="00617A5B">
        <w:rPr>
          <w:rFonts w:ascii="Arial" w:eastAsia="Times New Roman" w:hAnsi="Arial" w:cs="Arial"/>
          <w:color w:val="000000"/>
          <w:kern w:val="0"/>
          <w:lang w:eastAsia="sl-SI"/>
          <w14:ligatures w14:val="none"/>
        </w:rPr>
        <w:t>, 1,33 šolske ure (60 minut) ali 2 šolski uri (90 minut).</w:t>
      </w:r>
    </w:p>
    <w:p w14:paraId="06B7FFE1" w14:textId="77777777" w:rsidR="007C16EE" w:rsidRDefault="007C16EE" w:rsidP="00617A5B">
      <w:pPr>
        <w:spacing w:before="240" w:after="0" w:line="240" w:lineRule="auto"/>
        <w:rPr>
          <w:rFonts w:ascii="Arial" w:eastAsia="Times New Roman" w:hAnsi="Arial" w:cs="Arial"/>
          <w:color w:val="000000"/>
          <w:kern w:val="0"/>
          <w:lang w:eastAsia="sl-SI"/>
          <w14:ligatures w14:val="none"/>
        </w:rPr>
      </w:pPr>
    </w:p>
    <w:p w14:paraId="13BF5DEA" w14:textId="77777777" w:rsidR="007C16EE" w:rsidRPr="00617A5B" w:rsidRDefault="007C16EE" w:rsidP="00617A5B">
      <w:pPr>
        <w:spacing w:before="240" w:after="0" w:line="240" w:lineRule="auto"/>
        <w:rPr>
          <w:rFonts w:ascii="Times New Roman" w:eastAsia="Times New Roman" w:hAnsi="Times New Roman" w:cs="Times New Roman"/>
          <w:kern w:val="0"/>
          <w:sz w:val="24"/>
          <w:szCs w:val="24"/>
          <w:lang w:eastAsia="sl-SI"/>
          <w14:ligatures w14:val="none"/>
        </w:rPr>
      </w:pPr>
    </w:p>
    <w:p w14:paraId="44345307" w14:textId="509CF8BC" w:rsidR="00617A5B" w:rsidRPr="007C16EE"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4B5EA3">
        <w:rPr>
          <w:rFonts w:ascii="Arial" w:eastAsia="Times New Roman" w:hAnsi="Arial" w:cs="Arial"/>
          <w:b/>
          <w:bCs/>
          <w:color w:val="000000"/>
          <w:kern w:val="0"/>
          <w:lang w:eastAsia="sl-SI"/>
          <w14:ligatures w14:val="none"/>
        </w:rPr>
        <w:t>K 8. členu</w:t>
      </w:r>
    </w:p>
    <w:p w14:paraId="266207FD" w14:textId="07BD186C" w:rsidR="00617A5B" w:rsidRPr="00617A5B" w:rsidRDefault="00617A5B" w:rsidP="00617A5B">
      <w:pPr>
        <w:spacing w:before="240" w:after="0" w:line="240" w:lineRule="auto"/>
        <w:jc w:val="both"/>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javni glasbeni šoli lahko opravljajo izpit tudi tisti, ki niso vpisani v izobraževalni program. Ker so to lahko otroci in odrasli, ki se bodisi šolajo sami bodisi pri zasebnikih, je ustreznejši izraz kandidati. Izraz »kandidat« se s tem uskladi z določilom 12. člena novel</w:t>
      </w:r>
      <w:r w:rsidR="0033363F">
        <w:rPr>
          <w:rFonts w:ascii="Arial" w:eastAsia="Times New Roman" w:hAnsi="Arial" w:cs="Arial"/>
          <w:color w:val="000000"/>
          <w:kern w:val="0"/>
          <w:lang w:eastAsia="sl-SI"/>
          <w14:ligatures w14:val="none"/>
        </w:rPr>
        <w:t>e</w:t>
      </w:r>
      <w:r w:rsidRPr="00617A5B">
        <w:rPr>
          <w:rFonts w:ascii="Arial" w:eastAsia="Times New Roman" w:hAnsi="Arial" w:cs="Arial"/>
          <w:color w:val="000000"/>
          <w:kern w:val="0"/>
          <w:lang w:eastAsia="sl-SI"/>
          <w14:ligatures w14:val="none"/>
        </w:rPr>
        <w:t xml:space="preserve"> ZGla.</w:t>
      </w:r>
      <w:r w:rsidR="00F62DB7">
        <w:rPr>
          <w:rFonts w:ascii="Arial" w:eastAsia="Times New Roman" w:hAnsi="Arial" w:cs="Arial"/>
          <w:color w:val="000000"/>
          <w:kern w:val="0"/>
          <w:lang w:eastAsia="sl-SI"/>
          <w14:ligatures w14:val="none"/>
        </w:rPr>
        <w:t xml:space="preserve"> </w:t>
      </w:r>
    </w:p>
    <w:p w14:paraId="19D94396" w14:textId="77777777" w:rsidR="00617A5B" w:rsidRPr="00617A5B"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K 9. členu</w:t>
      </w:r>
    </w:p>
    <w:p w14:paraId="3F02A0B1" w14:textId="77777777" w:rsidR="00617A5B" w:rsidRPr="00617A5B"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color w:val="000000"/>
          <w:kern w:val="0"/>
          <w:lang w:eastAsia="sl-SI"/>
          <w14:ligatures w14:val="none"/>
        </w:rPr>
        <w:t>V prvem odstavku se beseda oziroma zamenja z besedo ali. S tem se besedilo uskladi z določbo 8. člena novele ZGla. </w:t>
      </w:r>
    </w:p>
    <w:p w14:paraId="19C71724" w14:textId="77777777" w:rsidR="00617A5B" w:rsidRPr="00617A5B" w:rsidRDefault="00617A5B" w:rsidP="00617A5B">
      <w:pPr>
        <w:spacing w:before="240" w:after="0" w:line="240" w:lineRule="auto"/>
        <w:rPr>
          <w:rFonts w:ascii="Times New Roman" w:eastAsia="Times New Roman" w:hAnsi="Times New Roman" w:cs="Times New Roman"/>
          <w:kern w:val="0"/>
          <w:sz w:val="24"/>
          <w:szCs w:val="24"/>
          <w:lang w:eastAsia="sl-SI"/>
          <w14:ligatures w14:val="none"/>
        </w:rPr>
      </w:pPr>
      <w:r w:rsidRPr="00617A5B">
        <w:rPr>
          <w:rFonts w:ascii="Arial" w:eastAsia="Times New Roman" w:hAnsi="Arial" w:cs="Arial"/>
          <w:b/>
          <w:bCs/>
          <w:color w:val="000000"/>
          <w:kern w:val="0"/>
          <w:lang w:eastAsia="sl-SI"/>
          <w14:ligatures w14:val="none"/>
        </w:rPr>
        <w:t>K 10. členu</w:t>
      </w:r>
    </w:p>
    <w:p w14:paraId="05CF7F79" w14:textId="77777777" w:rsidR="00617A5B" w:rsidRPr="00617A5B" w:rsidRDefault="00617A5B" w:rsidP="00617A5B">
      <w:pPr>
        <w:spacing w:after="0" w:line="240" w:lineRule="auto"/>
        <w:rPr>
          <w:rFonts w:ascii="Times New Roman" w:eastAsia="Times New Roman" w:hAnsi="Times New Roman" w:cs="Times New Roman"/>
          <w:kern w:val="0"/>
          <w:sz w:val="24"/>
          <w:szCs w:val="24"/>
          <w:lang w:eastAsia="sl-SI"/>
          <w14:ligatures w14:val="none"/>
        </w:rPr>
      </w:pPr>
    </w:p>
    <w:p w14:paraId="0459EBB3" w14:textId="1AECDD64" w:rsidR="00617A5B" w:rsidRPr="00617A5B" w:rsidRDefault="00617A5B" w:rsidP="00617A5B">
      <w:pPr>
        <w:spacing w:after="0" w:line="240" w:lineRule="auto"/>
        <w:jc w:val="both"/>
        <w:rPr>
          <w:rFonts w:ascii="Times New Roman" w:eastAsia="Times New Roman" w:hAnsi="Times New Roman" w:cs="Times New Roman"/>
          <w:kern w:val="0"/>
          <w:sz w:val="24"/>
          <w:szCs w:val="24"/>
          <w:lang w:eastAsia="sl-SI"/>
          <w14:ligatures w14:val="none"/>
        </w:rPr>
      </w:pPr>
      <w:bookmarkStart w:id="0" w:name="_Hlk171498890"/>
      <w:r w:rsidRPr="00617A5B">
        <w:rPr>
          <w:rFonts w:ascii="Arial" w:eastAsia="Times New Roman" w:hAnsi="Arial" w:cs="Arial"/>
          <w:color w:val="000000"/>
          <w:kern w:val="0"/>
          <w:lang w:eastAsia="sl-SI"/>
          <w14:ligatures w14:val="none"/>
        </w:rPr>
        <w:t>Člen določa začetek veljavnosti pravilnika</w:t>
      </w:r>
      <w:bookmarkEnd w:id="0"/>
      <w:r w:rsidRPr="00617A5B">
        <w:rPr>
          <w:rFonts w:ascii="Arial" w:eastAsia="Times New Roman" w:hAnsi="Arial" w:cs="Arial"/>
          <w:color w:val="000000"/>
          <w:kern w:val="0"/>
          <w:lang w:eastAsia="sl-SI"/>
          <w14:ligatures w14:val="none"/>
        </w:rPr>
        <w:t>.</w:t>
      </w:r>
      <w:r w:rsidRPr="00617A5B">
        <w:rPr>
          <w:rFonts w:ascii="Times New Roman" w:eastAsia="Times New Roman" w:hAnsi="Times New Roman" w:cs="Times New Roman"/>
          <w:color w:val="000000"/>
          <w:kern w:val="0"/>
          <w:lang w:eastAsia="sl-SI"/>
          <w14:ligatures w14:val="none"/>
        </w:rPr>
        <w:t> </w:t>
      </w:r>
    </w:p>
    <w:p w14:paraId="1F28E7B8" w14:textId="77777777" w:rsidR="00EC3EE9" w:rsidRDefault="00EC3EE9"/>
    <w:sectPr w:rsidR="00EC3E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A5B"/>
    <w:rsid w:val="000C7366"/>
    <w:rsid w:val="00131FDA"/>
    <w:rsid w:val="001530C0"/>
    <w:rsid w:val="00184B4F"/>
    <w:rsid w:val="001B1F50"/>
    <w:rsid w:val="001B20B4"/>
    <w:rsid w:val="002B0775"/>
    <w:rsid w:val="0033363F"/>
    <w:rsid w:val="00346395"/>
    <w:rsid w:val="00462ABC"/>
    <w:rsid w:val="004634A2"/>
    <w:rsid w:val="004B5EA3"/>
    <w:rsid w:val="0053571D"/>
    <w:rsid w:val="0055769F"/>
    <w:rsid w:val="00617A5B"/>
    <w:rsid w:val="00654129"/>
    <w:rsid w:val="006E3560"/>
    <w:rsid w:val="00706DCC"/>
    <w:rsid w:val="0076251D"/>
    <w:rsid w:val="007C16EE"/>
    <w:rsid w:val="007C6C38"/>
    <w:rsid w:val="007E4FF9"/>
    <w:rsid w:val="00826A69"/>
    <w:rsid w:val="008468D5"/>
    <w:rsid w:val="008547C1"/>
    <w:rsid w:val="008D50CB"/>
    <w:rsid w:val="008F75E0"/>
    <w:rsid w:val="009059C7"/>
    <w:rsid w:val="00912A59"/>
    <w:rsid w:val="00953734"/>
    <w:rsid w:val="00972452"/>
    <w:rsid w:val="00A44E6F"/>
    <w:rsid w:val="00AA1564"/>
    <w:rsid w:val="00B06AD1"/>
    <w:rsid w:val="00B23B06"/>
    <w:rsid w:val="00B40DB7"/>
    <w:rsid w:val="00B540D0"/>
    <w:rsid w:val="00C75F25"/>
    <w:rsid w:val="00DE00FB"/>
    <w:rsid w:val="00E373C8"/>
    <w:rsid w:val="00E930F0"/>
    <w:rsid w:val="00EC3EE9"/>
    <w:rsid w:val="00F62DB7"/>
    <w:rsid w:val="00FD79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448E7"/>
  <w15:chartTrackingRefBased/>
  <w15:docId w15:val="{24BD0DAE-7D12-4F83-A27E-7CEAF5904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617A5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apple-tab-span">
    <w:name w:val="apple-tab-span"/>
    <w:basedOn w:val="Privzetapisavaodstavka"/>
    <w:rsid w:val="00617A5B"/>
  </w:style>
  <w:style w:type="character" w:styleId="Hiperpovezava">
    <w:name w:val="Hyperlink"/>
    <w:basedOn w:val="Privzetapisavaodstavka"/>
    <w:uiPriority w:val="99"/>
    <w:semiHidden/>
    <w:unhideWhenUsed/>
    <w:rsid w:val="00617A5B"/>
    <w:rPr>
      <w:color w:val="0000FF"/>
      <w:u w:val="single"/>
    </w:rPr>
  </w:style>
  <w:style w:type="paragraph" w:styleId="Revizija">
    <w:name w:val="Revision"/>
    <w:hidden/>
    <w:uiPriority w:val="99"/>
    <w:semiHidden/>
    <w:rsid w:val="00826A69"/>
    <w:pPr>
      <w:spacing w:after="0" w:line="240" w:lineRule="auto"/>
    </w:pPr>
  </w:style>
  <w:style w:type="character" w:styleId="Pripombasklic">
    <w:name w:val="annotation reference"/>
    <w:basedOn w:val="Privzetapisavaodstavka"/>
    <w:uiPriority w:val="99"/>
    <w:semiHidden/>
    <w:unhideWhenUsed/>
    <w:rsid w:val="00B06AD1"/>
    <w:rPr>
      <w:sz w:val="16"/>
      <w:szCs w:val="16"/>
    </w:rPr>
  </w:style>
  <w:style w:type="paragraph" w:styleId="Pripombabesedilo">
    <w:name w:val="annotation text"/>
    <w:basedOn w:val="Navaden"/>
    <w:link w:val="PripombabesediloZnak"/>
    <w:uiPriority w:val="99"/>
    <w:unhideWhenUsed/>
    <w:rsid w:val="00B06AD1"/>
    <w:pPr>
      <w:spacing w:line="240" w:lineRule="auto"/>
    </w:pPr>
    <w:rPr>
      <w:sz w:val="20"/>
      <w:szCs w:val="20"/>
    </w:rPr>
  </w:style>
  <w:style w:type="character" w:customStyle="1" w:styleId="PripombabesediloZnak">
    <w:name w:val="Pripomba – besedilo Znak"/>
    <w:basedOn w:val="Privzetapisavaodstavka"/>
    <w:link w:val="Pripombabesedilo"/>
    <w:uiPriority w:val="99"/>
    <w:rsid w:val="00B06AD1"/>
    <w:rPr>
      <w:sz w:val="20"/>
      <w:szCs w:val="20"/>
    </w:rPr>
  </w:style>
  <w:style w:type="paragraph" w:styleId="Zadevapripombe">
    <w:name w:val="annotation subject"/>
    <w:basedOn w:val="Pripombabesedilo"/>
    <w:next w:val="Pripombabesedilo"/>
    <w:link w:val="ZadevapripombeZnak"/>
    <w:uiPriority w:val="99"/>
    <w:semiHidden/>
    <w:unhideWhenUsed/>
    <w:rsid w:val="00B06AD1"/>
    <w:rPr>
      <w:b/>
      <w:bCs/>
    </w:rPr>
  </w:style>
  <w:style w:type="character" w:customStyle="1" w:styleId="ZadevapripombeZnak">
    <w:name w:val="Zadeva pripombe Znak"/>
    <w:basedOn w:val="PripombabesediloZnak"/>
    <w:link w:val="Zadevapripombe"/>
    <w:uiPriority w:val="99"/>
    <w:semiHidden/>
    <w:rsid w:val="00B06A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030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1321</Words>
  <Characters>7535</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Jože Rajk</dc:creator>
  <cp:keywords/>
  <dc:description/>
  <cp:lastModifiedBy>Sabina Katić</cp:lastModifiedBy>
  <cp:revision>3</cp:revision>
  <dcterms:created xsi:type="dcterms:W3CDTF">2024-09-04T11:39:00Z</dcterms:created>
  <dcterms:modified xsi:type="dcterms:W3CDTF">2024-09-04T11:42:00Z</dcterms:modified>
</cp:coreProperties>
</file>