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4268A">
        <w:rPr>
          <w:rFonts w:cs="Arial"/>
          <w:color w:val="000000"/>
        </w:rPr>
        <w:t>2024-1611-0043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4268A">
        <w:rPr>
          <w:rFonts w:cs="Arial"/>
          <w:color w:val="000000"/>
        </w:rPr>
        <w:t>00704-242/2024/4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4268A">
        <w:rPr>
          <w:rFonts w:cs="Arial"/>
          <w:color w:val="000000"/>
        </w:rPr>
        <w:t>28. 8. 2024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147D5C">
        <w:rPr>
          <w:rFonts w:cs="Arial"/>
          <w:szCs w:val="20"/>
        </w:rPr>
        <w:t xml:space="preserve">šestega odstavka 20. člena Poslovnika Vlade Republike Slovenije </w:t>
      </w:r>
      <w:r w:rsidR="00147D5C"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 w:rsidR="00147D5C">
        <w:rPr>
          <w:rFonts w:cs="Arial"/>
          <w:color w:val="000000"/>
          <w:szCs w:val="20"/>
          <w:lang w:eastAsia="sl-SI"/>
        </w:rPr>
        <w:t>popr</w:t>
      </w:r>
      <w:proofErr w:type="spellEnd"/>
      <w:r w:rsidR="00147D5C">
        <w:rPr>
          <w:rFonts w:cs="Arial"/>
          <w:color w:val="000000"/>
          <w:szCs w:val="20"/>
          <w:lang w:eastAsia="sl-SI"/>
        </w:rPr>
        <w:t xml:space="preserve">., 54/03, 103/03, 114/04, 26/06, 21/07, 32/10, 73/10, 95/11, 64/12, 10/14, 164/20, </w:t>
      </w:r>
      <w:r w:rsidR="00147D5C">
        <w:rPr>
          <w:rFonts w:ascii="Helv" w:eastAsiaTheme="minorHAnsi" w:hAnsi="Helv" w:cs="Helv"/>
          <w:color w:val="000000"/>
          <w:szCs w:val="20"/>
        </w:rPr>
        <w:t>35/21, 51/21 in 114/21</w:t>
      </w:r>
      <w:r w:rsidR="00147D5C">
        <w:rPr>
          <w:rFonts w:cs="Arial"/>
          <w:color w:val="000000"/>
          <w:szCs w:val="20"/>
          <w:lang w:eastAsia="sl-SI"/>
        </w:rPr>
        <w:t>)</w:t>
      </w:r>
      <w:r w:rsidR="00147D5C">
        <w:rPr>
          <w:rFonts w:cs="Arial"/>
          <w:color w:val="000000"/>
          <w:szCs w:val="20"/>
          <w:lang w:eastAsia="sl-SI"/>
        </w:rPr>
        <w:t xml:space="preserve"> </w:t>
      </w:r>
      <w:bookmarkStart w:id="0" w:name="_GoBack"/>
      <w:bookmarkEnd w:id="0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4268A">
        <w:rPr>
          <w:rFonts w:cs="Arial"/>
          <w:color w:val="000000"/>
          <w:szCs w:val="20"/>
        </w:rPr>
        <w:t>117.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4268A">
        <w:rPr>
          <w:rFonts w:cs="Arial"/>
          <w:color w:val="000000"/>
          <w:szCs w:val="20"/>
        </w:rPr>
        <w:t>28. 8. 2024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4268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23DA6">
        <w:rPr>
          <w:rFonts w:cs="Arial"/>
          <w:color w:val="000000"/>
          <w:szCs w:val="20"/>
        </w:rPr>
        <w:t xml:space="preserve">je prekinila obravnavo </w:t>
      </w:r>
      <w:r w:rsidR="0004268A">
        <w:rPr>
          <w:rFonts w:cs="Arial"/>
          <w:color w:val="000000"/>
          <w:szCs w:val="20"/>
        </w:rPr>
        <w:t>Predlog</w:t>
      </w:r>
      <w:r w:rsidR="00C67615">
        <w:rPr>
          <w:rFonts w:cs="Arial"/>
          <w:color w:val="000000"/>
          <w:szCs w:val="20"/>
        </w:rPr>
        <w:t>a</w:t>
      </w:r>
      <w:r w:rsidR="0004268A">
        <w:rPr>
          <w:rFonts w:cs="Arial"/>
          <w:color w:val="000000"/>
          <w:szCs w:val="20"/>
        </w:rPr>
        <w:t xml:space="preserve"> zakona o spremembah in dopolnitvah Zakona o množičnem vrednotenju nepremičnin – prva obravnava</w:t>
      </w:r>
      <w:r w:rsidR="00223DA6">
        <w:rPr>
          <w:rFonts w:cs="Arial"/>
          <w:color w:val="000000"/>
          <w:szCs w:val="20"/>
          <w:lang w:eastAsia="sl-SI"/>
        </w:rPr>
        <w:t>.</w:t>
      </w:r>
    </w:p>
    <w:p w:rsidR="00C67615" w:rsidRPr="005C17A8" w:rsidRDefault="00C67615" w:rsidP="00C67615">
      <w:pPr>
        <w:pStyle w:val="Neotevilenodstavek"/>
        <w:spacing w:before="0" w:after="0" w:line="260" w:lineRule="atLeast"/>
        <w:rPr>
          <w:iCs/>
          <w:sz w:val="2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23DA6" w:rsidRDefault="00223DA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23DA6" w:rsidRDefault="00223DA6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4268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4268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99631B" w:rsidRDefault="0099631B" w:rsidP="0099631B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Geodetska uprava Republike Slovenije</w:t>
      </w:r>
    </w:p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1C28" w:rsidRDefault="00671C28" w:rsidP="00767987">
      <w:pPr>
        <w:spacing w:line="240" w:lineRule="auto"/>
      </w:pPr>
      <w:r>
        <w:separator/>
      </w:r>
    </w:p>
  </w:endnote>
  <w:endnote w:type="continuationSeparator" w:id="0">
    <w:p w:rsidR="00671C28" w:rsidRDefault="00671C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A9E" w:rsidRDefault="00BC5A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A9E" w:rsidRDefault="00BC5A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A9E" w:rsidRDefault="00BC5A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1C28" w:rsidRDefault="00671C28" w:rsidP="00767987">
      <w:pPr>
        <w:spacing w:line="240" w:lineRule="auto"/>
      </w:pPr>
      <w:r>
        <w:separator/>
      </w:r>
    </w:p>
  </w:footnote>
  <w:footnote w:type="continuationSeparator" w:id="0">
    <w:p w:rsidR="00671C28" w:rsidRDefault="00671C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A9E" w:rsidRDefault="00BC5A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5A9E" w:rsidRDefault="00BC5A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68A"/>
    <w:rsid w:val="000A4D86"/>
    <w:rsid w:val="000B3FE6"/>
    <w:rsid w:val="000E21B2"/>
    <w:rsid w:val="00147D5C"/>
    <w:rsid w:val="0016730D"/>
    <w:rsid w:val="00204177"/>
    <w:rsid w:val="00223DA6"/>
    <w:rsid w:val="00366636"/>
    <w:rsid w:val="00367DE6"/>
    <w:rsid w:val="003B3E19"/>
    <w:rsid w:val="004076C6"/>
    <w:rsid w:val="004B7F76"/>
    <w:rsid w:val="004E1BCE"/>
    <w:rsid w:val="00573BBF"/>
    <w:rsid w:val="00592079"/>
    <w:rsid w:val="00671C28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9631B"/>
    <w:rsid w:val="009C5392"/>
    <w:rsid w:val="00A50E4B"/>
    <w:rsid w:val="00A9231D"/>
    <w:rsid w:val="00B40287"/>
    <w:rsid w:val="00BB1EFF"/>
    <w:rsid w:val="00BC5A9E"/>
    <w:rsid w:val="00C0216A"/>
    <w:rsid w:val="00C67615"/>
    <w:rsid w:val="00CB43D0"/>
    <w:rsid w:val="00CD6077"/>
    <w:rsid w:val="00CE234E"/>
    <w:rsid w:val="00D02973"/>
    <w:rsid w:val="00D342A9"/>
    <w:rsid w:val="00DA09BE"/>
    <w:rsid w:val="00E30579"/>
    <w:rsid w:val="00EB7B2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C6761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67615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713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2024-08-28T06:56:00Z</dcterms:created>
  <dcterms:modified xsi:type="dcterms:W3CDTF">2024-08-28T11:39:00Z</dcterms:modified>
</cp:coreProperties>
</file>