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14:paraId="414883CE" w14:textId="77777777" w:rsidR="005E4B96" w:rsidRPr="006B333A" w:rsidRDefault="005E4B96" w:rsidP="005C5A5A">
      <w:pPr>
        <w:tabs>
          <w:tab w:val="start" w:pos="35.40pt"/>
        </w:tabs>
        <w:spacing w:line="12pt" w:lineRule="auto"/>
        <w:ind w:start="300.60pt"/>
        <w:rPr>
          <w:rFonts w:cs="Arial"/>
          <w:b/>
          <w:szCs w:val="20"/>
        </w:rPr>
      </w:pPr>
      <w:r w:rsidRPr="006B333A">
        <w:rPr>
          <w:rFonts w:cs="Arial"/>
          <w:b/>
          <w:szCs w:val="20"/>
        </w:rPr>
        <w:t xml:space="preserve">PREDLOG </w:t>
      </w:r>
    </w:p>
    <w:p w14:paraId="15F53C93" w14:textId="6CAEF503" w:rsidR="005E4B96" w:rsidRPr="002929F0" w:rsidRDefault="005E4B96" w:rsidP="005C5A5A">
      <w:pPr>
        <w:tabs>
          <w:tab w:val="start" w:pos="35.40pt"/>
        </w:tabs>
        <w:spacing w:line="12pt" w:lineRule="auto"/>
        <w:ind w:start="300.60pt"/>
        <w:rPr>
          <w:rFonts w:cs="Arial"/>
          <w:b/>
          <w:szCs w:val="20"/>
        </w:rPr>
      </w:pPr>
      <w:r w:rsidRPr="002929F0">
        <w:rPr>
          <w:rFonts w:cs="Arial"/>
          <w:b/>
          <w:szCs w:val="20"/>
        </w:rPr>
        <w:t>(EVA</w:t>
      </w:r>
      <w:r w:rsidR="000627B1" w:rsidRPr="002929F0">
        <w:rPr>
          <w:rFonts w:cs="Arial"/>
          <w:b/>
          <w:szCs w:val="20"/>
        </w:rPr>
        <w:t xml:space="preserve"> </w:t>
      </w:r>
      <w:r w:rsidR="000627B1" w:rsidRPr="002929F0">
        <w:rPr>
          <w:rFonts w:cs="Arial"/>
          <w:b/>
          <w:szCs w:val="20"/>
          <w:shd w:val="clear" w:color="auto" w:fill="FFFFFF"/>
        </w:rPr>
        <w:t>2024-2330-0124</w:t>
      </w:r>
      <w:r w:rsidRPr="002929F0">
        <w:rPr>
          <w:rFonts w:cs="Arial"/>
          <w:b/>
          <w:szCs w:val="20"/>
        </w:rPr>
        <w:t>)</w:t>
      </w:r>
    </w:p>
    <w:p w14:paraId="7C21897F" w14:textId="77777777" w:rsidR="005E4B96" w:rsidRPr="002929F0" w:rsidRDefault="005E4B96" w:rsidP="005C5A5A">
      <w:pPr>
        <w:spacing w:line="12pt" w:lineRule="auto"/>
        <w:jc w:val="both"/>
        <w:rPr>
          <w:rFonts w:cs="Arial"/>
          <w:szCs w:val="20"/>
          <w:lang w:eastAsia="sl-SI"/>
        </w:rPr>
      </w:pPr>
    </w:p>
    <w:p w14:paraId="2DA4D2E3" w14:textId="77777777" w:rsidR="005E4B96" w:rsidRPr="002929F0" w:rsidRDefault="005E4B96" w:rsidP="005C5A5A">
      <w:pPr>
        <w:spacing w:line="12pt" w:lineRule="auto"/>
        <w:jc w:val="both"/>
        <w:rPr>
          <w:rFonts w:cs="Arial"/>
          <w:szCs w:val="20"/>
          <w:lang w:eastAsia="sl-SI"/>
        </w:rPr>
      </w:pPr>
    </w:p>
    <w:p w14:paraId="273B0AC9" w14:textId="77777777" w:rsidR="005E4B96" w:rsidRPr="002929F0" w:rsidRDefault="005E4B96" w:rsidP="005C5A5A">
      <w:pPr>
        <w:spacing w:line="12pt" w:lineRule="auto"/>
        <w:jc w:val="both"/>
        <w:rPr>
          <w:rFonts w:cs="Arial"/>
          <w:szCs w:val="20"/>
          <w:lang w:eastAsia="sl-SI"/>
        </w:rPr>
      </w:pPr>
      <w:r w:rsidRPr="002929F0">
        <w:rPr>
          <w:rFonts w:cs="Arial"/>
          <w:szCs w:val="20"/>
          <w:lang w:eastAsia="sl-SI"/>
        </w:rPr>
        <w:t xml:space="preserve">Na podlagi </w:t>
      </w:r>
      <w:bookmarkStart w:id="0" w:name="_Hlk134600189"/>
      <w:r w:rsidRPr="002929F0">
        <w:rPr>
          <w:rFonts w:cs="Arial"/>
          <w:szCs w:val="20"/>
          <w:lang w:eastAsia="sl-SI"/>
        </w:rPr>
        <w:t>10. in 11.a člena Zakona o kmetijstvu (Uradni list RS, št. 45/08, 57/12, 90/12 – ZdZPVHVVR, 26/14, 32/15, 27/17, 22/18, 86/21 – odl. US, 123/21, 44/22,</w:t>
      </w:r>
      <w:r w:rsidR="00177E8F" w:rsidRPr="002929F0">
        <w:rPr>
          <w:rFonts w:cs="Arial"/>
          <w:szCs w:val="20"/>
          <w:lang w:eastAsia="sl-SI"/>
        </w:rPr>
        <w:t xml:space="preserve"> </w:t>
      </w:r>
      <w:r w:rsidRPr="002929F0">
        <w:rPr>
          <w:rFonts w:cs="Arial"/>
          <w:szCs w:val="20"/>
          <w:lang w:eastAsia="sl-SI"/>
        </w:rPr>
        <w:t>130/22 – ZPOmK-2, 18/23 in 78/23) Vlada Republike Slovenije</w:t>
      </w:r>
      <w:bookmarkEnd w:id="0"/>
      <w:r w:rsidRPr="002929F0">
        <w:rPr>
          <w:rFonts w:cs="Arial"/>
          <w:szCs w:val="20"/>
          <w:lang w:eastAsia="sl-SI"/>
        </w:rPr>
        <w:t xml:space="preserve"> izdaja</w:t>
      </w:r>
    </w:p>
    <w:p w14:paraId="1F197CF7" w14:textId="77777777" w:rsidR="005E4B96" w:rsidRPr="002929F0" w:rsidRDefault="005E4B96" w:rsidP="005C5A5A">
      <w:pPr>
        <w:spacing w:line="12pt" w:lineRule="auto"/>
        <w:jc w:val="center"/>
        <w:rPr>
          <w:rFonts w:cs="Arial"/>
          <w:b/>
          <w:bCs/>
          <w:szCs w:val="20"/>
        </w:rPr>
      </w:pPr>
    </w:p>
    <w:p w14:paraId="2FDBCF32" w14:textId="77777777" w:rsidR="005E4B96" w:rsidRPr="002929F0" w:rsidRDefault="005E4B96" w:rsidP="005C5A5A">
      <w:pPr>
        <w:spacing w:line="12pt" w:lineRule="auto"/>
        <w:jc w:val="center"/>
        <w:rPr>
          <w:rFonts w:cs="Arial"/>
          <w:b/>
          <w:bCs/>
          <w:szCs w:val="20"/>
        </w:rPr>
      </w:pPr>
      <w:r w:rsidRPr="002929F0">
        <w:rPr>
          <w:rFonts w:cs="Arial"/>
          <w:b/>
          <w:bCs/>
          <w:szCs w:val="20"/>
        </w:rPr>
        <w:t>U R E D B O</w:t>
      </w:r>
    </w:p>
    <w:p w14:paraId="1EA8853C" w14:textId="344D9B8A" w:rsidR="005E4B96" w:rsidRPr="002929F0" w:rsidRDefault="00111F1C" w:rsidP="005C5A5A">
      <w:pPr>
        <w:spacing w:line="12pt" w:lineRule="auto"/>
        <w:jc w:val="center"/>
        <w:rPr>
          <w:rFonts w:cs="Arial"/>
          <w:b/>
          <w:bCs/>
          <w:szCs w:val="20"/>
        </w:rPr>
      </w:pPr>
      <w:r w:rsidRPr="002929F0">
        <w:rPr>
          <w:rFonts w:cs="Arial"/>
          <w:b/>
          <w:iCs/>
          <w:szCs w:val="20"/>
          <w:lang w:eastAsia="sl-SI"/>
        </w:rPr>
        <w:t xml:space="preserve">o </w:t>
      </w:r>
      <w:r w:rsidRPr="002929F0">
        <w:rPr>
          <w:rFonts w:eastAsia="Arial" w:cs="Arial"/>
          <w:b/>
          <w:szCs w:val="20"/>
        </w:rPr>
        <w:t>spremembah in dopolnitvah Uredbe o izvajanju intervencij v sektorju čebelarskih proizvodov iz strateškega načrta skupne kmetijske politike 2023–2027</w:t>
      </w:r>
    </w:p>
    <w:p w14:paraId="420C20FE" w14:textId="38CF18F2" w:rsidR="005E4B96" w:rsidRPr="002929F0" w:rsidRDefault="005E4B96" w:rsidP="005C5A5A">
      <w:pPr>
        <w:spacing w:line="12pt" w:lineRule="auto"/>
        <w:jc w:val="center"/>
        <w:rPr>
          <w:rFonts w:cs="Arial"/>
          <w:b/>
          <w:bCs/>
          <w:szCs w:val="20"/>
        </w:rPr>
      </w:pPr>
    </w:p>
    <w:p w14:paraId="1DC27236" w14:textId="77777777" w:rsidR="00111F1C" w:rsidRPr="002929F0" w:rsidRDefault="00111F1C" w:rsidP="00111F1C">
      <w:pPr>
        <w:spacing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1. člen </w:t>
      </w:r>
    </w:p>
    <w:p w14:paraId="47A43D09" w14:textId="334B48B5" w:rsidR="00111F1C" w:rsidRPr="002929F0" w:rsidRDefault="00111F1C" w:rsidP="00892BE7">
      <w:pPr>
        <w:spacing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Uredbi </w:t>
      </w:r>
      <w:r w:rsidRPr="002929F0">
        <w:rPr>
          <w:rFonts w:eastAsia="Arial" w:cs="Arial"/>
          <w:szCs w:val="20"/>
        </w:rPr>
        <w:t>o izvajanju intervencij v sektorju čebelarskih proizvodov iz strateškega načrta skupne kmetijske politike 2023–2027</w:t>
      </w:r>
      <w:r w:rsidRPr="002929F0">
        <w:rPr>
          <w:rFonts w:cs="Arial"/>
          <w:b/>
          <w:bCs/>
          <w:szCs w:val="20"/>
        </w:rPr>
        <w:t xml:space="preserve"> </w:t>
      </w:r>
      <w:r w:rsidRPr="002929F0">
        <w:rPr>
          <w:rFonts w:cs="Arial"/>
          <w:bCs/>
          <w:szCs w:val="20"/>
        </w:rPr>
        <w:t>(Uradni list RS, št. 17/23 in 58/23) se v 1. členu drugi odstavek spremeni tako, da se glasi:</w:t>
      </w:r>
    </w:p>
    <w:p w14:paraId="2E80B982" w14:textId="3CCB3C81" w:rsidR="00111F1C" w:rsidRPr="002929F0" w:rsidRDefault="00111F1C" w:rsidP="00892BE7">
      <w:pPr>
        <w:pStyle w:val="zamik"/>
        <w:pBdr>
          <w:top w:val="none" w:sz="0" w:space="12" w:color="auto"/>
        </w:pBdr>
        <w:ind w:firstLine="0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hAnsi="Arial" w:cs="Arial"/>
          <w:b/>
          <w:bCs/>
          <w:sz w:val="20"/>
          <w:szCs w:val="20"/>
        </w:rPr>
        <w:t>»</w:t>
      </w:r>
      <w:r w:rsidRPr="002929F0">
        <w:rPr>
          <w:rFonts w:ascii="Arial" w:eastAsia="Arial" w:hAnsi="Arial" w:cs="Arial"/>
          <w:sz w:val="20"/>
          <w:szCs w:val="20"/>
        </w:rPr>
        <w:t>(2) S to uredbo se za intervencije v čebelarstvu določajo namen intervencij, upravičenci, pogoji za dodelitev sredstev, podrobnejši postopek, finančne določbe in kontrolni sistem za izvajanje:</w:t>
      </w:r>
    </w:p>
    <w:p w14:paraId="0F04CD22" w14:textId="77777777" w:rsidR="00111F1C" w:rsidRPr="002929F0" w:rsidRDefault="00111F1C" w:rsidP="00FC117D">
      <w:pPr>
        <w:spacing w:line="12pt" w:lineRule="auto"/>
        <w:jc w:val="both"/>
        <w:rPr>
          <w:rFonts w:cs="Arial"/>
          <w:bCs/>
          <w:szCs w:val="20"/>
        </w:rPr>
      </w:pPr>
      <w:bookmarkStart w:id="1" w:name="_Hlk172705640"/>
      <w:r w:rsidRPr="002929F0">
        <w:rPr>
          <w:rFonts w:cs="Arial"/>
          <w:bCs/>
          <w:szCs w:val="20"/>
        </w:rPr>
        <w:t>1. Uredbe (EU)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1), zadnjič spremenjene z Uredbo (EU) 2024/1468 Evropskega parlamenta in Sveta z dne 14. maja 2024 o spremembi uredb (EU) 2021/2115 in (EU) 2021/2116 v zvezi s standardi za dobre kmetijske in okoljske pogoje, shemami za podnebje, okolje in dobrobit živali, spremembami strateških načrtov SKP, pregledom strateških načrtov SKP ter izvzetji iz kontrol in sankcij (UL L št. 2024/1468 z dne 24. 5. 2024), (v nadaljnjem besedilu: Uredba 2021/2115/EU);</w:t>
      </w:r>
    </w:p>
    <w:p w14:paraId="5CD0E6F1" w14:textId="77777777" w:rsidR="00C7089B" w:rsidRPr="002929F0" w:rsidRDefault="00C7089B" w:rsidP="00FC117D">
      <w:pPr>
        <w:spacing w:line="12pt" w:lineRule="auto"/>
        <w:jc w:val="both"/>
        <w:rPr>
          <w:rFonts w:cs="Arial"/>
          <w:bCs/>
          <w:szCs w:val="20"/>
        </w:rPr>
      </w:pPr>
    </w:p>
    <w:p w14:paraId="463E3A90" w14:textId="77777777" w:rsidR="00111F1C" w:rsidRPr="002929F0" w:rsidRDefault="00111F1C" w:rsidP="00FC117D">
      <w:pPr>
        <w:spacing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2. Uredbe (EU) 2021/2116 Evropskega parlamenta in Sveta z dne 2. decembra 2021 o financiranju, upravljanju in spremljanju skupne kmetijske politike ter razveljavitvi Uredbe (EU) št. 1306/2013 (UL L št. 435 z dne 6. 12. 2021, str. 187), zadnjič spremenjene z Delegirano uredbo Komisije (EU) 2024/205 z dne 18. decembra 2023 o dopolnitvi Uredbe (EU) 2021/2116 Evropskega parlamenta in Sveta s posebnimi določbami o poročanju o nepravilnostih v zvezi z Evropskim kmetijskim jamstvenim skladom in Evropskim kmetijskim skladom za razvoj podeželja ter o razveljavitvi Delegirane uredbe Komisije (EU) 2015/1971 (UL L št. 2024/205 z dne 29. 2. 2024), (v nadaljnjem besedilu: Uredba 2021/2116/EU);</w:t>
      </w:r>
    </w:p>
    <w:p w14:paraId="4CA5D01C" w14:textId="77777777" w:rsidR="00C7089B" w:rsidRPr="002929F0" w:rsidRDefault="00C7089B" w:rsidP="00FC117D">
      <w:pPr>
        <w:spacing w:line="12pt" w:lineRule="auto"/>
        <w:jc w:val="both"/>
        <w:rPr>
          <w:rFonts w:cs="Arial"/>
          <w:bCs/>
          <w:szCs w:val="20"/>
        </w:rPr>
      </w:pPr>
    </w:p>
    <w:p w14:paraId="3F8B980D" w14:textId="5D3B190B" w:rsidR="00111F1C" w:rsidRPr="002929F0" w:rsidRDefault="00111F1C" w:rsidP="00FC117D">
      <w:pPr>
        <w:spacing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3. Izvedbene uredbe Komisije (EU) 2021/2289 z dne 21. decembra 2021 o določitvi pravil za uporabo Uredbe (EU) 2021/2115 Evropskega parlamenta in Sveta o predstavitvi vsebine strateških načrtov SKP in elektronskem sistemu za varno izmenjavo informacij (UL L št. 458 z dne 22. 12. 2021, str. 463) in</w:t>
      </w:r>
    </w:p>
    <w:p w14:paraId="43F46C2A" w14:textId="77777777" w:rsidR="00C7089B" w:rsidRPr="002929F0" w:rsidRDefault="00C7089B" w:rsidP="00FC117D">
      <w:pPr>
        <w:spacing w:line="12pt" w:lineRule="auto"/>
        <w:jc w:val="both"/>
        <w:rPr>
          <w:rFonts w:cs="Arial"/>
          <w:bCs/>
          <w:szCs w:val="20"/>
        </w:rPr>
      </w:pPr>
    </w:p>
    <w:p w14:paraId="4D4D2449" w14:textId="1D9A8591" w:rsidR="00310B06" w:rsidRPr="002929F0" w:rsidRDefault="00111F1C" w:rsidP="007A6A4C">
      <w:pPr>
        <w:spacing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4. Delegirane uredbe Komisije (EU) 2022/126 z dne 7. decembra 2021 o dopolnitvi Uredbe (EU) 2021/2115 Evropskega parlamenta in Sveta z dodatnimi zahtevami za nekatere vrste intervencij, ki jih države članice določijo v svojih strateških načrtih SKP za obdobje 2023–2027 na podlagi navedene uredbe, ter pravili o deležu za standard dobrih kmetijskih in okoljskih pogojev (DKOP) 1 (UL L št. 20 z dne 31. 1. 2022, str. 52), zadnjič spremenjene (z Delegirano Uredbo Komisije (EU) 2024/1235 z dne z dne 12. marca 2024 o spremembi Delegirane uredbe Komisije (EU) 2022/126 o dopolnitvi Uredbe (EU) 2021/2115 Evropskega parlamenta in Sveta v zvezi s pravili o deležu za standard dobrih kmetijskih in okoljskih pogojev (DKOP) 1 (UL L št. </w:t>
      </w:r>
      <w:r w:rsidR="00FC117D" w:rsidRPr="002929F0">
        <w:rPr>
          <w:rFonts w:cs="Arial"/>
          <w:bCs/>
          <w:szCs w:val="20"/>
        </w:rPr>
        <w:t>2024/1235</w:t>
      </w:r>
      <w:r w:rsidRPr="002929F0">
        <w:rPr>
          <w:rFonts w:cs="Arial"/>
          <w:bCs/>
          <w:szCs w:val="20"/>
        </w:rPr>
        <w:t xml:space="preserve"> z dne 26. 4. 2024, str. 92), (v nadaljnjem besedilu: Delegirana uredba 2022/126/EU).«.</w:t>
      </w:r>
    </w:p>
    <w:p w14:paraId="3C2D74B4" w14:textId="77777777" w:rsidR="00A962FC" w:rsidRPr="002929F0" w:rsidRDefault="00A962FC" w:rsidP="007A6A4C">
      <w:pPr>
        <w:spacing w:after="6pt" w:line="12pt" w:lineRule="auto"/>
        <w:jc w:val="both"/>
        <w:rPr>
          <w:rFonts w:cs="Arial"/>
          <w:bCs/>
          <w:szCs w:val="20"/>
        </w:rPr>
      </w:pPr>
    </w:p>
    <w:p w14:paraId="50730019" w14:textId="0B822923" w:rsidR="00310B06" w:rsidRPr="002929F0" w:rsidRDefault="00310B06" w:rsidP="007A6A4C">
      <w:pPr>
        <w:spacing w:before="6pt" w:after="6pt" w:line="12pt" w:lineRule="auto"/>
        <w:jc w:val="center"/>
        <w:rPr>
          <w:rFonts w:cs="Arial"/>
          <w:bCs/>
          <w:szCs w:val="20"/>
        </w:rPr>
      </w:pPr>
      <w:bookmarkStart w:id="2" w:name="_Hlk172716788"/>
      <w:bookmarkEnd w:id="1"/>
      <w:r w:rsidRPr="002929F0">
        <w:rPr>
          <w:rFonts w:cs="Arial"/>
          <w:bCs/>
          <w:szCs w:val="20"/>
        </w:rPr>
        <w:t xml:space="preserve">2. člen </w:t>
      </w:r>
    </w:p>
    <w:p w14:paraId="4338BDC1" w14:textId="68C16D6B" w:rsidR="00C15795" w:rsidRPr="002929F0" w:rsidRDefault="00C15795" w:rsidP="00C15795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cs="Arial"/>
          <w:bCs/>
          <w:szCs w:val="20"/>
        </w:rPr>
        <w:t xml:space="preserve">V 2. členu se </w:t>
      </w:r>
      <w:r w:rsidRPr="002929F0">
        <w:rPr>
          <w:rFonts w:eastAsia="Arial" w:cs="Arial"/>
          <w:szCs w:val="20"/>
        </w:rPr>
        <w:t>2. točk</w:t>
      </w:r>
      <w:r w:rsidR="00A35CC7" w:rsidRPr="002929F0">
        <w:rPr>
          <w:rFonts w:eastAsia="Arial" w:cs="Arial"/>
          <w:szCs w:val="20"/>
        </w:rPr>
        <w:t>a</w:t>
      </w:r>
      <w:r w:rsidRPr="002929F0">
        <w:rPr>
          <w:rFonts w:eastAsia="Arial" w:cs="Arial"/>
          <w:szCs w:val="20"/>
        </w:rPr>
        <w:t xml:space="preserve"> </w:t>
      </w:r>
      <w:r w:rsidR="00917EED">
        <w:rPr>
          <w:rFonts w:eastAsia="Arial" w:cs="Arial"/>
          <w:szCs w:val="20"/>
        </w:rPr>
        <w:t xml:space="preserve">pod c) </w:t>
      </w:r>
      <w:r w:rsidRPr="002929F0">
        <w:rPr>
          <w:rFonts w:eastAsia="Arial" w:cs="Arial"/>
          <w:szCs w:val="20"/>
        </w:rPr>
        <w:t>spremeni tako, da se glasi:</w:t>
      </w:r>
    </w:p>
    <w:p w14:paraId="6B1F52D8" w14:textId="6F4859D7" w:rsidR="00C15795" w:rsidRPr="006B333A" w:rsidRDefault="00A35CC7" w:rsidP="00C15795">
      <w:pPr>
        <w:pStyle w:val="crkovnatockazastevilcnotocko"/>
        <w:spacing w:before="10.50pt" w:after="10.50pt"/>
        <w:ind w:firstLine="0pt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hAnsi="Arial" w:cs="Arial"/>
          <w:bCs/>
          <w:sz w:val="20"/>
          <w:szCs w:val="20"/>
        </w:rPr>
        <w:t>»</w:t>
      </w:r>
      <w:r w:rsidR="00C15795" w:rsidRPr="002929F0">
        <w:rPr>
          <w:rFonts w:ascii="Arial" w:eastAsia="Arial" w:hAnsi="Arial" w:cs="Arial"/>
          <w:sz w:val="20"/>
          <w:szCs w:val="20"/>
        </w:rPr>
        <w:t>c)    podintervencija sofinanciranje zdravil, z oznako SI02.03 iz strateškega načrta,</w:t>
      </w:r>
      <w:r w:rsidRPr="002929F0">
        <w:rPr>
          <w:rFonts w:ascii="Arial" w:hAnsi="Arial" w:cs="Arial"/>
          <w:bCs/>
          <w:sz w:val="20"/>
          <w:szCs w:val="20"/>
        </w:rPr>
        <w:t>«.</w:t>
      </w:r>
    </w:p>
    <w:p w14:paraId="6DF38585" w14:textId="77777777" w:rsidR="00C15795" w:rsidRPr="006B333A" w:rsidRDefault="00C15795" w:rsidP="00C15795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6B333A">
        <w:rPr>
          <w:rFonts w:cs="Arial"/>
          <w:bCs/>
          <w:szCs w:val="20"/>
        </w:rPr>
        <w:lastRenderedPageBreak/>
        <w:t xml:space="preserve">3. člen </w:t>
      </w:r>
    </w:p>
    <w:p w14:paraId="37F8FC0D" w14:textId="3AD68569" w:rsidR="00A962FC" w:rsidRPr="002929F0" w:rsidRDefault="00A962FC" w:rsidP="00A962FC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8. členu se </w:t>
      </w:r>
      <w:r w:rsidR="00C52E26" w:rsidRPr="002929F0">
        <w:rPr>
          <w:rFonts w:cs="Arial"/>
          <w:bCs/>
          <w:szCs w:val="20"/>
        </w:rPr>
        <w:t xml:space="preserve">za besedilom člena, ki se označi kot prvi odstavek, doda nov drugi odstavek, ki se glasi: </w:t>
      </w:r>
    </w:p>
    <w:p w14:paraId="54AE8D05" w14:textId="76544CB1" w:rsidR="00A962FC" w:rsidRPr="002929F0" w:rsidRDefault="00A962FC" w:rsidP="00A962FC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konte.«.</w:t>
      </w:r>
    </w:p>
    <w:bookmarkEnd w:id="2"/>
    <w:p w14:paraId="29E2D2F8" w14:textId="77777777" w:rsidR="00C52E26" w:rsidRPr="002929F0" w:rsidRDefault="00C52E26" w:rsidP="00A962FC">
      <w:pPr>
        <w:spacing w:before="6pt" w:after="6pt" w:line="12pt" w:lineRule="auto"/>
        <w:jc w:val="both"/>
        <w:rPr>
          <w:rFonts w:eastAsia="Arial" w:cs="Arial"/>
          <w:szCs w:val="20"/>
        </w:rPr>
      </w:pPr>
    </w:p>
    <w:p w14:paraId="7DFFF3CE" w14:textId="06D90107" w:rsidR="00C52E26" w:rsidRPr="002929F0" w:rsidRDefault="00C15795" w:rsidP="00C52E26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4</w:t>
      </w:r>
      <w:r w:rsidR="00C52E26" w:rsidRPr="002929F0">
        <w:rPr>
          <w:rFonts w:cs="Arial"/>
          <w:bCs/>
          <w:szCs w:val="20"/>
        </w:rPr>
        <w:t xml:space="preserve">. člen </w:t>
      </w:r>
    </w:p>
    <w:p w14:paraId="5F392C8E" w14:textId="184125E7" w:rsidR="00C52E26" w:rsidRPr="002929F0" w:rsidRDefault="00C52E26" w:rsidP="00C52E26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V 12. členu se za besedilom člena, ki se označi kot prvi odstavek, doda nov drugi odstavek, ki se glasi:</w:t>
      </w:r>
    </w:p>
    <w:p w14:paraId="2F6F3434" w14:textId="77777777" w:rsidR="00C52E26" w:rsidRPr="002929F0" w:rsidRDefault="00C52E26" w:rsidP="00C52E26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konte.«.</w:t>
      </w:r>
    </w:p>
    <w:p w14:paraId="17DF57AA" w14:textId="77777777" w:rsidR="00C52E26" w:rsidRPr="002929F0" w:rsidRDefault="00C52E26" w:rsidP="00C52E26">
      <w:pPr>
        <w:spacing w:before="6pt" w:after="6pt" w:line="12pt" w:lineRule="auto"/>
        <w:jc w:val="both"/>
        <w:rPr>
          <w:rFonts w:eastAsia="Arial" w:cs="Arial"/>
          <w:szCs w:val="20"/>
        </w:rPr>
      </w:pPr>
    </w:p>
    <w:p w14:paraId="6638CF04" w14:textId="179C7290" w:rsidR="00C52E26" w:rsidRPr="002929F0" w:rsidRDefault="00C15795" w:rsidP="00C52E26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5</w:t>
      </w:r>
      <w:r w:rsidR="00C52E26" w:rsidRPr="002929F0">
        <w:rPr>
          <w:rFonts w:cs="Arial"/>
          <w:bCs/>
          <w:szCs w:val="20"/>
        </w:rPr>
        <w:t xml:space="preserve">. člen </w:t>
      </w:r>
    </w:p>
    <w:p w14:paraId="154BDC76" w14:textId="571C994B" w:rsidR="00C52E26" w:rsidRPr="002929F0" w:rsidRDefault="00C52E26" w:rsidP="00C52E26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V 17. členu se v prvem odstavku na koncu 3. točke pika nadomesti s podpičjem in doda nova, 4. točka, ki se glasi:</w:t>
      </w:r>
    </w:p>
    <w:p w14:paraId="2F925A71" w14:textId="218B941B" w:rsidR="00C52E26" w:rsidRPr="006B333A" w:rsidRDefault="00C32C86" w:rsidP="00C52E26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eastAsia="Arial" w:cs="Arial"/>
          <w:szCs w:val="20"/>
        </w:rPr>
        <w:t>»</w:t>
      </w:r>
      <w:r w:rsidR="00C52E26" w:rsidRPr="002929F0">
        <w:rPr>
          <w:rFonts w:cs="Arial"/>
          <w:bCs/>
          <w:szCs w:val="20"/>
        </w:rPr>
        <w:t>4. za vse poslovne dogodke v zvezi z izvedbo podintervencije v skladu s točko (i) pod (b) drugega odstavka 123. člena Uredbe 2021/2115/EU vodi ločeno računovodstvo v skladu z računovodskimi standardi, na primer ločeno stroškovno mesto ali ločene ustrezne računovodske konte, kar dokazuje z izpiskom iz ločenih knjigovodskih evidenc, iz katerega so razvidni poslovni dogodki v zvezi z izvedbo podintervencije, ki je predmet podpore.</w:t>
      </w:r>
      <w:r w:rsidRPr="002929F0">
        <w:rPr>
          <w:rFonts w:eastAsia="Arial" w:cs="Arial"/>
          <w:szCs w:val="20"/>
        </w:rPr>
        <w:t>«</w:t>
      </w:r>
      <w:r w:rsidR="00C52E26" w:rsidRPr="002929F0">
        <w:rPr>
          <w:rFonts w:cs="Arial"/>
          <w:bCs/>
          <w:szCs w:val="20"/>
        </w:rPr>
        <w:t xml:space="preserve">.  </w:t>
      </w:r>
    </w:p>
    <w:p w14:paraId="2F941C50" w14:textId="77777777" w:rsidR="00C52E26" w:rsidRPr="002929F0" w:rsidRDefault="00C52E26" w:rsidP="00C52E26">
      <w:pPr>
        <w:spacing w:before="6pt" w:after="6pt" w:line="12pt" w:lineRule="auto"/>
        <w:jc w:val="both"/>
        <w:rPr>
          <w:rFonts w:eastAsia="Arial" w:cs="Arial"/>
          <w:szCs w:val="20"/>
        </w:rPr>
      </w:pPr>
    </w:p>
    <w:p w14:paraId="6BCB5022" w14:textId="50D89748" w:rsidR="00C52E26" w:rsidRPr="002929F0" w:rsidRDefault="00C15795" w:rsidP="00C52E26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6</w:t>
      </w:r>
      <w:r w:rsidR="00C52E26" w:rsidRPr="002929F0">
        <w:rPr>
          <w:rFonts w:cs="Arial"/>
          <w:bCs/>
          <w:szCs w:val="20"/>
        </w:rPr>
        <w:t xml:space="preserve">. člen </w:t>
      </w:r>
    </w:p>
    <w:p w14:paraId="0B3A0349" w14:textId="77777777" w:rsidR="002C632D" w:rsidRPr="002929F0" w:rsidRDefault="002C632D" w:rsidP="002C632D">
      <w:pPr>
        <w:spacing w:before="6pt" w:after="6pt" w:line="12pt" w:lineRule="auto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22. členu se peti odstavek spremeni tako, da se glasi: </w:t>
      </w:r>
    </w:p>
    <w:p w14:paraId="4C3E2516" w14:textId="6C38392F" w:rsidR="002C632D" w:rsidRPr="002929F0" w:rsidRDefault="002C632D" w:rsidP="002C632D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cs="Arial"/>
          <w:bCs/>
          <w:szCs w:val="20"/>
        </w:rPr>
        <w:t>»</w:t>
      </w:r>
      <w:r w:rsidRPr="002929F0">
        <w:rPr>
          <w:rFonts w:eastAsia="Arial" w:cs="Arial"/>
          <w:szCs w:val="20"/>
        </w:rPr>
        <w:t>(5) Če upravičenec uveljavlja opremo iz drugega odstavka tega člena, ki ni na seznamu upravičenih stroškov, določenih v sklepu, mora predložiti tržno primerljive pisne ponudbe najmanj treh ponudnikov, ki se glasijo na vlagatelja. Ponudbe so tržno primerljive, če je vlagatelj vsem potencialnim ponudnikom poslal enako povpraševanje, v katerem je navedel minimalne pogoje, ki jih mora oprema izpolnjevati. P</w:t>
      </w:r>
      <w:r w:rsidRPr="002929F0">
        <w:rPr>
          <w:rFonts w:cs="Arial"/>
          <w:szCs w:val="20"/>
          <w:shd w:val="clear" w:color="auto" w:fill="FFFFFF"/>
        </w:rPr>
        <w:t>ri določitvi višine upravičenih stroškov se upošteva vrednost ponudbe iz prejšnjega stavka z najnižjo ceno</w:t>
      </w:r>
      <w:r w:rsidRPr="002929F0">
        <w:rPr>
          <w:rFonts w:eastAsia="Arial" w:cs="Arial"/>
          <w:szCs w:val="20"/>
        </w:rPr>
        <w:t xml:space="preserve">.«. </w:t>
      </w:r>
    </w:p>
    <w:p w14:paraId="37A7CF5B" w14:textId="77777777" w:rsidR="00C52E26" w:rsidRPr="002929F0" w:rsidRDefault="00C52E26" w:rsidP="002C632D">
      <w:pPr>
        <w:spacing w:before="6pt" w:after="6pt" w:line="12pt" w:lineRule="auto"/>
        <w:jc w:val="both"/>
        <w:rPr>
          <w:rFonts w:eastAsia="Arial" w:cs="Arial"/>
          <w:szCs w:val="20"/>
        </w:rPr>
      </w:pPr>
    </w:p>
    <w:p w14:paraId="2DE934CA" w14:textId="33EC7AE4" w:rsidR="002C632D" w:rsidRPr="002929F0" w:rsidRDefault="00C15795" w:rsidP="002C632D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7</w:t>
      </w:r>
      <w:r w:rsidR="002C632D" w:rsidRPr="002929F0">
        <w:rPr>
          <w:rFonts w:cs="Arial"/>
          <w:bCs/>
          <w:szCs w:val="20"/>
        </w:rPr>
        <w:t xml:space="preserve">. člen </w:t>
      </w:r>
    </w:p>
    <w:p w14:paraId="40582126" w14:textId="0747A643" w:rsidR="00310B06" w:rsidRPr="002929F0" w:rsidRDefault="00310B06" w:rsidP="00FC117D">
      <w:pPr>
        <w:spacing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</w:t>
      </w:r>
      <w:r w:rsidR="007D2906" w:rsidRPr="002929F0">
        <w:rPr>
          <w:rFonts w:cs="Arial"/>
          <w:bCs/>
          <w:szCs w:val="20"/>
        </w:rPr>
        <w:t>23. členu se na koncu</w:t>
      </w:r>
      <w:r w:rsidRPr="002929F0">
        <w:rPr>
          <w:rFonts w:cs="Arial"/>
          <w:bCs/>
          <w:szCs w:val="20"/>
        </w:rPr>
        <w:t xml:space="preserve"> 8. točk</w:t>
      </w:r>
      <w:r w:rsidR="007D2906" w:rsidRPr="002929F0">
        <w:rPr>
          <w:rFonts w:cs="Arial"/>
          <w:bCs/>
          <w:szCs w:val="20"/>
        </w:rPr>
        <w:t>e pika nadomesti s podpičjem in</w:t>
      </w:r>
      <w:r w:rsidRPr="002929F0">
        <w:rPr>
          <w:rFonts w:cs="Arial"/>
          <w:bCs/>
          <w:szCs w:val="20"/>
        </w:rPr>
        <w:t xml:space="preserve"> doda</w:t>
      </w:r>
      <w:r w:rsidR="00C52E26" w:rsidRPr="002929F0">
        <w:rPr>
          <w:rFonts w:cs="Arial"/>
          <w:bCs/>
          <w:szCs w:val="20"/>
        </w:rPr>
        <w:t>ta</w:t>
      </w:r>
      <w:r w:rsidRPr="002929F0">
        <w:rPr>
          <w:rFonts w:cs="Arial"/>
          <w:bCs/>
          <w:szCs w:val="20"/>
        </w:rPr>
        <w:t xml:space="preserve"> nov</w:t>
      </w:r>
      <w:r w:rsidR="00C52E26" w:rsidRPr="002929F0">
        <w:rPr>
          <w:rFonts w:cs="Arial"/>
          <w:bCs/>
          <w:szCs w:val="20"/>
        </w:rPr>
        <w:t>i</w:t>
      </w:r>
      <w:r w:rsidR="007D2906" w:rsidRPr="002929F0">
        <w:rPr>
          <w:rFonts w:cs="Arial"/>
          <w:bCs/>
          <w:szCs w:val="20"/>
        </w:rPr>
        <w:t>,</w:t>
      </w:r>
      <w:r w:rsidRPr="002929F0">
        <w:rPr>
          <w:rFonts w:cs="Arial"/>
          <w:bCs/>
          <w:szCs w:val="20"/>
        </w:rPr>
        <w:t xml:space="preserve"> 9. </w:t>
      </w:r>
      <w:r w:rsidR="00C52E26" w:rsidRPr="002929F0">
        <w:rPr>
          <w:rFonts w:cs="Arial"/>
          <w:bCs/>
          <w:szCs w:val="20"/>
        </w:rPr>
        <w:t xml:space="preserve">in 10. </w:t>
      </w:r>
      <w:r w:rsidRPr="002929F0">
        <w:rPr>
          <w:rFonts w:cs="Arial"/>
          <w:bCs/>
          <w:szCs w:val="20"/>
        </w:rPr>
        <w:t>točka, ki se glasi</w:t>
      </w:r>
      <w:r w:rsidR="00C52E26" w:rsidRPr="002929F0">
        <w:rPr>
          <w:rFonts w:cs="Arial"/>
          <w:bCs/>
          <w:szCs w:val="20"/>
        </w:rPr>
        <w:t>ta</w:t>
      </w:r>
      <w:r w:rsidRPr="002929F0">
        <w:rPr>
          <w:rFonts w:cs="Arial"/>
          <w:bCs/>
          <w:szCs w:val="20"/>
        </w:rPr>
        <w:t xml:space="preserve">: </w:t>
      </w:r>
    </w:p>
    <w:p w14:paraId="7F6C97D2" w14:textId="12D68947" w:rsidR="00C52E26" w:rsidRPr="002929F0" w:rsidRDefault="00C32C86" w:rsidP="007A6A4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hAnsi="Arial" w:cs="Arial"/>
          <w:bCs/>
          <w:sz w:val="20"/>
          <w:szCs w:val="20"/>
        </w:rPr>
        <w:t>»</w:t>
      </w:r>
      <w:r w:rsidR="00310B06" w:rsidRPr="006B333A">
        <w:rPr>
          <w:rFonts w:ascii="Arial" w:eastAsia="Arial" w:hAnsi="Arial" w:cs="Arial"/>
          <w:sz w:val="20"/>
          <w:szCs w:val="20"/>
          <w:lang w:val="sl-SI"/>
        </w:rPr>
        <w:t xml:space="preserve">9. ima na dan 31. oktobra v letu pred oddajo vloge </w:t>
      </w:r>
      <w:r w:rsidR="00917EED">
        <w:rPr>
          <w:rFonts w:ascii="Arial" w:eastAsia="Arial" w:hAnsi="Arial" w:cs="Arial"/>
          <w:sz w:val="20"/>
          <w:szCs w:val="20"/>
          <w:lang w:val="sl-SI"/>
        </w:rPr>
        <w:t xml:space="preserve">na javni razpis </w:t>
      </w:r>
      <w:r w:rsidR="00310B06" w:rsidRPr="006B333A">
        <w:rPr>
          <w:rFonts w:ascii="Arial" w:eastAsia="Arial" w:hAnsi="Arial" w:cs="Arial"/>
          <w:sz w:val="20"/>
          <w:szCs w:val="20"/>
          <w:lang w:val="sl-SI"/>
        </w:rPr>
        <w:t>v register čebelnjakov vpisanih najmanj 10 čebeljih družin ali najmanj pet čebeljih družin, če je vključen v kontrolo ekološkega čebelarjenj</w:t>
      </w:r>
      <w:r w:rsidR="00C069D6" w:rsidRPr="006B333A">
        <w:rPr>
          <w:rFonts w:ascii="Arial" w:eastAsia="Arial" w:hAnsi="Arial" w:cs="Arial"/>
          <w:sz w:val="20"/>
          <w:szCs w:val="20"/>
          <w:lang w:val="sl-SI"/>
        </w:rPr>
        <w:t>a</w:t>
      </w:r>
      <w:r w:rsidR="00C52E26" w:rsidRPr="006B333A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5844AE7F" w14:textId="5F781FB1" w:rsidR="00C52E26" w:rsidRPr="006B333A" w:rsidRDefault="00C52E26" w:rsidP="007A6A4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 xml:space="preserve">10. </w:t>
      </w:r>
      <w:r w:rsidR="00C40286" w:rsidRPr="002929F0">
        <w:rPr>
          <w:rFonts w:ascii="Arial" w:eastAsia="Arial" w:hAnsi="Arial" w:cs="Arial"/>
          <w:sz w:val="20"/>
          <w:szCs w:val="20"/>
          <w:lang w:val="sl-SI"/>
        </w:rPr>
        <w:t xml:space="preserve">če je vlagatelj pravna ali fizična oseba, ki opravlja dejavnost in vodi poslovne knjige v skladu z računovodskimi standardi za davčne namene, mora </w:t>
      </w:r>
      <w:r w:rsidRPr="002929F0">
        <w:rPr>
          <w:rFonts w:ascii="Arial" w:eastAsia="Arial" w:hAnsi="Arial" w:cs="Arial"/>
          <w:sz w:val="20"/>
          <w:szCs w:val="20"/>
          <w:lang w:val="sl-SI"/>
        </w:rPr>
        <w:t>za vse poslovne dogodke v zvezi z izvedbo podintervencije v skladu s točko (i) pod (b) drugega odstavka 123. člena Uredbe 2021/2115/EU vodi</w:t>
      </w:r>
      <w:r w:rsidR="00C40286" w:rsidRPr="002929F0">
        <w:rPr>
          <w:rFonts w:ascii="Arial" w:eastAsia="Arial" w:hAnsi="Arial" w:cs="Arial"/>
          <w:sz w:val="20"/>
          <w:szCs w:val="20"/>
          <w:lang w:val="sl-SI"/>
        </w:rPr>
        <w:t>ti</w:t>
      </w:r>
      <w:r w:rsidRPr="002929F0">
        <w:rPr>
          <w:rFonts w:ascii="Arial" w:eastAsia="Arial" w:hAnsi="Arial" w:cs="Arial"/>
          <w:sz w:val="20"/>
          <w:szCs w:val="20"/>
          <w:lang w:val="sl-SI"/>
        </w:rPr>
        <w:t xml:space="preserve"> ločeno računovodstvo v skladu z računovodskimi standardi, na primer ločeno stroškovno mesto ali ločene ustrezne računovodske konte, kar dokazuje z izpiskom iz ločenih knjigovodskih evidenc, iz katerega so razvidni poslovni dogodki v zvezi z izvedbo podintervencije, ki je predmet podpore.</w:t>
      </w:r>
      <w:r w:rsidR="00C32C86" w:rsidRPr="002929F0">
        <w:rPr>
          <w:rFonts w:ascii="Arial" w:eastAsia="Arial" w:hAnsi="Arial" w:cs="Arial"/>
          <w:sz w:val="20"/>
          <w:szCs w:val="20"/>
        </w:rPr>
        <w:t>«</w:t>
      </w:r>
      <w:r w:rsidRPr="006B333A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3F5F945D" w14:textId="7673EC7F" w:rsidR="00310B06" w:rsidRPr="002929F0" w:rsidRDefault="00310B06" w:rsidP="007A6A4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</w:rPr>
        <w:t xml:space="preserve"> </w:t>
      </w:r>
    </w:p>
    <w:p w14:paraId="572B69EF" w14:textId="1A95FBFE" w:rsidR="002C632D" w:rsidRPr="002929F0" w:rsidRDefault="00C15795" w:rsidP="002C632D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8</w:t>
      </w:r>
      <w:r w:rsidR="002C632D" w:rsidRPr="002929F0">
        <w:rPr>
          <w:rFonts w:cs="Arial"/>
          <w:bCs/>
          <w:szCs w:val="20"/>
        </w:rPr>
        <w:t xml:space="preserve">. člen </w:t>
      </w:r>
    </w:p>
    <w:p w14:paraId="3D22E2C3" w14:textId="699E373B" w:rsidR="002279AC" w:rsidRPr="002929F0" w:rsidRDefault="002279AC" w:rsidP="002279AC">
      <w:pPr>
        <w:spacing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27. členu se na koncu 4. točke pika nadomesti s podpičjem in doda nova 5. točka, ki se glasi: </w:t>
      </w:r>
    </w:p>
    <w:p w14:paraId="180838FF" w14:textId="17771ADF" w:rsidR="002279AC" w:rsidRPr="006B333A" w:rsidRDefault="00C32C86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hAnsi="Arial" w:cs="Arial"/>
          <w:bCs/>
          <w:sz w:val="20"/>
          <w:szCs w:val="20"/>
        </w:rPr>
        <w:lastRenderedPageBreak/>
        <w:t>»</w:t>
      </w:r>
      <w:r w:rsidR="002279AC" w:rsidRPr="002929F0">
        <w:rPr>
          <w:rFonts w:ascii="Arial" w:eastAsia="Arial" w:hAnsi="Arial" w:cs="Arial"/>
          <w:sz w:val="20"/>
          <w:szCs w:val="20"/>
          <w:lang w:val="sl-SI"/>
        </w:rPr>
        <w:t xml:space="preserve">5. </w:t>
      </w:r>
      <w:r w:rsidR="00C40286" w:rsidRPr="002929F0">
        <w:rPr>
          <w:rFonts w:ascii="Arial" w:eastAsia="Arial" w:hAnsi="Arial" w:cs="Arial"/>
          <w:sz w:val="20"/>
          <w:szCs w:val="20"/>
          <w:lang w:val="sl-SI"/>
        </w:rPr>
        <w:t>če je vlagatelj pravna ali fizična oseba, ki opravlja dejavnost in vodi poslovne knjige v skladu z računovodskimi standardi za davčne namene,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konte, kar dokazuje z izpiskom iz ločenih knjigovodskih evidenc, iz katerega so razvidni poslovni dogodki v zvezi z izvedbo podintervencije, ki je predmet podpore</w:t>
      </w:r>
      <w:r w:rsidR="002279AC" w:rsidRPr="002929F0">
        <w:rPr>
          <w:rFonts w:ascii="Arial" w:eastAsia="Arial" w:hAnsi="Arial" w:cs="Arial"/>
          <w:sz w:val="20"/>
          <w:szCs w:val="20"/>
          <w:lang w:val="sl-SI"/>
        </w:rPr>
        <w:t>.</w:t>
      </w:r>
      <w:r w:rsidRPr="002929F0">
        <w:rPr>
          <w:rFonts w:ascii="Arial" w:eastAsia="Arial" w:hAnsi="Arial" w:cs="Arial"/>
          <w:sz w:val="20"/>
          <w:szCs w:val="20"/>
          <w:lang w:val="sl-SI"/>
        </w:rPr>
        <w:t>«</w:t>
      </w:r>
      <w:r w:rsidR="002279AC" w:rsidRPr="002929F0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77AE5AEC" w14:textId="77777777" w:rsidR="00C15795" w:rsidRPr="006B333A" w:rsidRDefault="00C15795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726DDCD" w14:textId="777135DF" w:rsidR="00C15795" w:rsidRPr="002929F0" w:rsidRDefault="00C15795" w:rsidP="00C15795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6B333A">
        <w:rPr>
          <w:rFonts w:cs="Arial"/>
          <w:bCs/>
          <w:szCs w:val="20"/>
        </w:rPr>
        <w:t xml:space="preserve">9. člen </w:t>
      </w:r>
    </w:p>
    <w:p w14:paraId="324547FF" w14:textId="391F95AD" w:rsidR="00C15795" w:rsidRPr="006B333A" w:rsidRDefault="00FF57AE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hAnsi="Arial" w:cs="Arial"/>
          <w:sz w:val="20"/>
          <w:szCs w:val="20"/>
        </w:rPr>
        <w:t>Za 30. členom se naslov podpoglavja spremeni tako, da se glasi: »c) Sofinanciranje zdravil«.</w:t>
      </w:r>
      <w:r w:rsidR="00C15795" w:rsidRPr="002929F0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6910AB15" w14:textId="2ACA007F" w:rsidR="00C15795" w:rsidRPr="002929F0" w:rsidRDefault="00C15795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281CD39" w14:textId="131195D8" w:rsidR="00C32C86" w:rsidRPr="002929F0" w:rsidRDefault="00C32C86" w:rsidP="00FF57AE">
      <w:pPr>
        <w:pStyle w:val="zamik"/>
        <w:spacing w:before="6pt" w:after="6pt"/>
        <w:ind w:firstLine="0pt"/>
        <w:jc w:val="center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>10. člen</w:t>
      </w:r>
    </w:p>
    <w:p w14:paraId="52236CE9" w14:textId="2A25E28E" w:rsidR="00C32C86" w:rsidRPr="002929F0" w:rsidRDefault="00C32C86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 xml:space="preserve">V 31. členu se črta besedilo »,dovoljenih v ekološkem čebelarstvu«. </w:t>
      </w:r>
    </w:p>
    <w:p w14:paraId="04A60CD0" w14:textId="77777777" w:rsidR="00C32C86" w:rsidRPr="002929F0" w:rsidRDefault="00C32C86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91C0F1C" w14:textId="0BBDCD51" w:rsidR="002279AC" w:rsidRPr="006B333A" w:rsidRDefault="00C15795" w:rsidP="002279AC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1</w:t>
      </w:r>
      <w:r w:rsidR="00FF57AE" w:rsidRPr="002929F0">
        <w:rPr>
          <w:rFonts w:cs="Arial"/>
          <w:bCs/>
          <w:szCs w:val="20"/>
        </w:rPr>
        <w:t>1</w:t>
      </w:r>
      <w:r w:rsidR="002279AC" w:rsidRPr="002929F0">
        <w:rPr>
          <w:rFonts w:cs="Arial"/>
          <w:bCs/>
          <w:szCs w:val="20"/>
        </w:rPr>
        <w:t>. člen</w:t>
      </w:r>
      <w:r w:rsidR="002279AC" w:rsidRPr="006B333A">
        <w:rPr>
          <w:rFonts w:cs="Arial"/>
          <w:bCs/>
          <w:szCs w:val="20"/>
        </w:rPr>
        <w:t xml:space="preserve"> </w:t>
      </w:r>
    </w:p>
    <w:p w14:paraId="2BE9359D" w14:textId="4BC1FF37" w:rsidR="00C15795" w:rsidRPr="002929F0" w:rsidRDefault="002279AC" w:rsidP="00C15795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33. členu se </w:t>
      </w:r>
      <w:r w:rsidR="00C15795" w:rsidRPr="002929F0">
        <w:rPr>
          <w:rFonts w:cs="Arial"/>
          <w:bCs/>
          <w:szCs w:val="20"/>
        </w:rPr>
        <w:t>naslov člena spremeni tako, da se glasi:</w:t>
      </w:r>
    </w:p>
    <w:p w14:paraId="2A19D361" w14:textId="77777777" w:rsidR="00C15795" w:rsidRPr="002929F0" w:rsidRDefault="00C15795" w:rsidP="00C15795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»(pogoji za sofinanciranje nakupa zdravil)«.</w:t>
      </w:r>
    </w:p>
    <w:p w14:paraId="7BFD2D91" w14:textId="564987FF" w:rsidR="00C15795" w:rsidRPr="002929F0" w:rsidRDefault="00C15795" w:rsidP="00C15795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napovednem stavku se črta besedilo »na osnovi organskih kislin in eteričnih olj, ki so dovoljena v ekološkem čebelarstvu,«. </w:t>
      </w:r>
    </w:p>
    <w:p w14:paraId="447CA11A" w14:textId="6296A395" w:rsidR="002279AC" w:rsidRPr="002929F0" w:rsidRDefault="00C15795" w:rsidP="00C15795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N</w:t>
      </w:r>
      <w:r w:rsidR="002279AC" w:rsidRPr="002929F0">
        <w:rPr>
          <w:rFonts w:cs="Arial"/>
          <w:bCs/>
          <w:szCs w:val="20"/>
        </w:rPr>
        <w:t xml:space="preserve">a koncu 6. točke </w:t>
      </w:r>
      <w:r w:rsidRPr="002929F0">
        <w:rPr>
          <w:rFonts w:cs="Arial"/>
          <w:bCs/>
          <w:szCs w:val="20"/>
        </w:rPr>
        <w:t xml:space="preserve">se </w:t>
      </w:r>
      <w:r w:rsidR="002279AC" w:rsidRPr="002929F0">
        <w:rPr>
          <w:rFonts w:cs="Arial"/>
          <w:bCs/>
          <w:szCs w:val="20"/>
        </w:rPr>
        <w:t xml:space="preserve">pika nadomesti s podpičjem in doda nova 7. točka, ki se glasi: </w:t>
      </w:r>
    </w:p>
    <w:p w14:paraId="7C3D4D11" w14:textId="6D7ACC8C" w:rsidR="002279AC" w:rsidRPr="006B333A" w:rsidRDefault="007D1683" w:rsidP="00C15795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»</w:t>
      </w:r>
      <w:r w:rsidR="002279AC" w:rsidRPr="006B333A">
        <w:rPr>
          <w:rFonts w:cs="Arial"/>
          <w:bCs/>
          <w:szCs w:val="20"/>
        </w:rPr>
        <w:t xml:space="preserve">7. </w:t>
      </w:r>
      <w:bookmarkStart w:id="3" w:name="_Hlk172711312"/>
      <w:r w:rsidR="00C40286" w:rsidRPr="006B333A">
        <w:rPr>
          <w:rFonts w:cs="Arial"/>
          <w:bCs/>
          <w:szCs w:val="20"/>
        </w:rPr>
        <w:t xml:space="preserve">če je vlagatelj pravna ali fizična oseba, ki opravlja dejavnost in vodi poslovne knjige v skladu z računovodskimi standardi za davčne namene, mora </w:t>
      </w:r>
      <w:bookmarkEnd w:id="3"/>
      <w:r w:rsidR="00C40286" w:rsidRPr="006B333A">
        <w:rPr>
          <w:rFonts w:cs="Arial"/>
          <w:bCs/>
          <w:szCs w:val="20"/>
        </w:rPr>
        <w:t>za vse poslovn</w:t>
      </w:r>
      <w:r w:rsidR="00C40286" w:rsidRPr="002929F0">
        <w:rPr>
          <w:rFonts w:cs="Arial"/>
          <w:bCs/>
          <w:szCs w:val="20"/>
        </w:rPr>
        <w:t>e dogodke v zvezi z izvedbo podintervencije v skladu s točko (i) pod (b) drugega odstavka 123. člena Uredbe 2021/2115/EU voditi ločeno računovodstvo v skladu z računovodskimi standardi, na primer ločeno stroškovno mesto ali ločene ustrezne računovodske konte, kar dokazuje z izpiskom iz ločenih knjigovodskih evidenc, iz katerega so razvidni poslovni dogodki v zvezi z izvedbo podintervencije, ki je predmet podpore</w:t>
      </w:r>
      <w:r w:rsidR="002279AC" w:rsidRPr="002929F0">
        <w:rPr>
          <w:rFonts w:cs="Arial"/>
          <w:bCs/>
          <w:szCs w:val="20"/>
        </w:rPr>
        <w:t>.</w:t>
      </w:r>
      <w:r w:rsidRPr="002929F0">
        <w:rPr>
          <w:rFonts w:cs="Arial"/>
          <w:bCs/>
          <w:szCs w:val="20"/>
        </w:rPr>
        <w:t>«</w:t>
      </w:r>
      <w:r w:rsidR="002279AC" w:rsidRPr="006B333A">
        <w:rPr>
          <w:rFonts w:cs="Arial"/>
          <w:bCs/>
          <w:szCs w:val="20"/>
        </w:rPr>
        <w:t>.</w:t>
      </w:r>
    </w:p>
    <w:p w14:paraId="151B6B7E" w14:textId="01C4E7E3" w:rsidR="002279AC" w:rsidRPr="002929F0" w:rsidRDefault="002279AC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9B14BF0" w14:textId="1B05FAAB" w:rsidR="00C15795" w:rsidRPr="002929F0" w:rsidRDefault="00C15795" w:rsidP="00C15795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1</w:t>
      </w:r>
      <w:r w:rsidR="00FF57AE" w:rsidRPr="002929F0">
        <w:rPr>
          <w:rFonts w:cs="Arial"/>
          <w:bCs/>
          <w:szCs w:val="20"/>
        </w:rPr>
        <w:t>2</w:t>
      </w:r>
      <w:r w:rsidRPr="002929F0">
        <w:rPr>
          <w:rFonts w:cs="Arial"/>
          <w:bCs/>
          <w:szCs w:val="20"/>
        </w:rPr>
        <w:t xml:space="preserve">. člen </w:t>
      </w:r>
    </w:p>
    <w:p w14:paraId="7A008F4E" w14:textId="06A0EE2E" w:rsidR="00C15795" w:rsidRPr="002929F0" w:rsidRDefault="00C15795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>V 34. členu se besedilo spremeni tako, da se glasi:</w:t>
      </w:r>
    </w:p>
    <w:p w14:paraId="4810161C" w14:textId="236839E1" w:rsidR="00C15795" w:rsidRPr="002929F0" w:rsidRDefault="00C15795" w:rsidP="00C15795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»Upravičeni stroški za sofinanciranje nakupa zdravil za zatiranje varoj so stroški nakupa v Republiki Sloveniji kupljenih zdravil, ki imajo dovoljenje za promet v Republiki Sloveniji.«. </w:t>
      </w:r>
    </w:p>
    <w:p w14:paraId="43587FE4" w14:textId="68BB0B11" w:rsidR="00C15795" w:rsidRPr="002929F0" w:rsidRDefault="00C15795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AA4757F" w14:textId="4F6E2380" w:rsidR="00C15795" w:rsidRPr="002929F0" w:rsidRDefault="00C15795" w:rsidP="00C15795">
      <w:pPr>
        <w:pStyle w:val="zamik"/>
        <w:spacing w:before="6pt" w:after="6pt"/>
        <w:ind w:firstLine="0pt"/>
        <w:jc w:val="center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>1</w:t>
      </w:r>
      <w:r w:rsidR="007D1683" w:rsidRPr="002929F0">
        <w:rPr>
          <w:rFonts w:ascii="Arial" w:eastAsia="Arial" w:hAnsi="Arial" w:cs="Arial"/>
          <w:sz w:val="20"/>
          <w:szCs w:val="20"/>
          <w:lang w:val="sl-SI"/>
        </w:rPr>
        <w:t>3</w:t>
      </w:r>
      <w:r w:rsidRPr="002929F0">
        <w:rPr>
          <w:rFonts w:ascii="Arial" w:eastAsia="Arial" w:hAnsi="Arial" w:cs="Arial"/>
          <w:sz w:val="20"/>
          <w:szCs w:val="20"/>
          <w:lang w:val="sl-SI"/>
        </w:rPr>
        <w:t>. člen</w:t>
      </w:r>
    </w:p>
    <w:p w14:paraId="5EB5F04F" w14:textId="7C657C10" w:rsidR="00160A32" w:rsidRPr="002929F0" w:rsidRDefault="00160A32" w:rsidP="00160A32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>35. člen se spremeni tako, da se glasi:</w:t>
      </w:r>
    </w:p>
    <w:p w14:paraId="21B2F3B2" w14:textId="4CA70251" w:rsidR="00160A32" w:rsidRPr="002929F0" w:rsidRDefault="00160A32" w:rsidP="007F736D">
      <w:pPr>
        <w:pStyle w:val="zamik"/>
        <w:spacing w:before="6pt" w:after="6pt"/>
        <w:ind w:firstLine="0pt"/>
        <w:jc w:val="center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hAnsi="Arial" w:cs="Arial"/>
          <w:bCs/>
          <w:sz w:val="20"/>
          <w:szCs w:val="20"/>
        </w:rPr>
        <w:t>»</w:t>
      </w:r>
      <w:r w:rsidRPr="002929F0">
        <w:rPr>
          <w:rFonts w:ascii="Arial" w:eastAsia="Arial" w:hAnsi="Arial" w:cs="Arial"/>
          <w:sz w:val="20"/>
          <w:szCs w:val="20"/>
          <w:lang w:val="sl-SI"/>
        </w:rPr>
        <w:t>35. člen</w:t>
      </w:r>
    </w:p>
    <w:p w14:paraId="693BA9E9" w14:textId="034F531A" w:rsidR="00160A32" w:rsidRPr="002929F0" w:rsidRDefault="00160A32" w:rsidP="007F736D">
      <w:pPr>
        <w:pStyle w:val="zamik"/>
        <w:spacing w:before="6pt" w:after="6pt"/>
        <w:ind w:firstLine="0pt"/>
        <w:jc w:val="center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>(način sofinanciranja zdravil)</w:t>
      </w:r>
    </w:p>
    <w:p w14:paraId="30F23CF7" w14:textId="65875A13" w:rsidR="00160A32" w:rsidRPr="002929F0" w:rsidRDefault="00160A32" w:rsidP="00160A32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>(1) Vlada pred objavo javnega razpisa za sofinanciranje zdravil za zatiranje varoj s sklepom predpiše seznam in najvišjo višino priznanih stroškov nakupa zdravil iz prejšnjega člena.</w:t>
      </w:r>
    </w:p>
    <w:p w14:paraId="5819AA18" w14:textId="61579E7B" w:rsidR="00160A32" w:rsidRPr="002929F0" w:rsidRDefault="00160A32" w:rsidP="00160A32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>(2) Stroški nakupa zdravil za zatiranje varoj, ki se upoštevajo pri obravnavi vloge, morajo znašati najmanj 50 eurov brez vštetega DDV.</w:t>
      </w:r>
    </w:p>
    <w:p w14:paraId="6E4AD061" w14:textId="77777777" w:rsidR="00160A32" w:rsidRPr="002929F0" w:rsidRDefault="00160A32" w:rsidP="00160A32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>(3) Delež sofinanciranja nakupa zdravil za zatiranje varoj na osnovi organskih kislin in eteričnih olj, ki so dovoljena v ekološkem čebelarstvu, znaša do 70 % skupne vrednosti izvedenega nakupa zdravil brez vštetega DDV, ki ne presega višine stroškov, ki so določeni v sklepu vlade, oziroma največ 10 eurov brez vštetega DDV na čebeljo družino, pri čemer se upošteva število čebeljih družin, vpisanih v register čebelnjakov na dan 31. oktobra v letu pred oddajo vloge.</w:t>
      </w:r>
    </w:p>
    <w:p w14:paraId="38C633B6" w14:textId="42CDBE3E" w:rsidR="00C15795" w:rsidRPr="006B333A" w:rsidRDefault="00160A32" w:rsidP="00C15795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 w:rsidDel="00160A32">
        <w:rPr>
          <w:rFonts w:ascii="Arial" w:eastAsia="Arial" w:hAnsi="Arial" w:cs="Arial"/>
          <w:sz w:val="20"/>
          <w:szCs w:val="20"/>
        </w:rPr>
        <w:t xml:space="preserve"> </w:t>
      </w:r>
      <w:r w:rsidR="00C15795" w:rsidRPr="002929F0">
        <w:rPr>
          <w:rFonts w:ascii="Arial" w:eastAsia="Arial" w:hAnsi="Arial" w:cs="Arial"/>
          <w:sz w:val="20"/>
          <w:szCs w:val="20"/>
          <w:lang w:val="sl-SI"/>
        </w:rPr>
        <w:t>(4) Delež sofinanciranja nakupa zdravil za zatiranje varoj, ki niso zdravila iz prejšnjega odstavka, znaša do 50 % skupne vrednosti izvedenega nakupa zdravil brez vštetega DDV, ki ne presega višine stroškov, ki so določeni v sklepu vlade, oziroma največ 10 eurov brez vštetega DDV na čebeljo družino, pri čemer se upošteva število čebeljih družin, vpisanih v register čebelnjakov na dan 31. oktobra v letu pred oddajo vloge.</w:t>
      </w:r>
      <w:r w:rsidRPr="002929F0">
        <w:rPr>
          <w:rFonts w:ascii="Arial" w:eastAsia="Arial" w:hAnsi="Arial" w:cs="Arial"/>
          <w:sz w:val="20"/>
          <w:szCs w:val="20"/>
          <w:lang w:val="sl-SI"/>
        </w:rPr>
        <w:t>«</w:t>
      </w:r>
      <w:r w:rsidR="00C15795" w:rsidRPr="006B333A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193B0D83" w14:textId="5BC3899B" w:rsidR="00C15795" w:rsidRPr="002929F0" w:rsidRDefault="00C15795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782D8FF" w14:textId="6A081F6C" w:rsidR="00C15795" w:rsidRPr="002929F0" w:rsidRDefault="00C15795" w:rsidP="00C15795">
      <w:pPr>
        <w:pStyle w:val="zamik"/>
        <w:spacing w:before="6pt" w:after="6pt"/>
        <w:ind w:firstLine="0pt"/>
        <w:jc w:val="center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>1</w:t>
      </w:r>
      <w:r w:rsidR="007F736D" w:rsidRPr="002929F0">
        <w:rPr>
          <w:rFonts w:ascii="Arial" w:eastAsia="Arial" w:hAnsi="Arial" w:cs="Arial"/>
          <w:sz w:val="20"/>
          <w:szCs w:val="20"/>
          <w:lang w:val="sl-SI"/>
        </w:rPr>
        <w:t>4</w:t>
      </w:r>
      <w:r w:rsidRPr="002929F0">
        <w:rPr>
          <w:rFonts w:ascii="Arial" w:eastAsia="Arial" w:hAnsi="Arial" w:cs="Arial"/>
          <w:sz w:val="20"/>
          <w:szCs w:val="20"/>
          <w:lang w:val="sl-SI"/>
        </w:rPr>
        <w:t>. člen</w:t>
      </w:r>
    </w:p>
    <w:p w14:paraId="1A1342AE" w14:textId="54AA5656" w:rsidR="00C15795" w:rsidRPr="002929F0" w:rsidRDefault="00C15795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 xml:space="preserve">V 36. členu se v </w:t>
      </w:r>
      <w:r w:rsidR="00663AFE" w:rsidRPr="002929F0">
        <w:rPr>
          <w:rFonts w:ascii="Arial" w:eastAsia="Arial" w:hAnsi="Arial" w:cs="Arial"/>
          <w:sz w:val="20"/>
          <w:szCs w:val="20"/>
          <w:lang w:val="sl-SI"/>
        </w:rPr>
        <w:t>prvem</w:t>
      </w:r>
      <w:r w:rsidRPr="002929F0">
        <w:rPr>
          <w:rFonts w:ascii="Arial" w:eastAsia="Arial" w:hAnsi="Arial" w:cs="Arial"/>
          <w:sz w:val="20"/>
          <w:szCs w:val="20"/>
          <w:lang w:val="sl-SI"/>
        </w:rPr>
        <w:t xml:space="preserve"> odstavku črta besedilo »na osnovi organskih kislin in eteričnih olj, ki so dovoljena v ekološkem čebelarstvu,«.</w:t>
      </w:r>
    </w:p>
    <w:p w14:paraId="5AEA0D05" w14:textId="77777777" w:rsidR="00C15795" w:rsidRPr="002929F0" w:rsidRDefault="00C15795" w:rsidP="002279A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3465910" w14:textId="25BF14DC" w:rsidR="002279AC" w:rsidRPr="002929F0" w:rsidRDefault="00C15795" w:rsidP="002279AC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1</w:t>
      </w:r>
      <w:r w:rsidR="007F736D" w:rsidRPr="002929F0">
        <w:rPr>
          <w:rFonts w:cs="Arial"/>
          <w:bCs/>
          <w:szCs w:val="20"/>
        </w:rPr>
        <w:t>5</w:t>
      </w:r>
      <w:r w:rsidR="002279AC" w:rsidRPr="002929F0">
        <w:rPr>
          <w:rFonts w:cs="Arial"/>
          <w:bCs/>
          <w:szCs w:val="20"/>
        </w:rPr>
        <w:t xml:space="preserve">. člen </w:t>
      </w:r>
    </w:p>
    <w:p w14:paraId="094E2450" w14:textId="1AB9F087" w:rsidR="002279AC" w:rsidRDefault="00245380" w:rsidP="00DF3418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40. členu se </w:t>
      </w:r>
      <w:r w:rsidR="00160A32" w:rsidRPr="002929F0">
        <w:rPr>
          <w:rFonts w:cs="Arial"/>
          <w:bCs/>
          <w:szCs w:val="20"/>
        </w:rPr>
        <w:t xml:space="preserve">na koncu </w:t>
      </w:r>
      <w:r w:rsidRPr="002929F0">
        <w:rPr>
          <w:rFonts w:cs="Arial"/>
          <w:bCs/>
          <w:szCs w:val="20"/>
        </w:rPr>
        <w:t>sedme</w:t>
      </w:r>
      <w:r w:rsidR="00160A32" w:rsidRPr="002929F0">
        <w:rPr>
          <w:rFonts w:cs="Arial"/>
          <w:bCs/>
          <w:szCs w:val="20"/>
        </w:rPr>
        <w:t>ga</w:t>
      </w:r>
      <w:r w:rsidRPr="002929F0">
        <w:rPr>
          <w:rFonts w:cs="Arial"/>
          <w:bCs/>
          <w:szCs w:val="20"/>
        </w:rPr>
        <w:t xml:space="preserve"> odstavk</w:t>
      </w:r>
      <w:r w:rsidR="00160A32" w:rsidRPr="002929F0">
        <w:rPr>
          <w:rFonts w:cs="Arial"/>
          <w:bCs/>
          <w:szCs w:val="20"/>
        </w:rPr>
        <w:t>a doda stavek</w:t>
      </w:r>
      <w:r w:rsidR="007F736D" w:rsidRPr="002929F0">
        <w:rPr>
          <w:rFonts w:cs="Arial"/>
          <w:bCs/>
          <w:szCs w:val="20"/>
        </w:rPr>
        <w:t>, ki se glasi</w:t>
      </w:r>
      <w:r w:rsidR="00DF3418">
        <w:rPr>
          <w:rFonts w:cs="Arial"/>
          <w:bCs/>
          <w:szCs w:val="20"/>
        </w:rPr>
        <w:t>:</w:t>
      </w:r>
      <w:r w:rsidRPr="002929F0">
        <w:rPr>
          <w:rFonts w:cs="Arial"/>
          <w:bCs/>
          <w:szCs w:val="20"/>
        </w:rPr>
        <w:t xml:space="preserve"> »</w:t>
      </w:r>
      <w:r w:rsidR="007F736D" w:rsidRPr="002929F0">
        <w:rPr>
          <w:rFonts w:cs="Arial"/>
          <w:bCs/>
          <w:szCs w:val="20"/>
        </w:rPr>
        <w:t>Če je več solastnikov parcele, kjer so zasajene medovite rastline, se društvu izroči pisna soglasja solastnikov parcele, ki imajo skupaj več kot polovico idealnih deležev.</w:t>
      </w:r>
      <w:r w:rsidR="007F736D" w:rsidRPr="002929F0">
        <w:rPr>
          <w:rFonts w:eastAsia="Arial" w:cs="Arial"/>
          <w:szCs w:val="20"/>
        </w:rPr>
        <w:t>«</w:t>
      </w:r>
      <w:r w:rsidR="00DF3418">
        <w:rPr>
          <w:rFonts w:eastAsia="Arial" w:cs="Arial"/>
          <w:szCs w:val="20"/>
        </w:rPr>
        <w:t>.</w:t>
      </w:r>
    </w:p>
    <w:p w14:paraId="4CDAA4E3" w14:textId="77777777" w:rsidR="00DF3418" w:rsidRPr="002929F0" w:rsidRDefault="00DF3418" w:rsidP="00DF3418">
      <w:pPr>
        <w:spacing w:before="6pt" w:after="6pt" w:line="12pt" w:lineRule="auto"/>
        <w:jc w:val="both"/>
        <w:rPr>
          <w:rFonts w:cs="Arial"/>
          <w:bCs/>
          <w:szCs w:val="20"/>
        </w:rPr>
      </w:pPr>
    </w:p>
    <w:p w14:paraId="79E83854" w14:textId="77752978" w:rsidR="00245380" w:rsidRPr="002929F0" w:rsidRDefault="002279AC" w:rsidP="00245380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1</w:t>
      </w:r>
      <w:r w:rsidR="007F736D" w:rsidRPr="002929F0">
        <w:rPr>
          <w:rFonts w:cs="Arial"/>
          <w:bCs/>
          <w:szCs w:val="20"/>
        </w:rPr>
        <w:t>6</w:t>
      </w:r>
      <w:r w:rsidR="00245380" w:rsidRPr="002929F0">
        <w:rPr>
          <w:rFonts w:cs="Arial"/>
          <w:bCs/>
          <w:szCs w:val="20"/>
        </w:rPr>
        <w:t xml:space="preserve">. člen </w:t>
      </w:r>
    </w:p>
    <w:p w14:paraId="7C313729" w14:textId="64C8C3F9" w:rsidR="00310B06" w:rsidRPr="002929F0" w:rsidRDefault="00310B06" w:rsidP="00682408">
      <w:pPr>
        <w:pStyle w:val="zamik"/>
        <w:spacing w:before="6pt" w:after="6pt"/>
        <w:ind w:start="21.25pt" w:hanging="21.25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</w:rPr>
        <w:t xml:space="preserve">V 44. členu </w:t>
      </w:r>
      <w:r w:rsidR="00682408" w:rsidRPr="002929F0">
        <w:rPr>
          <w:rFonts w:ascii="Arial" w:eastAsia="Arial" w:hAnsi="Arial" w:cs="Arial"/>
          <w:sz w:val="20"/>
          <w:szCs w:val="20"/>
        </w:rPr>
        <w:t xml:space="preserve">se </w:t>
      </w:r>
      <w:r w:rsidR="00CE7757" w:rsidRPr="002929F0">
        <w:rPr>
          <w:rFonts w:ascii="Arial" w:eastAsia="Arial" w:hAnsi="Arial" w:cs="Arial"/>
          <w:sz w:val="20"/>
          <w:szCs w:val="20"/>
        </w:rPr>
        <w:t xml:space="preserve">na koncu 3. točke podpičje nadomesti s piko, </w:t>
      </w:r>
      <w:r w:rsidRPr="002929F0">
        <w:rPr>
          <w:rFonts w:ascii="Arial" w:eastAsia="Arial" w:hAnsi="Arial" w:cs="Arial"/>
          <w:sz w:val="20"/>
          <w:szCs w:val="20"/>
        </w:rPr>
        <w:t xml:space="preserve">4. </w:t>
      </w:r>
      <w:r w:rsidR="00CE7757" w:rsidRPr="002929F0">
        <w:rPr>
          <w:rFonts w:ascii="Arial" w:eastAsia="Arial" w:hAnsi="Arial" w:cs="Arial"/>
          <w:sz w:val="20"/>
          <w:szCs w:val="20"/>
        </w:rPr>
        <w:t>t</w:t>
      </w:r>
      <w:r w:rsidRPr="002929F0">
        <w:rPr>
          <w:rFonts w:ascii="Arial" w:eastAsia="Arial" w:hAnsi="Arial" w:cs="Arial"/>
          <w:sz w:val="20"/>
          <w:szCs w:val="20"/>
        </w:rPr>
        <w:t>očka</w:t>
      </w:r>
      <w:r w:rsidR="00CE7757" w:rsidRPr="002929F0">
        <w:rPr>
          <w:rFonts w:ascii="Arial" w:eastAsia="Arial" w:hAnsi="Arial" w:cs="Arial"/>
          <w:sz w:val="20"/>
          <w:szCs w:val="20"/>
        </w:rPr>
        <w:t xml:space="preserve"> pa se črta. </w:t>
      </w:r>
    </w:p>
    <w:p w14:paraId="4B8A5F98" w14:textId="77777777" w:rsidR="002279AC" w:rsidRPr="002929F0" w:rsidRDefault="002279AC" w:rsidP="00682408">
      <w:pPr>
        <w:pStyle w:val="zamik"/>
        <w:spacing w:before="6pt" w:after="6pt"/>
        <w:ind w:start="21.25pt" w:hanging="21.25pt"/>
        <w:jc w:val="both"/>
        <w:rPr>
          <w:rFonts w:ascii="Arial" w:eastAsia="Arial" w:hAnsi="Arial" w:cs="Arial"/>
          <w:sz w:val="20"/>
          <w:szCs w:val="20"/>
        </w:rPr>
      </w:pPr>
    </w:p>
    <w:p w14:paraId="18F2629E" w14:textId="64C4CF90" w:rsidR="00245380" w:rsidRPr="002929F0" w:rsidRDefault="002279AC" w:rsidP="00245380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1</w:t>
      </w:r>
      <w:r w:rsidR="00156422" w:rsidRPr="002929F0">
        <w:rPr>
          <w:rFonts w:cs="Arial"/>
          <w:bCs/>
          <w:szCs w:val="20"/>
        </w:rPr>
        <w:t>7</w:t>
      </w:r>
      <w:r w:rsidR="00245380" w:rsidRPr="002929F0">
        <w:rPr>
          <w:rFonts w:cs="Arial"/>
          <w:bCs/>
          <w:szCs w:val="20"/>
        </w:rPr>
        <w:t xml:space="preserve">. člen </w:t>
      </w:r>
    </w:p>
    <w:p w14:paraId="36262709" w14:textId="30E9D114" w:rsidR="00310B06" w:rsidRPr="002929F0" w:rsidRDefault="00310B06" w:rsidP="00310B06">
      <w:pPr>
        <w:pStyle w:val="zamik"/>
        <w:spacing w:before="10.50pt"/>
        <w:ind w:start="21.25pt" w:hanging="21.25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</w:rPr>
        <w:t>45. člen se spremeni tako, da se glasi:</w:t>
      </w:r>
    </w:p>
    <w:p w14:paraId="2F2A5EE6" w14:textId="6D5BA199" w:rsidR="00310B06" w:rsidRPr="002929F0" w:rsidRDefault="00156422" w:rsidP="00310B06">
      <w:pPr>
        <w:pStyle w:val="zamik"/>
        <w:spacing w:before="6pt"/>
        <w:ind w:start="21.25pt" w:hanging="21.25pt"/>
        <w:jc w:val="center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>»</w:t>
      </w:r>
      <w:r w:rsidR="00310B06" w:rsidRPr="002929F0">
        <w:rPr>
          <w:rFonts w:ascii="Arial" w:eastAsia="Arial" w:hAnsi="Arial" w:cs="Arial"/>
          <w:sz w:val="20"/>
          <w:szCs w:val="20"/>
        </w:rPr>
        <w:t>45. člen</w:t>
      </w:r>
    </w:p>
    <w:p w14:paraId="0C993A4F" w14:textId="49D83C22" w:rsidR="00310B06" w:rsidRPr="002929F0" w:rsidRDefault="00310B06" w:rsidP="00310B06">
      <w:pPr>
        <w:pStyle w:val="zamik"/>
        <w:ind w:start="21.25pt" w:hanging="21.25pt"/>
        <w:jc w:val="center"/>
        <w:rPr>
          <w:rFonts w:ascii="Arial" w:hAnsi="Arial" w:cs="Arial"/>
          <w:bCs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</w:rPr>
        <w:t>(javna objava)</w:t>
      </w:r>
    </w:p>
    <w:p w14:paraId="0CBBC74C" w14:textId="6F536610" w:rsidR="00310B06" w:rsidRPr="006B333A" w:rsidRDefault="00310B06" w:rsidP="00682408">
      <w:pPr>
        <w:pStyle w:val="zamik"/>
        <w:pBdr>
          <w:top w:val="none" w:sz="0" w:space="12" w:color="auto"/>
        </w:pBdr>
        <w:spacing w:after="6pt"/>
        <w:ind w:firstLine="0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</w:rPr>
        <w:t xml:space="preserve">Vlagatelj mora najkasneje do </w:t>
      </w:r>
      <w:r w:rsidR="00245380" w:rsidRPr="002929F0">
        <w:rPr>
          <w:rFonts w:ascii="Arial" w:eastAsia="Arial" w:hAnsi="Arial" w:cs="Arial"/>
          <w:sz w:val="20"/>
          <w:szCs w:val="20"/>
        </w:rPr>
        <w:t xml:space="preserve">konca </w:t>
      </w:r>
      <w:r w:rsidRPr="002929F0">
        <w:rPr>
          <w:rFonts w:ascii="Arial" w:eastAsia="Arial" w:hAnsi="Arial" w:cs="Arial"/>
          <w:sz w:val="20"/>
          <w:szCs w:val="20"/>
        </w:rPr>
        <w:t>meseca junija pisno predstaviti razpoložljiva stojišča v tem letu in to objaviti v strokovnem čebelarskem glasilu ali na spletni strani Čebelarske zveze Slovenije. Pri tem mora navesti podatke o številu razpoložljivih stojišč.</w:t>
      </w:r>
      <w:r w:rsidR="00156422" w:rsidRPr="002929F0">
        <w:rPr>
          <w:rFonts w:ascii="Arial" w:eastAsia="Arial" w:hAnsi="Arial" w:cs="Arial"/>
          <w:sz w:val="20"/>
          <w:szCs w:val="20"/>
          <w:lang w:val="sl-SI"/>
        </w:rPr>
        <w:t>«</w:t>
      </w:r>
      <w:r w:rsidRPr="002929F0">
        <w:rPr>
          <w:rFonts w:ascii="Arial" w:eastAsia="Arial" w:hAnsi="Arial" w:cs="Arial"/>
          <w:sz w:val="20"/>
          <w:szCs w:val="20"/>
        </w:rPr>
        <w:t xml:space="preserve">. </w:t>
      </w:r>
    </w:p>
    <w:p w14:paraId="223E0308" w14:textId="77777777" w:rsidR="002279AC" w:rsidRPr="002929F0" w:rsidRDefault="002279AC" w:rsidP="00682408">
      <w:pPr>
        <w:pStyle w:val="zamik"/>
        <w:pBdr>
          <w:top w:val="none" w:sz="0" w:space="12" w:color="auto"/>
        </w:pBdr>
        <w:spacing w:after="6pt"/>
        <w:ind w:firstLine="0pt"/>
        <w:jc w:val="both"/>
        <w:rPr>
          <w:rFonts w:ascii="Arial" w:eastAsia="Arial" w:hAnsi="Arial" w:cs="Arial"/>
          <w:sz w:val="20"/>
          <w:szCs w:val="20"/>
        </w:rPr>
      </w:pPr>
    </w:p>
    <w:p w14:paraId="64032FA8" w14:textId="6D7F5AD6" w:rsidR="00310B06" w:rsidRPr="006B333A" w:rsidRDefault="002279AC" w:rsidP="007D2906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1</w:t>
      </w:r>
      <w:r w:rsidR="006B333A">
        <w:rPr>
          <w:rFonts w:cs="Arial"/>
          <w:bCs/>
          <w:szCs w:val="20"/>
        </w:rPr>
        <w:t>8</w:t>
      </w:r>
      <w:r w:rsidR="00310B06" w:rsidRPr="006B333A">
        <w:rPr>
          <w:rFonts w:cs="Arial"/>
          <w:bCs/>
          <w:szCs w:val="20"/>
        </w:rPr>
        <w:t xml:space="preserve">. člen </w:t>
      </w:r>
    </w:p>
    <w:p w14:paraId="7C099175" w14:textId="37FAA3CB" w:rsidR="00580763" w:rsidRPr="002929F0" w:rsidRDefault="00310B06" w:rsidP="00682408">
      <w:pPr>
        <w:pStyle w:val="zamik"/>
        <w:spacing w:before="6pt"/>
        <w:ind w:firstLine="0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</w:rPr>
        <w:t xml:space="preserve">V </w:t>
      </w:r>
      <w:r w:rsidR="00580763" w:rsidRPr="002929F0">
        <w:rPr>
          <w:rFonts w:ascii="Arial" w:eastAsia="Arial" w:hAnsi="Arial" w:cs="Arial"/>
          <w:sz w:val="20"/>
          <w:szCs w:val="20"/>
        </w:rPr>
        <w:t>51</w:t>
      </w:r>
      <w:r w:rsidRPr="002929F0">
        <w:rPr>
          <w:rFonts w:ascii="Arial" w:eastAsia="Arial" w:hAnsi="Arial" w:cs="Arial"/>
          <w:sz w:val="20"/>
          <w:szCs w:val="20"/>
        </w:rPr>
        <w:t xml:space="preserve">. členu </w:t>
      </w:r>
      <w:r w:rsidR="00580763" w:rsidRPr="002929F0">
        <w:rPr>
          <w:rFonts w:ascii="Arial" w:eastAsia="Arial" w:hAnsi="Arial" w:cs="Arial"/>
          <w:sz w:val="20"/>
          <w:szCs w:val="20"/>
        </w:rPr>
        <w:t xml:space="preserve">se v </w:t>
      </w:r>
      <w:r w:rsidR="00663AFE" w:rsidRPr="002929F0">
        <w:rPr>
          <w:rFonts w:ascii="Arial" w:eastAsia="Arial" w:hAnsi="Arial" w:cs="Arial"/>
          <w:sz w:val="20"/>
          <w:szCs w:val="20"/>
        </w:rPr>
        <w:t xml:space="preserve">drugem odstavku v </w:t>
      </w:r>
      <w:r w:rsidR="00580763" w:rsidRPr="002929F0">
        <w:rPr>
          <w:rFonts w:ascii="Arial" w:eastAsia="Arial" w:hAnsi="Arial" w:cs="Arial"/>
          <w:sz w:val="20"/>
          <w:szCs w:val="20"/>
        </w:rPr>
        <w:t xml:space="preserve">napovednem stavku beseda </w:t>
      </w:r>
      <w:r w:rsidR="00156422" w:rsidRPr="002929F0">
        <w:rPr>
          <w:rFonts w:ascii="Arial" w:eastAsia="Arial" w:hAnsi="Arial" w:cs="Arial"/>
          <w:sz w:val="20"/>
          <w:szCs w:val="20"/>
          <w:lang w:val="sl-SI"/>
        </w:rPr>
        <w:t>»</w:t>
      </w:r>
      <w:r w:rsidR="00580763" w:rsidRPr="002929F0">
        <w:rPr>
          <w:rFonts w:ascii="Arial" w:eastAsia="Arial" w:hAnsi="Arial" w:cs="Arial"/>
          <w:sz w:val="20"/>
          <w:szCs w:val="20"/>
        </w:rPr>
        <w:t>tretjega</w:t>
      </w:r>
      <w:r w:rsidR="00156422" w:rsidRPr="002929F0">
        <w:rPr>
          <w:rFonts w:ascii="Arial" w:eastAsia="Arial" w:hAnsi="Arial" w:cs="Arial"/>
          <w:sz w:val="20"/>
          <w:szCs w:val="20"/>
          <w:lang w:val="sl-SI"/>
        </w:rPr>
        <w:t>«</w:t>
      </w:r>
      <w:r w:rsidR="00580763" w:rsidRPr="002929F0">
        <w:rPr>
          <w:rFonts w:ascii="Arial" w:eastAsia="Arial" w:hAnsi="Arial" w:cs="Arial"/>
          <w:sz w:val="20"/>
          <w:szCs w:val="20"/>
        </w:rPr>
        <w:t xml:space="preserve"> nadomesti z besedo </w:t>
      </w:r>
      <w:r w:rsidR="00156422" w:rsidRPr="002929F0">
        <w:rPr>
          <w:rFonts w:ascii="Arial" w:eastAsia="Arial" w:hAnsi="Arial" w:cs="Arial"/>
          <w:sz w:val="20"/>
          <w:szCs w:val="20"/>
          <w:lang w:val="sl-SI"/>
        </w:rPr>
        <w:t>»</w:t>
      </w:r>
      <w:r w:rsidR="00580763" w:rsidRPr="002929F0">
        <w:rPr>
          <w:rFonts w:ascii="Arial" w:eastAsia="Arial" w:hAnsi="Arial" w:cs="Arial"/>
          <w:sz w:val="20"/>
          <w:szCs w:val="20"/>
        </w:rPr>
        <w:t>četrtega</w:t>
      </w:r>
      <w:r w:rsidR="00156422" w:rsidRPr="002929F0">
        <w:rPr>
          <w:rFonts w:ascii="Arial" w:eastAsia="Arial" w:hAnsi="Arial" w:cs="Arial"/>
          <w:sz w:val="20"/>
          <w:szCs w:val="20"/>
          <w:lang w:val="sl-SI"/>
        </w:rPr>
        <w:t>«</w:t>
      </w:r>
      <w:r w:rsidR="00580763" w:rsidRPr="002929F0">
        <w:rPr>
          <w:rFonts w:ascii="Arial" w:eastAsia="Arial" w:hAnsi="Arial" w:cs="Arial"/>
          <w:sz w:val="20"/>
          <w:szCs w:val="20"/>
        </w:rPr>
        <w:t xml:space="preserve">. </w:t>
      </w:r>
    </w:p>
    <w:p w14:paraId="0A0072CB" w14:textId="77777777" w:rsidR="00580763" w:rsidRPr="002929F0" w:rsidRDefault="00580763" w:rsidP="00682408">
      <w:pPr>
        <w:pStyle w:val="zamik"/>
        <w:spacing w:before="10.50pt"/>
        <w:ind w:firstLine="0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</w:rPr>
        <w:t>Za drugim odstavkom se doda nov, tretji odstavek, ki se glasi:</w:t>
      </w:r>
    </w:p>
    <w:p w14:paraId="3CDBE5E4" w14:textId="588C42F9" w:rsidR="00580763" w:rsidRPr="002929F0" w:rsidRDefault="00156422" w:rsidP="00682408">
      <w:pPr>
        <w:pStyle w:val="zamik"/>
        <w:spacing w:before="10.50pt"/>
        <w:ind w:firstLine="0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  <w:lang w:val="sl-SI"/>
        </w:rPr>
        <w:t>»</w:t>
      </w:r>
      <w:r w:rsidR="00580763" w:rsidRPr="002929F0">
        <w:rPr>
          <w:rFonts w:ascii="Arial" w:eastAsia="Arial" w:hAnsi="Arial" w:cs="Arial"/>
          <w:sz w:val="20"/>
          <w:szCs w:val="20"/>
        </w:rPr>
        <w:t xml:space="preserve">(3) Vrednost gospodarske matice iz linije matičarja s poreklom, </w:t>
      </w:r>
      <w:r w:rsidR="00BD5FF7">
        <w:rPr>
          <w:rFonts w:ascii="Arial" w:eastAsia="Arial" w:hAnsi="Arial" w:cs="Arial"/>
          <w:sz w:val="20"/>
          <w:szCs w:val="20"/>
        </w:rPr>
        <w:t>znanim do 4 leta</w:t>
      </w:r>
      <w:r w:rsidR="00917EED">
        <w:rPr>
          <w:rFonts w:ascii="Arial" w:eastAsia="Arial" w:hAnsi="Arial" w:cs="Arial"/>
          <w:sz w:val="20"/>
          <w:szCs w:val="20"/>
        </w:rPr>
        <w:t>,</w:t>
      </w:r>
      <w:r w:rsidR="00580763" w:rsidRPr="006B333A">
        <w:rPr>
          <w:rFonts w:ascii="Arial" w:eastAsia="Arial" w:hAnsi="Arial" w:cs="Arial"/>
          <w:sz w:val="20"/>
          <w:szCs w:val="20"/>
        </w:rPr>
        <w:t xml:space="preserve"> se določi v javnem razpisu na </w:t>
      </w:r>
      <w:r w:rsidR="00580763" w:rsidRPr="002929F0">
        <w:rPr>
          <w:rFonts w:ascii="Arial" w:eastAsia="Arial" w:hAnsi="Arial" w:cs="Arial"/>
          <w:sz w:val="20"/>
          <w:szCs w:val="20"/>
        </w:rPr>
        <w:t>podlagi metodologije izračuna pavšalnega zneska za vzdrževanje trotovskih linij in za zagotavljanje opraševanja čebeljih matic drugim čebelarjem ter stroška na enoto za vzrejo gospodarskih in rodovniških čebeljih matic v okviru podintervencije SI03.01 Subvencioniranje vzreje čebeljih matic iz Strateškega načrta skupne kmetijske politike 2023–2027 za Slovenijo, ki je objavljena na spletni strani skupne kmetijske politike.</w:t>
      </w:r>
      <w:r w:rsidRPr="002929F0"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53EE5B2E" w14:textId="2FF4AE46" w:rsidR="00682408" w:rsidRPr="002929F0" w:rsidRDefault="00580763" w:rsidP="007D2906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</w:rPr>
        <w:t>D</w:t>
      </w:r>
      <w:r w:rsidR="00682408" w:rsidRPr="002929F0">
        <w:rPr>
          <w:rFonts w:ascii="Arial" w:eastAsia="Arial" w:hAnsi="Arial" w:cs="Arial"/>
          <w:sz w:val="20"/>
          <w:szCs w:val="20"/>
        </w:rPr>
        <w:t>osedanj</w:t>
      </w:r>
      <w:r w:rsidR="00156422" w:rsidRPr="002929F0">
        <w:rPr>
          <w:rFonts w:ascii="Arial" w:eastAsia="Arial" w:hAnsi="Arial" w:cs="Arial"/>
          <w:sz w:val="20"/>
          <w:szCs w:val="20"/>
        </w:rPr>
        <w:t>i tretji,</w:t>
      </w:r>
      <w:r w:rsidR="00682408" w:rsidRPr="002929F0">
        <w:rPr>
          <w:rFonts w:ascii="Arial" w:eastAsia="Arial" w:hAnsi="Arial" w:cs="Arial"/>
          <w:sz w:val="20"/>
          <w:szCs w:val="20"/>
        </w:rPr>
        <w:t xml:space="preserve"> </w:t>
      </w:r>
      <w:r w:rsidRPr="002929F0">
        <w:rPr>
          <w:rFonts w:ascii="Arial" w:eastAsia="Arial" w:hAnsi="Arial" w:cs="Arial"/>
          <w:sz w:val="20"/>
          <w:szCs w:val="20"/>
        </w:rPr>
        <w:t>četrti</w:t>
      </w:r>
      <w:r w:rsidR="00682408" w:rsidRPr="002929F0">
        <w:rPr>
          <w:rFonts w:ascii="Arial" w:eastAsia="Arial" w:hAnsi="Arial" w:cs="Arial"/>
          <w:sz w:val="20"/>
          <w:szCs w:val="20"/>
        </w:rPr>
        <w:t xml:space="preserve"> in peti odstavek postane</w:t>
      </w:r>
      <w:r w:rsidR="00156422" w:rsidRPr="002929F0">
        <w:rPr>
          <w:rFonts w:ascii="Arial" w:eastAsia="Arial" w:hAnsi="Arial" w:cs="Arial"/>
          <w:sz w:val="20"/>
          <w:szCs w:val="20"/>
        </w:rPr>
        <w:t>jo četrti,</w:t>
      </w:r>
      <w:r w:rsidR="00682408" w:rsidRPr="002929F0">
        <w:rPr>
          <w:rFonts w:ascii="Arial" w:eastAsia="Arial" w:hAnsi="Arial" w:cs="Arial"/>
          <w:sz w:val="20"/>
          <w:szCs w:val="20"/>
        </w:rPr>
        <w:t xml:space="preserve"> </w:t>
      </w:r>
      <w:r w:rsidRPr="002929F0">
        <w:rPr>
          <w:rFonts w:ascii="Arial" w:eastAsia="Arial" w:hAnsi="Arial" w:cs="Arial"/>
          <w:sz w:val="20"/>
          <w:szCs w:val="20"/>
        </w:rPr>
        <w:t>peti in šesti odstavek.</w:t>
      </w:r>
    </w:p>
    <w:p w14:paraId="4D006641" w14:textId="77777777" w:rsidR="00D043D1" w:rsidRPr="002929F0" w:rsidRDefault="00D043D1" w:rsidP="00D043D1">
      <w:pPr>
        <w:spacing w:before="6pt" w:after="6pt" w:line="12pt" w:lineRule="auto"/>
        <w:jc w:val="center"/>
        <w:rPr>
          <w:rFonts w:cs="Arial"/>
          <w:bCs/>
          <w:szCs w:val="20"/>
        </w:rPr>
      </w:pPr>
    </w:p>
    <w:p w14:paraId="3086BC75" w14:textId="58CE8361" w:rsidR="00D043D1" w:rsidRPr="006B333A" w:rsidRDefault="00D043D1" w:rsidP="00D043D1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1</w:t>
      </w:r>
      <w:r w:rsidR="006B333A">
        <w:rPr>
          <w:rFonts w:cs="Arial"/>
          <w:bCs/>
          <w:szCs w:val="20"/>
        </w:rPr>
        <w:t>9</w:t>
      </w:r>
      <w:r w:rsidRPr="006B333A">
        <w:rPr>
          <w:rFonts w:cs="Arial"/>
          <w:bCs/>
          <w:szCs w:val="20"/>
        </w:rPr>
        <w:t xml:space="preserve">. člen </w:t>
      </w:r>
    </w:p>
    <w:p w14:paraId="072C0445" w14:textId="6A67A480" w:rsidR="00D043D1" w:rsidRPr="002929F0" w:rsidRDefault="00D043D1" w:rsidP="00D043D1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53. členu se za prvim odstavkom, doda nov drugi odstavek, ki se glasi: </w:t>
      </w:r>
    </w:p>
    <w:p w14:paraId="3EAC7F71" w14:textId="77777777" w:rsidR="00D043D1" w:rsidRPr="002929F0" w:rsidRDefault="00D043D1" w:rsidP="00D043D1">
      <w:pPr>
        <w:spacing w:before="6pt" w:after="6pt" w:line="12pt" w:lineRule="auto"/>
        <w:jc w:val="both"/>
        <w:rPr>
          <w:rFonts w:eastAsia="Arial" w:cs="Arial"/>
          <w:szCs w:val="20"/>
        </w:rPr>
      </w:pPr>
      <w:bookmarkStart w:id="4" w:name="_Hlk172716704"/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</w:t>
      </w:r>
      <w:bookmarkEnd w:id="4"/>
      <w:r w:rsidRPr="002929F0">
        <w:rPr>
          <w:rFonts w:eastAsia="Arial" w:cs="Arial"/>
          <w:szCs w:val="20"/>
        </w:rPr>
        <w:t>«.</w:t>
      </w:r>
    </w:p>
    <w:p w14:paraId="2856E29B" w14:textId="01B4A50A" w:rsidR="00D043D1" w:rsidRPr="002929F0" w:rsidRDefault="00D043D1" w:rsidP="00D043D1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Dosedanji drugi odstavek postane tretji odstavek.</w:t>
      </w:r>
    </w:p>
    <w:p w14:paraId="6DA9D5AA" w14:textId="77777777" w:rsidR="00D043D1" w:rsidRPr="002929F0" w:rsidRDefault="00D043D1" w:rsidP="00D043D1">
      <w:pPr>
        <w:spacing w:before="6pt" w:after="6pt" w:line="12pt" w:lineRule="auto"/>
        <w:jc w:val="both"/>
        <w:rPr>
          <w:rFonts w:eastAsia="Arial" w:cs="Arial"/>
          <w:szCs w:val="20"/>
        </w:rPr>
      </w:pPr>
    </w:p>
    <w:p w14:paraId="0E60B4FB" w14:textId="773D3760" w:rsidR="00D043D1" w:rsidRPr="006B333A" w:rsidRDefault="006B333A" w:rsidP="00D043D1">
      <w:pPr>
        <w:spacing w:before="6pt" w:after="6pt" w:line="12pt" w:lineRule="auto"/>
        <w:jc w:val="center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20</w:t>
      </w:r>
      <w:r w:rsidR="00D043D1" w:rsidRPr="006B333A">
        <w:rPr>
          <w:rFonts w:cs="Arial"/>
          <w:bCs/>
          <w:szCs w:val="20"/>
        </w:rPr>
        <w:t xml:space="preserve">. člen </w:t>
      </w:r>
    </w:p>
    <w:p w14:paraId="2F0BCCDD" w14:textId="5D2287DB" w:rsidR="00D043D1" w:rsidRPr="006B333A" w:rsidRDefault="00D043D1" w:rsidP="00D043D1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6B333A">
        <w:rPr>
          <w:rFonts w:cs="Arial"/>
          <w:bCs/>
          <w:szCs w:val="20"/>
        </w:rPr>
        <w:t xml:space="preserve">V 57. členu se za besedilom člena, ki se označi kot prvi odstavek, doda nov drugi odstavek, ki se glasi: </w:t>
      </w:r>
    </w:p>
    <w:p w14:paraId="72BEFF4B" w14:textId="77777777" w:rsidR="00D043D1" w:rsidRPr="002929F0" w:rsidRDefault="00D043D1" w:rsidP="00D043D1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konte.«.</w:t>
      </w:r>
    </w:p>
    <w:p w14:paraId="7DE9A356" w14:textId="77777777" w:rsidR="00D043D1" w:rsidRPr="002929F0" w:rsidRDefault="00D043D1" w:rsidP="007D2906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</w:rPr>
      </w:pPr>
    </w:p>
    <w:p w14:paraId="35CE2704" w14:textId="02824282" w:rsidR="00D043D1" w:rsidRPr="006B333A" w:rsidRDefault="00C15795" w:rsidP="00D043D1">
      <w:pPr>
        <w:spacing w:before="6pt" w:after="6pt" w:line="12pt" w:lineRule="auto"/>
        <w:jc w:val="center"/>
        <w:rPr>
          <w:rFonts w:cs="Arial"/>
          <w:bCs/>
          <w:szCs w:val="20"/>
        </w:rPr>
      </w:pPr>
      <w:bookmarkStart w:id="5" w:name="_Hlk172716951"/>
      <w:r w:rsidRPr="006B333A">
        <w:rPr>
          <w:rFonts w:cs="Arial"/>
          <w:bCs/>
          <w:szCs w:val="20"/>
        </w:rPr>
        <w:t>2</w:t>
      </w:r>
      <w:r w:rsidR="006B333A">
        <w:rPr>
          <w:rFonts w:cs="Arial"/>
          <w:bCs/>
          <w:szCs w:val="20"/>
        </w:rPr>
        <w:t>1</w:t>
      </w:r>
      <w:r w:rsidR="00D043D1" w:rsidRPr="006B333A">
        <w:rPr>
          <w:rFonts w:cs="Arial"/>
          <w:bCs/>
          <w:szCs w:val="20"/>
        </w:rPr>
        <w:t xml:space="preserve">. člen </w:t>
      </w:r>
    </w:p>
    <w:p w14:paraId="40BB8F62" w14:textId="460F0C3D" w:rsidR="00D043D1" w:rsidRPr="002929F0" w:rsidRDefault="00D043D1" w:rsidP="00D043D1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60. členu se za besedilom člena, ki se označi kot prvi odstavek, doda nov drugi odstavek, ki se glasi: </w:t>
      </w:r>
    </w:p>
    <w:p w14:paraId="76786EA7" w14:textId="77777777" w:rsidR="00D043D1" w:rsidRPr="002929F0" w:rsidRDefault="00D043D1" w:rsidP="00D043D1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konte.«.</w:t>
      </w:r>
    </w:p>
    <w:bookmarkEnd w:id="5"/>
    <w:p w14:paraId="44554EB6" w14:textId="56531031" w:rsidR="00CE7757" w:rsidRPr="002929F0" w:rsidRDefault="00CE7757" w:rsidP="007D2906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</w:rPr>
      </w:pPr>
    </w:p>
    <w:p w14:paraId="65380A2D" w14:textId="7678B083" w:rsidR="005D4815" w:rsidRPr="006B333A" w:rsidRDefault="00C15795" w:rsidP="005D4815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2</w:t>
      </w:r>
      <w:r w:rsidR="006B333A">
        <w:rPr>
          <w:rFonts w:cs="Arial"/>
          <w:bCs/>
          <w:szCs w:val="20"/>
        </w:rPr>
        <w:t>2</w:t>
      </w:r>
      <w:r w:rsidR="005D4815" w:rsidRPr="006B333A">
        <w:rPr>
          <w:rFonts w:cs="Arial"/>
          <w:bCs/>
          <w:szCs w:val="20"/>
        </w:rPr>
        <w:t xml:space="preserve">. člen </w:t>
      </w:r>
    </w:p>
    <w:p w14:paraId="31EB5948" w14:textId="0E518DC0" w:rsidR="005D4815" w:rsidRPr="002929F0" w:rsidRDefault="005D4815" w:rsidP="005D4815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63. členu se za besedilom člena, ki se označi kot prvi odstavek, doda nov drugi odstavek, ki se glasi: </w:t>
      </w:r>
    </w:p>
    <w:p w14:paraId="2CCCFF71" w14:textId="77777777" w:rsidR="005D4815" w:rsidRPr="002929F0" w:rsidRDefault="005D4815" w:rsidP="005D4815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konte.«.</w:t>
      </w:r>
    </w:p>
    <w:p w14:paraId="46C5B125" w14:textId="77777777" w:rsidR="005D4815" w:rsidRPr="002929F0" w:rsidRDefault="005D4815" w:rsidP="007D2906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</w:rPr>
      </w:pPr>
    </w:p>
    <w:p w14:paraId="5C1878CB" w14:textId="0F1883C9" w:rsidR="00D043D1" w:rsidRPr="006B333A" w:rsidRDefault="00C15795" w:rsidP="00D043D1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2</w:t>
      </w:r>
      <w:r w:rsidR="006B333A">
        <w:rPr>
          <w:rFonts w:cs="Arial"/>
          <w:bCs/>
          <w:szCs w:val="20"/>
        </w:rPr>
        <w:t>3</w:t>
      </w:r>
      <w:r w:rsidR="00D043D1" w:rsidRPr="006B333A">
        <w:rPr>
          <w:rFonts w:cs="Arial"/>
          <w:bCs/>
          <w:szCs w:val="20"/>
        </w:rPr>
        <w:t xml:space="preserve">. člen </w:t>
      </w:r>
    </w:p>
    <w:p w14:paraId="31DEF7E3" w14:textId="1CE8B6B4" w:rsidR="00D043D1" w:rsidRPr="002929F0" w:rsidRDefault="00D043D1" w:rsidP="00D043D1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66. členu se za besedilom člena, ki se označi kot prvi odstavek, doda nov drugi odstavek, ki se glasi: </w:t>
      </w:r>
    </w:p>
    <w:p w14:paraId="51D887C5" w14:textId="77777777" w:rsidR="00D043D1" w:rsidRPr="002929F0" w:rsidRDefault="00D043D1" w:rsidP="00D043D1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konte.«.</w:t>
      </w:r>
    </w:p>
    <w:p w14:paraId="4F5A11D4" w14:textId="77777777" w:rsidR="004E1A0F" w:rsidRPr="002929F0" w:rsidRDefault="004E1A0F" w:rsidP="00D043D1">
      <w:pPr>
        <w:spacing w:before="6pt" w:after="6pt" w:line="12pt" w:lineRule="auto"/>
        <w:jc w:val="both"/>
        <w:rPr>
          <w:rFonts w:eastAsia="Arial" w:cs="Arial"/>
          <w:szCs w:val="20"/>
        </w:rPr>
      </w:pPr>
    </w:p>
    <w:p w14:paraId="7F7F42F3" w14:textId="3A84629A" w:rsidR="004E1A0F" w:rsidRPr="006B333A" w:rsidRDefault="00C15795" w:rsidP="004E1A0F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2</w:t>
      </w:r>
      <w:r w:rsidR="006B333A">
        <w:rPr>
          <w:rFonts w:cs="Arial"/>
          <w:bCs/>
          <w:szCs w:val="20"/>
        </w:rPr>
        <w:t>4</w:t>
      </w:r>
      <w:r w:rsidR="004E1A0F" w:rsidRPr="006B333A">
        <w:rPr>
          <w:rFonts w:cs="Arial"/>
          <w:bCs/>
          <w:szCs w:val="20"/>
        </w:rPr>
        <w:t xml:space="preserve">. člen </w:t>
      </w:r>
    </w:p>
    <w:p w14:paraId="503857E4" w14:textId="157D1DD6" w:rsidR="004E1A0F" w:rsidRPr="002929F0" w:rsidRDefault="004E1A0F" w:rsidP="004E1A0F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69. členu se za besedilom člena, ki se označi kot prvi odstavek, doda nov drugi odstavek, ki se glasi: </w:t>
      </w:r>
    </w:p>
    <w:p w14:paraId="1C90AA29" w14:textId="77777777" w:rsidR="004E1A0F" w:rsidRPr="002929F0" w:rsidRDefault="004E1A0F" w:rsidP="004E1A0F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konte.«.</w:t>
      </w:r>
    </w:p>
    <w:p w14:paraId="37FC42FE" w14:textId="77777777" w:rsidR="004E1A0F" w:rsidRPr="002929F0" w:rsidRDefault="004E1A0F" w:rsidP="004E1A0F">
      <w:pPr>
        <w:spacing w:before="6pt" w:after="6pt" w:line="12pt" w:lineRule="auto"/>
        <w:jc w:val="both"/>
        <w:rPr>
          <w:rFonts w:eastAsia="Arial" w:cs="Arial"/>
          <w:szCs w:val="20"/>
        </w:rPr>
      </w:pPr>
    </w:p>
    <w:p w14:paraId="53CBDD97" w14:textId="03C78AB6" w:rsidR="004E1A0F" w:rsidRPr="006B333A" w:rsidRDefault="00C15795" w:rsidP="004E1A0F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2</w:t>
      </w:r>
      <w:r w:rsidR="006B333A">
        <w:rPr>
          <w:rFonts w:cs="Arial"/>
          <w:bCs/>
          <w:szCs w:val="20"/>
        </w:rPr>
        <w:t>5</w:t>
      </w:r>
      <w:r w:rsidR="004E1A0F" w:rsidRPr="006B333A">
        <w:rPr>
          <w:rFonts w:cs="Arial"/>
          <w:bCs/>
          <w:szCs w:val="20"/>
        </w:rPr>
        <w:t xml:space="preserve">. člen </w:t>
      </w:r>
    </w:p>
    <w:p w14:paraId="4F00BD1A" w14:textId="49A96EE0" w:rsidR="004E1A0F" w:rsidRPr="002929F0" w:rsidRDefault="004E1A0F" w:rsidP="004E1A0F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72. členu se za besedilom člena, ki se označi kot prvi odstavek, doda nov drugi odstavek, ki se glasi: </w:t>
      </w:r>
    </w:p>
    <w:p w14:paraId="6A6360B7" w14:textId="77777777" w:rsidR="004E1A0F" w:rsidRPr="002929F0" w:rsidRDefault="004E1A0F" w:rsidP="004E1A0F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konte.«.</w:t>
      </w:r>
    </w:p>
    <w:p w14:paraId="771510F6" w14:textId="77777777" w:rsidR="004E1A0F" w:rsidRPr="002929F0" w:rsidRDefault="004E1A0F" w:rsidP="004E1A0F">
      <w:pPr>
        <w:spacing w:before="6pt" w:after="6pt" w:line="12pt" w:lineRule="auto"/>
        <w:jc w:val="both"/>
        <w:rPr>
          <w:rFonts w:eastAsia="Arial" w:cs="Arial"/>
          <w:szCs w:val="20"/>
        </w:rPr>
      </w:pPr>
    </w:p>
    <w:p w14:paraId="01823742" w14:textId="192116A6" w:rsidR="004E1A0F" w:rsidRPr="006B333A" w:rsidRDefault="005D4815" w:rsidP="004E1A0F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2</w:t>
      </w:r>
      <w:r w:rsidR="006B333A">
        <w:rPr>
          <w:rFonts w:cs="Arial"/>
          <w:bCs/>
          <w:szCs w:val="20"/>
        </w:rPr>
        <w:t>6</w:t>
      </w:r>
      <w:r w:rsidR="004E1A0F" w:rsidRPr="006B333A">
        <w:rPr>
          <w:rFonts w:cs="Arial"/>
          <w:bCs/>
          <w:szCs w:val="20"/>
        </w:rPr>
        <w:t xml:space="preserve">. člen </w:t>
      </w:r>
    </w:p>
    <w:p w14:paraId="7B8E8C3B" w14:textId="75612B48" w:rsidR="004E1A0F" w:rsidRPr="002929F0" w:rsidRDefault="004E1A0F" w:rsidP="004E1A0F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75. členu se za besedilom člena, ki se označi kot prvi odstavek, doda nov drugi odstavek, ki se glasi: </w:t>
      </w:r>
    </w:p>
    <w:p w14:paraId="26A6A88D" w14:textId="77777777" w:rsidR="004E1A0F" w:rsidRPr="002929F0" w:rsidRDefault="004E1A0F" w:rsidP="004E1A0F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konte.«.</w:t>
      </w:r>
    </w:p>
    <w:p w14:paraId="3197016E" w14:textId="77777777" w:rsidR="004E1A0F" w:rsidRPr="002929F0" w:rsidRDefault="004E1A0F" w:rsidP="004E1A0F">
      <w:pPr>
        <w:spacing w:before="6pt" w:after="6pt" w:line="12pt" w:lineRule="auto"/>
        <w:jc w:val="both"/>
        <w:rPr>
          <w:rFonts w:eastAsia="Arial" w:cs="Arial"/>
          <w:szCs w:val="20"/>
        </w:rPr>
      </w:pPr>
    </w:p>
    <w:p w14:paraId="45B9F84C" w14:textId="256EB06E" w:rsidR="004E1A0F" w:rsidRPr="006B333A" w:rsidRDefault="004E1A0F" w:rsidP="004E1A0F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2</w:t>
      </w:r>
      <w:r w:rsidR="006B333A">
        <w:rPr>
          <w:rFonts w:cs="Arial"/>
          <w:bCs/>
          <w:szCs w:val="20"/>
        </w:rPr>
        <w:t>7</w:t>
      </w:r>
      <w:r w:rsidRPr="006B333A">
        <w:rPr>
          <w:rFonts w:cs="Arial"/>
          <w:bCs/>
          <w:szCs w:val="20"/>
        </w:rPr>
        <w:t xml:space="preserve">. člen </w:t>
      </w:r>
    </w:p>
    <w:p w14:paraId="0A7763C3" w14:textId="7C0F4F78" w:rsidR="004E1A0F" w:rsidRPr="002929F0" w:rsidRDefault="004E1A0F" w:rsidP="004E1A0F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78. členu se za besedilom člena, ki se označi kot prvi odstavek, doda nov drugi odstavek, ki se glasi: </w:t>
      </w:r>
    </w:p>
    <w:p w14:paraId="213AF5C0" w14:textId="77777777" w:rsidR="004E1A0F" w:rsidRPr="002929F0" w:rsidRDefault="004E1A0F" w:rsidP="004E1A0F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konte.«.</w:t>
      </w:r>
    </w:p>
    <w:p w14:paraId="2209C0EB" w14:textId="77D4986B" w:rsidR="00D043D1" w:rsidRPr="002929F0" w:rsidRDefault="00D043D1" w:rsidP="007D2906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</w:rPr>
      </w:pPr>
    </w:p>
    <w:p w14:paraId="36676DD0" w14:textId="22732270" w:rsidR="005D4815" w:rsidRPr="006B333A" w:rsidRDefault="005D4815" w:rsidP="005D4815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2</w:t>
      </w:r>
      <w:r w:rsidR="006B333A">
        <w:rPr>
          <w:rFonts w:cs="Arial"/>
          <w:bCs/>
          <w:szCs w:val="20"/>
        </w:rPr>
        <w:t>8</w:t>
      </w:r>
      <w:r w:rsidRPr="006B333A">
        <w:rPr>
          <w:rFonts w:cs="Arial"/>
          <w:bCs/>
          <w:szCs w:val="20"/>
        </w:rPr>
        <w:t xml:space="preserve">. člen </w:t>
      </w:r>
    </w:p>
    <w:p w14:paraId="38ECA06D" w14:textId="27BC9E3B" w:rsidR="005D4815" w:rsidRPr="002929F0" w:rsidRDefault="005D4815" w:rsidP="005D4815">
      <w:pPr>
        <w:spacing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83. členu se v drugem odstavku na koncu 6. točke pika nadomesti s podpičjem in doda nova 7. točka, ki se glasi: </w:t>
      </w:r>
    </w:p>
    <w:p w14:paraId="68D34399" w14:textId="3FFE7770" w:rsidR="005D4815" w:rsidRPr="002929F0" w:rsidRDefault="00156422" w:rsidP="005D4815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</w:rPr>
        <w:t>»</w:t>
      </w:r>
      <w:r w:rsidR="005D4815" w:rsidRPr="002929F0">
        <w:rPr>
          <w:rFonts w:ascii="Arial" w:eastAsia="Arial" w:hAnsi="Arial" w:cs="Arial"/>
          <w:sz w:val="20"/>
          <w:szCs w:val="20"/>
          <w:lang w:val="sl-SI"/>
        </w:rPr>
        <w:t>7. če je vlagatelj pravna ali fizična oseba, ki opravlja dejavnost in vodi poslovne knjige v skladu z računovodskimi standardi za davčne namene,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konte, kar dokazuje z izpiskom iz ločenih knjigovodskih evidenc, iz katerega so razvidni poslovni dogodki v zvezi z izvedbo podintervencije, ki je predmet podpore.</w:t>
      </w:r>
      <w:r w:rsidRPr="002929F0">
        <w:rPr>
          <w:rFonts w:ascii="Arial" w:eastAsia="Arial" w:hAnsi="Arial" w:cs="Arial"/>
          <w:sz w:val="20"/>
          <w:szCs w:val="20"/>
        </w:rPr>
        <w:t>«</w:t>
      </w:r>
      <w:r w:rsidR="005D4815" w:rsidRPr="002929F0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31E83263" w14:textId="236EDB76" w:rsidR="005D4815" w:rsidRPr="002929F0" w:rsidRDefault="005D4815" w:rsidP="007D2906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</w:rPr>
      </w:pPr>
    </w:p>
    <w:p w14:paraId="1719A6FB" w14:textId="2038E0E7" w:rsidR="005D4815" w:rsidRPr="006B333A" w:rsidRDefault="005D4815" w:rsidP="005D4815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2</w:t>
      </w:r>
      <w:r w:rsidR="006B333A">
        <w:rPr>
          <w:rFonts w:cs="Arial"/>
          <w:bCs/>
          <w:szCs w:val="20"/>
        </w:rPr>
        <w:t>9</w:t>
      </w:r>
      <w:r w:rsidRPr="006B333A">
        <w:rPr>
          <w:rFonts w:cs="Arial"/>
          <w:bCs/>
          <w:szCs w:val="20"/>
        </w:rPr>
        <w:t xml:space="preserve">. člen </w:t>
      </w:r>
    </w:p>
    <w:p w14:paraId="4E27B49D" w14:textId="21ABF8EF" w:rsidR="005D4815" w:rsidRPr="002929F0" w:rsidRDefault="005D4815" w:rsidP="005D4815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88. členu se za besedilom člena, ki se označi kot prvi odstavek, doda nov drugi odstavek, ki se glasi: </w:t>
      </w:r>
    </w:p>
    <w:p w14:paraId="6448C52C" w14:textId="77777777" w:rsidR="005D4815" w:rsidRPr="002929F0" w:rsidRDefault="005D4815" w:rsidP="005D4815">
      <w:pPr>
        <w:spacing w:before="6pt" w:after="6pt" w:line="12pt" w:lineRule="auto"/>
        <w:jc w:val="both"/>
        <w:rPr>
          <w:rFonts w:eastAsia="Arial" w:cs="Arial"/>
          <w:szCs w:val="20"/>
        </w:rPr>
      </w:pPr>
      <w:r w:rsidRPr="002929F0">
        <w:rPr>
          <w:rFonts w:eastAsia="Arial" w:cs="Arial"/>
          <w:szCs w:val="20"/>
        </w:rPr>
        <w:t>»(2) Izvajalec iz prejšnjega odstavka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konte.«.</w:t>
      </w:r>
    </w:p>
    <w:p w14:paraId="6EE60F89" w14:textId="77777777" w:rsidR="005D4815" w:rsidRPr="002929F0" w:rsidRDefault="005D4815" w:rsidP="007D2906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</w:rPr>
      </w:pPr>
    </w:p>
    <w:p w14:paraId="4E506B5F" w14:textId="6B20C3F3" w:rsidR="0026770C" w:rsidRPr="006B333A" w:rsidRDefault="006B333A" w:rsidP="0026770C">
      <w:pPr>
        <w:spacing w:before="6pt" w:after="6pt" w:line="12pt" w:lineRule="auto"/>
        <w:jc w:val="center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30</w:t>
      </w:r>
      <w:r w:rsidR="0026770C" w:rsidRPr="006B333A">
        <w:rPr>
          <w:rFonts w:cs="Arial"/>
          <w:bCs/>
          <w:szCs w:val="20"/>
        </w:rPr>
        <w:t xml:space="preserve">. člen </w:t>
      </w:r>
    </w:p>
    <w:p w14:paraId="5CF40ED1" w14:textId="0A654B3A" w:rsidR="0026770C" w:rsidRPr="002929F0" w:rsidRDefault="0026770C" w:rsidP="0026770C">
      <w:pPr>
        <w:spacing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V 92. členu se v drugem odstavku na koncu 4. točke pika nadomesti s podpičjem in doda nova 5. točka, ki se glasi: </w:t>
      </w:r>
    </w:p>
    <w:p w14:paraId="19E94CEF" w14:textId="16885698" w:rsidR="0026770C" w:rsidRPr="006B333A" w:rsidRDefault="00222D5F" w:rsidP="0026770C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929F0">
        <w:rPr>
          <w:rFonts w:ascii="Arial" w:eastAsia="Arial" w:hAnsi="Arial" w:cs="Arial"/>
          <w:sz w:val="20"/>
          <w:szCs w:val="20"/>
        </w:rPr>
        <w:t>»</w:t>
      </w:r>
      <w:r w:rsidR="0026770C" w:rsidRPr="002929F0">
        <w:rPr>
          <w:rFonts w:ascii="Arial" w:eastAsia="Arial" w:hAnsi="Arial" w:cs="Arial"/>
          <w:sz w:val="20"/>
          <w:szCs w:val="20"/>
          <w:lang w:val="sl-SI"/>
        </w:rPr>
        <w:t>5. če je vlagatelj pravna ali fizična oseba, ki opravlja dejavnost in vodi poslovne knjige v skladu z računovodskimi standardi za davčne namene, mora za vse poslovne dogodke v zvezi z izvedbo podintervencije v skladu s točko (i) pod (b) drugega odstavka 123. člena Uredbe 2021/2115/EU voditi ločeno računovodstvo v skladu z računovodskimi standardi, na primer ločeno stroškovno mesto ali ločene ustrezne računovodske konte, kar dokazuje z izpiskom iz ločenih knjigovodskih evidenc, iz katerega so razvidni poslovni dogodki v zvezi z izvedbo podintervencije, ki je predmet podpore</w:t>
      </w:r>
      <w:r w:rsidR="0026770C" w:rsidRPr="006B333A">
        <w:rPr>
          <w:rFonts w:ascii="Arial" w:eastAsia="Arial" w:hAnsi="Arial" w:cs="Arial"/>
          <w:sz w:val="20"/>
          <w:szCs w:val="20"/>
          <w:lang w:val="sl-SI"/>
        </w:rPr>
        <w:t>.</w:t>
      </w:r>
      <w:r w:rsidR="00156422" w:rsidRPr="006B333A">
        <w:rPr>
          <w:rFonts w:ascii="Arial" w:eastAsia="Arial" w:hAnsi="Arial" w:cs="Arial"/>
          <w:sz w:val="20"/>
          <w:szCs w:val="20"/>
        </w:rPr>
        <w:t xml:space="preserve"> «</w:t>
      </w:r>
      <w:r w:rsidR="0026770C" w:rsidRPr="006B333A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4828B0EE" w14:textId="77777777" w:rsidR="00D043D1" w:rsidRPr="002929F0" w:rsidRDefault="00D043D1" w:rsidP="007D2906">
      <w:pPr>
        <w:pStyle w:val="zamik"/>
        <w:spacing w:before="6pt" w:after="6pt"/>
        <w:ind w:firstLine="0pt"/>
        <w:jc w:val="both"/>
        <w:rPr>
          <w:rFonts w:ascii="Arial" w:eastAsia="Arial" w:hAnsi="Arial" w:cs="Arial"/>
          <w:sz w:val="20"/>
          <w:szCs w:val="20"/>
        </w:rPr>
      </w:pPr>
    </w:p>
    <w:p w14:paraId="4477ABD5" w14:textId="076ED1A6" w:rsidR="00682408" w:rsidRPr="006B333A" w:rsidRDefault="00C15795" w:rsidP="007D2906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3</w:t>
      </w:r>
      <w:r w:rsidR="006B333A">
        <w:rPr>
          <w:rFonts w:cs="Arial"/>
          <w:bCs/>
          <w:szCs w:val="20"/>
        </w:rPr>
        <w:t>1</w:t>
      </w:r>
      <w:r w:rsidR="00682408" w:rsidRPr="006B333A">
        <w:rPr>
          <w:rFonts w:cs="Arial"/>
          <w:bCs/>
          <w:szCs w:val="20"/>
        </w:rPr>
        <w:t xml:space="preserve">. člen </w:t>
      </w:r>
    </w:p>
    <w:p w14:paraId="4555D1B5" w14:textId="5A8ECD28" w:rsidR="00310B06" w:rsidRPr="002929F0" w:rsidRDefault="00682408" w:rsidP="005A1452">
      <w:pPr>
        <w:pStyle w:val="zamik"/>
        <w:spacing w:before="6pt"/>
        <w:ind w:start="21.25pt" w:hanging="21.25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</w:rPr>
        <w:t>V 93. členu se drugi odstavek spremeni tako, da se glasi:</w:t>
      </w:r>
    </w:p>
    <w:p w14:paraId="721BC5A4" w14:textId="2284B839" w:rsidR="00682408" w:rsidRPr="002929F0" w:rsidRDefault="00222D5F" w:rsidP="005A1452">
      <w:pPr>
        <w:pStyle w:val="zamik"/>
        <w:pBdr>
          <w:top w:val="none" w:sz="0" w:space="12" w:color="auto"/>
        </w:pBdr>
        <w:ind w:firstLine="0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</w:rPr>
        <w:t>»</w:t>
      </w:r>
      <w:r w:rsidR="00682408" w:rsidRPr="002929F0">
        <w:rPr>
          <w:rFonts w:ascii="Arial" w:eastAsia="Arial" w:hAnsi="Arial" w:cs="Arial"/>
          <w:sz w:val="20"/>
          <w:szCs w:val="20"/>
        </w:rPr>
        <w:t>(2) Vlagatelj je do sredstev v okviru te podintervencije upravičen za sedem satnic na leto na eno čebeljo družino.</w:t>
      </w:r>
      <w:r w:rsidRPr="002929F0">
        <w:rPr>
          <w:rFonts w:ascii="Arial" w:eastAsia="Arial" w:hAnsi="Arial" w:cs="Arial"/>
          <w:sz w:val="20"/>
          <w:szCs w:val="20"/>
        </w:rPr>
        <w:t>«</w:t>
      </w:r>
      <w:r w:rsidR="00682408" w:rsidRPr="002929F0">
        <w:rPr>
          <w:rFonts w:ascii="Arial" w:eastAsia="Arial" w:hAnsi="Arial" w:cs="Arial"/>
          <w:sz w:val="20"/>
          <w:szCs w:val="20"/>
        </w:rPr>
        <w:t xml:space="preserve">. </w:t>
      </w:r>
    </w:p>
    <w:p w14:paraId="6C2319DC" w14:textId="77777777" w:rsidR="00BB6585" w:rsidRPr="002929F0" w:rsidRDefault="00BB6585" w:rsidP="005A1452">
      <w:pPr>
        <w:pStyle w:val="zamik"/>
        <w:pBdr>
          <w:top w:val="none" w:sz="0" w:space="12" w:color="auto"/>
        </w:pBdr>
        <w:ind w:firstLine="0pt"/>
        <w:jc w:val="both"/>
        <w:rPr>
          <w:rFonts w:ascii="Arial" w:eastAsia="Arial" w:hAnsi="Arial" w:cs="Arial"/>
          <w:sz w:val="20"/>
          <w:szCs w:val="20"/>
        </w:rPr>
      </w:pPr>
    </w:p>
    <w:p w14:paraId="3FF65557" w14:textId="7C80DBE4" w:rsidR="007A6A4C" w:rsidRPr="002929F0" w:rsidRDefault="007A6A4C" w:rsidP="00CB288A">
      <w:pPr>
        <w:spacing w:before="12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PREHODN</w:t>
      </w:r>
      <w:r w:rsidR="0023675F" w:rsidRPr="002929F0">
        <w:rPr>
          <w:rFonts w:cs="Arial"/>
          <w:bCs/>
          <w:szCs w:val="20"/>
        </w:rPr>
        <w:t>A</w:t>
      </w:r>
      <w:r w:rsidRPr="002929F0">
        <w:rPr>
          <w:rFonts w:cs="Arial"/>
          <w:bCs/>
          <w:szCs w:val="20"/>
        </w:rPr>
        <w:t xml:space="preserve"> IN KONČN</w:t>
      </w:r>
      <w:r w:rsidR="00A35CC7" w:rsidRPr="002929F0">
        <w:rPr>
          <w:rFonts w:cs="Arial"/>
          <w:bCs/>
          <w:szCs w:val="20"/>
        </w:rPr>
        <w:t>I</w:t>
      </w:r>
      <w:r w:rsidRPr="002929F0">
        <w:rPr>
          <w:rFonts w:cs="Arial"/>
          <w:bCs/>
          <w:szCs w:val="20"/>
        </w:rPr>
        <w:t xml:space="preserve"> DOLOČB</w:t>
      </w:r>
      <w:r w:rsidR="00A35CC7" w:rsidRPr="002929F0">
        <w:rPr>
          <w:rFonts w:cs="Arial"/>
          <w:bCs/>
          <w:szCs w:val="20"/>
        </w:rPr>
        <w:t>I</w:t>
      </w:r>
    </w:p>
    <w:p w14:paraId="6834BB4D" w14:textId="7680B1A3" w:rsidR="007A6A4C" w:rsidRPr="006B333A" w:rsidRDefault="00C15795" w:rsidP="007A6A4C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3</w:t>
      </w:r>
      <w:r w:rsidR="006B333A">
        <w:rPr>
          <w:rFonts w:cs="Arial"/>
          <w:bCs/>
          <w:szCs w:val="20"/>
        </w:rPr>
        <w:t>2</w:t>
      </w:r>
      <w:r w:rsidR="007A6A4C" w:rsidRPr="006B333A">
        <w:rPr>
          <w:rFonts w:cs="Arial"/>
          <w:bCs/>
          <w:szCs w:val="20"/>
        </w:rPr>
        <w:t>. člen</w:t>
      </w:r>
    </w:p>
    <w:p w14:paraId="4A026ADD" w14:textId="77777777" w:rsidR="007A6A4C" w:rsidRPr="002929F0" w:rsidRDefault="007A6A4C" w:rsidP="007A6A4C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(končanje postopkov)</w:t>
      </w:r>
    </w:p>
    <w:p w14:paraId="743E3F66" w14:textId="77777777" w:rsidR="00222D5F" w:rsidRPr="002929F0" w:rsidRDefault="00222D5F" w:rsidP="00222D5F">
      <w:pPr>
        <w:pStyle w:val="zamik"/>
        <w:spacing w:before="6pt"/>
        <w:ind w:firstLine="0pt"/>
        <w:jc w:val="both"/>
        <w:rPr>
          <w:rFonts w:ascii="Arial" w:eastAsia="Arial" w:hAnsi="Arial" w:cs="Arial"/>
          <w:sz w:val="20"/>
          <w:szCs w:val="20"/>
        </w:rPr>
      </w:pPr>
      <w:r w:rsidRPr="002929F0">
        <w:rPr>
          <w:rFonts w:ascii="Arial" w:eastAsia="Arial" w:hAnsi="Arial" w:cs="Arial"/>
          <w:sz w:val="20"/>
          <w:szCs w:val="20"/>
        </w:rPr>
        <w:t>Postopki, začeti na podlagi Uredbe o izvajanju intervencij v sektorju čebelarskih proizvodov iz strateškega načrta skupne kmetijske politike 2023–2027 (Uradni list, št. 17/23 in 58/23), se končajo v skladu z Uredbo o izvajanju intervencij v sektorju čebelarskih proizvodov iz strateškega načrta skupne kmetijske politike 2023–2027 (Uradni list, št. 17/23 in 58/23).</w:t>
      </w:r>
    </w:p>
    <w:p w14:paraId="0D28A892" w14:textId="078DAD46" w:rsidR="00BB6585" w:rsidRPr="002929F0" w:rsidRDefault="00BB6585" w:rsidP="007A6A4C">
      <w:pPr>
        <w:spacing w:before="6pt" w:after="6pt" w:line="12pt" w:lineRule="auto"/>
        <w:jc w:val="both"/>
        <w:rPr>
          <w:rFonts w:cs="Arial"/>
          <w:bCs/>
          <w:szCs w:val="20"/>
        </w:rPr>
      </w:pPr>
    </w:p>
    <w:p w14:paraId="1E9D3AEC" w14:textId="3A79E7FF" w:rsidR="0023675F" w:rsidRPr="006B333A" w:rsidRDefault="00C15795" w:rsidP="0023675F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3</w:t>
      </w:r>
      <w:r w:rsidR="006B333A">
        <w:rPr>
          <w:rFonts w:cs="Arial"/>
          <w:bCs/>
          <w:szCs w:val="20"/>
        </w:rPr>
        <w:t>3</w:t>
      </w:r>
      <w:r w:rsidR="0023675F" w:rsidRPr="006B333A">
        <w:rPr>
          <w:rFonts w:cs="Arial"/>
          <w:bCs/>
          <w:szCs w:val="20"/>
        </w:rPr>
        <w:t>. člen</w:t>
      </w:r>
    </w:p>
    <w:p w14:paraId="10EA38A5" w14:textId="4F6726C2" w:rsidR="0023675F" w:rsidRPr="002929F0" w:rsidRDefault="0023675F" w:rsidP="0023675F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(začetek uporabe)</w:t>
      </w:r>
    </w:p>
    <w:p w14:paraId="048BBB4E" w14:textId="28C618A1" w:rsidR="0023675F" w:rsidRPr="006B333A" w:rsidRDefault="0023675F" w:rsidP="0023675F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 xml:space="preserve">(1) Določbe spremenjenih </w:t>
      </w:r>
      <w:r w:rsidR="00BD458D" w:rsidRPr="002929F0">
        <w:rPr>
          <w:rFonts w:cs="Arial"/>
          <w:bCs/>
          <w:szCs w:val="20"/>
        </w:rPr>
        <w:t>2. in 9. do 1</w:t>
      </w:r>
      <w:r w:rsidR="001618BE">
        <w:rPr>
          <w:rFonts w:cs="Arial"/>
          <w:bCs/>
          <w:szCs w:val="20"/>
        </w:rPr>
        <w:t>4</w:t>
      </w:r>
      <w:r w:rsidR="00BD458D" w:rsidRPr="002929F0">
        <w:rPr>
          <w:rFonts w:cs="Arial"/>
          <w:bCs/>
          <w:szCs w:val="20"/>
        </w:rPr>
        <w:t xml:space="preserve">. </w:t>
      </w:r>
      <w:r w:rsidRPr="002929F0">
        <w:rPr>
          <w:rFonts w:cs="Arial"/>
          <w:bCs/>
          <w:szCs w:val="20"/>
        </w:rPr>
        <w:t>člen</w:t>
      </w:r>
      <w:r w:rsidR="00BD458D" w:rsidRPr="002929F0">
        <w:rPr>
          <w:rFonts w:cs="Arial"/>
          <w:bCs/>
          <w:szCs w:val="20"/>
        </w:rPr>
        <w:t>a</w:t>
      </w:r>
      <w:r w:rsidRPr="002929F0">
        <w:rPr>
          <w:rFonts w:cs="Arial"/>
          <w:bCs/>
          <w:szCs w:val="20"/>
        </w:rPr>
        <w:t xml:space="preserve"> te uredbe se začnejo uporabljati naslednji dan po prejetju sklepa Evropske komisije o potrditvi spremembe</w:t>
      </w:r>
      <w:r w:rsidR="00222D5F" w:rsidRPr="002929F0">
        <w:rPr>
          <w:rFonts w:cs="Arial"/>
          <w:bCs/>
          <w:szCs w:val="20"/>
        </w:rPr>
        <w:t xml:space="preserve"> </w:t>
      </w:r>
      <w:r w:rsidR="00222D5F" w:rsidRPr="002929F0">
        <w:rPr>
          <w:rFonts w:eastAsia="Arial" w:cs="Arial"/>
          <w:szCs w:val="20"/>
        </w:rPr>
        <w:t>strateškega načrta skupne kmetijske politike 2023–2027</w:t>
      </w:r>
      <w:r w:rsidRPr="006B333A">
        <w:rPr>
          <w:rFonts w:cs="Arial"/>
          <w:bCs/>
          <w:szCs w:val="20"/>
        </w:rPr>
        <w:t>.</w:t>
      </w:r>
    </w:p>
    <w:p w14:paraId="32BCC249" w14:textId="51A6BC01" w:rsidR="0023675F" w:rsidRPr="002929F0" w:rsidRDefault="0023675F" w:rsidP="0023675F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(2) Minister, pristojen za kmetijstvo, objavi naznanilo o prejetju sklepa iz prejšnjega odstavka v Uradnem listu Republike Slovenije.</w:t>
      </w:r>
    </w:p>
    <w:p w14:paraId="613D0A94" w14:textId="77777777" w:rsidR="0023675F" w:rsidRPr="002929F0" w:rsidRDefault="0023675F" w:rsidP="007A6A4C">
      <w:pPr>
        <w:spacing w:before="6pt" w:after="6pt" w:line="12pt" w:lineRule="auto"/>
        <w:jc w:val="both"/>
        <w:rPr>
          <w:rFonts w:cs="Arial"/>
          <w:bCs/>
          <w:szCs w:val="20"/>
        </w:rPr>
      </w:pPr>
    </w:p>
    <w:p w14:paraId="4845E917" w14:textId="048743D0" w:rsidR="007A6A4C" w:rsidRPr="006B333A" w:rsidRDefault="00C15795" w:rsidP="007A6A4C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3</w:t>
      </w:r>
      <w:r w:rsidR="006B333A">
        <w:rPr>
          <w:rFonts w:cs="Arial"/>
          <w:bCs/>
          <w:szCs w:val="20"/>
        </w:rPr>
        <w:t>4</w:t>
      </w:r>
      <w:r w:rsidR="007A6A4C" w:rsidRPr="006B333A">
        <w:rPr>
          <w:rFonts w:cs="Arial"/>
          <w:bCs/>
          <w:szCs w:val="20"/>
        </w:rPr>
        <w:t>. člen</w:t>
      </w:r>
    </w:p>
    <w:p w14:paraId="3D0BEAC0" w14:textId="77777777" w:rsidR="007A6A4C" w:rsidRPr="002929F0" w:rsidRDefault="007A6A4C" w:rsidP="007A6A4C">
      <w:pPr>
        <w:spacing w:before="6pt" w:after="6pt" w:line="12pt" w:lineRule="auto"/>
        <w:jc w:val="center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(začetek veljavnosti)</w:t>
      </w:r>
    </w:p>
    <w:p w14:paraId="0D39A7F6" w14:textId="5441470C" w:rsidR="007A6A4C" w:rsidRPr="006B333A" w:rsidRDefault="007A6A4C" w:rsidP="007A6A4C">
      <w:pPr>
        <w:spacing w:before="6pt" w:after="6pt" w:line="12pt" w:lineRule="auto"/>
        <w:jc w:val="both"/>
        <w:rPr>
          <w:rFonts w:cs="Arial"/>
          <w:bCs/>
          <w:szCs w:val="20"/>
        </w:rPr>
      </w:pPr>
      <w:r w:rsidRPr="002929F0">
        <w:rPr>
          <w:rFonts w:cs="Arial"/>
          <w:bCs/>
          <w:szCs w:val="20"/>
        </w:rPr>
        <w:t>Ta uredba začne veljati naslednji dan po objavi v Uradnem listu Republike Slovenije</w:t>
      </w:r>
      <w:r w:rsidRPr="006B333A">
        <w:rPr>
          <w:rFonts w:cs="Arial"/>
          <w:bCs/>
          <w:szCs w:val="20"/>
        </w:rPr>
        <w:t>.</w:t>
      </w:r>
    </w:p>
    <w:p w14:paraId="6B1A88F6" w14:textId="0900A6EE" w:rsidR="00310B06" w:rsidRPr="002929F0" w:rsidRDefault="00310B06" w:rsidP="007A6A4C">
      <w:pPr>
        <w:spacing w:before="6pt" w:after="6pt" w:line="12pt" w:lineRule="auto"/>
        <w:jc w:val="center"/>
        <w:rPr>
          <w:rFonts w:cs="Arial"/>
          <w:bCs/>
          <w:szCs w:val="20"/>
        </w:rPr>
      </w:pPr>
    </w:p>
    <w:p w14:paraId="5A61E263" w14:textId="628084FC" w:rsidR="00CA39CF" w:rsidRPr="006B333A" w:rsidRDefault="00CA39CF" w:rsidP="00CA39CF">
      <w:pPr>
        <w:spacing w:line="12pt" w:lineRule="auto"/>
        <w:rPr>
          <w:rFonts w:cs="Arial"/>
          <w:szCs w:val="20"/>
        </w:rPr>
      </w:pPr>
      <w:r w:rsidRPr="002929F0">
        <w:rPr>
          <w:rFonts w:cs="Arial"/>
          <w:szCs w:val="20"/>
        </w:rPr>
        <w:t xml:space="preserve">Št. </w:t>
      </w:r>
      <w:r w:rsidRPr="006B333A">
        <w:rPr>
          <w:rFonts w:cs="Arial"/>
          <w:szCs w:val="20"/>
          <w:lang w:eastAsia="en-GB"/>
        </w:rPr>
        <w:t>007-350/2024</w:t>
      </w:r>
      <w:r w:rsidRPr="006B333A">
        <w:rPr>
          <w:rFonts w:cs="Arial"/>
          <w:szCs w:val="20"/>
        </w:rPr>
        <w:t>/</w:t>
      </w:r>
    </w:p>
    <w:p w14:paraId="7836E5C0" w14:textId="77777777" w:rsidR="00CA39CF" w:rsidRPr="002929F0" w:rsidRDefault="00CA39CF" w:rsidP="00CA39CF">
      <w:pPr>
        <w:spacing w:line="12pt" w:lineRule="auto"/>
        <w:rPr>
          <w:rFonts w:cs="Arial"/>
          <w:szCs w:val="20"/>
        </w:rPr>
      </w:pPr>
      <w:r w:rsidRPr="002929F0">
        <w:rPr>
          <w:rFonts w:cs="Arial"/>
          <w:szCs w:val="20"/>
        </w:rPr>
        <w:t xml:space="preserve">Ljubljana, </w:t>
      </w:r>
    </w:p>
    <w:p w14:paraId="02D2F121" w14:textId="0FEE8761" w:rsidR="00CA39CF" w:rsidRPr="002929F0" w:rsidRDefault="00CA39CF" w:rsidP="00CA39CF">
      <w:pPr>
        <w:spacing w:line="12pt" w:lineRule="auto"/>
        <w:rPr>
          <w:rFonts w:cs="Arial"/>
          <w:szCs w:val="20"/>
        </w:rPr>
      </w:pPr>
      <w:r w:rsidRPr="002929F0">
        <w:rPr>
          <w:rFonts w:cs="Arial"/>
          <w:szCs w:val="20"/>
        </w:rPr>
        <w:t xml:space="preserve">EVA </w:t>
      </w:r>
      <w:r w:rsidRPr="002929F0">
        <w:rPr>
          <w:rFonts w:cs="Arial"/>
          <w:szCs w:val="20"/>
          <w:shd w:val="clear" w:color="auto" w:fill="FFFFFF"/>
        </w:rPr>
        <w:t>2024-2330-0124</w:t>
      </w:r>
    </w:p>
    <w:p w14:paraId="6F205EE8" w14:textId="77777777" w:rsidR="00CA39CF" w:rsidRPr="002929F0" w:rsidRDefault="00CA39CF" w:rsidP="00CA39CF">
      <w:pPr>
        <w:spacing w:line="12pt" w:lineRule="auto"/>
        <w:rPr>
          <w:rFonts w:cs="Arial"/>
          <w:szCs w:val="20"/>
        </w:rPr>
      </w:pPr>
    </w:p>
    <w:p w14:paraId="47E5D833" w14:textId="77777777" w:rsidR="00CA39CF" w:rsidRPr="002929F0" w:rsidRDefault="00CA39CF" w:rsidP="00CA39CF">
      <w:pPr>
        <w:spacing w:line="12pt" w:lineRule="auto"/>
        <w:rPr>
          <w:rFonts w:cs="Arial"/>
          <w:szCs w:val="20"/>
        </w:rPr>
      </w:pPr>
    </w:p>
    <w:p w14:paraId="57A40859" w14:textId="77777777" w:rsidR="00CA39CF" w:rsidRPr="002929F0" w:rsidRDefault="00CA39CF" w:rsidP="00CA39CF">
      <w:pPr>
        <w:spacing w:line="12pt" w:lineRule="auto"/>
        <w:ind w:start="283.20pt"/>
        <w:jc w:val="center"/>
        <w:rPr>
          <w:rFonts w:cs="Arial"/>
          <w:szCs w:val="20"/>
        </w:rPr>
      </w:pPr>
      <w:r w:rsidRPr="002929F0">
        <w:rPr>
          <w:rFonts w:cs="Arial"/>
          <w:szCs w:val="20"/>
        </w:rPr>
        <w:t>Vlada Republike Slovenije</w:t>
      </w:r>
    </w:p>
    <w:p w14:paraId="75E61F23" w14:textId="77777777" w:rsidR="00CA39CF" w:rsidRPr="002929F0" w:rsidRDefault="00CA39CF" w:rsidP="00CA39CF">
      <w:pPr>
        <w:spacing w:line="12pt" w:lineRule="auto"/>
        <w:ind w:start="283.20pt"/>
        <w:jc w:val="center"/>
        <w:rPr>
          <w:rFonts w:cs="Arial"/>
          <w:szCs w:val="20"/>
        </w:rPr>
      </w:pPr>
      <w:r w:rsidRPr="002929F0">
        <w:rPr>
          <w:rFonts w:cs="Arial"/>
          <w:szCs w:val="20"/>
        </w:rPr>
        <w:t xml:space="preserve">dr. Robert Golob </w:t>
      </w:r>
    </w:p>
    <w:p w14:paraId="7910A245" w14:textId="650E6FDB" w:rsidR="00CA39CF" w:rsidRPr="002929F0" w:rsidRDefault="00CA39CF" w:rsidP="00CA39CF">
      <w:pPr>
        <w:spacing w:line="12pt" w:lineRule="auto"/>
        <w:ind w:start="283.20pt"/>
        <w:jc w:val="center"/>
        <w:rPr>
          <w:rFonts w:cs="Arial"/>
          <w:bCs/>
          <w:szCs w:val="20"/>
        </w:rPr>
      </w:pPr>
      <w:r w:rsidRPr="002929F0">
        <w:rPr>
          <w:rFonts w:cs="Arial"/>
          <w:szCs w:val="20"/>
        </w:rPr>
        <w:t>predsednik</w:t>
      </w:r>
    </w:p>
    <w:p w14:paraId="7921D667" w14:textId="77777777" w:rsidR="00B3025A" w:rsidRPr="00A962FC" w:rsidRDefault="00B3025A" w:rsidP="005C5A5A">
      <w:pPr>
        <w:spacing w:line="12pt" w:lineRule="auto"/>
        <w:jc w:val="center"/>
        <w:rPr>
          <w:rFonts w:cs="Arial"/>
          <w:b/>
          <w:szCs w:val="20"/>
        </w:rPr>
      </w:pPr>
      <w:r w:rsidRPr="00A962FC">
        <w:rPr>
          <w:rFonts w:cs="Arial"/>
          <w:b/>
          <w:szCs w:val="20"/>
        </w:rPr>
        <w:br w:type="page"/>
      </w:r>
    </w:p>
    <w:p w14:paraId="222B223C" w14:textId="77777777" w:rsidR="0098676C" w:rsidRPr="00A962FC" w:rsidRDefault="0098676C" w:rsidP="005C5A5A">
      <w:pPr>
        <w:tabs>
          <w:tab w:val="start" w:pos="35.40pt"/>
        </w:tabs>
        <w:spacing w:line="12pt" w:lineRule="auto"/>
        <w:rPr>
          <w:rFonts w:cs="Arial"/>
          <w:b/>
          <w:szCs w:val="20"/>
        </w:rPr>
      </w:pPr>
      <w:r w:rsidRPr="00A962FC">
        <w:rPr>
          <w:rFonts w:cs="Arial"/>
          <w:b/>
          <w:szCs w:val="20"/>
        </w:rPr>
        <w:t>OBRAZLOŽITEV</w:t>
      </w:r>
    </w:p>
    <w:p w14:paraId="6BCD122A" w14:textId="77777777" w:rsidR="0098676C" w:rsidRPr="00A962FC" w:rsidRDefault="0098676C" w:rsidP="005C5A5A">
      <w:pPr>
        <w:tabs>
          <w:tab w:val="start" w:pos="35.40pt"/>
        </w:tabs>
        <w:spacing w:line="12pt" w:lineRule="auto"/>
        <w:rPr>
          <w:rFonts w:cs="Arial"/>
          <w:szCs w:val="20"/>
        </w:rPr>
      </w:pPr>
    </w:p>
    <w:p w14:paraId="353EC234" w14:textId="77777777" w:rsidR="00A339C6" w:rsidRPr="00A962FC" w:rsidRDefault="00A339C6" w:rsidP="005C5A5A">
      <w:pPr>
        <w:tabs>
          <w:tab w:val="start" w:pos="35.40pt"/>
        </w:tabs>
        <w:spacing w:line="12pt" w:lineRule="auto"/>
        <w:rPr>
          <w:rFonts w:cs="Arial"/>
          <w:szCs w:val="20"/>
        </w:rPr>
      </w:pPr>
      <w:r w:rsidRPr="00A962FC">
        <w:rPr>
          <w:rFonts w:cs="Arial"/>
          <w:szCs w:val="20"/>
        </w:rPr>
        <w:t>I. UVOD</w:t>
      </w:r>
    </w:p>
    <w:p w14:paraId="43AD22ED" w14:textId="77777777" w:rsidR="00A339C6" w:rsidRPr="00A962FC" w:rsidRDefault="00A339C6" w:rsidP="005C5A5A">
      <w:pPr>
        <w:tabs>
          <w:tab w:val="start" w:pos="35.40pt"/>
        </w:tabs>
        <w:spacing w:line="12pt" w:lineRule="auto"/>
        <w:rPr>
          <w:rFonts w:cs="Arial"/>
          <w:szCs w:val="20"/>
        </w:rPr>
      </w:pPr>
    </w:p>
    <w:p w14:paraId="6421B65C" w14:textId="77777777" w:rsidR="00A339C6" w:rsidRPr="00A962FC" w:rsidRDefault="00A339C6" w:rsidP="005C5A5A">
      <w:pPr>
        <w:numPr>
          <w:ilvl w:val="0"/>
          <w:numId w:val="14"/>
        </w:numPr>
        <w:tabs>
          <w:tab w:val="num" w:pos="-18pt"/>
        </w:tabs>
        <w:spacing w:line="12pt" w:lineRule="auto"/>
        <w:ind w:start="18pt"/>
        <w:jc w:val="both"/>
        <w:rPr>
          <w:rFonts w:cs="Arial"/>
          <w:szCs w:val="20"/>
        </w:rPr>
      </w:pPr>
      <w:r w:rsidRPr="00A962FC">
        <w:rPr>
          <w:rFonts w:cs="Arial"/>
          <w:szCs w:val="20"/>
        </w:rPr>
        <w:t>Pravna podlaga (besedilo, vsebina zakonske določbe, ki je podlaga za izdajo uredbe)</w:t>
      </w:r>
    </w:p>
    <w:p w14:paraId="7C5DE692" w14:textId="77777777" w:rsidR="00A339C6" w:rsidRPr="00A962FC" w:rsidRDefault="00A339C6" w:rsidP="005C5A5A">
      <w:pPr>
        <w:tabs>
          <w:tab w:val="start" w:pos="35.40pt"/>
        </w:tabs>
        <w:spacing w:line="12pt" w:lineRule="auto"/>
        <w:rPr>
          <w:rFonts w:cs="Arial"/>
          <w:szCs w:val="20"/>
        </w:rPr>
      </w:pPr>
    </w:p>
    <w:p w14:paraId="3963789C" w14:textId="65AAD49F" w:rsidR="00A339C6" w:rsidRPr="00A962FC" w:rsidRDefault="00CB288A" w:rsidP="00CB288A">
      <w:pPr>
        <w:spacing w:line="12pt" w:lineRule="auto"/>
        <w:jc w:val="both"/>
        <w:rPr>
          <w:rFonts w:cs="Arial"/>
          <w:szCs w:val="20"/>
        </w:rPr>
      </w:pPr>
      <w:r w:rsidRPr="00A962FC">
        <w:rPr>
          <w:rFonts w:cs="Arial"/>
          <w:iCs/>
          <w:szCs w:val="20"/>
          <w:lang w:eastAsia="sl-SI"/>
        </w:rPr>
        <w:t xml:space="preserve">Uredba o </w:t>
      </w:r>
      <w:r w:rsidRPr="00A962FC">
        <w:rPr>
          <w:rFonts w:eastAsia="Arial" w:cs="Arial"/>
          <w:szCs w:val="20"/>
        </w:rPr>
        <w:t xml:space="preserve">spremembah in dopolnitvah Uredbe o izvajanju intervencij v sektorju čebelarskih proizvodov iz strateškega načrta skupne kmetijske politike 2023–2027 </w:t>
      </w:r>
      <w:r w:rsidR="00A339C6" w:rsidRPr="00A962FC">
        <w:rPr>
          <w:rFonts w:cs="Arial"/>
          <w:iCs/>
          <w:szCs w:val="20"/>
          <w:lang w:eastAsia="sl-SI"/>
        </w:rPr>
        <w:t xml:space="preserve">se izdaja na podlagi 10. in 11.a člena Zakona o kmetijstvu </w:t>
      </w:r>
      <w:r w:rsidR="00A339C6" w:rsidRPr="00A962FC">
        <w:rPr>
          <w:rFonts w:cs="Arial"/>
          <w:iCs/>
          <w:szCs w:val="20"/>
        </w:rPr>
        <w:t>(Uradni list RS, št. 45/08, 57/12, 90/12 – ZdZPVHVVR, 26/14, 32/15, 27/17, 22/18, 86/21 – odl. US, 123/21, 44/22, 130/22 – ZPOmK-2</w:t>
      </w:r>
      <w:r w:rsidR="00C61084" w:rsidRPr="00A962FC">
        <w:rPr>
          <w:rFonts w:cs="Arial"/>
          <w:iCs/>
          <w:szCs w:val="20"/>
        </w:rPr>
        <w:t>,</w:t>
      </w:r>
      <w:r w:rsidR="00A339C6" w:rsidRPr="00A962FC">
        <w:rPr>
          <w:rFonts w:cs="Arial"/>
          <w:iCs/>
          <w:szCs w:val="20"/>
        </w:rPr>
        <w:t xml:space="preserve"> 18/23</w:t>
      </w:r>
      <w:r w:rsidR="00C61084" w:rsidRPr="00A962FC">
        <w:rPr>
          <w:rFonts w:cs="Arial"/>
          <w:iCs/>
          <w:szCs w:val="20"/>
        </w:rPr>
        <w:t xml:space="preserve"> in 78/23</w:t>
      </w:r>
      <w:r w:rsidR="00A339C6" w:rsidRPr="00A962FC">
        <w:rPr>
          <w:rFonts w:cs="Arial"/>
          <w:iCs/>
          <w:szCs w:val="20"/>
        </w:rPr>
        <w:t xml:space="preserve">) in Strateškega načrta Skupne kmetijske politike za Slovenijo za obdobje 2023–2027, ki je bil potrjen z </w:t>
      </w:r>
      <w:r w:rsidR="00A339C6" w:rsidRPr="00A962FC">
        <w:rPr>
          <w:rFonts w:cs="Arial"/>
          <w:szCs w:val="20"/>
          <w:lang w:eastAsia="sl-SI"/>
        </w:rPr>
        <w:t>Izvedbenim sklepom Komisije št. C(2022) 7574 z dne 28. 10. 2022 o odobritvi strateškega načrta SKP za obdobje 2023-</w:t>
      </w:r>
      <w:r w:rsidR="009B0C55" w:rsidRPr="00A962FC">
        <w:rPr>
          <w:rFonts w:cs="Arial"/>
          <w:szCs w:val="20"/>
          <w:lang w:eastAsia="sl-SI"/>
        </w:rPr>
        <w:t>–</w:t>
      </w:r>
      <w:r w:rsidR="00A339C6" w:rsidRPr="00A962FC">
        <w:rPr>
          <w:rFonts w:cs="Arial"/>
          <w:szCs w:val="20"/>
          <w:lang w:eastAsia="sl-SI"/>
        </w:rPr>
        <w:t>2027 za Slovenijo za podporo Unije, ki se financira iz Evropskega kmetijskega jamstvenega sklada in Evropskega kmetijskega sklada za razvoj podeželja.</w:t>
      </w:r>
      <w:r w:rsidR="008D7636" w:rsidRPr="00A962FC">
        <w:rPr>
          <w:rFonts w:cs="Arial"/>
          <w:szCs w:val="20"/>
          <w:lang w:eastAsia="sl-SI"/>
        </w:rPr>
        <w:t xml:space="preserve"> </w:t>
      </w:r>
    </w:p>
    <w:p w14:paraId="3816BF08" w14:textId="77777777" w:rsidR="00A339C6" w:rsidRPr="00A962FC" w:rsidRDefault="00A339C6" w:rsidP="005C5A5A">
      <w:pPr>
        <w:spacing w:line="12pt" w:lineRule="auto"/>
        <w:jc w:val="both"/>
        <w:rPr>
          <w:rFonts w:cs="Arial"/>
          <w:szCs w:val="20"/>
        </w:rPr>
      </w:pPr>
    </w:p>
    <w:p w14:paraId="5BAB5EE3" w14:textId="77777777" w:rsidR="00A339C6" w:rsidRPr="00A962FC" w:rsidRDefault="00A339C6" w:rsidP="005C5A5A">
      <w:pPr>
        <w:numPr>
          <w:ilvl w:val="0"/>
          <w:numId w:val="14"/>
        </w:numPr>
        <w:tabs>
          <w:tab w:val="num" w:pos="-18pt"/>
        </w:tabs>
        <w:spacing w:line="12pt" w:lineRule="auto"/>
        <w:ind w:start="18pt"/>
        <w:jc w:val="both"/>
        <w:rPr>
          <w:rFonts w:cs="Arial"/>
          <w:szCs w:val="20"/>
        </w:rPr>
      </w:pPr>
      <w:r w:rsidRPr="00A962FC">
        <w:rPr>
          <w:rFonts w:cs="Arial"/>
          <w:szCs w:val="20"/>
        </w:rPr>
        <w:t>Rok za izdajo uredbe, določen z zakonom</w:t>
      </w:r>
    </w:p>
    <w:p w14:paraId="58640128" w14:textId="77777777" w:rsidR="00A339C6" w:rsidRPr="00A962FC" w:rsidRDefault="00A339C6" w:rsidP="005C5A5A">
      <w:pPr>
        <w:spacing w:line="12pt" w:lineRule="auto"/>
        <w:jc w:val="both"/>
        <w:rPr>
          <w:rFonts w:cs="Arial"/>
          <w:szCs w:val="20"/>
        </w:rPr>
      </w:pPr>
    </w:p>
    <w:p w14:paraId="0F8D3B71" w14:textId="3D2E6BB3" w:rsidR="00DB1C6D" w:rsidRPr="00A962FC" w:rsidRDefault="00DB1C6D" w:rsidP="005C5A5A">
      <w:pPr>
        <w:spacing w:line="12pt" w:lineRule="auto"/>
        <w:jc w:val="both"/>
        <w:rPr>
          <w:rFonts w:cs="Arial"/>
          <w:szCs w:val="20"/>
        </w:rPr>
      </w:pPr>
      <w:r w:rsidRPr="00A962FC">
        <w:rPr>
          <w:rFonts w:cs="Arial"/>
          <w:szCs w:val="20"/>
        </w:rPr>
        <w:t xml:space="preserve">Zakon roka za izdajo te uredbe ne predpisuje,. </w:t>
      </w:r>
    </w:p>
    <w:p w14:paraId="382E24B5" w14:textId="77777777" w:rsidR="00803CEB" w:rsidRPr="00A962FC" w:rsidRDefault="00803CEB" w:rsidP="005C5A5A">
      <w:pPr>
        <w:spacing w:line="12pt" w:lineRule="auto"/>
        <w:jc w:val="both"/>
        <w:rPr>
          <w:rFonts w:cs="Arial"/>
          <w:szCs w:val="20"/>
        </w:rPr>
      </w:pPr>
    </w:p>
    <w:p w14:paraId="5D43189B" w14:textId="77777777" w:rsidR="00A339C6" w:rsidRPr="00A962FC" w:rsidRDefault="00A339C6" w:rsidP="005C5A5A">
      <w:pPr>
        <w:numPr>
          <w:ilvl w:val="0"/>
          <w:numId w:val="14"/>
        </w:numPr>
        <w:tabs>
          <w:tab w:val="num" w:pos="0pt"/>
        </w:tabs>
        <w:spacing w:line="12pt" w:lineRule="auto"/>
        <w:ind w:start="18pt"/>
        <w:jc w:val="both"/>
        <w:rPr>
          <w:rFonts w:cs="Arial"/>
          <w:szCs w:val="20"/>
        </w:rPr>
      </w:pPr>
      <w:r w:rsidRPr="00A962FC">
        <w:rPr>
          <w:rFonts w:cs="Arial"/>
          <w:szCs w:val="20"/>
        </w:rPr>
        <w:t>Splošna obrazložitev predloga uredbe, če je potrebna</w:t>
      </w:r>
    </w:p>
    <w:p w14:paraId="7213DEE1" w14:textId="77777777" w:rsidR="000F7396" w:rsidRPr="00A962FC" w:rsidRDefault="00736915" w:rsidP="005C5A5A">
      <w:pPr>
        <w:spacing w:line="12pt" w:lineRule="auto"/>
        <w:jc w:val="both"/>
        <w:rPr>
          <w:rFonts w:cs="Arial"/>
          <w:szCs w:val="20"/>
        </w:rPr>
      </w:pPr>
      <w:r w:rsidRPr="00A962FC">
        <w:rPr>
          <w:rFonts w:cs="Arial"/>
          <w:szCs w:val="20"/>
        </w:rPr>
        <w:t>/</w:t>
      </w:r>
    </w:p>
    <w:p w14:paraId="7F5A3F24" w14:textId="77777777" w:rsidR="00A339C6" w:rsidRPr="00A962FC" w:rsidRDefault="00A339C6" w:rsidP="005C5A5A">
      <w:pPr>
        <w:numPr>
          <w:ilvl w:val="0"/>
          <w:numId w:val="14"/>
        </w:numPr>
        <w:tabs>
          <w:tab w:val="num" w:pos="0pt"/>
        </w:tabs>
        <w:spacing w:line="12pt" w:lineRule="auto"/>
        <w:ind w:start="18pt"/>
        <w:jc w:val="both"/>
        <w:rPr>
          <w:rFonts w:cs="Arial"/>
          <w:szCs w:val="20"/>
        </w:rPr>
      </w:pPr>
      <w:r w:rsidRPr="00A962FC">
        <w:rPr>
          <w:rFonts w:cs="Arial"/>
          <w:szCs w:val="20"/>
        </w:rPr>
        <w:t>Predstavitev presoje posledic za posamezna področja, če te niso mogle biti celovito predstavljene v predlogu zakona</w:t>
      </w:r>
    </w:p>
    <w:p w14:paraId="44354D60" w14:textId="77777777" w:rsidR="00A339C6" w:rsidRPr="00A962FC" w:rsidRDefault="00A339C6" w:rsidP="005C5A5A">
      <w:pPr>
        <w:spacing w:line="12pt" w:lineRule="auto"/>
        <w:rPr>
          <w:rFonts w:cs="Arial"/>
          <w:szCs w:val="20"/>
          <w:lang w:eastAsia="sl-SI"/>
        </w:rPr>
      </w:pPr>
      <w:r w:rsidRPr="00A962FC">
        <w:rPr>
          <w:rFonts w:cs="Arial"/>
          <w:szCs w:val="20"/>
          <w:lang w:eastAsia="sl-SI"/>
        </w:rPr>
        <w:t>/</w:t>
      </w:r>
    </w:p>
    <w:p w14:paraId="4BE63B1C" w14:textId="77777777" w:rsidR="00A339C6" w:rsidRPr="00A962FC" w:rsidRDefault="00A339C6" w:rsidP="005C5A5A">
      <w:pPr>
        <w:pStyle w:val="Odstavekseznama1"/>
        <w:ind w:start="0pt"/>
        <w:jc w:val="both"/>
        <w:rPr>
          <w:rFonts w:ascii="Arial" w:hAnsi="Arial" w:cs="Arial"/>
          <w:sz w:val="20"/>
          <w:szCs w:val="20"/>
        </w:rPr>
      </w:pPr>
    </w:p>
    <w:p w14:paraId="5A7675D7" w14:textId="77777777" w:rsidR="00DD4EA8" w:rsidRPr="00A962FC" w:rsidRDefault="00DD4EA8" w:rsidP="005C5A5A">
      <w:pPr>
        <w:tabs>
          <w:tab w:val="start" w:pos="35.40pt"/>
        </w:tabs>
        <w:spacing w:line="12pt" w:lineRule="auto"/>
        <w:rPr>
          <w:rFonts w:cs="Arial"/>
          <w:szCs w:val="20"/>
        </w:rPr>
      </w:pPr>
      <w:r w:rsidRPr="00A962FC">
        <w:rPr>
          <w:rFonts w:cs="Arial"/>
          <w:szCs w:val="20"/>
        </w:rPr>
        <w:t>II. VSEBINSKA OBRAZLOŽITEV PREDLAGANIH REŠITEV</w:t>
      </w:r>
    </w:p>
    <w:p w14:paraId="0D939CB0" w14:textId="0D3AD060" w:rsidR="004056EF" w:rsidRPr="00A962FC" w:rsidRDefault="004056EF" w:rsidP="005C5A5A">
      <w:pPr>
        <w:tabs>
          <w:tab w:val="start" w:pos="35.40pt"/>
        </w:tabs>
        <w:spacing w:line="12pt" w:lineRule="auto"/>
        <w:jc w:val="both"/>
        <w:rPr>
          <w:rFonts w:cs="Arial"/>
          <w:szCs w:val="20"/>
        </w:rPr>
      </w:pPr>
    </w:p>
    <w:p w14:paraId="33134276" w14:textId="6E5AF034" w:rsidR="002C458E" w:rsidRPr="00A962FC" w:rsidRDefault="002C458E" w:rsidP="002C458E">
      <w:pPr>
        <w:spacing w:line="12pt" w:lineRule="auto"/>
        <w:jc w:val="both"/>
        <w:rPr>
          <w:rFonts w:cs="Arial"/>
          <w:szCs w:val="20"/>
        </w:rPr>
      </w:pPr>
      <w:r w:rsidRPr="00A962FC">
        <w:rPr>
          <w:rFonts w:cs="Arial"/>
          <w:szCs w:val="20"/>
        </w:rPr>
        <w:t xml:space="preserve">S spremembami in dopolnitvami </w:t>
      </w:r>
      <w:r w:rsidRPr="00A962FC">
        <w:rPr>
          <w:rFonts w:eastAsia="Arial" w:cs="Arial"/>
          <w:szCs w:val="20"/>
        </w:rPr>
        <w:t xml:space="preserve">Uredbe o izvajanju intervencij v sektorju čebelarskih proizvodov iz strateškega načrta skupne kmetijske politike 2023–2027 </w:t>
      </w:r>
      <w:r w:rsidRPr="00A962FC">
        <w:rPr>
          <w:rFonts w:cs="Arial"/>
          <w:szCs w:val="20"/>
        </w:rPr>
        <w:t xml:space="preserve">se </w:t>
      </w:r>
      <w:r w:rsidRPr="00A962FC">
        <w:rPr>
          <w:rFonts w:cs="Arial"/>
          <w:iCs/>
          <w:szCs w:val="20"/>
        </w:rPr>
        <w:t xml:space="preserve">jasneje urejajo nekatere določbe, </w:t>
      </w:r>
      <w:r w:rsidRPr="00A962FC">
        <w:rPr>
          <w:rFonts w:cs="Arial"/>
          <w:szCs w:val="20"/>
        </w:rPr>
        <w:t>odpravljajo nekatere zaznane ovire oziroma omejitve z namenom lažjega črpanja sredstev</w:t>
      </w:r>
      <w:r w:rsidRPr="00A962FC">
        <w:rPr>
          <w:rFonts w:cs="Arial"/>
          <w:iCs/>
          <w:szCs w:val="20"/>
        </w:rPr>
        <w:t xml:space="preserve"> ter uvajajo poenostavitve, ki bodo upravičencem olajšale izvajanje podintervencij v sektorju čebelarskih proizvodov, </w:t>
      </w:r>
      <w:r w:rsidRPr="00A962FC">
        <w:rPr>
          <w:rFonts w:cs="Arial"/>
          <w:szCs w:val="20"/>
        </w:rPr>
        <w:t xml:space="preserve">kar bo prispevalo k uspešnejšemu črpanju sredstev EU. </w:t>
      </w:r>
    </w:p>
    <w:p w14:paraId="67AF29E4" w14:textId="77777777" w:rsidR="002C458E" w:rsidRPr="00A962FC" w:rsidRDefault="002C458E" w:rsidP="002C458E">
      <w:pPr>
        <w:tabs>
          <w:tab w:val="start" w:pos="175pt"/>
        </w:tabs>
        <w:spacing w:line="12pt" w:lineRule="auto"/>
        <w:jc w:val="both"/>
        <w:rPr>
          <w:rFonts w:cs="Arial"/>
          <w:szCs w:val="20"/>
        </w:rPr>
      </w:pPr>
    </w:p>
    <w:p w14:paraId="58B89BC3" w14:textId="30B511EB" w:rsidR="002C458E" w:rsidRPr="008876D4" w:rsidRDefault="00AF42D2" w:rsidP="008876D4">
      <w:pPr>
        <w:tabs>
          <w:tab w:val="start" w:pos="175pt"/>
        </w:tabs>
        <w:spacing w:line="12pt" w:lineRule="auto"/>
        <w:jc w:val="both"/>
        <w:rPr>
          <w:rFonts w:cs="Arial"/>
          <w:szCs w:val="20"/>
        </w:rPr>
      </w:pPr>
      <w:r>
        <w:rPr>
          <w:rFonts w:cs="Arial"/>
          <w:iCs/>
          <w:szCs w:val="20"/>
        </w:rPr>
        <w:t>U</w:t>
      </w:r>
      <w:r w:rsidR="002C458E" w:rsidRPr="00A962FC">
        <w:rPr>
          <w:rFonts w:cs="Arial"/>
          <w:iCs/>
          <w:szCs w:val="20"/>
        </w:rPr>
        <w:t xml:space="preserve">vaja </w:t>
      </w:r>
      <w:r>
        <w:rPr>
          <w:rFonts w:cs="Arial"/>
          <w:iCs/>
          <w:szCs w:val="20"/>
        </w:rPr>
        <w:t xml:space="preserve">se </w:t>
      </w:r>
      <w:r w:rsidR="002C458E" w:rsidRPr="00A962FC">
        <w:rPr>
          <w:rFonts w:cs="Arial"/>
          <w:iCs/>
          <w:szCs w:val="20"/>
        </w:rPr>
        <w:t xml:space="preserve">obveznost </w:t>
      </w:r>
      <w:r w:rsidR="00631037" w:rsidRPr="00A962FC">
        <w:rPr>
          <w:rFonts w:cs="Arial"/>
          <w:iCs/>
          <w:szCs w:val="20"/>
        </w:rPr>
        <w:t xml:space="preserve">za </w:t>
      </w:r>
      <w:r w:rsidR="00245380" w:rsidRPr="00A962FC">
        <w:rPr>
          <w:rFonts w:cs="Arial"/>
          <w:iCs/>
          <w:szCs w:val="20"/>
        </w:rPr>
        <w:t>vlagatelje oziroma upravičence</w:t>
      </w:r>
      <w:r w:rsidR="002C458E" w:rsidRPr="00A962FC">
        <w:rPr>
          <w:rFonts w:cs="Arial"/>
          <w:iCs/>
          <w:szCs w:val="20"/>
        </w:rPr>
        <w:t>, ki so</w:t>
      </w:r>
      <w:r w:rsidR="00631037" w:rsidRPr="00A962FC">
        <w:rPr>
          <w:rFonts w:cs="Arial"/>
          <w:iCs/>
          <w:szCs w:val="20"/>
        </w:rPr>
        <w:t xml:space="preserve"> pravne osebe ali fizične osebe</w:t>
      </w:r>
      <w:r w:rsidR="002C458E" w:rsidRPr="00A962FC">
        <w:rPr>
          <w:rFonts w:cs="Arial"/>
          <w:iCs/>
          <w:szCs w:val="20"/>
        </w:rPr>
        <w:t xml:space="preserve">, </w:t>
      </w:r>
      <w:r w:rsidR="00C17826" w:rsidRPr="00A962FC">
        <w:rPr>
          <w:rFonts w:cs="Arial"/>
          <w:szCs w:val="20"/>
        </w:rPr>
        <w:t>ki opravljajo dejavnost in vodijo poslovne knjige v skladu z računovodskimi standardi za davčne namene,</w:t>
      </w:r>
      <w:r w:rsidR="00C17826" w:rsidRPr="00A962FC">
        <w:rPr>
          <w:rFonts w:cs="Arial"/>
          <w:iCs/>
          <w:szCs w:val="20"/>
        </w:rPr>
        <w:t xml:space="preserve"> </w:t>
      </w:r>
      <w:r w:rsidR="002C458E" w:rsidRPr="00A962FC">
        <w:rPr>
          <w:rFonts w:cs="Arial"/>
          <w:iCs/>
          <w:szCs w:val="20"/>
        </w:rPr>
        <w:t xml:space="preserve">da vodijo ločeno računovodstvo kot to izhaja iz 123. člena Uredbe 2115/2021/EU. </w:t>
      </w:r>
      <w:r w:rsidR="00C17826" w:rsidRPr="00A962FC">
        <w:rPr>
          <w:rFonts w:cs="Arial"/>
          <w:iCs/>
          <w:szCs w:val="20"/>
        </w:rPr>
        <w:t xml:space="preserve">Le-ti morajo </w:t>
      </w:r>
      <w:r w:rsidR="00C17826" w:rsidRPr="00A962FC">
        <w:rPr>
          <w:rFonts w:cs="Arial"/>
          <w:szCs w:val="20"/>
        </w:rPr>
        <w:t xml:space="preserve">k </w:t>
      </w:r>
      <w:r w:rsidR="00110F02">
        <w:rPr>
          <w:rFonts w:cs="Arial"/>
          <w:szCs w:val="20"/>
        </w:rPr>
        <w:t>vlogi</w:t>
      </w:r>
      <w:r w:rsidR="00C17826" w:rsidRPr="00A962FC">
        <w:rPr>
          <w:rFonts w:cs="Arial"/>
          <w:szCs w:val="20"/>
        </w:rPr>
        <w:t xml:space="preserve"> ali k </w:t>
      </w:r>
      <w:r w:rsidR="00C17826" w:rsidRPr="00A962FC">
        <w:rPr>
          <w:rFonts w:eastAsia="Arial" w:cs="Arial"/>
          <w:szCs w:val="20"/>
        </w:rPr>
        <w:t xml:space="preserve">poročilu o izvedbi priložiti izpis iz ločenih knjigovodskih evidenc, iz katerega so razvidni poslovni dogodki v zvezi z izvedbo podintervencije, ki je predmet podpore. </w:t>
      </w:r>
      <w:r w:rsidRPr="0046021B">
        <w:rPr>
          <w:rFonts w:eastAsia="Arial" w:cs="Arial"/>
          <w:szCs w:val="20"/>
        </w:rPr>
        <w:t>Ta obveznost ne velja za društva, ki ne vodijo dvostavnega knjigovodstva po zakonu, ki ureja društva.</w:t>
      </w:r>
      <w:r w:rsidR="0046021B">
        <w:rPr>
          <w:rFonts w:eastAsia="Arial" w:cs="Arial"/>
          <w:szCs w:val="20"/>
        </w:rPr>
        <w:t xml:space="preserve"> </w:t>
      </w:r>
      <w:r w:rsidR="000D2F03" w:rsidRPr="008876D4">
        <w:rPr>
          <w:rFonts w:eastAsia="Arial" w:cs="Arial"/>
          <w:szCs w:val="20"/>
        </w:rPr>
        <w:t xml:space="preserve">Obveznost ločenega računovodstva se ne </w:t>
      </w:r>
      <w:r w:rsidR="007F5250">
        <w:rPr>
          <w:rFonts w:eastAsia="Arial" w:cs="Arial"/>
          <w:szCs w:val="20"/>
        </w:rPr>
        <w:t>uvaja</w:t>
      </w:r>
      <w:r w:rsidR="000D2F03" w:rsidRPr="008876D4">
        <w:rPr>
          <w:rFonts w:eastAsia="Arial" w:cs="Arial"/>
          <w:szCs w:val="20"/>
        </w:rPr>
        <w:t xml:space="preserve"> </w:t>
      </w:r>
      <w:r w:rsidR="008876D4" w:rsidRPr="008876D4">
        <w:rPr>
          <w:rFonts w:eastAsia="Arial" w:cs="Arial"/>
          <w:szCs w:val="20"/>
        </w:rPr>
        <w:t xml:space="preserve">v primerih, ko je </w:t>
      </w:r>
      <w:r w:rsidR="008876D4" w:rsidRPr="008876D4">
        <w:rPr>
          <w:rFonts w:cs="Arial"/>
          <w:szCs w:val="20"/>
        </w:rPr>
        <w:t xml:space="preserve">podpora </w:t>
      </w:r>
      <w:r w:rsidR="007F5250">
        <w:rPr>
          <w:rFonts w:cs="Arial"/>
          <w:szCs w:val="20"/>
        </w:rPr>
        <w:t xml:space="preserve">podintervencije </w:t>
      </w:r>
      <w:r w:rsidR="008876D4" w:rsidRPr="008876D4">
        <w:rPr>
          <w:rFonts w:cs="Arial"/>
          <w:szCs w:val="20"/>
        </w:rPr>
        <w:t xml:space="preserve">določena </w:t>
      </w:r>
      <w:r w:rsidR="007F5250">
        <w:rPr>
          <w:rFonts w:cs="Arial"/>
          <w:szCs w:val="20"/>
        </w:rPr>
        <w:t>na podlagi poenostavljenih oblik stroškov (</w:t>
      </w:r>
      <w:r w:rsidR="008876D4" w:rsidRPr="008876D4">
        <w:rPr>
          <w:rFonts w:cs="Arial"/>
          <w:szCs w:val="20"/>
        </w:rPr>
        <w:t>stroš</w:t>
      </w:r>
      <w:r w:rsidR="007F5250">
        <w:rPr>
          <w:rFonts w:cs="Arial"/>
          <w:szCs w:val="20"/>
        </w:rPr>
        <w:t>e</w:t>
      </w:r>
      <w:r w:rsidR="008876D4" w:rsidRPr="008876D4">
        <w:rPr>
          <w:rFonts w:cs="Arial"/>
          <w:szCs w:val="20"/>
        </w:rPr>
        <w:t>k na enoto, pavšalni znes</w:t>
      </w:r>
      <w:r w:rsidR="007F5250">
        <w:rPr>
          <w:rFonts w:cs="Arial"/>
          <w:szCs w:val="20"/>
        </w:rPr>
        <w:t>e</w:t>
      </w:r>
      <w:r w:rsidR="008876D4" w:rsidRPr="008876D4">
        <w:rPr>
          <w:rFonts w:cs="Arial"/>
          <w:szCs w:val="20"/>
        </w:rPr>
        <w:t>k ali financiranj</w:t>
      </w:r>
      <w:r w:rsidR="007F5250">
        <w:rPr>
          <w:rFonts w:cs="Arial"/>
          <w:szCs w:val="20"/>
        </w:rPr>
        <w:t>e</w:t>
      </w:r>
      <w:r w:rsidR="008876D4" w:rsidRPr="008876D4">
        <w:rPr>
          <w:rFonts w:cs="Arial"/>
          <w:szCs w:val="20"/>
        </w:rPr>
        <w:t xml:space="preserve"> po pavšalni stopnji</w:t>
      </w:r>
      <w:r w:rsidR="007F5250">
        <w:rPr>
          <w:rFonts w:cs="Arial"/>
          <w:szCs w:val="20"/>
        </w:rPr>
        <w:t>)</w:t>
      </w:r>
      <w:r w:rsidR="008876D4" w:rsidRPr="008876D4">
        <w:rPr>
          <w:rFonts w:eastAsia="Arial" w:cs="Arial"/>
          <w:szCs w:val="20"/>
        </w:rPr>
        <w:t>.</w:t>
      </w:r>
    </w:p>
    <w:p w14:paraId="3BB362E9" w14:textId="30D3139A" w:rsidR="002C458E" w:rsidRPr="00A962FC" w:rsidRDefault="002C458E" w:rsidP="002C458E">
      <w:pPr>
        <w:spacing w:line="12pt" w:lineRule="auto"/>
        <w:jc w:val="both"/>
        <w:rPr>
          <w:rFonts w:cs="Arial"/>
          <w:szCs w:val="20"/>
        </w:rPr>
      </w:pPr>
    </w:p>
    <w:p w14:paraId="34363AB5" w14:textId="38E88A2E" w:rsidR="002C632D" w:rsidRPr="00A962FC" w:rsidRDefault="00C17826" w:rsidP="000E496C">
      <w:pPr>
        <w:tabs>
          <w:tab w:val="start" w:pos="175pt"/>
        </w:tabs>
        <w:spacing w:line="12pt" w:lineRule="auto"/>
        <w:jc w:val="both"/>
        <w:rPr>
          <w:rFonts w:cs="Arial"/>
          <w:szCs w:val="20"/>
        </w:rPr>
      </w:pPr>
      <w:r w:rsidRPr="00A962FC">
        <w:rPr>
          <w:rFonts w:cs="Arial"/>
          <w:iCs/>
          <w:szCs w:val="20"/>
        </w:rPr>
        <w:t xml:space="preserve">Pri podintervenciji </w:t>
      </w:r>
      <w:r w:rsidRPr="00A962FC">
        <w:rPr>
          <w:rFonts w:cs="Arial"/>
          <w:i/>
          <w:iCs/>
          <w:szCs w:val="20"/>
        </w:rPr>
        <w:t>Sofinanciranje nakupa čebelarske opreme</w:t>
      </w:r>
      <w:r w:rsidRPr="00A962FC">
        <w:rPr>
          <w:rFonts w:cs="Arial"/>
          <w:iCs/>
          <w:szCs w:val="20"/>
        </w:rPr>
        <w:t xml:space="preserve"> se jasneje določa pogoj ob vložitvi vloge in sicer mi</w:t>
      </w:r>
      <w:r w:rsidR="000E496C" w:rsidRPr="00A962FC">
        <w:rPr>
          <w:rFonts w:cs="Arial"/>
          <w:iCs/>
          <w:szCs w:val="20"/>
        </w:rPr>
        <w:t>nimalno število čebeljih družin. Z</w:t>
      </w:r>
      <w:r w:rsidR="002C632D" w:rsidRPr="00A962FC">
        <w:rPr>
          <w:rFonts w:cs="Arial"/>
          <w:iCs/>
          <w:szCs w:val="20"/>
        </w:rPr>
        <w:t>a upravičene stroške nakupa čebelarske opreme</w:t>
      </w:r>
      <w:r w:rsidR="000E496C" w:rsidRPr="00A962FC">
        <w:rPr>
          <w:rFonts w:cs="Arial"/>
          <w:iCs/>
          <w:szCs w:val="20"/>
        </w:rPr>
        <w:t>,</w:t>
      </w:r>
      <w:r w:rsidR="002C632D" w:rsidRPr="00A962FC">
        <w:rPr>
          <w:rFonts w:cs="Arial"/>
          <w:iCs/>
          <w:szCs w:val="20"/>
        </w:rPr>
        <w:t xml:space="preserve"> ki niso navedeni v Sklepu o določitvi seznama in najvišje višine priznanih stroškov nakupa čebelarske opreme, zdravil, sadik medonosnih rastlin ter satnic za namen izvajanja intervencij v sektorju čebelarskih proizvodov iz strateškega načrta skupne kmetijske politike 2023–2027</w:t>
      </w:r>
      <w:r w:rsidR="000E496C" w:rsidRPr="00A962FC">
        <w:rPr>
          <w:rFonts w:cs="Arial"/>
          <w:iCs/>
          <w:szCs w:val="20"/>
        </w:rPr>
        <w:t>, hkrati pa</w:t>
      </w:r>
      <w:r w:rsidR="004522A8" w:rsidRPr="00A962FC">
        <w:rPr>
          <w:rFonts w:cs="Arial"/>
          <w:iCs/>
          <w:szCs w:val="20"/>
        </w:rPr>
        <w:t xml:space="preserve"> gre za upravičeno opremo kot t</w:t>
      </w:r>
      <w:r w:rsidR="000E496C" w:rsidRPr="00A962FC">
        <w:rPr>
          <w:rFonts w:cs="Arial"/>
          <w:iCs/>
          <w:szCs w:val="20"/>
        </w:rPr>
        <w:t xml:space="preserve">o izhaja iz </w:t>
      </w:r>
      <w:r w:rsidR="00110F02">
        <w:rPr>
          <w:rFonts w:cs="Arial"/>
          <w:iCs/>
          <w:szCs w:val="20"/>
        </w:rPr>
        <w:t>drugega</w:t>
      </w:r>
      <w:r w:rsidR="000E496C" w:rsidRPr="00A962FC">
        <w:rPr>
          <w:rFonts w:cs="Arial"/>
          <w:iCs/>
          <w:szCs w:val="20"/>
        </w:rPr>
        <w:t xml:space="preserve"> odstavk</w:t>
      </w:r>
      <w:r w:rsidR="00110F02">
        <w:rPr>
          <w:rFonts w:cs="Arial"/>
          <w:iCs/>
          <w:szCs w:val="20"/>
        </w:rPr>
        <w:t>a</w:t>
      </w:r>
      <w:r w:rsidR="000E496C" w:rsidRPr="00A962FC">
        <w:rPr>
          <w:rFonts w:cs="Arial"/>
          <w:iCs/>
          <w:szCs w:val="20"/>
        </w:rPr>
        <w:t xml:space="preserve"> 22. člena Uredbe, </w:t>
      </w:r>
      <w:r w:rsidR="004522A8" w:rsidRPr="00A962FC">
        <w:rPr>
          <w:rFonts w:cs="Arial"/>
          <w:iCs/>
          <w:szCs w:val="20"/>
        </w:rPr>
        <w:t xml:space="preserve">bodo lahko čebelarji </w:t>
      </w:r>
      <w:r w:rsidR="000E496C" w:rsidRPr="00A962FC">
        <w:rPr>
          <w:rFonts w:cs="Arial"/>
          <w:iCs/>
          <w:szCs w:val="20"/>
        </w:rPr>
        <w:t>predloži</w:t>
      </w:r>
      <w:r w:rsidR="004522A8" w:rsidRPr="00A962FC">
        <w:rPr>
          <w:rFonts w:cs="Arial"/>
          <w:iCs/>
          <w:szCs w:val="20"/>
        </w:rPr>
        <w:t>li</w:t>
      </w:r>
      <w:r w:rsidR="000E496C" w:rsidRPr="00A962FC">
        <w:rPr>
          <w:rFonts w:cs="Arial"/>
          <w:iCs/>
          <w:szCs w:val="20"/>
        </w:rPr>
        <w:t xml:space="preserve"> tri primerljive ponudbe. </w:t>
      </w:r>
      <w:r w:rsidR="002749FE" w:rsidRPr="00A962FC">
        <w:rPr>
          <w:rFonts w:cs="Arial"/>
          <w:szCs w:val="20"/>
        </w:rPr>
        <w:t xml:space="preserve">Pri določitvi višine upravičenih stroškov se bo upoštevala ponudba z najnižjo ceno. </w:t>
      </w:r>
    </w:p>
    <w:p w14:paraId="61A6F370" w14:textId="041F3E83" w:rsidR="00245380" w:rsidRPr="00380100" w:rsidRDefault="00245380" w:rsidP="000E496C">
      <w:pPr>
        <w:tabs>
          <w:tab w:val="start" w:pos="175pt"/>
        </w:tabs>
        <w:spacing w:line="12pt" w:lineRule="auto"/>
        <w:jc w:val="both"/>
        <w:rPr>
          <w:rFonts w:cs="Arial"/>
          <w:iCs/>
          <w:szCs w:val="20"/>
        </w:rPr>
      </w:pPr>
    </w:p>
    <w:p w14:paraId="54C690D4" w14:textId="2A309B12" w:rsidR="00E96E9A" w:rsidRDefault="00BD458D" w:rsidP="00380100">
      <w:pPr>
        <w:spacing w:line="12pt" w:lineRule="auto"/>
        <w:jc w:val="both"/>
        <w:rPr>
          <w:rFonts w:cs="Arial"/>
          <w:bCs/>
          <w:szCs w:val="20"/>
        </w:rPr>
      </w:pPr>
      <w:r w:rsidRPr="00A962FC">
        <w:rPr>
          <w:rFonts w:cs="Arial"/>
          <w:iCs/>
          <w:szCs w:val="20"/>
        </w:rPr>
        <w:t xml:space="preserve">Pri podintervenciji </w:t>
      </w:r>
      <w:r w:rsidRPr="00E96E9A">
        <w:rPr>
          <w:rFonts w:cs="Arial"/>
          <w:i/>
          <w:iCs/>
          <w:szCs w:val="20"/>
        </w:rPr>
        <w:t>Sofinanciranje zdravil, dovoljenih v ekološkem čebelarstvu</w:t>
      </w:r>
      <w:r w:rsidRPr="00E96E9A">
        <w:rPr>
          <w:rFonts w:cs="Arial"/>
          <w:iCs/>
          <w:szCs w:val="20"/>
        </w:rPr>
        <w:t xml:space="preserve"> </w:t>
      </w:r>
      <w:r w:rsidRPr="00BD458D">
        <w:rPr>
          <w:rFonts w:cs="Arial"/>
          <w:iCs/>
          <w:szCs w:val="20"/>
        </w:rPr>
        <w:t xml:space="preserve">se zaradi širitve </w:t>
      </w:r>
      <w:r w:rsidR="00380100">
        <w:rPr>
          <w:rFonts w:cs="Arial"/>
          <w:iCs/>
          <w:szCs w:val="20"/>
        </w:rPr>
        <w:t xml:space="preserve">podpore </w:t>
      </w:r>
      <w:r>
        <w:rPr>
          <w:rFonts w:cs="Arial"/>
          <w:iCs/>
          <w:szCs w:val="20"/>
        </w:rPr>
        <w:t>na vsa zdravi</w:t>
      </w:r>
      <w:r w:rsidRPr="00BD458D">
        <w:rPr>
          <w:rFonts w:cs="Arial"/>
          <w:iCs/>
          <w:szCs w:val="20"/>
        </w:rPr>
        <w:t xml:space="preserve">la proti varoji, ki imajo dovoljenje za promet v Republiki Sloveniji, spremeni naziv podintervencije, namen, pogoji za sofinanciranje nakupa zdravil, upravičeni stroški, način sofinanciranje zdravil ter merila za izbor. </w:t>
      </w:r>
      <w:r>
        <w:rPr>
          <w:rFonts w:cs="Arial"/>
          <w:iCs/>
          <w:szCs w:val="20"/>
        </w:rPr>
        <w:t>Za zdravila, ki niso zdravila</w:t>
      </w:r>
      <w:r w:rsidR="00E96E9A">
        <w:rPr>
          <w:rFonts w:cs="Arial"/>
          <w:iCs/>
          <w:szCs w:val="20"/>
        </w:rPr>
        <w:t>,</w:t>
      </w:r>
      <w:r>
        <w:rPr>
          <w:rFonts w:cs="Arial"/>
          <w:iCs/>
          <w:szCs w:val="20"/>
        </w:rPr>
        <w:t xml:space="preserve"> dovoljena v ekološkem čebelarstvu, znaša d</w:t>
      </w:r>
      <w:r w:rsidRPr="00E96E9A">
        <w:rPr>
          <w:rFonts w:cs="Arial"/>
          <w:iCs/>
          <w:szCs w:val="20"/>
        </w:rPr>
        <w:t>elež sofinanciranja nakupa takih zdravil do 50 % skupne vrednosti izvedenega nakupa</w:t>
      </w:r>
      <w:r w:rsidR="00E96E9A">
        <w:rPr>
          <w:rFonts w:cs="Arial"/>
          <w:iCs/>
          <w:szCs w:val="20"/>
        </w:rPr>
        <w:t xml:space="preserve"> zdravil brez vštetega DDV, </w:t>
      </w:r>
      <w:r w:rsidRPr="00E96E9A">
        <w:rPr>
          <w:rFonts w:cs="Arial"/>
          <w:iCs/>
          <w:szCs w:val="20"/>
        </w:rPr>
        <w:t>ki ne presega višine stroškov, ki so določeni v sklepu vlade, oziroma največ 10 eurov brez vštetega DDV na čebeljo družino, pri čemer se upošteva število čebeljih družin, vpisanih v register čebelnjakov na dan 31. oktobra v letu pred oddajo vloge.</w:t>
      </w:r>
      <w:r w:rsidR="00E96E9A">
        <w:rPr>
          <w:rFonts w:cs="Arial"/>
          <w:iCs/>
          <w:szCs w:val="20"/>
        </w:rPr>
        <w:t xml:space="preserve"> Spremembe pri tej podintervenciji </w:t>
      </w:r>
      <w:r w:rsidR="00E96E9A" w:rsidRPr="00BD458D">
        <w:rPr>
          <w:rFonts w:cs="Arial"/>
          <w:bCs/>
          <w:szCs w:val="20"/>
        </w:rPr>
        <w:t>se začnejo uporabljati naslednji dan po prejetju sklepa Evropske komisije o potrditvi spremembe SN SKP 2023–2027.</w:t>
      </w:r>
      <w:r w:rsidR="00E96E9A">
        <w:rPr>
          <w:rFonts w:cs="Arial"/>
          <w:bCs/>
          <w:szCs w:val="20"/>
        </w:rPr>
        <w:t xml:space="preserve"> Minister, pristojen za kmetijstvo, objavi naznanilo o prejetju sklepa v Uradnem listu Republike Slovenije.</w:t>
      </w:r>
    </w:p>
    <w:p w14:paraId="3DADCB68" w14:textId="77777777" w:rsidR="00BD458D" w:rsidRPr="00A962FC" w:rsidRDefault="00BD458D" w:rsidP="000E496C">
      <w:pPr>
        <w:tabs>
          <w:tab w:val="start" w:pos="175pt"/>
        </w:tabs>
        <w:spacing w:line="12pt" w:lineRule="auto"/>
        <w:jc w:val="both"/>
        <w:rPr>
          <w:rFonts w:cs="Arial"/>
          <w:szCs w:val="20"/>
        </w:rPr>
      </w:pPr>
    </w:p>
    <w:p w14:paraId="2B8F50DD" w14:textId="7CBBD069" w:rsidR="00245380" w:rsidRPr="00AF42D2" w:rsidRDefault="00245380" w:rsidP="000E496C">
      <w:pPr>
        <w:tabs>
          <w:tab w:val="start" w:pos="175pt"/>
        </w:tabs>
        <w:spacing w:line="12pt" w:lineRule="auto"/>
        <w:jc w:val="both"/>
        <w:rPr>
          <w:rFonts w:cs="Arial"/>
          <w:iCs/>
          <w:szCs w:val="20"/>
        </w:rPr>
      </w:pPr>
      <w:r w:rsidRPr="00AF42D2">
        <w:rPr>
          <w:rFonts w:cs="Arial"/>
          <w:szCs w:val="20"/>
        </w:rPr>
        <w:t xml:space="preserve">Pri podintervenciji </w:t>
      </w:r>
      <w:r w:rsidRPr="00AF42D2">
        <w:rPr>
          <w:rFonts w:eastAsia="Arial" w:cs="Arial"/>
          <w:bCs/>
          <w:i/>
          <w:szCs w:val="20"/>
        </w:rPr>
        <w:t xml:space="preserve">Sofinanciranje sadik medovitih rastlin, posajenih za čebelarjenje in ne za pridelavo rastlin </w:t>
      </w:r>
      <w:r w:rsidRPr="00AF42D2">
        <w:rPr>
          <w:rFonts w:eastAsia="Arial" w:cs="Arial"/>
          <w:bCs/>
          <w:szCs w:val="20"/>
        </w:rPr>
        <w:t xml:space="preserve">se določi, da </w:t>
      </w:r>
      <w:r w:rsidRPr="00FC1B6D">
        <w:rPr>
          <w:rFonts w:eastAsia="Arial" w:cs="Arial"/>
          <w:bCs/>
          <w:szCs w:val="20"/>
        </w:rPr>
        <w:t>lahko č</w:t>
      </w:r>
      <w:r w:rsidRPr="00AF42D2">
        <w:rPr>
          <w:rFonts w:eastAsia="Arial" w:cs="Arial"/>
          <w:szCs w:val="20"/>
        </w:rPr>
        <w:t>ebelarji, ki prejmejo sadike medovitih rastlin</w:t>
      </w:r>
      <w:r w:rsidR="00FC1B6D">
        <w:rPr>
          <w:rFonts w:eastAsia="Arial" w:cs="Arial"/>
          <w:szCs w:val="20"/>
        </w:rPr>
        <w:t xml:space="preserve"> in ki zasadijo medovite rastline na parceli, kjer je več solastnikov</w:t>
      </w:r>
      <w:r w:rsidRPr="00AF42D2">
        <w:rPr>
          <w:rFonts w:eastAsia="Arial" w:cs="Arial"/>
          <w:szCs w:val="20"/>
        </w:rPr>
        <w:t xml:space="preserve">, društvu izročijo pisno soglasje solastnikov </w:t>
      </w:r>
      <w:r w:rsidR="00FC1B6D" w:rsidRPr="002929F0">
        <w:rPr>
          <w:rFonts w:cs="Arial"/>
          <w:bCs/>
          <w:szCs w:val="20"/>
        </w:rPr>
        <w:t>parcele, ki imajo skupaj več kot polovico idealnih deležev</w:t>
      </w:r>
      <w:r w:rsidR="00FC1B6D">
        <w:rPr>
          <w:rFonts w:cs="Arial"/>
          <w:bCs/>
          <w:szCs w:val="20"/>
        </w:rPr>
        <w:t>.</w:t>
      </w:r>
    </w:p>
    <w:p w14:paraId="2A03B516" w14:textId="77777777" w:rsidR="00C17826" w:rsidRPr="00A962FC" w:rsidRDefault="00C17826" w:rsidP="002C458E">
      <w:pPr>
        <w:spacing w:line="12pt" w:lineRule="auto"/>
        <w:jc w:val="both"/>
        <w:rPr>
          <w:rFonts w:cs="Arial"/>
          <w:szCs w:val="20"/>
        </w:rPr>
      </w:pPr>
    </w:p>
    <w:p w14:paraId="7FCD9510" w14:textId="7F8D0EAE" w:rsidR="002E5B51" w:rsidRPr="00A962FC" w:rsidRDefault="00C17826" w:rsidP="002E5B51">
      <w:pPr>
        <w:spacing w:line="12pt" w:lineRule="auto"/>
        <w:jc w:val="both"/>
        <w:rPr>
          <w:rFonts w:eastAsia="Arial" w:cs="Arial"/>
          <w:szCs w:val="20"/>
        </w:rPr>
      </w:pPr>
      <w:r w:rsidRPr="00A962FC">
        <w:rPr>
          <w:rFonts w:cs="Arial"/>
          <w:szCs w:val="20"/>
        </w:rPr>
        <w:t xml:space="preserve">Pri podintervenciji </w:t>
      </w:r>
      <w:r w:rsidRPr="00A962FC">
        <w:rPr>
          <w:rFonts w:eastAsia="Arial" w:cs="Arial"/>
          <w:i/>
          <w:iCs/>
          <w:szCs w:val="20"/>
        </w:rPr>
        <w:t xml:space="preserve">Podpora čebelarskim društvom za izvajanje pašnih redov </w:t>
      </w:r>
      <w:r w:rsidRPr="00A962FC">
        <w:rPr>
          <w:rFonts w:eastAsia="Arial" w:cs="Arial"/>
          <w:iCs/>
          <w:szCs w:val="20"/>
        </w:rPr>
        <w:t xml:space="preserve">se z namenom zmanjšanja administrativne obremenitve vlagateljev črta </w:t>
      </w:r>
      <w:r w:rsidRPr="00A962FC">
        <w:rPr>
          <w:rFonts w:eastAsia="Arial" w:cs="Arial"/>
          <w:bCs/>
          <w:szCs w:val="20"/>
        </w:rPr>
        <w:t xml:space="preserve">pogoj </w:t>
      </w:r>
      <w:r w:rsidRPr="00A962FC">
        <w:rPr>
          <w:rFonts w:eastAsia="Arial" w:cs="Arial"/>
          <w:szCs w:val="20"/>
        </w:rPr>
        <w:t xml:space="preserve">glede </w:t>
      </w:r>
      <w:r w:rsidR="00FC1B6D">
        <w:rPr>
          <w:rFonts w:eastAsia="Arial" w:cs="Arial"/>
          <w:szCs w:val="20"/>
        </w:rPr>
        <w:t>prilaganja</w:t>
      </w:r>
      <w:r w:rsidRPr="00A962FC">
        <w:rPr>
          <w:rFonts w:eastAsia="Arial" w:cs="Arial"/>
          <w:szCs w:val="20"/>
        </w:rPr>
        <w:t xml:space="preserve"> potrdila za povračilo stroškov na čebelji panj, ki nastajajo pri razporejanju čebel za zasedeno stojišče. </w:t>
      </w:r>
      <w:r w:rsidR="002E5B51" w:rsidRPr="00A962FC">
        <w:rPr>
          <w:rFonts w:eastAsia="Arial" w:cs="Arial"/>
          <w:szCs w:val="20"/>
        </w:rPr>
        <w:t xml:space="preserve">Le-tega ureja </w:t>
      </w:r>
      <w:r w:rsidRPr="00A962FC">
        <w:rPr>
          <w:rFonts w:eastAsia="Arial" w:cs="Arial"/>
          <w:szCs w:val="20"/>
        </w:rPr>
        <w:t>predpis, ki ureja kataster čebelje paše, čebelarski pašni red in program napovedi medenja</w:t>
      </w:r>
      <w:r w:rsidR="002E5B51" w:rsidRPr="00A962FC">
        <w:rPr>
          <w:rFonts w:eastAsia="Arial" w:cs="Arial"/>
          <w:szCs w:val="20"/>
        </w:rPr>
        <w:t xml:space="preserve">, zato ni potrebe po </w:t>
      </w:r>
      <w:r w:rsidR="00FC1B6D">
        <w:rPr>
          <w:rFonts w:eastAsia="Arial" w:cs="Arial"/>
          <w:szCs w:val="20"/>
        </w:rPr>
        <w:t>prilagajnu tega dokazila</w:t>
      </w:r>
      <w:r w:rsidR="002E5B51" w:rsidRPr="00A962FC">
        <w:rPr>
          <w:rFonts w:eastAsia="Arial" w:cs="Arial"/>
          <w:szCs w:val="20"/>
        </w:rPr>
        <w:t xml:space="preserve"> za dodelitev podpore iz te podintervencije. </w:t>
      </w:r>
      <w:r w:rsidR="002E5B51" w:rsidRPr="00A962FC">
        <w:rPr>
          <w:rFonts w:cs="Arial"/>
          <w:szCs w:val="20"/>
        </w:rPr>
        <w:t xml:space="preserve">Širita se časovni rok in način obvezne javne objave </w:t>
      </w:r>
      <w:r w:rsidR="00631037" w:rsidRPr="00A962FC">
        <w:rPr>
          <w:rFonts w:eastAsia="Arial" w:cs="Arial"/>
          <w:szCs w:val="20"/>
        </w:rPr>
        <w:t>razpoložljivih</w:t>
      </w:r>
      <w:r w:rsidR="002E5B51" w:rsidRPr="00A962FC">
        <w:rPr>
          <w:rFonts w:eastAsia="Arial" w:cs="Arial"/>
          <w:szCs w:val="20"/>
        </w:rPr>
        <w:t xml:space="preserve"> stojišč, kar bo vlagateljem (čebelarskim društvom) olajšalo prijavo na javni razpis. </w:t>
      </w:r>
    </w:p>
    <w:p w14:paraId="3CE790CB" w14:textId="1D264190" w:rsidR="002E5B51" w:rsidRPr="00A962FC" w:rsidRDefault="002E5B51" w:rsidP="002E5B51">
      <w:pPr>
        <w:spacing w:line="12pt" w:lineRule="auto"/>
        <w:jc w:val="both"/>
        <w:rPr>
          <w:rFonts w:eastAsia="Arial" w:cs="Arial"/>
          <w:szCs w:val="20"/>
        </w:rPr>
      </w:pPr>
    </w:p>
    <w:p w14:paraId="2519F4F0" w14:textId="7580EB46" w:rsidR="002E5B51" w:rsidRPr="00A962FC" w:rsidRDefault="002E5B51" w:rsidP="00631037">
      <w:pPr>
        <w:spacing w:line="12pt" w:lineRule="auto"/>
        <w:jc w:val="both"/>
        <w:rPr>
          <w:rFonts w:cs="Arial"/>
          <w:szCs w:val="20"/>
        </w:rPr>
      </w:pPr>
      <w:r w:rsidRPr="00A962FC">
        <w:rPr>
          <w:rFonts w:cs="Arial"/>
          <w:szCs w:val="20"/>
        </w:rPr>
        <w:t xml:space="preserve">Pri podintervenciji </w:t>
      </w:r>
      <w:r w:rsidRPr="00A962FC">
        <w:rPr>
          <w:rFonts w:cs="Arial"/>
          <w:i/>
          <w:szCs w:val="20"/>
        </w:rPr>
        <w:t>Subvencioniranje vzreje čebeljih matic</w:t>
      </w:r>
      <w:r w:rsidRPr="00A962FC">
        <w:rPr>
          <w:rFonts w:cs="Arial"/>
          <w:szCs w:val="20"/>
        </w:rPr>
        <w:t xml:space="preserve"> </w:t>
      </w:r>
      <w:r w:rsidR="00631037" w:rsidRPr="00A962FC">
        <w:rPr>
          <w:rFonts w:cs="Arial"/>
          <w:szCs w:val="20"/>
        </w:rPr>
        <w:t xml:space="preserve">se </w:t>
      </w:r>
      <w:r w:rsidRPr="00A962FC">
        <w:rPr>
          <w:rFonts w:cs="Arial"/>
          <w:szCs w:val="20"/>
        </w:rPr>
        <w:t xml:space="preserve">jasneje opredeli način določitve vrednosti gospodarske matice iz linije matičarja s poreklom, znanim do 4 leta, ki se določi v vsakokratnem javnem razpisu na podlagi </w:t>
      </w:r>
      <w:r w:rsidR="00F10F83">
        <w:rPr>
          <w:rFonts w:cs="Arial"/>
          <w:szCs w:val="20"/>
        </w:rPr>
        <w:t xml:space="preserve">sprejete </w:t>
      </w:r>
      <w:r w:rsidRPr="00A962FC">
        <w:rPr>
          <w:rFonts w:cs="Arial"/>
          <w:szCs w:val="20"/>
        </w:rPr>
        <w:t xml:space="preserve">metodologije. </w:t>
      </w:r>
    </w:p>
    <w:p w14:paraId="383513EA" w14:textId="77777777" w:rsidR="00631037" w:rsidRPr="00A962FC" w:rsidRDefault="00631037" w:rsidP="00631037">
      <w:pPr>
        <w:spacing w:line="12pt" w:lineRule="auto"/>
        <w:jc w:val="both"/>
        <w:rPr>
          <w:rFonts w:cs="Arial"/>
          <w:szCs w:val="20"/>
        </w:rPr>
      </w:pPr>
    </w:p>
    <w:p w14:paraId="5FADE8E8" w14:textId="6074E371" w:rsidR="002E5B51" w:rsidRPr="00A962FC" w:rsidRDefault="00631037" w:rsidP="002E5B51">
      <w:pPr>
        <w:spacing w:line="12pt" w:lineRule="auto"/>
        <w:jc w:val="both"/>
        <w:rPr>
          <w:rFonts w:eastAsia="Arial" w:cs="Arial"/>
          <w:i/>
          <w:iCs/>
          <w:szCs w:val="20"/>
        </w:rPr>
      </w:pPr>
      <w:r w:rsidRPr="00A962FC">
        <w:rPr>
          <w:rFonts w:eastAsia="Arial" w:cs="Arial"/>
          <w:szCs w:val="20"/>
        </w:rPr>
        <w:t xml:space="preserve">Pri podintervenciji </w:t>
      </w:r>
      <w:r w:rsidRPr="00A962FC">
        <w:rPr>
          <w:rFonts w:eastAsia="Arial" w:cs="Arial"/>
          <w:i/>
          <w:iCs/>
          <w:szCs w:val="20"/>
        </w:rPr>
        <w:t xml:space="preserve">Sofinanciranje nakupa oziroma izdelave satnic s certifikatom ali analiznim izvidom oziroma poročilom o doseženih temperaturah </w:t>
      </w:r>
      <w:r w:rsidRPr="00A962FC">
        <w:rPr>
          <w:rFonts w:eastAsia="Arial" w:cs="Arial"/>
          <w:iCs/>
          <w:szCs w:val="20"/>
        </w:rPr>
        <w:t>se z namenom uspešnejšega črpanja sredstev s strani upravičencev črta omejitev, da lahko vlagatelj kandidira za pridobitev podpore za nakup satnic (le) trikrat v programskem obdobju 2023–2027.</w:t>
      </w:r>
      <w:r w:rsidRPr="00A962FC">
        <w:rPr>
          <w:rFonts w:eastAsia="Arial" w:cs="Arial"/>
          <w:i/>
          <w:iCs/>
          <w:szCs w:val="20"/>
        </w:rPr>
        <w:t xml:space="preserve"> </w:t>
      </w:r>
    </w:p>
    <w:p w14:paraId="36C5DFC7" w14:textId="77777777" w:rsidR="002E5B51" w:rsidRPr="00A962FC" w:rsidRDefault="002E5B51" w:rsidP="002C458E">
      <w:pPr>
        <w:spacing w:line="12pt" w:lineRule="auto"/>
        <w:jc w:val="both"/>
        <w:rPr>
          <w:rFonts w:cs="Arial"/>
          <w:szCs w:val="20"/>
        </w:rPr>
      </w:pPr>
    </w:p>
    <w:p w14:paraId="2BDE643E" w14:textId="3756B860" w:rsidR="002C458E" w:rsidRPr="00A962FC" w:rsidRDefault="00C17826" w:rsidP="002C458E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</w:rPr>
      </w:pPr>
      <w:r w:rsidRPr="00A962FC">
        <w:rPr>
          <w:rFonts w:cs="Arial"/>
          <w:szCs w:val="20"/>
        </w:rPr>
        <w:t>Spremenjene</w:t>
      </w:r>
      <w:r w:rsidR="002C458E" w:rsidRPr="00A962FC">
        <w:rPr>
          <w:rFonts w:cs="Arial"/>
          <w:szCs w:val="20"/>
        </w:rPr>
        <w:t xml:space="preserve"> določb</w:t>
      </w:r>
      <w:r w:rsidRPr="00A962FC">
        <w:rPr>
          <w:rFonts w:cs="Arial"/>
          <w:szCs w:val="20"/>
        </w:rPr>
        <w:t>e</w:t>
      </w:r>
      <w:r w:rsidR="002C458E" w:rsidRPr="00A962FC">
        <w:rPr>
          <w:rFonts w:cs="Arial"/>
          <w:szCs w:val="20"/>
        </w:rPr>
        <w:t xml:space="preserve"> bo</w:t>
      </w:r>
      <w:r w:rsidRPr="00A962FC">
        <w:rPr>
          <w:rFonts w:cs="Arial"/>
          <w:szCs w:val="20"/>
        </w:rPr>
        <w:t>do</w:t>
      </w:r>
      <w:r w:rsidR="00631037" w:rsidRPr="00A962FC">
        <w:rPr>
          <w:rFonts w:cs="Arial"/>
          <w:szCs w:val="20"/>
        </w:rPr>
        <w:t xml:space="preserve"> veljale za javne razpise in javna naročila, ki bodo objavljen</w:t>
      </w:r>
      <w:r w:rsidR="00AF42D2">
        <w:rPr>
          <w:rFonts w:cs="Arial"/>
          <w:szCs w:val="20"/>
        </w:rPr>
        <w:t>i</w:t>
      </w:r>
      <w:r w:rsidR="00631037" w:rsidRPr="00A962FC">
        <w:rPr>
          <w:rFonts w:cs="Arial"/>
          <w:szCs w:val="20"/>
        </w:rPr>
        <w:t xml:space="preserve"> od dneva uveljavitve te uredbe dalje. </w:t>
      </w:r>
    </w:p>
    <w:p w14:paraId="0DB87C1D" w14:textId="77777777" w:rsidR="002C458E" w:rsidRPr="00A962FC" w:rsidRDefault="002C458E" w:rsidP="002C458E">
      <w:pPr>
        <w:tabs>
          <w:tab w:val="start" w:pos="14.20pt"/>
          <w:tab w:val="start" w:pos="21.30pt"/>
        </w:tabs>
        <w:autoSpaceDE w:val="0"/>
        <w:autoSpaceDN w:val="0"/>
        <w:adjustRightInd w:val="0"/>
        <w:spacing w:line="12pt" w:lineRule="auto"/>
        <w:jc w:val="both"/>
        <w:rPr>
          <w:rFonts w:cs="Arial"/>
          <w:b/>
          <w:color w:val="000000" w:themeColor="text1"/>
          <w:szCs w:val="20"/>
        </w:rPr>
      </w:pPr>
    </w:p>
    <w:p w14:paraId="2458986B" w14:textId="77777777" w:rsidR="002C458E" w:rsidRPr="00A962FC" w:rsidRDefault="002C458E" w:rsidP="005C5A5A">
      <w:pPr>
        <w:tabs>
          <w:tab w:val="start" w:pos="35.40pt"/>
        </w:tabs>
        <w:spacing w:line="12pt" w:lineRule="auto"/>
        <w:jc w:val="both"/>
        <w:rPr>
          <w:rFonts w:cs="Arial"/>
          <w:szCs w:val="20"/>
        </w:rPr>
      </w:pPr>
    </w:p>
    <w:sectPr w:rsidR="002C458E" w:rsidRPr="00A962FC" w:rsidSect="00D225C0">
      <w:headerReference w:type="first" r:id="rId11"/>
      <w:pgSz w:w="595pt" w:h="842pt" w:code="9"/>
      <w:pgMar w:top="85.05pt" w:right="70.90pt" w:bottom="85.05pt" w:left="70.90pt" w:header="49.65pt" w:footer="39.70pt" w:gutter="0pt"/>
      <w:cols w:space="35.40pt"/>
      <w:titlePg/>
      <w:docGrid w:linePitch="272"/>
    </w:sectPr>
  </w:body>
</w:document>
</file>

<file path=word/commentsExtensible.xml><?xml version="1.0" encoding="utf-8"?>
<w16cex:commentsExtensibl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cr w16du wne wp14">
  <w16cex:commentExtensible w16cex:durableId="37616217" w16cex:dateUtc="2024-07-24T11:06:00Z"/>
</w16cex:commentsExtensible>
</file>

<file path=word/commentsIds.xml><?xml version="1.0" encoding="utf-8"?>
<w16cid:commentsId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16du wne wp14">
  <w16cid:commentId w16cid:paraId="17620CE1" w16cid:durableId="21B90D49"/>
  <w16cid:commentId w16cid:paraId="035D94E2" w16cid:durableId="37616217"/>
</w16cid:commentsIds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14:paraId="2271FE05" w14:textId="77777777" w:rsidR="006A5E42" w:rsidRDefault="006A5E42">
      <w:r>
        <w:separator/>
      </w:r>
    </w:p>
  </w:endnote>
  <w:endnote w:type="continuationSeparator" w:id="0">
    <w:p w14:paraId="2549B5F4" w14:textId="77777777" w:rsidR="006A5E42" w:rsidRDefault="006A5E42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characterSet="windows-125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characterSet="shift_jis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characterSet="iso-8859-1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14:paraId="5A2E9577" w14:textId="77777777" w:rsidR="006A5E42" w:rsidRDefault="006A5E42">
      <w:r>
        <w:separator/>
      </w:r>
    </w:p>
  </w:footnote>
  <w:footnote w:type="continuationSeparator" w:id="0">
    <w:p w14:paraId="62A5FE7B" w14:textId="77777777" w:rsidR="006A5E42" w:rsidRDefault="006A5E42"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14:paraId="205F52E3" w14:textId="77777777" w:rsidR="00BD5FF7" w:rsidRDefault="00BD5FF7"/>
</w:hdr>
</file>

<file path=word/numbering.xml><?xml version="1.0" encoding="utf-8"?>
<w:numbering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1" w15:restartNumberingAfterBreak="0">
    <w:nsid w:val="026F0D8F"/>
    <w:multiLevelType w:val="hybridMultilevel"/>
    <w:tmpl w:val="3B5213F0"/>
    <w:lvl w:ilvl="0" w:tplc="0BC4C216">
      <w:start w:val="1"/>
      <w:numFmt w:val="decimal"/>
      <w:lvlText w:val="%1."/>
      <w:lvlJc w:val="start"/>
      <w:pPr>
        <w:ind w:start="54pt" w:hanging="36pt"/>
      </w:pPr>
      <w:rPr>
        <w:rFonts w:hint="default"/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" w15:restartNumberingAfterBreak="0">
    <w:nsid w:val="074A64E6"/>
    <w:multiLevelType w:val="hybridMultilevel"/>
    <w:tmpl w:val="16EA86D8"/>
    <w:lvl w:ilvl="0" w:tplc="0809000F">
      <w:start w:val="1"/>
      <w:numFmt w:val="decimal"/>
      <w:lvlText w:val="%1."/>
      <w:lvlJc w:val="start"/>
      <w:pPr>
        <w:ind w:start="18pt" w:hanging="18pt"/>
      </w:pPr>
      <w:rPr>
        <w:rFonts w:hint="default"/>
      </w:rPr>
    </w:lvl>
    <w:lvl w:ilvl="1" w:tplc="08090019" w:tentative="1">
      <w:start w:val="1"/>
      <w:numFmt w:val="lowerLetter"/>
      <w:lvlText w:val="%2."/>
      <w:lvlJc w:val="start"/>
      <w:pPr>
        <w:ind w:start="54pt" w:hanging="18pt"/>
      </w:pPr>
    </w:lvl>
    <w:lvl w:ilvl="2" w:tplc="0809001B" w:tentative="1">
      <w:start w:val="1"/>
      <w:numFmt w:val="lowerRoman"/>
      <w:lvlText w:val="%3."/>
      <w:lvlJc w:val="end"/>
      <w:pPr>
        <w:ind w:start="90pt" w:hanging="9pt"/>
      </w:pPr>
    </w:lvl>
    <w:lvl w:ilvl="3" w:tplc="0809000F" w:tentative="1">
      <w:start w:val="1"/>
      <w:numFmt w:val="decimal"/>
      <w:lvlText w:val="%4."/>
      <w:lvlJc w:val="start"/>
      <w:pPr>
        <w:ind w:start="126pt" w:hanging="18pt"/>
      </w:pPr>
    </w:lvl>
    <w:lvl w:ilvl="4" w:tplc="08090019" w:tentative="1">
      <w:start w:val="1"/>
      <w:numFmt w:val="lowerLetter"/>
      <w:lvlText w:val="%5."/>
      <w:lvlJc w:val="start"/>
      <w:pPr>
        <w:ind w:start="162pt" w:hanging="18pt"/>
      </w:pPr>
    </w:lvl>
    <w:lvl w:ilvl="5" w:tplc="0809001B" w:tentative="1">
      <w:start w:val="1"/>
      <w:numFmt w:val="lowerRoman"/>
      <w:lvlText w:val="%6."/>
      <w:lvlJc w:val="end"/>
      <w:pPr>
        <w:ind w:start="198pt" w:hanging="9pt"/>
      </w:pPr>
    </w:lvl>
    <w:lvl w:ilvl="6" w:tplc="0809000F" w:tentative="1">
      <w:start w:val="1"/>
      <w:numFmt w:val="decimal"/>
      <w:lvlText w:val="%7."/>
      <w:lvlJc w:val="start"/>
      <w:pPr>
        <w:ind w:start="234pt" w:hanging="18pt"/>
      </w:pPr>
    </w:lvl>
    <w:lvl w:ilvl="7" w:tplc="08090019" w:tentative="1">
      <w:start w:val="1"/>
      <w:numFmt w:val="lowerLetter"/>
      <w:lvlText w:val="%8."/>
      <w:lvlJc w:val="start"/>
      <w:pPr>
        <w:ind w:start="270pt" w:hanging="18pt"/>
      </w:pPr>
    </w:lvl>
    <w:lvl w:ilvl="8" w:tplc="0809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3" w15:restartNumberingAfterBreak="0">
    <w:nsid w:val="07A45180"/>
    <w:multiLevelType w:val="hybridMultilevel"/>
    <w:tmpl w:val="59822B3A"/>
    <w:lvl w:ilvl="0" w:tplc="7C2E95C6">
      <w:start w:val="1"/>
      <w:numFmt w:val="decimal"/>
      <w:lvlText w:val="%1."/>
      <w:lvlJc w:val="start"/>
      <w:pPr>
        <w:ind w:start="54pt" w:hanging="36pt"/>
      </w:pPr>
      <w:rPr>
        <w:rFonts w:hint="default"/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" w15:restartNumberingAfterBreak="0">
    <w:nsid w:val="16946AB3"/>
    <w:multiLevelType w:val="hybridMultilevel"/>
    <w:tmpl w:val="009A8992"/>
    <w:lvl w:ilvl="0" w:tplc="0424000F">
      <w:start w:val="1"/>
      <w:numFmt w:val="decimal"/>
      <w:lvlText w:val="%1."/>
      <w:lvlJc w:val="start"/>
      <w:pPr>
        <w:ind w:start="18pt" w:hanging="18pt"/>
      </w:pPr>
      <w:rPr>
        <w:rFonts w:hint="default"/>
      </w:rPr>
    </w:lvl>
    <w:lvl w:ilvl="1" w:tplc="04240019">
      <w:start w:val="1"/>
      <w:numFmt w:val="lowerLetter"/>
      <w:lvlText w:val="%2."/>
      <w:lvlJc w:val="start"/>
      <w:pPr>
        <w:ind w:start="54pt" w:hanging="18pt"/>
      </w:pPr>
    </w:lvl>
    <w:lvl w:ilvl="2" w:tplc="0424001B">
      <w:start w:val="1"/>
      <w:numFmt w:val="lowerRoman"/>
      <w:lvlText w:val="%3."/>
      <w:lvlJc w:val="end"/>
      <w:pPr>
        <w:ind w:start="90pt" w:hanging="9pt"/>
      </w:pPr>
    </w:lvl>
    <w:lvl w:ilvl="3" w:tplc="0424000F" w:tentative="1">
      <w:start w:val="1"/>
      <w:numFmt w:val="decimal"/>
      <w:lvlText w:val="%4."/>
      <w:lvlJc w:val="start"/>
      <w:pPr>
        <w:ind w:start="126pt" w:hanging="18pt"/>
      </w:pPr>
    </w:lvl>
    <w:lvl w:ilvl="4" w:tplc="04240019" w:tentative="1">
      <w:start w:val="1"/>
      <w:numFmt w:val="lowerLetter"/>
      <w:lvlText w:val="%5."/>
      <w:lvlJc w:val="start"/>
      <w:pPr>
        <w:ind w:start="162pt" w:hanging="18pt"/>
      </w:pPr>
    </w:lvl>
    <w:lvl w:ilvl="5" w:tplc="0424001B" w:tentative="1">
      <w:start w:val="1"/>
      <w:numFmt w:val="lowerRoman"/>
      <w:lvlText w:val="%6."/>
      <w:lvlJc w:val="end"/>
      <w:pPr>
        <w:ind w:start="198pt" w:hanging="9pt"/>
      </w:pPr>
    </w:lvl>
    <w:lvl w:ilvl="6" w:tplc="0424000F" w:tentative="1">
      <w:start w:val="1"/>
      <w:numFmt w:val="decimal"/>
      <w:lvlText w:val="%7."/>
      <w:lvlJc w:val="start"/>
      <w:pPr>
        <w:ind w:start="234pt" w:hanging="18pt"/>
      </w:pPr>
    </w:lvl>
    <w:lvl w:ilvl="7" w:tplc="04240019" w:tentative="1">
      <w:start w:val="1"/>
      <w:numFmt w:val="lowerLetter"/>
      <w:lvlText w:val="%8."/>
      <w:lvlJc w:val="start"/>
      <w:pPr>
        <w:ind w:start="270pt" w:hanging="18pt"/>
      </w:pPr>
    </w:lvl>
    <w:lvl w:ilvl="8" w:tplc="0424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5" w15:restartNumberingAfterBreak="0">
    <w:nsid w:val="185F3891"/>
    <w:multiLevelType w:val="hybridMultilevel"/>
    <w:tmpl w:val="7E8054EA"/>
    <w:lvl w:ilvl="0" w:tplc="0424000F">
      <w:start w:val="1"/>
      <w:numFmt w:val="decimal"/>
      <w:lvlText w:val="%1."/>
      <w:lvlJc w:val="start"/>
      <w:pPr>
        <w:ind w:start="36pt" w:hanging="18pt"/>
      </w:p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6" w15:restartNumberingAfterBreak="0">
    <w:nsid w:val="19A3496A"/>
    <w:multiLevelType w:val="hybridMultilevel"/>
    <w:tmpl w:val="3DB229C2"/>
    <w:lvl w:ilvl="0" w:tplc="6F2C66EC">
      <w:numFmt w:val="bullet"/>
      <w:lvlText w:val="−"/>
      <w:lvlJc w:val="start"/>
      <w:pPr>
        <w:ind w:start="36pt" w:hanging="18pt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7" w15:restartNumberingAfterBreak="0">
    <w:nsid w:val="1ABD0667"/>
    <w:multiLevelType w:val="hybridMultilevel"/>
    <w:tmpl w:val="AFE2E780"/>
    <w:lvl w:ilvl="0" w:tplc="0424000F">
      <w:start w:val="1"/>
      <w:numFmt w:val="decimal"/>
      <w:lvlText w:val="%1."/>
      <w:lvlJc w:val="start"/>
      <w:pPr>
        <w:ind w:start="36pt" w:hanging="18pt"/>
      </w:p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8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start"/>
      <w:pPr>
        <w:ind w:start="37.85pt" w:hanging="18pt"/>
      </w:pPr>
    </w:lvl>
    <w:lvl w:ilvl="1" w:tplc="04240019" w:tentative="1">
      <w:start w:val="1"/>
      <w:numFmt w:val="lowerLetter"/>
      <w:lvlText w:val="%2."/>
      <w:lvlJc w:val="start"/>
      <w:pPr>
        <w:ind w:start="111.70pt" w:hanging="18pt"/>
      </w:pPr>
    </w:lvl>
    <w:lvl w:ilvl="2" w:tplc="0424001B" w:tentative="1">
      <w:start w:val="1"/>
      <w:numFmt w:val="lowerRoman"/>
      <w:lvlText w:val="%3."/>
      <w:lvlJc w:val="end"/>
      <w:pPr>
        <w:ind w:start="147.70pt" w:hanging="9pt"/>
      </w:pPr>
    </w:lvl>
    <w:lvl w:ilvl="3" w:tplc="0424000F" w:tentative="1">
      <w:start w:val="1"/>
      <w:numFmt w:val="decimal"/>
      <w:lvlText w:val="%4."/>
      <w:lvlJc w:val="start"/>
      <w:pPr>
        <w:ind w:start="183.70pt" w:hanging="18pt"/>
      </w:pPr>
    </w:lvl>
    <w:lvl w:ilvl="4" w:tplc="04240019" w:tentative="1">
      <w:start w:val="1"/>
      <w:numFmt w:val="lowerLetter"/>
      <w:lvlText w:val="%5."/>
      <w:lvlJc w:val="start"/>
      <w:pPr>
        <w:ind w:start="219.70pt" w:hanging="18pt"/>
      </w:pPr>
    </w:lvl>
    <w:lvl w:ilvl="5" w:tplc="0424001B" w:tentative="1">
      <w:start w:val="1"/>
      <w:numFmt w:val="lowerRoman"/>
      <w:lvlText w:val="%6."/>
      <w:lvlJc w:val="end"/>
      <w:pPr>
        <w:ind w:start="255.70pt" w:hanging="9pt"/>
      </w:pPr>
    </w:lvl>
    <w:lvl w:ilvl="6" w:tplc="0424000F" w:tentative="1">
      <w:start w:val="1"/>
      <w:numFmt w:val="decimal"/>
      <w:lvlText w:val="%7."/>
      <w:lvlJc w:val="start"/>
      <w:pPr>
        <w:ind w:start="291.70pt" w:hanging="18pt"/>
      </w:pPr>
    </w:lvl>
    <w:lvl w:ilvl="7" w:tplc="04240019" w:tentative="1">
      <w:start w:val="1"/>
      <w:numFmt w:val="lowerLetter"/>
      <w:lvlText w:val="%8."/>
      <w:lvlJc w:val="start"/>
      <w:pPr>
        <w:ind w:start="327.70pt" w:hanging="18pt"/>
      </w:pPr>
    </w:lvl>
    <w:lvl w:ilvl="8" w:tplc="0424001B" w:tentative="1">
      <w:start w:val="1"/>
      <w:numFmt w:val="lowerRoman"/>
      <w:lvlText w:val="%9."/>
      <w:lvlJc w:val="end"/>
      <w:pPr>
        <w:ind w:start="363.70pt" w:hanging="9pt"/>
      </w:pPr>
    </w:lvl>
  </w:abstractNum>
  <w:abstractNum w:abstractNumId="9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start"/>
      <w:pPr>
        <w:ind w:start="54pt" w:hanging="36pt"/>
      </w:pPr>
      <w:rPr>
        <w:rFonts w:hint="default"/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0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start"/>
      <w:pPr>
        <w:ind w:start="36pt" w:hanging="18pt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11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start"/>
      <w:pPr>
        <w:tabs>
          <w:tab w:val="num" w:pos="21.25pt"/>
        </w:tabs>
        <w:ind w:start="21.25pt" w:hanging="21.25pt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2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start"/>
      <w:pPr>
        <w:ind w:start="18pt" w:hanging="18pt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13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start"/>
      <w:pPr>
        <w:tabs>
          <w:tab w:val="num" w:pos="21.25pt"/>
        </w:tabs>
        <w:ind w:start="21.25pt" w:hanging="21.25pt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4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019040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01B0409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00F0409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019040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01B0409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00F0409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019040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01B0409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5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start"/>
      <w:pPr>
        <w:tabs>
          <w:tab w:val="num" w:pos="42.50pt"/>
        </w:tabs>
        <w:ind w:start="42.50pt" w:hanging="42.50pt"/>
      </w:pPr>
    </w:lvl>
    <w:lvl w:ilvl="1">
      <w:start w:val="1"/>
      <w:numFmt w:val="lowerLetter"/>
      <w:pStyle w:val="Point0letter"/>
      <w:lvlText w:val="(%2)"/>
      <w:lvlJc w:val="start"/>
      <w:pPr>
        <w:tabs>
          <w:tab w:val="num" w:pos="42.50pt"/>
        </w:tabs>
        <w:ind w:start="42.50pt" w:hanging="42.50pt"/>
      </w:pPr>
    </w:lvl>
    <w:lvl w:ilvl="2">
      <w:start w:val="1"/>
      <w:numFmt w:val="decimal"/>
      <w:pStyle w:val="Point1number"/>
      <w:lvlText w:val="(%3)"/>
      <w:lvlJc w:val="start"/>
      <w:pPr>
        <w:tabs>
          <w:tab w:val="num" w:pos="70.85pt"/>
        </w:tabs>
        <w:ind w:start="70.85pt" w:hanging="28.35pt"/>
      </w:pPr>
    </w:lvl>
    <w:lvl w:ilvl="3">
      <w:start w:val="1"/>
      <w:numFmt w:val="lowerLetter"/>
      <w:pStyle w:val="Point1letter"/>
      <w:lvlText w:val="(%4)"/>
      <w:lvlJc w:val="start"/>
      <w:pPr>
        <w:tabs>
          <w:tab w:val="num" w:pos="70.85pt"/>
        </w:tabs>
        <w:ind w:start="70.85pt" w:hanging="28.35pt"/>
      </w:pPr>
    </w:lvl>
    <w:lvl w:ilvl="4">
      <w:start w:val="1"/>
      <w:numFmt w:val="decimal"/>
      <w:pStyle w:val="Point2number"/>
      <w:lvlText w:val="(%5)"/>
      <w:lvlJc w:val="start"/>
      <w:pPr>
        <w:tabs>
          <w:tab w:val="num" w:pos="99.20pt"/>
        </w:tabs>
        <w:ind w:start="99.20pt" w:hanging="28.35pt"/>
      </w:pPr>
    </w:lvl>
    <w:lvl w:ilvl="5">
      <w:start w:val="1"/>
      <w:numFmt w:val="lowerLetter"/>
      <w:pStyle w:val="Point2letter"/>
      <w:lvlText w:val="(%6)"/>
      <w:lvlJc w:val="start"/>
      <w:pPr>
        <w:tabs>
          <w:tab w:val="num" w:pos="99.20pt"/>
        </w:tabs>
        <w:ind w:start="99.20pt" w:hanging="28.35pt"/>
      </w:pPr>
    </w:lvl>
    <w:lvl w:ilvl="6">
      <w:start w:val="1"/>
      <w:numFmt w:val="decimal"/>
      <w:pStyle w:val="Point3number"/>
      <w:lvlText w:val="(%7)"/>
      <w:lvlJc w:val="start"/>
      <w:pPr>
        <w:tabs>
          <w:tab w:val="num" w:pos="127.55pt"/>
        </w:tabs>
        <w:ind w:start="127.55pt" w:hanging="28.35pt"/>
      </w:pPr>
    </w:lvl>
    <w:lvl w:ilvl="7">
      <w:start w:val="1"/>
      <w:numFmt w:val="lowerLetter"/>
      <w:pStyle w:val="Point3letter"/>
      <w:lvlText w:val="(%8)"/>
      <w:lvlJc w:val="start"/>
      <w:pPr>
        <w:tabs>
          <w:tab w:val="num" w:pos="127.55pt"/>
        </w:tabs>
        <w:ind w:start="127.55pt" w:hanging="28.35pt"/>
      </w:pPr>
    </w:lvl>
    <w:lvl w:ilvl="8">
      <w:start w:val="1"/>
      <w:numFmt w:val="lowerLetter"/>
      <w:pStyle w:val="Point4letter"/>
      <w:lvlText w:val="(%9)"/>
      <w:lvlJc w:val="start"/>
      <w:pPr>
        <w:tabs>
          <w:tab w:val="num" w:pos="155.90pt"/>
        </w:tabs>
        <w:ind w:start="155.90pt" w:hanging="28.35pt"/>
      </w:pPr>
    </w:lvl>
  </w:abstractNum>
  <w:abstractNum w:abstractNumId="16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start"/>
      <w:pPr>
        <w:tabs>
          <w:tab w:val="num" w:pos="39.10pt"/>
        </w:tabs>
        <w:ind w:start="39.10pt" w:hanging="17.85pt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start"/>
      <w:pPr>
        <w:ind w:start="111.10pt" w:hanging="18pt"/>
      </w:pPr>
    </w:lvl>
    <w:lvl w:ilvl="2" w:tplc="0424001B" w:tentative="1">
      <w:start w:val="1"/>
      <w:numFmt w:val="lowerRoman"/>
      <w:lvlText w:val="%3."/>
      <w:lvlJc w:val="end"/>
      <w:pPr>
        <w:ind w:start="147.10pt" w:hanging="9pt"/>
      </w:pPr>
    </w:lvl>
    <w:lvl w:ilvl="3" w:tplc="0424000F" w:tentative="1">
      <w:start w:val="1"/>
      <w:numFmt w:val="decimal"/>
      <w:lvlText w:val="%4."/>
      <w:lvlJc w:val="start"/>
      <w:pPr>
        <w:ind w:start="183.10pt" w:hanging="18pt"/>
      </w:pPr>
    </w:lvl>
    <w:lvl w:ilvl="4" w:tplc="04240019" w:tentative="1">
      <w:start w:val="1"/>
      <w:numFmt w:val="lowerLetter"/>
      <w:lvlText w:val="%5."/>
      <w:lvlJc w:val="start"/>
      <w:pPr>
        <w:ind w:start="219.10pt" w:hanging="18pt"/>
      </w:pPr>
    </w:lvl>
    <w:lvl w:ilvl="5" w:tplc="0424001B" w:tentative="1">
      <w:start w:val="1"/>
      <w:numFmt w:val="lowerRoman"/>
      <w:lvlText w:val="%6."/>
      <w:lvlJc w:val="end"/>
      <w:pPr>
        <w:ind w:start="255.10pt" w:hanging="9pt"/>
      </w:pPr>
    </w:lvl>
    <w:lvl w:ilvl="6" w:tplc="0424000F" w:tentative="1">
      <w:start w:val="1"/>
      <w:numFmt w:val="decimal"/>
      <w:lvlText w:val="%7."/>
      <w:lvlJc w:val="start"/>
      <w:pPr>
        <w:ind w:start="291.10pt" w:hanging="18pt"/>
      </w:pPr>
    </w:lvl>
    <w:lvl w:ilvl="7" w:tplc="04240019" w:tentative="1">
      <w:start w:val="1"/>
      <w:numFmt w:val="lowerLetter"/>
      <w:lvlText w:val="%8."/>
      <w:lvlJc w:val="start"/>
      <w:pPr>
        <w:ind w:start="327.10pt" w:hanging="18pt"/>
      </w:pPr>
    </w:lvl>
    <w:lvl w:ilvl="8" w:tplc="0424001B" w:tentative="1">
      <w:start w:val="1"/>
      <w:numFmt w:val="lowerRoman"/>
      <w:lvlText w:val="%9."/>
      <w:lvlJc w:val="end"/>
      <w:pPr>
        <w:ind w:start="363.10pt" w:hanging="9pt"/>
      </w:pPr>
    </w:lvl>
  </w:abstractNum>
  <w:abstractNum w:abstractNumId="17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start"/>
      <w:pPr>
        <w:tabs>
          <w:tab w:val="num" w:pos="21.25pt"/>
        </w:tabs>
        <w:ind w:start="21.25pt" w:hanging="21.25pt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8" w15:restartNumberingAfterBreak="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start"/>
      <w:pPr>
        <w:ind w:start="71.40pt" w:hanging="18pt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start"/>
      <w:pPr>
        <w:ind w:start="107.40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143.40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79.40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215.40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251.40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87.40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323.40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59.40pt" w:hanging="18pt"/>
      </w:pPr>
      <w:rPr>
        <w:rFonts w:ascii="Wingdings" w:hAnsi="Wingdings" w:hint="default"/>
      </w:rPr>
    </w:lvl>
  </w:abstractNum>
  <w:abstractNum w:abstractNumId="19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start"/>
      <w:pPr>
        <w:tabs>
          <w:tab w:val="num" w:pos="39.10pt"/>
        </w:tabs>
        <w:ind w:start="39.10pt" w:hanging="17.80pt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start"/>
      <w:pPr>
        <w:ind w:start="91.85pt" w:hanging="18pt"/>
      </w:pPr>
    </w:lvl>
    <w:lvl w:ilvl="2" w:tplc="0424001B" w:tentative="1">
      <w:start w:val="1"/>
      <w:numFmt w:val="lowerRoman"/>
      <w:lvlText w:val="%3."/>
      <w:lvlJc w:val="end"/>
      <w:pPr>
        <w:ind w:start="127.85pt" w:hanging="9pt"/>
      </w:pPr>
    </w:lvl>
    <w:lvl w:ilvl="3" w:tplc="0424000F" w:tentative="1">
      <w:start w:val="1"/>
      <w:numFmt w:val="decimal"/>
      <w:lvlText w:val="%4."/>
      <w:lvlJc w:val="start"/>
      <w:pPr>
        <w:ind w:start="163.85pt" w:hanging="18pt"/>
      </w:pPr>
    </w:lvl>
    <w:lvl w:ilvl="4" w:tplc="04240019" w:tentative="1">
      <w:start w:val="1"/>
      <w:numFmt w:val="lowerLetter"/>
      <w:lvlText w:val="%5."/>
      <w:lvlJc w:val="start"/>
      <w:pPr>
        <w:ind w:start="199.85pt" w:hanging="18pt"/>
      </w:pPr>
    </w:lvl>
    <w:lvl w:ilvl="5" w:tplc="0424001B" w:tentative="1">
      <w:start w:val="1"/>
      <w:numFmt w:val="lowerRoman"/>
      <w:lvlText w:val="%6."/>
      <w:lvlJc w:val="end"/>
      <w:pPr>
        <w:ind w:start="235.85pt" w:hanging="9pt"/>
      </w:pPr>
    </w:lvl>
    <w:lvl w:ilvl="6" w:tplc="0424000F" w:tentative="1">
      <w:start w:val="1"/>
      <w:numFmt w:val="decimal"/>
      <w:lvlText w:val="%7."/>
      <w:lvlJc w:val="start"/>
      <w:pPr>
        <w:ind w:start="271.85pt" w:hanging="18pt"/>
      </w:pPr>
    </w:lvl>
    <w:lvl w:ilvl="7" w:tplc="04240019" w:tentative="1">
      <w:start w:val="1"/>
      <w:numFmt w:val="lowerLetter"/>
      <w:lvlText w:val="%8."/>
      <w:lvlJc w:val="start"/>
      <w:pPr>
        <w:ind w:start="307.85pt" w:hanging="18pt"/>
      </w:pPr>
    </w:lvl>
    <w:lvl w:ilvl="8" w:tplc="0424001B" w:tentative="1">
      <w:start w:val="1"/>
      <w:numFmt w:val="lowerRoman"/>
      <w:lvlText w:val="%9."/>
      <w:lvlJc w:val="end"/>
      <w:pPr>
        <w:ind w:start="343.85pt" w:hanging="9pt"/>
      </w:pPr>
    </w:lvl>
  </w:abstractNum>
  <w:abstractNum w:abstractNumId="20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start"/>
      <w:pPr>
        <w:ind w:start="53.40pt" w:hanging="18pt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start"/>
      <w:pPr>
        <w:ind w:start="89.40pt" w:hanging="18pt"/>
      </w:pPr>
      <w:rPr>
        <w:rFonts w:cs="Times New Roman"/>
      </w:rPr>
    </w:lvl>
    <w:lvl w:ilvl="2" w:tplc="0424001B" w:tentative="1">
      <w:start w:val="1"/>
      <w:numFmt w:val="lowerRoman"/>
      <w:lvlText w:val="%3."/>
      <w:lvlJc w:val="end"/>
      <w:pPr>
        <w:ind w:start="125.40pt" w:hanging="9pt"/>
      </w:pPr>
      <w:rPr>
        <w:rFonts w:cs="Times New Roman"/>
      </w:rPr>
    </w:lvl>
    <w:lvl w:ilvl="3" w:tplc="0424000F" w:tentative="1">
      <w:start w:val="1"/>
      <w:numFmt w:val="decimal"/>
      <w:lvlText w:val="%4."/>
      <w:lvlJc w:val="start"/>
      <w:pPr>
        <w:ind w:start="161.40pt" w:hanging="18pt"/>
      </w:pPr>
      <w:rPr>
        <w:rFonts w:cs="Times New Roman"/>
      </w:rPr>
    </w:lvl>
    <w:lvl w:ilvl="4" w:tplc="04240019" w:tentative="1">
      <w:start w:val="1"/>
      <w:numFmt w:val="lowerLetter"/>
      <w:lvlText w:val="%5."/>
      <w:lvlJc w:val="start"/>
      <w:pPr>
        <w:ind w:start="197.40pt" w:hanging="18pt"/>
      </w:pPr>
      <w:rPr>
        <w:rFonts w:cs="Times New Roman"/>
      </w:rPr>
    </w:lvl>
    <w:lvl w:ilvl="5" w:tplc="0424001B" w:tentative="1">
      <w:start w:val="1"/>
      <w:numFmt w:val="lowerRoman"/>
      <w:lvlText w:val="%6."/>
      <w:lvlJc w:val="end"/>
      <w:pPr>
        <w:ind w:start="233.40pt" w:hanging="9pt"/>
      </w:pPr>
      <w:rPr>
        <w:rFonts w:cs="Times New Roman"/>
      </w:rPr>
    </w:lvl>
    <w:lvl w:ilvl="6" w:tplc="0424000F" w:tentative="1">
      <w:start w:val="1"/>
      <w:numFmt w:val="decimal"/>
      <w:lvlText w:val="%7."/>
      <w:lvlJc w:val="start"/>
      <w:pPr>
        <w:ind w:start="269.40pt" w:hanging="18pt"/>
      </w:pPr>
      <w:rPr>
        <w:rFonts w:cs="Times New Roman"/>
      </w:rPr>
    </w:lvl>
    <w:lvl w:ilvl="7" w:tplc="04240019" w:tentative="1">
      <w:start w:val="1"/>
      <w:numFmt w:val="lowerLetter"/>
      <w:lvlText w:val="%8."/>
      <w:lvlJc w:val="start"/>
      <w:pPr>
        <w:ind w:start="305.40pt" w:hanging="18pt"/>
      </w:pPr>
      <w:rPr>
        <w:rFonts w:cs="Times New Roman"/>
      </w:rPr>
    </w:lvl>
    <w:lvl w:ilvl="8" w:tplc="0424001B" w:tentative="1">
      <w:start w:val="1"/>
      <w:numFmt w:val="lowerRoman"/>
      <w:lvlText w:val="%9."/>
      <w:lvlJc w:val="end"/>
      <w:pPr>
        <w:ind w:start="341.40pt" w:hanging="9pt"/>
      </w:pPr>
      <w:rPr>
        <w:rFonts w:cs="Times New Roman"/>
      </w:rPr>
    </w:lvl>
  </w:abstractNum>
  <w:abstractNum w:abstractNumId="21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401AB356">
      <w:start w:val="2"/>
      <w:numFmt w:val="upperRoman"/>
      <w:lvlText w:val="%2."/>
      <w:lvlJc w:val="start"/>
      <w:pPr>
        <w:tabs>
          <w:tab w:val="num" w:pos="90pt"/>
        </w:tabs>
        <w:ind w:start="90pt" w:hanging="36pt"/>
      </w:pPr>
      <w:rPr>
        <w:rFonts w:hint="default"/>
      </w:rPr>
    </w:lvl>
    <w:lvl w:ilvl="2" w:tplc="0424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2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start"/>
      <w:pPr>
        <w:tabs>
          <w:tab w:val="num" w:pos="21.25pt"/>
        </w:tabs>
        <w:ind w:start="21.25pt" w:hanging="21.25pt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start"/>
      <w:pPr>
        <w:ind w:start="63.50pt" w:hanging="18pt"/>
      </w:pPr>
    </w:lvl>
    <w:lvl w:ilvl="2" w:tplc="0424001B" w:tentative="1">
      <w:start w:val="1"/>
      <w:numFmt w:val="lowerRoman"/>
      <w:lvlText w:val="%3."/>
      <w:lvlJc w:val="end"/>
      <w:pPr>
        <w:ind w:start="99.50pt" w:hanging="9pt"/>
      </w:pPr>
    </w:lvl>
    <w:lvl w:ilvl="3" w:tplc="0424000F" w:tentative="1">
      <w:start w:val="1"/>
      <w:numFmt w:val="decimal"/>
      <w:lvlText w:val="%4."/>
      <w:lvlJc w:val="start"/>
      <w:pPr>
        <w:ind w:start="135.50pt" w:hanging="18pt"/>
      </w:pPr>
    </w:lvl>
    <w:lvl w:ilvl="4" w:tplc="04240019" w:tentative="1">
      <w:start w:val="1"/>
      <w:numFmt w:val="lowerLetter"/>
      <w:lvlText w:val="%5."/>
      <w:lvlJc w:val="start"/>
      <w:pPr>
        <w:ind w:start="171.50pt" w:hanging="18pt"/>
      </w:pPr>
    </w:lvl>
    <w:lvl w:ilvl="5" w:tplc="0424001B" w:tentative="1">
      <w:start w:val="1"/>
      <w:numFmt w:val="lowerRoman"/>
      <w:lvlText w:val="%6."/>
      <w:lvlJc w:val="end"/>
      <w:pPr>
        <w:ind w:start="207.50pt" w:hanging="9pt"/>
      </w:pPr>
    </w:lvl>
    <w:lvl w:ilvl="6" w:tplc="0424000F" w:tentative="1">
      <w:start w:val="1"/>
      <w:numFmt w:val="decimal"/>
      <w:lvlText w:val="%7."/>
      <w:lvlJc w:val="start"/>
      <w:pPr>
        <w:ind w:start="243.50pt" w:hanging="18pt"/>
      </w:pPr>
    </w:lvl>
    <w:lvl w:ilvl="7" w:tplc="04240019" w:tentative="1">
      <w:start w:val="1"/>
      <w:numFmt w:val="lowerLetter"/>
      <w:lvlText w:val="%8."/>
      <w:lvlJc w:val="start"/>
      <w:pPr>
        <w:ind w:start="279.50pt" w:hanging="18pt"/>
      </w:pPr>
    </w:lvl>
    <w:lvl w:ilvl="8" w:tplc="0424001B" w:tentative="1">
      <w:start w:val="1"/>
      <w:numFmt w:val="lowerRoman"/>
      <w:lvlText w:val="%9."/>
      <w:lvlJc w:val="end"/>
      <w:pPr>
        <w:ind w:start="315.50pt" w:hanging="9pt"/>
      </w:pPr>
    </w:lvl>
  </w:abstractNum>
  <w:abstractNum w:abstractNumId="23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1"/>
      <w:lvlText w:val="%1."/>
      <w:lvlJc w:val="start"/>
      <w:pPr>
        <w:tabs>
          <w:tab w:val="num" w:pos="21.25pt"/>
        </w:tabs>
        <w:ind w:start="21.25pt" w:hanging="21.25pt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4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start"/>
      <w:pPr>
        <w:ind w:start="18pt" w:hanging="18pt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25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start"/>
      <w:pPr>
        <w:tabs>
          <w:tab w:val="num" w:pos="39.10pt"/>
        </w:tabs>
        <w:ind w:start="39.10pt" w:hanging="17.85pt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6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start"/>
      <w:pPr>
        <w:tabs>
          <w:tab w:val="num" w:pos="36pt"/>
        </w:tabs>
        <w:ind w:start="36pt" w:hanging="18pt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start"/>
      <w:pPr>
        <w:tabs>
          <w:tab w:val="num" w:pos="72pt"/>
        </w:tabs>
        <w:ind w:start="72pt" w:hanging="18pt"/>
      </w:pPr>
      <w:rPr>
        <w:rFonts w:cs="Times New Roman"/>
      </w:rPr>
    </w:lvl>
    <w:lvl w:ilvl="2" w:tplc="04240005">
      <w:start w:val="1"/>
      <w:numFmt w:val="decimal"/>
      <w:lvlText w:val="%3."/>
      <w:lvlJc w:val="start"/>
      <w:pPr>
        <w:tabs>
          <w:tab w:val="num" w:pos="108pt"/>
        </w:tabs>
        <w:ind w:start="108pt" w:hanging="18pt"/>
      </w:pPr>
      <w:rPr>
        <w:rFonts w:cs="Times New Roman"/>
      </w:rPr>
    </w:lvl>
    <w:lvl w:ilvl="3" w:tplc="0424000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  <w:rPr>
        <w:rFonts w:cs="Times New Roman"/>
      </w:rPr>
    </w:lvl>
    <w:lvl w:ilvl="4" w:tplc="04240003">
      <w:start w:val="1"/>
      <w:numFmt w:val="decimal"/>
      <w:lvlText w:val="%5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5" w:tplc="04240005">
      <w:start w:val="1"/>
      <w:numFmt w:val="decimal"/>
      <w:lvlText w:val="%6."/>
      <w:lvlJc w:val="start"/>
      <w:pPr>
        <w:tabs>
          <w:tab w:val="num" w:pos="216pt"/>
        </w:tabs>
        <w:ind w:start="216pt" w:hanging="18pt"/>
      </w:pPr>
      <w:rPr>
        <w:rFonts w:cs="Times New Roman"/>
      </w:rPr>
    </w:lvl>
    <w:lvl w:ilvl="6" w:tplc="0424000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  <w:rPr>
        <w:rFonts w:cs="Times New Roman"/>
      </w:rPr>
    </w:lvl>
    <w:lvl w:ilvl="7" w:tplc="04240003">
      <w:start w:val="1"/>
      <w:numFmt w:val="decimal"/>
      <w:lvlText w:val="%8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8" w:tplc="04240005">
      <w:start w:val="1"/>
      <w:numFmt w:val="decimal"/>
      <w:lvlText w:val="%9."/>
      <w:lvlJc w:val="start"/>
      <w:pPr>
        <w:tabs>
          <w:tab w:val="num" w:pos="324pt"/>
        </w:tabs>
        <w:ind w:start="324pt" w:hanging="18pt"/>
      </w:pPr>
      <w:rPr>
        <w:rFonts w:cs="Times New Roman"/>
      </w:rPr>
    </w:lvl>
  </w:abstractNum>
  <w:abstractNum w:abstractNumId="27" w15:restartNumberingAfterBreak="0">
    <w:nsid w:val="4AAF6870"/>
    <w:multiLevelType w:val="hybridMultilevel"/>
    <w:tmpl w:val="BE2403D8"/>
    <w:lvl w:ilvl="0" w:tplc="6F2C66EC">
      <w:numFmt w:val="bullet"/>
      <w:lvlText w:val="−"/>
      <w:lvlJc w:val="start"/>
      <w:pPr>
        <w:ind w:start="36pt" w:hanging="18pt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28" w15:restartNumberingAfterBreak="0">
    <w:nsid w:val="4C07600E"/>
    <w:multiLevelType w:val="hybridMultilevel"/>
    <w:tmpl w:val="92683F3E"/>
    <w:lvl w:ilvl="0" w:tplc="6F2C66EC">
      <w:numFmt w:val="bullet"/>
      <w:lvlText w:val="−"/>
      <w:lvlJc w:val="start"/>
      <w:pPr>
        <w:ind w:start="36pt" w:hanging="18pt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29" w15:restartNumberingAfterBreak="0">
    <w:nsid w:val="4EAE2167"/>
    <w:multiLevelType w:val="multilevel"/>
    <w:tmpl w:val="0D2E03E0"/>
    <w:lvl w:ilvl="0">
      <w:start w:val="1"/>
      <w:numFmt w:val="decimal"/>
      <w:pStyle w:val="tevilnatoka"/>
      <w:lvlText w:val="%1."/>
      <w:lvlJc w:val="start"/>
      <w:pPr>
        <w:tabs>
          <w:tab w:val="num" w:pos="21.25pt"/>
        </w:tabs>
        <w:ind w:start="21.25pt" w:hanging="21.25pt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start"/>
      <w:pPr>
        <w:tabs>
          <w:tab w:val="num" w:pos="0.45pt"/>
        </w:tabs>
        <w:ind w:start="0.45pt" w:hanging="21.25pt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start"/>
      <w:pPr>
        <w:tabs>
          <w:tab w:val="num" w:pos="0.05pt"/>
        </w:tabs>
        <w:ind w:start="0.05pt" w:hanging="22.70pt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start"/>
      <w:pPr>
        <w:ind w:start="-13pt" w:hanging="43.80pt"/>
      </w:pPr>
      <w:rPr>
        <w:rFonts w:hint="default"/>
      </w:rPr>
    </w:lvl>
    <w:lvl w:ilvl="4">
      <w:start w:val="1"/>
      <w:numFmt w:val="decimal"/>
      <w:isLgl/>
      <w:lvlText w:val="%1.%2.%3.%4.%5"/>
      <w:lvlJc w:val="start"/>
      <w:pPr>
        <w:ind w:start="0.80pt" w:hanging="54pt"/>
      </w:pPr>
      <w:rPr>
        <w:rFonts w:hint="default"/>
      </w:rPr>
    </w:lvl>
    <w:lvl w:ilvl="5">
      <w:start w:val="1"/>
      <w:numFmt w:val="decimal"/>
      <w:isLgl/>
      <w:lvlText w:val="%1.%2.%3.%4.%5.%6"/>
      <w:lvlJc w:val="start"/>
      <w:pPr>
        <w:ind w:start="0.80pt" w:hanging="54pt"/>
      </w:pPr>
      <w:rPr>
        <w:rFonts w:hint="default"/>
      </w:rPr>
    </w:lvl>
    <w:lvl w:ilvl="6">
      <w:start w:val="1"/>
      <w:numFmt w:val="decimal"/>
      <w:isLgl/>
      <w:lvlText w:val="%1.%2.%3.%4.%5.%6.%7"/>
      <w:lvlJc w:val="start"/>
      <w:pPr>
        <w:ind w:start="15.20pt" w:hanging="72pt"/>
      </w:pPr>
      <w:rPr>
        <w:rFonts w:hint="default"/>
      </w:rPr>
    </w:lvl>
    <w:lvl w:ilvl="7">
      <w:start w:val="1"/>
      <w:numFmt w:val="decimal"/>
      <w:isLgl/>
      <w:lvlText w:val="%1.%2.%3.%4.%5.%6.%7.%8"/>
      <w:lvlJc w:val="start"/>
      <w:pPr>
        <w:ind w:start="15.20pt" w:hanging="72pt"/>
      </w:pPr>
      <w:rPr>
        <w:rFonts w:hint="default"/>
      </w:rPr>
    </w:lvl>
    <w:lvl w:ilvl="8">
      <w:start w:val="1"/>
      <w:numFmt w:val="decimal"/>
      <w:isLgl/>
      <w:lvlText w:val="%1.%2.%3.%4.%5.%6.%7.%8.%9"/>
      <w:lvlJc w:val="start"/>
      <w:pPr>
        <w:ind w:start="33.20pt" w:hanging="90pt"/>
      </w:pPr>
      <w:rPr>
        <w:rFonts w:hint="default"/>
      </w:rPr>
    </w:lvl>
  </w:abstractNum>
  <w:abstractNum w:abstractNumId="30" w15:restartNumberingAfterBreak="0">
    <w:nsid w:val="4EBF458A"/>
    <w:multiLevelType w:val="hybridMultilevel"/>
    <w:tmpl w:val="4C329F94"/>
    <w:lvl w:ilvl="0" w:tplc="6F2C66EC">
      <w:numFmt w:val="bullet"/>
      <w:lvlText w:val="−"/>
      <w:lvlJc w:val="start"/>
      <w:pPr>
        <w:ind w:start="36pt" w:hanging="18pt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31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start"/>
      <w:pPr>
        <w:ind w:start="36pt" w:hanging="18pt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32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start"/>
      <w:pPr>
        <w:tabs>
          <w:tab w:val="num" w:pos="42.50pt"/>
        </w:tabs>
        <w:ind w:start="42.50pt" w:hanging="42.50pt"/>
      </w:pPr>
    </w:lvl>
    <w:lvl w:ilvl="1">
      <w:start w:val="1"/>
      <w:numFmt w:val="decimal"/>
      <w:pStyle w:val="NumPar2"/>
      <w:lvlText w:val="%1.%2."/>
      <w:lvlJc w:val="start"/>
      <w:pPr>
        <w:tabs>
          <w:tab w:val="num" w:pos="42.50pt"/>
        </w:tabs>
        <w:ind w:start="42.50pt" w:hanging="42.50pt"/>
      </w:pPr>
    </w:lvl>
    <w:lvl w:ilvl="2">
      <w:start w:val="1"/>
      <w:numFmt w:val="decimal"/>
      <w:pStyle w:val="NumPar3"/>
      <w:lvlText w:val="%1.%2.%3."/>
      <w:lvlJc w:val="start"/>
      <w:pPr>
        <w:tabs>
          <w:tab w:val="num" w:pos="42.50pt"/>
        </w:tabs>
        <w:ind w:start="42.50pt" w:hanging="42.50pt"/>
      </w:pPr>
    </w:lvl>
    <w:lvl w:ilvl="3">
      <w:start w:val="1"/>
      <w:numFmt w:val="decimal"/>
      <w:pStyle w:val="NumPar4"/>
      <w:lvlText w:val="%1.%2.%3.%4."/>
      <w:lvlJc w:val="start"/>
      <w:pPr>
        <w:tabs>
          <w:tab w:val="num" w:pos="42.50pt"/>
        </w:tabs>
        <w:ind w:start="42.50pt" w:hanging="42.50pt"/>
      </w:pPr>
    </w:lvl>
    <w:lvl w:ilvl="4">
      <w:start w:val="1"/>
      <w:numFmt w:val="lowerLetter"/>
      <w:lvlText w:val="(%5)"/>
      <w:lvlJc w:val="start"/>
      <w:pPr>
        <w:tabs>
          <w:tab w:val="num" w:pos="90pt"/>
        </w:tabs>
        <w:ind w:start="90pt" w:hanging="18pt"/>
      </w:pPr>
    </w:lvl>
    <w:lvl w:ilvl="5">
      <w:start w:val="1"/>
      <w:numFmt w:val="lowerRoman"/>
      <w:lvlText w:val="(%6)"/>
      <w:lvlJc w:val="start"/>
      <w:pPr>
        <w:tabs>
          <w:tab w:val="num" w:pos="108pt"/>
        </w:tabs>
        <w:ind w:start="108pt" w:hanging="18pt"/>
      </w:pPr>
    </w:lvl>
    <w:lvl w:ilvl="6">
      <w:start w:val="1"/>
      <w:numFmt w:val="decimal"/>
      <w:lvlText w:val="%7."/>
      <w:lvlJc w:val="start"/>
      <w:pPr>
        <w:tabs>
          <w:tab w:val="num" w:pos="126pt"/>
        </w:tabs>
        <w:ind w:start="126pt" w:hanging="18pt"/>
      </w:pPr>
    </w:lvl>
    <w:lvl w:ilvl="7">
      <w:start w:val="1"/>
      <w:numFmt w:val="lowerLetter"/>
      <w:lvlText w:val="%8."/>
      <w:lvlJc w:val="start"/>
      <w:pPr>
        <w:tabs>
          <w:tab w:val="num" w:pos="144pt"/>
        </w:tabs>
        <w:ind w:start="144pt" w:hanging="18pt"/>
      </w:pPr>
    </w:lvl>
    <w:lvl w:ilvl="8">
      <w:start w:val="1"/>
      <w:numFmt w:val="lowerRoman"/>
      <w:lvlText w:val="%9."/>
      <w:lvlJc w:val="start"/>
      <w:pPr>
        <w:tabs>
          <w:tab w:val="num" w:pos="162pt"/>
        </w:tabs>
        <w:ind w:start="162pt" w:hanging="18pt"/>
      </w:pPr>
    </w:lvl>
  </w:abstractNum>
  <w:abstractNum w:abstractNumId="33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start"/>
      <w:pPr>
        <w:ind w:start="25.10pt" w:hanging="18pt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34" w15:restartNumberingAfterBreak="0">
    <w:nsid w:val="67416A9C"/>
    <w:multiLevelType w:val="hybridMultilevel"/>
    <w:tmpl w:val="DA58F646"/>
    <w:lvl w:ilvl="0" w:tplc="B2948C2C">
      <w:start w:val="1"/>
      <w:numFmt w:val="bullet"/>
      <w:lvlText w:val="–"/>
      <w:lvlJc w:val="start"/>
      <w:pPr>
        <w:ind w:start="36pt" w:hanging="18pt"/>
      </w:pPr>
      <w:rPr>
        <w:rFonts w:ascii="Arial" w:hAnsi="Arial" w:hint="default"/>
        <w:color w:val="auto"/>
      </w:rPr>
    </w:lvl>
    <w:lvl w:ilvl="1" w:tplc="0424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35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start"/>
      <w:pPr>
        <w:ind w:start="36pt" w:hanging="18pt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start"/>
      <w:pPr>
        <w:ind w:start="72pt" w:hanging="18pt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36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2"/>
      <w:lvlText w:val="%1)"/>
      <w:lvlJc w:val="start"/>
      <w:pPr>
        <w:tabs>
          <w:tab w:val="num" w:pos="21.25pt"/>
        </w:tabs>
        <w:ind w:start="21.25pt" w:hanging="21.25pt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7" w15:restartNumberingAfterBreak="0">
    <w:nsid w:val="6C81523C"/>
    <w:multiLevelType w:val="hybridMultilevel"/>
    <w:tmpl w:val="C4C07374"/>
    <w:lvl w:ilvl="0" w:tplc="0646243E">
      <w:start w:val="1"/>
      <w:numFmt w:val="decimal"/>
      <w:lvlText w:val="%1."/>
      <w:lvlJc w:val="start"/>
      <w:pPr>
        <w:ind w:start="54pt" w:hanging="36pt"/>
      </w:pPr>
      <w:rPr>
        <w:rFonts w:hint="default"/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8" w15:restartNumberingAfterBreak="0">
    <w:nsid w:val="782C7DE4"/>
    <w:multiLevelType w:val="hybridMultilevel"/>
    <w:tmpl w:val="AA9CD772"/>
    <w:lvl w:ilvl="0" w:tplc="6F2C66EC">
      <w:numFmt w:val="bullet"/>
      <w:lvlText w:val="−"/>
      <w:lvlJc w:val="start"/>
      <w:pPr>
        <w:ind w:start="36pt" w:hanging="18pt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39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start"/>
      <w:pPr>
        <w:ind w:start="39.25pt" w:hanging="18pt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start"/>
      <w:pPr>
        <w:ind w:start="111.10pt" w:hanging="18pt"/>
      </w:pPr>
    </w:lvl>
    <w:lvl w:ilvl="2" w:tplc="0424001B" w:tentative="1">
      <w:start w:val="1"/>
      <w:numFmt w:val="lowerRoman"/>
      <w:lvlText w:val="%3."/>
      <w:lvlJc w:val="end"/>
      <w:pPr>
        <w:ind w:start="147.10pt" w:hanging="9pt"/>
      </w:pPr>
    </w:lvl>
    <w:lvl w:ilvl="3" w:tplc="0424000F" w:tentative="1">
      <w:start w:val="1"/>
      <w:numFmt w:val="decimal"/>
      <w:lvlText w:val="%4."/>
      <w:lvlJc w:val="start"/>
      <w:pPr>
        <w:ind w:start="183.10pt" w:hanging="18pt"/>
      </w:pPr>
    </w:lvl>
    <w:lvl w:ilvl="4" w:tplc="04240019" w:tentative="1">
      <w:start w:val="1"/>
      <w:numFmt w:val="lowerLetter"/>
      <w:lvlText w:val="%5."/>
      <w:lvlJc w:val="start"/>
      <w:pPr>
        <w:ind w:start="219.10pt" w:hanging="18pt"/>
      </w:pPr>
    </w:lvl>
    <w:lvl w:ilvl="5" w:tplc="0424001B" w:tentative="1">
      <w:start w:val="1"/>
      <w:numFmt w:val="lowerRoman"/>
      <w:lvlText w:val="%6."/>
      <w:lvlJc w:val="end"/>
      <w:pPr>
        <w:ind w:start="255.10pt" w:hanging="9pt"/>
      </w:pPr>
    </w:lvl>
    <w:lvl w:ilvl="6" w:tplc="0424000F" w:tentative="1">
      <w:start w:val="1"/>
      <w:numFmt w:val="decimal"/>
      <w:lvlText w:val="%7."/>
      <w:lvlJc w:val="start"/>
      <w:pPr>
        <w:ind w:start="291.10pt" w:hanging="18pt"/>
      </w:pPr>
    </w:lvl>
    <w:lvl w:ilvl="7" w:tplc="04240019" w:tentative="1">
      <w:start w:val="1"/>
      <w:numFmt w:val="lowerLetter"/>
      <w:lvlText w:val="%8."/>
      <w:lvlJc w:val="start"/>
      <w:pPr>
        <w:ind w:start="327.10pt" w:hanging="18pt"/>
      </w:pPr>
    </w:lvl>
    <w:lvl w:ilvl="8" w:tplc="0424001B" w:tentative="1">
      <w:start w:val="1"/>
      <w:numFmt w:val="lowerRoman"/>
      <w:lvlText w:val="%9."/>
      <w:lvlJc w:val="end"/>
      <w:pPr>
        <w:ind w:start="363.10pt" w:hanging="9pt"/>
      </w:pPr>
    </w:lvl>
  </w:abstractNum>
  <w:abstractNum w:abstractNumId="40" w15:restartNumberingAfterBreak="0">
    <w:nsid w:val="7D614B30"/>
    <w:multiLevelType w:val="hybridMultilevel"/>
    <w:tmpl w:val="4D14901E"/>
    <w:lvl w:ilvl="0" w:tplc="0BC4C216">
      <w:start w:val="1"/>
      <w:numFmt w:val="decimal"/>
      <w:lvlText w:val="%1."/>
      <w:lvlJc w:val="start"/>
      <w:pPr>
        <w:ind w:start="54pt" w:hanging="36pt"/>
      </w:pPr>
      <w:rPr>
        <w:rFonts w:hint="default"/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1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start"/>
      <w:pPr>
        <w:tabs>
          <w:tab w:val="num" w:pos="39.10pt"/>
        </w:tabs>
        <w:ind w:start="39.10pt" w:hanging="17.85pt"/>
      </w:pPr>
      <w:rPr>
        <w:rFonts w:hint="default"/>
      </w:rPr>
    </w:lvl>
    <w:lvl w:ilvl="1" w:tplc="04240019" w:tentative="1">
      <w:start w:val="1"/>
      <w:numFmt w:val="lowerLetter"/>
      <w:lvlText w:val="%2."/>
      <w:lvlJc w:val="start"/>
      <w:pPr>
        <w:ind w:start="73.85pt" w:hanging="18pt"/>
      </w:pPr>
    </w:lvl>
    <w:lvl w:ilvl="2" w:tplc="0424001B" w:tentative="1">
      <w:start w:val="1"/>
      <w:numFmt w:val="lowerRoman"/>
      <w:lvlText w:val="%3."/>
      <w:lvlJc w:val="end"/>
      <w:pPr>
        <w:ind w:start="109.85pt" w:hanging="9pt"/>
      </w:pPr>
    </w:lvl>
    <w:lvl w:ilvl="3" w:tplc="0424000F" w:tentative="1">
      <w:start w:val="1"/>
      <w:numFmt w:val="decimal"/>
      <w:lvlText w:val="%4."/>
      <w:lvlJc w:val="start"/>
      <w:pPr>
        <w:ind w:start="145.85pt" w:hanging="18pt"/>
      </w:pPr>
    </w:lvl>
    <w:lvl w:ilvl="4" w:tplc="04240019" w:tentative="1">
      <w:start w:val="1"/>
      <w:numFmt w:val="lowerLetter"/>
      <w:lvlText w:val="%5."/>
      <w:lvlJc w:val="start"/>
      <w:pPr>
        <w:ind w:start="181.85pt" w:hanging="18pt"/>
      </w:pPr>
    </w:lvl>
    <w:lvl w:ilvl="5" w:tplc="0424001B" w:tentative="1">
      <w:start w:val="1"/>
      <w:numFmt w:val="lowerRoman"/>
      <w:lvlText w:val="%6."/>
      <w:lvlJc w:val="end"/>
      <w:pPr>
        <w:ind w:start="217.85pt" w:hanging="9pt"/>
      </w:pPr>
    </w:lvl>
    <w:lvl w:ilvl="6" w:tplc="0424000F" w:tentative="1">
      <w:start w:val="1"/>
      <w:numFmt w:val="decimal"/>
      <w:lvlText w:val="%7."/>
      <w:lvlJc w:val="start"/>
      <w:pPr>
        <w:ind w:start="253.85pt" w:hanging="18pt"/>
      </w:pPr>
    </w:lvl>
    <w:lvl w:ilvl="7" w:tplc="04240019" w:tentative="1">
      <w:start w:val="1"/>
      <w:numFmt w:val="lowerLetter"/>
      <w:lvlText w:val="%8."/>
      <w:lvlJc w:val="start"/>
      <w:pPr>
        <w:ind w:start="289.85pt" w:hanging="18pt"/>
      </w:pPr>
    </w:lvl>
    <w:lvl w:ilvl="8" w:tplc="0424001B" w:tentative="1">
      <w:start w:val="1"/>
      <w:numFmt w:val="lowerRoman"/>
      <w:lvlText w:val="%9."/>
      <w:lvlJc w:val="end"/>
      <w:pPr>
        <w:ind w:start="325.85pt" w:hanging="9pt"/>
      </w:pPr>
    </w:lvl>
  </w:abstractNum>
  <w:abstractNum w:abstractNumId="42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start"/>
      <w:pPr>
        <w:ind w:start="36pt" w:hanging="18pt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43" w15:restartNumberingAfterBreak="0">
    <w:nsid w:val="7FF11514"/>
    <w:multiLevelType w:val="hybridMultilevel"/>
    <w:tmpl w:val="649AF9E4"/>
    <w:lvl w:ilvl="0" w:tplc="0424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240019" w:tentative="1">
      <w:start w:val="1"/>
      <w:numFmt w:val="lowerLetter"/>
      <w:lvlText w:val="%2."/>
      <w:lvlJc w:val="start"/>
      <w:pPr>
        <w:ind w:start="72pt" w:hanging="18pt"/>
      </w:pPr>
    </w:lvl>
    <w:lvl w:ilvl="2" w:tplc="0424001B" w:tentative="1">
      <w:start w:val="1"/>
      <w:numFmt w:val="lowerRoman"/>
      <w:lvlText w:val="%3."/>
      <w:lvlJc w:val="end"/>
      <w:pPr>
        <w:ind w:start="108pt" w:hanging="9pt"/>
      </w:pPr>
    </w:lvl>
    <w:lvl w:ilvl="3" w:tplc="0424000F" w:tentative="1">
      <w:start w:val="1"/>
      <w:numFmt w:val="decimal"/>
      <w:lvlText w:val="%4."/>
      <w:lvlJc w:val="start"/>
      <w:pPr>
        <w:ind w:start="144pt" w:hanging="18pt"/>
      </w:pPr>
    </w:lvl>
    <w:lvl w:ilvl="4" w:tplc="04240019" w:tentative="1">
      <w:start w:val="1"/>
      <w:numFmt w:val="lowerLetter"/>
      <w:lvlText w:val="%5."/>
      <w:lvlJc w:val="start"/>
      <w:pPr>
        <w:ind w:start="180pt" w:hanging="18pt"/>
      </w:pPr>
    </w:lvl>
    <w:lvl w:ilvl="5" w:tplc="0424001B" w:tentative="1">
      <w:start w:val="1"/>
      <w:numFmt w:val="lowerRoman"/>
      <w:lvlText w:val="%6."/>
      <w:lvlJc w:val="end"/>
      <w:pPr>
        <w:ind w:start="216pt" w:hanging="9pt"/>
      </w:pPr>
    </w:lvl>
    <w:lvl w:ilvl="6" w:tplc="0424000F" w:tentative="1">
      <w:start w:val="1"/>
      <w:numFmt w:val="decimal"/>
      <w:lvlText w:val="%7."/>
      <w:lvlJc w:val="start"/>
      <w:pPr>
        <w:ind w:start="252pt" w:hanging="18pt"/>
      </w:pPr>
    </w:lvl>
    <w:lvl w:ilvl="7" w:tplc="04240019" w:tentative="1">
      <w:start w:val="1"/>
      <w:numFmt w:val="lowerLetter"/>
      <w:lvlText w:val="%8."/>
      <w:lvlJc w:val="start"/>
      <w:pPr>
        <w:ind w:start="288pt" w:hanging="18pt"/>
      </w:pPr>
    </w:lvl>
    <w:lvl w:ilvl="8" w:tplc="0424001B" w:tentative="1">
      <w:start w:val="1"/>
      <w:numFmt w:val="lowerRoman"/>
      <w:lvlText w:val="%9."/>
      <w:lvlJc w:val="end"/>
      <w:pPr>
        <w:ind w:start="324pt" w:hanging="9pt"/>
      </w:pPr>
    </w:lvl>
  </w:abstractNum>
  <w:num w:numId="1">
    <w:abstractNumId w:val="14"/>
  </w:num>
  <w:num w:numId="2">
    <w:abstractNumId w:val="18"/>
  </w:num>
  <w:num w:numId="3">
    <w:abstractNumId w:val="20"/>
    <w:lvlOverride w:ilvl="0">
      <w:startOverride w:val="1"/>
    </w:lvlOverride>
  </w:num>
  <w:num w:numId="4">
    <w:abstractNumId w:val="26"/>
  </w:num>
  <w:num w:numId="5">
    <w:abstractNumId w:val="0"/>
  </w:num>
  <w:num w:numId="6">
    <w:abstractNumId w:val="32"/>
  </w:num>
  <w:num w:numId="7">
    <w:abstractNumId w:val="15"/>
  </w:num>
  <w:num w:numId="8">
    <w:abstractNumId w:val="31"/>
  </w:num>
  <w:num w:numId="9">
    <w:abstractNumId w:val="9"/>
  </w:num>
  <w:num w:numId="10">
    <w:abstractNumId w:val="35"/>
  </w:num>
  <w:num w:numId="11">
    <w:abstractNumId w:val="42"/>
  </w:num>
  <w:num w:numId="12">
    <w:abstractNumId w:val="24"/>
  </w:num>
  <w:num w:numId="13">
    <w:abstractNumId w:val="12"/>
  </w:num>
  <w:num w:numId="14">
    <w:abstractNumId w:val="2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4"/>
  </w:num>
  <w:num w:numId="16">
    <w:abstractNumId w:val="10"/>
  </w:num>
  <w:num w:numId="17">
    <w:abstractNumId w:val="11"/>
  </w:num>
  <w:num w:numId="18">
    <w:abstractNumId w:val="23"/>
  </w:num>
  <w:num w:numId="19">
    <w:abstractNumId w:val="41"/>
  </w:num>
  <w:num w:numId="20">
    <w:abstractNumId w:val="19"/>
  </w:num>
  <w:num w:numId="21">
    <w:abstractNumId w:val="8"/>
  </w:num>
  <w:num w:numId="22">
    <w:abstractNumId w:val="22"/>
  </w:num>
  <w:num w:numId="23">
    <w:abstractNumId w:val="25"/>
  </w:num>
  <w:num w:numId="24">
    <w:abstractNumId w:val="17"/>
    <w:lvlOverride w:ilvl="0">
      <w:lvl w:ilvl="0" w:tplc="E6888A80">
        <w:start w:val="1"/>
        <w:numFmt w:val="lowerRoman"/>
        <w:pStyle w:val="rkovnatokazaodstavkomi"/>
        <w:lvlText w:val="(%1)"/>
        <w:lvlJc w:val="start"/>
        <w:pPr>
          <w:tabs>
            <w:tab w:val="num" w:pos="21.25pt"/>
          </w:tabs>
          <w:ind w:start="21.25pt" w:hanging="21.25pt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start"/>
        <w:pPr>
          <w:ind w:start="72pt" w:hanging="18pt"/>
        </w:pPr>
      </w:lvl>
    </w:lvlOverride>
    <w:lvlOverride w:ilvl="2">
      <w:lvl w:ilvl="2" w:tplc="0424001B" w:tentative="1">
        <w:start w:val="1"/>
        <w:numFmt w:val="lowerRoman"/>
        <w:lvlText w:val="%3."/>
        <w:lvlJc w:val="end"/>
        <w:pPr>
          <w:ind w:start="108pt" w:hanging="9pt"/>
        </w:pPr>
      </w:lvl>
    </w:lvlOverride>
    <w:lvlOverride w:ilvl="3">
      <w:lvl w:ilvl="3" w:tplc="0424000F" w:tentative="1">
        <w:start w:val="1"/>
        <w:numFmt w:val="decimal"/>
        <w:lvlText w:val="%4."/>
        <w:lvlJc w:val="start"/>
        <w:pPr>
          <w:ind w:start="144pt" w:hanging="18pt"/>
        </w:pPr>
      </w:lvl>
    </w:lvlOverride>
    <w:lvlOverride w:ilvl="4">
      <w:lvl w:ilvl="4" w:tplc="04240019" w:tentative="1">
        <w:start w:val="1"/>
        <w:numFmt w:val="lowerLetter"/>
        <w:lvlText w:val="%5."/>
        <w:lvlJc w:val="start"/>
        <w:pPr>
          <w:ind w:start="180pt" w:hanging="18pt"/>
        </w:pPr>
      </w:lvl>
    </w:lvlOverride>
    <w:lvlOverride w:ilvl="5">
      <w:lvl w:ilvl="5" w:tplc="0424001B" w:tentative="1">
        <w:start w:val="1"/>
        <w:numFmt w:val="lowerRoman"/>
        <w:lvlText w:val="%6."/>
        <w:lvlJc w:val="end"/>
        <w:pPr>
          <w:ind w:start="216pt" w:hanging="9pt"/>
        </w:pPr>
      </w:lvl>
    </w:lvlOverride>
    <w:lvlOverride w:ilvl="6">
      <w:lvl w:ilvl="6" w:tplc="0424000F" w:tentative="1">
        <w:start w:val="1"/>
        <w:numFmt w:val="decimal"/>
        <w:lvlText w:val="%7."/>
        <w:lvlJc w:val="start"/>
        <w:pPr>
          <w:ind w:start="252pt" w:hanging="18pt"/>
        </w:pPr>
      </w:lvl>
    </w:lvlOverride>
    <w:lvlOverride w:ilvl="7">
      <w:lvl w:ilvl="7" w:tplc="04240019" w:tentative="1">
        <w:start w:val="1"/>
        <w:numFmt w:val="lowerLetter"/>
        <w:lvlText w:val="%8."/>
        <w:lvlJc w:val="start"/>
        <w:pPr>
          <w:ind w:start="288pt" w:hanging="18pt"/>
        </w:pPr>
      </w:lvl>
    </w:lvlOverride>
    <w:lvlOverride w:ilvl="8">
      <w:lvl w:ilvl="8" w:tplc="0424001B" w:tentative="1">
        <w:start w:val="1"/>
        <w:numFmt w:val="lowerRoman"/>
        <w:lvlText w:val="%9."/>
        <w:lvlJc w:val="end"/>
        <w:pPr>
          <w:ind w:start="324pt" w:hanging="9pt"/>
        </w:pPr>
      </w:lvl>
    </w:lvlOverride>
  </w:num>
  <w:num w:numId="25">
    <w:abstractNumId w:val="29"/>
  </w:num>
  <w:num w:numId="26">
    <w:abstractNumId w:val="13"/>
  </w:num>
  <w:num w:numId="27">
    <w:abstractNumId w:val="36"/>
  </w:num>
  <w:num w:numId="28">
    <w:abstractNumId w:val="39"/>
  </w:num>
  <w:num w:numId="29">
    <w:abstractNumId w:val="16"/>
  </w:num>
  <w:num w:numId="30">
    <w:abstractNumId w:val="33"/>
  </w:num>
  <w:num w:numId="31">
    <w:abstractNumId w:val="7"/>
  </w:num>
  <w:num w:numId="32">
    <w:abstractNumId w:val="3"/>
  </w:num>
  <w:num w:numId="33">
    <w:abstractNumId w:val="37"/>
  </w:num>
  <w:num w:numId="34">
    <w:abstractNumId w:val="1"/>
  </w:num>
  <w:num w:numId="35">
    <w:abstractNumId w:val="40"/>
  </w:num>
  <w:num w:numId="36">
    <w:abstractNumId w:val="5"/>
  </w:num>
  <w:num w:numId="37">
    <w:abstractNumId w:val="2"/>
  </w:num>
  <w:num w:numId="38">
    <w:abstractNumId w:val="38"/>
  </w:num>
  <w:num w:numId="39">
    <w:abstractNumId w:val="6"/>
  </w:num>
  <w:num w:numId="40">
    <w:abstractNumId w:val="27"/>
  </w:num>
  <w:num w:numId="41">
    <w:abstractNumId w:val="30"/>
  </w:num>
  <w:num w:numId="42">
    <w:abstractNumId w:val="28"/>
  </w:num>
  <w:num w:numId="43">
    <w:abstractNumId w:val="4"/>
  </w:num>
  <w:num w:numId="44">
    <w:abstractNumId w:val="43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%"/>
  <w:embedSystemFonts/>
  <w:stylePaneFormatFilter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36pt"/>
  <w:hyphenationZone w:val="21.25pt"/>
  <w:drawingGridHorizontalSpacing w:val="5pt"/>
  <w:drawingGridVerticalSpacing w:val="14.20pt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605"/>
    <w:rsid w:val="0000073F"/>
    <w:rsid w:val="000007D6"/>
    <w:rsid w:val="0000118B"/>
    <w:rsid w:val="00001698"/>
    <w:rsid w:val="000016D6"/>
    <w:rsid w:val="00002207"/>
    <w:rsid w:val="0000270A"/>
    <w:rsid w:val="00002FB1"/>
    <w:rsid w:val="000035B1"/>
    <w:rsid w:val="00004AC2"/>
    <w:rsid w:val="00004C78"/>
    <w:rsid w:val="00004E52"/>
    <w:rsid w:val="00006431"/>
    <w:rsid w:val="000067B1"/>
    <w:rsid w:val="000069C1"/>
    <w:rsid w:val="00007078"/>
    <w:rsid w:val="0001024C"/>
    <w:rsid w:val="00013149"/>
    <w:rsid w:val="0001341A"/>
    <w:rsid w:val="00013CD8"/>
    <w:rsid w:val="00014B69"/>
    <w:rsid w:val="00014FA6"/>
    <w:rsid w:val="0001582C"/>
    <w:rsid w:val="00016BC5"/>
    <w:rsid w:val="00016FF1"/>
    <w:rsid w:val="00017082"/>
    <w:rsid w:val="00020458"/>
    <w:rsid w:val="00021985"/>
    <w:rsid w:val="00022350"/>
    <w:rsid w:val="000226CC"/>
    <w:rsid w:val="00022AB1"/>
    <w:rsid w:val="00022CEA"/>
    <w:rsid w:val="0002329B"/>
    <w:rsid w:val="000239A1"/>
    <w:rsid w:val="00023A88"/>
    <w:rsid w:val="00023D23"/>
    <w:rsid w:val="000243E3"/>
    <w:rsid w:val="00024458"/>
    <w:rsid w:val="00025B7D"/>
    <w:rsid w:val="00026041"/>
    <w:rsid w:val="00026359"/>
    <w:rsid w:val="00027075"/>
    <w:rsid w:val="00027AF2"/>
    <w:rsid w:val="000300B9"/>
    <w:rsid w:val="000303C3"/>
    <w:rsid w:val="00030D7D"/>
    <w:rsid w:val="000333DA"/>
    <w:rsid w:val="0003353C"/>
    <w:rsid w:val="000335CF"/>
    <w:rsid w:val="0003390C"/>
    <w:rsid w:val="00033EF3"/>
    <w:rsid w:val="00034055"/>
    <w:rsid w:val="000345C5"/>
    <w:rsid w:val="00035136"/>
    <w:rsid w:val="000356D2"/>
    <w:rsid w:val="00035A22"/>
    <w:rsid w:val="00035C1C"/>
    <w:rsid w:val="000360BA"/>
    <w:rsid w:val="0003611D"/>
    <w:rsid w:val="00036742"/>
    <w:rsid w:val="00040022"/>
    <w:rsid w:val="000401F0"/>
    <w:rsid w:val="000408AB"/>
    <w:rsid w:val="000419E2"/>
    <w:rsid w:val="000422C8"/>
    <w:rsid w:val="000426D2"/>
    <w:rsid w:val="00042DDC"/>
    <w:rsid w:val="00043449"/>
    <w:rsid w:val="00043926"/>
    <w:rsid w:val="00043AD0"/>
    <w:rsid w:val="00044683"/>
    <w:rsid w:val="00044820"/>
    <w:rsid w:val="00046237"/>
    <w:rsid w:val="000468DA"/>
    <w:rsid w:val="00047FCC"/>
    <w:rsid w:val="00050853"/>
    <w:rsid w:val="00051031"/>
    <w:rsid w:val="0005149E"/>
    <w:rsid w:val="000520AE"/>
    <w:rsid w:val="000523FC"/>
    <w:rsid w:val="00052FFA"/>
    <w:rsid w:val="0005371C"/>
    <w:rsid w:val="0005412E"/>
    <w:rsid w:val="00054378"/>
    <w:rsid w:val="00054DC6"/>
    <w:rsid w:val="00055CB8"/>
    <w:rsid w:val="00055D4E"/>
    <w:rsid w:val="00056164"/>
    <w:rsid w:val="0005642E"/>
    <w:rsid w:val="00056722"/>
    <w:rsid w:val="00056977"/>
    <w:rsid w:val="000569BC"/>
    <w:rsid w:val="00056CD4"/>
    <w:rsid w:val="00056F38"/>
    <w:rsid w:val="00057524"/>
    <w:rsid w:val="0006082E"/>
    <w:rsid w:val="000624BF"/>
    <w:rsid w:val="000627B1"/>
    <w:rsid w:val="00062B21"/>
    <w:rsid w:val="00062F4E"/>
    <w:rsid w:val="00063FF3"/>
    <w:rsid w:val="0006442E"/>
    <w:rsid w:val="000649AE"/>
    <w:rsid w:val="00065971"/>
    <w:rsid w:val="00065B20"/>
    <w:rsid w:val="00066412"/>
    <w:rsid w:val="00066BB3"/>
    <w:rsid w:val="00067391"/>
    <w:rsid w:val="00067441"/>
    <w:rsid w:val="000706DC"/>
    <w:rsid w:val="0007073D"/>
    <w:rsid w:val="00071454"/>
    <w:rsid w:val="00071D59"/>
    <w:rsid w:val="00072382"/>
    <w:rsid w:val="0007283C"/>
    <w:rsid w:val="00072CCC"/>
    <w:rsid w:val="00072D68"/>
    <w:rsid w:val="00074526"/>
    <w:rsid w:val="0007505D"/>
    <w:rsid w:val="0007549E"/>
    <w:rsid w:val="00075D92"/>
    <w:rsid w:val="00075F15"/>
    <w:rsid w:val="00076256"/>
    <w:rsid w:val="0007656B"/>
    <w:rsid w:val="000769B3"/>
    <w:rsid w:val="0007704F"/>
    <w:rsid w:val="00077130"/>
    <w:rsid w:val="000808D8"/>
    <w:rsid w:val="00081E48"/>
    <w:rsid w:val="00082B00"/>
    <w:rsid w:val="00082E09"/>
    <w:rsid w:val="000835CE"/>
    <w:rsid w:val="0008387A"/>
    <w:rsid w:val="00084DCE"/>
    <w:rsid w:val="0008536F"/>
    <w:rsid w:val="0008654A"/>
    <w:rsid w:val="00086A65"/>
    <w:rsid w:val="00086CED"/>
    <w:rsid w:val="00087318"/>
    <w:rsid w:val="0008734E"/>
    <w:rsid w:val="00087392"/>
    <w:rsid w:val="000873E7"/>
    <w:rsid w:val="0008744D"/>
    <w:rsid w:val="000877DD"/>
    <w:rsid w:val="00087FFE"/>
    <w:rsid w:val="0009085D"/>
    <w:rsid w:val="00091712"/>
    <w:rsid w:val="00091EA7"/>
    <w:rsid w:val="0009245A"/>
    <w:rsid w:val="00092C57"/>
    <w:rsid w:val="000931A6"/>
    <w:rsid w:val="00094174"/>
    <w:rsid w:val="00095147"/>
    <w:rsid w:val="000954A3"/>
    <w:rsid w:val="000956EC"/>
    <w:rsid w:val="00095D03"/>
    <w:rsid w:val="00096C08"/>
    <w:rsid w:val="00096EA1"/>
    <w:rsid w:val="00097DFD"/>
    <w:rsid w:val="000A14DF"/>
    <w:rsid w:val="000A15F8"/>
    <w:rsid w:val="000A1818"/>
    <w:rsid w:val="000A264B"/>
    <w:rsid w:val="000A2CC6"/>
    <w:rsid w:val="000A3BB0"/>
    <w:rsid w:val="000A4358"/>
    <w:rsid w:val="000A5053"/>
    <w:rsid w:val="000A545D"/>
    <w:rsid w:val="000A6D45"/>
    <w:rsid w:val="000A7238"/>
    <w:rsid w:val="000A7E4F"/>
    <w:rsid w:val="000B036E"/>
    <w:rsid w:val="000B0DAD"/>
    <w:rsid w:val="000B0F3E"/>
    <w:rsid w:val="000B1035"/>
    <w:rsid w:val="000B24F7"/>
    <w:rsid w:val="000B280D"/>
    <w:rsid w:val="000B29C3"/>
    <w:rsid w:val="000B2A07"/>
    <w:rsid w:val="000B2EB9"/>
    <w:rsid w:val="000B3D1E"/>
    <w:rsid w:val="000B43FF"/>
    <w:rsid w:val="000B4E84"/>
    <w:rsid w:val="000B4F85"/>
    <w:rsid w:val="000B51C6"/>
    <w:rsid w:val="000B5360"/>
    <w:rsid w:val="000B5A15"/>
    <w:rsid w:val="000B5A2F"/>
    <w:rsid w:val="000B6BB0"/>
    <w:rsid w:val="000B7C3D"/>
    <w:rsid w:val="000C05E0"/>
    <w:rsid w:val="000C0E66"/>
    <w:rsid w:val="000C2C40"/>
    <w:rsid w:val="000C3DBD"/>
    <w:rsid w:val="000C3E10"/>
    <w:rsid w:val="000C4A08"/>
    <w:rsid w:val="000C4A6B"/>
    <w:rsid w:val="000C5628"/>
    <w:rsid w:val="000C5C6D"/>
    <w:rsid w:val="000C6525"/>
    <w:rsid w:val="000C6CBB"/>
    <w:rsid w:val="000C6F46"/>
    <w:rsid w:val="000C76FF"/>
    <w:rsid w:val="000D1328"/>
    <w:rsid w:val="000D1CE5"/>
    <w:rsid w:val="000D20F2"/>
    <w:rsid w:val="000D2F03"/>
    <w:rsid w:val="000D2F18"/>
    <w:rsid w:val="000D4477"/>
    <w:rsid w:val="000D47CA"/>
    <w:rsid w:val="000D4CF4"/>
    <w:rsid w:val="000D4D85"/>
    <w:rsid w:val="000D5A56"/>
    <w:rsid w:val="000D63F0"/>
    <w:rsid w:val="000D6667"/>
    <w:rsid w:val="000D68E3"/>
    <w:rsid w:val="000D6C2F"/>
    <w:rsid w:val="000D78D3"/>
    <w:rsid w:val="000D79D2"/>
    <w:rsid w:val="000D7A55"/>
    <w:rsid w:val="000D7BAF"/>
    <w:rsid w:val="000E0FFB"/>
    <w:rsid w:val="000E1C28"/>
    <w:rsid w:val="000E246D"/>
    <w:rsid w:val="000E2A9B"/>
    <w:rsid w:val="000E2D54"/>
    <w:rsid w:val="000E2DE5"/>
    <w:rsid w:val="000E3053"/>
    <w:rsid w:val="000E37BC"/>
    <w:rsid w:val="000E431B"/>
    <w:rsid w:val="000E496C"/>
    <w:rsid w:val="000E4AB0"/>
    <w:rsid w:val="000E4C6F"/>
    <w:rsid w:val="000E4DD7"/>
    <w:rsid w:val="000E515E"/>
    <w:rsid w:val="000E54F7"/>
    <w:rsid w:val="000E57A9"/>
    <w:rsid w:val="000E5EAA"/>
    <w:rsid w:val="000E6521"/>
    <w:rsid w:val="000E6E2D"/>
    <w:rsid w:val="000E7720"/>
    <w:rsid w:val="000F0B8E"/>
    <w:rsid w:val="000F17AE"/>
    <w:rsid w:val="000F1D7F"/>
    <w:rsid w:val="000F1ED0"/>
    <w:rsid w:val="000F27F3"/>
    <w:rsid w:val="000F2BED"/>
    <w:rsid w:val="000F2E84"/>
    <w:rsid w:val="000F31CE"/>
    <w:rsid w:val="000F3329"/>
    <w:rsid w:val="000F396D"/>
    <w:rsid w:val="000F399D"/>
    <w:rsid w:val="000F3D64"/>
    <w:rsid w:val="000F4A24"/>
    <w:rsid w:val="000F6B53"/>
    <w:rsid w:val="000F6FCD"/>
    <w:rsid w:val="000F7396"/>
    <w:rsid w:val="000F7C47"/>
    <w:rsid w:val="001012F1"/>
    <w:rsid w:val="00101A5D"/>
    <w:rsid w:val="00101A96"/>
    <w:rsid w:val="00101B9E"/>
    <w:rsid w:val="0010248F"/>
    <w:rsid w:val="00102664"/>
    <w:rsid w:val="001026C6"/>
    <w:rsid w:val="00104727"/>
    <w:rsid w:val="001050BF"/>
    <w:rsid w:val="00105B7B"/>
    <w:rsid w:val="00105FF2"/>
    <w:rsid w:val="00106128"/>
    <w:rsid w:val="001069CE"/>
    <w:rsid w:val="00107555"/>
    <w:rsid w:val="00107613"/>
    <w:rsid w:val="00110876"/>
    <w:rsid w:val="00110F02"/>
    <w:rsid w:val="001118E3"/>
    <w:rsid w:val="00111F1C"/>
    <w:rsid w:val="0011385C"/>
    <w:rsid w:val="00113901"/>
    <w:rsid w:val="0011396C"/>
    <w:rsid w:val="00114700"/>
    <w:rsid w:val="001160C5"/>
    <w:rsid w:val="001162B6"/>
    <w:rsid w:val="001162EE"/>
    <w:rsid w:val="001173F7"/>
    <w:rsid w:val="00117696"/>
    <w:rsid w:val="001179AC"/>
    <w:rsid w:val="00117DAA"/>
    <w:rsid w:val="001215D6"/>
    <w:rsid w:val="001217F9"/>
    <w:rsid w:val="00122010"/>
    <w:rsid w:val="00122293"/>
    <w:rsid w:val="00122AD9"/>
    <w:rsid w:val="00122C41"/>
    <w:rsid w:val="00122DF1"/>
    <w:rsid w:val="00123033"/>
    <w:rsid w:val="00123F48"/>
    <w:rsid w:val="001243F6"/>
    <w:rsid w:val="0012474F"/>
    <w:rsid w:val="00124757"/>
    <w:rsid w:val="00124F21"/>
    <w:rsid w:val="0012525C"/>
    <w:rsid w:val="001252E3"/>
    <w:rsid w:val="00125308"/>
    <w:rsid w:val="00125C05"/>
    <w:rsid w:val="001261E5"/>
    <w:rsid w:val="001267FC"/>
    <w:rsid w:val="00127080"/>
    <w:rsid w:val="001276A1"/>
    <w:rsid w:val="00127702"/>
    <w:rsid w:val="001279FD"/>
    <w:rsid w:val="001311A3"/>
    <w:rsid w:val="001313FE"/>
    <w:rsid w:val="00131BF4"/>
    <w:rsid w:val="00132D22"/>
    <w:rsid w:val="0013350F"/>
    <w:rsid w:val="001340EF"/>
    <w:rsid w:val="00134392"/>
    <w:rsid w:val="001345E8"/>
    <w:rsid w:val="00134D29"/>
    <w:rsid w:val="001353C1"/>
    <w:rsid w:val="001357B2"/>
    <w:rsid w:val="001359CC"/>
    <w:rsid w:val="00135D16"/>
    <w:rsid w:val="00135F8C"/>
    <w:rsid w:val="0013654D"/>
    <w:rsid w:val="00136768"/>
    <w:rsid w:val="00136B95"/>
    <w:rsid w:val="00136E52"/>
    <w:rsid w:val="00137230"/>
    <w:rsid w:val="00137307"/>
    <w:rsid w:val="00137F98"/>
    <w:rsid w:val="0014023E"/>
    <w:rsid w:val="00140331"/>
    <w:rsid w:val="00140CBA"/>
    <w:rsid w:val="0014114E"/>
    <w:rsid w:val="00141B66"/>
    <w:rsid w:val="00142AF2"/>
    <w:rsid w:val="0014355C"/>
    <w:rsid w:val="00143631"/>
    <w:rsid w:val="00144024"/>
    <w:rsid w:val="001441BF"/>
    <w:rsid w:val="001441D9"/>
    <w:rsid w:val="00144270"/>
    <w:rsid w:val="0014453E"/>
    <w:rsid w:val="001446F2"/>
    <w:rsid w:val="00144FA8"/>
    <w:rsid w:val="00146987"/>
    <w:rsid w:val="00146CDD"/>
    <w:rsid w:val="00147005"/>
    <w:rsid w:val="00147554"/>
    <w:rsid w:val="00147B01"/>
    <w:rsid w:val="00147DE1"/>
    <w:rsid w:val="00147E4D"/>
    <w:rsid w:val="00147FDA"/>
    <w:rsid w:val="00150835"/>
    <w:rsid w:val="00150F90"/>
    <w:rsid w:val="00151F31"/>
    <w:rsid w:val="00151F3D"/>
    <w:rsid w:val="00151FF7"/>
    <w:rsid w:val="00152187"/>
    <w:rsid w:val="001529BD"/>
    <w:rsid w:val="00152CF3"/>
    <w:rsid w:val="00152F53"/>
    <w:rsid w:val="00152F8B"/>
    <w:rsid w:val="0015323B"/>
    <w:rsid w:val="0015363E"/>
    <w:rsid w:val="001540FB"/>
    <w:rsid w:val="00154549"/>
    <w:rsid w:val="001545B1"/>
    <w:rsid w:val="00154B3F"/>
    <w:rsid w:val="00154E9D"/>
    <w:rsid w:val="0015630E"/>
    <w:rsid w:val="001563C6"/>
    <w:rsid w:val="00156422"/>
    <w:rsid w:val="001569F4"/>
    <w:rsid w:val="0015753C"/>
    <w:rsid w:val="0016002A"/>
    <w:rsid w:val="0016029C"/>
    <w:rsid w:val="00160A32"/>
    <w:rsid w:val="001611B9"/>
    <w:rsid w:val="001618BE"/>
    <w:rsid w:val="00162A70"/>
    <w:rsid w:val="00162B2C"/>
    <w:rsid w:val="00162BB2"/>
    <w:rsid w:val="00162DBA"/>
    <w:rsid w:val="001631C3"/>
    <w:rsid w:val="001634FC"/>
    <w:rsid w:val="0016356F"/>
    <w:rsid w:val="00163703"/>
    <w:rsid w:val="00163A29"/>
    <w:rsid w:val="0016481E"/>
    <w:rsid w:val="00164C38"/>
    <w:rsid w:val="00165CB4"/>
    <w:rsid w:val="00165D72"/>
    <w:rsid w:val="00165DE1"/>
    <w:rsid w:val="001662BA"/>
    <w:rsid w:val="00166617"/>
    <w:rsid w:val="00166AEB"/>
    <w:rsid w:val="00166C88"/>
    <w:rsid w:val="0016734A"/>
    <w:rsid w:val="0016782E"/>
    <w:rsid w:val="001710A0"/>
    <w:rsid w:val="00171A7C"/>
    <w:rsid w:val="00172FC5"/>
    <w:rsid w:val="0017345B"/>
    <w:rsid w:val="00173E52"/>
    <w:rsid w:val="0017477B"/>
    <w:rsid w:val="0017478F"/>
    <w:rsid w:val="00174D22"/>
    <w:rsid w:val="00175DF9"/>
    <w:rsid w:val="00175FB8"/>
    <w:rsid w:val="0017619A"/>
    <w:rsid w:val="0017671D"/>
    <w:rsid w:val="001767AB"/>
    <w:rsid w:val="00176DF7"/>
    <w:rsid w:val="001774BA"/>
    <w:rsid w:val="00177A3F"/>
    <w:rsid w:val="00177E8F"/>
    <w:rsid w:val="00181088"/>
    <w:rsid w:val="00182286"/>
    <w:rsid w:val="00182C80"/>
    <w:rsid w:val="0018386E"/>
    <w:rsid w:val="00183F4D"/>
    <w:rsid w:val="00183FFB"/>
    <w:rsid w:val="001849E5"/>
    <w:rsid w:val="00185EAE"/>
    <w:rsid w:val="00187325"/>
    <w:rsid w:val="00187435"/>
    <w:rsid w:val="00190B60"/>
    <w:rsid w:val="00191CC6"/>
    <w:rsid w:val="00191E4C"/>
    <w:rsid w:val="00193B0B"/>
    <w:rsid w:val="00193B79"/>
    <w:rsid w:val="00194CF2"/>
    <w:rsid w:val="001954B7"/>
    <w:rsid w:val="001957A2"/>
    <w:rsid w:val="001975BB"/>
    <w:rsid w:val="00197931"/>
    <w:rsid w:val="001A0567"/>
    <w:rsid w:val="001A0895"/>
    <w:rsid w:val="001A1EBA"/>
    <w:rsid w:val="001A1F06"/>
    <w:rsid w:val="001A1FD7"/>
    <w:rsid w:val="001A253B"/>
    <w:rsid w:val="001A27E8"/>
    <w:rsid w:val="001A2BA2"/>
    <w:rsid w:val="001A3297"/>
    <w:rsid w:val="001A33A9"/>
    <w:rsid w:val="001A3E44"/>
    <w:rsid w:val="001A4A3D"/>
    <w:rsid w:val="001A4D9D"/>
    <w:rsid w:val="001A5C23"/>
    <w:rsid w:val="001A64E9"/>
    <w:rsid w:val="001A6C65"/>
    <w:rsid w:val="001A6E7A"/>
    <w:rsid w:val="001A75E9"/>
    <w:rsid w:val="001B24A6"/>
    <w:rsid w:val="001B3303"/>
    <w:rsid w:val="001B3807"/>
    <w:rsid w:val="001B48B2"/>
    <w:rsid w:val="001B48BA"/>
    <w:rsid w:val="001B4A4E"/>
    <w:rsid w:val="001B50C2"/>
    <w:rsid w:val="001B512B"/>
    <w:rsid w:val="001B585C"/>
    <w:rsid w:val="001B5E27"/>
    <w:rsid w:val="001B5F58"/>
    <w:rsid w:val="001B72FD"/>
    <w:rsid w:val="001B7DF5"/>
    <w:rsid w:val="001C03FC"/>
    <w:rsid w:val="001C053D"/>
    <w:rsid w:val="001C0566"/>
    <w:rsid w:val="001C06C6"/>
    <w:rsid w:val="001C099E"/>
    <w:rsid w:val="001C0F41"/>
    <w:rsid w:val="001C1765"/>
    <w:rsid w:val="001C1962"/>
    <w:rsid w:val="001C1BDB"/>
    <w:rsid w:val="001C25E2"/>
    <w:rsid w:val="001C2FEC"/>
    <w:rsid w:val="001C46BE"/>
    <w:rsid w:val="001C4DAE"/>
    <w:rsid w:val="001C4FFE"/>
    <w:rsid w:val="001C51E1"/>
    <w:rsid w:val="001C525D"/>
    <w:rsid w:val="001C5710"/>
    <w:rsid w:val="001C5748"/>
    <w:rsid w:val="001C593E"/>
    <w:rsid w:val="001C59E3"/>
    <w:rsid w:val="001C5D24"/>
    <w:rsid w:val="001C5E92"/>
    <w:rsid w:val="001C61CB"/>
    <w:rsid w:val="001C7C25"/>
    <w:rsid w:val="001D01A2"/>
    <w:rsid w:val="001D07C6"/>
    <w:rsid w:val="001D0B2D"/>
    <w:rsid w:val="001D0FC2"/>
    <w:rsid w:val="001D1CCC"/>
    <w:rsid w:val="001D2260"/>
    <w:rsid w:val="001D241B"/>
    <w:rsid w:val="001D2971"/>
    <w:rsid w:val="001D2D87"/>
    <w:rsid w:val="001D39A3"/>
    <w:rsid w:val="001D4BF5"/>
    <w:rsid w:val="001D530A"/>
    <w:rsid w:val="001D62CA"/>
    <w:rsid w:val="001D7E7F"/>
    <w:rsid w:val="001E026D"/>
    <w:rsid w:val="001E14A2"/>
    <w:rsid w:val="001E1836"/>
    <w:rsid w:val="001E1A53"/>
    <w:rsid w:val="001E1B4F"/>
    <w:rsid w:val="001E34C4"/>
    <w:rsid w:val="001E3A26"/>
    <w:rsid w:val="001E3D27"/>
    <w:rsid w:val="001E40A9"/>
    <w:rsid w:val="001E42B6"/>
    <w:rsid w:val="001E4436"/>
    <w:rsid w:val="001E45F4"/>
    <w:rsid w:val="001E47DF"/>
    <w:rsid w:val="001E4B5F"/>
    <w:rsid w:val="001E5470"/>
    <w:rsid w:val="001E5EDB"/>
    <w:rsid w:val="001E5FBE"/>
    <w:rsid w:val="001E6022"/>
    <w:rsid w:val="001E6126"/>
    <w:rsid w:val="001E6BFA"/>
    <w:rsid w:val="001E6C94"/>
    <w:rsid w:val="001E7DF4"/>
    <w:rsid w:val="001E7FBA"/>
    <w:rsid w:val="001F01D3"/>
    <w:rsid w:val="001F02C0"/>
    <w:rsid w:val="001F09BA"/>
    <w:rsid w:val="001F1EEF"/>
    <w:rsid w:val="001F2EAB"/>
    <w:rsid w:val="001F330B"/>
    <w:rsid w:val="001F378C"/>
    <w:rsid w:val="001F3CB3"/>
    <w:rsid w:val="001F3DEE"/>
    <w:rsid w:val="001F49BC"/>
    <w:rsid w:val="001F4B79"/>
    <w:rsid w:val="001F4C83"/>
    <w:rsid w:val="001F4F1B"/>
    <w:rsid w:val="001F56A3"/>
    <w:rsid w:val="001F578B"/>
    <w:rsid w:val="001F5893"/>
    <w:rsid w:val="001F5A67"/>
    <w:rsid w:val="001F5B34"/>
    <w:rsid w:val="001F5E2C"/>
    <w:rsid w:val="001F607A"/>
    <w:rsid w:val="001F7846"/>
    <w:rsid w:val="0020022F"/>
    <w:rsid w:val="00200A32"/>
    <w:rsid w:val="002014DB"/>
    <w:rsid w:val="00202A77"/>
    <w:rsid w:val="0020303B"/>
    <w:rsid w:val="0020318D"/>
    <w:rsid w:val="00203FC9"/>
    <w:rsid w:val="00204052"/>
    <w:rsid w:val="00204C69"/>
    <w:rsid w:val="00205205"/>
    <w:rsid w:val="00205276"/>
    <w:rsid w:val="002053FB"/>
    <w:rsid w:val="00205859"/>
    <w:rsid w:val="0020593B"/>
    <w:rsid w:val="00205D54"/>
    <w:rsid w:val="00205D7C"/>
    <w:rsid w:val="00206407"/>
    <w:rsid w:val="002066AA"/>
    <w:rsid w:val="00207323"/>
    <w:rsid w:val="002078A8"/>
    <w:rsid w:val="00210CCA"/>
    <w:rsid w:val="002110DC"/>
    <w:rsid w:val="002117BB"/>
    <w:rsid w:val="002118FC"/>
    <w:rsid w:val="00211ABC"/>
    <w:rsid w:val="00211D2F"/>
    <w:rsid w:val="00211F9A"/>
    <w:rsid w:val="00212444"/>
    <w:rsid w:val="002130AC"/>
    <w:rsid w:val="00213213"/>
    <w:rsid w:val="0021342C"/>
    <w:rsid w:val="00214F77"/>
    <w:rsid w:val="002150BC"/>
    <w:rsid w:val="00215152"/>
    <w:rsid w:val="00215C6D"/>
    <w:rsid w:val="00216291"/>
    <w:rsid w:val="002163E3"/>
    <w:rsid w:val="002166D8"/>
    <w:rsid w:val="00216CAC"/>
    <w:rsid w:val="00216E0F"/>
    <w:rsid w:val="00216E54"/>
    <w:rsid w:val="00216F1E"/>
    <w:rsid w:val="002179C2"/>
    <w:rsid w:val="00220408"/>
    <w:rsid w:val="002217E1"/>
    <w:rsid w:val="0022187D"/>
    <w:rsid w:val="00221A1F"/>
    <w:rsid w:val="00221C74"/>
    <w:rsid w:val="00222C20"/>
    <w:rsid w:val="00222D5F"/>
    <w:rsid w:val="00222E1F"/>
    <w:rsid w:val="0022326C"/>
    <w:rsid w:val="002235DB"/>
    <w:rsid w:val="00223C42"/>
    <w:rsid w:val="00224B9D"/>
    <w:rsid w:val="00225E41"/>
    <w:rsid w:val="00225FC1"/>
    <w:rsid w:val="0022687A"/>
    <w:rsid w:val="00226CC2"/>
    <w:rsid w:val="00226E3A"/>
    <w:rsid w:val="00227414"/>
    <w:rsid w:val="00227903"/>
    <w:rsid w:val="002279AC"/>
    <w:rsid w:val="0023005B"/>
    <w:rsid w:val="002300BC"/>
    <w:rsid w:val="00230344"/>
    <w:rsid w:val="002310EC"/>
    <w:rsid w:val="00231B64"/>
    <w:rsid w:val="00231D02"/>
    <w:rsid w:val="00231F32"/>
    <w:rsid w:val="002325EC"/>
    <w:rsid w:val="00232935"/>
    <w:rsid w:val="0023303B"/>
    <w:rsid w:val="00233104"/>
    <w:rsid w:val="00233BCD"/>
    <w:rsid w:val="00233CC5"/>
    <w:rsid w:val="0023434B"/>
    <w:rsid w:val="00234415"/>
    <w:rsid w:val="00235350"/>
    <w:rsid w:val="0023675F"/>
    <w:rsid w:val="0023740A"/>
    <w:rsid w:val="00241BA6"/>
    <w:rsid w:val="00245380"/>
    <w:rsid w:val="0024621B"/>
    <w:rsid w:val="0024636D"/>
    <w:rsid w:val="00246B7C"/>
    <w:rsid w:val="00246D1E"/>
    <w:rsid w:val="002479FE"/>
    <w:rsid w:val="00247FC9"/>
    <w:rsid w:val="00250563"/>
    <w:rsid w:val="0025057B"/>
    <w:rsid w:val="00250C41"/>
    <w:rsid w:val="00251ADA"/>
    <w:rsid w:val="0025264A"/>
    <w:rsid w:val="002526C0"/>
    <w:rsid w:val="00252991"/>
    <w:rsid w:val="002529DF"/>
    <w:rsid w:val="002530C0"/>
    <w:rsid w:val="0025359E"/>
    <w:rsid w:val="00253FDB"/>
    <w:rsid w:val="002545E7"/>
    <w:rsid w:val="00254956"/>
    <w:rsid w:val="00254A11"/>
    <w:rsid w:val="00254F80"/>
    <w:rsid w:val="00255576"/>
    <w:rsid w:val="002560D6"/>
    <w:rsid w:val="00256273"/>
    <w:rsid w:val="00256348"/>
    <w:rsid w:val="00256BB9"/>
    <w:rsid w:val="00256C57"/>
    <w:rsid w:val="00256E6F"/>
    <w:rsid w:val="002572A3"/>
    <w:rsid w:val="002572AF"/>
    <w:rsid w:val="002576BD"/>
    <w:rsid w:val="0025783A"/>
    <w:rsid w:val="002578C3"/>
    <w:rsid w:val="00257BCF"/>
    <w:rsid w:val="00257D08"/>
    <w:rsid w:val="002611C0"/>
    <w:rsid w:val="00261F4C"/>
    <w:rsid w:val="00262291"/>
    <w:rsid w:val="00262864"/>
    <w:rsid w:val="00263A42"/>
    <w:rsid w:val="00264621"/>
    <w:rsid w:val="00264CC5"/>
    <w:rsid w:val="002650F9"/>
    <w:rsid w:val="00265C96"/>
    <w:rsid w:val="00265FDE"/>
    <w:rsid w:val="00266062"/>
    <w:rsid w:val="0026770C"/>
    <w:rsid w:val="00270843"/>
    <w:rsid w:val="00270DA3"/>
    <w:rsid w:val="0027117B"/>
    <w:rsid w:val="00271464"/>
    <w:rsid w:val="00271A43"/>
    <w:rsid w:val="00271CE5"/>
    <w:rsid w:val="00272D41"/>
    <w:rsid w:val="00273A7B"/>
    <w:rsid w:val="00274259"/>
    <w:rsid w:val="002742C1"/>
    <w:rsid w:val="002743B0"/>
    <w:rsid w:val="002749FE"/>
    <w:rsid w:val="002750ED"/>
    <w:rsid w:val="002765C2"/>
    <w:rsid w:val="00276C07"/>
    <w:rsid w:val="00276D76"/>
    <w:rsid w:val="002772C4"/>
    <w:rsid w:val="00277909"/>
    <w:rsid w:val="00280026"/>
    <w:rsid w:val="00280233"/>
    <w:rsid w:val="002803AD"/>
    <w:rsid w:val="00281189"/>
    <w:rsid w:val="002814D8"/>
    <w:rsid w:val="0028169D"/>
    <w:rsid w:val="00281B44"/>
    <w:rsid w:val="00281F18"/>
    <w:rsid w:val="00282020"/>
    <w:rsid w:val="00282FD0"/>
    <w:rsid w:val="00283191"/>
    <w:rsid w:val="00284274"/>
    <w:rsid w:val="00284DDB"/>
    <w:rsid w:val="00285381"/>
    <w:rsid w:val="002857FE"/>
    <w:rsid w:val="00285D72"/>
    <w:rsid w:val="00285EBC"/>
    <w:rsid w:val="0028781E"/>
    <w:rsid w:val="002905E6"/>
    <w:rsid w:val="002913CD"/>
    <w:rsid w:val="002916CE"/>
    <w:rsid w:val="00291E66"/>
    <w:rsid w:val="002929F0"/>
    <w:rsid w:val="002932DA"/>
    <w:rsid w:val="002932ED"/>
    <w:rsid w:val="002936C3"/>
    <w:rsid w:val="0029382A"/>
    <w:rsid w:val="00293C6F"/>
    <w:rsid w:val="00293E54"/>
    <w:rsid w:val="00294236"/>
    <w:rsid w:val="0029556E"/>
    <w:rsid w:val="00295905"/>
    <w:rsid w:val="00295A8A"/>
    <w:rsid w:val="00295B35"/>
    <w:rsid w:val="00295B51"/>
    <w:rsid w:val="00295C8A"/>
    <w:rsid w:val="00295F4A"/>
    <w:rsid w:val="0029602A"/>
    <w:rsid w:val="00296505"/>
    <w:rsid w:val="002973F1"/>
    <w:rsid w:val="002979D5"/>
    <w:rsid w:val="00297D92"/>
    <w:rsid w:val="002A0472"/>
    <w:rsid w:val="002A0FF4"/>
    <w:rsid w:val="002A14DD"/>
    <w:rsid w:val="002A1805"/>
    <w:rsid w:val="002A2949"/>
    <w:rsid w:val="002A2B69"/>
    <w:rsid w:val="002A3257"/>
    <w:rsid w:val="002A34E0"/>
    <w:rsid w:val="002A47D6"/>
    <w:rsid w:val="002A52A0"/>
    <w:rsid w:val="002A5806"/>
    <w:rsid w:val="002A65F6"/>
    <w:rsid w:val="002A6684"/>
    <w:rsid w:val="002A6E7B"/>
    <w:rsid w:val="002A7033"/>
    <w:rsid w:val="002B0299"/>
    <w:rsid w:val="002B030E"/>
    <w:rsid w:val="002B061C"/>
    <w:rsid w:val="002B0638"/>
    <w:rsid w:val="002B1554"/>
    <w:rsid w:val="002B1B01"/>
    <w:rsid w:val="002B3286"/>
    <w:rsid w:val="002B3C96"/>
    <w:rsid w:val="002B3DFD"/>
    <w:rsid w:val="002B422D"/>
    <w:rsid w:val="002B542D"/>
    <w:rsid w:val="002B5735"/>
    <w:rsid w:val="002B6D3E"/>
    <w:rsid w:val="002B7329"/>
    <w:rsid w:val="002B774B"/>
    <w:rsid w:val="002B781E"/>
    <w:rsid w:val="002C0239"/>
    <w:rsid w:val="002C04BB"/>
    <w:rsid w:val="002C0655"/>
    <w:rsid w:val="002C0D6C"/>
    <w:rsid w:val="002C10EC"/>
    <w:rsid w:val="002C15AE"/>
    <w:rsid w:val="002C1DBF"/>
    <w:rsid w:val="002C1E47"/>
    <w:rsid w:val="002C27BA"/>
    <w:rsid w:val="002C3A5E"/>
    <w:rsid w:val="002C40AF"/>
    <w:rsid w:val="002C40BD"/>
    <w:rsid w:val="002C458E"/>
    <w:rsid w:val="002C5854"/>
    <w:rsid w:val="002C6229"/>
    <w:rsid w:val="002C632D"/>
    <w:rsid w:val="002C63AC"/>
    <w:rsid w:val="002C6660"/>
    <w:rsid w:val="002C7486"/>
    <w:rsid w:val="002C75F1"/>
    <w:rsid w:val="002C7CFD"/>
    <w:rsid w:val="002D00B4"/>
    <w:rsid w:val="002D068D"/>
    <w:rsid w:val="002D1973"/>
    <w:rsid w:val="002D2D9E"/>
    <w:rsid w:val="002D34AA"/>
    <w:rsid w:val="002D42F0"/>
    <w:rsid w:val="002D44B6"/>
    <w:rsid w:val="002D45C5"/>
    <w:rsid w:val="002D46A9"/>
    <w:rsid w:val="002D5120"/>
    <w:rsid w:val="002D5176"/>
    <w:rsid w:val="002D5CB2"/>
    <w:rsid w:val="002D6D29"/>
    <w:rsid w:val="002D7C7E"/>
    <w:rsid w:val="002D7FC9"/>
    <w:rsid w:val="002E0612"/>
    <w:rsid w:val="002E0C5C"/>
    <w:rsid w:val="002E1344"/>
    <w:rsid w:val="002E172C"/>
    <w:rsid w:val="002E2732"/>
    <w:rsid w:val="002E5B51"/>
    <w:rsid w:val="002E65DF"/>
    <w:rsid w:val="002E673E"/>
    <w:rsid w:val="002E6DC8"/>
    <w:rsid w:val="002E6FBF"/>
    <w:rsid w:val="002E7F72"/>
    <w:rsid w:val="002F0216"/>
    <w:rsid w:val="002F032B"/>
    <w:rsid w:val="002F03C7"/>
    <w:rsid w:val="002F124C"/>
    <w:rsid w:val="002F25AE"/>
    <w:rsid w:val="002F25B8"/>
    <w:rsid w:val="002F25F1"/>
    <w:rsid w:val="002F2742"/>
    <w:rsid w:val="002F28C0"/>
    <w:rsid w:val="002F2D7A"/>
    <w:rsid w:val="002F4211"/>
    <w:rsid w:val="002F4300"/>
    <w:rsid w:val="002F4F1F"/>
    <w:rsid w:val="002F5B2E"/>
    <w:rsid w:val="002F5B50"/>
    <w:rsid w:val="002F5B63"/>
    <w:rsid w:val="002F63B1"/>
    <w:rsid w:val="002F6663"/>
    <w:rsid w:val="002F7037"/>
    <w:rsid w:val="002F70B3"/>
    <w:rsid w:val="002F788F"/>
    <w:rsid w:val="002F7BE4"/>
    <w:rsid w:val="003003CE"/>
    <w:rsid w:val="00300629"/>
    <w:rsid w:val="00300A1A"/>
    <w:rsid w:val="00301E71"/>
    <w:rsid w:val="003020DA"/>
    <w:rsid w:val="00302FCA"/>
    <w:rsid w:val="0030345F"/>
    <w:rsid w:val="00303E36"/>
    <w:rsid w:val="00304106"/>
    <w:rsid w:val="0030414C"/>
    <w:rsid w:val="00304FF5"/>
    <w:rsid w:val="00306AAB"/>
    <w:rsid w:val="003074EC"/>
    <w:rsid w:val="00310B06"/>
    <w:rsid w:val="00310E46"/>
    <w:rsid w:val="0031146C"/>
    <w:rsid w:val="003118A4"/>
    <w:rsid w:val="00311C70"/>
    <w:rsid w:val="00311F59"/>
    <w:rsid w:val="0031200B"/>
    <w:rsid w:val="003121D8"/>
    <w:rsid w:val="003122C7"/>
    <w:rsid w:val="00312833"/>
    <w:rsid w:val="0031291A"/>
    <w:rsid w:val="0031360B"/>
    <w:rsid w:val="003145BB"/>
    <w:rsid w:val="0031464F"/>
    <w:rsid w:val="003158A7"/>
    <w:rsid w:val="00315B72"/>
    <w:rsid w:val="003163F8"/>
    <w:rsid w:val="00316AF9"/>
    <w:rsid w:val="00316D4D"/>
    <w:rsid w:val="0032059E"/>
    <w:rsid w:val="003210A9"/>
    <w:rsid w:val="00321A4C"/>
    <w:rsid w:val="00323233"/>
    <w:rsid w:val="003240B3"/>
    <w:rsid w:val="00324B49"/>
    <w:rsid w:val="00324DF6"/>
    <w:rsid w:val="0032522A"/>
    <w:rsid w:val="003254DB"/>
    <w:rsid w:val="00325D73"/>
    <w:rsid w:val="00325D9F"/>
    <w:rsid w:val="00326E36"/>
    <w:rsid w:val="00327450"/>
    <w:rsid w:val="003276AE"/>
    <w:rsid w:val="00327AB9"/>
    <w:rsid w:val="0033008B"/>
    <w:rsid w:val="00330450"/>
    <w:rsid w:val="00330B72"/>
    <w:rsid w:val="00330DF3"/>
    <w:rsid w:val="00330DF8"/>
    <w:rsid w:val="00330ED6"/>
    <w:rsid w:val="00330F0F"/>
    <w:rsid w:val="00331042"/>
    <w:rsid w:val="003310F4"/>
    <w:rsid w:val="00332C09"/>
    <w:rsid w:val="00333363"/>
    <w:rsid w:val="00333651"/>
    <w:rsid w:val="00333940"/>
    <w:rsid w:val="00333DB0"/>
    <w:rsid w:val="0033429D"/>
    <w:rsid w:val="00334B2F"/>
    <w:rsid w:val="003358E0"/>
    <w:rsid w:val="00335950"/>
    <w:rsid w:val="003367E5"/>
    <w:rsid w:val="00337002"/>
    <w:rsid w:val="0033798A"/>
    <w:rsid w:val="00337E80"/>
    <w:rsid w:val="003400C6"/>
    <w:rsid w:val="003405D1"/>
    <w:rsid w:val="0034072A"/>
    <w:rsid w:val="00340BEB"/>
    <w:rsid w:val="00340C78"/>
    <w:rsid w:val="00341FC7"/>
    <w:rsid w:val="00342B1F"/>
    <w:rsid w:val="00344846"/>
    <w:rsid w:val="003459F9"/>
    <w:rsid w:val="00345AEF"/>
    <w:rsid w:val="00345E70"/>
    <w:rsid w:val="003466CB"/>
    <w:rsid w:val="00347933"/>
    <w:rsid w:val="003524AF"/>
    <w:rsid w:val="00352F4A"/>
    <w:rsid w:val="003534A8"/>
    <w:rsid w:val="00354656"/>
    <w:rsid w:val="00355AA8"/>
    <w:rsid w:val="00355E27"/>
    <w:rsid w:val="00356898"/>
    <w:rsid w:val="0035694D"/>
    <w:rsid w:val="003575BB"/>
    <w:rsid w:val="00357C0D"/>
    <w:rsid w:val="00357C90"/>
    <w:rsid w:val="00357FAC"/>
    <w:rsid w:val="00360225"/>
    <w:rsid w:val="00360819"/>
    <w:rsid w:val="00360E2A"/>
    <w:rsid w:val="003614D7"/>
    <w:rsid w:val="003617B3"/>
    <w:rsid w:val="00361A62"/>
    <w:rsid w:val="00362005"/>
    <w:rsid w:val="0036299A"/>
    <w:rsid w:val="00362A59"/>
    <w:rsid w:val="003636BF"/>
    <w:rsid w:val="00363BED"/>
    <w:rsid w:val="003644C3"/>
    <w:rsid w:val="00364EDE"/>
    <w:rsid w:val="00364F99"/>
    <w:rsid w:val="003650A9"/>
    <w:rsid w:val="00365DE3"/>
    <w:rsid w:val="00366B26"/>
    <w:rsid w:val="00366F46"/>
    <w:rsid w:val="00367072"/>
    <w:rsid w:val="003674F0"/>
    <w:rsid w:val="003701EA"/>
    <w:rsid w:val="003705BF"/>
    <w:rsid w:val="0037081C"/>
    <w:rsid w:val="00370EF2"/>
    <w:rsid w:val="00371442"/>
    <w:rsid w:val="0037161E"/>
    <w:rsid w:val="00371B72"/>
    <w:rsid w:val="00371B8E"/>
    <w:rsid w:val="0037260E"/>
    <w:rsid w:val="00373CEE"/>
    <w:rsid w:val="00374104"/>
    <w:rsid w:val="003746E8"/>
    <w:rsid w:val="00374760"/>
    <w:rsid w:val="00374B5B"/>
    <w:rsid w:val="00374BAB"/>
    <w:rsid w:val="00375438"/>
    <w:rsid w:val="0037559F"/>
    <w:rsid w:val="0037562A"/>
    <w:rsid w:val="003756A5"/>
    <w:rsid w:val="003761EC"/>
    <w:rsid w:val="00376408"/>
    <w:rsid w:val="0037674B"/>
    <w:rsid w:val="00376DF9"/>
    <w:rsid w:val="003774FA"/>
    <w:rsid w:val="00380100"/>
    <w:rsid w:val="00380655"/>
    <w:rsid w:val="00380B6A"/>
    <w:rsid w:val="00380F9E"/>
    <w:rsid w:val="0038137C"/>
    <w:rsid w:val="00381432"/>
    <w:rsid w:val="003817A0"/>
    <w:rsid w:val="00381827"/>
    <w:rsid w:val="00381E82"/>
    <w:rsid w:val="003820A5"/>
    <w:rsid w:val="00382E05"/>
    <w:rsid w:val="00384175"/>
    <w:rsid w:val="00384241"/>
    <w:rsid w:val="003845B4"/>
    <w:rsid w:val="00384E4D"/>
    <w:rsid w:val="00385E46"/>
    <w:rsid w:val="00386214"/>
    <w:rsid w:val="00386C4B"/>
    <w:rsid w:val="00387B1A"/>
    <w:rsid w:val="00390D5D"/>
    <w:rsid w:val="00392820"/>
    <w:rsid w:val="00392A65"/>
    <w:rsid w:val="00393658"/>
    <w:rsid w:val="003944BD"/>
    <w:rsid w:val="00395B73"/>
    <w:rsid w:val="0039741A"/>
    <w:rsid w:val="003A00F3"/>
    <w:rsid w:val="003A0384"/>
    <w:rsid w:val="003A06E4"/>
    <w:rsid w:val="003A0CFA"/>
    <w:rsid w:val="003A14D5"/>
    <w:rsid w:val="003A16B7"/>
    <w:rsid w:val="003A1E31"/>
    <w:rsid w:val="003A21D4"/>
    <w:rsid w:val="003A28D1"/>
    <w:rsid w:val="003A2B89"/>
    <w:rsid w:val="003A35F7"/>
    <w:rsid w:val="003A4385"/>
    <w:rsid w:val="003A5299"/>
    <w:rsid w:val="003A5477"/>
    <w:rsid w:val="003A6BEC"/>
    <w:rsid w:val="003A7877"/>
    <w:rsid w:val="003A7997"/>
    <w:rsid w:val="003B0013"/>
    <w:rsid w:val="003B0925"/>
    <w:rsid w:val="003B0A01"/>
    <w:rsid w:val="003B11A6"/>
    <w:rsid w:val="003B1597"/>
    <w:rsid w:val="003B2284"/>
    <w:rsid w:val="003B2325"/>
    <w:rsid w:val="003B356C"/>
    <w:rsid w:val="003B35E0"/>
    <w:rsid w:val="003B371A"/>
    <w:rsid w:val="003B3F8B"/>
    <w:rsid w:val="003B433B"/>
    <w:rsid w:val="003B47AB"/>
    <w:rsid w:val="003B533B"/>
    <w:rsid w:val="003B689D"/>
    <w:rsid w:val="003B6B5B"/>
    <w:rsid w:val="003B6CEF"/>
    <w:rsid w:val="003C02F1"/>
    <w:rsid w:val="003C12E0"/>
    <w:rsid w:val="003C2B27"/>
    <w:rsid w:val="003C3272"/>
    <w:rsid w:val="003C36BA"/>
    <w:rsid w:val="003C3770"/>
    <w:rsid w:val="003C3F28"/>
    <w:rsid w:val="003C42ED"/>
    <w:rsid w:val="003C5145"/>
    <w:rsid w:val="003C5399"/>
    <w:rsid w:val="003C562F"/>
    <w:rsid w:val="003C5836"/>
    <w:rsid w:val="003C5B23"/>
    <w:rsid w:val="003C5EE5"/>
    <w:rsid w:val="003C6F71"/>
    <w:rsid w:val="003C7578"/>
    <w:rsid w:val="003C7A03"/>
    <w:rsid w:val="003C7D1B"/>
    <w:rsid w:val="003D05A7"/>
    <w:rsid w:val="003D0965"/>
    <w:rsid w:val="003D096A"/>
    <w:rsid w:val="003D136D"/>
    <w:rsid w:val="003D166A"/>
    <w:rsid w:val="003D2039"/>
    <w:rsid w:val="003D3013"/>
    <w:rsid w:val="003D31D4"/>
    <w:rsid w:val="003D3379"/>
    <w:rsid w:val="003D35D2"/>
    <w:rsid w:val="003D3FA0"/>
    <w:rsid w:val="003D4167"/>
    <w:rsid w:val="003D41CE"/>
    <w:rsid w:val="003D5B02"/>
    <w:rsid w:val="003E00C4"/>
    <w:rsid w:val="003E0814"/>
    <w:rsid w:val="003E0ADD"/>
    <w:rsid w:val="003E0E26"/>
    <w:rsid w:val="003E1A56"/>
    <w:rsid w:val="003E1AB9"/>
    <w:rsid w:val="003E1C74"/>
    <w:rsid w:val="003E20ED"/>
    <w:rsid w:val="003E2179"/>
    <w:rsid w:val="003E26C4"/>
    <w:rsid w:val="003E2B73"/>
    <w:rsid w:val="003E3690"/>
    <w:rsid w:val="003E4134"/>
    <w:rsid w:val="003E4C25"/>
    <w:rsid w:val="003E4D03"/>
    <w:rsid w:val="003E4F67"/>
    <w:rsid w:val="003E5275"/>
    <w:rsid w:val="003E5344"/>
    <w:rsid w:val="003E5735"/>
    <w:rsid w:val="003E64F6"/>
    <w:rsid w:val="003E6576"/>
    <w:rsid w:val="003E6B0B"/>
    <w:rsid w:val="003E777F"/>
    <w:rsid w:val="003F185F"/>
    <w:rsid w:val="003F1886"/>
    <w:rsid w:val="003F245C"/>
    <w:rsid w:val="003F2729"/>
    <w:rsid w:val="003F296D"/>
    <w:rsid w:val="003F3D26"/>
    <w:rsid w:val="003F4656"/>
    <w:rsid w:val="003F51DF"/>
    <w:rsid w:val="003F53F8"/>
    <w:rsid w:val="003F54A7"/>
    <w:rsid w:val="003F572F"/>
    <w:rsid w:val="003F5B38"/>
    <w:rsid w:val="003F5F1A"/>
    <w:rsid w:val="003F5F4A"/>
    <w:rsid w:val="003F614B"/>
    <w:rsid w:val="003F6394"/>
    <w:rsid w:val="003F64FC"/>
    <w:rsid w:val="003F77BA"/>
    <w:rsid w:val="004006EF"/>
    <w:rsid w:val="00400983"/>
    <w:rsid w:val="00400CE3"/>
    <w:rsid w:val="0040157E"/>
    <w:rsid w:val="00401586"/>
    <w:rsid w:val="00401A43"/>
    <w:rsid w:val="0040292C"/>
    <w:rsid w:val="004029EC"/>
    <w:rsid w:val="00402B1D"/>
    <w:rsid w:val="004038B0"/>
    <w:rsid w:val="004038B2"/>
    <w:rsid w:val="00403966"/>
    <w:rsid w:val="0040400F"/>
    <w:rsid w:val="00404072"/>
    <w:rsid w:val="004056EF"/>
    <w:rsid w:val="0040656B"/>
    <w:rsid w:val="004069A4"/>
    <w:rsid w:val="00406E68"/>
    <w:rsid w:val="00407594"/>
    <w:rsid w:val="00407CF0"/>
    <w:rsid w:val="004115FC"/>
    <w:rsid w:val="00411E9F"/>
    <w:rsid w:val="00412FF8"/>
    <w:rsid w:val="00413793"/>
    <w:rsid w:val="00413A24"/>
    <w:rsid w:val="00413A60"/>
    <w:rsid w:val="00414253"/>
    <w:rsid w:val="004149CD"/>
    <w:rsid w:val="00414A1A"/>
    <w:rsid w:val="004155FE"/>
    <w:rsid w:val="004156D1"/>
    <w:rsid w:val="00415CEE"/>
    <w:rsid w:val="004166B6"/>
    <w:rsid w:val="00416BA6"/>
    <w:rsid w:val="00416CD0"/>
    <w:rsid w:val="0041709E"/>
    <w:rsid w:val="00417386"/>
    <w:rsid w:val="004174E4"/>
    <w:rsid w:val="00417928"/>
    <w:rsid w:val="0042036E"/>
    <w:rsid w:val="0042122D"/>
    <w:rsid w:val="0042187E"/>
    <w:rsid w:val="00421DF7"/>
    <w:rsid w:val="004221B9"/>
    <w:rsid w:val="004221F2"/>
    <w:rsid w:val="00422EF4"/>
    <w:rsid w:val="00423AE5"/>
    <w:rsid w:val="0042413B"/>
    <w:rsid w:val="0042479F"/>
    <w:rsid w:val="00424C11"/>
    <w:rsid w:val="00424F61"/>
    <w:rsid w:val="004252EE"/>
    <w:rsid w:val="0042537B"/>
    <w:rsid w:val="004253DE"/>
    <w:rsid w:val="004253F4"/>
    <w:rsid w:val="00425789"/>
    <w:rsid w:val="00425A0D"/>
    <w:rsid w:val="00425E4F"/>
    <w:rsid w:val="00427A45"/>
    <w:rsid w:val="00430CD4"/>
    <w:rsid w:val="00430DB3"/>
    <w:rsid w:val="00431455"/>
    <w:rsid w:val="00432024"/>
    <w:rsid w:val="004329FC"/>
    <w:rsid w:val="00432AD2"/>
    <w:rsid w:val="00433628"/>
    <w:rsid w:val="00433685"/>
    <w:rsid w:val="00434C4D"/>
    <w:rsid w:val="00435C6F"/>
    <w:rsid w:val="00435FAE"/>
    <w:rsid w:val="00436BA8"/>
    <w:rsid w:val="00436EA1"/>
    <w:rsid w:val="00437FA0"/>
    <w:rsid w:val="00440721"/>
    <w:rsid w:val="00442045"/>
    <w:rsid w:val="004422D8"/>
    <w:rsid w:val="0044290B"/>
    <w:rsid w:val="0044315A"/>
    <w:rsid w:val="004431C3"/>
    <w:rsid w:val="004441A2"/>
    <w:rsid w:val="00445BBB"/>
    <w:rsid w:val="00445EDA"/>
    <w:rsid w:val="00446D54"/>
    <w:rsid w:val="00446EC3"/>
    <w:rsid w:val="00446F24"/>
    <w:rsid w:val="004473DA"/>
    <w:rsid w:val="00447708"/>
    <w:rsid w:val="00447912"/>
    <w:rsid w:val="00450086"/>
    <w:rsid w:val="00450864"/>
    <w:rsid w:val="00450E6D"/>
    <w:rsid w:val="0045105E"/>
    <w:rsid w:val="00451A46"/>
    <w:rsid w:val="00451AE9"/>
    <w:rsid w:val="004522A8"/>
    <w:rsid w:val="00452A51"/>
    <w:rsid w:val="0045307D"/>
    <w:rsid w:val="0045358D"/>
    <w:rsid w:val="0045395B"/>
    <w:rsid w:val="0045413D"/>
    <w:rsid w:val="004547E5"/>
    <w:rsid w:val="00454846"/>
    <w:rsid w:val="00455533"/>
    <w:rsid w:val="00455D08"/>
    <w:rsid w:val="00456268"/>
    <w:rsid w:val="00456296"/>
    <w:rsid w:val="00456B0B"/>
    <w:rsid w:val="004571DF"/>
    <w:rsid w:val="00457A8A"/>
    <w:rsid w:val="0046004A"/>
    <w:rsid w:val="0046021B"/>
    <w:rsid w:val="0046038B"/>
    <w:rsid w:val="0046039D"/>
    <w:rsid w:val="0046043C"/>
    <w:rsid w:val="00460451"/>
    <w:rsid w:val="0046048A"/>
    <w:rsid w:val="0046153F"/>
    <w:rsid w:val="0046157B"/>
    <w:rsid w:val="00461C59"/>
    <w:rsid w:val="00461FE8"/>
    <w:rsid w:val="00462756"/>
    <w:rsid w:val="00462897"/>
    <w:rsid w:val="00462CA2"/>
    <w:rsid w:val="00462F42"/>
    <w:rsid w:val="00463F17"/>
    <w:rsid w:val="0046559D"/>
    <w:rsid w:val="004657EE"/>
    <w:rsid w:val="00466241"/>
    <w:rsid w:val="004670F0"/>
    <w:rsid w:val="0046714A"/>
    <w:rsid w:val="00467233"/>
    <w:rsid w:val="004679B6"/>
    <w:rsid w:val="004706A4"/>
    <w:rsid w:val="0047088C"/>
    <w:rsid w:val="00470964"/>
    <w:rsid w:val="0047174F"/>
    <w:rsid w:val="004721C8"/>
    <w:rsid w:val="00472F21"/>
    <w:rsid w:val="00473E2F"/>
    <w:rsid w:val="00473ED5"/>
    <w:rsid w:val="00473FB5"/>
    <w:rsid w:val="0047436A"/>
    <w:rsid w:val="00474CFC"/>
    <w:rsid w:val="00474D48"/>
    <w:rsid w:val="004769A9"/>
    <w:rsid w:val="00476AAE"/>
    <w:rsid w:val="0047728E"/>
    <w:rsid w:val="00477E4B"/>
    <w:rsid w:val="004807C2"/>
    <w:rsid w:val="00481063"/>
    <w:rsid w:val="00481532"/>
    <w:rsid w:val="004817AF"/>
    <w:rsid w:val="004818EE"/>
    <w:rsid w:val="00481EEF"/>
    <w:rsid w:val="004823E4"/>
    <w:rsid w:val="004825C4"/>
    <w:rsid w:val="004827C4"/>
    <w:rsid w:val="0048296C"/>
    <w:rsid w:val="004831A8"/>
    <w:rsid w:val="0048427A"/>
    <w:rsid w:val="004842B2"/>
    <w:rsid w:val="004845F0"/>
    <w:rsid w:val="00484789"/>
    <w:rsid w:val="0048525B"/>
    <w:rsid w:val="00485EA2"/>
    <w:rsid w:val="00486A4D"/>
    <w:rsid w:val="00486C5B"/>
    <w:rsid w:val="004872C0"/>
    <w:rsid w:val="004877D3"/>
    <w:rsid w:val="00487BA2"/>
    <w:rsid w:val="00490F17"/>
    <w:rsid w:val="00493017"/>
    <w:rsid w:val="004939AC"/>
    <w:rsid w:val="004946FF"/>
    <w:rsid w:val="00494D93"/>
    <w:rsid w:val="00494DFD"/>
    <w:rsid w:val="00495B32"/>
    <w:rsid w:val="00495C42"/>
    <w:rsid w:val="00495DB4"/>
    <w:rsid w:val="00496E5E"/>
    <w:rsid w:val="004A0244"/>
    <w:rsid w:val="004A03D2"/>
    <w:rsid w:val="004A0628"/>
    <w:rsid w:val="004A065D"/>
    <w:rsid w:val="004A112A"/>
    <w:rsid w:val="004A12E7"/>
    <w:rsid w:val="004A150C"/>
    <w:rsid w:val="004A1A7C"/>
    <w:rsid w:val="004A3403"/>
    <w:rsid w:val="004A361D"/>
    <w:rsid w:val="004A3DA6"/>
    <w:rsid w:val="004A3F55"/>
    <w:rsid w:val="004A520C"/>
    <w:rsid w:val="004A5B31"/>
    <w:rsid w:val="004A60A1"/>
    <w:rsid w:val="004A7F75"/>
    <w:rsid w:val="004B03C6"/>
    <w:rsid w:val="004B11CD"/>
    <w:rsid w:val="004B1897"/>
    <w:rsid w:val="004B296E"/>
    <w:rsid w:val="004B30F3"/>
    <w:rsid w:val="004B3129"/>
    <w:rsid w:val="004B3666"/>
    <w:rsid w:val="004B4220"/>
    <w:rsid w:val="004B42FD"/>
    <w:rsid w:val="004B4756"/>
    <w:rsid w:val="004B47D6"/>
    <w:rsid w:val="004B49B1"/>
    <w:rsid w:val="004B4BCC"/>
    <w:rsid w:val="004B5485"/>
    <w:rsid w:val="004B58C2"/>
    <w:rsid w:val="004B5D5B"/>
    <w:rsid w:val="004B6681"/>
    <w:rsid w:val="004B6843"/>
    <w:rsid w:val="004B7DA1"/>
    <w:rsid w:val="004C0D48"/>
    <w:rsid w:val="004C0F6A"/>
    <w:rsid w:val="004C1B0C"/>
    <w:rsid w:val="004C1DB3"/>
    <w:rsid w:val="004C1E68"/>
    <w:rsid w:val="004C2ECD"/>
    <w:rsid w:val="004C311F"/>
    <w:rsid w:val="004C3865"/>
    <w:rsid w:val="004C38C7"/>
    <w:rsid w:val="004C45A7"/>
    <w:rsid w:val="004C494C"/>
    <w:rsid w:val="004C4A88"/>
    <w:rsid w:val="004C4BED"/>
    <w:rsid w:val="004C537C"/>
    <w:rsid w:val="004C584A"/>
    <w:rsid w:val="004C727F"/>
    <w:rsid w:val="004C75CD"/>
    <w:rsid w:val="004D015B"/>
    <w:rsid w:val="004D01B7"/>
    <w:rsid w:val="004D01BF"/>
    <w:rsid w:val="004D0C6F"/>
    <w:rsid w:val="004D10CD"/>
    <w:rsid w:val="004D12F7"/>
    <w:rsid w:val="004D1515"/>
    <w:rsid w:val="004D1AA1"/>
    <w:rsid w:val="004D2861"/>
    <w:rsid w:val="004D2F34"/>
    <w:rsid w:val="004D348F"/>
    <w:rsid w:val="004D3B09"/>
    <w:rsid w:val="004D476C"/>
    <w:rsid w:val="004D51E1"/>
    <w:rsid w:val="004D5A3C"/>
    <w:rsid w:val="004D705F"/>
    <w:rsid w:val="004D7443"/>
    <w:rsid w:val="004D7790"/>
    <w:rsid w:val="004D78A4"/>
    <w:rsid w:val="004D7B76"/>
    <w:rsid w:val="004D7CBC"/>
    <w:rsid w:val="004E0217"/>
    <w:rsid w:val="004E1647"/>
    <w:rsid w:val="004E168D"/>
    <w:rsid w:val="004E1A0F"/>
    <w:rsid w:val="004E1CA1"/>
    <w:rsid w:val="004E2A5D"/>
    <w:rsid w:val="004E2AB6"/>
    <w:rsid w:val="004E2F0E"/>
    <w:rsid w:val="004E3253"/>
    <w:rsid w:val="004E37D3"/>
    <w:rsid w:val="004E3AD7"/>
    <w:rsid w:val="004E3B44"/>
    <w:rsid w:val="004E3C3E"/>
    <w:rsid w:val="004E3F67"/>
    <w:rsid w:val="004E46BB"/>
    <w:rsid w:val="004E4749"/>
    <w:rsid w:val="004E4AA1"/>
    <w:rsid w:val="004E5291"/>
    <w:rsid w:val="004E54E8"/>
    <w:rsid w:val="004E5FBB"/>
    <w:rsid w:val="004E7B13"/>
    <w:rsid w:val="004F18C3"/>
    <w:rsid w:val="004F1986"/>
    <w:rsid w:val="004F1A34"/>
    <w:rsid w:val="004F1A41"/>
    <w:rsid w:val="004F1EE2"/>
    <w:rsid w:val="004F2FAC"/>
    <w:rsid w:val="004F4D0B"/>
    <w:rsid w:val="004F53B9"/>
    <w:rsid w:val="004F6110"/>
    <w:rsid w:val="004F6240"/>
    <w:rsid w:val="004F69C1"/>
    <w:rsid w:val="004F6A4A"/>
    <w:rsid w:val="004F7CD9"/>
    <w:rsid w:val="00500147"/>
    <w:rsid w:val="00500CDA"/>
    <w:rsid w:val="00500F68"/>
    <w:rsid w:val="00500FE8"/>
    <w:rsid w:val="005018A6"/>
    <w:rsid w:val="00503696"/>
    <w:rsid w:val="00503D20"/>
    <w:rsid w:val="00504D99"/>
    <w:rsid w:val="005062B0"/>
    <w:rsid w:val="00507346"/>
    <w:rsid w:val="005075B5"/>
    <w:rsid w:val="0051107E"/>
    <w:rsid w:val="0051148E"/>
    <w:rsid w:val="005120EC"/>
    <w:rsid w:val="005122E7"/>
    <w:rsid w:val="00512574"/>
    <w:rsid w:val="00512D78"/>
    <w:rsid w:val="00513352"/>
    <w:rsid w:val="005161D5"/>
    <w:rsid w:val="00516692"/>
    <w:rsid w:val="00517A7B"/>
    <w:rsid w:val="00517FB5"/>
    <w:rsid w:val="0052005D"/>
    <w:rsid w:val="0052092E"/>
    <w:rsid w:val="00520F3D"/>
    <w:rsid w:val="00521ABD"/>
    <w:rsid w:val="00522959"/>
    <w:rsid w:val="00522E1B"/>
    <w:rsid w:val="005239D2"/>
    <w:rsid w:val="00523AAE"/>
    <w:rsid w:val="005244CF"/>
    <w:rsid w:val="0052483F"/>
    <w:rsid w:val="00524F20"/>
    <w:rsid w:val="005253DD"/>
    <w:rsid w:val="005254FF"/>
    <w:rsid w:val="00525A4D"/>
    <w:rsid w:val="00525F28"/>
    <w:rsid w:val="00526246"/>
    <w:rsid w:val="005279A2"/>
    <w:rsid w:val="00527DEB"/>
    <w:rsid w:val="00527FAD"/>
    <w:rsid w:val="0053067A"/>
    <w:rsid w:val="00532623"/>
    <w:rsid w:val="00532ED2"/>
    <w:rsid w:val="0053322F"/>
    <w:rsid w:val="00533974"/>
    <w:rsid w:val="00533CCB"/>
    <w:rsid w:val="00534197"/>
    <w:rsid w:val="005342A4"/>
    <w:rsid w:val="0053492F"/>
    <w:rsid w:val="005351B0"/>
    <w:rsid w:val="005357B9"/>
    <w:rsid w:val="005358AB"/>
    <w:rsid w:val="00535A1A"/>
    <w:rsid w:val="00535D17"/>
    <w:rsid w:val="0053642A"/>
    <w:rsid w:val="005368BB"/>
    <w:rsid w:val="00536F4F"/>
    <w:rsid w:val="00537009"/>
    <w:rsid w:val="00537AD6"/>
    <w:rsid w:val="00537C3B"/>
    <w:rsid w:val="00540099"/>
    <w:rsid w:val="0054087B"/>
    <w:rsid w:val="005412C6"/>
    <w:rsid w:val="00541A07"/>
    <w:rsid w:val="00541AEB"/>
    <w:rsid w:val="00542297"/>
    <w:rsid w:val="00542700"/>
    <w:rsid w:val="005439F1"/>
    <w:rsid w:val="005441EC"/>
    <w:rsid w:val="00544EB9"/>
    <w:rsid w:val="005451B6"/>
    <w:rsid w:val="00545675"/>
    <w:rsid w:val="005472FB"/>
    <w:rsid w:val="00547895"/>
    <w:rsid w:val="00547E70"/>
    <w:rsid w:val="005516B9"/>
    <w:rsid w:val="00551D2C"/>
    <w:rsid w:val="00552D2B"/>
    <w:rsid w:val="005531DA"/>
    <w:rsid w:val="005545BC"/>
    <w:rsid w:val="00555B96"/>
    <w:rsid w:val="00556858"/>
    <w:rsid w:val="005604B7"/>
    <w:rsid w:val="00560563"/>
    <w:rsid w:val="0056116C"/>
    <w:rsid w:val="005617EA"/>
    <w:rsid w:val="00562C9E"/>
    <w:rsid w:val="00562DE9"/>
    <w:rsid w:val="00563849"/>
    <w:rsid w:val="00564B30"/>
    <w:rsid w:val="00564DF7"/>
    <w:rsid w:val="005660F5"/>
    <w:rsid w:val="00566AF4"/>
    <w:rsid w:val="00566C13"/>
    <w:rsid w:val="00566FC1"/>
    <w:rsid w:val="00567106"/>
    <w:rsid w:val="00567D60"/>
    <w:rsid w:val="00570A6D"/>
    <w:rsid w:val="00570F5E"/>
    <w:rsid w:val="005713A1"/>
    <w:rsid w:val="00571A35"/>
    <w:rsid w:val="00571F17"/>
    <w:rsid w:val="005737A0"/>
    <w:rsid w:val="0057380D"/>
    <w:rsid w:val="00573E98"/>
    <w:rsid w:val="00574DD7"/>
    <w:rsid w:val="00575343"/>
    <w:rsid w:val="0057569C"/>
    <w:rsid w:val="005759F5"/>
    <w:rsid w:val="0057626F"/>
    <w:rsid w:val="0057727B"/>
    <w:rsid w:val="00577C3C"/>
    <w:rsid w:val="00577C70"/>
    <w:rsid w:val="0058031D"/>
    <w:rsid w:val="005805EA"/>
    <w:rsid w:val="00580763"/>
    <w:rsid w:val="00582260"/>
    <w:rsid w:val="005828BA"/>
    <w:rsid w:val="00583002"/>
    <w:rsid w:val="00583379"/>
    <w:rsid w:val="005843F7"/>
    <w:rsid w:val="0058480F"/>
    <w:rsid w:val="00584C14"/>
    <w:rsid w:val="0058536B"/>
    <w:rsid w:val="00586378"/>
    <w:rsid w:val="00586824"/>
    <w:rsid w:val="00586B1F"/>
    <w:rsid w:val="00586F51"/>
    <w:rsid w:val="00587689"/>
    <w:rsid w:val="00587C58"/>
    <w:rsid w:val="00590545"/>
    <w:rsid w:val="00590D3F"/>
    <w:rsid w:val="00592D32"/>
    <w:rsid w:val="005933D7"/>
    <w:rsid w:val="00593667"/>
    <w:rsid w:val="005938CF"/>
    <w:rsid w:val="00594BDE"/>
    <w:rsid w:val="005952E0"/>
    <w:rsid w:val="005954E8"/>
    <w:rsid w:val="005957B7"/>
    <w:rsid w:val="005962AF"/>
    <w:rsid w:val="005965E4"/>
    <w:rsid w:val="00596A77"/>
    <w:rsid w:val="00597CE8"/>
    <w:rsid w:val="00597FE2"/>
    <w:rsid w:val="005A0756"/>
    <w:rsid w:val="005A0FB2"/>
    <w:rsid w:val="005A1452"/>
    <w:rsid w:val="005A14E4"/>
    <w:rsid w:val="005A17BF"/>
    <w:rsid w:val="005A193B"/>
    <w:rsid w:val="005A28D7"/>
    <w:rsid w:val="005A2DCF"/>
    <w:rsid w:val="005A2ECC"/>
    <w:rsid w:val="005A3552"/>
    <w:rsid w:val="005A3BB8"/>
    <w:rsid w:val="005A45CF"/>
    <w:rsid w:val="005A5221"/>
    <w:rsid w:val="005A52F6"/>
    <w:rsid w:val="005A5BF0"/>
    <w:rsid w:val="005A6076"/>
    <w:rsid w:val="005A630D"/>
    <w:rsid w:val="005A6F7D"/>
    <w:rsid w:val="005A733A"/>
    <w:rsid w:val="005A7575"/>
    <w:rsid w:val="005A76BF"/>
    <w:rsid w:val="005A77DE"/>
    <w:rsid w:val="005A793A"/>
    <w:rsid w:val="005A7BD3"/>
    <w:rsid w:val="005B0BBF"/>
    <w:rsid w:val="005B10D8"/>
    <w:rsid w:val="005B11B6"/>
    <w:rsid w:val="005B199E"/>
    <w:rsid w:val="005B1BE1"/>
    <w:rsid w:val="005B1C50"/>
    <w:rsid w:val="005B1C9C"/>
    <w:rsid w:val="005B2B25"/>
    <w:rsid w:val="005B36B1"/>
    <w:rsid w:val="005B3B33"/>
    <w:rsid w:val="005B3D8C"/>
    <w:rsid w:val="005B3E02"/>
    <w:rsid w:val="005B498A"/>
    <w:rsid w:val="005B4A10"/>
    <w:rsid w:val="005B52A9"/>
    <w:rsid w:val="005B5A98"/>
    <w:rsid w:val="005B5F0B"/>
    <w:rsid w:val="005B6A4D"/>
    <w:rsid w:val="005B755B"/>
    <w:rsid w:val="005C0174"/>
    <w:rsid w:val="005C091C"/>
    <w:rsid w:val="005C0C39"/>
    <w:rsid w:val="005C0E43"/>
    <w:rsid w:val="005C1132"/>
    <w:rsid w:val="005C132C"/>
    <w:rsid w:val="005C192F"/>
    <w:rsid w:val="005C1BB1"/>
    <w:rsid w:val="005C2059"/>
    <w:rsid w:val="005C27E8"/>
    <w:rsid w:val="005C29B8"/>
    <w:rsid w:val="005C2A64"/>
    <w:rsid w:val="005C4018"/>
    <w:rsid w:val="005C4453"/>
    <w:rsid w:val="005C4524"/>
    <w:rsid w:val="005C5A5A"/>
    <w:rsid w:val="005C65DD"/>
    <w:rsid w:val="005C6606"/>
    <w:rsid w:val="005C693B"/>
    <w:rsid w:val="005C7134"/>
    <w:rsid w:val="005C7339"/>
    <w:rsid w:val="005D053E"/>
    <w:rsid w:val="005D0649"/>
    <w:rsid w:val="005D0F98"/>
    <w:rsid w:val="005D13B5"/>
    <w:rsid w:val="005D158A"/>
    <w:rsid w:val="005D1741"/>
    <w:rsid w:val="005D1B15"/>
    <w:rsid w:val="005D1E51"/>
    <w:rsid w:val="005D215C"/>
    <w:rsid w:val="005D22C9"/>
    <w:rsid w:val="005D242C"/>
    <w:rsid w:val="005D2AA7"/>
    <w:rsid w:val="005D2CD8"/>
    <w:rsid w:val="005D4815"/>
    <w:rsid w:val="005D4B71"/>
    <w:rsid w:val="005D5568"/>
    <w:rsid w:val="005D5817"/>
    <w:rsid w:val="005D5937"/>
    <w:rsid w:val="005D6236"/>
    <w:rsid w:val="005D6289"/>
    <w:rsid w:val="005D638A"/>
    <w:rsid w:val="005D6B62"/>
    <w:rsid w:val="005D6C43"/>
    <w:rsid w:val="005D7B1C"/>
    <w:rsid w:val="005E03D5"/>
    <w:rsid w:val="005E1D3C"/>
    <w:rsid w:val="005E3BDA"/>
    <w:rsid w:val="005E4247"/>
    <w:rsid w:val="005E4B96"/>
    <w:rsid w:val="005E5BAD"/>
    <w:rsid w:val="005E65A9"/>
    <w:rsid w:val="005E71AF"/>
    <w:rsid w:val="005E725B"/>
    <w:rsid w:val="005E7863"/>
    <w:rsid w:val="005E7DB8"/>
    <w:rsid w:val="005F0C2E"/>
    <w:rsid w:val="005F1B03"/>
    <w:rsid w:val="005F21A6"/>
    <w:rsid w:val="005F2A6F"/>
    <w:rsid w:val="005F2F3E"/>
    <w:rsid w:val="005F30B3"/>
    <w:rsid w:val="005F41CC"/>
    <w:rsid w:val="005F4536"/>
    <w:rsid w:val="005F45C6"/>
    <w:rsid w:val="005F4887"/>
    <w:rsid w:val="005F510B"/>
    <w:rsid w:val="005F65E8"/>
    <w:rsid w:val="005F6BB3"/>
    <w:rsid w:val="005F7114"/>
    <w:rsid w:val="005F7D58"/>
    <w:rsid w:val="0060069D"/>
    <w:rsid w:val="00600E07"/>
    <w:rsid w:val="00600FAA"/>
    <w:rsid w:val="00601B4C"/>
    <w:rsid w:val="00601E05"/>
    <w:rsid w:val="00602433"/>
    <w:rsid w:val="006025C0"/>
    <w:rsid w:val="00602C2F"/>
    <w:rsid w:val="00603CBB"/>
    <w:rsid w:val="00604C3F"/>
    <w:rsid w:val="00604E06"/>
    <w:rsid w:val="00604E2F"/>
    <w:rsid w:val="00604F0A"/>
    <w:rsid w:val="006059E1"/>
    <w:rsid w:val="00605E23"/>
    <w:rsid w:val="00606A36"/>
    <w:rsid w:val="00607EB0"/>
    <w:rsid w:val="00611234"/>
    <w:rsid w:val="0061128B"/>
    <w:rsid w:val="0061267B"/>
    <w:rsid w:val="00612A22"/>
    <w:rsid w:val="006132E1"/>
    <w:rsid w:val="00613842"/>
    <w:rsid w:val="006139FD"/>
    <w:rsid w:val="00614455"/>
    <w:rsid w:val="00614922"/>
    <w:rsid w:val="00615130"/>
    <w:rsid w:val="00615911"/>
    <w:rsid w:val="0061599D"/>
    <w:rsid w:val="0061628D"/>
    <w:rsid w:val="00616499"/>
    <w:rsid w:val="0061695B"/>
    <w:rsid w:val="00616C23"/>
    <w:rsid w:val="00616F3D"/>
    <w:rsid w:val="00617880"/>
    <w:rsid w:val="006201DF"/>
    <w:rsid w:val="006203FE"/>
    <w:rsid w:val="006204BB"/>
    <w:rsid w:val="00620E03"/>
    <w:rsid w:val="00621099"/>
    <w:rsid w:val="006213FA"/>
    <w:rsid w:val="00621BB8"/>
    <w:rsid w:val="00621BDF"/>
    <w:rsid w:val="00621C51"/>
    <w:rsid w:val="0062285D"/>
    <w:rsid w:val="00622E1C"/>
    <w:rsid w:val="0062323C"/>
    <w:rsid w:val="006249C6"/>
    <w:rsid w:val="00624E02"/>
    <w:rsid w:val="00625A37"/>
    <w:rsid w:val="00625AE6"/>
    <w:rsid w:val="00626A55"/>
    <w:rsid w:val="00627C3E"/>
    <w:rsid w:val="00627DB6"/>
    <w:rsid w:val="00627E71"/>
    <w:rsid w:val="00627EB7"/>
    <w:rsid w:val="00627F5B"/>
    <w:rsid w:val="0063000F"/>
    <w:rsid w:val="0063027A"/>
    <w:rsid w:val="006305C8"/>
    <w:rsid w:val="00631037"/>
    <w:rsid w:val="0063107B"/>
    <w:rsid w:val="0063181D"/>
    <w:rsid w:val="00632253"/>
    <w:rsid w:val="00632290"/>
    <w:rsid w:val="006332BC"/>
    <w:rsid w:val="00634571"/>
    <w:rsid w:val="006348FE"/>
    <w:rsid w:val="00634BFD"/>
    <w:rsid w:val="00634FAA"/>
    <w:rsid w:val="0063573C"/>
    <w:rsid w:val="0063573E"/>
    <w:rsid w:val="00635A2C"/>
    <w:rsid w:val="00636293"/>
    <w:rsid w:val="006367F0"/>
    <w:rsid w:val="00636F51"/>
    <w:rsid w:val="0063734B"/>
    <w:rsid w:val="00637BA9"/>
    <w:rsid w:val="00637E8D"/>
    <w:rsid w:val="00640538"/>
    <w:rsid w:val="0064063C"/>
    <w:rsid w:val="00640720"/>
    <w:rsid w:val="00640B4C"/>
    <w:rsid w:val="00640EA7"/>
    <w:rsid w:val="00641991"/>
    <w:rsid w:val="00641D15"/>
    <w:rsid w:val="00642242"/>
    <w:rsid w:val="00642714"/>
    <w:rsid w:val="006428C7"/>
    <w:rsid w:val="00643BFB"/>
    <w:rsid w:val="00643FB3"/>
    <w:rsid w:val="006455CE"/>
    <w:rsid w:val="0064563F"/>
    <w:rsid w:val="00645EAD"/>
    <w:rsid w:val="006461EC"/>
    <w:rsid w:val="00646235"/>
    <w:rsid w:val="00646D4D"/>
    <w:rsid w:val="00646E3A"/>
    <w:rsid w:val="00647FDA"/>
    <w:rsid w:val="00647FEE"/>
    <w:rsid w:val="00650A81"/>
    <w:rsid w:val="00650F80"/>
    <w:rsid w:val="00651B2A"/>
    <w:rsid w:val="00652FA1"/>
    <w:rsid w:val="0065338A"/>
    <w:rsid w:val="00653F84"/>
    <w:rsid w:val="006541EA"/>
    <w:rsid w:val="00654AC9"/>
    <w:rsid w:val="00654D43"/>
    <w:rsid w:val="00654FEF"/>
    <w:rsid w:val="00655841"/>
    <w:rsid w:val="006560D6"/>
    <w:rsid w:val="006563B8"/>
    <w:rsid w:val="0065734E"/>
    <w:rsid w:val="0065738F"/>
    <w:rsid w:val="00657556"/>
    <w:rsid w:val="006578CD"/>
    <w:rsid w:val="006579B9"/>
    <w:rsid w:val="006603C4"/>
    <w:rsid w:val="00660585"/>
    <w:rsid w:val="006612C8"/>
    <w:rsid w:val="0066168B"/>
    <w:rsid w:val="00661D95"/>
    <w:rsid w:val="00662C36"/>
    <w:rsid w:val="00662DBC"/>
    <w:rsid w:val="00662EA8"/>
    <w:rsid w:val="0066353C"/>
    <w:rsid w:val="00663AFE"/>
    <w:rsid w:val="006640DC"/>
    <w:rsid w:val="006644E0"/>
    <w:rsid w:val="00664563"/>
    <w:rsid w:val="006649A2"/>
    <w:rsid w:val="00664A4F"/>
    <w:rsid w:val="00665967"/>
    <w:rsid w:val="006659BA"/>
    <w:rsid w:val="00666146"/>
    <w:rsid w:val="006663D7"/>
    <w:rsid w:val="006663F9"/>
    <w:rsid w:val="00666610"/>
    <w:rsid w:val="006669CB"/>
    <w:rsid w:val="00667981"/>
    <w:rsid w:val="00667988"/>
    <w:rsid w:val="00667E6D"/>
    <w:rsid w:val="00670D9A"/>
    <w:rsid w:val="006717D8"/>
    <w:rsid w:val="0067201F"/>
    <w:rsid w:val="006725B6"/>
    <w:rsid w:val="00672B97"/>
    <w:rsid w:val="00673137"/>
    <w:rsid w:val="00673690"/>
    <w:rsid w:val="00673849"/>
    <w:rsid w:val="006738D6"/>
    <w:rsid w:val="00673C50"/>
    <w:rsid w:val="0067419F"/>
    <w:rsid w:val="0067568E"/>
    <w:rsid w:val="00675725"/>
    <w:rsid w:val="00675A80"/>
    <w:rsid w:val="00675D6E"/>
    <w:rsid w:val="00675FC1"/>
    <w:rsid w:val="00675FC7"/>
    <w:rsid w:val="006763A9"/>
    <w:rsid w:val="00676520"/>
    <w:rsid w:val="006772B8"/>
    <w:rsid w:val="0068011D"/>
    <w:rsid w:val="00681207"/>
    <w:rsid w:val="00682408"/>
    <w:rsid w:val="006829C8"/>
    <w:rsid w:val="00682DC0"/>
    <w:rsid w:val="00682EF8"/>
    <w:rsid w:val="0068397A"/>
    <w:rsid w:val="00683C3E"/>
    <w:rsid w:val="00683CB2"/>
    <w:rsid w:val="00684BB2"/>
    <w:rsid w:val="00684CBD"/>
    <w:rsid w:val="00685185"/>
    <w:rsid w:val="00685E25"/>
    <w:rsid w:val="006860CD"/>
    <w:rsid w:val="0068761E"/>
    <w:rsid w:val="00690113"/>
    <w:rsid w:val="00690765"/>
    <w:rsid w:val="006911E3"/>
    <w:rsid w:val="00692077"/>
    <w:rsid w:val="006926A0"/>
    <w:rsid w:val="00692FD6"/>
    <w:rsid w:val="00693414"/>
    <w:rsid w:val="00694194"/>
    <w:rsid w:val="0069570B"/>
    <w:rsid w:val="006959B3"/>
    <w:rsid w:val="00696381"/>
    <w:rsid w:val="00696401"/>
    <w:rsid w:val="00696FDD"/>
    <w:rsid w:val="006A0B3E"/>
    <w:rsid w:val="006A0C27"/>
    <w:rsid w:val="006A2035"/>
    <w:rsid w:val="006A20C4"/>
    <w:rsid w:val="006A211C"/>
    <w:rsid w:val="006A2673"/>
    <w:rsid w:val="006A26F6"/>
    <w:rsid w:val="006A2AF4"/>
    <w:rsid w:val="006A2E0E"/>
    <w:rsid w:val="006A30FD"/>
    <w:rsid w:val="006A3A18"/>
    <w:rsid w:val="006A3D55"/>
    <w:rsid w:val="006A47F7"/>
    <w:rsid w:val="006A4DF0"/>
    <w:rsid w:val="006A50DA"/>
    <w:rsid w:val="006A52F3"/>
    <w:rsid w:val="006A554A"/>
    <w:rsid w:val="006A58C7"/>
    <w:rsid w:val="006A593E"/>
    <w:rsid w:val="006A5E42"/>
    <w:rsid w:val="006A6012"/>
    <w:rsid w:val="006A60E8"/>
    <w:rsid w:val="006A6187"/>
    <w:rsid w:val="006A6405"/>
    <w:rsid w:val="006A6BAA"/>
    <w:rsid w:val="006A6CAA"/>
    <w:rsid w:val="006A6F71"/>
    <w:rsid w:val="006A7143"/>
    <w:rsid w:val="006A71E3"/>
    <w:rsid w:val="006A71F0"/>
    <w:rsid w:val="006A7552"/>
    <w:rsid w:val="006B0D82"/>
    <w:rsid w:val="006B1EEC"/>
    <w:rsid w:val="006B3295"/>
    <w:rsid w:val="006B333A"/>
    <w:rsid w:val="006B35D0"/>
    <w:rsid w:val="006B3C7B"/>
    <w:rsid w:val="006B3D8B"/>
    <w:rsid w:val="006B3F9B"/>
    <w:rsid w:val="006B402F"/>
    <w:rsid w:val="006B4074"/>
    <w:rsid w:val="006B41F7"/>
    <w:rsid w:val="006B4F64"/>
    <w:rsid w:val="006B50FD"/>
    <w:rsid w:val="006B5B4D"/>
    <w:rsid w:val="006B61BC"/>
    <w:rsid w:val="006B6615"/>
    <w:rsid w:val="006B6A85"/>
    <w:rsid w:val="006B6CA1"/>
    <w:rsid w:val="006B6CC8"/>
    <w:rsid w:val="006C19D0"/>
    <w:rsid w:val="006C1C49"/>
    <w:rsid w:val="006C238D"/>
    <w:rsid w:val="006C3561"/>
    <w:rsid w:val="006C35E7"/>
    <w:rsid w:val="006C3B93"/>
    <w:rsid w:val="006C4207"/>
    <w:rsid w:val="006C4FF2"/>
    <w:rsid w:val="006C56D0"/>
    <w:rsid w:val="006C69BB"/>
    <w:rsid w:val="006C7DBA"/>
    <w:rsid w:val="006C7DD8"/>
    <w:rsid w:val="006D0861"/>
    <w:rsid w:val="006D0975"/>
    <w:rsid w:val="006D1A8D"/>
    <w:rsid w:val="006D1B42"/>
    <w:rsid w:val="006D1B4E"/>
    <w:rsid w:val="006D1F13"/>
    <w:rsid w:val="006D24D9"/>
    <w:rsid w:val="006D26A6"/>
    <w:rsid w:val="006D2829"/>
    <w:rsid w:val="006D3FDB"/>
    <w:rsid w:val="006D4610"/>
    <w:rsid w:val="006D5157"/>
    <w:rsid w:val="006D54FA"/>
    <w:rsid w:val="006D62F9"/>
    <w:rsid w:val="006D6B2D"/>
    <w:rsid w:val="006D6F41"/>
    <w:rsid w:val="006D79E4"/>
    <w:rsid w:val="006E0141"/>
    <w:rsid w:val="006E0581"/>
    <w:rsid w:val="006E05BE"/>
    <w:rsid w:val="006E0876"/>
    <w:rsid w:val="006E0A5C"/>
    <w:rsid w:val="006E0BB6"/>
    <w:rsid w:val="006E1732"/>
    <w:rsid w:val="006E1E0E"/>
    <w:rsid w:val="006E20E9"/>
    <w:rsid w:val="006E251F"/>
    <w:rsid w:val="006E3719"/>
    <w:rsid w:val="006E37D1"/>
    <w:rsid w:val="006E3B31"/>
    <w:rsid w:val="006E3D45"/>
    <w:rsid w:val="006E3F60"/>
    <w:rsid w:val="006E4456"/>
    <w:rsid w:val="006E4EF0"/>
    <w:rsid w:val="006E53D5"/>
    <w:rsid w:val="006E663E"/>
    <w:rsid w:val="006E6F2D"/>
    <w:rsid w:val="006E7F9D"/>
    <w:rsid w:val="006F0253"/>
    <w:rsid w:val="006F065E"/>
    <w:rsid w:val="006F0A43"/>
    <w:rsid w:val="006F148D"/>
    <w:rsid w:val="006F1AAA"/>
    <w:rsid w:val="006F245D"/>
    <w:rsid w:val="006F3257"/>
    <w:rsid w:val="006F3415"/>
    <w:rsid w:val="006F38D6"/>
    <w:rsid w:val="006F3CA2"/>
    <w:rsid w:val="006F45BF"/>
    <w:rsid w:val="006F4835"/>
    <w:rsid w:val="006F5E75"/>
    <w:rsid w:val="006F5FD2"/>
    <w:rsid w:val="006F63FA"/>
    <w:rsid w:val="006F654A"/>
    <w:rsid w:val="006F7015"/>
    <w:rsid w:val="006F77AE"/>
    <w:rsid w:val="006F7CF2"/>
    <w:rsid w:val="006F7EA7"/>
    <w:rsid w:val="007002F4"/>
    <w:rsid w:val="0070118B"/>
    <w:rsid w:val="00702BCC"/>
    <w:rsid w:val="00702CEC"/>
    <w:rsid w:val="00703FF4"/>
    <w:rsid w:val="00704285"/>
    <w:rsid w:val="007046EB"/>
    <w:rsid w:val="00705337"/>
    <w:rsid w:val="007053FF"/>
    <w:rsid w:val="007058C8"/>
    <w:rsid w:val="00705E70"/>
    <w:rsid w:val="00706109"/>
    <w:rsid w:val="0070684B"/>
    <w:rsid w:val="007069D2"/>
    <w:rsid w:val="00706B2A"/>
    <w:rsid w:val="00707272"/>
    <w:rsid w:val="0070767C"/>
    <w:rsid w:val="00707791"/>
    <w:rsid w:val="00707963"/>
    <w:rsid w:val="0070799F"/>
    <w:rsid w:val="0071117E"/>
    <w:rsid w:val="0071309E"/>
    <w:rsid w:val="007138F1"/>
    <w:rsid w:val="00713F06"/>
    <w:rsid w:val="0071454F"/>
    <w:rsid w:val="00714A8E"/>
    <w:rsid w:val="007155EE"/>
    <w:rsid w:val="00715C2D"/>
    <w:rsid w:val="00716AD2"/>
    <w:rsid w:val="00720208"/>
    <w:rsid w:val="007204FA"/>
    <w:rsid w:val="007209FE"/>
    <w:rsid w:val="00720A6D"/>
    <w:rsid w:val="0072158B"/>
    <w:rsid w:val="00721E50"/>
    <w:rsid w:val="00721F27"/>
    <w:rsid w:val="007226B0"/>
    <w:rsid w:val="00722F6D"/>
    <w:rsid w:val="00723299"/>
    <w:rsid w:val="0072515C"/>
    <w:rsid w:val="00725393"/>
    <w:rsid w:val="007254FA"/>
    <w:rsid w:val="0072616E"/>
    <w:rsid w:val="007276BB"/>
    <w:rsid w:val="0072786F"/>
    <w:rsid w:val="00727B26"/>
    <w:rsid w:val="00727C31"/>
    <w:rsid w:val="00730AE6"/>
    <w:rsid w:val="007320A2"/>
    <w:rsid w:val="0073266D"/>
    <w:rsid w:val="00733017"/>
    <w:rsid w:val="00734015"/>
    <w:rsid w:val="007349B1"/>
    <w:rsid w:val="007357B3"/>
    <w:rsid w:val="007359A1"/>
    <w:rsid w:val="00736915"/>
    <w:rsid w:val="00736BF0"/>
    <w:rsid w:val="007372D6"/>
    <w:rsid w:val="007377A2"/>
    <w:rsid w:val="00740129"/>
    <w:rsid w:val="00740C4C"/>
    <w:rsid w:val="00741AD7"/>
    <w:rsid w:val="00741B77"/>
    <w:rsid w:val="0074246E"/>
    <w:rsid w:val="0074250D"/>
    <w:rsid w:val="00742755"/>
    <w:rsid w:val="0074389B"/>
    <w:rsid w:val="00743A8A"/>
    <w:rsid w:val="00743C1C"/>
    <w:rsid w:val="0074403C"/>
    <w:rsid w:val="007444B2"/>
    <w:rsid w:val="007448BD"/>
    <w:rsid w:val="00745411"/>
    <w:rsid w:val="00745651"/>
    <w:rsid w:val="007463FA"/>
    <w:rsid w:val="007471F3"/>
    <w:rsid w:val="00747879"/>
    <w:rsid w:val="00747A4E"/>
    <w:rsid w:val="00747A7D"/>
    <w:rsid w:val="00750B35"/>
    <w:rsid w:val="00751119"/>
    <w:rsid w:val="0075164B"/>
    <w:rsid w:val="00751C49"/>
    <w:rsid w:val="007524A4"/>
    <w:rsid w:val="007557DF"/>
    <w:rsid w:val="00755DED"/>
    <w:rsid w:val="007566E7"/>
    <w:rsid w:val="0075687D"/>
    <w:rsid w:val="00756E8F"/>
    <w:rsid w:val="00757714"/>
    <w:rsid w:val="00760532"/>
    <w:rsid w:val="00760533"/>
    <w:rsid w:val="00760B06"/>
    <w:rsid w:val="007614A5"/>
    <w:rsid w:val="00761A7B"/>
    <w:rsid w:val="00762F0C"/>
    <w:rsid w:val="00762F60"/>
    <w:rsid w:val="007634BB"/>
    <w:rsid w:val="00763924"/>
    <w:rsid w:val="0076461C"/>
    <w:rsid w:val="007648AE"/>
    <w:rsid w:val="00764922"/>
    <w:rsid w:val="0076627C"/>
    <w:rsid w:val="00766590"/>
    <w:rsid w:val="0076700C"/>
    <w:rsid w:val="00767613"/>
    <w:rsid w:val="0076794E"/>
    <w:rsid w:val="007679C2"/>
    <w:rsid w:val="00767E04"/>
    <w:rsid w:val="0077062A"/>
    <w:rsid w:val="00770AAE"/>
    <w:rsid w:val="00771370"/>
    <w:rsid w:val="007726D9"/>
    <w:rsid w:val="00772920"/>
    <w:rsid w:val="0077380F"/>
    <w:rsid w:val="00773867"/>
    <w:rsid w:val="00773950"/>
    <w:rsid w:val="00773F86"/>
    <w:rsid w:val="0077436C"/>
    <w:rsid w:val="007757EB"/>
    <w:rsid w:val="00775895"/>
    <w:rsid w:val="0077648D"/>
    <w:rsid w:val="0077681A"/>
    <w:rsid w:val="00776C20"/>
    <w:rsid w:val="00781182"/>
    <w:rsid w:val="00781815"/>
    <w:rsid w:val="00781D46"/>
    <w:rsid w:val="00782138"/>
    <w:rsid w:val="007821C6"/>
    <w:rsid w:val="00782477"/>
    <w:rsid w:val="00782543"/>
    <w:rsid w:val="00782A69"/>
    <w:rsid w:val="00782FAA"/>
    <w:rsid w:val="00783310"/>
    <w:rsid w:val="0078384D"/>
    <w:rsid w:val="007838DB"/>
    <w:rsid w:val="00783B84"/>
    <w:rsid w:val="00783D33"/>
    <w:rsid w:val="00785386"/>
    <w:rsid w:val="007857E9"/>
    <w:rsid w:val="00785835"/>
    <w:rsid w:val="00785F50"/>
    <w:rsid w:val="0078686C"/>
    <w:rsid w:val="00787428"/>
    <w:rsid w:val="007879D9"/>
    <w:rsid w:val="00787EBF"/>
    <w:rsid w:val="00790852"/>
    <w:rsid w:val="00790B04"/>
    <w:rsid w:val="00791979"/>
    <w:rsid w:val="00791E2A"/>
    <w:rsid w:val="00791FE7"/>
    <w:rsid w:val="00792584"/>
    <w:rsid w:val="0079325A"/>
    <w:rsid w:val="007937EA"/>
    <w:rsid w:val="0079385F"/>
    <w:rsid w:val="007938CC"/>
    <w:rsid w:val="00793B0B"/>
    <w:rsid w:val="00796A00"/>
    <w:rsid w:val="00796F83"/>
    <w:rsid w:val="0079769F"/>
    <w:rsid w:val="00797733"/>
    <w:rsid w:val="0079781D"/>
    <w:rsid w:val="00797C00"/>
    <w:rsid w:val="00797CB4"/>
    <w:rsid w:val="007A0AFD"/>
    <w:rsid w:val="007A0B33"/>
    <w:rsid w:val="007A0BEC"/>
    <w:rsid w:val="007A0E52"/>
    <w:rsid w:val="007A10D9"/>
    <w:rsid w:val="007A15D1"/>
    <w:rsid w:val="007A1990"/>
    <w:rsid w:val="007A237E"/>
    <w:rsid w:val="007A2766"/>
    <w:rsid w:val="007A283C"/>
    <w:rsid w:val="007A374F"/>
    <w:rsid w:val="007A388D"/>
    <w:rsid w:val="007A3C9C"/>
    <w:rsid w:val="007A3EFC"/>
    <w:rsid w:val="007A3F86"/>
    <w:rsid w:val="007A4A6D"/>
    <w:rsid w:val="007A5F5E"/>
    <w:rsid w:val="007A6265"/>
    <w:rsid w:val="007A6517"/>
    <w:rsid w:val="007A686F"/>
    <w:rsid w:val="007A6A4C"/>
    <w:rsid w:val="007A6BDD"/>
    <w:rsid w:val="007A7279"/>
    <w:rsid w:val="007A742D"/>
    <w:rsid w:val="007A7A28"/>
    <w:rsid w:val="007A7FDA"/>
    <w:rsid w:val="007B09B7"/>
    <w:rsid w:val="007B0D3F"/>
    <w:rsid w:val="007B21D5"/>
    <w:rsid w:val="007B280D"/>
    <w:rsid w:val="007B2BE9"/>
    <w:rsid w:val="007B3A36"/>
    <w:rsid w:val="007B4C84"/>
    <w:rsid w:val="007B549B"/>
    <w:rsid w:val="007B5823"/>
    <w:rsid w:val="007B6004"/>
    <w:rsid w:val="007B7946"/>
    <w:rsid w:val="007B7B88"/>
    <w:rsid w:val="007C0C6E"/>
    <w:rsid w:val="007C13B1"/>
    <w:rsid w:val="007C1E62"/>
    <w:rsid w:val="007C36EB"/>
    <w:rsid w:val="007C3AE8"/>
    <w:rsid w:val="007C3E9A"/>
    <w:rsid w:val="007C53DF"/>
    <w:rsid w:val="007C55CD"/>
    <w:rsid w:val="007C6A9A"/>
    <w:rsid w:val="007C7794"/>
    <w:rsid w:val="007C7948"/>
    <w:rsid w:val="007C7D81"/>
    <w:rsid w:val="007D0338"/>
    <w:rsid w:val="007D10B1"/>
    <w:rsid w:val="007D10DF"/>
    <w:rsid w:val="007D119E"/>
    <w:rsid w:val="007D1683"/>
    <w:rsid w:val="007D1BCF"/>
    <w:rsid w:val="007D2906"/>
    <w:rsid w:val="007D29D8"/>
    <w:rsid w:val="007D3455"/>
    <w:rsid w:val="007D36C1"/>
    <w:rsid w:val="007D59EA"/>
    <w:rsid w:val="007D5B30"/>
    <w:rsid w:val="007D5C52"/>
    <w:rsid w:val="007D6089"/>
    <w:rsid w:val="007D6AEF"/>
    <w:rsid w:val="007D6C91"/>
    <w:rsid w:val="007D747B"/>
    <w:rsid w:val="007D75CF"/>
    <w:rsid w:val="007D79B3"/>
    <w:rsid w:val="007D7BDC"/>
    <w:rsid w:val="007D7E3C"/>
    <w:rsid w:val="007E0440"/>
    <w:rsid w:val="007E0BFF"/>
    <w:rsid w:val="007E15CC"/>
    <w:rsid w:val="007E1B8C"/>
    <w:rsid w:val="007E1F83"/>
    <w:rsid w:val="007E44A6"/>
    <w:rsid w:val="007E4EC0"/>
    <w:rsid w:val="007E4FBB"/>
    <w:rsid w:val="007E50C8"/>
    <w:rsid w:val="007E5380"/>
    <w:rsid w:val="007E607B"/>
    <w:rsid w:val="007E6DC5"/>
    <w:rsid w:val="007E6E78"/>
    <w:rsid w:val="007E7AE8"/>
    <w:rsid w:val="007E7CC9"/>
    <w:rsid w:val="007F004B"/>
    <w:rsid w:val="007F1A6F"/>
    <w:rsid w:val="007F1BA5"/>
    <w:rsid w:val="007F1C78"/>
    <w:rsid w:val="007F1E5F"/>
    <w:rsid w:val="007F21D4"/>
    <w:rsid w:val="007F21EA"/>
    <w:rsid w:val="007F2A3E"/>
    <w:rsid w:val="007F2E03"/>
    <w:rsid w:val="007F3837"/>
    <w:rsid w:val="007F3975"/>
    <w:rsid w:val="007F3B16"/>
    <w:rsid w:val="007F3F54"/>
    <w:rsid w:val="007F3FF7"/>
    <w:rsid w:val="007F4CE0"/>
    <w:rsid w:val="007F5250"/>
    <w:rsid w:val="007F52F3"/>
    <w:rsid w:val="007F56E5"/>
    <w:rsid w:val="007F62C6"/>
    <w:rsid w:val="007F63E3"/>
    <w:rsid w:val="007F736D"/>
    <w:rsid w:val="0080088A"/>
    <w:rsid w:val="00800B92"/>
    <w:rsid w:val="00800EC9"/>
    <w:rsid w:val="00801D3C"/>
    <w:rsid w:val="00802259"/>
    <w:rsid w:val="008024FE"/>
    <w:rsid w:val="008032B6"/>
    <w:rsid w:val="00803C75"/>
    <w:rsid w:val="00803CEB"/>
    <w:rsid w:val="00803E08"/>
    <w:rsid w:val="008047DB"/>
    <w:rsid w:val="0080518D"/>
    <w:rsid w:val="0080524B"/>
    <w:rsid w:val="0080630C"/>
    <w:rsid w:val="0080638B"/>
    <w:rsid w:val="008068F8"/>
    <w:rsid w:val="00806914"/>
    <w:rsid w:val="008071D6"/>
    <w:rsid w:val="008076FB"/>
    <w:rsid w:val="00807A07"/>
    <w:rsid w:val="008104AE"/>
    <w:rsid w:val="0081080B"/>
    <w:rsid w:val="00810CF9"/>
    <w:rsid w:val="008111AD"/>
    <w:rsid w:val="0081121D"/>
    <w:rsid w:val="00812A23"/>
    <w:rsid w:val="0081352E"/>
    <w:rsid w:val="008136A1"/>
    <w:rsid w:val="008136AA"/>
    <w:rsid w:val="008136C8"/>
    <w:rsid w:val="00813C17"/>
    <w:rsid w:val="0081458D"/>
    <w:rsid w:val="0081459F"/>
    <w:rsid w:val="00815A40"/>
    <w:rsid w:val="0081644B"/>
    <w:rsid w:val="00816D90"/>
    <w:rsid w:val="008171B7"/>
    <w:rsid w:val="00817CB3"/>
    <w:rsid w:val="00817F0F"/>
    <w:rsid w:val="00820972"/>
    <w:rsid w:val="00821BBD"/>
    <w:rsid w:val="00822CD5"/>
    <w:rsid w:val="00822F1F"/>
    <w:rsid w:val="0082346D"/>
    <w:rsid w:val="00823F60"/>
    <w:rsid w:val="0082426B"/>
    <w:rsid w:val="00824C7F"/>
    <w:rsid w:val="0082529E"/>
    <w:rsid w:val="008252FE"/>
    <w:rsid w:val="0082571C"/>
    <w:rsid w:val="00825A8C"/>
    <w:rsid w:val="00825D26"/>
    <w:rsid w:val="008265FC"/>
    <w:rsid w:val="00826659"/>
    <w:rsid w:val="00826DBD"/>
    <w:rsid w:val="00826F9F"/>
    <w:rsid w:val="00827517"/>
    <w:rsid w:val="00827578"/>
    <w:rsid w:val="00827977"/>
    <w:rsid w:val="0083059C"/>
    <w:rsid w:val="0083104B"/>
    <w:rsid w:val="0083139B"/>
    <w:rsid w:val="00833092"/>
    <w:rsid w:val="008334B3"/>
    <w:rsid w:val="008336D2"/>
    <w:rsid w:val="0083383C"/>
    <w:rsid w:val="0083438C"/>
    <w:rsid w:val="008346B9"/>
    <w:rsid w:val="00840317"/>
    <w:rsid w:val="0084035C"/>
    <w:rsid w:val="008404B0"/>
    <w:rsid w:val="008410C4"/>
    <w:rsid w:val="00843626"/>
    <w:rsid w:val="00843C61"/>
    <w:rsid w:val="00844A8F"/>
    <w:rsid w:val="008470D5"/>
    <w:rsid w:val="00847516"/>
    <w:rsid w:val="00847FBE"/>
    <w:rsid w:val="008506C0"/>
    <w:rsid w:val="00851333"/>
    <w:rsid w:val="00851A38"/>
    <w:rsid w:val="00851C4C"/>
    <w:rsid w:val="00852307"/>
    <w:rsid w:val="008525C1"/>
    <w:rsid w:val="008525DF"/>
    <w:rsid w:val="00852AFA"/>
    <w:rsid w:val="00853093"/>
    <w:rsid w:val="00853BC1"/>
    <w:rsid w:val="00854348"/>
    <w:rsid w:val="008543A7"/>
    <w:rsid w:val="0085531E"/>
    <w:rsid w:val="00855803"/>
    <w:rsid w:val="00856161"/>
    <w:rsid w:val="0085666C"/>
    <w:rsid w:val="008578E5"/>
    <w:rsid w:val="00857E2B"/>
    <w:rsid w:val="0086070E"/>
    <w:rsid w:val="0086115D"/>
    <w:rsid w:val="0086156A"/>
    <w:rsid w:val="00864B77"/>
    <w:rsid w:val="00865169"/>
    <w:rsid w:val="00866341"/>
    <w:rsid w:val="00866A31"/>
    <w:rsid w:val="00866F83"/>
    <w:rsid w:val="0086720D"/>
    <w:rsid w:val="0086730B"/>
    <w:rsid w:val="00867AE0"/>
    <w:rsid w:val="008703A6"/>
    <w:rsid w:val="008708A4"/>
    <w:rsid w:val="00870EB4"/>
    <w:rsid w:val="00870F7C"/>
    <w:rsid w:val="00870FCB"/>
    <w:rsid w:val="008717C3"/>
    <w:rsid w:val="0087232A"/>
    <w:rsid w:val="00873BD4"/>
    <w:rsid w:val="0087495E"/>
    <w:rsid w:val="00874E57"/>
    <w:rsid w:val="008750D8"/>
    <w:rsid w:val="0087634C"/>
    <w:rsid w:val="00876A11"/>
    <w:rsid w:val="008771F6"/>
    <w:rsid w:val="0088043C"/>
    <w:rsid w:val="0088079A"/>
    <w:rsid w:val="00880DD9"/>
    <w:rsid w:val="00880DFB"/>
    <w:rsid w:val="00880E7F"/>
    <w:rsid w:val="00880F1D"/>
    <w:rsid w:val="00881A89"/>
    <w:rsid w:val="008822CB"/>
    <w:rsid w:val="0088362C"/>
    <w:rsid w:val="00883E4B"/>
    <w:rsid w:val="008842EC"/>
    <w:rsid w:val="00884889"/>
    <w:rsid w:val="00884D4B"/>
    <w:rsid w:val="00885399"/>
    <w:rsid w:val="00885484"/>
    <w:rsid w:val="00885BD4"/>
    <w:rsid w:val="00886682"/>
    <w:rsid w:val="0088693C"/>
    <w:rsid w:val="00886C3D"/>
    <w:rsid w:val="00886DA7"/>
    <w:rsid w:val="008876D4"/>
    <w:rsid w:val="00887DBF"/>
    <w:rsid w:val="008903C0"/>
    <w:rsid w:val="008906C9"/>
    <w:rsid w:val="00891304"/>
    <w:rsid w:val="00891492"/>
    <w:rsid w:val="008920D7"/>
    <w:rsid w:val="00892448"/>
    <w:rsid w:val="00892BE7"/>
    <w:rsid w:val="00892C63"/>
    <w:rsid w:val="00892CA4"/>
    <w:rsid w:val="00893211"/>
    <w:rsid w:val="00893474"/>
    <w:rsid w:val="0089368D"/>
    <w:rsid w:val="0089388F"/>
    <w:rsid w:val="00893EBD"/>
    <w:rsid w:val="00894E05"/>
    <w:rsid w:val="00895151"/>
    <w:rsid w:val="008954E8"/>
    <w:rsid w:val="00895D5F"/>
    <w:rsid w:val="00896BEB"/>
    <w:rsid w:val="00896EA5"/>
    <w:rsid w:val="00897648"/>
    <w:rsid w:val="00897DA9"/>
    <w:rsid w:val="008A05B1"/>
    <w:rsid w:val="008A05EF"/>
    <w:rsid w:val="008A1CF0"/>
    <w:rsid w:val="008A1E6B"/>
    <w:rsid w:val="008A2140"/>
    <w:rsid w:val="008A227A"/>
    <w:rsid w:val="008A2BDE"/>
    <w:rsid w:val="008A2C7D"/>
    <w:rsid w:val="008A3A36"/>
    <w:rsid w:val="008A3DD4"/>
    <w:rsid w:val="008A474C"/>
    <w:rsid w:val="008A562B"/>
    <w:rsid w:val="008A58A5"/>
    <w:rsid w:val="008A5FFE"/>
    <w:rsid w:val="008A690D"/>
    <w:rsid w:val="008A6956"/>
    <w:rsid w:val="008A7089"/>
    <w:rsid w:val="008A71FE"/>
    <w:rsid w:val="008A78B2"/>
    <w:rsid w:val="008B02B6"/>
    <w:rsid w:val="008B0E05"/>
    <w:rsid w:val="008B194B"/>
    <w:rsid w:val="008B1D28"/>
    <w:rsid w:val="008B219C"/>
    <w:rsid w:val="008B21D5"/>
    <w:rsid w:val="008B25D2"/>
    <w:rsid w:val="008B4022"/>
    <w:rsid w:val="008B404A"/>
    <w:rsid w:val="008B43A8"/>
    <w:rsid w:val="008B44EE"/>
    <w:rsid w:val="008B507F"/>
    <w:rsid w:val="008B611A"/>
    <w:rsid w:val="008B6401"/>
    <w:rsid w:val="008B659A"/>
    <w:rsid w:val="008B6906"/>
    <w:rsid w:val="008B6916"/>
    <w:rsid w:val="008B719D"/>
    <w:rsid w:val="008B7D8E"/>
    <w:rsid w:val="008B7F61"/>
    <w:rsid w:val="008C03F5"/>
    <w:rsid w:val="008C04BF"/>
    <w:rsid w:val="008C05FD"/>
    <w:rsid w:val="008C0994"/>
    <w:rsid w:val="008C11BE"/>
    <w:rsid w:val="008C1E35"/>
    <w:rsid w:val="008C1F5D"/>
    <w:rsid w:val="008C2F1E"/>
    <w:rsid w:val="008C4B43"/>
    <w:rsid w:val="008C5022"/>
    <w:rsid w:val="008C5738"/>
    <w:rsid w:val="008C6A06"/>
    <w:rsid w:val="008C711F"/>
    <w:rsid w:val="008C74A0"/>
    <w:rsid w:val="008C77B8"/>
    <w:rsid w:val="008D04F0"/>
    <w:rsid w:val="008D0CB7"/>
    <w:rsid w:val="008D1162"/>
    <w:rsid w:val="008D1F61"/>
    <w:rsid w:val="008D2545"/>
    <w:rsid w:val="008D2B88"/>
    <w:rsid w:val="008D3148"/>
    <w:rsid w:val="008D3373"/>
    <w:rsid w:val="008D3D9A"/>
    <w:rsid w:val="008D4B89"/>
    <w:rsid w:val="008D6783"/>
    <w:rsid w:val="008D6F40"/>
    <w:rsid w:val="008D7636"/>
    <w:rsid w:val="008D7A35"/>
    <w:rsid w:val="008E02D4"/>
    <w:rsid w:val="008E0FF4"/>
    <w:rsid w:val="008E1553"/>
    <w:rsid w:val="008E2217"/>
    <w:rsid w:val="008E26D5"/>
    <w:rsid w:val="008E26E7"/>
    <w:rsid w:val="008E3D92"/>
    <w:rsid w:val="008E411E"/>
    <w:rsid w:val="008E43E6"/>
    <w:rsid w:val="008E5A62"/>
    <w:rsid w:val="008E5FE2"/>
    <w:rsid w:val="008E7017"/>
    <w:rsid w:val="008E7213"/>
    <w:rsid w:val="008E75EA"/>
    <w:rsid w:val="008E79DD"/>
    <w:rsid w:val="008F012F"/>
    <w:rsid w:val="008F0162"/>
    <w:rsid w:val="008F0334"/>
    <w:rsid w:val="008F0888"/>
    <w:rsid w:val="008F10D4"/>
    <w:rsid w:val="008F2C78"/>
    <w:rsid w:val="008F2D08"/>
    <w:rsid w:val="008F3500"/>
    <w:rsid w:val="008F3F0C"/>
    <w:rsid w:val="008F4739"/>
    <w:rsid w:val="008F4D8A"/>
    <w:rsid w:val="008F510D"/>
    <w:rsid w:val="008F6236"/>
    <w:rsid w:val="008F643F"/>
    <w:rsid w:val="008F6466"/>
    <w:rsid w:val="008F6D82"/>
    <w:rsid w:val="008F6EB4"/>
    <w:rsid w:val="008F7451"/>
    <w:rsid w:val="008F7558"/>
    <w:rsid w:val="008F7713"/>
    <w:rsid w:val="008F7F34"/>
    <w:rsid w:val="00900888"/>
    <w:rsid w:val="00900FD1"/>
    <w:rsid w:val="0090174D"/>
    <w:rsid w:val="00901756"/>
    <w:rsid w:val="009025BC"/>
    <w:rsid w:val="0090283C"/>
    <w:rsid w:val="00902EBC"/>
    <w:rsid w:val="00902F2A"/>
    <w:rsid w:val="00904696"/>
    <w:rsid w:val="0090488F"/>
    <w:rsid w:val="00904D4C"/>
    <w:rsid w:val="009055D9"/>
    <w:rsid w:val="00906B89"/>
    <w:rsid w:val="009070E6"/>
    <w:rsid w:val="00907CF7"/>
    <w:rsid w:val="00907E78"/>
    <w:rsid w:val="00910297"/>
    <w:rsid w:val="009108F2"/>
    <w:rsid w:val="00910BC4"/>
    <w:rsid w:val="00910EB6"/>
    <w:rsid w:val="0091138B"/>
    <w:rsid w:val="0091186E"/>
    <w:rsid w:val="00911A6B"/>
    <w:rsid w:val="00911D80"/>
    <w:rsid w:val="009128BC"/>
    <w:rsid w:val="009128EC"/>
    <w:rsid w:val="00912C13"/>
    <w:rsid w:val="00912ED8"/>
    <w:rsid w:val="0091303F"/>
    <w:rsid w:val="0091340C"/>
    <w:rsid w:val="00913F61"/>
    <w:rsid w:val="00914641"/>
    <w:rsid w:val="00914BAE"/>
    <w:rsid w:val="00914DB1"/>
    <w:rsid w:val="009155F8"/>
    <w:rsid w:val="00915EE7"/>
    <w:rsid w:val="00916D28"/>
    <w:rsid w:val="009179F0"/>
    <w:rsid w:val="00917EED"/>
    <w:rsid w:val="00917F70"/>
    <w:rsid w:val="009203B3"/>
    <w:rsid w:val="00920669"/>
    <w:rsid w:val="0092099B"/>
    <w:rsid w:val="00920DAA"/>
    <w:rsid w:val="0092114E"/>
    <w:rsid w:val="0092151C"/>
    <w:rsid w:val="00921C1B"/>
    <w:rsid w:val="00922189"/>
    <w:rsid w:val="0092218F"/>
    <w:rsid w:val="00922508"/>
    <w:rsid w:val="009225F2"/>
    <w:rsid w:val="00922A19"/>
    <w:rsid w:val="00922BE7"/>
    <w:rsid w:val="0092379C"/>
    <w:rsid w:val="009240C8"/>
    <w:rsid w:val="0092441F"/>
    <w:rsid w:val="0092480A"/>
    <w:rsid w:val="00924E3C"/>
    <w:rsid w:val="00924E76"/>
    <w:rsid w:val="009256AC"/>
    <w:rsid w:val="00926342"/>
    <w:rsid w:val="00926C2A"/>
    <w:rsid w:val="00926E2B"/>
    <w:rsid w:val="00926EB9"/>
    <w:rsid w:val="00927186"/>
    <w:rsid w:val="00927300"/>
    <w:rsid w:val="0092739F"/>
    <w:rsid w:val="00927705"/>
    <w:rsid w:val="009277B4"/>
    <w:rsid w:val="00930181"/>
    <w:rsid w:val="0093044D"/>
    <w:rsid w:val="009308E2"/>
    <w:rsid w:val="00931286"/>
    <w:rsid w:val="009312A6"/>
    <w:rsid w:val="009324FF"/>
    <w:rsid w:val="009327A7"/>
    <w:rsid w:val="0093333A"/>
    <w:rsid w:val="00933526"/>
    <w:rsid w:val="00933B99"/>
    <w:rsid w:val="00933CAD"/>
    <w:rsid w:val="0093470B"/>
    <w:rsid w:val="009348A7"/>
    <w:rsid w:val="00934DBB"/>
    <w:rsid w:val="009354CA"/>
    <w:rsid w:val="00935A71"/>
    <w:rsid w:val="00936626"/>
    <w:rsid w:val="0093771A"/>
    <w:rsid w:val="00937787"/>
    <w:rsid w:val="009403B3"/>
    <w:rsid w:val="00940425"/>
    <w:rsid w:val="00940812"/>
    <w:rsid w:val="0094088F"/>
    <w:rsid w:val="00941735"/>
    <w:rsid w:val="00941D3C"/>
    <w:rsid w:val="00942BC0"/>
    <w:rsid w:val="00943370"/>
    <w:rsid w:val="00944318"/>
    <w:rsid w:val="0094440D"/>
    <w:rsid w:val="009444D4"/>
    <w:rsid w:val="00944BDA"/>
    <w:rsid w:val="00944EAF"/>
    <w:rsid w:val="00945083"/>
    <w:rsid w:val="009453E3"/>
    <w:rsid w:val="009459E1"/>
    <w:rsid w:val="00945C0F"/>
    <w:rsid w:val="0094716F"/>
    <w:rsid w:val="009474ED"/>
    <w:rsid w:val="009505DD"/>
    <w:rsid w:val="009517D3"/>
    <w:rsid w:val="0095195F"/>
    <w:rsid w:val="009529C0"/>
    <w:rsid w:val="00953139"/>
    <w:rsid w:val="00953AE7"/>
    <w:rsid w:val="00953B5A"/>
    <w:rsid w:val="00953CA0"/>
    <w:rsid w:val="009549E1"/>
    <w:rsid w:val="00954AE7"/>
    <w:rsid w:val="00955338"/>
    <w:rsid w:val="009559EF"/>
    <w:rsid w:val="00960DB2"/>
    <w:rsid w:val="00960ED7"/>
    <w:rsid w:val="0096107B"/>
    <w:rsid w:val="009612BB"/>
    <w:rsid w:val="0096168D"/>
    <w:rsid w:val="009625B5"/>
    <w:rsid w:val="00963346"/>
    <w:rsid w:val="00963457"/>
    <w:rsid w:val="00963CFF"/>
    <w:rsid w:val="00964553"/>
    <w:rsid w:val="00964801"/>
    <w:rsid w:val="00964A60"/>
    <w:rsid w:val="00964BE5"/>
    <w:rsid w:val="00964FFF"/>
    <w:rsid w:val="00965F2F"/>
    <w:rsid w:val="009662BC"/>
    <w:rsid w:val="00966941"/>
    <w:rsid w:val="00966CBA"/>
    <w:rsid w:val="00966F5F"/>
    <w:rsid w:val="00967064"/>
    <w:rsid w:val="00967175"/>
    <w:rsid w:val="00967398"/>
    <w:rsid w:val="00967EE7"/>
    <w:rsid w:val="0097019F"/>
    <w:rsid w:val="00971056"/>
    <w:rsid w:val="00971724"/>
    <w:rsid w:val="00971974"/>
    <w:rsid w:val="009724B2"/>
    <w:rsid w:val="009726B2"/>
    <w:rsid w:val="00972963"/>
    <w:rsid w:val="00972A54"/>
    <w:rsid w:val="009731A6"/>
    <w:rsid w:val="00974266"/>
    <w:rsid w:val="00975378"/>
    <w:rsid w:val="00975A8F"/>
    <w:rsid w:val="00977189"/>
    <w:rsid w:val="00977954"/>
    <w:rsid w:val="00980130"/>
    <w:rsid w:val="009801D7"/>
    <w:rsid w:val="00980459"/>
    <w:rsid w:val="009816B3"/>
    <w:rsid w:val="009818D3"/>
    <w:rsid w:val="00981B6F"/>
    <w:rsid w:val="00981D71"/>
    <w:rsid w:val="009825DF"/>
    <w:rsid w:val="00982AD4"/>
    <w:rsid w:val="009835C9"/>
    <w:rsid w:val="0098369C"/>
    <w:rsid w:val="009847AD"/>
    <w:rsid w:val="00984BF8"/>
    <w:rsid w:val="00985105"/>
    <w:rsid w:val="00986075"/>
    <w:rsid w:val="0098676C"/>
    <w:rsid w:val="00986F08"/>
    <w:rsid w:val="00987B43"/>
    <w:rsid w:val="00987D93"/>
    <w:rsid w:val="009900E1"/>
    <w:rsid w:val="00990B33"/>
    <w:rsid w:val="00990D2C"/>
    <w:rsid w:val="00990EB1"/>
    <w:rsid w:val="00992D78"/>
    <w:rsid w:val="009945BB"/>
    <w:rsid w:val="009948D9"/>
    <w:rsid w:val="00994FBE"/>
    <w:rsid w:val="00995430"/>
    <w:rsid w:val="00995522"/>
    <w:rsid w:val="00995FBB"/>
    <w:rsid w:val="0099664D"/>
    <w:rsid w:val="0099697B"/>
    <w:rsid w:val="009969F5"/>
    <w:rsid w:val="00997950"/>
    <w:rsid w:val="00997B2D"/>
    <w:rsid w:val="00997D75"/>
    <w:rsid w:val="009A0478"/>
    <w:rsid w:val="009A0D1D"/>
    <w:rsid w:val="009A10C4"/>
    <w:rsid w:val="009A123F"/>
    <w:rsid w:val="009A165B"/>
    <w:rsid w:val="009A187D"/>
    <w:rsid w:val="009A3A26"/>
    <w:rsid w:val="009A3E41"/>
    <w:rsid w:val="009A401A"/>
    <w:rsid w:val="009A55F2"/>
    <w:rsid w:val="009A5D06"/>
    <w:rsid w:val="009A5F34"/>
    <w:rsid w:val="009A6220"/>
    <w:rsid w:val="009A6445"/>
    <w:rsid w:val="009A669C"/>
    <w:rsid w:val="009A69B7"/>
    <w:rsid w:val="009A7394"/>
    <w:rsid w:val="009B0C55"/>
    <w:rsid w:val="009B0F30"/>
    <w:rsid w:val="009B14BF"/>
    <w:rsid w:val="009B3133"/>
    <w:rsid w:val="009B31F7"/>
    <w:rsid w:val="009B368D"/>
    <w:rsid w:val="009B3989"/>
    <w:rsid w:val="009B4F0D"/>
    <w:rsid w:val="009B574A"/>
    <w:rsid w:val="009B5B8D"/>
    <w:rsid w:val="009B5CC6"/>
    <w:rsid w:val="009B65AE"/>
    <w:rsid w:val="009B677A"/>
    <w:rsid w:val="009B67BF"/>
    <w:rsid w:val="009B6859"/>
    <w:rsid w:val="009B75BE"/>
    <w:rsid w:val="009B7D0F"/>
    <w:rsid w:val="009C120A"/>
    <w:rsid w:val="009C12BF"/>
    <w:rsid w:val="009C20A2"/>
    <w:rsid w:val="009C23DB"/>
    <w:rsid w:val="009C3230"/>
    <w:rsid w:val="009C49A3"/>
    <w:rsid w:val="009C4F72"/>
    <w:rsid w:val="009C5C22"/>
    <w:rsid w:val="009C5FAA"/>
    <w:rsid w:val="009C612C"/>
    <w:rsid w:val="009C725F"/>
    <w:rsid w:val="009C740A"/>
    <w:rsid w:val="009C79CD"/>
    <w:rsid w:val="009D0636"/>
    <w:rsid w:val="009D0A1D"/>
    <w:rsid w:val="009D1D20"/>
    <w:rsid w:val="009D2485"/>
    <w:rsid w:val="009D2745"/>
    <w:rsid w:val="009D2ABD"/>
    <w:rsid w:val="009D2E1D"/>
    <w:rsid w:val="009D34A9"/>
    <w:rsid w:val="009D39BA"/>
    <w:rsid w:val="009D3EE9"/>
    <w:rsid w:val="009D4D32"/>
    <w:rsid w:val="009D5179"/>
    <w:rsid w:val="009D51D6"/>
    <w:rsid w:val="009D529B"/>
    <w:rsid w:val="009D593E"/>
    <w:rsid w:val="009D6BA3"/>
    <w:rsid w:val="009E076E"/>
    <w:rsid w:val="009E20C7"/>
    <w:rsid w:val="009E2461"/>
    <w:rsid w:val="009E26B1"/>
    <w:rsid w:val="009E2F09"/>
    <w:rsid w:val="009E2F2F"/>
    <w:rsid w:val="009E474D"/>
    <w:rsid w:val="009E4D62"/>
    <w:rsid w:val="009E4FAC"/>
    <w:rsid w:val="009E52ED"/>
    <w:rsid w:val="009E5DDF"/>
    <w:rsid w:val="009E5F6C"/>
    <w:rsid w:val="009E605F"/>
    <w:rsid w:val="009E7183"/>
    <w:rsid w:val="009F0B9D"/>
    <w:rsid w:val="009F2D17"/>
    <w:rsid w:val="009F2E79"/>
    <w:rsid w:val="009F3059"/>
    <w:rsid w:val="009F4223"/>
    <w:rsid w:val="009F5CD5"/>
    <w:rsid w:val="009F6430"/>
    <w:rsid w:val="009F6B38"/>
    <w:rsid w:val="009F70CA"/>
    <w:rsid w:val="009F75D4"/>
    <w:rsid w:val="009F7A07"/>
    <w:rsid w:val="00A00127"/>
    <w:rsid w:val="00A00B19"/>
    <w:rsid w:val="00A01B04"/>
    <w:rsid w:val="00A02340"/>
    <w:rsid w:val="00A0248B"/>
    <w:rsid w:val="00A029BF"/>
    <w:rsid w:val="00A035A3"/>
    <w:rsid w:val="00A039A3"/>
    <w:rsid w:val="00A03DC3"/>
    <w:rsid w:val="00A03E86"/>
    <w:rsid w:val="00A0406C"/>
    <w:rsid w:val="00A04401"/>
    <w:rsid w:val="00A044AC"/>
    <w:rsid w:val="00A0474F"/>
    <w:rsid w:val="00A0562E"/>
    <w:rsid w:val="00A05E4B"/>
    <w:rsid w:val="00A074D5"/>
    <w:rsid w:val="00A0764C"/>
    <w:rsid w:val="00A0779A"/>
    <w:rsid w:val="00A1072D"/>
    <w:rsid w:val="00A10D48"/>
    <w:rsid w:val="00A11736"/>
    <w:rsid w:val="00A11910"/>
    <w:rsid w:val="00A125C5"/>
    <w:rsid w:val="00A12C29"/>
    <w:rsid w:val="00A13558"/>
    <w:rsid w:val="00A13903"/>
    <w:rsid w:val="00A14546"/>
    <w:rsid w:val="00A149F0"/>
    <w:rsid w:val="00A14C18"/>
    <w:rsid w:val="00A14D13"/>
    <w:rsid w:val="00A14E27"/>
    <w:rsid w:val="00A151F1"/>
    <w:rsid w:val="00A1584B"/>
    <w:rsid w:val="00A161BA"/>
    <w:rsid w:val="00A16266"/>
    <w:rsid w:val="00A16B37"/>
    <w:rsid w:val="00A17656"/>
    <w:rsid w:val="00A17E21"/>
    <w:rsid w:val="00A20B3E"/>
    <w:rsid w:val="00A20EFC"/>
    <w:rsid w:val="00A212FC"/>
    <w:rsid w:val="00A21400"/>
    <w:rsid w:val="00A2163A"/>
    <w:rsid w:val="00A217DA"/>
    <w:rsid w:val="00A21A91"/>
    <w:rsid w:val="00A21C32"/>
    <w:rsid w:val="00A21E5E"/>
    <w:rsid w:val="00A22622"/>
    <w:rsid w:val="00A23E15"/>
    <w:rsid w:val="00A23F08"/>
    <w:rsid w:val="00A23FC0"/>
    <w:rsid w:val="00A2451C"/>
    <w:rsid w:val="00A25EB3"/>
    <w:rsid w:val="00A26C90"/>
    <w:rsid w:val="00A27012"/>
    <w:rsid w:val="00A27A1E"/>
    <w:rsid w:val="00A3017C"/>
    <w:rsid w:val="00A30549"/>
    <w:rsid w:val="00A306BE"/>
    <w:rsid w:val="00A30820"/>
    <w:rsid w:val="00A30AB5"/>
    <w:rsid w:val="00A30F05"/>
    <w:rsid w:val="00A334AF"/>
    <w:rsid w:val="00A339C6"/>
    <w:rsid w:val="00A34CB7"/>
    <w:rsid w:val="00A34E76"/>
    <w:rsid w:val="00A34FD1"/>
    <w:rsid w:val="00A35225"/>
    <w:rsid w:val="00A35CC7"/>
    <w:rsid w:val="00A35EC6"/>
    <w:rsid w:val="00A36090"/>
    <w:rsid w:val="00A36784"/>
    <w:rsid w:val="00A36843"/>
    <w:rsid w:val="00A37122"/>
    <w:rsid w:val="00A374D1"/>
    <w:rsid w:val="00A40AE2"/>
    <w:rsid w:val="00A40D99"/>
    <w:rsid w:val="00A411D9"/>
    <w:rsid w:val="00A41256"/>
    <w:rsid w:val="00A417E5"/>
    <w:rsid w:val="00A418BE"/>
    <w:rsid w:val="00A421B0"/>
    <w:rsid w:val="00A42DF9"/>
    <w:rsid w:val="00A45A66"/>
    <w:rsid w:val="00A45BC4"/>
    <w:rsid w:val="00A45C8C"/>
    <w:rsid w:val="00A475F0"/>
    <w:rsid w:val="00A47CC4"/>
    <w:rsid w:val="00A47F26"/>
    <w:rsid w:val="00A50524"/>
    <w:rsid w:val="00A50819"/>
    <w:rsid w:val="00A526EF"/>
    <w:rsid w:val="00A527C7"/>
    <w:rsid w:val="00A52BB2"/>
    <w:rsid w:val="00A52D39"/>
    <w:rsid w:val="00A54438"/>
    <w:rsid w:val="00A54EAB"/>
    <w:rsid w:val="00A55441"/>
    <w:rsid w:val="00A559B6"/>
    <w:rsid w:val="00A560B9"/>
    <w:rsid w:val="00A56FF6"/>
    <w:rsid w:val="00A57B65"/>
    <w:rsid w:val="00A57B8D"/>
    <w:rsid w:val="00A57C64"/>
    <w:rsid w:val="00A57E59"/>
    <w:rsid w:val="00A60297"/>
    <w:rsid w:val="00A60428"/>
    <w:rsid w:val="00A61505"/>
    <w:rsid w:val="00A62359"/>
    <w:rsid w:val="00A623BD"/>
    <w:rsid w:val="00A62B79"/>
    <w:rsid w:val="00A636C6"/>
    <w:rsid w:val="00A63E46"/>
    <w:rsid w:val="00A63EBA"/>
    <w:rsid w:val="00A640F5"/>
    <w:rsid w:val="00A6464B"/>
    <w:rsid w:val="00A649EF"/>
    <w:rsid w:val="00A64AE7"/>
    <w:rsid w:val="00A64C0D"/>
    <w:rsid w:val="00A64C25"/>
    <w:rsid w:val="00A64E15"/>
    <w:rsid w:val="00A6504F"/>
    <w:rsid w:val="00A651B5"/>
    <w:rsid w:val="00A6551A"/>
    <w:rsid w:val="00A6554D"/>
    <w:rsid w:val="00A6583D"/>
    <w:rsid w:val="00A65856"/>
    <w:rsid w:val="00A65EE7"/>
    <w:rsid w:val="00A6605F"/>
    <w:rsid w:val="00A66358"/>
    <w:rsid w:val="00A6786E"/>
    <w:rsid w:val="00A70133"/>
    <w:rsid w:val="00A70F44"/>
    <w:rsid w:val="00A71396"/>
    <w:rsid w:val="00A72584"/>
    <w:rsid w:val="00A72619"/>
    <w:rsid w:val="00A739FB"/>
    <w:rsid w:val="00A74F86"/>
    <w:rsid w:val="00A751F4"/>
    <w:rsid w:val="00A752C4"/>
    <w:rsid w:val="00A75828"/>
    <w:rsid w:val="00A75A19"/>
    <w:rsid w:val="00A76151"/>
    <w:rsid w:val="00A76A3B"/>
    <w:rsid w:val="00A770A6"/>
    <w:rsid w:val="00A77C40"/>
    <w:rsid w:val="00A8030B"/>
    <w:rsid w:val="00A80DB2"/>
    <w:rsid w:val="00A813B1"/>
    <w:rsid w:val="00A82351"/>
    <w:rsid w:val="00A825B9"/>
    <w:rsid w:val="00A827A7"/>
    <w:rsid w:val="00A82D90"/>
    <w:rsid w:val="00A82DE4"/>
    <w:rsid w:val="00A8333D"/>
    <w:rsid w:val="00A84857"/>
    <w:rsid w:val="00A84B01"/>
    <w:rsid w:val="00A84D1C"/>
    <w:rsid w:val="00A860B6"/>
    <w:rsid w:val="00A86963"/>
    <w:rsid w:val="00A86DA6"/>
    <w:rsid w:val="00A904BE"/>
    <w:rsid w:val="00A91055"/>
    <w:rsid w:val="00A9115F"/>
    <w:rsid w:val="00A9186E"/>
    <w:rsid w:val="00A91B6F"/>
    <w:rsid w:val="00A91C30"/>
    <w:rsid w:val="00A91D26"/>
    <w:rsid w:val="00A91EDC"/>
    <w:rsid w:val="00A91FDF"/>
    <w:rsid w:val="00A925AA"/>
    <w:rsid w:val="00A92948"/>
    <w:rsid w:val="00A93044"/>
    <w:rsid w:val="00A9346C"/>
    <w:rsid w:val="00A93DD2"/>
    <w:rsid w:val="00A941DB"/>
    <w:rsid w:val="00A956B2"/>
    <w:rsid w:val="00A962FC"/>
    <w:rsid w:val="00A96AC3"/>
    <w:rsid w:val="00A96B6C"/>
    <w:rsid w:val="00A96F5A"/>
    <w:rsid w:val="00A972F8"/>
    <w:rsid w:val="00AA027F"/>
    <w:rsid w:val="00AA02D5"/>
    <w:rsid w:val="00AA0E0D"/>
    <w:rsid w:val="00AA13F3"/>
    <w:rsid w:val="00AA16BD"/>
    <w:rsid w:val="00AA1F83"/>
    <w:rsid w:val="00AA2340"/>
    <w:rsid w:val="00AA2819"/>
    <w:rsid w:val="00AA3212"/>
    <w:rsid w:val="00AA3693"/>
    <w:rsid w:val="00AA4BA6"/>
    <w:rsid w:val="00AA53C0"/>
    <w:rsid w:val="00AA548E"/>
    <w:rsid w:val="00AA5656"/>
    <w:rsid w:val="00AA5671"/>
    <w:rsid w:val="00AA62AB"/>
    <w:rsid w:val="00AA65DA"/>
    <w:rsid w:val="00AA6A06"/>
    <w:rsid w:val="00AA760D"/>
    <w:rsid w:val="00AA7CB0"/>
    <w:rsid w:val="00AB0691"/>
    <w:rsid w:val="00AB0C99"/>
    <w:rsid w:val="00AB0D96"/>
    <w:rsid w:val="00AB17D2"/>
    <w:rsid w:val="00AB1EFF"/>
    <w:rsid w:val="00AB36C4"/>
    <w:rsid w:val="00AB473F"/>
    <w:rsid w:val="00AB492C"/>
    <w:rsid w:val="00AB57B8"/>
    <w:rsid w:val="00AB6AE6"/>
    <w:rsid w:val="00AB6D4C"/>
    <w:rsid w:val="00AB7761"/>
    <w:rsid w:val="00AB7887"/>
    <w:rsid w:val="00AB78BF"/>
    <w:rsid w:val="00AC0E34"/>
    <w:rsid w:val="00AC2363"/>
    <w:rsid w:val="00AC25F8"/>
    <w:rsid w:val="00AC2810"/>
    <w:rsid w:val="00AC2D39"/>
    <w:rsid w:val="00AC32B2"/>
    <w:rsid w:val="00AC32C2"/>
    <w:rsid w:val="00AC3439"/>
    <w:rsid w:val="00AC38B8"/>
    <w:rsid w:val="00AC45B7"/>
    <w:rsid w:val="00AC489E"/>
    <w:rsid w:val="00AC55FD"/>
    <w:rsid w:val="00AC58D0"/>
    <w:rsid w:val="00AC5B06"/>
    <w:rsid w:val="00AC6058"/>
    <w:rsid w:val="00AC62BB"/>
    <w:rsid w:val="00AC6669"/>
    <w:rsid w:val="00AC6CFD"/>
    <w:rsid w:val="00AD01BB"/>
    <w:rsid w:val="00AD0958"/>
    <w:rsid w:val="00AD1AF6"/>
    <w:rsid w:val="00AD1D51"/>
    <w:rsid w:val="00AD2A59"/>
    <w:rsid w:val="00AD489A"/>
    <w:rsid w:val="00AD58C5"/>
    <w:rsid w:val="00AD662D"/>
    <w:rsid w:val="00AD758D"/>
    <w:rsid w:val="00AD7793"/>
    <w:rsid w:val="00AD7A75"/>
    <w:rsid w:val="00AE01D1"/>
    <w:rsid w:val="00AE08A0"/>
    <w:rsid w:val="00AE0F19"/>
    <w:rsid w:val="00AE0FE9"/>
    <w:rsid w:val="00AE11DA"/>
    <w:rsid w:val="00AE1D8E"/>
    <w:rsid w:val="00AE28BD"/>
    <w:rsid w:val="00AE382A"/>
    <w:rsid w:val="00AE4411"/>
    <w:rsid w:val="00AE4CE9"/>
    <w:rsid w:val="00AE594A"/>
    <w:rsid w:val="00AE69C3"/>
    <w:rsid w:val="00AE6ABA"/>
    <w:rsid w:val="00AE6C73"/>
    <w:rsid w:val="00AE6F9A"/>
    <w:rsid w:val="00AE7516"/>
    <w:rsid w:val="00AE7B15"/>
    <w:rsid w:val="00AE7E29"/>
    <w:rsid w:val="00AE7F55"/>
    <w:rsid w:val="00AF0297"/>
    <w:rsid w:val="00AF0326"/>
    <w:rsid w:val="00AF0441"/>
    <w:rsid w:val="00AF058E"/>
    <w:rsid w:val="00AF06ED"/>
    <w:rsid w:val="00AF1051"/>
    <w:rsid w:val="00AF1314"/>
    <w:rsid w:val="00AF1535"/>
    <w:rsid w:val="00AF1AC6"/>
    <w:rsid w:val="00AF2F76"/>
    <w:rsid w:val="00AF33AE"/>
    <w:rsid w:val="00AF372C"/>
    <w:rsid w:val="00AF3D21"/>
    <w:rsid w:val="00AF4235"/>
    <w:rsid w:val="00AF42D2"/>
    <w:rsid w:val="00AF4F1C"/>
    <w:rsid w:val="00AF6C79"/>
    <w:rsid w:val="00AF6F10"/>
    <w:rsid w:val="00AF7B92"/>
    <w:rsid w:val="00B003EA"/>
    <w:rsid w:val="00B00FA2"/>
    <w:rsid w:val="00B014D4"/>
    <w:rsid w:val="00B02196"/>
    <w:rsid w:val="00B02D15"/>
    <w:rsid w:val="00B02EDD"/>
    <w:rsid w:val="00B03DF2"/>
    <w:rsid w:val="00B04591"/>
    <w:rsid w:val="00B05222"/>
    <w:rsid w:val="00B05866"/>
    <w:rsid w:val="00B0668E"/>
    <w:rsid w:val="00B069C1"/>
    <w:rsid w:val="00B10085"/>
    <w:rsid w:val="00B100CF"/>
    <w:rsid w:val="00B10D44"/>
    <w:rsid w:val="00B11615"/>
    <w:rsid w:val="00B11C26"/>
    <w:rsid w:val="00B129AF"/>
    <w:rsid w:val="00B12B90"/>
    <w:rsid w:val="00B13D70"/>
    <w:rsid w:val="00B15777"/>
    <w:rsid w:val="00B159FB"/>
    <w:rsid w:val="00B164AC"/>
    <w:rsid w:val="00B166C8"/>
    <w:rsid w:val="00B16B67"/>
    <w:rsid w:val="00B16EF7"/>
    <w:rsid w:val="00B16F38"/>
    <w:rsid w:val="00B16FA4"/>
    <w:rsid w:val="00B17141"/>
    <w:rsid w:val="00B1725A"/>
    <w:rsid w:val="00B174B3"/>
    <w:rsid w:val="00B17A68"/>
    <w:rsid w:val="00B20824"/>
    <w:rsid w:val="00B20B54"/>
    <w:rsid w:val="00B20D0F"/>
    <w:rsid w:val="00B22598"/>
    <w:rsid w:val="00B226E1"/>
    <w:rsid w:val="00B23712"/>
    <w:rsid w:val="00B239A2"/>
    <w:rsid w:val="00B23A35"/>
    <w:rsid w:val="00B249F3"/>
    <w:rsid w:val="00B24B9E"/>
    <w:rsid w:val="00B24F78"/>
    <w:rsid w:val="00B250A2"/>
    <w:rsid w:val="00B25D80"/>
    <w:rsid w:val="00B26015"/>
    <w:rsid w:val="00B26AF6"/>
    <w:rsid w:val="00B26EC4"/>
    <w:rsid w:val="00B2730E"/>
    <w:rsid w:val="00B27361"/>
    <w:rsid w:val="00B3025A"/>
    <w:rsid w:val="00B30CAD"/>
    <w:rsid w:val="00B314C3"/>
    <w:rsid w:val="00B31575"/>
    <w:rsid w:val="00B31F55"/>
    <w:rsid w:val="00B329EA"/>
    <w:rsid w:val="00B33D54"/>
    <w:rsid w:val="00B33E77"/>
    <w:rsid w:val="00B34644"/>
    <w:rsid w:val="00B346CE"/>
    <w:rsid w:val="00B358DD"/>
    <w:rsid w:val="00B35936"/>
    <w:rsid w:val="00B4086D"/>
    <w:rsid w:val="00B40ED2"/>
    <w:rsid w:val="00B415FB"/>
    <w:rsid w:val="00B41973"/>
    <w:rsid w:val="00B424B0"/>
    <w:rsid w:val="00B428A6"/>
    <w:rsid w:val="00B44A06"/>
    <w:rsid w:val="00B44DCE"/>
    <w:rsid w:val="00B44EF8"/>
    <w:rsid w:val="00B453CA"/>
    <w:rsid w:val="00B45422"/>
    <w:rsid w:val="00B45543"/>
    <w:rsid w:val="00B455E6"/>
    <w:rsid w:val="00B45C0D"/>
    <w:rsid w:val="00B4731A"/>
    <w:rsid w:val="00B477B8"/>
    <w:rsid w:val="00B47FD3"/>
    <w:rsid w:val="00B50202"/>
    <w:rsid w:val="00B510EA"/>
    <w:rsid w:val="00B51715"/>
    <w:rsid w:val="00B51C64"/>
    <w:rsid w:val="00B52031"/>
    <w:rsid w:val="00B52104"/>
    <w:rsid w:val="00B53472"/>
    <w:rsid w:val="00B53BE0"/>
    <w:rsid w:val="00B544DE"/>
    <w:rsid w:val="00B5468E"/>
    <w:rsid w:val="00B54827"/>
    <w:rsid w:val="00B54D0B"/>
    <w:rsid w:val="00B54FA0"/>
    <w:rsid w:val="00B55522"/>
    <w:rsid w:val="00B5568C"/>
    <w:rsid w:val="00B556CC"/>
    <w:rsid w:val="00B558F8"/>
    <w:rsid w:val="00B559E8"/>
    <w:rsid w:val="00B55D8A"/>
    <w:rsid w:val="00B56DD6"/>
    <w:rsid w:val="00B57421"/>
    <w:rsid w:val="00B574B8"/>
    <w:rsid w:val="00B57507"/>
    <w:rsid w:val="00B5754A"/>
    <w:rsid w:val="00B57E07"/>
    <w:rsid w:val="00B605C3"/>
    <w:rsid w:val="00B60779"/>
    <w:rsid w:val="00B608FD"/>
    <w:rsid w:val="00B60B2B"/>
    <w:rsid w:val="00B6134D"/>
    <w:rsid w:val="00B617A7"/>
    <w:rsid w:val="00B61AC9"/>
    <w:rsid w:val="00B628AD"/>
    <w:rsid w:val="00B62C8B"/>
    <w:rsid w:val="00B63F10"/>
    <w:rsid w:val="00B647AD"/>
    <w:rsid w:val="00B64950"/>
    <w:rsid w:val="00B64EDD"/>
    <w:rsid w:val="00B66844"/>
    <w:rsid w:val="00B67054"/>
    <w:rsid w:val="00B700CB"/>
    <w:rsid w:val="00B705B4"/>
    <w:rsid w:val="00B710F7"/>
    <w:rsid w:val="00B7116E"/>
    <w:rsid w:val="00B71E7F"/>
    <w:rsid w:val="00B72249"/>
    <w:rsid w:val="00B737CA"/>
    <w:rsid w:val="00B743B5"/>
    <w:rsid w:val="00B74DB6"/>
    <w:rsid w:val="00B75B09"/>
    <w:rsid w:val="00B75CC0"/>
    <w:rsid w:val="00B76446"/>
    <w:rsid w:val="00B76D6B"/>
    <w:rsid w:val="00B8096E"/>
    <w:rsid w:val="00B80981"/>
    <w:rsid w:val="00B809CC"/>
    <w:rsid w:val="00B80ED1"/>
    <w:rsid w:val="00B816C1"/>
    <w:rsid w:val="00B829AC"/>
    <w:rsid w:val="00B83CCC"/>
    <w:rsid w:val="00B84EAA"/>
    <w:rsid w:val="00B851C6"/>
    <w:rsid w:val="00B8547D"/>
    <w:rsid w:val="00B8551C"/>
    <w:rsid w:val="00B856F3"/>
    <w:rsid w:val="00B861F0"/>
    <w:rsid w:val="00B862DB"/>
    <w:rsid w:val="00B862DC"/>
    <w:rsid w:val="00B870BA"/>
    <w:rsid w:val="00B876DB"/>
    <w:rsid w:val="00B87C37"/>
    <w:rsid w:val="00B87F2C"/>
    <w:rsid w:val="00B9019E"/>
    <w:rsid w:val="00B9079A"/>
    <w:rsid w:val="00B91396"/>
    <w:rsid w:val="00B91F38"/>
    <w:rsid w:val="00B92408"/>
    <w:rsid w:val="00B92519"/>
    <w:rsid w:val="00B92AC3"/>
    <w:rsid w:val="00B92F78"/>
    <w:rsid w:val="00B938A3"/>
    <w:rsid w:val="00B93A74"/>
    <w:rsid w:val="00B940AA"/>
    <w:rsid w:val="00B9468E"/>
    <w:rsid w:val="00B94968"/>
    <w:rsid w:val="00B94B64"/>
    <w:rsid w:val="00B94F5A"/>
    <w:rsid w:val="00B9588C"/>
    <w:rsid w:val="00B95DE2"/>
    <w:rsid w:val="00B96046"/>
    <w:rsid w:val="00B96646"/>
    <w:rsid w:val="00B97B68"/>
    <w:rsid w:val="00B97D3E"/>
    <w:rsid w:val="00BA04F5"/>
    <w:rsid w:val="00BA0C2C"/>
    <w:rsid w:val="00BA1A8E"/>
    <w:rsid w:val="00BA1B0D"/>
    <w:rsid w:val="00BA1C81"/>
    <w:rsid w:val="00BA2557"/>
    <w:rsid w:val="00BA2D02"/>
    <w:rsid w:val="00BA3096"/>
    <w:rsid w:val="00BA3131"/>
    <w:rsid w:val="00BA4A20"/>
    <w:rsid w:val="00BA5D29"/>
    <w:rsid w:val="00BA635D"/>
    <w:rsid w:val="00BA64CD"/>
    <w:rsid w:val="00BA669C"/>
    <w:rsid w:val="00BA68F1"/>
    <w:rsid w:val="00BA6F6A"/>
    <w:rsid w:val="00BA7302"/>
    <w:rsid w:val="00BA7361"/>
    <w:rsid w:val="00BB00A6"/>
    <w:rsid w:val="00BB017A"/>
    <w:rsid w:val="00BB18F0"/>
    <w:rsid w:val="00BB1CAD"/>
    <w:rsid w:val="00BB2B01"/>
    <w:rsid w:val="00BB2B10"/>
    <w:rsid w:val="00BB2FDD"/>
    <w:rsid w:val="00BB4152"/>
    <w:rsid w:val="00BB508E"/>
    <w:rsid w:val="00BB6585"/>
    <w:rsid w:val="00BB763E"/>
    <w:rsid w:val="00BB7804"/>
    <w:rsid w:val="00BB7CC3"/>
    <w:rsid w:val="00BC031E"/>
    <w:rsid w:val="00BC07D8"/>
    <w:rsid w:val="00BC084D"/>
    <w:rsid w:val="00BC1084"/>
    <w:rsid w:val="00BC11AF"/>
    <w:rsid w:val="00BC1B28"/>
    <w:rsid w:val="00BC3509"/>
    <w:rsid w:val="00BC378C"/>
    <w:rsid w:val="00BC42F9"/>
    <w:rsid w:val="00BC446E"/>
    <w:rsid w:val="00BC44EB"/>
    <w:rsid w:val="00BC47DA"/>
    <w:rsid w:val="00BC5309"/>
    <w:rsid w:val="00BC5559"/>
    <w:rsid w:val="00BC649D"/>
    <w:rsid w:val="00BC6553"/>
    <w:rsid w:val="00BC6CCF"/>
    <w:rsid w:val="00BC7267"/>
    <w:rsid w:val="00BC75FC"/>
    <w:rsid w:val="00BC7716"/>
    <w:rsid w:val="00BC7A21"/>
    <w:rsid w:val="00BC7EF7"/>
    <w:rsid w:val="00BD0328"/>
    <w:rsid w:val="00BD07A5"/>
    <w:rsid w:val="00BD0DC7"/>
    <w:rsid w:val="00BD2498"/>
    <w:rsid w:val="00BD24DE"/>
    <w:rsid w:val="00BD283B"/>
    <w:rsid w:val="00BD2B79"/>
    <w:rsid w:val="00BD3D0D"/>
    <w:rsid w:val="00BD458D"/>
    <w:rsid w:val="00BD4F82"/>
    <w:rsid w:val="00BD572D"/>
    <w:rsid w:val="00BD5FF7"/>
    <w:rsid w:val="00BD608D"/>
    <w:rsid w:val="00BD6849"/>
    <w:rsid w:val="00BD694B"/>
    <w:rsid w:val="00BD71E0"/>
    <w:rsid w:val="00BD767B"/>
    <w:rsid w:val="00BD7BE7"/>
    <w:rsid w:val="00BE01B8"/>
    <w:rsid w:val="00BE02B7"/>
    <w:rsid w:val="00BE06CD"/>
    <w:rsid w:val="00BE0781"/>
    <w:rsid w:val="00BE1063"/>
    <w:rsid w:val="00BE123B"/>
    <w:rsid w:val="00BE1D5E"/>
    <w:rsid w:val="00BE25CD"/>
    <w:rsid w:val="00BE2C95"/>
    <w:rsid w:val="00BE2E66"/>
    <w:rsid w:val="00BE335A"/>
    <w:rsid w:val="00BE37AB"/>
    <w:rsid w:val="00BE39DC"/>
    <w:rsid w:val="00BE4E80"/>
    <w:rsid w:val="00BE531E"/>
    <w:rsid w:val="00BE5C0C"/>
    <w:rsid w:val="00BE63BE"/>
    <w:rsid w:val="00BE682A"/>
    <w:rsid w:val="00BE70C4"/>
    <w:rsid w:val="00BE7194"/>
    <w:rsid w:val="00BE7BA8"/>
    <w:rsid w:val="00BF091B"/>
    <w:rsid w:val="00BF0A1B"/>
    <w:rsid w:val="00BF1010"/>
    <w:rsid w:val="00BF118C"/>
    <w:rsid w:val="00BF1995"/>
    <w:rsid w:val="00BF2DD8"/>
    <w:rsid w:val="00BF3331"/>
    <w:rsid w:val="00BF36BA"/>
    <w:rsid w:val="00BF3E39"/>
    <w:rsid w:val="00BF43B0"/>
    <w:rsid w:val="00BF4755"/>
    <w:rsid w:val="00BF53DF"/>
    <w:rsid w:val="00BF554F"/>
    <w:rsid w:val="00BF565A"/>
    <w:rsid w:val="00BF56F8"/>
    <w:rsid w:val="00BF575D"/>
    <w:rsid w:val="00BF6190"/>
    <w:rsid w:val="00BF6B79"/>
    <w:rsid w:val="00BF7002"/>
    <w:rsid w:val="00BF7D68"/>
    <w:rsid w:val="00C0047A"/>
    <w:rsid w:val="00C00D65"/>
    <w:rsid w:val="00C012D2"/>
    <w:rsid w:val="00C01512"/>
    <w:rsid w:val="00C01748"/>
    <w:rsid w:val="00C01FFF"/>
    <w:rsid w:val="00C02B39"/>
    <w:rsid w:val="00C037B1"/>
    <w:rsid w:val="00C03FB3"/>
    <w:rsid w:val="00C0435E"/>
    <w:rsid w:val="00C04567"/>
    <w:rsid w:val="00C050B3"/>
    <w:rsid w:val="00C05E67"/>
    <w:rsid w:val="00C0610C"/>
    <w:rsid w:val="00C063A4"/>
    <w:rsid w:val="00C0648A"/>
    <w:rsid w:val="00C069D6"/>
    <w:rsid w:val="00C07241"/>
    <w:rsid w:val="00C076D3"/>
    <w:rsid w:val="00C078A2"/>
    <w:rsid w:val="00C1142F"/>
    <w:rsid w:val="00C123F3"/>
    <w:rsid w:val="00C1260C"/>
    <w:rsid w:val="00C1365A"/>
    <w:rsid w:val="00C14445"/>
    <w:rsid w:val="00C152E3"/>
    <w:rsid w:val="00C15325"/>
    <w:rsid w:val="00C15795"/>
    <w:rsid w:val="00C15ADE"/>
    <w:rsid w:val="00C15E32"/>
    <w:rsid w:val="00C16544"/>
    <w:rsid w:val="00C168DD"/>
    <w:rsid w:val="00C16C4C"/>
    <w:rsid w:val="00C17826"/>
    <w:rsid w:val="00C20528"/>
    <w:rsid w:val="00C20750"/>
    <w:rsid w:val="00C214BF"/>
    <w:rsid w:val="00C21A8A"/>
    <w:rsid w:val="00C2296D"/>
    <w:rsid w:val="00C22AAA"/>
    <w:rsid w:val="00C2323D"/>
    <w:rsid w:val="00C250D5"/>
    <w:rsid w:val="00C2620F"/>
    <w:rsid w:val="00C27DC4"/>
    <w:rsid w:val="00C3032E"/>
    <w:rsid w:val="00C30B27"/>
    <w:rsid w:val="00C31A68"/>
    <w:rsid w:val="00C31A98"/>
    <w:rsid w:val="00C31D0F"/>
    <w:rsid w:val="00C32B80"/>
    <w:rsid w:val="00C32C86"/>
    <w:rsid w:val="00C32E40"/>
    <w:rsid w:val="00C332B7"/>
    <w:rsid w:val="00C33607"/>
    <w:rsid w:val="00C338A1"/>
    <w:rsid w:val="00C33E4F"/>
    <w:rsid w:val="00C33F22"/>
    <w:rsid w:val="00C33FAE"/>
    <w:rsid w:val="00C3413C"/>
    <w:rsid w:val="00C349B6"/>
    <w:rsid w:val="00C3520B"/>
    <w:rsid w:val="00C352FB"/>
    <w:rsid w:val="00C35666"/>
    <w:rsid w:val="00C362E4"/>
    <w:rsid w:val="00C36848"/>
    <w:rsid w:val="00C368B9"/>
    <w:rsid w:val="00C37EC8"/>
    <w:rsid w:val="00C40286"/>
    <w:rsid w:val="00C414AA"/>
    <w:rsid w:val="00C417BA"/>
    <w:rsid w:val="00C417BB"/>
    <w:rsid w:val="00C41E70"/>
    <w:rsid w:val="00C430D9"/>
    <w:rsid w:val="00C4352D"/>
    <w:rsid w:val="00C437D6"/>
    <w:rsid w:val="00C438DE"/>
    <w:rsid w:val="00C43BCB"/>
    <w:rsid w:val="00C43EA2"/>
    <w:rsid w:val="00C44B49"/>
    <w:rsid w:val="00C45B62"/>
    <w:rsid w:val="00C45C5C"/>
    <w:rsid w:val="00C4629D"/>
    <w:rsid w:val="00C467A7"/>
    <w:rsid w:val="00C473D2"/>
    <w:rsid w:val="00C50741"/>
    <w:rsid w:val="00C50DAB"/>
    <w:rsid w:val="00C51127"/>
    <w:rsid w:val="00C51534"/>
    <w:rsid w:val="00C51A56"/>
    <w:rsid w:val="00C5290A"/>
    <w:rsid w:val="00C52A0A"/>
    <w:rsid w:val="00C52E26"/>
    <w:rsid w:val="00C530CE"/>
    <w:rsid w:val="00C5310B"/>
    <w:rsid w:val="00C53A85"/>
    <w:rsid w:val="00C54515"/>
    <w:rsid w:val="00C55CC3"/>
    <w:rsid w:val="00C563FC"/>
    <w:rsid w:val="00C56F93"/>
    <w:rsid w:val="00C57113"/>
    <w:rsid w:val="00C6088F"/>
    <w:rsid w:val="00C61084"/>
    <w:rsid w:val="00C62846"/>
    <w:rsid w:val="00C62F58"/>
    <w:rsid w:val="00C630FB"/>
    <w:rsid w:val="00C648CD"/>
    <w:rsid w:val="00C64EE8"/>
    <w:rsid w:val="00C658E1"/>
    <w:rsid w:val="00C65E5F"/>
    <w:rsid w:val="00C6672D"/>
    <w:rsid w:val="00C669A5"/>
    <w:rsid w:val="00C67535"/>
    <w:rsid w:val="00C70599"/>
    <w:rsid w:val="00C7089B"/>
    <w:rsid w:val="00C708A2"/>
    <w:rsid w:val="00C71138"/>
    <w:rsid w:val="00C72B36"/>
    <w:rsid w:val="00C739F9"/>
    <w:rsid w:val="00C74005"/>
    <w:rsid w:val="00C76270"/>
    <w:rsid w:val="00C766EE"/>
    <w:rsid w:val="00C7784C"/>
    <w:rsid w:val="00C77EEE"/>
    <w:rsid w:val="00C8001B"/>
    <w:rsid w:val="00C80D55"/>
    <w:rsid w:val="00C81D49"/>
    <w:rsid w:val="00C824F9"/>
    <w:rsid w:val="00C83782"/>
    <w:rsid w:val="00C83BE4"/>
    <w:rsid w:val="00C84680"/>
    <w:rsid w:val="00C85516"/>
    <w:rsid w:val="00C855B7"/>
    <w:rsid w:val="00C8629F"/>
    <w:rsid w:val="00C878E1"/>
    <w:rsid w:val="00C87AE3"/>
    <w:rsid w:val="00C87EBB"/>
    <w:rsid w:val="00C87F78"/>
    <w:rsid w:val="00C90FF7"/>
    <w:rsid w:val="00C916A7"/>
    <w:rsid w:val="00C92898"/>
    <w:rsid w:val="00C92F6D"/>
    <w:rsid w:val="00C92FDB"/>
    <w:rsid w:val="00C93D8D"/>
    <w:rsid w:val="00C94116"/>
    <w:rsid w:val="00C94538"/>
    <w:rsid w:val="00C95792"/>
    <w:rsid w:val="00C9592F"/>
    <w:rsid w:val="00C95D68"/>
    <w:rsid w:val="00C96126"/>
    <w:rsid w:val="00C9625A"/>
    <w:rsid w:val="00C97062"/>
    <w:rsid w:val="00C97705"/>
    <w:rsid w:val="00C97836"/>
    <w:rsid w:val="00C97E49"/>
    <w:rsid w:val="00CA02DE"/>
    <w:rsid w:val="00CA1BAE"/>
    <w:rsid w:val="00CA2133"/>
    <w:rsid w:val="00CA26D4"/>
    <w:rsid w:val="00CA326E"/>
    <w:rsid w:val="00CA39CF"/>
    <w:rsid w:val="00CA412B"/>
    <w:rsid w:val="00CA4340"/>
    <w:rsid w:val="00CA4646"/>
    <w:rsid w:val="00CA4725"/>
    <w:rsid w:val="00CA513F"/>
    <w:rsid w:val="00CA647F"/>
    <w:rsid w:val="00CA652B"/>
    <w:rsid w:val="00CA6B8A"/>
    <w:rsid w:val="00CA7095"/>
    <w:rsid w:val="00CA7AD8"/>
    <w:rsid w:val="00CB0EE7"/>
    <w:rsid w:val="00CB15E0"/>
    <w:rsid w:val="00CB1D0F"/>
    <w:rsid w:val="00CB2158"/>
    <w:rsid w:val="00CB2640"/>
    <w:rsid w:val="00CB27FD"/>
    <w:rsid w:val="00CB288A"/>
    <w:rsid w:val="00CB33B2"/>
    <w:rsid w:val="00CB340C"/>
    <w:rsid w:val="00CB39D7"/>
    <w:rsid w:val="00CB3CD4"/>
    <w:rsid w:val="00CB3DC8"/>
    <w:rsid w:val="00CB5BC9"/>
    <w:rsid w:val="00CB63B2"/>
    <w:rsid w:val="00CB6E57"/>
    <w:rsid w:val="00CB7A82"/>
    <w:rsid w:val="00CC00A8"/>
    <w:rsid w:val="00CC0E55"/>
    <w:rsid w:val="00CC1C6F"/>
    <w:rsid w:val="00CC1EEE"/>
    <w:rsid w:val="00CC2517"/>
    <w:rsid w:val="00CC30DD"/>
    <w:rsid w:val="00CC37B7"/>
    <w:rsid w:val="00CC4FC7"/>
    <w:rsid w:val="00CC578F"/>
    <w:rsid w:val="00CC607B"/>
    <w:rsid w:val="00CC6319"/>
    <w:rsid w:val="00CC6C97"/>
    <w:rsid w:val="00CC7CF8"/>
    <w:rsid w:val="00CD0209"/>
    <w:rsid w:val="00CD056D"/>
    <w:rsid w:val="00CD188E"/>
    <w:rsid w:val="00CD1BD0"/>
    <w:rsid w:val="00CD1C29"/>
    <w:rsid w:val="00CD2319"/>
    <w:rsid w:val="00CD24D6"/>
    <w:rsid w:val="00CD251B"/>
    <w:rsid w:val="00CD26A2"/>
    <w:rsid w:val="00CD2918"/>
    <w:rsid w:val="00CD2D1B"/>
    <w:rsid w:val="00CD2E57"/>
    <w:rsid w:val="00CD2EBF"/>
    <w:rsid w:val="00CD3016"/>
    <w:rsid w:val="00CD31A6"/>
    <w:rsid w:val="00CD3594"/>
    <w:rsid w:val="00CD36B6"/>
    <w:rsid w:val="00CD4661"/>
    <w:rsid w:val="00CD5D64"/>
    <w:rsid w:val="00CD6432"/>
    <w:rsid w:val="00CD6E14"/>
    <w:rsid w:val="00CE059C"/>
    <w:rsid w:val="00CE08D9"/>
    <w:rsid w:val="00CE0AF2"/>
    <w:rsid w:val="00CE14E7"/>
    <w:rsid w:val="00CE1C4E"/>
    <w:rsid w:val="00CE24DA"/>
    <w:rsid w:val="00CE34E3"/>
    <w:rsid w:val="00CE3E37"/>
    <w:rsid w:val="00CE40E5"/>
    <w:rsid w:val="00CE4615"/>
    <w:rsid w:val="00CE475F"/>
    <w:rsid w:val="00CE4DCC"/>
    <w:rsid w:val="00CE5238"/>
    <w:rsid w:val="00CE57DF"/>
    <w:rsid w:val="00CE5859"/>
    <w:rsid w:val="00CE5C20"/>
    <w:rsid w:val="00CE6ECD"/>
    <w:rsid w:val="00CE6F66"/>
    <w:rsid w:val="00CE7297"/>
    <w:rsid w:val="00CE7514"/>
    <w:rsid w:val="00CE7757"/>
    <w:rsid w:val="00CE7B56"/>
    <w:rsid w:val="00CF0539"/>
    <w:rsid w:val="00CF17A4"/>
    <w:rsid w:val="00CF187C"/>
    <w:rsid w:val="00CF2014"/>
    <w:rsid w:val="00CF26D0"/>
    <w:rsid w:val="00CF2F5C"/>
    <w:rsid w:val="00CF3B2D"/>
    <w:rsid w:val="00CF4558"/>
    <w:rsid w:val="00CF45EA"/>
    <w:rsid w:val="00CF4AD1"/>
    <w:rsid w:val="00CF51A1"/>
    <w:rsid w:val="00CF52FB"/>
    <w:rsid w:val="00CF541C"/>
    <w:rsid w:val="00CF612E"/>
    <w:rsid w:val="00CF6F56"/>
    <w:rsid w:val="00CF7EE3"/>
    <w:rsid w:val="00D0022E"/>
    <w:rsid w:val="00D014D9"/>
    <w:rsid w:val="00D01658"/>
    <w:rsid w:val="00D01CBE"/>
    <w:rsid w:val="00D023F2"/>
    <w:rsid w:val="00D03558"/>
    <w:rsid w:val="00D04374"/>
    <w:rsid w:val="00D043D1"/>
    <w:rsid w:val="00D044A8"/>
    <w:rsid w:val="00D0456A"/>
    <w:rsid w:val="00D04605"/>
    <w:rsid w:val="00D04627"/>
    <w:rsid w:val="00D048CC"/>
    <w:rsid w:val="00D0508C"/>
    <w:rsid w:val="00D058D8"/>
    <w:rsid w:val="00D05C5D"/>
    <w:rsid w:val="00D05EE7"/>
    <w:rsid w:val="00D06027"/>
    <w:rsid w:val="00D071F0"/>
    <w:rsid w:val="00D1076E"/>
    <w:rsid w:val="00D109F9"/>
    <w:rsid w:val="00D10F3D"/>
    <w:rsid w:val="00D1151C"/>
    <w:rsid w:val="00D11D73"/>
    <w:rsid w:val="00D11F08"/>
    <w:rsid w:val="00D140BD"/>
    <w:rsid w:val="00D14B43"/>
    <w:rsid w:val="00D14E40"/>
    <w:rsid w:val="00D155F3"/>
    <w:rsid w:val="00D16D05"/>
    <w:rsid w:val="00D1723B"/>
    <w:rsid w:val="00D177A2"/>
    <w:rsid w:val="00D20867"/>
    <w:rsid w:val="00D2144C"/>
    <w:rsid w:val="00D2163E"/>
    <w:rsid w:val="00D21996"/>
    <w:rsid w:val="00D22337"/>
    <w:rsid w:val="00D223F0"/>
    <w:rsid w:val="00D225A6"/>
    <w:rsid w:val="00D225C0"/>
    <w:rsid w:val="00D22673"/>
    <w:rsid w:val="00D23207"/>
    <w:rsid w:val="00D23522"/>
    <w:rsid w:val="00D2467C"/>
    <w:rsid w:val="00D248DE"/>
    <w:rsid w:val="00D25032"/>
    <w:rsid w:val="00D253B4"/>
    <w:rsid w:val="00D25520"/>
    <w:rsid w:val="00D255D8"/>
    <w:rsid w:val="00D263C5"/>
    <w:rsid w:val="00D2726F"/>
    <w:rsid w:val="00D272CE"/>
    <w:rsid w:val="00D30254"/>
    <w:rsid w:val="00D302DD"/>
    <w:rsid w:val="00D30F12"/>
    <w:rsid w:val="00D31D7F"/>
    <w:rsid w:val="00D32E4C"/>
    <w:rsid w:val="00D33311"/>
    <w:rsid w:val="00D3331E"/>
    <w:rsid w:val="00D343F4"/>
    <w:rsid w:val="00D35164"/>
    <w:rsid w:val="00D3607A"/>
    <w:rsid w:val="00D361B5"/>
    <w:rsid w:val="00D362BD"/>
    <w:rsid w:val="00D36853"/>
    <w:rsid w:val="00D36A62"/>
    <w:rsid w:val="00D36C21"/>
    <w:rsid w:val="00D36D2F"/>
    <w:rsid w:val="00D37014"/>
    <w:rsid w:val="00D371C1"/>
    <w:rsid w:val="00D374D5"/>
    <w:rsid w:val="00D37659"/>
    <w:rsid w:val="00D40D1B"/>
    <w:rsid w:val="00D413AF"/>
    <w:rsid w:val="00D41A13"/>
    <w:rsid w:val="00D42860"/>
    <w:rsid w:val="00D43A4F"/>
    <w:rsid w:val="00D43D12"/>
    <w:rsid w:val="00D44BE1"/>
    <w:rsid w:val="00D44CDA"/>
    <w:rsid w:val="00D44ECD"/>
    <w:rsid w:val="00D4569C"/>
    <w:rsid w:val="00D45810"/>
    <w:rsid w:val="00D45F08"/>
    <w:rsid w:val="00D46398"/>
    <w:rsid w:val="00D47099"/>
    <w:rsid w:val="00D47443"/>
    <w:rsid w:val="00D47472"/>
    <w:rsid w:val="00D509E1"/>
    <w:rsid w:val="00D5214F"/>
    <w:rsid w:val="00D52383"/>
    <w:rsid w:val="00D52653"/>
    <w:rsid w:val="00D5302F"/>
    <w:rsid w:val="00D530A5"/>
    <w:rsid w:val="00D5396B"/>
    <w:rsid w:val="00D56B95"/>
    <w:rsid w:val="00D5774B"/>
    <w:rsid w:val="00D57D04"/>
    <w:rsid w:val="00D57D25"/>
    <w:rsid w:val="00D600F9"/>
    <w:rsid w:val="00D6044D"/>
    <w:rsid w:val="00D60D3E"/>
    <w:rsid w:val="00D62CE1"/>
    <w:rsid w:val="00D62F80"/>
    <w:rsid w:val="00D640CE"/>
    <w:rsid w:val="00D64150"/>
    <w:rsid w:val="00D6496E"/>
    <w:rsid w:val="00D6506E"/>
    <w:rsid w:val="00D65D33"/>
    <w:rsid w:val="00D660AE"/>
    <w:rsid w:val="00D66C06"/>
    <w:rsid w:val="00D67686"/>
    <w:rsid w:val="00D67C9B"/>
    <w:rsid w:val="00D67F61"/>
    <w:rsid w:val="00D70042"/>
    <w:rsid w:val="00D70119"/>
    <w:rsid w:val="00D706BB"/>
    <w:rsid w:val="00D708D4"/>
    <w:rsid w:val="00D71174"/>
    <w:rsid w:val="00D73391"/>
    <w:rsid w:val="00D7506D"/>
    <w:rsid w:val="00D75FAF"/>
    <w:rsid w:val="00D765DB"/>
    <w:rsid w:val="00D76755"/>
    <w:rsid w:val="00D76DFA"/>
    <w:rsid w:val="00D774F7"/>
    <w:rsid w:val="00D776CE"/>
    <w:rsid w:val="00D779D7"/>
    <w:rsid w:val="00D806A8"/>
    <w:rsid w:val="00D819CA"/>
    <w:rsid w:val="00D81BB1"/>
    <w:rsid w:val="00D81BEA"/>
    <w:rsid w:val="00D81D0A"/>
    <w:rsid w:val="00D825F9"/>
    <w:rsid w:val="00D82BB8"/>
    <w:rsid w:val="00D83EA8"/>
    <w:rsid w:val="00D840D1"/>
    <w:rsid w:val="00D841E3"/>
    <w:rsid w:val="00D85044"/>
    <w:rsid w:val="00D8542D"/>
    <w:rsid w:val="00D86711"/>
    <w:rsid w:val="00D8704C"/>
    <w:rsid w:val="00D931C7"/>
    <w:rsid w:val="00D93957"/>
    <w:rsid w:val="00D94DB3"/>
    <w:rsid w:val="00D951AE"/>
    <w:rsid w:val="00D953B9"/>
    <w:rsid w:val="00D96286"/>
    <w:rsid w:val="00D9704C"/>
    <w:rsid w:val="00D97347"/>
    <w:rsid w:val="00D975C6"/>
    <w:rsid w:val="00D975CF"/>
    <w:rsid w:val="00D97620"/>
    <w:rsid w:val="00DA0789"/>
    <w:rsid w:val="00DA0B09"/>
    <w:rsid w:val="00DA0CB6"/>
    <w:rsid w:val="00DA13EA"/>
    <w:rsid w:val="00DA182A"/>
    <w:rsid w:val="00DA18CD"/>
    <w:rsid w:val="00DA354B"/>
    <w:rsid w:val="00DA38EB"/>
    <w:rsid w:val="00DA393F"/>
    <w:rsid w:val="00DA3998"/>
    <w:rsid w:val="00DA4341"/>
    <w:rsid w:val="00DA476E"/>
    <w:rsid w:val="00DA4B80"/>
    <w:rsid w:val="00DA5488"/>
    <w:rsid w:val="00DA550A"/>
    <w:rsid w:val="00DA6010"/>
    <w:rsid w:val="00DB0DAA"/>
    <w:rsid w:val="00DB12E0"/>
    <w:rsid w:val="00DB1B4C"/>
    <w:rsid w:val="00DB1C6D"/>
    <w:rsid w:val="00DB2430"/>
    <w:rsid w:val="00DB25A1"/>
    <w:rsid w:val="00DB3801"/>
    <w:rsid w:val="00DB3B69"/>
    <w:rsid w:val="00DB3EA3"/>
    <w:rsid w:val="00DB44C7"/>
    <w:rsid w:val="00DB520F"/>
    <w:rsid w:val="00DB5811"/>
    <w:rsid w:val="00DB5C7D"/>
    <w:rsid w:val="00DB6A88"/>
    <w:rsid w:val="00DB6EAF"/>
    <w:rsid w:val="00DB6ECB"/>
    <w:rsid w:val="00DB7F5E"/>
    <w:rsid w:val="00DC0511"/>
    <w:rsid w:val="00DC0C0E"/>
    <w:rsid w:val="00DC12E0"/>
    <w:rsid w:val="00DC135A"/>
    <w:rsid w:val="00DC1FD4"/>
    <w:rsid w:val="00DC2353"/>
    <w:rsid w:val="00DC2F23"/>
    <w:rsid w:val="00DC3DD5"/>
    <w:rsid w:val="00DC484D"/>
    <w:rsid w:val="00DC485C"/>
    <w:rsid w:val="00DC4A81"/>
    <w:rsid w:val="00DC4C2F"/>
    <w:rsid w:val="00DC622F"/>
    <w:rsid w:val="00DC66D9"/>
    <w:rsid w:val="00DC6990"/>
    <w:rsid w:val="00DC6A71"/>
    <w:rsid w:val="00DC76D1"/>
    <w:rsid w:val="00DC7A25"/>
    <w:rsid w:val="00DD00A5"/>
    <w:rsid w:val="00DD036F"/>
    <w:rsid w:val="00DD06C1"/>
    <w:rsid w:val="00DD0967"/>
    <w:rsid w:val="00DD138D"/>
    <w:rsid w:val="00DD145E"/>
    <w:rsid w:val="00DD17FF"/>
    <w:rsid w:val="00DD1A22"/>
    <w:rsid w:val="00DD1CE3"/>
    <w:rsid w:val="00DD267B"/>
    <w:rsid w:val="00DD28D0"/>
    <w:rsid w:val="00DD31B4"/>
    <w:rsid w:val="00DD3360"/>
    <w:rsid w:val="00DD3744"/>
    <w:rsid w:val="00DD392D"/>
    <w:rsid w:val="00DD402C"/>
    <w:rsid w:val="00DD4CB8"/>
    <w:rsid w:val="00DD4DC5"/>
    <w:rsid w:val="00DD4EA8"/>
    <w:rsid w:val="00DD5BA0"/>
    <w:rsid w:val="00DD5C1A"/>
    <w:rsid w:val="00DD6164"/>
    <w:rsid w:val="00DD635C"/>
    <w:rsid w:val="00DD6502"/>
    <w:rsid w:val="00DD6C8F"/>
    <w:rsid w:val="00DD7113"/>
    <w:rsid w:val="00DD7375"/>
    <w:rsid w:val="00DD7473"/>
    <w:rsid w:val="00DD7522"/>
    <w:rsid w:val="00DD7F66"/>
    <w:rsid w:val="00DE0B55"/>
    <w:rsid w:val="00DE1560"/>
    <w:rsid w:val="00DE175E"/>
    <w:rsid w:val="00DE1B3B"/>
    <w:rsid w:val="00DE1EE7"/>
    <w:rsid w:val="00DE2419"/>
    <w:rsid w:val="00DE28E2"/>
    <w:rsid w:val="00DE31C8"/>
    <w:rsid w:val="00DE37A3"/>
    <w:rsid w:val="00DE3881"/>
    <w:rsid w:val="00DE3E62"/>
    <w:rsid w:val="00DE427B"/>
    <w:rsid w:val="00DE4A20"/>
    <w:rsid w:val="00DE52F8"/>
    <w:rsid w:val="00DE78CE"/>
    <w:rsid w:val="00DF0B32"/>
    <w:rsid w:val="00DF0E73"/>
    <w:rsid w:val="00DF2C08"/>
    <w:rsid w:val="00DF330E"/>
    <w:rsid w:val="00DF3418"/>
    <w:rsid w:val="00DF3995"/>
    <w:rsid w:val="00DF437C"/>
    <w:rsid w:val="00DF5A1B"/>
    <w:rsid w:val="00DF5EC0"/>
    <w:rsid w:val="00DF6012"/>
    <w:rsid w:val="00DF654A"/>
    <w:rsid w:val="00DF730A"/>
    <w:rsid w:val="00E002E7"/>
    <w:rsid w:val="00E003CD"/>
    <w:rsid w:val="00E004D8"/>
    <w:rsid w:val="00E0062F"/>
    <w:rsid w:val="00E01206"/>
    <w:rsid w:val="00E01B8E"/>
    <w:rsid w:val="00E02653"/>
    <w:rsid w:val="00E026C0"/>
    <w:rsid w:val="00E027CB"/>
    <w:rsid w:val="00E02B5A"/>
    <w:rsid w:val="00E02D50"/>
    <w:rsid w:val="00E0357D"/>
    <w:rsid w:val="00E0391A"/>
    <w:rsid w:val="00E039CD"/>
    <w:rsid w:val="00E0424E"/>
    <w:rsid w:val="00E0463E"/>
    <w:rsid w:val="00E048A8"/>
    <w:rsid w:val="00E0526D"/>
    <w:rsid w:val="00E05ED2"/>
    <w:rsid w:val="00E0610C"/>
    <w:rsid w:val="00E0626E"/>
    <w:rsid w:val="00E06489"/>
    <w:rsid w:val="00E0692C"/>
    <w:rsid w:val="00E07135"/>
    <w:rsid w:val="00E1060D"/>
    <w:rsid w:val="00E1166C"/>
    <w:rsid w:val="00E11B69"/>
    <w:rsid w:val="00E12345"/>
    <w:rsid w:val="00E128DC"/>
    <w:rsid w:val="00E129E9"/>
    <w:rsid w:val="00E1379B"/>
    <w:rsid w:val="00E1437F"/>
    <w:rsid w:val="00E148FB"/>
    <w:rsid w:val="00E15802"/>
    <w:rsid w:val="00E1593A"/>
    <w:rsid w:val="00E16088"/>
    <w:rsid w:val="00E161C2"/>
    <w:rsid w:val="00E165B9"/>
    <w:rsid w:val="00E16E80"/>
    <w:rsid w:val="00E17A2F"/>
    <w:rsid w:val="00E17AA1"/>
    <w:rsid w:val="00E205F8"/>
    <w:rsid w:val="00E2060D"/>
    <w:rsid w:val="00E20865"/>
    <w:rsid w:val="00E214CD"/>
    <w:rsid w:val="00E218CE"/>
    <w:rsid w:val="00E220DB"/>
    <w:rsid w:val="00E22682"/>
    <w:rsid w:val="00E2275C"/>
    <w:rsid w:val="00E230E9"/>
    <w:rsid w:val="00E237B0"/>
    <w:rsid w:val="00E241A7"/>
    <w:rsid w:val="00E24291"/>
    <w:rsid w:val="00E2435B"/>
    <w:rsid w:val="00E252DB"/>
    <w:rsid w:val="00E259BE"/>
    <w:rsid w:val="00E25BAC"/>
    <w:rsid w:val="00E263EF"/>
    <w:rsid w:val="00E26512"/>
    <w:rsid w:val="00E26FE6"/>
    <w:rsid w:val="00E3015B"/>
    <w:rsid w:val="00E3015E"/>
    <w:rsid w:val="00E30D21"/>
    <w:rsid w:val="00E31341"/>
    <w:rsid w:val="00E317B7"/>
    <w:rsid w:val="00E31B7F"/>
    <w:rsid w:val="00E3222B"/>
    <w:rsid w:val="00E32330"/>
    <w:rsid w:val="00E33495"/>
    <w:rsid w:val="00E3552C"/>
    <w:rsid w:val="00E35FF5"/>
    <w:rsid w:val="00E360E3"/>
    <w:rsid w:val="00E36295"/>
    <w:rsid w:val="00E36375"/>
    <w:rsid w:val="00E36468"/>
    <w:rsid w:val="00E36ABA"/>
    <w:rsid w:val="00E372E7"/>
    <w:rsid w:val="00E37886"/>
    <w:rsid w:val="00E37A29"/>
    <w:rsid w:val="00E407C9"/>
    <w:rsid w:val="00E40E91"/>
    <w:rsid w:val="00E40F80"/>
    <w:rsid w:val="00E425A1"/>
    <w:rsid w:val="00E4270F"/>
    <w:rsid w:val="00E43999"/>
    <w:rsid w:val="00E43C4B"/>
    <w:rsid w:val="00E4457A"/>
    <w:rsid w:val="00E447DB"/>
    <w:rsid w:val="00E47B6A"/>
    <w:rsid w:val="00E47CC7"/>
    <w:rsid w:val="00E503E1"/>
    <w:rsid w:val="00E508DD"/>
    <w:rsid w:val="00E50918"/>
    <w:rsid w:val="00E5091E"/>
    <w:rsid w:val="00E510DC"/>
    <w:rsid w:val="00E512AB"/>
    <w:rsid w:val="00E516E1"/>
    <w:rsid w:val="00E538C0"/>
    <w:rsid w:val="00E54768"/>
    <w:rsid w:val="00E54E28"/>
    <w:rsid w:val="00E56BF8"/>
    <w:rsid w:val="00E61B34"/>
    <w:rsid w:val="00E63912"/>
    <w:rsid w:val="00E63CBE"/>
    <w:rsid w:val="00E642B5"/>
    <w:rsid w:val="00E643DA"/>
    <w:rsid w:val="00E64413"/>
    <w:rsid w:val="00E660EC"/>
    <w:rsid w:val="00E664B7"/>
    <w:rsid w:val="00E6651E"/>
    <w:rsid w:val="00E67477"/>
    <w:rsid w:val="00E67EDD"/>
    <w:rsid w:val="00E70112"/>
    <w:rsid w:val="00E7115D"/>
    <w:rsid w:val="00E712E3"/>
    <w:rsid w:val="00E71429"/>
    <w:rsid w:val="00E71577"/>
    <w:rsid w:val="00E71877"/>
    <w:rsid w:val="00E7249A"/>
    <w:rsid w:val="00E724D0"/>
    <w:rsid w:val="00E72A7C"/>
    <w:rsid w:val="00E7340B"/>
    <w:rsid w:val="00E74AA4"/>
    <w:rsid w:val="00E7756D"/>
    <w:rsid w:val="00E77701"/>
    <w:rsid w:val="00E7770E"/>
    <w:rsid w:val="00E802BC"/>
    <w:rsid w:val="00E80D6D"/>
    <w:rsid w:val="00E80D91"/>
    <w:rsid w:val="00E82EDB"/>
    <w:rsid w:val="00E83766"/>
    <w:rsid w:val="00E839B2"/>
    <w:rsid w:val="00E83BA0"/>
    <w:rsid w:val="00E85636"/>
    <w:rsid w:val="00E85C3F"/>
    <w:rsid w:val="00E869C1"/>
    <w:rsid w:val="00E86FF4"/>
    <w:rsid w:val="00E87016"/>
    <w:rsid w:val="00E87303"/>
    <w:rsid w:val="00E8769A"/>
    <w:rsid w:val="00E9063F"/>
    <w:rsid w:val="00E9066E"/>
    <w:rsid w:val="00E91738"/>
    <w:rsid w:val="00E92180"/>
    <w:rsid w:val="00E92685"/>
    <w:rsid w:val="00E92CDC"/>
    <w:rsid w:val="00E939A3"/>
    <w:rsid w:val="00E94476"/>
    <w:rsid w:val="00E95987"/>
    <w:rsid w:val="00E961CC"/>
    <w:rsid w:val="00E96E9A"/>
    <w:rsid w:val="00E9716C"/>
    <w:rsid w:val="00E97462"/>
    <w:rsid w:val="00EA02F1"/>
    <w:rsid w:val="00EA050B"/>
    <w:rsid w:val="00EA09D2"/>
    <w:rsid w:val="00EA0F1B"/>
    <w:rsid w:val="00EA1850"/>
    <w:rsid w:val="00EA1986"/>
    <w:rsid w:val="00EA3190"/>
    <w:rsid w:val="00EA37EA"/>
    <w:rsid w:val="00EA3A9E"/>
    <w:rsid w:val="00EA3FD1"/>
    <w:rsid w:val="00EA5354"/>
    <w:rsid w:val="00EA5E94"/>
    <w:rsid w:val="00EA64A7"/>
    <w:rsid w:val="00EA67EB"/>
    <w:rsid w:val="00EA6A45"/>
    <w:rsid w:val="00EA6AF9"/>
    <w:rsid w:val="00EA6CED"/>
    <w:rsid w:val="00EA7E83"/>
    <w:rsid w:val="00EA7EC9"/>
    <w:rsid w:val="00EA7F8A"/>
    <w:rsid w:val="00EA7FBE"/>
    <w:rsid w:val="00EB16BA"/>
    <w:rsid w:val="00EB19F1"/>
    <w:rsid w:val="00EB1E3C"/>
    <w:rsid w:val="00EB2C07"/>
    <w:rsid w:val="00EB4290"/>
    <w:rsid w:val="00EB492A"/>
    <w:rsid w:val="00EB5F7E"/>
    <w:rsid w:val="00EB631E"/>
    <w:rsid w:val="00EB72A3"/>
    <w:rsid w:val="00EB797F"/>
    <w:rsid w:val="00EB799D"/>
    <w:rsid w:val="00EB7E75"/>
    <w:rsid w:val="00EC01DB"/>
    <w:rsid w:val="00EC169E"/>
    <w:rsid w:val="00EC1B03"/>
    <w:rsid w:val="00EC1DD9"/>
    <w:rsid w:val="00EC22D8"/>
    <w:rsid w:val="00EC2565"/>
    <w:rsid w:val="00EC2870"/>
    <w:rsid w:val="00EC2A8E"/>
    <w:rsid w:val="00EC2CA4"/>
    <w:rsid w:val="00EC2DE2"/>
    <w:rsid w:val="00EC3106"/>
    <w:rsid w:val="00EC33E7"/>
    <w:rsid w:val="00EC4CBF"/>
    <w:rsid w:val="00EC5138"/>
    <w:rsid w:val="00EC6506"/>
    <w:rsid w:val="00EC687F"/>
    <w:rsid w:val="00EC745A"/>
    <w:rsid w:val="00EC7A0A"/>
    <w:rsid w:val="00EC7A6D"/>
    <w:rsid w:val="00EC7EE7"/>
    <w:rsid w:val="00ED0CBA"/>
    <w:rsid w:val="00ED154F"/>
    <w:rsid w:val="00ED1C3E"/>
    <w:rsid w:val="00ED260B"/>
    <w:rsid w:val="00ED2CD5"/>
    <w:rsid w:val="00ED2F3F"/>
    <w:rsid w:val="00ED3D4B"/>
    <w:rsid w:val="00ED3FF7"/>
    <w:rsid w:val="00ED4E23"/>
    <w:rsid w:val="00ED52CE"/>
    <w:rsid w:val="00ED5B91"/>
    <w:rsid w:val="00EE0477"/>
    <w:rsid w:val="00EE0675"/>
    <w:rsid w:val="00EE0923"/>
    <w:rsid w:val="00EE0D2C"/>
    <w:rsid w:val="00EE1353"/>
    <w:rsid w:val="00EE1831"/>
    <w:rsid w:val="00EE1A32"/>
    <w:rsid w:val="00EE2744"/>
    <w:rsid w:val="00EE4355"/>
    <w:rsid w:val="00EE479D"/>
    <w:rsid w:val="00EE4C1F"/>
    <w:rsid w:val="00EE5330"/>
    <w:rsid w:val="00EE5504"/>
    <w:rsid w:val="00EE6D4D"/>
    <w:rsid w:val="00EE7A51"/>
    <w:rsid w:val="00EF007D"/>
    <w:rsid w:val="00EF12B2"/>
    <w:rsid w:val="00EF1461"/>
    <w:rsid w:val="00EF15BB"/>
    <w:rsid w:val="00EF1C00"/>
    <w:rsid w:val="00EF1C2C"/>
    <w:rsid w:val="00EF2A0B"/>
    <w:rsid w:val="00EF2EA4"/>
    <w:rsid w:val="00EF2EC6"/>
    <w:rsid w:val="00EF330B"/>
    <w:rsid w:val="00EF3A56"/>
    <w:rsid w:val="00EF3D7C"/>
    <w:rsid w:val="00EF47BA"/>
    <w:rsid w:val="00EF5164"/>
    <w:rsid w:val="00EF5510"/>
    <w:rsid w:val="00EF6284"/>
    <w:rsid w:val="00EF6AF0"/>
    <w:rsid w:val="00F01218"/>
    <w:rsid w:val="00F015A7"/>
    <w:rsid w:val="00F04449"/>
    <w:rsid w:val="00F04C39"/>
    <w:rsid w:val="00F04C85"/>
    <w:rsid w:val="00F057A9"/>
    <w:rsid w:val="00F05935"/>
    <w:rsid w:val="00F061DA"/>
    <w:rsid w:val="00F0722E"/>
    <w:rsid w:val="00F1054A"/>
    <w:rsid w:val="00F10F83"/>
    <w:rsid w:val="00F11500"/>
    <w:rsid w:val="00F11556"/>
    <w:rsid w:val="00F118B2"/>
    <w:rsid w:val="00F11993"/>
    <w:rsid w:val="00F119C8"/>
    <w:rsid w:val="00F12252"/>
    <w:rsid w:val="00F126F8"/>
    <w:rsid w:val="00F12745"/>
    <w:rsid w:val="00F13270"/>
    <w:rsid w:val="00F13C4C"/>
    <w:rsid w:val="00F14423"/>
    <w:rsid w:val="00F15301"/>
    <w:rsid w:val="00F16B87"/>
    <w:rsid w:val="00F17549"/>
    <w:rsid w:val="00F17C6D"/>
    <w:rsid w:val="00F2088A"/>
    <w:rsid w:val="00F20943"/>
    <w:rsid w:val="00F22C07"/>
    <w:rsid w:val="00F235FC"/>
    <w:rsid w:val="00F240BB"/>
    <w:rsid w:val="00F24AF2"/>
    <w:rsid w:val="00F251D8"/>
    <w:rsid w:val="00F258D9"/>
    <w:rsid w:val="00F2598E"/>
    <w:rsid w:val="00F25CF4"/>
    <w:rsid w:val="00F26221"/>
    <w:rsid w:val="00F2678D"/>
    <w:rsid w:val="00F26A71"/>
    <w:rsid w:val="00F2715E"/>
    <w:rsid w:val="00F275F1"/>
    <w:rsid w:val="00F31313"/>
    <w:rsid w:val="00F315C1"/>
    <w:rsid w:val="00F32ACA"/>
    <w:rsid w:val="00F32F9C"/>
    <w:rsid w:val="00F33904"/>
    <w:rsid w:val="00F33AF4"/>
    <w:rsid w:val="00F34453"/>
    <w:rsid w:val="00F34836"/>
    <w:rsid w:val="00F34CEE"/>
    <w:rsid w:val="00F350F0"/>
    <w:rsid w:val="00F36DAA"/>
    <w:rsid w:val="00F37114"/>
    <w:rsid w:val="00F3799C"/>
    <w:rsid w:val="00F37DC6"/>
    <w:rsid w:val="00F408C0"/>
    <w:rsid w:val="00F40BB1"/>
    <w:rsid w:val="00F40CA4"/>
    <w:rsid w:val="00F40DD2"/>
    <w:rsid w:val="00F41391"/>
    <w:rsid w:val="00F42DB9"/>
    <w:rsid w:val="00F43721"/>
    <w:rsid w:val="00F438E7"/>
    <w:rsid w:val="00F44F3D"/>
    <w:rsid w:val="00F455AB"/>
    <w:rsid w:val="00F46C38"/>
    <w:rsid w:val="00F4754C"/>
    <w:rsid w:val="00F501D6"/>
    <w:rsid w:val="00F50686"/>
    <w:rsid w:val="00F511A3"/>
    <w:rsid w:val="00F514ED"/>
    <w:rsid w:val="00F51AFF"/>
    <w:rsid w:val="00F51DB3"/>
    <w:rsid w:val="00F527EE"/>
    <w:rsid w:val="00F52D42"/>
    <w:rsid w:val="00F53175"/>
    <w:rsid w:val="00F533F5"/>
    <w:rsid w:val="00F53906"/>
    <w:rsid w:val="00F54154"/>
    <w:rsid w:val="00F5472A"/>
    <w:rsid w:val="00F550DD"/>
    <w:rsid w:val="00F5660A"/>
    <w:rsid w:val="00F56936"/>
    <w:rsid w:val="00F56B8B"/>
    <w:rsid w:val="00F57218"/>
    <w:rsid w:val="00F57FED"/>
    <w:rsid w:val="00F621E7"/>
    <w:rsid w:val="00F63759"/>
    <w:rsid w:val="00F63AF1"/>
    <w:rsid w:val="00F64043"/>
    <w:rsid w:val="00F657A8"/>
    <w:rsid w:val="00F65B80"/>
    <w:rsid w:val="00F65D20"/>
    <w:rsid w:val="00F663C5"/>
    <w:rsid w:val="00F669A4"/>
    <w:rsid w:val="00F66B7A"/>
    <w:rsid w:val="00F66EA9"/>
    <w:rsid w:val="00F671B7"/>
    <w:rsid w:val="00F675BF"/>
    <w:rsid w:val="00F67BB0"/>
    <w:rsid w:val="00F70782"/>
    <w:rsid w:val="00F7085B"/>
    <w:rsid w:val="00F72D15"/>
    <w:rsid w:val="00F72DD3"/>
    <w:rsid w:val="00F72FF2"/>
    <w:rsid w:val="00F73472"/>
    <w:rsid w:val="00F748C7"/>
    <w:rsid w:val="00F74ECD"/>
    <w:rsid w:val="00F75254"/>
    <w:rsid w:val="00F754CA"/>
    <w:rsid w:val="00F759F4"/>
    <w:rsid w:val="00F77160"/>
    <w:rsid w:val="00F77914"/>
    <w:rsid w:val="00F805BB"/>
    <w:rsid w:val="00F80C35"/>
    <w:rsid w:val="00F812B4"/>
    <w:rsid w:val="00F81838"/>
    <w:rsid w:val="00F81B8C"/>
    <w:rsid w:val="00F81F31"/>
    <w:rsid w:val="00F81F6B"/>
    <w:rsid w:val="00F821B1"/>
    <w:rsid w:val="00F82AFC"/>
    <w:rsid w:val="00F8318A"/>
    <w:rsid w:val="00F833A6"/>
    <w:rsid w:val="00F83AB5"/>
    <w:rsid w:val="00F83C9D"/>
    <w:rsid w:val="00F83D76"/>
    <w:rsid w:val="00F840C3"/>
    <w:rsid w:val="00F8430F"/>
    <w:rsid w:val="00F8668E"/>
    <w:rsid w:val="00F8708F"/>
    <w:rsid w:val="00F87770"/>
    <w:rsid w:val="00F87ED0"/>
    <w:rsid w:val="00F90007"/>
    <w:rsid w:val="00F901E1"/>
    <w:rsid w:val="00F9056C"/>
    <w:rsid w:val="00F9057B"/>
    <w:rsid w:val="00F90AFE"/>
    <w:rsid w:val="00F916BB"/>
    <w:rsid w:val="00F91E05"/>
    <w:rsid w:val="00F92588"/>
    <w:rsid w:val="00F92943"/>
    <w:rsid w:val="00F93436"/>
    <w:rsid w:val="00F93911"/>
    <w:rsid w:val="00F9409C"/>
    <w:rsid w:val="00F941B1"/>
    <w:rsid w:val="00F949FF"/>
    <w:rsid w:val="00F9506F"/>
    <w:rsid w:val="00F957B7"/>
    <w:rsid w:val="00F95B5D"/>
    <w:rsid w:val="00F95C62"/>
    <w:rsid w:val="00F95C85"/>
    <w:rsid w:val="00F96EA7"/>
    <w:rsid w:val="00F97058"/>
    <w:rsid w:val="00F9771C"/>
    <w:rsid w:val="00F979DE"/>
    <w:rsid w:val="00FA0D88"/>
    <w:rsid w:val="00FA1413"/>
    <w:rsid w:val="00FA17EA"/>
    <w:rsid w:val="00FA1E74"/>
    <w:rsid w:val="00FA23C7"/>
    <w:rsid w:val="00FA25CA"/>
    <w:rsid w:val="00FA3067"/>
    <w:rsid w:val="00FA3AE3"/>
    <w:rsid w:val="00FA3C1B"/>
    <w:rsid w:val="00FA596B"/>
    <w:rsid w:val="00FA5D26"/>
    <w:rsid w:val="00FA6625"/>
    <w:rsid w:val="00FA67C9"/>
    <w:rsid w:val="00FA6ED0"/>
    <w:rsid w:val="00FB0270"/>
    <w:rsid w:val="00FB0E87"/>
    <w:rsid w:val="00FB0EBD"/>
    <w:rsid w:val="00FB1740"/>
    <w:rsid w:val="00FB1A27"/>
    <w:rsid w:val="00FB226F"/>
    <w:rsid w:val="00FB2B45"/>
    <w:rsid w:val="00FB38CB"/>
    <w:rsid w:val="00FB3F38"/>
    <w:rsid w:val="00FB5C59"/>
    <w:rsid w:val="00FB6FFE"/>
    <w:rsid w:val="00FB7FC9"/>
    <w:rsid w:val="00FC0407"/>
    <w:rsid w:val="00FC0748"/>
    <w:rsid w:val="00FC0764"/>
    <w:rsid w:val="00FC0950"/>
    <w:rsid w:val="00FC117D"/>
    <w:rsid w:val="00FC1B6D"/>
    <w:rsid w:val="00FC1C9D"/>
    <w:rsid w:val="00FC1EC4"/>
    <w:rsid w:val="00FC296E"/>
    <w:rsid w:val="00FC4EE5"/>
    <w:rsid w:val="00FC52E7"/>
    <w:rsid w:val="00FC68EF"/>
    <w:rsid w:val="00FC692E"/>
    <w:rsid w:val="00FC6E60"/>
    <w:rsid w:val="00FC774A"/>
    <w:rsid w:val="00FC788F"/>
    <w:rsid w:val="00FC7E62"/>
    <w:rsid w:val="00FC7F3A"/>
    <w:rsid w:val="00FD00D7"/>
    <w:rsid w:val="00FD04AD"/>
    <w:rsid w:val="00FD052F"/>
    <w:rsid w:val="00FD0D91"/>
    <w:rsid w:val="00FD0F54"/>
    <w:rsid w:val="00FD1174"/>
    <w:rsid w:val="00FD229B"/>
    <w:rsid w:val="00FD27C3"/>
    <w:rsid w:val="00FD386A"/>
    <w:rsid w:val="00FD3DCA"/>
    <w:rsid w:val="00FD3E9A"/>
    <w:rsid w:val="00FD3ED0"/>
    <w:rsid w:val="00FD4B4A"/>
    <w:rsid w:val="00FD5450"/>
    <w:rsid w:val="00FD5CA5"/>
    <w:rsid w:val="00FD5D19"/>
    <w:rsid w:val="00FD6161"/>
    <w:rsid w:val="00FD6A7E"/>
    <w:rsid w:val="00FE0496"/>
    <w:rsid w:val="00FE081A"/>
    <w:rsid w:val="00FE0869"/>
    <w:rsid w:val="00FE13A1"/>
    <w:rsid w:val="00FE17BF"/>
    <w:rsid w:val="00FE1C0F"/>
    <w:rsid w:val="00FE1D95"/>
    <w:rsid w:val="00FE2037"/>
    <w:rsid w:val="00FE2A0E"/>
    <w:rsid w:val="00FE3417"/>
    <w:rsid w:val="00FE38EB"/>
    <w:rsid w:val="00FE40AC"/>
    <w:rsid w:val="00FE49F3"/>
    <w:rsid w:val="00FE4F33"/>
    <w:rsid w:val="00FE51BE"/>
    <w:rsid w:val="00FE54F4"/>
    <w:rsid w:val="00FE54FD"/>
    <w:rsid w:val="00FE5C35"/>
    <w:rsid w:val="00FE6853"/>
    <w:rsid w:val="00FE6A10"/>
    <w:rsid w:val="00FE6A1F"/>
    <w:rsid w:val="00FE6E09"/>
    <w:rsid w:val="00FE73F3"/>
    <w:rsid w:val="00FE7569"/>
    <w:rsid w:val="00FF01A3"/>
    <w:rsid w:val="00FF0B5D"/>
    <w:rsid w:val="00FF1B57"/>
    <w:rsid w:val="00FF1DF8"/>
    <w:rsid w:val="00FF2040"/>
    <w:rsid w:val="00FF2E42"/>
    <w:rsid w:val="00FF3530"/>
    <w:rsid w:val="00FF3925"/>
    <w:rsid w:val="00FF5065"/>
    <w:rsid w:val="00FF55CB"/>
    <w:rsid w:val="00FF57AE"/>
    <w:rsid w:val="00FF5C03"/>
    <w:rsid w:val="00FF63DE"/>
    <w:rsid w:val="00FF68BC"/>
    <w:rsid w:val="00FF6986"/>
    <w:rsid w:val="00FF72B2"/>
    <w:rsid w:val="00FF73F9"/>
    <w:rsid w:val="00FF7699"/>
    <w:rsid w:val="00FF782C"/>
    <w:rsid w:val="00FF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  <w:decimalSymbol w:val=","/>
  <w:listSeparator w:val=";"/>
  <w14:docId w14:val="1F61A7AD"/>
  <w15:chartTrackingRefBased/>
  <w15:docId w15:val="{1FC97132-D17C-460D-88DC-A0279DF3EDE8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header" w:uiPriority="99"/>
    <w:lsdException w:name="footer" w:uiPriority="99"/>
    <w:lsdException w:name="caption" w:semiHidden="1" w:unhideWhenUsed="1" w:qFormat="1"/>
    <w:lsdException w:name="endnote reference" w:uiPriority="99"/>
    <w:lsdException w:name="endnote text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HTML Top of Form" w:uiPriority="99"/>
    <w:lsdException w:name="HTML Bottom of Form" w:uiPriority="99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64C38"/>
    <w:pPr>
      <w:spacing w:line="13pt" w:lineRule="exact"/>
    </w:pPr>
    <w:rPr>
      <w:rFonts w:ascii="Arial" w:hAnsi="Arial"/>
      <w:szCs w:val="24"/>
      <w:lang w:val="sl-SI"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E7756D"/>
    <w:pPr>
      <w:widowControl w:val="0"/>
      <w:tabs>
        <w:tab w:val="start" w:pos="18pt"/>
      </w:tabs>
      <w:spacing w:line="12pt" w:lineRule="auto"/>
      <w:outlineLvl w:val="0"/>
    </w:pPr>
    <w:rPr>
      <w:rFonts w:cs="Arial"/>
      <w:szCs w:val="20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qFormat/>
    <w:rsid w:val="00DC4C2F"/>
    <w:pPr>
      <w:keepNext/>
      <w:spacing w:before="12pt" w:after="3pt" w:line="12pt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12pt" w:after="3pt" w:line="12pt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aliases w:val="Grafika"/>
    <w:basedOn w:val="Navaden"/>
    <w:next w:val="Navaden"/>
    <w:link w:val="Naslov4Znak"/>
    <w:autoRedefine/>
    <w:qFormat/>
    <w:rsid w:val="006C1C49"/>
    <w:pPr>
      <w:keepNext/>
      <w:keepLines/>
      <w:spacing w:after="12pt" w:line="12pt" w:lineRule="auto"/>
      <w:ind w:start="36pt" w:hanging="36pt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10pt" w:line="12pt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12pt" w:after="3pt" w:line="12pt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10pt" w:line="12pt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12pt" w:after="3pt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12pt" w:after="3pt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E7756D"/>
    <w:rPr>
      <w:rFonts w:ascii="Arial" w:hAnsi="Arial" w:cs="Arial"/>
      <w:lang w:val="sl-SI" w:eastAsia="sl-SI"/>
    </w:rPr>
  </w:style>
  <w:style w:type="character" w:customStyle="1" w:styleId="Naslov2Znak">
    <w:name w:val="Naslov 2 Znak"/>
    <w:link w:val="Naslov2"/>
    <w:uiPriority w:val="9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aliases w:val="Grafika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216pt"/>
        <w:tab w:val="end" w:pos="432pt"/>
      </w:tabs>
    </w:pPr>
  </w:style>
  <w:style w:type="character" w:customStyle="1" w:styleId="GlavaZnak">
    <w:name w:val="Glava Znak"/>
    <w:link w:val="Glava"/>
    <w:uiPriority w:val="99"/>
    <w:qFormat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216pt"/>
        <w:tab w:val="end" w:pos="432pt"/>
      </w:tabs>
    </w:pPr>
  </w:style>
  <w:style w:type="character" w:customStyle="1" w:styleId="NogaZnak">
    <w:name w:val="Noga Znak"/>
    <w:link w:val="Nog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39"/>
    <w:rsid w:val="00733017"/>
    <w:tblPr>
      <w:tblBorders>
        <w:top w:val="single" w:sz="4" w:space="0" w:color="000000"/>
        <w:start w:val="single" w:sz="4" w:space="0" w:color="000000"/>
        <w:bottom w:val="single" w:sz="4" w:space="0" w:color="000000"/>
        <w:end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start" w:pos="85.05pt"/>
      </w:tabs>
    </w:pPr>
    <w:rPr>
      <w:szCs w:val="20"/>
      <w:lang w:val="en-GB" w:eastAsia="en-GB"/>
    </w:rPr>
  </w:style>
  <w:style w:type="paragraph" w:customStyle="1" w:styleId="ZADEVA">
    <w:name w:val="ZADEVA"/>
    <w:basedOn w:val="Navaden"/>
    <w:qFormat/>
    <w:rsid w:val="00DC6A71"/>
    <w:pPr>
      <w:tabs>
        <w:tab w:val="start" w:pos="85.05pt"/>
      </w:tabs>
      <w:ind w:start="85.05pt" w:hanging="85.05pt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start" w:pos="170.10pt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12pt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12pt" w:after="12pt" w:line="16.20pt" w:lineRule="auto"/>
      <w:ind w:start="2pt" w:end="2pt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12pt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3pt" w:after="3pt" w:line="10pt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14pt" w:after="3pt" w:line="10pt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  <w:lang w:val="sl-SI"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10pt" w:lineRule="exact"/>
      <w:ind w:start="35.45pt" w:hanging="14.20p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  <w:lang w:val="sl-SI" w:eastAsia="sl-SI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18pt" w:after="3pt" w:line="10pt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18pt" w:line="11pt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6pt" w:after="8pt" w:line="10pt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10.50pt" w:line="12pt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6pt"/>
      <w:ind w:start="14.15pt"/>
    </w:p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12pt" w:lineRule="auto"/>
      <w:ind w:start="36pt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18pt"/>
      </w:tabs>
      <w:overflowPunct w:val="0"/>
      <w:autoSpaceDE w:val="0"/>
      <w:autoSpaceDN w:val="0"/>
      <w:adjustRightInd w:val="0"/>
      <w:spacing w:line="10pt" w:lineRule="exact"/>
      <w:ind w:start="18pt" w:hanging="18p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  <w:lang w:val="sl-SI"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10pt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  <w:lang w:val="sl-SI" w:eastAsia="sl-SI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8pt" w:line="12pt" w:lineRule="exact"/>
    </w:pPr>
    <w:rPr>
      <w:rFonts w:ascii="Tahoma" w:hAnsi="Tahoma"/>
      <w:szCs w:val="20"/>
    </w:rPr>
  </w:style>
  <w:style w:type="character" w:styleId="Poudarek">
    <w:name w:val="Emphasis"/>
    <w:uiPriority w:val="20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start" w:pos="45.80pt"/>
        <w:tab w:val="start" w:pos="91.60pt"/>
        <w:tab w:val="start" w:pos="137.40pt"/>
        <w:tab w:val="start" w:pos="183.20pt"/>
        <w:tab w:val="start" w:pos="229pt"/>
        <w:tab w:val="start" w:pos="274.80pt"/>
        <w:tab w:val="start" w:pos="320.60pt"/>
        <w:tab w:val="start" w:pos="366.40pt"/>
        <w:tab w:val="start" w:pos="412.20pt"/>
        <w:tab w:val="start" w:pos="458pt"/>
        <w:tab w:val="start" w:pos="503.80pt"/>
        <w:tab w:val="start" w:pos="549.60pt"/>
        <w:tab w:val="start" w:pos="595.40pt"/>
        <w:tab w:val="start" w:pos="641.20pt"/>
        <w:tab w:val="start" w:pos="687pt"/>
        <w:tab w:val="start" w:pos="732.80pt"/>
      </w:tabs>
      <w:autoSpaceDE w:val="0"/>
      <w:autoSpaceDN w:val="0"/>
      <w:adjustRightInd w:val="0"/>
      <w:spacing w:line="12pt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12pt" w:lineRule="auto"/>
      <w:ind w:start="0.65pt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6pt" w:line="12pt" w:lineRule="auto"/>
      <w:ind w:firstLine="14.20pt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12pt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5pt" w:beforeAutospacing="1" w:after="5pt" w:afterAutospacing="1" w:line="12pt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start" w:pos="14.20pt"/>
        <w:tab w:val="start" w:pos="28.35pt"/>
        <w:tab w:val="start" w:pos="42.55pt"/>
        <w:tab w:val="start" w:pos="56.70pt"/>
        <w:tab w:val="start" w:pos="70.90pt"/>
        <w:tab w:val="start" w:pos="85.05pt"/>
        <w:tab w:val="start" w:pos="99.25pt"/>
        <w:tab w:val="start" w:pos="113.40pt"/>
        <w:tab w:val="start" w:pos="127.60pt"/>
        <w:tab w:val="start" w:pos="155.95pt"/>
        <w:tab w:val="start" w:pos="212.65pt"/>
        <w:tab w:val="start" w:pos="297.70pt"/>
        <w:tab w:val="start" w:pos="411.10pt"/>
        <w:tab w:val="end" w:pos="552.85pt"/>
      </w:tabs>
      <w:suppressAutoHyphens/>
      <w:spacing w:after="6pt"/>
      <w:jc w:val="both"/>
    </w:pPr>
    <w:rPr>
      <w:rFonts w:ascii="Arial" w:hAnsi="Arial"/>
      <w:spacing w:val="-2"/>
      <w:sz w:val="22"/>
    </w:rPr>
  </w:style>
  <w:style w:type="paragraph" w:customStyle="1" w:styleId="im">
    <w:name w:val="im"/>
    <w:basedOn w:val="Navaden"/>
    <w:rsid w:val="006C1C49"/>
    <w:pPr>
      <w:spacing w:line="12pt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start" w:pos="14.20pt"/>
        <w:tab w:val="start" w:pos="28.35pt"/>
        <w:tab w:val="start" w:pos="42.55pt"/>
        <w:tab w:val="start" w:pos="56.70pt"/>
        <w:tab w:val="start" w:pos="70.90pt"/>
      </w:tabs>
      <w:spacing w:before="2pt" w:line="12pt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aliases w:val="Komentar - besedilo"/>
    <w:basedOn w:val="Navaden"/>
    <w:link w:val="PripombabesediloZnak"/>
    <w:qFormat/>
    <w:rsid w:val="006C1C49"/>
    <w:pPr>
      <w:overflowPunct w:val="0"/>
      <w:autoSpaceDE w:val="0"/>
      <w:autoSpaceDN w:val="0"/>
      <w:adjustRightInd w:val="0"/>
      <w:spacing w:line="12pt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aliases w:val="Komentar - besedilo Znak1"/>
    <w:link w:val="Pripombabesedilo"/>
    <w:qFormat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12pt" w:lineRule="auto"/>
      <w:ind w:start="36pt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10.50pt" w:line="12pt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aliases w:val="Odstavec1,Bullet 1,Bullet Points,Bullet layer,Colorful List - Accent 11,Dot pt,F5 List Paragraph,Indicator Text,Issue Action POC,List Paragraph Char Char Char,List Paragraph1,List Paragraph2,MAIN CONTENT,No Spacing1,Normal numbered,2,L"/>
    <w:basedOn w:val="Navaden"/>
    <w:link w:val="OdstavekseznamaZnak"/>
    <w:uiPriority w:val="1"/>
    <w:qFormat/>
    <w:rsid w:val="006C1C49"/>
    <w:pPr>
      <w:spacing w:line="12pt" w:lineRule="auto"/>
      <w:ind w:start="36pt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6pt" w:line="24pt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val="sl-SI"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15pt" w:line="12pt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12pt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12pt" w:lineRule="auto"/>
      <w:ind w:start="35.40pt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l-SI" w:eastAsia="sl-SI"/>
    </w:rPr>
  </w:style>
  <w:style w:type="character" w:styleId="SledenaHiperpovezava">
    <w:name w:val="FollowedHyperlink"/>
    <w:uiPriority w:val="99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936C3"/>
    <w:pPr>
      <w:overflowPunct/>
      <w:autoSpaceDE/>
      <w:autoSpaceDN/>
      <w:adjustRightInd/>
      <w:jc w:val="star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rsid w:val="002936C3"/>
    <w:pPr>
      <w:spacing w:line="12pt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aliases w:val="Komentar - sklic"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2.40pt" w:after="0.60pt" w:line="12pt" w:lineRule="auto"/>
      <w:ind w:start="0.60pt" w:end="0.60pt" w:firstLine="12pt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7.25pt" w:line="18pt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8.55pt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6pt" w:after="6pt" w:line="12pt" w:lineRule="auto"/>
      <w:ind w:start="42.50pt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6pt" w:after="6pt" w:line="12pt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18pt" w:after="6pt" w:line="12pt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12pt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216pt"/>
        <w:tab w:val="clear" w:pos="432pt"/>
      </w:tabs>
      <w:spacing w:line="12pt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5pt" w:beforeAutospacing="1" w:after="5pt" w:afterAutospacing="1" w:line="12pt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12pt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12pt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8pt" w:line="12pt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5pt" w:beforeAutospacing="1" w:after="5pt" w:afterAutospacing="1" w:line="12pt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12pt" w:line="12pt" w:lineRule="auto"/>
      <w:ind w:firstLine="51.05p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C076D3"/>
    <w:pPr>
      <w:tabs>
        <w:tab w:val="clear" w:pos="28.35pt"/>
      </w:tabs>
    </w:pPr>
  </w:style>
  <w:style w:type="paragraph" w:customStyle="1" w:styleId="len">
    <w:name w:val="Člen"/>
    <w:basedOn w:val="Navaden"/>
    <w:link w:val="lenZnak"/>
    <w:qFormat/>
    <w:rsid w:val="00C076D3"/>
    <w:pPr>
      <w:suppressAutoHyphens/>
      <w:overflowPunct w:val="0"/>
      <w:autoSpaceDE w:val="0"/>
      <w:autoSpaceDN w:val="0"/>
      <w:adjustRightInd w:val="0"/>
      <w:spacing w:before="24pt" w:line="12pt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vilnatoka111">
    <w:name w:val="Številčna točka 1.1.1"/>
    <w:basedOn w:val="Navaden"/>
    <w:qFormat/>
    <w:rsid w:val="00C076D3"/>
    <w:pPr>
      <w:widowControl w:val="0"/>
      <w:numPr>
        <w:ilvl w:val="2"/>
        <w:numId w:val="25"/>
      </w:numPr>
      <w:overflowPunct w:val="0"/>
      <w:autoSpaceDE w:val="0"/>
      <w:autoSpaceDN w:val="0"/>
      <w:adjustRightInd w:val="0"/>
      <w:spacing w:line="12pt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lenZnak">
    <w:name w:val="Člen Znak"/>
    <w:link w:val="len"/>
    <w:rsid w:val="00C076D3"/>
    <w:rPr>
      <w:rFonts w:ascii="Arial" w:hAnsi="Arial" w:cs="Arial"/>
      <w:b/>
      <w:sz w:val="22"/>
      <w:szCs w:val="22"/>
      <w:lang w:val="sl-SI" w:eastAsia="sl-SI"/>
    </w:rPr>
  </w:style>
  <w:style w:type="paragraph" w:customStyle="1" w:styleId="Pravnapodlaga">
    <w:name w:val="Pravna podlaga"/>
    <w:basedOn w:val="Odstavek"/>
    <w:link w:val="PravnapodlagaZnak"/>
    <w:qFormat/>
    <w:rsid w:val="00C076D3"/>
    <w:pPr>
      <w:spacing w:before="24pt"/>
    </w:pPr>
  </w:style>
  <w:style w:type="character" w:customStyle="1" w:styleId="AlinejazarkovnotokoZnak">
    <w:name w:val="Alineja za črkovno točko Znak"/>
    <w:link w:val="Alinejazarkovnotoko"/>
    <w:rsid w:val="00C076D3"/>
    <w:rPr>
      <w:rFonts w:ascii="Arial" w:hAnsi="Arial" w:cs="Arial"/>
      <w:sz w:val="22"/>
      <w:szCs w:val="22"/>
      <w:lang w:val="sl-SI" w:eastAsia="sl-SI"/>
    </w:rPr>
  </w:style>
  <w:style w:type="paragraph" w:customStyle="1" w:styleId="rkovnatokazatevilnotokoa2">
    <w:name w:val="Črkovna točka za številčno točko (a)"/>
    <w:basedOn w:val="rkovnatokazatevilnotoko"/>
    <w:rsid w:val="00C076D3"/>
    <w:pPr>
      <w:numPr>
        <w:numId w:val="19"/>
      </w:numPr>
      <w:tabs>
        <w:tab w:val="clear" w:pos="39.10pt"/>
        <w:tab w:val="num" w:pos="18pt"/>
      </w:tabs>
      <w:ind w:start="18pt" w:hanging="18pt"/>
    </w:pPr>
  </w:style>
  <w:style w:type="paragraph" w:customStyle="1" w:styleId="Prehodneinkoncnedolocbe">
    <w:name w:val="Prehodne in koncne dolocbe"/>
    <w:basedOn w:val="Navaden"/>
    <w:rsid w:val="00C076D3"/>
    <w:pPr>
      <w:overflowPunct w:val="0"/>
      <w:autoSpaceDE w:val="0"/>
      <w:autoSpaceDN w:val="0"/>
      <w:adjustRightInd w:val="0"/>
      <w:spacing w:before="20pt" w:after="30pt" w:line="12pt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Del">
    <w:name w:val="Del"/>
    <w:basedOn w:val="Poglavje"/>
    <w:link w:val="DelZnak"/>
    <w:qFormat/>
    <w:rsid w:val="00C076D3"/>
    <w:pPr>
      <w:spacing w:before="24pt" w:after="0pt" w:line="12pt" w:lineRule="auto"/>
      <w:outlineLvl w:val="9"/>
    </w:pPr>
    <w:rPr>
      <w:b w:val="0"/>
    </w:rPr>
  </w:style>
  <w:style w:type="paragraph" w:customStyle="1" w:styleId="Naslovnadlenom">
    <w:name w:val="Naslov nad členom"/>
    <w:basedOn w:val="Navaden"/>
    <w:link w:val="NaslovnadlenomZnak"/>
    <w:qFormat/>
    <w:rsid w:val="00C076D3"/>
    <w:pPr>
      <w:overflowPunct w:val="0"/>
      <w:autoSpaceDE w:val="0"/>
      <w:autoSpaceDN w:val="0"/>
      <w:adjustRightInd w:val="0"/>
      <w:spacing w:before="24pt" w:line="12pt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DelZnak">
    <w:name w:val="Del Znak"/>
    <w:link w:val="Del"/>
    <w:rsid w:val="00C076D3"/>
    <w:rPr>
      <w:rFonts w:ascii="Arial" w:hAnsi="Arial" w:cs="Arial"/>
      <w:sz w:val="22"/>
      <w:szCs w:val="22"/>
      <w:lang w:val="sl-SI" w:eastAsia="sl-SI"/>
    </w:rPr>
  </w:style>
  <w:style w:type="character" w:customStyle="1" w:styleId="NaslovnadlenomZnak">
    <w:name w:val="Naslov nad členom Znak"/>
    <w:link w:val="Naslovnadlenom"/>
    <w:rsid w:val="00C076D3"/>
    <w:rPr>
      <w:rFonts w:ascii="Arial" w:hAnsi="Arial" w:cs="Arial"/>
      <w:b/>
      <w:sz w:val="22"/>
      <w:szCs w:val="22"/>
      <w:lang w:val="sl-SI" w:eastAsia="sl-SI"/>
    </w:rPr>
  </w:style>
  <w:style w:type="paragraph" w:customStyle="1" w:styleId="Nazivpodpisnika">
    <w:name w:val="Naziv podpisnika"/>
    <w:basedOn w:val="Navaden"/>
    <w:link w:val="NazivpodpisnikaZnak"/>
    <w:rsid w:val="00C076D3"/>
    <w:pPr>
      <w:overflowPunct w:val="0"/>
      <w:autoSpaceDE w:val="0"/>
      <w:autoSpaceDN w:val="0"/>
      <w:adjustRightInd w:val="0"/>
      <w:spacing w:line="12pt" w:lineRule="auto"/>
      <w:ind w:start="283.50pt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zivpodpisnikaZnak">
    <w:name w:val="Naziv podpisnika Znak"/>
    <w:link w:val="Nazivpodpisnika"/>
    <w:rsid w:val="00C076D3"/>
    <w:rPr>
      <w:rFonts w:ascii="Arial" w:hAnsi="Arial" w:cs="Arial"/>
      <w:sz w:val="22"/>
      <w:szCs w:val="22"/>
      <w:lang w:val="sl-SI" w:eastAsia="sl-SI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076D3"/>
    <w:pPr>
      <w:tabs>
        <w:tab w:val="clear" w:pos="36pt"/>
        <w:tab w:val="start" w:pos="28.35pt"/>
        <w:tab w:val="num" w:pos="49.65pt"/>
      </w:tabs>
      <w:overflowPunct/>
      <w:autoSpaceDE/>
      <w:autoSpaceDN/>
      <w:adjustRightInd/>
      <w:spacing w:line="12pt" w:lineRule="auto"/>
      <w:ind w:start="49.65pt" w:hanging="21.25pt"/>
      <w:textAlignment w:val="auto"/>
    </w:pPr>
  </w:style>
  <w:style w:type="paragraph" w:customStyle="1" w:styleId="tevilnatoka">
    <w:name w:val="Številčna točka"/>
    <w:basedOn w:val="Navaden"/>
    <w:link w:val="tevilnatokaZnak"/>
    <w:qFormat/>
    <w:rsid w:val="00C076D3"/>
    <w:pPr>
      <w:numPr>
        <w:numId w:val="25"/>
      </w:numPr>
      <w:spacing w:line="12pt" w:lineRule="auto"/>
      <w:jc w:val="both"/>
    </w:pPr>
    <w:rPr>
      <w:sz w:val="22"/>
      <w:szCs w:val="22"/>
      <w:lang w:eastAsia="sl-SI"/>
    </w:rPr>
  </w:style>
  <w:style w:type="character" w:customStyle="1" w:styleId="AlineazatevilnotokoZnak">
    <w:name w:val="Alinea za številčno točko Znak"/>
    <w:link w:val="Alineazatevilnotoko"/>
    <w:rsid w:val="00C076D3"/>
    <w:rPr>
      <w:rFonts w:ascii="Arial" w:hAnsi="Arial" w:cs="Arial"/>
      <w:sz w:val="22"/>
      <w:szCs w:val="22"/>
      <w:lang w:val="sl-SI" w:eastAsia="sl-SI"/>
    </w:rPr>
  </w:style>
  <w:style w:type="paragraph" w:customStyle="1" w:styleId="rkovnatokazatevilnotoko">
    <w:name w:val="Črkovna točka za številčno točko"/>
    <w:link w:val="rkovnatokazatevilnotokoZnak"/>
    <w:qFormat/>
    <w:rsid w:val="00C076D3"/>
    <w:pPr>
      <w:numPr>
        <w:numId w:val="20"/>
      </w:numPr>
      <w:jc w:val="both"/>
    </w:pPr>
    <w:rPr>
      <w:rFonts w:ascii="Arial" w:hAnsi="Arial" w:cs="Arial"/>
      <w:sz w:val="22"/>
      <w:szCs w:val="22"/>
      <w:lang w:val="sl-SI" w:eastAsia="sl-SI"/>
    </w:rPr>
  </w:style>
  <w:style w:type="character" w:customStyle="1" w:styleId="tevilnatokaZnak">
    <w:name w:val="Številčna točka Znak"/>
    <w:link w:val="tevilnatoka"/>
    <w:rsid w:val="00C076D3"/>
    <w:rPr>
      <w:rFonts w:ascii="Arial" w:hAnsi="Arial"/>
      <w:sz w:val="22"/>
      <w:szCs w:val="22"/>
      <w:lang w:val="sl-SI" w:eastAsia="sl-SI"/>
    </w:rPr>
  </w:style>
  <w:style w:type="character" w:customStyle="1" w:styleId="rkovnatokazatevilnotokoZnak">
    <w:name w:val="Črkovna točka za številčno točko Znak"/>
    <w:link w:val="rkovnatokazatevilnotoko"/>
    <w:rsid w:val="00C076D3"/>
    <w:rPr>
      <w:rFonts w:ascii="Arial" w:hAnsi="Arial" w:cs="Arial"/>
      <w:sz w:val="22"/>
      <w:szCs w:val="22"/>
      <w:lang w:val="sl-SI"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C076D3"/>
    <w:pPr>
      <w:spacing w:before="24pt"/>
    </w:pPr>
  </w:style>
  <w:style w:type="paragraph" w:customStyle="1" w:styleId="Datumsprejetja">
    <w:name w:val="Datum sprejetja"/>
    <w:basedOn w:val="Navaden"/>
    <w:link w:val="DatumsprejetjaZnak"/>
    <w:qFormat/>
    <w:rsid w:val="00C076D3"/>
    <w:pPr>
      <w:overflowPunct w:val="0"/>
      <w:autoSpaceDE w:val="0"/>
      <w:autoSpaceDN w:val="0"/>
      <w:adjustRightInd w:val="0"/>
      <w:spacing w:line="12pt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C076D3"/>
    <w:rPr>
      <w:rFonts w:ascii="Arial" w:hAnsi="Arial" w:cs="Arial"/>
      <w:snapToGrid w:val="0"/>
      <w:color w:val="000000"/>
      <w:sz w:val="22"/>
      <w:szCs w:val="22"/>
      <w:lang w:val="sl-SI" w:eastAsia="sl-SI"/>
    </w:rPr>
  </w:style>
  <w:style w:type="paragraph" w:customStyle="1" w:styleId="Podpisnik">
    <w:name w:val="Podpisnik"/>
    <w:basedOn w:val="Navaden"/>
    <w:link w:val="PodpisnikZnak"/>
    <w:qFormat/>
    <w:rsid w:val="00C076D3"/>
    <w:pPr>
      <w:overflowPunct w:val="0"/>
      <w:autoSpaceDE w:val="0"/>
      <w:autoSpaceDN w:val="0"/>
      <w:adjustRightInd w:val="0"/>
      <w:spacing w:line="12pt" w:lineRule="auto"/>
      <w:ind w:start="283.50pt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C076D3"/>
    <w:rPr>
      <w:rFonts w:ascii="Arial" w:hAnsi="Arial" w:cs="Arial"/>
      <w:snapToGrid w:val="0"/>
      <w:color w:val="000000"/>
      <w:sz w:val="22"/>
      <w:szCs w:val="22"/>
      <w:lang w:val="sl-SI" w:eastAsia="sl-SI"/>
    </w:rPr>
  </w:style>
  <w:style w:type="character" w:customStyle="1" w:styleId="PodpisnikZnak">
    <w:name w:val="Podpisnik Znak"/>
    <w:link w:val="Podpisnik"/>
    <w:rsid w:val="00C076D3"/>
    <w:rPr>
      <w:rFonts w:ascii="Arial" w:hAnsi="Arial" w:cs="Arial"/>
      <w:sz w:val="22"/>
      <w:szCs w:val="22"/>
      <w:lang w:val="sl-SI" w:eastAsia="sl-SI"/>
    </w:rPr>
  </w:style>
  <w:style w:type="paragraph" w:customStyle="1" w:styleId="lennaslov">
    <w:name w:val="Člen_naslov"/>
    <w:basedOn w:val="len"/>
    <w:qFormat/>
    <w:rsid w:val="00C076D3"/>
    <w:pPr>
      <w:spacing w:before="0pt"/>
    </w:pPr>
  </w:style>
  <w:style w:type="character" w:customStyle="1" w:styleId="PravnapodlagaZnak">
    <w:name w:val="Pravna podlaga Znak"/>
    <w:link w:val="Pravnapodlaga"/>
    <w:rsid w:val="00C076D3"/>
    <w:rPr>
      <w:rFonts w:ascii="Arial" w:hAnsi="Arial" w:cs="Arial"/>
      <w:sz w:val="22"/>
      <w:szCs w:val="22"/>
      <w:lang w:val="sl-SI" w:eastAsia="sl-SI"/>
    </w:rPr>
  </w:style>
  <w:style w:type="paragraph" w:customStyle="1" w:styleId="Pododdelek">
    <w:name w:val="Pododdelek"/>
    <w:basedOn w:val="Navaden"/>
    <w:link w:val="PododdelekZnak"/>
    <w:qFormat/>
    <w:rsid w:val="00C076D3"/>
    <w:pPr>
      <w:tabs>
        <w:tab w:val="start" w:pos="27pt"/>
        <w:tab w:val="start" w:pos="45pt"/>
      </w:tabs>
      <w:overflowPunct w:val="0"/>
      <w:autoSpaceDE w:val="0"/>
      <w:autoSpaceDN w:val="0"/>
      <w:adjustRightInd w:val="0"/>
      <w:spacing w:before="24pt" w:line="12pt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PododdelekZnak">
    <w:name w:val="Pododdelek Znak"/>
    <w:link w:val="Pododdelek"/>
    <w:rsid w:val="00C076D3"/>
    <w:rPr>
      <w:rFonts w:ascii="Arial" w:hAnsi="Arial" w:cs="Arial"/>
      <w:sz w:val="22"/>
      <w:szCs w:val="22"/>
      <w:lang w:val="sl-SI" w:eastAsia="sl-SI"/>
    </w:rPr>
  </w:style>
  <w:style w:type="paragraph" w:customStyle="1" w:styleId="EVA">
    <w:name w:val="EVA"/>
    <w:basedOn w:val="Navaden"/>
    <w:link w:val="EVAZnak"/>
    <w:qFormat/>
    <w:rsid w:val="00C076D3"/>
    <w:pPr>
      <w:overflowPunct w:val="0"/>
      <w:autoSpaceDE w:val="0"/>
      <w:autoSpaceDN w:val="0"/>
      <w:adjustRightInd w:val="0"/>
      <w:spacing w:line="12pt" w:lineRule="auto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EVAZnak">
    <w:name w:val="EVA Znak"/>
    <w:link w:val="EVA"/>
    <w:rsid w:val="00C076D3"/>
    <w:rPr>
      <w:rFonts w:ascii="Arial" w:hAnsi="Arial" w:cs="Arial"/>
      <w:sz w:val="22"/>
      <w:szCs w:val="22"/>
      <w:lang w:val="sl-SI" w:eastAsia="sl-SI"/>
    </w:rPr>
  </w:style>
  <w:style w:type="character" w:customStyle="1" w:styleId="PripombabesediloZnak1">
    <w:name w:val="Pripomba – besedilo Znak1"/>
    <w:aliases w:val="Komentar - besedilo Znak"/>
    <w:rsid w:val="00C076D3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C076D3"/>
    <w:pPr>
      <w:overflowPunct w:val="0"/>
      <w:autoSpaceDE w:val="0"/>
      <w:autoSpaceDN w:val="0"/>
      <w:adjustRightInd w:val="0"/>
      <w:spacing w:before="24pt" w:line="12pt" w:lineRule="auto"/>
      <w:ind w:start="283.50pt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apple-converted-space">
    <w:name w:val="apple-converted-space"/>
    <w:rsid w:val="00C076D3"/>
  </w:style>
  <w:style w:type="paragraph" w:customStyle="1" w:styleId="Opozorilo">
    <w:name w:val="Opozorilo"/>
    <w:basedOn w:val="Navaden"/>
    <w:link w:val="OpozoriloZnak"/>
    <w:qFormat/>
    <w:rsid w:val="00C076D3"/>
    <w:pPr>
      <w:overflowPunct w:val="0"/>
      <w:autoSpaceDE w:val="0"/>
      <w:autoSpaceDN w:val="0"/>
      <w:adjustRightInd w:val="0"/>
      <w:spacing w:before="24pt" w:line="12pt" w:lineRule="auto"/>
      <w:jc w:val="both"/>
      <w:textAlignment w:val="baseline"/>
    </w:pPr>
    <w:rPr>
      <w:rFonts w:cs="Arial"/>
      <w:color w:val="808080"/>
      <w:sz w:val="22"/>
      <w:szCs w:val="22"/>
      <w:lang w:eastAsia="sl-SI"/>
    </w:rPr>
  </w:style>
  <w:style w:type="character" w:customStyle="1" w:styleId="OpozoriloZnak">
    <w:name w:val="Opozorilo Znak"/>
    <w:link w:val="Opozorilo"/>
    <w:rsid w:val="00C076D3"/>
    <w:rPr>
      <w:rFonts w:ascii="Arial" w:hAnsi="Arial" w:cs="Arial"/>
      <w:color w:val="808080"/>
      <w:sz w:val="22"/>
      <w:szCs w:val="22"/>
      <w:lang w:val="sl-SI" w:eastAsia="sl-SI"/>
    </w:rPr>
  </w:style>
  <w:style w:type="paragraph" w:customStyle="1" w:styleId="lennovele">
    <w:name w:val="Člen_novele"/>
    <w:basedOn w:val="len"/>
    <w:link w:val="lennoveleZnak"/>
    <w:qFormat/>
    <w:rsid w:val="00C076D3"/>
    <w:rPr>
      <w:b w:val="0"/>
    </w:rPr>
  </w:style>
  <w:style w:type="paragraph" w:customStyle="1" w:styleId="Priloga">
    <w:name w:val="Priloga"/>
    <w:basedOn w:val="Navaden"/>
    <w:link w:val="PrilogaZnak"/>
    <w:qFormat/>
    <w:rsid w:val="00C076D3"/>
    <w:pPr>
      <w:overflowPunct w:val="0"/>
      <w:autoSpaceDE w:val="0"/>
      <w:autoSpaceDN w:val="0"/>
      <w:adjustRightInd w:val="0"/>
      <w:spacing w:before="19pt" w:after="3pt" w:line="10pt" w:lineRule="exact"/>
      <w:jc w:val="both"/>
      <w:textAlignment w:val="baseline"/>
    </w:pPr>
    <w:rPr>
      <w:rFonts w:cs="Arial"/>
      <w:sz w:val="22"/>
      <w:szCs w:val="17"/>
      <w:lang w:eastAsia="sl-SI"/>
    </w:rPr>
  </w:style>
  <w:style w:type="character" w:customStyle="1" w:styleId="lennoveleZnak">
    <w:name w:val="Člen_novele Znak"/>
    <w:link w:val="lennovele"/>
    <w:rsid w:val="00C076D3"/>
    <w:rPr>
      <w:rFonts w:ascii="Arial" w:hAnsi="Arial" w:cs="Arial"/>
      <w:sz w:val="22"/>
      <w:szCs w:val="22"/>
      <w:lang w:val="sl-SI" w:eastAsia="sl-SI"/>
    </w:rPr>
  </w:style>
  <w:style w:type="character" w:customStyle="1" w:styleId="PrilogaZnak">
    <w:name w:val="Priloga Znak"/>
    <w:link w:val="Priloga"/>
    <w:rsid w:val="00C076D3"/>
    <w:rPr>
      <w:rFonts w:ascii="Arial" w:hAnsi="Arial" w:cs="Arial"/>
      <w:sz w:val="22"/>
      <w:szCs w:val="17"/>
      <w:lang w:val="sl-SI" w:eastAsia="sl-SI"/>
    </w:rPr>
  </w:style>
  <w:style w:type="paragraph" w:customStyle="1" w:styleId="rta">
    <w:name w:val="Črta"/>
    <w:basedOn w:val="Navaden"/>
    <w:link w:val="rtaZnak"/>
    <w:qFormat/>
    <w:rsid w:val="00C076D3"/>
    <w:pPr>
      <w:overflowPunct w:val="0"/>
      <w:autoSpaceDE w:val="0"/>
      <w:autoSpaceDN w:val="0"/>
      <w:adjustRightInd w:val="0"/>
      <w:spacing w:before="18pt" w:line="12pt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NPB">
    <w:name w:val="NPB"/>
    <w:basedOn w:val="Vrstapredpisa"/>
    <w:qFormat/>
    <w:rsid w:val="00C076D3"/>
    <w:pPr>
      <w:spacing w:before="24pt" w:line="12pt" w:lineRule="auto"/>
    </w:pPr>
    <w:rPr>
      <w:spacing w:val="0"/>
    </w:rPr>
  </w:style>
  <w:style w:type="character" w:customStyle="1" w:styleId="rtaZnak">
    <w:name w:val="Črta Znak"/>
    <w:link w:val="rta"/>
    <w:rsid w:val="00C076D3"/>
    <w:rPr>
      <w:rFonts w:ascii="Arial" w:hAnsi="Arial" w:cs="Arial"/>
      <w:sz w:val="22"/>
      <w:szCs w:val="22"/>
      <w:lang w:val="sl-SI" w:eastAsia="sl-SI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C076D3"/>
    <w:pPr>
      <w:numPr>
        <w:numId w:val="0"/>
      </w:numPr>
      <w:overflowPunct/>
      <w:autoSpaceDE/>
      <w:autoSpaceDN/>
      <w:adjustRightInd/>
      <w:spacing w:line="12pt" w:lineRule="auto"/>
      <w:textAlignment w:val="auto"/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C076D3"/>
    <w:pPr>
      <w:numPr>
        <w:numId w:val="0"/>
      </w:numPr>
      <w:ind w:start="21.25pt"/>
    </w:pPr>
  </w:style>
  <w:style w:type="character" w:customStyle="1" w:styleId="ZamaknjenadolobaprvinivoZnak">
    <w:name w:val="Zamaknjena določba_prvi nivo Znak"/>
    <w:link w:val="Zamaknjenadolobaprvinivo"/>
    <w:rsid w:val="00C076D3"/>
    <w:rPr>
      <w:rFonts w:ascii="Arial" w:hAnsi="Arial" w:cs="Arial"/>
      <w:sz w:val="22"/>
      <w:szCs w:val="22"/>
      <w:lang w:val="sl-SI" w:eastAsia="sl-SI"/>
    </w:rPr>
  </w:style>
  <w:style w:type="character" w:customStyle="1" w:styleId="ZamaknjenadolobadruginivoZnak">
    <w:name w:val="Zamaknjena določba_drugi nivo Znak"/>
    <w:link w:val="Zamaknjenadolobadruginivo"/>
    <w:rsid w:val="00C076D3"/>
    <w:rPr>
      <w:rFonts w:ascii="Arial" w:hAnsi="Arial" w:cs="Arial"/>
      <w:sz w:val="22"/>
      <w:szCs w:val="22"/>
      <w:lang w:val="sl-SI" w:eastAsia="sl-SI"/>
    </w:rPr>
  </w:style>
  <w:style w:type="paragraph" w:customStyle="1" w:styleId="Alineazapodtoko">
    <w:name w:val="Alinea za podtočko"/>
    <w:basedOn w:val="Alineazaodstavkom"/>
    <w:link w:val="AlineazapodtokoZnak"/>
    <w:qFormat/>
    <w:rsid w:val="00C076D3"/>
    <w:pPr>
      <w:tabs>
        <w:tab w:val="clear" w:pos="36pt"/>
        <w:tab w:val="start" w:pos="39.70pt"/>
      </w:tabs>
      <w:overflowPunct/>
      <w:autoSpaceDE/>
      <w:autoSpaceDN/>
      <w:adjustRightInd/>
      <w:spacing w:line="12pt" w:lineRule="auto"/>
      <w:ind w:start="39.70pt" w:hanging="11.35pt"/>
      <w:textAlignment w:val="auto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C076D3"/>
    <w:pPr>
      <w:ind w:start="49.65pt"/>
    </w:pPr>
  </w:style>
  <w:style w:type="character" w:customStyle="1" w:styleId="AlineazapodtokoZnak">
    <w:name w:val="Alinea za podtočko Znak"/>
    <w:link w:val="Alineazapodtoko"/>
    <w:rsid w:val="00C076D3"/>
    <w:rPr>
      <w:rFonts w:ascii="Arial" w:hAnsi="Arial" w:cs="Arial"/>
      <w:sz w:val="22"/>
      <w:szCs w:val="22"/>
      <w:lang w:val="sl-SI" w:eastAsia="sl-SI"/>
    </w:rPr>
  </w:style>
  <w:style w:type="numbering" w:customStyle="1" w:styleId="Alinejazaodstavkom">
    <w:name w:val="Alineja za odstavkom"/>
    <w:uiPriority w:val="99"/>
    <w:rsid w:val="00C076D3"/>
    <w:pPr>
      <w:numPr>
        <w:numId w:val="16"/>
      </w:numPr>
    </w:pPr>
  </w:style>
  <w:style w:type="character" w:customStyle="1" w:styleId="ZamakanjenadolobatretjinivoZnak">
    <w:name w:val="Zamakanjena določba_tretji nivo Znak"/>
    <w:link w:val="Zamakanjenadolobatretjinivo"/>
    <w:rsid w:val="00C076D3"/>
    <w:rPr>
      <w:rFonts w:ascii="Arial" w:hAnsi="Arial" w:cs="Arial"/>
      <w:sz w:val="22"/>
      <w:szCs w:val="22"/>
      <w:lang w:val="sl-SI" w:eastAsia="sl-SI"/>
    </w:rPr>
  </w:style>
  <w:style w:type="character" w:customStyle="1" w:styleId="ImeorganaZnak">
    <w:name w:val="Ime organa Znak"/>
    <w:link w:val="Imeorgana"/>
    <w:rsid w:val="00C076D3"/>
    <w:rPr>
      <w:rFonts w:ascii="Arial" w:hAnsi="Arial" w:cs="Arial"/>
      <w:sz w:val="22"/>
      <w:szCs w:val="22"/>
      <w:lang w:val="sl-SI" w:eastAsia="sl-SI"/>
    </w:rPr>
  </w:style>
  <w:style w:type="paragraph" w:customStyle="1" w:styleId="rkovnatokazaodstavkoma">
    <w:name w:val="Črkovna točka za odstavkom (a)"/>
    <w:link w:val="rkovnatokazaodstavkomaZnak"/>
    <w:qFormat/>
    <w:rsid w:val="00C076D3"/>
    <w:pPr>
      <w:numPr>
        <w:numId w:val="17"/>
      </w:numPr>
      <w:jc w:val="both"/>
    </w:pPr>
    <w:rPr>
      <w:rFonts w:ascii="Arial" w:hAnsi="Arial"/>
      <w:sz w:val="22"/>
      <w:szCs w:val="16"/>
      <w:lang w:val="sl-SI" w:eastAsia="sl-SI"/>
    </w:rPr>
  </w:style>
  <w:style w:type="paragraph" w:customStyle="1" w:styleId="rkovnatokazaodstavkomA1">
    <w:name w:val="Črkovna točka za odstavkom A."/>
    <w:basedOn w:val="Navaden"/>
    <w:rsid w:val="00C076D3"/>
    <w:pPr>
      <w:numPr>
        <w:numId w:val="18"/>
      </w:numPr>
      <w:overflowPunct w:val="0"/>
      <w:autoSpaceDE w:val="0"/>
      <w:autoSpaceDN w:val="0"/>
      <w:adjustRightInd w:val="0"/>
      <w:spacing w:line="12pt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rkovnatokazaodstavkomaZnak">
    <w:name w:val="Črkovna točka za odstavkom (a) Znak"/>
    <w:link w:val="rkovnatokazaodstavkoma"/>
    <w:rsid w:val="00C076D3"/>
    <w:rPr>
      <w:rFonts w:ascii="Arial" w:hAnsi="Arial"/>
      <w:sz w:val="22"/>
      <w:szCs w:val="16"/>
      <w:lang w:val="sl-SI" w:eastAsia="sl-SI"/>
    </w:rPr>
  </w:style>
  <w:style w:type="paragraph" w:customStyle="1" w:styleId="lennaslovnovele">
    <w:name w:val="Člen naslov novele"/>
    <w:basedOn w:val="lennaslov"/>
    <w:rsid w:val="00C076D3"/>
    <w:rPr>
      <w:b w:val="0"/>
    </w:rPr>
  </w:style>
  <w:style w:type="paragraph" w:customStyle="1" w:styleId="rkovnatokazaodstavkoma3">
    <w:name w:val="Črkovna točka za odstavkom a."/>
    <w:rsid w:val="00C076D3"/>
    <w:pPr>
      <w:tabs>
        <w:tab w:val="num" w:pos="21.25pt"/>
      </w:tabs>
      <w:ind w:start="21.25pt" w:hanging="21.25pt"/>
      <w:jc w:val="both"/>
    </w:pPr>
    <w:rPr>
      <w:rFonts w:ascii="Arial" w:hAnsi="Arial" w:cs="Arial"/>
      <w:sz w:val="22"/>
      <w:szCs w:val="22"/>
      <w:lang w:val="sl-SI" w:eastAsia="sl-SI"/>
    </w:rPr>
  </w:style>
  <w:style w:type="paragraph" w:customStyle="1" w:styleId="rkovnatokazatevilnotokoa">
    <w:name w:val="Črkovna točka za številčno točko a."/>
    <w:rsid w:val="00C076D3"/>
    <w:pPr>
      <w:numPr>
        <w:numId w:val="21"/>
      </w:numPr>
      <w:tabs>
        <w:tab w:val="start" w:pos="39.10pt"/>
      </w:tabs>
      <w:ind w:start="39.10pt" w:hanging="17.85pt"/>
      <w:jc w:val="both"/>
    </w:pPr>
    <w:rPr>
      <w:rFonts w:ascii="Arial" w:hAnsi="Arial"/>
      <w:sz w:val="22"/>
      <w:szCs w:val="16"/>
      <w:lang w:val="sl-SI" w:eastAsia="sl-SI"/>
    </w:rPr>
  </w:style>
  <w:style w:type="paragraph" w:customStyle="1" w:styleId="Rimskatevilnatoka">
    <w:name w:val="Rimska številčna točka"/>
    <w:basedOn w:val="Navaden"/>
    <w:rsid w:val="00C076D3"/>
    <w:pPr>
      <w:numPr>
        <w:numId w:val="22"/>
      </w:numPr>
      <w:overflowPunct w:val="0"/>
      <w:autoSpaceDE w:val="0"/>
      <w:autoSpaceDN w:val="0"/>
      <w:adjustRightInd w:val="0"/>
      <w:spacing w:line="12pt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C076D3"/>
    <w:pPr>
      <w:numPr>
        <w:numId w:val="24"/>
      </w:numPr>
      <w:overflowPunct/>
      <w:autoSpaceDE/>
      <w:autoSpaceDN/>
      <w:adjustRightInd/>
      <w:spacing w:line="12pt" w:lineRule="auto"/>
      <w:textAlignment w:val="auto"/>
    </w:pPr>
  </w:style>
  <w:style w:type="paragraph" w:customStyle="1" w:styleId="tevilnatoka11Nova">
    <w:name w:val="Številčna točka 1.1 Nova"/>
    <w:basedOn w:val="tevilnatoka"/>
    <w:link w:val="tevilnatoka11NovaZnak"/>
    <w:qFormat/>
    <w:rsid w:val="00C076D3"/>
    <w:pPr>
      <w:numPr>
        <w:ilvl w:val="1"/>
      </w:numPr>
    </w:pPr>
  </w:style>
  <w:style w:type="character" w:customStyle="1" w:styleId="Neuvrsceno">
    <w:name w:val="Neuvrsceno"/>
    <w:uiPriority w:val="1"/>
    <w:rsid w:val="00C076D3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C076D3"/>
    <w:rPr>
      <w:rFonts w:ascii="Arial" w:hAnsi="Arial"/>
      <w:sz w:val="22"/>
      <w:szCs w:val="22"/>
      <w:lang w:val="sl-SI" w:eastAsia="sl-SI"/>
    </w:rPr>
  </w:style>
  <w:style w:type="paragraph" w:customStyle="1" w:styleId="rkovnatokazatevilnotokoi">
    <w:name w:val="Črkovna točka za številčno točko (i)"/>
    <w:rsid w:val="00C076D3"/>
    <w:pPr>
      <w:numPr>
        <w:numId w:val="23"/>
      </w:numPr>
    </w:pPr>
    <w:rPr>
      <w:rFonts w:ascii="Arial" w:hAnsi="Arial" w:cs="Arial"/>
      <w:sz w:val="22"/>
      <w:szCs w:val="22"/>
      <w:lang w:val="sl-SI" w:eastAsia="sl-SI"/>
    </w:rPr>
  </w:style>
  <w:style w:type="character" w:customStyle="1" w:styleId="rkovnatokazaodstavkomiZnak">
    <w:name w:val="Črkovna točka za odstavkom (i) Znak"/>
    <w:link w:val="rkovnatokazaodstavkomi"/>
    <w:rsid w:val="00C076D3"/>
    <w:rPr>
      <w:rFonts w:ascii="Arial" w:hAnsi="Arial" w:cs="Arial"/>
      <w:sz w:val="22"/>
      <w:szCs w:val="22"/>
      <w:lang w:val="sl-SI" w:eastAsia="sl-SI"/>
    </w:rPr>
  </w:style>
  <w:style w:type="paragraph" w:customStyle="1" w:styleId="rkovnatokazaodstavkomA0">
    <w:name w:val="Črkovna točka za odstavkom (A)"/>
    <w:link w:val="rkovnatokazaodstavkomAZnak0"/>
    <w:qFormat/>
    <w:rsid w:val="00C076D3"/>
    <w:pPr>
      <w:numPr>
        <w:numId w:val="26"/>
      </w:numPr>
      <w:jc w:val="both"/>
    </w:pPr>
    <w:rPr>
      <w:rFonts w:ascii="Arial" w:hAnsi="Arial"/>
      <w:sz w:val="22"/>
      <w:szCs w:val="16"/>
      <w:lang w:val="sl-SI" w:eastAsia="sl-SI"/>
    </w:rPr>
  </w:style>
  <w:style w:type="paragraph" w:customStyle="1" w:styleId="rkovnatokazaodstavkomA2">
    <w:name w:val="Črkovna točka za odstavkom A)"/>
    <w:link w:val="rkovnatokazaodstavkomAZnak1"/>
    <w:qFormat/>
    <w:rsid w:val="00C076D3"/>
    <w:pPr>
      <w:numPr>
        <w:numId w:val="27"/>
      </w:numPr>
      <w:jc w:val="both"/>
    </w:pPr>
    <w:rPr>
      <w:rFonts w:ascii="Arial" w:hAnsi="Arial"/>
      <w:sz w:val="22"/>
      <w:szCs w:val="16"/>
      <w:lang w:val="sl-SI" w:eastAsia="sl-SI"/>
    </w:rPr>
  </w:style>
  <w:style w:type="character" w:customStyle="1" w:styleId="rkovnatokazaodstavkomAZnak0">
    <w:name w:val="Črkovna točka za odstavkom (A) Znak"/>
    <w:link w:val="rkovnatokazaodstavkomA0"/>
    <w:rsid w:val="00C076D3"/>
    <w:rPr>
      <w:rFonts w:ascii="Arial" w:hAnsi="Arial"/>
      <w:sz w:val="22"/>
      <w:szCs w:val="16"/>
      <w:lang w:val="sl-SI" w:eastAsia="sl-SI"/>
    </w:rPr>
  </w:style>
  <w:style w:type="paragraph" w:customStyle="1" w:styleId="rkovnatokazatevilnotokoA1">
    <w:name w:val="Črkovna točka za številčno točko (A)"/>
    <w:link w:val="rkovnatokazatevilnotokoAZnak"/>
    <w:qFormat/>
    <w:rsid w:val="00C076D3"/>
    <w:pPr>
      <w:numPr>
        <w:numId w:val="28"/>
      </w:numPr>
      <w:jc w:val="both"/>
    </w:pPr>
    <w:rPr>
      <w:rFonts w:ascii="Arial" w:hAnsi="Arial"/>
      <w:sz w:val="22"/>
      <w:szCs w:val="16"/>
      <w:lang w:val="sl-SI" w:eastAsia="sl-SI"/>
    </w:rPr>
  </w:style>
  <w:style w:type="character" w:customStyle="1" w:styleId="rkovnatokazaodstavkomAZnak1">
    <w:name w:val="Črkovna točka za odstavkom A) Znak"/>
    <w:link w:val="rkovnatokazaodstavkomA2"/>
    <w:rsid w:val="00C076D3"/>
    <w:rPr>
      <w:rFonts w:ascii="Arial" w:hAnsi="Arial"/>
      <w:sz w:val="22"/>
      <w:szCs w:val="16"/>
      <w:lang w:val="sl-SI" w:eastAsia="sl-SI"/>
    </w:rPr>
  </w:style>
  <w:style w:type="paragraph" w:customStyle="1" w:styleId="rkovnatokazatevilnotokoA0">
    <w:name w:val="Črkovna točka za številčno točko A)"/>
    <w:link w:val="rkovnatokazatevilnotokoAZnak0"/>
    <w:qFormat/>
    <w:rsid w:val="00C076D3"/>
    <w:pPr>
      <w:numPr>
        <w:numId w:val="29"/>
      </w:numPr>
      <w:jc w:val="both"/>
    </w:pPr>
    <w:rPr>
      <w:rFonts w:ascii="Arial" w:hAnsi="Arial"/>
      <w:sz w:val="22"/>
      <w:szCs w:val="16"/>
      <w:lang w:val="sl-SI" w:eastAsia="sl-SI"/>
    </w:rPr>
  </w:style>
  <w:style w:type="character" w:customStyle="1" w:styleId="rkovnatokazatevilnotokoAZnak">
    <w:name w:val="Črkovna točka za številčno točko (A) Znak"/>
    <w:link w:val="rkovnatokazatevilnotokoA1"/>
    <w:rsid w:val="00C076D3"/>
    <w:rPr>
      <w:rFonts w:ascii="Arial" w:hAnsi="Arial"/>
      <w:sz w:val="22"/>
      <w:szCs w:val="16"/>
      <w:lang w:val="sl-SI" w:eastAsia="sl-SI"/>
    </w:rPr>
  </w:style>
  <w:style w:type="paragraph" w:customStyle="1" w:styleId="Slikanasredino">
    <w:name w:val="Slika_na sredino"/>
    <w:basedOn w:val="Navaden"/>
    <w:qFormat/>
    <w:rsid w:val="00C076D3"/>
    <w:pPr>
      <w:overflowPunct w:val="0"/>
      <w:autoSpaceDE w:val="0"/>
      <w:autoSpaceDN w:val="0"/>
      <w:adjustRightInd w:val="0"/>
      <w:spacing w:before="20pt" w:after="20pt" w:line="12pt" w:lineRule="auto"/>
      <w:jc w:val="center"/>
      <w:textAlignment w:val="baseline"/>
    </w:pPr>
    <w:rPr>
      <w:sz w:val="22"/>
      <w:szCs w:val="16"/>
      <w:lang w:eastAsia="sl-SI"/>
    </w:rPr>
  </w:style>
  <w:style w:type="character" w:customStyle="1" w:styleId="rkovnatokazatevilnotokoAZnak0">
    <w:name w:val="Črkovna točka za številčno točko A) Znak"/>
    <w:link w:val="rkovnatokazatevilnotokoA0"/>
    <w:rsid w:val="00C076D3"/>
    <w:rPr>
      <w:rFonts w:ascii="Arial" w:hAnsi="Arial"/>
      <w:sz w:val="22"/>
      <w:szCs w:val="16"/>
      <w:lang w:val="sl-SI" w:eastAsia="sl-SI"/>
    </w:rPr>
  </w:style>
  <w:style w:type="character" w:customStyle="1" w:styleId="A8">
    <w:name w:val="A8"/>
    <w:uiPriority w:val="99"/>
    <w:rsid w:val="00C076D3"/>
    <w:rPr>
      <w:b/>
      <w:bCs/>
      <w:color w:val="221E1F"/>
      <w:sz w:val="16"/>
      <w:szCs w:val="16"/>
    </w:rPr>
  </w:style>
  <w:style w:type="paragraph" w:customStyle="1" w:styleId="Pa15">
    <w:name w:val="Pa15"/>
    <w:basedOn w:val="Navaden"/>
    <w:next w:val="Navaden"/>
    <w:uiPriority w:val="99"/>
    <w:rsid w:val="00C076D3"/>
    <w:pPr>
      <w:autoSpaceDE w:val="0"/>
      <w:autoSpaceDN w:val="0"/>
      <w:adjustRightInd w:val="0"/>
      <w:spacing w:line="8.55pt" w:lineRule="atLeast"/>
    </w:pPr>
    <w:rPr>
      <w:rFonts w:eastAsia="Calibri" w:cs="Arial"/>
      <w:sz w:val="24"/>
      <w:lang w:eastAsia="sl-SI"/>
    </w:rPr>
  </w:style>
  <w:style w:type="paragraph" w:customStyle="1" w:styleId="Pa22">
    <w:name w:val="Pa22"/>
    <w:basedOn w:val="Navaden"/>
    <w:next w:val="Navaden"/>
    <w:uiPriority w:val="99"/>
    <w:rsid w:val="00C076D3"/>
    <w:pPr>
      <w:autoSpaceDE w:val="0"/>
      <w:autoSpaceDN w:val="0"/>
      <w:adjustRightInd w:val="0"/>
      <w:spacing w:line="8.55pt" w:lineRule="atLeast"/>
    </w:pPr>
    <w:rPr>
      <w:rFonts w:eastAsia="Calibri" w:cs="Arial"/>
      <w:sz w:val="24"/>
      <w:lang w:eastAsia="sl-SI"/>
    </w:rPr>
  </w:style>
  <w:style w:type="paragraph" w:customStyle="1" w:styleId="Pa45">
    <w:name w:val="Pa45"/>
    <w:basedOn w:val="Default"/>
    <w:next w:val="Default"/>
    <w:uiPriority w:val="99"/>
    <w:rsid w:val="00C076D3"/>
    <w:pPr>
      <w:spacing w:line="8.55pt" w:lineRule="atLeast"/>
    </w:pPr>
    <w:rPr>
      <w:rFonts w:ascii="Arial" w:eastAsia="Calibri" w:hAnsi="Arial" w:cs="Arial"/>
      <w:color w:val="auto"/>
    </w:rPr>
  </w:style>
  <w:style w:type="paragraph" w:customStyle="1" w:styleId="Pa13">
    <w:name w:val="Pa13"/>
    <w:basedOn w:val="Default"/>
    <w:next w:val="Default"/>
    <w:uiPriority w:val="99"/>
    <w:rsid w:val="00C076D3"/>
    <w:pPr>
      <w:spacing w:line="8.55pt" w:lineRule="atLeast"/>
    </w:pPr>
    <w:rPr>
      <w:rFonts w:ascii="Arial" w:eastAsia="Calibri" w:hAnsi="Arial" w:cs="Arial"/>
      <w:color w:val="auto"/>
    </w:rPr>
  </w:style>
  <w:style w:type="character" w:customStyle="1" w:styleId="ZadevapripombeZnak">
    <w:name w:val="Zadeva pripombe Znak"/>
    <w:link w:val="Zadevapripombe"/>
    <w:uiPriority w:val="99"/>
    <w:semiHidden/>
    <w:rsid w:val="00C076D3"/>
    <w:rPr>
      <w:rFonts w:eastAsia="Calibri"/>
      <w:b/>
      <w:bCs/>
      <w:lang w:val="sl-SI" w:eastAsia="en-US"/>
    </w:rPr>
  </w:style>
  <w:style w:type="paragraph" w:customStyle="1" w:styleId="lennaslov0">
    <w:name w:val="lennaslov"/>
    <w:basedOn w:val="Navaden"/>
    <w:rsid w:val="00C076D3"/>
    <w:pPr>
      <w:spacing w:before="5pt" w:beforeAutospacing="1" w:after="5pt" w:afterAutospacing="1" w:line="12pt" w:lineRule="auto"/>
    </w:pPr>
    <w:rPr>
      <w:rFonts w:ascii="Times New Roman" w:hAnsi="Times New Roman"/>
      <w:sz w:val="24"/>
      <w:lang w:val="en-GB" w:eastAsia="en-GB"/>
    </w:rPr>
  </w:style>
  <w:style w:type="paragraph" w:customStyle="1" w:styleId="odstavek0">
    <w:name w:val="odstavek"/>
    <w:basedOn w:val="Navaden"/>
    <w:rsid w:val="00C076D3"/>
    <w:pPr>
      <w:spacing w:before="5pt" w:beforeAutospacing="1" w:after="5pt" w:afterAutospacing="1" w:line="12pt" w:lineRule="auto"/>
    </w:pPr>
    <w:rPr>
      <w:rFonts w:ascii="Times New Roman" w:hAnsi="Times New Roman"/>
      <w:sz w:val="24"/>
      <w:lang w:val="en-GB" w:eastAsia="en-GB"/>
    </w:rPr>
  </w:style>
  <w:style w:type="paragraph" w:customStyle="1" w:styleId="tevilnatoka0">
    <w:name w:val="tevilnatoka"/>
    <w:basedOn w:val="Navaden"/>
    <w:rsid w:val="00C076D3"/>
    <w:pPr>
      <w:spacing w:before="5pt" w:beforeAutospacing="1" w:after="5pt" w:afterAutospacing="1" w:line="12pt" w:lineRule="auto"/>
    </w:pPr>
    <w:rPr>
      <w:rFonts w:ascii="Times New Roman" w:hAnsi="Times New Roman"/>
      <w:sz w:val="24"/>
      <w:lang w:val="en-GB" w:eastAsia="en-GB"/>
    </w:rPr>
  </w:style>
  <w:style w:type="paragraph" w:customStyle="1" w:styleId="alineazatevilnotoko0">
    <w:name w:val="alineazatevilnotoko"/>
    <w:basedOn w:val="Navaden"/>
    <w:rsid w:val="00C076D3"/>
    <w:pPr>
      <w:spacing w:before="5pt" w:beforeAutospacing="1" w:after="5pt" w:afterAutospacing="1" w:line="12pt" w:lineRule="auto"/>
    </w:pPr>
    <w:rPr>
      <w:rFonts w:ascii="Times New Roman" w:hAnsi="Times New Roman"/>
      <w:sz w:val="24"/>
      <w:lang w:val="en-GB" w:eastAsia="en-GB"/>
    </w:rPr>
  </w:style>
  <w:style w:type="character" w:customStyle="1" w:styleId="italic">
    <w:name w:val="italic"/>
    <w:rsid w:val="00C076D3"/>
  </w:style>
  <w:style w:type="paragraph" w:styleId="Konnaopomba-besedilo">
    <w:name w:val="endnote text"/>
    <w:basedOn w:val="Navaden"/>
    <w:link w:val="Konnaopomba-besediloZnak"/>
    <w:uiPriority w:val="99"/>
    <w:unhideWhenUsed/>
    <w:rsid w:val="00C076D3"/>
    <w:pPr>
      <w:overflowPunct w:val="0"/>
      <w:autoSpaceDE w:val="0"/>
      <w:autoSpaceDN w:val="0"/>
      <w:adjustRightInd w:val="0"/>
      <w:spacing w:line="12pt" w:lineRule="auto"/>
      <w:jc w:val="both"/>
      <w:textAlignment w:val="baseline"/>
    </w:pPr>
    <w:rPr>
      <w:szCs w:val="20"/>
      <w:lang w:eastAsia="sl-SI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rsid w:val="00C076D3"/>
    <w:rPr>
      <w:rFonts w:ascii="Arial" w:hAnsi="Arial"/>
      <w:lang w:val="sl-SI" w:eastAsia="sl-SI"/>
    </w:rPr>
  </w:style>
  <w:style w:type="character" w:styleId="Konnaopomba-sklic">
    <w:name w:val="endnote reference"/>
    <w:uiPriority w:val="99"/>
    <w:unhideWhenUsed/>
    <w:rsid w:val="00C076D3"/>
    <w:rPr>
      <w:vertAlign w:val="superscript"/>
    </w:rPr>
  </w:style>
  <w:style w:type="paragraph" w:customStyle="1" w:styleId="len0">
    <w:name w:val="len"/>
    <w:basedOn w:val="Navaden"/>
    <w:rsid w:val="00C076D3"/>
    <w:pPr>
      <w:spacing w:before="5pt" w:beforeAutospacing="1" w:after="5pt" w:afterAutospacing="1" w:line="12pt" w:lineRule="auto"/>
    </w:pPr>
    <w:rPr>
      <w:rFonts w:ascii="Times New Roman" w:hAnsi="Times New Roman"/>
      <w:sz w:val="24"/>
      <w:lang w:val="en-GB" w:eastAsia="en-GB"/>
    </w:rPr>
  </w:style>
  <w:style w:type="character" w:customStyle="1" w:styleId="OdstavekseznamaZnak">
    <w:name w:val="Odstavek seznama Znak"/>
    <w:aliases w:val="Odstavec1 Znak,Bullet 1 Znak,Bullet Points Znak,Bullet layer Znak,Colorful List - Accent 11 Znak,Dot pt Znak,F5 List Paragraph Znak,Indicator Text Znak,Issue Action POC Znak,List Paragraph Char Char Char Znak,List Paragraph1 Znak"/>
    <w:link w:val="Odstavekseznama"/>
    <w:uiPriority w:val="1"/>
    <w:qFormat/>
    <w:rsid w:val="00C076D3"/>
    <w:rPr>
      <w:sz w:val="22"/>
      <w:lang w:val="sl-SI" w:eastAsia="sl-SI"/>
    </w:rPr>
  </w:style>
  <w:style w:type="paragraph" w:customStyle="1" w:styleId="Navaden1">
    <w:name w:val="Navaden1"/>
    <w:basedOn w:val="Navaden"/>
    <w:rsid w:val="00C076D3"/>
    <w:pPr>
      <w:spacing w:before="5pt" w:beforeAutospacing="1" w:after="5pt" w:afterAutospacing="1" w:line="12pt" w:lineRule="auto"/>
    </w:pPr>
    <w:rPr>
      <w:rFonts w:ascii="Times New Roman" w:hAnsi="Times New Roman"/>
      <w:sz w:val="24"/>
      <w:lang w:val="en-GB" w:eastAsia="en-GB"/>
    </w:rPr>
  </w:style>
  <w:style w:type="paragraph" w:styleId="Revizija">
    <w:name w:val="Revision"/>
    <w:hidden/>
    <w:uiPriority w:val="99"/>
    <w:semiHidden/>
    <w:rsid w:val="00C076D3"/>
    <w:rPr>
      <w:rFonts w:ascii="Arial" w:hAnsi="Arial"/>
      <w:sz w:val="22"/>
      <w:szCs w:val="16"/>
      <w:lang w:val="sl-SI" w:eastAsia="sl-SI"/>
    </w:rPr>
  </w:style>
  <w:style w:type="paragraph" w:customStyle="1" w:styleId="title-bold">
    <w:name w:val="title-bold"/>
    <w:basedOn w:val="Navaden"/>
    <w:rsid w:val="00C076D3"/>
    <w:pPr>
      <w:spacing w:before="5pt" w:beforeAutospacing="1" w:after="5pt" w:afterAutospacing="1" w:line="12pt" w:lineRule="auto"/>
    </w:pPr>
    <w:rPr>
      <w:rFonts w:ascii="Times New Roman" w:hAnsi="Times New Roman"/>
      <w:sz w:val="24"/>
      <w:lang w:val="en-GB" w:eastAsia="en-GB"/>
    </w:rPr>
  </w:style>
  <w:style w:type="character" w:customStyle="1" w:styleId="oj-super">
    <w:name w:val="oj-super"/>
    <w:rsid w:val="00C076D3"/>
  </w:style>
  <w:style w:type="paragraph" w:customStyle="1" w:styleId="oj-normal">
    <w:name w:val="oj-normal"/>
    <w:basedOn w:val="Navaden"/>
    <w:rsid w:val="00C076D3"/>
    <w:pPr>
      <w:spacing w:before="5pt" w:beforeAutospacing="1" w:after="5pt" w:afterAutospacing="1" w:line="12pt" w:lineRule="auto"/>
    </w:pPr>
    <w:rPr>
      <w:rFonts w:ascii="Times New Roman" w:hAnsi="Times New Roman"/>
      <w:sz w:val="24"/>
      <w:lang w:val="en-GB" w:eastAsia="en-GB"/>
    </w:rPr>
  </w:style>
  <w:style w:type="paragraph" w:customStyle="1" w:styleId="xmsonormal">
    <w:name w:val="x_msonormal"/>
    <w:basedOn w:val="Navaden"/>
    <w:uiPriority w:val="99"/>
    <w:semiHidden/>
    <w:rsid w:val="00C076D3"/>
    <w:pPr>
      <w:spacing w:line="12pt" w:lineRule="auto"/>
    </w:pPr>
    <w:rPr>
      <w:rFonts w:ascii="Calibri" w:eastAsia="Calibri" w:hAnsi="Calibri" w:cs="Calibri"/>
      <w:sz w:val="22"/>
      <w:szCs w:val="22"/>
      <w:lang w:eastAsia="sl-SI"/>
    </w:rPr>
  </w:style>
  <w:style w:type="paragraph" w:customStyle="1" w:styleId="oj-ti-art">
    <w:name w:val="oj-ti-art"/>
    <w:basedOn w:val="Navaden"/>
    <w:rsid w:val="00C076D3"/>
    <w:pPr>
      <w:spacing w:before="5pt" w:beforeAutospacing="1" w:after="5pt" w:afterAutospacing="1" w:line="12pt" w:lineRule="auto"/>
    </w:pPr>
    <w:rPr>
      <w:rFonts w:ascii="Times New Roman" w:hAnsi="Times New Roman"/>
      <w:sz w:val="24"/>
      <w:lang w:val="en-GB" w:eastAsia="en-GB"/>
    </w:rPr>
  </w:style>
  <w:style w:type="paragraph" w:customStyle="1" w:styleId="oj-sti-art">
    <w:name w:val="oj-sti-art"/>
    <w:basedOn w:val="Navaden"/>
    <w:rsid w:val="00C076D3"/>
    <w:pPr>
      <w:spacing w:before="5pt" w:beforeAutospacing="1" w:after="5pt" w:afterAutospacing="1" w:line="12pt" w:lineRule="auto"/>
    </w:pPr>
    <w:rPr>
      <w:rFonts w:ascii="Times New Roman" w:hAnsi="Times New Roman"/>
      <w:sz w:val="24"/>
      <w:lang w:val="en-GB" w:eastAsia="en-GB"/>
    </w:rPr>
  </w:style>
  <w:style w:type="paragraph" w:customStyle="1" w:styleId="Tabela">
    <w:name w:val="Tabela"/>
    <w:basedOn w:val="Navaden"/>
    <w:rsid w:val="00C076D3"/>
    <w:pPr>
      <w:spacing w:line="12pt" w:lineRule="auto"/>
      <w:jc w:val="both"/>
    </w:pPr>
    <w:rPr>
      <w:rFonts w:ascii="Times New Roman" w:hAnsi="Times New Roman"/>
      <w:sz w:val="24"/>
    </w:rPr>
  </w:style>
  <w:style w:type="character" w:customStyle="1" w:styleId="ui-provider">
    <w:name w:val="ui-provider"/>
    <w:rsid w:val="00C076D3"/>
  </w:style>
  <w:style w:type="character" w:customStyle="1" w:styleId="no-parag">
    <w:name w:val="no-parag"/>
    <w:rsid w:val="00C076D3"/>
  </w:style>
  <w:style w:type="paragraph" w:customStyle="1" w:styleId="vrstapredpisa0">
    <w:name w:val="vrstapredpisa"/>
    <w:basedOn w:val="Navaden"/>
    <w:rsid w:val="00E86FF4"/>
    <w:pPr>
      <w:spacing w:before="5pt" w:beforeAutospacing="1" w:after="5pt" w:afterAutospacing="1" w:line="12pt" w:lineRule="auto"/>
      <w:jc w:val="both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E86FF4"/>
    <w:pPr>
      <w:spacing w:before="5pt" w:beforeAutospacing="1" w:after="5pt" w:afterAutospacing="1" w:line="12pt" w:lineRule="auto"/>
      <w:jc w:val="both"/>
    </w:pPr>
    <w:rPr>
      <w:rFonts w:ascii="Times New Roman" w:hAnsi="Times New Roman"/>
      <w:sz w:val="24"/>
      <w:lang w:eastAsia="sl-SI"/>
    </w:rPr>
  </w:style>
  <w:style w:type="paragraph" w:customStyle="1" w:styleId="npb0">
    <w:name w:val="npb"/>
    <w:basedOn w:val="Navaden"/>
    <w:rsid w:val="00E86FF4"/>
    <w:pPr>
      <w:spacing w:before="5pt" w:beforeAutospacing="1" w:after="5pt" w:afterAutospacing="1" w:line="12pt" w:lineRule="auto"/>
      <w:jc w:val="both"/>
    </w:pPr>
    <w:rPr>
      <w:rFonts w:ascii="Times New Roman" w:hAnsi="Times New Roman"/>
      <w:sz w:val="24"/>
      <w:lang w:eastAsia="sl-SI"/>
    </w:rPr>
  </w:style>
  <w:style w:type="paragraph" w:customStyle="1" w:styleId="poglavje0">
    <w:name w:val="poglavje"/>
    <w:basedOn w:val="Navaden"/>
    <w:rsid w:val="00E86FF4"/>
    <w:pPr>
      <w:spacing w:before="5pt" w:beforeAutospacing="1" w:after="5pt" w:afterAutospacing="1" w:line="12pt" w:lineRule="auto"/>
      <w:jc w:val="both"/>
    </w:pPr>
    <w:rPr>
      <w:rFonts w:ascii="Times New Roman" w:hAnsi="Times New Roman"/>
      <w:sz w:val="24"/>
      <w:lang w:eastAsia="sl-SI"/>
    </w:rPr>
  </w:style>
  <w:style w:type="paragraph" w:customStyle="1" w:styleId="rkovnatokazatevilnotoko0">
    <w:name w:val="rkovnatokazatevilnotoko"/>
    <w:basedOn w:val="Navaden"/>
    <w:rsid w:val="00E86FF4"/>
    <w:pPr>
      <w:spacing w:before="5pt" w:beforeAutospacing="1" w:after="5pt" w:afterAutospacing="1" w:line="12pt" w:lineRule="auto"/>
      <w:jc w:val="both"/>
    </w:pPr>
    <w:rPr>
      <w:rFonts w:ascii="Times New Roman" w:hAnsi="Times New Roman"/>
      <w:sz w:val="24"/>
      <w:lang w:eastAsia="sl-SI"/>
    </w:rPr>
  </w:style>
  <w:style w:type="paragraph" w:customStyle="1" w:styleId="alineazapodtoko0">
    <w:name w:val="alineazapodtoko"/>
    <w:basedOn w:val="Navaden"/>
    <w:rsid w:val="00E86FF4"/>
    <w:pPr>
      <w:spacing w:before="5pt" w:beforeAutospacing="1" w:after="5pt" w:afterAutospacing="1" w:line="12pt" w:lineRule="auto"/>
      <w:jc w:val="both"/>
    </w:pPr>
    <w:rPr>
      <w:rFonts w:ascii="Times New Roman" w:hAnsi="Times New Roman"/>
      <w:sz w:val="24"/>
      <w:lang w:eastAsia="sl-SI"/>
    </w:rPr>
  </w:style>
  <w:style w:type="paragraph" w:customStyle="1" w:styleId="oddelek0">
    <w:name w:val="oddelek"/>
    <w:basedOn w:val="Navaden"/>
    <w:rsid w:val="00E86FF4"/>
    <w:pPr>
      <w:spacing w:before="5pt" w:beforeAutospacing="1" w:after="5pt" w:afterAutospacing="1" w:line="12pt" w:lineRule="auto"/>
      <w:jc w:val="both"/>
    </w:pPr>
    <w:rPr>
      <w:rFonts w:ascii="Times New Roman" w:hAnsi="Times New Roman"/>
      <w:sz w:val="24"/>
      <w:lang w:eastAsia="sl-SI"/>
    </w:rPr>
  </w:style>
  <w:style w:type="character" w:customStyle="1" w:styleId="GlavaZnak1">
    <w:name w:val="Glava Znak1"/>
    <w:basedOn w:val="Privzetapisavaodstavka"/>
    <w:uiPriority w:val="99"/>
    <w:semiHidden/>
    <w:rsid w:val="00E86FF4"/>
  </w:style>
  <w:style w:type="character" w:customStyle="1" w:styleId="NogaZnak1">
    <w:name w:val="Noga Znak1"/>
    <w:basedOn w:val="Privzetapisavaodstavka"/>
    <w:uiPriority w:val="99"/>
    <w:semiHidden/>
    <w:rsid w:val="00E86FF4"/>
  </w:style>
  <w:style w:type="paragraph" w:styleId="Brezrazmikov">
    <w:name w:val="No Spacing"/>
    <w:link w:val="BrezrazmikovZnak"/>
    <w:uiPriority w:val="1"/>
    <w:qFormat/>
    <w:rsid w:val="001B48BA"/>
    <w:rPr>
      <w:rFonts w:ascii="Calibri" w:hAnsi="Calibri"/>
      <w:sz w:val="22"/>
      <w:szCs w:val="22"/>
      <w:lang w:val="sl-SI" w:eastAsia="en-US"/>
    </w:rPr>
  </w:style>
  <w:style w:type="character" w:customStyle="1" w:styleId="BrezrazmikovZnak">
    <w:name w:val="Brez razmikov Znak"/>
    <w:link w:val="Brezrazmikov"/>
    <w:uiPriority w:val="1"/>
    <w:rsid w:val="001B48BA"/>
    <w:rPr>
      <w:rFonts w:ascii="Calibri" w:hAnsi="Calibri"/>
      <w:sz w:val="22"/>
      <w:szCs w:val="22"/>
      <w:lang w:val="sl-SI" w:eastAsia="en-US"/>
    </w:rPr>
  </w:style>
  <w:style w:type="paragraph" w:customStyle="1" w:styleId="zamik">
    <w:name w:val="zamik"/>
    <w:basedOn w:val="Navaden"/>
    <w:rsid w:val="00111F1C"/>
    <w:pPr>
      <w:spacing w:line="12pt" w:lineRule="auto"/>
      <w:ind w:firstLine="51.05pt"/>
    </w:pPr>
    <w:rPr>
      <w:rFonts w:ascii="Times New Roman" w:hAnsi="Times New Roman"/>
      <w:sz w:val="24"/>
      <w:lang w:val="en-US"/>
    </w:rPr>
  </w:style>
  <w:style w:type="paragraph" w:customStyle="1" w:styleId="center">
    <w:name w:val="center"/>
    <w:basedOn w:val="Navaden"/>
    <w:rsid w:val="00310B06"/>
    <w:pPr>
      <w:spacing w:line="12pt" w:lineRule="auto"/>
      <w:jc w:val="center"/>
    </w:pPr>
    <w:rPr>
      <w:rFonts w:ascii="Times New Roman" w:hAnsi="Times New Roman"/>
      <w:sz w:val="24"/>
      <w:lang w:val="en-US"/>
    </w:rPr>
  </w:style>
  <w:style w:type="paragraph" w:customStyle="1" w:styleId="alineazaodstavkom1">
    <w:name w:val="alinea_za_odstavkom"/>
    <w:basedOn w:val="Navaden"/>
    <w:rsid w:val="002E5B51"/>
    <w:pPr>
      <w:spacing w:line="12pt" w:lineRule="auto"/>
      <w:ind w:hanging="21.25pt"/>
      <w:jc w:val="both"/>
    </w:pPr>
    <w:rPr>
      <w:rFonts w:ascii="Times New Roman" w:hAnsi="Times New Roman"/>
      <w:sz w:val="24"/>
      <w:lang w:val="en-US"/>
    </w:rPr>
  </w:style>
  <w:style w:type="paragraph" w:customStyle="1" w:styleId="crkovnatockazastevilcnotocko">
    <w:name w:val="crkovna_tocka_za_stevilcno_tocko"/>
    <w:basedOn w:val="Navaden"/>
    <w:rsid w:val="00C15795"/>
    <w:pPr>
      <w:spacing w:line="12pt" w:lineRule="auto"/>
      <w:ind w:hanging="17.80pt"/>
      <w:jc w:val="both"/>
    </w:pPr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ivs>
    <w:div w:id="46927082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25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pt"/>
              <w:marRight w:val="3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pt"/>
                  <w:marRight w:val="0pt"/>
                  <w:marTop w:val="0pt"/>
                  <w:marBottom w:val="7.5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pt"/>
              <w:marRight w:val="0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pt"/>
                  <w:marRight w:val="0pt"/>
                  <w:marTop w:val="0pt"/>
                  <w:marBottom w:val="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7719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43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pt"/>
              <w:marRight w:val="3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pt"/>
                  <w:marRight w:val="0pt"/>
                  <w:marTop w:val="0pt"/>
                  <w:marBottom w:val="7.5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pt"/>
              <w:marRight w:val="3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pt"/>
                  <w:marRight w:val="0pt"/>
                  <w:marTop w:val="0pt"/>
                  <w:marBottom w:val="7.5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908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88286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6340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913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991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04612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pt"/>
              <w:marRight w:val="0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pt"/>
                  <w:marRight w:val="0pt"/>
                  <w:marTop w:val="0pt"/>
                  <w:marBottom w:val="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pt"/>
              <w:marRight w:val="3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pt"/>
                  <w:marRight w:val="0pt"/>
                  <w:marTop w:val="0pt"/>
                  <w:marBottom w:val="7.5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327031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1246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pt"/>
              <w:marRight w:val="3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pt"/>
                  <w:marRight w:val="0pt"/>
                  <w:marTop w:val="0pt"/>
                  <w:marBottom w:val="7.5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564719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7730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237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8883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5810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7681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405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396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8909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254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645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6684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417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7327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pt"/>
              <w:marRight w:val="3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pt"/>
                  <w:marRight w:val="0pt"/>
                  <w:marTop w:val="0pt"/>
                  <w:marBottom w:val="7.5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pt"/>
              <w:marRight w:val="3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pt"/>
                  <w:marRight w:val="0pt"/>
                  <w:marTop w:val="0pt"/>
                  <w:marBottom w:val="7.5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pt"/>
              <w:marRight w:val="0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pt"/>
                  <w:marRight w:val="0pt"/>
                  <w:marTop w:val="0pt"/>
                  <w:marBottom w:val="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67694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371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pt"/>
              <w:marRight w:val="2.05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pt"/>
                  <w:marRight w:val="0pt"/>
                  <w:marTop w:val="0pt"/>
                  <w:marBottom w:val="5.2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pt"/>
              <w:marRight w:val="2.05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pt"/>
                  <w:marRight w:val="0pt"/>
                  <w:marTop w:val="0pt"/>
                  <w:marBottom w:val="5.2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60984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441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52074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pt"/>
              <w:marRight w:val="2.05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pt"/>
                  <w:marRight w:val="0pt"/>
                  <w:marTop w:val="0pt"/>
                  <w:marBottom w:val="5.2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pt"/>
          <w:marRight w:val="0pt"/>
          <w:marTop w:val="0pt"/>
          <w:marBottom w:val="0pt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pt"/>
              <w:marRight w:val="3pt"/>
              <w:marTop w:val="0pt"/>
              <w:marBottom w:val="0pt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pt"/>
                  <w:marRight w:val="0pt"/>
                  <w:marTop w:val="0pt"/>
                  <w:marBottom w:val="7.50pt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pt"/>
                      <w:marRight w:val="0pt"/>
                      <w:marTop w:val="0pt"/>
                      <w:marBottom w:val="0pt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pt"/>
                          <w:marRight w:val="0pt"/>
                          <w:marTop w:val="0pt"/>
                          <w:marBottom w:val="0pt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444302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webSettings" Target="webSettings.xml"/><Relationship Id="rId13" Type="http://purl.oclc.org/ooxml/officeDocument/relationships/theme" Target="theme/theme1.xml"/><Relationship Id="rId3" Type="http://purl.oclc.org/ooxml/officeDocument/relationships/customXml" Target="../customXml/item3.xml"/><Relationship Id="rId7" Type="http://purl.oclc.org/ooxml/officeDocument/relationships/settings" Target="settings.xml"/><Relationship Id="rId12" Type="http://purl.oclc.org/ooxml/officeDocument/relationships/fontTable" Target="fontTable.xml"/><Relationship Id="rId2" Type="http://purl.oclc.org/ooxml/officeDocument/relationships/customXml" Target="../customXml/item2.xml"/><Relationship Id="rId1" Type="http://purl.oclc.org/ooxml/officeDocument/relationships/customXml" Target="../customXml/item1.xml"/><Relationship Id="rId6" Type="http://purl.oclc.org/ooxml/officeDocument/relationships/styles" Target="styles.xml"/><Relationship Id="rId11" Type="http://purl.oclc.org/ooxml/officeDocument/relationships/header" Target="header1.xml"/><Relationship Id="rId5" Type="http://purl.oclc.org/ooxml/officeDocument/relationships/numbering" Target="numbering.xml"/><Relationship Id="rId23" Type="http://schemas.microsoft.com/office/2018/08/relationships/commentsExtensible" Target="commentsExtensible.xml"/><Relationship Id="rId10" Type="http://purl.oclc.org/ooxml/officeDocument/relationships/endnotes" Target="endnotes.xml"/><Relationship Id="rId4" Type="http://purl.oclc.org/ooxml/officeDocument/relationships/customXml" Target="../customXml/item4.xml"/><Relationship Id="rId9" Type="http://purl.oclc.org/ooxml/officeDocument/relationships/footnotes" Target="footnotes.xml"/><Relationship Id="rId22" Type="http://schemas.microsoft.com/office/2016/09/relationships/commentsIds" Target="commentsIds.xml"/></Relationships>
</file>

<file path=word/theme/theme1.xml><?xml version="1.0" encoding="utf-8"?>
<a:theme xmlns:a="http://purl.oclc.org/ooxml/drawingml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purl.oclc.org/ooxml/officeDocument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purl.oclc.org/ooxml/officeDocument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purl.oclc.org/ooxml/officeDocument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FBCD97E8-5D03-4518-884A-0E2A74871F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purl.oclc.org/ooxml/officeDocument/customXml" ds:itemID="{1B6AE6A8-E413-4CCC-B9D8-E2540AC9D60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purl.oclc.org/ooxml/officeDocument/customXml" ds:itemID="{99C4C69D-58BE-4F26-AE43-2FBB73AE045E}">
  <ds:schemaRefs>
    <ds:schemaRef ds:uri="http://schemas.microsoft.com/sharepoint/v3/contenttype/forms"/>
  </ds:schemaRefs>
</ds:datastoreItem>
</file>

<file path=customXml/itemProps4.xml><?xml version="1.0" encoding="utf-8"?>
<ds:datastoreItem xmlns:ds="http://purl.oclc.org/ooxml/officeDocument/customXml" ds:itemID="{9469C0F9-DF6D-4AA4-9378-08D3CC1984F0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37</TotalTime>
  <Pages>3</Pages>
  <Words>3650</Words>
  <Characters>20807</Characters>
  <Application>Microsoft Office Word</Application>
  <DocSecurity>0</DocSecurity>
  <Lines>173</Lines>
  <Paragraphs>48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24409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Gorazd Odar</dc:creator>
  <cp:keywords/>
  <cp:lastModifiedBy>Katarina Žagar</cp:lastModifiedBy>
  <cp:revision>6</cp:revision>
  <cp:lastPrinted>2024-07-12T15:19:00Z</cp:lastPrinted>
  <dcterms:created xsi:type="dcterms:W3CDTF">2024-08-01T09:57:00Z</dcterms:created>
  <dcterms:modified xsi:type="dcterms:W3CDTF">2024-08-06T13:51:00Z</dcterms:modified>
</cp:coreProperties>
</file>