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730C" w:rsidRDefault="0066730C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C7104">
        <w:rPr>
          <w:rFonts w:cs="Arial"/>
          <w:color w:val="000000"/>
        </w:rPr>
        <w:t>2023-2330-0096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C7104">
        <w:rPr>
          <w:rFonts w:cs="Arial"/>
          <w:color w:val="000000"/>
        </w:rPr>
        <w:t>00704-190/2024/4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C7104">
        <w:rPr>
          <w:rFonts w:cs="Arial"/>
          <w:color w:val="000000"/>
        </w:rPr>
        <w:t>17. 7. 2024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C7104">
        <w:rPr>
          <w:rFonts w:cs="Arial"/>
          <w:color w:val="000000"/>
          <w:szCs w:val="20"/>
        </w:rPr>
        <w:t>113.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C7104">
        <w:rPr>
          <w:rFonts w:cs="Arial"/>
          <w:color w:val="000000"/>
          <w:szCs w:val="20"/>
        </w:rPr>
        <w:t>17. 7. 2024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E40C86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6730C">
        <w:rPr>
          <w:rFonts w:cs="Arial"/>
          <w:color w:val="000000"/>
          <w:szCs w:val="20"/>
        </w:rPr>
        <w:t>Uredbo</w:t>
      </w:r>
      <w:r w:rsidR="003C7104">
        <w:rPr>
          <w:rFonts w:cs="Arial"/>
          <w:color w:val="000000"/>
          <w:szCs w:val="20"/>
        </w:rPr>
        <w:t xml:space="preserve"> o izvajanju intervencije konzorciji institucij znanja v podporo prehodu kmetijstva v zeleno, digitalno in podnebno nevtralno iz strateškega načrta skupne kmetijske politike 2023–2027</w:t>
      </w:r>
      <w:r w:rsidR="00365BE3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C710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C710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C7104" w:rsidRDefault="003C71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6730C">
        <w:rPr>
          <w:rFonts w:cs="Arial"/>
          <w:color w:val="000000"/>
          <w:szCs w:val="20"/>
        </w:rPr>
        <w:t>ijstvo, gozdarstvo in prehrano</w:t>
      </w:r>
    </w:p>
    <w:p w:rsidR="0066730C" w:rsidRDefault="006673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C7104" w:rsidRPr="0066730C" w:rsidRDefault="006673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C7104" w:rsidRDefault="003C71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</w:t>
      </w:r>
      <w:r w:rsidR="0066730C">
        <w:rPr>
          <w:rFonts w:cs="Arial"/>
          <w:color w:val="000000"/>
          <w:szCs w:val="20"/>
        </w:rPr>
        <w:t>, podnebje in energijo</w:t>
      </w:r>
    </w:p>
    <w:p w:rsidR="003C7104" w:rsidRDefault="003C71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66730C">
        <w:rPr>
          <w:rFonts w:cs="Arial"/>
          <w:color w:val="000000"/>
          <w:szCs w:val="20"/>
        </w:rPr>
        <w:t xml:space="preserve"> kohezijo in regionalni razvoj</w:t>
      </w:r>
    </w:p>
    <w:p w:rsidR="0066730C" w:rsidRPr="0066730C" w:rsidRDefault="0066730C" w:rsidP="0066730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3C7104" w:rsidRDefault="006673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C7104" w:rsidRDefault="003C71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66730C">
        <w:rPr>
          <w:rFonts w:cs="Arial"/>
          <w:color w:val="000000"/>
          <w:szCs w:val="20"/>
        </w:rPr>
        <w:t>trstvo za digitalno preobrazbo</w:t>
      </w:r>
    </w:p>
    <w:p w:rsidR="003C7104" w:rsidRDefault="003C71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</w:t>
      </w:r>
      <w:r w:rsidR="0066730C">
        <w:rPr>
          <w:rFonts w:cs="Arial"/>
          <w:color w:val="000000"/>
          <w:szCs w:val="20"/>
        </w:rPr>
        <w:t xml:space="preserve"> šolstvo, znanost in inovacije</w:t>
      </w:r>
    </w:p>
    <w:p w:rsidR="0066730C" w:rsidRPr="0066730C" w:rsidRDefault="0066730C" w:rsidP="0066730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3C7104" w:rsidRDefault="006673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C7104" w:rsidRDefault="003C71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66730C">
        <w:rPr>
          <w:rFonts w:cs="Arial"/>
          <w:color w:val="000000"/>
          <w:szCs w:val="20"/>
        </w:rPr>
        <w:t>tvo za naravne vire in prostor</w:t>
      </w:r>
    </w:p>
    <w:p w:rsidR="003C7104" w:rsidRDefault="006673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3C7104" w:rsidRDefault="003C71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</w:t>
      </w:r>
      <w:r w:rsidR="0066730C">
        <w:rPr>
          <w:rFonts w:cs="Arial"/>
          <w:color w:val="000000"/>
          <w:szCs w:val="20"/>
        </w:rPr>
        <w:t>o</w:t>
      </w:r>
    </w:p>
    <w:p w:rsidR="00071321" w:rsidRPr="002760DC" w:rsidRDefault="003C7104" w:rsidP="0043173A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66730C">
        <w:rPr>
          <w:rFonts w:cs="Arial"/>
          <w:color w:val="000000"/>
          <w:szCs w:val="20"/>
        </w:rPr>
        <w:t>Urad Vlade Republ</w:t>
      </w:r>
      <w:r w:rsidR="0066730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676E" w:rsidRDefault="0082676E" w:rsidP="00767987">
      <w:pPr>
        <w:spacing w:line="240" w:lineRule="auto"/>
      </w:pPr>
      <w:r>
        <w:separator/>
      </w:r>
    </w:p>
  </w:endnote>
  <w:endnote w:type="continuationSeparator" w:id="0">
    <w:p w:rsidR="0082676E" w:rsidRDefault="0082676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374E" w:rsidRDefault="0065374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374E" w:rsidRDefault="0065374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374E" w:rsidRDefault="0065374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676E" w:rsidRDefault="0082676E" w:rsidP="00767987">
      <w:pPr>
        <w:spacing w:line="240" w:lineRule="auto"/>
      </w:pPr>
      <w:r>
        <w:separator/>
      </w:r>
    </w:p>
  </w:footnote>
  <w:footnote w:type="continuationSeparator" w:id="0">
    <w:p w:rsidR="0082676E" w:rsidRDefault="0082676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374E" w:rsidRDefault="0065374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374E" w:rsidRDefault="0065374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4C28"/>
    <w:rsid w:val="00071321"/>
    <w:rsid w:val="000B3FE6"/>
    <w:rsid w:val="000E21B2"/>
    <w:rsid w:val="001E4DCE"/>
    <w:rsid w:val="00204177"/>
    <w:rsid w:val="00226D30"/>
    <w:rsid w:val="00365BE3"/>
    <w:rsid w:val="00366636"/>
    <w:rsid w:val="00367DE6"/>
    <w:rsid w:val="003B3E19"/>
    <w:rsid w:val="003C7104"/>
    <w:rsid w:val="004076C6"/>
    <w:rsid w:val="004B7F76"/>
    <w:rsid w:val="004E1BCE"/>
    <w:rsid w:val="00592079"/>
    <w:rsid w:val="005E0B64"/>
    <w:rsid w:val="00626C16"/>
    <w:rsid w:val="0065374E"/>
    <w:rsid w:val="0066730C"/>
    <w:rsid w:val="00682FFE"/>
    <w:rsid w:val="006C69EC"/>
    <w:rsid w:val="007039D0"/>
    <w:rsid w:val="00710C90"/>
    <w:rsid w:val="00767987"/>
    <w:rsid w:val="00782FD4"/>
    <w:rsid w:val="00811140"/>
    <w:rsid w:val="0082676E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40C8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2024-07-15T11:16:00Z</dcterms:created>
  <dcterms:modified xsi:type="dcterms:W3CDTF">2024-07-18T07:25:00Z</dcterms:modified>
</cp:coreProperties>
</file>