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96FBD" w:rsidRDefault="00896FBD" w:rsidP="001F74A5">
      <w:pPr>
        <w:pStyle w:val="datumtevilka"/>
      </w:pPr>
      <w:r>
        <w:rPr>
          <w:rFonts w:cs="Arial"/>
          <w:color w:val="000000"/>
        </w:rPr>
        <w:t>EVA:</w:t>
      </w:r>
      <w:r>
        <w:rPr>
          <w:rFonts w:cs="Arial"/>
          <w:color w:val="000000"/>
        </w:rPr>
        <w:tab/>
      </w:r>
      <w:r w:rsidR="00836D19">
        <w:rPr>
          <w:rFonts w:cs="Arial"/>
          <w:color w:val="000000"/>
        </w:rPr>
        <w:t>2023-2430-0030</w:t>
      </w:r>
    </w:p>
    <w:p w:rsidR="00896FBD" w:rsidRDefault="00896FBD" w:rsidP="001F74A5">
      <w:pPr>
        <w:pStyle w:val="datumtevilka"/>
      </w:pPr>
      <w:r>
        <w:t xml:space="preserve">Številka: </w:t>
      </w:r>
      <w:r>
        <w:tab/>
      </w:r>
      <w:r w:rsidR="00836D19">
        <w:rPr>
          <w:rFonts w:cs="Arial"/>
          <w:color w:val="000000"/>
        </w:rPr>
        <w:t>00704-149/2024/8</w:t>
      </w:r>
    </w:p>
    <w:p w:rsidR="00896FBD" w:rsidRDefault="00896FBD" w:rsidP="001F74A5">
      <w:pPr>
        <w:pStyle w:val="datumtevilka"/>
      </w:pPr>
      <w:r>
        <w:t>Datum:</w:t>
      </w:r>
      <w:r>
        <w:tab/>
      </w:r>
      <w:r w:rsidR="00836D19">
        <w:rPr>
          <w:rFonts w:cs="Arial"/>
          <w:color w:val="000000"/>
        </w:rPr>
        <w:t>5. 7. 2024</w:t>
      </w:r>
      <w:r>
        <w:t xml:space="preserve"> </w:t>
      </w:r>
    </w:p>
    <w:p w:rsidR="00896FBD" w:rsidRDefault="00896FBD" w:rsidP="001F74A5"/>
    <w:p w:rsidR="00896FBD" w:rsidRDefault="00896FBD" w:rsidP="001F74A5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1F74A5">
      <w:pPr>
        <w:jc w:val="both"/>
        <w:rPr>
          <w:rFonts w:cs="Arial"/>
          <w:color w:val="000000"/>
          <w:szCs w:val="20"/>
        </w:rPr>
      </w:pPr>
      <w:r>
        <w:rPr>
          <w:rFonts w:cs="Arial"/>
          <w:szCs w:val="20"/>
        </w:rPr>
        <w:t xml:space="preserve">Na podlagi šestega odstavka 21. člena Zakona o Vladi Republike Slovenije (Uradni list RS, </w:t>
      </w:r>
      <w:r>
        <w:rPr>
          <w:rFonts w:cs="Arial"/>
          <w:szCs w:val="20"/>
        </w:rPr>
        <w:br/>
        <w:t>št. 24/05 – uradno prečiščeno besedilo, 109/08, 38/10 – ZUKN, 8/12, 21/13, 47/13 – ZDU-1G,  65/14</w:t>
      </w:r>
      <w:r w:rsidR="009510F6">
        <w:rPr>
          <w:rFonts w:cs="Arial"/>
          <w:szCs w:val="20"/>
        </w:rPr>
        <w:t>,</w:t>
      </w:r>
      <w:r>
        <w:rPr>
          <w:rFonts w:ascii="Helv" w:hAnsi="Helv" w:cs="Helv"/>
          <w:bCs/>
          <w:color w:val="000000"/>
          <w:szCs w:val="20"/>
          <w:lang w:eastAsia="sl-SI"/>
        </w:rPr>
        <w:t xml:space="preserve"> 55/17</w:t>
      </w:r>
      <w:r w:rsidR="009510F6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>
        <w:rPr>
          <w:rFonts w:cs="Arial"/>
          <w:szCs w:val="20"/>
        </w:rPr>
        <w:t xml:space="preserve">) je </w:t>
      </w:r>
      <w:r>
        <w:rPr>
          <w:rFonts w:cs="Arial"/>
          <w:color w:val="000000"/>
          <w:szCs w:val="20"/>
        </w:rPr>
        <w:t xml:space="preserve">Vlada Republike Slovenije na </w:t>
      </w:r>
      <w:r w:rsidR="00836D19">
        <w:rPr>
          <w:rFonts w:cs="Arial"/>
          <w:color w:val="000000"/>
          <w:szCs w:val="20"/>
        </w:rPr>
        <w:t>235. dopisni seji</w:t>
      </w:r>
      <w:r>
        <w:rPr>
          <w:rFonts w:cs="Arial"/>
          <w:color w:val="000000"/>
          <w:szCs w:val="20"/>
        </w:rPr>
        <w:t xml:space="preserve"> </w:t>
      </w:r>
      <w:r w:rsidR="001F74A5">
        <w:rPr>
          <w:rFonts w:cs="Arial"/>
          <w:color w:val="000000"/>
          <w:szCs w:val="20"/>
        </w:rPr>
        <w:t>5. 7. 2024</w:t>
      </w:r>
      <w:r>
        <w:rPr>
          <w:rFonts w:cs="Arial"/>
          <w:color w:val="000000"/>
          <w:szCs w:val="20"/>
        </w:rPr>
        <w:t xml:space="preserve"> pod točko </w:t>
      </w:r>
      <w:r w:rsidR="00836D19">
        <w:rPr>
          <w:rFonts w:cs="Arial"/>
          <w:color w:val="000000"/>
          <w:szCs w:val="20"/>
        </w:rPr>
        <w:t>2</w:t>
      </w:r>
      <w:r>
        <w:rPr>
          <w:rFonts w:cs="Arial"/>
          <w:color w:val="000000"/>
          <w:szCs w:val="20"/>
        </w:rPr>
        <w:t xml:space="preserve"> sprejela naslednji</w:t>
      </w:r>
    </w:p>
    <w:p w:rsidR="00896FBD" w:rsidRDefault="00896FBD" w:rsidP="001F74A5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1F74A5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</w:p>
    <w:p w:rsidR="00896FBD" w:rsidRDefault="00896FBD" w:rsidP="001F74A5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 K L E P :</w:t>
      </w:r>
    </w:p>
    <w:p w:rsidR="00896FBD" w:rsidRDefault="00896FBD" w:rsidP="001F74A5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1F74A5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1F74A5" w:rsidRDefault="00896FBD" w:rsidP="001F74A5">
      <w:pPr>
        <w:autoSpaceDE w:val="0"/>
        <w:autoSpaceDN w:val="0"/>
        <w:adjustRightInd w:val="0"/>
        <w:jc w:val="both"/>
        <w:rPr>
          <w:rFonts w:eastAsia="Calibri" w:cs="Arial"/>
          <w:szCs w:val="22"/>
        </w:rPr>
      </w:pPr>
      <w:r>
        <w:rPr>
          <w:rFonts w:cs="Arial"/>
          <w:color w:val="000000"/>
          <w:szCs w:val="20"/>
        </w:rPr>
        <w:t xml:space="preserve">Vlada Republike Slovenije </w:t>
      </w:r>
      <w:r w:rsidR="001F74A5">
        <w:rPr>
          <w:rFonts w:cs="Arial"/>
          <w:color w:val="000000"/>
          <w:szCs w:val="20"/>
        </w:rPr>
        <w:t>soglaša s P</w:t>
      </w:r>
      <w:r w:rsidR="00C767A4">
        <w:rPr>
          <w:rFonts w:cs="Arial"/>
          <w:color w:val="000000"/>
          <w:szCs w:val="20"/>
        </w:rPr>
        <w:t>redlogi</w:t>
      </w:r>
      <w:r w:rsidR="00836D19">
        <w:rPr>
          <w:rFonts w:cs="Arial"/>
          <w:color w:val="000000"/>
          <w:szCs w:val="20"/>
        </w:rPr>
        <w:t xml:space="preserve"> amandmajev k Predlogu zakona o pospešitvi postopkov realizacije vseevropskega prometnega omrežja (TEN-T)</w:t>
      </w:r>
      <w:r w:rsidR="001F74A5">
        <w:rPr>
          <w:rFonts w:eastAsia="Calibri" w:cs="Arial"/>
          <w:szCs w:val="22"/>
        </w:rPr>
        <w:t xml:space="preserve">, </w:t>
      </w:r>
      <w:r w:rsidR="001F74A5" w:rsidRPr="001F62B6">
        <w:rPr>
          <w:rFonts w:eastAsia="Calibri" w:cs="Arial"/>
          <w:szCs w:val="22"/>
        </w:rPr>
        <w:t xml:space="preserve">EPA </w:t>
      </w:r>
      <w:r w:rsidR="001F74A5" w:rsidRPr="00F66D57">
        <w:rPr>
          <w:rFonts w:eastAsia="Calibri" w:cs="Arial"/>
          <w:szCs w:val="22"/>
        </w:rPr>
        <w:t>1581-IX</w:t>
      </w:r>
      <w:r w:rsidR="001F74A5">
        <w:rPr>
          <w:rFonts w:eastAsia="Calibri" w:cs="Arial"/>
          <w:szCs w:val="22"/>
        </w:rPr>
        <w:t>.</w:t>
      </w:r>
    </w:p>
    <w:p w:rsidR="00896FBD" w:rsidRDefault="00896FBD" w:rsidP="001F74A5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1F74A5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1F74A5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1F74A5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1F74A5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36D19" w:rsidP="001F74A5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896FBD" w:rsidRDefault="00836D19" w:rsidP="001F74A5">
      <w:pPr>
        <w:autoSpaceDE w:val="0"/>
        <w:autoSpaceDN w:val="0"/>
        <w:adjustRightInd w:val="0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896FBD" w:rsidRDefault="00896FBD" w:rsidP="001F74A5">
      <w:pPr>
        <w:pStyle w:val="podpisi"/>
        <w:rPr>
          <w:lang w:val="sl-SI"/>
        </w:rPr>
      </w:pPr>
    </w:p>
    <w:p w:rsidR="00896FBD" w:rsidRDefault="00896FBD" w:rsidP="001F74A5">
      <w:pPr>
        <w:pStyle w:val="podpisi"/>
        <w:rPr>
          <w:rFonts w:cs="Arial"/>
          <w:color w:val="000000"/>
          <w:szCs w:val="20"/>
          <w:lang w:val="sl-SI"/>
        </w:rPr>
      </w:pPr>
      <w:r>
        <w:rPr>
          <w:rFonts w:cs="Arial"/>
          <w:color w:val="000000"/>
          <w:szCs w:val="20"/>
          <w:lang w:val="sl-SI"/>
        </w:rPr>
        <w:tab/>
      </w:r>
    </w:p>
    <w:p w:rsidR="00896FBD" w:rsidRDefault="00896FBD" w:rsidP="001F74A5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1F74A5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1F74A5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1F74A5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Priloga:</w:t>
      </w:r>
    </w:p>
    <w:p w:rsidR="00896FBD" w:rsidRDefault="00896FBD" w:rsidP="001F74A5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szCs w:val="20"/>
        </w:rPr>
        <w:t>–</w:t>
      </w:r>
      <w:r>
        <w:rPr>
          <w:rFonts w:cs="Arial"/>
          <w:szCs w:val="20"/>
        </w:rPr>
        <w:tab/>
      </w:r>
      <w:r w:rsidR="001F74A5">
        <w:rPr>
          <w:rFonts w:cs="Arial"/>
          <w:color w:val="000000"/>
          <w:szCs w:val="20"/>
        </w:rPr>
        <w:t>Predlog</w:t>
      </w:r>
      <w:r w:rsidR="00C767A4">
        <w:rPr>
          <w:rFonts w:cs="Arial"/>
          <w:color w:val="000000"/>
          <w:szCs w:val="20"/>
        </w:rPr>
        <w:t>i</w:t>
      </w:r>
      <w:bookmarkStart w:id="0" w:name="_GoBack"/>
      <w:bookmarkEnd w:id="0"/>
      <w:r w:rsidR="00836D19">
        <w:rPr>
          <w:rFonts w:cs="Arial"/>
          <w:color w:val="000000"/>
          <w:szCs w:val="20"/>
        </w:rPr>
        <w:t xml:space="preserve"> amandmajev k Predlogu zakona o pospešitvi postopkov realizacije vseevropskega prometnega omrežja (TEN-T)</w:t>
      </w:r>
    </w:p>
    <w:p w:rsidR="00896FBD" w:rsidRDefault="00896FBD" w:rsidP="001F74A5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1F74A5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1F74A5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1F74A5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1F74A5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Prejmejo:</w:t>
      </w:r>
    </w:p>
    <w:p w:rsidR="00836D19" w:rsidRDefault="00836D19" w:rsidP="001F74A5">
      <w:pPr>
        <w:numPr>
          <w:ilvl w:val="0"/>
          <w:numId w:val="5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infrastrukturo</w:t>
      </w:r>
    </w:p>
    <w:p w:rsidR="00836D19" w:rsidRDefault="00836D19" w:rsidP="001F74A5">
      <w:pPr>
        <w:numPr>
          <w:ilvl w:val="0"/>
          <w:numId w:val="5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836D19" w:rsidRDefault="00836D19" w:rsidP="001F74A5">
      <w:pPr>
        <w:numPr>
          <w:ilvl w:val="0"/>
          <w:numId w:val="5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okolje, podnebje in energijo</w:t>
      </w:r>
    </w:p>
    <w:p w:rsidR="00836D19" w:rsidRDefault="00836D19" w:rsidP="001F74A5">
      <w:pPr>
        <w:numPr>
          <w:ilvl w:val="0"/>
          <w:numId w:val="5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naravne vire in prostor</w:t>
      </w:r>
    </w:p>
    <w:p w:rsidR="00836D19" w:rsidRDefault="00836D19" w:rsidP="001F74A5">
      <w:pPr>
        <w:numPr>
          <w:ilvl w:val="0"/>
          <w:numId w:val="5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javno upravo</w:t>
      </w:r>
    </w:p>
    <w:p w:rsidR="00836D19" w:rsidRDefault="00836D19" w:rsidP="001F74A5">
      <w:pPr>
        <w:numPr>
          <w:ilvl w:val="0"/>
          <w:numId w:val="5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896FBD" w:rsidRDefault="00836D19" w:rsidP="001F74A5">
      <w:pPr>
        <w:numPr>
          <w:ilvl w:val="0"/>
          <w:numId w:val="5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782FD4" w:rsidRPr="00EC13B0" w:rsidRDefault="00782FD4" w:rsidP="001F74A5"/>
    <w:sectPr w:rsidR="00782FD4" w:rsidRPr="00EC13B0" w:rsidSect="005D5957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53407" w:rsidRDefault="00153407" w:rsidP="00767987">
      <w:pPr>
        <w:spacing w:line="240" w:lineRule="auto"/>
      </w:pPr>
      <w:r>
        <w:separator/>
      </w:r>
    </w:p>
  </w:endnote>
  <w:endnote w:type="continuationSeparator" w:id="0">
    <w:p w:rsidR="00153407" w:rsidRDefault="00153407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00FA0" w:rsidRDefault="00D00FA0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00FA0" w:rsidRDefault="00D00FA0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00FA0" w:rsidRDefault="00D00FA0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53407" w:rsidRDefault="00153407" w:rsidP="00767987">
      <w:pPr>
        <w:spacing w:line="240" w:lineRule="auto"/>
      </w:pPr>
      <w:r>
        <w:separator/>
      </w:r>
    </w:p>
  </w:footnote>
  <w:footnote w:type="continuationSeparator" w:id="0">
    <w:p w:rsidR="00153407" w:rsidRDefault="00153407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00FA0" w:rsidRDefault="00D00FA0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00FA0" w:rsidRDefault="00D00FA0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7ACAF12D" wp14:editId="5693384B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105752"/>
    <w:multiLevelType w:val="hybridMultilevel"/>
    <w:tmpl w:val="6008B0F2"/>
    <w:lvl w:ilvl="0" w:tplc="5684846C">
      <w:start w:val="1"/>
      <w:numFmt w:val="bullet"/>
      <w:lvlText w:val="–"/>
      <w:lvlJc w:val="left"/>
      <w:pPr>
        <w:ind w:left="980" w:hanging="360"/>
      </w:pPr>
      <w:rPr>
        <w:rFonts w:ascii="Arial" w:hAnsi="Arial" w:cs="Times New Roman" w:hint="default"/>
      </w:rPr>
    </w:lvl>
    <w:lvl w:ilvl="1" w:tplc="04090003">
      <w:start w:val="1"/>
      <w:numFmt w:val="bullet"/>
      <w:lvlText w:val="o"/>
      <w:lvlJc w:val="left"/>
      <w:pPr>
        <w:ind w:left="170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42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14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86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58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30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602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740" w:hanging="360"/>
      </w:pPr>
      <w:rPr>
        <w:rFonts w:ascii="Wingdings" w:hAnsi="Wingdings" w:hint="default"/>
      </w:rPr>
    </w:lvl>
  </w:abstractNum>
  <w:abstractNum w:abstractNumId="1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0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B3FE6"/>
    <w:rsid w:val="000E21B2"/>
    <w:rsid w:val="00153407"/>
    <w:rsid w:val="001A2469"/>
    <w:rsid w:val="001F74A5"/>
    <w:rsid w:val="00204177"/>
    <w:rsid w:val="00366636"/>
    <w:rsid w:val="00367DE6"/>
    <w:rsid w:val="003B3E19"/>
    <w:rsid w:val="004076C6"/>
    <w:rsid w:val="004B7F76"/>
    <w:rsid w:val="004E1BCE"/>
    <w:rsid w:val="0056541B"/>
    <w:rsid w:val="00592079"/>
    <w:rsid w:val="005D5957"/>
    <w:rsid w:val="005F7730"/>
    <w:rsid w:val="00676475"/>
    <w:rsid w:val="00682FFE"/>
    <w:rsid w:val="006C69EC"/>
    <w:rsid w:val="007039D0"/>
    <w:rsid w:val="00710C90"/>
    <w:rsid w:val="00767987"/>
    <w:rsid w:val="00782FD4"/>
    <w:rsid w:val="00811140"/>
    <w:rsid w:val="00836D19"/>
    <w:rsid w:val="00896FBD"/>
    <w:rsid w:val="008A3F94"/>
    <w:rsid w:val="00904A48"/>
    <w:rsid w:val="009510F6"/>
    <w:rsid w:val="00980294"/>
    <w:rsid w:val="009C5392"/>
    <w:rsid w:val="00A50E4B"/>
    <w:rsid w:val="00A9231D"/>
    <w:rsid w:val="00B40287"/>
    <w:rsid w:val="00C0216A"/>
    <w:rsid w:val="00C767A4"/>
    <w:rsid w:val="00CD6077"/>
    <w:rsid w:val="00CE234E"/>
    <w:rsid w:val="00D00FA0"/>
    <w:rsid w:val="00D02973"/>
    <w:rsid w:val="00DA09BE"/>
    <w:rsid w:val="00E278C9"/>
    <w:rsid w:val="00E30579"/>
    <w:rsid w:val="00EC13B0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  <w:style w:type="character" w:styleId="Hiperpovezava">
    <w:name w:val="Hyperlink"/>
    <w:basedOn w:val="Privzetapisavaodstavka"/>
    <w:uiPriority w:val="99"/>
    <w:semiHidden/>
    <w:unhideWhenUsed/>
    <w:rsid w:val="005D5957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2706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306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149</Words>
  <Characters>852</Characters>
  <Application>Microsoft Office Word</Application>
  <DocSecurity>0</DocSecurity>
  <Lines>7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1000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Katja Pucihar</dc:creator>
  <cp:keywords/>
  <dc:description/>
  <cp:lastModifiedBy>Katja Pucihar</cp:lastModifiedBy>
  <cp:revision>3</cp:revision>
  <dcterms:created xsi:type="dcterms:W3CDTF">2024-07-05T05:00:00Z</dcterms:created>
  <dcterms:modified xsi:type="dcterms:W3CDTF">2024-07-05T05:53:00Z</dcterms:modified>
</cp:coreProperties>
</file>