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83018165"/>
    <w:p w14:paraId="645C41C5" w14:textId="78A8E100" w:rsidR="007D75CF" w:rsidRPr="0060062D" w:rsidRDefault="00685DCF" w:rsidP="00DC6A71">
      <w:pPr>
        <w:pStyle w:val="datumtevilka"/>
        <w:rPr>
          <w:color w:val="FFFFFF" w:themeColor="background1"/>
        </w:rPr>
      </w:pPr>
      <w:r w:rsidRPr="00D07D56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2E494D9C" wp14:editId="7977B815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32866" w14:textId="194E59FD" w:rsidR="00BF1054" w:rsidRPr="004B654B" w:rsidRDefault="00685DCF" w:rsidP="007D75CF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4B654B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494D9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55132866" w14:textId="194E59FD" w:rsidR="00BF1054" w:rsidRPr="004B654B" w:rsidRDefault="00685DCF" w:rsidP="007D75CF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4B654B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D07D56">
        <w:rPr>
          <w:rFonts w:cs="Arial"/>
        </w:rPr>
        <w:t xml:space="preserve">Številka: </w:t>
      </w:r>
      <w:r w:rsidR="007D75CF" w:rsidRPr="00D07D56">
        <w:rPr>
          <w:rFonts w:cs="Arial"/>
        </w:rPr>
        <w:tab/>
      </w:r>
      <w:r w:rsidR="004179DB">
        <w:rPr>
          <w:rFonts w:cs="Arial"/>
        </w:rPr>
        <w:t>007-66/2023</w:t>
      </w:r>
      <w:r w:rsidR="0060062D">
        <w:rPr>
          <w:rFonts w:cs="Arial"/>
        </w:rPr>
        <w:t>-38</w:t>
      </w:r>
      <w:r w:rsidR="004179DB" w:rsidRPr="0060062D">
        <w:rPr>
          <w:rFonts w:cs="Arial"/>
          <w:color w:val="FFFFFF" w:themeColor="background1"/>
        </w:rPr>
        <w:t>-</w:t>
      </w:r>
      <w:r w:rsidR="0060062D">
        <w:rPr>
          <w:rFonts w:cs="Arial"/>
          <w:color w:val="FFFFFF" w:themeColor="background1"/>
        </w:rPr>
        <w:t>-</w:t>
      </w:r>
      <w:r w:rsidR="0060062D" w:rsidRPr="0060062D">
        <w:rPr>
          <w:rFonts w:cs="Arial"/>
          <w:b/>
          <w:bCs/>
          <w:color w:val="FFFFFF" w:themeColor="background1"/>
        </w:rPr>
        <w:t>38</w:t>
      </w:r>
    </w:p>
    <w:bookmarkEnd w:id="0"/>
    <w:p w14:paraId="5873940F" w14:textId="39289D56" w:rsidR="00ED59D8" w:rsidRPr="00202A77" w:rsidRDefault="00C250D5" w:rsidP="00ED59D8">
      <w:pPr>
        <w:pStyle w:val="datumtevilka"/>
      </w:pPr>
      <w:r w:rsidRPr="00D07D56">
        <w:rPr>
          <w:rFonts w:cs="Arial"/>
        </w:rPr>
        <w:t xml:space="preserve">Datum: </w:t>
      </w:r>
      <w:r w:rsidRPr="00D07D56">
        <w:rPr>
          <w:rFonts w:cs="Arial"/>
        </w:rPr>
        <w:tab/>
      </w:r>
      <w:r w:rsidR="00200445">
        <w:rPr>
          <w:rFonts w:cs="Arial"/>
        </w:rPr>
        <w:t>15</w:t>
      </w:r>
      <w:r w:rsidR="00ED59D8">
        <w:t xml:space="preserve">. </w:t>
      </w:r>
      <w:r w:rsidR="00200445">
        <w:t>5</w:t>
      </w:r>
      <w:r w:rsidR="00ED59D8">
        <w:t>. 202</w:t>
      </w:r>
      <w:r w:rsidR="004B654B">
        <w:t>4</w:t>
      </w:r>
    </w:p>
    <w:p w14:paraId="2C826262" w14:textId="02E91834" w:rsidR="007D75CF" w:rsidRDefault="007D75CF" w:rsidP="00ED59D8">
      <w:pPr>
        <w:pStyle w:val="datumtevilka"/>
        <w:rPr>
          <w:rFonts w:cs="Arial"/>
        </w:rPr>
      </w:pPr>
    </w:p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2C91B763" w14:textId="48E18B34" w:rsidR="00F67ED1" w:rsidRPr="009B0C8B" w:rsidRDefault="007D75CF" w:rsidP="00F67ED1">
      <w:pPr>
        <w:pStyle w:val="ZADEVA"/>
        <w:rPr>
          <w:lang w:val="sl-SI"/>
        </w:rPr>
      </w:pPr>
      <w:r w:rsidRPr="00D07D56">
        <w:rPr>
          <w:rFonts w:cs="Arial"/>
          <w:szCs w:val="20"/>
          <w:lang w:val="sl-SI"/>
        </w:rPr>
        <w:t xml:space="preserve">Zadeva: </w:t>
      </w:r>
      <w:r w:rsidR="00BF1054">
        <w:rPr>
          <w:rFonts w:cs="Arial"/>
          <w:szCs w:val="20"/>
          <w:lang w:val="sl-SI"/>
        </w:rPr>
        <w:t xml:space="preserve"> </w:t>
      </w:r>
      <w:r w:rsidR="00BF1054">
        <w:rPr>
          <w:rFonts w:cs="Arial"/>
          <w:szCs w:val="20"/>
          <w:lang w:val="sl-SI"/>
        </w:rPr>
        <w:tab/>
      </w:r>
      <w:r w:rsidR="004B654B" w:rsidRPr="004B654B">
        <w:rPr>
          <w:rFonts w:cs="Arial"/>
          <w:szCs w:val="20"/>
          <w:lang w:val="sl-SI"/>
        </w:rPr>
        <w:t xml:space="preserve">Javna obravnava osnutka predloga Zakona o </w:t>
      </w:r>
      <w:r w:rsidR="004B654B">
        <w:rPr>
          <w:rFonts w:cs="Arial"/>
          <w:szCs w:val="20"/>
          <w:lang w:val="sl-SI"/>
        </w:rPr>
        <w:t>informacijski varnosti</w:t>
      </w:r>
      <w:r w:rsidR="004B654B" w:rsidRPr="004B654B">
        <w:rPr>
          <w:rFonts w:cs="Arial"/>
          <w:szCs w:val="20"/>
          <w:lang w:val="sl-SI"/>
        </w:rPr>
        <w:t xml:space="preserve"> (EVA</w:t>
      </w:r>
      <w:r w:rsidR="004B654B" w:rsidRPr="004B654B">
        <w:t xml:space="preserve"> </w:t>
      </w:r>
      <w:r w:rsidR="004B654B" w:rsidRPr="004B654B">
        <w:rPr>
          <w:rFonts w:cs="Arial"/>
          <w:szCs w:val="20"/>
          <w:lang w:val="sl-SI"/>
        </w:rPr>
        <w:t xml:space="preserve">2023-1544-0005) – </w:t>
      </w:r>
      <w:r w:rsidR="00200445">
        <w:rPr>
          <w:rFonts w:cs="Arial"/>
          <w:szCs w:val="20"/>
          <w:lang w:val="sl-SI"/>
        </w:rPr>
        <w:t>drugi krog</w:t>
      </w:r>
    </w:p>
    <w:p w14:paraId="1F9050CD" w14:textId="421F5B4A" w:rsidR="00ED59D8" w:rsidRDefault="00ED59D8" w:rsidP="00ED59D8">
      <w:pPr>
        <w:rPr>
          <w:lang w:val="sl-SI"/>
        </w:rPr>
      </w:pPr>
    </w:p>
    <w:p w14:paraId="3CC50EFB" w14:textId="33D2E00F" w:rsidR="00200445" w:rsidRDefault="004B654B" w:rsidP="004B654B">
      <w:pPr>
        <w:jc w:val="both"/>
        <w:rPr>
          <w:lang w:val="sl-SI"/>
        </w:rPr>
      </w:pPr>
      <w:r w:rsidRPr="004B654B">
        <w:rPr>
          <w:lang w:val="sl-SI"/>
        </w:rPr>
        <w:t xml:space="preserve">Urad Vlade Republike Slovenije za informacijsko varnost (URSIV) </w:t>
      </w:r>
      <w:r>
        <w:rPr>
          <w:lang w:val="sl-SI"/>
        </w:rPr>
        <w:t xml:space="preserve">je </w:t>
      </w:r>
      <w:r w:rsidR="00200445">
        <w:rPr>
          <w:lang w:val="sl-SI"/>
        </w:rPr>
        <w:t>16. 2. 2024 v javno obravnavo posredoval</w:t>
      </w:r>
      <w:r>
        <w:rPr>
          <w:lang w:val="sl-SI"/>
        </w:rPr>
        <w:t xml:space="preserve"> osnutek predloga novega Zakona o informacijski varnosti (ZInfV-1), ki bo nadomestil </w:t>
      </w:r>
      <w:r w:rsidRPr="004B654B">
        <w:rPr>
          <w:lang w:val="sl-SI"/>
        </w:rPr>
        <w:t>Zakon o informacijski varnosti (Uradni list RS, št. 30/18, 95/21, 130/22 – ZEKom-2, 18/23 – ZDU-1O in 49/23</w:t>
      </w:r>
      <w:r w:rsidR="000B5B56">
        <w:rPr>
          <w:lang w:val="sl-SI"/>
        </w:rPr>
        <w:t>; ZInfV</w:t>
      </w:r>
      <w:r w:rsidRPr="004B654B">
        <w:rPr>
          <w:lang w:val="sl-SI"/>
        </w:rPr>
        <w:t>)</w:t>
      </w:r>
      <w:r>
        <w:rPr>
          <w:lang w:val="sl-SI"/>
        </w:rPr>
        <w:t>. Poglavitni namen priprave novega zakona je prenos sekundarne zakonodaje Evropske unije v pravni red Republike Slovenije. S</w:t>
      </w:r>
      <w:r w:rsidRPr="004B654B">
        <w:rPr>
          <w:lang w:val="sl-SI"/>
        </w:rPr>
        <w:t xml:space="preserve"> predlaganim novim ZInfV-1 v </w:t>
      </w:r>
      <w:r w:rsidR="004179DB">
        <w:rPr>
          <w:lang w:val="sl-SI"/>
        </w:rPr>
        <w:t>slovenski</w:t>
      </w:r>
      <w:r w:rsidRPr="004B654B">
        <w:rPr>
          <w:lang w:val="sl-SI"/>
        </w:rPr>
        <w:t xml:space="preserve"> pravni red pren</w:t>
      </w:r>
      <w:r>
        <w:rPr>
          <w:lang w:val="sl-SI"/>
        </w:rPr>
        <w:t>ašamo</w:t>
      </w:r>
      <w:r w:rsidRPr="004B654B">
        <w:rPr>
          <w:lang w:val="sl-SI"/>
        </w:rPr>
        <w:t xml:space="preserve"> Direktivo (EU) 2022/2555 Evropskega parlamenta in Sveta z dne 14. decembra 2022 o ukrepih za visoko skupno raven kibernetske varnosti v Uniji, spremembi Uredbe (EU) št. 910/2014 in Direktive (EU) 2018/1972 ter razveljavitvi Direktive (EU) 2016/1148 (Direktiva NIS 2) (UL L št. 333/142, z dne 27. 12. 2022, str.80.), nazadnje popravljena s Popravkom Direktive (EU) 2022/2555 Evropskega parlamenta in Sveta z dne 14. decembra 2022 o ukrepih za visoko skupno raven kibernetske varnosti v Uniji, spremembi Uredbe (EU) št. 910/2014 in Direktive (EU) 2018/1972 ter razveljavitvi Direktive (EU) 2016/1148 (Direktiva NIS 2) (UL L št. 239 z dne 28. 9. 2023, str. 48) (v nadaljnjem besedilu: Direktiva </w:t>
      </w:r>
      <w:r w:rsidR="000828B0">
        <w:rPr>
          <w:lang w:val="sl-SI"/>
        </w:rPr>
        <w:t xml:space="preserve">(EU) </w:t>
      </w:r>
      <w:r w:rsidRPr="004B654B">
        <w:rPr>
          <w:lang w:val="sl-SI"/>
        </w:rPr>
        <w:t>2022/2555).</w:t>
      </w:r>
      <w:r>
        <w:rPr>
          <w:lang w:val="sl-SI"/>
        </w:rPr>
        <w:t xml:space="preserve"> </w:t>
      </w:r>
      <w:r w:rsidRPr="004B654B">
        <w:rPr>
          <w:lang w:val="sl-SI"/>
        </w:rPr>
        <w:t xml:space="preserve">Namen predlaganega ZInfV-1 je sistemska ureditev področja informacijske oziroma kibernetske varnosti in zagotovitev visoke ravni kibernetske varnosti v Republiki Sloveniji na področjih, ki so bistvenega pomena za nemoteno delovanje države ter ohranitev zagotavljanja ključnih družbenih in gospodarskih dejavnosti v vseh varnostnih razmerah. Predlagani zakon tako vsebuje določbe, ki prenašajo Direktivo </w:t>
      </w:r>
      <w:r w:rsidR="000828B0">
        <w:rPr>
          <w:lang w:val="sl-SI"/>
        </w:rPr>
        <w:t xml:space="preserve">(EU) </w:t>
      </w:r>
      <w:r w:rsidRPr="004B654B">
        <w:rPr>
          <w:lang w:val="sl-SI"/>
        </w:rPr>
        <w:t>2022/2555 kot tudi nacionalne določbe za doseganje namena zakona v Republiki Sloveniji.</w:t>
      </w:r>
    </w:p>
    <w:p w14:paraId="23FF1EAE" w14:textId="77777777" w:rsidR="00B81C70" w:rsidRDefault="00B81C70" w:rsidP="004B654B">
      <w:pPr>
        <w:jc w:val="both"/>
        <w:rPr>
          <w:lang w:val="sl-SI"/>
        </w:rPr>
      </w:pPr>
    </w:p>
    <w:p w14:paraId="170CA641" w14:textId="6C799F21" w:rsidR="0060062D" w:rsidRDefault="00200445" w:rsidP="004B654B">
      <w:pPr>
        <w:jc w:val="both"/>
        <w:rPr>
          <w:lang w:val="sl-SI"/>
        </w:rPr>
      </w:pPr>
      <w:r>
        <w:rPr>
          <w:lang w:val="sl-SI"/>
        </w:rPr>
        <w:t xml:space="preserve">Na podlagi prejetih predlogov, pripomb in komentarjev javnosti ter ob upoštevanju predlogov </w:t>
      </w:r>
      <w:r w:rsidR="0060062D">
        <w:rPr>
          <w:lang w:val="sl-SI"/>
        </w:rPr>
        <w:t xml:space="preserve">nekaterih </w:t>
      </w:r>
      <w:r>
        <w:rPr>
          <w:lang w:val="sl-SI"/>
        </w:rPr>
        <w:t>državnih organov</w:t>
      </w:r>
      <w:r w:rsidR="0060062D">
        <w:rPr>
          <w:lang w:val="sl-SI"/>
        </w:rPr>
        <w:t xml:space="preserve"> iz prvega kroga javne obravnave</w:t>
      </w:r>
      <w:r>
        <w:rPr>
          <w:lang w:val="sl-SI"/>
        </w:rPr>
        <w:t xml:space="preserve"> smo oblikovali nov osnutek predloga ZInfV-1, ki ga posredujemo v drugi krog javne obravnave</w:t>
      </w:r>
      <w:r w:rsidR="0060062D">
        <w:rPr>
          <w:lang w:val="sl-SI"/>
        </w:rPr>
        <w:t xml:space="preserve">, tokrat z nekoliko krajšim rokom, saj gre tokrat za dodatno možnost sodelovanja javnosti, ki je sicer  </w:t>
      </w:r>
      <w:r w:rsidR="00D66585">
        <w:rPr>
          <w:lang w:val="sl-SI"/>
        </w:rPr>
        <w:t xml:space="preserve">že </w:t>
      </w:r>
      <w:r w:rsidR="0060062D">
        <w:rPr>
          <w:lang w:val="sl-SI"/>
        </w:rPr>
        <w:t xml:space="preserve">podajala predloge in pripombe  v prvem krogu zbiranja pripomb in komentarjev. </w:t>
      </w:r>
    </w:p>
    <w:p w14:paraId="0FFE0C97" w14:textId="77777777" w:rsidR="0060062D" w:rsidRDefault="0060062D" w:rsidP="004B654B">
      <w:pPr>
        <w:jc w:val="both"/>
        <w:rPr>
          <w:lang w:val="sl-SI"/>
        </w:rPr>
      </w:pPr>
    </w:p>
    <w:p w14:paraId="1C438610" w14:textId="3DD6B86D" w:rsidR="00200445" w:rsidRDefault="00200445" w:rsidP="004B654B">
      <w:pPr>
        <w:jc w:val="both"/>
        <w:rPr>
          <w:lang w:val="sl-SI"/>
        </w:rPr>
      </w:pPr>
      <w:r>
        <w:rPr>
          <w:lang w:val="sl-SI"/>
        </w:rPr>
        <w:t xml:space="preserve">Glavne spremembe </w:t>
      </w:r>
      <w:r w:rsidR="0060062D">
        <w:rPr>
          <w:lang w:val="sl-SI"/>
        </w:rPr>
        <w:t xml:space="preserve">novega osnutka predloga ZInfV-1 </w:t>
      </w:r>
      <w:r>
        <w:rPr>
          <w:lang w:val="sl-SI"/>
        </w:rPr>
        <w:t xml:space="preserve">se odražajo v bolj jasnem zapisu o </w:t>
      </w:r>
      <w:r w:rsidRPr="00200445">
        <w:rPr>
          <w:lang w:val="sl-SI"/>
        </w:rPr>
        <w:t>varnostn</w:t>
      </w:r>
      <w:r>
        <w:rPr>
          <w:lang w:val="sl-SI"/>
        </w:rPr>
        <w:t>i</w:t>
      </w:r>
      <w:r w:rsidRPr="00200445">
        <w:rPr>
          <w:lang w:val="sl-SI"/>
        </w:rPr>
        <w:t xml:space="preserve"> dokumentacij</w:t>
      </w:r>
      <w:r>
        <w:rPr>
          <w:lang w:val="sl-SI"/>
        </w:rPr>
        <w:t>i</w:t>
      </w:r>
      <w:r w:rsidRPr="00200445">
        <w:rPr>
          <w:lang w:val="sl-SI"/>
        </w:rPr>
        <w:t xml:space="preserve"> </w:t>
      </w:r>
      <w:r>
        <w:rPr>
          <w:lang w:val="sl-SI"/>
        </w:rPr>
        <w:t xml:space="preserve">ter </w:t>
      </w:r>
      <w:r w:rsidRPr="00200445">
        <w:rPr>
          <w:lang w:val="sl-SI"/>
        </w:rPr>
        <w:t>ukrepi</w:t>
      </w:r>
      <w:r>
        <w:rPr>
          <w:lang w:val="sl-SI"/>
        </w:rPr>
        <w:t>h</w:t>
      </w:r>
      <w:r w:rsidRPr="00200445">
        <w:rPr>
          <w:lang w:val="sl-SI"/>
        </w:rPr>
        <w:t xml:space="preserve"> za obvladovanje tveganj za kibernetsko varnost bistvenih in pomembnih subjektov</w:t>
      </w:r>
      <w:r>
        <w:rPr>
          <w:lang w:val="sl-SI"/>
        </w:rPr>
        <w:t xml:space="preserve">. Razširjeno je področje certificiranja. Večji poseg je viden tudi v poglavju nadzora. </w:t>
      </w:r>
    </w:p>
    <w:p w14:paraId="73EDFEFD" w14:textId="77777777" w:rsidR="004B654B" w:rsidRDefault="004B654B" w:rsidP="004B654B">
      <w:pPr>
        <w:jc w:val="both"/>
        <w:rPr>
          <w:lang w:val="sl-SI"/>
        </w:rPr>
      </w:pPr>
    </w:p>
    <w:p w14:paraId="1EDE5BB9" w14:textId="77777777" w:rsidR="0060062D" w:rsidRDefault="0060062D" w:rsidP="004B654B">
      <w:pPr>
        <w:jc w:val="both"/>
        <w:rPr>
          <w:lang w:val="sl-SI"/>
        </w:rPr>
      </w:pPr>
    </w:p>
    <w:p w14:paraId="4720B207" w14:textId="77777777" w:rsidR="0060062D" w:rsidRDefault="0060062D" w:rsidP="004B654B">
      <w:pPr>
        <w:jc w:val="both"/>
        <w:rPr>
          <w:lang w:val="sl-SI"/>
        </w:rPr>
      </w:pPr>
    </w:p>
    <w:p w14:paraId="686D41EB" w14:textId="77777777" w:rsidR="0060062D" w:rsidRDefault="0060062D" w:rsidP="004B654B">
      <w:pPr>
        <w:jc w:val="both"/>
        <w:rPr>
          <w:lang w:val="sl-SI"/>
        </w:rPr>
      </w:pPr>
    </w:p>
    <w:p w14:paraId="0F3286CE" w14:textId="2B835554" w:rsidR="004B654B" w:rsidRPr="00B51E87" w:rsidRDefault="004B654B" w:rsidP="004B654B">
      <w:pPr>
        <w:jc w:val="both"/>
        <w:rPr>
          <w:lang w:val="sl-SI"/>
        </w:rPr>
      </w:pPr>
      <w:r>
        <w:rPr>
          <w:lang w:val="sl-SI"/>
        </w:rPr>
        <w:t xml:space="preserve">Zainteresirano javnost vabimo, da svoje morebitne </w:t>
      </w:r>
      <w:r w:rsidR="00206AC8">
        <w:rPr>
          <w:lang w:val="sl-SI"/>
        </w:rPr>
        <w:t xml:space="preserve">komentarje, </w:t>
      </w:r>
      <w:r>
        <w:rPr>
          <w:lang w:val="sl-SI"/>
        </w:rPr>
        <w:t xml:space="preserve">pripombe </w:t>
      </w:r>
      <w:r w:rsidR="00206AC8">
        <w:rPr>
          <w:lang w:val="sl-SI"/>
        </w:rPr>
        <w:t xml:space="preserve">oziroma </w:t>
      </w:r>
      <w:r>
        <w:rPr>
          <w:lang w:val="sl-SI"/>
        </w:rPr>
        <w:t xml:space="preserve">predloge na ta zakonski osnutek poda </w:t>
      </w:r>
      <w:r w:rsidRPr="00D96B63">
        <w:rPr>
          <w:b/>
          <w:bCs/>
          <w:lang w:val="sl-SI"/>
        </w:rPr>
        <w:t xml:space="preserve">do </w:t>
      </w:r>
      <w:r w:rsidR="0060062D">
        <w:rPr>
          <w:b/>
          <w:bCs/>
          <w:lang w:val="sl-SI"/>
        </w:rPr>
        <w:t>petka</w:t>
      </w:r>
      <w:r w:rsidR="006E5F41">
        <w:rPr>
          <w:b/>
          <w:bCs/>
          <w:lang w:val="sl-SI"/>
        </w:rPr>
        <w:t xml:space="preserve"> </w:t>
      </w:r>
      <w:r w:rsidR="00B81C70">
        <w:rPr>
          <w:b/>
          <w:bCs/>
          <w:lang w:val="sl-SI"/>
        </w:rPr>
        <w:t>3</w:t>
      </w:r>
      <w:r w:rsidR="0060062D">
        <w:rPr>
          <w:b/>
          <w:bCs/>
          <w:lang w:val="sl-SI"/>
        </w:rPr>
        <w:t>1</w:t>
      </w:r>
      <w:r w:rsidRPr="00D96B63">
        <w:rPr>
          <w:b/>
          <w:bCs/>
          <w:lang w:val="sl-SI"/>
        </w:rPr>
        <w:t xml:space="preserve">. </w:t>
      </w:r>
      <w:r w:rsidR="009210E4">
        <w:rPr>
          <w:b/>
          <w:bCs/>
          <w:lang w:val="sl-SI"/>
        </w:rPr>
        <w:t>ma</w:t>
      </w:r>
      <w:r w:rsidR="00B81C70">
        <w:rPr>
          <w:b/>
          <w:bCs/>
          <w:lang w:val="sl-SI"/>
        </w:rPr>
        <w:t xml:space="preserve">ja </w:t>
      </w:r>
      <w:r w:rsidRPr="00D96B63">
        <w:rPr>
          <w:b/>
          <w:bCs/>
          <w:lang w:val="sl-SI"/>
        </w:rPr>
        <w:t>202</w:t>
      </w:r>
      <w:r w:rsidR="009210E4">
        <w:rPr>
          <w:b/>
          <w:bCs/>
          <w:lang w:val="sl-SI"/>
        </w:rPr>
        <w:t>4</w:t>
      </w:r>
      <w:r w:rsidR="00E84386">
        <w:rPr>
          <w:b/>
          <w:bCs/>
          <w:lang w:val="sl-SI"/>
        </w:rPr>
        <w:t>.</w:t>
      </w:r>
    </w:p>
    <w:p w14:paraId="206A4496" w14:textId="77777777" w:rsidR="004B654B" w:rsidRDefault="004B654B" w:rsidP="004B654B">
      <w:pPr>
        <w:rPr>
          <w:lang w:val="sl-SI"/>
        </w:rPr>
      </w:pPr>
    </w:p>
    <w:p w14:paraId="302340C8" w14:textId="77777777" w:rsidR="009210E4" w:rsidRPr="00202A77" w:rsidRDefault="009210E4" w:rsidP="004B654B">
      <w:pPr>
        <w:rPr>
          <w:lang w:val="sl-SI"/>
        </w:rPr>
      </w:pPr>
    </w:p>
    <w:p w14:paraId="27D5E75D" w14:textId="77777777" w:rsidR="004B654B" w:rsidRPr="00202A77" w:rsidRDefault="004B654B" w:rsidP="004B654B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2FB3D2BC" w14:textId="77777777" w:rsidR="004B654B" w:rsidRDefault="004B654B" w:rsidP="001B3D0B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FFB0FB8" w14:textId="77777777" w:rsidR="004B654B" w:rsidRPr="00D07D56" w:rsidRDefault="004B654B" w:rsidP="001B3D0B">
      <w:pPr>
        <w:pStyle w:val="vrstapredpisa"/>
        <w:jc w:val="both"/>
        <w:rPr>
          <w:rFonts w:cs="Arial"/>
          <w:szCs w:val="20"/>
        </w:rPr>
      </w:pPr>
    </w:p>
    <w:p w14:paraId="74EEFA12" w14:textId="5F796552" w:rsidR="00413017" w:rsidRPr="00D07D56" w:rsidRDefault="00413017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60062D">
        <w:rPr>
          <w:rFonts w:cs="Arial"/>
          <w:szCs w:val="20"/>
          <w:lang w:val="sl-SI"/>
        </w:rPr>
        <w:t>Kory Golob</w:t>
      </w:r>
    </w:p>
    <w:p w14:paraId="0EFC84E5" w14:textId="16CB3F1B" w:rsidR="00E31541" w:rsidRPr="00D07D56" w:rsidRDefault="00E31541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60062D">
        <w:rPr>
          <w:rFonts w:cs="Arial"/>
          <w:szCs w:val="20"/>
          <w:lang w:val="sl-SI"/>
        </w:rPr>
        <w:t xml:space="preserve">Pomočnik </w:t>
      </w:r>
      <w:r w:rsidR="00413017" w:rsidRPr="00D07D56">
        <w:rPr>
          <w:rFonts w:cs="Arial"/>
          <w:szCs w:val="20"/>
          <w:lang w:val="sl-SI"/>
        </w:rPr>
        <w:t>direktor</w:t>
      </w:r>
      <w:r w:rsidR="0060062D">
        <w:rPr>
          <w:rFonts w:cs="Arial"/>
          <w:szCs w:val="20"/>
          <w:lang w:val="sl-SI"/>
        </w:rPr>
        <w:t>ja</w:t>
      </w:r>
      <w:r w:rsidR="00F04E96">
        <w:rPr>
          <w:rFonts w:cs="Arial"/>
          <w:szCs w:val="20"/>
          <w:lang w:val="sl-SI"/>
        </w:rPr>
        <w:t xml:space="preserve"> u</w:t>
      </w:r>
      <w:r w:rsidR="002D730A">
        <w:rPr>
          <w:rFonts w:cs="Arial"/>
          <w:szCs w:val="20"/>
          <w:lang w:val="sl-SI"/>
        </w:rPr>
        <w:t>rada</w:t>
      </w:r>
    </w:p>
    <w:p w14:paraId="0882FE84" w14:textId="77777777" w:rsidR="00E31541" w:rsidRPr="00D07D56" w:rsidRDefault="00B65C47" w:rsidP="00E31541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</w:p>
    <w:p w14:paraId="776DB98D" w14:textId="77777777" w:rsidR="004B654B" w:rsidRDefault="001B3D0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</w:t>
      </w:r>
      <w:r w:rsidR="00F67ED1">
        <w:rPr>
          <w:rFonts w:cs="Arial"/>
          <w:szCs w:val="20"/>
          <w:lang w:val="sl-SI"/>
        </w:rPr>
        <w:t>riloga:</w:t>
      </w:r>
    </w:p>
    <w:p w14:paraId="1268C929" w14:textId="6E6C411D" w:rsidR="000B736E" w:rsidRPr="00D07D56" w:rsidRDefault="004B654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- o</w:t>
      </w:r>
      <w:r w:rsidR="00F67ED1">
        <w:rPr>
          <w:rFonts w:cs="Arial"/>
          <w:szCs w:val="20"/>
          <w:lang w:val="sl-SI"/>
        </w:rPr>
        <w:t xml:space="preserve">snutek </w:t>
      </w:r>
      <w:r>
        <w:rPr>
          <w:rFonts w:cs="Arial"/>
          <w:szCs w:val="20"/>
          <w:lang w:val="sl-SI"/>
        </w:rPr>
        <w:t>predloga ZInfV-1</w:t>
      </w:r>
      <w:r w:rsidR="00B646F9">
        <w:rPr>
          <w:rFonts w:cs="Arial"/>
          <w:szCs w:val="20"/>
          <w:lang w:val="sl-SI"/>
        </w:rPr>
        <w:t xml:space="preserve"> z obrazložitvijo</w:t>
      </w:r>
    </w:p>
    <w:sectPr w:rsidR="000B736E" w:rsidRPr="00D07D56" w:rsidSect="00030B2F">
      <w:headerReference w:type="first" r:id="rId8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9380726">
    <w:abstractNumId w:val="9"/>
  </w:num>
  <w:num w:numId="2" w16cid:durableId="275987431">
    <w:abstractNumId w:val="6"/>
  </w:num>
  <w:num w:numId="3" w16cid:durableId="889804224">
    <w:abstractNumId w:val="7"/>
  </w:num>
  <w:num w:numId="4" w16cid:durableId="1553156461">
    <w:abstractNumId w:val="0"/>
  </w:num>
  <w:num w:numId="5" w16cid:durableId="2051496881">
    <w:abstractNumId w:val="4"/>
  </w:num>
  <w:num w:numId="6" w16cid:durableId="1253196713">
    <w:abstractNumId w:val="10"/>
  </w:num>
  <w:num w:numId="7" w16cid:durableId="1658993123">
    <w:abstractNumId w:val="1"/>
  </w:num>
  <w:num w:numId="8" w16cid:durableId="1803183590">
    <w:abstractNumId w:val="5"/>
  </w:num>
  <w:num w:numId="9" w16cid:durableId="1978684780">
    <w:abstractNumId w:val="3"/>
  </w:num>
  <w:num w:numId="10" w16cid:durableId="1508128389">
    <w:abstractNumId w:val="2"/>
  </w:num>
  <w:num w:numId="11" w16cid:durableId="6186106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552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3A88"/>
    <w:rsid w:val="00030B2F"/>
    <w:rsid w:val="00041644"/>
    <w:rsid w:val="00044C21"/>
    <w:rsid w:val="000825F8"/>
    <w:rsid w:val="000828B0"/>
    <w:rsid w:val="000A45FF"/>
    <w:rsid w:val="000A7238"/>
    <w:rsid w:val="000A7851"/>
    <w:rsid w:val="000B04B5"/>
    <w:rsid w:val="000B5B56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E139C"/>
    <w:rsid w:val="001E752D"/>
    <w:rsid w:val="00200445"/>
    <w:rsid w:val="00202A77"/>
    <w:rsid w:val="00206AC8"/>
    <w:rsid w:val="00206BFC"/>
    <w:rsid w:val="00256052"/>
    <w:rsid w:val="00267E56"/>
    <w:rsid w:val="00271CE5"/>
    <w:rsid w:val="00282020"/>
    <w:rsid w:val="002A212E"/>
    <w:rsid w:val="002A2B69"/>
    <w:rsid w:val="002B1096"/>
    <w:rsid w:val="002D730A"/>
    <w:rsid w:val="003636BF"/>
    <w:rsid w:val="00371442"/>
    <w:rsid w:val="003845B4"/>
    <w:rsid w:val="0038574D"/>
    <w:rsid w:val="00386CC7"/>
    <w:rsid w:val="00387B1A"/>
    <w:rsid w:val="003A31C4"/>
    <w:rsid w:val="003C5EE5"/>
    <w:rsid w:val="003D1AC6"/>
    <w:rsid w:val="003D4A49"/>
    <w:rsid w:val="003E1C74"/>
    <w:rsid w:val="00413017"/>
    <w:rsid w:val="004179DB"/>
    <w:rsid w:val="00420D5D"/>
    <w:rsid w:val="00454552"/>
    <w:rsid w:val="0046561E"/>
    <w:rsid w:val="004657EE"/>
    <w:rsid w:val="00482FF5"/>
    <w:rsid w:val="004B654B"/>
    <w:rsid w:val="004E558A"/>
    <w:rsid w:val="004F3D2B"/>
    <w:rsid w:val="005207C5"/>
    <w:rsid w:val="00526246"/>
    <w:rsid w:val="00567106"/>
    <w:rsid w:val="005747D8"/>
    <w:rsid w:val="00591D89"/>
    <w:rsid w:val="005A0325"/>
    <w:rsid w:val="005E1D3C"/>
    <w:rsid w:val="005E2FE1"/>
    <w:rsid w:val="0060062D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6E5F41"/>
    <w:rsid w:val="00733017"/>
    <w:rsid w:val="007646C0"/>
    <w:rsid w:val="00783310"/>
    <w:rsid w:val="00792160"/>
    <w:rsid w:val="007A4A6D"/>
    <w:rsid w:val="007D1BCF"/>
    <w:rsid w:val="007D75CF"/>
    <w:rsid w:val="007D7BF1"/>
    <w:rsid w:val="007E0440"/>
    <w:rsid w:val="007E6DC5"/>
    <w:rsid w:val="00840550"/>
    <w:rsid w:val="00866E80"/>
    <w:rsid w:val="00877FFC"/>
    <w:rsid w:val="0088043C"/>
    <w:rsid w:val="00884889"/>
    <w:rsid w:val="00890396"/>
    <w:rsid w:val="008906C9"/>
    <w:rsid w:val="008B3A9F"/>
    <w:rsid w:val="008C5738"/>
    <w:rsid w:val="008D04F0"/>
    <w:rsid w:val="008E65EB"/>
    <w:rsid w:val="008F3500"/>
    <w:rsid w:val="00915C0D"/>
    <w:rsid w:val="009210E4"/>
    <w:rsid w:val="00924E3C"/>
    <w:rsid w:val="009612BB"/>
    <w:rsid w:val="0097789C"/>
    <w:rsid w:val="0099437B"/>
    <w:rsid w:val="009B0C8B"/>
    <w:rsid w:val="009C740A"/>
    <w:rsid w:val="009D3F14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E1807"/>
    <w:rsid w:val="00AF051B"/>
    <w:rsid w:val="00B10572"/>
    <w:rsid w:val="00B17141"/>
    <w:rsid w:val="00B31575"/>
    <w:rsid w:val="00B50016"/>
    <w:rsid w:val="00B52E86"/>
    <w:rsid w:val="00B646F9"/>
    <w:rsid w:val="00B65C47"/>
    <w:rsid w:val="00B81C70"/>
    <w:rsid w:val="00B8547D"/>
    <w:rsid w:val="00B96DAC"/>
    <w:rsid w:val="00BA7BBC"/>
    <w:rsid w:val="00BF1054"/>
    <w:rsid w:val="00C250D5"/>
    <w:rsid w:val="00C35666"/>
    <w:rsid w:val="00C71699"/>
    <w:rsid w:val="00C92898"/>
    <w:rsid w:val="00C928A5"/>
    <w:rsid w:val="00CA4340"/>
    <w:rsid w:val="00CB71FE"/>
    <w:rsid w:val="00CE5238"/>
    <w:rsid w:val="00CE7514"/>
    <w:rsid w:val="00D07D56"/>
    <w:rsid w:val="00D248DE"/>
    <w:rsid w:val="00D66585"/>
    <w:rsid w:val="00D8542D"/>
    <w:rsid w:val="00DA4FB0"/>
    <w:rsid w:val="00DC6A71"/>
    <w:rsid w:val="00DD096B"/>
    <w:rsid w:val="00DD3B6B"/>
    <w:rsid w:val="00E0357D"/>
    <w:rsid w:val="00E124C9"/>
    <w:rsid w:val="00E22920"/>
    <w:rsid w:val="00E26C8C"/>
    <w:rsid w:val="00E3087B"/>
    <w:rsid w:val="00E31541"/>
    <w:rsid w:val="00E7324A"/>
    <w:rsid w:val="00E74CF8"/>
    <w:rsid w:val="00E76A2E"/>
    <w:rsid w:val="00E84386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7FED"/>
    <w:rsid w:val="00F61707"/>
    <w:rsid w:val="00F67ED1"/>
    <w:rsid w:val="00F975C8"/>
    <w:rsid w:val="00FC5950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6E5F41"/>
    <w:rPr>
      <w:rFonts w:ascii="Arial" w:hAnsi="Arial"/>
      <w:szCs w:val="24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6E5F41"/>
    <w:pPr>
      <w:spacing w:after="0"/>
      <w:jc w:val="left"/>
    </w:pPr>
    <w:rPr>
      <w:b/>
      <w:bCs/>
      <w:lang w:val="en-US"/>
    </w:rPr>
  </w:style>
  <w:style w:type="character" w:customStyle="1" w:styleId="ZadevapripombeZnak">
    <w:name w:val="Zadeva pripombe Znak"/>
    <w:basedOn w:val="PripombabesediloZnak"/>
    <w:link w:val="Zadevapripombe"/>
    <w:rsid w:val="006E5F41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6336E3F-5F2C-4AFF-AD30-D0DD87C35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17</TotalTime>
  <Pages>2</Pages>
  <Words>396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5</cp:revision>
  <cp:lastPrinted>2012-09-24T10:52:00Z</cp:lastPrinted>
  <dcterms:created xsi:type="dcterms:W3CDTF">2024-05-15T11:56:00Z</dcterms:created>
  <dcterms:modified xsi:type="dcterms:W3CDTF">2024-05-15T15:01:00Z</dcterms:modified>
</cp:coreProperties>
</file>