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0BB" w:rsidRDefault="00ED70BB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D70BB" w:rsidRDefault="00ED70BB" w:rsidP="009C657E">
      <w:pPr>
        <w:pStyle w:val="datumtevilka"/>
        <w:rPr>
          <w:rFonts w:cs="Arial"/>
          <w:color w:val="000000"/>
        </w:rPr>
      </w:pPr>
    </w:p>
    <w:p w:rsidR="00ED70BB" w:rsidRDefault="00ED70BB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6489">
        <w:rPr>
          <w:rFonts w:cs="Arial"/>
          <w:color w:val="000000"/>
        </w:rPr>
        <w:t>2023-1611-0103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86489">
        <w:rPr>
          <w:rFonts w:cs="Arial"/>
          <w:color w:val="000000"/>
        </w:rPr>
        <w:t>00704-30/2024/16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86489">
        <w:rPr>
          <w:rFonts w:cs="Arial"/>
          <w:color w:val="000000"/>
        </w:rPr>
        <w:t>13. 5. 2024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9774A" w:rsidRDefault="00C9774A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9774A" w:rsidRDefault="00C9774A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D07EC3">
        <w:rPr>
          <w:rFonts w:cs="Arial"/>
          <w:szCs w:val="20"/>
        </w:rPr>
        <w:t xml:space="preserve"> </w:t>
      </w:r>
      <w:r w:rsidR="00D07EC3" w:rsidRPr="00C5553F">
        <w:rPr>
          <w:rFonts w:eastAsia="Calibri"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D07EC3" w:rsidRPr="00C5553F">
        <w:rPr>
          <w:rFonts w:eastAsia="Calibri" w:cs="Arial"/>
          <w:szCs w:val="20"/>
        </w:rPr>
        <w:t>popr</w:t>
      </w:r>
      <w:proofErr w:type="spellEnd"/>
      <w:r w:rsidR="00D07EC3" w:rsidRPr="00C5553F">
        <w:rPr>
          <w:rFonts w:eastAsia="Calibri"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6489">
        <w:rPr>
          <w:rFonts w:cs="Arial"/>
          <w:color w:val="000000"/>
          <w:szCs w:val="20"/>
        </w:rPr>
        <w:t>219.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07EC3">
        <w:rPr>
          <w:rFonts w:cs="Arial"/>
          <w:color w:val="000000"/>
          <w:szCs w:val="20"/>
        </w:rPr>
        <w:t xml:space="preserve">13. 5. 2024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B8648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D70BB" w:rsidRPr="002760DC" w:rsidRDefault="00ED70B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07EC3" w:rsidRPr="00D07EC3" w:rsidRDefault="00D07EC3" w:rsidP="006B77AA">
      <w:pPr>
        <w:jc w:val="both"/>
        <w:rPr>
          <w:rFonts w:cs="Arial"/>
          <w:color w:val="000000"/>
          <w:szCs w:val="20"/>
          <w:highlight w:val="green"/>
        </w:rPr>
      </w:pPr>
      <w:r w:rsidRPr="00D07EC3">
        <w:rPr>
          <w:rFonts w:eastAsia="Calibri" w:cs="Arial"/>
          <w:szCs w:val="20"/>
        </w:rPr>
        <w:t>Vlada Republike Slovenije soglaša s Predlog</w:t>
      </w:r>
      <w:r w:rsidR="00447555">
        <w:rPr>
          <w:rFonts w:eastAsia="Calibri" w:cs="Arial"/>
          <w:szCs w:val="20"/>
        </w:rPr>
        <w:t>om</w:t>
      </w:r>
      <w:r w:rsidRPr="00D07EC3">
        <w:rPr>
          <w:rFonts w:eastAsia="Calibri" w:cs="Arial"/>
          <w:szCs w:val="20"/>
        </w:rPr>
        <w:t xml:space="preserve"> amandmajev k Dopolnjenemu predlogu zakona </w:t>
      </w:r>
      <w:r w:rsidRPr="00D07EC3">
        <w:rPr>
          <w:rStyle w:val="Krepko"/>
          <w:b w:val="0"/>
          <w:szCs w:val="20"/>
        </w:rPr>
        <w:t xml:space="preserve">o spremembah in dopolnitvah Zakona o obveznih </w:t>
      </w:r>
      <w:r>
        <w:rPr>
          <w:rStyle w:val="Krepko"/>
          <w:b w:val="0"/>
          <w:szCs w:val="20"/>
        </w:rPr>
        <w:t>z</w:t>
      </w:r>
      <w:r w:rsidR="00ED70BB">
        <w:rPr>
          <w:rStyle w:val="Krepko"/>
          <w:b w:val="0"/>
          <w:szCs w:val="20"/>
        </w:rPr>
        <w:t>avarovanjih v prometu (ZOZP-E) –</w:t>
      </w:r>
      <w:r w:rsidRPr="00D07EC3">
        <w:rPr>
          <w:rStyle w:val="Krepko"/>
          <w:b w:val="0"/>
          <w:szCs w:val="20"/>
        </w:rPr>
        <w:t xml:space="preserve"> skrajšani postopek, EPA 1429-IX</w:t>
      </w:r>
      <w:r w:rsidRPr="00D07EC3">
        <w:rPr>
          <w:rFonts w:eastAsia="Calibri" w:cs="Arial"/>
          <w:szCs w:val="20"/>
        </w:rPr>
        <w:t>.</w:t>
      </w:r>
      <w:r w:rsidRPr="00D07EC3">
        <w:rPr>
          <w:rStyle w:val="Krepko"/>
          <w:rFonts w:cs="Arial"/>
          <w:szCs w:val="20"/>
        </w:rPr>
        <w:t xml:space="preserve"> </w:t>
      </w:r>
    </w:p>
    <w:p w:rsidR="009C657E" w:rsidRDefault="009C657E" w:rsidP="006B77A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07EC3" w:rsidRDefault="00D07EC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8648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8648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07EC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07EC3" w:rsidRPr="002760DC" w:rsidRDefault="00D07EC3" w:rsidP="00D07EC3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07EC3">
        <w:rPr>
          <w:rFonts w:eastAsia="Calibri" w:cs="Arial"/>
          <w:szCs w:val="20"/>
        </w:rPr>
        <w:t xml:space="preserve"> </w:t>
      </w:r>
      <w:r>
        <w:rPr>
          <w:rFonts w:eastAsia="Calibri" w:cs="Arial"/>
          <w:szCs w:val="20"/>
        </w:rPr>
        <w:tab/>
      </w:r>
      <w:r w:rsidRPr="00D07EC3">
        <w:rPr>
          <w:rFonts w:eastAsia="Calibri" w:cs="Arial"/>
          <w:szCs w:val="20"/>
        </w:rPr>
        <w:t xml:space="preserve">Predlog amandmajev k Dopolnjenemu predlogu zakona </w:t>
      </w:r>
      <w:r w:rsidRPr="00D07EC3">
        <w:rPr>
          <w:rStyle w:val="Krepko"/>
          <w:b w:val="0"/>
          <w:szCs w:val="20"/>
        </w:rPr>
        <w:t>o spremembah in dopolnitvah Zakona o obveznih z</w:t>
      </w:r>
      <w:r w:rsidR="00ED70BB">
        <w:rPr>
          <w:rStyle w:val="Krepko"/>
          <w:b w:val="0"/>
          <w:szCs w:val="20"/>
        </w:rPr>
        <w:t>avarovanjih v prometu (ZOZP-E) –</w:t>
      </w:r>
      <w:r>
        <w:rPr>
          <w:rStyle w:val="Krepko"/>
          <w:b w:val="0"/>
          <w:szCs w:val="20"/>
        </w:rPr>
        <w:t xml:space="preserve"> skrajšani postopek</w:t>
      </w:r>
    </w:p>
    <w:p w:rsidR="009C657E" w:rsidRPr="002760DC" w:rsidRDefault="009C657E" w:rsidP="00D07EC3">
      <w:pPr>
        <w:tabs>
          <w:tab w:val="left" w:pos="557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6489" w:rsidRDefault="00B8648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86489" w:rsidRDefault="00B8648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8648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65D2" w:rsidRDefault="00AD65D2" w:rsidP="00767987">
      <w:pPr>
        <w:spacing w:line="240" w:lineRule="auto"/>
      </w:pPr>
      <w:r>
        <w:separator/>
      </w:r>
    </w:p>
  </w:endnote>
  <w:endnote w:type="continuationSeparator" w:id="0">
    <w:p w:rsidR="00AD65D2" w:rsidRDefault="00AD65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65D2" w:rsidRDefault="00AD65D2" w:rsidP="00767987">
      <w:pPr>
        <w:spacing w:line="240" w:lineRule="auto"/>
      </w:pPr>
      <w:r>
        <w:separator/>
      </w:r>
    </w:p>
  </w:footnote>
  <w:footnote w:type="continuationSeparator" w:id="0">
    <w:p w:rsidR="00AD65D2" w:rsidRDefault="00AD65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47555"/>
    <w:rsid w:val="00457A58"/>
    <w:rsid w:val="004B7F76"/>
    <w:rsid w:val="004E1BCE"/>
    <w:rsid w:val="00592079"/>
    <w:rsid w:val="00594080"/>
    <w:rsid w:val="00682FFE"/>
    <w:rsid w:val="00684751"/>
    <w:rsid w:val="006B77AA"/>
    <w:rsid w:val="006C69EC"/>
    <w:rsid w:val="007039D0"/>
    <w:rsid w:val="00767987"/>
    <w:rsid w:val="00782FD4"/>
    <w:rsid w:val="007E1230"/>
    <w:rsid w:val="00811140"/>
    <w:rsid w:val="00872CAE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AD65D2"/>
    <w:rsid w:val="00B86489"/>
    <w:rsid w:val="00BE065F"/>
    <w:rsid w:val="00C0216A"/>
    <w:rsid w:val="00C9774A"/>
    <w:rsid w:val="00CD6077"/>
    <w:rsid w:val="00CE234E"/>
    <w:rsid w:val="00D02973"/>
    <w:rsid w:val="00D07EC3"/>
    <w:rsid w:val="00DA09BE"/>
    <w:rsid w:val="00E6526E"/>
    <w:rsid w:val="00E83A83"/>
    <w:rsid w:val="00ED70BB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D07EC3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7</cp:revision>
  <dcterms:created xsi:type="dcterms:W3CDTF">2024-05-13T09:02:00Z</dcterms:created>
  <dcterms:modified xsi:type="dcterms:W3CDTF">2024-05-13T09:11:00Z</dcterms:modified>
</cp:coreProperties>
</file>