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2F20A6" w14:textId="0CB817BE" w:rsidR="00F34CFD" w:rsidRDefault="00F34CFD" w:rsidP="000900D8">
      <w:pPr>
        <w:pStyle w:val="Vrstapredpisa"/>
        <w:spacing w:before="0"/>
        <w:contextualSpacing/>
        <w:rPr>
          <w:rFonts w:cs="Arial"/>
          <w:b w:val="0"/>
          <w:bCs w:val="0"/>
          <w:color w:val="auto"/>
          <w:sz w:val="20"/>
          <w:szCs w:val="20"/>
          <w:lang w:val="sl-SI"/>
        </w:rPr>
      </w:pPr>
      <w:r>
        <w:rPr>
          <w:rFonts w:cs="Arial"/>
          <w:b w:val="0"/>
          <w:bCs w:val="0"/>
          <w:color w:val="auto"/>
          <w:sz w:val="20"/>
          <w:szCs w:val="20"/>
          <w:lang w:val="sl-SI"/>
        </w:rPr>
        <w:t>OSNUTEK</w:t>
      </w:r>
    </w:p>
    <w:p w14:paraId="271EA8C6" w14:textId="77777777" w:rsidR="00F34CFD" w:rsidRDefault="00F34CFD" w:rsidP="00F34CFD">
      <w:pPr>
        <w:pStyle w:val="Vrstapredpisa"/>
        <w:spacing w:before="0"/>
        <w:contextualSpacing/>
        <w:jc w:val="right"/>
        <w:rPr>
          <w:rFonts w:cs="Arial"/>
          <w:b w:val="0"/>
          <w:bCs w:val="0"/>
          <w:color w:val="auto"/>
          <w:sz w:val="20"/>
          <w:szCs w:val="20"/>
          <w:lang w:val="sl-SI"/>
        </w:rPr>
      </w:pPr>
    </w:p>
    <w:p w14:paraId="1F044371" w14:textId="77777777" w:rsidR="00F34CFD" w:rsidRPr="00676D69" w:rsidRDefault="00F34CFD" w:rsidP="00F34CFD">
      <w:pPr>
        <w:pStyle w:val="Vrstapredpisa"/>
        <w:spacing w:before="0"/>
        <w:contextualSpacing/>
        <w:rPr>
          <w:rFonts w:cs="Arial"/>
          <w:color w:val="auto"/>
          <w:sz w:val="20"/>
          <w:szCs w:val="20"/>
        </w:rPr>
      </w:pPr>
      <w:r w:rsidRPr="00676D69">
        <w:rPr>
          <w:rFonts w:cs="Arial"/>
          <w:color w:val="auto"/>
          <w:sz w:val="20"/>
          <w:szCs w:val="20"/>
        </w:rPr>
        <w:t>ZAKON</w:t>
      </w:r>
    </w:p>
    <w:p w14:paraId="019C164E" w14:textId="77777777" w:rsidR="00F34CFD" w:rsidRPr="005754E3" w:rsidRDefault="00F34CFD" w:rsidP="00F34CFD">
      <w:pPr>
        <w:pStyle w:val="Naslovpredpisa"/>
        <w:contextualSpacing/>
        <w:rPr>
          <w:rFonts w:cs="Arial"/>
          <w:sz w:val="20"/>
          <w:szCs w:val="20"/>
          <w:lang w:val="sl-SI"/>
        </w:rPr>
      </w:pPr>
      <w:r w:rsidRPr="00676D69">
        <w:rPr>
          <w:rFonts w:cs="Arial"/>
          <w:sz w:val="20"/>
          <w:szCs w:val="20"/>
        </w:rPr>
        <w:t xml:space="preserve">O </w:t>
      </w:r>
      <w:r w:rsidRPr="00676D69">
        <w:rPr>
          <w:rFonts w:cs="Arial"/>
          <w:sz w:val="20"/>
          <w:szCs w:val="20"/>
          <w:lang w:val="sl-SI"/>
        </w:rPr>
        <w:t>IZVAJANJU UREDBE (EU) O SPLOŠNI VARNOSTI PROIZVODOV</w:t>
      </w:r>
      <w:r w:rsidRPr="00676D69">
        <w:rPr>
          <w:rFonts w:cs="Arial"/>
          <w:sz w:val="20"/>
          <w:szCs w:val="20"/>
        </w:rPr>
        <w:t xml:space="preserve"> </w:t>
      </w:r>
      <w:r>
        <w:rPr>
          <w:rFonts w:cs="Arial"/>
          <w:sz w:val="20"/>
          <w:szCs w:val="20"/>
          <w:lang w:val="sl-SI"/>
        </w:rPr>
        <w:t>(ZIUSVP)</w:t>
      </w:r>
    </w:p>
    <w:p w14:paraId="5C10500D" w14:textId="77777777" w:rsidR="00F34CFD" w:rsidRDefault="00F34CFD" w:rsidP="00F34CFD">
      <w:pPr>
        <w:pStyle w:val="Naslovpredpisa"/>
        <w:contextualSpacing/>
        <w:rPr>
          <w:rFonts w:cs="Arial"/>
          <w:sz w:val="20"/>
          <w:szCs w:val="20"/>
        </w:rPr>
      </w:pPr>
    </w:p>
    <w:p w14:paraId="78DBF8E2" w14:textId="77777777" w:rsidR="00F34CFD" w:rsidRPr="00676D69" w:rsidRDefault="00F34CFD" w:rsidP="00F34CFD">
      <w:pPr>
        <w:pStyle w:val="Naslovpredpisa"/>
        <w:contextualSpacing/>
        <w:rPr>
          <w:rFonts w:cs="Arial"/>
          <w:sz w:val="20"/>
          <w:szCs w:val="20"/>
        </w:rPr>
      </w:pPr>
    </w:p>
    <w:p w14:paraId="29E7EC91" w14:textId="77777777" w:rsidR="00F34CFD" w:rsidRDefault="00F34CFD" w:rsidP="00F34CFD">
      <w:pPr>
        <w:pStyle w:val="Poglavje"/>
        <w:numPr>
          <w:ilvl w:val="0"/>
          <w:numId w:val="38"/>
        </w:numPr>
        <w:spacing w:before="0"/>
        <w:ind w:left="284" w:hanging="284"/>
        <w:contextualSpacing/>
        <w:rPr>
          <w:sz w:val="20"/>
          <w:szCs w:val="20"/>
        </w:rPr>
      </w:pPr>
      <w:r w:rsidRPr="00676D69">
        <w:rPr>
          <w:sz w:val="20"/>
          <w:szCs w:val="20"/>
        </w:rPr>
        <w:t>SPLOŠNE DOLOČBE</w:t>
      </w:r>
    </w:p>
    <w:p w14:paraId="416B30E5" w14:textId="77777777" w:rsidR="00F34CFD" w:rsidRPr="00676D69" w:rsidRDefault="00F34CFD" w:rsidP="00F34CFD">
      <w:pPr>
        <w:pStyle w:val="Poglavje"/>
        <w:spacing w:before="0"/>
        <w:ind w:left="1080"/>
        <w:contextualSpacing/>
        <w:jc w:val="both"/>
        <w:rPr>
          <w:sz w:val="20"/>
          <w:szCs w:val="20"/>
        </w:rPr>
      </w:pPr>
    </w:p>
    <w:p w14:paraId="483FA033" w14:textId="77777777" w:rsidR="00F34CFD" w:rsidRPr="00676D69" w:rsidRDefault="00F34CFD" w:rsidP="00F34CFD">
      <w:pPr>
        <w:pStyle w:val="len"/>
        <w:spacing w:before="0"/>
        <w:contextualSpacing/>
        <w:rPr>
          <w:rFonts w:cs="Arial"/>
          <w:sz w:val="20"/>
          <w:szCs w:val="20"/>
        </w:rPr>
      </w:pPr>
      <w:r w:rsidRPr="00676D69">
        <w:rPr>
          <w:rFonts w:cs="Arial"/>
          <w:sz w:val="20"/>
          <w:szCs w:val="20"/>
        </w:rPr>
        <w:t>1. člen</w:t>
      </w:r>
    </w:p>
    <w:p w14:paraId="4BF1AAA7" w14:textId="7740BDAA" w:rsidR="00F34CFD" w:rsidRPr="00676D69" w:rsidRDefault="00F34CFD" w:rsidP="00F34CFD">
      <w:pPr>
        <w:pStyle w:val="lennaslov"/>
        <w:contextualSpacing/>
        <w:rPr>
          <w:rFonts w:cs="Arial"/>
          <w:sz w:val="20"/>
          <w:szCs w:val="20"/>
        </w:rPr>
      </w:pPr>
      <w:r w:rsidRPr="00676D69">
        <w:rPr>
          <w:rFonts w:cs="Arial"/>
          <w:sz w:val="20"/>
          <w:szCs w:val="20"/>
        </w:rPr>
        <w:t>(vsebina zakona)</w:t>
      </w:r>
    </w:p>
    <w:p w14:paraId="112CB89D" w14:textId="77777777" w:rsidR="00F34CFD" w:rsidRPr="00676D69" w:rsidRDefault="00F34CFD" w:rsidP="00F34CFD">
      <w:pPr>
        <w:pStyle w:val="lennaslov"/>
        <w:contextualSpacing/>
        <w:rPr>
          <w:rFonts w:cs="Arial"/>
          <w:sz w:val="20"/>
          <w:szCs w:val="20"/>
        </w:rPr>
      </w:pPr>
    </w:p>
    <w:p w14:paraId="7BB320BE" w14:textId="68B13A3A" w:rsidR="00F34CFD" w:rsidRPr="00676D69" w:rsidRDefault="00F34CFD" w:rsidP="00F34CFD">
      <w:pPr>
        <w:pStyle w:val="Odstavek"/>
        <w:spacing w:before="0"/>
        <w:ind w:firstLine="284"/>
        <w:contextualSpacing/>
        <w:rPr>
          <w:rFonts w:cs="Arial"/>
          <w:sz w:val="20"/>
          <w:szCs w:val="20"/>
        </w:rPr>
      </w:pPr>
      <w:r w:rsidRPr="00676D69">
        <w:rPr>
          <w:rFonts w:cs="Arial"/>
          <w:sz w:val="20"/>
          <w:szCs w:val="20"/>
        </w:rPr>
        <w:t>Ta zakon določa pristojn</w:t>
      </w:r>
      <w:r w:rsidRPr="00676D69">
        <w:rPr>
          <w:rFonts w:cs="Arial"/>
          <w:sz w:val="20"/>
          <w:szCs w:val="20"/>
          <w:lang w:val="sl-SI"/>
        </w:rPr>
        <w:t>e</w:t>
      </w:r>
      <w:r w:rsidRPr="00676D69">
        <w:rPr>
          <w:rFonts w:cs="Arial"/>
          <w:sz w:val="20"/>
          <w:szCs w:val="20"/>
        </w:rPr>
        <w:t xml:space="preserve"> organ</w:t>
      </w:r>
      <w:r w:rsidRPr="00676D69">
        <w:rPr>
          <w:rFonts w:cs="Arial"/>
          <w:sz w:val="20"/>
          <w:szCs w:val="20"/>
          <w:lang w:val="sl-SI"/>
        </w:rPr>
        <w:t>e</w:t>
      </w:r>
      <w:r w:rsidRPr="00676D69">
        <w:rPr>
          <w:rFonts w:cs="Arial"/>
          <w:sz w:val="20"/>
          <w:szCs w:val="20"/>
        </w:rPr>
        <w:t xml:space="preserve"> za </w:t>
      </w:r>
      <w:r w:rsidR="008B333D" w:rsidRPr="008B333D">
        <w:rPr>
          <w:rFonts w:cs="Arial"/>
          <w:sz w:val="20"/>
          <w:szCs w:val="20"/>
        </w:rPr>
        <w:t xml:space="preserve">izvajanje in </w:t>
      </w:r>
      <w:r w:rsidRPr="00676D69">
        <w:rPr>
          <w:rFonts w:cs="Arial"/>
          <w:sz w:val="20"/>
          <w:szCs w:val="20"/>
        </w:rPr>
        <w:t xml:space="preserve">nadzor nad izvajanjem </w:t>
      </w:r>
      <w:bookmarkStart w:id="0" w:name="_Hlk159498380"/>
      <w:r w:rsidRPr="00676D69">
        <w:rPr>
          <w:rFonts w:cs="Arial"/>
          <w:sz w:val="20"/>
          <w:szCs w:val="20"/>
        </w:rPr>
        <w:t>Uredb</w:t>
      </w:r>
      <w:r w:rsidRPr="00676D69">
        <w:rPr>
          <w:rFonts w:cs="Arial"/>
          <w:sz w:val="20"/>
          <w:szCs w:val="20"/>
          <w:lang w:val="sl-SI"/>
        </w:rPr>
        <w:t>e</w:t>
      </w:r>
      <w:r w:rsidRPr="00676D69">
        <w:rPr>
          <w:rFonts w:cs="Arial"/>
          <w:sz w:val="20"/>
          <w:szCs w:val="20"/>
        </w:rPr>
        <w:t xml:space="preserve"> (EU) 2023/988 Evropskega parlamenta in Sveta z dne 10. maja 2023 o splošni varnosti proizvodov, spremembi Uredbe (EU) št. 1025/2012 Evropskega parlamenta in Sveta in Direktive (EU) 2020/1828 Evropskega parlamenta in Sveta ter razveljavitvi Direktive 2001/95/ES Evropskega parlamenta in Sveta in Direktive Sveta 87/357/EGS (UL L št. </w:t>
      </w:r>
      <w:r w:rsidRPr="00676D69">
        <w:rPr>
          <w:rFonts w:cs="Arial"/>
          <w:sz w:val="20"/>
          <w:szCs w:val="20"/>
          <w:lang w:val="sl-SI"/>
        </w:rPr>
        <w:t>135</w:t>
      </w:r>
      <w:r w:rsidRPr="00676D69">
        <w:rPr>
          <w:rFonts w:cs="Arial"/>
          <w:sz w:val="20"/>
          <w:szCs w:val="20"/>
        </w:rPr>
        <w:t xml:space="preserve"> z dne 2</w:t>
      </w:r>
      <w:r w:rsidRPr="00676D69">
        <w:rPr>
          <w:rFonts w:cs="Arial"/>
          <w:sz w:val="20"/>
          <w:szCs w:val="20"/>
          <w:lang w:val="sl-SI"/>
        </w:rPr>
        <w:t>3</w:t>
      </w:r>
      <w:r w:rsidRPr="00676D69">
        <w:rPr>
          <w:rFonts w:cs="Arial"/>
          <w:sz w:val="20"/>
          <w:szCs w:val="20"/>
        </w:rPr>
        <w:t xml:space="preserve">. </w:t>
      </w:r>
      <w:r w:rsidRPr="00676D69">
        <w:rPr>
          <w:rFonts w:cs="Arial"/>
          <w:sz w:val="20"/>
          <w:szCs w:val="20"/>
          <w:lang w:val="sl-SI"/>
        </w:rPr>
        <w:t>maja</w:t>
      </w:r>
      <w:r w:rsidRPr="00676D69">
        <w:rPr>
          <w:rFonts w:cs="Arial"/>
          <w:sz w:val="20"/>
          <w:szCs w:val="20"/>
        </w:rPr>
        <w:t xml:space="preserve"> 202</w:t>
      </w:r>
      <w:r w:rsidRPr="00676D69">
        <w:rPr>
          <w:rFonts w:cs="Arial"/>
          <w:sz w:val="20"/>
          <w:szCs w:val="20"/>
          <w:lang w:val="sl-SI"/>
        </w:rPr>
        <w:t>3</w:t>
      </w:r>
      <w:r w:rsidRPr="00676D69">
        <w:rPr>
          <w:rFonts w:cs="Arial"/>
          <w:sz w:val="20"/>
          <w:szCs w:val="20"/>
        </w:rPr>
        <w:t>, str. 1; v</w:t>
      </w:r>
      <w:r w:rsidRPr="00676D69">
        <w:rPr>
          <w:rFonts w:cs="Arial"/>
          <w:sz w:val="20"/>
          <w:szCs w:val="20"/>
          <w:lang w:val="sl-SI"/>
        </w:rPr>
        <w:t xml:space="preserve"> </w:t>
      </w:r>
      <w:r w:rsidRPr="00676D69">
        <w:rPr>
          <w:rFonts w:cs="Arial"/>
          <w:sz w:val="20"/>
          <w:szCs w:val="20"/>
        </w:rPr>
        <w:t>nadaljnjem besedilu: Uredba 202</w:t>
      </w:r>
      <w:r w:rsidRPr="00676D69">
        <w:rPr>
          <w:rFonts w:cs="Arial"/>
          <w:sz w:val="20"/>
          <w:szCs w:val="20"/>
          <w:lang w:val="sl-SI"/>
        </w:rPr>
        <w:t>3/988</w:t>
      </w:r>
      <w:r w:rsidRPr="00676D69">
        <w:rPr>
          <w:rFonts w:cs="Arial"/>
          <w:sz w:val="20"/>
          <w:szCs w:val="20"/>
        </w:rPr>
        <w:t>/EU)</w:t>
      </w:r>
      <w:bookmarkEnd w:id="0"/>
      <w:r w:rsidR="000615C8">
        <w:rPr>
          <w:rFonts w:cs="Arial"/>
          <w:sz w:val="20"/>
          <w:szCs w:val="20"/>
          <w:lang w:val="sl-SI"/>
        </w:rPr>
        <w:t xml:space="preserve"> in tega zakona</w:t>
      </w:r>
      <w:r w:rsidRPr="00676D69">
        <w:rPr>
          <w:rFonts w:cs="Arial"/>
          <w:sz w:val="20"/>
          <w:szCs w:val="20"/>
        </w:rPr>
        <w:t>, njihova pooblastila in ukrep</w:t>
      </w:r>
      <w:r w:rsidRPr="00676D69">
        <w:rPr>
          <w:rFonts w:cs="Arial"/>
          <w:sz w:val="20"/>
          <w:szCs w:val="20"/>
          <w:lang w:val="sl-SI"/>
        </w:rPr>
        <w:t>e</w:t>
      </w:r>
      <w:r w:rsidRPr="00676D69">
        <w:rPr>
          <w:rFonts w:cs="Arial"/>
          <w:sz w:val="20"/>
          <w:szCs w:val="20"/>
        </w:rPr>
        <w:t xml:space="preserve"> ter prekršk</w:t>
      </w:r>
      <w:r w:rsidRPr="00676D69">
        <w:rPr>
          <w:rFonts w:cs="Arial"/>
          <w:sz w:val="20"/>
          <w:szCs w:val="20"/>
          <w:lang w:val="sl-SI"/>
        </w:rPr>
        <w:t>e</w:t>
      </w:r>
      <w:r w:rsidRPr="00676D69">
        <w:rPr>
          <w:rFonts w:cs="Arial"/>
          <w:sz w:val="20"/>
          <w:szCs w:val="20"/>
        </w:rPr>
        <w:t xml:space="preserve"> in globe v zvezi z </w:t>
      </w:r>
      <w:r w:rsidR="002E1DCE">
        <w:rPr>
          <w:rFonts w:cs="Arial"/>
          <w:sz w:val="20"/>
          <w:szCs w:val="20"/>
          <w:lang w:val="sl-SI"/>
        </w:rPr>
        <w:t xml:space="preserve">izvajanjem </w:t>
      </w:r>
      <w:r w:rsidRPr="00676D69">
        <w:rPr>
          <w:rFonts w:cs="Arial"/>
          <w:sz w:val="20"/>
          <w:szCs w:val="20"/>
        </w:rPr>
        <w:t>Uredbe 2023/988/EU</w:t>
      </w:r>
      <w:r w:rsidR="003373A2">
        <w:rPr>
          <w:rFonts w:cs="Arial"/>
          <w:sz w:val="20"/>
          <w:szCs w:val="20"/>
          <w:lang w:val="sl-SI"/>
        </w:rPr>
        <w:t xml:space="preserve"> in tega zakona</w:t>
      </w:r>
      <w:r w:rsidRPr="00676D69">
        <w:rPr>
          <w:rFonts w:cs="Arial"/>
          <w:sz w:val="20"/>
          <w:szCs w:val="20"/>
        </w:rPr>
        <w:t>.</w:t>
      </w:r>
    </w:p>
    <w:p w14:paraId="21FC24B1" w14:textId="77777777" w:rsidR="00F34CFD" w:rsidRPr="00676D69" w:rsidRDefault="00F34CFD" w:rsidP="00F34CFD">
      <w:pPr>
        <w:pStyle w:val="len"/>
        <w:spacing w:before="0"/>
        <w:contextualSpacing/>
        <w:rPr>
          <w:rFonts w:cs="Arial"/>
          <w:sz w:val="20"/>
          <w:szCs w:val="20"/>
          <w:lang w:val="sl-SI"/>
        </w:rPr>
      </w:pPr>
    </w:p>
    <w:p w14:paraId="611863F4" w14:textId="77777777" w:rsidR="00F34CFD" w:rsidRPr="00676D69" w:rsidRDefault="00F34CFD" w:rsidP="00F34CFD">
      <w:pPr>
        <w:pStyle w:val="len"/>
        <w:spacing w:before="0"/>
        <w:contextualSpacing/>
        <w:rPr>
          <w:rFonts w:cs="Arial"/>
          <w:sz w:val="20"/>
          <w:szCs w:val="20"/>
          <w:lang w:val="sl-SI"/>
        </w:rPr>
      </w:pPr>
    </w:p>
    <w:p w14:paraId="7FBF76AE" w14:textId="77777777" w:rsidR="00F34CFD" w:rsidRPr="00676D69" w:rsidRDefault="00F34CFD" w:rsidP="00F34CFD">
      <w:pPr>
        <w:pStyle w:val="len"/>
        <w:spacing w:before="0"/>
        <w:contextualSpacing/>
        <w:rPr>
          <w:rFonts w:cs="Arial"/>
          <w:sz w:val="20"/>
          <w:szCs w:val="20"/>
        </w:rPr>
      </w:pPr>
      <w:r w:rsidRPr="00676D69">
        <w:rPr>
          <w:rFonts w:cs="Arial"/>
          <w:sz w:val="20"/>
          <w:szCs w:val="20"/>
          <w:lang w:val="sl-SI"/>
        </w:rPr>
        <w:t>2</w:t>
      </w:r>
      <w:r w:rsidRPr="00676D69">
        <w:rPr>
          <w:rFonts w:cs="Arial"/>
          <w:sz w:val="20"/>
          <w:szCs w:val="20"/>
        </w:rPr>
        <w:t>. člen</w:t>
      </w:r>
    </w:p>
    <w:p w14:paraId="6F38F8C1" w14:textId="77777777" w:rsidR="00F34CFD" w:rsidRPr="00676D69" w:rsidRDefault="00F34CFD" w:rsidP="00F34CFD">
      <w:pPr>
        <w:pStyle w:val="lennaslov"/>
        <w:contextualSpacing/>
        <w:rPr>
          <w:rFonts w:cs="Arial"/>
          <w:sz w:val="20"/>
          <w:szCs w:val="20"/>
        </w:rPr>
      </w:pPr>
      <w:r w:rsidRPr="00676D69">
        <w:rPr>
          <w:rFonts w:cs="Arial"/>
          <w:sz w:val="20"/>
          <w:szCs w:val="20"/>
        </w:rPr>
        <w:t>(</w:t>
      </w:r>
      <w:r>
        <w:rPr>
          <w:rFonts w:cs="Arial"/>
          <w:sz w:val="20"/>
          <w:szCs w:val="20"/>
          <w:lang w:val="sl-SI"/>
        </w:rPr>
        <w:t>pomen</w:t>
      </w:r>
      <w:r w:rsidRPr="00676D69">
        <w:rPr>
          <w:rFonts w:cs="Arial"/>
          <w:sz w:val="20"/>
          <w:szCs w:val="20"/>
        </w:rPr>
        <w:t xml:space="preserve"> izrazov)</w:t>
      </w:r>
    </w:p>
    <w:p w14:paraId="77ABF494" w14:textId="77777777" w:rsidR="00F34CFD" w:rsidRPr="00676D69" w:rsidRDefault="00F34CFD" w:rsidP="00F34CFD">
      <w:pPr>
        <w:pStyle w:val="lennaslov"/>
        <w:contextualSpacing/>
        <w:rPr>
          <w:rFonts w:cs="Arial"/>
          <w:sz w:val="20"/>
          <w:szCs w:val="20"/>
        </w:rPr>
      </w:pPr>
    </w:p>
    <w:p w14:paraId="1AD2C455" w14:textId="77777777" w:rsidR="00F34CFD" w:rsidRPr="00676D69" w:rsidRDefault="00F34CFD" w:rsidP="00F34CFD">
      <w:pPr>
        <w:pStyle w:val="Poglavje"/>
        <w:spacing w:before="0"/>
        <w:ind w:firstLine="284"/>
        <w:contextualSpacing/>
        <w:jc w:val="both"/>
        <w:rPr>
          <w:sz w:val="20"/>
          <w:szCs w:val="20"/>
        </w:rPr>
      </w:pPr>
      <w:r w:rsidRPr="00676D69">
        <w:rPr>
          <w:sz w:val="20"/>
          <w:szCs w:val="20"/>
        </w:rPr>
        <w:t>Izrazi, uporabljeni v tem zakonu, pomenijo enako kot izrazi, opredeljeni v Uredbi 2023/988/EU.</w:t>
      </w:r>
    </w:p>
    <w:p w14:paraId="22C2C061" w14:textId="77777777" w:rsidR="00F34CFD" w:rsidRPr="00676D69" w:rsidRDefault="00F34CFD" w:rsidP="00F34CFD">
      <w:pPr>
        <w:pStyle w:val="Poglavje"/>
        <w:spacing w:before="0"/>
        <w:ind w:firstLine="284"/>
        <w:contextualSpacing/>
        <w:jc w:val="both"/>
        <w:rPr>
          <w:sz w:val="20"/>
          <w:szCs w:val="20"/>
        </w:rPr>
      </w:pPr>
    </w:p>
    <w:p w14:paraId="245B185D" w14:textId="77777777" w:rsidR="00F34CFD" w:rsidRPr="00676D69" w:rsidRDefault="00F34CFD" w:rsidP="00F34CFD">
      <w:pPr>
        <w:pStyle w:val="Poglavje"/>
        <w:spacing w:before="0"/>
        <w:jc w:val="both"/>
        <w:rPr>
          <w:sz w:val="20"/>
          <w:szCs w:val="20"/>
        </w:rPr>
      </w:pPr>
    </w:p>
    <w:p w14:paraId="55C27A6E" w14:textId="77777777" w:rsidR="00F34CFD" w:rsidRPr="00676D69" w:rsidRDefault="00F34CFD" w:rsidP="00F34CFD">
      <w:pPr>
        <w:pStyle w:val="Poglavje"/>
        <w:spacing w:before="0"/>
        <w:rPr>
          <w:b/>
          <w:bCs/>
          <w:sz w:val="20"/>
          <w:szCs w:val="20"/>
        </w:rPr>
      </w:pPr>
      <w:r w:rsidRPr="00676D69">
        <w:rPr>
          <w:b/>
          <w:bCs/>
          <w:sz w:val="20"/>
          <w:szCs w:val="20"/>
        </w:rPr>
        <w:t>3. člen</w:t>
      </w:r>
    </w:p>
    <w:p w14:paraId="20DFB537" w14:textId="6DE3F463" w:rsidR="00F34CFD" w:rsidRPr="00676D69" w:rsidRDefault="00F34CFD" w:rsidP="00F34CFD">
      <w:pPr>
        <w:pStyle w:val="Poglavje"/>
        <w:contextualSpacing/>
        <w:rPr>
          <w:b/>
          <w:bCs/>
          <w:sz w:val="20"/>
          <w:szCs w:val="20"/>
        </w:rPr>
      </w:pPr>
      <w:bookmarkStart w:id="1" w:name="_Hlk160106072"/>
      <w:r w:rsidRPr="00676D69">
        <w:rPr>
          <w:b/>
          <w:bCs/>
          <w:sz w:val="20"/>
          <w:szCs w:val="20"/>
        </w:rPr>
        <w:t>(</w:t>
      </w:r>
      <w:r w:rsidR="003373A2">
        <w:rPr>
          <w:b/>
          <w:bCs/>
          <w:sz w:val="20"/>
          <w:szCs w:val="20"/>
        </w:rPr>
        <w:t xml:space="preserve">zagotavljanje uporabe </w:t>
      </w:r>
      <w:r w:rsidR="00116067">
        <w:rPr>
          <w:b/>
          <w:bCs/>
          <w:sz w:val="20"/>
          <w:szCs w:val="20"/>
        </w:rPr>
        <w:t>slovenščine</w:t>
      </w:r>
      <w:r w:rsidRPr="00676D69">
        <w:rPr>
          <w:b/>
          <w:bCs/>
          <w:sz w:val="20"/>
          <w:szCs w:val="20"/>
        </w:rPr>
        <w:t>)</w:t>
      </w:r>
    </w:p>
    <w:bookmarkEnd w:id="1"/>
    <w:p w14:paraId="4137BDFF" w14:textId="77777777" w:rsidR="00F34CFD" w:rsidRPr="00676D69" w:rsidRDefault="00F34CFD" w:rsidP="00F34CFD">
      <w:pPr>
        <w:pStyle w:val="Poglavje"/>
        <w:contextualSpacing/>
        <w:jc w:val="both"/>
        <w:rPr>
          <w:sz w:val="20"/>
          <w:szCs w:val="20"/>
        </w:rPr>
      </w:pPr>
    </w:p>
    <w:p w14:paraId="1280B043" w14:textId="126AC088" w:rsidR="00F34CFD" w:rsidRPr="000B7D88" w:rsidRDefault="00F34CFD" w:rsidP="00F34CFD">
      <w:pPr>
        <w:pStyle w:val="Poglavje"/>
        <w:ind w:firstLine="284"/>
        <w:contextualSpacing/>
        <w:jc w:val="left"/>
        <w:rPr>
          <w:sz w:val="20"/>
          <w:szCs w:val="20"/>
        </w:rPr>
      </w:pPr>
      <w:r w:rsidRPr="000B7D88">
        <w:rPr>
          <w:sz w:val="20"/>
          <w:szCs w:val="20"/>
        </w:rPr>
        <w:t xml:space="preserve">Potrošnikom so v </w:t>
      </w:r>
      <w:r w:rsidR="00DC727D">
        <w:rPr>
          <w:sz w:val="20"/>
          <w:szCs w:val="20"/>
        </w:rPr>
        <w:t xml:space="preserve">zvezi z izvajanjem Uredbe 2023/988/EU v </w:t>
      </w:r>
      <w:r w:rsidRPr="000B7D88">
        <w:rPr>
          <w:sz w:val="20"/>
          <w:szCs w:val="20"/>
        </w:rPr>
        <w:t>sloven</w:t>
      </w:r>
      <w:r w:rsidR="00116067">
        <w:rPr>
          <w:sz w:val="20"/>
          <w:szCs w:val="20"/>
        </w:rPr>
        <w:t>ščini</w:t>
      </w:r>
      <w:r w:rsidRPr="000B7D88">
        <w:rPr>
          <w:sz w:val="20"/>
          <w:szCs w:val="20"/>
        </w:rPr>
        <w:t xml:space="preserve"> </w:t>
      </w:r>
      <w:r w:rsidR="00DC727D">
        <w:rPr>
          <w:sz w:val="20"/>
          <w:szCs w:val="20"/>
        </w:rPr>
        <w:t>zagotovljena</w:t>
      </w:r>
      <w:r w:rsidRPr="000B7D88">
        <w:rPr>
          <w:sz w:val="20"/>
          <w:szCs w:val="20"/>
        </w:rPr>
        <w:t>:</w:t>
      </w:r>
    </w:p>
    <w:p w14:paraId="6DF6BEE6" w14:textId="77777777" w:rsidR="00F34CFD" w:rsidRPr="000B7D88" w:rsidRDefault="00F34CFD" w:rsidP="00F34CFD">
      <w:pPr>
        <w:pStyle w:val="Poglavje"/>
        <w:numPr>
          <w:ilvl w:val="0"/>
          <w:numId w:val="43"/>
        </w:numPr>
        <w:ind w:left="284" w:hanging="284"/>
        <w:contextualSpacing/>
        <w:jc w:val="both"/>
        <w:rPr>
          <w:sz w:val="20"/>
          <w:szCs w:val="20"/>
        </w:rPr>
      </w:pPr>
      <w:r w:rsidRPr="000B7D88">
        <w:rPr>
          <w:sz w:val="20"/>
          <w:szCs w:val="20"/>
        </w:rPr>
        <w:t xml:space="preserve">proizvodu priložena navodila in varnostne informacije iz sedmega odstavka 9. člena </w:t>
      </w:r>
      <w:r>
        <w:rPr>
          <w:sz w:val="20"/>
          <w:szCs w:val="20"/>
        </w:rPr>
        <w:t xml:space="preserve">in </w:t>
      </w:r>
      <w:r w:rsidRPr="000B7D88">
        <w:rPr>
          <w:sz w:val="20"/>
          <w:szCs w:val="20"/>
        </w:rPr>
        <w:t xml:space="preserve">četrtega odstavka 11. člena Uredbe 2023/988/EU,  </w:t>
      </w:r>
    </w:p>
    <w:p w14:paraId="2E065F1D" w14:textId="4D320E5C" w:rsidR="00F34CFD" w:rsidRPr="000B7D88" w:rsidRDefault="00F34CFD" w:rsidP="00F34CFD">
      <w:pPr>
        <w:pStyle w:val="Poglavje"/>
        <w:numPr>
          <w:ilvl w:val="0"/>
          <w:numId w:val="43"/>
        </w:numPr>
        <w:ind w:left="284" w:hanging="284"/>
        <w:contextualSpacing/>
        <w:jc w:val="both"/>
        <w:rPr>
          <w:sz w:val="20"/>
          <w:szCs w:val="20"/>
        </w:rPr>
      </w:pPr>
      <w:r w:rsidRPr="000B7D88">
        <w:rPr>
          <w:sz w:val="20"/>
          <w:szCs w:val="20"/>
        </w:rPr>
        <w:t>opozorila in varnostne informacije</w:t>
      </w:r>
      <w:r>
        <w:rPr>
          <w:sz w:val="20"/>
          <w:szCs w:val="20"/>
        </w:rPr>
        <w:t>,</w:t>
      </w:r>
      <w:r w:rsidRPr="00BB7027">
        <w:t xml:space="preserve"> </w:t>
      </w:r>
      <w:r w:rsidRPr="00BB7027">
        <w:rPr>
          <w:sz w:val="20"/>
          <w:szCs w:val="20"/>
        </w:rPr>
        <w:t>ki se</w:t>
      </w:r>
      <w:r w:rsidR="00EC2E9A" w:rsidRPr="00EC2E9A">
        <w:rPr>
          <w:sz w:val="20"/>
          <w:szCs w:val="20"/>
        </w:rPr>
        <w:t xml:space="preserve"> pri omogočanju dostopnosti proizvodov na trgu prek spleta ali drugih sredstev za prodajo na daljavo iz (d) točke 19. člena Uredbe 2023/988/EU</w:t>
      </w:r>
      <w:r w:rsidRPr="00BB7027">
        <w:rPr>
          <w:sz w:val="20"/>
          <w:szCs w:val="20"/>
        </w:rPr>
        <w:t xml:space="preserve"> namestijo na proizvod ali embalažo ali vključijo v priloženi dokument</w:t>
      </w:r>
      <w:r w:rsidRPr="000B7D88">
        <w:rPr>
          <w:sz w:val="20"/>
          <w:szCs w:val="20"/>
        </w:rPr>
        <w:t xml:space="preserve">, </w:t>
      </w:r>
    </w:p>
    <w:p w14:paraId="457BA231" w14:textId="77777777" w:rsidR="00F34CFD" w:rsidRPr="000B7D88" w:rsidRDefault="00F34CFD" w:rsidP="00F34CFD">
      <w:pPr>
        <w:pStyle w:val="Poglavje"/>
        <w:numPr>
          <w:ilvl w:val="0"/>
          <w:numId w:val="43"/>
        </w:numPr>
        <w:ind w:left="284" w:hanging="284"/>
        <w:contextualSpacing/>
        <w:jc w:val="both"/>
        <w:rPr>
          <w:sz w:val="20"/>
          <w:szCs w:val="20"/>
        </w:rPr>
      </w:pPr>
      <w:r w:rsidRPr="000B7D88">
        <w:rPr>
          <w:sz w:val="20"/>
          <w:szCs w:val="20"/>
        </w:rPr>
        <w:t xml:space="preserve">dodatne informacije v digitalni obliki iz 21. člena Uredbe 2023/988/EU, </w:t>
      </w:r>
    </w:p>
    <w:p w14:paraId="330A16A8" w14:textId="7D5EDE79" w:rsidR="00F34CFD" w:rsidRPr="000B7D88" w:rsidRDefault="00F34CFD" w:rsidP="00F34CFD">
      <w:pPr>
        <w:pStyle w:val="Poglavje"/>
        <w:numPr>
          <w:ilvl w:val="0"/>
          <w:numId w:val="43"/>
        </w:numPr>
        <w:ind w:left="284" w:hanging="284"/>
        <w:contextualSpacing/>
        <w:jc w:val="both"/>
        <w:rPr>
          <w:sz w:val="20"/>
          <w:szCs w:val="20"/>
        </w:rPr>
      </w:pPr>
      <w:r w:rsidRPr="000B7D88">
        <w:rPr>
          <w:sz w:val="20"/>
          <w:szCs w:val="20"/>
        </w:rPr>
        <w:t>obvestilo o odpoklicu</w:t>
      </w:r>
      <w:r>
        <w:rPr>
          <w:sz w:val="20"/>
          <w:szCs w:val="20"/>
        </w:rPr>
        <w:t xml:space="preserve"> proizvoda iz varnostnih razlogov</w:t>
      </w:r>
      <w:r w:rsidRPr="000B7D88">
        <w:rPr>
          <w:sz w:val="20"/>
          <w:szCs w:val="20"/>
        </w:rPr>
        <w:t xml:space="preserve"> iz </w:t>
      </w:r>
      <w:r>
        <w:rPr>
          <w:sz w:val="20"/>
          <w:szCs w:val="20"/>
        </w:rPr>
        <w:t xml:space="preserve">prvega odstavka </w:t>
      </w:r>
      <w:r w:rsidRPr="000B7D88">
        <w:rPr>
          <w:sz w:val="20"/>
          <w:szCs w:val="20"/>
        </w:rPr>
        <w:t xml:space="preserve">36. člena Uredbe 2023/988/EU, </w:t>
      </w:r>
      <w:r w:rsidR="003373A2">
        <w:rPr>
          <w:sz w:val="20"/>
          <w:szCs w:val="20"/>
        </w:rPr>
        <w:t>in</w:t>
      </w:r>
    </w:p>
    <w:p w14:paraId="2513F13E" w14:textId="77777777" w:rsidR="00F34CFD" w:rsidRPr="00676D69" w:rsidRDefault="00F34CFD" w:rsidP="00F34CFD">
      <w:pPr>
        <w:pStyle w:val="Poglavje"/>
        <w:numPr>
          <w:ilvl w:val="0"/>
          <w:numId w:val="43"/>
        </w:numPr>
        <w:spacing w:before="0"/>
        <w:ind w:left="284" w:hanging="284"/>
        <w:contextualSpacing/>
        <w:jc w:val="both"/>
        <w:rPr>
          <w:sz w:val="20"/>
          <w:szCs w:val="20"/>
        </w:rPr>
      </w:pPr>
      <w:r w:rsidRPr="000B7D88">
        <w:rPr>
          <w:sz w:val="20"/>
          <w:szCs w:val="20"/>
        </w:rPr>
        <w:t>informacije na brezplačni telefonski številki in interaktivni spletni storitvi iz (f) točke drugega odstavka 36. člena Uredbe 2023/988/EU.</w:t>
      </w:r>
    </w:p>
    <w:p w14:paraId="091A9292" w14:textId="77777777" w:rsidR="00F34CFD" w:rsidRDefault="00F34CFD" w:rsidP="00F34CFD">
      <w:pPr>
        <w:pStyle w:val="Poglavje"/>
        <w:spacing w:before="0"/>
        <w:ind w:firstLine="284"/>
        <w:contextualSpacing/>
        <w:jc w:val="both"/>
        <w:rPr>
          <w:sz w:val="20"/>
          <w:szCs w:val="20"/>
        </w:rPr>
      </w:pPr>
    </w:p>
    <w:p w14:paraId="5B75A39C" w14:textId="77777777" w:rsidR="00F34CFD" w:rsidRPr="00676D69" w:rsidRDefault="00F34CFD" w:rsidP="00F34CFD">
      <w:pPr>
        <w:pStyle w:val="Poglavje"/>
        <w:spacing w:before="0"/>
        <w:ind w:firstLine="284"/>
        <w:contextualSpacing/>
        <w:jc w:val="both"/>
        <w:rPr>
          <w:sz w:val="20"/>
          <w:szCs w:val="20"/>
        </w:rPr>
      </w:pPr>
    </w:p>
    <w:p w14:paraId="4B1276D5" w14:textId="77777777" w:rsidR="00F34CFD" w:rsidRPr="00676D69" w:rsidRDefault="00F34CFD" w:rsidP="00F34CFD">
      <w:pPr>
        <w:pStyle w:val="Poglavje"/>
        <w:spacing w:before="0"/>
        <w:contextualSpacing/>
        <w:rPr>
          <w:b/>
          <w:bCs/>
          <w:sz w:val="20"/>
          <w:szCs w:val="20"/>
        </w:rPr>
      </w:pPr>
      <w:bookmarkStart w:id="2" w:name="_Hlk160106584"/>
      <w:r w:rsidRPr="00676D69">
        <w:rPr>
          <w:b/>
          <w:bCs/>
          <w:sz w:val="20"/>
          <w:szCs w:val="20"/>
        </w:rPr>
        <w:t>4. člen</w:t>
      </w:r>
    </w:p>
    <w:p w14:paraId="1E659715" w14:textId="77777777" w:rsidR="00F34CFD" w:rsidRPr="00676D69" w:rsidRDefault="00F34CFD" w:rsidP="00F34CFD">
      <w:pPr>
        <w:pStyle w:val="Poglavje"/>
        <w:spacing w:before="0"/>
        <w:contextualSpacing/>
        <w:rPr>
          <w:b/>
          <w:bCs/>
          <w:sz w:val="20"/>
          <w:szCs w:val="20"/>
        </w:rPr>
      </w:pPr>
      <w:r w:rsidRPr="00676D69">
        <w:rPr>
          <w:b/>
          <w:bCs/>
          <w:sz w:val="20"/>
          <w:szCs w:val="20"/>
        </w:rPr>
        <w:t>(</w:t>
      </w:r>
      <w:r>
        <w:rPr>
          <w:b/>
          <w:bCs/>
          <w:sz w:val="20"/>
          <w:szCs w:val="20"/>
        </w:rPr>
        <w:t>zagotavljanje</w:t>
      </w:r>
      <w:r w:rsidRPr="00676D69">
        <w:rPr>
          <w:b/>
          <w:bCs/>
          <w:sz w:val="20"/>
          <w:szCs w:val="20"/>
        </w:rPr>
        <w:t xml:space="preserve"> informacij gospodarskim subjektom)</w:t>
      </w:r>
    </w:p>
    <w:bookmarkEnd w:id="2"/>
    <w:p w14:paraId="3A61C1F8" w14:textId="77777777" w:rsidR="00F34CFD" w:rsidRPr="00676D69" w:rsidRDefault="00F34CFD" w:rsidP="00F34CFD">
      <w:pPr>
        <w:pStyle w:val="Poglavje"/>
        <w:spacing w:before="0"/>
        <w:contextualSpacing/>
        <w:rPr>
          <w:sz w:val="20"/>
          <w:szCs w:val="20"/>
        </w:rPr>
      </w:pPr>
    </w:p>
    <w:p w14:paraId="535B098E" w14:textId="5DEFAA34" w:rsidR="00F34CFD" w:rsidRPr="00676D69" w:rsidRDefault="0079695A" w:rsidP="00F34CFD">
      <w:pPr>
        <w:pStyle w:val="Poglavje"/>
        <w:spacing w:before="0"/>
        <w:ind w:firstLine="284"/>
        <w:jc w:val="both"/>
        <w:rPr>
          <w:sz w:val="20"/>
          <w:szCs w:val="20"/>
        </w:rPr>
      </w:pPr>
      <w:bookmarkStart w:id="3" w:name="_Hlk160106735"/>
      <w:r>
        <w:rPr>
          <w:sz w:val="20"/>
          <w:szCs w:val="20"/>
        </w:rPr>
        <w:t>G</w:t>
      </w:r>
      <w:r w:rsidRPr="00676D69">
        <w:rPr>
          <w:sz w:val="20"/>
          <w:szCs w:val="20"/>
        </w:rPr>
        <w:t>ospodarskim subjektom</w:t>
      </w:r>
      <w:r>
        <w:rPr>
          <w:sz w:val="20"/>
          <w:szCs w:val="20"/>
        </w:rPr>
        <w:t xml:space="preserve"> zagotovi</w:t>
      </w:r>
      <w:r w:rsidRPr="00676D69">
        <w:rPr>
          <w:sz w:val="20"/>
          <w:szCs w:val="20"/>
        </w:rPr>
        <w:t xml:space="preserve"> </w:t>
      </w:r>
      <w:r>
        <w:rPr>
          <w:sz w:val="20"/>
          <w:szCs w:val="20"/>
        </w:rPr>
        <w:t>i</w:t>
      </w:r>
      <w:r w:rsidR="00F34CFD" w:rsidRPr="00676D69">
        <w:rPr>
          <w:sz w:val="20"/>
          <w:szCs w:val="20"/>
        </w:rPr>
        <w:t xml:space="preserve">nformacije iz drugega odstavka 17. člena Uredbe 2023/988/EU na njihovo zahtevo in brezplačno </w:t>
      </w:r>
      <w:r w:rsidR="00F34CFD">
        <w:rPr>
          <w:sz w:val="20"/>
          <w:szCs w:val="20"/>
        </w:rPr>
        <w:t>Slovenski inštitut za standardizacijo.</w:t>
      </w:r>
    </w:p>
    <w:bookmarkEnd w:id="3"/>
    <w:p w14:paraId="668A6AD8" w14:textId="77777777" w:rsidR="00F34CFD" w:rsidRPr="00676D69" w:rsidRDefault="00F34CFD" w:rsidP="00F34CFD">
      <w:pPr>
        <w:pStyle w:val="Poglavje"/>
        <w:spacing w:before="0"/>
        <w:contextualSpacing/>
        <w:rPr>
          <w:sz w:val="20"/>
          <w:szCs w:val="20"/>
        </w:rPr>
      </w:pPr>
    </w:p>
    <w:p w14:paraId="6731CDA3" w14:textId="77777777" w:rsidR="00F34CFD" w:rsidRPr="00676D69" w:rsidRDefault="00F34CFD" w:rsidP="00F34CFD">
      <w:pPr>
        <w:pStyle w:val="Poglavje"/>
        <w:spacing w:before="0"/>
        <w:contextualSpacing/>
        <w:rPr>
          <w:sz w:val="20"/>
          <w:szCs w:val="20"/>
        </w:rPr>
      </w:pPr>
    </w:p>
    <w:p w14:paraId="7CAAD900" w14:textId="77777777" w:rsidR="00F34CFD" w:rsidRPr="00676D69" w:rsidRDefault="00F34CFD" w:rsidP="00F34CFD">
      <w:pPr>
        <w:pStyle w:val="Poglavje"/>
        <w:contextualSpacing/>
        <w:rPr>
          <w:b/>
          <w:bCs/>
          <w:sz w:val="20"/>
          <w:szCs w:val="20"/>
        </w:rPr>
      </w:pPr>
      <w:r w:rsidRPr="00676D69">
        <w:rPr>
          <w:b/>
          <w:bCs/>
          <w:sz w:val="20"/>
          <w:szCs w:val="20"/>
        </w:rPr>
        <w:t>5. člen</w:t>
      </w:r>
    </w:p>
    <w:p w14:paraId="4153DFB1" w14:textId="77777777" w:rsidR="00F34CFD" w:rsidRPr="00676D69" w:rsidRDefault="00F34CFD" w:rsidP="00F34CFD">
      <w:pPr>
        <w:pStyle w:val="Poglavje"/>
        <w:contextualSpacing/>
        <w:rPr>
          <w:b/>
          <w:bCs/>
          <w:sz w:val="20"/>
          <w:szCs w:val="20"/>
        </w:rPr>
      </w:pPr>
      <w:r w:rsidRPr="00676D69">
        <w:rPr>
          <w:b/>
          <w:bCs/>
          <w:sz w:val="20"/>
          <w:szCs w:val="20"/>
        </w:rPr>
        <w:t>(varovanje poslovne skrivnosti)</w:t>
      </w:r>
    </w:p>
    <w:p w14:paraId="49B96B88" w14:textId="77777777" w:rsidR="00F34CFD" w:rsidRPr="00676D69" w:rsidRDefault="00F34CFD" w:rsidP="00F34CFD">
      <w:pPr>
        <w:pStyle w:val="Poglavje"/>
        <w:contextualSpacing/>
        <w:jc w:val="both"/>
        <w:rPr>
          <w:sz w:val="20"/>
          <w:szCs w:val="20"/>
        </w:rPr>
      </w:pPr>
    </w:p>
    <w:p w14:paraId="695F1F43" w14:textId="6FD97F03" w:rsidR="00F34CFD" w:rsidRPr="00676D69" w:rsidRDefault="00F34CFD" w:rsidP="00F34CFD">
      <w:pPr>
        <w:pStyle w:val="Poglavje"/>
        <w:ind w:firstLine="284"/>
        <w:contextualSpacing/>
        <w:jc w:val="both"/>
        <w:rPr>
          <w:sz w:val="20"/>
          <w:szCs w:val="20"/>
        </w:rPr>
      </w:pPr>
      <w:r w:rsidRPr="00676D69">
        <w:rPr>
          <w:sz w:val="20"/>
          <w:szCs w:val="20"/>
        </w:rPr>
        <w:t>(</w:t>
      </w:r>
      <w:r>
        <w:rPr>
          <w:sz w:val="20"/>
          <w:szCs w:val="20"/>
        </w:rPr>
        <w:t>1</w:t>
      </w:r>
      <w:r w:rsidRPr="00676D69">
        <w:rPr>
          <w:sz w:val="20"/>
          <w:szCs w:val="20"/>
        </w:rPr>
        <w:t xml:space="preserve">) </w:t>
      </w:r>
      <w:r>
        <w:rPr>
          <w:sz w:val="20"/>
          <w:szCs w:val="20"/>
        </w:rPr>
        <w:t>I</w:t>
      </w:r>
      <w:r w:rsidRPr="00676D69">
        <w:rPr>
          <w:sz w:val="20"/>
          <w:szCs w:val="20"/>
        </w:rPr>
        <w:t xml:space="preserve">nformacije, pridobljene </w:t>
      </w:r>
      <w:r>
        <w:rPr>
          <w:sz w:val="20"/>
          <w:szCs w:val="20"/>
        </w:rPr>
        <w:t>za izvajanje</w:t>
      </w:r>
      <w:r w:rsidRPr="00676D69">
        <w:rPr>
          <w:sz w:val="20"/>
          <w:szCs w:val="20"/>
        </w:rPr>
        <w:t xml:space="preserve"> Uredbe 2023/988/EU</w:t>
      </w:r>
      <w:r w:rsidR="002E67A9">
        <w:rPr>
          <w:sz w:val="20"/>
          <w:szCs w:val="20"/>
        </w:rPr>
        <w:t xml:space="preserve"> in tega zakona</w:t>
      </w:r>
      <w:r>
        <w:rPr>
          <w:sz w:val="20"/>
          <w:szCs w:val="20"/>
        </w:rPr>
        <w:t>,</w:t>
      </w:r>
      <w:r w:rsidRPr="00676D69">
        <w:rPr>
          <w:sz w:val="20"/>
          <w:szCs w:val="20"/>
        </w:rPr>
        <w:t xml:space="preserve"> </w:t>
      </w:r>
      <w:r>
        <w:rPr>
          <w:sz w:val="20"/>
          <w:szCs w:val="20"/>
        </w:rPr>
        <w:t xml:space="preserve">se </w:t>
      </w:r>
      <w:r w:rsidRPr="00676D69">
        <w:rPr>
          <w:sz w:val="20"/>
          <w:szCs w:val="20"/>
        </w:rPr>
        <w:t>skladno z 33. člen</w:t>
      </w:r>
      <w:r>
        <w:rPr>
          <w:sz w:val="20"/>
          <w:szCs w:val="20"/>
        </w:rPr>
        <w:t>om</w:t>
      </w:r>
      <w:r w:rsidRPr="00676D69">
        <w:rPr>
          <w:sz w:val="20"/>
          <w:szCs w:val="20"/>
        </w:rPr>
        <w:t xml:space="preserve"> Uredbe 2023/988/EU </w:t>
      </w:r>
      <w:r>
        <w:rPr>
          <w:sz w:val="20"/>
          <w:szCs w:val="20"/>
        </w:rPr>
        <w:t>obravnavajo kot zaupne.</w:t>
      </w:r>
    </w:p>
    <w:p w14:paraId="013F4BE6" w14:textId="77777777" w:rsidR="00F34CFD" w:rsidRPr="00676D69" w:rsidRDefault="00F34CFD" w:rsidP="00F34CFD">
      <w:pPr>
        <w:pStyle w:val="Poglavje"/>
        <w:ind w:firstLine="284"/>
        <w:contextualSpacing/>
        <w:jc w:val="both"/>
        <w:rPr>
          <w:sz w:val="20"/>
          <w:szCs w:val="20"/>
        </w:rPr>
      </w:pPr>
    </w:p>
    <w:p w14:paraId="744F6203" w14:textId="65F850D3" w:rsidR="00F34CFD" w:rsidRPr="00676D69" w:rsidRDefault="00F34CFD" w:rsidP="00F34CFD">
      <w:pPr>
        <w:pStyle w:val="Poglavje"/>
        <w:contextualSpacing/>
        <w:jc w:val="both"/>
        <w:rPr>
          <w:sz w:val="20"/>
          <w:szCs w:val="20"/>
        </w:rPr>
      </w:pPr>
      <w:r w:rsidRPr="00DC727D">
        <w:rPr>
          <w:sz w:val="20"/>
          <w:szCs w:val="20"/>
        </w:rPr>
        <w:t>(2) Potrošnik in drug</w:t>
      </w:r>
      <w:r w:rsidR="00DC727D">
        <w:rPr>
          <w:sz w:val="20"/>
          <w:szCs w:val="20"/>
        </w:rPr>
        <w:t>a</w:t>
      </w:r>
      <w:r w:rsidRPr="00DC727D">
        <w:rPr>
          <w:sz w:val="20"/>
          <w:szCs w:val="20"/>
        </w:rPr>
        <w:t xml:space="preserve"> </w:t>
      </w:r>
      <w:r w:rsidR="00DC727D" w:rsidRPr="00DC727D">
        <w:rPr>
          <w:sz w:val="20"/>
          <w:szCs w:val="20"/>
        </w:rPr>
        <w:t>zainteresiran</w:t>
      </w:r>
      <w:r w:rsidR="00DC727D">
        <w:rPr>
          <w:sz w:val="20"/>
          <w:szCs w:val="20"/>
        </w:rPr>
        <w:t>a</w:t>
      </w:r>
      <w:r w:rsidR="00DC727D" w:rsidRPr="00DC727D">
        <w:rPr>
          <w:sz w:val="20"/>
          <w:szCs w:val="20"/>
        </w:rPr>
        <w:t xml:space="preserve"> </w:t>
      </w:r>
      <w:r w:rsidRPr="00DC727D">
        <w:rPr>
          <w:sz w:val="20"/>
          <w:szCs w:val="20"/>
        </w:rPr>
        <w:t xml:space="preserve">stran </w:t>
      </w:r>
      <w:r w:rsidR="003373A2" w:rsidRPr="00DC727D">
        <w:rPr>
          <w:sz w:val="20"/>
          <w:szCs w:val="20"/>
        </w:rPr>
        <w:t xml:space="preserve">lahko </w:t>
      </w:r>
      <w:r w:rsidRPr="00DC727D">
        <w:rPr>
          <w:sz w:val="20"/>
          <w:szCs w:val="20"/>
        </w:rPr>
        <w:t xml:space="preserve">skladno s četrtim odstavkom 33. člena Uredbe 2023/988/EU pri pristojnih organih za nadzor trga </w:t>
      </w:r>
      <w:r w:rsidR="002E67A9" w:rsidRPr="00DC727D">
        <w:rPr>
          <w:sz w:val="20"/>
          <w:szCs w:val="20"/>
        </w:rPr>
        <w:t xml:space="preserve">vloži </w:t>
      </w:r>
      <w:r w:rsidRPr="00DC727D">
        <w:rPr>
          <w:sz w:val="20"/>
          <w:szCs w:val="20"/>
        </w:rPr>
        <w:t>pritožb</w:t>
      </w:r>
      <w:r w:rsidR="00DC727D">
        <w:rPr>
          <w:sz w:val="20"/>
          <w:szCs w:val="20"/>
        </w:rPr>
        <w:t>o</w:t>
      </w:r>
      <w:r w:rsidRPr="00DC727D">
        <w:rPr>
          <w:sz w:val="20"/>
          <w:szCs w:val="20"/>
        </w:rPr>
        <w:t xml:space="preserve"> glede varnosti proizvodov, nadzora in kontrole v povezavi s posebnimi proizvodi ter glede primerov, kadar ob odpoklicu proizvodov uveljavljanje zahtevkov, ponujeno potrošnikom, </w:t>
      </w:r>
      <w:r w:rsidR="00AC1DDA" w:rsidRPr="00DC727D">
        <w:rPr>
          <w:sz w:val="20"/>
          <w:szCs w:val="20"/>
        </w:rPr>
        <w:t>ni zadovoljivo.</w:t>
      </w:r>
    </w:p>
    <w:p w14:paraId="246FF46B" w14:textId="77777777" w:rsidR="00F34CFD" w:rsidRPr="00676D69" w:rsidRDefault="00F34CFD" w:rsidP="00F34CFD">
      <w:pPr>
        <w:pStyle w:val="Poglavje"/>
        <w:spacing w:before="0"/>
        <w:contextualSpacing/>
        <w:jc w:val="both"/>
        <w:rPr>
          <w:sz w:val="20"/>
          <w:szCs w:val="20"/>
        </w:rPr>
      </w:pPr>
    </w:p>
    <w:p w14:paraId="76007E77" w14:textId="77777777" w:rsidR="00F34CFD" w:rsidRPr="00676D69" w:rsidRDefault="00F34CFD" w:rsidP="00F34CFD">
      <w:pPr>
        <w:pStyle w:val="Poglavje"/>
        <w:spacing w:before="0"/>
        <w:contextualSpacing/>
        <w:rPr>
          <w:sz w:val="20"/>
          <w:szCs w:val="20"/>
        </w:rPr>
      </w:pPr>
    </w:p>
    <w:p w14:paraId="0C009405" w14:textId="77777777" w:rsidR="00F34CFD" w:rsidRPr="009E0F20" w:rsidRDefault="00F34CFD" w:rsidP="00F34CFD">
      <w:pPr>
        <w:pStyle w:val="Poglavje"/>
        <w:numPr>
          <w:ilvl w:val="0"/>
          <w:numId w:val="38"/>
        </w:numPr>
        <w:spacing w:before="0"/>
        <w:ind w:left="284" w:hanging="284"/>
        <w:contextualSpacing/>
        <w:rPr>
          <w:sz w:val="20"/>
          <w:szCs w:val="20"/>
        </w:rPr>
      </w:pPr>
      <w:r w:rsidRPr="009E0F20">
        <w:rPr>
          <w:sz w:val="20"/>
          <w:szCs w:val="20"/>
        </w:rPr>
        <w:t xml:space="preserve"> SISTEM HITREGA OBVEŠČANJA</w:t>
      </w:r>
    </w:p>
    <w:p w14:paraId="0D3B2FCE" w14:textId="77777777" w:rsidR="00F34CFD" w:rsidRPr="009E0F20" w:rsidRDefault="00F34CFD" w:rsidP="00F34CFD">
      <w:pPr>
        <w:pStyle w:val="Poglavje"/>
        <w:spacing w:before="0"/>
        <w:contextualSpacing/>
        <w:rPr>
          <w:sz w:val="20"/>
          <w:szCs w:val="20"/>
        </w:rPr>
      </w:pPr>
    </w:p>
    <w:p w14:paraId="32A596DA" w14:textId="77777777" w:rsidR="00F34CFD" w:rsidRPr="009E0F20" w:rsidRDefault="00F34CFD" w:rsidP="00F34CFD">
      <w:pPr>
        <w:pStyle w:val="Poglavje"/>
        <w:spacing w:before="0"/>
        <w:contextualSpacing/>
        <w:rPr>
          <w:b/>
          <w:bCs/>
          <w:sz w:val="20"/>
          <w:szCs w:val="20"/>
        </w:rPr>
      </w:pPr>
      <w:r w:rsidRPr="009E0F20">
        <w:rPr>
          <w:b/>
          <w:bCs/>
          <w:sz w:val="20"/>
          <w:szCs w:val="20"/>
        </w:rPr>
        <w:t>6. člen</w:t>
      </w:r>
    </w:p>
    <w:p w14:paraId="1598F8B2" w14:textId="77777777" w:rsidR="00F34CFD" w:rsidRPr="009E0F20" w:rsidRDefault="00F34CFD" w:rsidP="00F34CFD">
      <w:pPr>
        <w:pStyle w:val="Poglavje"/>
        <w:spacing w:before="0"/>
        <w:contextualSpacing/>
        <w:rPr>
          <w:b/>
          <w:bCs/>
          <w:sz w:val="20"/>
          <w:szCs w:val="20"/>
        </w:rPr>
      </w:pPr>
      <w:r w:rsidRPr="009E0F20">
        <w:rPr>
          <w:b/>
          <w:bCs/>
          <w:sz w:val="20"/>
          <w:szCs w:val="20"/>
        </w:rPr>
        <w:t>(enotna kontaktna točka sistema hitrega obveščanja)</w:t>
      </w:r>
    </w:p>
    <w:p w14:paraId="288993CA" w14:textId="77777777" w:rsidR="00F34CFD" w:rsidRPr="009E0F20" w:rsidRDefault="00F34CFD" w:rsidP="00F34CFD">
      <w:pPr>
        <w:pStyle w:val="Poglavje"/>
        <w:spacing w:before="0"/>
        <w:contextualSpacing/>
        <w:rPr>
          <w:sz w:val="20"/>
          <w:szCs w:val="20"/>
        </w:rPr>
      </w:pPr>
    </w:p>
    <w:p w14:paraId="40F77F07" w14:textId="77777777" w:rsidR="00F34CFD" w:rsidRPr="009E0F20" w:rsidRDefault="00F34CFD" w:rsidP="00F34CFD">
      <w:pPr>
        <w:pStyle w:val="Poglavje"/>
        <w:spacing w:before="0"/>
        <w:ind w:firstLine="284"/>
        <w:contextualSpacing/>
        <w:jc w:val="both"/>
        <w:rPr>
          <w:sz w:val="20"/>
          <w:szCs w:val="20"/>
        </w:rPr>
      </w:pPr>
      <w:r w:rsidRPr="009E0F20">
        <w:rPr>
          <w:sz w:val="20"/>
          <w:szCs w:val="20"/>
        </w:rPr>
        <w:t>Enotna kontaktna točka sistema hitrega obveščanja za izmenjavo informacij o korektivnih ukrepih v zvezi z nevarnimi proizvodi iz drugega odstavka 25. člena Uredbe 2023/988/EU (</w:t>
      </w:r>
      <w:proofErr w:type="spellStart"/>
      <w:r w:rsidRPr="009E0F20">
        <w:rPr>
          <w:sz w:val="20"/>
          <w:szCs w:val="20"/>
        </w:rPr>
        <w:t>Safety</w:t>
      </w:r>
      <w:proofErr w:type="spellEnd"/>
      <w:r w:rsidRPr="009E0F20">
        <w:rPr>
          <w:sz w:val="20"/>
          <w:szCs w:val="20"/>
        </w:rPr>
        <w:t xml:space="preserve"> Gate) je </w:t>
      </w:r>
      <w:r>
        <w:rPr>
          <w:sz w:val="20"/>
          <w:szCs w:val="20"/>
        </w:rPr>
        <w:t>Tržni inšpektorat Republike Slovenije.</w:t>
      </w:r>
    </w:p>
    <w:p w14:paraId="71D116CB" w14:textId="77777777" w:rsidR="00F34CFD" w:rsidRPr="009E0F20" w:rsidRDefault="00F34CFD" w:rsidP="00F34CFD">
      <w:pPr>
        <w:pStyle w:val="Poglavje"/>
        <w:spacing w:before="0"/>
        <w:contextualSpacing/>
        <w:jc w:val="both"/>
        <w:rPr>
          <w:sz w:val="20"/>
          <w:szCs w:val="20"/>
        </w:rPr>
      </w:pPr>
    </w:p>
    <w:p w14:paraId="7D644F1F" w14:textId="77777777" w:rsidR="00F34CFD" w:rsidRPr="009E0F20" w:rsidRDefault="00F34CFD" w:rsidP="00F34CFD">
      <w:pPr>
        <w:pStyle w:val="Poglavje"/>
        <w:spacing w:before="0"/>
        <w:contextualSpacing/>
        <w:jc w:val="both"/>
        <w:rPr>
          <w:sz w:val="20"/>
          <w:szCs w:val="20"/>
        </w:rPr>
      </w:pPr>
    </w:p>
    <w:p w14:paraId="0C3C4F54" w14:textId="77777777" w:rsidR="00F34CFD" w:rsidRPr="009E0F20" w:rsidRDefault="00F34CFD" w:rsidP="00F34CFD">
      <w:pPr>
        <w:pStyle w:val="Poglavje"/>
        <w:spacing w:before="0"/>
        <w:contextualSpacing/>
        <w:rPr>
          <w:b/>
          <w:bCs/>
          <w:sz w:val="20"/>
          <w:szCs w:val="20"/>
        </w:rPr>
      </w:pPr>
      <w:r w:rsidRPr="009E0F20">
        <w:rPr>
          <w:b/>
          <w:bCs/>
          <w:sz w:val="20"/>
          <w:szCs w:val="20"/>
        </w:rPr>
        <w:t>7. člen</w:t>
      </w:r>
    </w:p>
    <w:p w14:paraId="00BBEEC2" w14:textId="77777777" w:rsidR="00F34CFD" w:rsidRPr="009E0F20" w:rsidRDefault="00F34CFD" w:rsidP="00F34CFD">
      <w:pPr>
        <w:pStyle w:val="Poglavje"/>
        <w:spacing w:before="0"/>
        <w:contextualSpacing/>
        <w:rPr>
          <w:b/>
          <w:bCs/>
          <w:sz w:val="20"/>
          <w:szCs w:val="20"/>
        </w:rPr>
      </w:pPr>
      <w:r w:rsidRPr="009E0F20">
        <w:rPr>
          <w:b/>
          <w:bCs/>
          <w:sz w:val="20"/>
          <w:szCs w:val="20"/>
        </w:rPr>
        <w:t>(sistem hitrega obveščanja)</w:t>
      </w:r>
    </w:p>
    <w:p w14:paraId="44C34684" w14:textId="77777777" w:rsidR="00F34CFD" w:rsidRPr="009E0F20" w:rsidRDefault="00F34CFD" w:rsidP="00F34CFD">
      <w:pPr>
        <w:pStyle w:val="Poglavje"/>
        <w:spacing w:before="0"/>
        <w:ind w:left="720"/>
        <w:contextualSpacing/>
        <w:jc w:val="both"/>
        <w:rPr>
          <w:sz w:val="20"/>
          <w:szCs w:val="20"/>
        </w:rPr>
      </w:pPr>
    </w:p>
    <w:p w14:paraId="32362180" w14:textId="50BA943D" w:rsidR="00F34CFD" w:rsidRDefault="00DC727D" w:rsidP="00DC727D">
      <w:pPr>
        <w:pStyle w:val="Poglavje"/>
        <w:spacing w:before="0"/>
        <w:ind w:firstLine="284"/>
        <w:contextualSpacing/>
        <w:jc w:val="both"/>
        <w:rPr>
          <w:sz w:val="20"/>
          <w:szCs w:val="20"/>
        </w:rPr>
      </w:pPr>
      <w:r w:rsidRPr="00DC727D">
        <w:rPr>
          <w:sz w:val="20"/>
          <w:szCs w:val="20"/>
        </w:rPr>
        <w:t>Vlada Republike Slovenije predpiše za izvajanje določb VI. poglavja Uredbe 2023/988/EU način dela in sodelovanja pristojnih organov in enotne kontaktne točke iz prejšnjega člena v postopkih mednarodne izmenjave informacij o ukrepih in dejanjih, ki omejujejo trgovanje s proizvodi</w:t>
      </w:r>
      <w:r>
        <w:rPr>
          <w:sz w:val="20"/>
          <w:szCs w:val="20"/>
        </w:rPr>
        <w:t>.</w:t>
      </w:r>
    </w:p>
    <w:p w14:paraId="61B0002B" w14:textId="77777777" w:rsidR="00F34CFD" w:rsidRDefault="00F34CFD" w:rsidP="00F34CFD">
      <w:pPr>
        <w:pStyle w:val="Poglavje"/>
        <w:spacing w:before="0"/>
        <w:contextualSpacing/>
        <w:jc w:val="both"/>
        <w:rPr>
          <w:sz w:val="20"/>
          <w:szCs w:val="20"/>
        </w:rPr>
      </w:pPr>
    </w:p>
    <w:p w14:paraId="27BDF6BE" w14:textId="77777777" w:rsidR="00DC727D" w:rsidRDefault="00DC727D" w:rsidP="00F34CFD">
      <w:pPr>
        <w:pStyle w:val="Poglavje"/>
        <w:spacing w:before="0"/>
        <w:contextualSpacing/>
        <w:jc w:val="both"/>
        <w:rPr>
          <w:sz w:val="20"/>
          <w:szCs w:val="20"/>
        </w:rPr>
      </w:pPr>
    </w:p>
    <w:p w14:paraId="72E86EB9" w14:textId="13849AF5" w:rsidR="00F34CFD" w:rsidRDefault="00DC727D" w:rsidP="00DC727D">
      <w:pPr>
        <w:pStyle w:val="Poglavje"/>
        <w:spacing w:before="0"/>
        <w:contextualSpacing/>
        <w:rPr>
          <w:sz w:val="20"/>
          <w:szCs w:val="20"/>
        </w:rPr>
      </w:pPr>
      <w:bookmarkStart w:id="4" w:name="_Hlk160092304"/>
      <w:r>
        <w:rPr>
          <w:sz w:val="20"/>
          <w:szCs w:val="20"/>
        </w:rPr>
        <w:t xml:space="preserve">III. </w:t>
      </w:r>
      <w:r w:rsidRPr="00DC727D">
        <w:rPr>
          <w:sz w:val="20"/>
          <w:szCs w:val="20"/>
        </w:rPr>
        <w:t>UKREPI ZOPER PROIZVODE, KI PREDSTAVLJAJO RESNO TVEGANJE</w:t>
      </w:r>
    </w:p>
    <w:p w14:paraId="3EB5287E" w14:textId="77777777" w:rsidR="00DC727D" w:rsidRDefault="00DC727D" w:rsidP="00DC727D">
      <w:pPr>
        <w:pStyle w:val="Poglavje"/>
        <w:spacing w:before="0"/>
        <w:contextualSpacing/>
        <w:rPr>
          <w:sz w:val="20"/>
          <w:szCs w:val="20"/>
        </w:rPr>
      </w:pPr>
    </w:p>
    <w:p w14:paraId="59ECB04F" w14:textId="77777777" w:rsidR="00F34CFD" w:rsidRPr="00477216" w:rsidRDefault="00F34CFD" w:rsidP="00F34CFD">
      <w:pPr>
        <w:pStyle w:val="Poglavje"/>
        <w:spacing w:before="0"/>
        <w:contextualSpacing/>
        <w:rPr>
          <w:b/>
          <w:bCs/>
          <w:sz w:val="20"/>
          <w:szCs w:val="20"/>
        </w:rPr>
      </w:pPr>
      <w:r>
        <w:rPr>
          <w:b/>
          <w:bCs/>
          <w:sz w:val="20"/>
          <w:szCs w:val="20"/>
        </w:rPr>
        <w:t>8</w:t>
      </w:r>
      <w:r w:rsidRPr="00477216">
        <w:rPr>
          <w:b/>
          <w:bCs/>
          <w:sz w:val="20"/>
          <w:szCs w:val="20"/>
        </w:rPr>
        <w:t>. člen</w:t>
      </w:r>
    </w:p>
    <w:p w14:paraId="68349F56" w14:textId="77777777" w:rsidR="00F34CFD" w:rsidRPr="00477216" w:rsidRDefault="00F34CFD" w:rsidP="00F34CFD">
      <w:pPr>
        <w:pStyle w:val="Poglavje"/>
        <w:spacing w:before="0"/>
        <w:contextualSpacing/>
        <w:rPr>
          <w:b/>
          <w:bCs/>
          <w:sz w:val="20"/>
          <w:szCs w:val="20"/>
        </w:rPr>
      </w:pPr>
      <w:r w:rsidRPr="00477216">
        <w:rPr>
          <w:b/>
          <w:bCs/>
          <w:sz w:val="20"/>
          <w:szCs w:val="20"/>
        </w:rPr>
        <w:t>(ukrepi zoper proizvode, ki predstavljajo resno tveganje)</w:t>
      </w:r>
    </w:p>
    <w:p w14:paraId="45D1A1E0" w14:textId="77777777" w:rsidR="00F34CFD" w:rsidRPr="00477216" w:rsidRDefault="00F34CFD" w:rsidP="00F34CFD">
      <w:pPr>
        <w:pStyle w:val="Poglavje"/>
        <w:contextualSpacing/>
        <w:jc w:val="both"/>
        <w:rPr>
          <w:sz w:val="20"/>
          <w:szCs w:val="20"/>
        </w:rPr>
      </w:pPr>
    </w:p>
    <w:p w14:paraId="163BDCFA" w14:textId="77777777" w:rsidR="00F34CFD" w:rsidRDefault="00F34CFD" w:rsidP="00F34CFD">
      <w:pPr>
        <w:pStyle w:val="Poglavje"/>
        <w:numPr>
          <w:ilvl w:val="0"/>
          <w:numId w:val="41"/>
        </w:numPr>
        <w:spacing w:before="0"/>
        <w:ind w:left="0" w:firstLine="284"/>
        <w:contextualSpacing/>
        <w:jc w:val="both"/>
        <w:rPr>
          <w:sz w:val="20"/>
          <w:szCs w:val="20"/>
        </w:rPr>
      </w:pPr>
      <w:bookmarkStart w:id="5" w:name="_Hlk160093659"/>
      <w:r w:rsidRPr="00CC1CB3">
        <w:rPr>
          <w:sz w:val="20"/>
          <w:szCs w:val="20"/>
        </w:rPr>
        <w:t xml:space="preserve">Vlada Republike Slovenije </w:t>
      </w:r>
      <w:r>
        <w:rPr>
          <w:sz w:val="20"/>
          <w:szCs w:val="20"/>
        </w:rPr>
        <w:t xml:space="preserve">lahko s </w:t>
      </w:r>
      <w:r w:rsidRPr="00F573DB">
        <w:rPr>
          <w:sz w:val="20"/>
          <w:szCs w:val="20"/>
        </w:rPr>
        <w:t>predpisom</w:t>
      </w:r>
      <w:r>
        <w:rPr>
          <w:sz w:val="20"/>
          <w:szCs w:val="20"/>
        </w:rPr>
        <w:t xml:space="preserve"> </w:t>
      </w:r>
      <w:r w:rsidRPr="00477216">
        <w:rPr>
          <w:sz w:val="20"/>
          <w:szCs w:val="20"/>
        </w:rPr>
        <w:t>podrobneje predpiše način izvajanja izvedbenih aktov iz prvega odstavka 28. člena Uredbe 2023/988/EU v zvezi s proizvodi, ki predstavljajo resno tveganje za zdravje in varnost potrošnikov</w:t>
      </w:r>
      <w:r>
        <w:rPr>
          <w:sz w:val="20"/>
          <w:szCs w:val="20"/>
        </w:rPr>
        <w:t>.</w:t>
      </w:r>
    </w:p>
    <w:p w14:paraId="11992B0E" w14:textId="77777777" w:rsidR="00F34CFD" w:rsidRDefault="00F34CFD" w:rsidP="00F34CFD">
      <w:pPr>
        <w:pStyle w:val="Poglavje"/>
        <w:spacing w:before="0"/>
        <w:ind w:left="284"/>
        <w:contextualSpacing/>
        <w:jc w:val="both"/>
        <w:rPr>
          <w:sz w:val="20"/>
          <w:szCs w:val="20"/>
        </w:rPr>
      </w:pPr>
    </w:p>
    <w:p w14:paraId="3C156F75" w14:textId="46D2CC34" w:rsidR="00F34CFD" w:rsidRPr="00E55610" w:rsidRDefault="00F34CFD" w:rsidP="00F34CFD">
      <w:pPr>
        <w:pStyle w:val="Poglavje"/>
        <w:numPr>
          <w:ilvl w:val="0"/>
          <w:numId w:val="41"/>
        </w:numPr>
        <w:ind w:left="0" w:firstLine="284"/>
        <w:contextualSpacing/>
        <w:jc w:val="both"/>
        <w:rPr>
          <w:sz w:val="20"/>
          <w:szCs w:val="20"/>
        </w:rPr>
      </w:pPr>
      <w:r w:rsidRPr="00CC1CB3">
        <w:rPr>
          <w:sz w:val="20"/>
          <w:szCs w:val="20"/>
        </w:rPr>
        <w:t xml:space="preserve">Vlada Republike Slovenije </w:t>
      </w:r>
      <w:r>
        <w:rPr>
          <w:sz w:val="20"/>
          <w:szCs w:val="20"/>
        </w:rPr>
        <w:t xml:space="preserve">lahko s </w:t>
      </w:r>
      <w:r w:rsidR="00AC1DDA">
        <w:rPr>
          <w:sz w:val="20"/>
          <w:szCs w:val="20"/>
        </w:rPr>
        <w:t>predpisom s</w:t>
      </w:r>
      <w:r w:rsidR="00AC1DDA" w:rsidRPr="00E55610">
        <w:rPr>
          <w:sz w:val="20"/>
          <w:szCs w:val="20"/>
        </w:rPr>
        <w:t xml:space="preserve">prejme </w:t>
      </w:r>
      <w:r w:rsidRPr="00E55610">
        <w:rPr>
          <w:sz w:val="20"/>
          <w:szCs w:val="20"/>
        </w:rPr>
        <w:t>ustrezne ukrepe</w:t>
      </w:r>
      <w:r w:rsidRPr="00477216">
        <w:rPr>
          <w:sz w:val="20"/>
          <w:szCs w:val="20"/>
        </w:rPr>
        <w:t xml:space="preserve"> v zvezi s proizvodi, ki predstavljajo resno tveganje za zdravje in varnost potrošnikov</w:t>
      </w:r>
      <w:r w:rsidRPr="00E55610">
        <w:rPr>
          <w:sz w:val="20"/>
          <w:szCs w:val="20"/>
        </w:rPr>
        <w:t>, prilagojene resnosti in nujnosti razmer, če:</w:t>
      </w:r>
    </w:p>
    <w:p w14:paraId="1D61BE43" w14:textId="77777777" w:rsidR="00F34CFD" w:rsidRPr="00A92B43" w:rsidRDefault="00F34CFD" w:rsidP="00F51175">
      <w:pPr>
        <w:pStyle w:val="Poglavje"/>
        <w:numPr>
          <w:ilvl w:val="0"/>
          <w:numId w:val="48"/>
        </w:numPr>
        <w:contextualSpacing/>
        <w:jc w:val="both"/>
        <w:rPr>
          <w:sz w:val="20"/>
          <w:szCs w:val="20"/>
        </w:rPr>
      </w:pPr>
      <w:r>
        <w:rPr>
          <w:sz w:val="20"/>
          <w:szCs w:val="20"/>
        </w:rPr>
        <w:t>niso sprejeti ustrezni ukrepi z izvedbenimi akti iz prvega odstavka 28. člena Uredbe 2023/988/EU</w:t>
      </w:r>
      <w:r w:rsidRPr="00E55610">
        <w:rPr>
          <w:sz w:val="20"/>
          <w:szCs w:val="20"/>
        </w:rPr>
        <w:t xml:space="preserve">, </w:t>
      </w:r>
      <w:r>
        <w:rPr>
          <w:sz w:val="20"/>
          <w:szCs w:val="20"/>
        </w:rPr>
        <w:t>in</w:t>
      </w:r>
    </w:p>
    <w:p w14:paraId="49CCD340" w14:textId="77777777" w:rsidR="00F34CFD" w:rsidRDefault="00F34CFD" w:rsidP="00F51175">
      <w:pPr>
        <w:pStyle w:val="Poglavje"/>
        <w:numPr>
          <w:ilvl w:val="0"/>
          <w:numId w:val="48"/>
        </w:numPr>
        <w:spacing w:before="0"/>
        <w:contextualSpacing/>
        <w:jc w:val="both"/>
        <w:rPr>
          <w:sz w:val="20"/>
          <w:szCs w:val="20"/>
        </w:rPr>
      </w:pPr>
      <w:r w:rsidRPr="00E55610">
        <w:rPr>
          <w:sz w:val="20"/>
          <w:szCs w:val="20"/>
        </w:rPr>
        <w:t xml:space="preserve">se lahko tveganje na učinkovit način odpravi le s sprejetjem </w:t>
      </w:r>
      <w:r>
        <w:rPr>
          <w:sz w:val="20"/>
          <w:szCs w:val="20"/>
        </w:rPr>
        <w:t>ustreznih</w:t>
      </w:r>
      <w:r w:rsidRPr="00E55610">
        <w:rPr>
          <w:sz w:val="20"/>
          <w:szCs w:val="20"/>
        </w:rPr>
        <w:t xml:space="preserve"> ukrepov</w:t>
      </w:r>
      <w:r>
        <w:rPr>
          <w:sz w:val="20"/>
          <w:szCs w:val="20"/>
        </w:rPr>
        <w:t xml:space="preserve">, </w:t>
      </w:r>
      <w:r w:rsidRPr="00E55610">
        <w:rPr>
          <w:sz w:val="20"/>
          <w:szCs w:val="20"/>
        </w:rPr>
        <w:t>da se zagotovi dosledna in visoka raven varovanja zdravja in varnosti potrošnikov ter pravilno delovanje trga</w:t>
      </w:r>
      <w:r>
        <w:rPr>
          <w:sz w:val="20"/>
          <w:szCs w:val="20"/>
        </w:rPr>
        <w:t>.</w:t>
      </w:r>
    </w:p>
    <w:p w14:paraId="51D11FF5" w14:textId="77777777" w:rsidR="00F34CFD" w:rsidRDefault="00F34CFD" w:rsidP="00F34CFD">
      <w:pPr>
        <w:pStyle w:val="Poglavje"/>
        <w:spacing w:before="0"/>
        <w:ind w:left="284"/>
        <w:contextualSpacing/>
        <w:jc w:val="both"/>
        <w:rPr>
          <w:sz w:val="20"/>
          <w:szCs w:val="20"/>
        </w:rPr>
      </w:pPr>
    </w:p>
    <w:p w14:paraId="5EC3CE72" w14:textId="77777777" w:rsidR="00F34CFD" w:rsidRDefault="00F34CFD" w:rsidP="00F34CFD">
      <w:pPr>
        <w:pStyle w:val="Poglavje"/>
        <w:numPr>
          <w:ilvl w:val="0"/>
          <w:numId w:val="41"/>
        </w:numPr>
        <w:spacing w:before="0"/>
        <w:ind w:left="0" w:firstLine="284"/>
        <w:contextualSpacing/>
        <w:jc w:val="both"/>
        <w:rPr>
          <w:sz w:val="20"/>
          <w:szCs w:val="20"/>
        </w:rPr>
      </w:pPr>
      <w:r>
        <w:rPr>
          <w:sz w:val="20"/>
          <w:szCs w:val="20"/>
        </w:rPr>
        <w:t>U</w:t>
      </w:r>
      <w:r w:rsidRPr="00357FB7">
        <w:rPr>
          <w:sz w:val="20"/>
          <w:szCs w:val="20"/>
        </w:rPr>
        <w:t>krepi</w:t>
      </w:r>
      <w:r>
        <w:rPr>
          <w:sz w:val="20"/>
          <w:szCs w:val="20"/>
        </w:rPr>
        <w:t xml:space="preserve"> iz prejšnjega odstavka</w:t>
      </w:r>
      <w:r w:rsidRPr="00357FB7">
        <w:rPr>
          <w:sz w:val="20"/>
          <w:szCs w:val="20"/>
        </w:rPr>
        <w:t xml:space="preserve"> lahko vključujejo ukrepe, s katerimi se prepove, začasno prekine ali omeji dajanje takih proizvodov na trg ali omogočanje njihove dostopnosti na trgu ali določijo posebni pogoji za ocenjevanje njihove skladnosti glede varnostnih zahtev, kot je ustrezno, ali za njihovo trženje, kot je preizkušanje reprezentativnih vzorcev teh proizvodov, da se zagotovi visoka raven varstva potrošnikov.</w:t>
      </w:r>
    </w:p>
    <w:bookmarkEnd w:id="4"/>
    <w:p w14:paraId="18D3E074" w14:textId="77777777" w:rsidR="00F34CFD" w:rsidRDefault="00F34CFD" w:rsidP="00F34CFD">
      <w:pPr>
        <w:pStyle w:val="Odstavekseznama"/>
        <w:ind w:left="0" w:firstLine="284"/>
        <w:rPr>
          <w:sz w:val="20"/>
          <w:szCs w:val="20"/>
        </w:rPr>
      </w:pPr>
    </w:p>
    <w:p w14:paraId="13569158" w14:textId="2A0F3990" w:rsidR="00F34CFD" w:rsidRPr="00477216" w:rsidRDefault="00F34CFD" w:rsidP="00F34CFD">
      <w:pPr>
        <w:pStyle w:val="Poglavje"/>
        <w:numPr>
          <w:ilvl w:val="0"/>
          <w:numId w:val="41"/>
        </w:numPr>
        <w:spacing w:before="0"/>
        <w:ind w:left="0" w:firstLine="284"/>
        <w:contextualSpacing/>
        <w:jc w:val="both"/>
        <w:rPr>
          <w:sz w:val="20"/>
          <w:szCs w:val="20"/>
        </w:rPr>
      </w:pPr>
      <w:r>
        <w:rPr>
          <w:sz w:val="20"/>
          <w:szCs w:val="20"/>
        </w:rPr>
        <w:t>Ministrstvo, pristojno za gospodarstvo, v skladu</w:t>
      </w:r>
      <w:r w:rsidR="000900D8">
        <w:rPr>
          <w:sz w:val="20"/>
          <w:szCs w:val="20"/>
        </w:rPr>
        <w:t xml:space="preserve"> s</w:t>
      </w:r>
      <w:r>
        <w:rPr>
          <w:sz w:val="20"/>
          <w:szCs w:val="20"/>
        </w:rPr>
        <w:t xml:space="preserve"> tretjim pododstavkom prvega odstavka 28. člena Uredbe 2023/988/EU Evropsko komisijo obvesti</w:t>
      </w:r>
      <w:r w:rsidRPr="002C4812">
        <w:rPr>
          <w:sz w:val="20"/>
          <w:szCs w:val="20"/>
        </w:rPr>
        <w:t xml:space="preserve"> o </w:t>
      </w:r>
      <w:r>
        <w:rPr>
          <w:sz w:val="20"/>
          <w:szCs w:val="20"/>
        </w:rPr>
        <w:t>sprejetem predpisu iz prvega odstavka tega člena.</w:t>
      </w:r>
    </w:p>
    <w:bookmarkEnd w:id="5"/>
    <w:p w14:paraId="7B129037" w14:textId="77777777" w:rsidR="00F34CFD" w:rsidRPr="00676D69" w:rsidRDefault="00F34CFD" w:rsidP="00F34CFD">
      <w:pPr>
        <w:pStyle w:val="Poglavje"/>
        <w:spacing w:before="0"/>
        <w:contextualSpacing/>
        <w:jc w:val="both"/>
        <w:rPr>
          <w:sz w:val="20"/>
          <w:szCs w:val="20"/>
        </w:rPr>
      </w:pPr>
    </w:p>
    <w:p w14:paraId="1233977A" w14:textId="77777777" w:rsidR="00F34CFD" w:rsidRPr="00676D69" w:rsidRDefault="00F34CFD" w:rsidP="00F34CFD">
      <w:pPr>
        <w:pStyle w:val="Poglavje"/>
        <w:spacing w:before="0"/>
        <w:contextualSpacing/>
        <w:rPr>
          <w:sz w:val="20"/>
          <w:szCs w:val="20"/>
        </w:rPr>
      </w:pPr>
    </w:p>
    <w:p w14:paraId="6046E2C8" w14:textId="77777777" w:rsidR="00F34CFD" w:rsidRPr="00676D69" w:rsidRDefault="00F34CFD" w:rsidP="00D15B3B">
      <w:pPr>
        <w:pStyle w:val="Poglavje"/>
        <w:numPr>
          <w:ilvl w:val="0"/>
          <w:numId w:val="49"/>
        </w:numPr>
        <w:spacing w:before="0"/>
        <w:ind w:left="284" w:hanging="295"/>
        <w:contextualSpacing/>
        <w:rPr>
          <w:sz w:val="20"/>
          <w:szCs w:val="20"/>
        </w:rPr>
      </w:pPr>
      <w:r w:rsidRPr="00676D69">
        <w:rPr>
          <w:sz w:val="20"/>
          <w:szCs w:val="20"/>
        </w:rPr>
        <w:t>NADZOR IN IZVAJANJE</w:t>
      </w:r>
    </w:p>
    <w:p w14:paraId="1A770D17" w14:textId="77777777" w:rsidR="00F34CFD" w:rsidRPr="00676D69" w:rsidRDefault="00F34CFD" w:rsidP="00F34CFD">
      <w:pPr>
        <w:pStyle w:val="Poglavje"/>
        <w:spacing w:before="0"/>
        <w:contextualSpacing/>
        <w:rPr>
          <w:sz w:val="20"/>
          <w:szCs w:val="20"/>
        </w:rPr>
      </w:pPr>
    </w:p>
    <w:p w14:paraId="643DFD8D" w14:textId="77777777" w:rsidR="00F34CFD" w:rsidRPr="00676D69" w:rsidRDefault="00F34CFD" w:rsidP="00F34CFD">
      <w:pPr>
        <w:pStyle w:val="len"/>
        <w:spacing w:before="0"/>
        <w:contextualSpacing/>
        <w:rPr>
          <w:rFonts w:cs="Arial"/>
          <w:sz w:val="20"/>
          <w:szCs w:val="20"/>
        </w:rPr>
      </w:pPr>
      <w:r>
        <w:rPr>
          <w:rFonts w:cs="Arial"/>
          <w:sz w:val="20"/>
          <w:szCs w:val="20"/>
          <w:lang w:val="sl-SI"/>
        </w:rPr>
        <w:t>9</w:t>
      </w:r>
      <w:r w:rsidRPr="00676D69">
        <w:rPr>
          <w:rFonts w:cs="Arial"/>
          <w:sz w:val="20"/>
          <w:szCs w:val="20"/>
        </w:rPr>
        <w:t>. člen</w:t>
      </w:r>
    </w:p>
    <w:p w14:paraId="3934EE07" w14:textId="77777777" w:rsidR="00F34CFD" w:rsidRPr="00676D69" w:rsidRDefault="00F34CFD" w:rsidP="00F34CFD">
      <w:pPr>
        <w:pStyle w:val="lennaslov"/>
        <w:contextualSpacing/>
        <w:rPr>
          <w:rFonts w:cs="Arial"/>
          <w:sz w:val="20"/>
          <w:szCs w:val="20"/>
        </w:rPr>
      </w:pPr>
      <w:r w:rsidRPr="00676D69">
        <w:rPr>
          <w:rFonts w:cs="Arial"/>
          <w:sz w:val="20"/>
          <w:szCs w:val="20"/>
        </w:rPr>
        <w:t>(inšpekcijski nadzor)</w:t>
      </w:r>
    </w:p>
    <w:p w14:paraId="3E9C5A49" w14:textId="77777777" w:rsidR="00F34CFD" w:rsidRPr="00676D69" w:rsidRDefault="00F34CFD" w:rsidP="00F34CFD">
      <w:pPr>
        <w:pStyle w:val="lennaslov"/>
        <w:contextualSpacing/>
        <w:rPr>
          <w:rFonts w:cs="Arial"/>
          <w:sz w:val="20"/>
          <w:szCs w:val="20"/>
        </w:rPr>
      </w:pPr>
    </w:p>
    <w:p w14:paraId="0F4070E6" w14:textId="77777777" w:rsidR="00F34CFD" w:rsidRPr="00F9164B" w:rsidRDefault="00F34CFD" w:rsidP="00F34CFD">
      <w:pPr>
        <w:pStyle w:val="Odstavek"/>
        <w:numPr>
          <w:ilvl w:val="0"/>
          <w:numId w:val="31"/>
        </w:numPr>
        <w:spacing w:before="0"/>
        <w:ind w:left="0" w:firstLine="284"/>
        <w:contextualSpacing/>
        <w:rPr>
          <w:rFonts w:cs="Arial"/>
          <w:sz w:val="20"/>
          <w:szCs w:val="20"/>
          <w:lang w:val="sl-SI"/>
        </w:rPr>
      </w:pPr>
      <w:r w:rsidRPr="00676D69">
        <w:rPr>
          <w:rFonts w:cs="Arial"/>
          <w:sz w:val="20"/>
          <w:szCs w:val="20"/>
          <w:lang w:val="sl-SI"/>
        </w:rPr>
        <w:t>Nadzor nad izvajanjem</w:t>
      </w:r>
      <w:r w:rsidRPr="00676D69">
        <w:rPr>
          <w:rFonts w:cs="Arial"/>
          <w:sz w:val="20"/>
          <w:szCs w:val="20"/>
        </w:rPr>
        <w:t xml:space="preserve"> </w:t>
      </w:r>
      <w:r w:rsidRPr="00676D69">
        <w:rPr>
          <w:rFonts w:cs="Arial"/>
          <w:sz w:val="20"/>
          <w:szCs w:val="20"/>
          <w:lang w:val="sl-SI"/>
        </w:rPr>
        <w:t xml:space="preserve">Uredbe 2023/988/EU in izpolnjevanjem določb tega zakona izvajajo inšpekcijski organi, pristojni za nadzor trga (v nadaljnjem besedilu: organi za nadzor trga) </w:t>
      </w:r>
      <w:r w:rsidRPr="00676D69">
        <w:rPr>
          <w:rFonts w:cs="Arial"/>
          <w:sz w:val="20"/>
          <w:szCs w:val="20"/>
        </w:rPr>
        <w:t>v skladu s pristojnostmi za posamezne vrste proizvodov, ki izhajajo iz predpisov o organizaciji državne uprave oziroma iz drugih predpisov, ki določajo njihovo pristojnost in naloge.</w:t>
      </w:r>
    </w:p>
    <w:p w14:paraId="3637DAE2" w14:textId="77777777" w:rsidR="00F34CFD" w:rsidRPr="00676D69" w:rsidRDefault="00F34CFD" w:rsidP="00F34CFD">
      <w:pPr>
        <w:pStyle w:val="Odstavek"/>
        <w:spacing w:before="0"/>
        <w:ind w:firstLine="284"/>
        <w:contextualSpacing/>
        <w:rPr>
          <w:rFonts w:cs="Arial"/>
          <w:sz w:val="20"/>
          <w:szCs w:val="20"/>
          <w:lang w:val="sl-SI"/>
        </w:rPr>
      </w:pPr>
    </w:p>
    <w:p w14:paraId="17D4D3D7" w14:textId="6ABEFCB8" w:rsidR="00F34CFD" w:rsidRPr="00676D69" w:rsidRDefault="00F34CFD" w:rsidP="00F34CFD">
      <w:pPr>
        <w:pStyle w:val="Odstavek"/>
        <w:numPr>
          <w:ilvl w:val="0"/>
          <w:numId w:val="31"/>
        </w:numPr>
        <w:ind w:left="0" w:firstLine="284"/>
        <w:contextualSpacing/>
        <w:rPr>
          <w:rFonts w:cs="Arial"/>
          <w:sz w:val="20"/>
          <w:szCs w:val="20"/>
          <w:lang w:val="sl-SI"/>
        </w:rPr>
      </w:pPr>
      <w:r w:rsidRPr="00676D69">
        <w:rPr>
          <w:rFonts w:cs="Arial"/>
          <w:sz w:val="20"/>
          <w:szCs w:val="20"/>
          <w:lang w:val="sl-SI"/>
        </w:rPr>
        <w:t xml:space="preserve"> </w:t>
      </w:r>
      <w:r w:rsidRPr="00CA46F1">
        <w:rPr>
          <w:rFonts w:cs="Arial"/>
          <w:sz w:val="20"/>
          <w:szCs w:val="20"/>
          <w:lang w:val="sl-SI"/>
        </w:rPr>
        <w:t xml:space="preserve">Za nadzor nad proizvodi, ki so zajeti z Uredbo 2023/988/EU, in nadzor nad </w:t>
      </w:r>
      <w:r>
        <w:rPr>
          <w:rFonts w:cs="Arial"/>
          <w:sz w:val="20"/>
          <w:szCs w:val="20"/>
          <w:lang w:val="sl-SI"/>
        </w:rPr>
        <w:t>predpisi, sprejetimi za izvajanje Uredbe 2023/988/EU</w:t>
      </w:r>
      <w:r w:rsidRPr="00676D69">
        <w:rPr>
          <w:rFonts w:cs="Arial"/>
          <w:sz w:val="20"/>
          <w:szCs w:val="20"/>
          <w:lang w:val="sl-SI"/>
        </w:rPr>
        <w:t xml:space="preserve">, se uporabljajo pooblastila in ukrepi, določeni v </w:t>
      </w:r>
      <w:r>
        <w:rPr>
          <w:rFonts w:cs="Arial"/>
          <w:sz w:val="20"/>
          <w:szCs w:val="20"/>
          <w:lang w:val="sl-SI"/>
        </w:rPr>
        <w:t xml:space="preserve">zakonskem </w:t>
      </w:r>
      <w:r w:rsidRPr="00676D69">
        <w:rPr>
          <w:rFonts w:cs="Arial"/>
          <w:sz w:val="20"/>
          <w:szCs w:val="20"/>
          <w:lang w:val="sl-SI"/>
        </w:rPr>
        <w:t xml:space="preserve">predpisu, ki ureja tehnične zahteve za proizvode in ugotavljanje skladnosti, in </w:t>
      </w:r>
      <w:r>
        <w:rPr>
          <w:rFonts w:cs="Arial"/>
          <w:sz w:val="20"/>
          <w:szCs w:val="20"/>
          <w:lang w:val="sl-SI"/>
        </w:rPr>
        <w:t xml:space="preserve">zakonskem </w:t>
      </w:r>
      <w:r w:rsidRPr="00676D69">
        <w:rPr>
          <w:rFonts w:cs="Arial"/>
          <w:sz w:val="20"/>
          <w:szCs w:val="20"/>
          <w:lang w:val="sl-SI"/>
        </w:rPr>
        <w:t xml:space="preserve">predpisu, sprejetim za </w:t>
      </w:r>
      <w:r w:rsidRPr="00676D69">
        <w:rPr>
          <w:rFonts w:cs="Arial"/>
          <w:sz w:val="20"/>
          <w:szCs w:val="20"/>
          <w:lang w:val="sl-SI"/>
        </w:rPr>
        <w:lastRenderedPageBreak/>
        <w:t>izvajanje Uredbe (EU) 2022/2065 Evropskega parlamenta in Sveta z dne 19. oktobra 2022 o enotnem trgu digitalnih storitev in spremembi Direktive 2000/31/ES (UL L št. 277 z dne 27. oktobra 2022, str. 1</w:t>
      </w:r>
      <w:r w:rsidR="000900D8">
        <w:rPr>
          <w:rFonts w:cs="Arial"/>
          <w:sz w:val="20"/>
          <w:szCs w:val="20"/>
          <w:lang w:val="sl-SI"/>
        </w:rPr>
        <w:t>;</w:t>
      </w:r>
      <w:r w:rsidRPr="00676D69">
        <w:rPr>
          <w:rFonts w:cs="Arial"/>
          <w:sz w:val="20"/>
          <w:szCs w:val="20"/>
          <w:lang w:val="sl-SI"/>
        </w:rPr>
        <w:t xml:space="preserve"> v nadaljnjem besedilu: Uredba 2022/2065/EU).</w:t>
      </w:r>
    </w:p>
    <w:p w14:paraId="5ACF9A5F" w14:textId="77777777" w:rsidR="00F34CFD" w:rsidRPr="00676D69" w:rsidRDefault="00F34CFD" w:rsidP="00F34CFD">
      <w:pPr>
        <w:pStyle w:val="Poglavje"/>
        <w:spacing w:before="0"/>
        <w:ind w:left="284"/>
        <w:contextualSpacing/>
        <w:rPr>
          <w:b/>
          <w:bCs/>
          <w:sz w:val="20"/>
          <w:szCs w:val="20"/>
        </w:rPr>
      </w:pPr>
    </w:p>
    <w:p w14:paraId="69622259" w14:textId="77777777" w:rsidR="00F34CFD" w:rsidRPr="00676D69" w:rsidRDefault="00F34CFD" w:rsidP="00F34CFD">
      <w:pPr>
        <w:pStyle w:val="Poglavje"/>
        <w:spacing w:before="0"/>
        <w:ind w:left="284"/>
        <w:contextualSpacing/>
        <w:rPr>
          <w:b/>
          <w:bCs/>
          <w:sz w:val="20"/>
          <w:szCs w:val="20"/>
        </w:rPr>
      </w:pPr>
    </w:p>
    <w:p w14:paraId="74CCA97D" w14:textId="77777777" w:rsidR="00F34CFD" w:rsidRPr="00676D69" w:rsidRDefault="00F34CFD" w:rsidP="00F34CFD">
      <w:pPr>
        <w:pStyle w:val="Poglavje"/>
        <w:spacing w:before="0"/>
        <w:ind w:left="284"/>
        <w:contextualSpacing/>
        <w:rPr>
          <w:b/>
          <w:bCs/>
          <w:sz w:val="20"/>
          <w:szCs w:val="20"/>
        </w:rPr>
      </w:pPr>
      <w:r>
        <w:rPr>
          <w:b/>
          <w:bCs/>
          <w:sz w:val="20"/>
          <w:szCs w:val="20"/>
        </w:rPr>
        <w:t>10</w:t>
      </w:r>
      <w:r w:rsidRPr="00676D69">
        <w:rPr>
          <w:b/>
          <w:bCs/>
          <w:sz w:val="20"/>
          <w:szCs w:val="20"/>
        </w:rPr>
        <w:t>. člen</w:t>
      </w:r>
    </w:p>
    <w:p w14:paraId="6A8F1599" w14:textId="77777777" w:rsidR="00F34CFD" w:rsidRPr="00676D69" w:rsidRDefault="00F34CFD" w:rsidP="00F34CFD">
      <w:pPr>
        <w:pStyle w:val="Poglavje"/>
        <w:spacing w:before="0"/>
        <w:ind w:left="284"/>
        <w:contextualSpacing/>
        <w:rPr>
          <w:b/>
          <w:bCs/>
          <w:sz w:val="20"/>
          <w:szCs w:val="20"/>
        </w:rPr>
      </w:pPr>
      <w:r w:rsidRPr="00676D69">
        <w:rPr>
          <w:b/>
          <w:bCs/>
          <w:sz w:val="20"/>
          <w:szCs w:val="20"/>
        </w:rPr>
        <w:t>(poročanje Evropski komisiji)</w:t>
      </w:r>
    </w:p>
    <w:p w14:paraId="0E3C6BB9" w14:textId="77777777" w:rsidR="00F34CFD" w:rsidRPr="00676D69" w:rsidRDefault="00F34CFD" w:rsidP="00F34CFD">
      <w:pPr>
        <w:pStyle w:val="Poglavje"/>
        <w:spacing w:before="0"/>
        <w:ind w:left="284"/>
        <w:contextualSpacing/>
        <w:jc w:val="both"/>
        <w:rPr>
          <w:sz w:val="20"/>
          <w:szCs w:val="20"/>
        </w:rPr>
      </w:pPr>
    </w:p>
    <w:p w14:paraId="3EFD4337" w14:textId="77777777" w:rsidR="00F34CFD" w:rsidRPr="00676D69" w:rsidRDefault="00F34CFD" w:rsidP="00F34CFD">
      <w:pPr>
        <w:pStyle w:val="Poglavje"/>
        <w:numPr>
          <w:ilvl w:val="0"/>
          <w:numId w:val="36"/>
        </w:numPr>
        <w:spacing w:before="0"/>
        <w:ind w:left="0" w:firstLine="284"/>
        <w:contextualSpacing/>
        <w:jc w:val="both"/>
        <w:rPr>
          <w:sz w:val="20"/>
          <w:szCs w:val="20"/>
        </w:rPr>
      </w:pPr>
      <w:r w:rsidRPr="00676D69">
        <w:rPr>
          <w:sz w:val="20"/>
          <w:szCs w:val="20"/>
        </w:rPr>
        <w:t xml:space="preserve">Ministrstvo, pristojno za </w:t>
      </w:r>
      <w:r>
        <w:rPr>
          <w:sz w:val="20"/>
          <w:szCs w:val="20"/>
        </w:rPr>
        <w:t>gospodarstvo</w:t>
      </w:r>
      <w:r w:rsidRPr="00676D69">
        <w:rPr>
          <w:sz w:val="20"/>
          <w:szCs w:val="20"/>
        </w:rPr>
        <w:t>, sporoči Evropski komisiji podatke o uporabi Uredbe 2023/988/EU najpozneje dve leti po sprejetju izvedbenega akta iz drugega odstavka 24. člena Uredbe 2023/988/EU in nato vsako leto.</w:t>
      </w:r>
    </w:p>
    <w:p w14:paraId="150878DD" w14:textId="77777777" w:rsidR="00F34CFD" w:rsidRPr="00676D69" w:rsidRDefault="00F34CFD" w:rsidP="00F34CFD">
      <w:pPr>
        <w:pStyle w:val="Poglavje"/>
        <w:spacing w:before="0"/>
        <w:ind w:firstLine="284"/>
        <w:contextualSpacing/>
        <w:jc w:val="both"/>
        <w:rPr>
          <w:sz w:val="20"/>
          <w:szCs w:val="20"/>
        </w:rPr>
      </w:pPr>
    </w:p>
    <w:p w14:paraId="01116EA3" w14:textId="77777777" w:rsidR="00F34CFD" w:rsidRPr="00676D69" w:rsidRDefault="00F34CFD" w:rsidP="00F34CFD">
      <w:pPr>
        <w:pStyle w:val="Poglavje"/>
        <w:numPr>
          <w:ilvl w:val="0"/>
          <w:numId w:val="36"/>
        </w:numPr>
        <w:spacing w:before="0"/>
        <w:ind w:left="0" w:firstLine="284"/>
        <w:contextualSpacing/>
        <w:jc w:val="both"/>
        <w:rPr>
          <w:sz w:val="20"/>
          <w:szCs w:val="20"/>
        </w:rPr>
      </w:pPr>
      <w:r w:rsidRPr="00676D69">
        <w:rPr>
          <w:sz w:val="20"/>
          <w:szCs w:val="20"/>
        </w:rPr>
        <w:t xml:space="preserve">Ministrstvo, pristojno za </w:t>
      </w:r>
      <w:r>
        <w:rPr>
          <w:sz w:val="20"/>
          <w:szCs w:val="20"/>
        </w:rPr>
        <w:t>gospodarstvo</w:t>
      </w:r>
      <w:r w:rsidRPr="00676D69">
        <w:rPr>
          <w:sz w:val="20"/>
          <w:szCs w:val="20"/>
        </w:rPr>
        <w:t>, predloži Evropski komisiji v skladu s šestim odstavkom 47. člena Uredbe 2023/988/EU na njeno zahtevo informacije, potrebne za oceno Uredbe 2023/988/EU.</w:t>
      </w:r>
    </w:p>
    <w:p w14:paraId="14CE071C" w14:textId="77777777" w:rsidR="00F34CFD" w:rsidRPr="00676D69" w:rsidRDefault="00F34CFD" w:rsidP="00F34CFD">
      <w:pPr>
        <w:pStyle w:val="Poglavje"/>
        <w:spacing w:before="0"/>
        <w:ind w:firstLine="284"/>
        <w:contextualSpacing/>
        <w:jc w:val="both"/>
        <w:rPr>
          <w:sz w:val="20"/>
          <w:szCs w:val="20"/>
        </w:rPr>
      </w:pPr>
    </w:p>
    <w:p w14:paraId="3EF370E0" w14:textId="77777777" w:rsidR="00F34CFD" w:rsidRPr="00676D69" w:rsidRDefault="00F34CFD" w:rsidP="00F34CFD">
      <w:pPr>
        <w:pStyle w:val="Odstavek"/>
        <w:spacing w:before="0"/>
        <w:ind w:firstLine="0"/>
        <w:contextualSpacing/>
        <w:rPr>
          <w:rFonts w:cs="Arial"/>
          <w:sz w:val="20"/>
          <w:szCs w:val="20"/>
          <w:lang w:val="sl-SI"/>
        </w:rPr>
      </w:pPr>
    </w:p>
    <w:p w14:paraId="1C3E0D18" w14:textId="77777777" w:rsidR="00F34CFD" w:rsidRPr="00676D69" w:rsidRDefault="00F34CFD" w:rsidP="00D15B3B">
      <w:pPr>
        <w:pStyle w:val="Poglavje"/>
        <w:numPr>
          <w:ilvl w:val="0"/>
          <w:numId w:val="49"/>
        </w:numPr>
        <w:spacing w:before="0"/>
        <w:ind w:left="284" w:hanging="284"/>
        <w:contextualSpacing/>
        <w:rPr>
          <w:sz w:val="20"/>
          <w:szCs w:val="20"/>
        </w:rPr>
      </w:pPr>
      <w:r w:rsidRPr="00676D69">
        <w:rPr>
          <w:sz w:val="20"/>
          <w:szCs w:val="20"/>
        </w:rPr>
        <w:t>KAZENSKE DOLOČBE</w:t>
      </w:r>
    </w:p>
    <w:p w14:paraId="13890712" w14:textId="77777777" w:rsidR="00F34CFD" w:rsidRPr="00676D69" w:rsidRDefault="00F34CFD" w:rsidP="00F34CFD">
      <w:pPr>
        <w:pStyle w:val="Poglavje"/>
        <w:spacing w:before="0"/>
        <w:contextualSpacing/>
        <w:rPr>
          <w:sz w:val="20"/>
          <w:szCs w:val="20"/>
        </w:rPr>
      </w:pPr>
    </w:p>
    <w:p w14:paraId="0AE0FD9B" w14:textId="77777777" w:rsidR="00F34CFD" w:rsidRPr="00676D69" w:rsidRDefault="00F34CFD" w:rsidP="00F34CFD">
      <w:pPr>
        <w:pStyle w:val="len"/>
        <w:spacing w:before="0"/>
        <w:contextualSpacing/>
        <w:rPr>
          <w:rFonts w:cs="Arial"/>
          <w:sz w:val="20"/>
          <w:szCs w:val="20"/>
        </w:rPr>
      </w:pPr>
      <w:r>
        <w:rPr>
          <w:rFonts w:cs="Arial"/>
          <w:sz w:val="20"/>
          <w:szCs w:val="20"/>
          <w:lang w:val="sl-SI"/>
        </w:rPr>
        <w:t>11</w:t>
      </w:r>
      <w:r w:rsidRPr="00676D69">
        <w:rPr>
          <w:rFonts w:cs="Arial"/>
          <w:sz w:val="20"/>
          <w:szCs w:val="20"/>
        </w:rPr>
        <w:t>. člen</w:t>
      </w:r>
    </w:p>
    <w:p w14:paraId="746DE265" w14:textId="77777777" w:rsidR="00F34CFD" w:rsidRPr="00676D69" w:rsidRDefault="00F34CFD" w:rsidP="00F34CFD">
      <w:pPr>
        <w:pStyle w:val="lennaslov"/>
        <w:contextualSpacing/>
        <w:rPr>
          <w:rFonts w:cs="Arial"/>
          <w:sz w:val="20"/>
          <w:szCs w:val="20"/>
        </w:rPr>
      </w:pPr>
      <w:r w:rsidRPr="00676D69">
        <w:rPr>
          <w:rFonts w:cs="Arial"/>
          <w:sz w:val="20"/>
          <w:szCs w:val="20"/>
        </w:rPr>
        <w:t>(prekrški</w:t>
      </w:r>
      <w:r w:rsidRPr="00676D69">
        <w:rPr>
          <w:rFonts w:cs="Arial"/>
          <w:sz w:val="20"/>
          <w:szCs w:val="20"/>
          <w:lang w:val="sl-SI"/>
        </w:rPr>
        <w:t xml:space="preserve"> proizvajalca</w:t>
      </w:r>
      <w:r w:rsidRPr="00676D69">
        <w:rPr>
          <w:rFonts w:cs="Arial"/>
          <w:sz w:val="20"/>
          <w:szCs w:val="20"/>
        </w:rPr>
        <w:t>)</w:t>
      </w:r>
    </w:p>
    <w:p w14:paraId="36933AA6" w14:textId="77777777" w:rsidR="00F34CFD" w:rsidRPr="00676D69" w:rsidRDefault="00F34CFD" w:rsidP="00F34CFD">
      <w:pPr>
        <w:pStyle w:val="lennaslov"/>
        <w:contextualSpacing/>
        <w:rPr>
          <w:rFonts w:cs="Arial"/>
          <w:sz w:val="20"/>
          <w:szCs w:val="20"/>
        </w:rPr>
      </w:pPr>
    </w:p>
    <w:p w14:paraId="493DB2D1" w14:textId="77777777" w:rsidR="00F34CFD" w:rsidRPr="00676D69" w:rsidRDefault="00F34CFD" w:rsidP="00F34CFD">
      <w:pPr>
        <w:pStyle w:val="Odstavek"/>
        <w:spacing w:before="0"/>
        <w:ind w:firstLine="284"/>
        <w:contextualSpacing/>
        <w:rPr>
          <w:rFonts w:cs="Arial"/>
          <w:sz w:val="20"/>
          <w:szCs w:val="20"/>
          <w:lang w:val="sl-SI"/>
        </w:rPr>
      </w:pPr>
      <w:bookmarkStart w:id="6" w:name="_Hlk158030013"/>
      <w:r w:rsidRPr="00676D69">
        <w:rPr>
          <w:rFonts w:cs="Arial"/>
          <w:sz w:val="20"/>
          <w:szCs w:val="20"/>
          <w:lang w:val="sl-SI"/>
        </w:rPr>
        <w:t xml:space="preserve">(1) </w:t>
      </w:r>
      <w:r w:rsidRPr="00676D69">
        <w:rPr>
          <w:rFonts w:cs="Arial"/>
          <w:sz w:val="20"/>
          <w:szCs w:val="20"/>
        </w:rPr>
        <w:t xml:space="preserve">Z globo od </w:t>
      </w:r>
      <w:r w:rsidRPr="00676D69">
        <w:rPr>
          <w:rFonts w:cs="Arial"/>
          <w:sz w:val="20"/>
          <w:szCs w:val="20"/>
          <w:lang w:val="sl-SI"/>
        </w:rPr>
        <w:t>3</w:t>
      </w:r>
      <w:r w:rsidRPr="00676D69">
        <w:rPr>
          <w:rFonts w:cs="Arial"/>
          <w:sz w:val="20"/>
          <w:szCs w:val="20"/>
        </w:rPr>
        <w:t xml:space="preserve">.000 do </w:t>
      </w:r>
      <w:r w:rsidRPr="00676D69">
        <w:rPr>
          <w:rFonts w:cs="Arial"/>
          <w:sz w:val="20"/>
          <w:szCs w:val="20"/>
          <w:lang w:val="sl-SI"/>
        </w:rPr>
        <w:t>40</w:t>
      </w:r>
      <w:r w:rsidRPr="00676D69">
        <w:rPr>
          <w:rFonts w:cs="Arial"/>
          <w:sz w:val="20"/>
          <w:szCs w:val="20"/>
        </w:rPr>
        <w:t>.000 eurov se za prekršek kaznuje pravna oseba, ki v zvezi z opravljanjem dejavnosti kot proizvajalec</w:t>
      </w:r>
      <w:r w:rsidRPr="00676D69">
        <w:rPr>
          <w:rFonts w:cs="Arial"/>
          <w:sz w:val="20"/>
          <w:szCs w:val="20"/>
          <w:lang w:val="sl-SI"/>
        </w:rPr>
        <w:t>:</w:t>
      </w:r>
    </w:p>
    <w:bookmarkEnd w:id="6"/>
    <w:p w14:paraId="5F01E4D3" w14:textId="77777777" w:rsidR="00F34CFD" w:rsidRDefault="00F34CFD" w:rsidP="00F34CFD">
      <w:pPr>
        <w:pStyle w:val="Odstavek"/>
        <w:ind w:firstLine="0"/>
        <w:contextualSpacing/>
        <w:rPr>
          <w:rFonts w:cs="Arial"/>
          <w:sz w:val="20"/>
          <w:szCs w:val="20"/>
          <w:lang w:val="sl-SI"/>
        </w:rPr>
      </w:pPr>
    </w:p>
    <w:p w14:paraId="66B457E1" w14:textId="6DA58AC3" w:rsidR="00F34CFD" w:rsidRPr="005E4FB9" w:rsidRDefault="00DC727D" w:rsidP="001140BA">
      <w:pPr>
        <w:pStyle w:val="Odstavekseznama"/>
        <w:numPr>
          <w:ilvl w:val="0"/>
          <w:numId w:val="21"/>
        </w:numPr>
        <w:ind w:left="426" w:hanging="426"/>
        <w:rPr>
          <w:rFonts w:cs="Arial"/>
          <w:sz w:val="20"/>
          <w:szCs w:val="20"/>
          <w:lang w:eastAsia="x-none"/>
        </w:rPr>
      </w:pPr>
      <w:r w:rsidRPr="00DC727D">
        <w:rPr>
          <w:rFonts w:cs="Arial"/>
          <w:sz w:val="20"/>
          <w:szCs w:val="20"/>
          <w:lang w:eastAsia="x-none"/>
        </w:rPr>
        <w:t>navodil in varnostnih informacij</w:t>
      </w:r>
      <w:r w:rsidR="00F34CFD" w:rsidRPr="005E4FB9">
        <w:rPr>
          <w:rFonts w:cs="Arial"/>
          <w:sz w:val="20"/>
          <w:szCs w:val="20"/>
          <w:lang w:eastAsia="x-none"/>
        </w:rPr>
        <w:t xml:space="preserve"> iz</w:t>
      </w:r>
      <w:r w:rsidR="00F34CFD">
        <w:rPr>
          <w:rFonts w:cs="Arial"/>
          <w:sz w:val="20"/>
          <w:szCs w:val="20"/>
          <w:lang w:eastAsia="x-none"/>
        </w:rPr>
        <w:t xml:space="preserve"> 1</w:t>
      </w:r>
      <w:r w:rsidR="00F34CFD" w:rsidRPr="005E4FB9">
        <w:rPr>
          <w:rFonts w:cs="Arial"/>
          <w:sz w:val="20"/>
          <w:szCs w:val="20"/>
          <w:lang w:eastAsia="x-none"/>
        </w:rPr>
        <w:t>. točke 3. člena tega zakona potrošnikom ne zagotovi v sloven</w:t>
      </w:r>
      <w:r w:rsidR="00375ADC">
        <w:rPr>
          <w:rFonts w:cs="Arial"/>
          <w:sz w:val="20"/>
          <w:szCs w:val="20"/>
          <w:lang w:eastAsia="x-none"/>
        </w:rPr>
        <w:t>ščini</w:t>
      </w:r>
      <w:r w:rsidR="00F34CFD" w:rsidRPr="005E4FB9">
        <w:rPr>
          <w:rFonts w:cs="Arial"/>
          <w:sz w:val="20"/>
          <w:szCs w:val="20"/>
          <w:lang w:eastAsia="x-none"/>
        </w:rPr>
        <w:t>;</w:t>
      </w:r>
    </w:p>
    <w:p w14:paraId="2F9C3BCA" w14:textId="77777777" w:rsidR="00F34CFD" w:rsidRPr="00676D69" w:rsidRDefault="00F34CFD" w:rsidP="001140BA">
      <w:pPr>
        <w:pStyle w:val="Odstavek"/>
        <w:numPr>
          <w:ilvl w:val="0"/>
          <w:numId w:val="21"/>
        </w:numPr>
        <w:ind w:left="426" w:hanging="426"/>
        <w:contextualSpacing/>
        <w:rPr>
          <w:rFonts w:cs="Arial"/>
          <w:sz w:val="20"/>
          <w:szCs w:val="20"/>
          <w:lang w:val="sl-SI"/>
        </w:rPr>
      </w:pPr>
      <w:r w:rsidRPr="00676D69">
        <w:rPr>
          <w:rFonts w:cs="Arial"/>
          <w:sz w:val="20"/>
          <w:szCs w:val="20"/>
          <w:lang w:val="sl-SI"/>
        </w:rPr>
        <w:t xml:space="preserve">pri dajanju proizvodov na trg ne zagotovi, da je proizvod oblikovan in proizveden v skladu s splošno varnostno zahtevo iz 5. člena Uredbe 2023/988/EU </w:t>
      </w:r>
      <w:bookmarkStart w:id="7" w:name="_Hlk158023228"/>
      <w:r w:rsidRPr="00676D69">
        <w:rPr>
          <w:rFonts w:cs="Arial"/>
          <w:sz w:val="20"/>
          <w:szCs w:val="20"/>
          <w:lang w:val="sl-SI"/>
        </w:rPr>
        <w:t>(prvi odstavek 9. člena Uredbe 2023/988/EU)</w:t>
      </w:r>
      <w:bookmarkEnd w:id="7"/>
      <w:r w:rsidRPr="00676D69">
        <w:rPr>
          <w:rFonts w:cs="Arial"/>
          <w:sz w:val="20"/>
          <w:szCs w:val="20"/>
          <w:lang w:val="sl-SI"/>
        </w:rPr>
        <w:t>;</w:t>
      </w:r>
    </w:p>
    <w:p w14:paraId="17AE8130" w14:textId="77777777" w:rsidR="00F34CFD" w:rsidRPr="00676D69" w:rsidRDefault="00F34CFD" w:rsidP="001140BA">
      <w:pPr>
        <w:pStyle w:val="Odstavek"/>
        <w:ind w:left="426" w:hanging="426"/>
        <w:contextualSpacing/>
        <w:rPr>
          <w:rFonts w:cs="Arial"/>
          <w:sz w:val="20"/>
          <w:szCs w:val="20"/>
          <w:lang w:val="sl-SI"/>
        </w:rPr>
      </w:pPr>
    </w:p>
    <w:p w14:paraId="1C9EC8E2" w14:textId="77777777" w:rsidR="00F34CFD" w:rsidRPr="00676D69" w:rsidRDefault="00F34CFD" w:rsidP="001140BA">
      <w:pPr>
        <w:pStyle w:val="Odstavek"/>
        <w:numPr>
          <w:ilvl w:val="0"/>
          <w:numId w:val="21"/>
        </w:numPr>
        <w:ind w:left="426" w:hanging="426"/>
        <w:contextualSpacing/>
        <w:rPr>
          <w:rFonts w:cs="Arial"/>
          <w:sz w:val="20"/>
          <w:szCs w:val="20"/>
          <w:lang w:val="sl-SI"/>
        </w:rPr>
      </w:pPr>
      <w:r w:rsidRPr="00676D69">
        <w:rPr>
          <w:rFonts w:cs="Arial"/>
          <w:sz w:val="20"/>
          <w:szCs w:val="20"/>
          <w:lang w:val="sl-SI"/>
        </w:rPr>
        <w:t xml:space="preserve">pred dajanjem svojih proizvodov na trg ne izvede notranje analize tveganja ali ne pripravi tehnične dokumentacije, ki vsebuje vsaj splošni opis proizvoda in njegove bistvene značilnosti, pomembne za oceno njegove varnosti, oziroma je, kadar je </w:t>
      </w:r>
      <w:r>
        <w:rPr>
          <w:rFonts w:cs="Arial"/>
          <w:sz w:val="20"/>
          <w:szCs w:val="20"/>
          <w:lang w:val="sl-SI"/>
        </w:rPr>
        <w:t>ustrezno glede na možna tveganja</w:t>
      </w:r>
      <w:r w:rsidRPr="00676D69">
        <w:rPr>
          <w:rFonts w:cs="Arial"/>
          <w:sz w:val="20"/>
          <w:szCs w:val="20"/>
          <w:lang w:val="sl-SI"/>
        </w:rPr>
        <w:t>, pripravljena v skladu z zahtevami iz drugega in tretjega pododstavka drugega odstavka 9. člena Uredbe 2023/988/EU (drugi odstavek 9. člena Uredbe 2023/988/EU);</w:t>
      </w:r>
    </w:p>
    <w:p w14:paraId="128D53A8" w14:textId="77777777" w:rsidR="00F34CFD" w:rsidRPr="00676D69" w:rsidRDefault="00F34CFD" w:rsidP="001140BA">
      <w:pPr>
        <w:pStyle w:val="Odstavek"/>
        <w:ind w:left="426" w:hanging="426"/>
        <w:contextualSpacing/>
        <w:rPr>
          <w:rFonts w:cs="Arial"/>
          <w:sz w:val="20"/>
          <w:szCs w:val="20"/>
          <w:lang w:val="sl-SI"/>
        </w:rPr>
      </w:pPr>
    </w:p>
    <w:p w14:paraId="52CF076E" w14:textId="77777777" w:rsidR="00F34CFD" w:rsidRPr="00676D69" w:rsidRDefault="00F34CFD" w:rsidP="001140BA">
      <w:pPr>
        <w:pStyle w:val="Odstavek"/>
        <w:numPr>
          <w:ilvl w:val="0"/>
          <w:numId w:val="21"/>
        </w:numPr>
        <w:ind w:left="426" w:hanging="426"/>
        <w:contextualSpacing/>
        <w:rPr>
          <w:rFonts w:cs="Arial"/>
          <w:sz w:val="20"/>
          <w:szCs w:val="20"/>
          <w:lang w:val="sl-SI"/>
        </w:rPr>
      </w:pPr>
      <w:r w:rsidRPr="00676D69">
        <w:rPr>
          <w:rFonts w:cs="Arial"/>
          <w:sz w:val="20"/>
          <w:szCs w:val="20"/>
          <w:lang w:val="sl-SI"/>
        </w:rPr>
        <w:t>ne poskrbi, da je tehnična dokumentacija iz drugega odstavka 9. člena Uredbe 2023/988/EU posodobljena, ali navedene dokumentacije ne hrani deset let po tem, ko je bil proizvod dan na trg, ali je na zahtevo ne da na voljo organom za nadzor trga (tretji odstavek 9. člena Uredbe 2023/988/EU);</w:t>
      </w:r>
    </w:p>
    <w:p w14:paraId="6B5CF807" w14:textId="77777777" w:rsidR="00F34CFD" w:rsidRPr="00676D69" w:rsidRDefault="00F34CFD" w:rsidP="001140BA">
      <w:pPr>
        <w:pStyle w:val="Odstavek"/>
        <w:ind w:left="426" w:hanging="426"/>
        <w:contextualSpacing/>
        <w:rPr>
          <w:rFonts w:cs="Arial"/>
          <w:sz w:val="20"/>
          <w:szCs w:val="20"/>
          <w:lang w:val="sl-SI"/>
        </w:rPr>
      </w:pPr>
    </w:p>
    <w:p w14:paraId="68A4020D" w14:textId="77777777" w:rsidR="00F34CFD" w:rsidRPr="00676D69" w:rsidRDefault="00F34CFD" w:rsidP="001140BA">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t>ne zagotovi, da se izvajajo postopki za ohranjanje skladnosti serijsko proizvedenih proizvodov s splošno varnostno zahtevo iz 5. člena Uredbe 2023/988/EU (četrti odstavek 9. člena Uredbe 2023/988/EU);</w:t>
      </w:r>
    </w:p>
    <w:p w14:paraId="76EFA0EF" w14:textId="77777777" w:rsidR="00F34CFD" w:rsidRPr="00676D69" w:rsidRDefault="00F34CFD" w:rsidP="001140BA">
      <w:pPr>
        <w:pStyle w:val="Odstavekseznama"/>
        <w:ind w:left="426" w:hanging="426"/>
        <w:contextualSpacing/>
        <w:rPr>
          <w:rFonts w:cs="Arial"/>
          <w:sz w:val="20"/>
          <w:szCs w:val="20"/>
        </w:rPr>
      </w:pPr>
    </w:p>
    <w:p w14:paraId="61FDE676" w14:textId="77777777" w:rsidR="00F34CFD" w:rsidRPr="00676D69" w:rsidRDefault="00F34CFD" w:rsidP="001140BA">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t>ne zagotovi, da so na proizvodih označeni tip, serijska številka ali drug element za identifikacijo proizvoda, ki so brez težav vidni in čitljivi za potrošnike, kadar velikost ali narava proizvoda tega ne dopušča, pa ne zagotovi, da so zahtevane informacije navedene na embalaži ali v dokumentu, ki je priložen proizvodu (peti odstavek 9. člena Uredbe 2023/988/EU);</w:t>
      </w:r>
    </w:p>
    <w:p w14:paraId="647F1D99" w14:textId="77777777" w:rsidR="00F34CFD" w:rsidRPr="00676D69" w:rsidRDefault="00F34CFD" w:rsidP="001140BA">
      <w:pPr>
        <w:pStyle w:val="Odstavekseznama"/>
        <w:ind w:left="426" w:hanging="426"/>
        <w:contextualSpacing/>
        <w:rPr>
          <w:rFonts w:cs="Arial"/>
          <w:sz w:val="20"/>
          <w:szCs w:val="20"/>
        </w:rPr>
      </w:pPr>
    </w:p>
    <w:p w14:paraId="7B9F6386" w14:textId="77777777" w:rsidR="00F34CFD" w:rsidRPr="00676D69" w:rsidRDefault="00F34CFD" w:rsidP="001140BA">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t>ne navede svojega imena, svojega registriranega trgovskega imena ali registrirane blagovne znamke, svojega poštnega in elektronskega naslova ter, kadar je drugačen, poštnega ali elektronskega naslova enotne kontaktne točke, na kateri je dosegljiv ali ne zagotovi, da so te informacije na voljo na proizvodu, oziroma kadar to ni mogoče, na embalaži ali v dokumentu, ki je priložen proizvodu (šesti odstavek 9. člena Uredbe 2023/988/EU);</w:t>
      </w:r>
    </w:p>
    <w:p w14:paraId="2CBA0FEE" w14:textId="77777777" w:rsidR="00F34CFD" w:rsidRPr="00676D69" w:rsidRDefault="00F34CFD" w:rsidP="001140BA">
      <w:pPr>
        <w:pStyle w:val="Odstavekseznama"/>
        <w:ind w:left="426" w:hanging="426"/>
        <w:contextualSpacing/>
        <w:rPr>
          <w:rFonts w:cs="Arial"/>
          <w:sz w:val="20"/>
          <w:szCs w:val="20"/>
        </w:rPr>
      </w:pPr>
    </w:p>
    <w:p w14:paraId="7901E7DD" w14:textId="77777777" w:rsidR="00F34CFD" w:rsidRPr="00676D69" w:rsidRDefault="00F34CFD" w:rsidP="001140BA">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t>ne zagotovi, da so, kadar je v skladu z zahtevo iz sedmega odstavka 9. člena Uredbe 2023/988/EU to potrebno, proizvodu, ki je dostopen na trgu v Republiki Sloveniji, priložena jasna navodila in varnostne informacije</w:t>
      </w:r>
      <w:r>
        <w:rPr>
          <w:rFonts w:cs="Arial"/>
          <w:sz w:val="20"/>
          <w:szCs w:val="20"/>
          <w:lang w:val="sl-SI"/>
        </w:rPr>
        <w:t xml:space="preserve"> </w:t>
      </w:r>
      <w:r w:rsidRPr="00676D69">
        <w:rPr>
          <w:rFonts w:cs="Arial"/>
          <w:sz w:val="20"/>
          <w:szCs w:val="20"/>
          <w:lang w:val="sl-SI"/>
        </w:rPr>
        <w:t>(sedmi odstavek 9. člena Uredbe 2023/988/EU);</w:t>
      </w:r>
    </w:p>
    <w:p w14:paraId="5928F149" w14:textId="77777777" w:rsidR="00F34CFD" w:rsidRPr="00676D69" w:rsidRDefault="00F34CFD" w:rsidP="001140BA">
      <w:pPr>
        <w:pStyle w:val="Odstavekseznama"/>
        <w:ind w:left="426" w:hanging="426"/>
        <w:contextualSpacing/>
        <w:rPr>
          <w:rFonts w:cs="Arial"/>
          <w:sz w:val="20"/>
          <w:szCs w:val="20"/>
        </w:rPr>
      </w:pPr>
    </w:p>
    <w:p w14:paraId="12BD5BDB" w14:textId="08917E35" w:rsidR="00F34CFD" w:rsidRPr="00676D69" w:rsidRDefault="00F34CFD" w:rsidP="001140BA">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lastRenderedPageBreak/>
        <w:t xml:space="preserve">v primeru, ko na podlagi informacij, ki so mu na voljo, meni ali utemeljeno domneva, da je proizvod, ki ga je dal na trg, nevaren, nemudoma ne sprejme potrebnih korektivnih ukrepov za zagotovitev skladnosti proizvoda na učinkovit način, vključno z njegovim umikom s trga ali odpoklicem, kot je ustrezno, ali o tem v skladu s </w:t>
      </w:r>
      <w:r w:rsidRPr="00713A1C">
        <w:rPr>
          <w:rFonts w:cs="Arial"/>
          <w:sz w:val="20"/>
          <w:szCs w:val="20"/>
          <w:lang w:val="sl-SI"/>
        </w:rPr>
        <w:t xml:space="preserve">35. </w:t>
      </w:r>
      <w:r w:rsidR="00713A1C" w:rsidRPr="00713A1C">
        <w:rPr>
          <w:rFonts w:cs="Arial"/>
          <w:sz w:val="20"/>
          <w:szCs w:val="20"/>
          <w:lang w:val="sl-SI"/>
        </w:rPr>
        <w:t xml:space="preserve">in/ali </w:t>
      </w:r>
      <w:r w:rsidRPr="00713A1C">
        <w:rPr>
          <w:rFonts w:cs="Arial"/>
          <w:sz w:val="20"/>
          <w:szCs w:val="20"/>
          <w:lang w:val="sl-SI"/>
        </w:rPr>
        <w:t xml:space="preserve">36. </w:t>
      </w:r>
      <w:r w:rsidR="00713A1C" w:rsidRPr="00713A1C">
        <w:rPr>
          <w:rFonts w:cs="Arial"/>
          <w:sz w:val="20"/>
          <w:szCs w:val="20"/>
          <w:lang w:val="sl-SI"/>
        </w:rPr>
        <w:t>členom</w:t>
      </w:r>
      <w:r w:rsidR="00713A1C" w:rsidRPr="00E87E5E">
        <w:rPr>
          <w:rFonts w:cs="Arial"/>
          <w:sz w:val="20"/>
          <w:szCs w:val="20"/>
          <w:lang w:val="sl-SI"/>
        </w:rPr>
        <w:t xml:space="preserve"> </w:t>
      </w:r>
      <w:r w:rsidRPr="00713A1C">
        <w:rPr>
          <w:rFonts w:cs="Arial"/>
          <w:sz w:val="20"/>
          <w:szCs w:val="20"/>
          <w:lang w:val="sl-SI"/>
        </w:rPr>
        <w:t>ne</w:t>
      </w:r>
      <w:r w:rsidRPr="00676D69">
        <w:rPr>
          <w:rFonts w:cs="Arial"/>
          <w:sz w:val="20"/>
          <w:szCs w:val="20"/>
          <w:lang w:val="sl-SI"/>
        </w:rPr>
        <w:t xml:space="preserve"> obvesti potrošnikov, ali o tem prek </w:t>
      </w:r>
      <w:proofErr w:type="spellStart"/>
      <w:r w:rsidRPr="00676D69">
        <w:rPr>
          <w:rFonts w:cs="Arial"/>
          <w:sz w:val="20"/>
          <w:szCs w:val="20"/>
          <w:lang w:val="sl-SI"/>
        </w:rPr>
        <w:t>Safety</w:t>
      </w:r>
      <w:proofErr w:type="spellEnd"/>
      <w:r w:rsidRPr="00676D69">
        <w:rPr>
          <w:rFonts w:cs="Arial"/>
          <w:sz w:val="20"/>
          <w:szCs w:val="20"/>
          <w:lang w:val="sl-SI"/>
        </w:rPr>
        <w:t xml:space="preserve"> Business </w:t>
      </w:r>
      <w:proofErr w:type="spellStart"/>
      <w:r w:rsidRPr="00676D69">
        <w:rPr>
          <w:rFonts w:cs="Arial"/>
          <w:sz w:val="20"/>
          <w:szCs w:val="20"/>
          <w:lang w:val="sl-SI"/>
        </w:rPr>
        <w:t>Gateway</w:t>
      </w:r>
      <w:proofErr w:type="spellEnd"/>
      <w:r w:rsidRPr="00676D69">
        <w:rPr>
          <w:rFonts w:cs="Arial"/>
          <w:sz w:val="20"/>
          <w:szCs w:val="20"/>
          <w:lang w:val="sl-SI"/>
        </w:rPr>
        <w:t xml:space="preserve"> ne obvesti organov za nadzor trga (</w:t>
      </w:r>
      <w:r>
        <w:rPr>
          <w:rFonts w:cs="Arial"/>
          <w:sz w:val="20"/>
          <w:szCs w:val="20"/>
          <w:lang w:val="sl-SI"/>
        </w:rPr>
        <w:t xml:space="preserve">prvi pododstavek </w:t>
      </w:r>
      <w:r w:rsidRPr="00676D69">
        <w:rPr>
          <w:rFonts w:cs="Arial"/>
          <w:sz w:val="20"/>
          <w:szCs w:val="20"/>
          <w:lang w:val="sl-SI"/>
        </w:rPr>
        <w:t>osm</w:t>
      </w:r>
      <w:r>
        <w:rPr>
          <w:rFonts w:cs="Arial"/>
          <w:sz w:val="20"/>
          <w:szCs w:val="20"/>
          <w:lang w:val="sl-SI"/>
        </w:rPr>
        <w:t>ega</w:t>
      </w:r>
      <w:r w:rsidRPr="00676D69">
        <w:rPr>
          <w:rFonts w:cs="Arial"/>
          <w:sz w:val="20"/>
          <w:szCs w:val="20"/>
          <w:lang w:val="sl-SI"/>
        </w:rPr>
        <w:t xml:space="preserve"> odstav</w:t>
      </w:r>
      <w:r>
        <w:rPr>
          <w:rFonts w:cs="Arial"/>
          <w:sz w:val="20"/>
          <w:szCs w:val="20"/>
          <w:lang w:val="sl-SI"/>
        </w:rPr>
        <w:t>ka</w:t>
      </w:r>
      <w:r w:rsidRPr="00676D69">
        <w:rPr>
          <w:rFonts w:cs="Arial"/>
          <w:sz w:val="20"/>
          <w:szCs w:val="20"/>
          <w:lang w:val="sl-SI"/>
        </w:rPr>
        <w:t xml:space="preserve"> 9. člena Uredbe 2023/988/EU);</w:t>
      </w:r>
    </w:p>
    <w:p w14:paraId="0579AE57" w14:textId="77777777" w:rsidR="00F34CFD" w:rsidRPr="00676D69" w:rsidRDefault="00F34CFD" w:rsidP="001140BA">
      <w:pPr>
        <w:pStyle w:val="Odstavekseznama"/>
        <w:ind w:left="426" w:hanging="426"/>
        <w:rPr>
          <w:rFonts w:cs="Arial"/>
          <w:sz w:val="20"/>
          <w:szCs w:val="20"/>
        </w:rPr>
      </w:pPr>
    </w:p>
    <w:p w14:paraId="2821E18D" w14:textId="447D693F" w:rsidR="00F34CFD" w:rsidRPr="00676D69" w:rsidRDefault="00F34CFD" w:rsidP="001140BA">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t xml:space="preserve">v obvestilu iz (b) in (c) točke </w:t>
      </w:r>
      <w:r>
        <w:rPr>
          <w:rFonts w:cs="Arial"/>
          <w:sz w:val="20"/>
          <w:szCs w:val="20"/>
          <w:lang w:val="sl-SI"/>
        </w:rPr>
        <w:t xml:space="preserve">prvega pododstavka </w:t>
      </w:r>
      <w:r w:rsidRPr="00676D69">
        <w:rPr>
          <w:rFonts w:cs="Arial"/>
          <w:sz w:val="20"/>
          <w:szCs w:val="20"/>
          <w:lang w:val="sl-SI"/>
        </w:rPr>
        <w:t>osmega odstavka 9. člena Uredbe 2023/988/EU ne navede podrobnosti o tveganju za zdravje in varnost potrošnikov ter o vseh že sprejetih korektivnih ukrepih in, če so na voljo, o količini proizvodov, ki so še v prometu na trgu, po državah članicah (</w:t>
      </w:r>
      <w:r>
        <w:rPr>
          <w:rFonts w:cs="Arial"/>
          <w:sz w:val="20"/>
          <w:szCs w:val="20"/>
          <w:lang w:val="sl-SI"/>
        </w:rPr>
        <w:t xml:space="preserve">drugi pododstavek </w:t>
      </w:r>
      <w:r w:rsidRPr="00676D69">
        <w:rPr>
          <w:rFonts w:cs="Arial"/>
          <w:sz w:val="20"/>
          <w:szCs w:val="20"/>
          <w:lang w:val="sl-SI"/>
        </w:rPr>
        <w:t>osm</w:t>
      </w:r>
      <w:r>
        <w:rPr>
          <w:rFonts w:cs="Arial"/>
          <w:sz w:val="20"/>
          <w:szCs w:val="20"/>
          <w:lang w:val="sl-SI"/>
        </w:rPr>
        <w:t>ega</w:t>
      </w:r>
      <w:r w:rsidRPr="00676D69">
        <w:rPr>
          <w:rFonts w:cs="Arial"/>
          <w:sz w:val="20"/>
          <w:szCs w:val="20"/>
          <w:lang w:val="sl-SI"/>
        </w:rPr>
        <w:t xml:space="preserve"> odstav</w:t>
      </w:r>
      <w:r>
        <w:rPr>
          <w:rFonts w:cs="Arial"/>
          <w:sz w:val="20"/>
          <w:szCs w:val="20"/>
          <w:lang w:val="sl-SI"/>
        </w:rPr>
        <w:t>ka</w:t>
      </w:r>
      <w:r w:rsidRPr="00676D69">
        <w:rPr>
          <w:rFonts w:cs="Arial"/>
          <w:sz w:val="20"/>
          <w:szCs w:val="20"/>
          <w:lang w:val="sl-SI"/>
        </w:rPr>
        <w:t xml:space="preserve"> 9. člena Uredbe 2023/988/EU);</w:t>
      </w:r>
    </w:p>
    <w:p w14:paraId="36D69C90" w14:textId="77777777" w:rsidR="00F34CFD" w:rsidRPr="00676D69" w:rsidRDefault="00F34CFD" w:rsidP="001140BA">
      <w:pPr>
        <w:pStyle w:val="Odstavek"/>
        <w:spacing w:before="0"/>
        <w:ind w:left="426" w:hanging="426"/>
        <w:contextualSpacing/>
        <w:rPr>
          <w:rFonts w:cs="Arial"/>
          <w:sz w:val="20"/>
          <w:szCs w:val="20"/>
          <w:lang w:val="sl-SI"/>
        </w:rPr>
      </w:pPr>
    </w:p>
    <w:p w14:paraId="62411EF2" w14:textId="03A9321E" w:rsidR="00F34CFD" w:rsidRPr="00676D69" w:rsidRDefault="00F34CFD" w:rsidP="001140BA">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t>ne zagotovi, da so drugi gospodarski subjekti, odgovorne osebe in ponudnik spletn</w:t>
      </w:r>
      <w:r w:rsidR="00BF46E8">
        <w:rPr>
          <w:rFonts w:cs="Arial"/>
          <w:sz w:val="20"/>
          <w:szCs w:val="20"/>
          <w:lang w:val="sl-SI"/>
        </w:rPr>
        <w:t>e</w:t>
      </w:r>
      <w:r w:rsidRPr="00676D69">
        <w:rPr>
          <w:rFonts w:cs="Arial"/>
          <w:sz w:val="20"/>
          <w:szCs w:val="20"/>
          <w:lang w:val="sl-SI"/>
        </w:rPr>
        <w:t xml:space="preserve"> tržnic</w:t>
      </w:r>
      <w:r w:rsidR="00BF46E8">
        <w:rPr>
          <w:rFonts w:cs="Arial"/>
          <w:sz w:val="20"/>
          <w:szCs w:val="20"/>
          <w:lang w:val="sl-SI"/>
        </w:rPr>
        <w:t>e</w:t>
      </w:r>
      <w:r w:rsidRPr="00676D69">
        <w:rPr>
          <w:rFonts w:cs="Arial"/>
          <w:sz w:val="20"/>
          <w:szCs w:val="20"/>
          <w:lang w:val="sl-SI"/>
        </w:rPr>
        <w:t xml:space="preserve"> v zadevni dobavni verigi pravočasno obveščeni o vseh ugotovljenih varnostnih težavah (deseti odstavek 9. člena Uredbe 2023/988/EU);</w:t>
      </w:r>
    </w:p>
    <w:p w14:paraId="774D138F" w14:textId="77777777" w:rsidR="00F34CFD" w:rsidRPr="00676D69" w:rsidRDefault="00F34CFD" w:rsidP="001140BA">
      <w:pPr>
        <w:pStyle w:val="Odstavekseznama"/>
        <w:ind w:left="426" w:hanging="426"/>
        <w:contextualSpacing/>
        <w:rPr>
          <w:rFonts w:cs="Arial"/>
          <w:sz w:val="20"/>
          <w:szCs w:val="20"/>
        </w:rPr>
      </w:pPr>
    </w:p>
    <w:p w14:paraId="62F4597F" w14:textId="77777777" w:rsidR="00F34CFD" w:rsidRPr="00676D69" w:rsidRDefault="00F34CFD" w:rsidP="001140BA">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t>ne zagotovi javno dostopnih komunikacijskih kanalov, kot so telefonska številka, elektronski naslov ali poseben razdelek na svojem spletnem mestu, ali pri tem ne upošteva potreb invalidov glede dostopnosti, da lahko potrošniki vlagajo pritožbe in proizvajalca obveščajo o morebitnih nesrečah ali varnostnih težavah, ki so jih imeli s proizvodom (enajsti odstavek 9. člena Uredbe 2023/988/EU);</w:t>
      </w:r>
    </w:p>
    <w:p w14:paraId="531A436A" w14:textId="77777777" w:rsidR="00F34CFD" w:rsidRPr="00676D69" w:rsidRDefault="00F34CFD" w:rsidP="001140BA">
      <w:pPr>
        <w:pStyle w:val="Odstavekseznama"/>
        <w:ind w:left="426" w:hanging="426"/>
        <w:contextualSpacing/>
        <w:rPr>
          <w:rFonts w:cs="Arial"/>
          <w:sz w:val="20"/>
          <w:szCs w:val="20"/>
        </w:rPr>
      </w:pPr>
    </w:p>
    <w:p w14:paraId="31991106" w14:textId="77777777" w:rsidR="00F34CFD" w:rsidRPr="00676D69" w:rsidRDefault="00F34CFD" w:rsidP="001140BA">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t>ne preuči vložene pritožbe in prejete informacije o nesrečah, ki zadevajo varnost proizvodov, katerih dostopnost na trgu je omogočil in za katere pritožnik trdi, da so nevarni, ali ne vodi internega registra teh pritožb in odpoklicev proizvodov ter vseh korektivnih ukrepov, sprejetih za zagotovitev skladnosti proizvoda (dvanajsti odstavek 9. člena Uredbe 2023/988/EU);</w:t>
      </w:r>
    </w:p>
    <w:p w14:paraId="582EF303" w14:textId="77777777" w:rsidR="00F34CFD" w:rsidRPr="00676D69" w:rsidRDefault="00F34CFD" w:rsidP="001140BA">
      <w:pPr>
        <w:pStyle w:val="Odstavekseznama"/>
        <w:ind w:left="426" w:hanging="426"/>
        <w:contextualSpacing/>
        <w:rPr>
          <w:rFonts w:cs="Arial"/>
          <w:sz w:val="20"/>
          <w:szCs w:val="20"/>
        </w:rPr>
      </w:pPr>
    </w:p>
    <w:p w14:paraId="1C2DA025" w14:textId="77777777" w:rsidR="00F34CFD" w:rsidRPr="00676D69" w:rsidRDefault="00F34CFD" w:rsidP="001140BA">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t xml:space="preserve">v internem registru pritožb </w:t>
      </w:r>
      <w:r>
        <w:rPr>
          <w:rFonts w:cs="Arial"/>
          <w:sz w:val="20"/>
          <w:szCs w:val="20"/>
          <w:lang w:val="sl-SI"/>
        </w:rPr>
        <w:t>poleg</w:t>
      </w:r>
      <w:r w:rsidRPr="00676D69">
        <w:rPr>
          <w:rFonts w:cs="Arial"/>
          <w:sz w:val="20"/>
          <w:szCs w:val="20"/>
          <w:lang w:val="sl-SI"/>
        </w:rPr>
        <w:t xml:space="preserve"> tistih osebnih podatkov, ki jih potrebuje za preiskavo na podlagi pritožbe o domnevno nevarnem proizvod</w:t>
      </w:r>
      <w:r>
        <w:rPr>
          <w:rFonts w:cs="Arial"/>
          <w:sz w:val="20"/>
          <w:szCs w:val="20"/>
          <w:lang w:val="sl-SI"/>
        </w:rPr>
        <w:t>u,</w:t>
      </w:r>
      <w:r w:rsidRPr="00676D69">
        <w:rPr>
          <w:rFonts w:cs="Arial"/>
          <w:sz w:val="20"/>
          <w:szCs w:val="20"/>
          <w:lang w:val="sl-SI"/>
        </w:rPr>
        <w:t xml:space="preserve"> </w:t>
      </w:r>
      <w:r>
        <w:rPr>
          <w:rFonts w:cs="Arial"/>
          <w:sz w:val="20"/>
          <w:szCs w:val="20"/>
          <w:lang w:val="sl-SI"/>
        </w:rPr>
        <w:t>hrani tudi druge podatke, ki jih za preiskavo ne potrebuje</w:t>
      </w:r>
      <w:r w:rsidRPr="00676D69">
        <w:rPr>
          <w:rFonts w:cs="Arial"/>
          <w:sz w:val="20"/>
          <w:szCs w:val="20"/>
          <w:lang w:val="sl-SI"/>
        </w:rPr>
        <w:t>, ali podatk</w:t>
      </w:r>
      <w:r>
        <w:rPr>
          <w:rFonts w:cs="Arial"/>
          <w:sz w:val="20"/>
          <w:szCs w:val="20"/>
          <w:lang w:val="sl-SI"/>
        </w:rPr>
        <w:t>e</w:t>
      </w:r>
      <w:r w:rsidRPr="00676D69">
        <w:rPr>
          <w:rFonts w:cs="Arial"/>
          <w:sz w:val="20"/>
          <w:szCs w:val="20"/>
          <w:lang w:val="sl-SI"/>
        </w:rPr>
        <w:t xml:space="preserve"> hrani </w:t>
      </w:r>
      <w:r>
        <w:rPr>
          <w:rFonts w:cs="Arial"/>
          <w:sz w:val="20"/>
          <w:szCs w:val="20"/>
          <w:lang w:val="sl-SI"/>
        </w:rPr>
        <w:t xml:space="preserve">dlje, </w:t>
      </w:r>
      <w:r w:rsidRPr="00676D69">
        <w:rPr>
          <w:rFonts w:cs="Arial"/>
          <w:sz w:val="20"/>
          <w:szCs w:val="20"/>
          <w:lang w:val="sl-SI"/>
        </w:rPr>
        <w:t>kolikor je potrebno za namene preiskave, ali jih hrani dlje kot pet let po tem, ko so bili vneseni (trinajsti odstavek 9. člena Uredbe 2023/988/EU);</w:t>
      </w:r>
    </w:p>
    <w:p w14:paraId="1D656E0E" w14:textId="77777777" w:rsidR="00F34CFD" w:rsidRPr="00676D69" w:rsidRDefault="00F34CFD" w:rsidP="001140BA">
      <w:pPr>
        <w:pStyle w:val="Odstavekseznama"/>
        <w:ind w:left="426" w:hanging="426"/>
        <w:rPr>
          <w:rFonts w:cs="Arial"/>
          <w:sz w:val="20"/>
          <w:szCs w:val="20"/>
        </w:rPr>
      </w:pPr>
    </w:p>
    <w:p w14:paraId="573BD4EB" w14:textId="77777777" w:rsidR="00F34CFD" w:rsidRPr="00676D69" w:rsidRDefault="00F34CFD" w:rsidP="001140BA">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t>v primeru nesreče, povezane z varnostjo proizvoda:</w:t>
      </w:r>
    </w:p>
    <w:p w14:paraId="2D64204D" w14:textId="77777777" w:rsidR="00F34CFD" w:rsidRPr="00676D69" w:rsidRDefault="00F34CFD" w:rsidP="001140BA">
      <w:pPr>
        <w:pStyle w:val="Odstavek"/>
        <w:numPr>
          <w:ilvl w:val="0"/>
          <w:numId w:val="28"/>
        </w:numPr>
        <w:spacing w:before="0"/>
        <w:ind w:left="851" w:hanging="426"/>
        <w:contextualSpacing/>
        <w:rPr>
          <w:rFonts w:cs="Arial"/>
          <w:sz w:val="20"/>
          <w:szCs w:val="20"/>
          <w:lang w:val="sl-SI"/>
        </w:rPr>
      </w:pPr>
      <w:r w:rsidRPr="00676D69">
        <w:rPr>
          <w:rFonts w:cs="Arial"/>
          <w:sz w:val="20"/>
          <w:szCs w:val="20"/>
          <w:lang w:val="sl-SI"/>
        </w:rPr>
        <w:t xml:space="preserve">brez nepotrebnega odlašanja od dne, ko izve za nesrečo, ki jo je povzročil njegov proizvod, ki je bil dan na trg ali je na njem postal dostopen, nesreče prek </w:t>
      </w:r>
      <w:proofErr w:type="spellStart"/>
      <w:r w:rsidRPr="00676D69">
        <w:rPr>
          <w:rFonts w:cs="Arial"/>
          <w:sz w:val="20"/>
          <w:szCs w:val="20"/>
          <w:lang w:val="sl-SI"/>
        </w:rPr>
        <w:t>Safety</w:t>
      </w:r>
      <w:proofErr w:type="spellEnd"/>
      <w:r w:rsidRPr="00676D69">
        <w:rPr>
          <w:rFonts w:cs="Arial"/>
          <w:sz w:val="20"/>
          <w:szCs w:val="20"/>
          <w:lang w:val="sl-SI"/>
        </w:rPr>
        <w:t xml:space="preserve"> Business </w:t>
      </w:r>
      <w:proofErr w:type="spellStart"/>
      <w:r w:rsidRPr="00676D69">
        <w:rPr>
          <w:rFonts w:cs="Arial"/>
          <w:sz w:val="20"/>
          <w:szCs w:val="20"/>
          <w:lang w:val="sl-SI"/>
        </w:rPr>
        <w:t>Gateway</w:t>
      </w:r>
      <w:proofErr w:type="spellEnd"/>
      <w:r w:rsidRPr="00676D69">
        <w:rPr>
          <w:rFonts w:cs="Arial"/>
          <w:sz w:val="20"/>
          <w:szCs w:val="20"/>
          <w:lang w:val="sl-SI"/>
        </w:rPr>
        <w:t xml:space="preserve"> ne priglasi pristojnim organom v skladu z zahtevami iz prvega odstavka 20. člena Uredbe 2023/988/EU (prvi odstavek 20. člena Uredbe 2023/988/EU),</w:t>
      </w:r>
    </w:p>
    <w:p w14:paraId="7537F725" w14:textId="77777777" w:rsidR="00F34CFD" w:rsidRPr="00676D69" w:rsidRDefault="00F34CFD" w:rsidP="001140BA">
      <w:pPr>
        <w:pStyle w:val="Odstavek"/>
        <w:numPr>
          <w:ilvl w:val="0"/>
          <w:numId w:val="28"/>
        </w:numPr>
        <w:spacing w:before="0"/>
        <w:ind w:left="851" w:hanging="426"/>
        <w:contextualSpacing/>
        <w:rPr>
          <w:rFonts w:cs="Arial"/>
          <w:sz w:val="20"/>
          <w:szCs w:val="20"/>
          <w:lang w:val="sl-SI"/>
        </w:rPr>
      </w:pPr>
      <w:r w:rsidRPr="00676D69">
        <w:rPr>
          <w:rFonts w:cs="Arial"/>
          <w:sz w:val="20"/>
          <w:szCs w:val="20"/>
          <w:lang w:val="sl-SI"/>
        </w:rPr>
        <w:t xml:space="preserve">na zahtevo pristojnih organov prek </w:t>
      </w:r>
      <w:proofErr w:type="spellStart"/>
      <w:r w:rsidRPr="00676D69">
        <w:rPr>
          <w:rFonts w:cs="Arial"/>
          <w:sz w:val="20"/>
          <w:szCs w:val="20"/>
          <w:lang w:val="sl-SI"/>
        </w:rPr>
        <w:t>Safety</w:t>
      </w:r>
      <w:proofErr w:type="spellEnd"/>
      <w:r w:rsidRPr="00676D69">
        <w:rPr>
          <w:rFonts w:cs="Arial"/>
          <w:sz w:val="20"/>
          <w:szCs w:val="20"/>
          <w:lang w:val="sl-SI"/>
        </w:rPr>
        <w:t xml:space="preserve"> Business </w:t>
      </w:r>
      <w:proofErr w:type="spellStart"/>
      <w:r w:rsidRPr="00676D69">
        <w:rPr>
          <w:rFonts w:cs="Arial"/>
          <w:sz w:val="20"/>
          <w:szCs w:val="20"/>
          <w:lang w:val="sl-SI"/>
        </w:rPr>
        <w:t>Gateway</w:t>
      </w:r>
      <w:proofErr w:type="spellEnd"/>
      <w:r w:rsidRPr="00676D69">
        <w:rPr>
          <w:rFonts w:cs="Arial"/>
          <w:sz w:val="20"/>
          <w:szCs w:val="20"/>
          <w:lang w:val="sl-SI"/>
        </w:rPr>
        <w:t xml:space="preserve"> ne priglasi vseh drugih ustreznih informacij (prvi odstavek 20. člena Uredbe 2023/988/EU),</w:t>
      </w:r>
    </w:p>
    <w:p w14:paraId="7F114A16" w14:textId="77777777" w:rsidR="00F34CFD" w:rsidRPr="00676D69" w:rsidRDefault="00F34CFD" w:rsidP="001140BA">
      <w:pPr>
        <w:pStyle w:val="Odstavek"/>
        <w:numPr>
          <w:ilvl w:val="0"/>
          <w:numId w:val="28"/>
        </w:numPr>
        <w:spacing w:before="0"/>
        <w:ind w:left="851" w:hanging="426"/>
        <w:contextualSpacing/>
        <w:rPr>
          <w:rFonts w:cs="Arial"/>
          <w:sz w:val="20"/>
          <w:szCs w:val="20"/>
          <w:lang w:val="sl-SI"/>
        </w:rPr>
      </w:pPr>
      <w:r w:rsidRPr="00676D69">
        <w:rPr>
          <w:rFonts w:cs="Arial"/>
          <w:sz w:val="20"/>
          <w:szCs w:val="20"/>
          <w:lang w:val="sl-SI"/>
        </w:rPr>
        <w:t xml:space="preserve">pristojnim organom prek </w:t>
      </w:r>
      <w:proofErr w:type="spellStart"/>
      <w:r w:rsidRPr="00676D69">
        <w:rPr>
          <w:rFonts w:cs="Arial"/>
          <w:sz w:val="20"/>
          <w:szCs w:val="20"/>
          <w:lang w:val="sl-SI"/>
        </w:rPr>
        <w:t>Safety</w:t>
      </w:r>
      <w:proofErr w:type="spellEnd"/>
      <w:r w:rsidRPr="00676D69">
        <w:rPr>
          <w:rFonts w:cs="Arial"/>
          <w:sz w:val="20"/>
          <w:szCs w:val="20"/>
          <w:lang w:val="sl-SI"/>
        </w:rPr>
        <w:t xml:space="preserve"> Business </w:t>
      </w:r>
      <w:proofErr w:type="spellStart"/>
      <w:r w:rsidRPr="00676D69">
        <w:rPr>
          <w:rFonts w:cs="Arial"/>
          <w:sz w:val="20"/>
          <w:szCs w:val="20"/>
          <w:lang w:val="sl-SI"/>
        </w:rPr>
        <w:t>Gateway</w:t>
      </w:r>
      <w:proofErr w:type="spellEnd"/>
      <w:r w:rsidRPr="00676D69">
        <w:rPr>
          <w:rFonts w:cs="Arial"/>
          <w:sz w:val="20"/>
          <w:szCs w:val="20"/>
          <w:lang w:val="sl-SI"/>
        </w:rPr>
        <w:t xml:space="preserve"> ne priglasi dogodkov, povezanih z uporabo proizvoda, ki so povzročili smrt posameznika ali resne škodljive učinke na njegovo zdravje in varnost, trajne ali začasne, vključno s poškodbami, drugo škodo, povzročeno telesu, boleznimi in kroničnimi učinki na zdravje (drugi odstavek 20. člena Uredbe 2023/988/EU), ali</w:t>
      </w:r>
    </w:p>
    <w:p w14:paraId="555433BD" w14:textId="482D1F17" w:rsidR="00F34CFD" w:rsidRPr="00676D69" w:rsidRDefault="00AA4EF6" w:rsidP="001140BA">
      <w:pPr>
        <w:pStyle w:val="Odstavek"/>
        <w:spacing w:before="0"/>
        <w:ind w:left="851" w:hanging="426"/>
        <w:contextualSpacing/>
        <w:rPr>
          <w:rFonts w:cs="Arial"/>
          <w:sz w:val="20"/>
          <w:szCs w:val="20"/>
          <w:lang w:val="sl-SI"/>
        </w:rPr>
      </w:pPr>
      <w:r>
        <w:rPr>
          <w:rFonts w:cs="Arial"/>
          <w:sz w:val="20"/>
          <w:szCs w:val="20"/>
          <w:lang w:val="sl-SI"/>
        </w:rPr>
        <w:t xml:space="preserve">(č)   </w:t>
      </w:r>
      <w:r w:rsidR="00F34CFD" w:rsidRPr="00676D69">
        <w:rPr>
          <w:rFonts w:cs="Arial"/>
          <w:sz w:val="20"/>
          <w:szCs w:val="20"/>
          <w:lang w:val="sl-SI"/>
        </w:rPr>
        <w:t xml:space="preserve">prek </w:t>
      </w:r>
      <w:proofErr w:type="spellStart"/>
      <w:r w:rsidR="00F34CFD" w:rsidRPr="00676D69">
        <w:rPr>
          <w:rFonts w:cs="Arial"/>
          <w:sz w:val="20"/>
          <w:szCs w:val="20"/>
          <w:lang w:val="sl-SI"/>
        </w:rPr>
        <w:t>Safety</w:t>
      </w:r>
      <w:proofErr w:type="spellEnd"/>
      <w:r w:rsidR="00F34CFD" w:rsidRPr="00676D69">
        <w:rPr>
          <w:rFonts w:cs="Arial"/>
          <w:sz w:val="20"/>
          <w:szCs w:val="20"/>
          <w:lang w:val="sl-SI"/>
        </w:rPr>
        <w:t xml:space="preserve"> Business </w:t>
      </w:r>
      <w:proofErr w:type="spellStart"/>
      <w:r w:rsidR="00F34CFD" w:rsidRPr="00676D69">
        <w:rPr>
          <w:rFonts w:cs="Arial"/>
          <w:sz w:val="20"/>
          <w:szCs w:val="20"/>
          <w:lang w:val="sl-SI"/>
        </w:rPr>
        <w:t>Gateway</w:t>
      </w:r>
      <w:proofErr w:type="spellEnd"/>
      <w:r w:rsidR="00F34CFD" w:rsidRPr="00676D69">
        <w:rPr>
          <w:rFonts w:cs="Arial"/>
          <w:sz w:val="20"/>
          <w:szCs w:val="20"/>
          <w:lang w:val="sl-SI"/>
        </w:rPr>
        <w:t xml:space="preserve"> ne predloži obvestila uvoznika ali distributerja iz tretjega odstavka 20. člena Uredbe 2023/988/EU v skladu s prvim odstavkom 20. člena Uredbe 2023/988/EU, ali uvoznika ali enega od distributerjev ne pozove, da predloži obvestilo (tretji odstavek 20. člena Uredbe 2023/988/EU);</w:t>
      </w:r>
    </w:p>
    <w:p w14:paraId="1A51BC58" w14:textId="77777777" w:rsidR="00F34CFD" w:rsidRPr="00676D69" w:rsidRDefault="00F34CFD" w:rsidP="00F34CFD">
      <w:pPr>
        <w:pStyle w:val="Odstavek"/>
        <w:spacing w:before="0"/>
        <w:ind w:left="207" w:firstLine="0"/>
        <w:contextualSpacing/>
        <w:rPr>
          <w:rFonts w:cs="Arial"/>
          <w:sz w:val="20"/>
          <w:szCs w:val="20"/>
          <w:lang w:val="sl-SI"/>
        </w:rPr>
      </w:pPr>
    </w:p>
    <w:p w14:paraId="4CB337E9" w14:textId="05804D2B" w:rsidR="00F34CFD" w:rsidRPr="00676D69" w:rsidRDefault="00F34CFD" w:rsidP="00442B54">
      <w:pPr>
        <w:pStyle w:val="Odstavek"/>
        <w:numPr>
          <w:ilvl w:val="0"/>
          <w:numId w:val="21"/>
        </w:numPr>
        <w:spacing w:before="0"/>
        <w:ind w:left="426" w:hanging="426"/>
        <w:contextualSpacing/>
        <w:rPr>
          <w:rFonts w:cs="Arial"/>
          <w:sz w:val="20"/>
          <w:szCs w:val="20"/>
          <w:lang w:val="sl-SI"/>
        </w:rPr>
      </w:pPr>
      <w:r w:rsidRPr="00676D69">
        <w:rPr>
          <w:rFonts w:cs="Arial"/>
          <w:sz w:val="20"/>
          <w:szCs w:val="20"/>
          <w:lang w:val="sl-SI"/>
        </w:rPr>
        <w:t>na zahtevo organa za nadzor trga, ki identificira nevaren proizvod, ne predloži informacij o drugih proizvodih, ki so proizvedeni po enakem postopku ali vsebujejo enake sestavne dele ali so del iste proizvodne serije, za katere velja enako tveganje (tretji odstavek 23. člena Uredbe 2023/988/EU).</w:t>
      </w:r>
    </w:p>
    <w:p w14:paraId="1274CB7A" w14:textId="77777777" w:rsidR="00F34CFD" w:rsidRPr="00676D69" w:rsidRDefault="00F34CFD" w:rsidP="00F34CFD">
      <w:pPr>
        <w:pStyle w:val="Odstavek"/>
        <w:spacing w:before="0"/>
        <w:ind w:left="284"/>
        <w:contextualSpacing/>
        <w:rPr>
          <w:rFonts w:cs="Arial"/>
          <w:sz w:val="20"/>
          <w:szCs w:val="20"/>
          <w:lang w:val="sl-SI"/>
        </w:rPr>
      </w:pPr>
    </w:p>
    <w:p w14:paraId="25AEB507" w14:textId="77777777" w:rsidR="00F34CFD" w:rsidRPr="00676D69" w:rsidRDefault="00F34CFD" w:rsidP="00F34CFD">
      <w:pPr>
        <w:pStyle w:val="Odstavek"/>
        <w:spacing w:before="0"/>
        <w:ind w:firstLine="284"/>
        <w:contextualSpacing/>
        <w:rPr>
          <w:rFonts w:cs="Arial"/>
          <w:sz w:val="20"/>
          <w:szCs w:val="20"/>
          <w:lang w:val="sl-SI"/>
        </w:rPr>
      </w:pPr>
      <w:r w:rsidRPr="00676D69">
        <w:rPr>
          <w:rFonts w:cs="Arial"/>
          <w:sz w:val="20"/>
          <w:szCs w:val="20"/>
          <w:lang w:val="sl-SI"/>
        </w:rPr>
        <w:t>(2) Z globo od 2.000 do 15.000 eurov se za prekršek iz prejšnjega odstavka kaznuje samostojni podjetnik posameznik ali posameznik, ki samostojno opravlja dejavnost.</w:t>
      </w:r>
    </w:p>
    <w:p w14:paraId="3A639FBD" w14:textId="77777777" w:rsidR="00F34CFD" w:rsidRPr="00676D69" w:rsidRDefault="00F34CFD" w:rsidP="00F34CFD">
      <w:pPr>
        <w:pStyle w:val="Odstavek"/>
        <w:spacing w:before="0"/>
        <w:ind w:left="284"/>
        <w:contextualSpacing/>
        <w:rPr>
          <w:rFonts w:cs="Arial"/>
          <w:sz w:val="20"/>
          <w:szCs w:val="20"/>
          <w:lang w:val="sl-SI"/>
        </w:rPr>
      </w:pPr>
    </w:p>
    <w:p w14:paraId="1AF3F978" w14:textId="77777777" w:rsidR="00F34CFD" w:rsidRPr="00676D69" w:rsidRDefault="00F34CFD" w:rsidP="00F34CFD">
      <w:pPr>
        <w:pStyle w:val="len"/>
        <w:spacing w:before="0"/>
        <w:ind w:firstLine="284"/>
        <w:contextualSpacing/>
        <w:jc w:val="both"/>
        <w:rPr>
          <w:rFonts w:cs="Arial"/>
          <w:b w:val="0"/>
          <w:sz w:val="20"/>
          <w:szCs w:val="20"/>
        </w:rPr>
      </w:pPr>
      <w:r w:rsidRPr="00676D69">
        <w:rPr>
          <w:rFonts w:cs="Arial"/>
          <w:b w:val="0"/>
          <w:sz w:val="20"/>
          <w:szCs w:val="20"/>
        </w:rPr>
        <w:t>(</w:t>
      </w:r>
      <w:r w:rsidRPr="00676D69">
        <w:rPr>
          <w:rFonts w:cs="Arial"/>
          <w:b w:val="0"/>
          <w:sz w:val="20"/>
          <w:szCs w:val="20"/>
          <w:lang w:val="sl-SI"/>
        </w:rPr>
        <w:t>3</w:t>
      </w:r>
      <w:r w:rsidRPr="00676D69">
        <w:rPr>
          <w:rFonts w:cs="Arial"/>
          <w:b w:val="0"/>
          <w:sz w:val="20"/>
          <w:szCs w:val="20"/>
        </w:rPr>
        <w:t>)</w:t>
      </w:r>
      <w:r w:rsidRPr="00676D69">
        <w:rPr>
          <w:rFonts w:cs="Arial"/>
          <w:b w:val="0"/>
          <w:sz w:val="20"/>
          <w:szCs w:val="20"/>
          <w:lang w:val="sl-SI"/>
        </w:rPr>
        <w:t xml:space="preserve"> </w:t>
      </w:r>
      <w:r w:rsidRPr="00676D69">
        <w:rPr>
          <w:rFonts w:cs="Arial"/>
          <w:b w:val="0"/>
          <w:sz w:val="20"/>
          <w:szCs w:val="20"/>
        </w:rPr>
        <w:t>Z globo od 1.</w:t>
      </w:r>
      <w:r w:rsidRPr="00676D69">
        <w:rPr>
          <w:rFonts w:cs="Arial"/>
          <w:b w:val="0"/>
          <w:sz w:val="20"/>
          <w:szCs w:val="20"/>
          <w:lang w:val="sl-SI"/>
        </w:rPr>
        <w:t>2</w:t>
      </w:r>
      <w:r w:rsidRPr="00676D69">
        <w:rPr>
          <w:rFonts w:cs="Arial"/>
          <w:b w:val="0"/>
          <w:sz w:val="20"/>
          <w:szCs w:val="20"/>
        </w:rPr>
        <w:t xml:space="preserve">00 do 4.000 eurov se za prekršek iz </w:t>
      </w:r>
      <w:r w:rsidRPr="00676D69">
        <w:rPr>
          <w:rFonts w:cs="Arial"/>
          <w:b w:val="0"/>
          <w:sz w:val="20"/>
          <w:szCs w:val="20"/>
          <w:lang w:val="sl-SI"/>
        </w:rPr>
        <w:t>prvega</w:t>
      </w:r>
      <w:r w:rsidRPr="00676D69">
        <w:rPr>
          <w:rFonts w:cs="Arial"/>
          <w:b w:val="0"/>
          <w:sz w:val="20"/>
          <w:szCs w:val="20"/>
        </w:rPr>
        <w:t xml:space="preserve"> odstavka tega člena kaznuje odgovorna oseba pravne osebe ali odgovorna oseba samostojnega podjetnika posameznika oziroma posameznika, ki samostojno opravlja dejavnost.</w:t>
      </w:r>
    </w:p>
    <w:p w14:paraId="1CB621F9" w14:textId="77777777" w:rsidR="00F34CFD" w:rsidRDefault="00F34CFD" w:rsidP="00F34CFD">
      <w:pPr>
        <w:pStyle w:val="len"/>
        <w:spacing w:before="0"/>
        <w:ind w:firstLine="284"/>
        <w:contextualSpacing/>
        <w:jc w:val="both"/>
        <w:rPr>
          <w:rFonts w:cs="Arial"/>
          <w:b w:val="0"/>
          <w:sz w:val="20"/>
          <w:szCs w:val="20"/>
        </w:rPr>
      </w:pPr>
    </w:p>
    <w:p w14:paraId="12421BD6" w14:textId="77777777" w:rsidR="00F34CFD" w:rsidRPr="00676D69" w:rsidRDefault="00F34CFD" w:rsidP="00F34CFD">
      <w:pPr>
        <w:pStyle w:val="len"/>
        <w:spacing w:before="0"/>
        <w:ind w:firstLine="284"/>
        <w:contextualSpacing/>
        <w:jc w:val="both"/>
        <w:rPr>
          <w:rFonts w:cs="Arial"/>
          <w:b w:val="0"/>
          <w:sz w:val="20"/>
          <w:szCs w:val="20"/>
        </w:rPr>
      </w:pPr>
    </w:p>
    <w:p w14:paraId="0D329412" w14:textId="77777777" w:rsidR="00F34CFD" w:rsidRPr="00676D69" w:rsidRDefault="00F34CFD" w:rsidP="00F34CFD">
      <w:pPr>
        <w:pStyle w:val="len"/>
        <w:spacing w:before="0"/>
        <w:contextualSpacing/>
        <w:rPr>
          <w:rFonts w:cs="Arial"/>
          <w:sz w:val="20"/>
          <w:szCs w:val="20"/>
        </w:rPr>
      </w:pPr>
      <w:r w:rsidRPr="00676D69">
        <w:rPr>
          <w:rFonts w:cs="Arial"/>
          <w:sz w:val="20"/>
          <w:szCs w:val="20"/>
          <w:lang w:val="sl-SI"/>
        </w:rPr>
        <w:t>1</w:t>
      </w:r>
      <w:r>
        <w:rPr>
          <w:rFonts w:cs="Arial"/>
          <w:sz w:val="20"/>
          <w:szCs w:val="20"/>
          <w:lang w:val="sl-SI"/>
        </w:rPr>
        <w:t>2</w:t>
      </w:r>
      <w:r w:rsidRPr="00676D69">
        <w:rPr>
          <w:rFonts w:cs="Arial"/>
          <w:sz w:val="20"/>
          <w:szCs w:val="20"/>
        </w:rPr>
        <w:t>. člen</w:t>
      </w:r>
    </w:p>
    <w:p w14:paraId="68673A46" w14:textId="77777777" w:rsidR="00F34CFD" w:rsidRPr="00676D69" w:rsidRDefault="00F34CFD" w:rsidP="00F34CFD">
      <w:pPr>
        <w:pStyle w:val="lennaslov"/>
        <w:contextualSpacing/>
        <w:rPr>
          <w:rFonts w:cs="Arial"/>
          <w:sz w:val="20"/>
          <w:szCs w:val="20"/>
        </w:rPr>
      </w:pPr>
      <w:r w:rsidRPr="00676D69">
        <w:rPr>
          <w:rFonts w:cs="Arial"/>
          <w:sz w:val="20"/>
          <w:szCs w:val="20"/>
        </w:rPr>
        <w:lastRenderedPageBreak/>
        <w:t>(prekrški</w:t>
      </w:r>
      <w:r w:rsidRPr="00676D69">
        <w:rPr>
          <w:rFonts w:cs="Arial"/>
          <w:sz w:val="20"/>
          <w:szCs w:val="20"/>
          <w:lang w:val="sl-SI"/>
        </w:rPr>
        <w:t xml:space="preserve"> pooblaščenega zastopnika proizvajalca</w:t>
      </w:r>
      <w:r w:rsidRPr="00676D69">
        <w:rPr>
          <w:rFonts w:cs="Arial"/>
          <w:sz w:val="20"/>
          <w:szCs w:val="20"/>
        </w:rPr>
        <w:t>)</w:t>
      </w:r>
    </w:p>
    <w:p w14:paraId="5B33710F" w14:textId="77777777" w:rsidR="00F34CFD" w:rsidRPr="00676D69" w:rsidRDefault="00F34CFD" w:rsidP="00F34CFD">
      <w:pPr>
        <w:pStyle w:val="lennaslov"/>
        <w:contextualSpacing/>
        <w:rPr>
          <w:rFonts w:cs="Arial"/>
          <w:sz w:val="20"/>
          <w:szCs w:val="20"/>
        </w:rPr>
      </w:pPr>
    </w:p>
    <w:p w14:paraId="5F854049" w14:textId="77777777" w:rsidR="00F34CFD" w:rsidRPr="00676D69" w:rsidRDefault="00F34CFD" w:rsidP="00F34CFD">
      <w:pPr>
        <w:pStyle w:val="rkovnatokazaodstavkom"/>
        <w:numPr>
          <w:ilvl w:val="0"/>
          <w:numId w:val="18"/>
        </w:numPr>
        <w:ind w:left="0" w:firstLine="284"/>
        <w:rPr>
          <w:rFonts w:cs="Arial"/>
          <w:sz w:val="20"/>
          <w:szCs w:val="20"/>
          <w:lang w:val="sl-SI"/>
        </w:rPr>
      </w:pPr>
      <w:r w:rsidRPr="00676D69">
        <w:rPr>
          <w:rFonts w:cs="Arial"/>
          <w:sz w:val="20"/>
          <w:szCs w:val="20"/>
        </w:rPr>
        <w:t xml:space="preserve">Z globo od </w:t>
      </w:r>
      <w:r w:rsidRPr="00676D69">
        <w:rPr>
          <w:rFonts w:cs="Arial"/>
          <w:sz w:val="20"/>
          <w:szCs w:val="20"/>
          <w:lang w:val="sl-SI"/>
        </w:rPr>
        <w:t>3</w:t>
      </w:r>
      <w:r w:rsidRPr="00676D69">
        <w:rPr>
          <w:rFonts w:cs="Arial"/>
          <w:sz w:val="20"/>
          <w:szCs w:val="20"/>
        </w:rPr>
        <w:t xml:space="preserve">.000 do </w:t>
      </w:r>
      <w:r w:rsidRPr="00676D69">
        <w:rPr>
          <w:rFonts w:cs="Arial"/>
          <w:sz w:val="20"/>
          <w:szCs w:val="20"/>
          <w:lang w:val="sl-SI"/>
        </w:rPr>
        <w:t>4</w:t>
      </w:r>
      <w:r w:rsidRPr="00676D69">
        <w:rPr>
          <w:rFonts w:cs="Arial"/>
          <w:sz w:val="20"/>
          <w:szCs w:val="20"/>
        </w:rPr>
        <w:t xml:space="preserve">0.000 eurov se za prekršek kaznuje pravna oseba, ki v zvezi z opravljanjem dejavnosti kot </w:t>
      </w:r>
      <w:r w:rsidRPr="00676D69">
        <w:rPr>
          <w:rFonts w:cs="Arial"/>
          <w:sz w:val="20"/>
          <w:szCs w:val="20"/>
          <w:lang w:val="sl-SI"/>
        </w:rPr>
        <w:t>pooblaščeni zastopnik proizvajalca</w:t>
      </w:r>
      <w:r w:rsidRPr="00676D69">
        <w:rPr>
          <w:rFonts w:cs="Arial"/>
          <w:sz w:val="20"/>
          <w:szCs w:val="20"/>
        </w:rPr>
        <w:t>:</w:t>
      </w:r>
    </w:p>
    <w:p w14:paraId="160029AE" w14:textId="77777777" w:rsidR="00F34CFD" w:rsidRPr="00676D69" w:rsidRDefault="00F34CFD" w:rsidP="00F34CFD">
      <w:pPr>
        <w:pStyle w:val="rkovnatokazaodstavkom"/>
        <w:numPr>
          <w:ilvl w:val="0"/>
          <w:numId w:val="0"/>
        </w:numPr>
        <w:ind w:left="425" w:hanging="425"/>
        <w:rPr>
          <w:rFonts w:cs="Arial"/>
          <w:sz w:val="20"/>
          <w:szCs w:val="20"/>
          <w:lang w:val="sl-SI"/>
        </w:rPr>
      </w:pPr>
    </w:p>
    <w:p w14:paraId="1F4BC70A" w14:textId="77777777" w:rsidR="00F34CFD" w:rsidRPr="00676D69" w:rsidRDefault="00F34CFD" w:rsidP="00F34CFD">
      <w:pPr>
        <w:pStyle w:val="rkovnatokazaodstavkom"/>
        <w:numPr>
          <w:ilvl w:val="0"/>
          <w:numId w:val="19"/>
        </w:numPr>
        <w:ind w:left="284" w:hanging="284"/>
        <w:rPr>
          <w:rFonts w:cs="Arial"/>
          <w:sz w:val="20"/>
          <w:szCs w:val="20"/>
          <w:lang w:val="sl-SI"/>
        </w:rPr>
      </w:pPr>
      <w:r w:rsidRPr="00676D69">
        <w:rPr>
          <w:rFonts w:cs="Arial"/>
          <w:sz w:val="20"/>
          <w:szCs w:val="20"/>
          <w:lang w:val="sl-SI"/>
        </w:rPr>
        <w:t>organom za nadzor trga na zahtevo ne predloži kopije pooblastila (drugi odstavek 10. člena Uredbe 2023/988/EU);</w:t>
      </w:r>
    </w:p>
    <w:p w14:paraId="391F8168" w14:textId="77777777" w:rsidR="00F34CFD" w:rsidRPr="00676D69" w:rsidRDefault="00F34CFD" w:rsidP="00F34CFD">
      <w:pPr>
        <w:pStyle w:val="len"/>
        <w:spacing w:before="0"/>
        <w:ind w:left="284" w:hanging="284"/>
        <w:contextualSpacing/>
        <w:jc w:val="both"/>
        <w:rPr>
          <w:rFonts w:cs="Arial"/>
          <w:b w:val="0"/>
          <w:sz w:val="20"/>
          <w:szCs w:val="20"/>
        </w:rPr>
      </w:pPr>
    </w:p>
    <w:p w14:paraId="08B44428" w14:textId="77777777" w:rsidR="00F34CFD" w:rsidRPr="00676D69" w:rsidRDefault="00F34CFD" w:rsidP="00F34CFD">
      <w:pPr>
        <w:pStyle w:val="len"/>
        <w:numPr>
          <w:ilvl w:val="0"/>
          <w:numId w:val="19"/>
        </w:numPr>
        <w:ind w:left="284" w:hanging="284"/>
        <w:contextualSpacing/>
        <w:jc w:val="both"/>
        <w:rPr>
          <w:rFonts w:cs="Arial"/>
          <w:b w:val="0"/>
          <w:sz w:val="20"/>
          <w:szCs w:val="20"/>
        </w:rPr>
      </w:pPr>
      <w:r w:rsidRPr="00676D69">
        <w:rPr>
          <w:rFonts w:cs="Arial"/>
          <w:b w:val="0"/>
          <w:sz w:val="20"/>
          <w:szCs w:val="20"/>
        </w:rPr>
        <w:t xml:space="preserve">organu za nadzor trga na njegovo utemeljeno zahtevo v uradnem jeziku, ki ga ta organ razume, </w:t>
      </w:r>
      <w:r w:rsidRPr="00676D69">
        <w:rPr>
          <w:rFonts w:cs="Arial"/>
          <w:b w:val="0"/>
          <w:sz w:val="20"/>
          <w:szCs w:val="20"/>
          <w:lang w:val="sl-SI"/>
        </w:rPr>
        <w:t xml:space="preserve">ne </w:t>
      </w:r>
      <w:r w:rsidRPr="00676D69">
        <w:rPr>
          <w:rFonts w:cs="Arial"/>
          <w:b w:val="0"/>
          <w:sz w:val="20"/>
          <w:szCs w:val="20"/>
        </w:rPr>
        <w:t>predloži vse</w:t>
      </w:r>
      <w:r>
        <w:rPr>
          <w:rFonts w:cs="Arial"/>
          <w:b w:val="0"/>
          <w:sz w:val="20"/>
          <w:szCs w:val="20"/>
          <w:lang w:val="sl-SI"/>
        </w:rPr>
        <w:t>h</w:t>
      </w:r>
      <w:r w:rsidRPr="00676D69">
        <w:rPr>
          <w:rFonts w:cs="Arial"/>
          <w:b w:val="0"/>
          <w:sz w:val="20"/>
          <w:szCs w:val="20"/>
        </w:rPr>
        <w:t xml:space="preserve"> informacij in dokumentacij</w:t>
      </w:r>
      <w:r>
        <w:rPr>
          <w:rFonts w:cs="Arial"/>
          <w:b w:val="0"/>
          <w:sz w:val="20"/>
          <w:szCs w:val="20"/>
          <w:lang w:val="sl-SI"/>
        </w:rPr>
        <w:t>e</w:t>
      </w:r>
      <w:r w:rsidRPr="00676D69">
        <w:rPr>
          <w:rFonts w:cs="Arial"/>
          <w:b w:val="0"/>
          <w:sz w:val="20"/>
          <w:szCs w:val="20"/>
        </w:rPr>
        <w:t xml:space="preserve">, ki </w:t>
      </w:r>
      <w:r>
        <w:rPr>
          <w:rFonts w:cs="Arial"/>
          <w:b w:val="0"/>
          <w:sz w:val="20"/>
          <w:szCs w:val="20"/>
          <w:lang w:val="sl-SI"/>
        </w:rPr>
        <w:t>je</w:t>
      </w:r>
      <w:r w:rsidRPr="00676D69">
        <w:rPr>
          <w:rFonts w:cs="Arial"/>
          <w:b w:val="0"/>
          <w:sz w:val="20"/>
          <w:szCs w:val="20"/>
        </w:rPr>
        <w:t xml:space="preserve"> potrebn</w:t>
      </w:r>
      <w:r>
        <w:rPr>
          <w:rFonts w:cs="Arial"/>
          <w:b w:val="0"/>
          <w:sz w:val="20"/>
          <w:szCs w:val="20"/>
          <w:lang w:val="sl-SI"/>
        </w:rPr>
        <w:t>a</w:t>
      </w:r>
      <w:r w:rsidRPr="00676D69">
        <w:rPr>
          <w:rFonts w:cs="Arial"/>
          <w:b w:val="0"/>
          <w:sz w:val="20"/>
          <w:szCs w:val="20"/>
        </w:rPr>
        <w:t>, da se dokaže varnost proizvoda</w:t>
      </w:r>
      <w:r w:rsidRPr="00676D69">
        <w:rPr>
          <w:rFonts w:cs="Arial"/>
          <w:b w:val="0"/>
          <w:sz w:val="20"/>
          <w:szCs w:val="20"/>
          <w:lang w:val="sl-SI"/>
        </w:rPr>
        <w:t xml:space="preserve"> </w:t>
      </w:r>
      <w:r w:rsidRPr="00676D69">
        <w:rPr>
          <w:rFonts w:cs="Arial"/>
          <w:b w:val="0"/>
          <w:bCs/>
          <w:sz w:val="20"/>
          <w:szCs w:val="20"/>
          <w:lang w:val="sl-SI"/>
        </w:rPr>
        <w:t>(točka (a) drugega odstavka 10. člena Uredbe 2023/988/EU);</w:t>
      </w:r>
    </w:p>
    <w:p w14:paraId="06A7700D" w14:textId="77777777" w:rsidR="00F34CFD" w:rsidRPr="00676D69" w:rsidRDefault="00F34CFD" w:rsidP="00F34CFD">
      <w:pPr>
        <w:pStyle w:val="len"/>
        <w:ind w:left="284" w:hanging="284"/>
        <w:contextualSpacing/>
        <w:jc w:val="both"/>
        <w:rPr>
          <w:rFonts w:cs="Arial"/>
          <w:b w:val="0"/>
          <w:sz w:val="20"/>
          <w:szCs w:val="20"/>
        </w:rPr>
      </w:pPr>
    </w:p>
    <w:p w14:paraId="60825B11" w14:textId="77777777" w:rsidR="00F34CFD" w:rsidRPr="00676D69" w:rsidRDefault="00F34CFD" w:rsidP="00F34CFD">
      <w:pPr>
        <w:pStyle w:val="len"/>
        <w:numPr>
          <w:ilvl w:val="0"/>
          <w:numId w:val="19"/>
        </w:numPr>
        <w:ind w:left="284" w:hanging="284"/>
        <w:contextualSpacing/>
        <w:jc w:val="both"/>
        <w:rPr>
          <w:rFonts w:cs="Arial"/>
          <w:b w:val="0"/>
          <w:sz w:val="20"/>
          <w:szCs w:val="20"/>
        </w:rPr>
      </w:pPr>
      <w:r w:rsidRPr="00676D69">
        <w:rPr>
          <w:rFonts w:cs="Arial"/>
          <w:b w:val="0"/>
          <w:sz w:val="20"/>
          <w:szCs w:val="20"/>
        </w:rPr>
        <w:t>kadar meni ali utemeljeno domneva, da je zadevni proizvod nevaren, o tem</w:t>
      </w:r>
      <w:r w:rsidRPr="00676D69">
        <w:rPr>
          <w:rFonts w:cs="Arial"/>
          <w:b w:val="0"/>
          <w:sz w:val="20"/>
          <w:szCs w:val="20"/>
          <w:lang w:val="sl-SI"/>
        </w:rPr>
        <w:t xml:space="preserve"> ne</w:t>
      </w:r>
      <w:r w:rsidRPr="00676D69">
        <w:rPr>
          <w:rFonts w:cs="Arial"/>
          <w:b w:val="0"/>
          <w:sz w:val="20"/>
          <w:szCs w:val="20"/>
        </w:rPr>
        <w:t xml:space="preserve"> obvesti proizvajalca</w:t>
      </w:r>
      <w:r w:rsidRPr="00676D69">
        <w:rPr>
          <w:rFonts w:cs="Arial"/>
          <w:b w:val="0"/>
          <w:bCs/>
          <w:sz w:val="20"/>
          <w:szCs w:val="20"/>
          <w:lang w:val="sl-SI"/>
        </w:rPr>
        <w:t xml:space="preserve"> (točka (b) drugega odstavka 10. člena Uredbe 2023/988/EU);</w:t>
      </w:r>
    </w:p>
    <w:p w14:paraId="03EC8BCC" w14:textId="77777777" w:rsidR="00F34CFD" w:rsidRPr="00676D69" w:rsidRDefault="00F34CFD" w:rsidP="00F34CFD">
      <w:pPr>
        <w:pStyle w:val="len"/>
        <w:ind w:left="284" w:hanging="284"/>
        <w:contextualSpacing/>
        <w:jc w:val="both"/>
        <w:rPr>
          <w:rFonts w:cs="Arial"/>
          <w:b w:val="0"/>
          <w:sz w:val="20"/>
          <w:szCs w:val="20"/>
        </w:rPr>
      </w:pPr>
    </w:p>
    <w:p w14:paraId="24BBC4D0" w14:textId="77777777" w:rsidR="00F34CFD" w:rsidRPr="00676D69" w:rsidRDefault="00F34CFD" w:rsidP="00F34CFD">
      <w:pPr>
        <w:pStyle w:val="len"/>
        <w:numPr>
          <w:ilvl w:val="0"/>
          <w:numId w:val="19"/>
        </w:numPr>
        <w:ind w:left="284" w:hanging="284"/>
        <w:contextualSpacing/>
        <w:jc w:val="both"/>
        <w:rPr>
          <w:rFonts w:cs="Arial"/>
          <w:b w:val="0"/>
          <w:sz w:val="20"/>
          <w:szCs w:val="20"/>
        </w:rPr>
      </w:pPr>
      <w:r w:rsidRPr="00676D69">
        <w:rPr>
          <w:rFonts w:cs="Arial"/>
          <w:b w:val="0"/>
          <w:sz w:val="20"/>
          <w:szCs w:val="20"/>
          <w:lang w:val="sl-SI"/>
        </w:rPr>
        <w:t xml:space="preserve">ne </w:t>
      </w:r>
      <w:r w:rsidRPr="00676D69">
        <w:rPr>
          <w:rFonts w:cs="Arial"/>
          <w:b w:val="0"/>
          <w:sz w:val="20"/>
          <w:szCs w:val="20"/>
        </w:rPr>
        <w:t>obvešča pristojn</w:t>
      </w:r>
      <w:r w:rsidRPr="00676D69">
        <w:rPr>
          <w:rFonts w:cs="Arial"/>
          <w:b w:val="0"/>
          <w:sz w:val="20"/>
          <w:szCs w:val="20"/>
          <w:lang w:val="sl-SI"/>
        </w:rPr>
        <w:t>ih</w:t>
      </w:r>
      <w:r w:rsidRPr="00676D69">
        <w:rPr>
          <w:rFonts w:cs="Arial"/>
          <w:b w:val="0"/>
          <w:sz w:val="20"/>
          <w:szCs w:val="20"/>
        </w:rPr>
        <w:t xml:space="preserve"> organ</w:t>
      </w:r>
      <w:r w:rsidRPr="00676D69">
        <w:rPr>
          <w:rFonts w:cs="Arial"/>
          <w:b w:val="0"/>
          <w:sz w:val="20"/>
          <w:szCs w:val="20"/>
          <w:lang w:val="sl-SI"/>
        </w:rPr>
        <w:t>ov</w:t>
      </w:r>
      <w:r w:rsidRPr="00676D69">
        <w:rPr>
          <w:rFonts w:cs="Arial"/>
          <w:b w:val="0"/>
          <w:sz w:val="20"/>
          <w:szCs w:val="20"/>
        </w:rPr>
        <w:t xml:space="preserve"> </w:t>
      </w:r>
      <w:r>
        <w:rPr>
          <w:rFonts w:cs="Arial"/>
          <w:b w:val="0"/>
          <w:sz w:val="20"/>
          <w:szCs w:val="20"/>
          <w:lang w:val="sl-SI"/>
        </w:rPr>
        <w:t xml:space="preserve">za nadzor trga </w:t>
      </w:r>
      <w:r w:rsidRPr="00676D69">
        <w:rPr>
          <w:rFonts w:cs="Arial"/>
          <w:b w:val="0"/>
          <w:sz w:val="20"/>
          <w:szCs w:val="20"/>
        </w:rPr>
        <w:t>o vseh ukrepih, sprejetih za odpravo tveganj, ki jih predstavljajo proizvodi, za katere velja nj</w:t>
      </w:r>
      <w:r w:rsidRPr="00676D69">
        <w:rPr>
          <w:rFonts w:cs="Arial"/>
          <w:b w:val="0"/>
          <w:sz w:val="20"/>
          <w:szCs w:val="20"/>
          <w:lang w:val="sl-SI"/>
        </w:rPr>
        <w:t>egovo</w:t>
      </w:r>
      <w:r w:rsidRPr="00676D69">
        <w:rPr>
          <w:rFonts w:cs="Arial"/>
          <w:b w:val="0"/>
          <w:sz w:val="20"/>
          <w:szCs w:val="20"/>
        </w:rPr>
        <w:t xml:space="preserve"> pooblastilo, z obvestilom prek </w:t>
      </w:r>
      <w:proofErr w:type="spellStart"/>
      <w:r w:rsidRPr="00676D69">
        <w:rPr>
          <w:rFonts w:cs="Arial"/>
          <w:b w:val="0"/>
          <w:sz w:val="20"/>
          <w:szCs w:val="20"/>
        </w:rPr>
        <w:t>Safety</w:t>
      </w:r>
      <w:proofErr w:type="spellEnd"/>
      <w:r w:rsidRPr="00676D69">
        <w:rPr>
          <w:rFonts w:cs="Arial"/>
          <w:b w:val="0"/>
          <w:sz w:val="20"/>
          <w:szCs w:val="20"/>
        </w:rPr>
        <w:t xml:space="preserve"> Business </w:t>
      </w:r>
      <w:proofErr w:type="spellStart"/>
      <w:r w:rsidRPr="00676D69">
        <w:rPr>
          <w:rFonts w:cs="Arial"/>
          <w:b w:val="0"/>
          <w:sz w:val="20"/>
          <w:szCs w:val="20"/>
        </w:rPr>
        <w:t>Gateway</w:t>
      </w:r>
      <w:proofErr w:type="spellEnd"/>
      <w:r w:rsidRPr="00676D69">
        <w:rPr>
          <w:rFonts w:cs="Arial"/>
          <w:b w:val="0"/>
          <w:sz w:val="20"/>
          <w:szCs w:val="20"/>
        </w:rPr>
        <w:t>, kadar proizvajalec informacij še ni zagotovil, ali na podlagi navodil proizvajalca</w:t>
      </w:r>
      <w:r w:rsidRPr="00676D69">
        <w:rPr>
          <w:rFonts w:cs="Arial"/>
          <w:b w:val="0"/>
          <w:bCs/>
          <w:sz w:val="20"/>
          <w:szCs w:val="20"/>
          <w:lang w:val="sl-SI"/>
        </w:rPr>
        <w:t xml:space="preserve"> (točka (c) drugega odstavka 10. člena Uredbe 2023/988/EU);</w:t>
      </w:r>
    </w:p>
    <w:p w14:paraId="527A1FC6" w14:textId="77777777" w:rsidR="00F34CFD" w:rsidRPr="00676D69" w:rsidRDefault="00F34CFD" w:rsidP="00F34CFD">
      <w:pPr>
        <w:pStyle w:val="len"/>
        <w:ind w:left="284" w:hanging="284"/>
        <w:contextualSpacing/>
        <w:jc w:val="both"/>
        <w:rPr>
          <w:rFonts w:cs="Arial"/>
          <w:b w:val="0"/>
          <w:sz w:val="20"/>
          <w:szCs w:val="20"/>
        </w:rPr>
      </w:pPr>
    </w:p>
    <w:p w14:paraId="3221E252" w14:textId="77777777" w:rsidR="00F34CFD" w:rsidRPr="00676D69" w:rsidRDefault="00F34CFD" w:rsidP="00F34CFD">
      <w:pPr>
        <w:pStyle w:val="len"/>
        <w:numPr>
          <w:ilvl w:val="0"/>
          <w:numId w:val="19"/>
        </w:numPr>
        <w:spacing w:before="0"/>
        <w:ind w:left="284" w:hanging="284"/>
        <w:contextualSpacing/>
        <w:jc w:val="both"/>
        <w:rPr>
          <w:rFonts w:cs="Arial"/>
          <w:b w:val="0"/>
          <w:sz w:val="20"/>
          <w:szCs w:val="20"/>
        </w:rPr>
      </w:pPr>
      <w:r w:rsidRPr="00676D69">
        <w:rPr>
          <w:rFonts w:cs="Arial"/>
          <w:b w:val="0"/>
          <w:sz w:val="20"/>
          <w:szCs w:val="20"/>
        </w:rPr>
        <w:t>s pristojnimi organi</w:t>
      </w:r>
      <w:r>
        <w:rPr>
          <w:rFonts w:cs="Arial"/>
          <w:b w:val="0"/>
          <w:sz w:val="20"/>
          <w:szCs w:val="20"/>
          <w:lang w:val="sl-SI"/>
        </w:rPr>
        <w:t xml:space="preserve"> za nadzor trga</w:t>
      </w:r>
      <w:r w:rsidRPr="00676D69">
        <w:rPr>
          <w:rFonts w:cs="Arial"/>
          <w:b w:val="0"/>
          <w:sz w:val="20"/>
          <w:szCs w:val="20"/>
        </w:rPr>
        <w:t xml:space="preserve"> na njihovo zahtevo </w:t>
      </w:r>
      <w:r w:rsidRPr="00676D69">
        <w:rPr>
          <w:rFonts w:cs="Arial"/>
          <w:b w:val="0"/>
          <w:sz w:val="20"/>
          <w:szCs w:val="20"/>
          <w:lang w:val="sl-SI"/>
        </w:rPr>
        <w:t xml:space="preserve">ne </w:t>
      </w:r>
      <w:r w:rsidRPr="00676D69">
        <w:rPr>
          <w:rFonts w:cs="Arial"/>
          <w:b w:val="0"/>
          <w:sz w:val="20"/>
          <w:szCs w:val="20"/>
        </w:rPr>
        <w:t>sodeluje pri katerem koli ukrepu, katerega cilj je na učinkovit način odpraviti tveganje, ki ga povzročajo proizvodi, za katere je pooblaščen</w:t>
      </w:r>
      <w:r w:rsidRPr="00676D69">
        <w:rPr>
          <w:rFonts w:cs="Arial"/>
          <w:b w:val="0"/>
          <w:sz w:val="20"/>
          <w:szCs w:val="20"/>
          <w:lang w:val="sl-SI"/>
        </w:rPr>
        <w:t xml:space="preserve"> </w:t>
      </w:r>
      <w:r w:rsidRPr="00676D69">
        <w:rPr>
          <w:rFonts w:cs="Arial"/>
          <w:b w:val="0"/>
          <w:bCs/>
          <w:sz w:val="20"/>
          <w:szCs w:val="20"/>
          <w:lang w:val="sl-SI"/>
        </w:rPr>
        <w:t>(točka (d) drugega odstavka 10. člena Uredbe 2023/988/EU).</w:t>
      </w:r>
    </w:p>
    <w:p w14:paraId="58F43323" w14:textId="77777777" w:rsidR="00F34CFD" w:rsidRPr="00676D69" w:rsidRDefault="00F34CFD" w:rsidP="00F34CFD">
      <w:pPr>
        <w:pStyle w:val="len"/>
        <w:spacing w:before="0"/>
        <w:contextualSpacing/>
        <w:jc w:val="both"/>
        <w:rPr>
          <w:rFonts w:cs="Arial"/>
          <w:b w:val="0"/>
          <w:sz w:val="20"/>
          <w:szCs w:val="20"/>
        </w:rPr>
      </w:pPr>
    </w:p>
    <w:p w14:paraId="2B5AAD44" w14:textId="77777777" w:rsidR="00F34CFD" w:rsidRPr="00676D69" w:rsidRDefault="00F34CFD" w:rsidP="00F34CFD">
      <w:pPr>
        <w:pStyle w:val="len"/>
        <w:numPr>
          <w:ilvl w:val="0"/>
          <w:numId w:val="18"/>
        </w:numPr>
        <w:spacing w:before="0"/>
        <w:ind w:left="0" w:firstLine="284"/>
        <w:contextualSpacing/>
        <w:jc w:val="both"/>
        <w:rPr>
          <w:rFonts w:cs="Arial"/>
          <w:b w:val="0"/>
          <w:sz w:val="20"/>
          <w:szCs w:val="20"/>
        </w:rPr>
      </w:pPr>
      <w:r w:rsidRPr="00676D69">
        <w:rPr>
          <w:rFonts w:cs="Arial"/>
          <w:b w:val="0"/>
          <w:sz w:val="20"/>
          <w:szCs w:val="20"/>
        </w:rPr>
        <w:t xml:space="preserve">Z globo od 2.000 do </w:t>
      </w:r>
      <w:r w:rsidRPr="00676D69">
        <w:rPr>
          <w:rFonts w:cs="Arial"/>
          <w:b w:val="0"/>
          <w:sz w:val="20"/>
          <w:szCs w:val="20"/>
          <w:lang w:val="sl-SI"/>
        </w:rPr>
        <w:t>15</w:t>
      </w:r>
      <w:r w:rsidRPr="00676D69">
        <w:rPr>
          <w:rFonts w:cs="Arial"/>
          <w:b w:val="0"/>
          <w:sz w:val="20"/>
          <w:szCs w:val="20"/>
        </w:rPr>
        <w:t>.000 eurov se za prekršek iz prejšnjega odstavka kaznuje samostojni podjetnik posameznik ali posameznik, ki samostojno opravlja dejavnost.</w:t>
      </w:r>
    </w:p>
    <w:p w14:paraId="50B5E497" w14:textId="77777777" w:rsidR="00F34CFD" w:rsidRPr="00676D69" w:rsidRDefault="00F34CFD" w:rsidP="00F34CFD">
      <w:pPr>
        <w:pStyle w:val="len"/>
        <w:spacing w:before="0"/>
        <w:contextualSpacing/>
        <w:jc w:val="both"/>
        <w:rPr>
          <w:rFonts w:cs="Arial"/>
          <w:b w:val="0"/>
          <w:sz w:val="20"/>
          <w:szCs w:val="20"/>
        </w:rPr>
      </w:pPr>
    </w:p>
    <w:p w14:paraId="6D0F5B5B" w14:textId="77777777" w:rsidR="00F34CFD" w:rsidRPr="00676D69" w:rsidRDefault="00F34CFD" w:rsidP="00F34CFD">
      <w:pPr>
        <w:pStyle w:val="len"/>
        <w:numPr>
          <w:ilvl w:val="0"/>
          <w:numId w:val="18"/>
        </w:numPr>
        <w:spacing w:before="0"/>
        <w:ind w:left="0" w:firstLine="284"/>
        <w:contextualSpacing/>
        <w:jc w:val="both"/>
        <w:rPr>
          <w:rFonts w:cs="Arial"/>
          <w:b w:val="0"/>
          <w:sz w:val="20"/>
          <w:szCs w:val="20"/>
        </w:rPr>
      </w:pPr>
      <w:r w:rsidRPr="00676D69">
        <w:rPr>
          <w:rFonts w:cs="Arial"/>
          <w:b w:val="0"/>
          <w:sz w:val="20"/>
          <w:szCs w:val="20"/>
        </w:rPr>
        <w:t>Z globo od 1.</w:t>
      </w:r>
      <w:r w:rsidRPr="00676D69">
        <w:rPr>
          <w:rFonts w:cs="Arial"/>
          <w:b w:val="0"/>
          <w:sz w:val="20"/>
          <w:szCs w:val="20"/>
          <w:lang w:val="sl-SI"/>
        </w:rPr>
        <w:t>2</w:t>
      </w:r>
      <w:r w:rsidRPr="00676D69">
        <w:rPr>
          <w:rFonts w:cs="Arial"/>
          <w:b w:val="0"/>
          <w:sz w:val="20"/>
          <w:szCs w:val="20"/>
        </w:rPr>
        <w:t xml:space="preserve">00 do 4.000 eurov se za prekršek iz </w:t>
      </w:r>
      <w:r w:rsidRPr="00676D69">
        <w:rPr>
          <w:rFonts w:cs="Arial"/>
          <w:b w:val="0"/>
          <w:sz w:val="20"/>
          <w:szCs w:val="20"/>
          <w:lang w:val="sl-SI"/>
        </w:rPr>
        <w:t>prvega</w:t>
      </w:r>
      <w:r w:rsidRPr="00676D69">
        <w:rPr>
          <w:rFonts w:cs="Arial"/>
          <w:b w:val="0"/>
          <w:sz w:val="20"/>
          <w:szCs w:val="20"/>
        </w:rPr>
        <w:t xml:space="preserve"> odstavka tega člena kaznuje odgovorna oseba pravne osebe ali odgovorna oseba samostojnega podjetnika posameznika oziroma posameznika, ki samostojno opravlja dejavnost.</w:t>
      </w:r>
    </w:p>
    <w:p w14:paraId="01309E7C" w14:textId="77777777" w:rsidR="00F34CFD" w:rsidRDefault="00F34CFD" w:rsidP="00F34CFD">
      <w:pPr>
        <w:pStyle w:val="len"/>
        <w:spacing w:before="0"/>
        <w:contextualSpacing/>
        <w:jc w:val="both"/>
        <w:rPr>
          <w:rFonts w:cs="Arial"/>
          <w:b w:val="0"/>
          <w:sz w:val="20"/>
          <w:szCs w:val="20"/>
        </w:rPr>
      </w:pPr>
    </w:p>
    <w:p w14:paraId="413CA83B" w14:textId="77777777" w:rsidR="00F34CFD" w:rsidRPr="00676D69" w:rsidRDefault="00F34CFD" w:rsidP="00F34CFD">
      <w:pPr>
        <w:pStyle w:val="len"/>
        <w:spacing w:before="0"/>
        <w:contextualSpacing/>
        <w:jc w:val="both"/>
        <w:rPr>
          <w:rFonts w:cs="Arial"/>
          <w:b w:val="0"/>
          <w:sz w:val="20"/>
          <w:szCs w:val="20"/>
        </w:rPr>
      </w:pPr>
    </w:p>
    <w:p w14:paraId="4F0EA737" w14:textId="77777777" w:rsidR="00F34CFD" w:rsidRPr="00676D69" w:rsidRDefault="00F34CFD" w:rsidP="00F34CFD">
      <w:pPr>
        <w:pStyle w:val="len"/>
        <w:spacing w:before="0"/>
        <w:contextualSpacing/>
        <w:rPr>
          <w:rFonts w:cs="Arial"/>
          <w:sz w:val="20"/>
          <w:szCs w:val="20"/>
        </w:rPr>
      </w:pPr>
      <w:r w:rsidRPr="00676D69">
        <w:rPr>
          <w:rFonts w:cs="Arial"/>
          <w:sz w:val="20"/>
          <w:szCs w:val="20"/>
          <w:lang w:val="sl-SI"/>
        </w:rPr>
        <w:t>1</w:t>
      </w:r>
      <w:r>
        <w:rPr>
          <w:rFonts w:cs="Arial"/>
          <w:sz w:val="20"/>
          <w:szCs w:val="20"/>
          <w:lang w:val="sl-SI"/>
        </w:rPr>
        <w:t>3</w:t>
      </w:r>
      <w:r w:rsidRPr="00676D69">
        <w:rPr>
          <w:rFonts w:cs="Arial"/>
          <w:sz w:val="20"/>
          <w:szCs w:val="20"/>
        </w:rPr>
        <w:t>. člen</w:t>
      </w:r>
    </w:p>
    <w:p w14:paraId="0031CEBD" w14:textId="77777777" w:rsidR="00F34CFD" w:rsidRPr="00676D69" w:rsidRDefault="00F34CFD" w:rsidP="00F34CFD">
      <w:pPr>
        <w:pStyle w:val="lennaslov"/>
        <w:contextualSpacing/>
        <w:rPr>
          <w:rFonts w:cs="Arial"/>
          <w:sz w:val="20"/>
          <w:szCs w:val="20"/>
        </w:rPr>
      </w:pPr>
      <w:r w:rsidRPr="00676D69">
        <w:rPr>
          <w:rFonts w:cs="Arial"/>
          <w:sz w:val="20"/>
          <w:szCs w:val="20"/>
        </w:rPr>
        <w:t>(prekrški</w:t>
      </w:r>
      <w:r w:rsidRPr="00676D69">
        <w:rPr>
          <w:rFonts w:cs="Arial"/>
          <w:sz w:val="20"/>
          <w:szCs w:val="20"/>
          <w:lang w:val="sl-SI"/>
        </w:rPr>
        <w:t xml:space="preserve"> uvoznika</w:t>
      </w:r>
      <w:r w:rsidRPr="00676D69">
        <w:rPr>
          <w:rFonts w:cs="Arial"/>
          <w:sz w:val="20"/>
          <w:szCs w:val="20"/>
        </w:rPr>
        <w:t>)</w:t>
      </w:r>
    </w:p>
    <w:p w14:paraId="11D4CF67" w14:textId="77777777" w:rsidR="00F34CFD" w:rsidRPr="00676D69" w:rsidRDefault="00F34CFD" w:rsidP="00F34CFD">
      <w:pPr>
        <w:pStyle w:val="lennaslov"/>
        <w:contextualSpacing/>
        <w:rPr>
          <w:rFonts w:cs="Arial"/>
          <w:sz w:val="20"/>
          <w:szCs w:val="20"/>
        </w:rPr>
      </w:pPr>
    </w:p>
    <w:p w14:paraId="2C255260" w14:textId="77777777" w:rsidR="00F34CFD" w:rsidRPr="00676D69" w:rsidRDefault="00F34CFD" w:rsidP="00F34CFD">
      <w:pPr>
        <w:pStyle w:val="rkovnatokazaodstavkom"/>
        <w:numPr>
          <w:ilvl w:val="0"/>
          <w:numId w:val="20"/>
        </w:numPr>
        <w:ind w:left="0" w:firstLine="284"/>
        <w:rPr>
          <w:rFonts w:cs="Arial"/>
          <w:sz w:val="20"/>
          <w:szCs w:val="20"/>
          <w:lang w:val="sl-SI"/>
        </w:rPr>
      </w:pPr>
      <w:r w:rsidRPr="00676D69">
        <w:rPr>
          <w:rFonts w:cs="Arial"/>
          <w:sz w:val="20"/>
          <w:szCs w:val="20"/>
        </w:rPr>
        <w:t xml:space="preserve">Z globo od </w:t>
      </w:r>
      <w:r w:rsidRPr="00676D69">
        <w:rPr>
          <w:rFonts w:cs="Arial"/>
          <w:sz w:val="20"/>
          <w:szCs w:val="20"/>
          <w:lang w:val="sl-SI"/>
        </w:rPr>
        <w:t>3</w:t>
      </w:r>
      <w:r w:rsidRPr="00676D69">
        <w:rPr>
          <w:rFonts w:cs="Arial"/>
          <w:sz w:val="20"/>
          <w:szCs w:val="20"/>
        </w:rPr>
        <w:t xml:space="preserve">.000 do </w:t>
      </w:r>
      <w:r w:rsidRPr="00676D69">
        <w:rPr>
          <w:rFonts w:cs="Arial"/>
          <w:sz w:val="20"/>
          <w:szCs w:val="20"/>
          <w:lang w:val="sl-SI"/>
        </w:rPr>
        <w:t>4</w:t>
      </w:r>
      <w:r w:rsidRPr="00676D69">
        <w:rPr>
          <w:rFonts w:cs="Arial"/>
          <w:sz w:val="20"/>
          <w:szCs w:val="20"/>
        </w:rPr>
        <w:t xml:space="preserve">0.000 eurov se za prekršek kaznuje pravna oseba, ki v zvezi z opravljanjem dejavnosti kot </w:t>
      </w:r>
      <w:r w:rsidRPr="00676D69">
        <w:rPr>
          <w:rFonts w:cs="Arial"/>
          <w:sz w:val="20"/>
          <w:szCs w:val="20"/>
          <w:lang w:val="sl-SI"/>
        </w:rPr>
        <w:t>uvoznik</w:t>
      </w:r>
      <w:r w:rsidRPr="00676D69">
        <w:rPr>
          <w:rFonts w:cs="Arial"/>
          <w:sz w:val="20"/>
          <w:szCs w:val="20"/>
        </w:rPr>
        <w:t>:</w:t>
      </w:r>
    </w:p>
    <w:p w14:paraId="2ED5F84F" w14:textId="77777777" w:rsidR="00F34CFD" w:rsidRDefault="00F34CFD" w:rsidP="00F34CFD">
      <w:pPr>
        <w:pStyle w:val="rkovnatokazaodstavkom"/>
        <w:numPr>
          <w:ilvl w:val="0"/>
          <w:numId w:val="0"/>
        </w:numPr>
        <w:ind w:left="284"/>
        <w:rPr>
          <w:rFonts w:cs="Arial"/>
          <w:sz w:val="20"/>
          <w:szCs w:val="20"/>
          <w:lang w:val="sl-SI"/>
        </w:rPr>
      </w:pPr>
    </w:p>
    <w:p w14:paraId="61A3CD08" w14:textId="22364D94" w:rsidR="00F34CFD" w:rsidRPr="005E4FB9" w:rsidRDefault="00DC727D" w:rsidP="00713A1C">
      <w:pPr>
        <w:pStyle w:val="Odstavekseznama"/>
        <w:numPr>
          <w:ilvl w:val="0"/>
          <w:numId w:val="47"/>
        </w:numPr>
        <w:tabs>
          <w:tab w:val="left" w:pos="284"/>
        </w:tabs>
        <w:ind w:left="284" w:hanging="284"/>
        <w:rPr>
          <w:rFonts w:cs="Arial"/>
          <w:sz w:val="20"/>
          <w:szCs w:val="20"/>
          <w:lang w:eastAsia="x-none"/>
        </w:rPr>
      </w:pPr>
      <w:r w:rsidRPr="00DC727D">
        <w:rPr>
          <w:rFonts w:cs="Arial"/>
          <w:sz w:val="20"/>
          <w:szCs w:val="20"/>
          <w:lang w:eastAsia="x-none"/>
        </w:rPr>
        <w:t>navodil in varnostnih informacij</w:t>
      </w:r>
      <w:r w:rsidR="00F34CFD" w:rsidRPr="005E4FB9">
        <w:rPr>
          <w:rFonts w:cs="Arial"/>
          <w:sz w:val="20"/>
          <w:szCs w:val="20"/>
          <w:lang w:eastAsia="x-none"/>
        </w:rPr>
        <w:t xml:space="preserve"> iz</w:t>
      </w:r>
      <w:r w:rsidR="00F34CFD">
        <w:rPr>
          <w:rFonts w:cs="Arial"/>
          <w:sz w:val="20"/>
          <w:szCs w:val="20"/>
          <w:lang w:eastAsia="x-none"/>
        </w:rPr>
        <w:t xml:space="preserve"> 1</w:t>
      </w:r>
      <w:r w:rsidR="00F34CFD" w:rsidRPr="005E4FB9">
        <w:rPr>
          <w:rFonts w:cs="Arial"/>
          <w:sz w:val="20"/>
          <w:szCs w:val="20"/>
          <w:lang w:eastAsia="x-none"/>
        </w:rPr>
        <w:t>. točke 3. člena tega zakona potrošnikom ne zagotovi v sloven</w:t>
      </w:r>
      <w:r w:rsidR="00375ADC">
        <w:rPr>
          <w:rFonts w:cs="Arial"/>
          <w:sz w:val="20"/>
          <w:szCs w:val="20"/>
          <w:lang w:eastAsia="x-none"/>
        </w:rPr>
        <w:t>ščini</w:t>
      </w:r>
      <w:r w:rsidR="00F34CFD" w:rsidRPr="005E4FB9">
        <w:rPr>
          <w:rFonts w:cs="Arial"/>
          <w:sz w:val="20"/>
          <w:szCs w:val="20"/>
          <w:lang w:eastAsia="x-none"/>
        </w:rPr>
        <w:t>;</w:t>
      </w:r>
    </w:p>
    <w:p w14:paraId="63FDA00B" w14:textId="77777777" w:rsidR="00F34CFD" w:rsidRPr="00676D69" w:rsidRDefault="00F34CFD" w:rsidP="00F34CFD">
      <w:pPr>
        <w:pStyle w:val="rkovnatokazaodstavkom"/>
        <w:numPr>
          <w:ilvl w:val="0"/>
          <w:numId w:val="0"/>
        </w:numPr>
        <w:ind w:left="284"/>
        <w:rPr>
          <w:rFonts w:cs="Arial"/>
          <w:sz w:val="20"/>
          <w:szCs w:val="20"/>
          <w:lang w:val="sl-SI"/>
        </w:rPr>
      </w:pPr>
    </w:p>
    <w:p w14:paraId="13F1B4AB" w14:textId="5FE16059" w:rsidR="00F34CFD" w:rsidRPr="00676D69" w:rsidRDefault="00F34CFD" w:rsidP="00F34CFD">
      <w:pPr>
        <w:numPr>
          <w:ilvl w:val="0"/>
          <w:numId w:val="47"/>
        </w:numPr>
        <w:overflowPunct/>
        <w:autoSpaceDE/>
        <w:autoSpaceDN/>
        <w:adjustRightInd/>
        <w:ind w:left="284" w:hanging="284"/>
        <w:contextualSpacing/>
        <w:textAlignment w:val="auto"/>
        <w:rPr>
          <w:rFonts w:cs="Arial"/>
          <w:sz w:val="20"/>
          <w:szCs w:val="20"/>
        </w:rPr>
      </w:pPr>
      <w:r w:rsidRPr="00676D69">
        <w:rPr>
          <w:rFonts w:cs="Arial"/>
          <w:sz w:val="20"/>
          <w:szCs w:val="20"/>
        </w:rPr>
        <w:t xml:space="preserve">pred dajanjem proizvoda na trg ne zagotovi, da je proizvod skladen s splošno varnostno zahtevo iz 5. člena Uredbe 2023/988/EU </w:t>
      </w:r>
      <w:r w:rsidR="004D37FD">
        <w:rPr>
          <w:rFonts w:cs="Arial"/>
          <w:sz w:val="20"/>
          <w:szCs w:val="20"/>
        </w:rPr>
        <w:t>in</w:t>
      </w:r>
      <w:r w:rsidR="004D37FD" w:rsidRPr="00676D69">
        <w:rPr>
          <w:rFonts w:cs="Arial"/>
          <w:sz w:val="20"/>
          <w:szCs w:val="20"/>
        </w:rPr>
        <w:t xml:space="preserve"> </w:t>
      </w:r>
      <w:r w:rsidRPr="00676D69">
        <w:rPr>
          <w:rFonts w:cs="Arial"/>
          <w:sz w:val="20"/>
          <w:szCs w:val="20"/>
        </w:rPr>
        <w:t>da je proizvajalec izpolnil zahteve iz drugega odstavka 9., 5. in 6. člena Uredbe 2023/988/EU (prvi odstavek 11. člena Uredbe 2023/988/EU);</w:t>
      </w:r>
    </w:p>
    <w:p w14:paraId="3AACC276" w14:textId="77777777" w:rsidR="00F34CFD" w:rsidRPr="00676D69" w:rsidRDefault="00F34CFD" w:rsidP="00F34CFD">
      <w:pPr>
        <w:overflowPunct/>
        <w:autoSpaceDE/>
        <w:autoSpaceDN/>
        <w:adjustRightInd/>
        <w:ind w:left="284" w:hanging="284"/>
        <w:contextualSpacing/>
        <w:textAlignment w:val="auto"/>
        <w:rPr>
          <w:rFonts w:cs="Arial"/>
          <w:sz w:val="20"/>
          <w:szCs w:val="20"/>
        </w:rPr>
      </w:pPr>
    </w:p>
    <w:p w14:paraId="10AD0781" w14:textId="56571F3B" w:rsidR="00F34CFD" w:rsidRPr="00676D69" w:rsidRDefault="00F34CFD" w:rsidP="00F34CFD">
      <w:pPr>
        <w:numPr>
          <w:ilvl w:val="0"/>
          <w:numId w:val="47"/>
        </w:numPr>
        <w:overflowPunct/>
        <w:autoSpaceDE/>
        <w:autoSpaceDN/>
        <w:adjustRightInd/>
        <w:ind w:left="284" w:hanging="284"/>
        <w:contextualSpacing/>
        <w:textAlignment w:val="auto"/>
        <w:rPr>
          <w:rFonts w:cs="Arial"/>
          <w:sz w:val="20"/>
          <w:szCs w:val="20"/>
        </w:rPr>
      </w:pPr>
      <w:r w:rsidRPr="00676D69">
        <w:rPr>
          <w:rFonts w:cs="Arial"/>
          <w:sz w:val="20"/>
          <w:szCs w:val="20"/>
        </w:rPr>
        <w:t>p</w:t>
      </w:r>
      <w:r w:rsidR="00713A1C" w:rsidRPr="00713A1C">
        <w:rPr>
          <w:rFonts w:cs="Arial"/>
          <w:sz w:val="20"/>
          <w:szCs w:val="20"/>
        </w:rPr>
        <w:t>roizvod kljub temu, da na podlagi informacij, ki jih ima, meni ali utemeljeno domneva, da proizvod ni skladen z drugim odstavkom 9. ter 5. in 6. členom Uredbe 2023/988/EU, da na trg, čeprav še ni zagotovljena skladnost proizvoda z zahtevami (drugi odstavek 11. člena Uredbe 2023/988/EU);</w:t>
      </w:r>
    </w:p>
    <w:p w14:paraId="5905A326" w14:textId="77777777" w:rsidR="00F34CFD" w:rsidRPr="00676D69" w:rsidRDefault="00F34CFD" w:rsidP="00F34CFD">
      <w:pPr>
        <w:overflowPunct/>
        <w:autoSpaceDE/>
        <w:autoSpaceDN/>
        <w:adjustRightInd/>
        <w:ind w:left="284" w:hanging="284"/>
        <w:contextualSpacing/>
        <w:textAlignment w:val="auto"/>
        <w:rPr>
          <w:rFonts w:cs="Arial"/>
          <w:sz w:val="20"/>
          <w:szCs w:val="20"/>
        </w:rPr>
      </w:pPr>
    </w:p>
    <w:p w14:paraId="4850C6FD" w14:textId="52EB3A06" w:rsidR="00F34CFD" w:rsidRPr="00676D69" w:rsidRDefault="00F34CFD" w:rsidP="00F34CFD">
      <w:pPr>
        <w:numPr>
          <w:ilvl w:val="0"/>
          <w:numId w:val="47"/>
        </w:numPr>
        <w:overflowPunct/>
        <w:autoSpaceDE/>
        <w:autoSpaceDN/>
        <w:adjustRightInd/>
        <w:ind w:left="284" w:hanging="284"/>
        <w:contextualSpacing/>
        <w:textAlignment w:val="auto"/>
        <w:rPr>
          <w:rFonts w:cs="Arial"/>
          <w:sz w:val="20"/>
          <w:szCs w:val="20"/>
        </w:rPr>
      </w:pPr>
      <w:r w:rsidRPr="00676D69">
        <w:rPr>
          <w:rFonts w:cs="Arial"/>
          <w:sz w:val="20"/>
          <w:szCs w:val="20"/>
        </w:rPr>
        <w:t xml:space="preserve">kadar je proizvod nevaren, o tem nemudoma ne obvesti proizvajalca ali ne zagotovi, da so o tem obveščeni tudi organi za nadzor trga, in sicer prek </w:t>
      </w:r>
      <w:proofErr w:type="spellStart"/>
      <w:r w:rsidRPr="00676D69">
        <w:rPr>
          <w:rFonts w:cs="Arial"/>
          <w:sz w:val="20"/>
          <w:szCs w:val="20"/>
        </w:rPr>
        <w:t>Safety</w:t>
      </w:r>
      <w:proofErr w:type="spellEnd"/>
      <w:r w:rsidRPr="00676D69">
        <w:rPr>
          <w:rFonts w:cs="Arial"/>
          <w:sz w:val="20"/>
          <w:szCs w:val="20"/>
        </w:rPr>
        <w:t xml:space="preserve"> Business </w:t>
      </w:r>
      <w:proofErr w:type="spellStart"/>
      <w:r w:rsidRPr="00676D69">
        <w:rPr>
          <w:rFonts w:cs="Arial"/>
          <w:sz w:val="20"/>
          <w:szCs w:val="20"/>
        </w:rPr>
        <w:t>Gateway</w:t>
      </w:r>
      <w:proofErr w:type="spellEnd"/>
      <w:r w:rsidRPr="00676D69">
        <w:rPr>
          <w:rFonts w:cs="Arial"/>
          <w:sz w:val="20"/>
          <w:szCs w:val="20"/>
        </w:rPr>
        <w:t xml:space="preserve"> (drugi odstavek 11. člena Uredbe 2023/988/EU);</w:t>
      </w:r>
    </w:p>
    <w:p w14:paraId="5DEEBE1C" w14:textId="77777777" w:rsidR="00F34CFD" w:rsidRPr="00676D69" w:rsidRDefault="00F34CFD" w:rsidP="00F34CFD">
      <w:pPr>
        <w:pStyle w:val="Odstavekseznama"/>
        <w:ind w:left="284" w:hanging="284"/>
        <w:contextualSpacing/>
        <w:rPr>
          <w:rFonts w:cs="Arial"/>
          <w:sz w:val="20"/>
          <w:szCs w:val="20"/>
        </w:rPr>
      </w:pPr>
    </w:p>
    <w:p w14:paraId="2B002F16" w14:textId="77777777" w:rsidR="00F34CFD" w:rsidRPr="00676D69" w:rsidRDefault="00F34CFD" w:rsidP="00F34CFD">
      <w:pPr>
        <w:numPr>
          <w:ilvl w:val="0"/>
          <w:numId w:val="47"/>
        </w:numPr>
        <w:overflowPunct/>
        <w:autoSpaceDE/>
        <w:autoSpaceDN/>
        <w:adjustRightInd/>
        <w:ind w:left="284" w:hanging="284"/>
        <w:contextualSpacing/>
        <w:textAlignment w:val="auto"/>
        <w:rPr>
          <w:rFonts w:cs="Arial"/>
          <w:sz w:val="20"/>
          <w:szCs w:val="20"/>
        </w:rPr>
      </w:pPr>
      <w:r w:rsidRPr="00676D69">
        <w:rPr>
          <w:rFonts w:cs="Arial"/>
          <w:sz w:val="20"/>
          <w:szCs w:val="20"/>
        </w:rPr>
        <w:t>ne navede svojega imena, svojega registriranega trgovskega imena ali registrirane blagovne znamke, svojega poštnega in elektronskega naslova ter, kadar je drugačen, poštnega ali elektronskega naslova enotne kontaktne točke, na katerem je dosegljiv, v skladu z drugim odstavkom 11. člena Uredbe 2023/988/EU, ali ne zagotovi, da dodatne oznake ne prekrivajo nobene informacije, ki jo zahteva pravo Evropske unije, na oznaki proizvajalca (tretji odstavek 11. člena Uredbe 2023/988/EU);</w:t>
      </w:r>
    </w:p>
    <w:p w14:paraId="411B1C95" w14:textId="77777777" w:rsidR="00F34CFD" w:rsidRPr="00676D69" w:rsidRDefault="00F34CFD" w:rsidP="00F34CFD">
      <w:pPr>
        <w:pStyle w:val="Odstavekseznama"/>
        <w:rPr>
          <w:rFonts w:cs="Arial"/>
          <w:sz w:val="20"/>
          <w:szCs w:val="20"/>
        </w:rPr>
      </w:pPr>
    </w:p>
    <w:p w14:paraId="482465CE" w14:textId="77777777" w:rsidR="00F34CFD" w:rsidRPr="00676D69" w:rsidRDefault="00F34CFD" w:rsidP="00F34CFD">
      <w:pPr>
        <w:numPr>
          <w:ilvl w:val="0"/>
          <w:numId w:val="47"/>
        </w:numPr>
        <w:overflowPunct/>
        <w:autoSpaceDE/>
        <w:autoSpaceDN/>
        <w:adjustRightInd/>
        <w:ind w:left="284" w:hanging="284"/>
        <w:contextualSpacing/>
        <w:textAlignment w:val="auto"/>
        <w:rPr>
          <w:rFonts w:cs="Arial"/>
          <w:sz w:val="20"/>
          <w:szCs w:val="20"/>
        </w:rPr>
      </w:pPr>
      <w:r w:rsidRPr="00676D69">
        <w:rPr>
          <w:rFonts w:cs="Arial"/>
          <w:sz w:val="20"/>
          <w:szCs w:val="20"/>
        </w:rPr>
        <w:lastRenderedPageBreak/>
        <w:t>ne zagotovi, da so uvoženemu proizvodu, ki je dostopen na trgu v Republiki Sloveniji, priložena jasna navodila in varnostne informacije, razen kadar se proizvod lahko uporablja varno in tako, kot je predvidel proizvajalec, brez takih navodil in varnostnih informacij (</w:t>
      </w:r>
      <w:bookmarkStart w:id="8" w:name="_Hlk159504621"/>
      <w:r w:rsidRPr="00676D69">
        <w:rPr>
          <w:rFonts w:cs="Arial"/>
          <w:sz w:val="20"/>
          <w:szCs w:val="20"/>
        </w:rPr>
        <w:t>četrti odstavek 11. člena Uredbe 2023/988/EU</w:t>
      </w:r>
      <w:bookmarkEnd w:id="8"/>
      <w:r w:rsidRPr="00676D69">
        <w:rPr>
          <w:rFonts w:cs="Arial"/>
          <w:sz w:val="20"/>
          <w:szCs w:val="20"/>
        </w:rPr>
        <w:t>);</w:t>
      </w:r>
    </w:p>
    <w:p w14:paraId="37627C55" w14:textId="77777777" w:rsidR="00F34CFD" w:rsidRPr="00676D69" w:rsidRDefault="00F34CFD" w:rsidP="00F34CFD">
      <w:pPr>
        <w:pStyle w:val="Odstavekseznama"/>
        <w:rPr>
          <w:rFonts w:cs="Arial"/>
          <w:sz w:val="20"/>
          <w:szCs w:val="20"/>
        </w:rPr>
      </w:pPr>
    </w:p>
    <w:p w14:paraId="5848A351" w14:textId="77777777" w:rsidR="00F34CFD" w:rsidRPr="00676D69" w:rsidRDefault="00F34CFD" w:rsidP="00F34CFD">
      <w:pPr>
        <w:numPr>
          <w:ilvl w:val="0"/>
          <w:numId w:val="47"/>
        </w:numPr>
        <w:overflowPunct/>
        <w:autoSpaceDE/>
        <w:autoSpaceDN/>
        <w:adjustRightInd/>
        <w:ind w:left="284" w:hanging="284"/>
        <w:contextualSpacing/>
        <w:textAlignment w:val="auto"/>
        <w:rPr>
          <w:rFonts w:cs="Arial"/>
          <w:sz w:val="20"/>
          <w:szCs w:val="20"/>
        </w:rPr>
      </w:pPr>
      <w:r w:rsidRPr="00676D69">
        <w:rPr>
          <w:rFonts w:cs="Arial"/>
          <w:sz w:val="20"/>
          <w:szCs w:val="20"/>
        </w:rPr>
        <w:t>ne zagotovi, da pogoji skladiščenja ali prevoza v času njihove odgovornosti za proizvod ne ogrožajo njegove skladnosti s splošno varnostno zahtevo iz 5. člena Uredbe 2023/988/EU ter njegove skladnosti s petim odstavkom 9. in 6. členom Uredbe 2023/988/EU (peti odstavek 11. člena Uredbe 2023/988/EU);</w:t>
      </w:r>
    </w:p>
    <w:p w14:paraId="75AE3D7A" w14:textId="77777777" w:rsidR="00F34CFD" w:rsidRPr="00676D69" w:rsidRDefault="00F34CFD" w:rsidP="00F34CFD">
      <w:pPr>
        <w:pStyle w:val="Odstavekseznama"/>
        <w:rPr>
          <w:rFonts w:cs="Arial"/>
          <w:sz w:val="20"/>
          <w:szCs w:val="20"/>
        </w:rPr>
      </w:pPr>
    </w:p>
    <w:p w14:paraId="38797678" w14:textId="77777777" w:rsidR="00F34CFD" w:rsidRPr="00676D69" w:rsidRDefault="00F34CFD" w:rsidP="00F34CFD">
      <w:pPr>
        <w:numPr>
          <w:ilvl w:val="0"/>
          <w:numId w:val="47"/>
        </w:numPr>
        <w:overflowPunct/>
        <w:autoSpaceDE/>
        <w:autoSpaceDN/>
        <w:adjustRightInd/>
        <w:ind w:left="284" w:hanging="284"/>
        <w:contextualSpacing/>
        <w:textAlignment w:val="auto"/>
        <w:rPr>
          <w:rFonts w:cs="Arial"/>
          <w:sz w:val="20"/>
          <w:szCs w:val="20"/>
        </w:rPr>
      </w:pPr>
      <w:r w:rsidRPr="00676D69">
        <w:rPr>
          <w:rFonts w:cs="Arial"/>
          <w:sz w:val="20"/>
          <w:szCs w:val="20"/>
        </w:rPr>
        <w:t>ne hrani kopije tehnične dokumentacije iz drugega odstavka 9. člena Uredbe 2023/988/EU, da je na voljo organom za nadzor trga za obdobje desetih let po tem, ko je dal proizvod na trg, ali ne zagotovi, da so dokumenti iz drugega odstavka 9. člena Uredbe 2023/988/EU, kot je ustrezno, na zahtevo dostopni navedenim organom (šesti odstavek 11. člena Uredbe 2023/988/EU);</w:t>
      </w:r>
    </w:p>
    <w:p w14:paraId="26C2AAE5" w14:textId="77777777" w:rsidR="00F34CFD" w:rsidRPr="00676D69" w:rsidRDefault="00F34CFD" w:rsidP="00F34CFD">
      <w:pPr>
        <w:pStyle w:val="Odstavekseznama"/>
        <w:rPr>
          <w:rFonts w:cs="Arial"/>
          <w:sz w:val="20"/>
          <w:szCs w:val="20"/>
        </w:rPr>
      </w:pPr>
    </w:p>
    <w:p w14:paraId="1522C9BE" w14:textId="77777777" w:rsidR="00F34CFD" w:rsidRPr="00676D69" w:rsidRDefault="00F34CFD" w:rsidP="00F34CFD">
      <w:pPr>
        <w:numPr>
          <w:ilvl w:val="0"/>
          <w:numId w:val="47"/>
        </w:numPr>
        <w:overflowPunct/>
        <w:autoSpaceDE/>
        <w:autoSpaceDN/>
        <w:adjustRightInd/>
        <w:ind w:left="284" w:hanging="284"/>
        <w:contextualSpacing/>
        <w:textAlignment w:val="auto"/>
        <w:rPr>
          <w:rFonts w:cs="Arial"/>
          <w:sz w:val="20"/>
          <w:szCs w:val="20"/>
        </w:rPr>
      </w:pPr>
      <w:r w:rsidRPr="00676D69">
        <w:rPr>
          <w:rFonts w:cs="Arial"/>
          <w:sz w:val="20"/>
          <w:szCs w:val="20"/>
        </w:rPr>
        <w:t>ne sodeluje z organi za nadzor trga in s proizvajalcem, da zagotovijo varnost proizvoda (sedmi odstavek 11. člena Uredbe 2023/988/EU);</w:t>
      </w:r>
    </w:p>
    <w:p w14:paraId="72A23A7D" w14:textId="77777777" w:rsidR="00F34CFD" w:rsidRPr="00676D69" w:rsidRDefault="00F34CFD" w:rsidP="00F34CFD">
      <w:pPr>
        <w:pStyle w:val="Odstavekseznama"/>
        <w:rPr>
          <w:rFonts w:cs="Arial"/>
          <w:sz w:val="20"/>
          <w:szCs w:val="20"/>
        </w:rPr>
      </w:pPr>
    </w:p>
    <w:p w14:paraId="54AABDA7" w14:textId="77777777" w:rsidR="00F34CFD" w:rsidRPr="00676D69" w:rsidRDefault="00F34CFD" w:rsidP="00F34CFD">
      <w:pPr>
        <w:numPr>
          <w:ilvl w:val="0"/>
          <w:numId w:val="47"/>
        </w:numPr>
        <w:overflowPunct/>
        <w:autoSpaceDE/>
        <w:autoSpaceDN/>
        <w:adjustRightInd/>
        <w:ind w:left="284" w:hanging="284"/>
        <w:contextualSpacing/>
        <w:textAlignment w:val="auto"/>
        <w:rPr>
          <w:rFonts w:cs="Arial"/>
          <w:sz w:val="20"/>
          <w:szCs w:val="20"/>
        </w:rPr>
      </w:pPr>
      <w:r w:rsidRPr="00676D69">
        <w:rPr>
          <w:rFonts w:cs="Arial"/>
          <w:sz w:val="20"/>
          <w:szCs w:val="20"/>
        </w:rPr>
        <w:t>v primeru, ko na podlagi informacij, ki so mu na voljo, meni ali utemeljeno domneva, da je proizvod, ki ga je dal na trg, nevaren:</w:t>
      </w:r>
    </w:p>
    <w:p w14:paraId="353A8D67" w14:textId="77777777" w:rsidR="00F34CFD" w:rsidRPr="00676D69" w:rsidRDefault="00F34CFD" w:rsidP="00595127">
      <w:pPr>
        <w:numPr>
          <w:ilvl w:val="0"/>
          <w:numId w:val="34"/>
        </w:numPr>
        <w:overflowPunct/>
        <w:autoSpaceDE/>
        <w:autoSpaceDN/>
        <w:adjustRightInd/>
        <w:ind w:left="709" w:hanging="425"/>
        <w:contextualSpacing/>
        <w:textAlignment w:val="auto"/>
        <w:rPr>
          <w:rFonts w:cs="Arial"/>
          <w:sz w:val="20"/>
          <w:szCs w:val="20"/>
        </w:rPr>
      </w:pPr>
      <w:r w:rsidRPr="00676D69">
        <w:rPr>
          <w:rFonts w:cs="Arial"/>
          <w:sz w:val="20"/>
          <w:szCs w:val="20"/>
        </w:rPr>
        <w:t xml:space="preserve">o tem nemudoma ne obvesti proizvajalca (osmi odstavek 11. člena Uredbe 2023/988/EU), </w:t>
      </w:r>
    </w:p>
    <w:p w14:paraId="224F8B2D" w14:textId="6CEDB833" w:rsidR="00F34CFD" w:rsidRPr="00676D69" w:rsidRDefault="00F34CFD" w:rsidP="00595127">
      <w:pPr>
        <w:numPr>
          <w:ilvl w:val="0"/>
          <w:numId w:val="34"/>
        </w:numPr>
        <w:overflowPunct/>
        <w:autoSpaceDE/>
        <w:autoSpaceDN/>
        <w:adjustRightInd/>
        <w:ind w:left="709" w:hanging="425"/>
        <w:contextualSpacing/>
        <w:textAlignment w:val="auto"/>
        <w:rPr>
          <w:rFonts w:cs="Arial"/>
          <w:sz w:val="20"/>
          <w:szCs w:val="20"/>
        </w:rPr>
      </w:pPr>
      <w:r w:rsidRPr="00676D69">
        <w:rPr>
          <w:rFonts w:cs="Arial"/>
          <w:sz w:val="20"/>
          <w:szCs w:val="20"/>
        </w:rPr>
        <w:t xml:space="preserve">ne zagotovi, da so sprejeti korektivni ukrepi za zagotovitev skladnosti proizvoda na učinkovit način, vključno z njegovim umikom s trga ali odpoklicem, kot je ustrezno, oziroma </w:t>
      </w:r>
      <w:r w:rsidR="00713A1C">
        <w:rPr>
          <w:rFonts w:cs="Arial"/>
          <w:sz w:val="20"/>
          <w:szCs w:val="20"/>
        </w:rPr>
        <w:t xml:space="preserve">jih, </w:t>
      </w:r>
      <w:r w:rsidRPr="00676D69">
        <w:rPr>
          <w:rFonts w:cs="Arial"/>
          <w:sz w:val="20"/>
          <w:szCs w:val="20"/>
        </w:rPr>
        <w:t xml:space="preserve">kadar taki ukrepi niso bili sprejeti, nemudoma ne sprejme (osmi odstavek 11. člena Uredbe 2023/988/EU), </w:t>
      </w:r>
    </w:p>
    <w:p w14:paraId="609B0042" w14:textId="77777777" w:rsidR="00F34CFD" w:rsidRPr="00676D69" w:rsidRDefault="00F34CFD" w:rsidP="00595127">
      <w:pPr>
        <w:numPr>
          <w:ilvl w:val="0"/>
          <w:numId w:val="34"/>
        </w:numPr>
        <w:overflowPunct/>
        <w:autoSpaceDE/>
        <w:autoSpaceDN/>
        <w:adjustRightInd/>
        <w:ind w:left="709" w:hanging="425"/>
        <w:contextualSpacing/>
        <w:textAlignment w:val="auto"/>
        <w:rPr>
          <w:rFonts w:cs="Arial"/>
          <w:sz w:val="20"/>
          <w:szCs w:val="20"/>
        </w:rPr>
      </w:pPr>
      <w:r w:rsidRPr="00676D69">
        <w:rPr>
          <w:rFonts w:cs="Arial"/>
          <w:sz w:val="20"/>
          <w:szCs w:val="20"/>
        </w:rPr>
        <w:t xml:space="preserve">ne zagotovi, da so potrošniki o tem nemudoma obveščeni v skladu s 35. ali 36. ali obema členoma Uredbe 2023/988/EU (osmi odstavek 11. člena Uredbe 2023/988/EU), ali </w:t>
      </w:r>
    </w:p>
    <w:p w14:paraId="3565C5AF" w14:textId="6C01246A" w:rsidR="00F34CFD" w:rsidRPr="00676D69" w:rsidRDefault="002D15A7" w:rsidP="00595127">
      <w:pPr>
        <w:overflowPunct/>
        <w:autoSpaceDE/>
        <w:autoSpaceDN/>
        <w:adjustRightInd/>
        <w:ind w:left="709" w:hanging="425"/>
        <w:contextualSpacing/>
        <w:textAlignment w:val="auto"/>
        <w:rPr>
          <w:rFonts w:cs="Arial"/>
          <w:sz w:val="20"/>
          <w:szCs w:val="20"/>
        </w:rPr>
      </w:pPr>
      <w:r>
        <w:rPr>
          <w:rFonts w:cs="Arial"/>
          <w:sz w:val="20"/>
          <w:szCs w:val="20"/>
        </w:rPr>
        <w:t xml:space="preserve">(č)   </w:t>
      </w:r>
      <w:r w:rsidR="00F34CFD" w:rsidRPr="00676D69">
        <w:rPr>
          <w:rFonts w:cs="Arial"/>
          <w:sz w:val="20"/>
          <w:szCs w:val="20"/>
        </w:rPr>
        <w:t xml:space="preserve">o tem prek </w:t>
      </w:r>
      <w:proofErr w:type="spellStart"/>
      <w:r w:rsidR="00F34CFD" w:rsidRPr="00676D69">
        <w:rPr>
          <w:rFonts w:cs="Arial"/>
          <w:sz w:val="20"/>
          <w:szCs w:val="20"/>
        </w:rPr>
        <w:t>Safety</w:t>
      </w:r>
      <w:proofErr w:type="spellEnd"/>
      <w:r w:rsidR="00F34CFD" w:rsidRPr="00676D69">
        <w:rPr>
          <w:rFonts w:cs="Arial"/>
          <w:sz w:val="20"/>
          <w:szCs w:val="20"/>
        </w:rPr>
        <w:t xml:space="preserve"> Business </w:t>
      </w:r>
      <w:proofErr w:type="spellStart"/>
      <w:r w:rsidR="00F34CFD" w:rsidRPr="00676D69">
        <w:rPr>
          <w:rFonts w:cs="Arial"/>
          <w:sz w:val="20"/>
          <w:szCs w:val="20"/>
        </w:rPr>
        <w:t>Gateway</w:t>
      </w:r>
      <w:proofErr w:type="spellEnd"/>
      <w:r w:rsidR="00F34CFD" w:rsidRPr="00676D69">
        <w:rPr>
          <w:rFonts w:cs="Arial"/>
          <w:sz w:val="20"/>
          <w:szCs w:val="20"/>
        </w:rPr>
        <w:t xml:space="preserve"> ne obvesti organov za nadzor trga (osmi odstavek 11. člena Uredbe 2023/988/EU);</w:t>
      </w:r>
    </w:p>
    <w:p w14:paraId="1C5D9F05" w14:textId="77777777" w:rsidR="00F34CFD" w:rsidRPr="00676D69" w:rsidRDefault="00F34CFD" w:rsidP="00F34CFD">
      <w:pPr>
        <w:pStyle w:val="Odstavekseznama"/>
        <w:rPr>
          <w:rFonts w:cs="Arial"/>
          <w:sz w:val="20"/>
          <w:szCs w:val="20"/>
        </w:rPr>
      </w:pPr>
    </w:p>
    <w:p w14:paraId="4EAA517E" w14:textId="77777777" w:rsidR="00F34CFD" w:rsidRPr="00676D69" w:rsidRDefault="00F34CFD" w:rsidP="00F34CFD">
      <w:pPr>
        <w:numPr>
          <w:ilvl w:val="0"/>
          <w:numId w:val="47"/>
        </w:numPr>
        <w:overflowPunct/>
        <w:autoSpaceDE/>
        <w:autoSpaceDN/>
        <w:adjustRightInd/>
        <w:ind w:left="284" w:hanging="426"/>
        <w:contextualSpacing/>
        <w:textAlignment w:val="auto"/>
        <w:rPr>
          <w:rFonts w:cs="Arial"/>
          <w:sz w:val="20"/>
          <w:szCs w:val="20"/>
        </w:rPr>
      </w:pPr>
      <w:r w:rsidRPr="00676D69">
        <w:rPr>
          <w:rFonts w:cs="Arial"/>
          <w:sz w:val="20"/>
          <w:szCs w:val="20"/>
        </w:rPr>
        <w:t>v obvestilu iz (c) in (d) točke prvega pododstavka osmega odstavka 11. člena Uredbe 2023/988/EU ne navede podrobnosti o tveganju za zdravje in varnost potrošnikov ter o vseh že sprejetih korektivnih ukrepih in, če so na voljo, o količini proizvodov, ki so še v prometu na trgu, po državah članicah (osmi odstavek 11. člena Uredbe 2023/988/EU);</w:t>
      </w:r>
    </w:p>
    <w:p w14:paraId="77051DF8" w14:textId="77777777" w:rsidR="00F34CFD" w:rsidRPr="00676D69" w:rsidRDefault="00F34CFD" w:rsidP="00F34CFD">
      <w:pPr>
        <w:pStyle w:val="Odstavekseznama"/>
        <w:rPr>
          <w:rFonts w:cs="Arial"/>
          <w:sz w:val="20"/>
          <w:szCs w:val="20"/>
        </w:rPr>
      </w:pPr>
    </w:p>
    <w:p w14:paraId="1A5BB313" w14:textId="1054C84E" w:rsidR="00F34CFD" w:rsidRPr="00676D69" w:rsidRDefault="00F34CFD" w:rsidP="00F34CFD">
      <w:pPr>
        <w:numPr>
          <w:ilvl w:val="0"/>
          <w:numId w:val="47"/>
        </w:numPr>
        <w:overflowPunct/>
        <w:autoSpaceDE/>
        <w:autoSpaceDN/>
        <w:adjustRightInd/>
        <w:ind w:left="284" w:hanging="426"/>
        <w:contextualSpacing/>
        <w:textAlignment w:val="auto"/>
        <w:rPr>
          <w:rFonts w:cs="Arial"/>
          <w:sz w:val="20"/>
          <w:szCs w:val="20"/>
        </w:rPr>
      </w:pPr>
      <w:r w:rsidRPr="00676D69">
        <w:rPr>
          <w:rFonts w:cs="Arial"/>
          <w:sz w:val="20"/>
          <w:szCs w:val="20"/>
        </w:rPr>
        <w:t>ne preveri, ali so potrošnikom javno dostopni komunikacijski kanali iz enajstega odstavka 9. člena Uredbe 2023/988/EU, ki jim omogočajo, da predložijo pritožbe in sporočijo vsako nesrečo ali varnostno težavo, ki so jo imeli s proizvodom, ali</w:t>
      </w:r>
      <w:r w:rsidR="00713A1C">
        <w:rPr>
          <w:rFonts w:cs="Arial"/>
          <w:sz w:val="20"/>
          <w:szCs w:val="20"/>
        </w:rPr>
        <w:t xml:space="preserve"> jih</w:t>
      </w:r>
      <w:r w:rsidRPr="00676D69">
        <w:rPr>
          <w:rFonts w:cs="Arial"/>
          <w:sz w:val="20"/>
          <w:szCs w:val="20"/>
        </w:rPr>
        <w:t>, če taki kanali niso na voljo, ne zagotovi, ali če pri njihovi zagotovitvi ne upošteva potreb invalidov glede dostopnosti (deveti odstavek 11. člena Uredbe 2023/988/EU);</w:t>
      </w:r>
    </w:p>
    <w:p w14:paraId="4AF19CAB" w14:textId="77777777" w:rsidR="00F34CFD" w:rsidRPr="00676D69" w:rsidRDefault="00F34CFD" w:rsidP="00F34CFD">
      <w:pPr>
        <w:pStyle w:val="Odstavekseznama"/>
        <w:rPr>
          <w:rFonts w:cs="Arial"/>
          <w:sz w:val="20"/>
          <w:szCs w:val="20"/>
        </w:rPr>
      </w:pPr>
    </w:p>
    <w:p w14:paraId="321431E0" w14:textId="2BB25989" w:rsidR="00F34CFD" w:rsidRPr="00676D69" w:rsidRDefault="00F34CFD" w:rsidP="00F34CFD">
      <w:pPr>
        <w:numPr>
          <w:ilvl w:val="0"/>
          <w:numId w:val="47"/>
        </w:numPr>
        <w:overflowPunct/>
        <w:autoSpaceDE/>
        <w:autoSpaceDN/>
        <w:adjustRightInd/>
        <w:ind w:left="284" w:hanging="426"/>
        <w:contextualSpacing/>
        <w:textAlignment w:val="auto"/>
        <w:rPr>
          <w:rFonts w:cs="Arial"/>
          <w:sz w:val="20"/>
          <w:szCs w:val="20"/>
        </w:rPr>
      </w:pPr>
      <w:r w:rsidRPr="00676D69">
        <w:rPr>
          <w:rFonts w:cs="Arial"/>
          <w:sz w:val="20"/>
          <w:szCs w:val="20"/>
        </w:rPr>
        <w:t>ne preuči vloženih pritožb in prejetih informacij o nesrečah, ki zadevajo varnost proizvodov, katerih dostopnost na trgu so omogočili in za katere pritožnik trdi, da so nevarni, ali teh pritožb ter odpoklicev proizvodov in vseh korektivnih ukrepov, sprejetih za zagotovitev skladnosti proizvoda, ne zabeleži v register iz dvanajstega odstavka 9. člena Uredbe 2923/988/EU ali v svoj interni register, ali proizvajalca, distributerje ter, kadar je ustrezno, ponudnik</w:t>
      </w:r>
      <w:r w:rsidR="00BF46E8">
        <w:rPr>
          <w:rFonts w:cs="Arial"/>
          <w:sz w:val="20"/>
          <w:szCs w:val="20"/>
        </w:rPr>
        <w:t>a</w:t>
      </w:r>
      <w:r w:rsidRPr="00676D69">
        <w:rPr>
          <w:rFonts w:cs="Arial"/>
          <w:sz w:val="20"/>
          <w:szCs w:val="20"/>
        </w:rPr>
        <w:t xml:space="preserve"> storitev odpremnih skladišč in ponudnik</w:t>
      </w:r>
      <w:r w:rsidR="00BF46E8">
        <w:rPr>
          <w:rFonts w:cs="Arial"/>
          <w:sz w:val="20"/>
          <w:szCs w:val="20"/>
        </w:rPr>
        <w:t xml:space="preserve">a </w:t>
      </w:r>
      <w:r w:rsidRPr="00676D69">
        <w:rPr>
          <w:rFonts w:cs="Arial"/>
          <w:sz w:val="20"/>
          <w:szCs w:val="20"/>
        </w:rPr>
        <w:t>spletn</w:t>
      </w:r>
      <w:r w:rsidR="00BF46E8">
        <w:rPr>
          <w:rFonts w:cs="Arial"/>
          <w:sz w:val="20"/>
          <w:szCs w:val="20"/>
        </w:rPr>
        <w:t>e</w:t>
      </w:r>
      <w:r w:rsidRPr="00676D69">
        <w:rPr>
          <w:rFonts w:cs="Arial"/>
          <w:sz w:val="20"/>
          <w:szCs w:val="20"/>
        </w:rPr>
        <w:t xml:space="preserve"> tržnic</w:t>
      </w:r>
      <w:r w:rsidR="00BF46E8">
        <w:rPr>
          <w:rFonts w:cs="Arial"/>
          <w:sz w:val="20"/>
          <w:szCs w:val="20"/>
        </w:rPr>
        <w:t>e</w:t>
      </w:r>
      <w:r w:rsidRPr="00676D69">
        <w:rPr>
          <w:rFonts w:cs="Arial"/>
          <w:sz w:val="20"/>
          <w:szCs w:val="20"/>
        </w:rPr>
        <w:t xml:space="preserve"> pravočasno ne obvešča o opravljeni preiskavi in njenih rezultatih (deseti odstavek 11. člena Uredbe 2023/988/EU);</w:t>
      </w:r>
    </w:p>
    <w:p w14:paraId="4BCA2B7A" w14:textId="77777777" w:rsidR="00F34CFD" w:rsidRPr="00676D69" w:rsidRDefault="00F34CFD" w:rsidP="00F34CFD">
      <w:pPr>
        <w:pStyle w:val="Odstavekseznama"/>
        <w:rPr>
          <w:rFonts w:cs="Arial"/>
          <w:sz w:val="20"/>
          <w:szCs w:val="20"/>
        </w:rPr>
      </w:pPr>
    </w:p>
    <w:p w14:paraId="25F2BDA4" w14:textId="77777777" w:rsidR="00F34CFD" w:rsidRPr="00676D69" w:rsidRDefault="00F34CFD" w:rsidP="00F34CFD">
      <w:pPr>
        <w:numPr>
          <w:ilvl w:val="0"/>
          <w:numId w:val="47"/>
        </w:numPr>
        <w:overflowPunct/>
        <w:autoSpaceDE/>
        <w:autoSpaceDN/>
        <w:adjustRightInd/>
        <w:ind w:left="284" w:hanging="426"/>
        <w:contextualSpacing/>
        <w:textAlignment w:val="auto"/>
        <w:rPr>
          <w:rFonts w:cs="Arial"/>
          <w:sz w:val="20"/>
          <w:szCs w:val="20"/>
        </w:rPr>
      </w:pPr>
      <w:r w:rsidRPr="00676D69">
        <w:rPr>
          <w:rFonts w:cs="Arial"/>
          <w:sz w:val="20"/>
          <w:szCs w:val="20"/>
        </w:rPr>
        <w:t xml:space="preserve">v registru pritožb </w:t>
      </w:r>
      <w:r>
        <w:rPr>
          <w:rFonts w:cs="Arial"/>
          <w:sz w:val="20"/>
          <w:szCs w:val="20"/>
        </w:rPr>
        <w:t xml:space="preserve">poleg podatkov, ki jih </w:t>
      </w:r>
      <w:r w:rsidRPr="00676D69">
        <w:rPr>
          <w:rFonts w:cs="Arial"/>
          <w:sz w:val="20"/>
          <w:szCs w:val="20"/>
        </w:rPr>
        <w:t>potrebuje za preiskavo na podlagi pritožbe o domnevno nevarnem proizvodu</w:t>
      </w:r>
      <w:r>
        <w:rPr>
          <w:rFonts w:cs="Arial"/>
          <w:sz w:val="20"/>
          <w:szCs w:val="20"/>
        </w:rPr>
        <w:t>,</w:t>
      </w:r>
      <w:r w:rsidRPr="00676D69">
        <w:rPr>
          <w:rFonts w:cs="Arial"/>
          <w:sz w:val="20"/>
          <w:szCs w:val="20"/>
        </w:rPr>
        <w:t xml:space="preserve"> shranjeni </w:t>
      </w:r>
      <w:r>
        <w:rPr>
          <w:rFonts w:cs="Arial"/>
          <w:sz w:val="20"/>
          <w:szCs w:val="20"/>
        </w:rPr>
        <w:t>tudi</w:t>
      </w:r>
      <w:r w:rsidRPr="00676D69">
        <w:rPr>
          <w:rFonts w:cs="Arial"/>
          <w:sz w:val="20"/>
          <w:szCs w:val="20"/>
        </w:rPr>
        <w:t xml:space="preserve"> tist</w:t>
      </w:r>
      <w:r>
        <w:rPr>
          <w:rFonts w:cs="Arial"/>
          <w:sz w:val="20"/>
          <w:szCs w:val="20"/>
        </w:rPr>
        <w:t>e</w:t>
      </w:r>
      <w:r w:rsidRPr="00676D69">
        <w:rPr>
          <w:rFonts w:cs="Arial"/>
          <w:sz w:val="20"/>
          <w:szCs w:val="20"/>
        </w:rPr>
        <w:t xml:space="preserve"> oseb</w:t>
      </w:r>
      <w:r>
        <w:rPr>
          <w:rFonts w:cs="Arial"/>
          <w:sz w:val="20"/>
          <w:szCs w:val="20"/>
        </w:rPr>
        <w:t>ne</w:t>
      </w:r>
      <w:r w:rsidRPr="00676D69">
        <w:rPr>
          <w:rFonts w:cs="Arial"/>
          <w:sz w:val="20"/>
          <w:szCs w:val="20"/>
        </w:rPr>
        <w:t xml:space="preserve"> podatkov, ki j</w:t>
      </w:r>
      <w:r>
        <w:rPr>
          <w:rFonts w:cs="Arial"/>
          <w:sz w:val="20"/>
          <w:szCs w:val="20"/>
        </w:rPr>
        <w:t>ih za preiskavo ne potrebuje</w:t>
      </w:r>
      <w:r w:rsidRPr="00676D69">
        <w:rPr>
          <w:rFonts w:cs="Arial"/>
          <w:sz w:val="20"/>
          <w:szCs w:val="20"/>
        </w:rPr>
        <w:t>, ali te podatk</w:t>
      </w:r>
      <w:r>
        <w:rPr>
          <w:rFonts w:cs="Arial"/>
          <w:sz w:val="20"/>
          <w:szCs w:val="20"/>
        </w:rPr>
        <w:t>e</w:t>
      </w:r>
      <w:r w:rsidRPr="00676D69">
        <w:rPr>
          <w:rFonts w:cs="Arial"/>
          <w:sz w:val="20"/>
          <w:szCs w:val="20"/>
        </w:rPr>
        <w:t xml:space="preserve"> hrani </w:t>
      </w:r>
      <w:r>
        <w:rPr>
          <w:rFonts w:cs="Arial"/>
          <w:sz w:val="20"/>
          <w:szCs w:val="20"/>
        </w:rPr>
        <w:t>dlje,</w:t>
      </w:r>
      <w:r w:rsidRPr="00676D69">
        <w:rPr>
          <w:rFonts w:cs="Arial"/>
          <w:sz w:val="20"/>
          <w:szCs w:val="20"/>
        </w:rPr>
        <w:t xml:space="preserve"> k</w:t>
      </w:r>
      <w:r>
        <w:rPr>
          <w:rFonts w:cs="Arial"/>
          <w:sz w:val="20"/>
          <w:szCs w:val="20"/>
        </w:rPr>
        <w:t>ot</w:t>
      </w:r>
      <w:r w:rsidRPr="00676D69">
        <w:rPr>
          <w:rFonts w:cs="Arial"/>
          <w:sz w:val="20"/>
          <w:szCs w:val="20"/>
        </w:rPr>
        <w:t xml:space="preserve"> je potrebno za namene preiskave, ali jih hrani dlje kot pet let po tem, ko so bili vneseni (enajsti odstavek 11. člena Uredbe 2023/988/EU);</w:t>
      </w:r>
    </w:p>
    <w:p w14:paraId="6C61F9A4" w14:textId="77777777" w:rsidR="00F34CFD" w:rsidRPr="00676D69" w:rsidRDefault="00F34CFD" w:rsidP="00F34CFD">
      <w:pPr>
        <w:pStyle w:val="Odstavekseznama"/>
        <w:rPr>
          <w:rFonts w:cs="Arial"/>
          <w:sz w:val="20"/>
          <w:szCs w:val="20"/>
        </w:rPr>
      </w:pPr>
    </w:p>
    <w:p w14:paraId="05B30A35" w14:textId="77777777" w:rsidR="00F34CFD" w:rsidRPr="00676D69" w:rsidRDefault="00F34CFD" w:rsidP="00F34CFD">
      <w:pPr>
        <w:numPr>
          <w:ilvl w:val="0"/>
          <w:numId w:val="47"/>
        </w:numPr>
        <w:overflowPunct/>
        <w:autoSpaceDE/>
        <w:autoSpaceDN/>
        <w:adjustRightInd/>
        <w:ind w:left="284" w:hanging="426"/>
        <w:contextualSpacing/>
        <w:textAlignment w:val="auto"/>
        <w:rPr>
          <w:rFonts w:cs="Arial"/>
          <w:sz w:val="20"/>
          <w:szCs w:val="20"/>
        </w:rPr>
      </w:pPr>
      <w:r w:rsidRPr="00676D69">
        <w:rPr>
          <w:rFonts w:cs="Arial"/>
          <w:sz w:val="20"/>
          <w:szCs w:val="20"/>
        </w:rPr>
        <w:t>v primeru, da je seznanjen z nesrečo, ki jo je povzročil proizvod, ki ga je dal na trg ali omogočil njegovo dostopnost na trgu, o tem brez nepotrebnega odlašanja ne obvesti proizvajalca (tretji odstavek 20. člena Uredbe 2023/988/EU).</w:t>
      </w:r>
    </w:p>
    <w:p w14:paraId="409B5005" w14:textId="77777777" w:rsidR="00F34CFD" w:rsidRPr="00676D69" w:rsidRDefault="00F34CFD" w:rsidP="00F34CFD">
      <w:pPr>
        <w:overflowPunct/>
        <w:autoSpaceDE/>
        <w:autoSpaceDN/>
        <w:adjustRightInd/>
        <w:contextualSpacing/>
        <w:textAlignment w:val="auto"/>
        <w:rPr>
          <w:rFonts w:cs="Arial"/>
          <w:sz w:val="20"/>
          <w:szCs w:val="20"/>
        </w:rPr>
      </w:pPr>
    </w:p>
    <w:p w14:paraId="2159B592" w14:textId="77777777" w:rsidR="00F34CFD" w:rsidRPr="00676D69" w:rsidRDefault="00F34CFD" w:rsidP="00F34CFD">
      <w:pPr>
        <w:pStyle w:val="len"/>
        <w:numPr>
          <w:ilvl w:val="0"/>
          <w:numId w:val="20"/>
        </w:numPr>
        <w:spacing w:before="0"/>
        <w:ind w:left="0" w:firstLine="284"/>
        <w:contextualSpacing/>
        <w:jc w:val="both"/>
        <w:rPr>
          <w:rFonts w:cs="Arial"/>
          <w:b w:val="0"/>
          <w:sz w:val="20"/>
          <w:szCs w:val="20"/>
        </w:rPr>
      </w:pPr>
      <w:r w:rsidRPr="00676D69">
        <w:rPr>
          <w:rFonts w:cs="Arial"/>
          <w:b w:val="0"/>
          <w:sz w:val="20"/>
          <w:szCs w:val="20"/>
        </w:rPr>
        <w:t xml:space="preserve">Z globo od 2.000 do </w:t>
      </w:r>
      <w:r w:rsidRPr="00676D69">
        <w:rPr>
          <w:rFonts w:cs="Arial"/>
          <w:b w:val="0"/>
          <w:sz w:val="20"/>
          <w:szCs w:val="20"/>
          <w:lang w:val="sl-SI"/>
        </w:rPr>
        <w:t>15</w:t>
      </w:r>
      <w:r w:rsidRPr="00676D69">
        <w:rPr>
          <w:rFonts w:cs="Arial"/>
          <w:b w:val="0"/>
          <w:sz w:val="20"/>
          <w:szCs w:val="20"/>
        </w:rPr>
        <w:t xml:space="preserve">.000 eurov se za prekršek iz </w:t>
      </w:r>
      <w:r w:rsidRPr="00676D69">
        <w:rPr>
          <w:rFonts w:cs="Arial"/>
          <w:b w:val="0"/>
          <w:sz w:val="20"/>
          <w:szCs w:val="20"/>
          <w:lang w:val="sl-SI"/>
        </w:rPr>
        <w:t>prejšnjega</w:t>
      </w:r>
      <w:r w:rsidRPr="00676D69">
        <w:rPr>
          <w:rFonts w:cs="Arial"/>
          <w:b w:val="0"/>
          <w:sz w:val="20"/>
          <w:szCs w:val="20"/>
        </w:rPr>
        <w:t xml:space="preserve"> odstavka kaznuje</w:t>
      </w:r>
      <w:r w:rsidRPr="00676D69">
        <w:rPr>
          <w:rFonts w:cs="Arial"/>
          <w:b w:val="0"/>
          <w:sz w:val="20"/>
          <w:szCs w:val="20"/>
          <w:lang w:val="sl-SI"/>
        </w:rPr>
        <w:t xml:space="preserve"> </w:t>
      </w:r>
      <w:r w:rsidRPr="00676D69">
        <w:rPr>
          <w:rFonts w:cs="Arial"/>
          <w:b w:val="0"/>
          <w:sz w:val="20"/>
          <w:szCs w:val="20"/>
        </w:rPr>
        <w:t>samostojni podjetnik posameznik ali posameznik, ki samostojno opravlja dejavnost.</w:t>
      </w:r>
    </w:p>
    <w:p w14:paraId="09976F25" w14:textId="77777777" w:rsidR="00F34CFD" w:rsidRPr="00676D69" w:rsidRDefault="00F34CFD" w:rsidP="00F34CFD">
      <w:pPr>
        <w:pStyle w:val="len"/>
        <w:spacing w:before="0"/>
        <w:ind w:left="284"/>
        <w:contextualSpacing/>
        <w:jc w:val="both"/>
        <w:rPr>
          <w:rFonts w:cs="Arial"/>
          <w:b w:val="0"/>
          <w:sz w:val="20"/>
          <w:szCs w:val="20"/>
        </w:rPr>
      </w:pPr>
    </w:p>
    <w:p w14:paraId="118F8E66" w14:textId="77777777" w:rsidR="00F34CFD" w:rsidRPr="00676D69" w:rsidRDefault="00F34CFD" w:rsidP="00F34CFD">
      <w:pPr>
        <w:pStyle w:val="len"/>
        <w:numPr>
          <w:ilvl w:val="0"/>
          <w:numId w:val="20"/>
        </w:numPr>
        <w:spacing w:before="0"/>
        <w:ind w:left="0" w:firstLine="284"/>
        <w:contextualSpacing/>
        <w:jc w:val="both"/>
        <w:rPr>
          <w:rFonts w:cs="Arial"/>
          <w:b w:val="0"/>
          <w:sz w:val="20"/>
          <w:szCs w:val="20"/>
        </w:rPr>
      </w:pPr>
      <w:r w:rsidRPr="00676D69">
        <w:rPr>
          <w:rFonts w:cs="Arial"/>
          <w:b w:val="0"/>
          <w:sz w:val="20"/>
          <w:szCs w:val="20"/>
        </w:rPr>
        <w:lastRenderedPageBreak/>
        <w:t>Z globo od 1.</w:t>
      </w:r>
      <w:r w:rsidRPr="00676D69">
        <w:rPr>
          <w:rFonts w:cs="Arial"/>
          <w:b w:val="0"/>
          <w:sz w:val="20"/>
          <w:szCs w:val="20"/>
          <w:lang w:val="sl-SI"/>
        </w:rPr>
        <w:t>2</w:t>
      </w:r>
      <w:r w:rsidRPr="00676D69">
        <w:rPr>
          <w:rFonts w:cs="Arial"/>
          <w:b w:val="0"/>
          <w:sz w:val="20"/>
          <w:szCs w:val="20"/>
        </w:rPr>
        <w:t xml:space="preserve">00 do 4.000 eurov se za prekršek iz </w:t>
      </w:r>
      <w:r w:rsidRPr="00676D69">
        <w:rPr>
          <w:rFonts w:cs="Arial"/>
          <w:b w:val="0"/>
          <w:sz w:val="20"/>
          <w:szCs w:val="20"/>
          <w:lang w:val="sl-SI"/>
        </w:rPr>
        <w:t>prvega</w:t>
      </w:r>
      <w:r w:rsidRPr="00676D69">
        <w:rPr>
          <w:rFonts w:cs="Arial"/>
          <w:b w:val="0"/>
          <w:sz w:val="20"/>
          <w:szCs w:val="20"/>
        </w:rPr>
        <w:t xml:space="preserve"> odstavka tega člena kaznuje odgovorna oseba pravne osebe ali odgovorna oseba samostojnega podjetnika posameznika oziroma posameznika, ki samostojno opravlja dejavnost.</w:t>
      </w:r>
    </w:p>
    <w:p w14:paraId="4B569C1F" w14:textId="77777777" w:rsidR="00F34CFD" w:rsidRPr="00676D69" w:rsidRDefault="00F34CFD" w:rsidP="00F34CFD">
      <w:pPr>
        <w:overflowPunct/>
        <w:autoSpaceDE/>
        <w:autoSpaceDN/>
        <w:adjustRightInd/>
        <w:ind w:left="284"/>
        <w:contextualSpacing/>
        <w:textAlignment w:val="auto"/>
        <w:rPr>
          <w:rFonts w:cs="Arial"/>
          <w:sz w:val="20"/>
          <w:szCs w:val="20"/>
        </w:rPr>
      </w:pPr>
    </w:p>
    <w:p w14:paraId="54B02C86" w14:textId="77777777" w:rsidR="00F34CFD" w:rsidRPr="00676D69" w:rsidRDefault="00F34CFD" w:rsidP="00F34CFD">
      <w:pPr>
        <w:pStyle w:val="len"/>
        <w:spacing w:before="0"/>
        <w:contextualSpacing/>
        <w:jc w:val="both"/>
        <w:rPr>
          <w:rFonts w:cs="Arial"/>
          <w:b w:val="0"/>
          <w:sz w:val="20"/>
          <w:szCs w:val="20"/>
        </w:rPr>
      </w:pPr>
    </w:p>
    <w:p w14:paraId="05A8F3AA" w14:textId="77777777" w:rsidR="00F34CFD" w:rsidRPr="00676D69" w:rsidRDefault="00F34CFD" w:rsidP="00F34CFD">
      <w:pPr>
        <w:pStyle w:val="len"/>
        <w:spacing w:before="0"/>
        <w:contextualSpacing/>
        <w:rPr>
          <w:rFonts w:cs="Arial"/>
          <w:sz w:val="20"/>
          <w:szCs w:val="20"/>
        </w:rPr>
      </w:pPr>
      <w:r w:rsidRPr="00676D69">
        <w:rPr>
          <w:rFonts w:cs="Arial"/>
          <w:sz w:val="20"/>
          <w:szCs w:val="20"/>
          <w:lang w:val="sl-SI"/>
        </w:rPr>
        <w:t>1</w:t>
      </w:r>
      <w:r>
        <w:rPr>
          <w:rFonts w:cs="Arial"/>
          <w:sz w:val="20"/>
          <w:szCs w:val="20"/>
          <w:lang w:val="sl-SI"/>
        </w:rPr>
        <w:t>4</w:t>
      </w:r>
      <w:r w:rsidRPr="00676D69">
        <w:rPr>
          <w:rFonts w:cs="Arial"/>
          <w:sz w:val="20"/>
          <w:szCs w:val="20"/>
        </w:rPr>
        <w:t>. člen</w:t>
      </w:r>
    </w:p>
    <w:p w14:paraId="3D987236" w14:textId="77777777" w:rsidR="00F34CFD" w:rsidRPr="00676D69" w:rsidRDefault="00F34CFD" w:rsidP="00F34CFD">
      <w:pPr>
        <w:pStyle w:val="lennaslov"/>
        <w:contextualSpacing/>
        <w:rPr>
          <w:rFonts w:cs="Arial"/>
          <w:sz w:val="20"/>
          <w:szCs w:val="20"/>
        </w:rPr>
      </w:pPr>
      <w:r w:rsidRPr="00676D69">
        <w:rPr>
          <w:rFonts w:cs="Arial"/>
          <w:sz w:val="20"/>
          <w:szCs w:val="20"/>
        </w:rPr>
        <w:t>(prekrški</w:t>
      </w:r>
      <w:r w:rsidRPr="00676D69">
        <w:rPr>
          <w:rFonts w:cs="Arial"/>
          <w:sz w:val="20"/>
          <w:szCs w:val="20"/>
          <w:lang w:val="sl-SI"/>
        </w:rPr>
        <w:t xml:space="preserve"> distributerja</w:t>
      </w:r>
      <w:r w:rsidRPr="00676D69">
        <w:rPr>
          <w:rFonts w:cs="Arial"/>
          <w:sz w:val="20"/>
          <w:szCs w:val="20"/>
        </w:rPr>
        <w:t>)</w:t>
      </w:r>
    </w:p>
    <w:p w14:paraId="1C6256F7" w14:textId="77777777" w:rsidR="00F34CFD" w:rsidRPr="00676D69" w:rsidRDefault="00F34CFD" w:rsidP="00F34CFD">
      <w:pPr>
        <w:pStyle w:val="len"/>
        <w:spacing w:before="0"/>
        <w:contextualSpacing/>
        <w:jc w:val="both"/>
        <w:rPr>
          <w:rFonts w:cs="Arial"/>
          <w:b w:val="0"/>
          <w:sz w:val="20"/>
          <w:szCs w:val="20"/>
        </w:rPr>
      </w:pPr>
    </w:p>
    <w:p w14:paraId="03AEF0F0" w14:textId="77777777" w:rsidR="00F34CFD" w:rsidRPr="00676D69" w:rsidRDefault="00F34CFD" w:rsidP="00F34CFD">
      <w:pPr>
        <w:pStyle w:val="rkovnatokazaodstavkom"/>
        <w:numPr>
          <w:ilvl w:val="0"/>
          <w:numId w:val="23"/>
        </w:numPr>
        <w:ind w:left="0" w:firstLine="284"/>
        <w:rPr>
          <w:rFonts w:cs="Arial"/>
          <w:sz w:val="20"/>
          <w:szCs w:val="20"/>
          <w:lang w:val="sl-SI"/>
        </w:rPr>
      </w:pPr>
      <w:r w:rsidRPr="00676D69">
        <w:rPr>
          <w:rFonts w:cs="Arial"/>
          <w:sz w:val="20"/>
          <w:szCs w:val="20"/>
        </w:rPr>
        <w:t xml:space="preserve">Z globo od </w:t>
      </w:r>
      <w:r w:rsidRPr="00676D69">
        <w:rPr>
          <w:rFonts w:cs="Arial"/>
          <w:sz w:val="20"/>
          <w:szCs w:val="20"/>
          <w:lang w:val="sl-SI"/>
        </w:rPr>
        <w:t>3</w:t>
      </w:r>
      <w:r w:rsidRPr="00676D69">
        <w:rPr>
          <w:rFonts w:cs="Arial"/>
          <w:sz w:val="20"/>
          <w:szCs w:val="20"/>
        </w:rPr>
        <w:t xml:space="preserve">.000 do </w:t>
      </w:r>
      <w:r w:rsidRPr="00676D69">
        <w:rPr>
          <w:rFonts w:cs="Arial"/>
          <w:sz w:val="20"/>
          <w:szCs w:val="20"/>
          <w:lang w:val="sl-SI"/>
        </w:rPr>
        <w:t>4</w:t>
      </w:r>
      <w:r w:rsidRPr="00676D69">
        <w:rPr>
          <w:rFonts w:cs="Arial"/>
          <w:sz w:val="20"/>
          <w:szCs w:val="20"/>
        </w:rPr>
        <w:t>0.000 eurov se za prekršek kaznuje pravna oseba</w:t>
      </w:r>
      <w:r w:rsidRPr="00676D69">
        <w:rPr>
          <w:rFonts w:cs="Arial"/>
          <w:sz w:val="20"/>
          <w:szCs w:val="20"/>
          <w:lang w:val="sl-SI"/>
        </w:rPr>
        <w:t xml:space="preserve">, </w:t>
      </w:r>
      <w:r w:rsidRPr="00676D69">
        <w:rPr>
          <w:rFonts w:cs="Arial"/>
          <w:sz w:val="20"/>
          <w:szCs w:val="20"/>
        </w:rPr>
        <w:t xml:space="preserve">ki v zvezi z opravljanjem dejavnosti kot </w:t>
      </w:r>
      <w:r w:rsidRPr="00676D69">
        <w:rPr>
          <w:rFonts w:cs="Arial"/>
          <w:sz w:val="20"/>
          <w:szCs w:val="20"/>
          <w:lang w:val="sl-SI"/>
        </w:rPr>
        <w:t>distributer</w:t>
      </w:r>
      <w:r w:rsidRPr="00676D69">
        <w:rPr>
          <w:rFonts w:cs="Arial"/>
          <w:sz w:val="20"/>
          <w:szCs w:val="20"/>
        </w:rPr>
        <w:t>:</w:t>
      </w:r>
    </w:p>
    <w:p w14:paraId="695DEB4C" w14:textId="77777777" w:rsidR="00F34CFD" w:rsidRPr="00676D69" w:rsidRDefault="00F34CFD" w:rsidP="00F34CFD">
      <w:pPr>
        <w:pStyle w:val="len"/>
        <w:spacing w:before="0"/>
        <w:contextualSpacing/>
        <w:jc w:val="both"/>
        <w:rPr>
          <w:rFonts w:cs="Arial"/>
          <w:b w:val="0"/>
          <w:sz w:val="20"/>
          <w:szCs w:val="20"/>
        </w:rPr>
      </w:pPr>
    </w:p>
    <w:p w14:paraId="5318A0B8" w14:textId="77777777" w:rsidR="00F34CFD" w:rsidRPr="00676D69" w:rsidRDefault="00F34CFD" w:rsidP="00F34CFD">
      <w:pPr>
        <w:pStyle w:val="Poglavje"/>
        <w:numPr>
          <w:ilvl w:val="0"/>
          <w:numId w:val="22"/>
        </w:numPr>
        <w:spacing w:before="0"/>
        <w:ind w:left="284" w:hanging="284"/>
        <w:contextualSpacing/>
        <w:jc w:val="both"/>
        <w:rPr>
          <w:sz w:val="20"/>
          <w:szCs w:val="20"/>
        </w:rPr>
      </w:pPr>
      <w:r w:rsidRPr="00676D69">
        <w:rPr>
          <w:sz w:val="20"/>
          <w:szCs w:val="20"/>
        </w:rPr>
        <w:t>pred omogočanjem dostopnosti proizvoda na trgu ne preveri, ali proizvajalec in, kadar je ustrezno, uvoznik izpolnjujeta zahteve iz petega, šestega in sedmega odstavka 9. člena Uredbe 2023/988/EU ter tretjega in četrtega odstavka 11. člena Uredbe 2023/988/EU, kot je ustrezno (prvi odstavek 12. člena Uredbe 2023/988/EU);</w:t>
      </w:r>
    </w:p>
    <w:p w14:paraId="72DA9213" w14:textId="77777777" w:rsidR="00F34CFD" w:rsidRPr="00676D69" w:rsidRDefault="00F34CFD" w:rsidP="00F34CFD">
      <w:pPr>
        <w:pStyle w:val="Poglavje"/>
        <w:spacing w:before="0"/>
        <w:contextualSpacing/>
        <w:jc w:val="both"/>
        <w:rPr>
          <w:sz w:val="20"/>
          <w:szCs w:val="20"/>
        </w:rPr>
      </w:pPr>
    </w:p>
    <w:p w14:paraId="4622DDEF" w14:textId="77777777" w:rsidR="00F34CFD" w:rsidRPr="00676D69" w:rsidRDefault="00F34CFD" w:rsidP="00F34CFD">
      <w:pPr>
        <w:pStyle w:val="Poglavje"/>
        <w:numPr>
          <w:ilvl w:val="0"/>
          <w:numId w:val="22"/>
        </w:numPr>
        <w:spacing w:before="0"/>
        <w:ind w:left="284" w:hanging="284"/>
        <w:contextualSpacing/>
        <w:jc w:val="both"/>
        <w:rPr>
          <w:sz w:val="20"/>
          <w:szCs w:val="20"/>
        </w:rPr>
      </w:pPr>
      <w:r w:rsidRPr="00676D69">
        <w:rPr>
          <w:sz w:val="20"/>
          <w:szCs w:val="20"/>
        </w:rPr>
        <w:t>ne zagotovi, da pogoji skladiščenja ali prevoza v času njihove odgovornosti za proizvod ne ogrožajo njegove skladnosti s splošno varnostno zahtevo iz 5. člena Uredbe 2023/988/EU ter njegove skladnosti s petim, šestim in sedmim odstavkom 9. člena Uredbe 2023/988/EU ter tretjim in četrtim odstavkom 11. člena Uredbe 2023/988/EU, kot je ustrezno (drugi odstavek 12. člena Uredbe 2023/988/EU);</w:t>
      </w:r>
    </w:p>
    <w:p w14:paraId="42A8FD8E" w14:textId="77777777" w:rsidR="00F34CFD" w:rsidRPr="00676D69" w:rsidRDefault="00F34CFD" w:rsidP="00F34CFD">
      <w:pPr>
        <w:pStyle w:val="Poglavje"/>
        <w:spacing w:before="0"/>
        <w:ind w:left="284"/>
        <w:contextualSpacing/>
        <w:jc w:val="both"/>
        <w:rPr>
          <w:sz w:val="20"/>
          <w:szCs w:val="20"/>
        </w:rPr>
      </w:pPr>
    </w:p>
    <w:p w14:paraId="6814015B" w14:textId="77777777" w:rsidR="00F34CFD" w:rsidRPr="00676D69" w:rsidRDefault="00F34CFD" w:rsidP="00F34CFD">
      <w:pPr>
        <w:pStyle w:val="Poglavje"/>
        <w:numPr>
          <w:ilvl w:val="0"/>
          <w:numId w:val="22"/>
        </w:numPr>
        <w:spacing w:before="0"/>
        <w:ind w:left="284" w:hanging="284"/>
        <w:contextualSpacing/>
        <w:jc w:val="both"/>
        <w:rPr>
          <w:sz w:val="20"/>
          <w:szCs w:val="20"/>
        </w:rPr>
      </w:pPr>
      <w:r w:rsidRPr="00676D69">
        <w:rPr>
          <w:sz w:val="20"/>
          <w:szCs w:val="20"/>
        </w:rPr>
        <w:t>v primeru, ko na podlagi informacij, ki so mu na voljo, meni ali utemeljeno domneva, da proizvod ni skladen s 5. členom Uredbe 2023/988/EU, petim, šestim in sedmim odstavkom 9. člena Uredbe 2023/988/EU ter tretjim in četrtim odstavkom 11. člena Uredbe 2023/988/EU, kot je ustrezno, omogoči dostopnosti proizvoda na trgu, kljub temu, da ni zagotovljena njegova skladnost (tretji odstavek 12. člena Uredbe 2023/988/EU);</w:t>
      </w:r>
    </w:p>
    <w:p w14:paraId="6284F8EB" w14:textId="77777777" w:rsidR="00F34CFD" w:rsidRPr="00676D69" w:rsidRDefault="00F34CFD" w:rsidP="00F34CFD">
      <w:pPr>
        <w:pStyle w:val="Odstavekseznama"/>
        <w:rPr>
          <w:rFonts w:cs="Arial"/>
          <w:sz w:val="20"/>
          <w:szCs w:val="20"/>
        </w:rPr>
      </w:pPr>
    </w:p>
    <w:p w14:paraId="224E28B0" w14:textId="77777777" w:rsidR="00F34CFD" w:rsidRPr="00676D69" w:rsidRDefault="00F34CFD" w:rsidP="00F34CFD">
      <w:pPr>
        <w:numPr>
          <w:ilvl w:val="0"/>
          <w:numId w:val="22"/>
        </w:numPr>
        <w:ind w:left="284" w:hanging="284"/>
        <w:contextualSpacing/>
        <w:rPr>
          <w:rFonts w:cs="Arial"/>
          <w:sz w:val="20"/>
          <w:szCs w:val="20"/>
        </w:rPr>
      </w:pPr>
      <w:r w:rsidRPr="00676D69">
        <w:rPr>
          <w:rFonts w:cs="Arial"/>
          <w:sz w:val="20"/>
          <w:szCs w:val="20"/>
        </w:rPr>
        <w:t>v primeru, ko na podlagi informacij, ki so mu na voljo, meni ali utemeljeno domneva, da je proizvod, katerega dostopnost na trgu je omogočil, nevaren ali ni skladen s 5. členom Uredbe 2023/988/EU, petim, šestim in sedmim odstavkom 9. člena Uredbe 2023/988/EU ter tretjim in četrtim odstavkom 11. člena Uredbe 2023/988/EU, kot je ustrezno:</w:t>
      </w:r>
    </w:p>
    <w:p w14:paraId="2B7BAF32" w14:textId="77777777" w:rsidR="00F34CFD" w:rsidRPr="00676D69" w:rsidRDefault="00F34CFD" w:rsidP="002D15A7">
      <w:pPr>
        <w:numPr>
          <w:ilvl w:val="0"/>
          <w:numId w:val="33"/>
        </w:numPr>
        <w:ind w:hanging="496"/>
        <w:contextualSpacing/>
        <w:rPr>
          <w:rFonts w:cs="Arial"/>
          <w:sz w:val="20"/>
          <w:szCs w:val="20"/>
        </w:rPr>
      </w:pPr>
      <w:r w:rsidRPr="00676D69">
        <w:rPr>
          <w:rFonts w:cs="Arial"/>
          <w:sz w:val="20"/>
          <w:szCs w:val="20"/>
        </w:rPr>
        <w:t>o tem nemudoma ne obvesti proizvajalca ali uvoznika, kot je ustrezno (</w:t>
      </w:r>
      <w:r>
        <w:rPr>
          <w:rFonts w:cs="Arial"/>
          <w:sz w:val="20"/>
          <w:szCs w:val="20"/>
        </w:rPr>
        <w:t xml:space="preserve">točka (a) prvega pododstavka </w:t>
      </w:r>
      <w:r w:rsidRPr="00676D69">
        <w:rPr>
          <w:rFonts w:cs="Arial"/>
          <w:sz w:val="20"/>
          <w:szCs w:val="20"/>
        </w:rPr>
        <w:t>četrt</w:t>
      </w:r>
      <w:r>
        <w:rPr>
          <w:rFonts w:cs="Arial"/>
          <w:sz w:val="20"/>
          <w:szCs w:val="20"/>
        </w:rPr>
        <w:t>ega</w:t>
      </w:r>
      <w:r w:rsidRPr="00676D69">
        <w:rPr>
          <w:rFonts w:cs="Arial"/>
          <w:sz w:val="20"/>
          <w:szCs w:val="20"/>
        </w:rPr>
        <w:t xml:space="preserve"> odstav</w:t>
      </w:r>
      <w:r>
        <w:rPr>
          <w:rFonts w:cs="Arial"/>
          <w:sz w:val="20"/>
          <w:szCs w:val="20"/>
        </w:rPr>
        <w:t>ka</w:t>
      </w:r>
      <w:r w:rsidRPr="00676D69">
        <w:rPr>
          <w:rFonts w:cs="Arial"/>
          <w:sz w:val="20"/>
          <w:szCs w:val="20"/>
        </w:rPr>
        <w:t xml:space="preserve"> 12. člena Uredbe 2023/988/EU), </w:t>
      </w:r>
    </w:p>
    <w:p w14:paraId="42FCE10A" w14:textId="77777777" w:rsidR="00F34CFD" w:rsidRPr="00676D69" w:rsidRDefault="00F34CFD" w:rsidP="002D15A7">
      <w:pPr>
        <w:numPr>
          <w:ilvl w:val="0"/>
          <w:numId w:val="33"/>
        </w:numPr>
        <w:ind w:hanging="496"/>
        <w:contextualSpacing/>
        <w:rPr>
          <w:rFonts w:cs="Arial"/>
          <w:sz w:val="20"/>
          <w:szCs w:val="20"/>
        </w:rPr>
      </w:pPr>
      <w:r w:rsidRPr="00676D69">
        <w:rPr>
          <w:rFonts w:cs="Arial"/>
          <w:sz w:val="20"/>
          <w:szCs w:val="20"/>
        </w:rPr>
        <w:t>ne zagotovi, da so sprejeti korektivni ukrepi za zagotovitev skladnosti proizvoda na učinkovit način, vključno z njegovim umikom s trga ali odpoklicem, kot je ustrezno (</w:t>
      </w:r>
      <w:r>
        <w:rPr>
          <w:rFonts w:cs="Arial"/>
          <w:sz w:val="20"/>
          <w:szCs w:val="20"/>
        </w:rPr>
        <w:t xml:space="preserve">točka (b) prvega pododstavka </w:t>
      </w:r>
      <w:r w:rsidRPr="00676D69">
        <w:rPr>
          <w:rFonts w:cs="Arial"/>
          <w:sz w:val="20"/>
          <w:szCs w:val="20"/>
        </w:rPr>
        <w:t>četrt</w:t>
      </w:r>
      <w:r>
        <w:rPr>
          <w:rFonts w:cs="Arial"/>
          <w:sz w:val="20"/>
          <w:szCs w:val="20"/>
        </w:rPr>
        <w:t>ega</w:t>
      </w:r>
      <w:r w:rsidRPr="00676D69">
        <w:rPr>
          <w:rFonts w:cs="Arial"/>
          <w:sz w:val="20"/>
          <w:szCs w:val="20"/>
        </w:rPr>
        <w:t xml:space="preserve"> odstav</w:t>
      </w:r>
      <w:r>
        <w:rPr>
          <w:rFonts w:cs="Arial"/>
          <w:sz w:val="20"/>
          <w:szCs w:val="20"/>
        </w:rPr>
        <w:t>ka</w:t>
      </w:r>
      <w:r w:rsidRPr="00676D69">
        <w:rPr>
          <w:rFonts w:cs="Arial"/>
          <w:sz w:val="20"/>
          <w:szCs w:val="20"/>
        </w:rPr>
        <w:t xml:space="preserve"> 12. člena Uredbe 2023/988/EU), </w:t>
      </w:r>
    </w:p>
    <w:p w14:paraId="7A52083B" w14:textId="77777777" w:rsidR="00F34CFD" w:rsidRPr="00676D69" w:rsidRDefault="00F34CFD" w:rsidP="002D15A7">
      <w:pPr>
        <w:numPr>
          <w:ilvl w:val="0"/>
          <w:numId w:val="33"/>
        </w:numPr>
        <w:ind w:hanging="496"/>
        <w:contextualSpacing/>
        <w:rPr>
          <w:rFonts w:cs="Arial"/>
          <w:sz w:val="20"/>
          <w:szCs w:val="20"/>
        </w:rPr>
      </w:pPr>
      <w:r w:rsidRPr="00676D69">
        <w:rPr>
          <w:rFonts w:cs="Arial"/>
          <w:sz w:val="20"/>
          <w:szCs w:val="20"/>
        </w:rPr>
        <w:t xml:space="preserve">ne poskrbi, da so organi za nadzor trga o tem nemudoma obveščeni prek </w:t>
      </w:r>
      <w:proofErr w:type="spellStart"/>
      <w:r w:rsidRPr="00676D69">
        <w:rPr>
          <w:rFonts w:cs="Arial"/>
          <w:sz w:val="20"/>
          <w:szCs w:val="20"/>
        </w:rPr>
        <w:t>Safety</w:t>
      </w:r>
      <w:proofErr w:type="spellEnd"/>
      <w:r w:rsidRPr="00676D69">
        <w:rPr>
          <w:rFonts w:cs="Arial"/>
          <w:sz w:val="20"/>
          <w:szCs w:val="20"/>
        </w:rPr>
        <w:t xml:space="preserve"> Business </w:t>
      </w:r>
      <w:proofErr w:type="spellStart"/>
      <w:r w:rsidRPr="00676D69">
        <w:rPr>
          <w:rFonts w:cs="Arial"/>
          <w:sz w:val="20"/>
          <w:szCs w:val="20"/>
        </w:rPr>
        <w:t>Gateway</w:t>
      </w:r>
      <w:proofErr w:type="spellEnd"/>
      <w:r w:rsidRPr="00676D69">
        <w:rPr>
          <w:rFonts w:cs="Arial"/>
          <w:sz w:val="20"/>
          <w:szCs w:val="20"/>
        </w:rPr>
        <w:t xml:space="preserve"> (</w:t>
      </w:r>
      <w:r>
        <w:rPr>
          <w:rFonts w:cs="Arial"/>
          <w:sz w:val="20"/>
          <w:szCs w:val="20"/>
        </w:rPr>
        <w:t xml:space="preserve">točka (c) prvega pododstavka </w:t>
      </w:r>
      <w:r w:rsidRPr="00676D69">
        <w:rPr>
          <w:rFonts w:cs="Arial"/>
          <w:sz w:val="20"/>
          <w:szCs w:val="20"/>
        </w:rPr>
        <w:t>četrt</w:t>
      </w:r>
      <w:r>
        <w:rPr>
          <w:rFonts w:cs="Arial"/>
          <w:sz w:val="20"/>
          <w:szCs w:val="20"/>
        </w:rPr>
        <w:t>ega</w:t>
      </w:r>
      <w:r w:rsidRPr="00676D69">
        <w:rPr>
          <w:rFonts w:cs="Arial"/>
          <w:sz w:val="20"/>
          <w:szCs w:val="20"/>
        </w:rPr>
        <w:t xml:space="preserve"> odstav</w:t>
      </w:r>
      <w:r>
        <w:rPr>
          <w:rFonts w:cs="Arial"/>
          <w:sz w:val="20"/>
          <w:szCs w:val="20"/>
        </w:rPr>
        <w:t>ka</w:t>
      </w:r>
      <w:r w:rsidRPr="00676D69">
        <w:rPr>
          <w:rFonts w:cs="Arial"/>
          <w:sz w:val="20"/>
          <w:szCs w:val="20"/>
        </w:rPr>
        <w:t xml:space="preserve"> 12. člena Uredbe 2023/988/EU), ali</w:t>
      </w:r>
    </w:p>
    <w:p w14:paraId="3812CA34" w14:textId="523ED571" w:rsidR="00F34CFD" w:rsidRPr="00676D69" w:rsidRDefault="002D15A7" w:rsidP="002D15A7">
      <w:pPr>
        <w:ind w:left="780" w:hanging="496"/>
        <w:contextualSpacing/>
        <w:rPr>
          <w:rFonts w:cs="Arial"/>
          <w:sz w:val="20"/>
          <w:szCs w:val="20"/>
        </w:rPr>
      </w:pPr>
      <w:r>
        <w:rPr>
          <w:rFonts w:cs="Arial"/>
          <w:sz w:val="20"/>
          <w:szCs w:val="20"/>
        </w:rPr>
        <w:t xml:space="preserve">(č)   </w:t>
      </w:r>
      <w:r w:rsidR="00F34CFD" w:rsidRPr="00676D69">
        <w:rPr>
          <w:rFonts w:cs="Arial"/>
          <w:sz w:val="20"/>
          <w:szCs w:val="20"/>
        </w:rPr>
        <w:t>za namene iz (b) in (c) točke prvega pododstavka četrtega odstavka 12. člena Uredbe 2023/988/EU organom za nadzor trga ne poda ustreznih podrobnosti, ki so mu na voljo, o tveganju za zdravje in varnost potrošnikov, o številu zadevnih proizvodov in o že sprejetih korektivnih ukrepih (</w:t>
      </w:r>
      <w:r w:rsidR="00F34CFD">
        <w:rPr>
          <w:rFonts w:cs="Arial"/>
          <w:sz w:val="20"/>
          <w:szCs w:val="20"/>
        </w:rPr>
        <w:t xml:space="preserve">drugi pododstavek </w:t>
      </w:r>
      <w:r w:rsidR="00F34CFD" w:rsidRPr="00676D69">
        <w:rPr>
          <w:rFonts w:cs="Arial"/>
          <w:sz w:val="20"/>
          <w:szCs w:val="20"/>
        </w:rPr>
        <w:t>četrt</w:t>
      </w:r>
      <w:r w:rsidR="00F34CFD">
        <w:rPr>
          <w:rFonts w:cs="Arial"/>
          <w:sz w:val="20"/>
          <w:szCs w:val="20"/>
        </w:rPr>
        <w:t>ega</w:t>
      </w:r>
      <w:r w:rsidR="00F34CFD" w:rsidRPr="00676D69">
        <w:rPr>
          <w:rFonts w:cs="Arial"/>
          <w:sz w:val="20"/>
          <w:szCs w:val="20"/>
        </w:rPr>
        <w:t xml:space="preserve"> odstavk</w:t>
      </w:r>
      <w:r w:rsidR="00F34CFD">
        <w:rPr>
          <w:rFonts w:cs="Arial"/>
          <w:sz w:val="20"/>
          <w:szCs w:val="20"/>
        </w:rPr>
        <w:t>a</w:t>
      </w:r>
      <w:r w:rsidR="00F34CFD" w:rsidRPr="00676D69">
        <w:rPr>
          <w:rFonts w:cs="Arial"/>
          <w:sz w:val="20"/>
          <w:szCs w:val="20"/>
        </w:rPr>
        <w:t xml:space="preserve"> 12. člena Uredbe 2023/988/EU);</w:t>
      </w:r>
    </w:p>
    <w:p w14:paraId="43E3EFA7" w14:textId="77777777" w:rsidR="00F34CFD" w:rsidRPr="00676D69" w:rsidRDefault="00F34CFD" w:rsidP="00F34CFD">
      <w:pPr>
        <w:pStyle w:val="Odstavekseznama"/>
        <w:rPr>
          <w:rFonts w:cs="Arial"/>
          <w:sz w:val="20"/>
          <w:szCs w:val="20"/>
        </w:rPr>
      </w:pPr>
    </w:p>
    <w:p w14:paraId="1A6DAD71" w14:textId="77777777" w:rsidR="00F34CFD" w:rsidRPr="00676D69" w:rsidRDefault="00F34CFD" w:rsidP="00F34CFD">
      <w:pPr>
        <w:numPr>
          <w:ilvl w:val="0"/>
          <w:numId w:val="22"/>
        </w:numPr>
        <w:ind w:left="284" w:hanging="284"/>
        <w:rPr>
          <w:rFonts w:cs="Arial"/>
          <w:sz w:val="20"/>
          <w:szCs w:val="20"/>
        </w:rPr>
      </w:pPr>
      <w:r w:rsidRPr="00676D69">
        <w:rPr>
          <w:rFonts w:cs="Arial"/>
          <w:sz w:val="20"/>
          <w:szCs w:val="20"/>
        </w:rPr>
        <w:t>v primeru, da je seznanjen z nesrečo, ki jo je povzročil proizvod, ki ga je dal na trg ali omogočil njegovo dostopnost na trgu, o tem brez nepotrebnega odlašanja ne obvesti proizvajalca (tretji odstavek 20. člena Uredbe 2023/988/EU).</w:t>
      </w:r>
    </w:p>
    <w:p w14:paraId="7CA37E5F" w14:textId="77777777" w:rsidR="00F34CFD" w:rsidRPr="00676D69" w:rsidRDefault="00F34CFD" w:rsidP="00F34CFD">
      <w:pPr>
        <w:pStyle w:val="Odstavekseznama"/>
        <w:contextualSpacing/>
        <w:rPr>
          <w:rFonts w:cs="Arial"/>
          <w:sz w:val="20"/>
          <w:szCs w:val="20"/>
        </w:rPr>
      </w:pPr>
    </w:p>
    <w:p w14:paraId="2733F6CD" w14:textId="77777777" w:rsidR="00F34CFD" w:rsidRPr="00676D69" w:rsidRDefault="00F34CFD" w:rsidP="00F34CFD">
      <w:pPr>
        <w:numPr>
          <w:ilvl w:val="0"/>
          <w:numId w:val="23"/>
        </w:numPr>
        <w:ind w:left="0" w:firstLine="284"/>
        <w:contextualSpacing/>
        <w:rPr>
          <w:rFonts w:cs="Arial"/>
          <w:sz w:val="20"/>
          <w:szCs w:val="20"/>
        </w:rPr>
      </w:pPr>
      <w:r w:rsidRPr="00676D69">
        <w:rPr>
          <w:rFonts w:cs="Arial"/>
          <w:sz w:val="20"/>
          <w:szCs w:val="20"/>
        </w:rPr>
        <w:t>Z globo od 2.000 do 15.000 eurov se za prekršek iz prejšnjega odstavka kaznuje samostojni podjetnik posameznik ali posameznik, ki samostojno opravlja dejavnost.</w:t>
      </w:r>
    </w:p>
    <w:p w14:paraId="0F8FECB8" w14:textId="77777777" w:rsidR="00F34CFD" w:rsidRPr="00676D69" w:rsidRDefault="00F34CFD" w:rsidP="00F34CFD">
      <w:pPr>
        <w:ind w:left="284"/>
        <w:contextualSpacing/>
        <w:rPr>
          <w:rFonts w:cs="Arial"/>
          <w:sz w:val="20"/>
          <w:szCs w:val="20"/>
        </w:rPr>
      </w:pPr>
    </w:p>
    <w:p w14:paraId="1F7904F2" w14:textId="77777777" w:rsidR="00F34CFD" w:rsidRPr="00676D69" w:rsidRDefault="00F34CFD" w:rsidP="00F34CFD">
      <w:pPr>
        <w:pStyle w:val="len"/>
        <w:numPr>
          <w:ilvl w:val="0"/>
          <w:numId w:val="23"/>
        </w:numPr>
        <w:spacing w:before="0"/>
        <w:ind w:left="0" w:firstLine="284"/>
        <w:contextualSpacing/>
        <w:jc w:val="both"/>
        <w:rPr>
          <w:rFonts w:cs="Arial"/>
          <w:b w:val="0"/>
          <w:sz w:val="20"/>
          <w:szCs w:val="20"/>
        </w:rPr>
      </w:pPr>
      <w:r w:rsidRPr="00676D69">
        <w:rPr>
          <w:rFonts w:cs="Arial"/>
          <w:b w:val="0"/>
          <w:sz w:val="20"/>
          <w:szCs w:val="20"/>
        </w:rPr>
        <w:t>Z globo od 1.</w:t>
      </w:r>
      <w:r w:rsidRPr="00676D69">
        <w:rPr>
          <w:rFonts w:cs="Arial"/>
          <w:b w:val="0"/>
          <w:sz w:val="20"/>
          <w:szCs w:val="20"/>
          <w:lang w:val="sl-SI"/>
        </w:rPr>
        <w:t>2</w:t>
      </w:r>
      <w:r w:rsidRPr="00676D69">
        <w:rPr>
          <w:rFonts w:cs="Arial"/>
          <w:b w:val="0"/>
          <w:sz w:val="20"/>
          <w:szCs w:val="20"/>
        </w:rPr>
        <w:t xml:space="preserve">00 do 4.000 eurov se za prekršek iz </w:t>
      </w:r>
      <w:r w:rsidRPr="00676D69">
        <w:rPr>
          <w:rFonts w:cs="Arial"/>
          <w:b w:val="0"/>
          <w:sz w:val="20"/>
          <w:szCs w:val="20"/>
          <w:lang w:val="sl-SI"/>
        </w:rPr>
        <w:t>prvega</w:t>
      </w:r>
      <w:r w:rsidRPr="00676D69">
        <w:rPr>
          <w:rFonts w:cs="Arial"/>
          <w:b w:val="0"/>
          <w:sz w:val="20"/>
          <w:szCs w:val="20"/>
        </w:rPr>
        <w:t xml:space="preserve"> odstavka tega člena kaznuje odgovorna oseba pravne osebe ali odgovorna oseba samostojnega podjetnika posameznika oziroma posameznika, ki samostojno opravlja dejavnost.</w:t>
      </w:r>
    </w:p>
    <w:p w14:paraId="00BF70F0" w14:textId="77777777" w:rsidR="00F34CFD" w:rsidRPr="00676D69" w:rsidRDefault="00F34CFD" w:rsidP="00F34CFD">
      <w:pPr>
        <w:pStyle w:val="Poglavje"/>
        <w:spacing w:before="0"/>
        <w:ind w:left="284"/>
        <w:contextualSpacing/>
        <w:jc w:val="both"/>
        <w:rPr>
          <w:sz w:val="20"/>
          <w:szCs w:val="20"/>
        </w:rPr>
      </w:pPr>
    </w:p>
    <w:p w14:paraId="4B5C636E" w14:textId="77777777" w:rsidR="00F34CFD" w:rsidRPr="00676D69" w:rsidRDefault="00F34CFD" w:rsidP="00F34CFD">
      <w:pPr>
        <w:pStyle w:val="Poglavje"/>
        <w:contextualSpacing/>
        <w:jc w:val="both"/>
        <w:rPr>
          <w:sz w:val="20"/>
          <w:szCs w:val="20"/>
        </w:rPr>
      </w:pPr>
    </w:p>
    <w:p w14:paraId="325F4E4D" w14:textId="77777777" w:rsidR="00F34CFD" w:rsidRPr="00676D69" w:rsidRDefault="00F34CFD" w:rsidP="00F34CFD">
      <w:pPr>
        <w:pStyle w:val="len"/>
        <w:spacing w:before="0"/>
        <w:contextualSpacing/>
        <w:rPr>
          <w:rFonts w:cs="Arial"/>
          <w:sz w:val="20"/>
          <w:szCs w:val="20"/>
        </w:rPr>
      </w:pPr>
      <w:r w:rsidRPr="00676D69">
        <w:rPr>
          <w:rFonts w:cs="Arial"/>
          <w:sz w:val="20"/>
          <w:szCs w:val="20"/>
          <w:lang w:val="sl-SI"/>
        </w:rPr>
        <w:t>1</w:t>
      </w:r>
      <w:r>
        <w:rPr>
          <w:rFonts w:cs="Arial"/>
          <w:sz w:val="20"/>
          <w:szCs w:val="20"/>
          <w:lang w:val="sl-SI"/>
        </w:rPr>
        <w:t>5</w:t>
      </w:r>
      <w:r w:rsidRPr="00676D69">
        <w:rPr>
          <w:rFonts w:cs="Arial"/>
          <w:sz w:val="20"/>
          <w:szCs w:val="20"/>
        </w:rPr>
        <w:t>. člen</w:t>
      </w:r>
    </w:p>
    <w:p w14:paraId="0D4BAF07" w14:textId="77777777" w:rsidR="00F34CFD" w:rsidRPr="00676D69" w:rsidRDefault="00F34CFD" w:rsidP="00F34CFD">
      <w:pPr>
        <w:pStyle w:val="lennaslov"/>
        <w:contextualSpacing/>
        <w:rPr>
          <w:rFonts w:cs="Arial"/>
          <w:sz w:val="20"/>
          <w:szCs w:val="20"/>
          <w:lang w:val="sl-SI"/>
        </w:rPr>
      </w:pPr>
      <w:r w:rsidRPr="00676D69">
        <w:rPr>
          <w:rFonts w:cs="Arial"/>
          <w:sz w:val="20"/>
          <w:szCs w:val="20"/>
        </w:rPr>
        <w:t>(prekrški</w:t>
      </w:r>
      <w:r w:rsidRPr="00676D69">
        <w:rPr>
          <w:rFonts w:cs="Arial"/>
          <w:sz w:val="20"/>
          <w:szCs w:val="20"/>
          <w:lang w:val="sl-SI"/>
        </w:rPr>
        <w:t xml:space="preserve"> gospodarskega subjekta</w:t>
      </w:r>
      <w:r w:rsidRPr="00676D69">
        <w:rPr>
          <w:rFonts w:cs="Arial"/>
          <w:sz w:val="20"/>
          <w:szCs w:val="20"/>
        </w:rPr>
        <w:t>)</w:t>
      </w:r>
    </w:p>
    <w:p w14:paraId="2B8644DC" w14:textId="77777777" w:rsidR="00F34CFD" w:rsidRPr="00676D69" w:rsidRDefault="00F34CFD" w:rsidP="00F34CFD">
      <w:pPr>
        <w:pStyle w:val="len"/>
        <w:spacing w:before="0"/>
        <w:contextualSpacing/>
        <w:jc w:val="both"/>
        <w:rPr>
          <w:rFonts w:cs="Arial"/>
          <w:b w:val="0"/>
          <w:sz w:val="20"/>
          <w:szCs w:val="20"/>
        </w:rPr>
      </w:pPr>
    </w:p>
    <w:p w14:paraId="590C70EE" w14:textId="77777777" w:rsidR="00F34CFD" w:rsidRPr="00676D69" w:rsidRDefault="00F34CFD" w:rsidP="00F34CFD">
      <w:pPr>
        <w:pStyle w:val="rkovnatokazaodstavkom"/>
        <w:numPr>
          <w:ilvl w:val="0"/>
          <w:numId w:val="24"/>
        </w:numPr>
        <w:ind w:left="0" w:firstLine="284"/>
        <w:rPr>
          <w:rFonts w:cs="Arial"/>
          <w:sz w:val="20"/>
          <w:szCs w:val="20"/>
          <w:lang w:val="sl-SI"/>
        </w:rPr>
      </w:pPr>
      <w:r w:rsidRPr="00676D69">
        <w:rPr>
          <w:rFonts w:cs="Arial"/>
          <w:sz w:val="20"/>
          <w:szCs w:val="20"/>
        </w:rPr>
        <w:lastRenderedPageBreak/>
        <w:t xml:space="preserve">Z globo od </w:t>
      </w:r>
      <w:r w:rsidRPr="00676D69">
        <w:rPr>
          <w:rFonts w:cs="Arial"/>
          <w:sz w:val="20"/>
          <w:szCs w:val="20"/>
          <w:lang w:val="sl-SI"/>
        </w:rPr>
        <w:t>3</w:t>
      </w:r>
      <w:r w:rsidRPr="00676D69">
        <w:rPr>
          <w:rFonts w:cs="Arial"/>
          <w:sz w:val="20"/>
          <w:szCs w:val="20"/>
        </w:rPr>
        <w:t xml:space="preserve">.000 do </w:t>
      </w:r>
      <w:r w:rsidRPr="00676D69">
        <w:rPr>
          <w:rFonts w:cs="Arial"/>
          <w:sz w:val="20"/>
          <w:szCs w:val="20"/>
          <w:lang w:val="sl-SI"/>
        </w:rPr>
        <w:t>4</w:t>
      </w:r>
      <w:r w:rsidRPr="00676D69">
        <w:rPr>
          <w:rFonts w:cs="Arial"/>
          <w:sz w:val="20"/>
          <w:szCs w:val="20"/>
        </w:rPr>
        <w:t>0.000 eurov se za prekršek kaznuje pravna oseba, ki v zvezi z opravljanjem dejavnosti kot</w:t>
      </w:r>
      <w:r w:rsidRPr="00676D69">
        <w:rPr>
          <w:rFonts w:cs="Arial"/>
          <w:sz w:val="20"/>
          <w:szCs w:val="20"/>
          <w:lang w:val="sl-SI"/>
        </w:rPr>
        <w:t xml:space="preserve"> gospodarski subjekt:</w:t>
      </w:r>
    </w:p>
    <w:p w14:paraId="4D553F77" w14:textId="77777777" w:rsidR="00F34CFD" w:rsidRPr="00676D69" w:rsidRDefault="00F34CFD" w:rsidP="00F34CFD">
      <w:pPr>
        <w:pStyle w:val="rkovnatokazaodstavkom"/>
        <w:numPr>
          <w:ilvl w:val="0"/>
          <w:numId w:val="0"/>
        </w:numPr>
        <w:ind w:left="284"/>
        <w:rPr>
          <w:rFonts w:cs="Arial"/>
          <w:sz w:val="20"/>
          <w:szCs w:val="20"/>
          <w:lang w:val="sl-SI"/>
        </w:rPr>
      </w:pPr>
    </w:p>
    <w:p w14:paraId="5A708C60" w14:textId="7595BDDC" w:rsidR="00F34CFD" w:rsidRPr="00676D69" w:rsidRDefault="00713A1C" w:rsidP="00595127">
      <w:pPr>
        <w:pStyle w:val="rkovnatokazaodstavkom"/>
        <w:numPr>
          <w:ilvl w:val="0"/>
          <w:numId w:val="25"/>
        </w:numPr>
        <w:ind w:left="426" w:hanging="426"/>
        <w:rPr>
          <w:rFonts w:cs="Arial"/>
          <w:sz w:val="20"/>
          <w:szCs w:val="20"/>
          <w:lang w:val="sl-SI"/>
        </w:rPr>
      </w:pPr>
      <w:r>
        <w:rPr>
          <w:rFonts w:cs="Arial"/>
          <w:sz w:val="20"/>
          <w:szCs w:val="20"/>
          <w:lang w:val="sl-SI"/>
        </w:rPr>
        <w:t xml:space="preserve">Opozoril, </w:t>
      </w:r>
      <w:r w:rsidR="00F34CFD">
        <w:rPr>
          <w:rFonts w:cs="Arial"/>
          <w:sz w:val="20"/>
          <w:szCs w:val="20"/>
          <w:lang w:val="sl-SI"/>
        </w:rPr>
        <w:t>informacij</w:t>
      </w:r>
      <w:r>
        <w:rPr>
          <w:rFonts w:cs="Arial"/>
          <w:sz w:val="20"/>
          <w:szCs w:val="20"/>
          <w:lang w:val="sl-SI"/>
        </w:rPr>
        <w:t xml:space="preserve"> in obvestil</w:t>
      </w:r>
      <w:r w:rsidR="00F34CFD" w:rsidRPr="00676D69">
        <w:rPr>
          <w:rFonts w:cs="Arial"/>
          <w:sz w:val="20"/>
          <w:szCs w:val="20"/>
          <w:lang w:val="sl-SI"/>
        </w:rPr>
        <w:t xml:space="preserve"> iz </w:t>
      </w:r>
      <w:r w:rsidR="00F34CFD">
        <w:rPr>
          <w:rFonts w:cs="Arial"/>
          <w:sz w:val="20"/>
          <w:szCs w:val="20"/>
          <w:lang w:val="sl-SI"/>
        </w:rPr>
        <w:t xml:space="preserve">2. do 5. točke </w:t>
      </w:r>
      <w:r w:rsidR="00F34CFD" w:rsidRPr="00764426">
        <w:rPr>
          <w:rFonts w:cs="Arial"/>
          <w:sz w:val="20"/>
          <w:szCs w:val="20"/>
          <w:lang w:val="sl-SI"/>
        </w:rPr>
        <w:t>3.</w:t>
      </w:r>
      <w:r w:rsidR="00F34CFD" w:rsidRPr="00676D69">
        <w:rPr>
          <w:rFonts w:cs="Arial"/>
          <w:sz w:val="20"/>
          <w:szCs w:val="20"/>
          <w:lang w:val="sl-SI"/>
        </w:rPr>
        <w:t xml:space="preserve"> člena tega zakona potrošnikom ne zagotovi v sloven</w:t>
      </w:r>
      <w:r w:rsidR="00375ADC">
        <w:rPr>
          <w:rFonts w:cs="Arial"/>
          <w:sz w:val="20"/>
          <w:szCs w:val="20"/>
          <w:lang w:val="sl-SI"/>
        </w:rPr>
        <w:t>ščini</w:t>
      </w:r>
      <w:r w:rsidR="00F34CFD" w:rsidRPr="00676D69">
        <w:rPr>
          <w:rFonts w:cs="Arial"/>
          <w:sz w:val="20"/>
          <w:szCs w:val="20"/>
          <w:lang w:val="sl-SI"/>
        </w:rPr>
        <w:t>;</w:t>
      </w:r>
    </w:p>
    <w:p w14:paraId="2AC6180B" w14:textId="77777777" w:rsidR="00F34CFD" w:rsidRPr="00676D69" w:rsidRDefault="00F34CFD" w:rsidP="00595127">
      <w:pPr>
        <w:pStyle w:val="rkovnatokazaodstavkom"/>
        <w:numPr>
          <w:ilvl w:val="0"/>
          <w:numId w:val="0"/>
        </w:numPr>
        <w:ind w:left="426" w:hanging="426"/>
        <w:rPr>
          <w:rFonts w:cs="Arial"/>
          <w:sz w:val="20"/>
          <w:szCs w:val="20"/>
          <w:lang w:val="sl-SI"/>
        </w:rPr>
      </w:pPr>
    </w:p>
    <w:p w14:paraId="0C951752" w14:textId="77777777" w:rsidR="00F34CFD" w:rsidRPr="00676D69" w:rsidRDefault="00F34CFD" w:rsidP="00595127">
      <w:pPr>
        <w:pStyle w:val="rkovnatokazaodstavkom"/>
        <w:numPr>
          <w:ilvl w:val="0"/>
          <w:numId w:val="25"/>
        </w:numPr>
        <w:ind w:left="426" w:hanging="426"/>
        <w:rPr>
          <w:rFonts w:cs="Arial"/>
          <w:sz w:val="20"/>
          <w:szCs w:val="20"/>
          <w:lang w:val="sl-SI"/>
        </w:rPr>
      </w:pPr>
      <w:r w:rsidRPr="00676D69">
        <w:rPr>
          <w:rFonts w:cs="Arial"/>
          <w:sz w:val="20"/>
          <w:szCs w:val="20"/>
          <w:lang w:val="sl-SI"/>
        </w:rPr>
        <w:t xml:space="preserve">ne </w:t>
      </w:r>
      <w:r w:rsidRPr="00676D69">
        <w:rPr>
          <w:rFonts w:cs="Arial"/>
          <w:sz w:val="20"/>
          <w:szCs w:val="20"/>
        </w:rPr>
        <w:t xml:space="preserve">zagotovi, da ima vzpostavljene notranje postopke za varnost proizvodov, ki </w:t>
      </w:r>
      <w:r>
        <w:rPr>
          <w:rFonts w:cs="Arial"/>
          <w:sz w:val="20"/>
          <w:szCs w:val="20"/>
          <w:lang w:val="sl-SI"/>
        </w:rPr>
        <w:t>mu</w:t>
      </w:r>
      <w:r w:rsidRPr="00676D69">
        <w:rPr>
          <w:rFonts w:cs="Arial"/>
          <w:sz w:val="20"/>
          <w:szCs w:val="20"/>
        </w:rPr>
        <w:t xml:space="preserve"> omogočajo spoštovanje ustreznih zahtev iz </w:t>
      </w:r>
      <w:r w:rsidRPr="00676D69">
        <w:rPr>
          <w:rFonts w:cs="Arial"/>
          <w:sz w:val="20"/>
          <w:szCs w:val="20"/>
          <w:lang w:val="sl-SI"/>
        </w:rPr>
        <w:t xml:space="preserve">Uredbe </w:t>
      </w:r>
      <w:r w:rsidRPr="00676D69">
        <w:rPr>
          <w:rFonts w:cs="Arial"/>
          <w:sz w:val="20"/>
          <w:szCs w:val="20"/>
        </w:rPr>
        <w:t>2023/988/EU</w:t>
      </w:r>
      <w:r w:rsidRPr="00676D69">
        <w:rPr>
          <w:rFonts w:cs="Arial"/>
          <w:sz w:val="20"/>
          <w:szCs w:val="20"/>
          <w:lang w:val="sl-SI"/>
        </w:rPr>
        <w:t xml:space="preserve"> (</w:t>
      </w:r>
      <w:r w:rsidRPr="00676D69">
        <w:rPr>
          <w:rFonts w:cs="Arial"/>
          <w:sz w:val="20"/>
          <w:szCs w:val="20"/>
        </w:rPr>
        <w:t>1</w:t>
      </w:r>
      <w:r w:rsidRPr="00676D69">
        <w:rPr>
          <w:rFonts w:cs="Arial"/>
          <w:sz w:val="20"/>
          <w:szCs w:val="20"/>
          <w:lang w:val="sl-SI"/>
        </w:rPr>
        <w:t>4</w:t>
      </w:r>
      <w:r w:rsidRPr="00676D69">
        <w:rPr>
          <w:rFonts w:cs="Arial"/>
          <w:sz w:val="20"/>
          <w:szCs w:val="20"/>
        </w:rPr>
        <w:t>. člen Uredbe 2023/988/EU)</w:t>
      </w:r>
      <w:r w:rsidRPr="00676D69">
        <w:rPr>
          <w:rFonts w:cs="Arial"/>
          <w:sz w:val="20"/>
          <w:szCs w:val="20"/>
          <w:lang w:val="sl-SI"/>
        </w:rPr>
        <w:t>;</w:t>
      </w:r>
    </w:p>
    <w:p w14:paraId="4EAC568A" w14:textId="77777777" w:rsidR="00F34CFD" w:rsidRPr="00676D69" w:rsidRDefault="00F34CFD" w:rsidP="00595127">
      <w:pPr>
        <w:pStyle w:val="rkovnatokazaodstavkom"/>
        <w:numPr>
          <w:ilvl w:val="0"/>
          <w:numId w:val="0"/>
        </w:numPr>
        <w:ind w:left="426" w:hanging="426"/>
        <w:rPr>
          <w:rFonts w:cs="Arial"/>
          <w:sz w:val="20"/>
          <w:szCs w:val="20"/>
          <w:lang w:val="sl-SI"/>
        </w:rPr>
      </w:pPr>
    </w:p>
    <w:p w14:paraId="4480DD59" w14:textId="77777777" w:rsidR="00F34CFD" w:rsidRPr="00676D69" w:rsidRDefault="00F34CFD" w:rsidP="00595127">
      <w:pPr>
        <w:pStyle w:val="rkovnatokazaodstavkom"/>
        <w:numPr>
          <w:ilvl w:val="0"/>
          <w:numId w:val="25"/>
        </w:numPr>
        <w:ind w:left="426" w:hanging="426"/>
        <w:rPr>
          <w:rFonts w:cs="Arial"/>
          <w:sz w:val="20"/>
          <w:szCs w:val="20"/>
          <w:lang w:val="sl-SI"/>
        </w:rPr>
      </w:pPr>
      <w:r w:rsidRPr="00676D69">
        <w:rPr>
          <w:rFonts w:cs="Arial"/>
          <w:sz w:val="20"/>
          <w:szCs w:val="20"/>
          <w:lang w:val="sl-SI"/>
        </w:rPr>
        <w:t xml:space="preserve">ne sodeluje z organi za nadzor trga pri ukrepih, s katerimi bi lahko odpravil ali zmanjšali tveganja, ki jih predstavljajo proizvodi, katerih dostopnost na trgu so omogočili (prvi odstavek </w:t>
      </w:r>
      <w:r w:rsidRPr="00676D69">
        <w:rPr>
          <w:rFonts w:cs="Arial"/>
          <w:sz w:val="20"/>
          <w:szCs w:val="20"/>
        </w:rPr>
        <w:t>1</w:t>
      </w:r>
      <w:r w:rsidRPr="00676D69">
        <w:rPr>
          <w:rFonts w:cs="Arial"/>
          <w:sz w:val="20"/>
          <w:szCs w:val="20"/>
          <w:lang w:val="sl-SI"/>
        </w:rPr>
        <w:t>5</w:t>
      </w:r>
      <w:r w:rsidRPr="00676D69">
        <w:rPr>
          <w:rFonts w:cs="Arial"/>
          <w:sz w:val="20"/>
          <w:szCs w:val="20"/>
        </w:rPr>
        <w:t>. člen</w:t>
      </w:r>
      <w:r w:rsidRPr="00676D69">
        <w:rPr>
          <w:rFonts w:cs="Arial"/>
          <w:sz w:val="20"/>
          <w:szCs w:val="20"/>
          <w:lang w:val="sl-SI"/>
        </w:rPr>
        <w:t>a</w:t>
      </w:r>
      <w:r w:rsidRPr="00676D69">
        <w:rPr>
          <w:rFonts w:cs="Arial"/>
          <w:sz w:val="20"/>
          <w:szCs w:val="20"/>
        </w:rPr>
        <w:t xml:space="preserve"> Uredbe 2023/988/EU)</w:t>
      </w:r>
      <w:r w:rsidRPr="00676D69">
        <w:rPr>
          <w:rFonts w:cs="Arial"/>
          <w:sz w:val="20"/>
          <w:szCs w:val="20"/>
          <w:lang w:val="sl-SI"/>
        </w:rPr>
        <w:t>;</w:t>
      </w:r>
    </w:p>
    <w:p w14:paraId="1EB88AC8" w14:textId="77777777" w:rsidR="00F34CFD" w:rsidRPr="00676D69" w:rsidRDefault="00F34CFD" w:rsidP="00595127">
      <w:pPr>
        <w:pStyle w:val="rkovnatokazaodstavkom"/>
        <w:numPr>
          <w:ilvl w:val="0"/>
          <w:numId w:val="0"/>
        </w:numPr>
        <w:ind w:left="426" w:hanging="426"/>
        <w:rPr>
          <w:rFonts w:cs="Arial"/>
          <w:sz w:val="20"/>
          <w:szCs w:val="20"/>
          <w:lang w:val="sl-SI"/>
        </w:rPr>
      </w:pPr>
    </w:p>
    <w:p w14:paraId="28B0E044" w14:textId="77777777" w:rsidR="00F34CFD" w:rsidRPr="00676D69" w:rsidRDefault="00F34CFD" w:rsidP="00595127">
      <w:pPr>
        <w:pStyle w:val="rkovnatokazaodstavkom"/>
        <w:numPr>
          <w:ilvl w:val="0"/>
          <w:numId w:val="25"/>
        </w:numPr>
        <w:ind w:left="426" w:hanging="426"/>
        <w:rPr>
          <w:rFonts w:cs="Arial"/>
          <w:sz w:val="20"/>
          <w:szCs w:val="20"/>
          <w:lang w:val="sl-SI"/>
        </w:rPr>
      </w:pPr>
      <w:r w:rsidRPr="00676D69">
        <w:rPr>
          <w:rFonts w:cs="Arial"/>
          <w:sz w:val="20"/>
          <w:szCs w:val="20"/>
          <w:lang w:val="sl-SI"/>
        </w:rPr>
        <w:t xml:space="preserve">na zahtevo organa za nadzor trga v obdobju deset let po tem, ko mu je bil proizvod dobavljen ali ko je proizvod dobavil, kot je ustrezno, ne zagotovi vseh potrebnih informacij, zlasti popolnega opisa tveganja, ki ga proizvod predstavlja, s tem povezane pritožbe in znane nesreče, ter opisa vseh korektivnih ukrepov, sprejetih za odpravo tveganja (drugi in četrti odstavek </w:t>
      </w:r>
      <w:r w:rsidRPr="00676D69">
        <w:rPr>
          <w:rFonts w:cs="Arial"/>
          <w:sz w:val="20"/>
          <w:szCs w:val="20"/>
        </w:rPr>
        <w:t>1</w:t>
      </w:r>
      <w:r w:rsidRPr="00676D69">
        <w:rPr>
          <w:rFonts w:cs="Arial"/>
          <w:sz w:val="20"/>
          <w:szCs w:val="20"/>
          <w:lang w:val="sl-SI"/>
        </w:rPr>
        <w:t>5</w:t>
      </w:r>
      <w:r w:rsidRPr="00676D69">
        <w:rPr>
          <w:rFonts w:cs="Arial"/>
          <w:sz w:val="20"/>
          <w:szCs w:val="20"/>
        </w:rPr>
        <w:t>. člen</w:t>
      </w:r>
      <w:r w:rsidRPr="00676D69">
        <w:rPr>
          <w:rFonts w:cs="Arial"/>
          <w:sz w:val="20"/>
          <w:szCs w:val="20"/>
          <w:lang w:val="sl-SI"/>
        </w:rPr>
        <w:t>a</w:t>
      </w:r>
      <w:r w:rsidRPr="00676D69">
        <w:rPr>
          <w:rFonts w:cs="Arial"/>
          <w:sz w:val="20"/>
          <w:szCs w:val="20"/>
        </w:rPr>
        <w:t xml:space="preserve"> Uredbe 2023/988/EU)</w:t>
      </w:r>
      <w:r w:rsidRPr="00676D69">
        <w:rPr>
          <w:rFonts w:cs="Arial"/>
          <w:sz w:val="20"/>
          <w:szCs w:val="20"/>
          <w:lang w:val="sl-SI"/>
        </w:rPr>
        <w:t>;</w:t>
      </w:r>
    </w:p>
    <w:p w14:paraId="249860BB" w14:textId="77777777" w:rsidR="00F34CFD" w:rsidRPr="00676D69" w:rsidRDefault="00F34CFD" w:rsidP="00595127">
      <w:pPr>
        <w:pStyle w:val="rkovnatokazaodstavkom"/>
        <w:numPr>
          <w:ilvl w:val="0"/>
          <w:numId w:val="0"/>
        </w:numPr>
        <w:ind w:left="426" w:hanging="426"/>
        <w:rPr>
          <w:rFonts w:cs="Arial"/>
          <w:sz w:val="20"/>
          <w:szCs w:val="20"/>
          <w:lang w:val="sl-SI"/>
        </w:rPr>
      </w:pPr>
    </w:p>
    <w:p w14:paraId="04C3991D" w14:textId="77777777" w:rsidR="00F34CFD" w:rsidRPr="00676D69" w:rsidRDefault="00F34CFD" w:rsidP="00595127">
      <w:pPr>
        <w:pStyle w:val="rkovnatokazaodstavkom"/>
        <w:numPr>
          <w:ilvl w:val="0"/>
          <w:numId w:val="25"/>
        </w:numPr>
        <w:ind w:left="426" w:hanging="426"/>
        <w:rPr>
          <w:rFonts w:cs="Arial"/>
          <w:sz w:val="20"/>
          <w:szCs w:val="20"/>
          <w:lang w:val="sl-SI"/>
        </w:rPr>
      </w:pPr>
      <w:r w:rsidRPr="00676D69">
        <w:rPr>
          <w:rFonts w:cs="Arial"/>
          <w:sz w:val="20"/>
          <w:szCs w:val="20"/>
          <w:lang w:val="sl-SI"/>
        </w:rPr>
        <w:t>na zahtevo organa za nadzor trga v obdobju šest let po tem, ko mu je bil dobavljen proizvod ali njegov del, sestavni del ali katera koli programska oprema, ki je vgrajena vanj, ali po tem, ko je proizvod dobavil, kot je ustrezno, ne opredeli ali ne sporoči naslednjih ustreznih informacij o sledljivosti:</w:t>
      </w:r>
    </w:p>
    <w:p w14:paraId="5ED5A355" w14:textId="77777777" w:rsidR="00F34CFD" w:rsidRPr="00676D69" w:rsidRDefault="00F34CFD" w:rsidP="00F34CFD">
      <w:pPr>
        <w:pStyle w:val="rkovnatokazaodstavkom"/>
        <w:numPr>
          <w:ilvl w:val="0"/>
          <w:numId w:val="26"/>
        </w:numPr>
        <w:ind w:left="709"/>
        <w:rPr>
          <w:rFonts w:cs="Arial"/>
          <w:sz w:val="20"/>
          <w:szCs w:val="20"/>
          <w:lang w:val="sl-SI"/>
        </w:rPr>
      </w:pPr>
      <w:r w:rsidRPr="00676D69">
        <w:rPr>
          <w:rFonts w:cs="Arial"/>
          <w:sz w:val="20"/>
          <w:szCs w:val="20"/>
          <w:lang w:val="sl-SI"/>
        </w:rPr>
        <w:t xml:space="preserve">vseh gospodarskih subjektov, ki so mu dobavili proizvod ali njegov del, sestavni del ali vanj vgrajeno programsko opremo, ali ((a) točka tretjega odstavka in peti odstavek </w:t>
      </w:r>
      <w:r w:rsidRPr="00676D69">
        <w:rPr>
          <w:rFonts w:cs="Arial"/>
          <w:sz w:val="20"/>
          <w:szCs w:val="20"/>
        </w:rPr>
        <w:t>1</w:t>
      </w:r>
      <w:r w:rsidRPr="00676D69">
        <w:rPr>
          <w:rFonts w:cs="Arial"/>
          <w:sz w:val="20"/>
          <w:szCs w:val="20"/>
          <w:lang w:val="sl-SI"/>
        </w:rPr>
        <w:t>5</w:t>
      </w:r>
      <w:r w:rsidRPr="00676D69">
        <w:rPr>
          <w:rFonts w:cs="Arial"/>
          <w:sz w:val="20"/>
          <w:szCs w:val="20"/>
        </w:rPr>
        <w:t xml:space="preserve">. </w:t>
      </w:r>
      <w:r w:rsidRPr="00676D69">
        <w:rPr>
          <w:rFonts w:cs="Arial"/>
          <w:sz w:val="20"/>
          <w:szCs w:val="20"/>
          <w:lang w:val="sl-SI"/>
        </w:rPr>
        <w:t>č</w:t>
      </w:r>
      <w:r w:rsidRPr="00676D69">
        <w:rPr>
          <w:rFonts w:cs="Arial"/>
          <w:sz w:val="20"/>
          <w:szCs w:val="20"/>
        </w:rPr>
        <w:t>len</w:t>
      </w:r>
      <w:r w:rsidRPr="00676D69">
        <w:rPr>
          <w:rFonts w:cs="Arial"/>
          <w:sz w:val="20"/>
          <w:szCs w:val="20"/>
          <w:lang w:val="sl-SI"/>
        </w:rPr>
        <w:t>a</w:t>
      </w:r>
      <w:r w:rsidRPr="00676D69">
        <w:rPr>
          <w:rFonts w:cs="Arial"/>
          <w:sz w:val="20"/>
          <w:szCs w:val="20"/>
        </w:rPr>
        <w:t xml:space="preserve"> Uredbe 2023/988/EU)</w:t>
      </w:r>
      <w:r w:rsidRPr="00676D69">
        <w:rPr>
          <w:rFonts w:cs="Arial"/>
          <w:sz w:val="20"/>
          <w:szCs w:val="20"/>
          <w:lang w:val="sl-SI"/>
        </w:rPr>
        <w:t>, ali</w:t>
      </w:r>
    </w:p>
    <w:p w14:paraId="44E7DDC1" w14:textId="77777777" w:rsidR="00F34CFD" w:rsidRPr="00676D69" w:rsidRDefault="00F34CFD" w:rsidP="00F34CFD">
      <w:pPr>
        <w:pStyle w:val="rkovnatokazaodstavkom"/>
        <w:numPr>
          <w:ilvl w:val="0"/>
          <w:numId w:val="26"/>
        </w:numPr>
        <w:ind w:left="709"/>
        <w:rPr>
          <w:rFonts w:cs="Arial"/>
          <w:sz w:val="20"/>
          <w:szCs w:val="20"/>
          <w:lang w:val="sl-SI"/>
        </w:rPr>
      </w:pPr>
      <w:r w:rsidRPr="00676D69">
        <w:rPr>
          <w:rFonts w:cs="Arial"/>
          <w:sz w:val="20"/>
          <w:szCs w:val="20"/>
          <w:lang w:val="sl-SI"/>
        </w:rPr>
        <w:t xml:space="preserve">vseh gospodarskih subjektov, ki jim je dobavil proizvod ((b) točka tretjega odstavka in peti odstavek </w:t>
      </w:r>
      <w:r w:rsidRPr="00676D69">
        <w:rPr>
          <w:rFonts w:cs="Arial"/>
          <w:sz w:val="20"/>
          <w:szCs w:val="20"/>
        </w:rPr>
        <w:t>1</w:t>
      </w:r>
      <w:r w:rsidRPr="00676D69">
        <w:rPr>
          <w:rFonts w:cs="Arial"/>
          <w:sz w:val="20"/>
          <w:szCs w:val="20"/>
          <w:lang w:val="sl-SI"/>
        </w:rPr>
        <w:t>5</w:t>
      </w:r>
      <w:r w:rsidRPr="00676D69">
        <w:rPr>
          <w:rFonts w:cs="Arial"/>
          <w:sz w:val="20"/>
          <w:szCs w:val="20"/>
        </w:rPr>
        <w:t>. člen</w:t>
      </w:r>
      <w:r w:rsidRPr="00676D69">
        <w:rPr>
          <w:rFonts w:cs="Arial"/>
          <w:sz w:val="20"/>
          <w:szCs w:val="20"/>
          <w:lang w:val="sl-SI"/>
        </w:rPr>
        <w:t>a</w:t>
      </w:r>
      <w:r w:rsidRPr="00676D69">
        <w:rPr>
          <w:rFonts w:cs="Arial"/>
          <w:sz w:val="20"/>
          <w:szCs w:val="20"/>
        </w:rPr>
        <w:t xml:space="preserve"> Uredbe 2023/988/EU)</w:t>
      </w:r>
      <w:r w:rsidRPr="00676D69">
        <w:rPr>
          <w:rFonts w:cs="Arial"/>
          <w:sz w:val="20"/>
          <w:szCs w:val="20"/>
          <w:lang w:val="sl-SI"/>
        </w:rPr>
        <w:t>;</w:t>
      </w:r>
    </w:p>
    <w:p w14:paraId="0E3301D8" w14:textId="77777777" w:rsidR="00F34CFD" w:rsidRPr="00676D69" w:rsidRDefault="00F34CFD" w:rsidP="00F34CFD">
      <w:pPr>
        <w:pStyle w:val="rkovnatokazaodstavkom"/>
        <w:numPr>
          <w:ilvl w:val="0"/>
          <w:numId w:val="0"/>
        </w:numPr>
        <w:ind w:left="425" w:hanging="425"/>
        <w:rPr>
          <w:rFonts w:cs="Arial"/>
          <w:sz w:val="20"/>
          <w:szCs w:val="20"/>
          <w:lang w:val="sl-SI"/>
        </w:rPr>
      </w:pPr>
    </w:p>
    <w:p w14:paraId="55DA6EF2" w14:textId="77777777" w:rsidR="00F34CFD" w:rsidRDefault="00F34CFD" w:rsidP="00595127">
      <w:pPr>
        <w:pStyle w:val="rkovnatokazaodstavkom"/>
        <w:numPr>
          <w:ilvl w:val="0"/>
          <w:numId w:val="25"/>
        </w:numPr>
        <w:ind w:left="426" w:hanging="426"/>
        <w:rPr>
          <w:rFonts w:cs="Arial"/>
          <w:sz w:val="20"/>
          <w:szCs w:val="20"/>
          <w:lang w:val="sl-SI"/>
        </w:rPr>
      </w:pPr>
      <w:r w:rsidRPr="00676D69">
        <w:rPr>
          <w:rFonts w:cs="Arial"/>
          <w:sz w:val="20"/>
          <w:szCs w:val="20"/>
          <w:lang w:val="sl-SI"/>
        </w:rPr>
        <w:t xml:space="preserve">na zahtevo organa za nadzor trga ne predloži rednih poročil o napredku, ali ne upošteva odločitve organa za nadzor trga, ali in kdaj se lahko korektivni ukrep šteje za dokončan (šesti odstavek </w:t>
      </w:r>
      <w:r w:rsidRPr="00676D69">
        <w:rPr>
          <w:rFonts w:cs="Arial"/>
          <w:sz w:val="20"/>
          <w:szCs w:val="20"/>
        </w:rPr>
        <w:t>1</w:t>
      </w:r>
      <w:r w:rsidRPr="00676D69">
        <w:rPr>
          <w:rFonts w:cs="Arial"/>
          <w:sz w:val="20"/>
          <w:szCs w:val="20"/>
          <w:lang w:val="sl-SI"/>
        </w:rPr>
        <w:t>5</w:t>
      </w:r>
      <w:r w:rsidRPr="00676D69">
        <w:rPr>
          <w:rFonts w:cs="Arial"/>
          <w:sz w:val="20"/>
          <w:szCs w:val="20"/>
        </w:rPr>
        <w:t>. člen</w:t>
      </w:r>
      <w:r w:rsidRPr="00676D69">
        <w:rPr>
          <w:rFonts w:cs="Arial"/>
          <w:sz w:val="20"/>
          <w:szCs w:val="20"/>
          <w:lang w:val="sl-SI"/>
        </w:rPr>
        <w:t>a</w:t>
      </w:r>
      <w:r w:rsidRPr="00676D69">
        <w:rPr>
          <w:rFonts w:cs="Arial"/>
          <w:sz w:val="20"/>
          <w:szCs w:val="20"/>
        </w:rPr>
        <w:t xml:space="preserve"> Uredbe 2023/988/EU)</w:t>
      </w:r>
      <w:r w:rsidRPr="00676D69">
        <w:rPr>
          <w:rFonts w:cs="Arial"/>
          <w:sz w:val="20"/>
          <w:szCs w:val="20"/>
          <w:lang w:val="sl-SI"/>
        </w:rPr>
        <w:t>;</w:t>
      </w:r>
    </w:p>
    <w:p w14:paraId="37DF0B96" w14:textId="77777777" w:rsidR="00F34CFD" w:rsidRDefault="00F34CFD" w:rsidP="00595127">
      <w:pPr>
        <w:pStyle w:val="rkovnatokazaodstavkom"/>
        <w:numPr>
          <w:ilvl w:val="0"/>
          <w:numId w:val="0"/>
        </w:numPr>
        <w:ind w:left="426" w:hanging="426"/>
        <w:rPr>
          <w:rFonts w:cs="Arial"/>
          <w:sz w:val="20"/>
          <w:szCs w:val="20"/>
          <w:lang w:val="sl-SI"/>
        </w:rPr>
      </w:pPr>
    </w:p>
    <w:p w14:paraId="02CC52E3" w14:textId="77777777" w:rsidR="00F34CFD" w:rsidRPr="00461056" w:rsidRDefault="00F34CFD" w:rsidP="00595127">
      <w:pPr>
        <w:pStyle w:val="rkovnatokazaodstavkom"/>
        <w:numPr>
          <w:ilvl w:val="0"/>
          <w:numId w:val="25"/>
        </w:numPr>
        <w:ind w:left="426" w:hanging="426"/>
        <w:rPr>
          <w:rFonts w:cs="Arial"/>
          <w:sz w:val="20"/>
          <w:szCs w:val="20"/>
          <w:lang w:val="sl-SI"/>
        </w:rPr>
      </w:pPr>
      <w:r>
        <w:rPr>
          <w:rFonts w:cs="Arial"/>
          <w:sz w:val="20"/>
          <w:szCs w:val="20"/>
          <w:lang w:val="sl-SI"/>
        </w:rPr>
        <w:t>v zvezi z opravljanjem nalog odgovorne osebe za proizvode, dane na trg Evropske unije, iz prvega odstavka 16. člena</w:t>
      </w:r>
      <w:r w:rsidRPr="00461056">
        <w:t xml:space="preserve"> </w:t>
      </w:r>
      <w:r w:rsidRPr="00461056">
        <w:rPr>
          <w:rFonts w:cs="Arial"/>
          <w:sz w:val="20"/>
          <w:szCs w:val="20"/>
          <w:lang w:val="sl-SI"/>
        </w:rPr>
        <w:t>Uredbe 2023/988/EU</w:t>
      </w:r>
      <w:r>
        <w:rPr>
          <w:rFonts w:cs="Arial"/>
          <w:sz w:val="20"/>
          <w:szCs w:val="20"/>
          <w:lang w:val="sl-SI"/>
        </w:rPr>
        <w:t>:</w:t>
      </w:r>
    </w:p>
    <w:p w14:paraId="73947653" w14:textId="77777777" w:rsidR="00F34CFD" w:rsidRPr="00461056" w:rsidRDefault="00F34CFD" w:rsidP="00595127">
      <w:pPr>
        <w:pStyle w:val="rkovnatokazaodstavkom"/>
        <w:numPr>
          <w:ilvl w:val="0"/>
          <w:numId w:val="37"/>
        </w:numPr>
        <w:ind w:left="851" w:hanging="436"/>
        <w:rPr>
          <w:rFonts w:cs="Arial"/>
          <w:sz w:val="20"/>
          <w:szCs w:val="20"/>
          <w:lang w:val="sl-SI"/>
        </w:rPr>
      </w:pPr>
      <w:r w:rsidRPr="00461056">
        <w:rPr>
          <w:rFonts w:cs="Arial"/>
          <w:sz w:val="20"/>
          <w:szCs w:val="20"/>
          <w:lang w:val="sl-SI"/>
        </w:rPr>
        <w:t>ne preverja redno, ali je proizvod skladen s tehnično dokumentacijo iz člena drugega odstavka 9. člena Uredbe 2023/988/EU oziroma ali proizvod izpolnjuje zahteve iz petega, šestega in sedmega odstavka 9. člena Uredbe 2023/988/EU (drugi odstavek 16. člena Uredbe 2023/988/EU)</w:t>
      </w:r>
      <w:r>
        <w:rPr>
          <w:rFonts w:cs="Arial"/>
          <w:sz w:val="20"/>
          <w:szCs w:val="20"/>
          <w:lang w:val="sl-SI"/>
        </w:rPr>
        <w:t>,</w:t>
      </w:r>
    </w:p>
    <w:p w14:paraId="218C4046" w14:textId="77777777" w:rsidR="00F34CFD" w:rsidRPr="00461056" w:rsidRDefault="00F34CFD" w:rsidP="00595127">
      <w:pPr>
        <w:pStyle w:val="rkovnatokazaodstavkom"/>
        <w:numPr>
          <w:ilvl w:val="0"/>
          <w:numId w:val="37"/>
        </w:numPr>
        <w:ind w:left="851" w:hanging="436"/>
        <w:rPr>
          <w:rFonts w:cs="Arial"/>
          <w:sz w:val="20"/>
          <w:szCs w:val="20"/>
          <w:lang w:val="sl-SI"/>
        </w:rPr>
      </w:pPr>
      <w:r w:rsidRPr="00461056">
        <w:rPr>
          <w:rFonts w:cs="Arial"/>
          <w:sz w:val="20"/>
          <w:szCs w:val="20"/>
          <w:lang w:val="sl-SI"/>
        </w:rPr>
        <w:t>na zahtevo organov za nadzor trga ne zagotovi dokumentiranih dokazov o opravljenih pregledih (drugi pododstavek drugega odstavka 16. člena Uredbe 2023/988/EU)</w:t>
      </w:r>
      <w:r>
        <w:rPr>
          <w:rFonts w:cs="Arial"/>
          <w:sz w:val="20"/>
          <w:szCs w:val="20"/>
          <w:lang w:val="sl-SI"/>
        </w:rPr>
        <w:t>,</w:t>
      </w:r>
    </w:p>
    <w:p w14:paraId="1C8A7A0D" w14:textId="77777777" w:rsidR="00F34CFD" w:rsidRPr="00461056" w:rsidRDefault="00F34CFD" w:rsidP="00595127">
      <w:pPr>
        <w:pStyle w:val="rkovnatokazaodstavkom"/>
        <w:numPr>
          <w:ilvl w:val="0"/>
          <w:numId w:val="37"/>
        </w:numPr>
        <w:ind w:left="851" w:hanging="436"/>
        <w:rPr>
          <w:rFonts w:cs="Arial"/>
          <w:sz w:val="20"/>
          <w:szCs w:val="20"/>
          <w:lang w:val="sl-SI"/>
        </w:rPr>
      </w:pPr>
      <w:r w:rsidRPr="00461056">
        <w:rPr>
          <w:rFonts w:cs="Arial"/>
          <w:sz w:val="20"/>
          <w:szCs w:val="20"/>
          <w:lang w:val="sl-SI"/>
        </w:rPr>
        <w:t>imena, registriranega trgovskega imena ali registrirane blagovne znamke ter kontaktnih podatkov, vključno s poštnim in elektronskim naslovom, ne navede na proizvodu ali na njegovi embalaži, paketu ali priloženem dokumentu (tretji odstavek 16. člena Uredbe 2023/988/EU)</w:t>
      </w:r>
      <w:r>
        <w:rPr>
          <w:rFonts w:cs="Arial"/>
          <w:sz w:val="20"/>
          <w:szCs w:val="20"/>
          <w:lang w:val="sl-SI"/>
        </w:rPr>
        <w:t>, ali</w:t>
      </w:r>
    </w:p>
    <w:p w14:paraId="0778F62E" w14:textId="771087E1" w:rsidR="00F34CFD" w:rsidRPr="00461056" w:rsidRDefault="00F51175" w:rsidP="00595127">
      <w:pPr>
        <w:pStyle w:val="rkovnatokazaodstavkom"/>
        <w:numPr>
          <w:ilvl w:val="0"/>
          <w:numId w:val="0"/>
        </w:numPr>
        <w:ind w:left="851" w:hanging="436"/>
        <w:rPr>
          <w:rFonts w:cs="Arial"/>
          <w:sz w:val="20"/>
          <w:szCs w:val="20"/>
          <w:lang w:val="sl-SI"/>
        </w:rPr>
      </w:pPr>
      <w:r>
        <w:rPr>
          <w:rFonts w:cs="Arial"/>
          <w:sz w:val="20"/>
          <w:szCs w:val="20"/>
          <w:lang w:val="sl-SI"/>
        </w:rPr>
        <w:t xml:space="preserve">(č)   </w:t>
      </w:r>
      <w:r w:rsidR="00F34CFD" w:rsidRPr="00461056">
        <w:rPr>
          <w:rFonts w:cs="Arial"/>
          <w:sz w:val="20"/>
          <w:szCs w:val="20"/>
          <w:lang w:val="sl-SI"/>
        </w:rPr>
        <w:t>v primeru, da je seznanjen z nesrečo, ki jo je povzročil proizvod, ki ga je dal na trg ali omogočil njegovo dostopnost na trgu, ne zagotovi, da se obvestilo predloži v skladu s prvim odstavkom 20. člena Uredbe 2023/988/EU (četrti odstavek 20. člena Uredbe 2023/988/EU)</w:t>
      </w:r>
      <w:r w:rsidR="00F34CFD">
        <w:rPr>
          <w:rFonts w:cs="Arial"/>
          <w:sz w:val="20"/>
          <w:szCs w:val="20"/>
          <w:lang w:val="sl-SI"/>
        </w:rPr>
        <w:t>;</w:t>
      </w:r>
    </w:p>
    <w:p w14:paraId="4688F1B1" w14:textId="77777777" w:rsidR="00F34CFD" w:rsidRPr="00676D69" w:rsidRDefault="00F34CFD" w:rsidP="00F34CFD">
      <w:pPr>
        <w:pStyle w:val="rkovnatokazaodstavkom"/>
        <w:numPr>
          <w:ilvl w:val="0"/>
          <w:numId w:val="0"/>
        </w:numPr>
        <w:ind w:left="284"/>
        <w:rPr>
          <w:rFonts w:cs="Arial"/>
          <w:sz w:val="20"/>
          <w:szCs w:val="20"/>
          <w:lang w:val="sl-SI"/>
        </w:rPr>
      </w:pPr>
    </w:p>
    <w:p w14:paraId="0EACE8DF" w14:textId="77777777" w:rsidR="00F34CFD" w:rsidRPr="00173F09" w:rsidRDefault="00F34CFD" w:rsidP="00595127">
      <w:pPr>
        <w:pStyle w:val="rkovnatokazaodstavkom"/>
        <w:numPr>
          <w:ilvl w:val="0"/>
          <w:numId w:val="25"/>
        </w:numPr>
        <w:ind w:left="426" w:hanging="426"/>
        <w:rPr>
          <w:rFonts w:cs="Arial"/>
          <w:sz w:val="20"/>
          <w:szCs w:val="20"/>
          <w:lang w:val="sl-SI"/>
        </w:rPr>
      </w:pPr>
      <w:r w:rsidRPr="00676D69">
        <w:rPr>
          <w:rFonts w:cs="Arial"/>
          <w:sz w:val="20"/>
          <w:szCs w:val="20"/>
          <w:lang w:val="sl-SI"/>
        </w:rPr>
        <w:t>v primeru omogočanja dostopnosti proizvodov na trgu prek spleta ali drugih sredstev za prodajo na daljavo pri ponujanju teh proizvodov ne navede jasno in vidno vsaj naslednjih informacij:</w:t>
      </w:r>
    </w:p>
    <w:p w14:paraId="1A6E7720" w14:textId="77777777" w:rsidR="00F34CFD" w:rsidRPr="00676D69" w:rsidRDefault="00F34CFD" w:rsidP="00595127">
      <w:pPr>
        <w:pStyle w:val="rkovnatokazaodstavkom"/>
        <w:numPr>
          <w:ilvl w:val="0"/>
          <w:numId w:val="27"/>
        </w:numPr>
        <w:ind w:left="851" w:hanging="436"/>
        <w:rPr>
          <w:rFonts w:cs="Arial"/>
          <w:sz w:val="20"/>
          <w:szCs w:val="20"/>
          <w:lang w:val="sl-SI"/>
        </w:rPr>
      </w:pPr>
      <w:r w:rsidRPr="00676D69">
        <w:rPr>
          <w:rFonts w:cs="Arial"/>
          <w:sz w:val="20"/>
          <w:szCs w:val="20"/>
          <w:lang w:val="sl-SI"/>
        </w:rPr>
        <w:t>imena, registriranega trgovskega imena ali registrirane blagovne znamke proizvajalca ter poštnega in elektronskega naslova, na katerem je dosegljiv (</w:t>
      </w:r>
      <w:r w:rsidRPr="00676D69">
        <w:rPr>
          <w:rFonts w:cs="Arial"/>
          <w:sz w:val="20"/>
          <w:szCs w:val="20"/>
        </w:rPr>
        <w:t>1</w:t>
      </w:r>
      <w:r w:rsidRPr="00676D69">
        <w:rPr>
          <w:rFonts w:cs="Arial"/>
          <w:sz w:val="20"/>
          <w:szCs w:val="20"/>
          <w:lang w:val="sl-SI"/>
        </w:rPr>
        <w:t>9</w:t>
      </w:r>
      <w:r w:rsidRPr="00676D69">
        <w:rPr>
          <w:rFonts w:cs="Arial"/>
          <w:sz w:val="20"/>
          <w:szCs w:val="20"/>
        </w:rPr>
        <w:t>. člen Uredbe 2023/988/EU</w:t>
      </w:r>
      <w:r w:rsidRPr="00676D69">
        <w:rPr>
          <w:rFonts w:cs="Arial"/>
          <w:sz w:val="20"/>
          <w:szCs w:val="20"/>
          <w:lang w:val="sl-SI"/>
        </w:rPr>
        <w:t>),</w:t>
      </w:r>
    </w:p>
    <w:p w14:paraId="1ADCBE60" w14:textId="77777777" w:rsidR="00F34CFD" w:rsidRPr="00676D69" w:rsidRDefault="00F34CFD" w:rsidP="00595127">
      <w:pPr>
        <w:pStyle w:val="rkovnatokazaodstavkom"/>
        <w:numPr>
          <w:ilvl w:val="0"/>
          <w:numId w:val="27"/>
        </w:numPr>
        <w:ind w:left="851" w:hanging="436"/>
        <w:rPr>
          <w:rFonts w:cs="Arial"/>
          <w:sz w:val="20"/>
          <w:szCs w:val="20"/>
          <w:lang w:val="sl-SI"/>
        </w:rPr>
      </w:pPr>
      <w:r w:rsidRPr="00676D69">
        <w:rPr>
          <w:rFonts w:cs="Arial"/>
          <w:sz w:val="20"/>
          <w:szCs w:val="20"/>
          <w:lang w:val="sl-SI"/>
        </w:rPr>
        <w:t>kadar proizvajalec nima sedeža v Evropski uniji, imena, poštnega in elektronskega naslova odgovorne osebe v smislu člena prvega odstavka 16. člena Uredbe 2023/988/EU ali prvega odstavka 4. člena Uredbe 2019/1020</w:t>
      </w:r>
      <w:r>
        <w:rPr>
          <w:rFonts w:cs="Arial"/>
          <w:sz w:val="20"/>
          <w:szCs w:val="20"/>
          <w:lang w:val="sl-SI"/>
        </w:rPr>
        <w:t>(EU</w:t>
      </w:r>
      <w:r w:rsidRPr="00676D69">
        <w:rPr>
          <w:rFonts w:cs="Arial"/>
          <w:sz w:val="20"/>
          <w:szCs w:val="20"/>
          <w:lang w:val="sl-SI"/>
        </w:rPr>
        <w:t xml:space="preserve"> (</w:t>
      </w:r>
      <w:r w:rsidRPr="00676D69">
        <w:rPr>
          <w:rFonts w:cs="Arial"/>
          <w:sz w:val="20"/>
          <w:szCs w:val="20"/>
        </w:rPr>
        <w:t>1</w:t>
      </w:r>
      <w:r w:rsidRPr="00676D69">
        <w:rPr>
          <w:rFonts w:cs="Arial"/>
          <w:sz w:val="20"/>
          <w:szCs w:val="20"/>
          <w:lang w:val="sl-SI"/>
        </w:rPr>
        <w:t>9</w:t>
      </w:r>
      <w:r w:rsidRPr="00676D69">
        <w:rPr>
          <w:rFonts w:cs="Arial"/>
          <w:sz w:val="20"/>
          <w:szCs w:val="20"/>
        </w:rPr>
        <w:t>. člen Uredbe 2023/988/EU</w:t>
      </w:r>
      <w:r w:rsidRPr="00676D69">
        <w:rPr>
          <w:rFonts w:cs="Arial"/>
          <w:sz w:val="20"/>
          <w:szCs w:val="20"/>
          <w:lang w:val="sl-SI"/>
        </w:rPr>
        <w:t>),</w:t>
      </w:r>
    </w:p>
    <w:p w14:paraId="218021BF" w14:textId="77777777" w:rsidR="00F34CFD" w:rsidRPr="00676D69" w:rsidRDefault="00F34CFD" w:rsidP="00595127">
      <w:pPr>
        <w:pStyle w:val="rkovnatokazaodstavkom"/>
        <w:numPr>
          <w:ilvl w:val="0"/>
          <w:numId w:val="27"/>
        </w:numPr>
        <w:ind w:left="851" w:hanging="436"/>
        <w:rPr>
          <w:rFonts w:cs="Arial"/>
          <w:sz w:val="20"/>
          <w:szCs w:val="20"/>
          <w:lang w:val="sl-SI"/>
        </w:rPr>
      </w:pPr>
      <w:r w:rsidRPr="00676D69">
        <w:rPr>
          <w:rFonts w:cs="Arial"/>
          <w:sz w:val="20"/>
          <w:szCs w:val="20"/>
          <w:lang w:val="sl-SI"/>
        </w:rPr>
        <w:t>informacij, ki omogočajo identifikacijo proizvoda, vključno z njegovo sliko, vrsto in katerim koli drugim identifikatorjem proizvoda (</w:t>
      </w:r>
      <w:r w:rsidRPr="00676D69">
        <w:rPr>
          <w:rFonts w:cs="Arial"/>
          <w:sz w:val="20"/>
          <w:szCs w:val="20"/>
        </w:rPr>
        <w:t>1</w:t>
      </w:r>
      <w:r w:rsidRPr="00676D69">
        <w:rPr>
          <w:rFonts w:cs="Arial"/>
          <w:sz w:val="20"/>
          <w:szCs w:val="20"/>
          <w:lang w:val="sl-SI"/>
        </w:rPr>
        <w:t>9</w:t>
      </w:r>
      <w:r w:rsidRPr="00676D69">
        <w:rPr>
          <w:rFonts w:cs="Arial"/>
          <w:sz w:val="20"/>
          <w:szCs w:val="20"/>
        </w:rPr>
        <w:t>. člen Uredbe 2023/988/EU</w:t>
      </w:r>
      <w:r w:rsidRPr="00676D69">
        <w:rPr>
          <w:rFonts w:cs="Arial"/>
          <w:sz w:val="20"/>
          <w:szCs w:val="20"/>
          <w:lang w:val="sl-SI"/>
        </w:rPr>
        <w:t>), ali</w:t>
      </w:r>
    </w:p>
    <w:p w14:paraId="4B9B710E" w14:textId="73AB5002" w:rsidR="00F34CFD" w:rsidRPr="00676D69" w:rsidRDefault="00F51175" w:rsidP="00595127">
      <w:pPr>
        <w:pStyle w:val="rkovnatokazaodstavkom"/>
        <w:numPr>
          <w:ilvl w:val="0"/>
          <w:numId w:val="0"/>
        </w:numPr>
        <w:ind w:left="851" w:hanging="436"/>
        <w:rPr>
          <w:rFonts w:cs="Arial"/>
          <w:sz w:val="20"/>
          <w:szCs w:val="20"/>
          <w:lang w:val="sl-SI"/>
        </w:rPr>
      </w:pPr>
      <w:r>
        <w:rPr>
          <w:rFonts w:cs="Arial"/>
          <w:sz w:val="20"/>
          <w:szCs w:val="20"/>
          <w:lang w:val="sl-SI"/>
        </w:rPr>
        <w:lastRenderedPageBreak/>
        <w:t xml:space="preserve">(č)   </w:t>
      </w:r>
      <w:r w:rsidR="00F34CFD" w:rsidRPr="00676D69">
        <w:rPr>
          <w:rFonts w:cs="Arial"/>
          <w:sz w:val="20"/>
          <w:szCs w:val="20"/>
          <w:lang w:val="sl-SI"/>
        </w:rPr>
        <w:t>vseh opozoril ali varnostnih informacij, ki se namestijo na proizvod ali embalažo ali vključijo v priloženi dokument v skladu z Uredbo 2023/988/EU ali veljavno harmonizacijsko zakonodajo Evropske unije v sloven</w:t>
      </w:r>
      <w:r w:rsidR="00375ADC">
        <w:rPr>
          <w:rFonts w:cs="Arial"/>
          <w:sz w:val="20"/>
          <w:szCs w:val="20"/>
          <w:lang w:val="sl-SI"/>
        </w:rPr>
        <w:t>ščini</w:t>
      </w:r>
      <w:r w:rsidR="00F34CFD" w:rsidRPr="00676D69">
        <w:rPr>
          <w:rFonts w:cs="Arial"/>
          <w:sz w:val="20"/>
          <w:szCs w:val="20"/>
          <w:lang w:val="sl-SI"/>
        </w:rPr>
        <w:t xml:space="preserve"> (</w:t>
      </w:r>
      <w:bookmarkStart w:id="9" w:name="_Hlk159504657"/>
      <w:r w:rsidR="00F34CFD" w:rsidRPr="00676D69">
        <w:rPr>
          <w:rFonts w:cs="Arial"/>
          <w:sz w:val="20"/>
          <w:szCs w:val="20"/>
        </w:rPr>
        <w:t>1</w:t>
      </w:r>
      <w:r w:rsidR="00F34CFD" w:rsidRPr="00676D69">
        <w:rPr>
          <w:rFonts w:cs="Arial"/>
          <w:sz w:val="20"/>
          <w:szCs w:val="20"/>
          <w:lang w:val="sl-SI"/>
        </w:rPr>
        <w:t>9</w:t>
      </w:r>
      <w:r w:rsidR="00F34CFD" w:rsidRPr="00676D69">
        <w:rPr>
          <w:rFonts w:cs="Arial"/>
          <w:sz w:val="20"/>
          <w:szCs w:val="20"/>
        </w:rPr>
        <w:t>. člen Uredbe 2023/988/EU</w:t>
      </w:r>
      <w:bookmarkEnd w:id="9"/>
      <w:r w:rsidR="00F34CFD" w:rsidRPr="00676D69">
        <w:rPr>
          <w:rFonts w:cs="Arial"/>
          <w:sz w:val="20"/>
          <w:szCs w:val="20"/>
        </w:rPr>
        <w:t>)</w:t>
      </w:r>
      <w:r w:rsidR="00F34CFD" w:rsidRPr="00676D69">
        <w:rPr>
          <w:rFonts w:cs="Arial"/>
          <w:sz w:val="20"/>
          <w:szCs w:val="20"/>
          <w:lang w:val="sl-SI"/>
        </w:rPr>
        <w:t>;</w:t>
      </w:r>
    </w:p>
    <w:p w14:paraId="254D09AB" w14:textId="77777777" w:rsidR="00F34CFD" w:rsidRPr="00676D69" w:rsidRDefault="00F34CFD" w:rsidP="00F34CFD">
      <w:pPr>
        <w:rPr>
          <w:rFonts w:cs="Arial"/>
          <w:sz w:val="20"/>
          <w:szCs w:val="20"/>
          <w:lang w:eastAsia="x-none"/>
        </w:rPr>
      </w:pPr>
    </w:p>
    <w:p w14:paraId="1778A7F6" w14:textId="77777777" w:rsidR="00F34CFD" w:rsidRPr="00676D69" w:rsidRDefault="00F34CFD" w:rsidP="00595127">
      <w:pPr>
        <w:numPr>
          <w:ilvl w:val="0"/>
          <w:numId w:val="25"/>
        </w:numPr>
        <w:ind w:left="426" w:hanging="426"/>
        <w:rPr>
          <w:rFonts w:cs="Arial"/>
          <w:sz w:val="20"/>
          <w:szCs w:val="20"/>
          <w:lang w:eastAsia="x-none"/>
        </w:rPr>
      </w:pPr>
      <w:r w:rsidRPr="00676D69">
        <w:rPr>
          <w:rFonts w:cs="Arial"/>
          <w:sz w:val="20"/>
          <w:szCs w:val="20"/>
          <w:lang w:eastAsia="x-none"/>
        </w:rPr>
        <w:t>ne zagotovi, da v primeru odpoklica proizvoda iz varnostnih razlogov ali kadar je treba potrošnike seznaniti z nekaterimi informacijami, da se zagotovi varna uporaba proizvoda, vse prizadete potrošnike, ki jih lahko identificira, o tem brez nepotrebnega odlašanja neposredno obvesti, ali obvestilo ni v skladu z zahtevami iz</w:t>
      </w:r>
      <w:r w:rsidRPr="00676D69">
        <w:t xml:space="preserve"> </w:t>
      </w:r>
      <w:r w:rsidRPr="00676D69">
        <w:rPr>
          <w:rFonts w:cs="Arial"/>
          <w:sz w:val="20"/>
          <w:szCs w:val="20"/>
          <w:lang w:eastAsia="x-none"/>
        </w:rPr>
        <w:t>prvega in drugega odstavka 36. člena Uredbe 2023/988/EU (prvi odstavek 35. člena ter prvi in drugi odstavek 36. člena Uredbe 2023/988/EU);</w:t>
      </w:r>
    </w:p>
    <w:p w14:paraId="0AD03CBF" w14:textId="77777777" w:rsidR="00F34CFD" w:rsidRPr="00676D69" w:rsidRDefault="00F34CFD" w:rsidP="00595127">
      <w:pPr>
        <w:pStyle w:val="Odstavekseznama"/>
        <w:ind w:left="426" w:hanging="426"/>
        <w:rPr>
          <w:rFonts w:cs="Arial"/>
          <w:sz w:val="20"/>
          <w:szCs w:val="20"/>
          <w:lang w:eastAsia="x-none"/>
        </w:rPr>
      </w:pPr>
    </w:p>
    <w:p w14:paraId="71B71D96" w14:textId="77777777" w:rsidR="00F34CFD" w:rsidRDefault="00F34CFD" w:rsidP="00595127">
      <w:pPr>
        <w:numPr>
          <w:ilvl w:val="0"/>
          <w:numId w:val="25"/>
        </w:numPr>
        <w:ind w:left="426" w:hanging="426"/>
        <w:rPr>
          <w:rFonts w:cs="Arial"/>
          <w:sz w:val="20"/>
          <w:szCs w:val="20"/>
          <w:lang w:eastAsia="x-none"/>
        </w:rPr>
      </w:pPr>
      <w:r w:rsidRPr="00676D69">
        <w:rPr>
          <w:rFonts w:cs="Arial"/>
          <w:sz w:val="20"/>
          <w:szCs w:val="20"/>
          <w:lang w:eastAsia="x-none"/>
        </w:rPr>
        <w:t>kadar ima vzpostavljene sisteme za registracijo proizvodov ali programe zvestobe strank, s katerimi je mogoče proizvode, ki so jih potrošniki kupili, identificirati za druge namene kot za obveščanje strank o varnostnih informacijah, svojim strankam ne omogoči, da ločeno zagotovijo kontaktne podatke le za namene, povezane z varnostjo, v skladu z zahtevami iz drugega odstavka 35. člena Uredbe 2023/988/EU (drugi odstavek 35. člena Uredbe 2023/988/EU);</w:t>
      </w:r>
    </w:p>
    <w:p w14:paraId="18F6F829" w14:textId="77777777" w:rsidR="00F34CFD" w:rsidRDefault="00F34CFD" w:rsidP="00595127">
      <w:pPr>
        <w:pStyle w:val="Odstavekseznama"/>
        <w:ind w:left="426" w:hanging="426"/>
        <w:rPr>
          <w:rFonts w:cs="Arial"/>
          <w:sz w:val="20"/>
          <w:szCs w:val="20"/>
          <w:lang w:eastAsia="x-none"/>
        </w:rPr>
      </w:pPr>
    </w:p>
    <w:p w14:paraId="559AE953" w14:textId="77777777" w:rsidR="00F34CFD" w:rsidRPr="00676D69" w:rsidRDefault="00F34CFD" w:rsidP="00595127">
      <w:pPr>
        <w:numPr>
          <w:ilvl w:val="0"/>
          <w:numId w:val="25"/>
        </w:numPr>
        <w:ind w:left="426" w:hanging="426"/>
        <w:rPr>
          <w:rFonts w:cs="Arial"/>
          <w:sz w:val="20"/>
          <w:szCs w:val="20"/>
          <w:lang w:eastAsia="x-none"/>
        </w:rPr>
      </w:pPr>
      <w:r>
        <w:rPr>
          <w:rFonts w:cs="Arial"/>
          <w:sz w:val="20"/>
          <w:szCs w:val="20"/>
          <w:lang w:eastAsia="x-none"/>
        </w:rPr>
        <w:t>ne izpolni zahtev, določenih z izvedbenimi akti Evropske komisije iz tretjega odstavka 35. člena Uredbe 2013/988/EU (tretji odstavek 35. člena Uredbe 2023/988/EU);</w:t>
      </w:r>
    </w:p>
    <w:p w14:paraId="32F60A57" w14:textId="77777777" w:rsidR="00F34CFD" w:rsidRPr="00676D69" w:rsidRDefault="00F34CFD" w:rsidP="00595127">
      <w:pPr>
        <w:pStyle w:val="Odstavekseznama"/>
        <w:ind w:left="426" w:hanging="426"/>
        <w:rPr>
          <w:rFonts w:cs="Arial"/>
          <w:sz w:val="20"/>
          <w:szCs w:val="20"/>
          <w:lang w:eastAsia="x-none"/>
        </w:rPr>
      </w:pPr>
    </w:p>
    <w:p w14:paraId="23F788BE" w14:textId="77777777" w:rsidR="00F34CFD" w:rsidRPr="00676D69" w:rsidRDefault="00F34CFD" w:rsidP="00595127">
      <w:pPr>
        <w:numPr>
          <w:ilvl w:val="0"/>
          <w:numId w:val="25"/>
        </w:numPr>
        <w:ind w:left="426" w:hanging="426"/>
        <w:rPr>
          <w:rFonts w:cs="Arial"/>
          <w:sz w:val="20"/>
          <w:szCs w:val="20"/>
          <w:lang w:eastAsia="x-none"/>
        </w:rPr>
      </w:pPr>
      <w:r w:rsidRPr="00676D69">
        <w:rPr>
          <w:rFonts w:cs="Arial"/>
          <w:sz w:val="20"/>
          <w:szCs w:val="20"/>
          <w:lang w:eastAsia="x-none"/>
        </w:rPr>
        <w:t>kadar z vsemi prizadetimi potrošniki ni mogoče neposredno vzpostaviti stika v okviru prvega odstavka 35. člena Uredbe 2023/988/EU, v skladu s svojimi odgovornostmi ne razpošlje jasnega in dobro vidnega obvestila o odpoklicu ali varnostnega opozorila prek drugih ustreznih kanalov v skladu z zahtevami iz četrtega odstavka 35. člena ter prvega in drugega odstavka 36. člena Uredbe 2023/988/EU (četrti odstavek 35. člena ter prvi in drugi odstavek 36. člena Uredbe 2023/988/EU);</w:t>
      </w:r>
    </w:p>
    <w:p w14:paraId="6A45B265" w14:textId="77777777" w:rsidR="00F34CFD" w:rsidRPr="00676D69" w:rsidRDefault="00F34CFD" w:rsidP="00595127">
      <w:pPr>
        <w:pStyle w:val="Odstavekseznama"/>
        <w:ind w:left="426" w:hanging="426"/>
        <w:rPr>
          <w:rFonts w:cs="Arial"/>
          <w:sz w:val="20"/>
          <w:szCs w:val="20"/>
          <w:lang w:eastAsia="x-none"/>
        </w:rPr>
      </w:pPr>
    </w:p>
    <w:p w14:paraId="0ED9B093" w14:textId="77777777" w:rsidR="00F34CFD" w:rsidRPr="00676D69" w:rsidRDefault="00F34CFD" w:rsidP="00595127">
      <w:pPr>
        <w:numPr>
          <w:ilvl w:val="0"/>
          <w:numId w:val="25"/>
        </w:numPr>
        <w:ind w:left="426" w:hanging="426"/>
        <w:rPr>
          <w:rFonts w:cs="Arial"/>
          <w:sz w:val="20"/>
          <w:szCs w:val="20"/>
          <w:lang w:eastAsia="x-none"/>
        </w:rPr>
      </w:pPr>
      <w:r w:rsidRPr="00676D69">
        <w:rPr>
          <w:rFonts w:cs="Arial"/>
          <w:sz w:val="20"/>
          <w:szCs w:val="20"/>
          <w:lang w:eastAsia="x-none"/>
        </w:rPr>
        <w:t>kadar je odgovoren za odpoklic proizvoda iz varnostnih razlogov, v primeru odpoklica iz varnostnih razlogov potrošniku ne ponudi učinkovitega, brezplačnega in pravočasnega uveljavljanja zahtevka v skladu s prvim do petim odstavkom 37. člena Uredbe 2023/988/EU in predpisom, ki ureja varstvo potrošnikov, ali v zvezi s popravilom iz tretjega odstavka 37. člena Uredbe 2023/988/EU, ki ga opravi potrošnik, potrošniku ne zagotovi potrebnih navodil, brezplačnih nadomestnih delov ali posodobitve programske opreme (37. člen Uredbe 2023/988/EU).</w:t>
      </w:r>
    </w:p>
    <w:p w14:paraId="5057AFBF" w14:textId="77777777" w:rsidR="00F34CFD" w:rsidRPr="00676D69" w:rsidRDefault="00F34CFD" w:rsidP="00F34CFD">
      <w:pPr>
        <w:pStyle w:val="rkovnatokazaodstavkom"/>
        <w:numPr>
          <w:ilvl w:val="0"/>
          <w:numId w:val="0"/>
        </w:numPr>
        <w:rPr>
          <w:rFonts w:cs="Arial"/>
          <w:sz w:val="20"/>
          <w:szCs w:val="20"/>
          <w:lang w:val="sl-SI"/>
        </w:rPr>
      </w:pPr>
    </w:p>
    <w:p w14:paraId="4EFE2301" w14:textId="77777777" w:rsidR="00F34CFD" w:rsidRPr="00676D69" w:rsidRDefault="00F34CFD" w:rsidP="00F34CFD">
      <w:pPr>
        <w:pStyle w:val="rkovnatokazaodstavkom"/>
        <w:numPr>
          <w:ilvl w:val="0"/>
          <w:numId w:val="24"/>
        </w:numPr>
        <w:ind w:left="0" w:firstLine="284"/>
        <w:rPr>
          <w:rFonts w:cs="Arial"/>
          <w:sz w:val="20"/>
          <w:szCs w:val="20"/>
          <w:lang w:val="sl-SI"/>
        </w:rPr>
      </w:pPr>
      <w:r w:rsidRPr="00676D69">
        <w:rPr>
          <w:rFonts w:cs="Arial"/>
          <w:sz w:val="20"/>
          <w:szCs w:val="20"/>
          <w:lang w:val="sl-SI"/>
        </w:rPr>
        <w:t>Z globo od 2.000 do 15.000 eurov se za prekršek iz prejšnjega odstavka kaznuje samostojni podjetnik posameznik ali posameznik, ki samostojno opravlja dejavnost.</w:t>
      </w:r>
    </w:p>
    <w:p w14:paraId="0691B76E" w14:textId="77777777" w:rsidR="00F34CFD" w:rsidRPr="00676D69" w:rsidRDefault="00F34CFD" w:rsidP="00F34CFD">
      <w:pPr>
        <w:pStyle w:val="rkovnatokazaodstavkom"/>
        <w:numPr>
          <w:ilvl w:val="0"/>
          <w:numId w:val="0"/>
        </w:numPr>
        <w:ind w:left="1136"/>
        <w:rPr>
          <w:rFonts w:cs="Arial"/>
          <w:sz w:val="20"/>
          <w:szCs w:val="20"/>
          <w:lang w:val="sl-SI"/>
        </w:rPr>
      </w:pPr>
    </w:p>
    <w:p w14:paraId="1F36B72D" w14:textId="77777777" w:rsidR="00F34CFD" w:rsidRPr="00676D69" w:rsidRDefault="00F34CFD" w:rsidP="00F34CFD">
      <w:pPr>
        <w:pStyle w:val="rkovnatokazaodstavkom"/>
        <w:numPr>
          <w:ilvl w:val="0"/>
          <w:numId w:val="0"/>
        </w:numPr>
        <w:ind w:firstLine="284"/>
        <w:rPr>
          <w:rFonts w:cs="Arial"/>
          <w:sz w:val="20"/>
          <w:szCs w:val="20"/>
          <w:lang w:val="sl-SI"/>
        </w:rPr>
      </w:pPr>
      <w:r w:rsidRPr="00676D69">
        <w:rPr>
          <w:rFonts w:cs="Arial"/>
          <w:sz w:val="20"/>
          <w:szCs w:val="20"/>
          <w:lang w:val="sl-SI"/>
        </w:rPr>
        <w:t>(3)</w:t>
      </w:r>
      <w:r w:rsidRPr="00676D69">
        <w:rPr>
          <w:rFonts w:cs="Arial"/>
          <w:sz w:val="20"/>
          <w:szCs w:val="20"/>
          <w:lang w:val="sl-SI"/>
        </w:rPr>
        <w:tab/>
        <w:t>Z globo od 1.200 do 4.000 eurov se za prekršek iz prvega odstavka tega člena kaznuje odgovorna oseba pravne osebe ali odgovorna oseba samostojnega podjetnika posameznika oziroma posameznika, ki samostojno opravlja dejavnost.</w:t>
      </w:r>
    </w:p>
    <w:p w14:paraId="111E0661" w14:textId="77777777" w:rsidR="00F34CFD" w:rsidRPr="00676D69" w:rsidRDefault="00F34CFD" w:rsidP="00F34CFD">
      <w:pPr>
        <w:pStyle w:val="rkovnatokazaodstavkom"/>
        <w:numPr>
          <w:ilvl w:val="0"/>
          <w:numId w:val="0"/>
        </w:numPr>
        <w:ind w:left="284"/>
        <w:rPr>
          <w:rFonts w:cs="Arial"/>
          <w:sz w:val="20"/>
          <w:szCs w:val="20"/>
          <w:lang w:val="sl-SI"/>
        </w:rPr>
      </w:pPr>
    </w:p>
    <w:p w14:paraId="47E76039" w14:textId="77777777" w:rsidR="00F34CFD" w:rsidRPr="00676D69" w:rsidRDefault="00F34CFD" w:rsidP="00F34CFD">
      <w:pPr>
        <w:pStyle w:val="lennaslov"/>
        <w:jc w:val="both"/>
        <w:rPr>
          <w:rFonts w:cs="Arial"/>
          <w:b w:val="0"/>
          <w:bCs/>
          <w:sz w:val="20"/>
          <w:szCs w:val="20"/>
          <w:lang w:val="sl-SI"/>
        </w:rPr>
      </w:pPr>
    </w:p>
    <w:p w14:paraId="12635243" w14:textId="77777777" w:rsidR="00F34CFD" w:rsidRPr="00676D69" w:rsidRDefault="00F34CFD" w:rsidP="00F34CFD">
      <w:pPr>
        <w:pStyle w:val="len"/>
        <w:spacing w:before="0"/>
        <w:contextualSpacing/>
        <w:rPr>
          <w:rFonts w:cs="Arial"/>
          <w:sz w:val="20"/>
          <w:szCs w:val="20"/>
        </w:rPr>
      </w:pPr>
      <w:r w:rsidRPr="00676D69">
        <w:rPr>
          <w:rFonts w:cs="Arial"/>
          <w:sz w:val="20"/>
          <w:szCs w:val="20"/>
          <w:lang w:val="sl-SI"/>
        </w:rPr>
        <w:t>1</w:t>
      </w:r>
      <w:r>
        <w:rPr>
          <w:rFonts w:cs="Arial"/>
          <w:sz w:val="20"/>
          <w:szCs w:val="20"/>
          <w:lang w:val="sl-SI"/>
        </w:rPr>
        <w:t>6</w:t>
      </w:r>
      <w:r w:rsidRPr="00676D69">
        <w:rPr>
          <w:rFonts w:cs="Arial"/>
          <w:sz w:val="20"/>
          <w:szCs w:val="20"/>
        </w:rPr>
        <w:t>. člen</w:t>
      </w:r>
    </w:p>
    <w:p w14:paraId="075788DE" w14:textId="2A012871" w:rsidR="00F34CFD" w:rsidRPr="00676D69" w:rsidRDefault="00F34CFD" w:rsidP="00F34CFD">
      <w:pPr>
        <w:pStyle w:val="lennaslov"/>
        <w:contextualSpacing/>
        <w:rPr>
          <w:rFonts w:cs="Arial"/>
          <w:sz w:val="20"/>
          <w:szCs w:val="20"/>
        </w:rPr>
      </w:pPr>
      <w:r w:rsidRPr="00676D69">
        <w:rPr>
          <w:rFonts w:cs="Arial"/>
          <w:sz w:val="20"/>
          <w:szCs w:val="20"/>
        </w:rPr>
        <w:t>(prekrški</w:t>
      </w:r>
      <w:r w:rsidRPr="00676D69">
        <w:rPr>
          <w:rFonts w:cs="Arial"/>
          <w:sz w:val="20"/>
          <w:szCs w:val="20"/>
          <w:lang w:val="sl-SI"/>
        </w:rPr>
        <w:t xml:space="preserve"> </w:t>
      </w:r>
      <w:r w:rsidR="006638E0" w:rsidRPr="00676D69">
        <w:rPr>
          <w:rFonts w:cs="Arial"/>
          <w:sz w:val="20"/>
          <w:szCs w:val="20"/>
          <w:lang w:val="sl-SI"/>
        </w:rPr>
        <w:t>ponudnik</w:t>
      </w:r>
      <w:r w:rsidR="006638E0">
        <w:rPr>
          <w:rFonts w:cs="Arial"/>
          <w:sz w:val="20"/>
          <w:szCs w:val="20"/>
          <w:lang w:val="sl-SI"/>
        </w:rPr>
        <w:t>a</w:t>
      </w:r>
      <w:r w:rsidR="006638E0" w:rsidRPr="00676D69">
        <w:rPr>
          <w:rFonts w:cs="Arial"/>
          <w:sz w:val="20"/>
          <w:szCs w:val="20"/>
          <w:lang w:val="sl-SI"/>
        </w:rPr>
        <w:t xml:space="preserve"> </w:t>
      </w:r>
      <w:r w:rsidRPr="00676D69">
        <w:rPr>
          <w:rFonts w:cs="Arial"/>
          <w:sz w:val="20"/>
          <w:szCs w:val="20"/>
          <w:lang w:val="sl-SI"/>
        </w:rPr>
        <w:t>spletn</w:t>
      </w:r>
      <w:r w:rsidR="006638E0">
        <w:rPr>
          <w:rFonts w:cs="Arial"/>
          <w:sz w:val="20"/>
          <w:szCs w:val="20"/>
          <w:lang w:val="sl-SI"/>
        </w:rPr>
        <w:t>e</w:t>
      </w:r>
      <w:r w:rsidRPr="00676D69">
        <w:rPr>
          <w:rFonts w:cs="Arial"/>
          <w:sz w:val="20"/>
          <w:szCs w:val="20"/>
          <w:lang w:val="sl-SI"/>
        </w:rPr>
        <w:t xml:space="preserve"> tržnic</w:t>
      </w:r>
      <w:r w:rsidR="006638E0">
        <w:rPr>
          <w:rFonts w:cs="Arial"/>
          <w:sz w:val="20"/>
          <w:szCs w:val="20"/>
          <w:lang w:val="sl-SI"/>
        </w:rPr>
        <w:t>e</w:t>
      </w:r>
      <w:r w:rsidRPr="00676D69">
        <w:rPr>
          <w:rFonts w:cs="Arial"/>
          <w:sz w:val="20"/>
          <w:szCs w:val="20"/>
        </w:rPr>
        <w:t>)</w:t>
      </w:r>
    </w:p>
    <w:p w14:paraId="442A6CCA" w14:textId="77777777" w:rsidR="00F34CFD" w:rsidRPr="00676D69" w:rsidRDefault="00F34CFD" w:rsidP="00F34CFD">
      <w:pPr>
        <w:pStyle w:val="lennaslov"/>
        <w:contextualSpacing/>
        <w:jc w:val="both"/>
        <w:rPr>
          <w:rFonts w:cs="Arial"/>
          <w:sz w:val="20"/>
          <w:szCs w:val="20"/>
          <w:lang w:val="sl-SI"/>
        </w:rPr>
      </w:pPr>
    </w:p>
    <w:p w14:paraId="2A9C4771" w14:textId="5CCAF168" w:rsidR="00F34CFD" w:rsidRPr="00676D69" w:rsidRDefault="00F34CFD" w:rsidP="00F34CFD">
      <w:pPr>
        <w:pStyle w:val="lennaslov"/>
        <w:numPr>
          <w:ilvl w:val="0"/>
          <w:numId w:val="29"/>
        </w:numPr>
        <w:ind w:left="0" w:firstLine="284"/>
        <w:contextualSpacing/>
        <w:jc w:val="both"/>
        <w:rPr>
          <w:rFonts w:cs="Arial"/>
          <w:b w:val="0"/>
          <w:bCs/>
          <w:sz w:val="20"/>
          <w:szCs w:val="20"/>
          <w:lang w:val="sl-SI"/>
        </w:rPr>
      </w:pPr>
      <w:r w:rsidRPr="00676D69">
        <w:rPr>
          <w:rFonts w:cs="Arial"/>
          <w:b w:val="0"/>
          <w:bCs/>
          <w:sz w:val="20"/>
          <w:szCs w:val="20"/>
          <w:lang w:val="sl-SI"/>
        </w:rPr>
        <w:t>Z globo od 3.000 do 40.000 eurov se za prekršek kaznuje pravna oseba, ki v zvezi z opravljanjem dejavnosti kot ponudnik spletn</w:t>
      </w:r>
      <w:r w:rsidR="00BF46E8">
        <w:rPr>
          <w:rFonts w:cs="Arial"/>
          <w:b w:val="0"/>
          <w:bCs/>
          <w:sz w:val="20"/>
          <w:szCs w:val="20"/>
          <w:lang w:val="sl-SI"/>
        </w:rPr>
        <w:t>e</w:t>
      </w:r>
      <w:r w:rsidRPr="00676D69">
        <w:rPr>
          <w:rFonts w:cs="Arial"/>
          <w:b w:val="0"/>
          <w:bCs/>
          <w:sz w:val="20"/>
          <w:szCs w:val="20"/>
          <w:lang w:val="sl-SI"/>
        </w:rPr>
        <w:t xml:space="preserve"> tržnic</w:t>
      </w:r>
      <w:r w:rsidR="00BF46E8">
        <w:rPr>
          <w:rFonts w:cs="Arial"/>
          <w:b w:val="0"/>
          <w:bCs/>
          <w:sz w:val="20"/>
          <w:szCs w:val="20"/>
          <w:lang w:val="sl-SI"/>
        </w:rPr>
        <w:t>e</w:t>
      </w:r>
      <w:r w:rsidRPr="00676D69">
        <w:rPr>
          <w:rFonts w:cs="Arial"/>
          <w:b w:val="0"/>
          <w:bCs/>
          <w:sz w:val="20"/>
          <w:szCs w:val="20"/>
          <w:lang w:val="sl-SI"/>
        </w:rPr>
        <w:t>:</w:t>
      </w:r>
    </w:p>
    <w:p w14:paraId="486D8D85" w14:textId="77777777" w:rsidR="00F34CFD" w:rsidRPr="00676D69" w:rsidRDefault="00F34CFD" w:rsidP="00F34CFD">
      <w:pPr>
        <w:pStyle w:val="lennaslov"/>
        <w:contextualSpacing/>
        <w:jc w:val="both"/>
        <w:rPr>
          <w:rFonts w:cs="Arial"/>
          <w:b w:val="0"/>
          <w:bCs/>
          <w:sz w:val="20"/>
          <w:szCs w:val="20"/>
          <w:lang w:val="sl-SI"/>
        </w:rPr>
      </w:pPr>
    </w:p>
    <w:p w14:paraId="2DDB0E7E" w14:textId="593DF4B8" w:rsidR="00F34CFD" w:rsidRPr="00676D69" w:rsidRDefault="00713A1C" w:rsidP="00595127">
      <w:pPr>
        <w:numPr>
          <w:ilvl w:val="0"/>
          <w:numId w:val="30"/>
        </w:numPr>
        <w:ind w:left="426" w:hanging="426"/>
        <w:rPr>
          <w:rFonts w:cs="Arial"/>
          <w:bCs/>
          <w:sz w:val="20"/>
          <w:szCs w:val="20"/>
          <w:lang w:eastAsia="x-none"/>
        </w:rPr>
      </w:pPr>
      <w:bookmarkStart w:id="10" w:name="_Hlk160198926"/>
      <w:r>
        <w:rPr>
          <w:rFonts w:cs="Arial"/>
          <w:sz w:val="20"/>
          <w:szCs w:val="20"/>
        </w:rPr>
        <w:t>obvestila</w:t>
      </w:r>
      <w:r w:rsidRPr="00676D69">
        <w:rPr>
          <w:rFonts w:cs="Arial"/>
          <w:sz w:val="20"/>
          <w:szCs w:val="20"/>
        </w:rPr>
        <w:t xml:space="preserve"> </w:t>
      </w:r>
      <w:r w:rsidR="00F34CFD" w:rsidRPr="00676D69">
        <w:rPr>
          <w:rFonts w:cs="Arial"/>
          <w:sz w:val="20"/>
          <w:szCs w:val="20"/>
        </w:rPr>
        <w:t xml:space="preserve">iz </w:t>
      </w:r>
      <w:r w:rsidR="00F34CFD">
        <w:rPr>
          <w:rFonts w:cs="Arial"/>
          <w:sz w:val="20"/>
          <w:szCs w:val="20"/>
        </w:rPr>
        <w:t xml:space="preserve">4. in </w:t>
      </w:r>
      <w:r>
        <w:rPr>
          <w:rFonts w:cs="Arial"/>
          <w:sz w:val="20"/>
          <w:szCs w:val="20"/>
        </w:rPr>
        <w:t xml:space="preserve">informacij iz </w:t>
      </w:r>
      <w:r w:rsidR="00F34CFD">
        <w:rPr>
          <w:rFonts w:cs="Arial"/>
          <w:sz w:val="20"/>
          <w:szCs w:val="20"/>
        </w:rPr>
        <w:t xml:space="preserve">5. točke </w:t>
      </w:r>
      <w:r w:rsidR="00F34CFD" w:rsidRPr="00764426">
        <w:rPr>
          <w:rFonts w:cs="Arial"/>
          <w:sz w:val="20"/>
          <w:szCs w:val="20"/>
        </w:rPr>
        <w:t>3.</w:t>
      </w:r>
      <w:r w:rsidR="00F34CFD" w:rsidRPr="00676D69">
        <w:rPr>
          <w:rFonts w:cs="Arial"/>
          <w:sz w:val="20"/>
          <w:szCs w:val="20"/>
        </w:rPr>
        <w:t xml:space="preserve"> člena </w:t>
      </w:r>
      <w:r w:rsidR="00F34CFD" w:rsidRPr="00676D69">
        <w:rPr>
          <w:rFonts w:cs="Arial"/>
          <w:bCs/>
          <w:sz w:val="20"/>
          <w:szCs w:val="20"/>
          <w:lang w:eastAsia="x-none"/>
        </w:rPr>
        <w:t>tega zakona potrošnikom ne zagotovi v sloven</w:t>
      </w:r>
      <w:bookmarkEnd w:id="10"/>
      <w:r w:rsidR="00375ADC">
        <w:rPr>
          <w:rFonts w:cs="Arial"/>
          <w:bCs/>
          <w:sz w:val="20"/>
          <w:szCs w:val="20"/>
          <w:lang w:eastAsia="x-none"/>
        </w:rPr>
        <w:t>ščini</w:t>
      </w:r>
      <w:r w:rsidR="00F34CFD" w:rsidRPr="00676D69">
        <w:rPr>
          <w:rFonts w:cs="Arial"/>
          <w:bCs/>
          <w:sz w:val="20"/>
          <w:szCs w:val="20"/>
          <w:lang w:eastAsia="x-none"/>
        </w:rPr>
        <w:t>;</w:t>
      </w:r>
    </w:p>
    <w:p w14:paraId="47C7D62F" w14:textId="77777777" w:rsidR="00F34CFD" w:rsidRPr="00676D69" w:rsidRDefault="00F34CFD" w:rsidP="00595127">
      <w:pPr>
        <w:pStyle w:val="lennaslov"/>
        <w:ind w:left="426" w:hanging="426"/>
        <w:contextualSpacing/>
        <w:jc w:val="both"/>
        <w:rPr>
          <w:rFonts w:cs="Arial"/>
          <w:b w:val="0"/>
          <w:bCs/>
          <w:sz w:val="20"/>
          <w:szCs w:val="20"/>
          <w:lang w:val="sl-SI"/>
        </w:rPr>
      </w:pPr>
    </w:p>
    <w:p w14:paraId="58709DD1" w14:textId="651F5642" w:rsidR="00F34CFD" w:rsidRPr="00676D69" w:rsidRDefault="00F34CFD" w:rsidP="00595127">
      <w:pPr>
        <w:pStyle w:val="lennaslov"/>
        <w:numPr>
          <w:ilvl w:val="0"/>
          <w:numId w:val="30"/>
        </w:numPr>
        <w:ind w:left="426" w:hanging="426"/>
        <w:contextualSpacing/>
        <w:jc w:val="both"/>
        <w:rPr>
          <w:rFonts w:cs="Arial"/>
          <w:b w:val="0"/>
          <w:bCs/>
          <w:sz w:val="20"/>
          <w:szCs w:val="20"/>
          <w:lang w:val="sl-SI"/>
        </w:rPr>
      </w:pPr>
      <w:r w:rsidRPr="00676D69">
        <w:rPr>
          <w:rFonts w:cs="Arial"/>
          <w:b w:val="0"/>
          <w:bCs/>
          <w:sz w:val="20"/>
          <w:szCs w:val="20"/>
          <w:lang w:val="sl-SI"/>
        </w:rPr>
        <w:t xml:space="preserve">ne določi enotne kontaktne točke za komunikacijo z organi za nadzor trga v skladu s prvim odstavkom 22. člena Uredbe 2023/988/EU ali se ne registrira na portalu </w:t>
      </w:r>
      <w:proofErr w:type="spellStart"/>
      <w:r w:rsidRPr="00676D69">
        <w:rPr>
          <w:rFonts w:cs="Arial"/>
          <w:b w:val="0"/>
          <w:bCs/>
          <w:sz w:val="20"/>
          <w:szCs w:val="20"/>
          <w:lang w:val="sl-SI"/>
        </w:rPr>
        <w:t>Safety</w:t>
      </w:r>
      <w:proofErr w:type="spellEnd"/>
      <w:r w:rsidRPr="00676D69">
        <w:rPr>
          <w:rFonts w:cs="Arial"/>
          <w:b w:val="0"/>
          <w:bCs/>
          <w:sz w:val="20"/>
          <w:szCs w:val="20"/>
          <w:lang w:val="sl-SI"/>
        </w:rPr>
        <w:t xml:space="preserve"> Gate oziroma na njem ne navede informacij o svoji enotni kontaktni točki (prvi odstavek 22. člena Uredbe 2023/988/EU);</w:t>
      </w:r>
    </w:p>
    <w:p w14:paraId="73634579" w14:textId="77777777" w:rsidR="00F34CFD" w:rsidRPr="00676D69" w:rsidRDefault="00F34CFD" w:rsidP="00595127">
      <w:pPr>
        <w:pStyle w:val="lennaslov"/>
        <w:ind w:left="426" w:hanging="426"/>
        <w:contextualSpacing/>
        <w:jc w:val="both"/>
        <w:rPr>
          <w:rFonts w:cs="Arial"/>
          <w:b w:val="0"/>
          <w:bCs/>
          <w:sz w:val="20"/>
          <w:szCs w:val="20"/>
          <w:lang w:val="sl-SI"/>
        </w:rPr>
      </w:pPr>
    </w:p>
    <w:p w14:paraId="426D1809" w14:textId="77777777" w:rsidR="00F34CFD" w:rsidRPr="00676D69" w:rsidRDefault="00F34CFD" w:rsidP="00595127">
      <w:pPr>
        <w:pStyle w:val="lennaslov"/>
        <w:numPr>
          <w:ilvl w:val="0"/>
          <w:numId w:val="30"/>
        </w:numPr>
        <w:ind w:left="426" w:hanging="426"/>
        <w:contextualSpacing/>
        <w:jc w:val="both"/>
        <w:rPr>
          <w:rFonts w:cs="Arial"/>
          <w:b w:val="0"/>
          <w:bCs/>
          <w:sz w:val="20"/>
          <w:szCs w:val="20"/>
          <w:lang w:val="sl-SI"/>
        </w:rPr>
      </w:pPr>
      <w:r w:rsidRPr="00676D69">
        <w:rPr>
          <w:rFonts w:cs="Arial"/>
          <w:b w:val="0"/>
          <w:bCs/>
          <w:sz w:val="20"/>
          <w:szCs w:val="20"/>
          <w:lang w:val="sl-SI"/>
        </w:rPr>
        <w:t>ne določi enotne kontaktne točke za komunikacijo s potrošniki v skladu z drugim odstavkom 22. člena Uredbe 2023/988/EU (drugi odstavek 22. člena Uredbe 2023/988/EU);</w:t>
      </w:r>
    </w:p>
    <w:p w14:paraId="6E3FEC74" w14:textId="77777777" w:rsidR="00F34CFD" w:rsidRPr="00676D69" w:rsidRDefault="00F34CFD" w:rsidP="00595127">
      <w:pPr>
        <w:pStyle w:val="Odstavekseznama"/>
        <w:ind w:left="426" w:hanging="426"/>
        <w:rPr>
          <w:rFonts w:cs="Arial"/>
          <w:b/>
          <w:bCs/>
          <w:sz w:val="20"/>
          <w:szCs w:val="20"/>
        </w:rPr>
      </w:pPr>
    </w:p>
    <w:p w14:paraId="255F2085" w14:textId="77777777" w:rsidR="00F34CFD" w:rsidRPr="00676D69" w:rsidRDefault="00F34CFD" w:rsidP="00595127">
      <w:pPr>
        <w:pStyle w:val="lennaslov"/>
        <w:numPr>
          <w:ilvl w:val="0"/>
          <w:numId w:val="30"/>
        </w:numPr>
        <w:ind w:left="426" w:hanging="426"/>
        <w:contextualSpacing/>
        <w:jc w:val="both"/>
        <w:rPr>
          <w:rFonts w:cs="Arial"/>
          <w:b w:val="0"/>
          <w:bCs/>
          <w:sz w:val="20"/>
          <w:szCs w:val="20"/>
          <w:lang w:val="sl-SI"/>
        </w:rPr>
      </w:pPr>
      <w:r w:rsidRPr="00676D69">
        <w:rPr>
          <w:rFonts w:cs="Arial"/>
          <w:b w:val="0"/>
          <w:bCs/>
          <w:sz w:val="20"/>
          <w:szCs w:val="20"/>
          <w:lang w:val="sl-SI"/>
        </w:rPr>
        <w:t xml:space="preserve">ne zagotovi, da ima vzpostavljene notranje postopke za varnost proizvodov, ki mu omogočajo spoštovanje ustreznih zahtev iz Uredbe 2023/988/EU brez nepotrebnega odlašanja, ali ti notranji postopki ne vključujejo mehanizmov, ki omogočajo trgovcem zagotavljanje informacij iz (a) in (b) </w:t>
      </w:r>
      <w:r w:rsidRPr="00676D69">
        <w:rPr>
          <w:rFonts w:cs="Arial"/>
          <w:b w:val="0"/>
          <w:bCs/>
          <w:sz w:val="20"/>
          <w:szCs w:val="20"/>
          <w:lang w:val="sl-SI"/>
        </w:rPr>
        <w:lastRenderedPageBreak/>
        <w:t>točke desetega odstavka Uredbe 2023/988/EU (tretji in deseti odstavek 22. člena Uredbe 2023/988/EU),</w:t>
      </w:r>
    </w:p>
    <w:p w14:paraId="4D6F43E4" w14:textId="77777777" w:rsidR="00F34CFD" w:rsidRPr="00676D69" w:rsidRDefault="00F34CFD" w:rsidP="00595127">
      <w:pPr>
        <w:pStyle w:val="lennaslov"/>
        <w:ind w:left="426" w:hanging="426"/>
        <w:contextualSpacing/>
        <w:jc w:val="both"/>
        <w:rPr>
          <w:rFonts w:cs="Arial"/>
          <w:b w:val="0"/>
          <w:bCs/>
          <w:sz w:val="20"/>
          <w:szCs w:val="20"/>
          <w:lang w:val="sl-SI"/>
        </w:rPr>
      </w:pPr>
    </w:p>
    <w:p w14:paraId="408C56CC" w14:textId="77777777" w:rsidR="00F34CFD" w:rsidRPr="00676D69" w:rsidRDefault="00F34CFD" w:rsidP="00595127">
      <w:pPr>
        <w:pStyle w:val="lennaslov"/>
        <w:numPr>
          <w:ilvl w:val="0"/>
          <w:numId w:val="30"/>
        </w:numPr>
        <w:ind w:left="426" w:hanging="426"/>
        <w:contextualSpacing/>
        <w:jc w:val="both"/>
        <w:rPr>
          <w:rFonts w:cs="Arial"/>
          <w:b w:val="0"/>
          <w:bCs/>
          <w:sz w:val="20"/>
          <w:szCs w:val="20"/>
          <w:lang w:val="sl-SI"/>
        </w:rPr>
      </w:pPr>
      <w:r w:rsidRPr="00676D69">
        <w:rPr>
          <w:rFonts w:cs="Arial"/>
          <w:b w:val="0"/>
          <w:bCs/>
          <w:sz w:val="20"/>
          <w:szCs w:val="20"/>
          <w:lang w:val="sl-SI"/>
        </w:rPr>
        <w:t>v zvezi z odločbo, izdano na podlagi predpisa, sprejetega za izvajanje Uredbe 2022/2065/EU, da s svojega spletnega vmesnika odstrani vsebino, ki se nanaša na ponudbo nevarnega proizvoda, onemogoči dostop do nje ali prikaže izrecno opozorilo:</w:t>
      </w:r>
    </w:p>
    <w:p w14:paraId="62EAA933" w14:textId="77777777" w:rsidR="00F34CFD" w:rsidRPr="00676D69" w:rsidRDefault="00F34CFD" w:rsidP="00595127">
      <w:pPr>
        <w:pStyle w:val="lennaslov"/>
        <w:numPr>
          <w:ilvl w:val="0"/>
          <w:numId w:val="32"/>
        </w:numPr>
        <w:ind w:left="851" w:hanging="425"/>
        <w:contextualSpacing/>
        <w:jc w:val="both"/>
        <w:rPr>
          <w:rFonts w:cs="Arial"/>
          <w:b w:val="0"/>
          <w:bCs/>
          <w:sz w:val="20"/>
          <w:szCs w:val="20"/>
          <w:lang w:val="sl-SI"/>
        </w:rPr>
      </w:pPr>
      <w:r w:rsidRPr="00676D69">
        <w:rPr>
          <w:rFonts w:cs="Arial"/>
          <w:b w:val="0"/>
          <w:bCs/>
          <w:sz w:val="20"/>
          <w:szCs w:val="20"/>
          <w:lang w:val="sl-SI"/>
        </w:rPr>
        <w:t>ne sprejme potrebnih ukrepov za prejetje in obdelavo odločbe (prvi pododstavek četrtega odstavka 22. člena Uredbe 2023/988/EU),</w:t>
      </w:r>
    </w:p>
    <w:p w14:paraId="5F69E23E" w14:textId="77777777" w:rsidR="00F34CFD" w:rsidRPr="00676D69" w:rsidRDefault="00F34CFD" w:rsidP="00595127">
      <w:pPr>
        <w:pStyle w:val="lennaslov"/>
        <w:numPr>
          <w:ilvl w:val="0"/>
          <w:numId w:val="32"/>
        </w:numPr>
        <w:ind w:left="851" w:hanging="425"/>
        <w:contextualSpacing/>
        <w:jc w:val="both"/>
        <w:rPr>
          <w:rFonts w:cs="Arial"/>
          <w:b w:val="0"/>
          <w:bCs/>
          <w:sz w:val="20"/>
          <w:szCs w:val="20"/>
          <w:lang w:val="sl-SI"/>
        </w:rPr>
      </w:pPr>
      <w:r w:rsidRPr="00676D69">
        <w:rPr>
          <w:rFonts w:cs="Arial"/>
          <w:b w:val="0"/>
          <w:bCs/>
          <w:sz w:val="20"/>
          <w:szCs w:val="20"/>
          <w:lang w:val="sl-SI"/>
        </w:rPr>
        <w:t xml:space="preserve">ne ukrepa brez nepotrebnega odlašanja, oziroma ne ukrepa v največ dveh delovnih dneh od prejetja odločbe (drugi pododstavek četrtega odstavka 22. člena Uredbe 2023/988/EU),  </w:t>
      </w:r>
    </w:p>
    <w:p w14:paraId="7C1940C2" w14:textId="77777777" w:rsidR="00F34CFD" w:rsidRPr="00676D69" w:rsidRDefault="00F34CFD" w:rsidP="00595127">
      <w:pPr>
        <w:pStyle w:val="lennaslov"/>
        <w:numPr>
          <w:ilvl w:val="0"/>
          <w:numId w:val="32"/>
        </w:numPr>
        <w:ind w:left="851" w:hanging="425"/>
        <w:contextualSpacing/>
        <w:jc w:val="both"/>
        <w:rPr>
          <w:rFonts w:cs="Arial"/>
          <w:b w:val="0"/>
          <w:bCs/>
          <w:sz w:val="20"/>
          <w:szCs w:val="20"/>
          <w:lang w:val="sl-SI"/>
        </w:rPr>
      </w:pPr>
      <w:r w:rsidRPr="00676D69">
        <w:rPr>
          <w:rFonts w:cs="Arial"/>
          <w:b w:val="0"/>
          <w:bCs/>
          <w:sz w:val="20"/>
          <w:szCs w:val="20"/>
          <w:lang w:val="sl-SI"/>
        </w:rPr>
        <w:t xml:space="preserve">o ukrepih, sprejetih na podlagi odločbe, elektronsko ne obvesti organa za nadzor trga v skladu z drugim pododstavkom četrtega odstavka 22. člena Uredbe 2023/988/EU (drugi pododstavek četrtega odstavka 22. člena Uredbe 2023/988/EU) (drugi pododstavek četrtega odstavka 22. člena Uredbe 2023/988/EU), ali </w:t>
      </w:r>
    </w:p>
    <w:p w14:paraId="6FD64351" w14:textId="32927904" w:rsidR="00F34CFD" w:rsidRPr="00676D69" w:rsidRDefault="002D15A7" w:rsidP="00595127">
      <w:pPr>
        <w:ind w:left="851" w:hanging="425"/>
        <w:rPr>
          <w:rFonts w:cs="Arial"/>
          <w:bCs/>
          <w:sz w:val="20"/>
          <w:szCs w:val="20"/>
          <w:lang w:eastAsia="x-none"/>
        </w:rPr>
      </w:pPr>
      <w:r>
        <w:rPr>
          <w:rFonts w:cs="Arial"/>
          <w:bCs/>
          <w:sz w:val="20"/>
          <w:szCs w:val="20"/>
          <w:lang w:eastAsia="x-none"/>
        </w:rPr>
        <w:t xml:space="preserve">(č)   </w:t>
      </w:r>
      <w:r w:rsidR="00F34CFD" w:rsidRPr="00676D69">
        <w:rPr>
          <w:rFonts w:cs="Arial"/>
          <w:bCs/>
          <w:sz w:val="20"/>
          <w:szCs w:val="20"/>
          <w:lang w:eastAsia="x-none"/>
        </w:rPr>
        <w:t xml:space="preserve">v določenem obdobju s svojega spletnega vmesnika: </w:t>
      </w:r>
    </w:p>
    <w:p w14:paraId="09E1698C" w14:textId="77777777" w:rsidR="00F34CFD" w:rsidRPr="00676D69" w:rsidRDefault="00F34CFD" w:rsidP="00D512C9">
      <w:pPr>
        <w:numPr>
          <w:ilvl w:val="0"/>
          <w:numId w:val="35"/>
        </w:numPr>
        <w:ind w:left="993" w:hanging="142"/>
        <w:rPr>
          <w:rFonts w:cs="Arial"/>
          <w:bCs/>
          <w:sz w:val="20"/>
          <w:szCs w:val="20"/>
          <w:lang w:eastAsia="x-none"/>
        </w:rPr>
      </w:pPr>
      <w:r w:rsidRPr="00676D69">
        <w:rPr>
          <w:rFonts w:cs="Arial"/>
          <w:bCs/>
          <w:sz w:val="20"/>
          <w:szCs w:val="20"/>
          <w:lang w:eastAsia="x-none"/>
        </w:rPr>
        <w:t xml:space="preserve">ne odstrani vse enake vsebine, ki se nanaša na ponudbo zadevnega nevarnega proizvoda, </w:t>
      </w:r>
    </w:p>
    <w:p w14:paraId="279AE1B9" w14:textId="77777777" w:rsidR="00F34CFD" w:rsidRPr="00676D69" w:rsidRDefault="00F34CFD" w:rsidP="00D512C9">
      <w:pPr>
        <w:numPr>
          <w:ilvl w:val="0"/>
          <w:numId w:val="35"/>
        </w:numPr>
        <w:ind w:left="993" w:hanging="142"/>
        <w:rPr>
          <w:rFonts w:cs="Arial"/>
          <w:bCs/>
          <w:sz w:val="20"/>
          <w:szCs w:val="20"/>
          <w:lang w:eastAsia="x-none"/>
        </w:rPr>
      </w:pPr>
      <w:r w:rsidRPr="00676D69">
        <w:rPr>
          <w:rFonts w:cs="Arial"/>
          <w:bCs/>
          <w:sz w:val="20"/>
          <w:szCs w:val="20"/>
          <w:lang w:eastAsia="x-none"/>
        </w:rPr>
        <w:t xml:space="preserve">ne onemogoči dostopa do nje, ali </w:t>
      </w:r>
    </w:p>
    <w:p w14:paraId="7BD24315" w14:textId="77777777" w:rsidR="00F34CFD" w:rsidRPr="00676D69" w:rsidRDefault="00F34CFD" w:rsidP="00D512C9">
      <w:pPr>
        <w:numPr>
          <w:ilvl w:val="0"/>
          <w:numId w:val="35"/>
        </w:numPr>
        <w:ind w:left="993" w:hanging="142"/>
        <w:rPr>
          <w:rFonts w:cs="Arial"/>
          <w:bCs/>
          <w:sz w:val="20"/>
          <w:szCs w:val="20"/>
          <w:lang w:eastAsia="x-none"/>
        </w:rPr>
      </w:pPr>
      <w:r w:rsidRPr="00676D69">
        <w:rPr>
          <w:rFonts w:cs="Arial"/>
          <w:bCs/>
          <w:sz w:val="20"/>
          <w:szCs w:val="20"/>
          <w:lang w:eastAsia="x-none"/>
        </w:rPr>
        <w:t xml:space="preserve">ne prikaže izrecnega opozorila, če je iskanje zadevne vsebine omejeno na informacije, opredeljene v odločbi, in od ponudnika spletne tržnice ne zahteva, da opravi neodvisno oceno navedene vsebine, in se iskanje in odstranitev lahko izvede na sorazmeren način z zanesljivimi avtomatiziranimi orodji </w:t>
      </w:r>
      <w:r w:rsidRPr="00676D69">
        <w:rPr>
          <w:rFonts w:cs="Arial"/>
          <w:bCs/>
          <w:sz w:val="20"/>
          <w:szCs w:val="20"/>
        </w:rPr>
        <w:t>(peti odstavek 22. člena Uredbe 2023/988/EU);</w:t>
      </w:r>
    </w:p>
    <w:p w14:paraId="4C646467" w14:textId="77777777" w:rsidR="00F34CFD" w:rsidRPr="00676D69" w:rsidRDefault="00F34CFD" w:rsidP="00F34CFD">
      <w:pPr>
        <w:pStyle w:val="lennaslov"/>
        <w:ind w:left="284"/>
        <w:contextualSpacing/>
        <w:jc w:val="both"/>
        <w:rPr>
          <w:rFonts w:cs="Arial"/>
          <w:b w:val="0"/>
          <w:bCs/>
          <w:sz w:val="20"/>
          <w:szCs w:val="20"/>
          <w:lang w:val="sl-SI"/>
        </w:rPr>
      </w:pPr>
    </w:p>
    <w:p w14:paraId="426CB349" w14:textId="77777777" w:rsidR="00F34CFD" w:rsidRPr="00676D69" w:rsidRDefault="00F34CFD" w:rsidP="00595127">
      <w:pPr>
        <w:numPr>
          <w:ilvl w:val="0"/>
          <w:numId w:val="30"/>
        </w:numPr>
        <w:ind w:left="426" w:hanging="426"/>
        <w:rPr>
          <w:rFonts w:cs="Arial"/>
          <w:bCs/>
          <w:sz w:val="20"/>
          <w:szCs w:val="20"/>
          <w:lang w:eastAsia="x-none"/>
        </w:rPr>
      </w:pPr>
      <w:r w:rsidRPr="00676D69">
        <w:rPr>
          <w:rFonts w:cs="Arial"/>
          <w:bCs/>
          <w:sz w:val="20"/>
          <w:szCs w:val="20"/>
          <w:lang w:eastAsia="x-none"/>
        </w:rPr>
        <w:t xml:space="preserve">ne upošteva informacij o nevarnem proizvodu, ki jih v skladu s 26. členom Uredbe 2023/988/EU  priglasi organ za nadzor trga in ki jih prejme prek portala </w:t>
      </w:r>
      <w:proofErr w:type="spellStart"/>
      <w:r w:rsidRPr="00676D69">
        <w:rPr>
          <w:rFonts w:cs="Arial"/>
          <w:bCs/>
          <w:sz w:val="20"/>
          <w:szCs w:val="20"/>
          <w:lang w:eastAsia="x-none"/>
        </w:rPr>
        <w:t>Safety</w:t>
      </w:r>
      <w:proofErr w:type="spellEnd"/>
      <w:r w:rsidRPr="00676D69">
        <w:rPr>
          <w:rFonts w:cs="Arial"/>
          <w:bCs/>
          <w:sz w:val="20"/>
          <w:szCs w:val="20"/>
          <w:lang w:eastAsia="x-none"/>
        </w:rPr>
        <w:t xml:space="preserve"> Gate, in sicer za namen uporabe prostovoljnih ukrepov za odkrivanje, prepoznavanje ali odstranjevanje vsebine, ki se nanaša na ponudbo nevarnega proizvoda na njegovi spletni tržnici, ali onemogočanje dostopa do njega, kadar je ustrezno, tudi tako, da uporabi </w:t>
      </w:r>
      <w:proofErr w:type="spellStart"/>
      <w:r w:rsidRPr="00676D69">
        <w:rPr>
          <w:rFonts w:cs="Arial"/>
          <w:bCs/>
          <w:sz w:val="20"/>
          <w:szCs w:val="20"/>
          <w:lang w:eastAsia="x-none"/>
        </w:rPr>
        <w:t>interoperabilni</w:t>
      </w:r>
      <w:proofErr w:type="spellEnd"/>
      <w:r w:rsidRPr="00676D69">
        <w:rPr>
          <w:rFonts w:cs="Arial"/>
          <w:bCs/>
          <w:sz w:val="20"/>
          <w:szCs w:val="20"/>
          <w:lang w:eastAsia="x-none"/>
        </w:rPr>
        <w:t xml:space="preserve"> vmesnik do portala </w:t>
      </w:r>
      <w:proofErr w:type="spellStart"/>
      <w:r w:rsidRPr="00676D69">
        <w:rPr>
          <w:rFonts w:cs="Arial"/>
          <w:bCs/>
          <w:sz w:val="20"/>
          <w:szCs w:val="20"/>
          <w:lang w:eastAsia="x-none"/>
        </w:rPr>
        <w:t>Safety</w:t>
      </w:r>
      <w:proofErr w:type="spellEnd"/>
      <w:r w:rsidRPr="00676D69">
        <w:rPr>
          <w:rFonts w:cs="Arial"/>
          <w:bCs/>
          <w:sz w:val="20"/>
          <w:szCs w:val="20"/>
          <w:lang w:eastAsia="x-none"/>
        </w:rPr>
        <w:t xml:space="preserve"> Gate v skladu s 34. členom Uredbe 2023/988/EU, ali o vseh sprejetih ukrepih ne obvesti organa, ki je poslal uradno obvestilo v sistem hitrega obveščanja </w:t>
      </w:r>
      <w:proofErr w:type="spellStart"/>
      <w:r w:rsidRPr="00676D69">
        <w:rPr>
          <w:rFonts w:cs="Arial"/>
          <w:bCs/>
          <w:sz w:val="20"/>
          <w:szCs w:val="20"/>
          <w:lang w:eastAsia="x-none"/>
        </w:rPr>
        <w:t>Safety</w:t>
      </w:r>
      <w:proofErr w:type="spellEnd"/>
      <w:r w:rsidRPr="00676D69">
        <w:rPr>
          <w:rFonts w:cs="Arial"/>
          <w:bCs/>
          <w:sz w:val="20"/>
          <w:szCs w:val="20"/>
          <w:lang w:eastAsia="x-none"/>
        </w:rPr>
        <w:t xml:space="preserve"> Gate, ali pri tem ne uporabi kontaktnih podatkov organa za nadzor trga, objavljenih na portalu </w:t>
      </w:r>
      <w:proofErr w:type="spellStart"/>
      <w:r w:rsidRPr="00676D69">
        <w:rPr>
          <w:rFonts w:cs="Arial"/>
          <w:bCs/>
          <w:sz w:val="20"/>
          <w:szCs w:val="20"/>
          <w:lang w:eastAsia="x-none"/>
        </w:rPr>
        <w:t>Safety</w:t>
      </w:r>
      <w:proofErr w:type="spellEnd"/>
      <w:r w:rsidRPr="00676D69">
        <w:rPr>
          <w:rFonts w:cs="Arial"/>
          <w:bCs/>
          <w:sz w:val="20"/>
          <w:szCs w:val="20"/>
          <w:lang w:eastAsia="x-none"/>
        </w:rPr>
        <w:t xml:space="preserve"> Gate (šesti odstavek 22. člena Uredbe 2023/988/EU); </w:t>
      </w:r>
    </w:p>
    <w:p w14:paraId="5F26D8A0" w14:textId="77777777" w:rsidR="00F34CFD" w:rsidRPr="00676D69" w:rsidRDefault="00F34CFD" w:rsidP="00595127">
      <w:pPr>
        <w:ind w:left="426" w:hanging="426"/>
        <w:rPr>
          <w:rFonts w:cs="Arial"/>
          <w:bCs/>
          <w:sz w:val="20"/>
          <w:szCs w:val="20"/>
          <w:lang w:eastAsia="x-none"/>
        </w:rPr>
      </w:pPr>
    </w:p>
    <w:p w14:paraId="70515B8C" w14:textId="77777777" w:rsidR="00F34CFD" w:rsidRPr="00676D69" w:rsidRDefault="00F34CFD" w:rsidP="00595127">
      <w:pPr>
        <w:numPr>
          <w:ilvl w:val="0"/>
          <w:numId w:val="30"/>
        </w:numPr>
        <w:ind w:left="426" w:hanging="426"/>
        <w:rPr>
          <w:rFonts w:cs="Arial"/>
          <w:bCs/>
          <w:sz w:val="20"/>
          <w:szCs w:val="20"/>
          <w:lang w:eastAsia="x-none"/>
        </w:rPr>
      </w:pPr>
      <w:r w:rsidRPr="00676D69">
        <w:rPr>
          <w:rFonts w:cs="Arial"/>
          <w:bCs/>
          <w:sz w:val="20"/>
          <w:szCs w:val="20"/>
          <w:lang w:eastAsia="x-none"/>
        </w:rPr>
        <w:t xml:space="preserve">za namene skladnosti s tretjim odstavkom 31. člena Uredbe 2022/2065/EU v zvezi z varnostjo proizvodov ne uporablja portala </w:t>
      </w:r>
      <w:proofErr w:type="spellStart"/>
      <w:r w:rsidRPr="00676D69">
        <w:rPr>
          <w:rFonts w:cs="Arial"/>
          <w:bCs/>
          <w:sz w:val="20"/>
          <w:szCs w:val="20"/>
          <w:lang w:eastAsia="x-none"/>
        </w:rPr>
        <w:t>Safety</w:t>
      </w:r>
      <w:proofErr w:type="spellEnd"/>
      <w:r w:rsidRPr="00676D69">
        <w:rPr>
          <w:rFonts w:cs="Arial"/>
          <w:bCs/>
          <w:sz w:val="20"/>
          <w:szCs w:val="20"/>
          <w:lang w:eastAsia="x-none"/>
        </w:rPr>
        <w:t xml:space="preserve"> Gate (sedmi odstavek 22. člena Uredbe 2023/988/EU);</w:t>
      </w:r>
    </w:p>
    <w:p w14:paraId="7C31F980" w14:textId="77777777" w:rsidR="00F34CFD" w:rsidRPr="00676D69" w:rsidRDefault="00F34CFD" w:rsidP="00595127">
      <w:pPr>
        <w:pStyle w:val="Odstavekseznama"/>
        <w:ind w:left="426" w:hanging="426"/>
        <w:rPr>
          <w:rFonts w:cs="Arial"/>
          <w:bCs/>
          <w:sz w:val="20"/>
          <w:szCs w:val="20"/>
          <w:lang w:eastAsia="x-none"/>
        </w:rPr>
      </w:pPr>
    </w:p>
    <w:p w14:paraId="243D9638" w14:textId="77777777" w:rsidR="00F34CFD" w:rsidRPr="00676D69" w:rsidRDefault="00F34CFD" w:rsidP="00595127">
      <w:pPr>
        <w:numPr>
          <w:ilvl w:val="0"/>
          <w:numId w:val="30"/>
        </w:numPr>
        <w:ind w:left="426" w:hanging="426"/>
        <w:rPr>
          <w:rFonts w:cs="Arial"/>
          <w:bCs/>
          <w:sz w:val="20"/>
          <w:szCs w:val="20"/>
          <w:lang w:eastAsia="x-none"/>
        </w:rPr>
      </w:pPr>
      <w:r w:rsidRPr="00676D69">
        <w:rPr>
          <w:rFonts w:cs="Arial"/>
          <w:bCs/>
          <w:sz w:val="20"/>
          <w:szCs w:val="20"/>
          <w:lang w:eastAsia="x-none"/>
        </w:rPr>
        <w:t>ne obdela brez nepotrebnega odlašanja prijave o vprašanjih varnosti proizvodov v zvezi s proizvodom, ki se ponuja za spletno prodajo prek njegove storitve, prejete v skladu s 16. členom Uredbe 2022/2065/EU, oziroma je ne obdela v največ treh delovnih dneh po njenem prejemu (osmi odstavek 22. člena Uredbe 2023/988/EU);</w:t>
      </w:r>
    </w:p>
    <w:p w14:paraId="69B8996A" w14:textId="77777777" w:rsidR="00F34CFD" w:rsidRPr="00676D69" w:rsidRDefault="00F34CFD" w:rsidP="00595127">
      <w:pPr>
        <w:pStyle w:val="Odstavekseznama"/>
        <w:ind w:left="426" w:hanging="426"/>
        <w:rPr>
          <w:rFonts w:cs="Arial"/>
          <w:bCs/>
          <w:sz w:val="20"/>
          <w:szCs w:val="20"/>
          <w:lang w:eastAsia="x-none"/>
        </w:rPr>
      </w:pPr>
    </w:p>
    <w:p w14:paraId="69E264C0" w14:textId="77777777" w:rsidR="00F34CFD" w:rsidRPr="00676D69" w:rsidRDefault="00F34CFD" w:rsidP="00595127">
      <w:pPr>
        <w:numPr>
          <w:ilvl w:val="0"/>
          <w:numId w:val="30"/>
        </w:numPr>
        <w:ind w:left="426" w:hanging="426"/>
        <w:rPr>
          <w:rFonts w:cs="Arial"/>
          <w:bCs/>
          <w:sz w:val="20"/>
          <w:szCs w:val="20"/>
          <w:lang w:eastAsia="x-none"/>
        </w:rPr>
      </w:pPr>
      <w:r w:rsidRPr="00676D69">
        <w:rPr>
          <w:rFonts w:cs="Arial"/>
          <w:bCs/>
          <w:sz w:val="20"/>
          <w:szCs w:val="20"/>
          <w:lang w:eastAsia="x-none"/>
        </w:rPr>
        <w:t>za namene izpolnjevanja zahtev iz prvega in drugega odstavka 31. člena Uredbe 2022/2065/EU v zvezi z informacijami o varnosti proizvodov svojega spletnega vmesnika ne zasnuje in organizira na način, ki trgovcem, ki ponujajo proizvod, omogoča, da za vsak ponujeni proizvod navedejo vsaj informacije (a) do (d) točke devetega odstavka 22. člena Uredbe 2023/988/EU, ali sočasno ne zagotavlja, da so te informacije prikazane ali drugače zlahka dostopne potrošnikom, ko si ogledujejo proizvode v ponudbi (deveti odstavek 22. člena Uredbe 2023/988/EU);</w:t>
      </w:r>
    </w:p>
    <w:p w14:paraId="2D401383" w14:textId="77777777" w:rsidR="00F34CFD" w:rsidRPr="00676D69" w:rsidRDefault="00F34CFD" w:rsidP="00595127">
      <w:pPr>
        <w:pStyle w:val="Odstavekseznama"/>
        <w:ind w:left="426" w:hanging="426"/>
        <w:rPr>
          <w:rFonts w:cs="Arial"/>
          <w:bCs/>
          <w:sz w:val="20"/>
          <w:szCs w:val="20"/>
          <w:lang w:eastAsia="x-none"/>
        </w:rPr>
      </w:pPr>
    </w:p>
    <w:p w14:paraId="0E394270" w14:textId="77777777" w:rsidR="00F34CFD" w:rsidRPr="00676D69" w:rsidRDefault="00F34CFD" w:rsidP="00595127">
      <w:pPr>
        <w:numPr>
          <w:ilvl w:val="0"/>
          <w:numId w:val="30"/>
        </w:numPr>
        <w:ind w:left="426" w:hanging="426"/>
        <w:rPr>
          <w:rFonts w:cs="Arial"/>
          <w:bCs/>
          <w:sz w:val="20"/>
          <w:szCs w:val="20"/>
          <w:lang w:eastAsia="x-none"/>
        </w:rPr>
      </w:pPr>
      <w:r w:rsidRPr="00676D69">
        <w:rPr>
          <w:rFonts w:cs="Arial"/>
          <w:bCs/>
          <w:sz w:val="20"/>
          <w:szCs w:val="20"/>
          <w:lang w:eastAsia="x-none"/>
        </w:rPr>
        <w:t>za namene skladnosti s 23. členom Uredbe 2022/2065/EU v zvezi z varnostjo proizvodov ne prekine začasno zagotavljanja svojih storitev trgovcu, ki pogosto ponuja proizvode, ki niso skladni z Uredbo 2023/988/EU, ali tega ne izvede za razumno obdobje, oziroma ne izda predhodnega opozorila (enajsti odstavek 22. člena Uredbe 2023/988/EU);</w:t>
      </w:r>
    </w:p>
    <w:p w14:paraId="45B67EDB" w14:textId="77777777" w:rsidR="00F34CFD" w:rsidRPr="00676D69" w:rsidRDefault="00F34CFD" w:rsidP="00595127">
      <w:pPr>
        <w:pStyle w:val="Odstavekseznama"/>
        <w:ind w:left="426" w:hanging="426"/>
        <w:rPr>
          <w:rFonts w:cs="Arial"/>
          <w:bCs/>
          <w:sz w:val="20"/>
          <w:szCs w:val="20"/>
          <w:lang w:eastAsia="x-none"/>
        </w:rPr>
      </w:pPr>
    </w:p>
    <w:p w14:paraId="052D6BEF" w14:textId="77777777" w:rsidR="00F34CFD" w:rsidRPr="00676D69" w:rsidRDefault="00F34CFD" w:rsidP="00595127">
      <w:pPr>
        <w:numPr>
          <w:ilvl w:val="0"/>
          <w:numId w:val="30"/>
        </w:numPr>
        <w:ind w:left="426" w:hanging="426"/>
        <w:rPr>
          <w:rFonts w:cs="Arial"/>
          <w:bCs/>
          <w:sz w:val="20"/>
          <w:szCs w:val="20"/>
          <w:lang w:eastAsia="x-none"/>
        </w:rPr>
      </w:pPr>
      <w:r w:rsidRPr="00676D69">
        <w:rPr>
          <w:rFonts w:cs="Arial"/>
          <w:bCs/>
          <w:sz w:val="20"/>
          <w:szCs w:val="20"/>
          <w:lang w:eastAsia="x-none"/>
        </w:rPr>
        <w:t>ne sodeluje z organi za nadzor trga, trgovci in zadevnimi gospodarskimi subjekti, da bi spodbujal ukrepe, ki se sprejmejo za odpravo ali, če to ni mogoče, zmanjšanje tveganj, ki jih predstavlja proizvod, ki se prek njegove storitve na spletu ponuja ali se je ponujal, kot je določeno v (a) do (i) točkah drugega pododstavka dvanajstega odstavka 22. člena Uredbe 2023/988/EU (dvanajsti odstavek 22. člena Uredbe 2023/988/EU);</w:t>
      </w:r>
    </w:p>
    <w:p w14:paraId="3A92512B" w14:textId="77777777" w:rsidR="00F34CFD" w:rsidRPr="00676D69" w:rsidRDefault="00F34CFD" w:rsidP="00595127">
      <w:pPr>
        <w:pStyle w:val="Odstavekseznama"/>
        <w:ind w:left="426" w:hanging="426"/>
        <w:rPr>
          <w:rFonts w:cs="Arial"/>
          <w:bCs/>
          <w:sz w:val="20"/>
          <w:szCs w:val="20"/>
          <w:lang w:eastAsia="x-none"/>
        </w:rPr>
      </w:pPr>
    </w:p>
    <w:p w14:paraId="1A40B1F2" w14:textId="77777777" w:rsidR="00F34CFD" w:rsidRPr="00676D69" w:rsidRDefault="00F34CFD" w:rsidP="00595127">
      <w:pPr>
        <w:numPr>
          <w:ilvl w:val="0"/>
          <w:numId w:val="30"/>
        </w:numPr>
        <w:ind w:left="426" w:hanging="426"/>
        <w:rPr>
          <w:rFonts w:cs="Arial"/>
          <w:bCs/>
          <w:sz w:val="20"/>
          <w:szCs w:val="20"/>
          <w:lang w:eastAsia="x-none"/>
        </w:rPr>
      </w:pPr>
      <w:r w:rsidRPr="00676D69">
        <w:rPr>
          <w:rFonts w:cs="Arial"/>
          <w:bCs/>
          <w:sz w:val="20"/>
          <w:szCs w:val="20"/>
          <w:lang w:eastAsia="x-none"/>
        </w:rPr>
        <w:t xml:space="preserve">ne zagotovi, da v primeru odpoklica proizvoda iz varnostnih razlogov ali kadar je treba potrošnike seznaniti z nekaterimi informacijami, da se zagotovi varna uporaba proizvoda, vse prizadete </w:t>
      </w:r>
      <w:r w:rsidRPr="00676D69">
        <w:rPr>
          <w:rFonts w:cs="Arial"/>
          <w:bCs/>
          <w:sz w:val="20"/>
          <w:szCs w:val="20"/>
          <w:lang w:eastAsia="x-none"/>
        </w:rPr>
        <w:lastRenderedPageBreak/>
        <w:t xml:space="preserve">potrošnike, ki jih lahko identificira, o tem brez nepotrebnega odlašanja neposredno obvesti, ali obvestilo ni pripravljeno </w:t>
      </w:r>
      <w:r w:rsidRPr="00676D69">
        <w:rPr>
          <w:rFonts w:cs="Arial"/>
          <w:sz w:val="20"/>
          <w:szCs w:val="20"/>
          <w:lang w:eastAsia="x-none"/>
        </w:rPr>
        <w:t>v skladu z zahtevami iz</w:t>
      </w:r>
      <w:r w:rsidRPr="00676D69">
        <w:t xml:space="preserve"> </w:t>
      </w:r>
      <w:r w:rsidRPr="00676D69">
        <w:rPr>
          <w:rFonts w:cs="Arial"/>
          <w:sz w:val="20"/>
          <w:szCs w:val="20"/>
          <w:lang w:eastAsia="x-none"/>
        </w:rPr>
        <w:t xml:space="preserve">prvega in drugega odstavka 36. člena Uredbe 2023/988/EU </w:t>
      </w:r>
      <w:r w:rsidRPr="00676D69">
        <w:rPr>
          <w:rFonts w:cs="Arial"/>
          <w:bCs/>
          <w:sz w:val="20"/>
          <w:szCs w:val="20"/>
          <w:lang w:eastAsia="x-none"/>
        </w:rPr>
        <w:t xml:space="preserve">(prvi odstavek 35. člena ter </w:t>
      </w:r>
      <w:r w:rsidRPr="00676D69">
        <w:rPr>
          <w:rFonts w:cs="Arial"/>
          <w:sz w:val="20"/>
          <w:szCs w:val="20"/>
          <w:lang w:eastAsia="x-none"/>
        </w:rPr>
        <w:t xml:space="preserve">prvi in drugi odstavek 36. člena </w:t>
      </w:r>
      <w:r w:rsidRPr="00676D69">
        <w:rPr>
          <w:rFonts w:cs="Arial"/>
          <w:bCs/>
          <w:sz w:val="20"/>
          <w:szCs w:val="20"/>
          <w:lang w:eastAsia="x-none"/>
        </w:rPr>
        <w:t>Uredbe 2023/988/EU);</w:t>
      </w:r>
    </w:p>
    <w:p w14:paraId="3EF743CA" w14:textId="77777777" w:rsidR="00F34CFD" w:rsidRPr="00431D0F" w:rsidRDefault="00F34CFD" w:rsidP="00595127">
      <w:pPr>
        <w:ind w:left="426" w:hanging="426"/>
        <w:rPr>
          <w:rFonts w:cs="Arial"/>
          <w:bCs/>
          <w:sz w:val="20"/>
          <w:szCs w:val="20"/>
          <w:lang w:eastAsia="x-none"/>
        </w:rPr>
      </w:pPr>
    </w:p>
    <w:p w14:paraId="2EF08309" w14:textId="77777777" w:rsidR="00F34CFD" w:rsidRDefault="00F34CFD" w:rsidP="00595127">
      <w:pPr>
        <w:numPr>
          <w:ilvl w:val="0"/>
          <w:numId w:val="30"/>
        </w:numPr>
        <w:ind w:left="426" w:hanging="426"/>
        <w:rPr>
          <w:rFonts w:cs="Arial"/>
          <w:bCs/>
          <w:sz w:val="20"/>
          <w:szCs w:val="20"/>
          <w:lang w:eastAsia="x-none"/>
        </w:rPr>
      </w:pPr>
      <w:r w:rsidRPr="00676D69">
        <w:rPr>
          <w:rFonts w:cs="Arial"/>
          <w:bCs/>
          <w:sz w:val="20"/>
          <w:szCs w:val="20"/>
          <w:lang w:eastAsia="x-none"/>
        </w:rPr>
        <w:t>kadar ima vzpostavljene sisteme za registracijo proizvodov ali programe zvestobe strank, s katerimi je mogoče proizvode, ki so jih potrošniki kupili, identificirati za druge namene kot za obveščanje strank o varnostnih informacijah, svojim strankam ne omogoči, da ločeno zagotovijo kontaktne podatke le za namene, povezane z varnostjo, v skladu z zahtevami iz drugega odstavka 35. člena Uredbe 2023/988/EU (drugi odstavek 35. člena Uredbe 2023/988/EU);</w:t>
      </w:r>
    </w:p>
    <w:p w14:paraId="5BDFC443" w14:textId="77777777" w:rsidR="00F34CFD" w:rsidRDefault="00F34CFD" w:rsidP="00595127">
      <w:pPr>
        <w:pStyle w:val="Odstavekseznama"/>
        <w:ind w:left="426" w:hanging="426"/>
        <w:rPr>
          <w:rFonts w:cs="Arial"/>
          <w:bCs/>
          <w:sz w:val="20"/>
          <w:szCs w:val="20"/>
          <w:lang w:eastAsia="x-none"/>
        </w:rPr>
      </w:pPr>
    </w:p>
    <w:p w14:paraId="32792FEF" w14:textId="77777777" w:rsidR="00F34CFD" w:rsidRPr="00676D69" w:rsidRDefault="00F34CFD" w:rsidP="00595127">
      <w:pPr>
        <w:numPr>
          <w:ilvl w:val="0"/>
          <w:numId w:val="30"/>
        </w:numPr>
        <w:ind w:left="426" w:hanging="426"/>
        <w:rPr>
          <w:rFonts w:cs="Arial"/>
          <w:sz w:val="20"/>
          <w:szCs w:val="20"/>
          <w:lang w:eastAsia="x-none"/>
        </w:rPr>
      </w:pPr>
      <w:r>
        <w:rPr>
          <w:rFonts w:cs="Arial"/>
          <w:sz w:val="20"/>
          <w:szCs w:val="20"/>
          <w:lang w:eastAsia="x-none"/>
        </w:rPr>
        <w:t>ne izpolni zahtev, določenih z izvedbenimi akti Evropske komisije iz tretjega odstavka 35. člena Uredbe 2013/988/EU (tretji odstavek 35. člena Uredbe 2023/988/EU);</w:t>
      </w:r>
    </w:p>
    <w:p w14:paraId="6E30A562" w14:textId="77777777" w:rsidR="00F34CFD" w:rsidRPr="00917293" w:rsidRDefault="00F34CFD" w:rsidP="00595127">
      <w:pPr>
        <w:ind w:left="426" w:hanging="426"/>
        <w:rPr>
          <w:rFonts w:cs="Arial"/>
          <w:bCs/>
          <w:sz w:val="20"/>
          <w:szCs w:val="20"/>
          <w:lang w:eastAsia="x-none"/>
        </w:rPr>
      </w:pPr>
    </w:p>
    <w:p w14:paraId="5B459E54" w14:textId="77777777" w:rsidR="00F34CFD" w:rsidRPr="00676D69" w:rsidRDefault="00F34CFD" w:rsidP="00595127">
      <w:pPr>
        <w:numPr>
          <w:ilvl w:val="0"/>
          <w:numId w:val="30"/>
        </w:numPr>
        <w:ind w:left="426" w:hanging="426"/>
        <w:rPr>
          <w:rFonts w:cs="Arial"/>
          <w:bCs/>
          <w:sz w:val="20"/>
          <w:szCs w:val="20"/>
          <w:lang w:eastAsia="x-none"/>
        </w:rPr>
      </w:pPr>
      <w:r w:rsidRPr="00676D69">
        <w:rPr>
          <w:rFonts w:cs="Arial"/>
          <w:bCs/>
          <w:sz w:val="20"/>
          <w:szCs w:val="20"/>
          <w:lang w:eastAsia="x-none"/>
        </w:rPr>
        <w:t xml:space="preserve">kadar z vsemi prizadetimi potrošniki ni mogoče neposredno vzpostaviti stika v okviru prvega odstavka 35. člena Uredbe 2023/988/EU, v skladu s svojimi odgovornostmi ne razpošlje jasnega in dobro vidnega obvestila o odpoklicu ali varnostnega opozorila prek drugih ustreznih kanalov v skladu z zahtevami iz četrtega odstavka 35. člena ter </w:t>
      </w:r>
      <w:r w:rsidRPr="00676D69">
        <w:rPr>
          <w:rFonts w:cs="Arial"/>
          <w:sz w:val="20"/>
          <w:szCs w:val="20"/>
          <w:lang w:eastAsia="x-none"/>
        </w:rPr>
        <w:t xml:space="preserve">prvega in drugega odstavka 36. člena </w:t>
      </w:r>
      <w:r w:rsidRPr="00676D69">
        <w:rPr>
          <w:rFonts w:cs="Arial"/>
          <w:bCs/>
          <w:sz w:val="20"/>
          <w:szCs w:val="20"/>
          <w:lang w:eastAsia="x-none"/>
        </w:rPr>
        <w:t xml:space="preserve">Uredbe 2023/988/EU (četrti odstavek 35. člena ter </w:t>
      </w:r>
      <w:r w:rsidRPr="00676D69">
        <w:rPr>
          <w:rFonts w:cs="Arial"/>
          <w:sz w:val="20"/>
          <w:szCs w:val="20"/>
          <w:lang w:eastAsia="x-none"/>
        </w:rPr>
        <w:t xml:space="preserve">prvi in drugi odstavek 36. člena </w:t>
      </w:r>
      <w:r w:rsidRPr="00676D69">
        <w:rPr>
          <w:rFonts w:cs="Arial"/>
          <w:bCs/>
          <w:sz w:val="20"/>
          <w:szCs w:val="20"/>
          <w:lang w:eastAsia="x-none"/>
        </w:rPr>
        <w:t>Uredbe 2023/988/EU).</w:t>
      </w:r>
    </w:p>
    <w:p w14:paraId="18D7F4EE" w14:textId="77777777" w:rsidR="00F34CFD" w:rsidRPr="00676D69" w:rsidRDefault="00F34CFD" w:rsidP="00F34CFD">
      <w:pPr>
        <w:pStyle w:val="lennaslov"/>
        <w:contextualSpacing/>
        <w:jc w:val="both"/>
        <w:rPr>
          <w:rFonts w:cs="Arial"/>
          <w:b w:val="0"/>
          <w:bCs/>
          <w:sz w:val="20"/>
          <w:szCs w:val="20"/>
          <w:lang w:val="sl-SI"/>
        </w:rPr>
      </w:pPr>
    </w:p>
    <w:p w14:paraId="2FDBFDF7" w14:textId="77777777" w:rsidR="00F34CFD" w:rsidRPr="00676D69" w:rsidRDefault="00F34CFD" w:rsidP="00F34CFD">
      <w:pPr>
        <w:pStyle w:val="lennaslov"/>
        <w:ind w:firstLine="284"/>
        <w:contextualSpacing/>
        <w:jc w:val="both"/>
        <w:rPr>
          <w:rFonts w:cs="Arial"/>
          <w:b w:val="0"/>
          <w:bCs/>
          <w:sz w:val="20"/>
          <w:szCs w:val="20"/>
          <w:lang w:val="sl-SI"/>
        </w:rPr>
      </w:pPr>
      <w:r w:rsidRPr="00676D69">
        <w:rPr>
          <w:rFonts w:cs="Arial"/>
          <w:b w:val="0"/>
          <w:bCs/>
          <w:sz w:val="20"/>
          <w:szCs w:val="20"/>
          <w:lang w:val="sl-SI"/>
        </w:rPr>
        <w:t>(2)</w:t>
      </w:r>
      <w:r w:rsidRPr="00676D69">
        <w:rPr>
          <w:rFonts w:cs="Arial"/>
          <w:b w:val="0"/>
          <w:bCs/>
          <w:sz w:val="20"/>
          <w:szCs w:val="20"/>
          <w:lang w:val="sl-SI"/>
        </w:rPr>
        <w:tab/>
        <w:t>Z globo od 2.000 do 15.000 eurov se za prekršek iz prejšnjega odstavka kaznuje samostojni podjetnik posameznik ali posameznik, ki samostojno opravlja dejavnost.</w:t>
      </w:r>
    </w:p>
    <w:p w14:paraId="25AACCB7" w14:textId="77777777" w:rsidR="00F34CFD" w:rsidRPr="00676D69" w:rsidRDefault="00F34CFD" w:rsidP="00F34CFD">
      <w:pPr>
        <w:pStyle w:val="lennaslov"/>
        <w:contextualSpacing/>
        <w:jc w:val="both"/>
        <w:rPr>
          <w:rFonts w:cs="Arial"/>
          <w:b w:val="0"/>
          <w:bCs/>
          <w:sz w:val="20"/>
          <w:szCs w:val="20"/>
          <w:lang w:val="sl-SI"/>
        </w:rPr>
      </w:pPr>
    </w:p>
    <w:p w14:paraId="247C561C" w14:textId="77777777" w:rsidR="00F34CFD" w:rsidRPr="00676D69" w:rsidRDefault="00F34CFD" w:rsidP="00F34CFD">
      <w:pPr>
        <w:pStyle w:val="lennaslov"/>
        <w:ind w:firstLine="284"/>
        <w:contextualSpacing/>
        <w:jc w:val="both"/>
        <w:rPr>
          <w:rFonts w:cs="Arial"/>
          <w:b w:val="0"/>
          <w:bCs/>
          <w:sz w:val="20"/>
          <w:szCs w:val="20"/>
          <w:lang w:val="sl-SI"/>
        </w:rPr>
      </w:pPr>
      <w:r w:rsidRPr="00676D69">
        <w:rPr>
          <w:rFonts w:cs="Arial"/>
          <w:b w:val="0"/>
          <w:bCs/>
          <w:sz w:val="20"/>
          <w:szCs w:val="20"/>
          <w:lang w:val="sl-SI"/>
        </w:rPr>
        <w:t>(3)</w:t>
      </w:r>
      <w:r w:rsidRPr="00676D69">
        <w:rPr>
          <w:rFonts w:cs="Arial"/>
          <w:b w:val="0"/>
          <w:bCs/>
          <w:sz w:val="20"/>
          <w:szCs w:val="20"/>
          <w:lang w:val="sl-SI"/>
        </w:rPr>
        <w:tab/>
        <w:t>Z globo od 1.200 do 4.000 eurov se za prekršek iz prvega odstavka tega člena kaznuje odgovorna oseba pravne osebe ali odgovorna oseba samostojnega podjetnika posameznika oziroma posameznika, ki samostojno opravlja dejavnost.</w:t>
      </w:r>
    </w:p>
    <w:p w14:paraId="51002A8A" w14:textId="77777777" w:rsidR="00F34CFD" w:rsidRPr="00676D69" w:rsidRDefault="00F34CFD" w:rsidP="00F34CFD">
      <w:pPr>
        <w:pStyle w:val="Poglavje"/>
        <w:spacing w:before="0"/>
        <w:rPr>
          <w:b/>
          <w:bCs/>
          <w:sz w:val="20"/>
          <w:szCs w:val="20"/>
        </w:rPr>
      </w:pPr>
    </w:p>
    <w:p w14:paraId="0E6CDD15" w14:textId="77777777" w:rsidR="00F34CFD" w:rsidRPr="00676D69" w:rsidRDefault="00F34CFD" w:rsidP="00F34CFD">
      <w:pPr>
        <w:pStyle w:val="Poglavje"/>
        <w:spacing w:before="0"/>
        <w:rPr>
          <w:b/>
          <w:bCs/>
          <w:sz w:val="20"/>
          <w:szCs w:val="20"/>
        </w:rPr>
      </w:pPr>
    </w:p>
    <w:p w14:paraId="016A2628" w14:textId="77777777" w:rsidR="00F34CFD" w:rsidRPr="00676D69" w:rsidRDefault="00F34CFD" w:rsidP="00F34CFD">
      <w:pPr>
        <w:pStyle w:val="Poglavje"/>
        <w:spacing w:before="0"/>
        <w:rPr>
          <w:b/>
          <w:bCs/>
          <w:sz w:val="20"/>
          <w:szCs w:val="20"/>
        </w:rPr>
      </w:pPr>
      <w:r w:rsidRPr="00676D69">
        <w:rPr>
          <w:b/>
          <w:bCs/>
          <w:sz w:val="20"/>
          <w:szCs w:val="20"/>
        </w:rPr>
        <w:t>1</w:t>
      </w:r>
      <w:r>
        <w:rPr>
          <w:b/>
          <w:bCs/>
          <w:sz w:val="20"/>
          <w:szCs w:val="20"/>
        </w:rPr>
        <w:t>7</w:t>
      </w:r>
      <w:r w:rsidRPr="00676D69">
        <w:rPr>
          <w:b/>
          <w:bCs/>
          <w:sz w:val="20"/>
          <w:szCs w:val="20"/>
        </w:rPr>
        <w:t>. člen</w:t>
      </w:r>
    </w:p>
    <w:p w14:paraId="6046707F" w14:textId="77777777" w:rsidR="00F34CFD" w:rsidRPr="00676D69" w:rsidRDefault="00F34CFD" w:rsidP="00F34CFD">
      <w:pPr>
        <w:pStyle w:val="Poglavje"/>
        <w:spacing w:before="0"/>
        <w:contextualSpacing/>
        <w:rPr>
          <w:b/>
          <w:bCs/>
          <w:sz w:val="20"/>
          <w:szCs w:val="20"/>
        </w:rPr>
      </w:pPr>
      <w:r w:rsidRPr="00676D69">
        <w:rPr>
          <w:b/>
          <w:bCs/>
          <w:sz w:val="20"/>
          <w:szCs w:val="20"/>
        </w:rPr>
        <w:t>(višina globe v hitrem postopku)</w:t>
      </w:r>
    </w:p>
    <w:p w14:paraId="0956992C" w14:textId="77777777" w:rsidR="00F34CFD" w:rsidRPr="00676D69" w:rsidRDefault="00F34CFD" w:rsidP="00F34CFD">
      <w:pPr>
        <w:pStyle w:val="Poglavje"/>
        <w:spacing w:before="0"/>
        <w:contextualSpacing/>
        <w:rPr>
          <w:sz w:val="20"/>
          <w:szCs w:val="20"/>
        </w:rPr>
      </w:pPr>
    </w:p>
    <w:p w14:paraId="5A3EF48A" w14:textId="77777777" w:rsidR="00F34CFD" w:rsidRDefault="00F34CFD" w:rsidP="00F34CFD">
      <w:pPr>
        <w:pStyle w:val="Poglavje"/>
        <w:spacing w:before="0"/>
        <w:ind w:firstLine="284"/>
        <w:contextualSpacing/>
        <w:jc w:val="both"/>
        <w:rPr>
          <w:sz w:val="20"/>
          <w:szCs w:val="20"/>
        </w:rPr>
      </w:pPr>
      <w:r w:rsidRPr="00676D69">
        <w:rPr>
          <w:sz w:val="20"/>
          <w:szCs w:val="20"/>
        </w:rPr>
        <w:t>Za prekrške iz tega zakona se sme v hitrem postopku izreči globa tudi v znesku, ki je višji od najnižje predpisane globe, določene s tem zakonom.</w:t>
      </w:r>
    </w:p>
    <w:p w14:paraId="3C383DE1" w14:textId="77777777" w:rsidR="00F34CFD" w:rsidRDefault="00F34CFD" w:rsidP="00F34CFD">
      <w:pPr>
        <w:pStyle w:val="Poglavje"/>
        <w:spacing w:before="0"/>
        <w:ind w:firstLine="284"/>
        <w:contextualSpacing/>
        <w:jc w:val="both"/>
        <w:rPr>
          <w:sz w:val="20"/>
          <w:szCs w:val="20"/>
        </w:rPr>
      </w:pPr>
    </w:p>
    <w:p w14:paraId="54AAC238" w14:textId="77777777" w:rsidR="00F34CFD" w:rsidRDefault="00F34CFD" w:rsidP="00F34CFD">
      <w:pPr>
        <w:pStyle w:val="Poglavje"/>
        <w:spacing w:before="0"/>
        <w:ind w:firstLine="284"/>
        <w:contextualSpacing/>
        <w:jc w:val="both"/>
        <w:rPr>
          <w:sz w:val="20"/>
          <w:szCs w:val="20"/>
        </w:rPr>
      </w:pPr>
    </w:p>
    <w:p w14:paraId="35E9C43F" w14:textId="77777777" w:rsidR="00F34CFD" w:rsidRPr="00676D69" w:rsidRDefault="00F34CFD" w:rsidP="00F34CFD">
      <w:pPr>
        <w:pStyle w:val="Poglavje"/>
        <w:spacing w:before="0"/>
        <w:contextualSpacing/>
        <w:rPr>
          <w:sz w:val="20"/>
          <w:szCs w:val="20"/>
        </w:rPr>
      </w:pPr>
      <w:r>
        <w:rPr>
          <w:sz w:val="20"/>
          <w:szCs w:val="20"/>
        </w:rPr>
        <w:t xml:space="preserve">VI. </w:t>
      </w:r>
      <w:r w:rsidRPr="00676D69">
        <w:rPr>
          <w:sz w:val="20"/>
          <w:szCs w:val="20"/>
        </w:rPr>
        <w:t>PREHODNE IN KONČNA DOLOČBA</w:t>
      </w:r>
    </w:p>
    <w:p w14:paraId="641A7FEC" w14:textId="77777777" w:rsidR="00F34CFD" w:rsidRPr="00676D69" w:rsidRDefault="00F34CFD" w:rsidP="00F34CFD">
      <w:pPr>
        <w:pStyle w:val="len"/>
        <w:rPr>
          <w:rFonts w:cs="Arial"/>
          <w:sz w:val="20"/>
          <w:szCs w:val="20"/>
        </w:rPr>
      </w:pPr>
      <w:r w:rsidRPr="00676D69">
        <w:rPr>
          <w:rFonts w:cs="Arial"/>
          <w:sz w:val="20"/>
          <w:szCs w:val="20"/>
          <w:lang w:val="sl-SI"/>
        </w:rPr>
        <w:t>1</w:t>
      </w:r>
      <w:r>
        <w:rPr>
          <w:rFonts w:cs="Arial"/>
          <w:sz w:val="20"/>
          <w:szCs w:val="20"/>
          <w:lang w:val="sl-SI"/>
        </w:rPr>
        <w:t>8</w:t>
      </w:r>
      <w:r w:rsidRPr="00676D69">
        <w:rPr>
          <w:rFonts w:cs="Arial"/>
          <w:sz w:val="20"/>
          <w:szCs w:val="20"/>
        </w:rPr>
        <w:t>. člen</w:t>
      </w:r>
    </w:p>
    <w:p w14:paraId="67AA752C" w14:textId="77777777" w:rsidR="00F34CFD" w:rsidRPr="00676D69" w:rsidRDefault="00F34CFD" w:rsidP="00F34CFD">
      <w:pPr>
        <w:pStyle w:val="lennaslov"/>
        <w:rPr>
          <w:rFonts w:cs="Arial"/>
          <w:sz w:val="20"/>
          <w:szCs w:val="20"/>
        </w:rPr>
      </w:pPr>
      <w:r w:rsidRPr="00676D69">
        <w:rPr>
          <w:rFonts w:cs="Arial"/>
          <w:sz w:val="20"/>
          <w:szCs w:val="20"/>
        </w:rPr>
        <w:t>(dokončanje inšpekcijskih postopkov)</w:t>
      </w:r>
    </w:p>
    <w:p w14:paraId="115DFD2B" w14:textId="77777777" w:rsidR="00F34CFD" w:rsidRPr="00676D69" w:rsidRDefault="00F34CFD" w:rsidP="00F34CFD">
      <w:pPr>
        <w:pStyle w:val="lennaslov"/>
        <w:rPr>
          <w:rFonts w:cs="Arial"/>
          <w:sz w:val="20"/>
          <w:szCs w:val="20"/>
        </w:rPr>
      </w:pPr>
    </w:p>
    <w:p w14:paraId="5DC6087A" w14:textId="77777777" w:rsidR="00F34CFD" w:rsidRPr="00676D69" w:rsidRDefault="00F34CFD" w:rsidP="00F34CFD">
      <w:pPr>
        <w:pStyle w:val="Odstavek"/>
        <w:spacing w:before="0"/>
        <w:ind w:firstLine="284"/>
        <w:contextualSpacing/>
        <w:rPr>
          <w:rFonts w:cs="Arial"/>
          <w:sz w:val="20"/>
          <w:szCs w:val="20"/>
        </w:rPr>
      </w:pPr>
      <w:r w:rsidRPr="00676D69">
        <w:rPr>
          <w:rFonts w:cs="Arial"/>
          <w:sz w:val="20"/>
          <w:szCs w:val="20"/>
        </w:rPr>
        <w:t>Inšpekcijski postopki, ki so se začeli pred uveljavitvijo tega zakona, se dokončajo po predpisih, veljavnih pred njegovo uveljavitvijo.</w:t>
      </w:r>
    </w:p>
    <w:p w14:paraId="11401075" w14:textId="77777777" w:rsidR="00F34CFD" w:rsidRPr="00676D69" w:rsidRDefault="00F34CFD" w:rsidP="00F34CFD">
      <w:pPr>
        <w:pStyle w:val="Odstavek"/>
        <w:spacing w:before="0"/>
        <w:contextualSpacing/>
        <w:rPr>
          <w:rFonts w:cs="Arial"/>
          <w:sz w:val="20"/>
          <w:szCs w:val="20"/>
        </w:rPr>
      </w:pPr>
    </w:p>
    <w:p w14:paraId="61C40DB4" w14:textId="77777777" w:rsidR="00F34CFD" w:rsidRPr="00676D69" w:rsidRDefault="00F34CFD" w:rsidP="00F34CFD">
      <w:pPr>
        <w:pStyle w:val="Odstavek"/>
        <w:spacing w:before="0"/>
        <w:contextualSpacing/>
        <w:rPr>
          <w:rFonts w:cs="Arial"/>
          <w:sz w:val="20"/>
          <w:szCs w:val="20"/>
          <w:lang w:val="sl-SI"/>
        </w:rPr>
      </w:pPr>
    </w:p>
    <w:p w14:paraId="394E8AE2" w14:textId="77777777" w:rsidR="00F34CFD" w:rsidRPr="00676D69" w:rsidRDefault="00F34CFD" w:rsidP="00F34CFD">
      <w:pPr>
        <w:pStyle w:val="len"/>
        <w:spacing w:before="0"/>
        <w:contextualSpacing/>
        <w:rPr>
          <w:rFonts w:cs="Arial"/>
          <w:sz w:val="20"/>
          <w:szCs w:val="20"/>
          <w:lang w:val="sl-SI"/>
        </w:rPr>
      </w:pPr>
      <w:r w:rsidRPr="00676D69">
        <w:rPr>
          <w:rFonts w:cs="Arial"/>
          <w:sz w:val="20"/>
          <w:szCs w:val="20"/>
          <w:lang w:val="sl-SI"/>
        </w:rPr>
        <w:t>1</w:t>
      </w:r>
      <w:r>
        <w:rPr>
          <w:rFonts w:cs="Arial"/>
          <w:sz w:val="20"/>
          <w:szCs w:val="20"/>
          <w:lang w:val="sl-SI"/>
        </w:rPr>
        <w:t>9</w:t>
      </w:r>
      <w:r w:rsidRPr="00676D69">
        <w:rPr>
          <w:rFonts w:cs="Arial"/>
          <w:sz w:val="20"/>
          <w:szCs w:val="20"/>
          <w:lang w:val="sl-SI"/>
        </w:rPr>
        <w:t>. člen</w:t>
      </w:r>
    </w:p>
    <w:p w14:paraId="1532C770" w14:textId="588CFB3D" w:rsidR="00F34CFD" w:rsidRPr="00676D69" w:rsidRDefault="00F34CFD" w:rsidP="00F34CFD">
      <w:pPr>
        <w:pStyle w:val="len"/>
        <w:spacing w:before="0"/>
        <w:contextualSpacing/>
        <w:rPr>
          <w:rFonts w:cs="Arial"/>
          <w:sz w:val="20"/>
          <w:szCs w:val="20"/>
          <w:lang w:val="sl-SI"/>
        </w:rPr>
      </w:pPr>
      <w:r w:rsidRPr="00676D69">
        <w:rPr>
          <w:rFonts w:cs="Arial"/>
          <w:sz w:val="20"/>
          <w:szCs w:val="20"/>
          <w:lang w:val="sl-SI"/>
        </w:rPr>
        <w:t>(</w:t>
      </w:r>
      <w:r w:rsidR="00FC6549">
        <w:rPr>
          <w:rFonts w:cs="Arial"/>
          <w:sz w:val="20"/>
          <w:szCs w:val="20"/>
          <w:lang w:val="sl-SI"/>
        </w:rPr>
        <w:t>n</w:t>
      </w:r>
      <w:r w:rsidR="00FC6549" w:rsidRPr="00FC6549">
        <w:rPr>
          <w:rFonts w:cs="Arial"/>
          <w:sz w:val="20"/>
          <w:szCs w:val="20"/>
          <w:lang w:val="sl-SI"/>
        </w:rPr>
        <w:t>adaljnja dostopnost proizvodov n</w:t>
      </w:r>
      <w:r w:rsidR="00FC6549" w:rsidRPr="00676D69">
        <w:rPr>
          <w:rFonts w:cs="Arial"/>
          <w:sz w:val="20"/>
          <w:szCs w:val="20"/>
          <w:lang w:val="sl-SI"/>
        </w:rPr>
        <w:t>a</w:t>
      </w:r>
      <w:r w:rsidR="00FC6549" w:rsidRPr="00FC6549">
        <w:rPr>
          <w:rFonts w:cs="Arial"/>
          <w:sz w:val="20"/>
          <w:szCs w:val="20"/>
          <w:lang w:val="sl-SI"/>
        </w:rPr>
        <w:t xml:space="preserve"> trgu</w:t>
      </w:r>
      <w:r w:rsidRPr="00676D69">
        <w:rPr>
          <w:rFonts w:cs="Arial"/>
          <w:sz w:val="20"/>
          <w:szCs w:val="20"/>
          <w:lang w:val="sl-SI"/>
        </w:rPr>
        <w:t>)</w:t>
      </w:r>
    </w:p>
    <w:p w14:paraId="5819C42A" w14:textId="77777777" w:rsidR="00F34CFD" w:rsidRPr="00676D69" w:rsidRDefault="00F34CFD" w:rsidP="00F34CFD">
      <w:pPr>
        <w:pStyle w:val="len"/>
        <w:spacing w:before="0"/>
        <w:contextualSpacing/>
        <w:rPr>
          <w:rFonts w:cs="Arial"/>
          <w:sz w:val="20"/>
          <w:szCs w:val="20"/>
          <w:lang w:val="sl-SI"/>
        </w:rPr>
      </w:pPr>
    </w:p>
    <w:p w14:paraId="6F876D1A" w14:textId="5E0BCB85" w:rsidR="00F34CFD" w:rsidRPr="00676D69" w:rsidRDefault="00F34CFD" w:rsidP="00F34CFD">
      <w:pPr>
        <w:pStyle w:val="len"/>
        <w:spacing w:before="0"/>
        <w:ind w:firstLine="284"/>
        <w:contextualSpacing/>
        <w:jc w:val="both"/>
        <w:rPr>
          <w:rFonts w:cs="Arial"/>
          <w:b w:val="0"/>
          <w:bCs/>
          <w:sz w:val="20"/>
          <w:szCs w:val="20"/>
          <w:lang w:val="sl-SI"/>
        </w:rPr>
      </w:pPr>
      <w:r w:rsidRPr="00676D69">
        <w:rPr>
          <w:rFonts w:cs="Arial"/>
          <w:b w:val="0"/>
          <w:bCs/>
          <w:sz w:val="20"/>
          <w:szCs w:val="20"/>
          <w:lang w:val="sl-SI"/>
        </w:rPr>
        <w:t>Proizvod</w:t>
      </w:r>
      <w:r w:rsidR="000C674A" w:rsidRPr="00676D69">
        <w:rPr>
          <w:rFonts w:cs="Arial"/>
          <w:b w:val="0"/>
          <w:bCs/>
          <w:sz w:val="20"/>
          <w:szCs w:val="20"/>
          <w:lang w:val="sl-SI"/>
        </w:rPr>
        <w:t>i</w:t>
      </w:r>
      <w:r w:rsidRPr="00676D69">
        <w:rPr>
          <w:rFonts w:cs="Arial"/>
          <w:b w:val="0"/>
          <w:bCs/>
          <w:sz w:val="20"/>
          <w:szCs w:val="20"/>
          <w:lang w:val="sl-SI"/>
        </w:rPr>
        <w:t xml:space="preserve">, </w:t>
      </w:r>
      <w:r w:rsidR="000C674A">
        <w:rPr>
          <w:rFonts w:cs="Arial"/>
          <w:b w:val="0"/>
          <w:bCs/>
          <w:sz w:val="20"/>
          <w:szCs w:val="20"/>
          <w:lang w:val="sl-SI"/>
        </w:rPr>
        <w:t xml:space="preserve">ki so v skladu </w:t>
      </w:r>
      <w:r w:rsidRPr="00676D69">
        <w:rPr>
          <w:rFonts w:cs="Arial"/>
          <w:b w:val="0"/>
          <w:bCs/>
          <w:sz w:val="20"/>
          <w:szCs w:val="20"/>
          <w:lang w:val="sl-SI"/>
        </w:rPr>
        <w:t>z Zakonom o splošni varnosti proizvodov (Uradni list RS, št. 101/03</w:t>
      </w:r>
      <w:r w:rsidR="000C674A">
        <w:rPr>
          <w:rFonts w:cs="Arial"/>
          <w:b w:val="0"/>
          <w:bCs/>
          <w:sz w:val="20"/>
          <w:szCs w:val="20"/>
          <w:lang w:val="sl-SI"/>
        </w:rPr>
        <w:t>) in</w:t>
      </w:r>
      <w:r w:rsidRPr="00676D69">
        <w:rPr>
          <w:rFonts w:cs="Arial"/>
          <w:b w:val="0"/>
          <w:bCs/>
          <w:sz w:val="20"/>
          <w:szCs w:val="20"/>
          <w:lang w:val="sl-SI"/>
        </w:rPr>
        <w:t xml:space="preserve"> so </w:t>
      </w:r>
      <w:r w:rsidR="000C674A">
        <w:rPr>
          <w:rFonts w:cs="Arial"/>
          <w:b w:val="0"/>
          <w:bCs/>
          <w:sz w:val="20"/>
          <w:szCs w:val="20"/>
          <w:lang w:val="sl-SI"/>
        </w:rPr>
        <w:t xml:space="preserve">bili </w:t>
      </w:r>
      <w:r w:rsidRPr="00676D69">
        <w:rPr>
          <w:rFonts w:cs="Arial"/>
          <w:b w:val="0"/>
          <w:bCs/>
          <w:sz w:val="20"/>
          <w:szCs w:val="20"/>
          <w:lang w:val="sl-SI"/>
        </w:rPr>
        <w:t>dani na trg pred 13. decembrom 2024, so lahko dostopni na trgu tudi po uveljavitvi tega zakona.</w:t>
      </w:r>
    </w:p>
    <w:p w14:paraId="39716339" w14:textId="77777777" w:rsidR="00F34CFD" w:rsidRPr="00676D69" w:rsidRDefault="00F34CFD" w:rsidP="00F34CFD">
      <w:pPr>
        <w:pStyle w:val="len"/>
        <w:spacing w:before="0"/>
        <w:contextualSpacing/>
        <w:rPr>
          <w:rFonts w:cs="Arial"/>
          <w:sz w:val="20"/>
          <w:szCs w:val="20"/>
          <w:lang w:val="sl-SI"/>
        </w:rPr>
      </w:pPr>
    </w:p>
    <w:p w14:paraId="4DF86762" w14:textId="77777777" w:rsidR="00F34CFD" w:rsidRPr="00676D69" w:rsidRDefault="00F34CFD" w:rsidP="00F34CFD">
      <w:pPr>
        <w:pStyle w:val="len"/>
        <w:spacing w:before="0"/>
        <w:contextualSpacing/>
        <w:rPr>
          <w:rFonts w:cs="Arial"/>
          <w:sz w:val="20"/>
          <w:szCs w:val="20"/>
          <w:lang w:val="sl-SI"/>
        </w:rPr>
      </w:pPr>
    </w:p>
    <w:p w14:paraId="4DA30719" w14:textId="77777777" w:rsidR="00F34CFD" w:rsidRPr="00676D69" w:rsidRDefault="00F34CFD" w:rsidP="00F34CFD">
      <w:pPr>
        <w:pStyle w:val="len"/>
        <w:spacing w:before="0"/>
        <w:contextualSpacing/>
        <w:rPr>
          <w:rFonts w:cs="Arial"/>
          <w:sz w:val="20"/>
          <w:szCs w:val="20"/>
        </w:rPr>
      </w:pPr>
      <w:r>
        <w:rPr>
          <w:rFonts w:cs="Arial"/>
          <w:sz w:val="20"/>
          <w:szCs w:val="20"/>
          <w:lang w:val="sl-SI"/>
        </w:rPr>
        <w:t>20</w:t>
      </w:r>
      <w:r w:rsidRPr="00676D69">
        <w:rPr>
          <w:rFonts w:cs="Arial"/>
          <w:sz w:val="20"/>
          <w:szCs w:val="20"/>
        </w:rPr>
        <w:t>. člen</w:t>
      </w:r>
    </w:p>
    <w:p w14:paraId="02542486" w14:textId="1953964F" w:rsidR="00F34CFD" w:rsidRDefault="00F34CFD" w:rsidP="00F34CFD">
      <w:pPr>
        <w:pStyle w:val="lennaslov"/>
        <w:contextualSpacing/>
        <w:rPr>
          <w:rFonts w:cs="Arial"/>
          <w:sz w:val="20"/>
          <w:szCs w:val="20"/>
        </w:rPr>
      </w:pPr>
      <w:r w:rsidRPr="00676D69">
        <w:rPr>
          <w:rFonts w:cs="Arial"/>
          <w:sz w:val="20"/>
          <w:szCs w:val="20"/>
        </w:rPr>
        <w:t>(</w:t>
      </w:r>
      <w:r>
        <w:rPr>
          <w:rFonts w:cs="Arial"/>
          <w:sz w:val="20"/>
          <w:szCs w:val="20"/>
          <w:lang w:val="sl-SI"/>
        </w:rPr>
        <w:t xml:space="preserve">razveljavitev </w:t>
      </w:r>
      <w:r w:rsidR="00C74E9D" w:rsidRPr="00C74E9D">
        <w:rPr>
          <w:rFonts w:cs="Arial"/>
          <w:sz w:val="20"/>
          <w:szCs w:val="20"/>
          <w:lang w:val="sl-SI"/>
        </w:rPr>
        <w:t xml:space="preserve">in podaljšanje uporabe </w:t>
      </w:r>
      <w:r>
        <w:rPr>
          <w:rFonts w:cs="Arial"/>
          <w:sz w:val="20"/>
          <w:szCs w:val="20"/>
          <w:lang w:val="sl-SI"/>
        </w:rPr>
        <w:t>predpisov</w:t>
      </w:r>
      <w:r w:rsidRPr="00676D69">
        <w:rPr>
          <w:rFonts w:cs="Arial"/>
          <w:sz w:val="20"/>
          <w:szCs w:val="20"/>
        </w:rPr>
        <w:t>)</w:t>
      </w:r>
    </w:p>
    <w:p w14:paraId="7109E55E" w14:textId="77777777" w:rsidR="00F34CFD" w:rsidRPr="00676D69" w:rsidRDefault="00F34CFD" w:rsidP="00F34CFD">
      <w:pPr>
        <w:pStyle w:val="lennaslov"/>
        <w:contextualSpacing/>
        <w:rPr>
          <w:rFonts w:cs="Arial"/>
          <w:sz w:val="20"/>
          <w:szCs w:val="20"/>
        </w:rPr>
      </w:pPr>
    </w:p>
    <w:p w14:paraId="23B14C4D" w14:textId="77777777" w:rsidR="00F34CFD" w:rsidRDefault="00F34CFD" w:rsidP="00F34CFD">
      <w:pPr>
        <w:pStyle w:val="Odstavek"/>
        <w:numPr>
          <w:ilvl w:val="0"/>
          <w:numId w:val="39"/>
        </w:numPr>
        <w:spacing w:before="0"/>
        <w:ind w:left="0" w:firstLine="284"/>
        <w:contextualSpacing/>
        <w:rPr>
          <w:rFonts w:cs="Arial"/>
          <w:sz w:val="20"/>
          <w:szCs w:val="20"/>
          <w:lang w:val="sl-SI"/>
        </w:rPr>
      </w:pPr>
      <w:r w:rsidRPr="00676D69">
        <w:rPr>
          <w:rFonts w:cs="Arial"/>
          <w:sz w:val="20"/>
          <w:szCs w:val="20"/>
        </w:rPr>
        <w:t>Z dnem</w:t>
      </w:r>
      <w:r>
        <w:rPr>
          <w:rFonts w:cs="Arial"/>
          <w:sz w:val="20"/>
          <w:szCs w:val="20"/>
          <w:lang w:val="sl-SI"/>
        </w:rPr>
        <w:t xml:space="preserve"> uveljavitve</w:t>
      </w:r>
      <w:r w:rsidRPr="00676D69">
        <w:rPr>
          <w:rFonts w:cs="Arial"/>
          <w:sz w:val="20"/>
          <w:szCs w:val="20"/>
        </w:rPr>
        <w:t xml:space="preserve"> t</w:t>
      </w:r>
      <w:r>
        <w:rPr>
          <w:rFonts w:cs="Arial"/>
          <w:sz w:val="20"/>
          <w:szCs w:val="20"/>
          <w:lang w:val="sl-SI"/>
        </w:rPr>
        <w:t>ega</w:t>
      </w:r>
      <w:r w:rsidRPr="00676D69">
        <w:rPr>
          <w:rFonts w:cs="Arial"/>
          <w:sz w:val="20"/>
          <w:szCs w:val="20"/>
        </w:rPr>
        <w:t xml:space="preserve"> zakon</w:t>
      </w:r>
      <w:r>
        <w:rPr>
          <w:rFonts w:cs="Arial"/>
          <w:sz w:val="20"/>
          <w:szCs w:val="20"/>
          <w:lang w:val="sl-SI"/>
        </w:rPr>
        <w:t>a preneha veljati</w:t>
      </w:r>
      <w:r w:rsidRPr="00676D69">
        <w:rPr>
          <w:rFonts w:cs="Arial"/>
          <w:sz w:val="20"/>
          <w:szCs w:val="20"/>
        </w:rPr>
        <w:t xml:space="preserve"> Zakon o splošni varnosti proizvodov (Uradni list RS, št. 101/03)</w:t>
      </w:r>
      <w:r w:rsidRPr="00676D69">
        <w:rPr>
          <w:rFonts w:cs="Arial"/>
          <w:sz w:val="20"/>
          <w:szCs w:val="20"/>
          <w:lang w:val="sl-SI"/>
        </w:rPr>
        <w:t>.</w:t>
      </w:r>
    </w:p>
    <w:p w14:paraId="63C8E7D5" w14:textId="77777777" w:rsidR="00F34CFD" w:rsidRDefault="00F34CFD" w:rsidP="00F34CFD">
      <w:pPr>
        <w:pStyle w:val="Odstavek"/>
        <w:spacing w:before="0"/>
        <w:ind w:left="284" w:firstLine="0"/>
        <w:contextualSpacing/>
        <w:rPr>
          <w:rFonts w:cs="Arial"/>
          <w:sz w:val="20"/>
          <w:szCs w:val="20"/>
          <w:lang w:val="sl-SI"/>
        </w:rPr>
      </w:pPr>
    </w:p>
    <w:p w14:paraId="2D72C99F" w14:textId="77777777" w:rsidR="00F34CFD" w:rsidRDefault="00F34CFD" w:rsidP="00F34CFD">
      <w:pPr>
        <w:pStyle w:val="Odstavek"/>
        <w:numPr>
          <w:ilvl w:val="0"/>
          <w:numId w:val="39"/>
        </w:numPr>
        <w:spacing w:before="0"/>
        <w:ind w:left="0" w:firstLine="284"/>
        <w:contextualSpacing/>
        <w:rPr>
          <w:rFonts w:cs="Arial"/>
          <w:sz w:val="20"/>
          <w:szCs w:val="20"/>
          <w:lang w:val="sl-SI"/>
        </w:rPr>
      </w:pPr>
      <w:r w:rsidRPr="00622D59">
        <w:rPr>
          <w:rFonts w:cs="Arial"/>
          <w:sz w:val="20"/>
          <w:szCs w:val="20"/>
          <w:lang w:val="sl-SI"/>
        </w:rPr>
        <w:t>Z dnem uveljavitve tega zakona prenehajo veljati naslednji podzakonski predpisi:</w:t>
      </w:r>
    </w:p>
    <w:p w14:paraId="27AD9A2D" w14:textId="77777777" w:rsidR="00F34CFD" w:rsidRDefault="00F34CFD" w:rsidP="00F34CFD">
      <w:pPr>
        <w:pStyle w:val="Odstavek"/>
        <w:numPr>
          <w:ilvl w:val="0"/>
          <w:numId w:val="40"/>
        </w:numPr>
        <w:spacing w:before="0"/>
        <w:ind w:left="284" w:hanging="284"/>
        <w:contextualSpacing/>
        <w:rPr>
          <w:rFonts w:cs="Arial"/>
          <w:sz w:val="20"/>
          <w:szCs w:val="20"/>
          <w:lang w:val="sl-SI"/>
        </w:rPr>
      </w:pPr>
      <w:r w:rsidRPr="00622D59">
        <w:rPr>
          <w:rFonts w:cs="Arial"/>
          <w:sz w:val="20"/>
          <w:szCs w:val="20"/>
          <w:lang w:val="sl-SI"/>
        </w:rPr>
        <w:t>Pravilnik o obliki in vsebini obvestila o nevarnem proizvodu (Uradni list RS, št. 33/05)</w:t>
      </w:r>
      <w:r>
        <w:rPr>
          <w:rFonts w:cs="Arial"/>
          <w:sz w:val="20"/>
          <w:szCs w:val="20"/>
          <w:lang w:val="sl-SI"/>
        </w:rPr>
        <w:t>,</w:t>
      </w:r>
    </w:p>
    <w:p w14:paraId="4A0079C7" w14:textId="77777777" w:rsidR="00F34CFD" w:rsidRDefault="00F34CFD" w:rsidP="00F34CFD">
      <w:pPr>
        <w:pStyle w:val="Odstavek"/>
        <w:numPr>
          <w:ilvl w:val="0"/>
          <w:numId w:val="40"/>
        </w:numPr>
        <w:spacing w:before="0"/>
        <w:ind w:left="284" w:hanging="284"/>
        <w:contextualSpacing/>
        <w:rPr>
          <w:rFonts w:cs="Arial"/>
          <w:sz w:val="20"/>
          <w:szCs w:val="20"/>
          <w:lang w:val="sl-SI"/>
        </w:rPr>
      </w:pPr>
      <w:r w:rsidRPr="00622D59">
        <w:rPr>
          <w:rFonts w:cs="Arial"/>
          <w:sz w:val="20"/>
          <w:szCs w:val="20"/>
          <w:lang w:val="sl-SI"/>
        </w:rPr>
        <w:lastRenderedPageBreak/>
        <w:t>Seznam standardov, ob uporabi katerih se domneva, da je proizvod varen v skladu z Zakonom o splošni varnosti proizvodov (Uradni list RS, št. 101/03)</w:t>
      </w:r>
      <w:r>
        <w:rPr>
          <w:rFonts w:cs="Arial"/>
          <w:sz w:val="20"/>
          <w:szCs w:val="20"/>
          <w:lang w:val="sl-SI"/>
        </w:rPr>
        <w:t>,</w:t>
      </w:r>
    </w:p>
    <w:p w14:paraId="0F4CA16F" w14:textId="77777777" w:rsidR="00F34CFD" w:rsidRDefault="00F34CFD" w:rsidP="00F34CFD">
      <w:pPr>
        <w:pStyle w:val="Odstavek"/>
        <w:numPr>
          <w:ilvl w:val="0"/>
          <w:numId w:val="40"/>
        </w:numPr>
        <w:spacing w:before="0"/>
        <w:ind w:left="284" w:hanging="284"/>
        <w:contextualSpacing/>
        <w:rPr>
          <w:rFonts w:cs="Arial"/>
          <w:sz w:val="20"/>
          <w:szCs w:val="20"/>
          <w:lang w:val="sl-SI"/>
        </w:rPr>
      </w:pPr>
      <w:r w:rsidRPr="00622D59">
        <w:rPr>
          <w:rFonts w:cs="Arial"/>
          <w:sz w:val="20"/>
          <w:szCs w:val="20"/>
          <w:lang w:val="sl-SI"/>
        </w:rPr>
        <w:t>Odredba o seznamu standardov, ob uporabi katerih se domneva, da je proizvod varen v skladu z Zakonom o splošni varnosti proizvodov (Uradni list RS, št. 22/16)</w:t>
      </w:r>
      <w:r>
        <w:rPr>
          <w:rFonts w:cs="Arial"/>
          <w:sz w:val="20"/>
          <w:szCs w:val="20"/>
          <w:lang w:val="sl-SI"/>
        </w:rPr>
        <w:t>,</w:t>
      </w:r>
    </w:p>
    <w:p w14:paraId="09D9E682" w14:textId="77777777" w:rsidR="00F34CFD" w:rsidRDefault="00F34CFD" w:rsidP="00F34CFD">
      <w:pPr>
        <w:pStyle w:val="Odstavek"/>
        <w:numPr>
          <w:ilvl w:val="0"/>
          <w:numId w:val="40"/>
        </w:numPr>
        <w:spacing w:before="0"/>
        <w:ind w:left="284" w:hanging="284"/>
        <w:contextualSpacing/>
        <w:rPr>
          <w:rFonts w:cs="Arial"/>
          <w:sz w:val="20"/>
          <w:szCs w:val="20"/>
          <w:lang w:val="sl-SI"/>
        </w:rPr>
      </w:pPr>
      <w:r w:rsidRPr="00631077">
        <w:rPr>
          <w:rFonts w:cs="Arial"/>
          <w:sz w:val="20"/>
          <w:szCs w:val="20"/>
          <w:lang w:val="sl-SI"/>
        </w:rPr>
        <w:t>Uredba o izvajanju Odločbe Komisije o zahtevi glede opozorila na magnetnih igračah, ki se dajejo na trg ali se dajo na voljo na trgu (Uradni list RS, št. 73/08 in 119/08)</w:t>
      </w:r>
      <w:r>
        <w:rPr>
          <w:rFonts w:cs="Arial"/>
          <w:sz w:val="20"/>
          <w:szCs w:val="20"/>
          <w:lang w:val="sl-SI"/>
        </w:rPr>
        <w:t>,</w:t>
      </w:r>
    </w:p>
    <w:p w14:paraId="076CD223" w14:textId="77777777" w:rsidR="00F34CFD" w:rsidRPr="000D58DC" w:rsidRDefault="00F34CFD" w:rsidP="00F34CFD">
      <w:pPr>
        <w:pStyle w:val="Odstavek"/>
        <w:numPr>
          <w:ilvl w:val="0"/>
          <w:numId w:val="40"/>
        </w:numPr>
        <w:spacing w:before="0"/>
        <w:ind w:left="284" w:hanging="284"/>
        <w:contextualSpacing/>
        <w:rPr>
          <w:rFonts w:cs="Arial"/>
          <w:sz w:val="20"/>
          <w:szCs w:val="20"/>
          <w:lang w:val="sl-SI"/>
        </w:rPr>
      </w:pPr>
      <w:r w:rsidRPr="000D58DC">
        <w:rPr>
          <w:rFonts w:cs="Arial"/>
          <w:sz w:val="20"/>
          <w:szCs w:val="20"/>
          <w:lang w:val="sl-SI"/>
        </w:rPr>
        <w:t xml:space="preserve">Uredba o izvajanju Odločbe Komisije (ES) o prepovedi dajanja na trg proizvodov, ki vsebujejo </w:t>
      </w:r>
      <w:proofErr w:type="spellStart"/>
      <w:r w:rsidRPr="000D58DC">
        <w:rPr>
          <w:rFonts w:cs="Arial"/>
          <w:sz w:val="20"/>
          <w:szCs w:val="20"/>
          <w:lang w:val="sl-SI"/>
        </w:rPr>
        <w:t>biocid</w:t>
      </w:r>
      <w:proofErr w:type="spellEnd"/>
      <w:r w:rsidRPr="000D58DC">
        <w:rPr>
          <w:rFonts w:cs="Arial"/>
          <w:sz w:val="20"/>
          <w:szCs w:val="20"/>
          <w:lang w:val="sl-SI"/>
        </w:rPr>
        <w:t xml:space="preserve"> </w:t>
      </w:r>
      <w:proofErr w:type="spellStart"/>
      <w:r w:rsidRPr="000D58DC">
        <w:rPr>
          <w:rFonts w:cs="Arial"/>
          <w:sz w:val="20"/>
          <w:szCs w:val="20"/>
          <w:lang w:val="sl-SI"/>
        </w:rPr>
        <w:t>dimetil</w:t>
      </w:r>
      <w:proofErr w:type="spellEnd"/>
      <w:r w:rsidRPr="000D58DC">
        <w:rPr>
          <w:rFonts w:cs="Arial"/>
          <w:sz w:val="20"/>
          <w:szCs w:val="20"/>
          <w:lang w:val="sl-SI"/>
        </w:rPr>
        <w:t xml:space="preserve"> </w:t>
      </w:r>
      <w:proofErr w:type="spellStart"/>
      <w:r w:rsidRPr="000D58DC">
        <w:rPr>
          <w:rFonts w:cs="Arial"/>
          <w:sz w:val="20"/>
          <w:szCs w:val="20"/>
          <w:lang w:val="sl-SI"/>
        </w:rPr>
        <w:t>fumarat</w:t>
      </w:r>
      <w:proofErr w:type="spellEnd"/>
      <w:r w:rsidRPr="000D58DC">
        <w:rPr>
          <w:rFonts w:cs="Arial"/>
          <w:sz w:val="20"/>
          <w:szCs w:val="20"/>
          <w:lang w:val="sl-SI"/>
        </w:rPr>
        <w:t>, ali njihove dostopnosti na trgu (Uradni list RS, št. 35/09, 37/10, 28/11 in 23/12),</w:t>
      </w:r>
    </w:p>
    <w:p w14:paraId="33B25ABA" w14:textId="2D67A0CE" w:rsidR="00713A1C" w:rsidRDefault="00F34CFD" w:rsidP="00713A1C">
      <w:pPr>
        <w:pStyle w:val="Odstavek"/>
        <w:numPr>
          <w:ilvl w:val="0"/>
          <w:numId w:val="40"/>
        </w:numPr>
        <w:ind w:left="284" w:hanging="284"/>
        <w:contextualSpacing/>
        <w:rPr>
          <w:rFonts w:cs="Arial"/>
          <w:sz w:val="20"/>
          <w:szCs w:val="20"/>
          <w:lang w:val="sl-SI"/>
        </w:rPr>
      </w:pPr>
      <w:r w:rsidRPr="009E0F20">
        <w:rPr>
          <w:rFonts w:cs="Arial"/>
          <w:sz w:val="20"/>
          <w:szCs w:val="20"/>
          <w:lang w:val="sl-SI"/>
        </w:rPr>
        <w:t>Uredba o izvajanju Odločbe Komisije o zahtevi, da države članice sprejmejo ukrepe za zagotovitev, da se dajo na trg samo vžigalniki, ki so varni za otroke, in za prepoved dajanja neobičajnih vžigalnikov na trg (Uradni list RS, št. 98/06, 56/07, 57/08, 36/09, 37/10, 34/11, 35/12, 40/13, 33/14, 35/15 in 35/16).</w:t>
      </w:r>
    </w:p>
    <w:p w14:paraId="2BA99163" w14:textId="77777777" w:rsidR="00713A1C" w:rsidRDefault="00713A1C" w:rsidP="00713A1C">
      <w:pPr>
        <w:pStyle w:val="Odstavek"/>
        <w:ind w:left="284" w:firstLine="0"/>
        <w:contextualSpacing/>
        <w:rPr>
          <w:rFonts w:cs="Arial"/>
          <w:sz w:val="20"/>
          <w:szCs w:val="20"/>
          <w:lang w:val="sl-SI"/>
        </w:rPr>
      </w:pPr>
    </w:p>
    <w:p w14:paraId="7C42F422" w14:textId="0A21D3DF" w:rsidR="00713A1C" w:rsidRPr="00713A1C" w:rsidRDefault="00713A1C" w:rsidP="00713A1C">
      <w:pPr>
        <w:pStyle w:val="Odstavek"/>
        <w:ind w:firstLine="284"/>
        <w:contextualSpacing/>
        <w:rPr>
          <w:rFonts w:cs="Arial"/>
          <w:sz w:val="20"/>
          <w:szCs w:val="20"/>
          <w:lang w:val="sl-SI"/>
        </w:rPr>
      </w:pPr>
      <w:r>
        <w:rPr>
          <w:rFonts w:cs="Arial"/>
          <w:sz w:val="20"/>
          <w:szCs w:val="20"/>
          <w:lang w:val="sl-SI"/>
        </w:rPr>
        <w:t xml:space="preserve">(3) </w:t>
      </w:r>
      <w:r w:rsidR="00A54420" w:rsidRPr="00A54420">
        <w:rPr>
          <w:rFonts w:cs="Arial"/>
          <w:sz w:val="20"/>
          <w:szCs w:val="20"/>
          <w:lang w:val="sl-SI"/>
        </w:rPr>
        <w:t xml:space="preserve"> </w:t>
      </w:r>
      <w:r w:rsidR="00C74E9D">
        <w:rPr>
          <w:rFonts w:cs="Arial"/>
          <w:sz w:val="20"/>
          <w:szCs w:val="20"/>
          <w:lang w:val="sl-SI"/>
        </w:rPr>
        <w:t>Predpisi</w:t>
      </w:r>
      <w:r w:rsidR="00A54420" w:rsidRPr="00A54420">
        <w:rPr>
          <w:rFonts w:cs="Arial"/>
          <w:sz w:val="20"/>
          <w:szCs w:val="20"/>
          <w:lang w:val="sl-SI"/>
        </w:rPr>
        <w:t xml:space="preserve"> iz </w:t>
      </w:r>
      <w:r w:rsidR="00A54420">
        <w:rPr>
          <w:rFonts w:cs="Arial"/>
          <w:sz w:val="20"/>
          <w:szCs w:val="20"/>
          <w:lang w:val="sl-SI"/>
        </w:rPr>
        <w:t xml:space="preserve">prvega in drugega </w:t>
      </w:r>
      <w:r w:rsidR="00A54420" w:rsidRPr="00A54420">
        <w:rPr>
          <w:rFonts w:cs="Arial"/>
          <w:sz w:val="20"/>
          <w:szCs w:val="20"/>
          <w:lang w:val="sl-SI"/>
        </w:rPr>
        <w:t xml:space="preserve">odstavka </w:t>
      </w:r>
      <w:r w:rsidR="00A54420">
        <w:rPr>
          <w:rFonts w:cs="Arial"/>
          <w:sz w:val="20"/>
          <w:szCs w:val="20"/>
          <w:lang w:val="sl-SI"/>
        </w:rPr>
        <w:t xml:space="preserve">tega člena </w:t>
      </w:r>
      <w:r w:rsidR="00A54420" w:rsidRPr="00A54420">
        <w:rPr>
          <w:rFonts w:cs="Arial"/>
          <w:sz w:val="20"/>
          <w:szCs w:val="20"/>
          <w:lang w:val="sl-SI"/>
        </w:rPr>
        <w:t>se uporabljajo do začetka uporabe tega zakona.</w:t>
      </w:r>
    </w:p>
    <w:p w14:paraId="727BE6EE" w14:textId="77777777" w:rsidR="00F34CFD" w:rsidRDefault="00F34CFD" w:rsidP="00F34CFD">
      <w:pPr>
        <w:pStyle w:val="Odstavek"/>
        <w:spacing w:before="0"/>
        <w:ind w:left="284" w:firstLine="0"/>
        <w:contextualSpacing/>
        <w:rPr>
          <w:rFonts w:cs="Arial"/>
          <w:sz w:val="20"/>
          <w:szCs w:val="20"/>
        </w:rPr>
      </w:pPr>
    </w:p>
    <w:p w14:paraId="1657252F" w14:textId="77777777" w:rsidR="00F34CFD" w:rsidRPr="002430B0" w:rsidRDefault="00F34CFD" w:rsidP="00F34CFD">
      <w:pPr>
        <w:pStyle w:val="Odstavek"/>
        <w:spacing w:before="0"/>
        <w:ind w:left="284" w:firstLine="0"/>
        <w:contextualSpacing/>
        <w:rPr>
          <w:rFonts w:cs="Arial"/>
          <w:b/>
          <w:bCs/>
          <w:sz w:val="20"/>
          <w:szCs w:val="20"/>
        </w:rPr>
      </w:pPr>
    </w:p>
    <w:p w14:paraId="283A4522" w14:textId="77777777" w:rsidR="00F34CFD" w:rsidRPr="002430B0" w:rsidRDefault="00F34CFD" w:rsidP="00F34CFD">
      <w:pPr>
        <w:pStyle w:val="Odstavek"/>
        <w:ind w:firstLine="0"/>
        <w:contextualSpacing/>
        <w:jc w:val="center"/>
        <w:rPr>
          <w:rFonts w:cs="Arial"/>
          <w:b/>
          <w:bCs/>
          <w:sz w:val="20"/>
          <w:szCs w:val="20"/>
        </w:rPr>
      </w:pPr>
      <w:r w:rsidRPr="002430B0">
        <w:rPr>
          <w:rFonts w:cs="Arial"/>
          <w:b/>
          <w:bCs/>
          <w:sz w:val="20"/>
          <w:szCs w:val="20"/>
        </w:rPr>
        <w:t>21. člen</w:t>
      </w:r>
    </w:p>
    <w:p w14:paraId="5E7AE0A6" w14:textId="3F7EDAA4" w:rsidR="00F34CFD" w:rsidRPr="002430B0" w:rsidRDefault="00F34CFD" w:rsidP="00F34CFD">
      <w:pPr>
        <w:pStyle w:val="Odstavek"/>
        <w:ind w:firstLine="0"/>
        <w:contextualSpacing/>
        <w:jc w:val="center"/>
        <w:rPr>
          <w:rFonts w:cs="Arial"/>
          <w:b/>
          <w:bCs/>
          <w:sz w:val="20"/>
          <w:szCs w:val="20"/>
        </w:rPr>
      </w:pPr>
      <w:r w:rsidRPr="002430B0">
        <w:rPr>
          <w:rFonts w:cs="Arial"/>
          <w:b/>
          <w:bCs/>
          <w:sz w:val="20"/>
          <w:szCs w:val="20"/>
        </w:rPr>
        <w:t xml:space="preserve">(podaljšanje veljavnosti </w:t>
      </w:r>
      <w:r w:rsidR="00E54EE9">
        <w:rPr>
          <w:rFonts w:cs="Arial"/>
          <w:b/>
          <w:bCs/>
          <w:sz w:val="20"/>
          <w:szCs w:val="20"/>
          <w:lang w:val="sl-SI"/>
        </w:rPr>
        <w:t xml:space="preserve">izvršilnih </w:t>
      </w:r>
      <w:r w:rsidRPr="002430B0">
        <w:rPr>
          <w:rFonts w:cs="Arial"/>
          <w:b/>
          <w:bCs/>
          <w:sz w:val="20"/>
          <w:szCs w:val="20"/>
        </w:rPr>
        <w:t>predpisov)</w:t>
      </w:r>
    </w:p>
    <w:p w14:paraId="2B091C18" w14:textId="77777777" w:rsidR="00F34CFD" w:rsidRPr="002430B0" w:rsidRDefault="00F34CFD" w:rsidP="00F34CFD">
      <w:pPr>
        <w:pStyle w:val="Odstavek"/>
        <w:ind w:left="284"/>
        <w:contextualSpacing/>
        <w:rPr>
          <w:rFonts w:cs="Arial"/>
          <w:sz w:val="20"/>
          <w:szCs w:val="20"/>
        </w:rPr>
      </w:pPr>
    </w:p>
    <w:p w14:paraId="46092615" w14:textId="1F610646" w:rsidR="00F34CFD" w:rsidRPr="00713A1C" w:rsidRDefault="00E54EE9" w:rsidP="00713A1C">
      <w:pPr>
        <w:pStyle w:val="Odstavek"/>
        <w:numPr>
          <w:ilvl w:val="0"/>
          <w:numId w:val="45"/>
        </w:numPr>
        <w:spacing w:before="0"/>
        <w:ind w:left="0" w:firstLine="284"/>
        <w:contextualSpacing/>
        <w:rPr>
          <w:rFonts w:cs="Arial"/>
          <w:sz w:val="20"/>
          <w:szCs w:val="20"/>
        </w:rPr>
      </w:pPr>
      <w:r>
        <w:rPr>
          <w:rFonts w:cs="Arial"/>
          <w:sz w:val="20"/>
          <w:szCs w:val="20"/>
          <w:lang w:val="sl-SI"/>
        </w:rPr>
        <w:t>Kot</w:t>
      </w:r>
      <w:r w:rsidR="00F34CFD" w:rsidRPr="002430B0">
        <w:rPr>
          <w:rFonts w:cs="Arial"/>
          <w:sz w:val="20"/>
          <w:szCs w:val="20"/>
        </w:rPr>
        <w:t xml:space="preserve"> predpis, izda</w:t>
      </w:r>
      <w:r w:rsidR="00F34CFD">
        <w:rPr>
          <w:rFonts w:cs="Arial"/>
          <w:sz w:val="20"/>
          <w:szCs w:val="20"/>
          <w:lang w:val="sl-SI"/>
        </w:rPr>
        <w:t>n</w:t>
      </w:r>
      <w:r w:rsidR="00F34CFD" w:rsidRPr="002430B0">
        <w:rPr>
          <w:rFonts w:cs="Arial"/>
          <w:sz w:val="20"/>
          <w:szCs w:val="20"/>
        </w:rPr>
        <w:t xml:space="preserve"> na podlagi </w:t>
      </w:r>
      <w:r w:rsidR="00F34CFD">
        <w:rPr>
          <w:rFonts w:cs="Arial"/>
          <w:sz w:val="20"/>
          <w:szCs w:val="20"/>
          <w:lang w:val="sl-SI"/>
        </w:rPr>
        <w:t>7</w:t>
      </w:r>
      <w:r w:rsidR="00F34CFD" w:rsidRPr="002430B0">
        <w:rPr>
          <w:rFonts w:cs="Arial"/>
          <w:sz w:val="20"/>
          <w:szCs w:val="20"/>
        </w:rPr>
        <w:t>. člena tega zakona</w:t>
      </w:r>
      <w:r>
        <w:rPr>
          <w:rFonts w:cs="Arial"/>
          <w:sz w:val="20"/>
          <w:szCs w:val="20"/>
          <w:lang w:val="sl-SI"/>
        </w:rPr>
        <w:t xml:space="preserve">, še naprej velja </w:t>
      </w:r>
      <w:r w:rsidR="00F34CFD" w:rsidRPr="00713A1C">
        <w:rPr>
          <w:rFonts w:cs="Arial"/>
          <w:sz w:val="20"/>
          <w:szCs w:val="20"/>
          <w:lang w:val="sl-SI"/>
        </w:rPr>
        <w:t>Uredba o načinu mednarodne izmenjave</w:t>
      </w:r>
      <w:r w:rsidR="00713A1C" w:rsidRPr="00713A1C">
        <w:rPr>
          <w:rFonts w:cs="Arial"/>
          <w:sz w:val="20"/>
          <w:szCs w:val="20"/>
          <w:lang w:val="sl-SI"/>
        </w:rPr>
        <w:t xml:space="preserve"> </w:t>
      </w:r>
      <w:r w:rsidR="00F34CFD" w:rsidRPr="00713A1C">
        <w:rPr>
          <w:rFonts w:cs="Arial"/>
          <w:sz w:val="20"/>
          <w:szCs w:val="20"/>
          <w:lang w:val="sl-SI"/>
        </w:rPr>
        <w:t>informacij o ukrepih in dejanjih, ki omejujejo trgovanje s proizvodi (Uradni list RS, št. 163/21).</w:t>
      </w:r>
    </w:p>
    <w:p w14:paraId="6806CB98" w14:textId="77777777" w:rsidR="00F34CFD" w:rsidRDefault="00F34CFD" w:rsidP="00F34CFD">
      <w:pPr>
        <w:pStyle w:val="Odstavek"/>
        <w:spacing w:before="0"/>
        <w:ind w:firstLine="0"/>
        <w:contextualSpacing/>
        <w:rPr>
          <w:rFonts w:cs="Arial"/>
          <w:sz w:val="20"/>
          <w:szCs w:val="20"/>
          <w:lang w:val="sl-SI"/>
        </w:rPr>
      </w:pPr>
    </w:p>
    <w:p w14:paraId="688520D3" w14:textId="3FCFAAB6" w:rsidR="00F34CFD" w:rsidRPr="00713A1C" w:rsidRDefault="00E54EE9" w:rsidP="00713A1C">
      <w:pPr>
        <w:pStyle w:val="Odstavek"/>
        <w:numPr>
          <w:ilvl w:val="0"/>
          <w:numId w:val="45"/>
        </w:numPr>
        <w:spacing w:before="0"/>
        <w:ind w:left="0" w:firstLine="284"/>
        <w:contextualSpacing/>
        <w:rPr>
          <w:rFonts w:cs="Arial"/>
          <w:sz w:val="20"/>
          <w:szCs w:val="20"/>
        </w:rPr>
      </w:pPr>
      <w:r>
        <w:rPr>
          <w:rFonts w:cs="Arial"/>
          <w:sz w:val="20"/>
          <w:szCs w:val="20"/>
          <w:lang w:val="sl-SI"/>
        </w:rPr>
        <w:t>Kot</w:t>
      </w:r>
      <w:r w:rsidR="00F34CFD" w:rsidRPr="002430B0">
        <w:rPr>
          <w:rFonts w:cs="Arial"/>
          <w:sz w:val="20"/>
          <w:szCs w:val="20"/>
        </w:rPr>
        <w:t xml:space="preserve"> predpis, izda</w:t>
      </w:r>
      <w:r w:rsidR="00F34CFD">
        <w:rPr>
          <w:rFonts w:cs="Arial"/>
          <w:sz w:val="20"/>
          <w:szCs w:val="20"/>
          <w:lang w:val="sl-SI"/>
        </w:rPr>
        <w:t>n</w:t>
      </w:r>
      <w:r w:rsidR="00F34CFD" w:rsidRPr="002430B0">
        <w:rPr>
          <w:rFonts w:cs="Arial"/>
          <w:sz w:val="20"/>
          <w:szCs w:val="20"/>
        </w:rPr>
        <w:t xml:space="preserve"> na podlagi </w:t>
      </w:r>
      <w:r w:rsidR="00F34CFD">
        <w:rPr>
          <w:rFonts w:cs="Arial"/>
          <w:sz w:val="20"/>
          <w:szCs w:val="20"/>
          <w:lang w:val="sl-SI"/>
        </w:rPr>
        <w:t>prvega odstavka 8</w:t>
      </w:r>
      <w:r w:rsidR="00F34CFD" w:rsidRPr="002430B0">
        <w:rPr>
          <w:rFonts w:cs="Arial"/>
          <w:sz w:val="20"/>
          <w:szCs w:val="20"/>
        </w:rPr>
        <w:t>. člena tega zakona</w:t>
      </w:r>
      <w:r>
        <w:rPr>
          <w:rFonts w:cs="Arial"/>
          <w:sz w:val="20"/>
          <w:szCs w:val="20"/>
          <w:lang w:val="sl-SI"/>
        </w:rPr>
        <w:t>, še naprej velja</w:t>
      </w:r>
      <w:r w:rsidR="00713A1C">
        <w:rPr>
          <w:rFonts w:cs="Arial"/>
          <w:sz w:val="20"/>
          <w:szCs w:val="20"/>
          <w:lang w:val="sl-SI"/>
        </w:rPr>
        <w:t xml:space="preserve"> </w:t>
      </w:r>
      <w:r w:rsidR="00F34CFD" w:rsidRPr="00713A1C">
        <w:rPr>
          <w:rFonts w:cs="Arial"/>
          <w:sz w:val="20"/>
          <w:szCs w:val="20"/>
          <w:lang w:val="sl-SI"/>
        </w:rPr>
        <w:t>Uredba o prepovedi dajanja rezalnih priključkov s cepci za prenosne ročne obrezovalnike grmičevja na trg (Uradni list RS, št. 42/12).</w:t>
      </w:r>
    </w:p>
    <w:p w14:paraId="564929E0" w14:textId="77777777" w:rsidR="00F34CFD" w:rsidRDefault="00F34CFD" w:rsidP="00F34CFD">
      <w:pPr>
        <w:pStyle w:val="Odstavek"/>
        <w:spacing w:before="0"/>
        <w:ind w:firstLine="284"/>
        <w:contextualSpacing/>
        <w:rPr>
          <w:rFonts w:cs="Arial"/>
          <w:sz w:val="20"/>
          <w:szCs w:val="20"/>
        </w:rPr>
      </w:pPr>
    </w:p>
    <w:p w14:paraId="4FD84D71" w14:textId="77777777" w:rsidR="00F34CFD" w:rsidRPr="00676D69" w:rsidRDefault="00F34CFD" w:rsidP="00F34CFD">
      <w:pPr>
        <w:pStyle w:val="Odstavek"/>
        <w:spacing w:before="0"/>
        <w:ind w:left="284" w:firstLine="0"/>
        <w:contextualSpacing/>
        <w:rPr>
          <w:rFonts w:cs="Arial"/>
          <w:sz w:val="20"/>
          <w:szCs w:val="20"/>
        </w:rPr>
      </w:pPr>
    </w:p>
    <w:p w14:paraId="381FC470" w14:textId="77777777" w:rsidR="00F34CFD" w:rsidRPr="00676D69" w:rsidRDefault="00F34CFD" w:rsidP="00F34CFD">
      <w:pPr>
        <w:pStyle w:val="len"/>
        <w:spacing w:before="0"/>
        <w:contextualSpacing/>
        <w:rPr>
          <w:rFonts w:cs="Arial"/>
          <w:sz w:val="20"/>
          <w:szCs w:val="20"/>
        </w:rPr>
      </w:pPr>
      <w:r>
        <w:rPr>
          <w:rFonts w:cs="Arial"/>
          <w:sz w:val="20"/>
          <w:szCs w:val="20"/>
          <w:lang w:val="sl-SI"/>
        </w:rPr>
        <w:t>22</w:t>
      </w:r>
      <w:r w:rsidRPr="00676D69">
        <w:rPr>
          <w:rFonts w:cs="Arial"/>
          <w:sz w:val="20"/>
          <w:szCs w:val="20"/>
        </w:rPr>
        <w:t>. člen</w:t>
      </w:r>
    </w:p>
    <w:p w14:paraId="35BFD51B" w14:textId="77777777" w:rsidR="00F34CFD" w:rsidRDefault="00F34CFD" w:rsidP="00F34CFD">
      <w:pPr>
        <w:pStyle w:val="lennaslov"/>
        <w:contextualSpacing/>
        <w:rPr>
          <w:rFonts w:cs="Arial"/>
          <w:sz w:val="20"/>
          <w:szCs w:val="20"/>
        </w:rPr>
      </w:pPr>
      <w:r w:rsidRPr="00676D69">
        <w:rPr>
          <w:rFonts w:cs="Arial"/>
          <w:sz w:val="20"/>
          <w:szCs w:val="20"/>
        </w:rPr>
        <w:t>(uveljavitev in začetek uporabe zakona)</w:t>
      </w:r>
    </w:p>
    <w:p w14:paraId="1B5F2D2D" w14:textId="77777777" w:rsidR="00F34CFD" w:rsidRPr="00676D69" w:rsidRDefault="00F34CFD" w:rsidP="00F34CFD">
      <w:pPr>
        <w:pStyle w:val="lennaslov"/>
        <w:contextualSpacing/>
        <w:rPr>
          <w:rFonts w:cs="Arial"/>
          <w:sz w:val="20"/>
          <w:szCs w:val="20"/>
        </w:rPr>
      </w:pPr>
    </w:p>
    <w:p w14:paraId="2D54CBF3" w14:textId="79DCAF6B" w:rsidR="00F34CFD" w:rsidRPr="00AB791D" w:rsidRDefault="00F34CFD" w:rsidP="00F34CFD">
      <w:pPr>
        <w:pStyle w:val="Odstavek"/>
        <w:spacing w:before="0"/>
        <w:ind w:firstLine="284"/>
        <w:contextualSpacing/>
        <w:rPr>
          <w:rFonts w:cs="Arial"/>
          <w:sz w:val="20"/>
          <w:szCs w:val="20"/>
          <w:lang w:val="sl-SI"/>
        </w:rPr>
      </w:pPr>
      <w:r w:rsidRPr="00676D69">
        <w:rPr>
          <w:rFonts w:cs="Arial"/>
          <w:sz w:val="20"/>
          <w:szCs w:val="20"/>
        </w:rPr>
        <w:t xml:space="preserve">Ta zakon začne veljati petnajsti dan po objavi v Uradnem listu Republike Slovenije, </w:t>
      </w:r>
      <w:r w:rsidRPr="00AB791D">
        <w:rPr>
          <w:rFonts w:cs="Arial"/>
          <w:sz w:val="20"/>
          <w:szCs w:val="20"/>
          <w:lang w:val="sl-SI"/>
        </w:rPr>
        <w:t>uporabljati pa se začne 1</w:t>
      </w:r>
      <w:r>
        <w:rPr>
          <w:rFonts w:cs="Arial"/>
          <w:sz w:val="20"/>
          <w:szCs w:val="20"/>
          <w:lang w:val="sl-SI"/>
        </w:rPr>
        <w:t>3</w:t>
      </w:r>
      <w:r w:rsidRPr="00AB791D">
        <w:rPr>
          <w:rFonts w:cs="Arial"/>
          <w:sz w:val="20"/>
          <w:szCs w:val="20"/>
          <w:lang w:val="sl-SI"/>
        </w:rPr>
        <w:t xml:space="preserve">. </w:t>
      </w:r>
      <w:r>
        <w:rPr>
          <w:rFonts w:cs="Arial"/>
          <w:sz w:val="20"/>
          <w:szCs w:val="20"/>
          <w:lang w:val="sl-SI"/>
        </w:rPr>
        <w:t>decembra</w:t>
      </w:r>
      <w:r w:rsidRPr="00AB791D">
        <w:rPr>
          <w:rFonts w:cs="Arial"/>
          <w:sz w:val="20"/>
          <w:szCs w:val="20"/>
          <w:lang w:val="sl-SI"/>
        </w:rPr>
        <w:t xml:space="preserve"> 2024.</w:t>
      </w:r>
    </w:p>
    <w:p w14:paraId="2920F063" w14:textId="77777777" w:rsidR="00F34CFD" w:rsidRPr="00676D69" w:rsidRDefault="00F34CFD" w:rsidP="00F34CFD">
      <w:pPr>
        <w:pStyle w:val="EVA"/>
        <w:rPr>
          <w:rFonts w:cs="Arial"/>
          <w:sz w:val="20"/>
          <w:szCs w:val="20"/>
          <w:lang w:val="sl-SI"/>
        </w:rPr>
      </w:pPr>
    </w:p>
    <w:p w14:paraId="6FB2C7E6" w14:textId="77777777" w:rsidR="00F34CFD" w:rsidRPr="00676D69" w:rsidRDefault="00F34CFD" w:rsidP="00F34CFD">
      <w:pPr>
        <w:pStyle w:val="EVA"/>
        <w:rPr>
          <w:rFonts w:cs="Arial"/>
          <w:sz w:val="20"/>
          <w:szCs w:val="20"/>
          <w:lang w:val="sl-SI"/>
        </w:rPr>
      </w:pPr>
    </w:p>
    <w:p w14:paraId="38ABBCC3" w14:textId="77777777" w:rsidR="00F34CFD" w:rsidRPr="00676D69" w:rsidRDefault="00F34CFD" w:rsidP="00F34CFD">
      <w:pPr>
        <w:pStyle w:val="EVA"/>
        <w:rPr>
          <w:rFonts w:cs="Arial"/>
          <w:sz w:val="20"/>
          <w:szCs w:val="20"/>
          <w:lang w:val="sl-SI"/>
        </w:rPr>
      </w:pPr>
      <w:r w:rsidRPr="00676D69">
        <w:rPr>
          <w:rFonts w:cs="Arial"/>
          <w:sz w:val="20"/>
          <w:szCs w:val="20"/>
          <w:lang w:val="sl-SI"/>
        </w:rPr>
        <w:t>Št.</w:t>
      </w:r>
      <w:r>
        <w:rPr>
          <w:rFonts w:cs="Arial"/>
          <w:sz w:val="20"/>
          <w:szCs w:val="20"/>
          <w:lang w:val="sl-SI"/>
        </w:rPr>
        <w:t xml:space="preserve"> </w:t>
      </w:r>
      <w:r w:rsidRPr="001F2548">
        <w:rPr>
          <w:rFonts w:cs="Arial"/>
          <w:sz w:val="20"/>
          <w:szCs w:val="20"/>
          <w:lang w:val="sl-SI"/>
        </w:rPr>
        <w:t>007-84/2024</w:t>
      </w:r>
      <w:r>
        <w:rPr>
          <w:rFonts w:cs="Arial"/>
          <w:sz w:val="20"/>
          <w:szCs w:val="20"/>
          <w:lang w:val="sl-SI"/>
        </w:rPr>
        <w:t>/</w:t>
      </w:r>
    </w:p>
    <w:p w14:paraId="2F756892" w14:textId="77777777" w:rsidR="00F34CFD" w:rsidRPr="00676D69" w:rsidRDefault="00F34CFD" w:rsidP="00F34CFD">
      <w:pPr>
        <w:pStyle w:val="EVA"/>
        <w:rPr>
          <w:rFonts w:cs="Arial"/>
          <w:sz w:val="20"/>
          <w:szCs w:val="20"/>
          <w:lang w:val="sl-SI"/>
        </w:rPr>
      </w:pPr>
      <w:r w:rsidRPr="00676D69">
        <w:rPr>
          <w:rFonts w:cs="Arial"/>
          <w:sz w:val="20"/>
          <w:szCs w:val="20"/>
          <w:lang w:val="sl-SI"/>
        </w:rPr>
        <w:t>Datum:</w:t>
      </w:r>
      <w:r>
        <w:rPr>
          <w:rFonts w:cs="Arial"/>
          <w:sz w:val="20"/>
          <w:szCs w:val="20"/>
          <w:lang w:val="sl-SI"/>
        </w:rPr>
        <w:t xml:space="preserve"> x. x. 2024</w:t>
      </w:r>
    </w:p>
    <w:p w14:paraId="463979D0" w14:textId="77777777" w:rsidR="00F34CFD" w:rsidRDefault="00F34CFD" w:rsidP="00F34CFD">
      <w:pPr>
        <w:pStyle w:val="EVA"/>
        <w:rPr>
          <w:sz w:val="20"/>
          <w:szCs w:val="20"/>
        </w:rPr>
      </w:pPr>
      <w:r w:rsidRPr="00676D69">
        <w:rPr>
          <w:rFonts w:cs="Arial"/>
          <w:sz w:val="20"/>
          <w:szCs w:val="20"/>
          <w:lang w:val="sl-SI"/>
        </w:rPr>
        <w:t xml:space="preserve">EVA: </w:t>
      </w:r>
      <w:r>
        <w:rPr>
          <w:rFonts w:cs="Arial"/>
          <w:sz w:val="20"/>
          <w:szCs w:val="20"/>
          <w:lang w:eastAsia="en-US"/>
        </w:rPr>
        <w:t>2024-2180-0011</w:t>
      </w:r>
      <w:r w:rsidRPr="00676D69">
        <w:rPr>
          <w:sz w:val="20"/>
          <w:szCs w:val="20"/>
        </w:rPr>
        <w:tab/>
      </w:r>
    </w:p>
    <w:p w14:paraId="2602F30F" w14:textId="77777777" w:rsidR="00F34CFD" w:rsidRPr="00F45E06" w:rsidRDefault="00F34CFD" w:rsidP="00F34CFD">
      <w:pPr>
        <w:pStyle w:val="EVA"/>
        <w:rPr>
          <w:rFonts w:cs="Arial"/>
          <w:sz w:val="20"/>
          <w:szCs w:val="20"/>
          <w:lang w:val="sl-SI"/>
        </w:rPr>
      </w:pPr>
    </w:p>
    <w:p w14:paraId="5A335FC3" w14:textId="77777777" w:rsidR="00F34CFD" w:rsidRPr="00676D69" w:rsidRDefault="00F34CFD" w:rsidP="00F34CFD">
      <w:pPr>
        <w:pStyle w:val="Podpisnik"/>
        <w:rPr>
          <w:sz w:val="20"/>
          <w:szCs w:val="20"/>
          <w:lang w:eastAsia="x-none"/>
        </w:rPr>
      </w:pPr>
      <w:r w:rsidRPr="00676D69">
        <w:rPr>
          <w:sz w:val="20"/>
          <w:szCs w:val="20"/>
          <w:lang w:eastAsia="x-none"/>
        </w:rPr>
        <w:t xml:space="preserve">Državni zbor </w:t>
      </w:r>
    </w:p>
    <w:p w14:paraId="7FEDA975" w14:textId="77777777" w:rsidR="00F34CFD" w:rsidRPr="00676D69" w:rsidRDefault="00F34CFD" w:rsidP="00F34CFD">
      <w:pPr>
        <w:pStyle w:val="Podpisnik"/>
        <w:rPr>
          <w:sz w:val="20"/>
          <w:szCs w:val="20"/>
          <w:lang w:eastAsia="x-none"/>
        </w:rPr>
      </w:pPr>
      <w:r w:rsidRPr="00676D69">
        <w:rPr>
          <w:sz w:val="20"/>
          <w:szCs w:val="20"/>
          <w:lang w:eastAsia="x-none"/>
        </w:rPr>
        <w:t xml:space="preserve">Republike Slovenije </w:t>
      </w:r>
    </w:p>
    <w:p w14:paraId="5B8AE3BD" w14:textId="77777777" w:rsidR="00F34CFD" w:rsidRPr="00676D69" w:rsidRDefault="00F34CFD" w:rsidP="00F34CFD">
      <w:pPr>
        <w:pStyle w:val="Podpisnik"/>
        <w:rPr>
          <w:sz w:val="20"/>
          <w:szCs w:val="20"/>
          <w:lang w:eastAsia="x-none"/>
        </w:rPr>
      </w:pPr>
      <w:r w:rsidRPr="00676D69">
        <w:rPr>
          <w:sz w:val="20"/>
          <w:szCs w:val="20"/>
          <w:lang w:eastAsia="x-none"/>
        </w:rPr>
        <w:t xml:space="preserve">mag. Urška Klakočar Zupančič </w:t>
      </w:r>
    </w:p>
    <w:p w14:paraId="7A4FBBC6" w14:textId="77777777" w:rsidR="00F34CFD" w:rsidRDefault="00F34CFD" w:rsidP="00F34CFD">
      <w:pPr>
        <w:pStyle w:val="Podpisnik"/>
        <w:rPr>
          <w:sz w:val="20"/>
          <w:szCs w:val="20"/>
          <w:lang w:eastAsia="x-none"/>
        </w:rPr>
      </w:pPr>
      <w:r w:rsidRPr="00676D69">
        <w:rPr>
          <w:sz w:val="20"/>
          <w:szCs w:val="20"/>
          <w:lang w:eastAsia="x-none"/>
        </w:rPr>
        <w:t>predsednica</w:t>
      </w:r>
      <w:bookmarkStart w:id="11" w:name="_Hlk160106023"/>
    </w:p>
    <w:p w14:paraId="5FE38D45" w14:textId="77777777" w:rsidR="00F34CFD" w:rsidRDefault="00F34CFD" w:rsidP="00F34CFD">
      <w:pPr>
        <w:overflowPunct/>
        <w:autoSpaceDE/>
        <w:autoSpaceDN/>
        <w:adjustRightInd/>
        <w:jc w:val="left"/>
        <w:textAlignment w:val="auto"/>
        <w:rPr>
          <w:rFonts w:cs="Arial"/>
          <w:sz w:val="20"/>
          <w:szCs w:val="20"/>
          <w:lang w:val="x-none" w:eastAsia="x-none"/>
        </w:rPr>
      </w:pPr>
      <w:r>
        <w:rPr>
          <w:sz w:val="20"/>
          <w:szCs w:val="20"/>
          <w:lang w:val="x-none" w:eastAsia="x-none"/>
        </w:rPr>
        <w:br w:type="page"/>
      </w:r>
    </w:p>
    <w:p w14:paraId="37AF7119" w14:textId="523C8CAA" w:rsidR="00F34CFD" w:rsidRPr="009672BE" w:rsidRDefault="00F34CFD" w:rsidP="00F34CFD">
      <w:pPr>
        <w:pStyle w:val="Podpisnik"/>
        <w:ind w:left="0"/>
        <w:jc w:val="both"/>
        <w:rPr>
          <w:sz w:val="20"/>
          <w:szCs w:val="20"/>
          <w:lang w:val="sl-SI" w:eastAsia="x-none"/>
        </w:rPr>
      </w:pPr>
      <w:r w:rsidRPr="00A25ACA">
        <w:rPr>
          <w:b/>
          <w:sz w:val="20"/>
          <w:szCs w:val="20"/>
        </w:rPr>
        <w:lastRenderedPageBreak/>
        <w:t>OBRAZLOŽIT</w:t>
      </w:r>
      <w:r w:rsidR="009672BE">
        <w:rPr>
          <w:b/>
          <w:sz w:val="20"/>
          <w:szCs w:val="20"/>
          <w:lang w:val="sl-SI"/>
        </w:rPr>
        <w:t>VE:</w:t>
      </w:r>
    </w:p>
    <w:p w14:paraId="6092AE89" w14:textId="77777777" w:rsidR="00F34CFD" w:rsidRPr="00676D69" w:rsidRDefault="00F34CFD" w:rsidP="00F34CFD">
      <w:pPr>
        <w:overflowPunct/>
        <w:jc w:val="left"/>
        <w:textAlignment w:val="auto"/>
        <w:rPr>
          <w:rFonts w:eastAsia="Calibri"/>
          <w:b/>
          <w:bCs/>
          <w:sz w:val="20"/>
          <w:szCs w:val="20"/>
        </w:rPr>
      </w:pPr>
    </w:p>
    <w:bookmarkEnd w:id="11"/>
    <w:p w14:paraId="763EB188" w14:textId="77777777" w:rsidR="00F34CFD" w:rsidRPr="00676D69" w:rsidRDefault="00F34CFD" w:rsidP="00F34CFD">
      <w:pPr>
        <w:overflowPunct/>
        <w:jc w:val="left"/>
        <w:textAlignment w:val="auto"/>
        <w:rPr>
          <w:rFonts w:eastAsia="Calibri"/>
          <w:b/>
          <w:bCs/>
          <w:sz w:val="20"/>
          <w:szCs w:val="20"/>
        </w:rPr>
      </w:pPr>
    </w:p>
    <w:p w14:paraId="5E2DA098" w14:textId="77777777" w:rsidR="00F34CFD" w:rsidRPr="00676D69" w:rsidRDefault="00F34CFD" w:rsidP="00F34CFD">
      <w:pPr>
        <w:pStyle w:val="Podpisnik"/>
        <w:ind w:left="0"/>
        <w:jc w:val="left"/>
        <w:rPr>
          <w:rFonts w:eastAsia="Calibri"/>
          <w:b/>
          <w:bCs/>
          <w:sz w:val="20"/>
          <w:szCs w:val="20"/>
        </w:rPr>
      </w:pPr>
      <w:r>
        <w:rPr>
          <w:rFonts w:eastAsia="Calibri"/>
          <w:b/>
          <w:bCs/>
          <w:sz w:val="20"/>
          <w:szCs w:val="20"/>
        </w:rPr>
        <w:t>Obrazložitev k</w:t>
      </w:r>
      <w:r w:rsidRPr="00676D69">
        <w:rPr>
          <w:rFonts w:eastAsia="Calibri"/>
          <w:b/>
          <w:bCs/>
          <w:sz w:val="20"/>
          <w:szCs w:val="20"/>
        </w:rPr>
        <w:t xml:space="preserve"> 1. členu (vsebina zakona):</w:t>
      </w:r>
    </w:p>
    <w:p w14:paraId="1776E088" w14:textId="77777777" w:rsidR="00F34CFD" w:rsidRPr="0026193D" w:rsidRDefault="00F34CFD" w:rsidP="00F34CFD">
      <w:pPr>
        <w:pStyle w:val="Podpisnik"/>
        <w:ind w:left="0"/>
        <w:jc w:val="both"/>
        <w:rPr>
          <w:rFonts w:eastAsia="Calibri"/>
          <w:sz w:val="20"/>
          <w:szCs w:val="20"/>
        </w:rPr>
      </w:pPr>
      <w:r w:rsidRPr="00676D69">
        <w:rPr>
          <w:rFonts w:eastAsia="Calibri"/>
          <w:sz w:val="20"/>
          <w:szCs w:val="20"/>
        </w:rPr>
        <w:t>S predlogom tega zakona se ureja izvajanje Uredbe (EU) 2023/988 Evropskega parlamenta in Sveta z dne 10. maja 2023 o splošni varnosti proizvodov, spremembi Uredbe (EU) št. 1025/2012 Evropskega parlamenta in Sveta in Direktive (EU) 2020/1828 Evropskega parlamenta in Sveta ter razveljavitvi Direktive 2001/95/ES Evropskega parlamenta in Sveta in Direktive Sveta 87/357/EGS (UL L št. 135 z dne 23. maja 2023, str. 1; v nadaljnjem besedilu: Uredba 2023/988/EU), določijo se obveznosti gospodarskih subjektov, pristojni organi za nadzor nad izpolnjevanjem določb tega zakona in izvajanjem Uredbe 2023/988/EU, njihova pooblastila in ukrepi ter prekrški in globe v zvezi z izvajanjem Uredbe 2023/988/EU.</w:t>
      </w:r>
    </w:p>
    <w:p w14:paraId="469077CE" w14:textId="77777777" w:rsidR="00F34CFD" w:rsidRPr="00676D69" w:rsidRDefault="00F34CFD" w:rsidP="00F34CFD">
      <w:pPr>
        <w:pStyle w:val="Podpisnik"/>
        <w:ind w:left="0"/>
        <w:jc w:val="left"/>
        <w:rPr>
          <w:rFonts w:eastAsia="Calibri"/>
          <w:b/>
          <w:bCs/>
          <w:sz w:val="20"/>
          <w:szCs w:val="20"/>
        </w:rPr>
      </w:pPr>
    </w:p>
    <w:p w14:paraId="2F50EEBB" w14:textId="77777777" w:rsidR="00F34CFD" w:rsidRPr="00676D69" w:rsidRDefault="00F34CFD" w:rsidP="00F34CFD">
      <w:pPr>
        <w:pStyle w:val="Podpisnik"/>
        <w:ind w:left="0"/>
        <w:jc w:val="left"/>
        <w:rPr>
          <w:rFonts w:eastAsia="Calibri"/>
          <w:b/>
          <w:bCs/>
          <w:sz w:val="20"/>
          <w:szCs w:val="20"/>
        </w:rPr>
      </w:pPr>
      <w:r>
        <w:rPr>
          <w:rFonts w:eastAsia="Calibri"/>
          <w:b/>
          <w:bCs/>
          <w:sz w:val="20"/>
          <w:szCs w:val="20"/>
        </w:rPr>
        <w:t>Obrazložitev k</w:t>
      </w:r>
      <w:r w:rsidRPr="00676D69">
        <w:rPr>
          <w:rFonts w:eastAsia="Calibri"/>
          <w:b/>
          <w:bCs/>
          <w:sz w:val="20"/>
          <w:szCs w:val="20"/>
        </w:rPr>
        <w:t xml:space="preserve"> 2. členu (pomen izrazov):</w:t>
      </w:r>
    </w:p>
    <w:p w14:paraId="4EE34E0E" w14:textId="77777777" w:rsidR="00F34CFD" w:rsidRPr="0026193D" w:rsidRDefault="00F34CFD" w:rsidP="00F34CFD">
      <w:pPr>
        <w:pStyle w:val="Podpisnik"/>
        <w:ind w:left="0"/>
        <w:jc w:val="left"/>
        <w:rPr>
          <w:rFonts w:eastAsia="Calibri"/>
          <w:sz w:val="20"/>
          <w:szCs w:val="20"/>
        </w:rPr>
      </w:pPr>
      <w:r w:rsidRPr="00676D69">
        <w:rPr>
          <w:rFonts w:eastAsia="Calibri"/>
          <w:sz w:val="20"/>
          <w:szCs w:val="20"/>
        </w:rPr>
        <w:t xml:space="preserve">Izrazi v predlogu zakona </w:t>
      </w:r>
      <w:r w:rsidRPr="00AA4860">
        <w:rPr>
          <w:rFonts w:eastAsia="Calibri"/>
          <w:sz w:val="20"/>
          <w:szCs w:val="20"/>
        </w:rPr>
        <w:t xml:space="preserve">pomenijo enako kot </w:t>
      </w:r>
      <w:r w:rsidRPr="00676D69">
        <w:rPr>
          <w:rFonts w:eastAsia="Calibri"/>
          <w:sz w:val="20"/>
          <w:szCs w:val="20"/>
        </w:rPr>
        <w:t>izrazi, opredeljeni</w:t>
      </w:r>
      <w:r>
        <w:rPr>
          <w:rFonts w:eastAsia="Calibri"/>
          <w:sz w:val="20"/>
          <w:szCs w:val="20"/>
        </w:rPr>
        <w:t xml:space="preserve"> </w:t>
      </w:r>
      <w:r w:rsidRPr="00676D69">
        <w:rPr>
          <w:rFonts w:eastAsia="Calibri"/>
          <w:sz w:val="20"/>
          <w:szCs w:val="20"/>
        </w:rPr>
        <w:t>v 3. členu Uredbe</w:t>
      </w:r>
      <w:r>
        <w:rPr>
          <w:rFonts w:eastAsia="Calibri"/>
          <w:sz w:val="20"/>
          <w:szCs w:val="20"/>
        </w:rPr>
        <w:t xml:space="preserve"> </w:t>
      </w:r>
      <w:r w:rsidRPr="00676D69">
        <w:rPr>
          <w:rFonts w:eastAsia="Calibri"/>
          <w:sz w:val="20"/>
          <w:szCs w:val="20"/>
        </w:rPr>
        <w:t>2023/988/EU.</w:t>
      </w:r>
    </w:p>
    <w:p w14:paraId="01364BED" w14:textId="77777777" w:rsidR="00F34CFD" w:rsidRDefault="00F34CFD" w:rsidP="00F34CFD">
      <w:pPr>
        <w:pStyle w:val="Podpisnik"/>
        <w:ind w:left="0"/>
        <w:jc w:val="left"/>
        <w:rPr>
          <w:rFonts w:eastAsia="Calibri"/>
          <w:b/>
          <w:bCs/>
          <w:sz w:val="20"/>
          <w:szCs w:val="20"/>
        </w:rPr>
      </w:pPr>
    </w:p>
    <w:p w14:paraId="1B0B7899" w14:textId="0CEF3F6A" w:rsidR="00F34CFD" w:rsidRDefault="00F34CFD" w:rsidP="00F34CFD">
      <w:pPr>
        <w:pStyle w:val="Podpisnik"/>
        <w:ind w:left="0"/>
        <w:jc w:val="left"/>
        <w:rPr>
          <w:rFonts w:eastAsia="Calibri"/>
          <w:b/>
          <w:bCs/>
          <w:sz w:val="20"/>
          <w:szCs w:val="20"/>
        </w:rPr>
      </w:pPr>
      <w:r>
        <w:rPr>
          <w:rFonts w:eastAsia="Calibri"/>
          <w:b/>
          <w:bCs/>
          <w:sz w:val="20"/>
          <w:szCs w:val="20"/>
        </w:rPr>
        <w:t xml:space="preserve">Obrazložitev k 3. </w:t>
      </w:r>
      <w:r w:rsidRPr="0026193D">
        <w:rPr>
          <w:rFonts w:eastAsia="Calibri"/>
          <w:b/>
          <w:bCs/>
          <w:sz w:val="20"/>
          <w:szCs w:val="20"/>
        </w:rPr>
        <w:t>členu</w:t>
      </w:r>
      <w:r>
        <w:rPr>
          <w:rFonts w:eastAsia="Calibri"/>
          <w:b/>
          <w:bCs/>
          <w:sz w:val="20"/>
          <w:szCs w:val="20"/>
        </w:rPr>
        <w:t xml:space="preserve"> </w:t>
      </w:r>
      <w:r w:rsidRPr="0026193D">
        <w:rPr>
          <w:rFonts w:eastAsia="Calibri"/>
          <w:b/>
          <w:bCs/>
          <w:sz w:val="20"/>
          <w:szCs w:val="20"/>
        </w:rPr>
        <w:t>(</w:t>
      </w:r>
      <w:r w:rsidR="00627F98">
        <w:rPr>
          <w:rFonts w:eastAsia="Calibri"/>
          <w:b/>
          <w:bCs/>
          <w:sz w:val="20"/>
          <w:szCs w:val="20"/>
          <w:lang w:val="sl-SI"/>
        </w:rPr>
        <w:t>zagotavljanje rabe slovenščine</w:t>
      </w:r>
      <w:r w:rsidRPr="0026193D">
        <w:rPr>
          <w:rFonts w:eastAsia="Calibri"/>
          <w:b/>
          <w:bCs/>
          <w:sz w:val="20"/>
          <w:szCs w:val="20"/>
        </w:rPr>
        <w:t>)</w:t>
      </w:r>
      <w:r>
        <w:rPr>
          <w:rFonts w:eastAsia="Calibri"/>
          <w:b/>
          <w:bCs/>
          <w:sz w:val="20"/>
          <w:szCs w:val="20"/>
        </w:rPr>
        <w:t>:</w:t>
      </w:r>
    </w:p>
    <w:p w14:paraId="221E5396" w14:textId="479F968E" w:rsidR="00F34CFD" w:rsidRPr="0026193D" w:rsidRDefault="00F34CFD" w:rsidP="00F34CFD">
      <w:pPr>
        <w:pStyle w:val="Podpisnik"/>
        <w:ind w:left="0"/>
        <w:jc w:val="both"/>
        <w:rPr>
          <w:rFonts w:eastAsia="Calibri"/>
          <w:sz w:val="20"/>
          <w:szCs w:val="20"/>
        </w:rPr>
      </w:pPr>
      <w:r w:rsidRPr="0026193D">
        <w:rPr>
          <w:rFonts w:eastAsia="Calibri"/>
          <w:sz w:val="20"/>
          <w:szCs w:val="20"/>
        </w:rPr>
        <w:t>V pred</w:t>
      </w:r>
      <w:r>
        <w:rPr>
          <w:rFonts w:eastAsia="Calibri"/>
          <w:sz w:val="20"/>
          <w:szCs w:val="20"/>
        </w:rPr>
        <w:t>laganem</w:t>
      </w:r>
      <w:r w:rsidRPr="0026193D">
        <w:rPr>
          <w:rFonts w:eastAsia="Calibri"/>
          <w:sz w:val="20"/>
          <w:szCs w:val="20"/>
        </w:rPr>
        <w:t xml:space="preserve"> člen</w:t>
      </w:r>
      <w:r>
        <w:rPr>
          <w:rFonts w:eastAsia="Calibri"/>
          <w:sz w:val="20"/>
          <w:szCs w:val="20"/>
        </w:rPr>
        <w:t xml:space="preserve">u se določi, da morajo biti vse informacije, glede katerih je v Uredbi 2023/988/EU predvidena določitev jezika s strani držav članic, </w:t>
      </w:r>
      <w:r w:rsidRPr="0026193D">
        <w:rPr>
          <w:rFonts w:eastAsia="Calibri"/>
          <w:sz w:val="20"/>
          <w:szCs w:val="20"/>
        </w:rPr>
        <w:t>potrošnikom na voljo v sloven</w:t>
      </w:r>
      <w:r w:rsidR="00375ADC">
        <w:rPr>
          <w:rFonts w:eastAsia="Calibri"/>
          <w:sz w:val="20"/>
          <w:szCs w:val="20"/>
          <w:lang w:val="sl-SI"/>
        </w:rPr>
        <w:t>ščini</w:t>
      </w:r>
      <w:r w:rsidRPr="0026193D">
        <w:rPr>
          <w:rFonts w:eastAsia="Calibri"/>
          <w:sz w:val="20"/>
          <w:szCs w:val="20"/>
        </w:rPr>
        <w:t>.</w:t>
      </w:r>
      <w:r>
        <w:rPr>
          <w:rFonts w:eastAsia="Calibri"/>
          <w:sz w:val="20"/>
          <w:szCs w:val="20"/>
        </w:rPr>
        <w:t xml:space="preserve"> Gre za </w:t>
      </w:r>
      <w:r w:rsidRPr="0026193D">
        <w:rPr>
          <w:rFonts w:eastAsia="Calibri"/>
          <w:sz w:val="20"/>
          <w:szCs w:val="20"/>
        </w:rPr>
        <w:t>priložena navodila in varnostne informacije iz sedmega odstavka 9. člena in četrtega odstavka 11. člena Uredbe 2023/988/EU, opozorila in varnostne informacije pri omogočanju dostopnosti proizvodov na trgu prek spleta ali drugih sredstev za prodajo na daljavo iz (d) točke 19. člena Uredbe 2023/988/EU, dodatne informacije v digitalni obliki iz 21. člena Uredbe 2023/988/EU, obvestilo o odpoklicu iz 36. člena Uredbe 2023/988/EU ter informacije na brezplačni telefonski številki in interaktivni spletni storitvi</w:t>
      </w:r>
      <w:r>
        <w:rPr>
          <w:rFonts w:eastAsia="Calibri"/>
          <w:sz w:val="20"/>
          <w:szCs w:val="20"/>
        </w:rPr>
        <w:t xml:space="preserve"> </w:t>
      </w:r>
      <w:r w:rsidRPr="00676D69">
        <w:rPr>
          <w:sz w:val="20"/>
          <w:szCs w:val="20"/>
        </w:rPr>
        <w:t>iz (f) točke drugega odstavka 36. člena Uredbe 2023/988/EU</w:t>
      </w:r>
      <w:r>
        <w:rPr>
          <w:rFonts w:eastAsia="Calibri"/>
          <w:sz w:val="20"/>
          <w:szCs w:val="20"/>
        </w:rPr>
        <w:t>.</w:t>
      </w:r>
    </w:p>
    <w:p w14:paraId="007963D8" w14:textId="77777777" w:rsidR="00F34CFD" w:rsidRDefault="00F34CFD" w:rsidP="00F34CFD">
      <w:pPr>
        <w:pStyle w:val="Podpisnik"/>
        <w:ind w:left="0"/>
        <w:jc w:val="left"/>
        <w:rPr>
          <w:rFonts w:eastAsia="Calibri"/>
          <w:b/>
          <w:bCs/>
          <w:sz w:val="20"/>
          <w:szCs w:val="20"/>
        </w:rPr>
      </w:pPr>
    </w:p>
    <w:p w14:paraId="4BF81618" w14:textId="77777777" w:rsidR="00F34CFD" w:rsidRDefault="00F34CFD" w:rsidP="00F34CFD">
      <w:pPr>
        <w:pStyle w:val="Podpisnik"/>
        <w:ind w:left="0"/>
        <w:jc w:val="left"/>
        <w:rPr>
          <w:rFonts w:eastAsia="Calibri"/>
          <w:b/>
          <w:bCs/>
          <w:sz w:val="20"/>
          <w:szCs w:val="20"/>
        </w:rPr>
      </w:pPr>
      <w:r>
        <w:rPr>
          <w:rFonts w:eastAsia="Calibri"/>
          <w:b/>
          <w:bCs/>
          <w:sz w:val="20"/>
          <w:szCs w:val="20"/>
        </w:rPr>
        <w:t xml:space="preserve">Obrazložitev k 4. členu </w:t>
      </w:r>
      <w:r w:rsidRPr="0026193D">
        <w:rPr>
          <w:rFonts w:eastAsia="Calibri"/>
          <w:b/>
          <w:bCs/>
          <w:sz w:val="20"/>
          <w:szCs w:val="20"/>
        </w:rPr>
        <w:t>(</w:t>
      </w:r>
      <w:r>
        <w:rPr>
          <w:rFonts w:eastAsia="Calibri"/>
          <w:b/>
          <w:bCs/>
          <w:sz w:val="20"/>
          <w:szCs w:val="20"/>
        </w:rPr>
        <w:t>zagotavljanje</w:t>
      </w:r>
      <w:r w:rsidRPr="0026193D">
        <w:rPr>
          <w:rFonts w:eastAsia="Calibri"/>
          <w:b/>
          <w:bCs/>
          <w:sz w:val="20"/>
          <w:szCs w:val="20"/>
        </w:rPr>
        <w:t xml:space="preserve"> informacij gospodarskim subjektom)</w:t>
      </w:r>
      <w:r>
        <w:rPr>
          <w:rFonts w:eastAsia="Calibri"/>
          <w:b/>
          <w:bCs/>
          <w:sz w:val="20"/>
          <w:szCs w:val="20"/>
        </w:rPr>
        <w:t>:</w:t>
      </w:r>
    </w:p>
    <w:p w14:paraId="077476E5" w14:textId="77777777" w:rsidR="00F34CFD" w:rsidRDefault="00F34CFD" w:rsidP="00F34CFD">
      <w:pPr>
        <w:pStyle w:val="Podpisnik"/>
        <w:ind w:left="0"/>
        <w:jc w:val="both"/>
        <w:rPr>
          <w:rFonts w:eastAsia="Calibri"/>
          <w:sz w:val="20"/>
          <w:szCs w:val="20"/>
        </w:rPr>
      </w:pPr>
      <w:r w:rsidRPr="0026193D">
        <w:rPr>
          <w:rFonts w:eastAsia="Calibri"/>
          <w:sz w:val="20"/>
          <w:szCs w:val="20"/>
        </w:rPr>
        <w:t>V pred</w:t>
      </w:r>
      <w:r>
        <w:rPr>
          <w:rFonts w:eastAsia="Calibri"/>
          <w:sz w:val="20"/>
          <w:szCs w:val="20"/>
        </w:rPr>
        <w:t>laganem</w:t>
      </w:r>
      <w:r w:rsidRPr="0026193D">
        <w:rPr>
          <w:rFonts w:eastAsia="Calibri"/>
          <w:sz w:val="20"/>
          <w:szCs w:val="20"/>
        </w:rPr>
        <w:t xml:space="preserve"> člen</w:t>
      </w:r>
      <w:r>
        <w:rPr>
          <w:rFonts w:eastAsia="Calibri"/>
          <w:sz w:val="20"/>
          <w:szCs w:val="20"/>
        </w:rPr>
        <w:t>u se določi, da i</w:t>
      </w:r>
      <w:r w:rsidRPr="0026193D">
        <w:rPr>
          <w:rFonts w:eastAsia="Calibri"/>
          <w:sz w:val="20"/>
          <w:szCs w:val="20"/>
        </w:rPr>
        <w:t>nformacije iz drugega odstavka 17. člena Uredbe 2023/988/EU</w:t>
      </w:r>
      <w:r>
        <w:rPr>
          <w:rFonts w:eastAsia="Calibri"/>
          <w:sz w:val="20"/>
          <w:szCs w:val="20"/>
        </w:rPr>
        <w:t xml:space="preserve">, </w:t>
      </w:r>
      <w:proofErr w:type="spellStart"/>
      <w:r>
        <w:rPr>
          <w:rFonts w:eastAsia="Calibri"/>
          <w:sz w:val="20"/>
          <w:szCs w:val="20"/>
        </w:rPr>
        <w:t>t.j</w:t>
      </w:r>
      <w:proofErr w:type="spellEnd"/>
      <w:r>
        <w:rPr>
          <w:rFonts w:eastAsia="Calibri"/>
          <w:sz w:val="20"/>
          <w:szCs w:val="20"/>
        </w:rPr>
        <w:t xml:space="preserve">. </w:t>
      </w:r>
      <w:r w:rsidRPr="0026193D">
        <w:rPr>
          <w:rFonts w:eastAsia="Calibri"/>
          <w:sz w:val="20"/>
          <w:szCs w:val="20"/>
        </w:rPr>
        <w:t xml:space="preserve"> </w:t>
      </w:r>
      <w:r w:rsidRPr="005107B5">
        <w:rPr>
          <w:rFonts w:eastAsia="Calibri"/>
          <w:sz w:val="20"/>
          <w:szCs w:val="20"/>
        </w:rPr>
        <w:t xml:space="preserve">posebne informacije v zvezi z izvajanjem </w:t>
      </w:r>
      <w:r>
        <w:rPr>
          <w:rFonts w:eastAsia="Calibri"/>
          <w:sz w:val="20"/>
          <w:szCs w:val="20"/>
        </w:rPr>
        <w:t>U</w:t>
      </w:r>
      <w:r w:rsidRPr="005107B5">
        <w:rPr>
          <w:rFonts w:eastAsia="Calibri"/>
          <w:sz w:val="20"/>
          <w:szCs w:val="20"/>
        </w:rPr>
        <w:t>redbe</w:t>
      </w:r>
      <w:r>
        <w:rPr>
          <w:rFonts w:eastAsia="Calibri"/>
          <w:sz w:val="20"/>
          <w:szCs w:val="20"/>
        </w:rPr>
        <w:t xml:space="preserve"> 2023/988/EU</w:t>
      </w:r>
      <w:r w:rsidRPr="005107B5">
        <w:rPr>
          <w:rFonts w:eastAsia="Calibri"/>
          <w:sz w:val="20"/>
          <w:szCs w:val="20"/>
        </w:rPr>
        <w:t xml:space="preserve"> na nacionalni ravni in nacionalnimi pravili o varnosti proizvodov, ki se uporabljajo za proizvode, zajete </w:t>
      </w:r>
      <w:r>
        <w:rPr>
          <w:rFonts w:eastAsia="Calibri"/>
          <w:sz w:val="20"/>
          <w:szCs w:val="20"/>
        </w:rPr>
        <w:t>z</w:t>
      </w:r>
      <w:r w:rsidRPr="005107B5">
        <w:rPr>
          <w:rFonts w:eastAsia="Calibri"/>
          <w:sz w:val="20"/>
          <w:szCs w:val="20"/>
        </w:rPr>
        <w:t xml:space="preserve"> </w:t>
      </w:r>
      <w:r>
        <w:rPr>
          <w:rFonts w:eastAsia="Calibri"/>
          <w:sz w:val="20"/>
          <w:szCs w:val="20"/>
        </w:rPr>
        <w:t>U</w:t>
      </w:r>
      <w:r w:rsidRPr="005107B5">
        <w:rPr>
          <w:rFonts w:eastAsia="Calibri"/>
          <w:sz w:val="20"/>
          <w:szCs w:val="20"/>
        </w:rPr>
        <w:t>redbo</w:t>
      </w:r>
      <w:r>
        <w:rPr>
          <w:rFonts w:eastAsia="Calibri"/>
          <w:sz w:val="20"/>
          <w:szCs w:val="20"/>
        </w:rPr>
        <w:t xml:space="preserve"> 2023/988/EU, </w:t>
      </w:r>
      <w:r w:rsidRPr="0026193D">
        <w:rPr>
          <w:rFonts w:eastAsia="Calibri"/>
          <w:sz w:val="20"/>
          <w:szCs w:val="20"/>
        </w:rPr>
        <w:t xml:space="preserve">zagotovi gospodarskim subjektom na njihovo zahtevo in brezplačno </w:t>
      </w:r>
      <w:r>
        <w:rPr>
          <w:rFonts w:eastAsia="Calibri"/>
          <w:sz w:val="20"/>
          <w:szCs w:val="20"/>
        </w:rPr>
        <w:t>Slovenski inštitut za standardizacijo (SIST), ki je kot</w:t>
      </w:r>
      <w:r w:rsidRPr="00DE4CC3">
        <w:rPr>
          <w:rFonts w:eastAsia="Calibri"/>
          <w:sz w:val="20"/>
          <w:szCs w:val="20"/>
        </w:rPr>
        <w:t xml:space="preserve"> </w:t>
      </w:r>
      <w:r w:rsidRPr="0026193D">
        <w:rPr>
          <w:rFonts w:eastAsia="Calibri"/>
          <w:sz w:val="20"/>
          <w:szCs w:val="20"/>
        </w:rPr>
        <w:t xml:space="preserve">kontaktna točka določena </w:t>
      </w:r>
      <w:r>
        <w:rPr>
          <w:rFonts w:eastAsia="Calibri"/>
          <w:sz w:val="20"/>
          <w:szCs w:val="20"/>
        </w:rPr>
        <w:t xml:space="preserve">tudi z </w:t>
      </w:r>
      <w:r w:rsidRPr="00A50945">
        <w:rPr>
          <w:rFonts w:eastAsia="Calibri"/>
          <w:sz w:val="20"/>
          <w:szCs w:val="20"/>
        </w:rPr>
        <w:t>Uredb</w:t>
      </w:r>
      <w:r>
        <w:rPr>
          <w:rFonts w:eastAsia="Calibri"/>
          <w:sz w:val="20"/>
          <w:szCs w:val="20"/>
        </w:rPr>
        <w:t>o</w:t>
      </w:r>
      <w:r w:rsidRPr="00A50945">
        <w:rPr>
          <w:rFonts w:eastAsia="Calibri"/>
          <w:sz w:val="20"/>
          <w:szCs w:val="20"/>
        </w:rPr>
        <w:t xml:space="preserve"> o izvajanju Uredbe (EU) o nadzoru trga in skladnosti proizvodov (Uradni list RS, št. 194/21)</w:t>
      </w:r>
      <w:r>
        <w:rPr>
          <w:rFonts w:eastAsia="Calibri"/>
          <w:sz w:val="20"/>
          <w:szCs w:val="20"/>
        </w:rPr>
        <w:t>.</w:t>
      </w:r>
    </w:p>
    <w:p w14:paraId="1A01E032" w14:textId="77777777" w:rsidR="00F34CFD" w:rsidRDefault="00F34CFD" w:rsidP="00F34CFD">
      <w:pPr>
        <w:pStyle w:val="Podpisnik"/>
        <w:ind w:left="0"/>
        <w:jc w:val="both"/>
        <w:rPr>
          <w:rFonts w:eastAsia="Calibri"/>
          <w:sz w:val="20"/>
          <w:szCs w:val="20"/>
        </w:rPr>
      </w:pPr>
    </w:p>
    <w:p w14:paraId="5502B00F" w14:textId="77777777" w:rsidR="00F34CFD" w:rsidRDefault="00F34CFD" w:rsidP="00F34CFD">
      <w:pPr>
        <w:pStyle w:val="Podpisnik"/>
        <w:ind w:left="0"/>
        <w:jc w:val="both"/>
        <w:rPr>
          <w:b/>
          <w:bCs/>
          <w:sz w:val="20"/>
          <w:szCs w:val="20"/>
        </w:rPr>
      </w:pPr>
      <w:r>
        <w:rPr>
          <w:rFonts w:eastAsia="Calibri"/>
          <w:b/>
          <w:bCs/>
          <w:sz w:val="20"/>
          <w:szCs w:val="20"/>
        </w:rPr>
        <w:t>Obrazložitev k 5. členu</w:t>
      </w:r>
      <w:r w:rsidRPr="00A50945">
        <w:rPr>
          <w:b/>
          <w:bCs/>
          <w:sz w:val="20"/>
          <w:szCs w:val="20"/>
        </w:rPr>
        <w:t xml:space="preserve"> </w:t>
      </w:r>
      <w:r>
        <w:rPr>
          <w:b/>
          <w:bCs/>
          <w:sz w:val="20"/>
          <w:szCs w:val="20"/>
        </w:rPr>
        <w:t>(</w:t>
      </w:r>
      <w:r w:rsidRPr="00676D69">
        <w:rPr>
          <w:b/>
          <w:bCs/>
          <w:sz w:val="20"/>
          <w:szCs w:val="20"/>
        </w:rPr>
        <w:t>varovanje poslovne skrivnosti</w:t>
      </w:r>
      <w:r>
        <w:rPr>
          <w:b/>
          <w:bCs/>
          <w:sz w:val="20"/>
          <w:szCs w:val="20"/>
        </w:rPr>
        <w:t>):</w:t>
      </w:r>
    </w:p>
    <w:p w14:paraId="63291DBE" w14:textId="77777777" w:rsidR="00F34CFD" w:rsidRPr="0026193D" w:rsidRDefault="00F34CFD" w:rsidP="00F34CFD">
      <w:pPr>
        <w:pStyle w:val="Podpisnik"/>
        <w:ind w:left="0"/>
        <w:jc w:val="both"/>
        <w:rPr>
          <w:rFonts w:eastAsia="Calibri"/>
          <w:sz w:val="20"/>
          <w:szCs w:val="20"/>
        </w:rPr>
      </w:pPr>
      <w:r>
        <w:rPr>
          <w:rFonts w:eastAsia="Calibri"/>
          <w:sz w:val="20"/>
          <w:szCs w:val="20"/>
        </w:rPr>
        <w:t xml:space="preserve">Predlagani člen določa način ravnanja z informacijami, ki so organom za nadzor trga na </w:t>
      </w:r>
      <w:r w:rsidRPr="00D44314">
        <w:rPr>
          <w:rFonts w:eastAsia="Calibri"/>
          <w:sz w:val="20"/>
          <w:szCs w:val="20"/>
        </w:rPr>
        <w:t>voljo v zvezi z ukrepi za proizvode, ki predstavljajo tveganje za zdravje in varnost potrošnikov</w:t>
      </w:r>
      <w:r>
        <w:rPr>
          <w:rFonts w:eastAsia="Calibri"/>
          <w:sz w:val="20"/>
          <w:szCs w:val="20"/>
        </w:rPr>
        <w:t>. Določa se, da organi za nadzor trga</w:t>
      </w:r>
      <w:r w:rsidRPr="00D44314">
        <w:rPr>
          <w:rFonts w:eastAsia="Calibri"/>
          <w:sz w:val="20"/>
          <w:szCs w:val="20"/>
        </w:rPr>
        <w:t xml:space="preserve"> informacije, pridobljene za namene Uredbe 2023/988/EU</w:t>
      </w:r>
      <w:r>
        <w:rPr>
          <w:rFonts w:eastAsia="Calibri"/>
          <w:sz w:val="20"/>
          <w:szCs w:val="20"/>
        </w:rPr>
        <w:t xml:space="preserve">, obravnavajo kot zaupne. Prav tako se določi, </w:t>
      </w:r>
      <w:r>
        <w:rPr>
          <w:sz w:val="20"/>
          <w:szCs w:val="20"/>
        </w:rPr>
        <w:t xml:space="preserve">da imajo </w:t>
      </w:r>
      <w:r w:rsidRPr="00676D69">
        <w:rPr>
          <w:sz w:val="20"/>
          <w:szCs w:val="20"/>
        </w:rPr>
        <w:t>potrošniki in druge zainteresirane strani skladno s tretjim odstavkom 33. člena Uredbe 2023/988/EU možnost vložiti pritožbe glede varnosti proizvodov, nadzora in kontrole v povezavi s posebnimi proizvodi ter glede primerov, kadar ob odpoklicu proizvodov uveljavljanje zahtevkov, ponujeno potrošnikom, ni zadovoljivo.</w:t>
      </w:r>
    </w:p>
    <w:p w14:paraId="3B66EA40" w14:textId="77777777" w:rsidR="00F34CFD" w:rsidRDefault="00F34CFD" w:rsidP="00F34CFD">
      <w:pPr>
        <w:pStyle w:val="Podpisnik"/>
        <w:ind w:left="0"/>
        <w:jc w:val="left"/>
        <w:rPr>
          <w:rFonts w:eastAsia="Calibri"/>
          <w:b/>
          <w:bCs/>
          <w:sz w:val="20"/>
          <w:szCs w:val="20"/>
        </w:rPr>
      </w:pPr>
    </w:p>
    <w:p w14:paraId="76356620" w14:textId="77777777" w:rsidR="00F34CFD" w:rsidRDefault="00F34CFD" w:rsidP="00F34CFD">
      <w:pPr>
        <w:pStyle w:val="Podpisnik"/>
        <w:ind w:left="0"/>
        <w:jc w:val="left"/>
        <w:rPr>
          <w:rFonts w:eastAsia="Calibri"/>
          <w:b/>
          <w:bCs/>
          <w:sz w:val="20"/>
          <w:szCs w:val="20"/>
        </w:rPr>
      </w:pPr>
      <w:r>
        <w:rPr>
          <w:rFonts w:eastAsia="Calibri"/>
          <w:b/>
          <w:bCs/>
          <w:sz w:val="20"/>
          <w:szCs w:val="20"/>
        </w:rPr>
        <w:t>Obrazložitev k 6. členu</w:t>
      </w:r>
      <w:r w:rsidRPr="00246E60">
        <w:t xml:space="preserve"> </w:t>
      </w:r>
      <w:r>
        <w:t>(</w:t>
      </w:r>
      <w:r w:rsidRPr="00246E60">
        <w:rPr>
          <w:rFonts w:eastAsia="Calibri"/>
          <w:b/>
          <w:bCs/>
          <w:sz w:val="20"/>
          <w:szCs w:val="20"/>
        </w:rPr>
        <w:t>enotna kontaktna točka sistema hitrega obveščanja</w:t>
      </w:r>
      <w:r>
        <w:rPr>
          <w:rFonts w:eastAsia="Calibri"/>
          <w:b/>
          <w:bCs/>
          <w:sz w:val="20"/>
          <w:szCs w:val="20"/>
        </w:rPr>
        <w:t>):</w:t>
      </w:r>
    </w:p>
    <w:p w14:paraId="799BC166" w14:textId="77777777" w:rsidR="00F34CFD" w:rsidRDefault="00F34CFD" w:rsidP="00F34CFD">
      <w:pPr>
        <w:pStyle w:val="Podpisnik"/>
        <w:ind w:left="0"/>
        <w:jc w:val="both"/>
        <w:rPr>
          <w:rFonts w:eastAsia="Calibri"/>
          <w:sz w:val="20"/>
          <w:szCs w:val="20"/>
        </w:rPr>
      </w:pPr>
      <w:r w:rsidRPr="00246E60">
        <w:rPr>
          <w:rFonts w:eastAsia="Calibri"/>
          <w:sz w:val="20"/>
          <w:szCs w:val="20"/>
        </w:rPr>
        <w:t>S predlaganim členom se določi, da je Tržni inšpektorat Republike Slovenije enotna kontaktna točka sistema hitrega obveščanja za izmenjavo informacij o korektivnih ukrepih v zvezi z nevarnimi proizvodi iz drugega odstavka 25. člena Uredbe 2023/988/EU (</w:t>
      </w:r>
      <w:proofErr w:type="spellStart"/>
      <w:r w:rsidRPr="00246E60">
        <w:rPr>
          <w:rFonts w:eastAsia="Calibri"/>
          <w:sz w:val="20"/>
          <w:szCs w:val="20"/>
        </w:rPr>
        <w:t>Safety</w:t>
      </w:r>
      <w:proofErr w:type="spellEnd"/>
      <w:r w:rsidRPr="00246E60">
        <w:rPr>
          <w:rFonts w:eastAsia="Calibri"/>
          <w:sz w:val="20"/>
          <w:szCs w:val="20"/>
        </w:rPr>
        <w:t xml:space="preserve"> Gate)</w:t>
      </w:r>
      <w:r>
        <w:rPr>
          <w:rFonts w:eastAsia="Calibri"/>
          <w:sz w:val="20"/>
          <w:szCs w:val="20"/>
        </w:rPr>
        <w:t>. Kot določa drugi odstavek 25. člena Uredbe 2023/988/EU, ima</w:t>
      </w:r>
      <w:r w:rsidRPr="00246E60">
        <w:rPr>
          <w:rFonts w:eastAsia="Calibri"/>
          <w:sz w:val="20"/>
          <w:szCs w:val="20"/>
        </w:rPr>
        <w:t xml:space="preserve"> držav</w:t>
      </w:r>
      <w:r>
        <w:rPr>
          <w:rFonts w:eastAsia="Calibri"/>
          <w:sz w:val="20"/>
          <w:szCs w:val="20"/>
        </w:rPr>
        <w:t>a</w:t>
      </w:r>
      <w:r w:rsidRPr="00246E60">
        <w:rPr>
          <w:rFonts w:eastAsia="Calibri"/>
          <w:sz w:val="20"/>
          <w:szCs w:val="20"/>
        </w:rPr>
        <w:t xml:space="preserve"> članic</w:t>
      </w:r>
      <w:r>
        <w:rPr>
          <w:rFonts w:eastAsia="Calibri"/>
          <w:sz w:val="20"/>
          <w:szCs w:val="20"/>
        </w:rPr>
        <w:t>a</w:t>
      </w:r>
      <w:r w:rsidRPr="00246E60">
        <w:rPr>
          <w:rFonts w:eastAsia="Calibri"/>
          <w:sz w:val="20"/>
          <w:szCs w:val="20"/>
        </w:rPr>
        <w:t xml:space="preserve"> dostop do sistema hitrega obveščanja </w:t>
      </w:r>
      <w:proofErr w:type="spellStart"/>
      <w:r w:rsidRPr="00246E60">
        <w:rPr>
          <w:rFonts w:eastAsia="Calibri"/>
          <w:sz w:val="20"/>
          <w:szCs w:val="20"/>
        </w:rPr>
        <w:t>Safety</w:t>
      </w:r>
      <w:proofErr w:type="spellEnd"/>
      <w:r w:rsidRPr="00246E60">
        <w:rPr>
          <w:rFonts w:eastAsia="Calibri"/>
          <w:sz w:val="20"/>
          <w:szCs w:val="20"/>
        </w:rPr>
        <w:t xml:space="preserve"> Gate</w:t>
      </w:r>
      <w:r>
        <w:rPr>
          <w:rFonts w:eastAsia="Calibri"/>
          <w:sz w:val="20"/>
          <w:szCs w:val="20"/>
        </w:rPr>
        <w:t xml:space="preserve"> in v</w:t>
      </w:r>
      <w:r w:rsidRPr="00246E60">
        <w:rPr>
          <w:rFonts w:eastAsia="Calibri"/>
          <w:sz w:val="20"/>
          <w:szCs w:val="20"/>
        </w:rPr>
        <w:t xml:space="preserve"> namen imenuje enotno nacionalno kontaktno točko, ki je </w:t>
      </w:r>
      <w:r>
        <w:rPr>
          <w:rFonts w:eastAsia="Calibri"/>
          <w:sz w:val="20"/>
          <w:szCs w:val="20"/>
        </w:rPr>
        <w:t xml:space="preserve">med drugim </w:t>
      </w:r>
      <w:r w:rsidRPr="00246E60">
        <w:rPr>
          <w:rFonts w:eastAsia="Calibri"/>
          <w:sz w:val="20"/>
          <w:szCs w:val="20"/>
        </w:rPr>
        <w:t xml:space="preserve">odgovorna za preverjanje popolnosti obvestil in njihovo predložitev v potrditev </w:t>
      </w:r>
      <w:r>
        <w:rPr>
          <w:rFonts w:eastAsia="Calibri"/>
          <w:sz w:val="20"/>
          <w:szCs w:val="20"/>
        </w:rPr>
        <w:t>Evropski k</w:t>
      </w:r>
      <w:r w:rsidRPr="00246E60">
        <w:rPr>
          <w:rFonts w:eastAsia="Calibri"/>
          <w:sz w:val="20"/>
          <w:szCs w:val="20"/>
        </w:rPr>
        <w:t xml:space="preserve">omisiji ter za komunikacijo </w:t>
      </w:r>
      <w:r>
        <w:rPr>
          <w:rFonts w:eastAsia="Calibri"/>
          <w:sz w:val="20"/>
          <w:szCs w:val="20"/>
        </w:rPr>
        <w:t>z Evropsko k</w:t>
      </w:r>
      <w:r w:rsidRPr="00246E60">
        <w:rPr>
          <w:rFonts w:eastAsia="Calibri"/>
          <w:sz w:val="20"/>
          <w:szCs w:val="20"/>
        </w:rPr>
        <w:t xml:space="preserve">omisijo v zvezi z nalogami iz </w:t>
      </w:r>
      <w:r>
        <w:rPr>
          <w:rFonts w:eastAsia="Calibri"/>
          <w:sz w:val="20"/>
          <w:szCs w:val="20"/>
        </w:rPr>
        <w:t>Uredbe 20323/988/EU.</w:t>
      </w:r>
    </w:p>
    <w:p w14:paraId="675755EC" w14:textId="77777777" w:rsidR="00F34CFD" w:rsidRDefault="00F34CFD" w:rsidP="00F34CFD">
      <w:pPr>
        <w:pStyle w:val="Podpisnik"/>
        <w:ind w:left="0"/>
        <w:jc w:val="both"/>
        <w:rPr>
          <w:rFonts w:eastAsia="Calibri"/>
          <w:sz w:val="20"/>
          <w:szCs w:val="20"/>
        </w:rPr>
      </w:pPr>
    </w:p>
    <w:p w14:paraId="1C881FEB" w14:textId="77777777" w:rsidR="00F34CFD" w:rsidRDefault="00F34CFD" w:rsidP="00F34CFD">
      <w:pPr>
        <w:pStyle w:val="Podpisnik"/>
        <w:ind w:left="0"/>
        <w:jc w:val="both"/>
        <w:rPr>
          <w:rFonts w:eastAsia="Calibri"/>
          <w:b/>
          <w:bCs/>
          <w:sz w:val="20"/>
          <w:szCs w:val="20"/>
        </w:rPr>
      </w:pPr>
      <w:r>
        <w:rPr>
          <w:rFonts w:eastAsia="Calibri"/>
          <w:b/>
          <w:bCs/>
          <w:sz w:val="20"/>
          <w:szCs w:val="20"/>
        </w:rPr>
        <w:t>Obrazložitev k 7. členu</w:t>
      </w:r>
      <w:r w:rsidRPr="00246E60">
        <w:t xml:space="preserve"> </w:t>
      </w:r>
      <w:r w:rsidRPr="006F5059">
        <w:rPr>
          <w:rFonts w:eastAsia="Calibri"/>
          <w:b/>
          <w:bCs/>
          <w:sz w:val="20"/>
          <w:szCs w:val="20"/>
        </w:rPr>
        <w:t>(sistem hitrega obveščanja)</w:t>
      </w:r>
      <w:r>
        <w:rPr>
          <w:rFonts w:eastAsia="Calibri"/>
          <w:b/>
          <w:bCs/>
          <w:sz w:val="20"/>
          <w:szCs w:val="20"/>
        </w:rPr>
        <w:t>:</w:t>
      </w:r>
    </w:p>
    <w:p w14:paraId="2D3D4467" w14:textId="77777777" w:rsidR="00F34CFD" w:rsidRPr="00B157DD" w:rsidRDefault="00F34CFD" w:rsidP="00F34CFD">
      <w:pPr>
        <w:pStyle w:val="Podpisnik"/>
        <w:ind w:left="0"/>
        <w:jc w:val="both"/>
        <w:rPr>
          <w:rFonts w:eastAsia="Calibri"/>
          <w:sz w:val="20"/>
          <w:szCs w:val="20"/>
        </w:rPr>
      </w:pPr>
      <w:r w:rsidRPr="00B157DD">
        <w:rPr>
          <w:rFonts w:eastAsia="Calibri"/>
          <w:sz w:val="20"/>
          <w:szCs w:val="20"/>
        </w:rPr>
        <w:t>S predlaganim členom se ustvari pravna podlaga predpisu Vlade Republike Slovenije v zvezi z določanjem načina dela in sodelovanja pristojnih organov v postopkih mednarodne izmenjave informacij o omejevalnih ukrepih pristojnih organov za nadzor trga ter o prostovoljnih dejanjih gospodarskih subjektov, ki omejujejo trgovanje s proizvodi.</w:t>
      </w:r>
      <w:r>
        <w:rPr>
          <w:rFonts w:eastAsia="Calibri"/>
          <w:sz w:val="20"/>
          <w:szCs w:val="20"/>
        </w:rPr>
        <w:t xml:space="preserve"> Trenutno veljavna </w:t>
      </w:r>
      <w:r w:rsidRPr="00B157DD">
        <w:rPr>
          <w:rFonts w:eastAsia="Calibri"/>
          <w:sz w:val="20"/>
          <w:szCs w:val="20"/>
        </w:rPr>
        <w:t>Uredba o načinu mednarodne izmenjave informacij o ukrepih in dejanjih, ki omejujejo trgovanje s proizvodi (Uradni list RS, št. 163/21)</w:t>
      </w:r>
      <w:r>
        <w:rPr>
          <w:rFonts w:eastAsia="Calibri"/>
          <w:sz w:val="20"/>
          <w:szCs w:val="20"/>
        </w:rPr>
        <w:t xml:space="preserve"> je izdana na podlagi </w:t>
      </w:r>
      <w:r w:rsidRPr="00B157DD">
        <w:rPr>
          <w:rFonts w:eastAsia="Calibri"/>
          <w:sz w:val="20"/>
          <w:szCs w:val="20"/>
        </w:rPr>
        <w:t xml:space="preserve">16. člena </w:t>
      </w:r>
      <w:r>
        <w:rPr>
          <w:rFonts w:eastAsia="Calibri"/>
          <w:sz w:val="20"/>
          <w:szCs w:val="20"/>
        </w:rPr>
        <w:t xml:space="preserve">zdaj veljavnega </w:t>
      </w:r>
      <w:r w:rsidRPr="00B157DD">
        <w:rPr>
          <w:rFonts w:eastAsia="Calibri"/>
          <w:sz w:val="20"/>
          <w:szCs w:val="20"/>
        </w:rPr>
        <w:t xml:space="preserve">Zakona o splošni varnosti proizvodov (Uradni list RS, št. </w:t>
      </w:r>
      <w:r w:rsidRPr="00B157DD">
        <w:rPr>
          <w:rFonts w:eastAsia="Calibri"/>
          <w:sz w:val="20"/>
          <w:szCs w:val="20"/>
        </w:rPr>
        <w:lastRenderedPageBreak/>
        <w:t>101/03)</w:t>
      </w:r>
      <w:r>
        <w:rPr>
          <w:rFonts w:eastAsia="Calibri"/>
          <w:sz w:val="20"/>
          <w:szCs w:val="20"/>
        </w:rPr>
        <w:t>, zato se za nadaljevanje uporabe navedene uredbe s predlaganim členom določa nova pravna podlaga.</w:t>
      </w:r>
    </w:p>
    <w:p w14:paraId="2275E894" w14:textId="77777777" w:rsidR="00F34CFD" w:rsidRPr="00246E60" w:rsidRDefault="00F34CFD" w:rsidP="00F34CFD">
      <w:pPr>
        <w:pStyle w:val="Podpisnik"/>
        <w:ind w:left="0"/>
        <w:jc w:val="both"/>
        <w:rPr>
          <w:rFonts w:eastAsia="Calibri"/>
          <w:sz w:val="20"/>
          <w:szCs w:val="20"/>
        </w:rPr>
      </w:pPr>
    </w:p>
    <w:p w14:paraId="20684258" w14:textId="77777777" w:rsidR="00F34CFD" w:rsidRDefault="00F34CFD" w:rsidP="00F34CFD">
      <w:pPr>
        <w:pStyle w:val="Podpisnik"/>
        <w:ind w:left="0"/>
        <w:jc w:val="both"/>
        <w:rPr>
          <w:rFonts w:eastAsia="Calibri"/>
          <w:b/>
          <w:bCs/>
          <w:sz w:val="20"/>
          <w:szCs w:val="20"/>
        </w:rPr>
      </w:pPr>
      <w:r>
        <w:rPr>
          <w:rFonts w:eastAsia="Calibri"/>
          <w:b/>
          <w:bCs/>
          <w:sz w:val="20"/>
          <w:szCs w:val="20"/>
        </w:rPr>
        <w:t>Obrazložitev k</w:t>
      </w:r>
      <w:r w:rsidRPr="00676D69">
        <w:rPr>
          <w:rFonts w:eastAsia="Calibri"/>
          <w:b/>
          <w:bCs/>
          <w:sz w:val="20"/>
          <w:szCs w:val="20"/>
        </w:rPr>
        <w:t xml:space="preserve"> </w:t>
      </w:r>
      <w:r>
        <w:rPr>
          <w:rFonts w:eastAsia="Calibri"/>
          <w:b/>
          <w:bCs/>
          <w:sz w:val="20"/>
          <w:szCs w:val="20"/>
        </w:rPr>
        <w:t>8</w:t>
      </w:r>
      <w:r w:rsidRPr="00676D69">
        <w:rPr>
          <w:rFonts w:eastAsia="Calibri"/>
          <w:b/>
          <w:bCs/>
          <w:sz w:val="20"/>
          <w:szCs w:val="20"/>
        </w:rPr>
        <w:t xml:space="preserve">. členu </w:t>
      </w:r>
      <w:r w:rsidRPr="00354CED">
        <w:rPr>
          <w:rFonts w:eastAsia="Calibri"/>
          <w:b/>
          <w:bCs/>
          <w:sz w:val="20"/>
          <w:szCs w:val="20"/>
        </w:rPr>
        <w:t>(ukrepi zoper proizvode, ki predstavljajo resno tveganje)</w:t>
      </w:r>
      <w:r>
        <w:rPr>
          <w:rFonts w:eastAsia="Calibri"/>
          <w:b/>
          <w:bCs/>
          <w:sz w:val="20"/>
          <w:szCs w:val="20"/>
        </w:rPr>
        <w:t>:</w:t>
      </w:r>
    </w:p>
    <w:p w14:paraId="5AC5F5DF" w14:textId="77777777" w:rsidR="00F34CFD" w:rsidRDefault="00F34CFD" w:rsidP="00F34CFD">
      <w:pPr>
        <w:pStyle w:val="Podpisnik"/>
        <w:ind w:left="0"/>
        <w:jc w:val="both"/>
        <w:rPr>
          <w:rFonts w:eastAsia="Calibri"/>
          <w:sz w:val="20"/>
          <w:szCs w:val="20"/>
        </w:rPr>
      </w:pPr>
      <w:r>
        <w:rPr>
          <w:rFonts w:eastAsia="Calibri"/>
          <w:sz w:val="20"/>
          <w:szCs w:val="20"/>
        </w:rPr>
        <w:t>S predlaganim prvim odstavkom 8. člena zakona se ustvarja pravna podlaga za izdajo predpisa, s katerimi se podrobneje</w:t>
      </w:r>
      <w:r w:rsidRPr="00354CED">
        <w:rPr>
          <w:rFonts w:eastAsia="Calibri"/>
          <w:sz w:val="20"/>
          <w:szCs w:val="20"/>
        </w:rPr>
        <w:t xml:space="preserve"> predpiše način za zagotovitev učinkovitega izvajanja izvedbenih aktov iz prvega odstavka 28. člena Uredbe 2023/988/EU v zvezi s proizvodi, ki predstavljajo resno tveganje za zdravje in varnost potrošnikov.</w:t>
      </w:r>
      <w:r>
        <w:rPr>
          <w:rFonts w:eastAsia="Calibri"/>
          <w:sz w:val="20"/>
          <w:szCs w:val="20"/>
        </w:rPr>
        <w:t xml:space="preserve"> Izvedbene akte sprejme Evropska komisija </w:t>
      </w:r>
      <w:r w:rsidRPr="00354CED">
        <w:rPr>
          <w:rFonts w:eastAsia="Calibri"/>
          <w:sz w:val="20"/>
          <w:szCs w:val="20"/>
        </w:rPr>
        <w:t>na lastno pobudo ali na zahtevo držav članic</w:t>
      </w:r>
      <w:r>
        <w:rPr>
          <w:rFonts w:eastAsia="Calibri"/>
          <w:sz w:val="20"/>
          <w:szCs w:val="20"/>
        </w:rPr>
        <w:t>, če</w:t>
      </w:r>
      <w:r w:rsidRPr="00354CED">
        <w:rPr>
          <w:rFonts w:eastAsia="Calibri"/>
          <w:sz w:val="20"/>
          <w:szCs w:val="20"/>
        </w:rPr>
        <w:t xml:space="preserve"> izve, da proizvod ali posebna kategorija ali skupina proizvodov predstavlja resno tveganje za zdravje in varnost potrošnikov</w:t>
      </w:r>
      <w:r>
        <w:rPr>
          <w:rFonts w:eastAsia="Calibri"/>
          <w:sz w:val="20"/>
          <w:szCs w:val="20"/>
        </w:rPr>
        <w:t xml:space="preserve">. </w:t>
      </w:r>
      <w:r w:rsidRPr="00354CED">
        <w:rPr>
          <w:rFonts w:eastAsia="Calibri"/>
          <w:sz w:val="20"/>
          <w:szCs w:val="20"/>
        </w:rPr>
        <w:t>Ti ukrepi lahko vključujejo ukrepe, s katerimi se prepove, začasno prekine ali omeji dajanje takih proizvodov na trg ali omogočanje njihove dostopnosti na trgu ali določijo posebni pogoji za ocenjevanje njihove skladnosti glede varnostnih zahtev, kot je ustrezno, ali za njihovo trženje, kot je preizkušanje reprezentativnih vzorcev teh proizvodov, da se zagotovi visoka raven varstva potrošnikov.</w:t>
      </w:r>
      <w:r>
        <w:rPr>
          <w:rFonts w:eastAsia="Calibri"/>
          <w:sz w:val="20"/>
          <w:szCs w:val="20"/>
        </w:rPr>
        <w:t xml:space="preserve"> V prejšnjih letih je Evropska komisija izdala več tovrstnih odločitev (</w:t>
      </w:r>
      <w:r w:rsidRPr="008D6F45">
        <w:rPr>
          <w:rFonts w:eastAsia="Calibri"/>
          <w:sz w:val="20"/>
          <w:szCs w:val="20"/>
        </w:rPr>
        <w:t xml:space="preserve">Sklep Komisije </w:t>
      </w:r>
      <w:r>
        <w:rPr>
          <w:rFonts w:eastAsia="Calibri"/>
          <w:sz w:val="20"/>
          <w:szCs w:val="20"/>
        </w:rPr>
        <w:t xml:space="preserve">št. </w:t>
      </w:r>
      <w:r w:rsidRPr="008D6F45">
        <w:rPr>
          <w:rFonts w:eastAsia="Calibri"/>
          <w:sz w:val="20"/>
          <w:szCs w:val="20"/>
        </w:rPr>
        <w:t>2012/32/EU z dne 19. januarja 2012 o zahtevi, da države članice prepovejo dajanje na trg rezalnih priključkov s cepci za prenosne ročne obrezovalnike grmičevja</w:t>
      </w:r>
      <w:r>
        <w:rPr>
          <w:rFonts w:eastAsia="Calibri"/>
          <w:sz w:val="20"/>
          <w:szCs w:val="20"/>
        </w:rPr>
        <w:t xml:space="preserve">, </w:t>
      </w:r>
      <w:r w:rsidRPr="008D6F45">
        <w:rPr>
          <w:rFonts w:eastAsia="Calibri"/>
          <w:sz w:val="20"/>
          <w:szCs w:val="20"/>
        </w:rPr>
        <w:t xml:space="preserve">Odločba Komisije </w:t>
      </w:r>
      <w:r>
        <w:rPr>
          <w:rFonts w:eastAsia="Calibri"/>
          <w:sz w:val="20"/>
          <w:szCs w:val="20"/>
        </w:rPr>
        <w:t xml:space="preserve">št. </w:t>
      </w:r>
      <w:r w:rsidRPr="008D6F45">
        <w:rPr>
          <w:rFonts w:eastAsia="Calibri"/>
          <w:sz w:val="20"/>
          <w:szCs w:val="20"/>
        </w:rPr>
        <w:t xml:space="preserve">2009/251/ES z dne 17. marca 2009 o zahtevi, da države članice zagotovijo, da se proizvodi, ki vsebujejo </w:t>
      </w:r>
      <w:proofErr w:type="spellStart"/>
      <w:r w:rsidRPr="008D6F45">
        <w:rPr>
          <w:rFonts w:eastAsia="Calibri"/>
          <w:sz w:val="20"/>
          <w:szCs w:val="20"/>
        </w:rPr>
        <w:t>biocid</w:t>
      </w:r>
      <w:proofErr w:type="spellEnd"/>
      <w:r w:rsidRPr="008D6F45">
        <w:rPr>
          <w:rFonts w:eastAsia="Calibri"/>
          <w:sz w:val="20"/>
          <w:szCs w:val="20"/>
        </w:rPr>
        <w:t xml:space="preserve"> </w:t>
      </w:r>
      <w:proofErr w:type="spellStart"/>
      <w:r w:rsidRPr="008D6F45">
        <w:rPr>
          <w:rFonts w:eastAsia="Calibri"/>
          <w:sz w:val="20"/>
          <w:szCs w:val="20"/>
        </w:rPr>
        <w:t>dimetil</w:t>
      </w:r>
      <w:proofErr w:type="spellEnd"/>
      <w:r w:rsidRPr="008D6F45">
        <w:rPr>
          <w:rFonts w:eastAsia="Calibri"/>
          <w:sz w:val="20"/>
          <w:szCs w:val="20"/>
        </w:rPr>
        <w:t xml:space="preserve"> </w:t>
      </w:r>
      <w:proofErr w:type="spellStart"/>
      <w:r w:rsidRPr="008D6F45">
        <w:rPr>
          <w:rFonts w:eastAsia="Calibri"/>
          <w:sz w:val="20"/>
          <w:szCs w:val="20"/>
        </w:rPr>
        <w:t>fumarat</w:t>
      </w:r>
      <w:proofErr w:type="spellEnd"/>
      <w:r w:rsidRPr="008D6F45">
        <w:rPr>
          <w:rFonts w:eastAsia="Calibri"/>
          <w:sz w:val="20"/>
          <w:szCs w:val="20"/>
        </w:rPr>
        <w:t>, ne dajo na trg ali na njem niso dostopni</w:t>
      </w:r>
      <w:r>
        <w:rPr>
          <w:rFonts w:eastAsia="Calibri"/>
          <w:sz w:val="20"/>
          <w:szCs w:val="20"/>
        </w:rPr>
        <w:t xml:space="preserve">; </w:t>
      </w:r>
      <w:r w:rsidRPr="008D6F45">
        <w:rPr>
          <w:rFonts w:eastAsia="Calibri"/>
          <w:sz w:val="20"/>
          <w:szCs w:val="20"/>
        </w:rPr>
        <w:t xml:space="preserve">Odločba Komisije </w:t>
      </w:r>
      <w:r>
        <w:rPr>
          <w:rFonts w:eastAsia="Calibri"/>
          <w:sz w:val="20"/>
          <w:szCs w:val="20"/>
        </w:rPr>
        <w:t xml:space="preserve">št. </w:t>
      </w:r>
      <w:r w:rsidRPr="008D6F45">
        <w:rPr>
          <w:rFonts w:eastAsia="Calibri"/>
          <w:sz w:val="20"/>
          <w:szCs w:val="20"/>
        </w:rPr>
        <w:t>2008/329/ES z dne 21. aprila 2008 o zahtevi, da države članice zagotovijo, da imajo magnetne igrače, ki se dajejo na trg ali se dajo na voljo na trgu, opozorilo glede tveganj za zdravje in varnost, ki jih povzročajo</w:t>
      </w:r>
      <w:r>
        <w:rPr>
          <w:rFonts w:eastAsia="Calibri"/>
          <w:sz w:val="20"/>
          <w:szCs w:val="20"/>
        </w:rPr>
        <w:t>), za izvajanje katerih so bili sprejeti nacionalni predpisi. Pravna podlaga tovrstnim uredbam za izvajanje</w:t>
      </w:r>
      <w:r w:rsidRPr="0094440C">
        <w:t xml:space="preserve"> </w:t>
      </w:r>
      <w:r w:rsidRPr="0094440C">
        <w:rPr>
          <w:rFonts w:eastAsia="Calibri"/>
          <w:sz w:val="20"/>
          <w:szCs w:val="20"/>
        </w:rPr>
        <w:t>izvedbenih aktov</w:t>
      </w:r>
      <w:r>
        <w:rPr>
          <w:rFonts w:eastAsia="Calibri"/>
          <w:sz w:val="20"/>
          <w:szCs w:val="20"/>
        </w:rPr>
        <w:t xml:space="preserve"> Evropske komisije je v trenutno veljavnem </w:t>
      </w:r>
      <w:r w:rsidRPr="0094440C">
        <w:rPr>
          <w:rFonts w:eastAsia="Calibri"/>
          <w:sz w:val="20"/>
          <w:szCs w:val="20"/>
        </w:rPr>
        <w:t>Zakon</w:t>
      </w:r>
      <w:r>
        <w:rPr>
          <w:rFonts w:eastAsia="Calibri"/>
          <w:sz w:val="20"/>
          <w:szCs w:val="20"/>
        </w:rPr>
        <w:t>u</w:t>
      </w:r>
      <w:r w:rsidRPr="0094440C">
        <w:rPr>
          <w:rFonts w:eastAsia="Calibri"/>
          <w:sz w:val="20"/>
          <w:szCs w:val="20"/>
        </w:rPr>
        <w:t xml:space="preserve"> o splošni varnosti proizvodov (Uradni list RS, št. 101/03)</w:t>
      </w:r>
      <w:r>
        <w:rPr>
          <w:rFonts w:eastAsia="Calibri"/>
          <w:sz w:val="20"/>
          <w:szCs w:val="20"/>
        </w:rPr>
        <w:t xml:space="preserve"> določena v prvem odstavku 8. člena. Hkrati se s predlaganim prvim odstavkom 8. člena določa nova pravna podlaga za nadaljevanje uporabe zdaj veljavne </w:t>
      </w:r>
      <w:r w:rsidRPr="006F2860">
        <w:rPr>
          <w:rFonts w:eastAsia="Calibri"/>
          <w:sz w:val="20"/>
          <w:szCs w:val="20"/>
        </w:rPr>
        <w:t>Uredb</w:t>
      </w:r>
      <w:r>
        <w:rPr>
          <w:rFonts w:eastAsia="Calibri"/>
          <w:sz w:val="20"/>
          <w:szCs w:val="20"/>
        </w:rPr>
        <w:t>e</w:t>
      </w:r>
      <w:r w:rsidRPr="006F2860">
        <w:rPr>
          <w:rFonts w:eastAsia="Calibri"/>
          <w:sz w:val="20"/>
          <w:szCs w:val="20"/>
        </w:rPr>
        <w:t xml:space="preserve"> o prepovedi dajanja rezalnih priključkov s cepci za prenosne ročne obrezovalnike grmičevja na trg (Uradni list RS, št. 42/12)</w:t>
      </w:r>
      <w:r>
        <w:rPr>
          <w:rFonts w:eastAsia="Calibri"/>
          <w:sz w:val="20"/>
          <w:szCs w:val="20"/>
        </w:rPr>
        <w:t>.</w:t>
      </w:r>
    </w:p>
    <w:p w14:paraId="777645EC" w14:textId="5168BCF9" w:rsidR="00F34CFD" w:rsidRPr="002779EF" w:rsidRDefault="00F34CFD" w:rsidP="00F34CFD">
      <w:pPr>
        <w:pStyle w:val="Podpisnik"/>
        <w:ind w:left="0"/>
        <w:jc w:val="both"/>
        <w:rPr>
          <w:rFonts w:eastAsia="Calibri"/>
          <w:sz w:val="20"/>
          <w:szCs w:val="20"/>
          <w:lang w:val="sl-SI"/>
        </w:rPr>
      </w:pPr>
      <w:r>
        <w:rPr>
          <w:rFonts w:eastAsia="Calibri"/>
          <w:sz w:val="20"/>
          <w:szCs w:val="20"/>
        </w:rPr>
        <w:t xml:space="preserve">Za primere, ko Evropska komisija na zahtevo države članice ne bi sprejela ukrepov </w:t>
      </w:r>
      <w:r w:rsidRPr="00354CED">
        <w:rPr>
          <w:rFonts w:eastAsia="Calibri"/>
          <w:sz w:val="20"/>
          <w:szCs w:val="20"/>
        </w:rPr>
        <w:t xml:space="preserve">v zvezi s proizvodi, </w:t>
      </w:r>
      <w:r>
        <w:rPr>
          <w:rFonts w:eastAsia="Calibri"/>
          <w:sz w:val="20"/>
          <w:szCs w:val="20"/>
        </w:rPr>
        <w:t>glede katerih bi se na ozemlju Republike Slovenije izkazalo, da</w:t>
      </w:r>
      <w:r w:rsidRPr="00354CED">
        <w:rPr>
          <w:rFonts w:eastAsia="Calibri"/>
          <w:sz w:val="20"/>
          <w:szCs w:val="20"/>
        </w:rPr>
        <w:t xml:space="preserve"> predstavljajo resno tveganje za zdravje in varnost potrošnikov</w:t>
      </w:r>
      <w:r>
        <w:rPr>
          <w:rFonts w:eastAsia="Calibri"/>
          <w:sz w:val="20"/>
          <w:szCs w:val="20"/>
        </w:rPr>
        <w:t xml:space="preserve">, se s predlaganim drugim odstavkom 8. člena zakona ustvarja pravna podlaga za izdajo uredb z enakim namenom kot izvedbeni akti iz prvega </w:t>
      </w:r>
      <w:r w:rsidRPr="00354CED">
        <w:rPr>
          <w:rFonts w:eastAsia="Calibri"/>
          <w:sz w:val="20"/>
          <w:szCs w:val="20"/>
        </w:rPr>
        <w:t>odstavka 28. člena Uredbe 2023/988/EU</w:t>
      </w:r>
      <w:r>
        <w:rPr>
          <w:rFonts w:eastAsia="Calibri"/>
          <w:sz w:val="20"/>
          <w:szCs w:val="20"/>
        </w:rPr>
        <w:t xml:space="preserve">, pri čemer mora biti izpolnjen pogoj, da </w:t>
      </w:r>
      <w:r w:rsidRPr="003C258E">
        <w:rPr>
          <w:rFonts w:eastAsia="Calibri"/>
          <w:sz w:val="20"/>
          <w:szCs w:val="20"/>
        </w:rPr>
        <w:t xml:space="preserve">se lahko tveganje na učinkovit način odpravi le s sprejetjem </w:t>
      </w:r>
      <w:r>
        <w:rPr>
          <w:rFonts w:eastAsia="Calibri"/>
          <w:sz w:val="20"/>
          <w:szCs w:val="20"/>
        </w:rPr>
        <w:t xml:space="preserve">takšnih </w:t>
      </w:r>
      <w:r w:rsidRPr="003C258E">
        <w:rPr>
          <w:rFonts w:eastAsia="Calibri"/>
          <w:sz w:val="20"/>
          <w:szCs w:val="20"/>
        </w:rPr>
        <w:t>ustreznih ukrepov, da se zagotovi dosledna in visoka raven varovanja zdravja in varnosti potrošnikov ter pravilno delovanje trga.</w:t>
      </w:r>
      <w:r>
        <w:rPr>
          <w:rFonts w:eastAsia="Calibri"/>
          <w:sz w:val="20"/>
          <w:szCs w:val="20"/>
        </w:rPr>
        <w:t xml:space="preserve"> Gre za nujne ukrepe, kot so </w:t>
      </w:r>
      <w:r w:rsidRPr="00357FB7">
        <w:rPr>
          <w:sz w:val="20"/>
          <w:szCs w:val="20"/>
        </w:rPr>
        <w:t>prepove</w:t>
      </w:r>
      <w:r>
        <w:rPr>
          <w:sz w:val="20"/>
          <w:szCs w:val="20"/>
        </w:rPr>
        <w:t>d</w:t>
      </w:r>
      <w:r w:rsidRPr="00357FB7">
        <w:rPr>
          <w:sz w:val="20"/>
          <w:szCs w:val="20"/>
        </w:rPr>
        <w:t>, začasn</w:t>
      </w:r>
      <w:r>
        <w:rPr>
          <w:sz w:val="20"/>
          <w:szCs w:val="20"/>
        </w:rPr>
        <w:t>a</w:t>
      </w:r>
      <w:r w:rsidRPr="00357FB7">
        <w:rPr>
          <w:sz w:val="20"/>
          <w:szCs w:val="20"/>
        </w:rPr>
        <w:t xml:space="preserve"> prekin</w:t>
      </w:r>
      <w:r>
        <w:rPr>
          <w:sz w:val="20"/>
          <w:szCs w:val="20"/>
        </w:rPr>
        <w:t>itev</w:t>
      </w:r>
      <w:r w:rsidRPr="00357FB7">
        <w:rPr>
          <w:sz w:val="20"/>
          <w:szCs w:val="20"/>
        </w:rPr>
        <w:t xml:space="preserve"> ali omeji</w:t>
      </w:r>
      <w:r>
        <w:rPr>
          <w:sz w:val="20"/>
          <w:szCs w:val="20"/>
        </w:rPr>
        <w:t>tev</w:t>
      </w:r>
      <w:r w:rsidRPr="00357FB7">
        <w:rPr>
          <w:sz w:val="20"/>
          <w:szCs w:val="20"/>
        </w:rPr>
        <w:t xml:space="preserve"> dajanj</w:t>
      </w:r>
      <w:r>
        <w:rPr>
          <w:sz w:val="20"/>
          <w:szCs w:val="20"/>
        </w:rPr>
        <w:t>a</w:t>
      </w:r>
      <w:r w:rsidRPr="00357FB7">
        <w:rPr>
          <w:sz w:val="20"/>
          <w:szCs w:val="20"/>
        </w:rPr>
        <w:t xml:space="preserve"> takih proizvodov na trg ali omogočanje njihove dostopnosti na trgu ali določ</w:t>
      </w:r>
      <w:r>
        <w:rPr>
          <w:sz w:val="20"/>
          <w:szCs w:val="20"/>
        </w:rPr>
        <w:t>anje</w:t>
      </w:r>
      <w:r w:rsidRPr="00357FB7">
        <w:rPr>
          <w:sz w:val="20"/>
          <w:szCs w:val="20"/>
        </w:rPr>
        <w:t xml:space="preserve"> posebn</w:t>
      </w:r>
      <w:r>
        <w:rPr>
          <w:sz w:val="20"/>
          <w:szCs w:val="20"/>
        </w:rPr>
        <w:t>ih</w:t>
      </w:r>
      <w:r w:rsidRPr="00357FB7">
        <w:rPr>
          <w:sz w:val="20"/>
          <w:szCs w:val="20"/>
        </w:rPr>
        <w:t xml:space="preserve"> pogoj</w:t>
      </w:r>
      <w:r>
        <w:rPr>
          <w:sz w:val="20"/>
          <w:szCs w:val="20"/>
        </w:rPr>
        <w:t xml:space="preserve">ev </w:t>
      </w:r>
      <w:r w:rsidRPr="00357FB7">
        <w:rPr>
          <w:sz w:val="20"/>
          <w:szCs w:val="20"/>
        </w:rPr>
        <w:t>za ocenjevanje njihove skladnosti glede varnostnih zahtev, kot je ustrezno, ali za njihovo trženje, kot je preizkušanje reprezentativnih vzorcev teh proizvodov, da se zagotovi visoka raven varstva potrošnikov.</w:t>
      </w:r>
      <w:r>
        <w:rPr>
          <w:sz w:val="20"/>
          <w:szCs w:val="20"/>
        </w:rPr>
        <w:t xml:space="preserve"> Obstaja lahko situacija, ko bi določeni proizvodi predstavljali resno tveganje </w:t>
      </w:r>
      <w:r w:rsidRPr="00354CED">
        <w:rPr>
          <w:rFonts w:eastAsia="Calibri"/>
          <w:sz w:val="20"/>
          <w:szCs w:val="20"/>
        </w:rPr>
        <w:t>za zdravje in varnost potrošnikov</w:t>
      </w:r>
      <w:r w:rsidRPr="00C865D6">
        <w:rPr>
          <w:sz w:val="20"/>
          <w:szCs w:val="20"/>
        </w:rPr>
        <w:t xml:space="preserve"> </w:t>
      </w:r>
      <w:r>
        <w:rPr>
          <w:sz w:val="20"/>
          <w:szCs w:val="20"/>
        </w:rPr>
        <w:t>na ozemlju Republike Slovenije</w:t>
      </w:r>
      <w:r>
        <w:rPr>
          <w:rFonts w:eastAsia="Calibri"/>
          <w:sz w:val="20"/>
          <w:szCs w:val="20"/>
        </w:rPr>
        <w:t>, pa se kljub tveganju Evropska komisija na zahtevo Republike Slovenije v zvezi z zadevnimi proizvodi ne</w:t>
      </w:r>
      <w:r w:rsidRPr="00C865D6">
        <w:rPr>
          <w:rFonts w:eastAsia="Calibri"/>
          <w:sz w:val="20"/>
          <w:szCs w:val="20"/>
        </w:rPr>
        <w:t xml:space="preserve"> </w:t>
      </w:r>
      <w:r>
        <w:rPr>
          <w:rFonts w:eastAsia="Calibri"/>
          <w:sz w:val="20"/>
          <w:szCs w:val="20"/>
        </w:rPr>
        <w:t xml:space="preserve">bi odločila za izdajo izvedbenega akta iz prvega </w:t>
      </w:r>
      <w:r w:rsidRPr="00354CED">
        <w:rPr>
          <w:rFonts w:eastAsia="Calibri"/>
          <w:sz w:val="20"/>
          <w:szCs w:val="20"/>
        </w:rPr>
        <w:t>odstavka 28. člena Uredbe 2023/988/EU</w:t>
      </w:r>
      <w:r>
        <w:rPr>
          <w:rFonts w:eastAsia="Calibri"/>
          <w:sz w:val="20"/>
          <w:szCs w:val="20"/>
        </w:rPr>
        <w:t xml:space="preserve">. </w:t>
      </w:r>
      <w:r w:rsidR="002779EF">
        <w:rPr>
          <w:rFonts w:eastAsia="Calibri"/>
          <w:sz w:val="20"/>
          <w:szCs w:val="20"/>
          <w:lang w:val="sl-SI"/>
        </w:rPr>
        <w:t xml:space="preserve">Predpis, izdan na podlagi predlaganega drugega odstavka 8. člena zakona, bi </w:t>
      </w:r>
      <w:r w:rsidR="002779EF" w:rsidRPr="002779EF">
        <w:rPr>
          <w:rFonts w:eastAsia="Calibri"/>
          <w:sz w:val="20"/>
          <w:szCs w:val="20"/>
          <w:lang w:val="sl-SI"/>
        </w:rPr>
        <w:t>se izda</w:t>
      </w:r>
      <w:r w:rsidR="002779EF">
        <w:rPr>
          <w:rFonts w:eastAsia="Calibri"/>
          <w:sz w:val="20"/>
          <w:szCs w:val="20"/>
          <w:lang w:val="sl-SI"/>
        </w:rPr>
        <w:t>l</w:t>
      </w:r>
      <w:r w:rsidR="002779EF" w:rsidRPr="002779EF">
        <w:rPr>
          <w:rFonts w:eastAsia="Calibri"/>
          <w:sz w:val="20"/>
          <w:szCs w:val="20"/>
          <w:lang w:val="sl-SI"/>
        </w:rPr>
        <w:t xml:space="preserve">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w:t>
      </w:r>
    </w:p>
    <w:p w14:paraId="0F656DBE" w14:textId="77777777" w:rsidR="00F34CFD" w:rsidRDefault="00F34CFD" w:rsidP="00F34CFD">
      <w:pPr>
        <w:pStyle w:val="Podpisnik"/>
        <w:ind w:left="0"/>
        <w:jc w:val="both"/>
        <w:rPr>
          <w:rFonts w:eastAsia="Calibri"/>
          <w:sz w:val="20"/>
          <w:szCs w:val="20"/>
        </w:rPr>
      </w:pPr>
    </w:p>
    <w:p w14:paraId="412FC101" w14:textId="77777777" w:rsidR="00F34CFD" w:rsidRDefault="00F34CFD" w:rsidP="00F34CFD">
      <w:pPr>
        <w:pStyle w:val="Podpisnik"/>
        <w:ind w:left="0"/>
        <w:jc w:val="left"/>
        <w:rPr>
          <w:sz w:val="20"/>
          <w:szCs w:val="20"/>
        </w:rPr>
      </w:pPr>
      <w:r>
        <w:rPr>
          <w:rFonts w:eastAsia="Calibri"/>
          <w:b/>
          <w:bCs/>
          <w:sz w:val="20"/>
          <w:szCs w:val="20"/>
        </w:rPr>
        <w:t>Obrazložitev k</w:t>
      </w:r>
      <w:r w:rsidRPr="00676D69">
        <w:rPr>
          <w:rFonts w:eastAsia="Calibri"/>
          <w:b/>
          <w:bCs/>
          <w:sz w:val="20"/>
          <w:szCs w:val="20"/>
        </w:rPr>
        <w:t xml:space="preserve"> </w:t>
      </w:r>
      <w:r>
        <w:rPr>
          <w:rFonts w:eastAsia="Calibri"/>
          <w:b/>
          <w:bCs/>
          <w:sz w:val="20"/>
          <w:szCs w:val="20"/>
        </w:rPr>
        <w:t>9</w:t>
      </w:r>
      <w:r w:rsidRPr="00676D69">
        <w:rPr>
          <w:rFonts w:eastAsia="Calibri"/>
          <w:b/>
          <w:bCs/>
          <w:sz w:val="20"/>
          <w:szCs w:val="20"/>
        </w:rPr>
        <w:t>. členu</w:t>
      </w:r>
      <w:r>
        <w:rPr>
          <w:rFonts w:eastAsia="Calibri"/>
          <w:b/>
          <w:bCs/>
          <w:sz w:val="20"/>
          <w:szCs w:val="20"/>
        </w:rPr>
        <w:t xml:space="preserve"> </w:t>
      </w:r>
      <w:r w:rsidRPr="008D6F45">
        <w:rPr>
          <w:b/>
          <w:bCs/>
          <w:sz w:val="20"/>
          <w:szCs w:val="20"/>
        </w:rPr>
        <w:t>(inšpekcijski nadzor):</w:t>
      </w:r>
    </w:p>
    <w:p w14:paraId="600C18EE" w14:textId="77777777" w:rsidR="00F34CFD" w:rsidRDefault="00F34CFD" w:rsidP="00F34CFD">
      <w:pPr>
        <w:pStyle w:val="Podpisnik"/>
        <w:ind w:left="0"/>
        <w:jc w:val="both"/>
        <w:rPr>
          <w:rFonts w:eastAsia="Calibri"/>
          <w:sz w:val="20"/>
          <w:szCs w:val="20"/>
        </w:rPr>
      </w:pPr>
      <w:r w:rsidRPr="008D6F45">
        <w:rPr>
          <w:rFonts w:eastAsia="Calibri"/>
          <w:sz w:val="20"/>
          <w:szCs w:val="20"/>
        </w:rPr>
        <w:t>S predlaganim členom se določa, da nadzor nad izvajanjem Uredbe 2023/988/EU in izpolnjevanjem določb tega zakona izvajajo inšpekcijski organi</w:t>
      </w:r>
      <w:r>
        <w:rPr>
          <w:rFonts w:eastAsia="Calibri"/>
          <w:sz w:val="20"/>
          <w:szCs w:val="20"/>
        </w:rPr>
        <w:t>, v Uredbi 2023/988/EU imenovani kot »</w:t>
      </w:r>
      <w:r w:rsidRPr="008D6F45">
        <w:rPr>
          <w:rFonts w:eastAsia="Calibri"/>
          <w:sz w:val="20"/>
          <w:szCs w:val="20"/>
        </w:rPr>
        <w:t>organi za nadzor trga</w:t>
      </w:r>
      <w:r>
        <w:rPr>
          <w:rFonts w:eastAsia="Calibri"/>
          <w:sz w:val="20"/>
          <w:szCs w:val="20"/>
        </w:rPr>
        <w:t>«,</w:t>
      </w:r>
      <w:r w:rsidRPr="008D6F45">
        <w:rPr>
          <w:rFonts w:eastAsia="Calibri"/>
          <w:sz w:val="20"/>
          <w:szCs w:val="20"/>
        </w:rPr>
        <w:t xml:space="preserve"> v skladu s pristojnostmi za posamezne vrste proizvodov, ki izhajajo iz predpisov o organizaciji državne uprave oziroma iz drugih predpisov, ki določajo njihovo pristojnost in naloge.</w:t>
      </w:r>
      <w:r>
        <w:rPr>
          <w:rFonts w:eastAsia="Calibri"/>
          <w:sz w:val="20"/>
          <w:szCs w:val="20"/>
        </w:rPr>
        <w:t xml:space="preserve"> </w:t>
      </w:r>
    </w:p>
    <w:p w14:paraId="4B254CEF" w14:textId="77777777" w:rsidR="00F34CFD" w:rsidRPr="008D6F45" w:rsidRDefault="00F34CFD" w:rsidP="00F34CFD">
      <w:pPr>
        <w:pStyle w:val="Podpisnik"/>
        <w:ind w:left="0"/>
        <w:jc w:val="both"/>
        <w:rPr>
          <w:rFonts w:eastAsia="Calibri"/>
          <w:sz w:val="20"/>
          <w:szCs w:val="20"/>
        </w:rPr>
      </w:pPr>
      <w:r>
        <w:rPr>
          <w:rFonts w:eastAsia="Calibri"/>
          <w:sz w:val="20"/>
          <w:szCs w:val="20"/>
        </w:rPr>
        <w:t xml:space="preserve">Pooblastila in ukrepi za izvajanje nadzora nad proizvodi, </w:t>
      </w:r>
      <w:r w:rsidRPr="00676D69">
        <w:rPr>
          <w:sz w:val="20"/>
          <w:szCs w:val="20"/>
        </w:rPr>
        <w:t>ki so zajeti z Uredbo 2023/988/EU</w:t>
      </w:r>
      <w:r>
        <w:rPr>
          <w:sz w:val="20"/>
          <w:szCs w:val="20"/>
        </w:rPr>
        <w:t xml:space="preserve"> in se </w:t>
      </w:r>
      <w:r w:rsidRPr="00676D69">
        <w:rPr>
          <w:sz w:val="20"/>
          <w:szCs w:val="20"/>
        </w:rPr>
        <w:t>v skladu s prvim odstavkom 23. člena Uredbe 2023/988/EU</w:t>
      </w:r>
      <w:r>
        <w:rPr>
          <w:sz w:val="20"/>
          <w:szCs w:val="20"/>
        </w:rPr>
        <w:t xml:space="preserve"> uporabljajo v istem obsegu, kot so že določeni za izvajanje Uredbe 2019/1020/EU, so v že zadostni meri določeni v </w:t>
      </w:r>
      <w:r w:rsidRPr="008D6F45">
        <w:rPr>
          <w:sz w:val="20"/>
          <w:szCs w:val="20"/>
        </w:rPr>
        <w:t>Zakon</w:t>
      </w:r>
      <w:r>
        <w:rPr>
          <w:sz w:val="20"/>
          <w:szCs w:val="20"/>
        </w:rPr>
        <w:t>u</w:t>
      </w:r>
      <w:r w:rsidRPr="008D6F45">
        <w:rPr>
          <w:sz w:val="20"/>
          <w:szCs w:val="20"/>
        </w:rPr>
        <w:t xml:space="preserve"> o tehničnih zahtevah za proizvode in o ugotavljanju skladnosti (Uradni list RS, št. 17/11 in 29/23)</w:t>
      </w:r>
      <w:r>
        <w:rPr>
          <w:sz w:val="20"/>
          <w:szCs w:val="20"/>
        </w:rPr>
        <w:t xml:space="preserve"> ter </w:t>
      </w:r>
      <w:r w:rsidRPr="00D87780">
        <w:rPr>
          <w:sz w:val="20"/>
          <w:szCs w:val="20"/>
        </w:rPr>
        <w:t>v zvezi z odločb</w:t>
      </w:r>
      <w:r>
        <w:rPr>
          <w:sz w:val="20"/>
          <w:szCs w:val="20"/>
        </w:rPr>
        <w:t>ami</w:t>
      </w:r>
      <w:r w:rsidRPr="00D87780">
        <w:rPr>
          <w:sz w:val="20"/>
          <w:szCs w:val="20"/>
        </w:rPr>
        <w:t>, izdan</w:t>
      </w:r>
      <w:r>
        <w:rPr>
          <w:sz w:val="20"/>
          <w:szCs w:val="20"/>
        </w:rPr>
        <w:t>imi</w:t>
      </w:r>
      <w:r w:rsidRPr="00D87780">
        <w:rPr>
          <w:sz w:val="20"/>
          <w:szCs w:val="20"/>
        </w:rPr>
        <w:t xml:space="preserve"> na podlagi predpisa, sprejetega za izvajanje Uredbe 2022/2065/EU </w:t>
      </w:r>
      <w:r w:rsidRPr="008D6F45">
        <w:rPr>
          <w:sz w:val="20"/>
          <w:szCs w:val="20"/>
        </w:rPr>
        <w:t>o enotnem trgu digitalnih storitev</w:t>
      </w:r>
      <w:r w:rsidRPr="00D87780">
        <w:rPr>
          <w:sz w:val="20"/>
          <w:szCs w:val="20"/>
        </w:rPr>
        <w:t>, da s svojega spletnega vmesnika odstrani vsebino, ki se nanaša na ponudbo nevarnega proizvoda, onemogoči dostop do nje ali prikaže izrecno opozorilo</w:t>
      </w:r>
      <w:r>
        <w:rPr>
          <w:sz w:val="20"/>
          <w:szCs w:val="20"/>
        </w:rPr>
        <w:t xml:space="preserve">, v </w:t>
      </w:r>
      <w:r w:rsidRPr="008D6F45">
        <w:rPr>
          <w:sz w:val="20"/>
          <w:szCs w:val="20"/>
        </w:rPr>
        <w:t>predpisu, sprejetim za izvajanje Uredbe 2022/2065</w:t>
      </w:r>
      <w:r>
        <w:rPr>
          <w:sz w:val="20"/>
          <w:szCs w:val="20"/>
        </w:rPr>
        <w:t>/EU, zato se v predlaganem členu naredi sklic na za pooblastila in ukrepe.</w:t>
      </w:r>
    </w:p>
    <w:p w14:paraId="71054AEE" w14:textId="77777777" w:rsidR="00F34CFD" w:rsidRPr="00676D69" w:rsidRDefault="00F34CFD" w:rsidP="00F34CFD">
      <w:pPr>
        <w:pStyle w:val="Podpisnik"/>
        <w:ind w:left="0"/>
        <w:jc w:val="left"/>
        <w:rPr>
          <w:rFonts w:eastAsia="Calibri"/>
          <w:b/>
          <w:bCs/>
          <w:sz w:val="20"/>
          <w:szCs w:val="20"/>
        </w:rPr>
      </w:pPr>
    </w:p>
    <w:p w14:paraId="7318920E" w14:textId="77777777" w:rsidR="00F34CFD" w:rsidRDefault="00F34CFD" w:rsidP="00F34CFD">
      <w:pPr>
        <w:pStyle w:val="Podpisnik"/>
        <w:ind w:left="0"/>
        <w:jc w:val="left"/>
        <w:rPr>
          <w:sz w:val="20"/>
          <w:szCs w:val="20"/>
        </w:rPr>
      </w:pPr>
      <w:r>
        <w:rPr>
          <w:rFonts w:eastAsia="Calibri"/>
          <w:b/>
          <w:bCs/>
          <w:sz w:val="20"/>
          <w:szCs w:val="20"/>
        </w:rPr>
        <w:t>Obrazložitev k</w:t>
      </w:r>
      <w:r w:rsidRPr="00676D69">
        <w:rPr>
          <w:rFonts w:eastAsia="Calibri"/>
          <w:b/>
          <w:bCs/>
          <w:sz w:val="20"/>
          <w:szCs w:val="20"/>
        </w:rPr>
        <w:t xml:space="preserve"> </w:t>
      </w:r>
      <w:r>
        <w:rPr>
          <w:rFonts w:eastAsia="Calibri"/>
          <w:b/>
          <w:bCs/>
          <w:sz w:val="20"/>
          <w:szCs w:val="20"/>
        </w:rPr>
        <w:t>10</w:t>
      </w:r>
      <w:r w:rsidRPr="00676D69">
        <w:rPr>
          <w:rFonts w:eastAsia="Calibri"/>
          <w:b/>
          <w:bCs/>
          <w:sz w:val="20"/>
          <w:szCs w:val="20"/>
        </w:rPr>
        <w:t>. členu</w:t>
      </w:r>
      <w:r>
        <w:rPr>
          <w:rFonts w:eastAsia="Calibri"/>
          <w:b/>
          <w:bCs/>
          <w:sz w:val="20"/>
          <w:szCs w:val="20"/>
        </w:rPr>
        <w:t xml:space="preserve"> </w:t>
      </w:r>
      <w:r w:rsidRPr="00DD1FC0">
        <w:rPr>
          <w:b/>
          <w:bCs/>
          <w:sz w:val="20"/>
          <w:szCs w:val="20"/>
        </w:rPr>
        <w:t>(poročanje Evropski komisiji)</w:t>
      </w:r>
      <w:r>
        <w:rPr>
          <w:b/>
          <w:bCs/>
          <w:sz w:val="20"/>
          <w:szCs w:val="20"/>
        </w:rPr>
        <w:t>:</w:t>
      </w:r>
    </w:p>
    <w:p w14:paraId="10A81E32" w14:textId="77777777" w:rsidR="00F34CFD" w:rsidRPr="00DD1FC0" w:rsidRDefault="00F34CFD" w:rsidP="00F34CFD">
      <w:pPr>
        <w:rPr>
          <w:rFonts w:cs="Arial"/>
          <w:sz w:val="20"/>
          <w:szCs w:val="20"/>
        </w:rPr>
      </w:pPr>
      <w:r w:rsidRPr="00DD1FC0">
        <w:rPr>
          <w:rFonts w:cs="Arial"/>
          <w:sz w:val="20"/>
          <w:szCs w:val="20"/>
        </w:rPr>
        <w:lastRenderedPageBreak/>
        <w:t xml:space="preserve">S predlaganim členom se Ministrstvo za gospodarstvo, turizem in šport, ki je pristojni organ za prenos in izvajanje Uredbe 2023/988/EU, </w:t>
      </w:r>
      <w:r>
        <w:rPr>
          <w:rFonts w:cs="Arial"/>
          <w:sz w:val="20"/>
          <w:szCs w:val="20"/>
        </w:rPr>
        <w:t>določi</w:t>
      </w:r>
      <w:r w:rsidRPr="00DD1FC0">
        <w:rPr>
          <w:rFonts w:cs="Arial"/>
          <w:sz w:val="20"/>
          <w:szCs w:val="20"/>
        </w:rPr>
        <w:t xml:space="preserve">, </w:t>
      </w:r>
      <w:r>
        <w:rPr>
          <w:rFonts w:cs="Arial"/>
          <w:sz w:val="20"/>
          <w:szCs w:val="20"/>
        </w:rPr>
        <w:t xml:space="preserve">da </w:t>
      </w:r>
      <w:r w:rsidRPr="00DD1FC0">
        <w:rPr>
          <w:rFonts w:cs="Arial"/>
          <w:sz w:val="20"/>
          <w:szCs w:val="20"/>
        </w:rPr>
        <w:t>sporoči Evropski komisiji podatke o uporabi Uredbe 2023/988/EU najpozneje dve leti po sprejetju izvedbenega akta iz drugega odstavka 24. člena Uredbe 2023/988/EU in nato vsako leto. Evropska komisija z izvedbenimi akti določi kazalnike učinka, na podlagi katerih države članice sporočijo podatke, Evropska komisija pa po obvestilu držav članic vsako leto pripravi zbirno poročilo in ga da na voljo javnosti.</w:t>
      </w:r>
    </w:p>
    <w:p w14:paraId="1C9B286D" w14:textId="12F1A5EF" w:rsidR="00F34CFD" w:rsidRDefault="00F34CFD" w:rsidP="00F34CFD">
      <w:pPr>
        <w:rPr>
          <w:rFonts w:cs="Arial"/>
          <w:sz w:val="20"/>
          <w:szCs w:val="20"/>
        </w:rPr>
      </w:pPr>
      <w:r w:rsidRPr="00DD1FC0">
        <w:rPr>
          <w:rFonts w:cs="Arial"/>
          <w:sz w:val="20"/>
          <w:szCs w:val="20"/>
        </w:rPr>
        <w:t>Hkrati se določ</w:t>
      </w:r>
      <w:r>
        <w:rPr>
          <w:rFonts w:cs="Arial"/>
          <w:sz w:val="20"/>
          <w:szCs w:val="20"/>
        </w:rPr>
        <w:t xml:space="preserve">i, da </w:t>
      </w:r>
      <w:r w:rsidRPr="00DD1FC0">
        <w:rPr>
          <w:rFonts w:cs="Arial"/>
          <w:sz w:val="20"/>
          <w:szCs w:val="20"/>
        </w:rPr>
        <w:t>Ministrstvo za gospodarstvo, turizem in šport sporoči Evropski komisiji</w:t>
      </w:r>
      <w:r>
        <w:rPr>
          <w:rFonts w:cs="Arial"/>
          <w:sz w:val="20"/>
          <w:szCs w:val="20"/>
        </w:rPr>
        <w:t xml:space="preserve"> </w:t>
      </w:r>
      <w:r w:rsidRPr="00DD1FC0">
        <w:rPr>
          <w:rFonts w:cs="Arial"/>
          <w:sz w:val="20"/>
          <w:szCs w:val="20"/>
        </w:rPr>
        <w:t>v skladu s šestim odstavkom 47. člena Uredbe 2023/988/EU na njeno zahtevo informacije, potrebne za oceno Uredbe 2023/988/EU. V poročilu Evropska komisija oceni, ali je bil z Uredbo 2023/988/EU dosežen cilj krepitve varstva potrošnikov pred nevarnimi proizvodi, pri čemer se upoštevajo izzivi, ki jih prinašajo nove tehnologije, in vpliv uredbe na podjetja, zlasti na MSP. Evropska komisija do 13. decembra 2029 sestavi ocenjevalno poročilo o izvajanju 44. člena Uredbe 2023/988/EU, v katerem se določa, da morajo države članice določiti pravila o kaznih, ki se uporabljajo za kršitve te uredbe, s katerimi se nalagajo obveznosti gospodarskim subjektom in ponudnikom spletn</w:t>
      </w:r>
      <w:r w:rsidR="00BF46E8">
        <w:rPr>
          <w:rFonts w:cs="Arial"/>
          <w:sz w:val="20"/>
          <w:szCs w:val="20"/>
        </w:rPr>
        <w:t>e</w:t>
      </w:r>
      <w:r w:rsidRPr="00DD1FC0">
        <w:rPr>
          <w:rFonts w:cs="Arial"/>
          <w:sz w:val="20"/>
          <w:szCs w:val="20"/>
        </w:rPr>
        <w:t xml:space="preserve"> tržnic</w:t>
      </w:r>
      <w:r w:rsidR="00BF46E8">
        <w:rPr>
          <w:rFonts w:cs="Arial"/>
          <w:sz w:val="20"/>
          <w:szCs w:val="20"/>
        </w:rPr>
        <w:t>e</w:t>
      </w:r>
      <w:r w:rsidRPr="00DD1FC0">
        <w:rPr>
          <w:rFonts w:cs="Arial"/>
          <w:sz w:val="20"/>
          <w:szCs w:val="20"/>
        </w:rPr>
        <w:t>, ter sprejeti vse potrebne ukrepe za zagotovitev, da se te kazni izvajajo v skladu z nacionalnim pravom. V poročilu oceni Evropska komisija zlasti učinkovitost in odvračilni učinek kazni iz navedenega člena. Poročilu priloži zakonodajni predlog, kadar je to ustrezno.</w:t>
      </w:r>
    </w:p>
    <w:p w14:paraId="076AA349" w14:textId="77777777" w:rsidR="00F34CFD" w:rsidRDefault="00F34CFD" w:rsidP="00F34CFD">
      <w:pPr>
        <w:rPr>
          <w:rFonts w:cs="Arial"/>
          <w:sz w:val="20"/>
          <w:szCs w:val="20"/>
        </w:rPr>
      </w:pPr>
    </w:p>
    <w:p w14:paraId="2106D826" w14:textId="77777777" w:rsidR="00F34CFD" w:rsidRDefault="00F34CFD" w:rsidP="00F34CFD">
      <w:pPr>
        <w:pStyle w:val="Podpisnik"/>
        <w:ind w:left="0"/>
        <w:jc w:val="left"/>
        <w:rPr>
          <w:sz w:val="20"/>
          <w:szCs w:val="20"/>
        </w:rPr>
      </w:pPr>
      <w:r>
        <w:rPr>
          <w:rFonts w:eastAsia="Calibri"/>
          <w:b/>
          <w:bCs/>
          <w:sz w:val="20"/>
          <w:szCs w:val="20"/>
        </w:rPr>
        <w:t>Obrazložitev k</w:t>
      </w:r>
      <w:r w:rsidRPr="00676D69">
        <w:rPr>
          <w:rFonts w:eastAsia="Calibri"/>
          <w:b/>
          <w:bCs/>
          <w:sz w:val="20"/>
          <w:szCs w:val="20"/>
        </w:rPr>
        <w:t xml:space="preserve"> </w:t>
      </w:r>
      <w:r>
        <w:rPr>
          <w:rFonts w:eastAsia="Calibri"/>
          <w:b/>
          <w:bCs/>
          <w:sz w:val="20"/>
          <w:szCs w:val="20"/>
        </w:rPr>
        <w:t>11</w:t>
      </w:r>
      <w:r w:rsidRPr="00676D69">
        <w:rPr>
          <w:rFonts w:eastAsia="Calibri"/>
          <w:b/>
          <w:bCs/>
          <w:sz w:val="20"/>
          <w:szCs w:val="20"/>
        </w:rPr>
        <w:t>. členu</w:t>
      </w:r>
      <w:r>
        <w:rPr>
          <w:rFonts w:eastAsia="Calibri"/>
          <w:b/>
          <w:bCs/>
          <w:sz w:val="20"/>
          <w:szCs w:val="20"/>
        </w:rPr>
        <w:t xml:space="preserve"> </w:t>
      </w:r>
      <w:r w:rsidRPr="00DD1FC0">
        <w:rPr>
          <w:b/>
          <w:bCs/>
          <w:sz w:val="20"/>
          <w:szCs w:val="20"/>
        </w:rPr>
        <w:t>(</w:t>
      </w:r>
      <w:r>
        <w:rPr>
          <w:b/>
          <w:bCs/>
          <w:sz w:val="20"/>
          <w:szCs w:val="20"/>
        </w:rPr>
        <w:t>prekrški proizvajalca</w:t>
      </w:r>
      <w:r w:rsidRPr="00DD1FC0">
        <w:rPr>
          <w:b/>
          <w:bCs/>
          <w:sz w:val="20"/>
          <w:szCs w:val="20"/>
        </w:rPr>
        <w:t>)</w:t>
      </w:r>
      <w:r>
        <w:rPr>
          <w:b/>
          <w:bCs/>
          <w:sz w:val="20"/>
          <w:szCs w:val="20"/>
        </w:rPr>
        <w:t>:</w:t>
      </w:r>
    </w:p>
    <w:p w14:paraId="1E9EFF3A" w14:textId="0CE65B42" w:rsidR="00F34CFD" w:rsidRDefault="00F34CFD" w:rsidP="00F34CFD">
      <w:pPr>
        <w:rPr>
          <w:rFonts w:cs="Arial"/>
          <w:sz w:val="20"/>
          <w:szCs w:val="20"/>
        </w:rPr>
      </w:pPr>
      <w:r w:rsidRPr="00A5094E">
        <w:rPr>
          <w:rFonts w:cs="Arial"/>
          <w:sz w:val="20"/>
          <w:szCs w:val="20"/>
        </w:rPr>
        <w:t xml:space="preserve">Uredba 2022/2065/EU v prvem </w:t>
      </w:r>
      <w:r>
        <w:rPr>
          <w:rFonts w:cs="Arial"/>
          <w:sz w:val="20"/>
          <w:szCs w:val="20"/>
        </w:rPr>
        <w:t xml:space="preserve">in drugem </w:t>
      </w:r>
      <w:r w:rsidRPr="00A5094E">
        <w:rPr>
          <w:rFonts w:cs="Arial"/>
          <w:sz w:val="20"/>
          <w:szCs w:val="20"/>
        </w:rPr>
        <w:t xml:space="preserve">odstavku </w:t>
      </w:r>
      <w:r>
        <w:rPr>
          <w:rFonts w:cs="Arial"/>
          <w:sz w:val="20"/>
          <w:szCs w:val="20"/>
        </w:rPr>
        <w:t>44</w:t>
      </w:r>
      <w:r w:rsidRPr="00A5094E">
        <w:rPr>
          <w:rFonts w:cs="Arial"/>
          <w:sz w:val="20"/>
          <w:szCs w:val="20"/>
        </w:rPr>
        <w:t>. člena določa, da države</w:t>
      </w:r>
      <w:r w:rsidRPr="00A5094E">
        <w:t xml:space="preserve"> </w:t>
      </w:r>
      <w:r>
        <w:t xml:space="preserve">članice </w:t>
      </w:r>
      <w:r w:rsidRPr="00A5094E">
        <w:rPr>
          <w:rFonts w:cs="Arial"/>
          <w:sz w:val="20"/>
          <w:szCs w:val="20"/>
        </w:rPr>
        <w:t>določijo pravila o kaznih, ki se uporabljajo za kršitve</w:t>
      </w:r>
      <w:r>
        <w:rPr>
          <w:rFonts w:cs="Arial"/>
          <w:sz w:val="20"/>
          <w:szCs w:val="20"/>
        </w:rPr>
        <w:t xml:space="preserve"> U</w:t>
      </w:r>
      <w:r w:rsidRPr="00A5094E">
        <w:rPr>
          <w:rFonts w:cs="Arial"/>
          <w:sz w:val="20"/>
          <w:szCs w:val="20"/>
        </w:rPr>
        <w:t>redbe</w:t>
      </w:r>
      <w:r>
        <w:rPr>
          <w:rFonts w:cs="Arial"/>
          <w:sz w:val="20"/>
          <w:szCs w:val="20"/>
        </w:rPr>
        <w:t xml:space="preserve"> 2023/988/EU</w:t>
      </w:r>
      <w:r w:rsidRPr="00A5094E">
        <w:rPr>
          <w:rFonts w:cs="Arial"/>
          <w:sz w:val="20"/>
          <w:szCs w:val="20"/>
        </w:rPr>
        <w:t>, s katerimi se nalagajo obveznosti gospodarskim subjektom in ponudnikom spletn</w:t>
      </w:r>
      <w:r w:rsidR="00BF46E8">
        <w:rPr>
          <w:rFonts w:cs="Arial"/>
          <w:sz w:val="20"/>
          <w:szCs w:val="20"/>
        </w:rPr>
        <w:t>e</w:t>
      </w:r>
      <w:r w:rsidRPr="00A5094E">
        <w:rPr>
          <w:rFonts w:cs="Arial"/>
          <w:sz w:val="20"/>
          <w:szCs w:val="20"/>
        </w:rPr>
        <w:t xml:space="preserve"> tržnic</w:t>
      </w:r>
      <w:r w:rsidR="00BF46E8">
        <w:rPr>
          <w:rFonts w:cs="Arial"/>
          <w:sz w:val="20"/>
          <w:szCs w:val="20"/>
        </w:rPr>
        <w:t>e</w:t>
      </w:r>
      <w:r w:rsidRPr="00A5094E">
        <w:rPr>
          <w:rFonts w:cs="Arial"/>
          <w:sz w:val="20"/>
          <w:szCs w:val="20"/>
        </w:rPr>
        <w:t>, ter sprejmejo vse potrebne ukrepe za zagotovitev, da se te kazni izvajajo v skladu z nacionalnim pravom</w:t>
      </w:r>
      <w:r>
        <w:rPr>
          <w:rFonts w:cs="Arial"/>
          <w:sz w:val="20"/>
          <w:szCs w:val="20"/>
        </w:rPr>
        <w:t>, pri čemer morajo biti k</w:t>
      </w:r>
      <w:r w:rsidRPr="00A5094E">
        <w:rPr>
          <w:rFonts w:cs="Arial"/>
          <w:sz w:val="20"/>
          <w:szCs w:val="20"/>
        </w:rPr>
        <w:t>azni  učinkovite, sorazmerne in odvračilne.</w:t>
      </w:r>
    </w:p>
    <w:p w14:paraId="54B20A3E" w14:textId="77777777" w:rsidR="00F34CFD" w:rsidRDefault="00F34CFD" w:rsidP="00F34CFD">
      <w:pPr>
        <w:rPr>
          <w:rFonts w:cs="Arial"/>
          <w:sz w:val="20"/>
          <w:szCs w:val="20"/>
        </w:rPr>
      </w:pPr>
      <w:r w:rsidRPr="00A5094E">
        <w:rPr>
          <w:rFonts w:cs="Arial"/>
          <w:sz w:val="20"/>
          <w:szCs w:val="20"/>
        </w:rPr>
        <w:t xml:space="preserve">Zaradi načela določnosti in jasnosti ter pravne varnosti </w:t>
      </w:r>
      <w:r>
        <w:rPr>
          <w:rFonts w:cs="Arial"/>
          <w:sz w:val="20"/>
          <w:szCs w:val="20"/>
        </w:rPr>
        <w:t xml:space="preserve">se v prvem odstavku predlaganega člena </w:t>
      </w:r>
      <w:r w:rsidRPr="00A5094E">
        <w:rPr>
          <w:rFonts w:cs="Arial"/>
          <w:sz w:val="20"/>
          <w:szCs w:val="20"/>
        </w:rPr>
        <w:t>opredeljuje dejansko stanje prekrška, kadar je kršitelj</w:t>
      </w:r>
      <w:r>
        <w:rPr>
          <w:rFonts w:cs="Arial"/>
          <w:sz w:val="20"/>
          <w:szCs w:val="20"/>
        </w:rPr>
        <w:t xml:space="preserve"> </w:t>
      </w:r>
      <w:r w:rsidRPr="00A5094E">
        <w:rPr>
          <w:rFonts w:cs="Arial"/>
          <w:sz w:val="20"/>
          <w:szCs w:val="20"/>
        </w:rPr>
        <w:t>pravna oseba, ki opravlja dejavnost kot</w:t>
      </w:r>
      <w:r>
        <w:rPr>
          <w:rFonts w:cs="Arial"/>
          <w:sz w:val="20"/>
          <w:szCs w:val="20"/>
        </w:rPr>
        <w:t xml:space="preserve"> </w:t>
      </w:r>
      <w:r w:rsidRPr="00A5094E">
        <w:rPr>
          <w:rFonts w:cs="Arial"/>
          <w:sz w:val="20"/>
          <w:szCs w:val="20"/>
        </w:rPr>
        <w:t>proizvajale</w:t>
      </w:r>
      <w:r>
        <w:rPr>
          <w:rFonts w:cs="Arial"/>
          <w:sz w:val="20"/>
          <w:szCs w:val="20"/>
        </w:rPr>
        <w:t xml:space="preserve">c. </w:t>
      </w:r>
      <w:r w:rsidRPr="00A5094E">
        <w:rPr>
          <w:rFonts w:cs="Arial"/>
          <w:sz w:val="20"/>
          <w:szCs w:val="20"/>
        </w:rPr>
        <w:t>V drugem</w:t>
      </w:r>
      <w:r>
        <w:rPr>
          <w:rFonts w:cs="Arial"/>
          <w:sz w:val="20"/>
          <w:szCs w:val="20"/>
        </w:rPr>
        <w:t xml:space="preserve"> in</w:t>
      </w:r>
      <w:r w:rsidRPr="00A5094E">
        <w:rPr>
          <w:rFonts w:cs="Arial"/>
          <w:sz w:val="20"/>
          <w:szCs w:val="20"/>
        </w:rPr>
        <w:t xml:space="preserve"> tretjem odstavku </w:t>
      </w:r>
      <w:r>
        <w:rPr>
          <w:rFonts w:cs="Arial"/>
          <w:sz w:val="20"/>
          <w:szCs w:val="20"/>
        </w:rPr>
        <w:t xml:space="preserve">predlaganega </w:t>
      </w:r>
      <w:r w:rsidRPr="00A5094E">
        <w:rPr>
          <w:rFonts w:cs="Arial"/>
          <w:sz w:val="20"/>
          <w:szCs w:val="20"/>
        </w:rPr>
        <w:t>člena so predvidene</w:t>
      </w:r>
      <w:r>
        <w:rPr>
          <w:rFonts w:cs="Arial"/>
          <w:sz w:val="20"/>
          <w:szCs w:val="20"/>
        </w:rPr>
        <w:t xml:space="preserve"> </w:t>
      </w:r>
      <w:r w:rsidRPr="00A5094E">
        <w:rPr>
          <w:rFonts w:cs="Arial"/>
          <w:sz w:val="20"/>
          <w:szCs w:val="20"/>
        </w:rPr>
        <w:t>višine glob za samostojnega podjetnika posameznika ali posameznika, ki samostojno opravlja</w:t>
      </w:r>
      <w:r>
        <w:rPr>
          <w:rFonts w:cs="Arial"/>
          <w:sz w:val="20"/>
          <w:szCs w:val="20"/>
        </w:rPr>
        <w:t xml:space="preserve"> </w:t>
      </w:r>
      <w:r w:rsidRPr="00A5094E">
        <w:rPr>
          <w:rFonts w:cs="Arial"/>
          <w:sz w:val="20"/>
          <w:szCs w:val="20"/>
        </w:rPr>
        <w:t>dejavnost, odgovorno osebo pravne osebe, samostojnega podjetnika posameznika ali</w:t>
      </w:r>
      <w:r>
        <w:rPr>
          <w:rFonts w:cs="Arial"/>
          <w:sz w:val="20"/>
          <w:szCs w:val="20"/>
        </w:rPr>
        <w:t xml:space="preserve"> </w:t>
      </w:r>
      <w:r w:rsidRPr="00A5094E">
        <w:rPr>
          <w:rFonts w:cs="Arial"/>
          <w:sz w:val="20"/>
          <w:szCs w:val="20"/>
        </w:rPr>
        <w:t>posameznika, ki samostojno opravlja dejavnost</w:t>
      </w:r>
      <w:r>
        <w:rPr>
          <w:rFonts w:cs="Arial"/>
          <w:sz w:val="20"/>
          <w:szCs w:val="20"/>
        </w:rPr>
        <w:t>.</w:t>
      </w:r>
    </w:p>
    <w:p w14:paraId="4D3FD2E0" w14:textId="77777777" w:rsidR="00F34CFD" w:rsidRDefault="00F34CFD" w:rsidP="00F34CFD">
      <w:pPr>
        <w:rPr>
          <w:rFonts w:cs="Arial"/>
          <w:sz w:val="20"/>
          <w:szCs w:val="20"/>
        </w:rPr>
      </w:pPr>
      <w:r>
        <w:rPr>
          <w:rFonts w:cs="Arial"/>
          <w:sz w:val="20"/>
          <w:szCs w:val="20"/>
        </w:rPr>
        <w:t>P</w:t>
      </w:r>
      <w:r w:rsidRPr="00B23FA5">
        <w:rPr>
          <w:rFonts w:cs="Arial"/>
          <w:sz w:val="20"/>
          <w:szCs w:val="20"/>
        </w:rPr>
        <w:t>roizvajalec</w:t>
      </w:r>
      <w:r>
        <w:rPr>
          <w:rFonts w:cs="Arial"/>
          <w:sz w:val="20"/>
          <w:szCs w:val="20"/>
        </w:rPr>
        <w:t xml:space="preserve"> </w:t>
      </w:r>
      <w:r w:rsidRPr="00B23FA5">
        <w:rPr>
          <w:rFonts w:cs="Arial"/>
          <w:sz w:val="20"/>
          <w:szCs w:val="20"/>
        </w:rPr>
        <w:t xml:space="preserve">pomeni </w:t>
      </w:r>
      <w:r>
        <w:rPr>
          <w:rFonts w:cs="Arial"/>
          <w:sz w:val="20"/>
          <w:szCs w:val="20"/>
        </w:rPr>
        <w:t>skladno z 8. točko prvega odstavka 3. člena Uredbe/988/EU</w:t>
      </w:r>
      <w:r w:rsidRPr="00B23FA5">
        <w:rPr>
          <w:rFonts w:cs="Arial"/>
          <w:sz w:val="20"/>
          <w:szCs w:val="20"/>
        </w:rPr>
        <w:t xml:space="preserve"> vsako fizično ali pravno osebo, ki proizvaja proizvod ali za katero se tak proizvod načrtuje ali izdeluje in ki trži ta proizvod pod imenom ali blagovno znamko te osebe</w:t>
      </w:r>
      <w:r>
        <w:rPr>
          <w:rFonts w:cs="Arial"/>
          <w:sz w:val="20"/>
          <w:szCs w:val="20"/>
        </w:rPr>
        <w:t>.</w:t>
      </w:r>
    </w:p>
    <w:p w14:paraId="2489B9DD" w14:textId="1E102A41" w:rsidR="00F34CFD" w:rsidRDefault="00F34CFD" w:rsidP="00F34CFD">
      <w:pPr>
        <w:rPr>
          <w:rFonts w:cs="Arial"/>
          <w:sz w:val="20"/>
          <w:szCs w:val="20"/>
        </w:rPr>
      </w:pPr>
      <w:r>
        <w:rPr>
          <w:rFonts w:cs="Arial"/>
          <w:sz w:val="20"/>
          <w:szCs w:val="20"/>
        </w:rPr>
        <w:t>V predlaganem členu se določajo prekrški v zvezi z neizpolnjevanjem neposredno uporabljivih obveznosti proizvajalca</w:t>
      </w:r>
      <w:r w:rsidRPr="005D1BA0">
        <w:rPr>
          <w:rFonts w:cs="Arial"/>
          <w:sz w:val="20"/>
          <w:szCs w:val="20"/>
        </w:rPr>
        <w:t xml:space="preserve"> v zvezi z varnostjo proizvodov</w:t>
      </w:r>
      <w:r>
        <w:rPr>
          <w:rFonts w:cs="Arial"/>
          <w:sz w:val="20"/>
          <w:szCs w:val="20"/>
        </w:rPr>
        <w:t xml:space="preserve"> iz 9., 20. in 23. člena Uredbe 2023/988/EU in nezagotavljanjem </w:t>
      </w:r>
      <w:r w:rsidRPr="005D1BA0">
        <w:rPr>
          <w:rFonts w:cs="Arial"/>
          <w:sz w:val="20"/>
          <w:szCs w:val="20"/>
        </w:rPr>
        <w:t>informacij iz 3. člena tega zakona potrošnikom v sloven</w:t>
      </w:r>
      <w:r w:rsidR="00375ADC">
        <w:rPr>
          <w:rFonts w:cs="Arial"/>
          <w:sz w:val="20"/>
          <w:szCs w:val="20"/>
        </w:rPr>
        <w:t>ščini</w:t>
      </w:r>
      <w:r>
        <w:rPr>
          <w:rFonts w:cs="Arial"/>
          <w:sz w:val="20"/>
          <w:szCs w:val="20"/>
        </w:rPr>
        <w:t>.</w:t>
      </w:r>
    </w:p>
    <w:p w14:paraId="52AC08A2" w14:textId="77777777" w:rsidR="00F34CFD" w:rsidRDefault="00F34CFD" w:rsidP="00F34CFD">
      <w:pPr>
        <w:rPr>
          <w:rFonts w:cs="Arial"/>
          <w:sz w:val="20"/>
          <w:szCs w:val="20"/>
        </w:rPr>
      </w:pPr>
    </w:p>
    <w:p w14:paraId="2CD41548" w14:textId="77777777" w:rsidR="00F34CFD" w:rsidRDefault="00F34CFD" w:rsidP="00F34CFD">
      <w:pPr>
        <w:pStyle w:val="Podpisnik"/>
        <w:ind w:left="0"/>
        <w:jc w:val="left"/>
        <w:rPr>
          <w:sz w:val="20"/>
          <w:szCs w:val="20"/>
        </w:rPr>
      </w:pPr>
      <w:r>
        <w:rPr>
          <w:rFonts w:eastAsia="Calibri"/>
          <w:b/>
          <w:bCs/>
          <w:sz w:val="20"/>
          <w:szCs w:val="20"/>
        </w:rPr>
        <w:t>Obrazložitev k</w:t>
      </w:r>
      <w:r w:rsidRPr="00676D69">
        <w:rPr>
          <w:rFonts w:eastAsia="Calibri"/>
          <w:b/>
          <w:bCs/>
          <w:sz w:val="20"/>
          <w:szCs w:val="20"/>
        </w:rPr>
        <w:t xml:space="preserve"> </w:t>
      </w:r>
      <w:r>
        <w:rPr>
          <w:rFonts w:eastAsia="Calibri"/>
          <w:b/>
          <w:bCs/>
          <w:sz w:val="20"/>
          <w:szCs w:val="20"/>
        </w:rPr>
        <w:t>12</w:t>
      </w:r>
      <w:r w:rsidRPr="00676D69">
        <w:rPr>
          <w:rFonts w:eastAsia="Calibri"/>
          <w:b/>
          <w:bCs/>
          <w:sz w:val="20"/>
          <w:szCs w:val="20"/>
        </w:rPr>
        <w:t>. členu</w:t>
      </w:r>
      <w:r>
        <w:rPr>
          <w:rFonts w:eastAsia="Calibri"/>
          <w:b/>
          <w:bCs/>
          <w:sz w:val="20"/>
          <w:szCs w:val="20"/>
        </w:rPr>
        <w:t xml:space="preserve"> </w:t>
      </w:r>
      <w:r w:rsidRPr="00DD1FC0">
        <w:rPr>
          <w:b/>
          <w:bCs/>
          <w:sz w:val="20"/>
          <w:szCs w:val="20"/>
        </w:rPr>
        <w:t>(</w:t>
      </w:r>
      <w:r>
        <w:rPr>
          <w:b/>
          <w:bCs/>
          <w:sz w:val="20"/>
          <w:szCs w:val="20"/>
        </w:rPr>
        <w:t xml:space="preserve">prekrški </w:t>
      </w:r>
      <w:r w:rsidRPr="00A5094E">
        <w:rPr>
          <w:b/>
          <w:bCs/>
          <w:sz w:val="20"/>
          <w:szCs w:val="20"/>
        </w:rPr>
        <w:t>pooblaščenega zastopnika proizvajalca</w:t>
      </w:r>
      <w:r w:rsidRPr="00DD1FC0">
        <w:rPr>
          <w:b/>
          <w:bCs/>
          <w:sz w:val="20"/>
          <w:szCs w:val="20"/>
        </w:rPr>
        <w:t>)</w:t>
      </w:r>
      <w:r>
        <w:rPr>
          <w:b/>
          <w:bCs/>
          <w:sz w:val="20"/>
          <w:szCs w:val="20"/>
        </w:rPr>
        <w:t>:</w:t>
      </w:r>
    </w:p>
    <w:p w14:paraId="5F412A3F" w14:textId="6C0510A9" w:rsidR="00F34CFD" w:rsidRDefault="00F34CFD" w:rsidP="00F34CFD">
      <w:pPr>
        <w:rPr>
          <w:rFonts w:cs="Arial"/>
          <w:sz w:val="20"/>
          <w:szCs w:val="20"/>
        </w:rPr>
      </w:pPr>
      <w:r w:rsidRPr="00A5094E">
        <w:rPr>
          <w:rFonts w:cs="Arial"/>
          <w:sz w:val="20"/>
          <w:szCs w:val="20"/>
        </w:rPr>
        <w:t xml:space="preserve">Uredba 2022/2065/EU v prvem </w:t>
      </w:r>
      <w:r>
        <w:rPr>
          <w:rFonts w:cs="Arial"/>
          <w:sz w:val="20"/>
          <w:szCs w:val="20"/>
        </w:rPr>
        <w:t xml:space="preserve">in drugem </w:t>
      </w:r>
      <w:r w:rsidRPr="00A5094E">
        <w:rPr>
          <w:rFonts w:cs="Arial"/>
          <w:sz w:val="20"/>
          <w:szCs w:val="20"/>
        </w:rPr>
        <w:t xml:space="preserve">odstavku </w:t>
      </w:r>
      <w:r>
        <w:rPr>
          <w:rFonts w:cs="Arial"/>
          <w:sz w:val="20"/>
          <w:szCs w:val="20"/>
        </w:rPr>
        <w:t>44</w:t>
      </w:r>
      <w:r w:rsidRPr="00A5094E">
        <w:rPr>
          <w:rFonts w:cs="Arial"/>
          <w:sz w:val="20"/>
          <w:szCs w:val="20"/>
        </w:rPr>
        <w:t>. člena določa, da države</w:t>
      </w:r>
      <w:r w:rsidRPr="00A5094E">
        <w:t xml:space="preserve"> </w:t>
      </w:r>
      <w:r>
        <w:t xml:space="preserve">članice </w:t>
      </w:r>
      <w:r w:rsidRPr="00A5094E">
        <w:rPr>
          <w:rFonts w:cs="Arial"/>
          <w:sz w:val="20"/>
          <w:szCs w:val="20"/>
        </w:rPr>
        <w:t>določijo pravila o kaznih, ki se uporabljajo za kršitve</w:t>
      </w:r>
      <w:r>
        <w:rPr>
          <w:rFonts w:cs="Arial"/>
          <w:sz w:val="20"/>
          <w:szCs w:val="20"/>
        </w:rPr>
        <w:t xml:space="preserve"> U</w:t>
      </w:r>
      <w:r w:rsidRPr="00A5094E">
        <w:rPr>
          <w:rFonts w:cs="Arial"/>
          <w:sz w:val="20"/>
          <w:szCs w:val="20"/>
        </w:rPr>
        <w:t>redbe</w:t>
      </w:r>
      <w:r>
        <w:rPr>
          <w:rFonts w:cs="Arial"/>
          <w:sz w:val="20"/>
          <w:szCs w:val="20"/>
        </w:rPr>
        <w:t xml:space="preserve"> 2023/988/EU</w:t>
      </w:r>
      <w:r w:rsidRPr="00A5094E">
        <w:rPr>
          <w:rFonts w:cs="Arial"/>
          <w:sz w:val="20"/>
          <w:szCs w:val="20"/>
        </w:rPr>
        <w:t>, s katerimi se nalagajo obveznosti gospodarskim subjektom in ponudnikom spletn</w:t>
      </w:r>
      <w:r w:rsidR="00BF46E8">
        <w:rPr>
          <w:rFonts w:cs="Arial"/>
          <w:sz w:val="20"/>
          <w:szCs w:val="20"/>
        </w:rPr>
        <w:t>e</w:t>
      </w:r>
      <w:r w:rsidRPr="00A5094E">
        <w:rPr>
          <w:rFonts w:cs="Arial"/>
          <w:sz w:val="20"/>
          <w:szCs w:val="20"/>
        </w:rPr>
        <w:t xml:space="preserve"> tržnic</w:t>
      </w:r>
      <w:r w:rsidR="00BF46E8">
        <w:rPr>
          <w:rFonts w:cs="Arial"/>
          <w:sz w:val="20"/>
          <w:szCs w:val="20"/>
        </w:rPr>
        <w:t>e</w:t>
      </w:r>
      <w:r w:rsidRPr="00A5094E">
        <w:rPr>
          <w:rFonts w:cs="Arial"/>
          <w:sz w:val="20"/>
          <w:szCs w:val="20"/>
        </w:rPr>
        <w:t>, ter sprejmejo vse potrebne ukrepe za zagotovitev, da se te kazni izvajajo v skladu z nacionalnim pravom</w:t>
      </w:r>
      <w:r>
        <w:rPr>
          <w:rFonts w:cs="Arial"/>
          <w:sz w:val="20"/>
          <w:szCs w:val="20"/>
        </w:rPr>
        <w:t>, pri čemer morajo biti k</w:t>
      </w:r>
      <w:r w:rsidRPr="00A5094E">
        <w:rPr>
          <w:rFonts w:cs="Arial"/>
          <w:sz w:val="20"/>
          <w:szCs w:val="20"/>
        </w:rPr>
        <w:t>azni  učinkovite, sorazmerne in odvračilne.</w:t>
      </w:r>
    </w:p>
    <w:p w14:paraId="61FE8A7A" w14:textId="77777777" w:rsidR="00F34CFD" w:rsidRDefault="00F34CFD" w:rsidP="00F34CFD">
      <w:pPr>
        <w:rPr>
          <w:rFonts w:cs="Arial"/>
          <w:sz w:val="20"/>
          <w:szCs w:val="20"/>
        </w:rPr>
      </w:pPr>
      <w:r w:rsidRPr="00A5094E">
        <w:rPr>
          <w:rFonts w:cs="Arial"/>
          <w:sz w:val="20"/>
          <w:szCs w:val="20"/>
        </w:rPr>
        <w:t xml:space="preserve">Zaradi načela določnosti in jasnosti ter pravne varnosti </w:t>
      </w:r>
      <w:r>
        <w:rPr>
          <w:rFonts w:cs="Arial"/>
          <w:sz w:val="20"/>
          <w:szCs w:val="20"/>
        </w:rPr>
        <w:t xml:space="preserve">se v prvem odstavku predlaganega člena </w:t>
      </w:r>
      <w:r w:rsidRPr="00A5094E">
        <w:rPr>
          <w:rFonts w:cs="Arial"/>
          <w:sz w:val="20"/>
          <w:szCs w:val="20"/>
        </w:rPr>
        <w:t>opredeljuje dejansko stanje prekrška, kadar je kršitelj</w:t>
      </w:r>
      <w:r>
        <w:rPr>
          <w:rFonts w:cs="Arial"/>
          <w:sz w:val="20"/>
          <w:szCs w:val="20"/>
        </w:rPr>
        <w:t xml:space="preserve"> </w:t>
      </w:r>
      <w:r w:rsidRPr="00A5094E">
        <w:rPr>
          <w:rFonts w:cs="Arial"/>
          <w:sz w:val="20"/>
          <w:szCs w:val="20"/>
        </w:rPr>
        <w:t>pravna oseba, ki opravlja dejavnost kot</w:t>
      </w:r>
      <w:r>
        <w:rPr>
          <w:rFonts w:cs="Arial"/>
          <w:sz w:val="20"/>
          <w:szCs w:val="20"/>
        </w:rPr>
        <w:t xml:space="preserve"> pooblaščeni zastopnik </w:t>
      </w:r>
      <w:r w:rsidRPr="00A5094E">
        <w:rPr>
          <w:rFonts w:cs="Arial"/>
          <w:sz w:val="20"/>
          <w:szCs w:val="20"/>
        </w:rPr>
        <w:t>proizvajal</w:t>
      </w:r>
      <w:r>
        <w:rPr>
          <w:rFonts w:cs="Arial"/>
          <w:sz w:val="20"/>
          <w:szCs w:val="20"/>
        </w:rPr>
        <w:t xml:space="preserve">ca. </w:t>
      </w:r>
      <w:r w:rsidRPr="00A5094E">
        <w:rPr>
          <w:rFonts w:cs="Arial"/>
          <w:sz w:val="20"/>
          <w:szCs w:val="20"/>
        </w:rPr>
        <w:t>V drugem</w:t>
      </w:r>
      <w:r>
        <w:rPr>
          <w:rFonts w:cs="Arial"/>
          <w:sz w:val="20"/>
          <w:szCs w:val="20"/>
        </w:rPr>
        <w:t xml:space="preserve"> in </w:t>
      </w:r>
      <w:r w:rsidRPr="00A5094E">
        <w:rPr>
          <w:rFonts w:cs="Arial"/>
          <w:sz w:val="20"/>
          <w:szCs w:val="20"/>
        </w:rPr>
        <w:t xml:space="preserve">tretjem odstavku </w:t>
      </w:r>
      <w:r>
        <w:rPr>
          <w:rFonts w:cs="Arial"/>
          <w:sz w:val="20"/>
          <w:szCs w:val="20"/>
        </w:rPr>
        <w:t xml:space="preserve">predlaganega </w:t>
      </w:r>
      <w:r w:rsidRPr="00A5094E">
        <w:rPr>
          <w:rFonts w:cs="Arial"/>
          <w:sz w:val="20"/>
          <w:szCs w:val="20"/>
        </w:rPr>
        <w:t>člena so predvidene</w:t>
      </w:r>
      <w:r>
        <w:rPr>
          <w:rFonts w:cs="Arial"/>
          <w:sz w:val="20"/>
          <w:szCs w:val="20"/>
        </w:rPr>
        <w:t xml:space="preserve"> </w:t>
      </w:r>
      <w:r w:rsidRPr="00A5094E">
        <w:rPr>
          <w:rFonts w:cs="Arial"/>
          <w:sz w:val="20"/>
          <w:szCs w:val="20"/>
        </w:rPr>
        <w:t>višine glob za samostojnega podjetnika posameznika ali posameznika, ki samostojno opravlja</w:t>
      </w:r>
      <w:r>
        <w:rPr>
          <w:rFonts w:cs="Arial"/>
          <w:sz w:val="20"/>
          <w:szCs w:val="20"/>
        </w:rPr>
        <w:t xml:space="preserve"> </w:t>
      </w:r>
      <w:r w:rsidRPr="00A5094E">
        <w:rPr>
          <w:rFonts w:cs="Arial"/>
          <w:sz w:val="20"/>
          <w:szCs w:val="20"/>
        </w:rPr>
        <w:t>dejavnost, odgovorno osebo pravne osebe, samostojnega podjetnika posameznika ali</w:t>
      </w:r>
      <w:r>
        <w:rPr>
          <w:rFonts w:cs="Arial"/>
          <w:sz w:val="20"/>
          <w:szCs w:val="20"/>
        </w:rPr>
        <w:t xml:space="preserve"> </w:t>
      </w:r>
      <w:r w:rsidRPr="00A5094E">
        <w:rPr>
          <w:rFonts w:cs="Arial"/>
          <w:sz w:val="20"/>
          <w:szCs w:val="20"/>
        </w:rPr>
        <w:t>posameznika, ki samostojno opravlja dejavnost</w:t>
      </w:r>
      <w:r>
        <w:rPr>
          <w:rFonts w:cs="Arial"/>
          <w:sz w:val="20"/>
          <w:szCs w:val="20"/>
        </w:rPr>
        <w:t>.</w:t>
      </w:r>
    </w:p>
    <w:p w14:paraId="7D13511E" w14:textId="77777777" w:rsidR="00F34CFD" w:rsidRDefault="00F34CFD" w:rsidP="00F34CFD">
      <w:pPr>
        <w:rPr>
          <w:rFonts w:cs="Arial"/>
          <w:sz w:val="20"/>
          <w:szCs w:val="20"/>
        </w:rPr>
      </w:pPr>
      <w:r>
        <w:rPr>
          <w:rFonts w:cs="Arial"/>
          <w:sz w:val="20"/>
          <w:szCs w:val="20"/>
        </w:rPr>
        <w:t>P</w:t>
      </w:r>
      <w:r w:rsidRPr="00B23FA5">
        <w:rPr>
          <w:rFonts w:cs="Arial"/>
          <w:sz w:val="20"/>
          <w:szCs w:val="20"/>
        </w:rPr>
        <w:t xml:space="preserve">ooblaščeni zastopnik pomeni </w:t>
      </w:r>
      <w:r>
        <w:rPr>
          <w:rFonts w:cs="Arial"/>
          <w:sz w:val="20"/>
          <w:szCs w:val="20"/>
        </w:rPr>
        <w:t>skladno z 9. točko prvega odstavka 3. člena Uredbe/988/EU</w:t>
      </w:r>
      <w:r w:rsidRPr="00B23FA5">
        <w:rPr>
          <w:rFonts w:cs="Arial"/>
          <w:sz w:val="20"/>
          <w:szCs w:val="20"/>
        </w:rPr>
        <w:t xml:space="preserve"> vsako fizično ali pravno osebo s sedežem v </w:t>
      </w:r>
      <w:r>
        <w:rPr>
          <w:rFonts w:cs="Arial"/>
          <w:sz w:val="20"/>
          <w:szCs w:val="20"/>
        </w:rPr>
        <w:t>Evropski u</w:t>
      </w:r>
      <w:r w:rsidRPr="00B23FA5">
        <w:rPr>
          <w:rFonts w:cs="Arial"/>
          <w:sz w:val="20"/>
          <w:szCs w:val="20"/>
        </w:rPr>
        <w:t xml:space="preserve">niji, ki jo je proizvajalec pisno pooblastil, da v njegovem imenu izvaja določene naloge, povezane z obveznostmi proizvajalca na podlagi </w:t>
      </w:r>
      <w:r>
        <w:rPr>
          <w:rFonts w:cs="Arial"/>
          <w:sz w:val="20"/>
          <w:szCs w:val="20"/>
        </w:rPr>
        <w:t>Uredbe 2023/988/EU.</w:t>
      </w:r>
    </w:p>
    <w:p w14:paraId="691BF431" w14:textId="77777777" w:rsidR="00F34CFD" w:rsidRPr="005234A1" w:rsidRDefault="00F34CFD" w:rsidP="00F34CFD">
      <w:pPr>
        <w:rPr>
          <w:rFonts w:eastAsiaTheme="minorHAnsi" w:cs="Arial"/>
          <w:sz w:val="20"/>
          <w:szCs w:val="20"/>
        </w:rPr>
      </w:pPr>
      <w:r>
        <w:rPr>
          <w:rFonts w:cs="Arial"/>
          <w:sz w:val="20"/>
          <w:szCs w:val="20"/>
        </w:rPr>
        <w:t>V predlaganem členu se določajo prekrški v zvezi z neizpolnjevanjem neposredno uporabljivih obveznosti pooblaščenega zastopnika proizvajalca</w:t>
      </w:r>
      <w:r w:rsidRPr="005D1BA0">
        <w:rPr>
          <w:rFonts w:cs="Arial"/>
          <w:sz w:val="20"/>
          <w:szCs w:val="20"/>
        </w:rPr>
        <w:t xml:space="preserve"> v zvezi z varnostjo proizvodov</w:t>
      </w:r>
      <w:r>
        <w:rPr>
          <w:rFonts w:cs="Arial"/>
          <w:sz w:val="20"/>
          <w:szCs w:val="20"/>
        </w:rPr>
        <w:t xml:space="preserve"> iz 10. člena Uredbe 2023/988/</w:t>
      </w:r>
      <w:r w:rsidRPr="005234A1">
        <w:rPr>
          <w:rFonts w:cs="Arial"/>
          <w:sz w:val="20"/>
          <w:szCs w:val="20"/>
        </w:rPr>
        <w:t>EU</w:t>
      </w:r>
      <w:r>
        <w:rPr>
          <w:rFonts w:cs="Arial"/>
          <w:sz w:val="20"/>
          <w:szCs w:val="20"/>
        </w:rPr>
        <w:t>.</w:t>
      </w:r>
    </w:p>
    <w:p w14:paraId="7073E539" w14:textId="77777777" w:rsidR="00F34CFD" w:rsidRPr="005234A1" w:rsidRDefault="00F34CFD" w:rsidP="00F34CFD">
      <w:pPr>
        <w:rPr>
          <w:rFonts w:cs="Arial"/>
          <w:sz w:val="20"/>
          <w:szCs w:val="20"/>
        </w:rPr>
      </w:pPr>
    </w:p>
    <w:p w14:paraId="292DAB5A" w14:textId="77777777" w:rsidR="00F34CFD" w:rsidRPr="005234A1" w:rsidRDefault="00F34CFD" w:rsidP="00F34CFD">
      <w:pPr>
        <w:pStyle w:val="Podpisnik"/>
        <w:ind w:left="0"/>
        <w:jc w:val="left"/>
        <w:rPr>
          <w:sz w:val="20"/>
          <w:szCs w:val="20"/>
        </w:rPr>
      </w:pPr>
      <w:r w:rsidRPr="005234A1">
        <w:rPr>
          <w:rFonts w:eastAsia="Calibri"/>
          <w:b/>
          <w:bCs/>
          <w:sz w:val="20"/>
          <w:szCs w:val="20"/>
        </w:rPr>
        <w:t>Obrazložitev k 1</w:t>
      </w:r>
      <w:r>
        <w:rPr>
          <w:rFonts w:eastAsia="Calibri"/>
          <w:b/>
          <w:bCs/>
          <w:sz w:val="20"/>
          <w:szCs w:val="20"/>
        </w:rPr>
        <w:t>3</w:t>
      </w:r>
      <w:r w:rsidRPr="005234A1">
        <w:rPr>
          <w:rFonts w:eastAsia="Calibri"/>
          <w:b/>
          <w:bCs/>
          <w:sz w:val="20"/>
          <w:szCs w:val="20"/>
        </w:rPr>
        <w:t xml:space="preserve">. členu </w:t>
      </w:r>
      <w:r w:rsidRPr="005234A1">
        <w:rPr>
          <w:b/>
          <w:bCs/>
          <w:sz w:val="20"/>
          <w:szCs w:val="20"/>
        </w:rPr>
        <w:t>(prekrški uvoznika):</w:t>
      </w:r>
    </w:p>
    <w:p w14:paraId="5813680C" w14:textId="2F6CF028" w:rsidR="00F34CFD" w:rsidRPr="005234A1" w:rsidRDefault="00F34CFD" w:rsidP="00F34CFD">
      <w:pPr>
        <w:rPr>
          <w:rFonts w:cs="Arial"/>
          <w:sz w:val="20"/>
          <w:szCs w:val="20"/>
        </w:rPr>
      </w:pPr>
      <w:r w:rsidRPr="005234A1">
        <w:rPr>
          <w:rFonts w:cs="Arial"/>
          <w:sz w:val="20"/>
          <w:szCs w:val="20"/>
        </w:rPr>
        <w:t>Uredba 2022/2065/EU v prvem in drugem odstavku 44. člena določa, da države</w:t>
      </w:r>
      <w:r w:rsidRPr="005234A1">
        <w:t xml:space="preserve"> članice </w:t>
      </w:r>
      <w:r w:rsidRPr="005234A1">
        <w:rPr>
          <w:rFonts w:cs="Arial"/>
          <w:sz w:val="20"/>
          <w:szCs w:val="20"/>
        </w:rPr>
        <w:t>določijo pravila o kaznih, ki se uporabljajo za kršitve Uredbe 2023/988/EU, s katerimi se nalagajo obveznosti gospodarskim subjektom in ponudnikom spletn</w:t>
      </w:r>
      <w:r w:rsidR="00BF46E8">
        <w:rPr>
          <w:rFonts w:cs="Arial"/>
          <w:sz w:val="20"/>
          <w:szCs w:val="20"/>
        </w:rPr>
        <w:t>e</w:t>
      </w:r>
      <w:r w:rsidRPr="005234A1">
        <w:rPr>
          <w:rFonts w:cs="Arial"/>
          <w:sz w:val="20"/>
          <w:szCs w:val="20"/>
        </w:rPr>
        <w:t xml:space="preserve"> tržnic</w:t>
      </w:r>
      <w:r w:rsidR="00BF46E8">
        <w:rPr>
          <w:rFonts w:cs="Arial"/>
          <w:sz w:val="20"/>
          <w:szCs w:val="20"/>
        </w:rPr>
        <w:t>e</w:t>
      </w:r>
      <w:r w:rsidRPr="005234A1">
        <w:rPr>
          <w:rFonts w:cs="Arial"/>
          <w:sz w:val="20"/>
          <w:szCs w:val="20"/>
        </w:rPr>
        <w:t xml:space="preserve">, ter sprejmejo vse potrebne ukrepe za </w:t>
      </w:r>
      <w:r w:rsidRPr="005234A1">
        <w:rPr>
          <w:rFonts w:cs="Arial"/>
          <w:sz w:val="20"/>
          <w:szCs w:val="20"/>
        </w:rPr>
        <w:lastRenderedPageBreak/>
        <w:t>zagotovitev, da se te kazni izvajajo v skladu z nacionalnim pravom, pri čemer morajo biti kazni  učinkovite, sorazmerne in odvračilne.</w:t>
      </w:r>
    </w:p>
    <w:p w14:paraId="7B8B71B7" w14:textId="77777777" w:rsidR="00F34CFD" w:rsidRPr="005234A1" w:rsidRDefault="00F34CFD" w:rsidP="00F34CFD">
      <w:pPr>
        <w:rPr>
          <w:rFonts w:cs="Arial"/>
          <w:sz w:val="20"/>
          <w:szCs w:val="20"/>
        </w:rPr>
      </w:pPr>
      <w:r w:rsidRPr="005234A1">
        <w:rPr>
          <w:rFonts w:cs="Arial"/>
          <w:sz w:val="20"/>
          <w:szCs w:val="20"/>
        </w:rPr>
        <w:t>Zaradi načela določnosti in jasnosti ter pravne varnosti se v prvem odstavku predlaganega člena opredeljuje dejansko stanje prekrška, kadar je kršitelj pravna oseba, ki opravlja dejavnost kot uvoznik. V drugem in tretjem odstavku predlaganega člena so predvidene višine glob za samostojnega podjetnika posameznika ali posameznika, ki samostojno opravlja dejavnost, odgovorno osebo pravne osebe, samostojnega podjetnika posameznika ali posameznika, ki samostojno opravlja dejavnost.</w:t>
      </w:r>
    </w:p>
    <w:p w14:paraId="2F96861F" w14:textId="77777777" w:rsidR="00F34CFD" w:rsidRPr="005234A1" w:rsidRDefault="00F34CFD" w:rsidP="00F34CFD">
      <w:pPr>
        <w:rPr>
          <w:rFonts w:cs="Arial"/>
          <w:sz w:val="20"/>
          <w:szCs w:val="20"/>
        </w:rPr>
      </w:pPr>
      <w:r w:rsidRPr="005234A1">
        <w:rPr>
          <w:rFonts w:cs="Arial"/>
          <w:sz w:val="20"/>
          <w:szCs w:val="20"/>
        </w:rPr>
        <w:t>Uvoznik skladno z 10. točko prvega odstavka 3. člena Uredbe/988/EU pomeni vsako fizično ali pravno osebo s sedežem v Evropski uniji, ki da proizvod iz tretje države na trg Evropske unije.</w:t>
      </w:r>
    </w:p>
    <w:p w14:paraId="3CA42ADA" w14:textId="161621BD" w:rsidR="00F34CFD" w:rsidRPr="005D1BA0" w:rsidRDefault="00F34CFD" w:rsidP="00F34CFD">
      <w:pPr>
        <w:rPr>
          <w:rFonts w:eastAsiaTheme="minorHAnsi" w:cs="Arial"/>
          <w:sz w:val="20"/>
          <w:szCs w:val="20"/>
        </w:rPr>
      </w:pPr>
      <w:r w:rsidRPr="005234A1">
        <w:rPr>
          <w:rFonts w:cs="Arial"/>
          <w:sz w:val="20"/>
          <w:szCs w:val="20"/>
        </w:rPr>
        <w:t>V predlaganem členu se določajo prekrški v zvezi z neizpolnjevanjem neposredno uporabljivih obveznosti uvoznikov v zvezi z varnostjo proizvodov iz 11. in 20. člena Uredbe 2023/988/EU in nezagotavljanjem informacij iz 3. člena tega zakona potrošnikom v sloven</w:t>
      </w:r>
      <w:r w:rsidR="00375ADC">
        <w:rPr>
          <w:rFonts w:cs="Arial"/>
          <w:sz w:val="20"/>
          <w:szCs w:val="20"/>
        </w:rPr>
        <w:t>ščini</w:t>
      </w:r>
      <w:r w:rsidRPr="005234A1">
        <w:rPr>
          <w:rFonts w:cs="Arial"/>
          <w:sz w:val="20"/>
          <w:szCs w:val="20"/>
        </w:rPr>
        <w:t>.</w:t>
      </w:r>
    </w:p>
    <w:p w14:paraId="010CD400" w14:textId="77777777" w:rsidR="00F34CFD" w:rsidRDefault="00F34CFD" w:rsidP="00F34CFD">
      <w:pPr>
        <w:rPr>
          <w:rFonts w:cs="Arial"/>
          <w:sz w:val="20"/>
          <w:szCs w:val="20"/>
        </w:rPr>
      </w:pPr>
    </w:p>
    <w:p w14:paraId="642DBF91" w14:textId="77777777" w:rsidR="00F34CFD" w:rsidRDefault="00F34CFD" w:rsidP="00F34CFD">
      <w:pPr>
        <w:pStyle w:val="Podpisnik"/>
        <w:ind w:left="0"/>
        <w:jc w:val="left"/>
        <w:rPr>
          <w:sz w:val="20"/>
          <w:szCs w:val="20"/>
        </w:rPr>
      </w:pPr>
      <w:r>
        <w:rPr>
          <w:rFonts w:eastAsia="Calibri"/>
          <w:b/>
          <w:bCs/>
          <w:sz w:val="20"/>
          <w:szCs w:val="20"/>
        </w:rPr>
        <w:t>Obrazložitev k</w:t>
      </w:r>
      <w:r w:rsidRPr="00676D69">
        <w:rPr>
          <w:rFonts w:eastAsia="Calibri"/>
          <w:b/>
          <w:bCs/>
          <w:sz w:val="20"/>
          <w:szCs w:val="20"/>
        </w:rPr>
        <w:t xml:space="preserve"> </w:t>
      </w:r>
      <w:r>
        <w:rPr>
          <w:rFonts w:eastAsia="Calibri"/>
          <w:b/>
          <w:bCs/>
          <w:sz w:val="20"/>
          <w:szCs w:val="20"/>
        </w:rPr>
        <w:t>14</w:t>
      </w:r>
      <w:r w:rsidRPr="00676D69">
        <w:rPr>
          <w:rFonts w:eastAsia="Calibri"/>
          <w:b/>
          <w:bCs/>
          <w:sz w:val="20"/>
          <w:szCs w:val="20"/>
        </w:rPr>
        <w:t>. členu</w:t>
      </w:r>
      <w:r>
        <w:rPr>
          <w:rFonts w:eastAsia="Calibri"/>
          <w:b/>
          <w:bCs/>
          <w:sz w:val="20"/>
          <w:szCs w:val="20"/>
        </w:rPr>
        <w:t xml:space="preserve"> </w:t>
      </w:r>
      <w:r w:rsidRPr="00DD1FC0">
        <w:rPr>
          <w:b/>
          <w:bCs/>
          <w:sz w:val="20"/>
          <w:szCs w:val="20"/>
        </w:rPr>
        <w:t>(</w:t>
      </w:r>
      <w:r>
        <w:rPr>
          <w:b/>
          <w:bCs/>
          <w:sz w:val="20"/>
          <w:szCs w:val="20"/>
        </w:rPr>
        <w:t>prekrški distributerja</w:t>
      </w:r>
      <w:r w:rsidRPr="00DD1FC0">
        <w:rPr>
          <w:b/>
          <w:bCs/>
          <w:sz w:val="20"/>
          <w:szCs w:val="20"/>
        </w:rPr>
        <w:t>)</w:t>
      </w:r>
      <w:r>
        <w:rPr>
          <w:b/>
          <w:bCs/>
          <w:sz w:val="20"/>
          <w:szCs w:val="20"/>
        </w:rPr>
        <w:t>:</w:t>
      </w:r>
    </w:p>
    <w:p w14:paraId="4A1B0707" w14:textId="4385A68E" w:rsidR="00F34CFD" w:rsidRDefault="00F34CFD" w:rsidP="00F34CFD">
      <w:pPr>
        <w:rPr>
          <w:rFonts w:cs="Arial"/>
          <w:sz w:val="20"/>
          <w:szCs w:val="20"/>
        </w:rPr>
      </w:pPr>
      <w:r w:rsidRPr="00A5094E">
        <w:rPr>
          <w:rFonts w:cs="Arial"/>
          <w:sz w:val="20"/>
          <w:szCs w:val="20"/>
        </w:rPr>
        <w:t xml:space="preserve">Uredba 2022/2065/EU v prvem </w:t>
      </w:r>
      <w:r>
        <w:rPr>
          <w:rFonts w:cs="Arial"/>
          <w:sz w:val="20"/>
          <w:szCs w:val="20"/>
        </w:rPr>
        <w:t xml:space="preserve">in drugem </w:t>
      </w:r>
      <w:r w:rsidRPr="00A5094E">
        <w:rPr>
          <w:rFonts w:cs="Arial"/>
          <w:sz w:val="20"/>
          <w:szCs w:val="20"/>
        </w:rPr>
        <w:t xml:space="preserve">odstavku </w:t>
      </w:r>
      <w:r>
        <w:rPr>
          <w:rFonts w:cs="Arial"/>
          <w:sz w:val="20"/>
          <w:szCs w:val="20"/>
        </w:rPr>
        <w:t>44</w:t>
      </w:r>
      <w:r w:rsidRPr="00A5094E">
        <w:rPr>
          <w:rFonts w:cs="Arial"/>
          <w:sz w:val="20"/>
          <w:szCs w:val="20"/>
        </w:rPr>
        <w:t>. člena določa, da države</w:t>
      </w:r>
      <w:r w:rsidRPr="00A5094E">
        <w:t xml:space="preserve"> </w:t>
      </w:r>
      <w:r>
        <w:t xml:space="preserve">članice </w:t>
      </w:r>
      <w:r w:rsidRPr="00A5094E">
        <w:rPr>
          <w:rFonts w:cs="Arial"/>
          <w:sz w:val="20"/>
          <w:szCs w:val="20"/>
        </w:rPr>
        <w:t>določijo pravila o kaznih, ki se uporabljajo za kršitve</w:t>
      </w:r>
      <w:r>
        <w:rPr>
          <w:rFonts w:cs="Arial"/>
          <w:sz w:val="20"/>
          <w:szCs w:val="20"/>
        </w:rPr>
        <w:t xml:space="preserve"> U</w:t>
      </w:r>
      <w:r w:rsidRPr="00A5094E">
        <w:rPr>
          <w:rFonts w:cs="Arial"/>
          <w:sz w:val="20"/>
          <w:szCs w:val="20"/>
        </w:rPr>
        <w:t>redbe</w:t>
      </w:r>
      <w:r>
        <w:rPr>
          <w:rFonts w:cs="Arial"/>
          <w:sz w:val="20"/>
          <w:szCs w:val="20"/>
        </w:rPr>
        <w:t xml:space="preserve"> 2023/988/EU</w:t>
      </w:r>
      <w:r w:rsidRPr="00A5094E">
        <w:rPr>
          <w:rFonts w:cs="Arial"/>
          <w:sz w:val="20"/>
          <w:szCs w:val="20"/>
        </w:rPr>
        <w:t>, s katerimi se nalagajo obveznosti gospodarskim subjektom in ponudnikom spletn</w:t>
      </w:r>
      <w:r w:rsidR="00BF46E8">
        <w:rPr>
          <w:rFonts w:cs="Arial"/>
          <w:sz w:val="20"/>
          <w:szCs w:val="20"/>
        </w:rPr>
        <w:t>e</w:t>
      </w:r>
      <w:r w:rsidRPr="00A5094E">
        <w:rPr>
          <w:rFonts w:cs="Arial"/>
          <w:sz w:val="20"/>
          <w:szCs w:val="20"/>
        </w:rPr>
        <w:t xml:space="preserve"> tržnic</w:t>
      </w:r>
      <w:r w:rsidR="00BF46E8">
        <w:rPr>
          <w:rFonts w:cs="Arial"/>
          <w:sz w:val="20"/>
          <w:szCs w:val="20"/>
        </w:rPr>
        <w:t>e</w:t>
      </w:r>
      <w:r w:rsidRPr="00A5094E">
        <w:rPr>
          <w:rFonts w:cs="Arial"/>
          <w:sz w:val="20"/>
          <w:szCs w:val="20"/>
        </w:rPr>
        <w:t>, ter sprejmejo vse potrebne ukrepe za zagotovitev, da se te kazni izvajajo v skladu z nacionalnim pravom</w:t>
      </w:r>
      <w:r>
        <w:rPr>
          <w:rFonts w:cs="Arial"/>
          <w:sz w:val="20"/>
          <w:szCs w:val="20"/>
        </w:rPr>
        <w:t>, pri čemer morajo biti k</w:t>
      </w:r>
      <w:r w:rsidRPr="00A5094E">
        <w:rPr>
          <w:rFonts w:cs="Arial"/>
          <w:sz w:val="20"/>
          <w:szCs w:val="20"/>
        </w:rPr>
        <w:t>azni  učinkovite, sorazmerne in odvračilne.</w:t>
      </w:r>
    </w:p>
    <w:p w14:paraId="09E96552" w14:textId="77777777" w:rsidR="00F34CFD" w:rsidRDefault="00F34CFD" w:rsidP="00F34CFD">
      <w:pPr>
        <w:rPr>
          <w:rFonts w:cs="Arial"/>
          <w:sz w:val="20"/>
          <w:szCs w:val="20"/>
        </w:rPr>
      </w:pPr>
      <w:r w:rsidRPr="00A5094E">
        <w:rPr>
          <w:rFonts w:cs="Arial"/>
          <w:sz w:val="20"/>
          <w:szCs w:val="20"/>
        </w:rPr>
        <w:t xml:space="preserve">Zaradi načela določnosti in jasnosti ter pravne varnosti </w:t>
      </w:r>
      <w:r>
        <w:rPr>
          <w:rFonts w:cs="Arial"/>
          <w:sz w:val="20"/>
          <w:szCs w:val="20"/>
        </w:rPr>
        <w:t xml:space="preserve">se v prvem odstavku predlaganega člena </w:t>
      </w:r>
      <w:r w:rsidRPr="00A5094E">
        <w:rPr>
          <w:rFonts w:cs="Arial"/>
          <w:sz w:val="20"/>
          <w:szCs w:val="20"/>
        </w:rPr>
        <w:t>opredeljuje dejansko stanje prekrška, kadar je kršitelj</w:t>
      </w:r>
      <w:r>
        <w:rPr>
          <w:rFonts w:cs="Arial"/>
          <w:sz w:val="20"/>
          <w:szCs w:val="20"/>
        </w:rPr>
        <w:t xml:space="preserve"> </w:t>
      </w:r>
      <w:r w:rsidRPr="00A5094E">
        <w:rPr>
          <w:rFonts w:cs="Arial"/>
          <w:sz w:val="20"/>
          <w:szCs w:val="20"/>
        </w:rPr>
        <w:t>pravna oseba, ki opravlja dejavnost kot</w:t>
      </w:r>
      <w:r>
        <w:rPr>
          <w:rFonts w:cs="Arial"/>
          <w:sz w:val="20"/>
          <w:szCs w:val="20"/>
        </w:rPr>
        <w:t xml:space="preserve"> distributer. </w:t>
      </w:r>
      <w:r w:rsidRPr="00A5094E">
        <w:rPr>
          <w:rFonts w:cs="Arial"/>
          <w:sz w:val="20"/>
          <w:szCs w:val="20"/>
        </w:rPr>
        <w:t>V drugem</w:t>
      </w:r>
      <w:r>
        <w:rPr>
          <w:rFonts w:cs="Arial"/>
          <w:sz w:val="20"/>
          <w:szCs w:val="20"/>
        </w:rPr>
        <w:t xml:space="preserve"> in </w:t>
      </w:r>
      <w:r w:rsidRPr="00A5094E">
        <w:rPr>
          <w:rFonts w:cs="Arial"/>
          <w:sz w:val="20"/>
          <w:szCs w:val="20"/>
        </w:rPr>
        <w:t xml:space="preserve">tretjem odstavku </w:t>
      </w:r>
      <w:r>
        <w:rPr>
          <w:rFonts w:cs="Arial"/>
          <w:sz w:val="20"/>
          <w:szCs w:val="20"/>
        </w:rPr>
        <w:t xml:space="preserve">predlaganega </w:t>
      </w:r>
      <w:r w:rsidRPr="00A5094E">
        <w:rPr>
          <w:rFonts w:cs="Arial"/>
          <w:sz w:val="20"/>
          <w:szCs w:val="20"/>
        </w:rPr>
        <w:t>člena so predvidene</w:t>
      </w:r>
      <w:r>
        <w:rPr>
          <w:rFonts w:cs="Arial"/>
          <w:sz w:val="20"/>
          <w:szCs w:val="20"/>
        </w:rPr>
        <w:t xml:space="preserve"> </w:t>
      </w:r>
      <w:r w:rsidRPr="00A5094E">
        <w:rPr>
          <w:rFonts w:cs="Arial"/>
          <w:sz w:val="20"/>
          <w:szCs w:val="20"/>
        </w:rPr>
        <w:t>višine glob za samostojnega podjetnika posameznika ali posameznika, ki samostojno opravlja</w:t>
      </w:r>
      <w:r>
        <w:rPr>
          <w:rFonts w:cs="Arial"/>
          <w:sz w:val="20"/>
          <w:szCs w:val="20"/>
        </w:rPr>
        <w:t xml:space="preserve"> </w:t>
      </w:r>
      <w:r w:rsidRPr="00A5094E">
        <w:rPr>
          <w:rFonts w:cs="Arial"/>
          <w:sz w:val="20"/>
          <w:szCs w:val="20"/>
        </w:rPr>
        <w:t>dejavnost, odgovorno osebo pravne osebe, samostojnega podjetnika posameznika ali</w:t>
      </w:r>
      <w:r>
        <w:rPr>
          <w:rFonts w:cs="Arial"/>
          <w:sz w:val="20"/>
          <w:szCs w:val="20"/>
        </w:rPr>
        <w:t xml:space="preserve"> </w:t>
      </w:r>
      <w:r w:rsidRPr="00A5094E">
        <w:rPr>
          <w:rFonts w:cs="Arial"/>
          <w:sz w:val="20"/>
          <w:szCs w:val="20"/>
        </w:rPr>
        <w:t>posameznika, ki samostojno opravlja dejavnost</w:t>
      </w:r>
      <w:r>
        <w:rPr>
          <w:rFonts w:cs="Arial"/>
          <w:sz w:val="20"/>
          <w:szCs w:val="20"/>
        </w:rPr>
        <w:t>.</w:t>
      </w:r>
    </w:p>
    <w:p w14:paraId="59E0C318" w14:textId="77777777" w:rsidR="00F34CFD" w:rsidRDefault="00F34CFD" w:rsidP="00F34CFD">
      <w:pPr>
        <w:rPr>
          <w:rFonts w:cs="Arial"/>
          <w:sz w:val="20"/>
          <w:szCs w:val="20"/>
        </w:rPr>
      </w:pPr>
      <w:r>
        <w:rPr>
          <w:rFonts w:cs="Arial"/>
          <w:sz w:val="20"/>
          <w:szCs w:val="20"/>
        </w:rPr>
        <w:t>D</w:t>
      </w:r>
      <w:r w:rsidRPr="00B23FA5">
        <w:rPr>
          <w:rFonts w:cs="Arial"/>
          <w:sz w:val="20"/>
          <w:szCs w:val="20"/>
        </w:rPr>
        <w:t>istributer</w:t>
      </w:r>
      <w:r>
        <w:rPr>
          <w:rFonts w:cs="Arial"/>
          <w:sz w:val="20"/>
          <w:szCs w:val="20"/>
        </w:rPr>
        <w:t xml:space="preserve"> skladno z 11. točko prvega odstavka 3. člena Uredbe/988/EU</w:t>
      </w:r>
      <w:r w:rsidRPr="00B23FA5">
        <w:rPr>
          <w:rFonts w:cs="Arial"/>
          <w:sz w:val="20"/>
          <w:szCs w:val="20"/>
        </w:rPr>
        <w:t xml:space="preserve"> pomeni vsako fizično ali pravno osebo v dobavni verigi, ki ni proizvajalec ali uvoznik in ki omogoči dostopnost proizvoda na trgu</w:t>
      </w:r>
      <w:r>
        <w:rPr>
          <w:rFonts w:cs="Arial"/>
          <w:sz w:val="20"/>
          <w:szCs w:val="20"/>
        </w:rPr>
        <w:t>.</w:t>
      </w:r>
    </w:p>
    <w:p w14:paraId="1EA9546D" w14:textId="77777777" w:rsidR="00F34CFD" w:rsidRPr="00DD1FC0" w:rsidRDefault="00F34CFD" w:rsidP="00F34CFD">
      <w:pPr>
        <w:rPr>
          <w:rFonts w:cs="Arial"/>
          <w:sz w:val="20"/>
          <w:szCs w:val="20"/>
        </w:rPr>
      </w:pPr>
      <w:r>
        <w:rPr>
          <w:rFonts w:cs="Arial"/>
          <w:sz w:val="20"/>
          <w:szCs w:val="20"/>
        </w:rPr>
        <w:t>V predlaganem členu se določajo prekrški v zvezi z neizpolnjevanjem neposredno uporabljivih obveznosti distributerjev</w:t>
      </w:r>
      <w:r w:rsidRPr="005D1BA0">
        <w:rPr>
          <w:rFonts w:cs="Arial"/>
          <w:sz w:val="20"/>
          <w:szCs w:val="20"/>
        </w:rPr>
        <w:t xml:space="preserve"> v zvezi z varnostjo proizvodov</w:t>
      </w:r>
      <w:r>
        <w:rPr>
          <w:rFonts w:cs="Arial"/>
          <w:sz w:val="20"/>
          <w:szCs w:val="20"/>
        </w:rPr>
        <w:t xml:space="preserve"> iz 12. in 20. člena Uredbe 2023/98</w:t>
      </w:r>
      <w:r w:rsidRPr="005234A1">
        <w:rPr>
          <w:rFonts w:cs="Arial"/>
          <w:sz w:val="20"/>
          <w:szCs w:val="20"/>
        </w:rPr>
        <w:t>8/EU</w:t>
      </w:r>
      <w:r>
        <w:rPr>
          <w:rFonts w:cs="Arial"/>
          <w:sz w:val="20"/>
          <w:szCs w:val="20"/>
        </w:rPr>
        <w:t>.</w:t>
      </w:r>
    </w:p>
    <w:p w14:paraId="611891DE" w14:textId="77777777" w:rsidR="00F34CFD" w:rsidRPr="00DD1FC0" w:rsidRDefault="00F34CFD" w:rsidP="00F34CFD">
      <w:pPr>
        <w:rPr>
          <w:rFonts w:cs="Arial"/>
          <w:sz w:val="20"/>
          <w:szCs w:val="20"/>
        </w:rPr>
      </w:pPr>
    </w:p>
    <w:p w14:paraId="06A0DB4D" w14:textId="77777777" w:rsidR="00F34CFD" w:rsidRDefault="00F34CFD" w:rsidP="00F34CFD">
      <w:pPr>
        <w:pStyle w:val="Podpisnik"/>
        <w:ind w:left="0"/>
        <w:jc w:val="left"/>
        <w:rPr>
          <w:sz w:val="20"/>
          <w:szCs w:val="20"/>
        </w:rPr>
      </w:pPr>
      <w:r>
        <w:rPr>
          <w:rFonts w:eastAsia="Calibri"/>
          <w:b/>
          <w:bCs/>
          <w:sz w:val="20"/>
          <w:szCs w:val="20"/>
        </w:rPr>
        <w:t>Obrazložitev k</w:t>
      </w:r>
      <w:r w:rsidRPr="00676D69">
        <w:rPr>
          <w:rFonts w:eastAsia="Calibri"/>
          <w:b/>
          <w:bCs/>
          <w:sz w:val="20"/>
          <w:szCs w:val="20"/>
        </w:rPr>
        <w:t xml:space="preserve"> </w:t>
      </w:r>
      <w:r>
        <w:rPr>
          <w:rFonts w:eastAsia="Calibri"/>
          <w:b/>
          <w:bCs/>
          <w:sz w:val="20"/>
          <w:szCs w:val="20"/>
        </w:rPr>
        <w:t>15</w:t>
      </w:r>
      <w:r w:rsidRPr="00676D69">
        <w:rPr>
          <w:rFonts w:eastAsia="Calibri"/>
          <w:b/>
          <w:bCs/>
          <w:sz w:val="20"/>
          <w:szCs w:val="20"/>
        </w:rPr>
        <w:t>. členu</w:t>
      </w:r>
      <w:r>
        <w:rPr>
          <w:rFonts w:eastAsia="Calibri"/>
          <w:b/>
          <w:bCs/>
          <w:sz w:val="20"/>
          <w:szCs w:val="20"/>
        </w:rPr>
        <w:t xml:space="preserve"> </w:t>
      </w:r>
      <w:r w:rsidRPr="00DD1FC0">
        <w:rPr>
          <w:b/>
          <w:bCs/>
          <w:sz w:val="20"/>
          <w:szCs w:val="20"/>
        </w:rPr>
        <w:t>(</w:t>
      </w:r>
      <w:r>
        <w:rPr>
          <w:b/>
          <w:bCs/>
          <w:sz w:val="20"/>
          <w:szCs w:val="20"/>
        </w:rPr>
        <w:t>prekrški gospodarskega subjekta</w:t>
      </w:r>
      <w:r w:rsidRPr="00DD1FC0">
        <w:rPr>
          <w:b/>
          <w:bCs/>
          <w:sz w:val="20"/>
          <w:szCs w:val="20"/>
        </w:rPr>
        <w:t>)</w:t>
      </w:r>
      <w:r>
        <w:rPr>
          <w:b/>
          <w:bCs/>
          <w:sz w:val="20"/>
          <w:szCs w:val="20"/>
        </w:rPr>
        <w:t>:</w:t>
      </w:r>
    </w:p>
    <w:p w14:paraId="6409D0CB" w14:textId="1FFC3EEF" w:rsidR="00F34CFD" w:rsidRDefault="00F34CFD" w:rsidP="00F34CFD">
      <w:pPr>
        <w:rPr>
          <w:rFonts w:cs="Arial"/>
          <w:sz w:val="20"/>
          <w:szCs w:val="20"/>
        </w:rPr>
      </w:pPr>
      <w:r w:rsidRPr="00A5094E">
        <w:rPr>
          <w:rFonts w:cs="Arial"/>
          <w:sz w:val="20"/>
          <w:szCs w:val="20"/>
        </w:rPr>
        <w:t xml:space="preserve">Uredba 2022/2065/EU v prvem </w:t>
      </w:r>
      <w:r>
        <w:rPr>
          <w:rFonts w:cs="Arial"/>
          <w:sz w:val="20"/>
          <w:szCs w:val="20"/>
        </w:rPr>
        <w:t xml:space="preserve">in drugem </w:t>
      </w:r>
      <w:r w:rsidRPr="00A5094E">
        <w:rPr>
          <w:rFonts w:cs="Arial"/>
          <w:sz w:val="20"/>
          <w:szCs w:val="20"/>
        </w:rPr>
        <w:t xml:space="preserve">odstavku </w:t>
      </w:r>
      <w:r>
        <w:rPr>
          <w:rFonts w:cs="Arial"/>
          <w:sz w:val="20"/>
          <w:szCs w:val="20"/>
        </w:rPr>
        <w:t>44</w:t>
      </w:r>
      <w:r w:rsidRPr="00A5094E">
        <w:rPr>
          <w:rFonts w:cs="Arial"/>
          <w:sz w:val="20"/>
          <w:szCs w:val="20"/>
        </w:rPr>
        <w:t>. člena določa, da države</w:t>
      </w:r>
      <w:r w:rsidRPr="00A5094E">
        <w:t xml:space="preserve"> </w:t>
      </w:r>
      <w:r>
        <w:t xml:space="preserve">članice </w:t>
      </w:r>
      <w:r w:rsidRPr="00A5094E">
        <w:rPr>
          <w:rFonts w:cs="Arial"/>
          <w:sz w:val="20"/>
          <w:szCs w:val="20"/>
        </w:rPr>
        <w:t>določijo pravila o kaznih, ki se uporabljajo za kršitve</w:t>
      </w:r>
      <w:r>
        <w:rPr>
          <w:rFonts w:cs="Arial"/>
          <w:sz w:val="20"/>
          <w:szCs w:val="20"/>
        </w:rPr>
        <w:t xml:space="preserve"> U</w:t>
      </w:r>
      <w:r w:rsidRPr="00A5094E">
        <w:rPr>
          <w:rFonts w:cs="Arial"/>
          <w:sz w:val="20"/>
          <w:szCs w:val="20"/>
        </w:rPr>
        <w:t>redbe</w:t>
      </w:r>
      <w:r>
        <w:rPr>
          <w:rFonts w:cs="Arial"/>
          <w:sz w:val="20"/>
          <w:szCs w:val="20"/>
        </w:rPr>
        <w:t xml:space="preserve"> 2023/988/EU</w:t>
      </w:r>
      <w:r w:rsidRPr="00A5094E">
        <w:rPr>
          <w:rFonts w:cs="Arial"/>
          <w:sz w:val="20"/>
          <w:szCs w:val="20"/>
        </w:rPr>
        <w:t>, s katerimi se nalagajo obveznosti gospodarskim subjektom in ponudnikom spletn</w:t>
      </w:r>
      <w:r w:rsidR="00BF46E8">
        <w:rPr>
          <w:rFonts w:cs="Arial"/>
          <w:sz w:val="20"/>
          <w:szCs w:val="20"/>
        </w:rPr>
        <w:t>e</w:t>
      </w:r>
      <w:r w:rsidRPr="00A5094E">
        <w:rPr>
          <w:rFonts w:cs="Arial"/>
          <w:sz w:val="20"/>
          <w:szCs w:val="20"/>
        </w:rPr>
        <w:t xml:space="preserve"> tržnic</w:t>
      </w:r>
      <w:r w:rsidR="00BF46E8">
        <w:rPr>
          <w:rFonts w:cs="Arial"/>
          <w:sz w:val="20"/>
          <w:szCs w:val="20"/>
        </w:rPr>
        <w:t>e</w:t>
      </w:r>
      <w:r w:rsidRPr="00A5094E">
        <w:rPr>
          <w:rFonts w:cs="Arial"/>
          <w:sz w:val="20"/>
          <w:szCs w:val="20"/>
        </w:rPr>
        <w:t>, ter sprejmejo vse potrebne ukrepe za zagotovitev, da se te kazni izvajajo v skladu z nacionalnim pravom</w:t>
      </w:r>
      <w:r>
        <w:rPr>
          <w:rFonts w:cs="Arial"/>
          <w:sz w:val="20"/>
          <w:szCs w:val="20"/>
        </w:rPr>
        <w:t>, pri čemer morajo biti k</w:t>
      </w:r>
      <w:r w:rsidRPr="00A5094E">
        <w:rPr>
          <w:rFonts w:cs="Arial"/>
          <w:sz w:val="20"/>
          <w:szCs w:val="20"/>
        </w:rPr>
        <w:t>azni  učinkovite, sorazmerne in odvračilne.</w:t>
      </w:r>
    </w:p>
    <w:p w14:paraId="679BE1F2" w14:textId="77777777" w:rsidR="00F34CFD" w:rsidRDefault="00F34CFD" w:rsidP="00F34CFD">
      <w:pPr>
        <w:rPr>
          <w:rFonts w:cs="Arial"/>
          <w:sz w:val="20"/>
          <w:szCs w:val="20"/>
        </w:rPr>
      </w:pPr>
      <w:r w:rsidRPr="00A5094E">
        <w:rPr>
          <w:rFonts w:cs="Arial"/>
          <w:sz w:val="20"/>
          <w:szCs w:val="20"/>
        </w:rPr>
        <w:t xml:space="preserve">Zaradi načela določnosti in jasnosti ter pravne varnosti </w:t>
      </w:r>
      <w:r>
        <w:rPr>
          <w:rFonts w:cs="Arial"/>
          <w:sz w:val="20"/>
          <w:szCs w:val="20"/>
        </w:rPr>
        <w:t xml:space="preserve">se v prvem odstavku predlaganega člena </w:t>
      </w:r>
      <w:r w:rsidRPr="00A5094E">
        <w:rPr>
          <w:rFonts w:cs="Arial"/>
          <w:sz w:val="20"/>
          <w:szCs w:val="20"/>
        </w:rPr>
        <w:t>opredeljuje dejansko stanje prekrška, kadar je kršitelj</w:t>
      </w:r>
      <w:r>
        <w:rPr>
          <w:rFonts w:cs="Arial"/>
          <w:sz w:val="20"/>
          <w:szCs w:val="20"/>
        </w:rPr>
        <w:t xml:space="preserve"> </w:t>
      </w:r>
      <w:r w:rsidRPr="00A5094E">
        <w:rPr>
          <w:rFonts w:cs="Arial"/>
          <w:sz w:val="20"/>
          <w:szCs w:val="20"/>
        </w:rPr>
        <w:t>pravna oseba, ki opravlja dejavnost kot</w:t>
      </w:r>
      <w:r>
        <w:rPr>
          <w:rFonts w:cs="Arial"/>
          <w:sz w:val="20"/>
          <w:szCs w:val="20"/>
        </w:rPr>
        <w:t xml:space="preserve"> gospodarski subjekt. </w:t>
      </w:r>
      <w:r w:rsidRPr="00A5094E">
        <w:rPr>
          <w:rFonts w:cs="Arial"/>
          <w:sz w:val="20"/>
          <w:szCs w:val="20"/>
        </w:rPr>
        <w:t>V drugem</w:t>
      </w:r>
      <w:r>
        <w:rPr>
          <w:rFonts w:cs="Arial"/>
          <w:sz w:val="20"/>
          <w:szCs w:val="20"/>
        </w:rPr>
        <w:t xml:space="preserve"> in </w:t>
      </w:r>
      <w:r w:rsidRPr="00A5094E">
        <w:rPr>
          <w:rFonts w:cs="Arial"/>
          <w:sz w:val="20"/>
          <w:szCs w:val="20"/>
        </w:rPr>
        <w:t xml:space="preserve">tretjem odstavku </w:t>
      </w:r>
      <w:r>
        <w:rPr>
          <w:rFonts w:cs="Arial"/>
          <w:sz w:val="20"/>
          <w:szCs w:val="20"/>
        </w:rPr>
        <w:t xml:space="preserve">predlaganega </w:t>
      </w:r>
      <w:r w:rsidRPr="00A5094E">
        <w:rPr>
          <w:rFonts w:cs="Arial"/>
          <w:sz w:val="20"/>
          <w:szCs w:val="20"/>
        </w:rPr>
        <w:t>člena so predvidene</w:t>
      </w:r>
      <w:r>
        <w:rPr>
          <w:rFonts w:cs="Arial"/>
          <w:sz w:val="20"/>
          <w:szCs w:val="20"/>
        </w:rPr>
        <w:t xml:space="preserve"> </w:t>
      </w:r>
      <w:r w:rsidRPr="00A5094E">
        <w:rPr>
          <w:rFonts w:cs="Arial"/>
          <w:sz w:val="20"/>
          <w:szCs w:val="20"/>
        </w:rPr>
        <w:t>višine glob za samostojnega podjetnika posameznika ali posameznika, ki samostojno opravlja</w:t>
      </w:r>
      <w:r>
        <w:rPr>
          <w:rFonts w:cs="Arial"/>
          <w:sz w:val="20"/>
          <w:szCs w:val="20"/>
        </w:rPr>
        <w:t xml:space="preserve"> </w:t>
      </w:r>
      <w:r w:rsidRPr="00A5094E">
        <w:rPr>
          <w:rFonts w:cs="Arial"/>
          <w:sz w:val="20"/>
          <w:szCs w:val="20"/>
        </w:rPr>
        <w:t>dejavnost, odgovorno osebo pravne osebe, samostojnega podjetnika posameznika ali</w:t>
      </w:r>
      <w:r>
        <w:rPr>
          <w:rFonts w:cs="Arial"/>
          <w:sz w:val="20"/>
          <w:szCs w:val="20"/>
        </w:rPr>
        <w:t xml:space="preserve"> </w:t>
      </w:r>
      <w:r w:rsidRPr="00A5094E">
        <w:rPr>
          <w:rFonts w:cs="Arial"/>
          <w:sz w:val="20"/>
          <w:szCs w:val="20"/>
        </w:rPr>
        <w:t>posameznika, ki samostojno opravlja dejavnost</w:t>
      </w:r>
      <w:r>
        <w:rPr>
          <w:rFonts w:cs="Arial"/>
          <w:sz w:val="20"/>
          <w:szCs w:val="20"/>
        </w:rPr>
        <w:t xml:space="preserve">. </w:t>
      </w:r>
    </w:p>
    <w:p w14:paraId="6237F7D3" w14:textId="77777777" w:rsidR="00F34CFD" w:rsidRDefault="00F34CFD" w:rsidP="00F34CFD">
      <w:pPr>
        <w:rPr>
          <w:rFonts w:cs="Arial"/>
          <w:sz w:val="20"/>
          <w:szCs w:val="20"/>
        </w:rPr>
      </w:pPr>
      <w:r>
        <w:rPr>
          <w:rFonts w:cs="Arial"/>
          <w:sz w:val="20"/>
          <w:szCs w:val="20"/>
        </w:rPr>
        <w:t xml:space="preserve">Gospodarski subjekt skladno 13. točko prvega odstavka 3. člena Uredbe/988/EU pomeni </w:t>
      </w:r>
      <w:r w:rsidRPr="00A5094E">
        <w:rPr>
          <w:rFonts w:cs="Arial"/>
          <w:sz w:val="20"/>
          <w:szCs w:val="20"/>
        </w:rPr>
        <w:t>proizvajal</w:t>
      </w:r>
      <w:r>
        <w:rPr>
          <w:rFonts w:cs="Arial"/>
          <w:sz w:val="20"/>
          <w:szCs w:val="20"/>
        </w:rPr>
        <w:t>ca</w:t>
      </w:r>
      <w:r w:rsidRPr="00A5094E">
        <w:rPr>
          <w:rFonts w:cs="Arial"/>
          <w:sz w:val="20"/>
          <w:szCs w:val="20"/>
        </w:rPr>
        <w:t>, pooblaščen</w:t>
      </w:r>
      <w:r>
        <w:rPr>
          <w:rFonts w:cs="Arial"/>
          <w:sz w:val="20"/>
          <w:szCs w:val="20"/>
        </w:rPr>
        <w:t xml:space="preserve">ega </w:t>
      </w:r>
      <w:r w:rsidRPr="00A5094E">
        <w:rPr>
          <w:rFonts w:cs="Arial"/>
          <w:sz w:val="20"/>
          <w:szCs w:val="20"/>
        </w:rPr>
        <w:t>zastopnik</w:t>
      </w:r>
      <w:r>
        <w:rPr>
          <w:rFonts w:cs="Arial"/>
          <w:sz w:val="20"/>
          <w:szCs w:val="20"/>
        </w:rPr>
        <w:t>a</w:t>
      </w:r>
      <w:r w:rsidRPr="00A5094E">
        <w:rPr>
          <w:rFonts w:cs="Arial"/>
          <w:sz w:val="20"/>
          <w:szCs w:val="20"/>
        </w:rPr>
        <w:t>, uvoznik</w:t>
      </w:r>
      <w:r>
        <w:rPr>
          <w:rFonts w:cs="Arial"/>
          <w:sz w:val="20"/>
          <w:szCs w:val="20"/>
        </w:rPr>
        <w:t>a</w:t>
      </w:r>
      <w:r w:rsidRPr="00A5094E">
        <w:rPr>
          <w:rFonts w:cs="Arial"/>
          <w:sz w:val="20"/>
          <w:szCs w:val="20"/>
        </w:rPr>
        <w:t>, distributer</w:t>
      </w:r>
      <w:r>
        <w:rPr>
          <w:rFonts w:cs="Arial"/>
          <w:sz w:val="20"/>
          <w:szCs w:val="20"/>
        </w:rPr>
        <w:t>ja</w:t>
      </w:r>
      <w:r w:rsidRPr="00A5094E">
        <w:rPr>
          <w:rFonts w:cs="Arial"/>
          <w:sz w:val="20"/>
          <w:szCs w:val="20"/>
        </w:rPr>
        <w:t>, ponudni</w:t>
      </w:r>
      <w:r>
        <w:rPr>
          <w:rFonts w:cs="Arial"/>
          <w:sz w:val="20"/>
          <w:szCs w:val="20"/>
        </w:rPr>
        <w:t>ka</w:t>
      </w:r>
      <w:r w:rsidRPr="00A5094E">
        <w:rPr>
          <w:rFonts w:cs="Arial"/>
          <w:sz w:val="20"/>
          <w:szCs w:val="20"/>
        </w:rPr>
        <w:t xml:space="preserve"> storitev odpremnih skladišč ali vsak</w:t>
      </w:r>
      <w:r>
        <w:rPr>
          <w:rFonts w:cs="Arial"/>
          <w:sz w:val="20"/>
          <w:szCs w:val="20"/>
        </w:rPr>
        <w:t>o</w:t>
      </w:r>
      <w:r w:rsidRPr="00A5094E">
        <w:rPr>
          <w:rFonts w:cs="Arial"/>
          <w:sz w:val="20"/>
          <w:szCs w:val="20"/>
        </w:rPr>
        <w:t xml:space="preserve"> drug</w:t>
      </w:r>
      <w:r>
        <w:rPr>
          <w:rFonts w:cs="Arial"/>
          <w:sz w:val="20"/>
          <w:szCs w:val="20"/>
        </w:rPr>
        <w:t>o</w:t>
      </w:r>
      <w:r w:rsidRPr="00A5094E">
        <w:rPr>
          <w:rFonts w:cs="Arial"/>
          <w:sz w:val="20"/>
          <w:szCs w:val="20"/>
        </w:rPr>
        <w:t xml:space="preserve"> fizičn</w:t>
      </w:r>
      <w:r>
        <w:rPr>
          <w:rFonts w:cs="Arial"/>
          <w:sz w:val="20"/>
          <w:szCs w:val="20"/>
        </w:rPr>
        <w:t>o</w:t>
      </w:r>
      <w:r w:rsidRPr="00A5094E">
        <w:rPr>
          <w:rFonts w:cs="Arial"/>
          <w:sz w:val="20"/>
          <w:szCs w:val="20"/>
        </w:rPr>
        <w:t xml:space="preserve"> ali pravn</w:t>
      </w:r>
      <w:r>
        <w:rPr>
          <w:rFonts w:cs="Arial"/>
          <w:sz w:val="20"/>
          <w:szCs w:val="20"/>
        </w:rPr>
        <w:t>o</w:t>
      </w:r>
      <w:r w:rsidRPr="00A5094E">
        <w:rPr>
          <w:rFonts w:cs="Arial"/>
          <w:sz w:val="20"/>
          <w:szCs w:val="20"/>
        </w:rPr>
        <w:t xml:space="preserve"> oseb</w:t>
      </w:r>
      <w:r>
        <w:rPr>
          <w:rFonts w:cs="Arial"/>
          <w:sz w:val="20"/>
          <w:szCs w:val="20"/>
        </w:rPr>
        <w:t>o</w:t>
      </w:r>
      <w:r w:rsidRPr="00A5094E">
        <w:rPr>
          <w:rFonts w:cs="Arial"/>
          <w:sz w:val="20"/>
          <w:szCs w:val="20"/>
        </w:rPr>
        <w:t xml:space="preserve">, ki mora izpolnjevati obveznosti v zvezi s proizvodnjo proizvodov ali omogočanjem njihove dostopnosti na trgu v skladu </w:t>
      </w:r>
      <w:r>
        <w:rPr>
          <w:rFonts w:cs="Arial"/>
          <w:sz w:val="20"/>
          <w:szCs w:val="20"/>
        </w:rPr>
        <w:t>z Uredbo 2023/988/EU.</w:t>
      </w:r>
    </w:p>
    <w:p w14:paraId="182B3D9C" w14:textId="11FC4793" w:rsidR="00F34CFD" w:rsidRPr="005D1BA0" w:rsidRDefault="00F34CFD" w:rsidP="00F34CFD">
      <w:pPr>
        <w:rPr>
          <w:rFonts w:eastAsiaTheme="minorHAnsi" w:cs="Arial"/>
          <w:sz w:val="20"/>
          <w:szCs w:val="20"/>
        </w:rPr>
      </w:pPr>
      <w:r>
        <w:rPr>
          <w:rFonts w:cs="Arial"/>
          <w:sz w:val="20"/>
          <w:szCs w:val="20"/>
        </w:rPr>
        <w:t>Poleg določitve prekrškov iz prejšnjih predlaganih členov za proizvajalca, pooblaščenega zastopnika proizvajalca, uvoznika in distributerja, se s predlaganim členom določajo prekrški, ki se zadevajo vseh zgoraj naštetih subjektov v zvezi z neizpolnjevanjem neposredno uporabljivih obveznosti gospodarskih subjektov</w:t>
      </w:r>
      <w:r w:rsidRPr="005D1BA0">
        <w:rPr>
          <w:rFonts w:cs="Arial"/>
          <w:sz w:val="20"/>
          <w:szCs w:val="20"/>
        </w:rPr>
        <w:t xml:space="preserve"> v zvezi z varnostjo proizvodov</w:t>
      </w:r>
      <w:r>
        <w:rPr>
          <w:rFonts w:cs="Arial"/>
          <w:sz w:val="20"/>
          <w:szCs w:val="20"/>
        </w:rPr>
        <w:t xml:space="preserve"> iz 14., 15., 16., 19., 20., 35., 36. in 37. člena Uredbe 2023/988/EU in nezagotavljanjem </w:t>
      </w:r>
      <w:r w:rsidRPr="005D1BA0">
        <w:rPr>
          <w:rFonts w:cs="Arial"/>
          <w:sz w:val="20"/>
          <w:szCs w:val="20"/>
        </w:rPr>
        <w:t>informacij iz 3. člena tega zakona potrošnikom v sloven</w:t>
      </w:r>
      <w:r w:rsidR="00375ADC">
        <w:rPr>
          <w:rFonts w:cs="Arial"/>
          <w:sz w:val="20"/>
          <w:szCs w:val="20"/>
        </w:rPr>
        <w:t>ščini</w:t>
      </w:r>
      <w:r>
        <w:rPr>
          <w:rFonts w:cs="Arial"/>
          <w:sz w:val="20"/>
          <w:szCs w:val="20"/>
        </w:rPr>
        <w:t>.</w:t>
      </w:r>
    </w:p>
    <w:p w14:paraId="4DE748FC" w14:textId="77777777" w:rsidR="00F34CFD" w:rsidRDefault="00F34CFD" w:rsidP="00F34CFD">
      <w:pPr>
        <w:rPr>
          <w:rFonts w:cs="Arial"/>
          <w:sz w:val="20"/>
          <w:szCs w:val="20"/>
        </w:rPr>
      </w:pPr>
    </w:p>
    <w:p w14:paraId="3CE7D80B" w14:textId="77777777" w:rsidR="00F34CFD" w:rsidRPr="00DD1FC0" w:rsidRDefault="00F34CFD" w:rsidP="00F34CFD">
      <w:pPr>
        <w:rPr>
          <w:rFonts w:cs="Arial"/>
          <w:sz w:val="20"/>
          <w:szCs w:val="20"/>
        </w:rPr>
      </w:pPr>
    </w:p>
    <w:p w14:paraId="2557F870" w14:textId="5B5CDF6D" w:rsidR="00F34CFD" w:rsidRDefault="00F34CFD" w:rsidP="00F34CFD">
      <w:pPr>
        <w:pStyle w:val="Podpisnik"/>
        <w:ind w:left="0"/>
        <w:jc w:val="left"/>
        <w:rPr>
          <w:rFonts w:eastAsia="Calibri"/>
          <w:b/>
          <w:bCs/>
          <w:sz w:val="20"/>
          <w:szCs w:val="20"/>
        </w:rPr>
      </w:pPr>
      <w:r>
        <w:rPr>
          <w:rFonts w:eastAsia="Calibri"/>
          <w:b/>
          <w:bCs/>
          <w:sz w:val="20"/>
          <w:szCs w:val="20"/>
        </w:rPr>
        <w:t>Obrazložitev k</w:t>
      </w:r>
      <w:r w:rsidRPr="00676D69">
        <w:rPr>
          <w:rFonts w:eastAsia="Calibri"/>
          <w:b/>
          <w:bCs/>
          <w:sz w:val="20"/>
          <w:szCs w:val="20"/>
        </w:rPr>
        <w:t xml:space="preserve"> </w:t>
      </w:r>
      <w:r>
        <w:rPr>
          <w:rFonts w:eastAsia="Calibri"/>
          <w:b/>
          <w:bCs/>
          <w:sz w:val="20"/>
          <w:szCs w:val="20"/>
        </w:rPr>
        <w:t>16</w:t>
      </w:r>
      <w:r w:rsidRPr="00676D69">
        <w:rPr>
          <w:rFonts w:eastAsia="Calibri"/>
          <w:b/>
          <w:bCs/>
          <w:sz w:val="20"/>
          <w:szCs w:val="20"/>
        </w:rPr>
        <w:t>. členu (prekrški ponudnik</w:t>
      </w:r>
      <w:r w:rsidR="00BF46E8">
        <w:rPr>
          <w:rFonts w:eastAsia="Calibri"/>
          <w:b/>
          <w:bCs/>
          <w:sz w:val="20"/>
          <w:szCs w:val="20"/>
          <w:lang w:val="sl-SI"/>
        </w:rPr>
        <w:t>a</w:t>
      </w:r>
      <w:r w:rsidRPr="00676D69">
        <w:rPr>
          <w:rFonts w:eastAsia="Calibri"/>
          <w:b/>
          <w:bCs/>
          <w:sz w:val="20"/>
          <w:szCs w:val="20"/>
        </w:rPr>
        <w:t xml:space="preserve"> spletn</w:t>
      </w:r>
      <w:r w:rsidR="00BF46E8">
        <w:rPr>
          <w:rFonts w:eastAsia="Calibri"/>
          <w:b/>
          <w:bCs/>
          <w:sz w:val="20"/>
          <w:szCs w:val="20"/>
          <w:lang w:val="sl-SI"/>
        </w:rPr>
        <w:t>e</w:t>
      </w:r>
      <w:r w:rsidRPr="00676D69">
        <w:rPr>
          <w:rFonts w:eastAsia="Calibri"/>
          <w:b/>
          <w:bCs/>
          <w:sz w:val="20"/>
          <w:szCs w:val="20"/>
        </w:rPr>
        <w:t xml:space="preserve"> tržnic</w:t>
      </w:r>
      <w:r w:rsidR="00BF46E8">
        <w:rPr>
          <w:rFonts w:eastAsia="Calibri"/>
          <w:b/>
          <w:bCs/>
          <w:sz w:val="20"/>
          <w:szCs w:val="20"/>
          <w:lang w:val="sl-SI"/>
        </w:rPr>
        <w:t>e</w:t>
      </w:r>
      <w:r w:rsidRPr="00676D69">
        <w:rPr>
          <w:rFonts w:eastAsia="Calibri"/>
          <w:b/>
          <w:bCs/>
          <w:sz w:val="20"/>
          <w:szCs w:val="20"/>
        </w:rPr>
        <w:t>):</w:t>
      </w:r>
    </w:p>
    <w:p w14:paraId="3AE29D61" w14:textId="313C30BD" w:rsidR="00F34CFD" w:rsidRDefault="00F34CFD" w:rsidP="00F34CFD">
      <w:pPr>
        <w:rPr>
          <w:rFonts w:cs="Arial"/>
          <w:sz w:val="20"/>
          <w:szCs w:val="20"/>
        </w:rPr>
      </w:pPr>
      <w:r w:rsidRPr="00A5094E">
        <w:rPr>
          <w:rFonts w:cs="Arial"/>
          <w:sz w:val="20"/>
          <w:szCs w:val="20"/>
        </w:rPr>
        <w:t xml:space="preserve">Uredba 2022/2065/EU v prvem </w:t>
      </w:r>
      <w:r>
        <w:rPr>
          <w:rFonts w:cs="Arial"/>
          <w:sz w:val="20"/>
          <w:szCs w:val="20"/>
        </w:rPr>
        <w:t xml:space="preserve">in drugem </w:t>
      </w:r>
      <w:r w:rsidRPr="00A5094E">
        <w:rPr>
          <w:rFonts w:cs="Arial"/>
          <w:sz w:val="20"/>
          <w:szCs w:val="20"/>
        </w:rPr>
        <w:t xml:space="preserve">odstavku </w:t>
      </w:r>
      <w:r>
        <w:rPr>
          <w:rFonts w:cs="Arial"/>
          <w:sz w:val="20"/>
          <w:szCs w:val="20"/>
        </w:rPr>
        <w:t>44</w:t>
      </w:r>
      <w:r w:rsidRPr="00A5094E">
        <w:rPr>
          <w:rFonts w:cs="Arial"/>
          <w:sz w:val="20"/>
          <w:szCs w:val="20"/>
        </w:rPr>
        <w:t>. člena določa, da države</w:t>
      </w:r>
      <w:r w:rsidRPr="00A5094E">
        <w:t xml:space="preserve"> </w:t>
      </w:r>
      <w:r w:rsidRPr="00BF46E8">
        <w:rPr>
          <w:sz w:val="20"/>
          <w:szCs w:val="14"/>
        </w:rPr>
        <w:t xml:space="preserve">članice </w:t>
      </w:r>
      <w:r w:rsidRPr="00A5094E">
        <w:rPr>
          <w:rFonts w:cs="Arial"/>
          <w:sz w:val="20"/>
          <w:szCs w:val="20"/>
        </w:rPr>
        <w:t>določijo pravila o kaznih, ki se uporabljajo za kršitve</w:t>
      </w:r>
      <w:r>
        <w:rPr>
          <w:rFonts w:cs="Arial"/>
          <w:sz w:val="20"/>
          <w:szCs w:val="20"/>
        </w:rPr>
        <w:t xml:space="preserve"> U</w:t>
      </w:r>
      <w:r w:rsidRPr="00A5094E">
        <w:rPr>
          <w:rFonts w:cs="Arial"/>
          <w:sz w:val="20"/>
          <w:szCs w:val="20"/>
        </w:rPr>
        <w:t>redbe</w:t>
      </w:r>
      <w:r>
        <w:rPr>
          <w:rFonts w:cs="Arial"/>
          <w:sz w:val="20"/>
          <w:szCs w:val="20"/>
        </w:rPr>
        <w:t xml:space="preserve"> 2023/988/EU</w:t>
      </w:r>
      <w:r w:rsidRPr="00A5094E">
        <w:rPr>
          <w:rFonts w:cs="Arial"/>
          <w:sz w:val="20"/>
          <w:szCs w:val="20"/>
        </w:rPr>
        <w:t>, s katerimi se nalagajo obveznosti gospodarskim subjektom in ponudnik</w:t>
      </w:r>
      <w:r w:rsidR="00BF46E8">
        <w:rPr>
          <w:rFonts w:cs="Arial"/>
          <w:sz w:val="20"/>
          <w:szCs w:val="20"/>
        </w:rPr>
        <w:t>u</w:t>
      </w:r>
      <w:r w:rsidRPr="00A5094E">
        <w:rPr>
          <w:rFonts w:cs="Arial"/>
          <w:sz w:val="20"/>
          <w:szCs w:val="20"/>
        </w:rPr>
        <w:t xml:space="preserve"> spletn</w:t>
      </w:r>
      <w:r w:rsidR="00BF46E8">
        <w:rPr>
          <w:rFonts w:cs="Arial"/>
          <w:sz w:val="20"/>
          <w:szCs w:val="20"/>
        </w:rPr>
        <w:t>e</w:t>
      </w:r>
      <w:r w:rsidRPr="00A5094E">
        <w:rPr>
          <w:rFonts w:cs="Arial"/>
          <w:sz w:val="20"/>
          <w:szCs w:val="20"/>
        </w:rPr>
        <w:t xml:space="preserve"> tržnic</w:t>
      </w:r>
      <w:r w:rsidR="00BF46E8">
        <w:rPr>
          <w:rFonts w:cs="Arial"/>
          <w:sz w:val="20"/>
          <w:szCs w:val="20"/>
        </w:rPr>
        <w:t>e</w:t>
      </w:r>
      <w:r w:rsidRPr="00A5094E">
        <w:rPr>
          <w:rFonts w:cs="Arial"/>
          <w:sz w:val="20"/>
          <w:szCs w:val="20"/>
        </w:rPr>
        <w:t>, ter sprejmejo vs</w:t>
      </w:r>
      <w:r w:rsidR="00BF46E8">
        <w:rPr>
          <w:rFonts w:cs="Arial"/>
          <w:sz w:val="20"/>
          <w:szCs w:val="20"/>
        </w:rPr>
        <w:t>i</w:t>
      </w:r>
      <w:r w:rsidRPr="00A5094E">
        <w:rPr>
          <w:rFonts w:cs="Arial"/>
          <w:sz w:val="20"/>
          <w:szCs w:val="20"/>
        </w:rPr>
        <w:t xml:space="preserve"> potrebn</w:t>
      </w:r>
      <w:r w:rsidR="00BF46E8">
        <w:rPr>
          <w:rFonts w:cs="Arial"/>
          <w:sz w:val="20"/>
          <w:szCs w:val="20"/>
        </w:rPr>
        <w:t>i</w:t>
      </w:r>
      <w:r w:rsidRPr="00A5094E">
        <w:rPr>
          <w:rFonts w:cs="Arial"/>
          <w:sz w:val="20"/>
          <w:szCs w:val="20"/>
        </w:rPr>
        <w:t xml:space="preserve"> ukrep</w:t>
      </w:r>
      <w:r w:rsidR="00BF46E8">
        <w:rPr>
          <w:rFonts w:cs="Arial"/>
          <w:sz w:val="20"/>
          <w:szCs w:val="20"/>
        </w:rPr>
        <w:t>i</w:t>
      </w:r>
      <w:r w:rsidRPr="00A5094E">
        <w:rPr>
          <w:rFonts w:cs="Arial"/>
          <w:sz w:val="20"/>
          <w:szCs w:val="20"/>
        </w:rPr>
        <w:t xml:space="preserve"> za zagotovitev, da se te kazni izvajajo v skladu z nacionalnim pravom</w:t>
      </w:r>
      <w:r>
        <w:rPr>
          <w:rFonts w:cs="Arial"/>
          <w:sz w:val="20"/>
          <w:szCs w:val="20"/>
        </w:rPr>
        <w:t>, pri čemer morajo biti k</w:t>
      </w:r>
      <w:r w:rsidRPr="00A5094E">
        <w:rPr>
          <w:rFonts w:cs="Arial"/>
          <w:sz w:val="20"/>
          <w:szCs w:val="20"/>
        </w:rPr>
        <w:t>azni učinkovite, sorazmerne in odvračilne.</w:t>
      </w:r>
    </w:p>
    <w:p w14:paraId="22BC7106" w14:textId="5DEBF8B9" w:rsidR="00F34CFD" w:rsidRDefault="00F34CFD" w:rsidP="00F34CFD">
      <w:pPr>
        <w:rPr>
          <w:rFonts w:cs="Arial"/>
          <w:sz w:val="20"/>
          <w:szCs w:val="20"/>
        </w:rPr>
      </w:pPr>
      <w:r w:rsidRPr="00A5094E">
        <w:rPr>
          <w:rFonts w:cs="Arial"/>
          <w:sz w:val="20"/>
          <w:szCs w:val="20"/>
        </w:rPr>
        <w:t xml:space="preserve">Zaradi načela določnosti in jasnosti ter pravne varnosti </w:t>
      </w:r>
      <w:r>
        <w:rPr>
          <w:rFonts w:cs="Arial"/>
          <w:sz w:val="20"/>
          <w:szCs w:val="20"/>
        </w:rPr>
        <w:t xml:space="preserve">se v prvem odstavku predlaganega člena </w:t>
      </w:r>
      <w:r w:rsidRPr="00A5094E">
        <w:rPr>
          <w:rFonts w:cs="Arial"/>
          <w:sz w:val="20"/>
          <w:szCs w:val="20"/>
        </w:rPr>
        <w:t>opredeljuje dejansko stanje prekrška, kadar je kršitelj</w:t>
      </w:r>
      <w:r>
        <w:rPr>
          <w:rFonts w:cs="Arial"/>
          <w:sz w:val="20"/>
          <w:szCs w:val="20"/>
        </w:rPr>
        <w:t xml:space="preserve"> </w:t>
      </w:r>
      <w:r w:rsidRPr="00A5094E">
        <w:rPr>
          <w:rFonts w:cs="Arial"/>
          <w:sz w:val="20"/>
          <w:szCs w:val="20"/>
        </w:rPr>
        <w:t>pravna oseba, ki opravlja dejavnost kot</w:t>
      </w:r>
      <w:r>
        <w:rPr>
          <w:rFonts w:cs="Arial"/>
          <w:sz w:val="20"/>
          <w:szCs w:val="20"/>
        </w:rPr>
        <w:t xml:space="preserve"> ponudnik </w:t>
      </w:r>
      <w:r>
        <w:rPr>
          <w:rFonts w:cs="Arial"/>
          <w:sz w:val="20"/>
          <w:szCs w:val="20"/>
        </w:rPr>
        <w:lastRenderedPageBreak/>
        <w:t>spletn</w:t>
      </w:r>
      <w:r w:rsidR="00BF46E8">
        <w:rPr>
          <w:rFonts w:cs="Arial"/>
          <w:sz w:val="20"/>
          <w:szCs w:val="20"/>
        </w:rPr>
        <w:t>e</w:t>
      </w:r>
      <w:r>
        <w:rPr>
          <w:rFonts w:cs="Arial"/>
          <w:sz w:val="20"/>
          <w:szCs w:val="20"/>
        </w:rPr>
        <w:t xml:space="preserve"> tržnic</w:t>
      </w:r>
      <w:r w:rsidR="00BF46E8">
        <w:rPr>
          <w:rFonts w:cs="Arial"/>
          <w:sz w:val="20"/>
          <w:szCs w:val="20"/>
        </w:rPr>
        <w:t>e</w:t>
      </w:r>
      <w:r>
        <w:rPr>
          <w:rFonts w:cs="Arial"/>
          <w:sz w:val="20"/>
          <w:szCs w:val="20"/>
        </w:rPr>
        <w:t xml:space="preserve">. </w:t>
      </w:r>
      <w:r w:rsidRPr="00A5094E">
        <w:rPr>
          <w:rFonts w:cs="Arial"/>
          <w:sz w:val="20"/>
          <w:szCs w:val="20"/>
        </w:rPr>
        <w:t>V drugem</w:t>
      </w:r>
      <w:r>
        <w:rPr>
          <w:rFonts w:cs="Arial"/>
          <w:sz w:val="20"/>
          <w:szCs w:val="20"/>
        </w:rPr>
        <w:t xml:space="preserve"> in </w:t>
      </w:r>
      <w:r w:rsidRPr="00A5094E">
        <w:rPr>
          <w:rFonts w:cs="Arial"/>
          <w:sz w:val="20"/>
          <w:szCs w:val="20"/>
        </w:rPr>
        <w:t xml:space="preserve">tretjem odstavku </w:t>
      </w:r>
      <w:r>
        <w:rPr>
          <w:rFonts w:cs="Arial"/>
          <w:sz w:val="20"/>
          <w:szCs w:val="20"/>
        </w:rPr>
        <w:t xml:space="preserve">predlaganega </w:t>
      </w:r>
      <w:r w:rsidRPr="00A5094E">
        <w:rPr>
          <w:rFonts w:cs="Arial"/>
          <w:sz w:val="20"/>
          <w:szCs w:val="20"/>
        </w:rPr>
        <w:t>člena so predvidene</w:t>
      </w:r>
      <w:r>
        <w:rPr>
          <w:rFonts w:cs="Arial"/>
          <w:sz w:val="20"/>
          <w:szCs w:val="20"/>
        </w:rPr>
        <w:t xml:space="preserve"> </w:t>
      </w:r>
      <w:r w:rsidRPr="00A5094E">
        <w:rPr>
          <w:rFonts w:cs="Arial"/>
          <w:sz w:val="20"/>
          <w:szCs w:val="20"/>
        </w:rPr>
        <w:t>višine glob za samostojnega podjetnika posameznika ali posameznika, ki samostojno opravlja</w:t>
      </w:r>
      <w:r>
        <w:rPr>
          <w:rFonts w:cs="Arial"/>
          <w:sz w:val="20"/>
          <w:szCs w:val="20"/>
        </w:rPr>
        <w:t xml:space="preserve"> </w:t>
      </w:r>
      <w:r w:rsidRPr="00A5094E">
        <w:rPr>
          <w:rFonts w:cs="Arial"/>
          <w:sz w:val="20"/>
          <w:szCs w:val="20"/>
        </w:rPr>
        <w:t>dejavnost, odgovorno osebo pravne osebe, samostojnega podjetnika posameznika ali</w:t>
      </w:r>
      <w:r>
        <w:rPr>
          <w:rFonts w:cs="Arial"/>
          <w:sz w:val="20"/>
          <w:szCs w:val="20"/>
        </w:rPr>
        <w:t xml:space="preserve"> </w:t>
      </w:r>
      <w:r w:rsidRPr="00A5094E">
        <w:rPr>
          <w:rFonts w:cs="Arial"/>
          <w:sz w:val="20"/>
          <w:szCs w:val="20"/>
        </w:rPr>
        <w:t>posameznika, ki samostojno opravlja dejavnost</w:t>
      </w:r>
      <w:r>
        <w:rPr>
          <w:rFonts w:cs="Arial"/>
          <w:sz w:val="20"/>
          <w:szCs w:val="20"/>
        </w:rPr>
        <w:t xml:space="preserve">. </w:t>
      </w:r>
    </w:p>
    <w:p w14:paraId="3248C467" w14:textId="77777777" w:rsidR="00F34CFD" w:rsidRDefault="00F34CFD" w:rsidP="00F34CFD">
      <w:pPr>
        <w:rPr>
          <w:rFonts w:cs="Arial"/>
          <w:sz w:val="20"/>
          <w:szCs w:val="20"/>
        </w:rPr>
      </w:pPr>
      <w:r>
        <w:rPr>
          <w:rFonts w:cs="Arial"/>
          <w:sz w:val="20"/>
          <w:szCs w:val="20"/>
        </w:rPr>
        <w:t>P</w:t>
      </w:r>
      <w:r w:rsidRPr="005D1BA0">
        <w:rPr>
          <w:rFonts w:cs="Arial"/>
          <w:sz w:val="20"/>
          <w:szCs w:val="20"/>
        </w:rPr>
        <w:t>onudnik spletne tržnice</w:t>
      </w:r>
      <w:r>
        <w:rPr>
          <w:rFonts w:cs="Arial"/>
          <w:sz w:val="20"/>
          <w:szCs w:val="20"/>
        </w:rPr>
        <w:t xml:space="preserve"> </w:t>
      </w:r>
      <w:r w:rsidRPr="005D1BA0">
        <w:rPr>
          <w:rFonts w:cs="Arial"/>
          <w:sz w:val="20"/>
          <w:szCs w:val="20"/>
        </w:rPr>
        <w:t xml:space="preserve">pomeni </w:t>
      </w:r>
      <w:r>
        <w:rPr>
          <w:rFonts w:cs="Arial"/>
          <w:sz w:val="20"/>
          <w:szCs w:val="20"/>
        </w:rPr>
        <w:t>skladno s 14. točko prvega odstavka 3. člena Uredbe/988/EU</w:t>
      </w:r>
      <w:r w:rsidRPr="00B23FA5">
        <w:rPr>
          <w:rFonts w:cs="Arial"/>
          <w:sz w:val="20"/>
          <w:szCs w:val="20"/>
        </w:rPr>
        <w:t xml:space="preserve"> </w:t>
      </w:r>
      <w:r w:rsidRPr="005D1BA0">
        <w:rPr>
          <w:rFonts w:cs="Arial"/>
          <w:sz w:val="20"/>
          <w:szCs w:val="20"/>
        </w:rPr>
        <w:t>ponudnika posredniške storitve, ki z uporabo spletnega vmesnika potrošnikom omogoča sklepanje pogodb na daljavo s trgovci za prodajo proizvodov</w:t>
      </w:r>
      <w:r>
        <w:rPr>
          <w:rFonts w:cs="Arial"/>
          <w:sz w:val="20"/>
          <w:szCs w:val="20"/>
        </w:rPr>
        <w:t>.</w:t>
      </w:r>
    </w:p>
    <w:p w14:paraId="2CA3795D" w14:textId="7F433F0F" w:rsidR="00F34CFD" w:rsidRPr="005D1BA0" w:rsidRDefault="00F34CFD" w:rsidP="00F34CFD">
      <w:pPr>
        <w:rPr>
          <w:rFonts w:eastAsiaTheme="minorHAnsi" w:cs="Arial"/>
          <w:sz w:val="20"/>
          <w:szCs w:val="20"/>
        </w:rPr>
      </w:pPr>
      <w:r>
        <w:rPr>
          <w:rFonts w:cs="Arial"/>
          <w:sz w:val="20"/>
          <w:szCs w:val="20"/>
        </w:rPr>
        <w:t xml:space="preserve">V predlaganem členu se določajo prekrški v zvezi z neizpolnjevanjem neposredno uporabljivih obveznosti </w:t>
      </w:r>
      <w:r w:rsidRPr="005D1BA0">
        <w:rPr>
          <w:rFonts w:cs="Arial"/>
          <w:sz w:val="20"/>
          <w:szCs w:val="20"/>
        </w:rPr>
        <w:t>ponudnik</w:t>
      </w:r>
      <w:r w:rsidR="00BF46E8">
        <w:rPr>
          <w:rFonts w:cs="Arial"/>
          <w:sz w:val="20"/>
          <w:szCs w:val="20"/>
        </w:rPr>
        <w:t>a</w:t>
      </w:r>
      <w:r w:rsidRPr="005D1BA0">
        <w:rPr>
          <w:rFonts w:cs="Arial"/>
          <w:sz w:val="20"/>
          <w:szCs w:val="20"/>
        </w:rPr>
        <w:t xml:space="preserve"> spletn</w:t>
      </w:r>
      <w:r w:rsidR="00BF46E8">
        <w:rPr>
          <w:rFonts w:cs="Arial"/>
          <w:sz w:val="20"/>
          <w:szCs w:val="20"/>
        </w:rPr>
        <w:t>e</w:t>
      </w:r>
      <w:r w:rsidRPr="005D1BA0">
        <w:rPr>
          <w:rFonts w:cs="Arial"/>
          <w:sz w:val="20"/>
          <w:szCs w:val="20"/>
        </w:rPr>
        <w:t xml:space="preserve"> tržnic</w:t>
      </w:r>
      <w:r w:rsidR="00BF46E8">
        <w:rPr>
          <w:rFonts w:cs="Arial"/>
          <w:sz w:val="20"/>
          <w:szCs w:val="20"/>
        </w:rPr>
        <w:t>e</w:t>
      </w:r>
      <w:r w:rsidRPr="005D1BA0">
        <w:rPr>
          <w:rFonts w:cs="Arial"/>
          <w:sz w:val="20"/>
          <w:szCs w:val="20"/>
        </w:rPr>
        <w:t xml:space="preserve"> v zvezi z varnostjo proizvodov</w:t>
      </w:r>
      <w:r>
        <w:rPr>
          <w:rFonts w:cs="Arial"/>
          <w:sz w:val="20"/>
          <w:szCs w:val="20"/>
        </w:rPr>
        <w:t xml:space="preserve"> iz 22., 35. in 36. člena Uredbe 2023/988/EU in nezagotavljanjem </w:t>
      </w:r>
      <w:r w:rsidRPr="005D1BA0">
        <w:rPr>
          <w:rFonts w:cs="Arial"/>
          <w:sz w:val="20"/>
          <w:szCs w:val="20"/>
        </w:rPr>
        <w:t>informacij iz 3. člena tega zakona potrošnikom v sloven</w:t>
      </w:r>
      <w:r w:rsidR="00375ADC">
        <w:rPr>
          <w:rFonts w:cs="Arial"/>
          <w:sz w:val="20"/>
          <w:szCs w:val="20"/>
        </w:rPr>
        <w:t>ščini</w:t>
      </w:r>
      <w:r>
        <w:rPr>
          <w:rFonts w:cs="Arial"/>
          <w:sz w:val="20"/>
          <w:szCs w:val="20"/>
        </w:rPr>
        <w:t>.</w:t>
      </w:r>
    </w:p>
    <w:p w14:paraId="1673A560" w14:textId="74602EA0" w:rsidR="00F34CFD" w:rsidRPr="00AA4849" w:rsidRDefault="00F34CFD" w:rsidP="00F34CFD">
      <w:pPr>
        <w:pStyle w:val="Podpisnik"/>
        <w:ind w:left="0"/>
        <w:jc w:val="both"/>
        <w:rPr>
          <w:rFonts w:eastAsia="Calibri"/>
          <w:sz w:val="20"/>
          <w:szCs w:val="20"/>
        </w:rPr>
      </w:pPr>
      <w:r w:rsidRPr="00676D69">
        <w:rPr>
          <w:rFonts w:eastAsia="Calibri"/>
          <w:sz w:val="20"/>
          <w:szCs w:val="20"/>
        </w:rPr>
        <w:t>Določbe 22. člena Uredbe 2023/988/EU glede posebnih obveznosti ponudnik</w:t>
      </w:r>
      <w:r w:rsidR="00BF46E8">
        <w:rPr>
          <w:rFonts w:eastAsia="Calibri"/>
          <w:sz w:val="20"/>
          <w:szCs w:val="20"/>
          <w:lang w:val="sl-SI"/>
        </w:rPr>
        <w:t>a</w:t>
      </w:r>
      <w:r w:rsidRPr="00676D69">
        <w:rPr>
          <w:rFonts w:eastAsia="Calibri"/>
          <w:sz w:val="20"/>
          <w:szCs w:val="20"/>
        </w:rPr>
        <w:t xml:space="preserve"> spletn</w:t>
      </w:r>
      <w:r w:rsidR="00BF46E8">
        <w:rPr>
          <w:rFonts w:eastAsia="Calibri"/>
          <w:sz w:val="20"/>
          <w:szCs w:val="20"/>
          <w:lang w:val="sl-SI"/>
        </w:rPr>
        <w:t>e</w:t>
      </w:r>
      <w:r w:rsidRPr="00676D69">
        <w:rPr>
          <w:rFonts w:eastAsia="Calibri"/>
          <w:sz w:val="20"/>
          <w:szCs w:val="20"/>
        </w:rPr>
        <w:t xml:space="preserve"> tržnic</w:t>
      </w:r>
      <w:r w:rsidR="00BF46E8">
        <w:rPr>
          <w:rFonts w:eastAsia="Calibri"/>
          <w:sz w:val="20"/>
          <w:szCs w:val="20"/>
          <w:lang w:val="sl-SI"/>
        </w:rPr>
        <w:t>e</w:t>
      </w:r>
      <w:r w:rsidRPr="00676D69">
        <w:rPr>
          <w:rFonts w:eastAsia="Calibri"/>
          <w:sz w:val="20"/>
          <w:szCs w:val="20"/>
        </w:rPr>
        <w:t xml:space="preserve"> v zvezi z varnostjo proizvodov so tesno povezane z Uredbo 2022/2065/EU in </w:t>
      </w:r>
      <w:r w:rsidRPr="00D15D50">
        <w:rPr>
          <w:rFonts w:eastAsia="Calibri"/>
          <w:sz w:val="20"/>
          <w:szCs w:val="20"/>
        </w:rPr>
        <w:t>prihajajočim</w:t>
      </w:r>
      <w:r w:rsidRPr="00676D69">
        <w:rPr>
          <w:rFonts w:eastAsia="Calibri"/>
          <w:sz w:val="20"/>
          <w:szCs w:val="20"/>
        </w:rPr>
        <w:t xml:space="preserve"> Zakonom o izvajanju Uredbe (EU) o enotnem trgu digitalnih storitev, sprejetim za izvajanje Uredbe 2022/2065/EU, ki v 11. in 17. členu </w:t>
      </w:r>
      <w:r w:rsidRPr="00D87780">
        <w:rPr>
          <w:rFonts w:eastAsia="Calibri"/>
          <w:sz w:val="20"/>
          <w:szCs w:val="20"/>
        </w:rPr>
        <w:t>določa</w:t>
      </w:r>
      <w:r w:rsidRPr="00676D69">
        <w:rPr>
          <w:rFonts w:eastAsia="Calibri"/>
          <w:sz w:val="20"/>
          <w:szCs w:val="20"/>
        </w:rPr>
        <w:t xml:space="preserve"> izdajo odločbe ponudniku posredniških storitev o odstranitvi nezakonite vsebine. Ob tem je treba poudariti, da Uredba 2023/988/EU določbe Uredbe 2022/2065/EU v delu v zvezi z izdanimi zadevnimi odločbami dopolnjuje z vidika nevarnih proizvodov, glede katerih se ponudnik</w:t>
      </w:r>
      <w:r w:rsidR="00BF46E8">
        <w:rPr>
          <w:rFonts w:eastAsia="Calibri"/>
          <w:sz w:val="20"/>
          <w:szCs w:val="20"/>
          <w:lang w:val="sl-SI"/>
        </w:rPr>
        <w:t>u</w:t>
      </w:r>
      <w:r w:rsidRPr="00676D69">
        <w:rPr>
          <w:rFonts w:eastAsia="Calibri"/>
          <w:sz w:val="20"/>
          <w:szCs w:val="20"/>
        </w:rPr>
        <w:t xml:space="preserve"> spletn</w:t>
      </w:r>
      <w:r w:rsidR="00BF46E8">
        <w:rPr>
          <w:rFonts w:eastAsia="Calibri"/>
          <w:sz w:val="20"/>
          <w:szCs w:val="20"/>
          <w:lang w:val="sl-SI"/>
        </w:rPr>
        <w:t>e</w:t>
      </w:r>
      <w:r w:rsidRPr="00676D69">
        <w:rPr>
          <w:rFonts w:eastAsia="Calibri"/>
          <w:sz w:val="20"/>
          <w:szCs w:val="20"/>
        </w:rPr>
        <w:t xml:space="preserve"> tržnic</w:t>
      </w:r>
      <w:r w:rsidR="00BF46E8">
        <w:rPr>
          <w:rFonts w:eastAsia="Calibri"/>
          <w:sz w:val="20"/>
          <w:szCs w:val="20"/>
          <w:lang w:val="sl-SI"/>
        </w:rPr>
        <w:t>e</w:t>
      </w:r>
      <w:r w:rsidRPr="00676D69">
        <w:rPr>
          <w:rFonts w:eastAsia="Calibri"/>
          <w:sz w:val="20"/>
          <w:szCs w:val="20"/>
        </w:rPr>
        <w:t xml:space="preserve"> (v Uredbi 2022/2065/EU imenovan kot ponudniki posredniških storitev) določajo dodatne obveznosti. Ob tem je treba v izogib nejasnostim izpostaviti, da gre za podobno, dopolnjujočo, a ne podvajajočo ureditev glede v Uredbi 2023/988/EU. Glede predvidene enotne kontaktne točk za komunikacijo z organi za nadzor trga ali enotne kontaktne točke za komunikacijo s potrošniki na primer 50. in 51. uvodno pojasnilo Uredbe 2023/988/EU pojasnjujeta, da sta lahko enotni kontaktni točki na podlagi te uredbe isti kot kontaktni točki na podlagi 11. oziroma 12. člena Uredbe 2022/2065/EU, pri čemer ne sme biti ogrožen cilj hitre in posebne obravnave vprašanj, povezanih z </w:t>
      </w:r>
      <w:r w:rsidRPr="00AA4849">
        <w:rPr>
          <w:rFonts w:eastAsia="Calibri"/>
          <w:sz w:val="20"/>
          <w:szCs w:val="20"/>
        </w:rPr>
        <w:t xml:space="preserve">varnostjo proizvodov. Hkrati se poleg že v Uredbi 2022/2965/EU določenih obveznostih ponudnikov v 22. členu Uredbe 2023/988/EU določajo dodatne posebne obveznosti ukrepanja in obveščanja v zvezi z izdano odločbo, ki so specifični za nevarno blago. </w:t>
      </w:r>
    </w:p>
    <w:p w14:paraId="6D9C1D61" w14:textId="4769BE97" w:rsidR="00F34CFD" w:rsidRPr="00AA4849" w:rsidRDefault="00F34CFD" w:rsidP="00F34CFD">
      <w:pPr>
        <w:pStyle w:val="Podpisnik"/>
        <w:ind w:left="0"/>
        <w:jc w:val="both"/>
        <w:rPr>
          <w:rFonts w:eastAsia="Calibri"/>
          <w:sz w:val="20"/>
          <w:szCs w:val="20"/>
        </w:rPr>
      </w:pPr>
      <w:r w:rsidRPr="00AA4849">
        <w:rPr>
          <w:rFonts w:eastAsia="Calibri"/>
          <w:sz w:val="20"/>
          <w:szCs w:val="20"/>
        </w:rPr>
        <w:t>V zvezi s naštetimi dodatnimi obveznostmi ponudnik</w:t>
      </w:r>
      <w:r w:rsidR="00BF46E8">
        <w:rPr>
          <w:rFonts w:eastAsia="Calibri"/>
          <w:sz w:val="20"/>
          <w:szCs w:val="20"/>
          <w:lang w:val="sl-SI"/>
        </w:rPr>
        <w:t>a</w:t>
      </w:r>
      <w:r w:rsidRPr="00AA4849">
        <w:rPr>
          <w:rFonts w:eastAsia="Calibri"/>
          <w:sz w:val="20"/>
          <w:szCs w:val="20"/>
        </w:rPr>
        <w:t xml:space="preserve"> spletn</w:t>
      </w:r>
      <w:r w:rsidR="00BF46E8">
        <w:rPr>
          <w:rFonts w:eastAsia="Calibri"/>
          <w:sz w:val="20"/>
          <w:szCs w:val="20"/>
          <w:lang w:val="sl-SI"/>
        </w:rPr>
        <w:t>e</w:t>
      </w:r>
      <w:r w:rsidRPr="00AA4849">
        <w:rPr>
          <w:rFonts w:eastAsia="Calibri"/>
          <w:sz w:val="20"/>
          <w:szCs w:val="20"/>
        </w:rPr>
        <w:t xml:space="preserve"> tržnic</w:t>
      </w:r>
      <w:r w:rsidR="00BF46E8">
        <w:rPr>
          <w:rFonts w:eastAsia="Calibri"/>
          <w:sz w:val="20"/>
          <w:szCs w:val="20"/>
          <w:lang w:val="sl-SI"/>
        </w:rPr>
        <w:t>e</w:t>
      </w:r>
      <w:r w:rsidRPr="00AA4849">
        <w:rPr>
          <w:rFonts w:eastAsia="Calibri"/>
          <w:sz w:val="20"/>
          <w:szCs w:val="20"/>
        </w:rPr>
        <w:t xml:space="preserve"> iz 22. člena Uredbe 2022/2065/EU se v predlaganem 15. členu zakona določa globe za prekrške ponudnik</w:t>
      </w:r>
      <w:r w:rsidR="00BF46E8">
        <w:rPr>
          <w:rFonts w:eastAsia="Calibri"/>
          <w:sz w:val="20"/>
          <w:szCs w:val="20"/>
          <w:lang w:val="sl-SI"/>
        </w:rPr>
        <w:t>a</w:t>
      </w:r>
      <w:r w:rsidRPr="00AA4849">
        <w:rPr>
          <w:rFonts w:eastAsia="Calibri"/>
          <w:sz w:val="20"/>
          <w:szCs w:val="20"/>
        </w:rPr>
        <w:t xml:space="preserve"> spletn</w:t>
      </w:r>
      <w:r w:rsidR="00BF46E8">
        <w:rPr>
          <w:rFonts w:eastAsia="Calibri"/>
          <w:sz w:val="20"/>
          <w:szCs w:val="20"/>
          <w:lang w:val="sl-SI"/>
        </w:rPr>
        <w:t>e</w:t>
      </w:r>
      <w:r w:rsidRPr="00AA4849">
        <w:rPr>
          <w:rFonts w:eastAsia="Calibri"/>
          <w:sz w:val="20"/>
          <w:szCs w:val="20"/>
        </w:rPr>
        <w:t xml:space="preserve"> tržnic</w:t>
      </w:r>
      <w:r w:rsidR="00BF46E8">
        <w:rPr>
          <w:rFonts w:eastAsia="Calibri"/>
          <w:sz w:val="20"/>
          <w:szCs w:val="20"/>
          <w:lang w:val="sl-SI"/>
        </w:rPr>
        <w:t>e</w:t>
      </w:r>
      <w:r w:rsidRPr="00AA4849">
        <w:rPr>
          <w:rFonts w:eastAsia="Calibri"/>
          <w:sz w:val="20"/>
          <w:szCs w:val="20"/>
        </w:rPr>
        <w:t>.</w:t>
      </w:r>
    </w:p>
    <w:p w14:paraId="191FF359" w14:textId="77777777" w:rsidR="00F34CFD" w:rsidRPr="00AA4849" w:rsidRDefault="00F34CFD" w:rsidP="00F34CFD">
      <w:pPr>
        <w:rPr>
          <w:rFonts w:cs="Arial"/>
          <w:sz w:val="20"/>
          <w:szCs w:val="20"/>
        </w:rPr>
      </w:pPr>
    </w:p>
    <w:p w14:paraId="79C76064" w14:textId="77777777" w:rsidR="00F34CFD" w:rsidRPr="00AA4849" w:rsidRDefault="00F34CFD" w:rsidP="00F34CFD">
      <w:pPr>
        <w:rPr>
          <w:rFonts w:eastAsia="Calibri"/>
          <w:b/>
          <w:bCs/>
          <w:sz w:val="20"/>
          <w:szCs w:val="20"/>
        </w:rPr>
      </w:pPr>
      <w:r w:rsidRPr="00AA4849">
        <w:rPr>
          <w:rFonts w:eastAsia="Calibri"/>
          <w:b/>
          <w:bCs/>
          <w:sz w:val="20"/>
          <w:szCs w:val="20"/>
        </w:rPr>
        <w:t>Obrazložitev k 1</w:t>
      </w:r>
      <w:r>
        <w:rPr>
          <w:rFonts w:eastAsia="Calibri"/>
          <w:b/>
          <w:bCs/>
          <w:sz w:val="20"/>
          <w:szCs w:val="20"/>
        </w:rPr>
        <w:t>8</w:t>
      </w:r>
      <w:r w:rsidRPr="00AA4849">
        <w:rPr>
          <w:rFonts w:eastAsia="Calibri"/>
          <w:b/>
          <w:bCs/>
          <w:sz w:val="20"/>
          <w:szCs w:val="20"/>
        </w:rPr>
        <w:t>. členu (višina globe v hitrem postopku):</w:t>
      </w:r>
    </w:p>
    <w:p w14:paraId="70C9CBF8" w14:textId="77777777" w:rsidR="00F34CFD" w:rsidRPr="00AA4849" w:rsidRDefault="00F34CFD" w:rsidP="00F34CFD">
      <w:pPr>
        <w:rPr>
          <w:rFonts w:eastAsia="Calibri"/>
          <w:sz w:val="20"/>
          <w:szCs w:val="20"/>
        </w:rPr>
      </w:pPr>
      <w:r w:rsidRPr="00AA4849">
        <w:rPr>
          <w:rFonts w:eastAsia="Calibri"/>
          <w:sz w:val="20"/>
          <w:szCs w:val="20"/>
        </w:rPr>
        <w:t xml:space="preserve">Ker predlog zakona določa globe v razponih, se s predlogom tega člena v skladu s tretjim odstavkom 52. člena Zakona o prekrških (Uradni list RS, št. 29/11 – uradno prečiščeno besedilo, 21/13, 111/13, 74/14 – odl. US, 92/14 – odl. US, 32/16, 15/17 – odl. US, 73/19 – odl. US, 175/20 – ZIUOPDVE in 5/21 – odl. US; v nadaljnjem besedilu: ZP-1) organu na nadzor trga omogoča, da v hitrem </w:t>
      </w:r>
      <w:proofErr w:type="spellStart"/>
      <w:r w:rsidRPr="00AA4849">
        <w:rPr>
          <w:rFonts w:eastAsia="Calibri"/>
          <w:sz w:val="20"/>
          <w:szCs w:val="20"/>
        </w:rPr>
        <w:t>prekrškovnem</w:t>
      </w:r>
      <w:proofErr w:type="spellEnd"/>
      <w:r w:rsidRPr="00AA4849">
        <w:rPr>
          <w:rFonts w:eastAsia="Calibri"/>
          <w:sz w:val="20"/>
          <w:szCs w:val="20"/>
        </w:rPr>
        <w:t xml:space="preserve"> postopku (ob uporabi splošnih pravil za odmero sankcije – 26. člen ZP-1) izreče globo v znesku, ki je višja od najnižje predpisane s predlogom zakona.</w:t>
      </w:r>
    </w:p>
    <w:p w14:paraId="08A2DBD0" w14:textId="77777777" w:rsidR="00F34CFD" w:rsidRPr="00AA4849" w:rsidRDefault="00F34CFD" w:rsidP="00F34CFD">
      <w:pPr>
        <w:rPr>
          <w:rFonts w:eastAsia="Calibri"/>
          <w:sz w:val="20"/>
          <w:szCs w:val="20"/>
        </w:rPr>
      </w:pPr>
    </w:p>
    <w:p w14:paraId="6AD771A2" w14:textId="77777777" w:rsidR="00F34CFD" w:rsidRPr="00AA4849" w:rsidRDefault="00F34CFD" w:rsidP="00F34CFD">
      <w:pPr>
        <w:rPr>
          <w:rFonts w:eastAsia="Calibri"/>
          <w:b/>
          <w:bCs/>
          <w:sz w:val="20"/>
          <w:szCs w:val="20"/>
        </w:rPr>
      </w:pPr>
      <w:r w:rsidRPr="00AA4849">
        <w:rPr>
          <w:rFonts w:eastAsia="Calibri"/>
          <w:b/>
          <w:bCs/>
          <w:sz w:val="20"/>
          <w:szCs w:val="20"/>
        </w:rPr>
        <w:t>Obrazložitev k 1</w:t>
      </w:r>
      <w:r>
        <w:rPr>
          <w:rFonts w:eastAsia="Calibri"/>
          <w:b/>
          <w:bCs/>
          <w:sz w:val="20"/>
          <w:szCs w:val="20"/>
        </w:rPr>
        <w:t>8</w:t>
      </w:r>
      <w:r w:rsidRPr="00AA4849">
        <w:rPr>
          <w:rFonts w:eastAsia="Calibri"/>
          <w:b/>
          <w:bCs/>
          <w:sz w:val="20"/>
          <w:szCs w:val="20"/>
        </w:rPr>
        <w:t>. členu (dokončanje inšpekcijskih postopkov):</w:t>
      </w:r>
    </w:p>
    <w:p w14:paraId="662F4118" w14:textId="77777777" w:rsidR="00F34CFD" w:rsidRPr="00AA4849" w:rsidRDefault="00F34CFD" w:rsidP="00F34CFD">
      <w:pPr>
        <w:rPr>
          <w:rFonts w:eastAsia="Calibri"/>
          <w:sz w:val="20"/>
          <w:szCs w:val="20"/>
        </w:rPr>
      </w:pPr>
      <w:r w:rsidRPr="00AA4849">
        <w:rPr>
          <w:rFonts w:eastAsia="Calibri"/>
          <w:sz w:val="20"/>
          <w:szCs w:val="20"/>
        </w:rPr>
        <w:t>Predlagani člen določa, da se inšpekcijski postopki, ki so se začeli pred uveljavitvijo predlaganega zakona, dokončajo v skladu z Zakonom o splošni varnosti proizvodov (Uradni list RS, št. 101/03), ki se ga s predlaganim 19. členom zakona razveljavlja, oziroma predpisi, izdanimi na njegovi podlagi.</w:t>
      </w:r>
    </w:p>
    <w:p w14:paraId="3DE12FA1" w14:textId="77777777" w:rsidR="00F34CFD" w:rsidRPr="00AA4849" w:rsidRDefault="00F34CFD" w:rsidP="00F34CFD">
      <w:pPr>
        <w:rPr>
          <w:rFonts w:eastAsia="Calibri"/>
          <w:sz w:val="20"/>
          <w:szCs w:val="20"/>
        </w:rPr>
      </w:pPr>
    </w:p>
    <w:p w14:paraId="02ECFB46" w14:textId="5516A833" w:rsidR="00F34CFD" w:rsidRPr="00AA4849" w:rsidRDefault="00F34CFD" w:rsidP="00F34CFD">
      <w:pPr>
        <w:rPr>
          <w:rFonts w:eastAsia="Calibri"/>
          <w:b/>
          <w:bCs/>
          <w:sz w:val="20"/>
          <w:szCs w:val="20"/>
        </w:rPr>
      </w:pPr>
      <w:r w:rsidRPr="00AA4849">
        <w:rPr>
          <w:rFonts w:eastAsia="Calibri"/>
          <w:b/>
          <w:bCs/>
          <w:sz w:val="20"/>
          <w:szCs w:val="20"/>
        </w:rPr>
        <w:t>Obrazložitev k 1</w:t>
      </w:r>
      <w:r>
        <w:rPr>
          <w:rFonts w:eastAsia="Calibri"/>
          <w:b/>
          <w:bCs/>
          <w:sz w:val="20"/>
          <w:szCs w:val="20"/>
        </w:rPr>
        <w:t>9</w:t>
      </w:r>
      <w:r w:rsidRPr="00AA4849">
        <w:rPr>
          <w:rFonts w:eastAsia="Calibri"/>
          <w:b/>
          <w:bCs/>
          <w:sz w:val="20"/>
          <w:szCs w:val="20"/>
        </w:rPr>
        <w:t>. členu (</w:t>
      </w:r>
      <w:r w:rsidR="00627F98" w:rsidRPr="00627F98">
        <w:rPr>
          <w:rFonts w:cs="Arial"/>
          <w:b/>
          <w:bCs/>
          <w:sz w:val="20"/>
          <w:szCs w:val="20"/>
        </w:rPr>
        <w:t>nadaljnja dostopnost proizvodov na trgu</w:t>
      </w:r>
      <w:r w:rsidRPr="00AA4849">
        <w:rPr>
          <w:rFonts w:eastAsia="Calibri"/>
          <w:b/>
          <w:bCs/>
          <w:sz w:val="20"/>
          <w:szCs w:val="20"/>
        </w:rPr>
        <w:t>):</w:t>
      </w:r>
    </w:p>
    <w:p w14:paraId="5870605B" w14:textId="77777777" w:rsidR="00F34CFD" w:rsidRPr="00AA4849" w:rsidRDefault="00F34CFD" w:rsidP="00F34CFD">
      <w:pPr>
        <w:rPr>
          <w:rFonts w:eastAsia="Calibri"/>
          <w:sz w:val="20"/>
          <w:szCs w:val="20"/>
        </w:rPr>
      </w:pPr>
      <w:r w:rsidRPr="00AA4849">
        <w:rPr>
          <w:rFonts w:eastAsia="Calibri"/>
          <w:sz w:val="20"/>
          <w:szCs w:val="20"/>
        </w:rPr>
        <w:t>51. člen Uredbe 2023/988/EU</w:t>
      </w:r>
      <w:r>
        <w:rPr>
          <w:rFonts w:eastAsia="Calibri"/>
          <w:sz w:val="20"/>
          <w:szCs w:val="20"/>
        </w:rPr>
        <w:t xml:space="preserve"> </w:t>
      </w:r>
      <w:r w:rsidRPr="00AA4849">
        <w:rPr>
          <w:rFonts w:eastAsia="Calibri"/>
          <w:sz w:val="20"/>
          <w:szCs w:val="20"/>
        </w:rPr>
        <w:t>določa, da države članice ne ovirajo omogočanja dostopnosti na trgu proizvodov, zajetih z Direktivo 2001/95/ES, ki so v skladu z navedeno direktivo in so bili dani na trg pred 13. decembrom 2024. Direktiva 2001/95/ES je bila v slovenski pravni red delno prenesena z zdaj veljavnim Zakonom o splošni varnosti proizvodov (Uradni list RS, št. 101/03), zato se v predlaganem členu določa, da so proizvodi, zajeti z Zakonom o splošni varnosti proizvodov (Uradni list RS, št. 101/03), ki so v skladu z navedenim zakonom in so bili dani na trg pred 13. decembrom 2024, lahko dostopni na trgu tudi po uveljavitvi predlaganega zakona.</w:t>
      </w:r>
    </w:p>
    <w:p w14:paraId="6A2D582D" w14:textId="77777777" w:rsidR="00F34CFD" w:rsidRPr="00AA4849" w:rsidRDefault="00F34CFD" w:rsidP="00F34CFD">
      <w:pPr>
        <w:rPr>
          <w:rFonts w:eastAsia="Calibri"/>
          <w:sz w:val="20"/>
          <w:szCs w:val="20"/>
        </w:rPr>
      </w:pPr>
    </w:p>
    <w:p w14:paraId="689CB460" w14:textId="7C655CF6" w:rsidR="00F34CFD" w:rsidRPr="00AA4849" w:rsidRDefault="00F34CFD" w:rsidP="00F34CFD">
      <w:pPr>
        <w:rPr>
          <w:rFonts w:eastAsia="Calibri"/>
          <w:b/>
          <w:bCs/>
          <w:sz w:val="20"/>
          <w:szCs w:val="20"/>
        </w:rPr>
      </w:pPr>
      <w:r w:rsidRPr="00AA4849">
        <w:rPr>
          <w:rFonts w:eastAsia="Calibri"/>
          <w:b/>
          <w:bCs/>
          <w:sz w:val="20"/>
          <w:szCs w:val="20"/>
        </w:rPr>
        <w:t xml:space="preserve">Obrazložitev k </w:t>
      </w:r>
      <w:r>
        <w:rPr>
          <w:rFonts w:eastAsia="Calibri"/>
          <w:b/>
          <w:bCs/>
          <w:sz w:val="20"/>
          <w:szCs w:val="20"/>
        </w:rPr>
        <w:t>20</w:t>
      </w:r>
      <w:r w:rsidRPr="00AA4849">
        <w:rPr>
          <w:rFonts w:eastAsia="Calibri"/>
          <w:b/>
          <w:bCs/>
          <w:sz w:val="20"/>
          <w:szCs w:val="20"/>
        </w:rPr>
        <w:t>. členu (</w:t>
      </w:r>
      <w:r w:rsidR="00627F98" w:rsidRPr="00627F98">
        <w:rPr>
          <w:rFonts w:cs="Arial"/>
          <w:b/>
          <w:bCs/>
          <w:sz w:val="20"/>
          <w:szCs w:val="20"/>
        </w:rPr>
        <w:t>razveljavitev in podaljšanje uporabe predpisov</w:t>
      </w:r>
      <w:r w:rsidRPr="00AA4849">
        <w:rPr>
          <w:rFonts w:eastAsia="Calibri"/>
          <w:b/>
          <w:bCs/>
          <w:sz w:val="20"/>
          <w:szCs w:val="20"/>
        </w:rPr>
        <w:t>):</w:t>
      </w:r>
    </w:p>
    <w:p w14:paraId="5EC0B4A5" w14:textId="09DE036C" w:rsidR="00F34CFD" w:rsidRPr="00AA4849" w:rsidRDefault="00F34CFD" w:rsidP="00F34CFD">
      <w:pPr>
        <w:rPr>
          <w:sz w:val="20"/>
          <w:szCs w:val="20"/>
        </w:rPr>
      </w:pPr>
      <w:r w:rsidRPr="00AA4849">
        <w:rPr>
          <w:sz w:val="20"/>
          <w:szCs w:val="20"/>
        </w:rPr>
        <w:t>S predlaganim novim zakonom preneha veljavnost do sedaj veljavnemu Zakonu o splošni varnosti proizvodov (Uradni list RS, št. 101/03) in podzakonskim predpisom, izdanim na njegovi podlagi, ki z uveljavitvijo novega zakona niso več potrebni</w:t>
      </w:r>
      <w:r>
        <w:rPr>
          <w:sz w:val="20"/>
          <w:szCs w:val="20"/>
        </w:rPr>
        <w:t xml:space="preserve">. Hkrati </w:t>
      </w:r>
      <w:r w:rsidRPr="00AA4849">
        <w:rPr>
          <w:sz w:val="20"/>
          <w:szCs w:val="20"/>
        </w:rPr>
        <w:t>preneha velja</w:t>
      </w:r>
      <w:r>
        <w:rPr>
          <w:sz w:val="20"/>
          <w:szCs w:val="20"/>
        </w:rPr>
        <w:t>vnost</w:t>
      </w:r>
      <w:r w:rsidRPr="00AA4849">
        <w:rPr>
          <w:sz w:val="20"/>
          <w:szCs w:val="20"/>
        </w:rPr>
        <w:t xml:space="preserve"> </w:t>
      </w:r>
      <w:r>
        <w:rPr>
          <w:sz w:val="20"/>
          <w:szCs w:val="20"/>
        </w:rPr>
        <w:t xml:space="preserve">predpisov, sprejetih za izvajanje </w:t>
      </w:r>
      <w:r w:rsidRPr="00AA4849">
        <w:rPr>
          <w:sz w:val="20"/>
          <w:szCs w:val="20"/>
        </w:rPr>
        <w:t>odločb Evropske komisije,</w:t>
      </w:r>
      <w:r>
        <w:rPr>
          <w:sz w:val="20"/>
          <w:szCs w:val="20"/>
        </w:rPr>
        <w:t xml:space="preserve"> ker so prenehale veljati.</w:t>
      </w:r>
      <w:r w:rsidR="00041E52">
        <w:rPr>
          <w:sz w:val="20"/>
          <w:szCs w:val="20"/>
        </w:rPr>
        <w:t xml:space="preserve"> Določi se, da se d</w:t>
      </w:r>
      <w:r w:rsidR="00041E52" w:rsidRPr="00041E52">
        <w:rPr>
          <w:sz w:val="20"/>
          <w:szCs w:val="20"/>
        </w:rPr>
        <w:t>oločbe predpisov iz prvega in drugega odstavka tega člena uporabljajo do začetka uporabe tega zakona</w:t>
      </w:r>
      <w:r w:rsidR="00041E52">
        <w:rPr>
          <w:sz w:val="20"/>
          <w:szCs w:val="20"/>
        </w:rPr>
        <w:t>, s čimer se prepreči, da bi nastalo vmesno obdobje brez predpisa.</w:t>
      </w:r>
    </w:p>
    <w:p w14:paraId="21DEFBC1" w14:textId="77777777" w:rsidR="00F34CFD" w:rsidRDefault="00F34CFD" w:rsidP="00F34CFD">
      <w:pPr>
        <w:rPr>
          <w:sz w:val="20"/>
          <w:szCs w:val="20"/>
        </w:rPr>
      </w:pPr>
    </w:p>
    <w:p w14:paraId="026CDE7A" w14:textId="03B0545A" w:rsidR="00F34CFD" w:rsidRDefault="00F34CFD" w:rsidP="00F34CFD">
      <w:pPr>
        <w:rPr>
          <w:b/>
          <w:bCs/>
          <w:sz w:val="20"/>
          <w:szCs w:val="20"/>
        </w:rPr>
      </w:pPr>
      <w:r w:rsidRPr="00AA4849">
        <w:rPr>
          <w:rFonts w:eastAsia="Calibri"/>
          <w:b/>
          <w:bCs/>
          <w:sz w:val="20"/>
          <w:szCs w:val="20"/>
        </w:rPr>
        <w:t xml:space="preserve">Obrazložitev k </w:t>
      </w:r>
      <w:r>
        <w:rPr>
          <w:rFonts w:eastAsia="Calibri"/>
          <w:b/>
          <w:bCs/>
          <w:sz w:val="20"/>
          <w:szCs w:val="20"/>
        </w:rPr>
        <w:t>21</w:t>
      </w:r>
      <w:r w:rsidRPr="00AA4849">
        <w:rPr>
          <w:rFonts w:eastAsia="Calibri"/>
          <w:b/>
          <w:bCs/>
          <w:sz w:val="20"/>
          <w:szCs w:val="20"/>
        </w:rPr>
        <w:t xml:space="preserve">. členu </w:t>
      </w:r>
      <w:r w:rsidRPr="0074306B">
        <w:rPr>
          <w:b/>
          <w:bCs/>
          <w:sz w:val="20"/>
          <w:szCs w:val="20"/>
        </w:rPr>
        <w:t>(</w:t>
      </w:r>
      <w:r w:rsidR="00627F98" w:rsidRPr="002430B0">
        <w:rPr>
          <w:rFonts w:cs="Arial"/>
          <w:b/>
          <w:bCs/>
          <w:sz w:val="20"/>
          <w:szCs w:val="20"/>
        </w:rPr>
        <w:t xml:space="preserve">podaljšanje veljavnosti </w:t>
      </w:r>
      <w:r w:rsidR="00627F98">
        <w:rPr>
          <w:rFonts w:cs="Arial"/>
          <w:b/>
          <w:bCs/>
          <w:sz w:val="20"/>
          <w:szCs w:val="20"/>
        </w:rPr>
        <w:t xml:space="preserve">izvršilnih </w:t>
      </w:r>
      <w:r w:rsidR="00627F98" w:rsidRPr="002430B0">
        <w:rPr>
          <w:rFonts w:cs="Arial"/>
          <w:b/>
          <w:bCs/>
          <w:sz w:val="20"/>
          <w:szCs w:val="20"/>
        </w:rPr>
        <w:t>predpisov</w:t>
      </w:r>
      <w:r w:rsidRPr="0074306B">
        <w:rPr>
          <w:b/>
          <w:bCs/>
          <w:sz w:val="20"/>
          <w:szCs w:val="20"/>
        </w:rPr>
        <w:t>)</w:t>
      </w:r>
      <w:r>
        <w:rPr>
          <w:b/>
          <w:bCs/>
          <w:sz w:val="20"/>
          <w:szCs w:val="20"/>
        </w:rPr>
        <w:t>:</w:t>
      </w:r>
    </w:p>
    <w:p w14:paraId="259FAD1D" w14:textId="77777777" w:rsidR="00F34CFD" w:rsidRPr="000111F7" w:rsidRDefault="00F34CFD" w:rsidP="00F34CFD">
      <w:pPr>
        <w:rPr>
          <w:sz w:val="20"/>
          <w:szCs w:val="20"/>
        </w:rPr>
      </w:pPr>
      <w:r w:rsidRPr="000111F7">
        <w:rPr>
          <w:sz w:val="20"/>
          <w:szCs w:val="20"/>
        </w:rPr>
        <w:lastRenderedPageBreak/>
        <w:t>S predlaganim členom se določi, da še naprej veljata Uredba o načinu mednarodne izmenjave informacij o ukrepih in dejanjih, ki omejujejo trgovanje s proizvodi (Uradni list RS, št. 163/21) in Uredba o prepovedi dajanja rezalnih priključkov s cepci za prenosne ročne obrezovalnike grmičevja na trg (Uradni list RS, št. 42/12). Navedena predpisa sta bila izdana na podlagi zdaj veljavnega Zako</w:t>
      </w:r>
      <w:r>
        <w:rPr>
          <w:sz w:val="20"/>
          <w:szCs w:val="20"/>
        </w:rPr>
        <w:t>na</w:t>
      </w:r>
      <w:r w:rsidRPr="000111F7">
        <w:rPr>
          <w:sz w:val="20"/>
          <w:szCs w:val="20"/>
        </w:rPr>
        <w:t xml:space="preserve"> o splošni varnosti proizvodov (Uradni list RS, št. 101/03)</w:t>
      </w:r>
      <w:r>
        <w:rPr>
          <w:sz w:val="20"/>
          <w:szCs w:val="20"/>
        </w:rPr>
        <w:t xml:space="preserve">, katerega predlagani zakon razveljavlja, zato se določi, da še naprej veljata </w:t>
      </w:r>
      <w:r w:rsidRPr="00F45E06">
        <w:rPr>
          <w:sz w:val="20"/>
          <w:szCs w:val="20"/>
        </w:rPr>
        <w:t>kot predpis</w:t>
      </w:r>
      <w:r>
        <w:rPr>
          <w:sz w:val="20"/>
          <w:szCs w:val="20"/>
        </w:rPr>
        <w:t>a</w:t>
      </w:r>
      <w:r w:rsidRPr="00F45E06">
        <w:rPr>
          <w:sz w:val="20"/>
          <w:szCs w:val="20"/>
        </w:rPr>
        <w:t>, izdan</w:t>
      </w:r>
      <w:r>
        <w:rPr>
          <w:sz w:val="20"/>
          <w:szCs w:val="20"/>
        </w:rPr>
        <w:t>a</w:t>
      </w:r>
      <w:r w:rsidRPr="00F45E06">
        <w:rPr>
          <w:sz w:val="20"/>
          <w:szCs w:val="20"/>
        </w:rPr>
        <w:t xml:space="preserve"> na podlagi 7. </w:t>
      </w:r>
      <w:r>
        <w:rPr>
          <w:sz w:val="20"/>
          <w:szCs w:val="20"/>
        </w:rPr>
        <w:t xml:space="preserve">oziroma prvega odstavka 8. </w:t>
      </w:r>
      <w:r w:rsidRPr="00F45E06">
        <w:rPr>
          <w:sz w:val="20"/>
          <w:szCs w:val="20"/>
        </w:rPr>
        <w:t>člena</w:t>
      </w:r>
      <w:r>
        <w:rPr>
          <w:sz w:val="20"/>
          <w:szCs w:val="20"/>
        </w:rPr>
        <w:t xml:space="preserve"> predlaganega</w:t>
      </w:r>
      <w:r w:rsidRPr="00F45E06">
        <w:rPr>
          <w:sz w:val="20"/>
          <w:szCs w:val="20"/>
        </w:rPr>
        <w:t xml:space="preserve"> zakona</w:t>
      </w:r>
      <w:r>
        <w:rPr>
          <w:sz w:val="20"/>
          <w:szCs w:val="20"/>
        </w:rPr>
        <w:t xml:space="preserve">. </w:t>
      </w:r>
    </w:p>
    <w:p w14:paraId="79C0ED41" w14:textId="77777777" w:rsidR="00F34CFD" w:rsidRPr="00AA4849" w:rsidRDefault="00F34CFD" w:rsidP="00F34CFD">
      <w:pPr>
        <w:rPr>
          <w:sz w:val="20"/>
          <w:szCs w:val="20"/>
        </w:rPr>
      </w:pPr>
    </w:p>
    <w:p w14:paraId="795ABE89" w14:textId="77777777" w:rsidR="00F34CFD" w:rsidRPr="00AA4849" w:rsidRDefault="00F34CFD" w:rsidP="00F34CFD">
      <w:pPr>
        <w:rPr>
          <w:rFonts w:eastAsia="Calibri"/>
          <w:b/>
          <w:bCs/>
          <w:sz w:val="20"/>
          <w:szCs w:val="20"/>
        </w:rPr>
      </w:pPr>
      <w:r w:rsidRPr="00AA4849">
        <w:rPr>
          <w:rFonts w:eastAsia="Calibri"/>
          <w:b/>
          <w:bCs/>
          <w:sz w:val="20"/>
          <w:szCs w:val="20"/>
        </w:rPr>
        <w:t>Obrazložitev k 2</w:t>
      </w:r>
      <w:r>
        <w:rPr>
          <w:rFonts w:eastAsia="Calibri"/>
          <w:b/>
          <w:bCs/>
          <w:sz w:val="20"/>
          <w:szCs w:val="20"/>
        </w:rPr>
        <w:t>2</w:t>
      </w:r>
      <w:r w:rsidRPr="00AA4849">
        <w:rPr>
          <w:rFonts w:eastAsia="Calibri"/>
          <w:b/>
          <w:bCs/>
          <w:sz w:val="20"/>
          <w:szCs w:val="20"/>
        </w:rPr>
        <w:t>. členu (uveljavitev in začetek uporabe zakona):</w:t>
      </w:r>
    </w:p>
    <w:p w14:paraId="294C8B93" w14:textId="77777777" w:rsidR="00F34CFD" w:rsidRPr="00AA4849" w:rsidRDefault="00F34CFD" w:rsidP="00F34CFD">
      <w:pPr>
        <w:rPr>
          <w:sz w:val="20"/>
          <w:szCs w:val="20"/>
        </w:rPr>
      </w:pPr>
      <w:r w:rsidRPr="00AA4849">
        <w:rPr>
          <w:sz w:val="20"/>
          <w:szCs w:val="20"/>
        </w:rPr>
        <w:t xml:space="preserve">Predlagani člen določa </w:t>
      </w:r>
      <w:proofErr w:type="spellStart"/>
      <w:r w:rsidRPr="00F67230">
        <w:rPr>
          <w:i/>
          <w:iCs/>
          <w:sz w:val="20"/>
          <w:szCs w:val="20"/>
        </w:rPr>
        <w:t>vacatio</w:t>
      </w:r>
      <w:proofErr w:type="spellEnd"/>
      <w:r w:rsidRPr="00F67230">
        <w:rPr>
          <w:i/>
          <w:iCs/>
          <w:sz w:val="20"/>
          <w:szCs w:val="20"/>
        </w:rPr>
        <w:t xml:space="preserve"> </w:t>
      </w:r>
      <w:proofErr w:type="spellStart"/>
      <w:r w:rsidRPr="00F67230">
        <w:rPr>
          <w:i/>
          <w:iCs/>
          <w:sz w:val="20"/>
          <w:szCs w:val="20"/>
        </w:rPr>
        <w:t>legis</w:t>
      </w:r>
      <w:proofErr w:type="spellEnd"/>
      <w:r w:rsidRPr="00AA4849">
        <w:rPr>
          <w:sz w:val="20"/>
          <w:szCs w:val="20"/>
        </w:rPr>
        <w:t xml:space="preserve"> 15 dni po objavi v Uradnem listu Republike Slovenije. </w:t>
      </w:r>
      <w:r>
        <w:rPr>
          <w:sz w:val="20"/>
          <w:szCs w:val="20"/>
        </w:rPr>
        <w:t>Hkrati se določa, da se p</w:t>
      </w:r>
      <w:r w:rsidRPr="00AA4849">
        <w:rPr>
          <w:sz w:val="20"/>
          <w:szCs w:val="20"/>
        </w:rPr>
        <w:t xml:space="preserve">redlagani zakon uporablja od 13. 12. 2024, saj </w:t>
      </w:r>
      <w:r>
        <w:rPr>
          <w:sz w:val="20"/>
          <w:szCs w:val="20"/>
        </w:rPr>
        <w:t xml:space="preserve">se skladno z </w:t>
      </w:r>
      <w:r w:rsidRPr="00AA4849">
        <w:rPr>
          <w:sz w:val="20"/>
          <w:szCs w:val="20"/>
        </w:rPr>
        <w:t>drugim odstavkom 52. člena Uredbe 2023/988/EU od tega dne uporablja tudi Uredba 2023/988/EU.</w:t>
      </w:r>
    </w:p>
    <w:p w14:paraId="78935F57" w14:textId="77777777" w:rsidR="00F34CFD" w:rsidRDefault="00F34CFD" w:rsidP="00F34CFD">
      <w:pPr>
        <w:pStyle w:val="Podpisnik"/>
        <w:ind w:left="0"/>
        <w:jc w:val="both"/>
        <w:rPr>
          <w:rFonts w:eastAsia="Calibri"/>
          <w:sz w:val="20"/>
          <w:szCs w:val="20"/>
        </w:rPr>
      </w:pPr>
    </w:p>
    <w:p w14:paraId="48BD7DBF" w14:textId="77777777" w:rsidR="00F34CFD" w:rsidRDefault="00F34CFD" w:rsidP="00F34CFD"/>
    <w:p w14:paraId="05263F2E" w14:textId="77777777" w:rsidR="00372864" w:rsidRDefault="00372864"/>
    <w:sectPr w:rsidR="0037286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729C8"/>
    <w:multiLevelType w:val="hybridMultilevel"/>
    <w:tmpl w:val="3E6632C2"/>
    <w:lvl w:ilvl="0" w:tplc="A5C2A17A">
      <w:start w:val="1"/>
      <w:numFmt w:val="upperRoman"/>
      <w:lvlText w:val="%1."/>
      <w:lvlJc w:val="left"/>
      <w:pPr>
        <w:ind w:left="3414"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3D0D04"/>
    <w:multiLevelType w:val="hybridMultilevel"/>
    <w:tmpl w:val="F2149FAC"/>
    <w:lvl w:ilvl="0" w:tplc="7F5E9B4C">
      <w:start w:val="4"/>
      <w:numFmt w:val="upperRoman"/>
      <w:lvlText w:val="%1."/>
      <w:lvlJc w:val="left"/>
      <w:pPr>
        <w:ind w:left="3414"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64118B"/>
    <w:multiLevelType w:val="hybridMultilevel"/>
    <w:tmpl w:val="65BEA2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CC518A7"/>
    <w:multiLevelType w:val="hybridMultilevel"/>
    <w:tmpl w:val="3D400D4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1633AB2"/>
    <w:multiLevelType w:val="hybridMultilevel"/>
    <w:tmpl w:val="93B623F0"/>
    <w:lvl w:ilvl="0" w:tplc="7980C57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 w15:restartNumberingAfterBreak="0">
    <w:nsid w:val="16F43A31"/>
    <w:multiLevelType w:val="hybridMultilevel"/>
    <w:tmpl w:val="D114A9FA"/>
    <w:lvl w:ilvl="0" w:tplc="FFFFFFFF">
      <w:start w:val="1"/>
      <w:numFmt w:val="decimal"/>
      <w:lvlText w:val="(%1)"/>
      <w:lvlJc w:val="left"/>
      <w:pPr>
        <w:ind w:left="928" w:hanging="360"/>
      </w:pPr>
      <w:rPr>
        <w:rFonts w:cs="Arial" w:hint="default"/>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6" w15:restartNumberingAfterBreak="0">
    <w:nsid w:val="17CB72AE"/>
    <w:multiLevelType w:val="hybridMultilevel"/>
    <w:tmpl w:val="11F8A358"/>
    <w:lvl w:ilvl="0" w:tplc="C50E2EE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EB24E6C"/>
    <w:multiLevelType w:val="hybridMultilevel"/>
    <w:tmpl w:val="CD085BA6"/>
    <w:lvl w:ilvl="0" w:tplc="BD32C8CA">
      <w:start w:val="1"/>
      <w:numFmt w:val="bullet"/>
      <w:lvlText w:val=""/>
      <w:lvlJc w:val="left"/>
      <w:pPr>
        <w:ind w:left="644" w:hanging="360"/>
      </w:pPr>
      <w:rPr>
        <w:rFonts w:ascii="Symbol" w:hAnsi="Symbol"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6775982"/>
    <w:multiLevelType w:val="hybridMultilevel"/>
    <w:tmpl w:val="0F046396"/>
    <w:lvl w:ilvl="0" w:tplc="7552299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1"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B227E5D"/>
    <w:multiLevelType w:val="hybridMultilevel"/>
    <w:tmpl w:val="CFB6ED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1E564FD"/>
    <w:multiLevelType w:val="hybridMultilevel"/>
    <w:tmpl w:val="310857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22D196A"/>
    <w:multiLevelType w:val="hybridMultilevel"/>
    <w:tmpl w:val="23CA846E"/>
    <w:lvl w:ilvl="0" w:tplc="FFFFFFFF">
      <w:start w:val="1"/>
      <w:numFmt w:val="decimal"/>
      <w:lvlText w:val="(%1)"/>
      <w:lvlJc w:val="left"/>
      <w:pPr>
        <w:ind w:left="1496" w:hanging="360"/>
      </w:pPr>
      <w:rPr>
        <w:rFonts w:hint="default"/>
      </w:rPr>
    </w:lvl>
    <w:lvl w:ilvl="1" w:tplc="FFFFFFFF" w:tentative="1">
      <w:start w:val="1"/>
      <w:numFmt w:val="lowerLetter"/>
      <w:lvlText w:val="%2."/>
      <w:lvlJc w:val="left"/>
      <w:pPr>
        <w:ind w:left="2216" w:hanging="360"/>
      </w:pPr>
    </w:lvl>
    <w:lvl w:ilvl="2" w:tplc="FFFFFFFF" w:tentative="1">
      <w:start w:val="1"/>
      <w:numFmt w:val="lowerRoman"/>
      <w:lvlText w:val="%3."/>
      <w:lvlJc w:val="right"/>
      <w:pPr>
        <w:ind w:left="2936" w:hanging="180"/>
      </w:pPr>
    </w:lvl>
    <w:lvl w:ilvl="3" w:tplc="FFFFFFFF" w:tentative="1">
      <w:start w:val="1"/>
      <w:numFmt w:val="decimal"/>
      <w:lvlText w:val="%4."/>
      <w:lvlJc w:val="left"/>
      <w:pPr>
        <w:ind w:left="3656" w:hanging="360"/>
      </w:pPr>
    </w:lvl>
    <w:lvl w:ilvl="4" w:tplc="FFFFFFFF" w:tentative="1">
      <w:start w:val="1"/>
      <w:numFmt w:val="lowerLetter"/>
      <w:lvlText w:val="%5."/>
      <w:lvlJc w:val="left"/>
      <w:pPr>
        <w:ind w:left="4376" w:hanging="360"/>
      </w:pPr>
    </w:lvl>
    <w:lvl w:ilvl="5" w:tplc="FFFFFFFF" w:tentative="1">
      <w:start w:val="1"/>
      <w:numFmt w:val="lowerRoman"/>
      <w:lvlText w:val="%6."/>
      <w:lvlJc w:val="right"/>
      <w:pPr>
        <w:ind w:left="5096" w:hanging="180"/>
      </w:pPr>
    </w:lvl>
    <w:lvl w:ilvl="6" w:tplc="FFFFFFFF" w:tentative="1">
      <w:start w:val="1"/>
      <w:numFmt w:val="decimal"/>
      <w:lvlText w:val="%7."/>
      <w:lvlJc w:val="left"/>
      <w:pPr>
        <w:ind w:left="5816" w:hanging="360"/>
      </w:pPr>
    </w:lvl>
    <w:lvl w:ilvl="7" w:tplc="FFFFFFFF" w:tentative="1">
      <w:start w:val="1"/>
      <w:numFmt w:val="lowerLetter"/>
      <w:lvlText w:val="%8."/>
      <w:lvlJc w:val="left"/>
      <w:pPr>
        <w:ind w:left="6536" w:hanging="360"/>
      </w:pPr>
    </w:lvl>
    <w:lvl w:ilvl="8" w:tplc="FFFFFFFF" w:tentative="1">
      <w:start w:val="1"/>
      <w:numFmt w:val="lowerRoman"/>
      <w:lvlText w:val="%9."/>
      <w:lvlJc w:val="right"/>
      <w:pPr>
        <w:ind w:left="7256" w:hanging="180"/>
      </w:pPr>
    </w:lvl>
  </w:abstractNum>
  <w:abstractNum w:abstractNumId="1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9"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C141681"/>
    <w:multiLevelType w:val="hybridMultilevel"/>
    <w:tmpl w:val="8E8ADECE"/>
    <w:lvl w:ilvl="0" w:tplc="0424000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1" w15:restartNumberingAfterBreak="0">
    <w:nsid w:val="3CF9599B"/>
    <w:multiLevelType w:val="hybridMultilevel"/>
    <w:tmpl w:val="EF3C6788"/>
    <w:lvl w:ilvl="0" w:tplc="06621DC2">
      <w:numFmt w:val="bullet"/>
      <w:lvlText w:val="-"/>
      <w:lvlJc w:val="left"/>
      <w:pPr>
        <w:ind w:left="927" w:hanging="360"/>
      </w:pPr>
      <w:rPr>
        <w:rFonts w:ascii="Arial" w:eastAsia="Times New Roman" w:hAnsi="Arial" w:cs="Aria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2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3"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DF02651"/>
    <w:multiLevelType w:val="hybridMultilevel"/>
    <w:tmpl w:val="A738BA9C"/>
    <w:lvl w:ilvl="0" w:tplc="86A4CDF0">
      <w:start w:val="1"/>
      <w:numFmt w:val="decimal"/>
      <w:lvlText w:val="(%1)"/>
      <w:lvlJc w:val="left"/>
      <w:pPr>
        <w:ind w:left="644" w:hanging="360"/>
      </w:pPr>
      <w:rPr>
        <w:rFonts w:ascii="Arial" w:eastAsia="Times New Roman" w:hAnsi="Arial" w:cs="Arial"/>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4F15133F"/>
    <w:multiLevelType w:val="hybridMultilevel"/>
    <w:tmpl w:val="2962ED4C"/>
    <w:lvl w:ilvl="0" w:tplc="0424000F">
      <w:start w:val="1"/>
      <w:numFmt w:val="decimal"/>
      <w:lvlText w:val="%1."/>
      <w:lvlJc w:val="left"/>
      <w:pPr>
        <w:ind w:left="4188"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9" w15:restartNumberingAfterBreak="0">
    <w:nsid w:val="4F3A373E"/>
    <w:multiLevelType w:val="hybridMultilevel"/>
    <w:tmpl w:val="16785B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2A955FC"/>
    <w:multiLevelType w:val="hybridMultilevel"/>
    <w:tmpl w:val="500092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5C94FAF"/>
    <w:multiLevelType w:val="hybridMultilevel"/>
    <w:tmpl w:val="4B0A21C2"/>
    <w:lvl w:ilvl="0" w:tplc="0DBA07D0">
      <w:start w:val="1"/>
      <w:numFmt w:val="lowerLetter"/>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32" w15:restartNumberingAfterBreak="0">
    <w:nsid w:val="574B1C6B"/>
    <w:multiLevelType w:val="hybridMultilevel"/>
    <w:tmpl w:val="C4E2AFE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9711B61"/>
    <w:multiLevelType w:val="hybridMultilevel"/>
    <w:tmpl w:val="7972AB4E"/>
    <w:lvl w:ilvl="0" w:tplc="B696108E">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4" w15:restartNumberingAfterBreak="0">
    <w:nsid w:val="5BE76B60"/>
    <w:multiLevelType w:val="hybridMultilevel"/>
    <w:tmpl w:val="8E8ADECE"/>
    <w:lvl w:ilvl="0" w:tplc="FFFFFFF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5" w15:restartNumberingAfterBreak="0">
    <w:nsid w:val="5CCC3B5F"/>
    <w:multiLevelType w:val="hybridMultilevel"/>
    <w:tmpl w:val="BB2C0E68"/>
    <w:lvl w:ilvl="0" w:tplc="0DBA07D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D1A0856"/>
    <w:multiLevelType w:val="hybridMultilevel"/>
    <w:tmpl w:val="168E8DE2"/>
    <w:lvl w:ilvl="0" w:tplc="0DBA07D0">
      <w:start w:val="1"/>
      <w:numFmt w:val="lowerLetter"/>
      <w:lvlText w:val="(%1)"/>
      <w:lvlJc w:val="left"/>
      <w:pPr>
        <w:ind w:left="1057" w:hanging="360"/>
      </w:pPr>
      <w:rPr>
        <w:rFonts w:hint="default"/>
      </w:rPr>
    </w:lvl>
    <w:lvl w:ilvl="1" w:tplc="04240019" w:tentative="1">
      <w:start w:val="1"/>
      <w:numFmt w:val="lowerLetter"/>
      <w:lvlText w:val="%2."/>
      <w:lvlJc w:val="left"/>
      <w:pPr>
        <w:ind w:left="1777" w:hanging="360"/>
      </w:pPr>
    </w:lvl>
    <w:lvl w:ilvl="2" w:tplc="0424001B" w:tentative="1">
      <w:start w:val="1"/>
      <w:numFmt w:val="lowerRoman"/>
      <w:lvlText w:val="%3."/>
      <w:lvlJc w:val="right"/>
      <w:pPr>
        <w:ind w:left="2497" w:hanging="180"/>
      </w:pPr>
    </w:lvl>
    <w:lvl w:ilvl="3" w:tplc="0424000F" w:tentative="1">
      <w:start w:val="1"/>
      <w:numFmt w:val="decimal"/>
      <w:lvlText w:val="%4."/>
      <w:lvlJc w:val="left"/>
      <w:pPr>
        <w:ind w:left="3217" w:hanging="360"/>
      </w:pPr>
    </w:lvl>
    <w:lvl w:ilvl="4" w:tplc="04240019" w:tentative="1">
      <w:start w:val="1"/>
      <w:numFmt w:val="lowerLetter"/>
      <w:lvlText w:val="%5."/>
      <w:lvlJc w:val="left"/>
      <w:pPr>
        <w:ind w:left="3937" w:hanging="360"/>
      </w:pPr>
    </w:lvl>
    <w:lvl w:ilvl="5" w:tplc="0424001B" w:tentative="1">
      <w:start w:val="1"/>
      <w:numFmt w:val="lowerRoman"/>
      <w:lvlText w:val="%6."/>
      <w:lvlJc w:val="right"/>
      <w:pPr>
        <w:ind w:left="4657" w:hanging="180"/>
      </w:pPr>
    </w:lvl>
    <w:lvl w:ilvl="6" w:tplc="0424000F" w:tentative="1">
      <w:start w:val="1"/>
      <w:numFmt w:val="decimal"/>
      <w:lvlText w:val="%7."/>
      <w:lvlJc w:val="left"/>
      <w:pPr>
        <w:ind w:left="5377" w:hanging="360"/>
      </w:pPr>
    </w:lvl>
    <w:lvl w:ilvl="7" w:tplc="04240019" w:tentative="1">
      <w:start w:val="1"/>
      <w:numFmt w:val="lowerLetter"/>
      <w:lvlText w:val="%8."/>
      <w:lvlJc w:val="left"/>
      <w:pPr>
        <w:ind w:left="6097" w:hanging="360"/>
      </w:pPr>
    </w:lvl>
    <w:lvl w:ilvl="8" w:tplc="0424001B" w:tentative="1">
      <w:start w:val="1"/>
      <w:numFmt w:val="lowerRoman"/>
      <w:lvlText w:val="%9."/>
      <w:lvlJc w:val="right"/>
      <w:pPr>
        <w:ind w:left="6817" w:hanging="180"/>
      </w:pPr>
    </w:lvl>
  </w:abstractNum>
  <w:abstractNum w:abstractNumId="37" w15:restartNumberingAfterBreak="0">
    <w:nsid w:val="5F3668D2"/>
    <w:multiLevelType w:val="hybridMultilevel"/>
    <w:tmpl w:val="05A49EBC"/>
    <w:lvl w:ilvl="0" w:tplc="0DBA07D0">
      <w:start w:val="1"/>
      <w:numFmt w:val="lowerLetter"/>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38" w15:restartNumberingAfterBreak="0">
    <w:nsid w:val="65A06B82"/>
    <w:multiLevelType w:val="hybridMultilevel"/>
    <w:tmpl w:val="0EA893A6"/>
    <w:lvl w:ilvl="0" w:tplc="E5801E7E">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9" w15:restartNumberingAfterBreak="0">
    <w:nsid w:val="65A5333B"/>
    <w:multiLevelType w:val="hybridMultilevel"/>
    <w:tmpl w:val="1E04D790"/>
    <w:lvl w:ilvl="0" w:tplc="449EC2D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0" w15:restartNumberingAfterBreak="0">
    <w:nsid w:val="67631FF5"/>
    <w:multiLevelType w:val="hybridMultilevel"/>
    <w:tmpl w:val="D83E3E40"/>
    <w:lvl w:ilvl="0" w:tplc="20104DD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1"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B002486"/>
    <w:multiLevelType w:val="hybridMultilevel"/>
    <w:tmpl w:val="955213AA"/>
    <w:lvl w:ilvl="0" w:tplc="0DBA07D0">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4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5" w15:restartNumberingAfterBreak="0">
    <w:nsid w:val="7B0F3F9D"/>
    <w:multiLevelType w:val="hybridMultilevel"/>
    <w:tmpl w:val="028E7B48"/>
    <w:lvl w:ilvl="0" w:tplc="0DBA07D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C9E1E44"/>
    <w:multiLevelType w:val="hybridMultilevel"/>
    <w:tmpl w:val="73168448"/>
    <w:lvl w:ilvl="0" w:tplc="4710A864">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8" w15:restartNumberingAfterBreak="0">
    <w:nsid w:val="7EDE6C0C"/>
    <w:multiLevelType w:val="hybridMultilevel"/>
    <w:tmpl w:val="BD6A3316"/>
    <w:lvl w:ilvl="0" w:tplc="0DBA07D0">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437946415">
    <w:abstractNumId w:val="9"/>
  </w:num>
  <w:num w:numId="2" w16cid:durableId="725109115">
    <w:abstractNumId w:val="42"/>
  </w:num>
  <w:num w:numId="3" w16cid:durableId="1014384851">
    <w:abstractNumId w:val="11"/>
  </w:num>
  <w:num w:numId="4" w16cid:durableId="100757929">
    <w:abstractNumId w:val="23"/>
  </w:num>
  <w:num w:numId="5" w16cid:durableId="1025447872">
    <w:abstractNumId w:val="47"/>
  </w:num>
  <w:num w:numId="6" w16cid:durableId="1640332092">
    <w:abstractNumId w:val="18"/>
  </w:num>
  <w:num w:numId="7" w16cid:durableId="171798466">
    <w:abstractNumId w:val="7"/>
  </w:num>
  <w:num w:numId="8" w16cid:durableId="1178078924">
    <w:abstractNumId w:val="22"/>
  </w:num>
  <w:num w:numId="9" w16cid:durableId="1289698439">
    <w:abstractNumId w:val="19"/>
  </w:num>
  <w:num w:numId="10" w16cid:durableId="1037122618">
    <w:abstractNumId w:val="24"/>
  </w:num>
  <w:num w:numId="11" w16cid:durableId="1291519400">
    <w:abstractNumId w:val="25"/>
  </w:num>
  <w:num w:numId="12" w16cid:durableId="666203861">
    <w:abstractNumId w:val="1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1914319272">
    <w:abstractNumId w:val="27"/>
  </w:num>
  <w:num w:numId="14" w16cid:durableId="1229266871">
    <w:abstractNumId w:val="13"/>
  </w:num>
  <w:num w:numId="15" w16cid:durableId="2047637002">
    <w:abstractNumId w:val="41"/>
  </w:num>
  <w:num w:numId="16" w16cid:durableId="764039095">
    <w:abstractNumId w:val="44"/>
  </w:num>
  <w:num w:numId="17" w16cid:durableId="1704012834">
    <w:abstractNumId w:val="16"/>
  </w:num>
  <w:num w:numId="18" w16cid:durableId="1287202416">
    <w:abstractNumId w:val="33"/>
  </w:num>
  <w:num w:numId="19" w16cid:durableId="1303846703">
    <w:abstractNumId w:val="30"/>
  </w:num>
  <w:num w:numId="20" w16cid:durableId="1944066445">
    <w:abstractNumId w:val="26"/>
  </w:num>
  <w:num w:numId="21" w16cid:durableId="1578124914">
    <w:abstractNumId w:val="20"/>
  </w:num>
  <w:num w:numId="22" w16cid:durableId="1336884085">
    <w:abstractNumId w:val="14"/>
  </w:num>
  <w:num w:numId="23" w16cid:durableId="626548466">
    <w:abstractNumId w:val="4"/>
  </w:num>
  <w:num w:numId="24" w16cid:durableId="1051152070">
    <w:abstractNumId w:val="15"/>
  </w:num>
  <w:num w:numId="25" w16cid:durableId="1520239268">
    <w:abstractNumId w:val="32"/>
  </w:num>
  <w:num w:numId="26" w16cid:durableId="99687691">
    <w:abstractNumId w:val="48"/>
  </w:num>
  <w:num w:numId="27" w16cid:durableId="1640770696">
    <w:abstractNumId w:val="6"/>
  </w:num>
  <w:num w:numId="28" w16cid:durableId="736323764">
    <w:abstractNumId w:val="36"/>
  </w:num>
  <w:num w:numId="29" w16cid:durableId="2120710682">
    <w:abstractNumId w:val="5"/>
  </w:num>
  <w:num w:numId="30" w16cid:durableId="80563937">
    <w:abstractNumId w:val="28"/>
  </w:num>
  <w:num w:numId="31" w16cid:durableId="1272787282">
    <w:abstractNumId w:val="40"/>
  </w:num>
  <w:num w:numId="32" w16cid:durableId="1133524518">
    <w:abstractNumId w:val="35"/>
  </w:num>
  <w:num w:numId="33" w16cid:durableId="2112627005">
    <w:abstractNumId w:val="37"/>
  </w:num>
  <w:num w:numId="34" w16cid:durableId="1524898553">
    <w:abstractNumId w:val="31"/>
  </w:num>
  <w:num w:numId="35" w16cid:durableId="1772553234">
    <w:abstractNumId w:val="21"/>
  </w:num>
  <w:num w:numId="36" w16cid:durableId="980500268">
    <w:abstractNumId w:val="10"/>
  </w:num>
  <w:num w:numId="37" w16cid:durableId="1214275318">
    <w:abstractNumId w:val="45"/>
  </w:num>
  <w:num w:numId="38" w16cid:durableId="929120601">
    <w:abstractNumId w:val="0"/>
  </w:num>
  <w:num w:numId="39" w16cid:durableId="1185285695">
    <w:abstractNumId w:val="39"/>
  </w:num>
  <w:num w:numId="40" w16cid:durableId="1503856504">
    <w:abstractNumId w:val="2"/>
  </w:num>
  <w:num w:numId="41" w16cid:durableId="1054887919">
    <w:abstractNumId w:val="46"/>
  </w:num>
  <w:num w:numId="42" w16cid:durableId="1105074501">
    <w:abstractNumId w:val="8"/>
  </w:num>
  <w:num w:numId="43" w16cid:durableId="673726744">
    <w:abstractNumId w:val="29"/>
  </w:num>
  <w:num w:numId="44" w16cid:durableId="157891644">
    <w:abstractNumId w:val="12"/>
  </w:num>
  <w:num w:numId="45" w16cid:durableId="20210556">
    <w:abstractNumId w:val="38"/>
  </w:num>
  <w:num w:numId="46" w16cid:durableId="1556039013">
    <w:abstractNumId w:val="3"/>
  </w:num>
  <w:num w:numId="47" w16cid:durableId="103615350">
    <w:abstractNumId w:val="34"/>
  </w:num>
  <w:num w:numId="48" w16cid:durableId="1377043651">
    <w:abstractNumId w:val="43"/>
  </w:num>
  <w:num w:numId="49" w16cid:durableId="786237940">
    <w:abstractNumId w:val="1"/>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8A4"/>
    <w:rsid w:val="00041E52"/>
    <w:rsid w:val="00051E7C"/>
    <w:rsid w:val="000615C8"/>
    <w:rsid w:val="000900D8"/>
    <w:rsid w:val="00095F3C"/>
    <w:rsid w:val="000C674A"/>
    <w:rsid w:val="001140BA"/>
    <w:rsid w:val="00116067"/>
    <w:rsid w:val="0019731E"/>
    <w:rsid w:val="00271491"/>
    <w:rsid w:val="002779EF"/>
    <w:rsid w:val="002864BD"/>
    <w:rsid w:val="002D15A7"/>
    <w:rsid w:val="002E1DCE"/>
    <w:rsid w:val="002E67A9"/>
    <w:rsid w:val="00314E68"/>
    <w:rsid w:val="003373A2"/>
    <w:rsid w:val="00372864"/>
    <w:rsid w:val="00375ADC"/>
    <w:rsid w:val="00442B54"/>
    <w:rsid w:val="004C78A4"/>
    <w:rsid w:val="004D37FD"/>
    <w:rsid w:val="00512684"/>
    <w:rsid w:val="005375E0"/>
    <w:rsid w:val="00553E59"/>
    <w:rsid w:val="00595127"/>
    <w:rsid w:val="00627F98"/>
    <w:rsid w:val="006347F8"/>
    <w:rsid w:val="00656D72"/>
    <w:rsid w:val="006638E0"/>
    <w:rsid w:val="00687EA1"/>
    <w:rsid w:val="006F4F06"/>
    <w:rsid w:val="00713A1C"/>
    <w:rsid w:val="00753A3E"/>
    <w:rsid w:val="0079695A"/>
    <w:rsid w:val="007B7E45"/>
    <w:rsid w:val="00803CA5"/>
    <w:rsid w:val="008770A4"/>
    <w:rsid w:val="008B333D"/>
    <w:rsid w:val="008D3D24"/>
    <w:rsid w:val="00955509"/>
    <w:rsid w:val="009672BE"/>
    <w:rsid w:val="009D52F6"/>
    <w:rsid w:val="009E3C21"/>
    <w:rsid w:val="00A54420"/>
    <w:rsid w:val="00AA4EF6"/>
    <w:rsid w:val="00AC1DDA"/>
    <w:rsid w:val="00B9129F"/>
    <w:rsid w:val="00BF46E8"/>
    <w:rsid w:val="00C74E9D"/>
    <w:rsid w:val="00C84FE7"/>
    <w:rsid w:val="00CC5578"/>
    <w:rsid w:val="00D15B3B"/>
    <w:rsid w:val="00D15D50"/>
    <w:rsid w:val="00D512C9"/>
    <w:rsid w:val="00DC727D"/>
    <w:rsid w:val="00DD4FB2"/>
    <w:rsid w:val="00E54EE9"/>
    <w:rsid w:val="00EA55CB"/>
    <w:rsid w:val="00EC2E9A"/>
    <w:rsid w:val="00EE3A0C"/>
    <w:rsid w:val="00F34CFD"/>
    <w:rsid w:val="00F51175"/>
    <w:rsid w:val="00F573DB"/>
    <w:rsid w:val="00FC6549"/>
    <w:rsid w:val="00FF16A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9A6BB"/>
  <w15:chartTrackingRefBased/>
  <w15:docId w15:val="{9990F1F2-98BA-40A5-B9F7-4130DC62C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4C78A4"/>
    <w:pPr>
      <w:overflowPunct w:val="0"/>
      <w:autoSpaceDE w:val="0"/>
      <w:autoSpaceDN w:val="0"/>
      <w:adjustRightInd w:val="0"/>
      <w:spacing w:line="240" w:lineRule="auto"/>
      <w:jc w:val="both"/>
      <w:textAlignment w:val="baseline"/>
    </w:pPr>
    <w:rPr>
      <w:rFonts w:ascii="Arial" w:eastAsia="Times New Roman" w:hAnsi="Arial" w:cs="Times New Roman"/>
      <w:kern w:val="0"/>
      <w:szCs w:val="16"/>
      <w:lang w:eastAsia="sl-SI"/>
      <w14:ligatures w14:val="none"/>
    </w:rPr>
  </w:style>
  <w:style w:type="paragraph" w:styleId="Naslov1">
    <w:name w:val="heading 1"/>
    <w:basedOn w:val="Naslov3"/>
    <w:next w:val="Navaden"/>
    <w:link w:val="Naslov1Znak"/>
    <w:autoRedefine/>
    <w:uiPriority w:val="9"/>
    <w:qFormat/>
    <w:rsid w:val="00803CA5"/>
    <w:pPr>
      <w:keepNext w:val="0"/>
      <w:keepLines w:val="0"/>
      <w:shd w:val="clear" w:color="auto" w:fill="1F3864" w:themeFill="accent1" w:themeFillShade="80"/>
      <w:spacing w:before="384" w:after="240"/>
      <w:outlineLvl w:val="0"/>
    </w:pPr>
    <w:rPr>
      <w:rFonts w:ascii="Arial" w:eastAsia="Times New Roman" w:hAnsi="Arial" w:cs="Arial"/>
      <w:bCs/>
      <w:color w:val="FFFFFF"/>
      <w:sz w:val="22"/>
      <w:szCs w:val="22"/>
    </w:rPr>
  </w:style>
  <w:style w:type="paragraph" w:styleId="Naslov3">
    <w:name w:val="heading 3"/>
    <w:basedOn w:val="Navaden"/>
    <w:next w:val="Navaden"/>
    <w:link w:val="Naslov3Znak"/>
    <w:uiPriority w:val="9"/>
    <w:semiHidden/>
    <w:unhideWhenUsed/>
    <w:qFormat/>
    <w:rsid w:val="00803CA5"/>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Naslov4">
    <w:name w:val="heading 4"/>
    <w:aliases w:val="Grafika"/>
    <w:basedOn w:val="Navaden"/>
    <w:next w:val="Odstavek"/>
    <w:link w:val="Naslov4Znak"/>
    <w:rsid w:val="004C78A4"/>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uiPriority w:val="9"/>
    <w:rsid w:val="00803CA5"/>
    <w:rPr>
      <w:rFonts w:ascii="Arial" w:eastAsia="Times New Roman" w:hAnsi="Arial" w:cs="Arial"/>
      <w:bCs/>
      <w:color w:val="FFFFFF"/>
      <w:shd w:val="clear" w:color="auto" w:fill="1F3864" w:themeFill="accent1" w:themeFillShade="80"/>
    </w:rPr>
  </w:style>
  <w:style w:type="character" w:customStyle="1" w:styleId="Naslov3Znak">
    <w:name w:val="Naslov 3 Znak"/>
    <w:basedOn w:val="Privzetapisavaodstavka"/>
    <w:link w:val="Naslov3"/>
    <w:uiPriority w:val="9"/>
    <w:semiHidden/>
    <w:rsid w:val="00803CA5"/>
    <w:rPr>
      <w:rFonts w:asciiTheme="majorHAnsi" w:eastAsiaTheme="majorEastAsia" w:hAnsiTheme="majorHAnsi" w:cstheme="majorBidi"/>
      <w:color w:val="1F3763" w:themeColor="accent1" w:themeShade="7F"/>
      <w:sz w:val="24"/>
      <w:szCs w:val="24"/>
    </w:rPr>
  </w:style>
  <w:style w:type="character" w:customStyle="1" w:styleId="Naslov4Znak">
    <w:name w:val="Naslov 4 Znak"/>
    <w:aliases w:val="Grafika Znak"/>
    <w:basedOn w:val="Privzetapisavaodstavka"/>
    <w:link w:val="Naslov4"/>
    <w:rsid w:val="004C78A4"/>
    <w:rPr>
      <w:rFonts w:ascii="Arial" w:eastAsia="Times New Roman" w:hAnsi="Arial" w:cs="Times New Roman"/>
      <w:bCs/>
      <w:color w:val="000000"/>
      <w:kern w:val="0"/>
      <w:szCs w:val="27"/>
      <w:lang w:val="x-none" w:eastAsia="x-none"/>
      <w14:ligatures w14:val="none"/>
    </w:rPr>
  </w:style>
  <w:style w:type="paragraph" w:customStyle="1" w:styleId="Alinejazarkovnotoko">
    <w:name w:val="Alineja za črkovno točko"/>
    <w:basedOn w:val="Alineazatevilnotoko"/>
    <w:link w:val="AlinejazarkovnotokoZnak"/>
    <w:qFormat/>
    <w:rsid w:val="004C78A4"/>
  </w:style>
  <w:style w:type="paragraph" w:styleId="Noga">
    <w:name w:val="footer"/>
    <w:basedOn w:val="Navaden"/>
    <w:link w:val="NogaZnak"/>
    <w:uiPriority w:val="99"/>
    <w:semiHidden/>
    <w:unhideWhenUsed/>
    <w:rsid w:val="004C78A4"/>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basedOn w:val="Privzetapisavaodstavka"/>
    <w:link w:val="Noga"/>
    <w:uiPriority w:val="99"/>
    <w:semiHidden/>
    <w:rsid w:val="004C78A4"/>
    <w:rPr>
      <w:rFonts w:ascii="Times New Roman" w:eastAsia="Calibri" w:hAnsi="Times New Roman" w:cs="Times New Roman"/>
      <w:kern w:val="0"/>
      <w:sz w:val="20"/>
      <w:szCs w:val="20"/>
      <w:lang w:val="x-none" w:eastAsia="x-none"/>
      <w14:ligatures w14:val="none"/>
    </w:rPr>
  </w:style>
  <w:style w:type="paragraph" w:styleId="Glava">
    <w:name w:val="header"/>
    <w:basedOn w:val="Navaden"/>
    <w:link w:val="GlavaZnak"/>
    <w:rsid w:val="004C78A4"/>
    <w:pPr>
      <w:tabs>
        <w:tab w:val="center" w:pos="4536"/>
        <w:tab w:val="right" w:pos="9072"/>
      </w:tabs>
    </w:pPr>
    <w:rPr>
      <w:sz w:val="16"/>
      <w:lang w:val="x-none"/>
    </w:rPr>
  </w:style>
  <w:style w:type="character" w:customStyle="1" w:styleId="GlavaZnak">
    <w:name w:val="Glava Znak"/>
    <w:basedOn w:val="Privzetapisavaodstavka"/>
    <w:link w:val="Glava"/>
    <w:uiPriority w:val="99"/>
    <w:rsid w:val="004C78A4"/>
    <w:rPr>
      <w:rFonts w:ascii="Arial" w:eastAsia="Times New Roman" w:hAnsi="Arial" w:cs="Times New Roman"/>
      <w:kern w:val="0"/>
      <w:sz w:val="16"/>
      <w:szCs w:val="16"/>
      <w:lang w:val="x-none" w:eastAsia="sl-SI"/>
      <w14:ligatures w14:val="none"/>
    </w:rPr>
  </w:style>
  <w:style w:type="paragraph" w:customStyle="1" w:styleId="Vrstapredpisa">
    <w:name w:val="Vrsta predpisa"/>
    <w:basedOn w:val="Navaden"/>
    <w:link w:val="VrstapredpisaZnak"/>
    <w:qFormat/>
    <w:rsid w:val="004C78A4"/>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4C78A4"/>
    <w:pPr>
      <w:suppressAutoHyphens/>
      <w:jc w:val="center"/>
    </w:pPr>
    <w:rPr>
      <w:b/>
      <w:szCs w:val="22"/>
      <w:lang w:val="x-none" w:eastAsia="x-none"/>
    </w:rPr>
  </w:style>
  <w:style w:type="character" w:customStyle="1" w:styleId="VrstapredpisaZnak">
    <w:name w:val="Vrsta predpisa Znak"/>
    <w:link w:val="Vrstapredpisa"/>
    <w:rsid w:val="004C78A4"/>
    <w:rPr>
      <w:rFonts w:ascii="Arial" w:eastAsia="Times New Roman" w:hAnsi="Arial" w:cs="Times New Roman"/>
      <w:b/>
      <w:bCs/>
      <w:color w:val="000000"/>
      <w:spacing w:val="40"/>
      <w:kern w:val="0"/>
      <w:lang w:val="x-none" w:eastAsia="x-none"/>
      <w14:ligatures w14:val="none"/>
    </w:rPr>
  </w:style>
  <w:style w:type="paragraph" w:customStyle="1" w:styleId="Poglavje">
    <w:name w:val="Poglavje"/>
    <w:basedOn w:val="Navaden"/>
    <w:qFormat/>
    <w:rsid w:val="004C78A4"/>
    <w:pPr>
      <w:suppressAutoHyphens/>
      <w:spacing w:before="480"/>
      <w:jc w:val="center"/>
    </w:pPr>
    <w:rPr>
      <w:rFonts w:cs="Arial"/>
      <w:szCs w:val="22"/>
    </w:rPr>
  </w:style>
  <w:style w:type="character" w:customStyle="1" w:styleId="NaslovpredpisaZnak">
    <w:name w:val="Naslov_predpisa Znak"/>
    <w:link w:val="Naslovpredpisa"/>
    <w:rsid w:val="004C78A4"/>
    <w:rPr>
      <w:rFonts w:ascii="Arial" w:eastAsia="Times New Roman" w:hAnsi="Arial" w:cs="Times New Roman"/>
      <w:b/>
      <w:kern w:val="0"/>
      <w:lang w:val="x-none" w:eastAsia="x-none"/>
      <w14:ligatures w14:val="none"/>
    </w:rPr>
  </w:style>
  <w:style w:type="paragraph" w:customStyle="1" w:styleId="len">
    <w:name w:val="Člen"/>
    <w:basedOn w:val="Navaden"/>
    <w:link w:val="lenZnak"/>
    <w:qFormat/>
    <w:rsid w:val="004C78A4"/>
    <w:pPr>
      <w:suppressAutoHyphens/>
      <w:spacing w:before="480"/>
      <w:jc w:val="center"/>
    </w:pPr>
    <w:rPr>
      <w:b/>
      <w:szCs w:val="22"/>
      <w:lang w:val="x-none" w:eastAsia="x-none"/>
    </w:rPr>
  </w:style>
  <w:style w:type="paragraph" w:customStyle="1" w:styleId="tevilnatoka111">
    <w:name w:val="Številčna točka 1.1.1"/>
    <w:basedOn w:val="Navaden"/>
    <w:qFormat/>
    <w:rsid w:val="004C78A4"/>
    <w:pPr>
      <w:widowControl w:val="0"/>
      <w:numPr>
        <w:ilvl w:val="2"/>
        <w:numId w:val="13"/>
      </w:numPr>
    </w:pPr>
  </w:style>
  <w:style w:type="character" w:customStyle="1" w:styleId="lenZnak">
    <w:name w:val="Člen Znak"/>
    <w:link w:val="len"/>
    <w:rsid w:val="004C78A4"/>
    <w:rPr>
      <w:rFonts w:ascii="Arial" w:eastAsia="Times New Roman" w:hAnsi="Arial" w:cs="Times New Roman"/>
      <w:b/>
      <w:kern w:val="0"/>
      <w:lang w:val="x-none" w:eastAsia="x-none"/>
      <w14:ligatures w14:val="none"/>
    </w:rPr>
  </w:style>
  <w:style w:type="paragraph" w:customStyle="1" w:styleId="Odstavek">
    <w:name w:val="Odstavek"/>
    <w:basedOn w:val="Navaden"/>
    <w:link w:val="OdstavekZnak"/>
    <w:qFormat/>
    <w:rsid w:val="004C78A4"/>
    <w:pPr>
      <w:spacing w:before="240"/>
      <w:ind w:firstLine="1021"/>
    </w:pPr>
    <w:rPr>
      <w:szCs w:val="22"/>
      <w:lang w:val="x-none" w:eastAsia="x-none"/>
    </w:rPr>
  </w:style>
  <w:style w:type="paragraph" w:customStyle="1" w:styleId="Pravnapodlaga">
    <w:name w:val="Pravna podlaga"/>
    <w:basedOn w:val="Odstavek"/>
    <w:link w:val="PravnapodlagaZnak"/>
    <w:qFormat/>
    <w:rsid w:val="004C78A4"/>
    <w:pPr>
      <w:spacing w:before="480"/>
    </w:pPr>
  </w:style>
  <w:style w:type="character" w:customStyle="1" w:styleId="OdstavekZnak">
    <w:name w:val="Odstavek Znak"/>
    <w:link w:val="Odstavek"/>
    <w:rsid w:val="004C78A4"/>
    <w:rPr>
      <w:rFonts w:ascii="Arial" w:eastAsia="Times New Roman" w:hAnsi="Arial" w:cs="Times New Roman"/>
      <w:kern w:val="0"/>
      <w:lang w:val="x-none" w:eastAsia="x-none"/>
      <w14:ligatures w14:val="none"/>
    </w:rPr>
  </w:style>
  <w:style w:type="character" w:customStyle="1" w:styleId="AlinejazarkovnotokoZnak">
    <w:name w:val="Alineja za črkovno točko Znak"/>
    <w:basedOn w:val="AlineazatevilnotokoZnak"/>
    <w:link w:val="Alinejazarkovnotoko"/>
    <w:rsid w:val="004C78A4"/>
    <w:rPr>
      <w:rFonts w:ascii="Arial" w:eastAsia="Times New Roman" w:hAnsi="Arial" w:cs="Arial"/>
      <w:kern w:val="0"/>
      <w:lang w:eastAsia="sl-SI"/>
      <w14:ligatures w14:val="none"/>
    </w:rPr>
  </w:style>
  <w:style w:type="paragraph" w:customStyle="1" w:styleId="rkovnatokazatevilnotokoa2">
    <w:name w:val="Črkovna točka za številčno točko (a)"/>
    <w:basedOn w:val="rkovnatokazatevilnotoko"/>
    <w:rsid w:val="004C78A4"/>
    <w:pPr>
      <w:numPr>
        <w:numId w:val="5"/>
      </w:numPr>
    </w:pPr>
  </w:style>
  <w:style w:type="paragraph" w:styleId="Odstavekseznama">
    <w:name w:val="List Paragraph"/>
    <w:basedOn w:val="Navaden"/>
    <w:qFormat/>
    <w:rsid w:val="004C78A4"/>
    <w:pPr>
      <w:ind w:left="708"/>
    </w:pPr>
  </w:style>
  <w:style w:type="paragraph" w:customStyle="1" w:styleId="Prehodneinkoncnedolocbe">
    <w:name w:val="Prehodne in koncne dolocbe"/>
    <w:basedOn w:val="Navaden"/>
    <w:rsid w:val="004C78A4"/>
    <w:pPr>
      <w:spacing w:before="400" w:after="600"/>
    </w:pPr>
    <w:rPr>
      <w:b/>
    </w:rPr>
  </w:style>
  <w:style w:type="paragraph" w:styleId="Besedilooblaka">
    <w:name w:val="Balloon Text"/>
    <w:basedOn w:val="Navaden"/>
    <w:link w:val="BesedilooblakaZnak"/>
    <w:uiPriority w:val="99"/>
    <w:semiHidden/>
    <w:unhideWhenUsed/>
    <w:rsid w:val="004C78A4"/>
    <w:rPr>
      <w:rFonts w:ascii="Tahoma" w:hAnsi="Tahoma"/>
      <w:sz w:val="16"/>
      <w:lang w:val="x-none" w:eastAsia="x-none"/>
    </w:rPr>
  </w:style>
  <w:style w:type="character" w:customStyle="1" w:styleId="BesedilooblakaZnak">
    <w:name w:val="Besedilo oblačka Znak"/>
    <w:basedOn w:val="Privzetapisavaodstavka"/>
    <w:link w:val="Besedilooblaka"/>
    <w:uiPriority w:val="99"/>
    <w:semiHidden/>
    <w:rsid w:val="004C78A4"/>
    <w:rPr>
      <w:rFonts w:ascii="Tahoma" w:eastAsia="Times New Roman" w:hAnsi="Tahoma" w:cs="Times New Roman"/>
      <w:kern w:val="0"/>
      <w:sz w:val="16"/>
      <w:szCs w:val="16"/>
      <w:lang w:val="x-none" w:eastAsia="x-none"/>
      <w14:ligatures w14:val="none"/>
    </w:rPr>
  </w:style>
  <w:style w:type="paragraph" w:customStyle="1" w:styleId="Oddelek">
    <w:name w:val="Oddelek"/>
    <w:basedOn w:val="Navaden"/>
    <w:link w:val="OddelekZnak1"/>
    <w:qFormat/>
    <w:rsid w:val="004C78A4"/>
    <w:pPr>
      <w:spacing w:before="480"/>
      <w:jc w:val="center"/>
    </w:pPr>
    <w:rPr>
      <w:szCs w:val="22"/>
      <w:lang w:val="x-none" w:eastAsia="x-none"/>
    </w:rPr>
  </w:style>
  <w:style w:type="paragraph" w:customStyle="1" w:styleId="Odsek">
    <w:name w:val="Odsek"/>
    <w:basedOn w:val="Navaden"/>
    <w:link w:val="OdsekZnak"/>
    <w:qFormat/>
    <w:rsid w:val="004C78A4"/>
    <w:pPr>
      <w:spacing w:before="480" w:line="240" w:lineRule="atLeast"/>
      <w:jc w:val="center"/>
    </w:pPr>
    <w:rPr>
      <w:rFonts w:cs="Arial"/>
      <w:szCs w:val="22"/>
      <w:lang w:val="x-none"/>
    </w:rPr>
  </w:style>
  <w:style w:type="paragraph" w:customStyle="1" w:styleId="Del">
    <w:name w:val="Del"/>
    <w:basedOn w:val="Poglavje"/>
    <w:link w:val="DelZnak"/>
    <w:qFormat/>
    <w:rsid w:val="004C78A4"/>
    <w:rPr>
      <w:rFonts w:cs="Times New Roman"/>
      <w:lang w:val="x-none" w:eastAsia="x-none"/>
    </w:rPr>
  </w:style>
  <w:style w:type="character" w:customStyle="1" w:styleId="OddelekZnak1">
    <w:name w:val="Oddelek Znak1"/>
    <w:link w:val="Oddelek"/>
    <w:rsid w:val="004C78A4"/>
    <w:rPr>
      <w:rFonts w:ascii="Arial" w:eastAsia="Times New Roman" w:hAnsi="Arial" w:cs="Times New Roman"/>
      <w:kern w:val="0"/>
      <w:lang w:val="x-none" w:eastAsia="x-none"/>
      <w14:ligatures w14:val="none"/>
    </w:rPr>
  </w:style>
  <w:style w:type="character" w:customStyle="1" w:styleId="OdsekZnak">
    <w:name w:val="Odsek Znak"/>
    <w:basedOn w:val="OddelekZnak1"/>
    <w:link w:val="Odsek"/>
    <w:rsid w:val="004C78A4"/>
    <w:rPr>
      <w:rFonts w:ascii="Arial" w:eastAsia="Times New Roman" w:hAnsi="Arial" w:cs="Arial"/>
      <w:kern w:val="0"/>
      <w:lang w:val="x-none" w:eastAsia="sl-SI"/>
      <w14:ligatures w14:val="none"/>
    </w:rPr>
  </w:style>
  <w:style w:type="paragraph" w:customStyle="1" w:styleId="Naslovnadlenom">
    <w:name w:val="Naslov nad členom"/>
    <w:basedOn w:val="Navaden"/>
    <w:link w:val="NaslovnadlenomZnak"/>
    <w:qFormat/>
    <w:rsid w:val="004C78A4"/>
    <w:pPr>
      <w:spacing w:before="480"/>
      <w:jc w:val="center"/>
    </w:pPr>
    <w:rPr>
      <w:b/>
      <w:szCs w:val="22"/>
      <w:lang w:val="x-none" w:eastAsia="x-none"/>
    </w:rPr>
  </w:style>
  <w:style w:type="character" w:customStyle="1" w:styleId="DelZnak">
    <w:name w:val="Del Znak"/>
    <w:link w:val="Del"/>
    <w:rsid w:val="004C78A4"/>
    <w:rPr>
      <w:rFonts w:ascii="Arial" w:eastAsia="Times New Roman" w:hAnsi="Arial" w:cs="Times New Roman"/>
      <w:kern w:val="0"/>
      <w:lang w:val="x-none" w:eastAsia="x-none"/>
      <w14:ligatures w14:val="none"/>
    </w:rPr>
  </w:style>
  <w:style w:type="character" w:customStyle="1" w:styleId="NaslovnadlenomZnak">
    <w:name w:val="Naslov nad členom Znak"/>
    <w:link w:val="Naslovnadlenom"/>
    <w:rsid w:val="004C78A4"/>
    <w:rPr>
      <w:rFonts w:ascii="Arial" w:eastAsia="Times New Roman" w:hAnsi="Arial" w:cs="Times New Roman"/>
      <w:b/>
      <w:kern w:val="0"/>
      <w:lang w:val="x-none" w:eastAsia="x-none"/>
      <w14:ligatures w14:val="none"/>
    </w:rPr>
  </w:style>
  <w:style w:type="paragraph" w:customStyle="1" w:styleId="Nazivpodpisnika">
    <w:name w:val="Naziv podpisnika"/>
    <w:basedOn w:val="Navaden"/>
    <w:link w:val="NazivpodpisnikaZnak"/>
    <w:rsid w:val="004C78A4"/>
    <w:pPr>
      <w:ind w:left="5670"/>
      <w:jc w:val="center"/>
    </w:pPr>
    <w:rPr>
      <w:szCs w:val="22"/>
      <w:lang w:val="x-none" w:eastAsia="x-none"/>
    </w:rPr>
  </w:style>
  <w:style w:type="character" w:customStyle="1" w:styleId="NazivpodpisnikaZnak">
    <w:name w:val="Naziv podpisnika Znak"/>
    <w:link w:val="Nazivpodpisnika"/>
    <w:rsid w:val="004C78A4"/>
    <w:rPr>
      <w:rFonts w:ascii="Arial" w:eastAsia="Times New Roman" w:hAnsi="Arial" w:cs="Times New Roman"/>
      <w:kern w:val="0"/>
      <w:lang w:val="x-none" w:eastAsia="x-none"/>
      <w14:ligatures w14:val="none"/>
    </w:rPr>
  </w:style>
  <w:style w:type="paragraph" w:customStyle="1" w:styleId="rkovnatokazaodstavkom">
    <w:name w:val="Črkovna točka_za odstavkom"/>
    <w:basedOn w:val="Navaden"/>
    <w:link w:val="rkovnatokazaodstavkomZnak"/>
    <w:qFormat/>
    <w:rsid w:val="004C78A4"/>
    <w:pPr>
      <w:numPr>
        <w:numId w:val="10"/>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78A4"/>
    <w:pPr>
      <w:tabs>
        <w:tab w:val="clear" w:pos="425"/>
        <w:tab w:val="left" w:pos="567"/>
      </w:tabs>
      <w:ind w:left="567" w:hanging="142"/>
    </w:pPr>
  </w:style>
  <w:style w:type="character" w:customStyle="1" w:styleId="rkovnatokazaodstavkomZnak">
    <w:name w:val="Črkovna točka_za odstavkom Znak"/>
    <w:link w:val="rkovnatokazaodstavkom"/>
    <w:rsid w:val="004C78A4"/>
    <w:rPr>
      <w:rFonts w:ascii="Arial" w:eastAsia="Times New Roman" w:hAnsi="Arial" w:cs="Times New Roman"/>
      <w:kern w:val="0"/>
      <w:lang w:val="x-none" w:eastAsia="x-none"/>
      <w14:ligatures w14:val="none"/>
    </w:rPr>
  </w:style>
  <w:style w:type="paragraph" w:customStyle="1" w:styleId="tevilnatoka">
    <w:name w:val="Številčna točka"/>
    <w:basedOn w:val="Navaden"/>
    <w:link w:val="tevilnatokaZnak"/>
    <w:qFormat/>
    <w:rsid w:val="004C78A4"/>
    <w:pPr>
      <w:numPr>
        <w:numId w:val="13"/>
      </w:numPr>
      <w:overflowPunct/>
      <w:autoSpaceDE/>
      <w:autoSpaceDN/>
      <w:adjustRightInd/>
      <w:textAlignment w:val="auto"/>
    </w:pPr>
    <w:rPr>
      <w:szCs w:val="22"/>
      <w:lang w:val="x-none"/>
    </w:rPr>
  </w:style>
  <w:style w:type="character" w:customStyle="1" w:styleId="AlineazatevilnotokoZnak">
    <w:name w:val="Alinea za številčno točko Znak"/>
    <w:link w:val="Alineazatevilnotoko"/>
    <w:rsid w:val="004C78A4"/>
    <w:rPr>
      <w:rFonts w:ascii="Arial" w:eastAsia="Times New Roman" w:hAnsi="Arial" w:cs="Arial"/>
      <w:kern w:val="0"/>
      <w:lang w:eastAsia="sl-SI"/>
      <w14:ligatures w14:val="none"/>
    </w:rPr>
  </w:style>
  <w:style w:type="paragraph" w:customStyle="1" w:styleId="rkovnatokazatevilnotoko">
    <w:name w:val="Črkovna točka za številčno točko"/>
    <w:link w:val="rkovnatokazatevilnotokoZnak"/>
    <w:qFormat/>
    <w:rsid w:val="004C78A4"/>
    <w:pPr>
      <w:numPr>
        <w:numId w:val="6"/>
      </w:numPr>
      <w:spacing w:line="240" w:lineRule="auto"/>
      <w:jc w:val="both"/>
    </w:pPr>
    <w:rPr>
      <w:rFonts w:ascii="Arial" w:eastAsia="Times New Roman" w:hAnsi="Arial" w:cs="Arial"/>
      <w:kern w:val="0"/>
      <w:lang w:eastAsia="sl-SI"/>
      <w14:ligatures w14:val="none"/>
    </w:rPr>
  </w:style>
  <w:style w:type="character" w:customStyle="1" w:styleId="tevilnatokaZnak">
    <w:name w:val="Številčna točka Znak"/>
    <w:basedOn w:val="OdstavekZnak"/>
    <w:link w:val="tevilnatoka"/>
    <w:rsid w:val="004C78A4"/>
    <w:rPr>
      <w:rFonts w:ascii="Arial" w:eastAsia="Times New Roman" w:hAnsi="Arial" w:cs="Times New Roman"/>
      <w:kern w:val="0"/>
      <w:lang w:val="x-none" w:eastAsia="sl-SI"/>
      <w14:ligatures w14:val="none"/>
    </w:rPr>
  </w:style>
  <w:style w:type="paragraph" w:customStyle="1" w:styleId="Alineazaodstavkom">
    <w:name w:val="Alinea za odstavkom"/>
    <w:basedOn w:val="Navaden"/>
    <w:link w:val="AlineazaodstavkomZnak"/>
    <w:qFormat/>
    <w:rsid w:val="004C78A4"/>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4C78A4"/>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4C78A4"/>
    <w:pPr>
      <w:spacing w:before="480"/>
    </w:pPr>
  </w:style>
  <w:style w:type="character" w:customStyle="1" w:styleId="AlineazaodstavkomZnak">
    <w:name w:val="Alinea za odstavkom Znak"/>
    <w:basedOn w:val="AlineazatevilnotokoZnak"/>
    <w:link w:val="Alineazaodstavkom"/>
    <w:rsid w:val="004C78A4"/>
    <w:rPr>
      <w:rFonts w:ascii="Arial" w:eastAsia="Times New Roman" w:hAnsi="Arial" w:cs="Arial"/>
      <w:kern w:val="0"/>
      <w:lang w:eastAsia="sl-SI"/>
      <w14:ligatures w14:val="none"/>
    </w:rPr>
  </w:style>
  <w:style w:type="paragraph" w:customStyle="1" w:styleId="Datumsprejetja">
    <w:name w:val="Datum sprejetja"/>
    <w:basedOn w:val="Navaden"/>
    <w:link w:val="DatumsprejetjaZnak"/>
    <w:qFormat/>
    <w:rsid w:val="004C78A4"/>
    <w:rPr>
      <w:snapToGrid w:val="0"/>
      <w:color w:val="000000"/>
      <w:szCs w:val="22"/>
      <w:lang w:val="x-none" w:eastAsia="x-none"/>
    </w:rPr>
  </w:style>
  <w:style w:type="character" w:customStyle="1" w:styleId="tevilkanakoncupredpisaZnak">
    <w:name w:val="Številka na koncu predpisa Znak"/>
    <w:link w:val="tevilkanakoncupredpisa"/>
    <w:rsid w:val="004C78A4"/>
    <w:rPr>
      <w:rFonts w:ascii="Arial" w:eastAsia="Times New Roman" w:hAnsi="Arial" w:cs="Times New Roman"/>
      <w:snapToGrid w:val="0"/>
      <w:color w:val="000000"/>
      <w:kern w:val="0"/>
      <w:lang w:val="x-none" w:eastAsia="x-none"/>
      <w14:ligatures w14:val="none"/>
    </w:rPr>
  </w:style>
  <w:style w:type="paragraph" w:customStyle="1" w:styleId="Podpisnik">
    <w:name w:val="Podpisnik"/>
    <w:basedOn w:val="Navaden"/>
    <w:link w:val="PodpisnikZnak"/>
    <w:qFormat/>
    <w:rsid w:val="004C78A4"/>
    <w:pPr>
      <w:ind w:left="5670"/>
      <w:jc w:val="center"/>
    </w:pPr>
    <w:rPr>
      <w:rFonts w:cs="Arial"/>
      <w:szCs w:val="22"/>
      <w:lang w:val="x-none"/>
    </w:rPr>
  </w:style>
  <w:style w:type="character" w:customStyle="1" w:styleId="DatumsprejetjaZnak">
    <w:name w:val="Datum sprejetja Znak"/>
    <w:link w:val="Datumsprejetja"/>
    <w:rsid w:val="004C78A4"/>
    <w:rPr>
      <w:rFonts w:ascii="Arial" w:eastAsia="Times New Roman" w:hAnsi="Arial" w:cs="Times New Roman"/>
      <w:snapToGrid w:val="0"/>
      <w:color w:val="000000"/>
      <w:kern w:val="0"/>
      <w:lang w:val="x-none" w:eastAsia="x-none"/>
      <w14:ligatures w14:val="none"/>
    </w:rPr>
  </w:style>
  <w:style w:type="character" w:customStyle="1" w:styleId="PodpisnikZnak">
    <w:name w:val="Podpisnik Znak"/>
    <w:basedOn w:val="NazivpodpisnikaZnak"/>
    <w:link w:val="Podpisnik"/>
    <w:rsid w:val="004C78A4"/>
    <w:rPr>
      <w:rFonts w:ascii="Arial" w:eastAsia="Times New Roman" w:hAnsi="Arial" w:cs="Arial"/>
      <w:kern w:val="0"/>
      <w:lang w:val="x-none" w:eastAsia="sl-SI"/>
      <w14:ligatures w14:val="none"/>
    </w:rPr>
  </w:style>
  <w:style w:type="paragraph" w:customStyle="1" w:styleId="lennaslov">
    <w:name w:val="Člen_naslov"/>
    <w:basedOn w:val="len"/>
    <w:qFormat/>
    <w:rsid w:val="004C78A4"/>
    <w:pPr>
      <w:spacing w:before="0"/>
    </w:pPr>
  </w:style>
  <w:style w:type="character" w:customStyle="1" w:styleId="PravnapodlagaZnak">
    <w:name w:val="Pravna podlaga Znak"/>
    <w:basedOn w:val="OdstavekZnak"/>
    <w:link w:val="Pravnapodlaga"/>
    <w:rsid w:val="004C78A4"/>
    <w:rPr>
      <w:rFonts w:ascii="Arial" w:eastAsia="Times New Roman" w:hAnsi="Arial" w:cs="Times New Roman"/>
      <w:kern w:val="0"/>
      <w:lang w:val="x-none" w:eastAsia="x-none"/>
      <w14:ligatures w14:val="none"/>
    </w:rPr>
  </w:style>
  <w:style w:type="paragraph" w:customStyle="1" w:styleId="Pododdelek">
    <w:name w:val="Pododdelek"/>
    <w:basedOn w:val="Navaden"/>
    <w:link w:val="PododdelekZnak"/>
    <w:qFormat/>
    <w:rsid w:val="004C78A4"/>
    <w:pPr>
      <w:tabs>
        <w:tab w:val="left" w:pos="540"/>
        <w:tab w:val="left" w:pos="900"/>
      </w:tabs>
      <w:spacing w:before="480"/>
      <w:jc w:val="center"/>
    </w:pPr>
    <w:rPr>
      <w:szCs w:val="22"/>
      <w:lang w:val="x-none" w:eastAsia="x-none"/>
    </w:rPr>
  </w:style>
  <w:style w:type="character" w:customStyle="1" w:styleId="Komentar-sklic">
    <w:name w:val="Komentar - sklic"/>
    <w:semiHidden/>
    <w:locked/>
    <w:rsid w:val="004C78A4"/>
    <w:rPr>
      <w:sz w:val="16"/>
      <w:szCs w:val="16"/>
    </w:rPr>
  </w:style>
  <w:style w:type="character" w:customStyle="1" w:styleId="PododdelekZnak">
    <w:name w:val="Pododdelek Znak"/>
    <w:link w:val="Pododdelek"/>
    <w:rsid w:val="004C78A4"/>
    <w:rPr>
      <w:rFonts w:ascii="Arial" w:eastAsia="Times New Roman" w:hAnsi="Arial" w:cs="Times New Roman"/>
      <w:kern w:val="0"/>
      <w:lang w:val="x-none" w:eastAsia="x-none"/>
      <w14:ligatures w14:val="none"/>
    </w:rPr>
  </w:style>
  <w:style w:type="paragraph" w:customStyle="1" w:styleId="EVA">
    <w:name w:val="EVA"/>
    <w:basedOn w:val="Navaden"/>
    <w:link w:val="EVAZnak"/>
    <w:qFormat/>
    <w:rsid w:val="004C78A4"/>
    <w:rPr>
      <w:szCs w:val="22"/>
      <w:lang w:val="x-none" w:eastAsia="x-none"/>
    </w:rPr>
  </w:style>
  <w:style w:type="paragraph" w:styleId="Navadensplet">
    <w:name w:val="Normal (Web)"/>
    <w:basedOn w:val="Navaden"/>
    <w:uiPriority w:val="99"/>
    <w:semiHidden/>
    <w:unhideWhenUsed/>
    <w:rsid w:val="004C78A4"/>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4C78A4"/>
    <w:rPr>
      <w:rFonts w:ascii="Arial" w:eastAsia="Times New Roman" w:hAnsi="Arial" w:cs="Times New Roman"/>
      <w:kern w:val="0"/>
      <w:lang w:val="x-none" w:eastAsia="x-none"/>
      <w14:ligatures w14:val="none"/>
    </w:rPr>
  </w:style>
  <w:style w:type="paragraph" w:customStyle="1" w:styleId="Komentar-besedilo">
    <w:name w:val="Komentar - besedilo"/>
    <w:basedOn w:val="Navaden"/>
    <w:link w:val="Komentar-besediloZnak"/>
    <w:semiHidden/>
    <w:locked/>
    <w:rsid w:val="004C78A4"/>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4C78A4"/>
    <w:rPr>
      <w:rFonts w:ascii="Arial" w:eastAsia="Times New Roman" w:hAnsi="Arial" w:cs="Times New Roman"/>
      <w:kern w:val="0"/>
      <w:sz w:val="20"/>
      <w:szCs w:val="20"/>
      <w:lang w:val="x-none"/>
      <w14:ligatures w14:val="none"/>
    </w:rPr>
  </w:style>
  <w:style w:type="paragraph" w:customStyle="1" w:styleId="Imeorgana">
    <w:name w:val="Ime organa"/>
    <w:basedOn w:val="Navaden"/>
    <w:link w:val="ImeorganaZnak"/>
    <w:qFormat/>
    <w:rsid w:val="004C78A4"/>
    <w:pPr>
      <w:spacing w:before="480"/>
      <w:ind w:left="5670"/>
      <w:jc w:val="center"/>
    </w:pPr>
    <w:rPr>
      <w:szCs w:val="22"/>
      <w:lang w:val="x-none" w:eastAsia="x-none"/>
    </w:rPr>
  </w:style>
  <w:style w:type="paragraph" w:customStyle="1" w:styleId="oj-normal">
    <w:name w:val="oj-normal"/>
    <w:basedOn w:val="Navaden"/>
    <w:rsid w:val="004C78A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GlavaZnak1">
    <w:name w:val="Glava Znak1"/>
    <w:rsid w:val="004C78A4"/>
    <w:rPr>
      <w:rFonts w:ascii="Arial" w:eastAsia="Times New Roman" w:hAnsi="Arial" w:cs="Times New Roman"/>
      <w:sz w:val="20"/>
      <w:szCs w:val="24"/>
    </w:rPr>
  </w:style>
  <w:style w:type="paragraph" w:customStyle="1" w:styleId="Opozorilo">
    <w:name w:val="Opozorilo"/>
    <w:basedOn w:val="Navaden"/>
    <w:link w:val="OpozoriloZnak"/>
    <w:qFormat/>
    <w:rsid w:val="004C78A4"/>
    <w:pPr>
      <w:spacing w:before="480"/>
    </w:pPr>
    <w:rPr>
      <w:color w:val="808080"/>
      <w:szCs w:val="22"/>
      <w:lang w:val="x-none" w:eastAsia="x-none"/>
    </w:rPr>
  </w:style>
  <w:style w:type="character" w:customStyle="1" w:styleId="OpozoriloZnak">
    <w:name w:val="Opozorilo Znak"/>
    <w:link w:val="Opozorilo"/>
    <w:rsid w:val="004C78A4"/>
    <w:rPr>
      <w:rFonts w:ascii="Arial" w:eastAsia="Times New Roman" w:hAnsi="Arial" w:cs="Times New Roman"/>
      <w:color w:val="808080"/>
      <w:kern w:val="0"/>
      <w:lang w:val="x-none" w:eastAsia="x-none"/>
      <w14:ligatures w14:val="none"/>
    </w:rPr>
  </w:style>
  <w:style w:type="paragraph" w:customStyle="1" w:styleId="lennovele">
    <w:name w:val="Člen_novele"/>
    <w:basedOn w:val="len"/>
    <w:link w:val="lennoveleZnak"/>
    <w:qFormat/>
    <w:rsid w:val="004C78A4"/>
    <w:rPr>
      <w:b w:val="0"/>
    </w:rPr>
  </w:style>
  <w:style w:type="paragraph" w:customStyle="1" w:styleId="Priloga">
    <w:name w:val="Priloga"/>
    <w:basedOn w:val="Navaden"/>
    <w:link w:val="PrilogaZnak"/>
    <w:qFormat/>
    <w:rsid w:val="004C78A4"/>
    <w:pPr>
      <w:spacing w:before="380" w:after="60" w:line="200" w:lineRule="exact"/>
    </w:pPr>
    <w:rPr>
      <w:szCs w:val="17"/>
      <w:lang w:val="x-none" w:eastAsia="x-none"/>
    </w:rPr>
  </w:style>
  <w:style w:type="character" w:customStyle="1" w:styleId="lennoveleZnak">
    <w:name w:val="Člen_novele Znak"/>
    <w:basedOn w:val="lenZnak"/>
    <w:link w:val="lennovele"/>
    <w:rsid w:val="004C78A4"/>
    <w:rPr>
      <w:rFonts w:ascii="Arial" w:eastAsia="Times New Roman" w:hAnsi="Arial" w:cs="Times New Roman"/>
      <w:b w:val="0"/>
      <w:kern w:val="0"/>
      <w:lang w:val="x-none" w:eastAsia="x-none"/>
      <w14:ligatures w14:val="none"/>
    </w:rPr>
  </w:style>
  <w:style w:type="character" w:customStyle="1" w:styleId="PrilogaZnak">
    <w:name w:val="Priloga Znak"/>
    <w:link w:val="Priloga"/>
    <w:rsid w:val="004C78A4"/>
    <w:rPr>
      <w:rFonts w:ascii="Arial" w:eastAsia="Times New Roman" w:hAnsi="Arial" w:cs="Times New Roman"/>
      <w:kern w:val="0"/>
      <w:szCs w:val="17"/>
      <w:lang w:val="x-none" w:eastAsia="x-none"/>
      <w14:ligatures w14:val="none"/>
    </w:rPr>
  </w:style>
  <w:style w:type="paragraph" w:customStyle="1" w:styleId="rta">
    <w:name w:val="Črta"/>
    <w:basedOn w:val="Navaden"/>
    <w:link w:val="rtaZnak"/>
    <w:qFormat/>
    <w:rsid w:val="004C78A4"/>
    <w:pPr>
      <w:spacing w:before="360"/>
      <w:jc w:val="center"/>
    </w:pPr>
    <w:rPr>
      <w:szCs w:val="22"/>
      <w:lang w:val="x-none" w:eastAsia="x-none"/>
    </w:rPr>
  </w:style>
  <w:style w:type="paragraph" w:customStyle="1" w:styleId="NPB">
    <w:name w:val="NPB"/>
    <w:basedOn w:val="Vrstapredpisa"/>
    <w:qFormat/>
    <w:rsid w:val="004C78A4"/>
    <w:rPr>
      <w:spacing w:val="0"/>
    </w:rPr>
  </w:style>
  <w:style w:type="character" w:customStyle="1" w:styleId="rtaZnak">
    <w:name w:val="Črta Znak"/>
    <w:link w:val="rta"/>
    <w:rsid w:val="004C78A4"/>
    <w:rPr>
      <w:rFonts w:ascii="Arial" w:eastAsia="Times New Roman" w:hAnsi="Arial" w:cs="Times New Roman"/>
      <w:kern w:val="0"/>
      <w:lang w:val="x-none" w:eastAsia="x-none"/>
      <w14:ligatures w14:val="none"/>
    </w:rPr>
  </w:style>
  <w:style w:type="paragraph" w:customStyle="1" w:styleId="Zamaknjenadolobaprvinivo">
    <w:name w:val="Zamaknjena določba_prvi nivo"/>
    <w:basedOn w:val="Alineazaodstavkom"/>
    <w:link w:val="ZamaknjenadolobaprvinivoZnak"/>
    <w:qFormat/>
    <w:rsid w:val="004C78A4"/>
    <w:pPr>
      <w:numPr>
        <w:numId w:val="0"/>
      </w:numPr>
    </w:pPr>
    <w:rPr>
      <w:lang w:val="x-none"/>
    </w:rPr>
  </w:style>
  <w:style w:type="paragraph" w:customStyle="1" w:styleId="Zamaknjenadolobadruginivo">
    <w:name w:val="Zamaknjena določba_drugi nivo"/>
    <w:basedOn w:val="rkovnatokazatevilnotoko"/>
    <w:link w:val="ZamaknjenadolobadruginivoZnak"/>
    <w:qFormat/>
    <w:rsid w:val="004C78A4"/>
    <w:pPr>
      <w:numPr>
        <w:numId w:val="0"/>
      </w:numPr>
      <w:ind w:left="425"/>
    </w:pPr>
  </w:style>
  <w:style w:type="character" w:customStyle="1" w:styleId="ZamaknjenadolobaprvinivoZnak">
    <w:name w:val="Zamaknjena določba_prvi nivo Znak"/>
    <w:basedOn w:val="OdstavekZnak"/>
    <w:link w:val="Zamaknjenadolobaprvinivo"/>
    <w:rsid w:val="004C78A4"/>
    <w:rPr>
      <w:rFonts w:ascii="Arial" w:eastAsia="Times New Roman" w:hAnsi="Arial" w:cs="Arial"/>
      <w:kern w:val="0"/>
      <w:lang w:val="x-none" w:eastAsia="sl-SI"/>
      <w14:ligatures w14:val="none"/>
    </w:rPr>
  </w:style>
  <w:style w:type="character" w:customStyle="1" w:styleId="ZamaknjenadolobadruginivoZnak">
    <w:name w:val="Zamaknjena določba_drugi nivo Znak"/>
    <w:link w:val="Zamaknjenadolobadruginivo"/>
    <w:rsid w:val="004C78A4"/>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4C78A4"/>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4C78A4"/>
    <w:pPr>
      <w:ind w:left="993"/>
    </w:pPr>
  </w:style>
  <w:style w:type="character" w:customStyle="1" w:styleId="AlineazapodtokoZnak">
    <w:name w:val="Alinea za podtočko Znak"/>
    <w:link w:val="Alineazapodtoko"/>
    <w:rsid w:val="004C78A4"/>
    <w:rPr>
      <w:rFonts w:ascii="Arial" w:eastAsia="Times New Roman" w:hAnsi="Arial" w:cs="Times New Roman"/>
      <w:kern w:val="0"/>
      <w:lang w:val="x-none" w:eastAsia="x-none"/>
      <w14:ligatures w14:val="none"/>
    </w:rPr>
  </w:style>
  <w:style w:type="numbering" w:customStyle="1" w:styleId="Alinejazaodstavkom">
    <w:name w:val="Alineja za odstavkom"/>
    <w:uiPriority w:val="99"/>
    <w:rsid w:val="004C78A4"/>
    <w:pPr>
      <w:numPr>
        <w:numId w:val="1"/>
      </w:numPr>
    </w:pPr>
  </w:style>
  <w:style w:type="character" w:customStyle="1" w:styleId="ZamakanjenadolobatretjinivoZnak">
    <w:name w:val="Zamakanjena določba_tretji nivo Znak"/>
    <w:basedOn w:val="ZamaknjenadolobadruginivoZnak"/>
    <w:link w:val="Zamakanjenadolobatretjinivo"/>
    <w:rsid w:val="004C78A4"/>
    <w:rPr>
      <w:rFonts w:ascii="Arial" w:eastAsia="Times New Roman" w:hAnsi="Arial" w:cs="Arial"/>
      <w:kern w:val="0"/>
      <w:lang w:eastAsia="sl-SI"/>
      <w14:ligatures w14:val="none"/>
    </w:rPr>
  </w:style>
  <w:style w:type="character" w:customStyle="1" w:styleId="ImeorganaZnak">
    <w:name w:val="Ime organa Znak"/>
    <w:link w:val="Imeorgana"/>
    <w:rsid w:val="004C78A4"/>
    <w:rPr>
      <w:rFonts w:ascii="Arial" w:eastAsia="Times New Roman" w:hAnsi="Arial" w:cs="Times New Roman"/>
      <w:kern w:val="0"/>
      <w:lang w:val="x-none" w:eastAsia="x-none"/>
      <w14:ligatures w14:val="none"/>
    </w:rPr>
  </w:style>
  <w:style w:type="paragraph" w:customStyle="1" w:styleId="rkovnatokazaodstavkoma">
    <w:name w:val="Črkovna točka za odstavkom (a)"/>
    <w:link w:val="rkovnatokazaodstavkomaZnak"/>
    <w:qFormat/>
    <w:rsid w:val="004C78A4"/>
    <w:pPr>
      <w:numPr>
        <w:numId w:val="3"/>
      </w:numPr>
      <w:spacing w:line="240" w:lineRule="auto"/>
      <w:jc w:val="both"/>
    </w:pPr>
    <w:rPr>
      <w:rFonts w:ascii="Arial" w:eastAsia="Times New Roman" w:hAnsi="Arial" w:cs="Times New Roman"/>
      <w:kern w:val="0"/>
      <w:szCs w:val="16"/>
      <w:lang w:eastAsia="sl-SI"/>
      <w14:ligatures w14:val="none"/>
    </w:rPr>
  </w:style>
  <w:style w:type="paragraph" w:customStyle="1" w:styleId="rkovnatokazaodstavkomA2">
    <w:name w:val="Črkovna točka za odstavkom A."/>
    <w:basedOn w:val="Navaden"/>
    <w:rsid w:val="004C78A4"/>
    <w:pPr>
      <w:numPr>
        <w:numId w:val="4"/>
      </w:numPr>
    </w:pPr>
  </w:style>
  <w:style w:type="character" w:customStyle="1" w:styleId="rkovnatokazaodstavkomaZnak">
    <w:name w:val="Črkovna točka za odstavkom (a) Znak"/>
    <w:link w:val="rkovnatokazaodstavkoma"/>
    <w:rsid w:val="004C78A4"/>
    <w:rPr>
      <w:rFonts w:ascii="Arial" w:eastAsia="Times New Roman" w:hAnsi="Arial" w:cs="Times New Roman"/>
      <w:kern w:val="0"/>
      <w:szCs w:val="16"/>
      <w:lang w:eastAsia="sl-SI"/>
      <w14:ligatures w14:val="none"/>
    </w:rPr>
  </w:style>
  <w:style w:type="character" w:styleId="Hiperpovezava">
    <w:name w:val="Hyperlink"/>
    <w:uiPriority w:val="99"/>
    <w:unhideWhenUsed/>
    <w:rsid w:val="004C78A4"/>
    <w:rPr>
      <w:b/>
      <w:color w:val="0000FF"/>
      <w:u w:val="single"/>
    </w:rPr>
  </w:style>
  <w:style w:type="paragraph" w:customStyle="1" w:styleId="lennaslovnovele">
    <w:name w:val="Člen naslov novele"/>
    <w:basedOn w:val="lennaslov"/>
    <w:rsid w:val="004C78A4"/>
    <w:rPr>
      <w:b w:val="0"/>
    </w:rPr>
  </w:style>
  <w:style w:type="paragraph" w:customStyle="1" w:styleId="rkovnatokazaodstavkoma1">
    <w:name w:val="Črkovna točka za odstavkom a."/>
    <w:rsid w:val="004C78A4"/>
    <w:pPr>
      <w:numPr>
        <w:numId w:val="9"/>
      </w:numPr>
      <w:spacing w:line="240" w:lineRule="auto"/>
      <w:jc w:val="both"/>
    </w:pPr>
    <w:rPr>
      <w:rFonts w:ascii="Arial" w:eastAsia="Times New Roman" w:hAnsi="Arial" w:cs="Arial"/>
      <w:kern w:val="0"/>
      <w:lang w:eastAsia="sl-SI"/>
      <w14:ligatures w14:val="none"/>
    </w:rPr>
  </w:style>
  <w:style w:type="paragraph" w:customStyle="1" w:styleId="rkovnatokazatevilnotokoa">
    <w:name w:val="Črkovna točka za številčno točko a."/>
    <w:rsid w:val="004C78A4"/>
    <w:pPr>
      <w:numPr>
        <w:numId w:val="7"/>
      </w:numPr>
      <w:tabs>
        <w:tab w:val="left" w:pos="782"/>
      </w:tabs>
      <w:spacing w:line="240" w:lineRule="auto"/>
      <w:ind w:left="782" w:hanging="357"/>
      <w:jc w:val="both"/>
    </w:pPr>
    <w:rPr>
      <w:rFonts w:ascii="Arial" w:eastAsia="Times New Roman" w:hAnsi="Arial" w:cs="Times New Roman"/>
      <w:kern w:val="0"/>
      <w:szCs w:val="16"/>
      <w:lang w:eastAsia="sl-SI"/>
      <w14:ligatures w14:val="none"/>
    </w:rPr>
  </w:style>
  <w:style w:type="paragraph" w:customStyle="1" w:styleId="Rimskatevilnatoka">
    <w:name w:val="Rimska številčna točka"/>
    <w:basedOn w:val="Navaden"/>
    <w:rsid w:val="004C78A4"/>
    <w:pPr>
      <w:numPr>
        <w:numId w:val="8"/>
      </w:numPr>
    </w:pPr>
  </w:style>
  <w:style w:type="paragraph" w:customStyle="1" w:styleId="rkovnatokazaodstavkomi">
    <w:name w:val="Črkovna točka za odstavkom (i)"/>
    <w:basedOn w:val="Alineazaodstavkom"/>
    <w:link w:val="rkovnatokazaodstavkomiZnak"/>
    <w:rsid w:val="004C78A4"/>
    <w:pPr>
      <w:numPr>
        <w:numId w:val="12"/>
      </w:numPr>
    </w:pPr>
  </w:style>
  <w:style w:type="paragraph" w:customStyle="1" w:styleId="tevilnatoka11Nova">
    <w:name w:val="Številčna točka 1.1 Nova"/>
    <w:basedOn w:val="tevilnatoka"/>
    <w:link w:val="tevilnatoka11NovaZnak"/>
    <w:qFormat/>
    <w:rsid w:val="004C78A4"/>
    <w:pPr>
      <w:numPr>
        <w:ilvl w:val="1"/>
      </w:numPr>
    </w:pPr>
  </w:style>
  <w:style w:type="character" w:customStyle="1" w:styleId="Neuvrsceno">
    <w:name w:val="Neuvrsceno"/>
    <w:uiPriority w:val="1"/>
    <w:rsid w:val="004C78A4"/>
    <w:rPr>
      <w:bdr w:val="none" w:sz="0" w:space="0" w:color="auto"/>
      <w:shd w:val="clear" w:color="auto" w:fill="FFFF00"/>
    </w:rPr>
  </w:style>
  <w:style w:type="character" w:customStyle="1" w:styleId="tevilnatoka11NovaZnak">
    <w:name w:val="Številčna točka 1.1 Nova Znak"/>
    <w:basedOn w:val="tevilnatokaZnak"/>
    <w:link w:val="tevilnatoka11Nova"/>
    <w:rsid w:val="004C78A4"/>
    <w:rPr>
      <w:rFonts w:ascii="Arial" w:eastAsia="Times New Roman" w:hAnsi="Arial" w:cs="Times New Roman"/>
      <w:kern w:val="0"/>
      <w:lang w:val="x-none" w:eastAsia="sl-SI"/>
      <w14:ligatures w14:val="none"/>
    </w:rPr>
  </w:style>
  <w:style w:type="paragraph" w:customStyle="1" w:styleId="rkovnatokazatevilnotokoi">
    <w:name w:val="Črkovna točka za številčno točko (i)"/>
    <w:rsid w:val="004C78A4"/>
    <w:pPr>
      <w:numPr>
        <w:numId w:val="11"/>
      </w:numPr>
      <w:spacing w:line="240" w:lineRule="auto"/>
    </w:pPr>
    <w:rPr>
      <w:rFonts w:ascii="Arial" w:eastAsia="Times New Roman" w:hAnsi="Arial" w:cs="Arial"/>
      <w:kern w:val="0"/>
      <w:lang w:eastAsia="sl-SI"/>
      <w14:ligatures w14:val="none"/>
    </w:rPr>
  </w:style>
  <w:style w:type="character" w:customStyle="1" w:styleId="rkovnatokazaodstavkomiZnak">
    <w:name w:val="Črkovna točka za odstavkom (i) Znak"/>
    <w:basedOn w:val="AlineazaodstavkomZnak"/>
    <w:link w:val="rkovnatokazaodstavkomi"/>
    <w:rsid w:val="004C78A4"/>
    <w:rPr>
      <w:rFonts w:ascii="Arial" w:eastAsia="Times New Roman" w:hAnsi="Arial" w:cs="Arial"/>
      <w:kern w:val="0"/>
      <w:lang w:eastAsia="sl-SI"/>
      <w14:ligatures w14:val="none"/>
    </w:rPr>
  </w:style>
  <w:style w:type="paragraph" w:customStyle="1" w:styleId="rkovnatokazaodstavkomA0">
    <w:name w:val="Črkovna točka za odstavkom (A)"/>
    <w:link w:val="rkovnatokazaodstavkomAZnak0"/>
    <w:qFormat/>
    <w:rsid w:val="004C78A4"/>
    <w:pPr>
      <w:numPr>
        <w:numId w:val="14"/>
      </w:numPr>
      <w:spacing w:line="240" w:lineRule="auto"/>
      <w:jc w:val="both"/>
    </w:pPr>
    <w:rPr>
      <w:rFonts w:ascii="Arial" w:eastAsia="Times New Roman" w:hAnsi="Arial" w:cs="Times New Roman"/>
      <w:kern w:val="0"/>
      <w:szCs w:val="16"/>
      <w:lang w:eastAsia="sl-SI"/>
      <w14:ligatures w14:val="none"/>
    </w:rPr>
  </w:style>
  <w:style w:type="paragraph" w:customStyle="1" w:styleId="rkovnatokazaodstavkomA3">
    <w:name w:val="Črkovna točka za odstavkom A)"/>
    <w:link w:val="rkovnatokazaodstavkomAZnak1"/>
    <w:qFormat/>
    <w:rsid w:val="004C78A4"/>
    <w:pPr>
      <w:numPr>
        <w:numId w:val="15"/>
      </w:numPr>
      <w:spacing w:line="240" w:lineRule="auto"/>
      <w:jc w:val="both"/>
    </w:pPr>
    <w:rPr>
      <w:rFonts w:ascii="Arial" w:eastAsia="Times New Roman" w:hAnsi="Arial" w:cs="Times New Roman"/>
      <w:kern w:val="0"/>
      <w:szCs w:val="16"/>
      <w:lang w:eastAsia="sl-SI"/>
      <w14:ligatures w14:val="none"/>
    </w:rPr>
  </w:style>
  <w:style w:type="character" w:customStyle="1" w:styleId="rkovnatokazaodstavkomAZnak0">
    <w:name w:val="Črkovna točka za odstavkom (A) Znak"/>
    <w:link w:val="rkovnatokazaodstavkomA0"/>
    <w:rsid w:val="004C78A4"/>
    <w:rPr>
      <w:rFonts w:ascii="Arial" w:eastAsia="Times New Roman" w:hAnsi="Arial" w:cs="Times New Roman"/>
      <w:kern w:val="0"/>
      <w:szCs w:val="16"/>
      <w:lang w:eastAsia="sl-SI"/>
      <w14:ligatures w14:val="none"/>
    </w:rPr>
  </w:style>
  <w:style w:type="paragraph" w:customStyle="1" w:styleId="rkovnatokazatevilnotokoA1">
    <w:name w:val="Črkovna točka za številčno točko (A)"/>
    <w:link w:val="rkovnatokazatevilnotokoAZnak"/>
    <w:qFormat/>
    <w:rsid w:val="004C78A4"/>
    <w:pPr>
      <w:numPr>
        <w:numId w:val="16"/>
      </w:numPr>
      <w:spacing w:line="240" w:lineRule="auto"/>
      <w:jc w:val="both"/>
    </w:pPr>
    <w:rPr>
      <w:rFonts w:ascii="Arial" w:eastAsia="Times New Roman" w:hAnsi="Arial" w:cs="Times New Roman"/>
      <w:kern w:val="0"/>
      <w:szCs w:val="16"/>
      <w:lang w:eastAsia="sl-SI"/>
      <w14:ligatures w14:val="none"/>
    </w:rPr>
  </w:style>
  <w:style w:type="character" w:customStyle="1" w:styleId="rkovnatokazaodstavkomAZnak1">
    <w:name w:val="Črkovna točka za odstavkom A) Znak"/>
    <w:link w:val="rkovnatokazaodstavkomA3"/>
    <w:rsid w:val="004C78A4"/>
    <w:rPr>
      <w:rFonts w:ascii="Arial" w:eastAsia="Times New Roman" w:hAnsi="Arial" w:cs="Times New Roman"/>
      <w:kern w:val="0"/>
      <w:szCs w:val="16"/>
      <w:lang w:eastAsia="sl-SI"/>
      <w14:ligatures w14:val="none"/>
    </w:rPr>
  </w:style>
  <w:style w:type="paragraph" w:customStyle="1" w:styleId="rkovnatokazatevilnotokoA0">
    <w:name w:val="Črkovna točka za številčno točko A)"/>
    <w:link w:val="rkovnatokazatevilnotokoAZnak0"/>
    <w:qFormat/>
    <w:rsid w:val="004C78A4"/>
    <w:pPr>
      <w:numPr>
        <w:numId w:val="17"/>
      </w:numPr>
      <w:spacing w:line="240" w:lineRule="auto"/>
      <w:jc w:val="both"/>
    </w:pPr>
    <w:rPr>
      <w:rFonts w:ascii="Arial" w:eastAsia="Times New Roman" w:hAnsi="Arial" w:cs="Times New Roman"/>
      <w:kern w:val="0"/>
      <w:szCs w:val="16"/>
      <w:lang w:eastAsia="sl-SI"/>
      <w14:ligatures w14:val="none"/>
    </w:rPr>
  </w:style>
  <w:style w:type="character" w:customStyle="1" w:styleId="rkovnatokazatevilnotokoAZnak">
    <w:name w:val="Črkovna točka za številčno točko (A) Znak"/>
    <w:link w:val="rkovnatokazatevilnotokoA1"/>
    <w:rsid w:val="004C78A4"/>
    <w:rPr>
      <w:rFonts w:ascii="Arial" w:eastAsia="Times New Roman" w:hAnsi="Arial" w:cs="Times New Roman"/>
      <w:kern w:val="0"/>
      <w:szCs w:val="16"/>
      <w:lang w:eastAsia="sl-SI"/>
      <w14:ligatures w14:val="none"/>
    </w:rPr>
  </w:style>
  <w:style w:type="paragraph" w:customStyle="1" w:styleId="Slikanasredino">
    <w:name w:val="Slika_na sredino"/>
    <w:basedOn w:val="Navaden"/>
    <w:qFormat/>
    <w:rsid w:val="004C78A4"/>
    <w:pPr>
      <w:spacing w:before="400" w:after="400"/>
      <w:jc w:val="center"/>
    </w:pPr>
  </w:style>
  <w:style w:type="character" w:customStyle="1" w:styleId="rkovnatokazatevilnotokoAZnak0">
    <w:name w:val="Črkovna točka za številčno točko A) Znak"/>
    <w:link w:val="rkovnatokazatevilnotokoA0"/>
    <w:rsid w:val="004C78A4"/>
    <w:rPr>
      <w:rFonts w:ascii="Arial" w:eastAsia="Times New Roman" w:hAnsi="Arial" w:cs="Times New Roman"/>
      <w:kern w:val="0"/>
      <w:szCs w:val="16"/>
      <w:lang w:eastAsia="sl-SI"/>
      <w14:ligatures w14:val="none"/>
    </w:rPr>
  </w:style>
  <w:style w:type="paragraph" w:customStyle="1" w:styleId="Vsebinaokvira">
    <w:name w:val="Vsebina okvira"/>
    <w:basedOn w:val="Navaden"/>
    <w:qFormat/>
    <w:rsid w:val="004C78A4"/>
    <w:pPr>
      <w:suppressAutoHyphens/>
      <w:overflowPunct/>
      <w:autoSpaceDE/>
      <w:autoSpaceDN/>
      <w:adjustRightInd/>
      <w:spacing w:line="260" w:lineRule="atLeast"/>
      <w:jc w:val="left"/>
      <w:textAlignment w:val="auto"/>
    </w:pPr>
    <w:rPr>
      <w:sz w:val="20"/>
      <w:szCs w:val="24"/>
      <w:lang w:eastAsia="en-US"/>
    </w:rPr>
  </w:style>
  <w:style w:type="paragraph" w:styleId="Revizija">
    <w:name w:val="Revision"/>
    <w:hidden/>
    <w:uiPriority w:val="99"/>
    <w:semiHidden/>
    <w:rsid w:val="00DD4FB2"/>
    <w:pPr>
      <w:spacing w:line="240" w:lineRule="auto"/>
    </w:pPr>
    <w:rPr>
      <w:rFonts w:ascii="Arial" w:eastAsia="Times New Roman" w:hAnsi="Arial" w:cs="Times New Roman"/>
      <w:kern w:val="0"/>
      <w:szCs w:val="16"/>
      <w:lang w:eastAsia="sl-SI"/>
      <w14:ligatures w14:val="none"/>
    </w:rPr>
  </w:style>
  <w:style w:type="character" w:styleId="Pripombasklic">
    <w:name w:val="annotation reference"/>
    <w:basedOn w:val="Privzetapisavaodstavka"/>
    <w:uiPriority w:val="99"/>
    <w:semiHidden/>
    <w:unhideWhenUsed/>
    <w:rsid w:val="00DD4FB2"/>
    <w:rPr>
      <w:sz w:val="16"/>
      <w:szCs w:val="16"/>
    </w:rPr>
  </w:style>
  <w:style w:type="paragraph" w:styleId="Pripombabesedilo">
    <w:name w:val="annotation text"/>
    <w:basedOn w:val="Navaden"/>
    <w:link w:val="PripombabesediloZnak"/>
    <w:uiPriority w:val="99"/>
    <w:unhideWhenUsed/>
    <w:rsid w:val="00DD4FB2"/>
    <w:rPr>
      <w:sz w:val="20"/>
      <w:szCs w:val="20"/>
    </w:rPr>
  </w:style>
  <w:style w:type="character" w:customStyle="1" w:styleId="PripombabesediloZnak">
    <w:name w:val="Pripomba – besedilo Znak"/>
    <w:basedOn w:val="Privzetapisavaodstavka"/>
    <w:link w:val="Pripombabesedilo"/>
    <w:uiPriority w:val="99"/>
    <w:rsid w:val="00DD4FB2"/>
    <w:rPr>
      <w:rFonts w:ascii="Arial" w:eastAsia="Times New Roman" w:hAnsi="Arial" w:cs="Times New Roman"/>
      <w:kern w:val="0"/>
      <w:sz w:val="20"/>
      <w:szCs w:val="20"/>
      <w:lang w:eastAsia="sl-SI"/>
      <w14:ligatures w14:val="none"/>
    </w:rPr>
  </w:style>
  <w:style w:type="paragraph" w:styleId="Zadevapripombe">
    <w:name w:val="annotation subject"/>
    <w:basedOn w:val="Pripombabesedilo"/>
    <w:next w:val="Pripombabesedilo"/>
    <w:link w:val="ZadevapripombeZnak"/>
    <w:uiPriority w:val="99"/>
    <w:semiHidden/>
    <w:unhideWhenUsed/>
    <w:rsid w:val="00DD4FB2"/>
    <w:rPr>
      <w:b/>
      <w:bCs/>
    </w:rPr>
  </w:style>
  <w:style w:type="character" w:customStyle="1" w:styleId="ZadevapripombeZnak">
    <w:name w:val="Zadeva pripombe Znak"/>
    <w:basedOn w:val="PripombabesediloZnak"/>
    <w:link w:val="Zadevapripombe"/>
    <w:uiPriority w:val="99"/>
    <w:semiHidden/>
    <w:rsid w:val="00DD4FB2"/>
    <w:rPr>
      <w:rFonts w:ascii="Arial" w:eastAsia="Times New Roman" w:hAnsi="Arial" w:cs="Times New Roman"/>
      <w:b/>
      <w:bCs/>
      <w:kern w:val="0"/>
      <w:sz w:val="20"/>
      <w:szCs w:val="2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AD20139-91EF-4DAF-9200-7D4622527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386</TotalTime>
  <Pages>18</Pages>
  <Words>9761</Words>
  <Characters>55639</Characters>
  <DocSecurity>0</DocSecurity>
  <Lines>463</Lines>
  <Paragraphs>130</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65270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MiP</dc:creator>
  <cp:keywords/>
  <dc:description/>
  <cp:lastPrinted>2024-04-15T08:21:00Z</cp:lastPrinted>
  <dcterms:created xsi:type="dcterms:W3CDTF">2024-04-17T09:06:00Z</dcterms:created>
  <dcterms:modified xsi:type="dcterms:W3CDTF">2024-04-25T04:20:00Z</dcterms:modified>
</cp:coreProperties>
</file>