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6FBCDA" w14:textId="77777777" w:rsidR="00EE5DC7" w:rsidRPr="00524E8A" w:rsidRDefault="00B519C5">
      <w:pPr>
        <w:pStyle w:val="center"/>
        <w:spacing w:before="210" w:after="210"/>
        <w:rPr>
          <w:rFonts w:ascii="Arial" w:eastAsia="Arial" w:hAnsi="Arial" w:cs="Arial"/>
          <w:b/>
          <w:bCs/>
          <w:caps/>
          <w:sz w:val="20"/>
          <w:szCs w:val="20"/>
          <w:lang w:val="sl-SI"/>
        </w:rPr>
      </w:pPr>
      <w:r w:rsidRPr="00524E8A">
        <w:rPr>
          <w:rFonts w:ascii="Arial" w:eastAsia="Arial" w:hAnsi="Arial" w:cs="Arial"/>
          <w:b/>
          <w:bCs/>
          <w:caps/>
          <w:sz w:val="20"/>
          <w:szCs w:val="20"/>
          <w:lang w:val="sl-SI"/>
        </w:rPr>
        <w:t>Z A K O N</w:t>
      </w:r>
    </w:p>
    <w:p w14:paraId="02ACC0DB" w14:textId="73EF0018" w:rsidR="00EE5DC7" w:rsidRPr="00524E8A" w:rsidRDefault="00B519C5">
      <w:pPr>
        <w:pStyle w:val="center"/>
        <w:spacing w:before="210" w:after="210"/>
        <w:rPr>
          <w:rFonts w:ascii="Arial" w:eastAsia="Arial" w:hAnsi="Arial" w:cs="Arial"/>
          <w:b/>
          <w:bCs/>
          <w:caps/>
          <w:sz w:val="20"/>
          <w:szCs w:val="20"/>
          <w:lang w:val="sl-SI"/>
        </w:rPr>
      </w:pPr>
      <w:r w:rsidRPr="00524E8A">
        <w:rPr>
          <w:rFonts w:ascii="Arial" w:eastAsia="Arial" w:hAnsi="Arial" w:cs="Arial"/>
          <w:b/>
          <w:bCs/>
          <w:caps/>
          <w:sz w:val="20"/>
          <w:szCs w:val="20"/>
          <w:lang w:val="sl-SI"/>
        </w:rPr>
        <w:t xml:space="preserve">O IZVAJANJU UREDBE </w:t>
      </w:r>
      <w:r w:rsidR="00091C87" w:rsidRPr="00524E8A">
        <w:rPr>
          <w:rFonts w:ascii="Arial" w:hAnsi="Arial" w:cs="Arial"/>
          <w:b/>
          <w:bCs/>
          <w:caps/>
          <w:sz w:val="20"/>
          <w:szCs w:val="20"/>
          <w:lang w:val="sl-SI"/>
        </w:rPr>
        <w:t>(EU) o obravnavanju razširjanja terorističnih spletnih vsebin</w:t>
      </w:r>
    </w:p>
    <w:p w14:paraId="386F33E0" w14:textId="77777777" w:rsidR="00EE5DC7" w:rsidRPr="00524E8A" w:rsidRDefault="00B519C5">
      <w:pPr>
        <w:pStyle w:val="center"/>
        <w:pBdr>
          <w:top w:val="none" w:sz="0" w:space="24" w:color="auto"/>
        </w:pBdr>
        <w:spacing w:before="210" w:after="210"/>
        <w:rPr>
          <w:rFonts w:ascii="Arial" w:eastAsia="Arial" w:hAnsi="Arial" w:cs="Arial"/>
          <w:caps/>
          <w:sz w:val="20"/>
          <w:szCs w:val="20"/>
          <w:lang w:val="sl-SI"/>
        </w:rPr>
      </w:pPr>
      <w:r w:rsidRPr="00524E8A">
        <w:rPr>
          <w:rFonts w:ascii="Arial" w:eastAsia="Arial" w:hAnsi="Arial" w:cs="Arial"/>
          <w:caps/>
          <w:sz w:val="20"/>
          <w:szCs w:val="20"/>
          <w:lang w:val="sl-SI"/>
        </w:rPr>
        <w:t>I. SPLOŠNE DOLOČBE</w:t>
      </w:r>
    </w:p>
    <w:p w14:paraId="1D25F990" w14:textId="66A0625F" w:rsidR="00EE5DC7" w:rsidRPr="00524E8A" w:rsidRDefault="00B519C5">
      <w:pPr>
        <w:pStyle w:val="center"/>
        <w:pBdr>
          <w:top w:val="none" w:sz="0" w:space="24" w:color="auto"/>
        </w:pBdr>
        <w:spacing w:before="210" w:after="210"/>
        <w:rPr>
          <w:rFonts w:ascii="Arial" w:eastAsia="Arial" w:hAnsi="Arial" w:cs="Arial"/>
          <w:b/>
          <w:bCs/>
          <w:sz w:val="20"/>
          <w:szCs w:val="20"/>
          <w:lang w:val="sl-SI"/>
        </w:rPr>
      </w:pPr>
      <w:r w:rsidRPr="00524E8A">
        <w:rPr>
          <w:rFonts w:ascii="Arial" w:eastAsia="Arial" w:hAnsi="Arial" w:cs="Arial"/>
          <w:b/>
          <w:bCs/>
          <w:sz w:val="20"/>
          <w:szCs w:val="20"/>
          <w:lang w:val="sl-SI"/>
        </w:rPr>
        <w:t>1. člen</w:t>
      </w:r>
      <w:r w:rsidR="00CE6D36" w:rsidRPr="00524E8A">
        <w:rPr>
          <w:rFonts w:ascii="Arial" w:eastAsia="Arial" w:hAnsi="Arial" w:cs="Arial"/>
          <w:b/>
          <w:bCs/>
          <w:sz w:val="20"/>
          <w:szCs w:val="20"/>
          <w:lang w:val="sl-SI"/>
        </w:rPr>
        <w:t xml:space="preserve"> </w:t>
      </w:r>
    </w:p>
    <w:p w14:paraId="54E3C3FB" w14:textId="77777777" w:rsidR="00EE5DC7" w:rsidRPr="00524E8A" w:rsidRDefault="00B519C5">
      <w:pPr>
        <w:pStyle w:val="center"/>
        <w:pBdr>
          <w:top w:val="none" w:sz="0" w:space="24" w:color="auto"/>
        </w:pBdr>
        <w:spacing w:before="210" w:after="210"/>
        <w:rPr>
          <w:rFonts w:ascii="Arial" w:eastAsia="Arial" w:hAnsi="Arial" w:cs="Arial"/>
          <w:b/>
          <w:bCs/>
          <w:sz w:val="20"/>
          <w:szCs w:val="20"/>
          <w:lang w:val="sl-SI"/>
        </w:rPr>
      </w:pPr>
      <w:r w:rsidRPr="00524E8A">
        <w:rPr>
          <w:rFonts w:ascii="Arial" w:eastAsia="Arial" w:hAnsi="Arial" w:cs="Arial"/>
          <w:b/>
          <w:bCs/>
          <w:sz w:val="20"/>
          <w:szCs w:val="20"/>
          <w:lang w:val="sl-SI"/>
        </w:rPr>
        <w:t>(vsebina)</w:t>
      </w:r>
    </w:p>
    <w:p w14:paraId="5844B04D" w14:textId="4224651A" w:rsidR="00D00362" w:rsidRPr="00524E8A" w:rsidRDefault="00B519C5" w:rsidP="00524E8A">
      <w:pPr>
        <w:pStyle w:val="zamik"/>
        <w:pBdr>
          <w:top w:val="none" w:sz="0" w:space="12" w:color="auto"/>
        </w:pBdr>
        <w:spacing w:before="210" w:after="210"/>
        <w:ind w:firstLine="720"/>
        <w:jc w:val="both"/>
        <w:rPr>
          <w:rFonts w:ascii="Arial" w:eastAsia="Arial" w:hAnsi="Arial" w:cs="Arial"/>
          <w:sz w:val="20"/>
          <w:szCs w:val="20"/>
          <w:lang w:val="sl-SI"/>
        </w:rPr>
      </w:pPr>
      <w:r w:rsidRPr="00524E8A">
        <w:rPr>
          <w:rFonts w:ascii="Arial" w:eastAsia="Arial" w:hAnsi="Arial" w:cs="Arial"/>
          <w:sz w:val="20"/>
          <w:szCs w:val="20"/>
          <w:lang w:val="sl-SI"/>
        </w:rPr>
        <w:t xml:space="preserve">(1) Ta zakon določa pristojna organa za izvajanje in nadzor nad izvajanjem </w:t>
      </w:r>
      <w:r w:rsidR="00165F2F" w:rsidRPr="00524E8A">
        <w:rPr>
          <w:rFonts w:ascii="Arial" w:hAnsi="Arial" w:cs="Arial"/>
          <w:sz w:val="20"/>
          <w:szCs w:val="20"/>
          <w:lang w:val="sl-SI"/>
        </w:rPr>
        <w:t>Uredbe (</w:t>
      </w:r>
      <w:r w:rsidR="00091C87" w:rsidRPr="00524E8A">
        <w:rPr>
          <w:rFonts w:ascii="Arial" w:hAnsi="Arial" w:cs="Arial"/>
          <w:sz w:val="20"/>
          <w:szCs w:val="20"/>
          <w:lang w:val="sl-SI"/>
        </w:rPr>
        <w:t>EU</w:t>
      </w:r>
      <w:r w:rsidR="00165F2F" w:rsidRPr="00524E8A">
        <w:rPr>
          <w:rFonts w:ascii="Arial" w:hAnsi="Arial" w:cs="Arial"/>
          <w:sz w:val="20"/>
          <w:szCs w:val="20"/>
          <w:lang w:val="sl-SI"/>
        </w:rPr>
        <w:t xml:space="preserve">) 2021/784 Evropskega parlamenta in Sveta </w:t>
      </w:r>
      <w:r w:rsidR="00091C87" w:rsidRPr="00524E8A">
        <w:rPr>
          <w:rFonts w:ascii="Arial" w:hAnsi="Arial" w:cs="Arial"/>
          <w:sz w:val="20"/>
          <w:szCs w:val="20"/>
          <w:lang w:val="sl-SI"/>
        </w:rPr>
        <w:t xml:space="preserve">z dne 29. aprila 2021 o obravnavanju razširjanja terorističnih spletnih vsebin </w:t>
      </w:r>
      <w:r w:rsidR="00091C87" w:rsidRPr="00524E8A">
        <w:rPr>
          <w:rFonts w:ascii="Arial" w:eastAsia="Arial" w:hAnsi="Arial" w:cs="Arial"/>
          <w:sz w:val="20"/>
          <w:szCs w:val="20"/>
          <w:lang w:val="sl-SI"/>
        </w:rPr>
        <w:t xml:space="preserve">(UL L št. </w:t>
      </w:r>
      <w:r w:rsidR="00165F2F" w:rsidRPr="00524E8A">
        <w:rPr>
          <w:rFonts w:ascii="Arial" w:eastAsia="Arial" w:hAnsi="Arial" w:cs="Arial"/>
          <w:sz w:val="20"/>
          <w:szCs w:val="20"/>
          <w:lang w:val="sl-SI"/>
        </w:rPr>
        <w:t>1</w:t>
      </w:r>
      <w:r w:rsidR="00091C87" w:rsidRPr="00524E8A">
        <w:rPr>
          <w:rFonts w:ascii="Arial" w:eastAsia="Arial" w:hAnsi="Arial" w:cs="Arial"/>
          <w:sz w:val="20"/>
          <w:szCs w:val="20"/>
          <w:lang w:val="sl-SI"/>
        </w:rPr>
        <w:t>7</w:t>
      </w:r>
      <w:r w:rsidR="00165F2F" w:rsidRPr="00524E8A">
        <w:rPr>
          <w:rFonts w:ascii="Arial" w:eastAsia="Arial" w:hAnsi="Arial" w:cs="Arial"/>
          <w:sz w:val="20"/>
          <w:szCs w:val="20"/>
          <w:lang w:val="sl-SI"/>
        </w:rPr>
        <w:t>2</w:t>
      </w:r>
      <w:r w:rsidR="00091C87" w:rsidRPr="00524E8A">
        <w:rPr>
          <w:rFonts w:ascii="Arial" w:eastAsia="Arial" w:hAnsi="Arial" w:cs="Arial"/>
          <w:sz w:val="20"/>
          <w:szCs w:val="20"/>
          <w:lang w:val="sl-SI"/>
        </w:rPr>
        <w:t xml:space="preserve"> z dne </w:t>
      </w:r>
      <w:r w:rsidR="00165F2F" w:rsidRPr="00524E8A">
        <w:rPr>
          <w:rFonts w:ascii="Arial" w:eastAsia="Arial" w:hAnsi="Arial" w:cs="Arial"/>
          <w:sz w:val="20"/>
          <w:szCs w:val="20"/>
          <w:lang w:val="sl-SI"/>
        </w:rPr>
        <w:t>1</w:t>
      </w:r>
      <w:r w:rsidR="00091C87" w:rsidRPr="00524E8A">
        <w:rPr>
          <w:rFonts w:ascii="Arial" w:eastAsia="Arial" w:hAnsi="Arial" w:cs="Arial"/>
          <w:sz w:val="20"/>
          <w:szCs w:val="20"/>
          <w:lang w:val="sl-SI"/>
        </w:rPr>
        <w:t xml:space="preserve">7. </w:t>
      </w:r>
      <w:r w:rsidR="00165F2F" w:rsidRPr="00524E8A">
        <w:rPr>
          <w:rFonts w:ascii="Arial" w:eastAsia="Arial" w:hAnsi="Arial" w:cs="Arial"/>
          <w:sz w:val="20"/>
          <w:szCs w:val="20"/>
          <w:lang w:val="sl-SI"/>
        </w:rPr>
        <w:t>5</w:t>
      </w:r>
      <w:r w:rsidR="00091C87" w:rsidRPr="00524E8A">
        <w:rPr>
          <w:rFonts w:ascii="Arial" w:eastAsia="Arial" w:hAnsi="Arial" w:cs="Arial"/>
          <w:sz w:val="20"/>
          <w:szCs w:val="20"/>
          <w:lang w:val="sl-SI"/>
        </w:rPr>
        <w:t>. 202</w:t>
      </w:r>
      <w:r w:rsidR="00165F2F" w:rsidRPr="00524E8A">
        <w:rPr>
          <w:rFonts w:ascii="Arial" w:eastAsia="Arial" w:hAnsi="Arial" w:cs="Arial"/>
          <w:sz w:val="20"/>
          <w:szCs w:val="20"/>
          <w:lang w:val="sl-SI"/>
        </w:rPr>
        <w:t>1</w:t>
      </w:r>
      <w:r w:rsidR="00091C87" w:rsidRPr="00524E8A">
        <w:rPr>
          <w:rFonts w:ascii="Arial" w:eastAsia="Arial" w:hAnsi="Arial" w:cs="Arial"/>
          <w:sz w:val="20"/>
          <w:szCs w:val="20"/>
          <w:lang w:val="sl-SI"/>
        </w:rPr>
        <w:t xml:space="preserve">, str. </w:t>
      </w:r>
      <w:r w:rsidR="00165F2F" w:rsidRPr="00524E8A">
        <w:rPr>
          <w:rFonts w:ascii="Arial" w:eastAsia="Arial" w:hAnsi="Arial" w:cs="Arial"/>
          <w:sz w:val="20"/>
          <w:szCs w:val="20"/>
          <w:lang w:val="sl-SI"/>
        </w:rPr>
        <w:t>79</w:t>
      </w:r>
      <w:r w:rsidR="00091C87" w:rsidRPr="00524E8A">
        <w:rPr>
          <w:rFonts w:ascii="Arial" w:eastAsia="Arial" w:hAnsi="Arial" w:cs="Arial"/>
          <w:sz w:val="20"/>
          <w:szCs w:val="20"/>
          <w:lang w:val="sl-SI"/>
        </w:rPr>
        <w:t xml:space="preserve">; v nadaljnjem besedilu: </w:t>
      </w:r>
      <w:r w:rsidR="00165F2F" w:rsidRPr="00524E8A">
        <w:rPr>
          <w:rFonts w:ascii="Arial" w:eastAsia="Arial" w:hAnsi="Arial" w:cs="Arial"/>
          <w:sz w:val="20"/>
          <w:szCs w:val="20"/>
          <w:lang w:val="sl-SI"/>
        </w:rPr>
        <w:t xml:space="preserve">Uredba </w:t>
      </w:r>
      <w:r w:rsidR="00091C87" w:rsidRPr="00524E8A">
        <w:rPr>
          <w:rFonts w:ascii="Arial" w:eastAsia="Arial" w:hAnsi="Arial" w:cs="Arial"/>
          <w:sz w:val="20"/>
          <w:szCs w:val="20"/>
          <w:lang w:val="sl-SI"/>
        </w:rPr>
        <w:t xml:space="preserve">2021/784/EU) </w:t>
      </w:r>
      <w:r w:rsidRPr="00524E8A">
        <w:rPr>
          <w:rFonts w:ascii="Arial" w:eastAsia="Arial" w:hAnsi="Arial" w:cs="Arial"/>
          <w:sz w:val="20"/>
          <w:szCs w:val="20"/>
          <w:lang w:val="sl-SI"/>
        </w:rPr>
        <w:t>in njuna pooblastila ter prekrške in sankcije za izvajanj</w:t>
      </w:r>
      <w:r w:rsidR="00DA3BA6" w:rsidRPr="00524E8A">
        <w:rPr>
          <w:rFonts w:ascii="Arial" w:eastAsia="Arial" w:hAnsi="Arial" w:cs="Arial"/>
          <w:sz w:val="20"/>
          <w:szCs w:val="20"/>
          <w:lang w:val="sl-SI"/>
        </w:rPr>
        <w:t>e</w:t>
      </w:r>
      <w:r w:rsidRPr="00524E8A">
        <w:rPr>
          <w:rFonts w:ascii="Arial" w:eastAsia="Arial" w:hAnsi="Arial" w:cs="Arial"/>
          <w:sz w:val="20"/>
          <w:szCs w:val="20"/>
          <w:lang w:val="sl-SI"/>
        </w:rPr>
        <w:t xml:space="preserve"> </w:t>
      </w:r>
      <w:r w:rsidR="00BB5622" w:rsidRPr="00524E8A">
        <w:rPr>
          <w:rFonts w:ascii="Arial" w:eastAsia="Arial" w:hAnsi="Arial" w:cs="Arial"/>
          <w:sz w:val="20"/>
          <w:szCs w:val="20"/>
          <w:lang w:val="sl-SI"/>
        </w:rPr>
        <w:t>Uredbe 2021/784/EU</w:t>
      </w:r>
      <w:r w:rsidRPr="00524E8A">
        <w:rPr>
          <w:rFonts w:ascii="Arial" w:eastAsia="Arial" w:hAnsi="Arial" w:cs="Arial"/>
          <w:sz w:val="20"/>
          <w:szCs w:val="20"/>
          <w:lang w:val="sl-SI"/>
        </w:rPr>
        <w:t>.</w:t>
      </w:r>
    </w:p>
    <w:p w14:paraId="6B684CF9" w14:textId="3D19D355" w:rsidR="00680C97" w:rsidRPr="00524E8A" w:rsidRDefault="00680C97" w:rsidP="00524E8A">
      <w:pPr>
        <w:pStyle w:val="zamik"/>
        <w:pBdr>
          <w:top w:val="none" w:sz="0" w:space="12" w:color="auto"/>
        </w:pBdr>
        <w:spacing w:before="210" w:after="210"/>
        <w:ind w:firstLine="720"/>
        <w:jc w:val="both"/>
        <w:rPr>
          <w:rFonts w:ascii="Arial" w:eastAsia="Arial" w:hAnsi="Arial" w:cs="Arial"/>
          <w:sz w:val="20"/>
          <w:szCs w:val="20"/>
          <w:lang w:val="sl-SI"/>
        </w:rPr>
      </w:pPr>
      <w:r w:rsidRPr="00524E8A">
        <w:rPr>
          <w:rFonts w:ascii="Arial" w:hAnsi="Arial" w:cs="Arial"/>
          <w:sz w:val="20"/>
          <w:szCs w:val="20"/>
          <w:lang w:val="sl-SI"/>
        </w:rPr>
        <w:t>(</w:t>
      </w:r>
      <w:r w:rsidR="00D00362" w:rsidRPr="00524E8A">
        <w:rPr>
          <w:rFonts w:ascii="Arial" w:hAnsi="Arial" w:cs="Arial"/>
          <w:sz w:val="20"/>
          <w:szCs w:val="20"/>
          <w:lang w:val="sl-SI"/>
        </w:rPr>
        <w:t>2</w:t>
      </w:r>
      <w:r w:rsidRPr="00524E8A">
        <w:rPr>
          <w:rFonts w:ascii="Arial" w:hAnsi="Arial" w:cs="Arial"/>
          <w:sz w:val="20"/>
          <w:szCs w:val="20"/>
          <w:lang w:val="sl-SI"/>
        </w:rPr>
        <w:t xml:space="preserve">) </w:t>
      </w:r>
      <w:r w:rsidR="00DA3BA6" w:rsidRPr="00524E8A">
        <w:rPr>
          <w:rFonts w:ascii="Arial" w:eastAsia="Arial" w:hAnsi="Arial" w:cs="Arial"/>
          <w:sz w:val="20"/>
          <w:szCs w:val="20"/>
          <w:lang w:val="sl-SI"/>
        </w:rPr>
        <w:t xml:space="preserve">S tem </w:t>
      </w:r>
      <w:r w:rsidR="00D00362" w:rsidRPr="00524E8A">
        <w:rPr>
          <w:rFonts w:ascii="Arial" w:eastAsia="Arial" w:hAnsi="Arial" w:cs="Arial"/>
          <w:sz w:val="20"/>
          <w:szCs w:val="20"/>
          <w:lang w:val="sl-SI"/>
        </w:rPr>
        <w:t>zakon</w:t>
      </w:r>
      <w:r w:rsidR="00DA3BA6" w:rsidRPr="00524E8A">
        <w:rPr>
          <w:rFonts w:ascii="Arial" w:eastAsia="Arial" w:hAnsi="Arial" w:cs="Arial"/>
          <w:sz w:val="20"/>
          <w:szCs w:val="20"/>
          <w:lang w:val="sl-SI"/>
        </w:rPr>
        <w:t>om se v pravni red Republike Slovenije</w:t>
      </w:r>
      <w:r w:rsidR="00D00362" w:rsidRPr="00524E8A">
        <w:rPr>
          <w:rFonts w:ascii="Arial" w:eastAsia="Arial" w:hAnsi="Arial" w:cs="Arial"/>
          <w:sz w:val="20"/>
          <w:szCs w:val="20"/>
          <w:lang w:val="sl-SI"/>
        </w:rPr>
        <w:t xml:space="preserve"> </w:t>
      </w:r>
      <w:r w:rsidR="00DA3BA6" w:rsidRPr="00524E8A">
        <w:rPr>
          <w:rFonts w:ascii="Arial" w:eastAsia="Arial" w:hAnsi="Arial" w:cs="Arial"/>
          <w:sz w:val="20"/>
          <w:szCs w:val="20"/>
          <w:lang w:val="sl-SI"/>
        </w:rPr>
        <w:t xml:space="preserve">prenaša </w:t>
      </w:r>
      <w:r w:rsidRPr="00524E8A">
        <w:rPr>
          <w:rFonts w:ascii="Arial" w:hAnsi="Arial" w:cs="Arial"/>
          <w:sz w:val="20"/>
          <w:szCs w:val="20"/>
          <w:lang w:val="sl-SI"/>
        </w:rPr>
        <w:t>Direktiv</w:t>
      </w:r>
      <w:r w:rsidR="00DA3BA6" w:rsidRPr="00524E8A">
        <w:rPr>
          <w:rFonts w:ascii="Arial" w:hAnsi="Arial" w:cs="Arial"/>
          <w:sz w:val="20"/>
          <w:szCs w:val="20"/>
          <w:lang w:val="sl-SI"/>
        </w:rPr>
        <w:t>a</w:t>
      </w:r>
      <w:r w:rsidRPr="00524E8A">
        <w:rPr>
          <w:rFonts w:ascii="Arial" w:hAnsi="Arial" w:cs="Arial"/>
          <w:sz w:val="20"/>
          <w:szCs w:val="20"/>
          <w:lang w:val="sl-SI"/>
        </w:rPr>
        <w:t xml:space="preserve"> (EU) 2017/541 Evropskega parlamenta in Sveta z dne 15. marca 2017 </w:t>
      </w:r>
      <w:bookmarkStart w:id="0" w:name="_Hlk164326991"/>
      <w:r w:rsidRPr="00524E8A">
        <w:rPr>
          <w:rFonts w:ascii="Arial" w:hAnsi="Arial" w:cs="Arial"/>
          <w:sz w:val="20"/>
          <w:szCs w:val="20"/>
          <w:lang w:val="sl-SI"/>
        </w:rPr>
        <w:t xml:space="preserve">o boju proti terorizmu </w:t>
      </w:r>
      <w:bookmarkEnd w:id="0"/>
      <w:r w:rsidRPr="00524E8A">
        <w:rPr>
          <w:rFonts w:ascii="Arial" w:hAnsi="Arial" w:cs="Arial"/>
          <w:sz w:val="20"/>
          <w:szCs w:val="20"/>
          <w:lang w:val="sl-SI"/>
        </w:rPr>
        <w:t>in nadomestitvi Okvirnega sklepa Sveta 2002/475/PNZ ter o spremembi Sklepa Sveta 2005/671/PNZ (UL L št. 88 z dne 31. 3. 2017, str. 6)</w:t>
      </w:r>
      <w:r w:rsidRPr="00524E8A">
        <w:rPr>
          <w:rFonts w:ascii="Arial" w:hAnsi="Arial" w:cs="Arial"/>
          <w:color w:val="000000"/>
          <w:sz w:val="20"/>
          <w:szCs w:val="20"/>
          <w:lang w:val="sl-SI"/>
        </w:rPr>
        <w:t>.</w:t>
      </w:r>
      <w:r w:rsidR="00D00362" w:rsidRPr="00524E8A">
        <w:rPr>
          <w:rFonts w:ascii="Arial" w:eastAsia="Arial" w:hAnsi="Arial" w:cs="Arial"/>
          <w:sz w:val="20"/>
          <w:szCs w:val="20"/>
          <w:lang w:val="sl-SI"/>
        </w:rPr>
        <w:t xml:space="preserve"> </w:t>
      </w:r>
    </w:p>
    <w:p w14:paraId="3939CF03" w14:textId="78F50A6E" w:rsidR="00EE5DC7" w:rsidRPr="00524E8A" w:rsidRDefault="00B519C5">
      <w:pPr>
        <w:pStyle w:val="center"/>
        <w:pBdr>
          <w:top w:val="none" w:sz="0" w:space="24" w:color="auto"/>
        </w:pBdr>
        <w:spacing w:before="210" w:after="210"/>
        <w:rPr>
          <w:rFonts w:ascii="Arial" w:eastAsia="Arial" w:hAnsi="Arial" w:cs="Arial"/>
          <w:b/>
          <w:bCs/>
          <w:sz w:val="20"/>
          <w:szCs w:val="20"/>
          <w:lang w:val="sl-SI"/>
        </w:rPr>
      </w:pPr>
      <w:r w:rsidRPr="00524E8A">
        <w:rPr>
          <w:rFonts w:ascii="Arial" w:eastAsia="Arial" w:hAnsi="Arial" w:cs="Arial"/>
          <w:b/>
          <w:bCs/>
          <w:sz w:val="20"/>
          <w:szCs w:val="20"/>
          <w:lang w:val="sl-SI"/>
        </w:rPr>
        <w:t>2. člen</w:t>
      </w:r>
      <w:r w:rsidR="00CE6D36" w:rsidRPr="00524E8A">
        <w:rPr>
          <w:rFonts w:ascii="Arial" w:eastAsia="Arial" w:hAnsi="Arial" w:cs="Arial"/>
          <w:b/>
          <w:bCs/>
          <w:sz w:val="20"/>
          <w:szCs w:val="20"/>
          <w:lang w:val="sl-SI"/>
        </w:rPr>
        <w:t xml:space="preserve"> </w:t>
      </w:r>
    </w:p>
    <w:p w14:paraId="79C77908" w14:textId="77777777" w:rsidR="00EE5DC7" w:rsidRPr="00524E8A" w:rsidRDefault="00B519C5">
      <w:pPr>
        <w:pStyle w:val="center"/>
        <w:pBdr>
          <w:top w:val="none" w:sz="0" w:space="24" w:color="auto"/>
        </w:pBdr>
        <w:spacing w:before="210" w:after="210"/>
        <w:rPr>
          <w:rFonts w:ascii="Arial" w:eastAsia="Arial" w:hAnsi="Arial" w:cs="Arial"/>
          <w:b/>
          <w:bCs/>
          <w:sz w:val="20"/>
          <w:szCs w:val="20"/>
          <w:lang w:val="sl-SI"/>
        </w:rPr>
      </w:pPr>
      <w:r w:rsidRPr="00524E8A">
        <w:rPr>
          <w:rFonts w:ascii="Arial" w:eastAsia="Arial" w:hAnsi="Arial" w:cs="Arial"/>
          <w:b/>
          <w:bCs/>
          <w:sz w:val="20"/>
          <w:szCs w:val="20"/>
          <w:lang w:val="sl-SI"/>
        </w:rPr>
        <w:t>(pomen izrazov)</w:t>
      </w:r>
    </w:p>
    <w:p w14:paraId="747B2B07" w14:textId="13701C3D" w:rsidR="00EE5DC7" w:rsidRPr="00524E8A" w:rsidRDefault="00B519C5" w:rsidP="00524E8A">
      <w:pPr>
        <w:pStyle w:val="zamik"/>
        <w:pBdr>
          <w:top w:val="none" w:sz="0" w:space="12" w:color="auto"/>
        </w:pBdr>
        <w:spacing w:before="210" w:after="210"/>
        <w:ind w:firstLine="720"/>
        <w:jc w:val="both"/>
        <w:rPr>
          <w:rFonts w:ascii="Arial" w:eastAsia="Arial" w:hAnsi="Arial" w:cs="Arial"/>
          <w:sz w:val="20"/>
          <w:szCs w:val="20"/>
          <w:lang w:val="sl-SI"/>
        </w:rPr>
      </w:pPr>
      <w:r w:rsidRPr="00524E8A">
        <w:rPr>
          <w:rFonts w:ascii="Arial" w:eastAsia="Arial" w:hAnsi="Arial" w:cs="Arial"/>
          <w:sz w:val="20"/>
          <w:szCs w:val="20"/>
          <w:lang w:val="sl-SI"/>
        </w:rPr>
        <w:t xml:space="preserve">Izrazi, uporabljeni v tem zakonu, pomenijo enako kot izrazi, opredeljeni v </w:t>
      </w:r>
      <w:r w:rsidR="00306CA2" w:rsidRPr="00524E8A">
        <w:rPr>
          <w:rFonts w:ascii="Arial" w:eastAsia="Arial" w:hAnsi="Arial" w:cs="Arial"/>
          <w:sz w:val="20"/>
          <w:szCs w:val="20"/>
          <w:lang w:val="sl-SI"/>
        </w:rPr>
        <w:t>Uredbi 2021/784/EU</w:t>
      </w:r>
      <w:r w:rsidRPr="00524E8A">
        <w:rPr>
          <w:rFonts w:ascii="Arial" w:eastAsia="Arial" w:hAnsi="Arial" w:cs="Arial"/>
          <w:sz w:val="20"/>
          <w:szCs w:val="20"/>
          <w:lang w:val="sl-SI"/>
        </w:rPr>
        <w:t>.</w:t>
      </w:r>
    </w:p>
    <w:p w14:paraId="342EA6F3" w14:textId="77777777" w:rsidR="00EE5DC7" w:rsidRPr="00524E8A" w:rsidRDefault="00B519C5">
      <w:pPr>
        <w:pStyle w:val="center"/>
        <w:pBdr>
          <w:top w:val="none" w:sz="0" w:space="24" w:color="auto"/>
        </w:pBdr>
        <w:spacing w:before="210" w:after="210"/>
        <w:rPr>
          <w:rFonts w:ascii="Arial" w:eastAsia="Arial" w:hAnsi="Arial" w:cs="Arial"/>
          <w:caps/>
          <w:sz w:val="20"/>
          <w:szCs w:val="20"/>
          <w:lang w:val="sl-SI"/>
        </w:rPr>
      </w:pPr>
      <w:r w:rsidRPr="00524E8A">
        <w:rPr>
          <w:rFonts w:ascii="Arial" w:eastAsia="Arial" w:hAnsi="Arial" w:cs="Arial"/>
          <w:caps/>
          <w:sz w:val="20"/>
          <w:szCs w:val="20"/>
          <w:lang w:val="sl-SI"/>
        </w:rPr>
        <w:t>II. PRISTOJNA ORGANA</w:t>
      </w:r>
    </w:p>
    <w:p w14:paraId="7CC79868" w14:textId="11B8168D" w:rsidR="00EE5DC7" w:rsidRPr="00524E8A" w:rsidRDefault="00B519C5">
      <w:pPr>
        <w:pStyle w:val="center"/>
        <w:pBdr>
          <w:top w:val="none" w:sz="0" w:space="24" w:color="auto"/>
        </w:pBdr>
        <w:spacing w:before="210" w:after="210"/>
        <w:rPr>
          <w:rFonts w:ascii="Arial" w:eastAsia="Arial" w:hAnsi="Arial" w:cs="Arial"/>
          <w:b/>
          <w:bCs/>
          <w:sz w:val="20"/>
          <w:szCs w:val="20"/>
          <w:lang w:val="sl-SI"/>
        </w:rPr>
      </w:pPr>
      <w:r w:rsidRPr="00524E8A">
        <w:rPr>
          <w:rFonts w:ascii="Arial" w:eastAsia="Arial" w:hAnsi="Arial" w:cs="Arial"/>
          <w:b/>
          <w:bCs/>
          <w:sz w:val="20"/>
          <w:szCs w:val="20"/>
          <w:lang w:val="sl-SI"/>
        </w:rPr>
        <w:t>3. člen</w:t>
      </w:r>
      <w:r w:rsidR="00CE6D36" w:rsidRPr="00524E8A">
        <w:rPr>
          <w:rFonts w:ascii="Arial" w:eastAsia="Arial" w:hAnsi="Arial" w:cs="Arial"/>
          <w:b/>
          <w:bCs/>
          <w:sz w:val="20"/>
          <w:szCs w:val="20"/>
          <w:lang w:val="sl-SI"/>
        </w:rPr>
        <w:t xml:space="preserve"> </w:t>
      </w:r>
    </w:p>
    <w:p w14:paraId="102ECFB6" w14:textId="467988BE" w:rsidR="00EE5DC7" w:rsidRPr="00524E8A" w:rsidRDefault="00B519C5">
      <w:pPr>
        <w:pStyle w:val="center"/>
        <w:pBdr>
          <w:top w:val="none" w:sz="0" w:space="24" w:color="auto"/>
        </w:pBdr>
        <w:spacing w:before="210" w:after="210"/>
        <w:rPr>
          <w:rFonts w:ascii="Arial" w:eastAsia="Arial" w:hAnsi="Arial" w:cs="Arial"/>
          <w:b/>
          <w:bCs/>
          <w:sz w:val="20"/>
          <w:szCs w:val="20"/>
          <w:lang w:val="sl-SI"/>
        </w:rPr>
      </w:pPr>
      <w:r w:rsidRPr="00524E8A">
        <w:rPr>
          <w:rFonts w:ascii="Arial" w:eastAsia="Arial" w:hAnsi="Arial" w:cs="Arial"/>
          <w:b/>
          <w:bCs/>
          <w:sz w:val="20"/>
          <w:szCs w:val="20"/>
          <w:lang w:val="sl-SI"/>
        </w:rPr>
        <w:t>(</w:t>
      </w:r>
      <w:r w:rsidR="00640AC0" w:rsidRPr="00524E8A">
        <w:rPr>
          <w:rFonts w:ascii="Arial" w:eastAsia="Arial" w:hAnsi="Arial" w:cs="Arial"/>
          <w:b/>
          <w:bCs/>
          <w:sz w:val="20"/>
          <w:szCs w:val="20"/>
          <w:lang w:val="sl-SI"/>
        </w:rPr>
        <w:t>sodišče</w:t>
      </w:r>
      <w:r w:rsidRPr="00524E8A">
        <w:rPr>
          <w:rFonts w:ascii="Arial" w:eastAsia="Arial" w:hAnsi="Arial" w:cs="Arial"/>
          <w:b/>
          <w:bCs/>
          <w:sz w:val="20"/>
          <w:szCs w:val="20"/>
          <w:lang w:val="sl-SI"/>
        </w:rPr>
        <w:t>)</w:t>
      </w:r>
    </w:p>
    <w:p w14:paraId="6EE32B64" w14:textId="22CD3687" w:rsidR="00EE5DC7" w:rsidRPr="00524E8A" w:rsidRDefault="00B519C5" w:rsidP="00524E8A">
      <w:pPr>
        <w:pStyle w:val="zamik"/>
        <w:pBdr>
          <w:top w:val="none" w:sz="0" w:space="12" w:color="auto"/>
        </w:pBdr>
        <w:spacing w:before="210" w:after="210"/>
        <w:ind w:firstLine="720"/>
        <w:jc w:val="both"/>
        <w:rPr>
          <w:rFonts w:ascii="Arial" w:eastAsia="Arial" w:hAnsi="Arial" w:cs="Arial"/>
          <w:sz w:val="20"/>
          <w:szCs w:val="20"/>
          <w:lang w:val="sl-SI"/>
        </w:rPr>
      </w:pPr>
      <w:r w:rsidRPr="00524E8A">
        <w:rPr>
          <w:rFonts w:ascii="Arial" w:eastAsia="Arial" w:hAnsi="Arial" w:cs="Arial"/>
          <w:sz w:val="20"/>
          <w:szCs w:val="20"/>
          <w:lang w:val="sl-SI"/>
        </w:rPr>
        <w:t xml:space="preserve">(1) </w:t>
      </w:r>
      <w:r w:rsidR="00715E23" w:rsidRPr="00524E8A">
        <w:rPr>
          <w:rFonts w:ascii="Arial" w:eastAsia="Arial" w:hAnsi="Arial" w:cs="Arial"/>
          <w:sz w:val="20"/>
          <w:szCs w:val="20"/>
          <w:lang w:val="sl-SI"/>
        </w:rPr>
        <w:t>Za izdajanje o</w:t>
      </w:r>
      <w:r w:rsidR="00715E23" w:rsidRPr="00524E8A">
        <w:rPr>
          <w:rFonts w:ascii="Arial" w:hAnsi="Arial" w:cs="Arial"/>
          <w:color w:val="242021"/>
          <w:sz w:val="20"/>
          <w:szCs w:val="20"/>
          <w:lang w:val="sl-SI"/>
        </w:rPr>
        <w:t>dredb o odstranitvi</w:t>
      </w:r>
      <w:r w:rsidR="007759D3" w:rsidRPr="00524E8A">
        <w:rPr>
          <w:rFonts w:ascii="Arial" w:hAnsi="Arial" w:cs="Arial"/>
          <w:color w:val="242021"/>
          <w:sz w:val="20"/>
          <w:szCs w:val="20"/>
          <w:lang w:val="sl-SI"/>
        </w:rPr>
        <w:t xml:space="preserve"> teroristične vsebine ali onemogočanju dostopa do nje</w:t>
      </w:r>
      <w:r w:rsidR="00715E23" w:rsidRPr="00524E8A">
        <w:rPr>
          <w:rFonts w:ascii="Arial" w:hAnsi="Arial" w:cs="Arial"/>
          <w:color w:val="242021"/>
          <w:sz w:val="20"/>
          <w:szCs w:val="20"/>
          <w:lang w:val="sl-SI"/>
        </w:rPr>
        <w:t xml:space="preserve"> iz 3. člena Uredbe </w:t>
      </w:r>
      <w:r w:rsidR="00715E23" w:rsidRPr="00524E8A">
        <w:rPr>
          <w:rFonts w:ascii="Arial" w:eastAsia="Arial" w:hAnsi="Arial" w:cs="Arial"/>
          <w:sz w:val="20"/>
          <w:szCs w:val="20"/>
          <w:lang w:val="sl-SI"/>
        </w:rPr>
        <w:t xml:space="preserve">2021/784/EU </w:t>
      </w:r>
      <w:r w:rsidR="00715E23" w:rsidRPr="00524E8A">
        <w:rPr>
          <w:rFonts w:ascii="Arial" w:hAnsi="Arial" w:cs="Arial"/>
          <w:color w:val="242021"/>
          <w:sz w:val="20"/>
          <w:szCs w:val="20"/>
          <w:lang w:val="sl-SI"/>
        </w:rPr>
        <w:t xml:space="preserve">in za pregled </w:t>
      </w:r>
      <w:r w:rsidR="007759D3" w:rsidRPr="00524E8A">
        <w:rPr>
          <w:rFonts w:ascii="Arial" w:hAnsi="Arial" w:cs="Arial"/>
          <w:color w:val="242021"/>
          <w:sz w:val="20"/>
          <w:szCs w:val="20"/>
          <w:lang w:val="sl-SI"/>
        </w:rPr>
        <w:t xml:space="preserve">čezmejnih </w:t>
      </w:r>
      <w:r w:rsidR="00715E23" w:rsidRPr="00524E8A">
        <w:rPr>
          <w:rFonts w:ascii="Arial" w:hAnsi="Arial" w:cs="Arial"/>
          <w:color w:val="242021"/>
          <w:sz w:val="20"/>
          <w:szCs w:val="20"/>
          <w:lang w:val="sl-SI"/>
        </w:rPr>
        <w:t xml:space="preserve">odredb o odstranitvi iz 4. člena </w:t>
      </w:r>
      <w:r w:rsidR="00067A35" w:rsidRPr="00524E8A">
        <w:rPr>
          <w:rFonts w:ascii="Arial" w:eastAsia="Arial" w:hAnsi="Arial" w:cs="Arial"/>
          <w:sz w:val="20"/>
          <w:szCs w:val="20"/>
          <w:lang w:val="sl-SI"/>
        </w:rPr>
        <w:t xml:space="preserve">Uredbe 2021/784/EU </w:t>
      </w:r>
      <w:r w:rsidR="00715E23" w:rsidRPr="00524E8A">
        <w:rPr>
          <w:rFonts w:ascii="Arial" w:eastAsia="Arial" w:hAnsi="Arial" w:cs="Arial"/>
          <w:sz w:val="20"/>
          <w:szCs w:val="20"/>
          <w:lang w:val="sl-SI"/>
        </w:rPr>
        <w:t xml:space="preserve">je pristojno </w:t>
      </w:r>
      <w:r w:rsidR="00067A35" w:rsidRPr="00524E8A">
        <w:rPr>
          <w:rFonts w:ascii="Arial" w:eastAsia="Arial" w:hAnsi="Arial" w:cs="Arial"/>
          <w:sz w:val="20"/>
          <w:szCs w:val="20"/>
          <w:lang w:val="sl-SI"/>
        </w:rPr>
        <w:t>Okrožno sodišče v Ljubljani</w:t>
      </w:r>
      <w:r w:rsidR="00087C21" w:rsidRPr="00524E8A">
        <w:rPr>
          <w:rFonts w:ascii="Arial" w:eastAsia="Arial" w:hAnsi="Arial" w:cs="Arial"/>
          <w:sz w:val="20"/>
          <w:szCs w:val="20"/>
          <w:lang w:val="sl-SI"/>
        </w:rPr>
        <w:t xml:space="preserve"> (v nadaljnjem besedilu: sodišče). </w:t>
      </w:r>
    </w:p>
    <w:p w14:paraId="14A1A117" w14:textId="7467F67D" w:rsidR="002F7500" w:rsidRPr="00524E8A" w:rsidRDefault="002F7500" w:rsidP="00524E8A">
      <w:pPr>
        <w:pStyle w:val="zamik"/>
        <w:pBdr>
          <w:top w:val="none" w:sz="0" w:space="12" w:color="auto"/>
        </w:pBdr>
        <w:spacing w:before="210" w:after="210"/>
        <w:ind w:firstLine="720"/>
        <w:jc w:val="both"/>
        <w:rPr>
          <w:rFonts w:ascii="Arial" w:eastAsia="Arial" w:hAnsi="Arial" w:cs="Arial"/>
          <w:sz w:val="20"/>
          <w:szCs w:val="20"/>
          <w:lang w:val="sl-SI"/>
        </w:rPr>
      </w:pPr>
      <w:r w:rsidRPr="00524E8A">
        <w:rPr>
          <w:rFonts w:ascii="Arial" w:eastAsia="Arial" w:hAnsi="Arial" w:cs="Arial"/>
          <w:sz w:val="20"/>
          <w:szCs w:val="20"/>
          <w:lang w:val="sl-SI"/>
        </w:rPr>
        <w:t>(</w:t>
      </w:r>
      <w:r w:rsidR="00640AC0" w:rsidRPr="00524E8A">
        <w:rPr>
          <w:rFonts w:ascii="Arial" w:eastAsia="Arial" w:hAnsi="Arial" w:cs="Arial"/>
          <w:sz w:val="20"/>
          <w:szCs w:val="20"/>
          <w:lang w:val="sl-SI"/>
        </w:rPr>
        <w:t>2</w:t>
      </w:r>
      <w:r w:rsidRPr="00524E8A">
        <w:rPr>
          <w:rFonts w:ascii="Arial" w:eastAsia="Arial" w:hAnsi="Arial" w:cs="Arial"/>
          <w:sz w:val="20"/>
          <w:szCs w:val="20"/>
          <w:lang w:val="sl-SI"/>
        </w:rPr>
        <w:t xml:space="preserve">) Sodišče opravlja naloge kontaktne točke </w:t>
      </w:r>
      <w:r w:rsidR="00640AC0" w:rsidRPr="00524E8A">
        <w:rPr>
          <w:rFonts w:ascii="Arial" w:eastAsia="Arial" w:hAnsi="Arial" w:cs="Arial"/>
          <w:sz w:val="20"/>
          <w:szCs w:val="20"/>
          <w:lang w:val="sl-SI"/>
        </w:rPr>
        <w:t xml:space="preserve">iz drugega odstavka 12. člena Uredbe 2021/784/EU </w:t>
      </w:r>
      <w:r w:rsidRPr="00524E8A">
        <w:rPr>
          <w:rFonts w:ascii="Arial" w:eastAsia="Arial" w:hAnsi="Arial" w:cs="Arial"/>
          <w:sz w:val="20"/>
          <w:szCs w:val="20"/>
          <w:lang w:val="sl-SI"/>
        </w:rPr>
        <w:t xml:space="preserve">za obravnavo zahtev za pojasnila in povratne informacije v zvezi z odredbami o odstranitvi. Sodišče </w:t>
      </w:r>
      <w:r w:rsidR="00640AC0" w:rsidRPr="00524E8A">
        <w:rPr>
          <w:rFonts w:ascii="Arial" w:eastAsia="Arial" w:hAnsi="Arial" w:cs="Arial"/>
          <w:sz w:val="20"/>
          <w:szCs w:val="20"/>
          <w:lang w:val="sl-SI"/>
        </w:rPr>
        <w:t xml:space="preserve">informacije o kontaktni točki objavi </w:t>
      </w:r>
      <w:r w:rsidRPr="00524E8A">
        <w:rPr>
          <w:rFonts w:ascii="Arial" w:eastAsia="Arial" w:hAnsi="Arial" w:cs="Arial"/>
          <w:sz w:val="20"/>
          <w:szCs w:val="20"/>
          <w:lang w:val="sl-SI"/>
        </w:rPr>
        <w:t>na svojih spletnih straneh.</w:t>
      </w:r>
    </w:p>
    <w:p w14:paraId="1AD37CFC" w14:textId="77777777" w:rsidR="00640AC0" w:rsidRPr="00524E8A" w:rsidRDefault="00640AC0" w:rsidP="00640AC0">
      <w:pPr>
        <w:pStyle w:val="zamik"/>
        <w:pBdr>
          <w:top w:val="none" w:sz="0" w:space="12" w:color="auto"/>
        </w:pBdr>
        <w:spacing w:before="210" w:after="210"/>
        <w:ind w:firstLine="0"/>
        <w:jc w:val="both"/>
        <w:rPr>
          <w:rFonts w:ascii="Arial" w:eastAsia="Arial" w:hAnsi="Arial" w:cs="Arial"/>
          <w:sz w:val="20"/>
          <w:szCs w:val="20"/>
          <w:lang w:val="sl-SI"/>
        </w:rPr>
      </w:pPr>
    </w:p>
    <w:p w14:paraId="2A285B62" w14:textId="14104ED4" w:rsidR="00640AC0" w:rsidRPr="00524E8A" w:rsidRDefault="00451024" w:rsidP="00524E8A">
      <w:pPr>
        <w:pStyle w:val="zamik"/>
        <w:pBdr>
          <w:top w:val="none" w:sz="0" w:space="12" w:color="auto"/>
        </w:pBdr>
        <w:spacing w:before="210" w:after="210"/>
        <w:ind w:firstLine="0"/>
        <w:jc w:val="center"/>
        <w:rPr>
          <w:rFonts w:ascii="Arial" w:eastAsia="Arial" w:hAnsi="Arial" w:cs="Arial"/>
          <w:b/>
          <w:bCs/>
          <w:sz w:val="20"/>
          <w:szCs w:val="20"/>
          <w:lang w:val="sl-SI"/>
        </w:rPr>
      </w:pPr>
      <w:r w:rsidRPr="00524E8A">
        <w:rPr>
          <w:rFonts w:ascii="Arial" w:eastAsia="Arial" w:hAnsi="Arial" w:cs="Arial"/>
          <w:b/>
          <w:bCs/>
          <w:sz w:val="20"/>
          <w:szCs w:val="20"/>
          <w:lang w:val="sl-SI"/>
        </w:rPr>
        <w:t>4</w:t>
      </w:r>
      <w:r w:rsidR="00640AC0" w:rsidRPr="00524E8A">
        <w:rPr>
          <w:rFonts w:ascii="Arial" w:eastAsia="Arial" w:hAnsi="Arial" w:cs="Arial"/>
          <w:b/>
          <w:bCs/>
          <w:sz w:val="20"/>
          <w:szCs w:val="20"/>
          <w:lang w:val="sl-SI"/>
        </w:rPr>
        <w:t>. člen</w:t>
      </w:r>
    </w:p>
    <w:p w14:paraId="0DFE246A" w14:textId="5B4BCAD7" w:rsidR="00640AC0" w:rsidRPr="00524E8A" w:rsidRDefault="00640AC0" w:rsidP="00640AC0">
      <w:pPr>
        <w:pStyle w:val="zamik"/>
        <w:pBdr>
          <w:top w:val="none" w:sz="0" w:space="12" w:color="auto"/>
        </w:pBdr>
        <w:spacing w:before="210" w:after="210"/>
        <w:ind w:firstLine="0"/>
        <w:jc w:val="center"/>
        <w:rPr>
          <w:rFonts w:ascii="Arial" w:eastAsia="Arial" w:hAnsi="Arial" w:cs="Arial"/>
          <w:b/>
          <w:bCs/>
          <w:sz w:val="20"/>
          <w:szCs w:val="20"/>
          <w:lang w:val="sl-SI"/>
        </w:rPr>
      </w:pPr>
      <w:r w:rsidRPr="00524E8A">
        <w:rPr>
          <w:rFonts w:ascii="Arial" w:eastAsia="Arial" w:hAnsi="Arial" w:cs="Arial"/>
          <w:b/>
          <w:bCs/>
          <w:sz w:val="20"/>
          <w:szCs w:val="20"/>
          <w:lang w:val="sl-SI"/>
        </w:rPr>
        <w:t>(agencija)</w:t>
      </w:r>
    </w:p>
    <w:p w14:paraId="29856E5F" w14:textId="51E1E579" w:rsidR="00640AC0" w:rsidRPr="00524E8A" w:rsidRDefault="00B2425F" w:rsidP="00524E8A">
      <w:pPr>
        <w:pStyle w:val="zamik"/>
        <w:pBdr>
          <w:top w:val="none" w:sz="0" w:space="12" w:color="auto"/>
        </w:pBdr>
        <w:spacing w:before="210" w:after="210"/>
        <w:ind w:firstLine="720"/>
        <w:jc w:val="both"/>
        <w:rPr>
          <w:rFonts w:ascii="Arial" w:eastAsia="Arial" w:hAnsi="Arial" w:cs="Arial"/>
          <w:sz w:val="20"/>
          <w:szCs w:val="20"/>
          <w:lang w:val="sl-SI"/>
        </w:rPr>
      </w:pPr>
      <w:r w:rsidRPr="00524E8A">
        <w:rPr>
          <w:rFonts w:ascii="Arial" w:eastAsia="Arial" w:hAnsi="Arial" w:cs="Arial"/>
          <w:sz w:val="20"/>
          <w:szCs w:val="20"/>
          <w:lang w:val="sl-SI"/>
        </w:rPr>
        <w:lastRenderedPageBreak/>
        <w:t xml:space="preserve">(1) </w:t>
      </w:r>
      <w:r w:rsidR="00640AC0" w:rsidRPr="00524E8A">
        <w:rPr>
          <w:rFonts w:ascii="Arial" w:eastAsia="Arial" w:hAnsi="Arial" w:cs="Arial"/>
          <w:sz w:val="20"/>
          <w:szCs w:val="20"/>
          <w:lang w:val="sl-SI"/>
        </w:rPr>
        <w:t>Za ugotavljanje izpostavljenosti ponudnikov storitev gostovanja terorističnim vsebinam v skladu s 5. členom Uredbe 2021/784/EU je pristojna Agencija za komunikacijska omrežja in storitve Republike Slovenije (v nadaljnjem besedilu: agencija).</w:t>
      </w:r>
    </w:p>
    <w:p w14:paraId="3542230A" w14:textId="25BA6975" w:rsidR="00113A03" w:rsidRPr="00524E8A" w:rsidRDefault="00B2425F" w:rsidP="00524E8A">
      <w:pPr>
        <w:pStyle w:val="zamik"/>
        <w:pBdr>
          <w:top w:val="none" w:sz="0" w:space="12" w:color="auto"/>
        </w:pBdr>
        <w:spacing w:before="210" w:after="210"/>
        <w:ind w:firstLine="720"/>
        <w:jc w:val="both"/>
        <w:rPr>
          <w:rFonts w:ascii="Arial" w:eastAsia="Arial" w:hAnsi="Arial" w:cs="Arial"/>
          <w:sz w:val="20"/>
          <w:szCs w:val="20"/>
          <w:lang w:val="sl-SI"/>
        </w:rPr>
      </w:pPr>
      <w:r w:rsidRPr="00524E8A">
        <w:rPr>
          <w:rFonts w:ascii="Arial" w:eastAsia="Arial" w:hAnsi="Arial" w:cs="Arial"/>
          <w:sz w:val="20"/>
          <w:szCs w:val="20"/>
          <w:lang w:val="sl-SI"/>
        </w:rPr>
        <w:t xml:space="preserve">(2) </w:t>
      </w:r>
      <w:r w:rsidR="00113A03" w:rsidRPr="00524E8A">
        <w:rPr>
          <w:rFonts w:ascii="Arial" w:eastAsia="Arial" w:hAnsi="Arial" w:cs="Arial"/>
          <w:sz w:val="20"/>
          <w:szCs w:val="20"/>
          <w:lang w:val="sl-SI"/>
        </w:rPr>
        <w:t>Nadzor nad izvajanjem Uredbe 2021/784/EU izvaja agencija.</w:t>
      </w:r>
    </w:p>
    <w:p w14:paraId="77202A1D" w14:textId="39CA4556" w:rsidR="00EE5DC7" w:rsidRPr="00524E8A" w:rsidRDefault="00451024" w:rsidP="00640AC0">
      <w:pPr>
        <w:pStyle w:val="center"/>
        <w:pBdr>
          <w:top w:val="none" w:sz="0" w:space="24" w:color="auto"/>
        </w:pBdr>
        <w:spacing w:before="210" w:after="210"/>
        <w:rPr>
          <w:rFonts w:ascii="Arial" w:eastAsia="Arial" w:hAnsi="Arial" w:cs="Arial"/>
          <w:sz w:val="20"/>
          <w:szCs w:val="20"/>
          <w:lang w:val="sl-SI"/>
        </w:rPr>
      </w:pPr>
      <w:r w:rsidRPr="00524E8A">
        <w:rPr>
          <w:rFonts w:ascii="Arial" w:eastAsia="Arial" w:hAnsi="Arial" w:cs="Arial"/>
          <w:b/>
          <w:bCs/>
          <w:sz w:val="20"/>
          <w:szCs w:val="20"/>
          <w:lang w:val="sl-SI"/>
        </w:rPr>
        <w:t>5</w:t>
      </w:r>
      <w:r w:rsidR="00B519C5" w:rsidRPr="00524E8A">
        <w:rPr>
          <w:rFonts w:ascii="Arial" w:eastAsia="Arial" w:hAnsi="Arial" w:cs="Arial"/>
          <w:b/>
          <w:bCs/>
          <w:sz w:val="20"/>
          <w:szCs w:val="20"/>
          <w:lang w:val="sl-SI"/>
        </w:rPr>
        <w:t>. člen</w:t>
      </w:r>
      <w:r w:rsidR="00CE6D36" w:rsidRPr="00524E8A">
        <w:rPr>
          <w:rFonts w:ascii="Arial" w:eastAsia="Arial" w:hAnsi="Arial" w:cs="Arial"/>
          <w:b/>
          <w:bCs/>
          <w:sz w:val="20"/>
          <w:szCs w:val="20"/>
          <w:lang w:val="sl-SI"/>
        </w:rPr>
        <w:t xml:space="preserve"> </w:t>
      </w:r>
    </w:p>
    <w:p w14:paraId="27FC9711" w14:textId="77777777" w:rsidR="00EE5DC7" w:rsidRPr="00524E8A" w:rsidRDefault="00B519C5">
      <w:pPr>
        <w:pStyle w:val="center"/>
        <w:pBdr>
          <w:top w:val="none" w:sz="0" w:space="24" w:color="auto"/>
        </w:pBdr>
        <w:spacing w:before="210" w:after="210"/>
        <w:rPr>
          <w:rFonts w:ascii="Arial" w:eastAsia="Arial" w:hAnsi="Arial" w:cs="Arial"/>
          <w:b/>
          <w:bCs/>
          <w:sz w:val="20"/>
          <w:szCs w:val="20"/>
          <w:lang w:val="sl-SI"/>
        </w:rPr>
      </w:pPr>
      <w:r w:rsidRPr="00524E8A">
        <w:rPr>
          <w:rFonts w:ascii="Arial" w:eastAsia="Arial" w:hAnsi="Arial" w:cs="Arial"/>
          <w:b/>
          <w:bCs/>
          <w:sz w:val="20"/>
          <w:szCs w:val="20"/>
          <w:lang w:val="sl-SI"/>
        </w:rPr>
        <w:t>(financiranje agencije)</w:t>
      </w:r>
    </w:p>
    <w:p w14:paraId="203C3CD2" w14:textId="77777777" w:rsidR="00EE5DC7" w:rsidRPr="00524E8A" w:rsidRDefault="00B519C5" w:rsidP="00524E8A">
      <w:pPr>
        <w:pStyle w:val="zamik"/>
        <w:pBdr>
          <w:top w:val="none" w:sz="0" w:space="12" w:color="auto"/>
        </w:pBdr>
        <w:spacing w:before="210" w:after="210"/>
        <w:ind w:firstLine="720"/>
        <w:jc w:val="both"/>
        <w:rPr>
          <w:rFonts w:ascii="Arial" w:eastAsia="Arial" w:hAnsi="Arial" w:cs="Arial"/>
          <w:sz w:val="20"/>
          <w:szCs w:val="20"/>
          <w:lang w:val="sl-SI"/>
        </w:rPr>
      </w:pPr>
      <w:r w:rsidRPr="00524E8A">
        <w:rPr>
          <w:rFonts w:ascii="Arial" w:eastAsia="Arial" w:hAnsi="Arial" w:cs="Arial"/>
          <w:sz w:val="20"/>
          <w:szCs w:val="20"/>
          <w:lang w:val="sl-SI"/>
        </w:rPr>
        <w:t>(1) Ne glede na določbe zakona, ki ureja elektronske komunikacije, se sredstva za izvajanje nalog agencije po tem zakonu zagotovijo iz državnega proračuna.</w:t>
      </w:r>
    </w:p>
    <w:p w14:paraId="41F60F5E" w14:textId="77777777" w:rsidR="00EE5DC7" w:rsidRPr="00524E8A" w:rsidRDefault="00B519C5" w:rsidP="00524E8A">
      <w:pPr>
        <w:pStyle w:val="zamik"/>
        <w:pBdr>
          <w:top w:val="none" w:sz="0" w:space="12" w:color="auto"/>
        </w:pBdr>
        <w:spacing w:before="210" w:after="210"/>
        <w:ind w:firstLine="720"/>
        <w:jc w:val="both"/>
        <w:rPr>
          <w:rFonts w:ascii="Arial" w:eastAsia="Arial" w:hAnsi="Arial" w:cs="Arial"/>
          <w:sz w:val="20"/>
          <w:szCs w:val="20"/>
          <w:lang w:val="sl-SI"/>
        </w:rPr>
      </w:pPr>
      <w:r w:rsidRPr="00524E8A">
        <w:rPr>
          <w:rFonts w:ascii="Arial" w:eastAsia="Arial" w:hAnsi="Arial" w:cs="Arial"/>
          <w:sz w:val="20"/>
          <w:szCs w:val="20"/>
          <w:lang w:val="sl-SI"/>
        </w:rPr>
        <w:t>(2) Sredstva iz prejšnjega odstavka se zagotavljajo v obsegu, ki omogoča učinkovito izvajanje nalog in pristojnosti agencije po tem zakonu.</w:t>
      </w:r>
    </w:p>
    <w:p w14:paraId="17B86324" w14:textId="2BCCFB10" w:rsidR="00EE5DC7" w:rsidRPr="00524E8A" w:rsidRDefault="00451024">
      <w:pPr>
        <w:pStyle w:val="center"/>
        <w:pBdr>
          <w:top w:val="none" w:sz="0" w:space="24" w:color="auto"/>
        </w:pBdr>
        <w:spacing w:before="210" w:after="210"/>
        <w:rPr>
          <w:rFonts w:ascii="Arial" w:eastAsia="Arial" w:hAnsi="Arial" w:cs="Arial"/>
          <w:b/>
          <w:bCs/>
          <w:sz w:val="20"/>
          <w:szCs w:val="20"/>
          <w:lang w:val="sl-SI"/>
        </w:rPr>
      </w:pPr>
      <w:r w:rsidRPr="00524E8A">
        <w:rPr>
          <w:rFonts w:ascii="Arial" w:eastAsia="Arial" w:hAnsi="Arial" w:cs="Arial"/>
          <w:b/>
          <w:bCs/>
          <w:sz w:val="20"/>
          <w:szCs w:val="20"/>
          <w:lang w:val="sl-SI"/>
        </w:rPr>
        <w:t>6</w:t>
      </w:r>
      <w:r w:rsidR="00B519C5" w:rsidRPr="00524E8A">
        <w:rPr>
          <w:rFonts w:ascii="Arial" w:eastAsia="Arial" w:hAnsi="Arial" w:cs="Arial"/>
          <w:b/>
          <w:bCs/>
          <w:sz w:val="20"/>
          <w:szCs w:val="20"/>
          <w:lang w:val="sl-SI"/>
        </w:rPr>
        <w:t>. člen</w:t>
      </w:r>
      <w:r w:rsidR="00CE6D36" w:rsidRPr="00524E8A">
        <w:rPr>
          <w:rFonts w:ascii="Arial" w:eastAsia="Arial" w:hAnsi="Arial" w:cs="Arial"/>
          <w:b/>
          <w:bCs/>
          <w:sz w:val="20"/>
          <w:szCs w:val="20"/>
          <w:lang w:val="sl-SI"/>
        </w:rPr>
        <w:t xml:space="preserve"> </w:t>
      </w:r>
    </w:p>
    <w:p w14:paraId="17C01553" w14:textId="77777777" w:rsidR="00EE5DC7" w:rsidRPr="00524E8A" w:rsidRDefault="00B519C5">
      <w:pPr>
        <w:pStyle w:val="center"/>
        <w:pBdr>
          <w:top w:val="none" w:sz="0" w:space="24" w:color="auto"/>
        </w:pBdr>
        <w:spacing w:before="210" w:after="210"/>
        <w:rPr>
          <w:rFonts w:ascii="Arial" w:eastAsia="Arial" w:hAnsi="Arial" w:cs="Arial"/>
          <w:b/>
          <w:bCs/>
          <w:sz w:val="20"/>
          <w:szCs w:val="20"/>
          <w:lang w:val="sl-SI"/>
        </w:rPr>
      </w:pPr>
      <w:r w:rsidRPr="00524E8A">
        <w:rPr>
          <w:rFonts w:ascii="Arial" w:eastAsia="Arial" w:hAnsi="Arial" w:cs="Arial"/>
          <w:b/>
          <w:bCs/>
          <w:sz w:val="20"/>
          <w:szCs w:val="20"/>
          <w:lang w:val="sl-SI"/>
        </w:rPr>
        <w:t>(delovanje in postopek pred agencijo)</w:t>
      </w:r>
    </w:p>
    <w:p w14:paraId="3EFEE24D" w14:textId="77777777" w:rsidR="00EE5DC7" w:rsidRPr="00524E8A" w:rsidRDefault="00B519C5">
      <w:pPr>
        <w:pStyle w:val="zamik"/>
        <w:pBdr>
          <w:top w:val="none" w:sz="0" w:space="12" w:color="auto"/>
        </w:pBdr>
        <w:spacing w:before="210" w:after="210"/>
        <w:jc w:val="both"/>
        <w:rPr>
          <w:rFonts w:ascii="Arial" w:eastAsia="Arial" w:hAnsi="Arial" w:cs="Arial"/>
          <w:sz w:val="20"/>
          <w:szCs w:val="20"/>
          <w:lang w:val="sl-SI"/>
        </w:rPr>
      </w:pPr>
      <w:r w:rsidRPr="00524E8A">
        <w:rPr>
          <w:rFonts w:ascii="Arial" w:eastAsia="Arial" w:hAnsi="Arial" w:cs="Arial"/>
          <w:sz w:val="20"/>
          <w:szCs w:val="20"/>
          <w:lang w:val="sl-SI"/>
        </w:rPr>
        <w:t>(1) Če ta zakon ne določa drugače, se za vodenje, poslovanje in delovanje agencije uporablja zakon, ki ureja elektronske komunikacije.</w:t>
      </w:r>
    </w:p>
    <w:p w14:paraId="533C72F2" w14:textId="77777777" w:rsidR="00EE5DC7" w:rsidRPr="00524E8A" w:rsidRDefault="00B519C5">
      <w:pPr>
        <w:pStyle w:val="zamik"/>
        <w:pBdr>
          <w:top w:val="none" w:sz="0" w:space="12" w:color="auto"/>
        </w:pBdr>
        <w:spacing w:before="210" w:after="210"/>
        <w:jc w:val="both"/>
        <w:rPr>
          <w:rFonts w:ascii="Arial" w:eastAsia="Arial" w:hAnsi="Arial" w:cs="Arial"/>
          <w:sz w:val="20"/>
          <w:szCs w:val="20"/>
          <w:lang w:val="sl-SI"/>
        </w:rPr>
      </w:pPr>
      <w:r w:rsidRPr="00524E8A">
        <w:rPr>
          <w:rFonts w:ascii="Arial" w:eastAsia="Arial" w:hAnsi="Arial" w:cs="Arial"/>
          <w:sz w:val="20"/>
          <w:szCs w:val="20"/>
          <w:lang w:val="sl-SI"/>
        </w:rPr>
        <w:t>(2) Agencija pri izvajanju nalog po tem zakonu ne sme zaprositi ali prejemati navodil od drugih državnih organov.</w:t>
      </w:r>
    </w:p>
    <w:p w14:paraId="511298FC" w14:textId="77777777" w:rsidR="00EE5DC7" w:rsidRPr="00524E8A" w:rsidRDefault="00B519C5">
      <w:pPr>
        <w:pStyle w:val="zamik"/>
        <w:pBdr>
          <w:top w:val="none" w:sz="0" w:space="12" w:color="auto"/>
        </w:pBdr>
        <w:spacing w:before="210" w:after="210"/>
        <w:jc w:val="both"/>
        <w:rPr>
          <w:rFonts w:ascii="Arial" w:eastAsia="Arial" w:hAnsi="Arial" w:cs="Arial"/>
          <w:sz w:val="20"/>
          <w:szCs w:val="20"/>
          <w:lang w:val="sl-SI"/>
        </w:rPr>
      </w:pPr>
      <w:r w:rsidRPr="00524E8A">
        <w:rPr>
          <w:rFonts w:ascii="Arial" w:eastAsia="Arial" w:hAnsi="Arial" w:cs="Arial"/>
          <w:sz w:val="20"/>
          <w:szCs w:val="20"/>
          <w:lang w:val="sl-SI"/>
        </w:rPr>
        <w:t>(3) Agencija vodi postopek ter izdaja odločbe in druge posamične akte po zakonu, ki ureja splošni upravni postopek.</w:t>
      </w:r>
    </w:p>
    <w:p w14:paraId="5183EB0A" w14:textId="77777777" w:rsidR="00EE5DC7" w:rsidRPr="00524E8A" w:rsidRDefault="00B519C5">
      <w:pPr>
        <w:pStyle w:val="zamik"/>
        <w:pBdr>
          <w:top w:val="none" w:sz="0" w:space="12" w:color="auto"/>
        </w:pBdr>
        <w:spacing w:before="210" w:after="210"/>
        <w:jc w:val="both"/>
        <w:rPr>
          <w:rFonts w:ascii="Arial" w:eastAsia="Arial" w:hAnsi="Arial" w:cs="Arial"/>
          <w:sz w:val="20"/>
          <w:szCs w:val="20"/>
          <w:lang w:val="sl-SI"/>
        </w:rPr>
      </w:pPr>
      <w:r w:rsidRPr="00524E8A">
        <w:rPr>
          <w:rFonts w:ascii="Arial" w:eastAsia="Arial" w:hAnsi="Arial" w:cs="Arial"/>
          <w:sz w:val="20"/>
          <w:szCs w:val="20"/>
          <w:lang w:val="sl-SI"/>
        </w:rPr>
        <w:t>(4) Odločba ali drug posamični akt agencije, izdan v upravnem postopku, sta dokončna.</w:t>
      </w:r>
    </w:p>
    <w:p w14:paraId="4CDCC343" w14:textId="77777777" w:rsidR="00EE5DC7" w:rsidRPr="00524E8A" w:rsidRDefault="00B519C5">
      <w:pPr>
        <w:pStyle w:val="zamik"/>
        <w:pBdr>
          <w:top w:val="none" w:sz="0" w:space="12" w:color="auto"/>
        </w:pBdr>
        <w:spacing w:before="210" w:after="210"/>
        <w:jc w:val="both"/>
        <w:rPr>
          <w:rFonts w:ascii="Arial" w:eastAsia="Arial" w:hAnsi="Arial" w:cs="Arial"/>
          <w:sz w:val="20"/>
          <w:szCs w:val="20"/>
          <w:lang w:val="sl-SI"/>
        </w:rPr>
      </w:pPr>
      <w:r w:rsidRPr="00524E8A">
        <w:rPr>
          <w:rFonts w:ascii="Arial" w:eastAsia="Arial" w:hAnsi="Arial" w:cs="Arial"/>
          <w:sz w:val="20"/>
          <w:szCs w:val="20"/>
          <w:lang w:val="sl-SI"/>
        </w:rPr>
        <w:t>(5) Zoper dokončne odločbe ali druge posamične akte agencije je zagotovljeno sodno varstvo v skladu z zakonom, ki ureja upravni spor.</w:t>
      </w:r>
    </w:p>
    <w:p w14:paraId="0CD8BD9F" w14:textId="63DADC7C" w:rsidR="00EE5DC7" w:rsidRPr="00524E8A" w:rsidRDefault="00B519C5">
      <w:pPr>
        <w:pStyle w:val="center"/>
        <w:pBdr>
          <w:top w:val="none" w:sz="0" w:space="24" w:color="auto"/>
        </w:pBdr>
        <w:spacing w:before="210" w:after="210"/>
        <w:rPr>
          <w:rFonts w:ascii="Arial" w:eastAsia="Arial" w:hAnsi="Arial" w:cs="Arial"/>
          <w:caps/>
          <w:sz w:val="20"/>
          <w:szCs w:val="20"/>
          <w:lang w:val="sl-SI"/>
        </w:rPr>
      </w:pPr>
      <w:r w:rsidRPr="00524E8A">
        <w:rPr>
          <w:rFonts w:ascii="Arial" w:eastAsia="Arial" w:hAnsi="Arial" w:cs="Arial"/>
          <w:caps/>
          <w:sz w:val="20"/>
          <w:szCs w:val="20"/>
          <w:lang w:val="sl-SI"/>
        </w:rPr>
        <w:t xml:space="preserve">III. </w:t>
      </w:r>
      <w:r w:rsidR="005E691E" w:rsidRPr="00524E8A">
        <w:rPr>
          <w:rFonts w:ascii="Arial" w:eastAsia="Arial" w:hAnsi="Arial" w:cs="Arial"/>
          <w:caps/>
          <w:sz w:val="20"/>
          <w:szCs w:val="20"/>
          <w:lang w:val="sl-SI"/>
        </w:rPr>
        <w:t>NALOGE AGENCIJE</w:t>
      </w:r>
    </w:p>
    <w:p w14:paraId="5B268705" w14:textId="4CB0F0EE" w:rsidR="001A563D" w:rsidRPr="00524E8A" w:rsidRDefault="007759D3" w:rsidP="001A563D">
      <w:pPr>
        <w:pStyle w:val="center"/>
        <w:pBdr>
          <w:top w:val="none" w:sz="0" w:space="24" w:color="auto"/>
        </w:pBdr>
        <w:spacing w:before="210" w:after="210"/>
        <w:rPr>
          <w:rFonts w:ascii="Arial" w:eastAsia="Arial" w:hAnsi="Arial" w:cs="Arial"/>
          <w:b/>
          <w:bCs/>
          <w:sz w:val="20"/>
          <w:szCs w:val="20"/>
          <w:lang w:val="sl-SI"/>
        </w:rPr>
      </w:pPr>
      <w:r w:rsidRPr="00524E8A">
        <w:rPr>
          <w:rFonts w:ascii="Arial" w:eastAsia="Arial" w:hAnsi="Arial" w:cs="Arial"/>
          <w:b/>
          <w:bCs/>
          <w:sz w:val="20"/>
          <w:szCs w:val="20"/>
          <w:lang w:val="sl-SI"/>
        </w:rPr>
        <w:t>7</w:t>
      </w:r>
      <w:r w:rsidR="00B519C5" w:rsidRPr="00524E8A">
        <w:rPr>
          <w:rFonts w:ascii="Arial" w:eastAsia="Arial" w:hAnsi="Arial" w:cs="Arial"/>
          <w:b/>
          <w:bCs/>
          <w:sz w:val="20"/>
          <w:szCs w:val="20"/>
          <w:lang w:val="sl-SI"/>
        </w:rPr>
        <w:t>. člen</w:t>
      </w:r>
      <w:r w:rsidR="001A563D" w:rsidRPr="00524E8A">
        <w:rPr>
          <w:rFonts w:ascii="Arial" w:eastAsia="Arial" w:hAnsi="Arial" w:cs="Arial"/>
          <w:b/>
          <w:bCs/>
          <w:sz w:val="20"/>
          <w:szCs w:val="20"/>
          <w:lang w:val="sl-SI"/>
        </w:rPr>
        <w:t xml:space="preserve"> </w:t>
      </w:r>
    </w:p>
    <w:p w14:paraId="42EE821D" w14:textId="1B941BB3" w:rsidR="005E691E" w:rsidRPr="00524E8A" w:rsidRDefault="005E691E" w:rsidP="005E691E">
      <w:pPr>
        <w:jc w:val="center"/>
        <w:rPr>
          <w:rFonts w:ascii="Arial" w:hAnsi="Arial" w:cs="Arial"/>
          <w:b/>
          <w:bCs/>
          <w:sz w:val="20"/>
          <w:szCs w:val="20"/>
          <w:lang w:val="sl-SI"/>
        </w:rPr>
      </w:pPr>
      <w:r w:rsidRPr="00524E8A">
        <w:rPr>
          <w:rFonts w:ascii="Arial" w:hAnsi="Arial" w:cs="Arial"/>
          <w:b/>
          <w:bCs/>
          <w:sz w:val="20"/>
          <w:szCs w:val="20"/>
          <w:lang w:val="sl-SI"/>
        </w:rPr>
        <w:t>(ugotavljanje izpostavljenosti ponudnika storitev gostovanja terorističnim vsebinam)</w:t>
      </w:r>
    </w:p>
    <w:p w14:paraId="53026E8C" w14:textId="53682154" w:rsidR="005E691E" w:rsidRPr="00524E8A" w:rsidRDefault="005E691E" w:rsidP="00524E8A">
      <w:pPr>
        <w:pStyle w:val="odstavek"/>
        <w:ind w:firstLine="720"/>
        <w:jc w:val="both"/>
        <w:rPr>
          <w:rFonts w:ascii="Arial" w:hAnsi="Arial" w:cs="Arial"/>
          <w:sz w:val="20"/>
          <w:szCs w:val="20"/>
        </w:rPr>
      </w:pPr>
      <w:r w:rsidRPr="00524E8A">
        <w:rPr>
          <w:rFonts w:ascii="Arial" w:hAnsi="Arial" w:cs="Arial"/>
          <w:sz w:val="20"/>
          <w:szCs w:val="20"/>
        </w:rPr>
        <w:t xml:space="preserve">(1) </w:t>
      </w:r>
      <w:r w:rsidR="007446CB" w:rsidRPr="00524E8A">
        <w:rPr>
          <w:rFonts w:ascii="Arial" w:hAnsi="Arial" w:cs="Arial"/>
          <w:sz w:val="20"/>
          <w:szCs w:val="20"/>
        </w:rPr>
        <w:t>A</w:t>
      </w:r>
      <w:r w:rsidRPr="00524E8A">
        <w:rPr>
          <w:rFonts w:ascii="Arial" w:hAnsi="Arial" w:cs="Arial"/>
          <w:sz w:val="20"/>
          <w:szCs w:val="20"/>
        </w:rPr>
        <w:t>gencija</w:t>
      </w:r>
      <w:r w:rsidR="007446CB" w:rsidRPr="00524E8A">
        <w:rPr>
          <w:rFonts w:ascii="Arial" w:hAnsi="Arial" w:cs="Arial"/>
          <w:sz w:val="20"/>
          <w:szCs w:val="20"/>
        </w:rPr>
        <w:t xml:space="preserve"> ob upoštevanju točke a) četrtega odstavka 5. člena Uredbe 2021/784/EU </w:t>
      </w:r>
      <w:r w:rsidRPr="00524E8A">
        <w:rPr>
          <w:rFonts w:ascii="Arial" w:hAnsi="Arial" w:cs="Arial"/>
          <w:sz w:val="20"/>
          <w:szCs w:val="20"/>
        </w:rPr>
        <w:t xml:space="preserve">po uradni dolžnosti izda odločbo, s katero ugotovi, da je ponudnik storitev gostovanja izpostavljen terorističnim vsebinam. </w:t>
      </w:r>
    </w:p>
    <w:p w14:paraId="1F57CCCC" w14:textId="37EA07DE" w:rsidR="005E691E" w:rsidRPr="00524E8A" w:rsidRDefault="005E691E" w:rsidP="00524E8A">
      <w:pPr>
        <w:pStyle w:val="odstavek"/>
        <w:ind w:firstLine="720"/>
        <w:jc w:val="both"/>
        <w:rPr>
          <w:rFonts w:ascii="Arial" w:hAnsi="Arial" w:cs="Arial"/>
          <w:sz w:val="20"/>
          <w:szCs w:val="20"/>
        </w:rPr>
      </w:pPr>
      <w:r w:rsidRPr="00524E8A">
        <w:rPr>
          <w:rFonts w:ascii="Arial" w:hAnsi="Arial" w:cs="Arial"/>
          <w:sz w:val="20"/>
          <w:szCs w:val="20"/>
        </w:rPr>
        <w:t xml:space="preserve">(2) </w:t>
      </w:r>
      <w:r w:rsidR="007E0501" w:rsidRPr="00524E8A">
        <w:rPr>
          <w:rFonts w:ascii="Arial" w:hAnsi="Arial" w:cs="Arial"/>
          <w:sz w:val="20"/>
          <w:szCs w:val="20"/>
        </w:rPr>
        <w:t>V skladu s sedmim odstavkom 5. člena Uredbe 2021/784/EU</w:t>
      </w:r>
      <w:r w:rsidRPr="00524E8A">
        <w:rPr>
          <w:rFonts w:ascii="Arial" w:hAnsi="Arial" w:cs="Arial"/>
          <w:sz w:val="20"/>
          <w:szCs w:val="20"/>
        </w:rPr>
        <w:t xml:space="preserve"> </w:t>
      </w:r>
      <w:r w:rsidR="007E0501" w:rsidRPr="00524E8A">
        <w:rPr>
          <w:rFonts w:ascii="Arial" w:hAnsi="Arial" w:cs="Arial"/>
          <w:sz w:val="20"/>
          <w:szCs w:val="20"/>
        </w:rPr>
        <w:t xml:space="preserve">lahko agencija </w:t>
      </w:r>
      <w:r w:rsidRPr="00524E8A">
        <w:rPr>
          <w:rFonts w:ascii="Arial" w:hAnsi="Arial" w:cs="Arial"/>
          <w:sz w:val="20"/>
          <w:szCs w:val="20"/>
        </w:rPr>
        <w:t>na predlog ponudnika storitev gostovanja spremeni ali razveljavi odločbo iz prejšnjega odstavka.</w:t>
      </w:r>
    </w:p>
    <w:p w14:paraId="6A3602BE" w14:textId="5A8469BA" w:rsidR="005E691E" w:rsidRPr="00524E8A" w:rsidRDefault="007759D3">
      <w:pPr>
        <w:pStyle w:val="center"/>
        <w:pBdr>
          <w:top w:val="none" w:sz="0" w:space="24" w:color="auto"/>
        </w:pBdr>
        <w:spacing w:before="210" w:after="210"/>
        <w:rPr>
          <w:rFonts w:ascii="Arial" w:eastAsia="Arial" w:hAnsi="Arial" w:cs="Arial"/>
          <w:b/>
          <w:bCs/>
          <w:sz w:val="20"/>
          <w:szCs w:val="20"/>
          <w:lang w:val="sl-SI"/>
        </w:rPr>
      </w:pPr>
      <w:r w:rsidRPr="00524E8A">
        <w:rPr>
          <w:rFonts w:ascii="Arial" w:eastAsia="Arial" w:hAnsi="Arial" w:cs="Arial"/>
          <w:b/>
          <w:bCs/>
          <w:sz w:val="20"/>
          <w:szCs w:val="20"/>
          <w:lang w:val="sl-SI"/>
        </w:rPr>
        <w:t>8</w:t>
      </w:r>
      <w:r w:rsidR="00451024" w:rsidRPr="00524E8A">
        <w:rPr>
          <w:rFonts w:ascii="Arial" w:eastAsia="Arial" w:hAnsi="Arial" w:cs="Arial"/>
          <w:b/>
          <w:bCs/>
          <w:sz w:val="20"/>
          <w:szCs w:val="20"/>
          <w:lang w:val="sl-SI"/>
        </w:rPr>
        <w:t>. člen</w:t>
      </w:r>
    </w:p>
    <w:p w14:paraId="01CC724F" w14:textId="77777777" w:rsidR="00EE5DC7" w:rsidRPr="00524E8A" w:rsidRDefault="00B519C5">
      <w:pPr>
        <w:pStyle w:val="center"/>
        <w:pBdr>
          <w:top w:val="none" w:sz="0" w:space="24" w:color="auto"/>
        </w:pBdr>
        <w:spacing w:before="210" w:after="210"/>
        <w:rPr>
          <w:rFonts w:ascii="Arial" w:eastAsia="Arial" w:hAnsi="Arial" w:cs="Arial"/>
          <w:b/>
          <w:bCs/>
          <w:sz w:val="20"/>
          <w:szCs w:val="20"/>
          <w:lang w:val="sl-SI"/>
        </w:rPr>
      </w:pPr>
      <w:r w:rsidRPr="00524E8A">
        <w:rPr>
          <w:rFonts w:ascii="Arial" w:eastAsia="Arial" w:hAnsi="Arial" w:cs="Arial"/>
          <w:b/>
          <w:bCs/>
          <w:sz w:val="20"/>
          <w:szCs w:val="20"/>
          <w:lang w:val="sl-SI"/>
        </w:rPr>
        <w:lastRenderedPageBreak/>
        <w:t>(nadzor)</w:t>
      </w:r>
    </w:p>
    <w:p w14:paraId="7DD60347" w14:textId="38580A67" w:rsidR="00EE5DC7" w:rsidRPr="00524E8A" w:rsidRDefault="00B519C5">
      <w:pPr>
        <w:pStyle w:val="zamik"/>
        <w:pBdr>
          <w:top w:val="none" w:sz="0" w:space="12" w:color="auto"/>
        </w:pBdr>
        <w:spacing w:before="210" w:after="210"/>
        <w:jc w:val="both"/>
        <w:rPr>
          <w:rFonts w:ascii="Arial" w:eastAsia="Arial" w:hAnsi="Arial" w:cs="Arial"/>
          <w:sz w:val="20"/>
          <w:szCs w:val="20"/>
          <w:lang w:val="sl-SI"/>
        </w:rPr>
      </w:pPr>
      <w:r w:rsidRPr="00524E8A">
        <w:rPr>
          <w:rFonts w:ascii="Arial" w:eastAsia="Arial" w:hAnsi="Arial" w:cs="Arial"/>
          <w:sz w:val="20"/>
          <w:szCs w:val="20"/>
          <w:lang w:val="sl-SI"/>
        </w:rPr>
        <w:t>(</w:t>
      </w:r>
      <w:r w:rsidR="00087C21" w:rsidRPr="00524E8A">
        <w:rPr>
          <w:rFonts w:ascii="Arial" w:eastAsia="Arial" w:hAnsi="Arial" w:cs="Arial"/>
          <w:sz w:val="20"/>
          <w:szCs w:val="20"/>
          <w:lang w:val="sl-SI"/>
        </w:rPr>
        <w:t>1</w:t>
      </w:r>
      <w:r w:rsidRPr="00524E8A">
        <w:rPr>
          <w:rFonts w:ascii="Arial" w:eastAsia="Arial" w:hAnsi="Arial" w:cs="Arial"/>
          <w:sz w:val="20"/>
          <w:szCs w:val="20"/>
          <w:lang w:val="sl-SI"/>
        </w:rPr>
        <w:t>) V postopku nadzora po tem zakonu se uporabljajo določbe zakona, ki ureja inšpekcijski nadzor, če s tem zakonom ni določeno drugače.</w:t>
      </w:r>
    </w:p>
    <w:p w14:paraId="04533AA2" w14:textId="071F4DFE" w:rsidR="005E691E" w:rsidRPr="00524E8A" w:rsidRDefault="005E691E" w:rsidP="005E691E">
      <w:pPr>
        <w:pStyle w:val="zamik"/>
        <w:pBdr>
          <w:top w:val="none" w:sz="0" w:space="12" w:color="auto"/>
        </w:pBdr>
        <w:spacing w:before="210" w:after="210"/>
        <w:jc w:val="both"/>
        <w:rPr>
          <w:rFonts w:ascii="Arial" w:eastAsia="Arial" w:hAnsi="Arial" w:cs="Arial"/>
          <w:sz w:val="20"/>
          <w:szCs w:val="20"/>
          <w:lang w:val="sl-SI"/>
        </w:rPr>
      </w:pPr>
      <w:r w:rsidRPr="00524E8A">
        <w:rPr>
          <w:rFonts w:ascii="Arial" w:eastAsia="Arial" w:hAnsi="Arial" w:cs="Arial"/>
          <w:sz w:val="20"/>
          <w:szCs w:val="20"/>
          <w:lang w:val="sl-SI"/>
        </w:rPr>
        <w:t>(</w:t>
      </w:r>
      <w:r w:rsidR="00087C21" w:rsidRPr="00524E8A">
        <w:rPr>
          <w:rFonts w:ascii="Arial" w:eastAsia="Arial" w:hAnsi="Arial" w:cs="Arial"/>
          <w:sz w:val="20"/>
          <w:szCs w:val="20"/>
          <w:lang w:val="sl-SI"/>
        </w:rPr>
        <w:t>2</w:t>
      </w:r>
      <w:r w:rsidRPr="00524E8A">
        <w:rPr>
          <w:rFonts w:ascii="Arial" w:eastAsia="Arial" w:hAnsi="Arial" w:cs="Arial"/>
          <w:sz w:val="20"/>
          <w:szCs w:val="20"/>
          <w:lang w:val="sl-SI"/>
        </w:rPr>
        <w:t xml:space="preserve">) Če agencija izve za okoliščine, iz katerih izhaja verjetnost kršitve določb Uredbe </w:t>
      </w:r>
      <w:r w:rsidRPr="00524E8A">
        <w:rPr>
          <w:rFonts w:ascii="Arial" w:hAnsi="Arial" w:cs="Arial"/>
          <w:sz w:val="20"/>
          <w:szCs w:val="20"/>
          <w:lang w:val="sl-SI"/>
        </w:rPr>
        <w:t>2021/784/EU</w:t>
      </w:r>
      <w:r w:rsidRPr="00524E8A">
        <w:rPr>
          <w:rFonts w:ascii="Arial" w:eastAsia="Arial" w:hAnsi="Arial" w:cs="Arial"/>
          <w:sz w:val="20"/>
          <w:szCs w:val="20"/>
          <w:lang w:val="sl-SI"/>
        </w:rPr>
        <w:t>, ponudnika storitev gostovanja o tem pisno obvesti in mu da možnost, da se o zadevi izreče v razumnem roku.</w:t>
      </w:r>
    </w:p>
    <w:p w14:paraId="5F03B0EF" w14:textId="2ECD42D5" w:rsidR="00DD0316" w:rsidRPr="00524E8A" w:rsidRDefault="005E691E" w:rsidP="00524E8A">
      <w:pPr>
        <w:pStyle w:val="zamik"/>
        <w:pBdr>
          <w:top w:val="none" w:sz="0" w:space="12" w:color="auto"/>
        </w:pBdr>
        <w:spacing w:before="210" w:after="210"/>
        <w:jc w:val="both"/>
        <w:rPr>
          <w:rFonts w:eastAsia="Arial"/>
          <w:lang w:val="sl-SI"/>
        </w:rPr>
      </w:pPr>
      <w:r w:rsidRPr="00524E8A">
        <w:rPr>
          <w:rFonts w:ascii="Arial" w:eastAsia="Arial" w:hAnsi="Arial" w:cs="Arial"/>
          <w:sz w:val="20"/>
          <w:szCs w:val="20"/>
          <w:lang w:val="sl-SI"/>
        </w:rPr>
        <w:t>(</w:t>
      </w:r>
      <w:r w:rsidR="00087C21" w:rsidRPr="00524E8A">
        <w:rPr>
          <w:rFonts w:ascii="Arial" w:eastAsia="Arial" w:hAnsi="Arial" w:cs="Arial"/>
          <w:sz w:val="20"/>
          <w:szCs w:val="20"/>
          <w:lang w:val="sl-SI"/>
        </w:rPr>
        <w:t>3</w:t>
      </w:r>
      <w:r w:rsidRPr="00524E8A">
        <w:rPr>
          <w:rFonts w:ascii="Arial" w:eastAsia="Arial" w:hAnsi="Arial" w:cs="Arial"/>
          <w:sz w:val="20"/>
          <w:szCs w:val="20"/>
          <w:lang w:val="sl-SI"/>
        </w:rPr>
        <w:t>) Agencija lahko po prejemu odgovora ali po poteku roka za odgovor iz prejšnjega odstavka zahteva prenehanje kršitve iz prejšnjega odstavka takoj ali v razumnem roku ter hkrati sprejme ustrezne in sorazmerne ukrepe za zagotovitev odprave nepravilnosti.</w:t>
      </w:r>
    </w:p>
    <w:p w14:paraId="0EB61792" w14:textId="233DA41D" w:rsidR="00EE5DC7" w:rsidRPr="00524E8A" w:rsidRDefault="007759D3">
      <w:pPr>
        <w:pStyle w:val="center"/>
        <w:pBdr>
          <w:top w:val="none" w:sz="0" w:space="24" w:color="auto"/>
        </w:pBdr>
        <w:spacing w:before="210" w:after="210"/>
        <w:rPr>
          <w:rFonts w:ascii="Arial" w:eastAsia="Arial" w:hAnsi="Arial" w:cs="Arial"/>
          <w:sz w:val="20"/>
          <w:szCs w:val="20"/>
          <w:lang w:val="sl-SI"/>
        </w:rPr>
      </w:pPr>
      <w:r w:rsidRPr="00524E8A">
        <w:rPr>
          <w:rFonts w:ascii="Arial" w:eastAsia="Arial" w:hAnsi="Arial" w:cs="Arial"/>
          <w:b/>
          <w:bCs/>
          <w:sz w:val="20"/>
          <w:szCs w:val="20"/>
          <w:lang w:val="sl-SI"/>
        </w:rPr>
        <w:t>9</w:t>
      </w:r>
      <w:r w:rsidR="00B519C5" w:rsidRPr="00524E8A">
        <w:rPr>
          <w:rFonts w:ascii="Arial" w:eastAsia="Arial" w:hAnsi="Arial" w:cs="Arial"/>
          <w:b/>
          <w:bCs/>
          <w:sz w:val="20"/>
          <w:szCs w:val="20"/>
          <w:lang w:val="sl-SI"/>
        </w:rPr>
        <w:t>. člen</w:t>
      </w:r>
      <w:r w:rsidR="004044E7" w:rsidRPr="00524E8A">
        <w:rPr>
          <w:rFonts w:ascii="Arial" w:eastAsia="Arial" w:hAnsi="Arial" w:cs="Arial"/>
          <w:b/>
          <w:bCs/>
          <w:sz w:val="20"/>
          <w:szCs w:val="20"/>
          <w:lang w:val="sl-SI"/>
        </w:rPr>
        <w:t xml:space="preserve"> </w:t>
      </w:r>
    </w:p>
    <w:p w14:paraId="7AB2F701" w14:textId="77777777" w:rsidR="00EE5DC7" w:rsidRPr="00524E8A" w:rsidRDefault="00B519C5">
      <w:pPr>
        <w:pStyle w:val="center"/>
        <w:pBdr>
          <w:top w:val="none" w:sz="0" w:space="24" w:color="auto"/>
        </w:pBdr>
        <w:spacing w:before="210" w:after="210"/>
        <w:rPr>
          <w:rFonts w:ascii="Arial" w:eastAsia="Arial" w:hAnsi="Arial" w:cs="Arial"/>
          <w:b/>
          <w:bCs/>
          <w:sz w:val="20"/>
          <w:szCs w:val="20"/>
          <w:lang w:val="sl-SI"/>
        </w:rPr>
      </w:pPr>
      <w:r w:rsidRPr="00524E8A">
        <w:rPr>
          <w:rFonts w:ascii="Arial" w:eastAsia="Arial" w:hAnsi="Arial" w:cs="Arial"/>
          <w:b/>
          <w:bCs/>
          <w:sz w:val="20"/>
          <w:szCs w:val="20"/>
          <w:lang w:val="sl-SI"/>
        </w:rPr>
        <w:t>(pooblaščene osebe agencije)</w:t>
      </w:r>
    </w:p>
    <w:p w14:paraId="3EBADFB1" w14:textId="77777777" w:rsidR="00EE5DC7" w:rsidRPr="00524E8A" w:rsidRDefault="00B519C5">
      <w:pPr>
        <w:pStyle w:val="zamik"/>
        <w:pBdr>
          <w:top w:val="none" w:sz="0" w:space="12" w:color="auto"/>
        </w:pBdr>
        <w:spacing w:before="210" w:after="210"/>
        <w:jc w:val="both"/>
        <w:rPr>
          <w:rFonts w:ascii="Arial" w:eastAsia="Arial" w:hAnsi="Arial" w:cs="Arial"/>
          <w:sz w:val="20"/>
          <w:szCs w:val="20"/>
          <w:lang w:val="sl-SI"/>
        </w:rPr>
      </w:pPr>
      <w:r w:rsidRPr="00524E8A">
        <w:rPr>
          <w:rFonts w:ascii="Arial" w:eastAsia="Arial" w:hAnsi="Arial" w:cs="Arial"/>
          <w:sz w:val="20"/>
          <w:szCs w:val="20"/>
          <w:lang w:val="sl-SI"/>
        </w:rPr>
        <w:t>(1) Naloge nadzora, ki so na podlagi tega zakona v pristojnosti agencije, opravljajo osebe, ki so zaposlene na agenciji in imajo za to pooblastilo ministra, pristojnega za informacijsko družbo (v nadaljnjem besedilu: pooblaščene osebe agencije).</w:t>
      </w:r>
    </w:p>
    <w:p w14:paraId="22246CBC" w14:textId="77777777" w:rsidR="00EE5DC7" w:rsidRPr="00524E8A" w:rsidRDefault="00B519C5">
      <w:pPr>
        <w:pStyle w:val="zamik"/>
        <w:pBdr>
          <w:top w:val="none" w:sz="0" w:space="12" w:color="auto"/>
        </w:pBdr>
        <w:spacing w:before="210" w:after="210"/>
        <w:jc w:val="both"/>
        <w:rPr>
          <w:rFonts w:ascii="Arial" w:eastAsia="Arial" w:hAnsi="Arial" w:cs="Arial"/>
          <w:sz w:val="20"/>
          <w:szCs w:val="20"/>
          <w:lang w:val="sl-SI"/>
        </w:rPr>
      </w:pPr>
      <w:r w:rsidRPr="00524E8A">
        <w:rPr>
          <w:rFonts w:ascii="Arial" w:eastAsia="Arial" w:hAnsi="Arial" w:cs="Arial"/>
          <w:sz w:val="20"/>
          <w:szCs w:val="20"/>
          <w:lang w:val="sl-SI"/>
        </w:rPr>
        <w:t>(2) Pooblastilo za opravljanje nalog nadzora se izkazuje s službeno izkaznico, ki jo izda minister, pristojen za informacijsko družbo.</w:t>
      </w:r>
    </w:p>
    <w:p w14:paraId="6A6C1D32" w14:textId="77777777" w:rsidR="00EE5DC7" w:rsidRPr="00524E8A" w:rsidRDefault="00B519C5">
      <w:pPr>
        <w:pStyle w:val="zamik"/>
        <w:pBdr>
          <w:top w:val="none" w:sz="0" w:space="12" w:color="auto"/>
        </w:pBdr>
        <w:spacing w:before="210" w:after="210"/>
        <w:jc w:val="both"/>
        <w:rPr>
          <w:rFonts w:ascii="Arial" w:eastAsia="Arial" w:hAnsi="Arial" w:cs="Arial"/>
          <w:sz w:val="20"/>
          <w:szCs w:val="20"/>
          <w:lang w:val="sl-SI"/>
        </w:rPr>
      </w:pPr>
      <w:r w:rsidRPr="00524E8A">
        <w:rPr>
          <w:rFonts w:ascii="Arial" w:eastAsia="Arial" w:hAnsi="Arial" w:cs="Arial"/>
          <w:sz w:val="20"/>
          <w:szCs w:val="20"/>
          <w:lang w:val="sl-SI"/>
        </w:rPr>
        <w:t>(3) Pooblaščene osebe agencije morajo izpolnjevati pogoje, ki jih predpisuje zakon, ki ureja inšpekcijski nadzor, za inšpektorje.</w:t>
      </w:r>
    </w:p>
    <w:p w14:paraId="50A8EA25" w14:textId="77777777" w:rsidR="00EE5DC7" w:rsidRPr="00524E8A" w:rsidRDefault="00B519C5">
      <w:pPr>
        <w:pStyle w:val="zamik"/>
        <w:pBdr>
          <w:top w:val="none" w:sz="0" w:space="12" w:color="auto"/>
        </w:pBdr>
        <w:spacing w:before="210" w:after="210"/>
        <w:jc w:val="both"/>
        <w:rPr>
          <w:rFonts w:ascii="Arial" w:eastAsia="Arial" w:hAnsi="Arial" w:cs="Arial"/>
          <w:sz w:val="20"/>
          <w:szCs w:val="20"/>
          <w:lang w:val="sl-SI"/>
        </w:rPr>
      </w:pPr>
      <w:r w:rsidRPr="00524E8A">
        <w:rPr>
          <w:rFonts w:ascii="Arial" w:eastAsia="Arial" w:hAnsi="Arial" w:cs="Arial"/>
          <w:sz w:val="20"/>
          <w:szCs w:val="20"/>
          <w:lang w:val="sl-SI"/>
        </w:rPr>
        <w:t>(4) Osebe iz prvega odstavka tega člena samostojno opravljajo naloge nadzora po tem zakonu, vodijo upravni postopek ter izdajajo odločbe in sklepe v upravnem postopku.</w:t>
      </w:r>
    </w:p>
    <w:p w14:paraId="4E04EA67" w14:textId="2600DE73" w:rsidR="00EE5DC7" w:rsidRPr="00524E8A" w:rsidRDefault="00B519C5">
      <w:pPr>
        <w:pStyle w:val="center"/>
        <w:pBdr>
          <w:top w:val="none" w:sz="0" w:space="24" w:color="auto"/>
        </w:pBdr>
        <w:spacing w:before="210" w:after="210"/>
        <w:rPr>
          <w:rFonts w:ascii="Arial" w:eastAsia="Arial" w:hAnsi="Arial" w:cs="Arial"/>
          <w:caps/>
          <w:color w:val="0000EE"/>
          <w:sz w:val="20"/>
          <w:szCs w:val="20"/>
          <w:u w:val="single" w:color="0000EE"/>
          <w:lang w:val="sl-SI"/>
        </w:rPr>
      </w:pPr>
      <w:r w:rsidRPr="00524E8A">
        <w:rPr>
          <w:rFonts w:ascii="Arial" w:eastAsia="Arial" w:hAnsi="Arial" w:cs="Arial"/>
          <w:caps/>
          <w:sz w:val="20"/>
          <w:szCs w:val="20"/>
          <w:lang w:val="sl-SI"/>
        </w:rPr>
        <w:t xml:space="preserve">IV. </w:t>
      </w:r>
      <w:r w:rsidR="00205613" w:rsidRPr="00524E8A">
        <w:rPr>
          <w:rFonts w:ascii="Arial" w:eastAsia="Arial" w:hAnsi="Arial" w:cs="Arial"/>
          <w:caps/>
          <w:sz w:val="20"/>
          <w:szCs w:val="20"/>
          <w:lang w:val="sl-SI"/>
        </w:rPr>
        <w:t>ODREDBA O odstranitvi ali onemogočanju dostopa do terorističn</w:t>
      </w:r>
      <w:r w:rsidR="00B2425F" w:rsidRPr="00524E8A">
        <w:rPr>
          <w:rFonts w:ascii="Arial" w:eastAsia="Arial" w:hAnsi="Arial" w:cs="Arial"/>
          <w:caps/>
          <w:sz w:val="20"/>
          <w:szCs w:val="20"/>
          <w:lang w:val="sl-SI"/>
        </w:rPr>
        <w:t>IH sPLETNIH</w:t>
      </w:r>
      <w:r w:rsidR="00205613" w:rsidRPr="00524E8A">
        <w:rPr>
          <w:rFonts w:ascii="Arial" w:eastAsia="Arial" w:hAnsi="Arial" w:cs="Arial"/>
          <w:caps/>
          <w:sz w:val="20"/>
          <w:szCs w:val="20"/>
          <w:lang w:val="sl-SI"/>
        </w:rPr>
        <w:t xml:space="preserve"> vsebin</w:t>
      </w:r>
    </w:p>
    <w:p w14:paraId="3AB7B7D3" w14:textId="732D324B" w:rsidR="00EE5DC7" w:rsidRPr="00524E8A" w:rsidRDefault="00B519C5">
      <w:pPr>
        <w:pStyle w:val="center"/>
        <w:pBdr>
          <w:top w:val="none" w:sz="0" w:space="24" w:color="auto"/>
        </w:pBdr>
        <w:spacing w:before="210" w:after="210"/>
        <w:rPr>
          <w:rFonts w:ascii="Arial" w:eastAsia="Arial" w:hAnsi="Arial" w:cs="Arial"/>
          <w:sz w:val="20"/>
          <w:szCs w:val="20"/>
          <w:lang w:val="sl-SI"/>
        </w:rPr>
      </w:pPr>
      <w:r w:rsidRPr="00524E8A">
        <w:rPr>
          <w:rFonts w:ascii="Arial" w:eastAsia="Arial" w:hAnsi="Arial" w:cs="Arial"/>
          <w:b/>
          <w:bCs/>
          <w:sz w:val="20"/>
          <w:szCs w:val="20"/>
          <w:lang w:val="sl-SI"/>
        </w:rPr>
        <w:t>1</w:t>
      </w:r>
      <w:r w:rsidR="007759D3" w:rsidRPr="00524E8A">
        <w:rPr>
          <w:rFonts w:ascii="Arial" w:eastAsia="Arial" w:hAnsi="Arial" w:cs="Arial"/>
          <w:b/>
          <w:bCs/>
          <w:sz w:val="20"/>
          <w:szCs w:val="20"/>
          <w:lang w:val="sl-SI"/>
        </w:rPr>
        <w:t>0</w:t>
      </w:r>
      <w:r w:rsidRPr="00524E8A">
        <w:rPr>
          <w:rFonts w:ascii="Arial" w:eastAsia="Arial" w:hAnsi="Arial" w:cs="Arial"/>
          <w:b/>
          <w:bCs/>
          <w:sz w:val="20"/>
          <w:szCs w:val="20"/>
          <w:lang w:val="sl-SI"/>
        </w:rPr>
        <w:t>. člen</w:t>
      </w:r>
      <w:r w:rsidR="00201539" w:rsidRPr="00524E8A">
        <w:rPr>
          <w:rFonts w:ascii="Arial" w:eastAsia="Arial" w:hAnsi="Arial" w:cs="Arial"/>
          <w:b/>
          <w:bCs/>
          <w:sz w:val="20"/>
          <w:szCs w:val="20"/>
          <w:lang w:val="sl-SI"/>
        </w:rPr>
        <w:t xml:space="preserve"> </w:t>
      </w:r>
    </w:p>
    <w:p w14:paraId="3513EE66" w14:textId="05E48F2E" w:rsidR="00EE5DC7" w:rsidRPr="00524E8A" w:rsidRDefault="00B519C5">
      <w:pPr>
        <w:pStyle w:val="center"/>
        <w:pBdr>
          <w:top w:val="none" w:sz="0" w:space="24" w:color="auto"/>
        </w:pBdr>
        <w:spacing w:before="210" w:after="210"/>
        <w:rPr>
          <w:rFonts w:ascii="Arial" w:eastAsia="Arial" w:hAnsi="Arial" w:cs="Arial"/>
          <w:b/>
          <w:bCs/>
          <w:sz w:val="20"/>
          <w:szCs w:val="20"/>
          <w:lang w:val="sl-SI"/>
        </w:rPr>
      </w:pPr>
      <w:r w:rsidRPr="00524E8A">
        <w:rPr>
          <w:rFonts w:ascii="Arial" w:eastAsia="Arial" w:hAnsi="Arial" w:cs="Arial"/>
          <w:b/>
          <w:bCs/>
          <w:sz w:val="20"/>
          <w:szCs w:val="20"/>
          <w:lang w:val="sl-SI"/>
        </w:rPr>
        <w:t xml:space="preserve">(postopek v primeru </w:t>
      </w:r>
      <w:r w:rsidR="004044E7" w:rsidRPr="00524E8A">
        <w:rPr>
          <w:rFonts w:ascii="Arial" w:eastAsia="Arial" w:hAnsi="Arial" w:cs="Arial"/>
          <w:b/>
          <w:bCs/>
          <w:sz w:val="20"/>
          <w:szCs w:val="20"/>
          <w:lang w:val="sl-SI"/>
        </w:rPr>
        <w:t xml:space="preserve">odredbe o </w:t>
      </w:r>
      <w:r w:rsidRPr="00524E8A">
        <w:rPr>
          <w:rFonts w:ascii="Arial" w:eastAsia="Arial" w:hAnsi="Arial" w:cs="Arial"/>
          <w:b/>
          <w:bCs/>
          <w:sz w:val="20"/>
          <w:szCs w:val="20"/>
          <w:lang w:val="sl-SI"/>
        </w:rPr>
        <w:t>odstranitv</w:t>
      </w:r>
      <w:r w:rsidR="004044E7" w:rsidRPr="00524E8A">
        <w:rPr>
          <w:rFonts w:ascii="Arial" w:eastAsia="Arial" w:hAnsi="Arial" w:cs="Arial"/>
          <w:b/>
          <w:bCs/>
          <w:sz w:val="20"/>
          <w:szCs w:val="20"/>
          <w:lang w:val="sl-SI"/>
        </w:rPr>
        <w:t>i</w:t>
      </w:r>
      <w:r w:rsidRPr="00524E8A">
        <w:rPr>
          <w:rFonts w:ascii="Arial" w:eastAsia="Arial" w:hAnsi="Arial" w:cs="Arial"/>
          <w:b/>
          <w:bCs/>
          <w:sz w:val="20"/>
          <w:szCs w:val="20"/>
          <w:lang w:val="sl-SI"/>
        </w:rPr>
        <w:t xml:space="preserve"> </w:t>
      </w:r>
      <w:r w:rsidR="00D377A0" w:rsidRPr="00524E8A">
        <w:rPr>
          <w:rFonts w:ascii="Arial" w:eastAsia="Arial" w:hAnsi="Arial" w:cs="Arial"/>
          <w:b/>
          <w:bCs/>
          <w:sz w:val="20"/>
          <w:szCs w:val="20"/>
          <w:lang w:val="sl-SI"/>
        </w:rPr>
        <w:t xml:space="preserve">ali </w:t>
      </w:r>
      <w:r w:rsidR="004044E7" w:rsidRPr="00524E8A">
        <w:rPr>
          <w:rFonts w:ascii="Arial" w:eastAsia="Arial" w:hAnsi="Arial" w:cs="Arial"/>
          <w:b/>
          <w:bCs/>
          <w:sz w:val="20"/>
          <w:szCs w:val="20"/>
          <w:lang w:val="sl-SI"/>
        </w:rPr>
        <w:t xml:space="preserve">o </w:t>
      </w:r>
      <w:r w:rsidR="00D377A0" w:rsidRPr="00524E8A">
        <w:rPr>
          <w:rFonts w:ascii="Arial" w:eastAsia="Arial" w:hAnsi="Arial" w:cs="Arial"/>
          <w:b/>
          <w:bCs/>
          <w:sz w:val="20"/>
          <w:szCs w:val="20"/>
          <w:lang w:val="sl-SI"/>
        </w:rPr>
        <w:t>onemogočanj</w:t>
      </w:r>
      <w:r w:rsidR="004044E7" w:rsidRPr="00524E8A">
        <w:rPr>
          <w:rFonts w:ascii="Arial" w:eastAsia="Arial" w:hAnsi="Arial" w:cs="Arial"/>
          <w:b/>
          <w:bCs/>
          <w:sz w:val="20"/>
          <w:szCs w:val="20"/>
          <w:lang w:val="sl-SI"/>
        </w:rPr>
        <w:t>u</w:t>
      </w:r>
      <w:r w:rsidR="00D377A0" w:rsidRPr="00524E8A">
        <w:rPr>
          <w:rFonts w:ascii="Arial" w:eastAsia="Arial" w:hAnsi="Arial" w:cs="Arial"/>
          <w:b/>
          <w:bCs/>
          <w:sz w:val="20"/>
          <w:szCs w:val="20"/>
          <w:lang w:val="sl-SI"/>
        </w:rPr>
        <w:t xml:space="preserve"> dostopa do terorističn</w:t>
      </w:r>
      <w:r w:rsidR="0006639C" w:rsidRPr="00524E8A">
        <w:rPr>
          <w:rFonts w:ascii="Arial" w:eastAsia="Arial" w:hAnsi="Arial" w:cs="Arial"/>
          <w:b/>
          <w:bCs/>
          <w:sz w:val="20"/>
          <w:szCs w:val="20"/>
          <w:lang w:val="sl-SI"/>
        </w:rPr>
        <w:t>ih spletnih</w:t>
      </w:r>
      <w:r w:rsidR="00D377A0" w:rsidRPr="00524E8A">
        <w:rPr>
          <w:rFonts w:ascii="Arial" w:eastAsia="Arial" w:hAnsi="Arial" w:cs="Arial"/>
          <w:b/>
          <w:bCs/>
          <w:sz w:val="20"/>
          <w:szCs w:val="20"/>
          <w:lang w:val="sl-SI"/>
        </w:rPr>
        <w:t xml:space="preserve"> </w:t>
      </w:r>
      <w:r w:rsidRPr="00524E8A">
        <w:rPr>
          <w:rFonts w:ascii="Arial" w:eastAsia="Arial" w:hAnsi="Arial" w:cs="Arial"/>
          <w:b/>
          <w:bCs/>
          <w:sz w:val="20"/>
          <w:szCs w:val="20"/>
          <w:lang w:val="sl-SI"/>
        </w:rPr>
        <w:t>vsebin)</w:t>
      </w:r>
    </w:p>
    <w:p w14:paraId="58AD833D" w14:textId="39ACC64E" w:rsidR="00EE5DC7" w:rsidRPr="00524E8A" w:rsidRDefault="00B519C5">
      <w:pPr>
        <w:pStyle w:val="zamik"/>
        <w:pBdr>
          <w:top w:val="none" w:sz="0" w:space="12" w:color="auto"/>
        </w:pBdr>
        <w:spacing w:before="210" w:after="210"/>
        <w:jc w:val="both"/>
        <w:rPr>
          <w:rFonts w:ascii="Arial" w:eastAsia="Arial" w:hAnsi="Arial" w:cs="Arial"/>
          <w:sz w:val="20"/>
          <w:szCs w:val="20"/>
          <w:lang w:val="sl-SI"/>
        </w:rPr>
      </w:pPr>
      <w:r w:rsidRPr="00524E8A">
        <w:rPr>
          <w:rFonts w:ascii="Arial" w:eastAsia="Arial" w:hAnsi="Arial" w:cs="Arial"/>
          <w:sz w:val="20"/>
          <w:szCs w:val="20"/>
          <w:lang w:val="sl-SI"/>
        </w:rPr>
        <w:t xml:space="preserve">(1) </w:t>
      </w:r>
      <w:r w:rsidR="005E691E" w:rsidRPr="00524E8A">
        <w:rPr>
          <w:rFonts w:ascii="Arial" w:eastAsia="Arial" w:hAnsi="Arial" w:cs="Arial"/>
          <w:sz w:val="20"/>
          <w:szCs w:val="20"/>
          <w:lang w:val="sl-SI"/>
        </w:rPr>
        <w:t xml:space="preserve">Sodišče </w:t>
      </w:r>
      <w:r w:rsidR="006E1241" w:rsidRPr="00524E8A">
        <w:rPr>
          <w:rFonts w:ascii="Arial" w:eastAsia="Arial" w:hAnsi="Arial" w:cs="Arial"/>
          <w:sz w:val="20"/>
          <w:szCs w:val="20"/>
          <w:lang w:val="sl-SI"/>
        </w:rPr>
        <w:t>na podlagi predloga agencije</w:t>
      </w:r>
      <w:r w:rsidR="00EA232B" w:rsidRPr="00524E8A">
        <w:rPr>
          <w:rFonts w:ascii="Arial" w:eastAsia="Arial" w:hAnsi="Arial" w:cs="Arial"/>
          <w:sz w:val="20"/>
          <w:szCs w:val="20"/>
          <w:lang w:val="sl-SI"/>
        </w:rPr>
        <w:t xml:space="preserve"> </w:t>
      </w:r>
      <w:r w:rsidR="005E691E" w:rsidRPr="00524E8A">
        <w:rPr>
          <w:rFonts w:ascii="Arial" w:eastAsia="Arial" w:hAnsi="Arial" w:cs="Arial"/>
          <w:sz w:val="20"/>
          <w:szCs w:val="20"/>
          <w:lang w:val="sl-SI"/>
        </w:rPr>
        <w:t>odloča</w:t>
      </w:r>
      <w:r w:rsidR="002F42F4" w:rsidRPr="00524E8A">
        <w:rPr>
          <w:rFonts w:ascii="Arial" w:eastAsia="Arial" w:hAnsi="Arial" w:cs="Arial"/>
          <w:sz w:val="20"/>
          <w:szCs w:val="20"/>
          <w:lang w:val="sl-SI"/>
        </w:rPr>
        <w:t xml:space="preserve"> </w:t>
      </w:r>
      <w:r w:rsidR="005E691E" w:rsidRPr="00524E8A">
        <w:rPr>
          <w:rFonts w:ascii="Arial" w:eastAsia="Arial" w:hAnsi="Arial" w:cs="Arial"/>
          <w:sz w:val="20"/>
          <w:szCs w:val="20"/>
          <w:lang w:val="sl-SI"/>
        </w:rPr>
        <w:t xml:space="preserve">o </w:t>
      </w:r>
      <w:r w:rsidR="002F42F4" w:rsidRPr="00524E8A">
        <w:rPr>
          <w:rFonts w:ascii="Arial" w:eastAsia="Arial" w:hAnsi="Arial" w:cs="Arial"/>
          <w:sz w:val="20"/>
          <w:szCs w:val="20"/>
          <w:lang w:val="sl-SI"/>
        </w:rPr>
        <w:t>izdaj</w:t>
      </w:r>
      <w:r w:rsidR="00EA232B" w:rsidRPr="00524E8A">
        <w:rPr>
          <w:rFonts w:ascii="Arial" w:eastAsia="Arial" w:hAnsi="Arial" w:cs="Arial"/>
          <w:sz w:val="20"/>
          <w:szCs w:val="20"/>
          <w:lang w:val="sl-SI"/>
        </w:rPr>
        <w:t xml:space="preserve">i </w:t>
      </w:r>
      <w:r w:rsidR="002F42F4" w:rsidRPr="00524E8A">
        <w:rPr>
          <w:rFonts w:ascii="Arial" w:eastAsia="Arial" w:hAnsi="Arial" w:cs="Arial"/>
          <w:sz w:val="20"/>
          <w:szCs w:val="20"/>
          <w:lang w:val="sl-SI"/>
        </w:rPr>
        <w:t>in pregledu odredb iz</w:t>
      </w:r>
      <w:r w:rsidR="00EA232B" w:rsidRPr="00524E8A">
        <w:rPr>
          <w:rFonts w:ascii="Arial" w:eastAsia="Arial" w:hAnsi="Arial" w:cs="Arial"/>
          <w:sz w:val="20"/>
          <w:szCs w:val="20"/>
          <w:lang w:val="sl-SI"/>
        </w:rPr>
        <w:t xml:space="preserve"> </w:t>
      </w:r>
      <w:r w:rsidR="00EA232B" w:rsidRPr="00524E8A">
        <w:rPr>
          <w:rFonts w:ascii="Arial" w:hAnsi="Arial" w:cs="Arial"/>
          <w:color w:val="242021"/>
          <w:sz w:val="20"/>
          <w:szCs w:val="20"/>
          <w:lang w:val="sl-SI"/>
        </w:rPr>
        <w:t xml:space="preserve">3. in 4. člena Uredbe </w:t>
      </w:r>
      <w:r w:rsidR="00EA232B" w:rsidRPr="00524E8A">
        <w:rPr>
          <w:rFonts w:ascii="Arial" w:eastAsia="Arial" w:hAnsi="Arial" w:cs="Arial"/>
          <w:sz w:val="20"/>
          <w:szCs w:val="20"/>
          <w:lang w:val="sl-SI"/>
        </w:rPr>
        <w:t>2021/784/EU</w:t>
      </w:r>
      <w:r w:rsidR="005E691E" w:rsidRPr="00524E8A">
        <w:rPr>
          <w:rFonts w:ascii="Arial" w:eastAsia="Arial" w:hAnsi="Arial" w:cs="Arial"/>
          <w:sz w:val="20"/>
          <w:szCs w:val="20"/>
          <w:lang w:val="sl-SI"/>
        </w:rPr>
        <w:t>.</w:t>
      </w:r>
    </w:p>
    <w:p w14:paraId="1390A03E" w14:textId="4E53ED30" w:rsidR="00EE5DC7" w:rsidRPr="00524E8A" w:rsidRDefault="00B519C5">
      <w:pPr>
        <w:pStyle w:val="zamik"/>
        <w:pBdr>
          <w:top w:val="none" w:sz="0" w:space="12" w:color="auto"/>
        </w:pBdr>
        <w:spacing w:before="210" w:after="210"/>
        <w:jc w:val="both"/>
        <w:rPr>
          <w:rFonts w:ascii="Arial" w:eastAsia="Arial" w:hAnsi="Arial" w:cs="Arial"/>
          <w:sz w:val="20"/>
          <w:szCs w:val="20"/>
          <w:lang w:val="sl-SI"/>
        </w:rPr>
      </w:pPr>
      <w:r w:rsidRPr="00524E8A">
        <w:rPr>
          <w:rFonts w:ascii="Arial" w:eastAsia="Arial" w:hAnsi="Arial" w:cs="Arial"/>
          <w:sz w:val="20"/>
          <w:szCs w:val="20"/>
          <w:lang w:val="sl-SI"/>
        </w:rPr>
        <w:t xml:space="preserve">(2) </w:t>
      </w:r>
      <w:r w:rsidR="005E691E" w:rsidRPr="00524E8A">
        <w:rPr>
          <w:rFonts w:ascii="Arial" w:eastAsia="Arial" w:hAnsi="Arial" w:cs="Arial"/>
          <w:sz w:val="20"/>
          <w:szCs w:val="20"/>
          <w:lang w:val="sl-SI"/>
        </w:rPr>
        <w:t xml:space="preserve">Agencija pri izvajanju naloge iz prejšnjega odstavka po </w:t>
      </w:r>
      <w:r w:rsidR="00255985" w:rsidRPr="00524E8A">
        <w:rPr>
          <w:rFonts w:ascii="Arial" w:eastAsia="Arial" w:hAnsi="Arial" w:cs="Arial"/>
          <w:sz w:val="20"/>
          <w:szCs w:val="20"/>
          <w:lang w:val="sl-SI"/>
        </w:rPr>
        <w:t xml:space="preserve">potrebi sodeluje </w:t>
      </w:r>
      <w:r w:rsidR="006E1241" w:rsidRPr="00524E8A">
        <w:rPr>
          <w:rFonts w:ascii="Arial" w:eastAsia="Arial" w:hAnsi="Arial" w:cs="Arial"/>
          <w:sz w:val="20"/>
          <w:szCs w:val="20"/>
          <w:lang w:val="sl-SI"/>
        </w:rPr>
        <w:t xml:space="preserve">z </w:t>
      </w:r>
      <w:r w:rsidR="000979CA">
        <w:rPr>
          <w:rFonts w:ascii="Arial" w:eastAsia="Arial" w:hAnsi="Arial" w:cs="Arial"/>
          <w:sz w:val="20"/>
          <w:szCs w:val="20"/>
          <w:lang w:val="sl-SI"/>
        </w:rPr>
        <w:t xml:space="preserve">državnimi </w:t>
      </w:r>
      <w:r w:rsidR="006E1241" w:rsidRPr="00524E8A">
        <w:rPr>
          <w:rFonts w:ascii="Arial" w:eastAsia="Arial" w:hAnsi="Arial" w:cs="Arial"/>
          <w:sz w:val="20"/>
          <w:szCs w:val="20"/>
          <w:lang w:val="sl-SI"/>
        </w:rPr>
        <w:t>organi</w:t>
      </w:r>
      <w:r w:rsidR="00255985" w:rsidRPr="00524E8A">
        <w:rPr>
          <w:rFonts w:ascii="Arial" w:eastAsia="Arial" w:hAnsi="Arial" w:cs="Arial"/>
          <w:sz w:val="20"/>
          <w:szCs w:val="20"/>
          <w:lang w:val="sl-SI"/>
        </w:rPr>
        <w:t xml:space="preserve">. </w:t>
      </w:r>
    </w:p>
    <w:p w14:paraId="2E601F46" w14:textId="34407302" w:rsidR="00EE5DC7" w:rsidRPr="00524E8A" w:rsidRDefault="00B519C5" w:rsidP="00446F33">
      <w:pPr>
        <w:pStyle w:val="zamik"/>
        <w:pBdr>
          <w:top w:val="none" w:sz="0" w:space="12" w:color="auto"/>
        </w:pBdr>
        <w:spacing w:before="210" w:after="210"/>
        <w:jc w:val="both"/>
        <w:rPr>
          <w:rFonts w:ascii="Arial" w:eastAsia="Arial" w:hAnsi="Arial" w:cs="Arial"/>
          <w:sz w:val="20"/>
          <w:szCs w:val="20"/>
          <w:lang w:val="sl-SI"/>
        </w:rPr>
      </w:pPr>
      <w:r w:rsidRPr="00524E8A">
        <w:rPr>
          <w:rFonts w:ascii="Arial" w:eastAsia="Arial" w:hAnsi="Arial" w:cs="Arial"/>
          <w:sz w:val="20"/>
          <w:szCs w:val="20"/>
          <w:lang w:val="sl-SI"/>
        </w:rPr>
        <w:t xml:space="preserve">(3) Sodišče lahko odloči o </w:t>
      </w:r>
      <w:r w:rsidR="00446F33" w:rsidRPr="00524E8A">
        <w:rPr>
          <w:rFonts w:ascii="Arial" w:eastAsia="Arial" w:hAnsi="Arial" w:cs="Arial"/>
          <w:sz w:val="20"/>
          <w:szCs w:val="20"/>
          <w:lang w:val="sl-SI"/>
        </w:rPr>
        <w:t xml:space="preserve">predlogu agencije iz </w:t>
      </w:r>
      <w:r w:rsidR="00255985" w:rsidRPr="00524E8A">
        <w:rPr>
          <w:rFonts w:ascii="Arial" w:eastAsia="Arial" w:hAnsi="Arial" w:cs="Arial"/>
          <w:sz w:val="20"/>
          <w:szCs w:val="20"/>
          <w:lang w:val="sl-SI"/>
        </w:rPr>
        <w:t xml:space="preserve">prvega </w:t>
      </w:r>
      <w:r w:rsidR="00446F33" w:rsidRPr="00524E8A">
        <w:rPr>
          <w:rFonts w:ascii="Arial" w:eastAsia="Arial" w:hAnsi="Arial" w:cs="Arial"/>
          <w:sz w:val="20"/>
          <w:szCs w:val="20"/>
          <w:lang w:val="sl-SI"/>
        </w:rPr>
        <w:t xml:space="preserve">odstavka tega člena </w:t>
      </w:r>
      <w:r w:rsidRPr="00524E8A">
        <w:rPr>
          <w:rFonts w:ascii="Arial" w:eastAsia="Arial" w:hAnsi="Arial" w:cs="Arial"/>
          <w:sz w:val="20"/>
          <w:szCs w:val="20"/>
          <w:lang w:val="sl-SI"/>
        </w:rPr>
        <w:t>na način, da</w:t>
      </w:r>
      <w:r w:rsidR="00551972" w:rsidRPr="00524E8A">
        <w:rPr>
          <w:rFonts w:ascii="Arial" w:eastAsia="Arial" w:hAnsi="Arial" w:cs="Arial"/>
          <w:sz w:val="20"/>
          <w:szCs w:val="20"/>
          <w:lang w:val="sl-SI"/>
        </w:rPr>
        <w:t xml:space="preserve"> ponudniku storitev gostovanja naloži odstranitev, onemogočanje ali omejitev dostopa do spletnega vmesnika</w:t>
      </w:r>
      <w:r w:rsidR="00446F33" w:rsidRPr="00524E8A">
        <w:rPr>
          <w:rFonts w:ascii="Arial" w:eastAsia="Arial" w:hAnsi="Arial" w:cs="Arial"/>
          <w:sz w:val="20"/>
          <w:szCs w:val="20"/>
          <w:lang w:val="sl-SI"/>
        </w:rPr>
        <w:t>.</w:t>
      </w:r>
    </w:p>
    <w:p w14:paraId="152A2C6B" w14:textId="77777777" w:rsidR="00EE5DC7" w:rsidRPr="00524E8A" w:rsidRDefault="00B519C5">
      <w:pPr>
        <w:pStyle w:val="zamik"/>
        <w:pBdr>
          <w:top w:val="none" w:sz="0" w:space="12" w:color="auto"/>
        </w:pBdr>
        <w:spacing w:before="210" w:after="210"/>
        <w:jc w:val="both"/>
        <w:rPr>
          <w:rFonts w:ascii="Arial" w:eastAsia="Arial" w:hAnsi="Arial" w:cs="Arial"/>
          <w:sz w:val="20"/>
          <w:szCs w:val="20"/>
          <w:lang w:val="sl-SI"/>
        </w:rPr>
      </w:pPr>
      <w:r w:rsidRPr="00524E8A">
        <w:rPr>
          <w:rFonts w:ascii="Arial" w:eastAsia="Arial" w:hAnsi="Arial" w:cs="Arial"/>
          <w:sz w:val="20"/>
          <w:szCs w:val="20"/>
          <w:lang w:val="sl-SI"/>
        </w:rPr>
        <w:t>(4) Za odločanje se smiselno uporablja zakon, ki ureja nepravdni postopek, če ni v tem členu določeno drugače.</w:t>
      </w:r>
    </w:p>
    <w:p w14:paraId="0DF6B8E0" w14:textId="0E752839" w:rsidR="00EE5DC7" w:rsidRPr="00524E8A" w:rsidRDefault="00B519C5">
      <w:pPr>
        <w:pStyle w:val="zamik"/>
        <w:pBdr>
          <w:top w:val="none" w:sz="0" w:space="12" w:color="auto"/>
        </w:pBdr>
        <w:spacing w:before="210" w:after="210"/>
        <w:jc w:val="both"/>
        <w:rPr>
          <w:rFonts w:ascii="Arial" w:eastAsia="Arial" w:hAnsi="Arial" w:cs="Arial"/>
          <w:sz w:val="20"/>
          <w:szCs w:val="20"/>
          <w:lang w:val="sl-SI"/>
        </w:rPr>
      </w:pPr>
      <w:r w:rsidRPr="00524E8A">
        <w:rPr>
          <w:rFonts w:ascii="Arial" w:eastAsia="Arial" w:hAnsi="Arial" w:cs="Arial"/>
          <w:sz w:val="20"/>
          <w:szCs w:val="20"/>
          <w:lang w:val="sl-SI"/>
        </w:rPr>
        <w:lastRenderedPageBreak/>
        <w:t>(5) Sodišče razpiše narok ali izda sklep brez naroka, če oceni, da ni potreben.</w:t>
      </w:r>
    </w:p>
    <w:p w14:paraId="3DF8E4FD" w14:textId="46C496C0" w:rsidR="00EE5DC7" w:rsidRPr="00524E8A" w:rsidRDefault="00B519C5" w:rsidP="0006639C">
      <w:pPr>
        <w:pStyle w:val="zamik"/>
        <w:pBdr>
          <w:top w:val="none" w:sz="0" w:space="12" w:color="auto"/>
        </w:pBdr>
        <w:spacing w:before="210" w:after="210"/>
        <w:jc w:val="both"/>
        <w:rPr>
          <w:rFonts w:ascii="Arial" w:eastAsia="Arial" w:hAnsi="Arial" w:cs="Arial"/>
          <w:sz w:val="20"/>
          <w:szCs w:val="20"/>
          <w:lang w:val="sl-SI"/>
        </w:rPr>
      </w:pPr>
      <w:r w:rsidRPr="00524E8A">
        <w:rPr>
          <w:rFonts w:ascii="Arial" w:eastAsia="Arial" w:hAnsi="Arial" w:cs="Arial"/>
          <w:sz w:val="20"/>
          <w:szCs w:val="20"/>
          <w:lang w:val="sl-SI"/>
        </w:rPr>
        <w:t>(6) Sodišče mora pri odločanju upoštevati tudi ustavno zagotovljeno varstvo svobode izražanja in obveščanja, vključno s svobodo prejemanja in širjenja informacij, svobodo in pluralizem mnenj in medijev, svobodo umetnosti in znanosti ter načelo sorazmernosti.</w:t>
      </w:r>
    </w:p>
    <w:p w14:paraId="136CFDA5" w14:textId="441679FA" w:rsidR="0006639C" w:rsidRPr="00524E8A" w:rsidRDefault="00B519C5">
      <w:pPr>
        <w:pStyle w:val="zamik"/>
        <w:pBdr>
          <w:top w:val="none" w:sz="0" w:space="12" w:color="auto"/>
        </w:pBdr>
        <w:spacing w:before="210" w:after="210"/>
        <w:jc w:val="both"/>
        <w:rPr>
          <w:rFonts w:ascii="Arial" w:eastAsia="Arial" w:hAnsi="Arial" w:cs="Arial"/>
          <w:sz w:val="20"/>
          <w:szCs w:val="20"/>
          <w:lang w:val="sl-SI"/>
        </w:rPr>
      </w:pPr>
      <w:r w:rsidRPr="00524E8A">
        <w:rPr>
          <w:rFonts w:ascii="Arial" w:eastAsia="Arial" w:hAnsi="Arial" w:cs="Arial"/>
          <w:sz w:val="20"/>
          <w:szCs w:val="20"/>
          <w:lang w:val="sl-SI"/>
        </w:rPr>
        <w:t>(</w:t>
      </w:r>
      <w:r w:rsidR="0006639C" w:rsidRPr="00524E8A">
        <w:rPr>
          <w:rFonts w:ascii="Arial" w:eastAsia="Arial" w:hAnsi="Arial" w:cs="Arial"/>
          <w:sz w:val="20"/>
          <w:szCs w:val="20"/>
          <w:lang w:val="sl-SI"/>
        </w:rPr>
        <w:t>7</w:t>
      </w:r>
      <w:r w:rsidRPr="00524E8A">
        <w:rPr>
          <w:rFonts w:ascii="Arial" w:eastAsia="Arial" w:hAnsi="Arial" w:cs="Arial"/>
          <w:sz w:val="20"/>
          <w:szCs w:val="20"/>
          <w:lang w:val="sl-SI"/>
        </w:rPr>
        <w:t>) O predlogu mora sodišče odločiti v 30 dneh od prejema predloga. Pritožba zoper sklep ne zadrži izvršitve.</w:t>
      </w:r>
    </w:p>
    <w:p w14:paraId="33A85CD8" w14:textId="77777777" w:rsidR="00D377A0" w:rsidRPr="00524E8A" w:rsidRDefault="00D377A0" w:rsidP="00524E8A">
      <w:pPr>
        <w:pStyle w:val="zamik"/>
        <w:pBdr>
          <w:top w:val="none" w:sz="0" w:space="12" w:color="auto"/>
        </w:pBdr>
        <w:spacing w:before="210" w:after="210"/>
        <w:jc w:val="both"/>
        <w:rPr>
          <w:lang w:val="sl-SI"/>
        </w:rPr>
      </w:pPr>
    </w:p>
    <w:p w14:paraId="7F7A98B2" w14:textId="208C1940" w:rsidR="002F42F4" w:rsidRPr="00524E8A" w:rsidRDefault="0006639C" w:rsidP="0006639C">
      <w:pPr>
        <w:pStyle w:val="zamik"/>
        <w:pBdr>
          <w:top w:val="none" w:sz="0" w:space="12" w:color="auto"/>
        </w:pBdr>
        <w:spacing w:before="210" w:after="210"/>
        <w:rPr>
          <w:rStyle w:val="cf01"/>
          <w:rFonts w:ascii="Arial" w:hAnsi="Arial" w:cs="Arial"/>
          <w:sz w:val="20"/>
          <w:szCs w:val="20"/>
          <w:lang w:val="sl-SI"/>
        </w:rPr>
      </w:pPr>
      <w:r w:rsidRPr="00524E8A">
        <w:rPr>
          <w:rStyle w:val="cf01"/>
          <w:rFonts w:ascii="Arial" w:hAnsi="Arial" w:cs="Arial"/>
          <w:sz w:val="20"/>
          <w:szCs w:val="20"/>
          <w:lang w:val="sl-SI"/>
        </w:rPr>
        <w:t xml:space="preserve">                                                   </w:t>
      </w:r>
      <w:r w:rsidR="002F42F4" w:rsidRPr="00524E8A">
        <w:rPr>
          <w:rStyle w:val="cf01"/>
          <w:rFonts w:ascii="Arial" w:hAnsi="Arial" w:cs="Arial"/>
          <w:sz w:val="20"/>
          <w:szCs w:val="20"/>
          <w:lang w:val="sl-SI"/>
        </w:rPr>
        <w:t>V. POROČANJE</w:t>
      </w:r>
    </w:p>
    <w:p w14:paraId="5C300D9C" w14:textId="0440A491" w:rsidR="00DF2744" w:rsidRPr="00524E8A" w:rsidRDefault="00451024" w:rsidP="00EA15AF">
      <w:pPr>
        <w:jc w:val="center"/>
        <w:rPr>
          <w:rFonts w:ascii="Arial" w:hAnsi="Arial" w:cs="Arial"/>
          <w:b/>
          <w:bCs/>
          <w:sz w:val="20"/>
          <w:szCs w:val="20"/>
          <w:lang w:val="sl-SI"/>
        </w:rPr>
      </w:pPr>
      <w:r w:rsidRPr="00524E8A">
        <w:rPr>
          <w:rFonts w:ascii="Arial" w:hAnsi="Arial" w:cs="Arial"/>
          <w:b/>
          <w:bCs/>
          <w:sz w:val="20"/>
          <w:szCs w:val="20"/>
          <w:lang w:val="sl-SI"/>
        </w:rPr>
        <w:t>1</w:t>
      </w:r>
      <w:r w:rsidR="007759D3" w:rsidRPr="00524E8A">
        <w:rPr>
          <w:rFonts w:ascii="Arial" w:hAnsi="Arial" w:cs="Arial"/>
          <w:b/>
          <w:bCs/>
          <w:sz w:val="20"/>
          <w:szCs w:val="20"/>
          <w:lang w:val="sl-SI"/>
        </w:rPr>
        <w:t>1</w:t>
      </w:r>
      <w:r w:rsidR="002F42F4" w:rsidRPr="00524E8A">
        <w:rPr>
          <w:rFonts w:ascii="Arial" w:hAnsi="Arial" w:cs="Arial"/>
          <w:b/>
          <w:bCs/>
          <w:sz w:val="20"/>
          <w:szCs w:val="20"/>
          <w:lang w:val="sl-SI"/>
        </w:rPr>
        <w:t>. člen</w:t>
      </w:r>
    </w:p>
    <w:p w14:paraId="7FBFE5D3" w14:textId="77777777" w:rsidR="0006639C" w:rsidRPr="00524E8A" w:rsidRDefault="0006639C" w:rsidP="00EA15AF">
      <w:pPr>
        <w:jc w:val="center"/>
        <w:rPr>
          <w:rFonts w:ascii="Arial" w:hAnsi="Arial" w:cs="Arial"/>
          <w:b/>
          <w:bCs/>
          <w:sz w:val="20"/>
          <w:szCs w:val="20"/>
          <w:lang w:val="sl-SI"/>
        </w:rPr>
      </w:pPr>
    </w:p>
    <w:p w14:paraId="06F75157" w14:textId="3DAE20E0" w:rsidR="002F42F4" w:rsidRPr="00524E8A" w:rsidRDefault="002F42F4" w:rsidP="00EA15AF">
      <w:pPr>
        <w:jc w:val="center"/>
        <w:rPr>
          <w:rFonts w:ascii="Arial" w:hAnsi="Arial" w:cs="Arial"/>
          <w:b/>
          <w:bCs/>
          <w:sz w:val="20"/>
          <w:szCs w:val="20"/>
          <w:lang w:val="sl-SI"/>
        </w:rPr>
      </w:pPr>
      <w:r w:rsidRPr="00524E8A">
        <w:rPr>
          <w:rFonts w:ascii="Arial" w:hAnsi="Arial" w:cs="Arial"/>
          <w:b/>
          <w:bCs/>
          <w:sz w:val="20"/>
          <w:szCs w:val="20"/>
          <w:lang w:val="sl-SI"/>
        </w:rPr>
        <w:t>(podatki o sprejetih ukrepih na podlagi Uredbe 2021/784/EU)</w:t>
      </w:r>
    </w:p>
    <w:p w14:paraId="62414F84" w14:textId="0080AF8A" w:rsidR="002F42F4" w:rsidRPr="00524E8A" w:rsidRDefault="002F42F4" w:rsidP="00524E8A">
      <w:pPr>
        <w:pStyle w:val="zamik"/>
        <w:pBdr>
          <w:top w:val="none" w:sz="0" w:space="12" w:color="auto"/>
        </w:pBdr>
        <w:spacing w:before="210" w:after="210"/>
        <w:ind w:firstLine="720"/>
        <w:jc w:val="both"/>
        <w:rPr>
          <w:rStyle w:val="cf01"/>
          <w:rFonts w:ascii="Arial" w:hAnsi="Arial" w:cs="Arial"/>
          <w:sz w:val="20"/>
          <w:szCs w:val="20"/>
          <w:lang w:val="sl-SI"/>
        </w:rPr>
      </w:pPr>
      <w:r w:rsidRPr="00524E8A">
        <w:rPr>
          <w:rStyle w:val="cf01"/>
          <w:rFonts w:ascii="Arial" w:hAnsi="Arial" w:cs="Arial"/>
          <w:sz w:val="20"/>
          <w:szCs w:val="20"/>
          <w:lang w:val="sl-SI"/>
        </w:rPr>
        <w:t>Sodišče, agencija in ponudniki storitev gostovanja za namen poročanja Evropski komisiji v skladu s prvim odstavkom 21. člena Uredbe 2021/784/EU do 31. januarja ministrstvu, pristojnem za informacijsko družbo, pošljejo podatke o ukrepih, ki so jih v skladu z Uredbo 2021/784/EU</w:t>
      </w:r>
      <w:r w:rsidR="00BE5B20" w:rsidRPr="00524E8A">
        <w:rPr>
          <w:rStyle w:val="cf01"/>
          <w:rFonts w:ascii="Arial" w:hAnsi="Arial" w:cs="Arial"/>
          <w:sz w:val="20"/>
          <w:szCs w:val="20"/>
          <w:lang w:val="sl-SI"/>
        </w:rPr>
        <w:t xml:space="preserve"> sprejeli v predhodnem koledarskem letu</w:t>
      </w:r>
      <w:r w:rsidRPr="00524E8A">
        <w:rPr>
          <w:rStyle w:val="cf01"/>
          <w:rFonts w:ascii="Arial" w:hAnsi="Arial" w:cs="Arial"/>
          <w:sz w:val="20"/>
          <w:szCs w:val="20"/>
          <w:lang w:val="sl-SI"/>
        </w:rPr>
        <w:t>.</w:t>
      </w:r>
    </w:p>
    <w:p w14:paraId="1D6777DA" w14:textId="469249B9" w:rsidR="005D4465" w:rsidRPr="00524E8A" w:rsidRDefault="00B519C5" w:rsidP="00524E8A">
      <w:pPr>
        <w:pStyle w:val="center"/>
        <w:pBdr>
          <w:top w:val="none" w:sz="0" w:space="24" w:color="auto"/>
        </w:pBdr>
        <w:spacing w:before="210" w:after="210"/>
        <w:rPr>
          <w:lang w:val="sl-SI"/>
        </w:rPr>
      </w:pPr>
      <w:r w:rsidRPr="00524E8A">
        <w:rPr>
          <w:rFonts w:ascii="Arial" w:eastAsia="Arial" w:hAnsi="Arial" w:cs="Arial"/>
          <w:caps/>
          <w:sz w:val="20"/>
          <w:szCs w:val="20"/>
          <w:lang w:val="sl-SI"/>
        </w:rPr>
        <w:t>VI. KAZENSKE DOLOČBE</w:t>
      </w:r>
    </w:p>
    <w:p w14:paraId="11B249CE" w14:textId="7523E23C" w:rsidR="005D4465" w:rsidRPr="00524E8A" w:rsidRDefault="00201539" w:rsidP="0006639C">
      <w:pPr>
        <w:keepNext/>
        <w:shd w:val="clear" w:color="auto" w:fill="FFFFFF"/>
        <w:ind w:left="4320"/>
        <w:rPr>
          <w:rFonts w:ascii="Arial" w:hAnsi="Arial" w:cs="Arial"/>
          <w:b/>
          <w:bCs/>
          <w:sz w:val="20"/>
          <w:szCs w:val="20"/>
          <w:lang w:val="sl-SI"/>
        </w:rPr>
      </w:pPr>
      <w:r w:rsidRPr="00524E8A">
        <w:rPr>
          <w:rFonts w:ascii="Arial" w:hAnsi="Arial" w:cs="Arial"/>
          <w:b/>
          <w:bCs/>
          <w:color w:val="000000"/>
          <w:sz w:val="20"/>
          <w:szCs w:val="20"/>
          <w:lang w:val="sl-SI"/>
        </w:rPr>
        <w:t>1</w:t>
      </w:r>
      <w:r w:rsidR="007759D3" w:rsidRPr="00524E8A">
        <w:rPr>
          <w:rFonts w:ascii="Arial" w:hAnsi="Arial" w:cs="Arial"/>
          <w:b/>
          <w:bCs/>
          <w:color w:val="000000"/>
          <w:sz w:val="20"/>
          <w:szCs w:val="20"/>
          <w:lang w:val="sl-SI"/>
        </w:rPr>
        <w:t>2</w:t>
      </w:r>
      <w:r w:rsidR="005D4465" w:rsidRPr="00524E8A">
        <w:rPr>
          <w:rFonts w:ascii="Arial" w:hAnsi="Arial" w:cs="Arial"/>
          <w:b/>
          <w:bCs/>
          <w:color w:val="000000"/>
          <w:sz w:val="20"/>
          <w:szCs w:val="20"/>
          <w:lang w:val="sl-SI"/>
        </w:rPr>
        <w:t>. člen</w:t>
      </w:r>
    </w:p>
    <w:p w14:paraId="7FC60BB2" w14:textId="77777777" w:rsidR="005D4465" w:rsidRPr="00524E8A" w:rsidRDefault="005D4465" w:rsidP="005D4465">
      <w:pPr>
        <w:pStyle w:val="lennaslov"/>
        <w:keepNext/>
        <w:spacing w:before="0" w:after="0"/>
        <w:jc w:val="center"/>
        <w:rPr>
          <w:rFonts w:ascii="Arial" w:hAnsi="Arial" w:cs="Arial"/>
          <w:b/>
          <w:bCs/>
          <w:sz w:val="20"/>
          <w:szCs w:val="20"/>
          <w:lang w:eastAsia="en-US"/>
        </w:rPr>
      </w:pPr>
      <w:r w:rsidRPr="00524E8A">
        <w:rPr>
          <w:rFonts w:ascii="Arial" w:hAnsi="Arial" w:cs="Arial"/>
          <w:b/>
          <w:bCs/>
          <w:sz w:val="20"/>
          <w:szCs w:val="20"/>
          <w:lang w:eastAsia="en-US"/>
        </w:rPr>
        <w:t>(prekrški)</w:t>
      </w:r>
    </w:p>
    <w:p w14:paraId="286CBF83" w14:textId="77777777" w:rsidR="00E57C06" w:rsidRPr="00524E8A" w:rsidRDefault="00E57C06" w:rsidP="00E57C06">
      <w:pPr>
        <w:pStyle w:val="odstavek"/>
        <w:spacing w:before="0" w:after="0"/>
        <w:ind w:firstLine="360"/>
        <w:jc w:val="both"/>
        <w:rPr>
          <w:rFonts w:ascii="Arial" w:hAnsi="Arial" w:cs="Arial"/>
          <w:sz w:val="20"/>
          <w:szCs w:val="20"/>
          <w:lang w:eastAsia="en-US"/>
        </w:rPr>
      </w:pPr>
    </w:p>
    <w:p w14:paraId="17A0CDB6" w14:textId="3C190F4D" w:rsidR="005D4465" w:rsidRPr="00524E8A" w:rsidRDefault="005D4465" w:rsidP="00436050">
      <w:pPr>
        <w:pStyle w:val="odstavek"/>
        <w:spacing w:before="0" w:after="0"/>
        <w:ind w:firstLine="360"/>
        <w:jc w:val="both"/>
        <w:rPr>
          <w:rFonts w:ascii="Arial" w:hAnsi="Arial" w:cs="Arial"/>
          <w:sz w:val="20"/>
          <w:szCs w:val="20"/>
          <w:lang w:eastAsia="en-US"/>
        </w:rPr>
      </w:pPr>
      <w:r w:rsidRPr="00524E8A">
        <w:rPr>
          <w:rFonts w:ascii="Arial" w:hAnsi="Arial" w:cs="Arial"/>
          <w:sz w:val="20"/>
          <w:szCs w:val="20"/>
          <w:lang w:eastAsia="en-US"/>
        </w:rPr>
        <w:t xml:space="preserve">(1) Z globo od 2.000 do 20.000 eurov se za prekršek kaznuje pravna oseba, </w:t>
      </w:r>
      <w:r w:rsidR="000E7D76" w:rsidRPr="00524E8A">
        <w:rPr>
          <w:rFonts w:ascii="Arial" w:hAnsi="Arial" w:cs="Arial"/>
          <w:sz w:val="20"/>
          <w:szCs w:val="20"/>
          <w:lang w:eastAsia="en-US"/>
        </w:rPr>
        <w:t xml:space="preserve">z globo od 50.000 do 400.000 eurov </w:t>
      </w:r>
      <w:r w:rsidRPr="00524E8A">
        <w:rPr>
          <w:rFonts w:ascii="Arial" w:hAnsi="Arial" w:cs="Arial"/>
          <w:sz w:val="20"/>
          <w:szCs w:val="20"/>
          <w:lang w:eastAsia="en-US"/>
        </w:rPr>
        <w:t>pa pravna oseba</w:t>
      </w:r>
      <w:r w:rsidR="000E7D76" w:rsidRPr="00524E8A">
        <w:rPr>
          <w:rFonts w:ascii="Arial" w:hAnsi="Arial" w:cs="Arial"/>
          <w:sz w:val="20"/>
          <w:szCs w:val="20"/>
          <w:lang w:eastAsia="en-US"/>
        </w:rPr>
        <w:t xml:space="preserve">, ki </w:t>
      </w:r>
      <w:r w:rsidRPr="00524E8A">
        <w:rPr>
          <w:rFonts w:ascii="Arial" w:hAnsi="Arial" w:cs="Arial"/>
          <w:sz w:val="20"/>
          <w:szCs w:val="20"/>
          <w:lang w:eastAsia="en-US"/>
        </w:rPr>
        <w:t xml:space="preserve">po zakonu, ki ureja gospodarske družbe, šteje za srednjo ali veliko gospodarsko družbo, </w:t>
      </w:r>
      <w:r w:rsidR="000E7D76" w:rsidRPr="00524E8A">
        <w:rPr>
          <w:rFonts w:ascii="Arial" w:hAnsi="Arial" w:cs="Arial"/>
          <w:sz w:val="20"/>
          <w:szCs w:val="20"/>
          <w:lang w:eastAsia="en-US"/>
        </w:rPr>
        <w:t xml:space="preserve">ki </w:t>
      </w:r>
      <w:r w:rsidRPr="00524E8A">
        <w:rPr>
          <w:rFonts w:ascii="Arial" w:hAnsi="Arial" w:cs="Arial"/>
          <w:sz w:val="20"/>
          <w:szCs w:val="20"/>
          <w:lang w:eastAsia="en-US"/>
        </w:rPr>
        <w:t>kot ponudnik storitev gostovanja:</w:t>
      </w:r>
    </w:p>
    <w:p w14:paraId="0F0080AF" w14:textId="77777777" w:rsidR="005D4465" w:rsidRPr="00524E8A" w:rsidRDefault="005D4465" w:rsidP="005D4465">
      <w:pPr>
        <w:pStyle w:val="odstavek"/>
        <w:spacing w:before="0" w:after="0"/>
        <w:ind w:left="720"/>
        <w:rPr>
          <w:rFonts w:ascii="Arial" w:hAnsi="Arial" w:cs="Arial"/>
          <w:sz w:val="20"/>
          <w:szCs w:val="20"/>
          <w:lang w:eastAsia="en-US"/>
        </w:rPr>
      </w:pPr>
    </w:p>
    <w:p w14:paraId="21556A94" w14:textId="3109DF84" w:rsidR="005D4465" w:rsidRPr="00524E8A" w:rsidRDefault="000B0501" w:rsidP="005D4465">
      <w:pPr>
        <w:pStyle w:val="odstavek"/>
        <w:numPr>
          <w:ilvl w:val="0"/>
          <w:numId w:val="1"/>
        </w:numPr>
        <w:suppressAutoHyphens w:val="0"/>
        <w:spacing w:before="0" w:after="0"/>
        <w:jc w:val="both"/>
        <w:rPr>
          <w:rFonts w:ascii="Arial" w:hAnsi="Arial" w:cs="Arial"/>
          <w:sz w:val="20"/>
          <w:szCs w:val="20"/>
          <w:lang w:eastAsia="en-US"/>
        </w:rPr>
      </w:pPr>
      <w:r w:rsidRPr="00524E8A">
        <w:rPr>
          <w:rFonts w:ascii="Arial" w:hAnsi="Arial" w:cs="Arial"/>
          <w:sz w:val="20"/>
          <w:szCs w:val="20"/>
          <w:lang w:eastAsia="en-US"/>
        </w:rPr>
        <w:t xml:space="preserve">najkasneje v roku ene ure od prejema odredbe o odstranitvi </w:t>
      </w:r>
      <w:r w:rsidR="005D4465" w:rsidRPr="00524E8A">
        <w:rPr>
          <w:rFonts w:ascii="Arial" w:hAnsi="Arial" w:cs="Arial"/>
          <w:sz w:val="20"/>
          <w:szCs w:val="20"/>
          <w:lang w:eastAsia="en-US"/>
        </w:rPr>
        <w:t>ne odstrani teroristične vsebine ali ne onemogoči dostopa do nje  (tretji odstavek 3. člena Uredbe 2021/784/EU)</w:t>
      </w:r>
      <w:r w:rsidR="00451024" w:rsidRPr="00524E8A">
        <w:rPr>
          <w:rFonts w:ascii="Arial" w:hAnsi="Arial" w:cs="Arial"/>
          <w:sz w:val="20"/>
          <w:szCs w:val="20"/>
          <w:lang w:eastAsia="en-US"/>
        </w:rPr>
        <w:t>,</w:t>
      </w:r>
    </w:p>
    <w:p w14:paraId="64E681A9" w14:textId="02D4D4B0" w:rsidR="005D4465" w:rsidRPr="00524E8A" w:rsidRDefault="000B0501" w:rsidP="005D4465">
      <w:pPr>
        <w:pStyle w:val="odstavek"/>
        <w:numPr>
          <w:ilvl w:val="0"/>
          <w:numId w:val="1"/>
        </w:numPr>
        <w:suppressAutoHyphens w:val="0"/>
        <w:spacing w:before="0" w:after="0"/>
        <w:jc w:val="both"/>
        <w:rPr>
          <w:rFonts w:ascii="Arial" w:hAnsi="Arial" w:cs="Arial"/>
          <w:sz w:val="20"/>
          <w:szCs w:val="20"/>
          <w:lang w:eastAsia="en-US"/>
        </w:rPr>
      </w:pPr>
      <w:r w:rsidRPr="00524E8A">
        <w:rPr>
          <w:rFonts w:ascii="Arial" w:hAnsi="Arial" w:cs="Arial"/>
          <w:sz w:val="20"/>
          <w:szCs w:val="20"/>
          <w:lang w:eastAsia="en-US"/>
        </w:rPr>
        <w:t xml:space="preserve">brez nepotrebnega odlašanja </w:t>
      </w:r>
      <w:r w:rsidR="005D4465" w:rsidRPr="00524E8A">
        <w:rPr>
          <w:rFonts w:ascii="Arial" w:hAnsi="Arial" w:cs="Arial"/>
          <w:sz w:val="20"/>
          <w:szCs w:val="20"/>
          <w:lang w:eastAsia="en-US"/>
        </w:rPr>
        <w:t xml:space="preserve">ne obvesti </w:t>
      </w:r>
      <w:r w:rsidR="00451024" w:rsidRPr="00524E8A">
        <w:rPr>
          <w:rFonts w:ascii="Arial" w:hAnsi="Arial" w:cs="Arial"/>
          <w:sz w:val="20"/>
          <w:szCs w:val="20"/>
        </w:rPr>
        <w:t>sodišča</w:t>
      </w:r>
      <w:r w:rsidR="005D4465" w:rsidRPr="00524E8A">
        <w:rPr>
          <w:rFonts w:ascii="Arial" w:hAnsi="Arial" w:cs="Arial"/>
          <w:sz w:val="20"/>
          <w:szCs w:val="20"/>
          <w:lang w:eastAsia="en-US"/>
        </w:rPr>
        <w:t xml:space="preserve"> o </w:t>
      </w:r>
      <w:r w:rsidR="007E3BF7" w:rsidRPr="00524E8A">
        <w:rPr>
          <w:rFonts w:ascii="Arial" w:hAnsi="Arial" w:cs="Arial"/>
          <w:sz w:val="20"/>
          <w:szCs w:val="20"/>
          <w:lang w:eastAsia="en-US"/>
        </w:rPr>
        <w:t xml:space="preserve">trenutku </w:t>
      </w:r>
      <w:r w:rsidR="005D4465" w:rsidRPr="00524E8A">
        <w:rPr>
          <w:rFonts w:ascii="Arial" w:hAnsi="Arial" w:cs="Arial"/>
          <w:sz w:val="20"/>
          <w:szCs w:val="20"/>
          <w:lang w:eastAsia="en-US"/>
        </w:rPr>
        <w:t>odstranitv</w:t>
      </w:r>
      <w:r w:rsidR="007E3BF7" w:rsidRPr="00524E8A">
        <w:rPr>
          <w:rFonts w:ascii="Arial" w:hAnsi="Arial" w:cs="Arial"/>
          <w:sz w:val="20"/>
          <w:szCs w:val="20"/>
          <w:lang w:eastAsia="en-US"/>
        </w:rPr>
        <w:t>e</w:t>
      </w:r>
      <w:r w:rsidR="005D4465" w:rsidRPr="00524E8A">
        <w:rPr>
          <w:rFonts w:ascii="Arial" w:hAnsi="Arial" w:cs="Arial"/>
          <w:sz w:val="20"/>
          <w:szCs w:val="20"/>
          <w:lang w:eastAsia="en-US"/>
        </w:rPr>
        <w:t xml:space="preserve"> teroristične vsebine ali onemogočenju dostopa do nje</w:t>
      </w:r>
      <w:r w:rsidRPr="00524E8A">
        <w:rPr>
          <w:rFonts w:ascii="Arial" w:hAnsi="Arial" w:cs="Arial"/>
          <w:sz w:val="20"/>
          <w:szCs w:val="20"/>
          <w:lang w:eastAsia="en-US"/>
        </w:rPr>
        <w:t xml:space="preserve"> v vseh državah članicah</w:t>
      </w:r>
      <w:r w:rsidR="007E3BF7" w:rsidRPr="00524E8A">
        <w:rPr>
          <w:rFonts w:ascii="Arial" w:hAnsi="Arial" w:cs="Arial"/>
          <w:sz w:val="20"/>
          <w:szCs w:val="20"/>
          <w:lang w:eastAsia="en-US"/>
        </w:rPr>
        <w:t xml:space="preserve"> </w:t>
      </w:r>
      <w:r w:rsidR="005D4465" w:rsidRPr="00524E8A">
        <w:rPr>
          <w:rFonts w:ascii="Arial" w:hAnsi="Arial" w:cs="Arial"/>
          <w:sz w:val="20"/>
          <w:szCs w:val="20"/>
          <w:lang w:eastAsia="en-US"/>
        </w:rPr>
        <w:t>(šesti odstavek 3. člena Uredbe 2021/784/EU)</w:t>
      </w:r>
      <w:r w:rsidR="00451024" w:rsidRPr="00524E8A">
        <w:rPr>
          <w:rFonts w:ascii="Arial" w:hAnsi="Arial" w:cs="Arial"/>
          <w:sz w:val="20"/>
          <w:szCs w:val="20"/>
          <w:lang w:eastAsia="en-US"/>
        </w:rPr>
        <w:t>,</w:t>
      </w:r>
    </w:p>
    <w:p w14:paraId="7A091EB0" w14:textId="0F94630B" w:rsidR="005D4465" w:rsidRPr="00524E8A" w:rsidRDefault="005D4465" w:rsidP="005D4465">
      <w:pPr>
        <w:pStyle w:val="odstavek"/>
        <w:numPr>
          <w:ilvl w:val="0"/>
          <w:numId w:val="1"/>
        </w:numPr>
        <w:suppressAutoHyphens w:val="0"/>
        <w:spacing w:before="0" w:after="0"/>
        <w:jc w:val="both"/>
        <w:rPr>
          <w:rFonts w:ascii="Arial" w:hAnsi="Arial" w:cs="Arial"/>
          <w:sz w:val="20"/>
          <w:szCs w:val="20"/>
          <w:lang w:eastAsia="en-US"/>
        </w:rPr>
      </w:pPr>
      <w:r w:rsidRPr="00524E8A">
        <w:rPr>
          <w:rFonts w:ascii="Arial" w:hAnsi="Arial" w:cs="Arial"/>
          <w:sz w:val="20"/>
          <w:szCs w:val="20"/>
          <w:lang w:eastAsia="en-US"/>
        </w:rPr>
        <w:t xml:space="preserve">po prejemu čezmejne odredbe o odstranitvi ne sprejme ukrepov iz 3. člena Uredbe 2021/784/EU </w:t>
      </w:r>
      <w:r w:rsidR="00451024" w:rsidRPr="00524E8A">
        <w:rPr>
          <w:rFonts w:ascii="Arial" w:hAnsi="Arial" w:cs="Arial"/>
          <w:sz w:val="20"/>
          <w:szCs w:val="20"/>
          <w:lang w:eastAsia="en-US"/>
        </w:rPr>
        <w:t xml:space="preserve">ali </w:t>
      </w:r>
      <w:r w:rsidRPr="00524E8A">
        <w:rPr>
          <w:rFonts w:ascii="Arial" w:hAnsi="Arial" w:cs="Arial"/>
          <w:sz w:val="20"/>
          <w:szCs w:val="20"/>
          <w:lang w:eastAsia="en-US"/>
        </w:rPr>
        <w:t>ukrepov, ki so potrebni, da lahko v skladu s sedmim odstavkom 4. člena Uredbe 2021/784/EU ponovno objavi vsebino ali ponovno omogoči dostop do nje (drugi odstavek 4. člena Uredbe 2021/784/EU)</w:t>
      </w:r>
      <w:r w:rsidR="00451024" w:rsidRPr="00524E8A">
        <w:rPr>
          <w:rFonts w:ascii="Arial" w:hAnsi="Arial" w:cs="Arial"/>
          <w:sz w:val="20"/>
          <w:szCs w:val="20"/>
          <w:lang w:eastAsia="en-US"/>
        </w:rPr>
        <w:t>,</w:t>
      </w:r>
    </w:p>
    <w:p w14:paraId="4AEB2E2A" w14:textId="4AA86813" w:rsidR="005D4465" w:rsidRPr="00524E8A" w:rsidRDefault="005D4465" w:rsidP="005D4465">
      <w:pPr>
        <w:pStyle w:val="odstavek"/>
        <w:numPr>
          <w:ilvl w:val="0"/>
          <w:numId w:val="1"/>
        </w:numPr>
        <w:suppressAutoHyphens w:val="0"/>
        <w:spacing w:before="0" w:after="0"/>
        <w:jc w:val="both"/>
        <w:rPr>
          <w:rFonts w:ascii="Arial" w:hAnsi="Arial" w:cs="Arial"/>
          <w:sz w:val="20"/>
          <w:szCs w:val="20"/>
          <w:lang w:eastAsia="en-US"/>
        </w:rPr>
      </w:pPr>
      <w:r w:rsidRPr="00524E8A">
        <w:rPr>
          <w:rFonts w:ascii="Arial" w:hAnsi="Arial" w:cs="Arial"/>
          <w:sz w:val="20"/>
          <w:szCs w:val="20"/>
          <w:lang w:eastAsia="en-US"/>
        </w:rPr>
        <w:t>po prejemu odločitve o ugotovitvi kršitev, sporočene v skladu s šestim odstavkom 4. člena Uredbe 2021/784/EU, nemudoma ponovno ne objavi vsebine ali ponovno ne omogoči dostopa do nje (sedmi odstavek 4. člena Uredbe 2021/784/EU)</w:t>
      </w:r>
      <w:r w:rsidR="00451024" w:rsidRPr="00524E8A">
        <w:rPr>
          <w:rFonts w:ascii="Arial" w:hAnsi="Arial" w:cs="Arial"/>
          <w:sz w:val="20"/>
          <w:szCs w:val="20"/>
          <w:lang w:eastAsia="en-US"/>
        </w:rPr>
        <w:t>,</w:t>
      </w:r>
      <w:r w:rsidRPr="00524E8A">
        <w:rPr>
          <w:rFonts w:ascii="Arial" w:hAnsi="Arial" w:cs="Arial"/>
          <w:sz w:val="20"/>
          <w:szCs w:val="20"/>
          <w:lang w:eastAsia="en-US"/>
        </w:rPr>
        <w:t xml:space="preserve"> </w:t>
      </w:r>
    </w:p>
    <w:p w14:paraId="3B56CE36" w14:textId="58F705D5" w:rsidR="005D4465" w:rsidRPr="00524E8A" w:rsidRDefault="00B23616" w:rsidP="005D4465">
      <w:pPr>
        <w:pStyle w:val="odstavek"/>
        <w:numPr>
          <w:ilvl w:val="0"/>
          <w:numId w:val="1"/>
        </w:numPr>
        <w:suppressAutoHyphens w:val="0"/>
        <w:spacing w:before="0" w:after="0"/>
        <w:jc w:val="both"/>
        <w:rPr>
          <w:rFonts w:ascii="Arial" w:hAnsi="Arial" w:cs="Arial"/>
          <w:sz w:val="20"/>
          <w:szCs w:val="20"/>
          <w:lang w:eastAsia="en-US"/>
        </w:rPr>
      </w:pPr>
      <w:r w:rsidRPr="00524E8A">
        <w:rPr>
          <w:rFonts w:ascii="Arial" w:hAnsi="Arial" w:cs="Arial"/>
          <w:sz w:val="20"/>
          <w:szCs w:val="20"/>
        </w:rPr>
        <w:t xml:space="preserve">ki mu je bila izdana odločba agencije o izpostavljenosti terorističnim vsebinam, </w:t>
      </w:r>
      <w:r w:rsidR="005D4465" w:rsidRPr="00524E8A">
        <w:rPr>
          <w:rFonts w:ascii="Arial" w:hAnsi="Arial" w:cs="Arial"/>
          <w:sz w:val="20"/>
          <w:szCs w:val="20"/>
        </w:rPr>
        <w:t>v svoje pogoje ne vključi ali ne uporablja določb za obravnavanje zlorabe svojih storitev za razširjanje terorističnih vsebin v javnosti (prvi odstavek 5. člena Uredbe 2021/784/EU)</w:t>
      </w:r>
      <w:r w:rsidR="00451024" w:rsidRPr="00524E8A">
        <w:rPr>
          <w:rFonts w:ascii="Arial" w:hAnsi="Arial" w:cs="Arial"/>
          <w:sz w:val="20"/>
          <w:szCs w:val="20"/>
        </w:rPr>
        <w:t>,</w:t>
      </w:r>
    </w:p>
    <w:p w14:paraId="0C31B600" w14:textId="650AA4B7" w:rsidR="005D4465" w:rsidRPr="00524E8A" w:rsidRDefault="00451024" w:rsidP="005D4465">
      <w:pPr>
        <w:pStyle w:val="odstavek"/>
        <w:numPr>
          <w:ilvl w:val="0"/>
          <w:numId w:val="1"/>
        </w:numPr>
        <w:suppressAutoHyphens w:val="0"/>
        <w:spacing w:before="0" w:after="0"/>
        <w:jc w:val="both"/>
        <w:rPr>
          <w:rFonts w:ascii="Arial" w:hAnsi="Arial" w:cs="Arial"/>
          <w:sz w:val="20"/>
          <w:szCs w:val="20"/>
          <w:lang w:eastAsia="en-US"/>
        </w:rPr>
      </w:pPr>
      <w:r w:rsidRPr="00524E8A">
        <w:rPr>
          <w:rFonts w:ascii="Arial" w:hAnsi="Arial" w:cs="Arial"/>
          <w:sz w:val="20"/>
          <w:szCs w:val="20"/>
          <w:lang w:eastAsia="en-US"/>
        </w:rPr>
        <w:t xml:space="preserve">ki mu je bila izdana odločba agencije o izpostavljenosti terorističnim vsebinam, </w:t>
      </w:r>
      <w:r w:rsidR="005D4465" w:rsidRPr="00524E8A">
        <w:rPr>
          <w:rFonts w:ascii="Arial" w:hAnsi="Arial" w:cs="Arial"/>
          <w:sz w:val="20"/>
          <w:szCs w:val="20"/>
          <w:lang w:eastAsia="en-US"/>
        </w:rPr>
        <w:t xml:space="preserve">v nasprotju z drugim ali tretjim odstavkom 5. člena Uredbe 2021/784/EU ne sprejme posebnih ukrepov za zaščito svojih storitev pred razširjanjem terorističnih vsebin v javnosti, </w:t>
      </w:r>
    </w:p>
    <w:p w14:paraId="6A1FE34E" w14:textId="727D1182" w:rsidR="005D4465" w:rsidRPr="00524E8A" w:rsidRDefault="005D4465" w:rsidP="005D4465">
      <w:pPr>
        <w:pStyle w:val="odstavek"/>
        <w:numPr>
          <w:ilvl w:val="0"/>
          <w:numId w:val="1"/>
        </w:numPr>
        <w:suppressAutoHyphens w:val="0"/>
        <w:spacing w:before="0" w:after="0"/>
        <w:jc w:val="both"/>
        <w:rPr>
          <w:rFonts w:ascii="Arial" w:hAnsi="Arial" w:cs="Arial"/>
          <w:sz w:val="20"/>
          <w:szCs w:val="20"/>
          <w:lang w:eastAsia="en-US"/>
        </w:rPr>
      </w:pPr>
      <w:r w:rsidRPr="00524E8A">
        <w:rPr>
          <w:rFonts w:ascii="Arial" w:hAnsi="Arial" w:cs="Arial"/>
          <w:sz w:val="20"/>
          <w:szCs w:val="20"/>
          <w:lang w:eastAsia="en-US"/>
        </w:rPr>
        <w:t xml:space="preserve">po prejemu odločitve iz četrtega ali šestega odstavka 5. člena Uredbe 2021/784/EU </w:t>
      </w:r>
      <w:r w:rsidRPr="00524E8A">
        <w:rPr>
          <w:rFonts w:ascii="Arial" w:hAnsi="Arial" w:cs="Arial"/>
          <w:sz w:val="20"/>
          <w:szCs w:val="20"/>
        </w:rPr>
        <w:t>agenciji</w:t>
      </w:r>
      <w:r w:rsidRPr="00524E8A">
        <w:rPr>
          <w:rFonts w:ascii="Arial" w:hAnsi="Arial" w:cs="Arial"/>
          <w:sz w:val="20"/>
          <w:szCs w:val="20"/>
          <w:lang w:eastAsia="en-US"/>
        </w:rPr>
        <w:t xml:space="preserve"> ne poroča o posebnih ukrepih v rokih iz petega odstavka 5. člena Uredbe 2021/784/EU</w:t>
      </w:r>
      <w:r w:rsidR="00451024" w:rsidRPr="00524E8A">
        <w:rPr>
          <w:rFonts w:ascii="Arial" w:hAnsi="Arial" w:cs="Arial"/>
          <w:sz w:val="20"/>
          <w:szCs w:val="20"/>
          <w:lang w:eastAsia="en-US"/>
        </w:rPr>
        <w:t>,</w:t>
      </w:r>
    </w:p>
    <w:p w14:paraId="64602836" w14:textId="3183BA52" w:rsidR="005D4465" w:rsidRPr="00524E8A" w:rsidRDefault="005D4465" w:rsidP="005D4465">
      <w:pPr>
        <w:pStyle w:val="odstavek"/>
        <w:numPr>
          <w:ilvl w:val="0"/>
          <w:numId w:val="1"/>
        </w:numPr>
        <w:suppressAutoHyphens w:val="0"/>
        <w:spacing w:before="0" w:after="0"/>
        <w:jc w:val="both"/>
        <w:rPr>
          <w:rFonts w:ascii="Arial" w:hAnsi="Arial" w:cs="Arial"/>
          <w:sz w:val="20"/>
          <w:szCs w:val="20"/>
          <w:lang w:eastAsia="en-US"/>
        </w:rPr>
      </w:pPr>
      <w:r w:rsidRPr="00524E8A">
        <w:rPr>
          <w:rFonts w:ascii="Arial" w:hAnsi="Arial" w:cs="Arial"/>
          <w:sz w:val="20"/>
          <w:szCs w:val="20"/>
          <w:lang w:eastAsia="en-US"/>
        </w:rPr>
        <w:t>po prejemu odločitve iz šestega odstavka 5. člena Uredbe 2021/784/EU ne sprejme posebnih ukrepov, s katerimi bi zagotovil upoštevanje drugega ali tretjega odstavka 5. člena Uredbe 2021/784/EU</w:t>
      </w:r>
      <w:r w:rsidR="00295140" w:rsidRPr="00524E8A">
        <w:rPr>
          <w:rFonts w:ascii="Arial" w:hAnsi="Arial" w:cs="Arial"/>
          <w:sz w:val="20"/>
          <w:szCs w:val="20"/>
          <w:lang w:eastAsia="en-US"/>
        </w:rPr>
        <w:t>,</w:t>
      </w:r>
    </w:p>
    <w:p w14:paraId="57F389A4" w14:textId="0BBBE84A" w:rsidR="005D4465" w:rsidRPr="00524E8A" w:rsidRDefault="005D4465" w:rsidP="005D4465">
      <w:pPr>
        <w:pStyle w:val="odstavek"/>
        <w:numPr>
          <w:ilvl w:val="0"/>
          <w:numId w:val="1"/>
        </w:numPr>
        <w:suppressAutoHyphens w:val="0"/>
        <w:spacing w:before="0" w:after="0"/>
        <w:jc w:val="both"/>
        <w:rPr>
          <w:rFonts w:ascii="Arial" w:hAnsi="Arial" w:cs="Arial"/>
          <w:sz w:val="20"/>
          <w:szCs w:val="20"/>
          <w:lang w:eastAsia="en-US"/>
        </w:rPr>
      </w:pPr>
      <w:r w:rsidRPr="00524E8A">
        <w:rPr>
          <w:rFonts w:ascii="Arial" w:hAnsi="Arial" w:cs="Arial"/>
          <w:sz w:val="20"/>
          <w:szCs w:val="20"/>
          <w:lang w:eastAsia="en-US"/>
        </w:rPr>
        <w:lastRenderedPageBreak/>
        <w:t xml:space="preserve">ne hrani teroristične vsebine in z njo povezanih podatkov </w:t>
      </w:r>
      <w:r w:rsidR="00ED30F3" w:rsidRPr="00524E8A">
        <w:rPr>
          <w:rFonts w:ascii="Arial" w:hAnsi="Arial" w:cs="Arial"/>
          <w:sz w:val="20"/>
          <w:szCs w:val="20"/>
          <w:lang w:eastAsia="en-US"/>
        </w:rPr>
        <w:t>šest mesecev od odstranitve ali onemogočanja ali na zahtevo sodišča nadaljnje določeno obdobje</w:t>
      </w:r>
      <w:r w:rsidRPr="00524E8A">
        <w:rPr>
          <w:rFonts w:ascii="Arial" w:hAnsi="Arial" w:cs="Arial"/>
          <w:sz w:val="20"/>
          <w:szCs w:val="20"/>
          <w:lang w:eastAsia="en-US"/>
        </w:rPr>
        <w:t xml:space="preserve"> (</w:t>
      </w:r>
      <w:r w:rsidR="00D5079D" w:rsidRPr="00524E8A">
        <w:rPr>
          <w:rFonts w:ascii="Arial" w:hAnsi="Arial" w:cs="Arial"/>
          <w:sz w:val="20"/>
          <w:szCs w:val="20"/>
          <w:lang w:eastAsia="en-US"/>
        </w:rPr>
        <w:t xml:space="preserve">prvi in </w:t>
      </w:r>
      <w:r w:rsidRPr="00524E8A">
        <w:rPr>
          <w:rFonts w:ascii="Arial" w:hAnsi="Arial" w:cs="Arial"/>
          <w:sz w:val="20"/>
          <w:szCs w:val="20"/>
          <w:lang w:eastAsia="en-US"/>
        </w:rPr>
        <w:t>drugi odstavek 6. člena Uredbe 2021/784/EU)</w:t>
      </w:r>
      <w:r w:rsidR="00ED30F3" w:rsidRPr="00524E8A">
        <w:rPr>
          <w:rFonts w:ascii="Arial" w:hAnsi="Arial" w:cs="Arial"/>
          <w:sz w:val="20"/>
          <w:szCs w:val="20"/>
          <w:lang w:eastAsia="en-US"/>
        </w:rPr>
        <w:t>,</w:t>
      </w:r>
    </w:p>
    <w:p w14:paraId="34F4333E" w14:textId="736B5523" w:rsidR="005D4465" w:rsidRPr="00524E8A" w:rsidRDefault="009602C6" w:rsidP="005D4465">
      <w:pPr>
        <w:pStyle w:val="odstavek"/>
        <w:numPr>
          <w:ilvl w:val="0"/>
          <w:numId w:val="1"/>
        </w:numPr>
        <w:suppressAutoHyphens w:val="0"/>
        <w:spacing w:before="0" w:after="0"/>
        <w:jc w:val="both"/>
        <w:rPr>
          <w:rFonts w:ascii="Arial" w:hAnsi="Arial" w:cs="Arial"/>
          <w:sz w:val="20"/>
          <w:szCs w:val="20"/>
          <w:lang w:eastAsia="en-US"/>
        </w:rPr>
      </w:pPr>
      <w:r w:rsidRPr="00524E8A">
        <w:rPr>
          <w:rFonts w:ascii="Arial" w:hAnsi="Arial" w:cs="Arial"/>
          <w:sz w:val="20"/>
          <w:szCs w:val="20"/>
          <w:lang w:eastAsia="en-US"/>
        </w:rPr>
        <w:t xml:space="preserve">ne </w:t>
      </w:r>
      <w:r w:rsidR="00D5079D" w:rsidRPr="00524E8A">
        <w:rPr>
          <w:rFonts w:ascii="Arial" w:hAnsi="Arial" w:cs="Arial"/>
          <w:sz w:val="20"/>
          <w:szCs w:val="20"/>
          <w:lang w:eastAsia="en-US"/>
        </w:rPr>
        <w:t>zagotovi</w:t>
      </w:r>
      <w:r w:rsidRPr="00524E8A">
        <w:rPr>
          <w:rFonts w:ascii="Arial" w:hAnsi="Arial" w:cs="Arial"/>
          <w:sz w:val="20"/>
          <w:szCs w:val="20"/>
          <w:lang w:eastAsia="en-US"/>
        </w:rPr>
        <w:t xml:space="preserve"> ustreznih tehničnih in organizacijskih zaščitnih ukrepov za hranjenje teroristične vsebine in z njo povezanih podatkov (tretji odstavek 6. člena Uredbe 2021/784/EU),</w:t>
      </w:r>
    </w:p>
    <w:p w14:paraId="175EA320" w14:textId="6D507499" w:rsidR="005D4465" w:rsidRPr="00524E8A" w:rsidRDefault="005D4465" w:rsidP="005D4465">
      <w:pPr>
        <w:pStyle w:val="odstavek"/>
        <w:numPr>
          <w:ilvl w:val="0"/>
          <w:numId w:val="1"/>
        </w:numPr>
        <w:suppressAutoHyphens w:val="0"/>
        <w:spacing w:before="0" w:after="0"/>
        <w:jc w:val="both"/>
        <w:rPr>
          <w:rFonts w:ascii="Arial" w:hAnsi="Arial" w:cs="Arial"/>
          <w:sz w:val="20"/>
          <w:szCs w:val="20"/>
          <w:lang w:eastAsia="en-US"/>
        </w:rPr>
      </w:pPr>
      <w:r w:rsidRPr="00524E8A">
        <w:rPr>
          <w:rFonts w:ascii="Arial" w:hAnsi="Arial" w:cs="Arial"/>
          <w:sz w:val="20"/>
          <w:szCs w:val="20"/>
          <w:lang w:eastAsia="en-US"/>
        </w:rPr>
        <w:t xml:space="preserve">v svojih pogojih ne določi </w:t>
      </w:r>
      <w:r w:rsidR="009602C6" w:rsidRPr="00524E8A">
        <w:rPr>
          <w:rFonts w:ascii="Arial" w:hAnsi="Arial" w:cs="Arial"/>
          <w:sz w:val="20"/>
          <w:szCs w:val="20"/>
          <w:lang w:eastAsia="en-US"/>
        </w:rPr>
        <w:t xml:space="preserve">jasno </w:t>
      </w:r>
      <w:r w:rsidRPr="00524E8A">
        <w:rPr>
          <w:rFonts w:ascii="Arial" w:hAnsi="Arial" w:cs="Arial"/>
          <w:sz w:val="20"/>
          <w:szCs w:val="20"/>
          <w:lang w:eastAsia="en-US"/>
        </w:rPr>
        <w:t>politike za obravnavanje razširjanja terorističnih spletnih vsebin</w:t>
      </w:r>
      <w:r w:rsidR="00D5079D" w:rsidRPr="00524E8A">
        <w:rPr>
          <w:rFonts w:ascii="Arial" w:hAnsi="Arial" w:cs="Arial"/>
          <w:sz w:val="20"/>
          <w:szCs w:val="20"/>
          <w:lang w:eastAsia="en-US"/>
        </w:rPr>
        <w:t>, po potrebi vključno s smiselno razlago delovanja posebnih ukrepov, po potrebi vključno z uporabo avtomatiziranih orodij</w:t>
      </w:r>
      <w:r w:rsidRPr="00524E8A">
        <w:rPr>
          <w:rFonts w:ascii="Arial" w:hAnsi="Arial" w:cs="Arial"/>
          <w:sz w:val="20"/>
          <w:szCs w:val="20"/>
          <w:lang w:eastAsia="en-US"/>
        </w:rPr>
        <w:t xml:space="preserve"> (prvi odstavek 7. člena Uredbe 2021/784/EU)</w:t>
      </w:r>
      <w:r w:rsidR="009602C6" w:rsidRPr="00524E8A">
        <w:rPr>
          <w:rFonts w:ascii="Arial" w:hAnsi="Arial" w:cs="Arial"/>
          <w:sz w:val="20"/>
          <w:szCs w:val="20"/>
          <w:lang w:eastAsia="en-US"/>
        </w:rPr>
        <w:t>,</w:t>
      </w:r>
    </w:p>
    <w:p w14:paraId="5CF3715F" w14:textId="094EF98B" w:rsidR="00B76860" w:rsidRPr="00524E8A" w:rsidRDefault="00D5079D" w:rsidP="005D4465">
      <w:pPr>
        <w:pStyle w:val="odstavek"/>
        <w:numPr>
          <w:ilvl w:val="0"/>
          <w:numId w:val="1"/>
        </w:numPr>
        <w:suppressAutoHyphens w:val="0"/>
        <w:spacing w:before="0" w:after="0"/>
        <w:jc w:val="both"/>
        <w:rPr>
          <w:rFonts w:ascii="Arial" w:hAnsi="Arial" w:cs="Arial"/>
          <w:sz w:val="20"/>
          <w:szCs w:val="20"/>
          <w:lang w:eastAsia="en-US"/>
        </w:rPr>
      </w:pPr>
      <w:r w:rsidRPr="00524E8A">
        <w:rPr>
          <w:rFonts w:ascii="Arial" w:hAnsi="Arial" w:cs="Arial"/>
          <w:sz w:val="20"/>
          <w:szCs w:val="20"/>
          <w:lang w:eastAsia="en-US"/>
        </w:rPr>
        <w:t>ki sprejme ukrepe za obravnavanje razširjanja terorističnih vsebin ali ki je moral v določenem koledarskem letu sprejeti ukrepe na podlagi Uredbe 2021/784/EU</w:t>
      </w:r>
      <w:r w:rsidR="006E1241" w:rsidRPr="00524E8A">
        <w:rPr>
          <w:rFonts w:ascii="Arial" w:hAnsi="Arial" w:cs="Arial"/>
          <w:sz w:val="20"/>
          <w:szCs w:val="20"/>
          <w:lang w:eastAsia="en-US"/>
        </w:rPr>
        <w:t>, pa</w:t>
      </w:r>
      <w:r w:rsidRPr="00524E8A">
        <w:rPr>
          <w:rFonts w:ascii="Arial" w:hAnsi="Arial" w:cs="Arial"/>
          <w:sz w:val="20"/>
          <w:szCs w:val="20"/>
          <w:lang w:eastAsia="en-US"/>
        </w:rPr>
        <w:t xml:space="preserve"> </w:t>
      </w:r>
      <w:r w:rsidR="00B76860" w:rsidRPr="00524E8A">
        <w:rPr>
          <w:rFonts w:ascii="Arial" w:hAnsi="Arial" w:cs="Arial"/>
          <w:sz w:val="20"/>
          <w:szCs w:val="20"/>
          <w:lang w:eastAsia="en-US"/>
        </w:rPr>
        <w:t>do 1. marca</w:t>
      </w:r>
      <w:r w:rsidR="005D4465" w:rsidRPr="00524E8A">
        <w:rPr>
          <w:rFonts w:ascii="Arial" w:hAnsi="Arial" w:cs="Arial"/>
          <w:sz w:val="20"/>
          <w:szCs w:val="20"/>
          <w:lang w:eastAsia="en-US"/>
        </w:rPr>
        <w:t xml:space="preserve"> javnosti </w:t>
      </w:r>
      <w:r w:rsidR="00B76860" w:rsidRPr="00524E8A">
        <w:rPr>
          <w:rFonts w:ascii="Arial" w:hAnsi="Arial" w:cs="Arial"/>
          <w:sz w:val="20"/>
          <w:szCs w:val="20"/>
          <w:lang w:eastAsia="en-US"/>
        </w:rPr>
        <w:t xml:space="preserve">ne da </w:t>
      </w:r>
      <w:r w:rsidR="005D4465" w:rsidRPr="00524E8A">
        <w:rPr>
          <w:rFonts w:ascii="Arial" w:hAnsi="Arial" w:cs="Arial"/>
          <w:sz w:val="20"/>
          <w:szCs w:val="20"/>
          <w:lang w:eastAsia="en-US"/>
        </w:rPr>
        <w:t>na voljo poročila o preglednosti ukrepov</w:t>
      </w:r>
      <w:r w:rsidRPr="00524E8A">
        <w:rPr>
          <w:rFonts w:ascii="Arial" w:hAnsi="Arial" w:cs="Arial"/>
          <w:sz w:val="20"/>
          <w:szCs w:val="20"/>
          <w:lang w:eastAsia="en-US"/>
        </w:rPr>
        <w:t xml:space="preserve">, </w:t>
      </w:r>
      <w:r w:rsidR="009C4363" w:rsidRPr="00524E8A">
        <w:rPr>
          <w:rFonts w:ascii="Arial" w:hAnsi="Arial" w:cs="Arial"/>
          <w:sz w:val="20"/>
          <w:szCs w:val="20"/>
          <w:lang w:eastAsia="en-US"/>
        </w:rPr>
        <w:t>sprejetih</w:t>
      </w:r>
      <w:r w:rsidR="005D4465" w:rsidRPr="00524E8A">
        <w:rPr>
          <w:rFonts w:ascii="Arial" w:hAnsi="Arial" w:cs="Arial"/>
          <w:sz w:val="20"/>
          <w:szCs w:val="20"/>
          <w:lang w:eastAsia="en-US"/>
        </w:rPr>
        <w:t xml:space="preserve"> v </w:t>
      </w:r>
      <w:r w:rsidR="00B76860" w:rsidRPr="00524E8A">
        <w:rPr>
          <w:rFonts w:ascii="Arial" w:hAnsi="Arial" w:cs="Arial"/>
          <w:sz w:val="20"/>
          <w:szCs w:val="20"/>
          <w:lang w:eastAsia="en-US"/>
        </w:rPr>
        <w:t xml:space="preserve">predhodnem </w:t>
      </w:r>
      <w:r w:rsidR="005D4465" w:rsidRPr="00524E8A">
        <w:rPr>
          <w:rFonts w:ascii="Arial" w:hAnsi="Arial" w:cs="Arial"/>
          <w:sz w:val="20"/>
          <w:szCs w:val="20"/>
          <w:lang w:eastAsia="en-US"/>
        </w:rPr>
        <w:t>koledarskem letu</w:t>
      </w:r>
      <w:r w:rsidR="00B76860" w:rsidRPr="00524E8A">
        <w:rPr>
          <w:rFonts w:ascii="Arial" w:hAnsi="Arial" w:cs="Arial"/>
          <w:sz w:val="20"/>
          <w:szCs w:val="20"/>
          <w:lang w:eastAsia="en-US"/>
        </w:rPr>
        <w:t xml:space="preserve"> (drugi odstavek 7. člena Uredbe 2021/784/EU)</w:t>
      </w:r>
      <w:r w:rsidR="005D4465" w:rsidRPr="00524E8A">
        <w:rPr>
          <w:rFonts w:ascii="Arial" w:hAnsi="Arial" w:cs="Arial"/>
          <w:sz w:val="20"/>
          <w:szCs w:val="20"/>
          <w:lang w:eastAsia="en-US"/>
        </w:rPr>
        <w:t xml:space="preserve">, </w:t>
      </w:r>
    </w:p>
    <w:p w14:paraId="24A4AEAF" w14:textId="1A88EC80" w:rsidR="005D4465" w:rsidRPr="00524E8A" w:rsidRDefault="00B76860" w:rsidP="005D4465">
      <w:pPr>
        <w:pStyle w:val="odstavek"/>
        <w:numPr>
          <w:ilvl w:val="0"/>
          <w:numId w:val="1"/>
        </w:numPr>
        <w:suppressAutoHyphens w:val="0"/>
        <w:spacing w:before="0" w:after="0"/>
        <w:jc w:val="both"/>
        <w:rPr>
          <w:rFonts w:ascii="Arial" w:hAnsi="Arial" w:cs="Arial"/>
          <w:sz w:val="20"/>
          <w:szCs w:val="20"/>
          <w:lang w:eastAsia="en-US"/>
        </w:rPr>
      </w:pPr>
      <w:r w:rsidRPr="00524E8A">
        <w:rPr>
          <w:rFonts w:ascii="Arial" w:hAnsi="Arial" w:cs="Arial"/>
          <w:sz w:val="20"/>
          <w:szCs w:val="20"/>
          <w:lang w:eastAsia="en-US"/>
        </w:rPr>
        <w:t xml:space="preserve">v </w:t>
      </w:r>
      <w:r w:rsidR="005D4465" w:rsidRPr="00524E8A">
        <w:rPr>
          <w:rFonts w:ascii="Arial" w:hAnsi="Arial" w:cs="Arial"/>
          <w:sz w:val="20"/>
          <w:szCs w:val="20"/>
          <w:lang w:eastAsia="en-US"/>
        </w:rPr>
        <w:t>poročil</w:t>
      </w:r>
      <w:r w:rsidRPr="00524E8A">
        <w:rPr>
          <w:rFonts w:ascii="Arial" w:hAnsi="Arial" w:cs="Arial"/>
          <w:sz w:val="20"/>
          <w:szCs w:val="20"/>
          <w:lang w:eastAsia="en-US"/>
        </w:rPr>
        <w:t>u</w:t>
      </w:r>
      <w:r w:rsidR="005D4465" w:rsidRPr="00524E8A">
        <w:rPr>
          <w:rFonts w:ascii="Arial" w:hAnsi="Arial" w:cs="Arial"/>
          <w:sz w:val="20"/>
          <w:szCs w:val="20"/>
          <w:lang w:eastAsia="en-US"/>
        </w:rPr>
        <w:t xml:space="preserve"> o preglednosti ne </w:t>
      </w:r>
      <w:r w:rsidRPr="00524E8A">
        <w:rPr>
          <w:rFonts w:ascii="Arial" w:hAnsi="Arial" w:cs="Arial"/>
          <w:sz w:val="20"/>
          <w:szCs w:val="20"/>
          <w:lang w:eastAsia="en-US"/>
        </w:rPr>
        <w:t xml:space="preserve">navede vseh </w:t>
      </w:r>
      <w:r w:rsidR="005D4465" w:rsidRPr="00524E8A">
        <w:rPr>
          <w:rFonts w:ascii="Arial" w:hAnsi="Arial" w:cs="Arial"/>
          <w:sz w:val="20"/>
          <w:szCs w:val="20"/>
          <w:lang w:eastAsia="en-US"/>
        </w:rPr>
        <w:t>informacij iz tretjega odstavka 7. člena Uredbe 2021/784/EU</w:t>
      </w:r>
      <w:r w:rsidRPr="00524E8A">
        <w:rPr>
          <w:rFonts w:ascii="Arial" w:hAnsi="Arial" w:cs="Arial"/>
          <w:sz w:val="20"/>
          <w:szCs w:val="20"/>
          <w:lang w:eastAsia="en-US"/>
        </w:rPr>
        <w:t>,</w:t>
      </w:r>
    </w:p>
    <w:p w14:paraId="1E075EA2" w14:textId="77777777" w:rsidR="00B76860" w:rsidRPr="00524E8A" w:rsidRDefault="005D4465" w:rsidP="005D4465">
      <w:pPr>
        <w:pStyle w:val="odstavek"/>
        <w:numPr>
          <w:ilvl w:val="0"/>
          <w:numId w:val="1"/>
        </w:numPr>
        <w:suppressAutoHyphens w:val="0"/>
        <w:spacing w:before="0" w:after="0"/>
        <w:jc w:val="both"/>
        <w:rPr>
          <w:rFonts w:ascii="Arial" w:hAnsi="Arial" w:cs="Arial"/>
          <w:sz w:val="20"/>
          <w:szCs w:val="20"/>
          <w:lang w:eastAsia="en-US"/>
        </w:rPr>
      </w:pPr>
      <w:r w:rsidRPr="00524E8A">
        <w:rPr>
          <w:rFonts w:ascii="Arial" w:hAnsi="Arial" w:cs="Arial"/>
          <w:sz w:val="20"/>
          <w:szCs w:val="20"/>
          <w:lang w:eastAsia="en-US"/>
        </w:rPr>
        <w:t xml:space="preserve">ne zagotavlja učinkovitega in dostopnega </w:t>
      </w:r>
      <w:r w:rsidR="00B76860" w:rsidRPr="00524E8A">
        <w:rPr>
          <w:rFonts w:ascii="Arial" w:hAnsi="Arial" w:cs="Arial"/>
          <w:sz w:val="20"/>
          <w:szCs w:val="20"/>
          <w:lang w:eastAsia="en-US"/>
        </w:rPr>
        <w:t xml:space="preserve">pritožbenega </w:t>
      </w:r>
      <w:r w:rsidRPr="00524E8A">
        <w:rPr>
          <w:rFonts w:ascii="Arial" w:hAnsi="Arial" w:cs="Arial"/>
          <w:sz w:val="20"/>
          <w:szCs w:val="20"/>
          <w:lang w:eastAsia="en-US"/>
        </w:rPr>
        <w:t>mehanizma</w:t>
      </w:r>
      <w:r w:rsidR="00B76860" w:rsidRPr="00524E8A">
        <w:rPr>
          <w:rFonts w:ascii="Arial" w:hAnsi="Arial" w:cs="Arial"/>
          <w:sz w:val="20"/>
          <w:szCs w:val="20"/>
          <w:lang w:eastAsia="en-US"/>
        </w:rPr>
        <w:t xml:space="preserve"> (prvi odstavek 10. člena Uredbe 2021/784/EU),</w:t>
      </w:r>
    </w:p>
    <w:p w14:paraId="5CCE41EB" w14:textId="39F00E46" w:rsidR="005D4465" w:rsidRPr="00524E8A" w:rsidRDefault="00B76860" w:rsidP="005D4465">
      <w:pPr>
        <w:pStyle w:val="odstavek"/>
        <w:numPr>
          <w:ilvl w:val="0"/>
          <w:numId w:val="1"/>
        </w:numPr>
        <w:suppressAutoHyphens w:val="0"/>
        <w:spacing w:before="0" w:after="0"/>
        <w:jc w:val="both"/>
        <w:rPr>
          <w:rFonts w:ascii="Arial" w:hAnsi="Arial" w:cs="Arial"/>
          <w:sz w:val="20"/>
          <w:szCs w:val="20"/>
          <w:lang w:eastAsia="en-US"/>
        </w:rPr>
      </w:pPr>
      <w:r w:rsidRPr="00524E8A">
        <w:rPr>
          <w:rFonts w:ascii="Arial" w:hAnsi="Arial" w:cs="Arial"/>
          <w:sz w:val="20"/>
          <w:szCs w:val="20"/>
          <w:lang w:eastAsia="en-US"/>
        </w:rPr>
        <w:t xml:space="preserve">ne </w:t>
      </w:r>
      <w:r w:rsidR="005D4465" w:rsidRPr="00524E8A">
        <w:rPr>
          <w:rFonts w:ascii="Arial" w:hAnsi="Arial" w:cs="Arial"/>
          <w:sz w:val="20"/>
          <w:szCs w:val="20"/>
          <w:lang w:eastAsia="en-US"/>
        </w:rPr>
        <w:t xml:space="preserve">obravnava prejetih pritožb </w:t>
      </w:r>
      <w:r w:rsidRPr="00524E8A">
        <w:rPr>
          <w:rFonts w:ascii="Arial" w:hAnsi="Arial" w:cs="Arial"/>
          <w:sz w:val="20"/>
          <w:szCs w:val="20"/>
          <w:lang w:eastAsia="en-US"/>
        </w:rPr>
        <w:t>na način in v rokih iz drugega odstavka</w:t>
      </w:r>
      <w:r w:rsidR="005D4465" w:rsidRPr="00524E8A">
        <w:rPr>
          <w:rFonts w:ascii="Arial" w:hAnsi="Arial" w:cs="Arial"/>
          <w:sz w:val="20"/>
          <w:szCs w:val="20"/>
          <w:lang w:eastAsia="en-US"/>
        </w:rPr>
        <w:t xml:space="preserve"> 10. člen</w:t>
      </w:r>
      <w:r w:rsidRPr="00524E8A">
        <w:rPr>
          <w:rFonts w:ascii="Arial" w:hAnsi="Arial" w:cs="Arial"/>
          <w:sz w:val="20"/>
          <w:szCs w:val="20"/>
          <w:lang w:eastAsia="en-US"/>
        </w:rPr>
        <w:t>a</w:t>
      </w:r>
      <w:r w:rsidR="005D4465" w:rsidRPr="00524E8A">
        <w:rPr>
          <w:rFonts w:ascii="Arial" w:hAnsi="Arial" w:cs="Arial"/>
          <w:sz w:val="20"/>
          <w:szCs w:val="20"/>
          <w:lang w:eastAsia="en-US"/>
        </w:rPr>
        <w:t xml:space="preserve"> Uredbe 2021/784/EU</w:t>
      </w:r>
      <w:r w:rsidRPr="00524E8A">
        <w:rPr>
          <w:rFonts w:ascii="Arial" w:hAnsi="Arial" w:cs="Arial"/>
          <w:sz w:val="20"/>
          <w:szCs w:val="20"/>
          <w:lang w:eastAsia="en-US"/>
        </w:rPr>
        <w:t>,</w:t>
      </w:r>
    </w:p>
    <w:p w14:paraId="2F0C7643" w14:textId="4B4C517D" w:rsidR="00B76860" w:rsidRPr="00524E8A" w:rsidRDefault="005D4465" w:rsidP="005D4465">
      <w:pPr>
        <w:pStyle w:val="odstavek"/>
        <w:numPr>
          <w:ilvl w:val="0"/>
          <w:numId w:val="1"/>
        </w:numPr>
        <w:suppressAutoHyphens w:val="0"/>
        <w:spacing w:before="0" w:after="0"/>
        <w:jc w:val="both"/>
        <w:rPr>
          <w:rFonts w:ascii="Arial" w:hAnsi="Arial" w:cs="Arial"/>
          <w:sz w:val="20"/>
          <w:szCs w:val="20"/>
          <w:lang w:eastAsia="en-US"/>
        </w:rPr>
      </w:pPr>
      <w:r w:rsidRPr="00524E8A">
        <w:rPr>
          <w:rFonts w:ascii="Arial" w:hAnsi="Arial" w:cs="Arial"/>
          <w:sz w:val="20"/>
          <w:szCs w:val="20"/>
          <w:lang w:eastAsia="en-US"/>
        </w:rPr>
        <w:t xml:space="preserve">ponudniku vsebin ne </w:t>
      </w:r>
      <w:r w:rsidR="0047139B" w:rsidRPr="00524E8A">
        <w:rPr>
          <w:rFonts w:ascii="Arial" w:hAnsi="Arial" w:cs="Arial"/>
          <w:sz w:val="20"/>
          <w:szCs w:val="20"/>
          <w:lang w:eastAsia="en-US"/>
        </w:rPr>
        <w:t xml:space="preserve">zagotovi </w:t>
      </w:r>
      <w:r w:rsidRPr="00524E8A">
        <w:rPr>
          <w:rFonts w:ascii="Arial" w:hAnsi="Arial" w:cs="Arial"/>
          <w:sz w:val="20"/>
          <w:szCs w:val="20"/>
          <w:lang w:eastAsia="en-US"/>
        </w:rPr>
        <w:t>informacij o odstranitvi terorističnih vsebin ali onemogočenju dostopa do njih (prvi odstavek 11. člena Uredbe 2021/784/EU)</w:t>
      </w:r>
      <w:r w:rsidR="00B76860" w:rsidRPr="00524E8A">
        <w:rPr>
          <w:rFonts w:ascii="Arial" w:hAnsi="Arial" w:cs="Arial"/>
          <w:sz w:val="20"/>
          <w:szCs w:val="20"/>
          <w:lang w:eastAsia="en-US"/>
        </w:rPr>
        <w:t>,</w:t>
      </w:r>
    </w:p>
    <w:p w14:paraId="6FC3C61C" w14:textId="49605EF6" w:rsidR="005D4465" w:rsidRPr="00524E8A" w:rsidRDefault="0047139B" w:rsidP="005D4465">
      <w:pPr>
        <w:pStyle w:val="odstavek"/>
        <w:numPr>
          <w:ilvl w:val="0"/>
          <w:numId w:val="1"/>
        </w:numPr>
        <w:suppressAutoHyphens w:val="0"/>
        <w:spacing w:before="0" w:after="0"/>
        <w:jc w:val="both"/>
        <w:rPr>
          <w:rFonts w:ascii="Arial" w:hAnsi="Arial" w:cs="Arial"/>
          <w:sz w:val="20"/>
          <w:szCs w:val="20"/>
          <w:lang w:eastAsia="en-US"/>
        </w:rPr>
      </w:pPr>
      <w:r w:rsidRPr="00524E8A">
        <w:rPr>
          <w:rFonts w:ascii="Arial" w:hAnsi="Arial" w:cs="Arial"/>
          <w:sz w:val="20"/>
          <w:szCs w:val="20"/>
          <w:lang w:eastAsia="en-US"/>
        </w:rPr>
        <w:t xml:space="preserve">ponudnika vsebin na njegovo zahtevo </w:t>
      </w:r>
      <w:r w:rsidR="005D4465" w:rsidRPr="00524E8A">
        <w:rPr>
          <w:rFonts w:ascii="Arial" w:hAnsi="Arial" w:cs="Arial"/>
          <w:sz w:val="20"/>
          <w:szCs w:val="20"/>
          <w:lang w:eastAsia="en-US"/>
        </w:rPr>
        <w:t xml:space="preserve">ne </w:t>
      </w:r>
      <w:r w:rsidRPr="00524E8A">
        <w:rPr>
          <w:rFonts w:ascii="Arial" w:hAnsi="Arial" w:cs="Arial"/>
          <w:sz w:val="20"/>
          <w:szCs w:val="20"/>
          <w:lang w:eastAsia="en-US"/>
        </w:rPr>
        <w:t xml:space="preserve">obvesti o </w:t>
      </w:r>
      <w:r w:rsidR="005D4465" w:rsidRPr="00524E8A">
        <w:rPr>
          <w:rFonts w:ascii="Arial" w:hAnsi="Arial" w:cs="Arial"/>
          <w:sz w:val="20"/>
          <w:szCs w:val="20"/>
          <w:lang w:eastAsia="en-US"/>
        </w:rPr>
        <w:t>razlog</w:t>
      </w:r>
      <w:r w:rsidRPr="00524E8A">
        <w:rPr>
          <w:rFonts w:ascii="Arial" w:hAnsi="Arial" w:cs="Arial"/>
          <w:sz w:val="20"/>
          <w:szCs w:val="20"/>
          <w:lang w:eastAsia="en-US"/>
        </w:rPr>
        <w:t>ih</w:t>
      </w:r>
      <w:r w:rsidR="005D4465" w:rsidRPr="00524E8A">
        <w:rPr>
          <w:rFonts w:ascii="Arial" w:hAnsi="Arial" w:cs="Arial"/>
          <w:sz w:val="20"/>
          <w:szCs w:val="20"/>
          <w:lang w:eastAsia="en-US"/>
        </w:rPr>
        <w:t xml:space="preserve"> za odstranitev terorističnih vsebin oziroma onemogočenju dostopa do njih</w:t>
      </w:r>
      <w:r w:rsidRPr="00524E8A">
        <w:rPr>
          <w:rFonts w:ascii="Arial" w:hAnsi="Arial" w:cs="Arial"/>
          <w:sz w:val="20"/>
          <w:szCs w:val="20"/>
          <w:lang w:eastAsia="en-US"/>
        </w:rPr>
        <w:t xml:space="preserve"> in njegovih pravicah za izpodbijanje odredbe o odstranitvi ali ponudniku vsebin ne predloži kopije odredbe o odstranitvi</w:t>
      </w:r>
      <w:r w:rsidR="005D4465" w:rsidRPr="00524E8A">
        <w:rPr>
          <w:rFonts w:ascii="Arial" w:hAnsi="Arial" w:cs="Arial"/>
          <w:sz w:val="20"/>
          <w:szCs w:val="20"/>
          <w:lang w:eastAsia="en-US"/>
        </w:rPr>
        <w:t xml:space="preserve"> (drugi odstavek 11. člena Uredbe 2021/784/EU</w:t>
      </w:r>
      <w:r w:rsidRPr="00524E8A">
        <w:rPr>
          <w:rFonts w:ascii="Arial" w:hAnsi="Arial" w:cs="Arial"/>
          <w:sz w:val="20"/>
          <w:szCs w:val="20"/>
          <w:lang w:eastAsia="en-US"/>
        </w:rPr>
        <w:t>),</w:t>
      </w:r>
    </w:p>
    <w:p w14:paraId="44941609" w14:textId="02C0B1DA" w:rsidR="005D4465" w:rsidRPr="00524E8A" w:rsidRDefault="009C4363" w:rsidP="005D4465">
      <w:pPr>
        <w:pStyle w:val="odstavek"/>
        <w:numPr>
          <w:ilvl w:val="0"/>
          <w:numId w:val="1"/>
        </w:numPr>
        <w:suppressAutoHyphens w:val="0"/>
        <w:spacing w:before="0" w:after="0"/>
        <w:jc w:val="both"/>
        <w:rPr>
          <w:rFonts w:ascii="Arial" w:hAnsi="Arial" w:cs="Arial"/>
          <w:sz w:val="20"/>
          <w:szCs w:val="20"/>
          <w:lang w:eastAsia="en-US"/>
        </w:rPr>
      </w:pPr>
      <w:r w:rsidRPr="00524E8A">
        <w:rPr>
          <w:rFonts w:ascii="Arial" w:hAnsi="Arial" w:cs="Arial"/>
          <w:sz w:val="20"/>
          <w:szCs w:val="20"/>
          <w:lang w:eastAsia="en-US"/>
        </w:rPr>
        <w:t xml:space="preserve">kadar </w:t>
      </w:r>
      <w:r w:rsidR="005D4465" w:rsidRPr="00524E8A">
        <w:rPr>
          <w:rFonts w:ascii="Arial" w:hAnsi="Arial" w:cs="Arial"/>
          <w:sz w:val="20"/>
          <w:szCs w:val="20"/>
          <w:lang w:eastAsia="en-US"/>
        </w:rPr>
        <w:t>ugotovi teroristično vsebino, ki vključuje neposredno grožnjo za življenje</w:t>
      </w:r>
      <w:r w:rsidR="00D15EA2" w:rsidRPr="00524E8A">
        <w:rPr>
          <w:rFonts w:ascii="Arial" w:hAnsi="Arial" w:cs="Arial"/>
          <w:sz w:val="20"/>
          <w:szCs w:val="20"/>
          <w:lang w:eastAsia="en-US"/>
        </w:rPr>
        <w:t>, o tem</w:t>
      </w:r>
      <w:r w:rsidR="005D4465" w:rsidRPr="00524E8A">
        <w:rPr>
          <w:rFonts w:ascii="Arial" w:hAnsi="Arial" w:cs="Arial"/>
          <w:sz w:val="20"/>
          <w:szCs w:val="20"/>
          <w:lang w:eastAsia="en-US"/>
        </w:rPr>
        <w:t xml:space="preserve"> ne obvesti takoj pristojnih organov v zadevnih državah članicah</w:t>
      </w:r>
      <w:r w:rsidR="0047139B" w:rsidRPr="00524E8A">
        <w:rPr>
          <w:rFonts w:ascii="Arial" w:hAnsi="Arial" w:cs="Arial"/>
          <w:sz w:val="20"/>
          <w:szCs w:val="20"/>
          <w:lang w:eastAsia="en-US"/>
        </w:rPr>
        <w:t xml:space="preserve"> Evropske unije</w:t>
      </w:r>
      <w:r w:rsidR="005D4465" w:rsidRPr="00524E8A">
        <w:rPr>
          <w:rFonts w:ascii="Arial" w:hAnsi="Arial" w:cs="Arial"/>
          <w:sz w:val="20"/>
          <w:szCs w:val="20"/>
          <w:lang w:eastAsia="en-US"/>
        </w:rPr>
        <w:t xml:space="preserve"> ali </w:t>
      </w:r>
      <w:r w:rsidR="00D15EA2" w:rsidRPr="00524E8A">
        <w:rPr>
          <w:rFonts w:ascii="Arial" w:hAnsi="Arial" w:cs="Arial"/>
          <w:sz w:val="20"/>
          <w:szCs w:val="20"/>
          <w:lang w:eastAsia="en-US"/>
        </w:rPr>
        <w:t>kontaktno točko na podlagi drugega odstavka 12. člena Uredbe 2021/784/EU v državi članici, v kateri imajo glavni sedež ali v kateri imajo njihovi pravni zastopniki prebiva</w:t>
      </w:r>
      <w:r w:rsidR="006E1241" w:rsidRPr="00524E8A">
        <w:rPr>
          <w:rFonts w:ascii="Arial" w:hAnsi="Arial" w:cs="Arial"/>
          <w:sz w:val="20"/>
          <w:szCs w:val="20"/>
          <w:lang w:eastAsia="en-US"/>
        </w:rPr>
        <w:t>li</w:t>
      </w:r>
      <w:r w:rsidR="00D15EA2" w:rsidRPr="00524E8A">
        <w:rPr>
          <w:rFonts w:ascii="Arial" w:hAnsi="Arial" w:cs="Arial"/>
          <w:sz w:val="20"/>
          <w:szCs w:val="20"/>
          <w:lang w:eastAsia="en-US"/>
        </w:rPr>
        <w:t>šče, kadar ni mogoče ugotoviti zadevne države članice ali držav članic Evropske unije</w:t>
      </w:r>
      <w:r w:rsidR="005D4465" w:rsidRPr="00524E8A">
        <w:rPr>
          <w:rFonts w:ascii="Arial" w:hAnsi="Arial" w:cs="Arial"/>
          <w:sz w:val="20"/>
          <w:szCs w:val="20"/>
          <w:lang w:eastAsia="en-US"/>
        </w:rPr>
        <w:t xml:space="preserve">, </w:t>
      </w:r>
      <w:r w:rsidR="00D15EA2" w:rsidRPr="00524E8A">
        <w:rPr>
          <w:rFonts w:ascii="Arial" w:hAnsi="Arial" w:cs="Arial"/>
          <w:sz w:val="20"/>
          <w:szCs w:val="20"/>
          <w:lang w:eastAsia="en-US"/>
        </w:rPr>
        <w:t>in informacije o tej teroristični vsebini ne pošljejo Europolu</w:t>
      </w:r>
      <w:r w:rsidR="005D4465" w:rsidRPr="00524E8A">
        <w:rPr>
          <w:rFonts w:ascii="Arial" w:hAnsi="Arial" w:cs="Arial"/>
          <w:sz w:val="20"/>
          <w:szCs w:val="20"/>
          <w:lang w:eastAsia="en-US"/>
        </w:rPr>
        <w:t xml:space="preserve"> (peti odstavek 14. člena Uredbe 2021/784/EU</w:t>
      </w:r>
      <w:r w:rsidR="0047139B" w:rsidRPr="00524E8A">
        <w:rPr>
          <w:rFonts w:ascii="Arial" w:hAnsi="Arial" w:cs="Arial"/>
          <w:sz w:val="20"/>
          <w:szCs w:val="20"/>
          <w:lang w:eastAsia="en-US"/>
        </w:rPr>
        <w:t>),</w:t>
      </w:r>
    </w:p>
    <w:p w14:paraId="001E2679" w14:textId="35739724" w:rsidR="005D4465" w:rsidRPr="00524E8A" w:rsidRDefault="005D4465" w:rsidP="005D4465">
      <w:pPr>
        <w:pStyle w:val="odstavek"/>
        <w:numPr>
          <w:ilvl w:val="0"/>
          <w:numId w:val="1"/>
        </w:numPr>
        <w:suppressAutoHyphens w:val="0"/>
        <w:spacing w:before="0" w:after="0"/>
        <w:jc w:val="both"/>
        <w:rPr>
          <w:rFonts w:ascii="Arial" w:hAnsi="Arial" w:cs="Arial"/>
          <w:sz w:val="20"/>
          <w:szCs w:val="20"/>
          <w:lang w:eastAsia="en-US"/>
        </w:rPr>
      </w:pPr>
      <w:r w:rsidRPr="00524E8A">
        <w:rPr>
          <w:rFonts w:ascii="Arial" w:hAnsi="Arial" w:cs="Arial"/>
          <w:sz w:val="20"/>
          <w:szCs w:val="20"/>
          <w:lang w:eastAsia="en-US"/>
        </w:rPr>
        <w:t>ne imenuje ali vzpostavi kontaktne točke za elektronsko sprejemanje odredb o odstranitvi ter njihovo hitro obdelavo na podlagi 3. in 4. člena Uredbe 2021/784/EU ali ne zagotovi, da so informacije o tej kontaktni točki javno dostopne (prvi odstavek 15. člena Uredbe 2021/784/EU)</w:t>
      </w:r>
      <w:r w:rsidR="0047139B" w:rsidRPr="00524E8A">
        <w:rPr>
          <w:rFonts w:ascii="Arial" w:hAnsi="Arial" w:cs="Arial"/>
          <w:sz w:val="20"/>
          <w:szCs w:val="20"/>
          <w:lang w:eastAsia="en-US"/>
        </w:rPr>
        <w:t>,</w:t>
      </w:r>
    </w:p>
    <w:p w14:paraId="1ADF9F7D" w14:textId="1D7CC520" w:rsidR="0047139B" w:rsidRPr="00524E8A" w:rsidRDefault="00E51182" w:rsidP="005D4465">
      <w:pPr>
        <w:pStyle w:val="odstavek"/>
        <w:numPr>
          <w:ilvl w:val="0"/>
          <w:numId w:val="1"/>
        </w:numPr>
        <w:suppressAutoHyphens w:val="0"/>
        <w:spacing w:before="0" w:after="0"/>
        <w:jc w:val="both"/>
        <w:rPr>
          <w:rFonts w:ascii="Arial" w:hAnsi="Arial" w:cs="Arial"/>
          <w:sz w:val="20"/>
          <w:szCs w:val="20"/>
          <w:lang w:eastAsia="en-US"/>
        </w:rPr>
      </w:pPr>
      <w:r w:rsidRPr="00524E8A">
        <w:rPr>
          <w:rFonts w:ascii="Arial" w:hAnsi="Arial" w:cs="Arial"/>
          <w:sz w:val="20"/>
          <w:szCs w:val="20"/>
          <w:lang w:eastAsia="en-US"/>
        </w:rPr>
        <w:t>pisno</w:t>
      </w:r>
      <w:r w:rsidR="0047139B" w:rsidRPr="00524E8A">
        <w:rPr>
          <w:rFonts w:ascii="Arial" w:hAnsi="Arial" w:cs="Arial"/>
          <w:sz w:val="20"/>
          <w:szCs w:val="20"/>
          <w:lang w:eastAsia="en-US"/>
        </w:rPr>
        <w:t xml:space="preserve"> </w:t>
      </w:r>
      <w:r w:rsidR="005D4465" w:rsidRPr="00524E8A">
        <w:rPr>
          <w:rFonts w:ascii="Arial" w:hAnsi="Arial" w:cs="Arial"/>
          <w:sz w:val="20"/>
          <w:szCs w:val="20"/>
          <w:lang w:eastAsia="en-US"/>
        </w:rPr>
        <w:t>ne imenuje</w:t>
      </w:r>
      <w:r w:rsidRPr="00524E8A">
        <w:rPr>
          <w:rFonts w:ascii="Arial" w:hAnsi="Arial" w:cs="Arial"/>
          <w:sz w:val="20"/>
          <w:szCs w:val="20"/>
          <w:lang w:eastAsia="en-US"/>
        </w:rPr>
        <w:t xml:space="preserve"> fizične ali pravne osebe kot</w:t>
      </w:r>
      <w:r w:rsidR="005D4465" w:rsidRPr="00524E8A">
        <w:rPr>
          <w:rFonts w:ascii="Arial" w:hAnsi="Arial" w:cs="Arial"/>
          <w:sz w:val="20"/>
          <w:szCs w:val="20"/>
          <w:lang w:eastAsia="en-US"/>
        </w:rPr>
        <w:t xml:space="preserve"> </w:t>
      </w:r>
      <w:r w:rsidR="0047139B" w:rsidRPr="00524E8A">
        <w:rPr>
          <w:rFonts w:ascii="Arial" w:hAnsi="Arial" w:cs="Arial"/>
          <w:sz w:val="20"/>
          <w:szCs w:val="20"/>
          <w:lang w:eastAsia="en-US"/>
        </w:rPr>
        <w:t xml:space="preserve">svojega </w:t>
      </w:r>
      <w:r w:rsidR="005D4465" w:rsidRPr="00524E8A">
        <w:rPr>
          <w:rFonts w:ascii="Arial" w:hAnsi="Arial" w:cs="Arial"/>
          <w:sz w:val="20"/>
          <w:szCs w:val="20"/>
          <w:lang w:eastAsia="en-US"/>
        </w:rPr>
        <w:t>pravnega zastopnika v Evropski uniji za prejemanje odredb o odstranitvi in odločitev, ki jih izdajo pristojni organi</w:t>
      </w:r>
      <w:r w:rsidR="0047139B" w:rsidRPr="00524E8A">
        <w:rPr>
          <w:rFonts w:ascii="Arial" w:hAnsi="Arial" w:cs="Arial"/>
          <w:sz w:val="20"/>
          <w:szCs w:val="20"/>
          <w:lang w:eastAsia="en-US"/>
        </w:rPr>
        <w:t>, za zagotavljanje skladnosti z njimi in njihovo izvrševanje</w:t>
      </w:r>
      <w:r w:rsidR="005D4465" w:rsidRPr="00524E8A">
        <w:rPr>
          <w:rFonts w:ascii="Arial" w:hAnsi="Arial" w:cs="Arial"/>
          <w:sz w:val="20"/>
          <w:szCs w:val="20"/>
          <w:lang w:eastAsia="en-US"/>
        </w:rPr>
        <w:t xml:space="preserve"> </w:t>
      </w:r>
      <w:r w:rsidRPr="00524E8A">
        <w:rPr>
          <w:rFonts w:ascii="Arial" w:hAnsi="Arial" w:cs="Arial"/>
          <w:sz w:val="20"/>
          <w:szCs w:val="20"/>
          <w:lang w:eastAsia="en-US"/>
        </w:rPr>
        <w:t xml:space="preserve">v skladu s </w:t>
      </w:r>
      <w:r w:rsidR="005D4465" w:rsidRPr="00524E8A">
        <w:rPr>
          <w:rFonts w:ascii="Arial" w:hAnsi="Arial" w:cs="Arial"/>
          <w:sz w:val="20"/>
          <w:szCs w:val="20"/>
          <w:lang w:eastAsia="en-US"/>
        </w:rPr>
        <w:t>prvi</w:t>
      </w:r>
      <w:r w:rsidRPr="00524E8A">
        <w:rPr>
          <w:rFonts w:ascii="Arial" w:hAnsi="Arial" w:cs="Arial"/>
          <w:sz w:val="20"/>
          <w:szCs w:val="20"/>
          <w:lang w:eastAsia="en-US"/>
        </w:rPr>
        <w:t>m</w:t>
      </w:r>
      <w:r w:rsidR="005D4465" w:rsidRPr="00524E8A">
        <w:rPr>
          <w:rFonts w:ascii="Arial" w:hAnsi="Arial" w:cs="Arial"/>
          <w:sz w:val="20"/>
          <w:szCs w:val="20"/>
          <w:lang w:eastAsia="en-US"/>
        </w:rPr>
        <w:t xml:space="preserve"> odstav</w:t>
      </w:r>
      <w:r w:rsidRPr="00524E8A">
        <w:rPr>
          <w:rFonts w:ascii="Arial" w:hAnsi="Arial" w:cs="Arial"/>
          <w:sz w:val="20"/>
          <w:szCs w:val="20"/>
          <w:lang w:eastAsia="en-US"/>
        </w:rPr>
        <w:t>kom</w:t>
      </w:r>
      <w:r w:rsidR="005D4465" w:rsidRPr="00524E8A">
        <w:rPr>
          <w:rFonts w:ascii="Arial" w:hAnsi="Arial" w:cs="Arial"/>
          <w:sz w:val="20"/>
          <w:szCs w:val="20"/>
          <w:lang w:eastAsia="en-US"/>
        </w:rPr>
        <w:t xml:space="preserve"> 17. člena Uredbe 2021/784/EU, </w:t>
      </w:r>
    </w:p>
    <w:p w14:paraId="1FB6A336" w14:textId="4C427DDD" w:rsidR="005D4465" w:rsidRPr="00524E8A" w:rsidRDefault="0047139B" w:rsidP="005D4465">
      <w:pPr>
        <w:pStyle w:val="odstavek"/>
        <w:numPr>
          <w:ilvl w:val="0"/>
          <w:numId w:val="1"/>
        </w:numPr>
        <w:suppressAutoHyphens w:val="0"/>
        <w:spacing w:before="0" w:after="0"/>
        <w:jc w:val="both"/>
        <w:rPr>
          <w:rFonts w:ascii="Arial" w:hAnsi="Arial" w:cs="Arial"/>
          <w:sz w:val="20"/>
          <w:szCs w:val="20"/>
          <w:lang w:eastAsia="en-US"/>
        </w:rPr>
      </w:pPr>
      <w:r w:rsidRPr="00524E8A">
        <w:rPr>
          <w:rFonts w:ascii="Arial" w:hAnsi="Arial" w:cs="Arial"/>
          <w:sz w:val="20"/>
          <w:szCs w:val="20"/>
          <w:lang w:eastAsia="en-US"/>
        </w:rPr>
        <w:t>svojemu pravnemu zastopniku</w:t>
      </w:r>
      <w:r w:rsidR="005D4465" w:rsidRPr="00524E8A">
        <w:rPr>
          <w:rFonts w:ascii="Arial" w:hAnsi="Arial" w:cs="Arial"/>
          <w:sz w:val="20"/>
          <w:szCs w:val="20"/>
          <w:lang w:eastAsia="en-US"/>
        </w:rPr>
        <w:t xml:space="preserve"> ne zagotovi potrebnih pooblastil in sredstev za</w:t>
      </w:r>
      <w:r w:rsidR="00E51182" w:rsidRPr="00524E8A">
        <w:rPr>
          <w:rFonts w:ascii="Arial" w:hAnsi="Arial" w:cs="Arial"/>
          <w:sz w:val="20"/>
          <w:szCs w:val="20"/>
          <w:lang w:eastAsia="en-US"/>
        </w:rPr>
        <w:t xml:space="preserve"> zagotavljanje skladnosti z njimi in njihovo izvrševanje in za</w:t>
      </w:r>
      <w:r w:rsidR="005D4465" w:rsidRPr="00524E8A">
        <w:rPr>
          <w:rFonts w:ascii="Arial" w:hAnsi="Arial" w:cs="Arial"/>
          <w:sz w:val="20"/>
          <w:szCs w:val="20"/>
          <w:lang w:eastAsia="en-US"/>
        </w:rPr>
        <w:t xml:space="preserve"> sodelovanje s pristojnimi organi (drugi odstavek 17. člena Uredbe 2021/784/EU), </w:t>
      </w:r>
    </w:p>
    <w:p w14:paraId="3CA00B63" w14:textId="2DE35669" w:rsidR="005D4465" w:rsidRPr="00524E8A" w:rsidRDefault="005D4465" w:rsidP="005D4465">
      <w:pPr>
        <w:pStyle w:val="odstavek"/>
        <w:numPr>
          <w:ilvl w:val="0"/>
          <w:numId w:val="1"/>
        </w:numPr>
        <w:suppressAutoHyphens w:val="0"/>
        <w:spacing w:before="0" w:after="0"/>
        <w:jc w:val="both"/>
        <w:rPr>
          <w:rFonts w:ascii="Arial" w:hAnsi="Arial" w:cs="Arial"/>
          <w:sz w:val="20"/>
          <w:szCs w:val="20"/>
          <w:lang w:eastAsia="en-US"/>
        </w:rPr>
      </w:pPr>
      <w:r w:rsidRPr="00524E8A">
        <w:rPr>
          <w:rFonts w:ascii="Arial" w:hAnsi="Arial" w:cs="Arial"/>
          <w:sz w:val="20"/>
          <w:szCs w:val="20"/>
          <w:lang w:eastAsia="en-US"/>
        </w:rPr>
        <w:t>ne obvesti a</w:t>
      </w:r>
      <w:r w:rsidRPr="00524E8A">
        <w:rPr>
          <w:rFonts w:ascii="Arial" w:hAnsi="Arial" w:cs="Arial"/>
          <w:sz w:val="20"/>
          <w:szCs w:val="20"/>
        </w:rPr>
        <w:t>gencije</w:t>
      </w:r>
      <w:r w:rsidRPr="00524E8A">
        <w:rPr>
          <w:rFonts w:ascii="Arial" w:hAnsi="Arial" w:cs="Arial"/>
          <w:sz w:val="20"/>
          <w:szCs w:val="20"/>
          <w:lang w:eastAsia="en-US"/>
        </w:rPr>
        <w:t xml:space="preserve"> </w:t>
      </w:r>
      <w:r w:rsidR="009C4363" w:rsidRPr="00524E8A">
        <w:rPr>
          <w:rFonts w:ascii="Arial" w:hAnsi="Arial" w:cs="Arial"/>
          <w:sz w:val="20"/>
          <w:szCs w:val="20"/>
          <w:lang w:eastAsia="en-US"/>
        </w:rPr>
        <w:t xml:space="preserve">o imenovanju pravnega zastopnika </w:t>
      </w:r>
      <w:r w:rsidRPr="00524E8A">
        <w:rPr>
          <w:rFonts w:ascii="Arial" w:hAnsi="Arial" w:cs="Arial"/>
          <w:sz w:val="20"/>
          <w:szCs w:val="20"/>
          <w:lang w:eastAsia="en-US"/>
        </w:rPr>
        <w:t>ali ne zagotovi, da so informacije o pravnem zastopniku javno dostopne (četrti odstavek 17. člen Uredbe 2021/784/EU).</w:t>
      </w:r>
    </w:p>
    <w:p w14:paraId="62E1A2BD" w14:textId="77777777" w:rsidR="005D4465" w:rsidRPr="00524E8A" w:rsidRDefault="005D4465" w:rsidP="005D4465">
      <w:pPr>
        <w:pStyle w:val="odstavek"/>
        <w:spacing w:before="0" w:after="0"/>
        <w:jc w:val="both"/>
        <w:rPr>
          <w:rFonts w:ascii="Arial" w:hAnsi="Arial" w:cs="Arial"/>
          <w:sz w:val="20"/>
          <w:szCs w:val="20"/>
          <w:lang w:eastAsia="en-US"/>
        </w:rPr>
      </w:pPr>
    </w:p>
    <w:p w14:paraId="052D1B55" w14:textId="77777777" w:rsidR="005D4465" w:rsidRPr="00524E8A" w:rsidRDefault="005D4465" w:rsidP="00524E8A">
      <w:pPr>
        <w:pStyle w:val="odstavek"/>
        <w:spacing w:before="0" w:after="0"/>
        <w:ind w:firstLine="360"/>
        <w:jc w:val="both"/>
        <w:rPr>
          <w:rFonts w:ascii="Arial" w:hAnsi="Arial" w:cs="Arial"/>
          <w:sz w:val="20"/>
          <w:szCs w:val="20"/>
          <w:lang w:eastAsia="en-US"/>
        </w:rPr>
      </w:pPr>
      <w:r w:rsidRPr="00524E8A">
        <w:rPr>
          <w:rFonts w:ascii="Arial" w:hAnsi="Arial" w:cs="Arial"/>
          <w:sz w:val="20"/>
          <w:szCs w:val="20"/>
          <w:lang w:eastAsia="en-US"/>
        </w:rPr>
        <w:t>(2) Z globo od 2.000 do 20.000 eurov se za prekršek iz prejšnjega odstavka kaznuje samostojni podjetnik posameznik ali posameznik, ki samostojno opravlja dejavnost.</w:t>
      </w:r>
    </w:p>
    <w:p w14:paraId="2E7E4A38" w14:textId="77777777" w:rsidR="005D4465" w:rsidRPr="00524E8A" w:rsidRDefault="005D4465" w:rsidP="005D4465">
      <w:pPr>
        <w:pStyle w:val="odstavek"/>
        <w:spacing w:before="0" w:after="0"/>
        <w:jc w:val="both"/>
        <w:rPr>
          <w:rFonts w:ascii="Arial" w:hAnsi="Arial" w:cs="Arial"/>
          <w:sz w:val="20"/>
          <w:szCs w:val="20"/>
          <w:lang w:eastAsia="en-US"/>
        </w:rPr>
      </w:pPr>
    </w:p>
    <w:p w14:paraId="3DF224FB" w14:textId="77777777" w:rsidR="005D4465" w:rsidRPr="00524E8A" w:rsidRDefault="005D4465" w:rsidP="00524E8A">
      <w:pPr>
        <w:pStyle w:val="odstavek"/>
        <w:spacing w:before="0" w:after="0"/>
        <w:ind w:firstLine="360"/>
        <w:jc w:val="both"/>
        <w:rPr>
          <w:rFonts w:ascii="Arial" w:hAnsi="Arial" w:cs="Arial"/>
          <w:sz w:val="20"/>
          <w:szCs w:val="20"/>
          <w:lang w:eastAsia="en-US"/>
        </w:rPr>
      </w:pPr>
      <w:r w:rsidRPr="00524E8A">
        <w:rPr>
          <w:rFonts w:ascii="Arial" w:hAnsi="Arial" w:cs="Arial"/>
          <w:sz w:val="20"/>
          <w:szCs w:val="20"/>
          <w:lang w:eastAsia="en-US"/>
        </w:rPr>
        <w:t>(3) Z globo od 1.000 do 4.000 eurov se za prekršek iz prvega odstavka tega člena kaznuje odgovorna oseba pravne osebe ali odgovorna oseba samostojnega podjetnika posameznika oziroma posameznika, ki samostojno opravlja dejavnost.</w:t>
      </w:r>
    </w:p>
    <w:p w14:paraId="0D817479" w14:textId="77777777" w:rsidR="005D4465" w:rsidRPr="00524E8A" w:rsidRDefault="005D4465" w:rsidP="005D4465">
      <w:pPr>
        <w:pStyle w:val="odstavek"/>
        <w:spacing w:before="0" w:after="0"/>
        <w:jc w:val="both"/>
        <w:rPr>
          <w:rFonts w:ascii="Arial" w:hAnsi="Arial" w:cs="Arial"/>
          <w:sz w:val="20"/>
          <w:szCs w:val="20"/>
          <w:lang w:eastAsia="en-US"/>
        </w:rPr>
      </w:pPr>
    </w:p>
    <w:p w14:paraId="11D2D933" w14:textId="1127D172" w:rsidR="009150B4" w:rsidRPr="00524E8A" w:rsidRDefault="005D4465" w:rsidP="009150B4">
      <w:pPr>
        <w:pStyle w:val="odstavek"/>
        <w:spacing w:before="0" w:after="0"/>
        <w:ind w:firstLine="360"/>
        <w:jc w:val="both"/>
        <w:rPr>
          <w:rFonts w:ascii="Arial" w:hAnsi="Arial" w:cs="Arial"/>
          <w:color w:val="000000"/>
          <w:sz w:val="20"/>
          <w:szCs w:val="20"/>
        </w:rPr>
      </w:pPr>
      <w:r w:rsidRPr="00524E8A">
        <w:rPr>
          <w:rFonts w:ascii="Arial" w:hAnsi="Arial" w:cs="Arial"/>
          <w:color w:val="000000" w:themeColor="text1"/>
          <w:sz w:val="20"/>
          <w:szCs w:val="20"/>
          <w:lang w:eastAsia="en-US"/>
        </w:rPr>
        <w:t>(4) Z globo 500 eurov se za prekršek iz prvega odstavka tega člena kaznuje posameznik.</w:t>
      </w:r>
    </w:p>
    <w:p w14:paraId="2B7BE880" w14:textId="77777777" w:rsidR="009150B4" w:rsidRPr="00524E8A" w:rsidRDefault="009150B4" w:rsidP="00524E8A">
      <w:pPr>
        <w:pStyle w:val="odstavek"/>
        <w:spacing w:before="0" w:after="0"/>
        <w:ind w:firstLine="360"/>
        <w:jc w:val="both"/>
        <w:rPr>
          <w:rFonts w:ascii="Arial" w:hAnsi="Arial" w:cs="Arial"/>
          <w:color w:val="000000" w:themeColor="text1"/>
          <w:sz w:val="20"/>
          <w:szCs w:val="20"/>
          <w:lang w:eastAsia="en-US"/>
        </w:rPr>
      </w:pPr>
    </w:p>
    <w:p w14:paraId="09268D6B" w14:textId="4CE85A24" w:rsidR="005D4465" w:rsidRPr="00524E8A" w:rsidRDefault="005D4465" w:rsidP="00524E8A">
      <w:pPr>
        <w:pStyle w:val="odstavek"/>
        <w:spacing w:before="0" w:after="0"/>
        <w:ind w:firstLine="360"/>
        <w:jc w:val="both"/>
        <w:rPr>
          <w:rFonts w:ascii="Arial" w:hAnsi="Arial" w:cs="Arial"/>
          <w:color w:val="000000"/>
          <w:sz w:val="20"/>
          <w:szCs w:val="20"/>
        </w:rPr>
      </w:pPr>
      <w:r w:rsidRPr="00524E8A">
        <w:rPr>
          <w:rFonts w:ascii="Arial" w:hAnsi="Arial" w:cs="Arial"/>
          <w:color w:val="000000"/>
          <w:sz w:val="20"/>
          <w:szCs w:val="20"/>
        </w:rPr>
        <w:t>(</w:t>
      </w:r>
      <w:r w:rsidR="00B64670" w:rsidRPr="00524E8A">
        <w:rPr>
          <w:rFonts w:ascii="Arial" w:hAnsi="Arial" w:cs="Arial"/>
          <w:color w:val="000000"/>
          <w:sz w:val="20"/>
          <w:szCs w:val="20"/>
        </w:rPr>
        <w:t>5</w:t>
      </w:r>
      <w:r w:rsidRPr="00524E8A">
        <w:rPr>
          <w:rFonts w:ascii="Arial" w:hAnsi="Arial" w:cs="Arial"/>
          <w:color w:val="000000"/>
          <w:sz w:val="20"/>
          <w:szCs w:val="20"/>
        </w:rPr>
        <w:t xml:space="preserve">) </w:t>
      </w:r>
      <w:r w:rsidR="00013775" w:rsidRPr="00524E8A">
        <w:rPr>
          <w:rFonts w:ascii="Arial" w:hAnsi="Arial" w:cs="Arial"/>
          <w:color w:val="000000"/>
          <w:sz w:val="20"/>
          <w:szCs w:val="20"/>
        </w:rPr>
        <w:t>Kadar je</w:t>
      </w:r>
      <w:r w:rsidRPr="00524E8A">
        <w:rPr>
          <w:rFonts w:ascii="Arial" w:hAnsi="Arial" w:cs="Arial"/>
          <w:color w:val="000000"/>
          <w:sz w:val="20"/>
          <w:szCs w:val="20"/>
        </w:rPr>
        <w:t xml:space="preserve"> prekrš</w:t>
      </w:r>
      <w:r w:rsidR="00013775" w:rsidRPr="00524E8A">
        <w:rPr>
          <w:rFonts w:ascii="Arial" w:hAnsi="Arial" w:cs="Arial"/>
          <w:color w:val="000000"/>
          <w:sz w:val="20"/>
          <w:szCs w:val="20"/>
        </w:rPr>
        <w:t>e</w:t>
      </w:r>
      <w:r w:rsidRPr="00524E8A">
        <w:rPr>
          <w:rFonts w:ascii="Arial" w:hAnsi="Arial" w:cs="Arial"/>
          <w:color w:val="000000"/>
          <w:sz w:val="20"/>
          <w:szCs w:val="20"/>
        </w:rPr>
        <w:t xml:space="preserve">k iz 1. točke </w:t>
      </w:r>
      <w:r w:rsidR="00D75566" w:rsidRPr="00524E8A">
        <w:rPr>
          <w:rFonts w:ascii="Arial" w:hAnsi="Arial" w:cs="Arial"/>
          <w:color w:val="000000"/>
          <w:sz w:val="20"/>
          <w:szCs w:val="20"/>
        </w:rPr>
        <w:t xml:space="preserve">prvega odstavka </w:t>
      </w:r>
      <w:r w:rsidR="00B64670" w:rsidRPr="00524E8A">
        <w:rPr>
          <w:rFonts w:ascii="Arial" w:hAnsi="Arial" w:cs="Arial"/>
          <w:color w:val="000000"/>
          <w:sz w:val="20"/>
          <w:szCs w:val="20"/>
        </w:rPr>
        <w:t xml:space="preserve">tega </w:t>
      </w:r>
      <w:r w:rsidRPr="00524E8A">
        <w:rPr>
          <w:rFonts w:ascii="Arial" w:hAnsi="Arial" w:cs="Arial"/>
          <w:color w:val="000000"/>
          <w:sz w:val="20"/>
          <w:szCs w:val="20"/>
        </w:rPr>
        <w:t xml:space="preserve">člena posebno hud zaradi naklepnega sistematičnega ali vztrajnega neizpolnjevanja obveznosti, se </w:t>
      </w:r>
      <w:r w:rsidR="0006639C" w:rsidRPr="00524E8A">
        <w:rPr>
          <w:rFonts w:ascii="Arial" w:hAnsi="Arial" w:cs="Arial"/>
          <w:sz w:val="20"/>
          <w:szCs w:val="20"/>
          <w:lang w:eastAsia="en-US"/>
        </w:rPr>
        <w:t>ponudnik storitev gostovanja</w:t>
      </w:r>
      <w:r w:rsidR="0006639C" w:rsidRPr="00524E8A">
        <w:rPr>
          <w:rFonts w:ascii="Arial" w:hAnsi="Arial" w:cs="Arial"/>
          <w:color w:val="000000"/>
          <w:sz w:val="20"/>
          <w:szCs w:val="20"/>
        </w:rPr>
        <w:t xml:space="preserve">, ki je </w:t>
      </w:r>
      <w:r w:rsidRPr="00524E8A">
        <w:rPr>
          <w:rFonts w:ascii="Arial" w:hAnsi="Arial" w:cs="Arial"/>
          <w:color w:val="000000"/>
          <w:sz w:val="20"/>
          <w:szCs w:val="20"/>
        </w:rPr>
        <w:t xml:space="preserve">pravna oseba, </w:t>
      </w:r>
      <w:r w:rsidRPr="00524E8A">
        <w:rPr>
          <w:rStyle w:val="cf01"/>
          <w:rFonts w:ascii="Arial" w:hAnsi="Arial" w:cs="Arial"/>
          <w:sz w:val="20"/>
          <w:szCs w:val="20"/>
        </w:rPr>
        <w:t>samostojni podjetnik posameznik ali posameznik, ki samostojno opravlja dejavnost</w:t>
      </w:r>
      <w:r w:rsidRPr="00524E8A">
        <w:rPr>
          <w:rFonts w:ascii="Arial" w:hAnsi="Arial" w:cs="Arial"/>
          <w:color w:val="000000"/>
          <w:sz w:val="20"/>
          <w:szCs w:val="20"/>
        </w:rPr>
        <w:t xml:space="preserve"> kaznuje z globo v višini do štirih odstotkov skupnega letnega prometa </w:t>
      </w:r>
      <w:r w:rsidR="0006639C" w:rsidRPr="00524E8A">
        <w:rPr>
          <w:rFonts w:ascii="Arial" w:hAnsi="Arial" w:cs="Arial"/>
          <w:color w:val="000000"/>
          <w:sz w:val="20"/>
          <w:szCs w:val="20"/>
        </w:rPr>
        <w:t xml:space="preserve">ponudnika storitev gostovanja </w:t>
      </w:r>
      <w:r w:rsidRPr="00524E8A">
        <w:rPr>
          <w:rFonts w:ascii="Arial" w:hAnsi="Arial" w:cs="Arial"/>
          <w:color w:val="000000"/>
          <w:sz w:val="20"/>
          <w:szCs w:val="20"/>
        </w:rPr>
        <w:t>v predhodnem poslovnem letu.</w:t>
      </w:r>
    </w:p>
    <w:p w14:paraId="270BFCEB" w14:textId="77777777" w:rsidR="005D4465" w:rsidRPr="00524E8A" w:rsidRDefault="005D4465" w:rsidP="00EA15AF">
      <w:pPr>
        <w:jc w:val="both"/>
        <w:rPr>
          <w:rFonts w:ascii="Arial" w:hAnsi="Arial" w:cs="Arial"/>
          <w:color w:val="FF0000"/>
          <w:sz w:val="20"/>
          <w:szCs w:val="20"/>
          <w:lang w:val="sl-SI" w:eastAsia="sl-SI"/>
        </w:rPr>
      </w:pPr>
    </w:p>
    <w:p w14:paraId="11F27BF2" w14:textId="3F9AC03B" w:rsidR="005D4465" w:rsidRPr="00524E8A" w:rsidRDefault="005D4465" w:rsidP="00524E8A">
      <w:pPr>
        <w:ind w:firstLine="720"/>
        <w:jc w:val="both"/>
        <w:rPr>
          <w:rFonts w:ascii="Arial" w:hAnsi="Arial" w:cs="Arial"/>
          <w:color w:val="000000"/>
          <w:sz w:val="20"/>
          <w:szCs w:val="20"/>
          <w:lang w:val="sl-SI"/>
        </w:rPr>
      </w:pPr>
      <w:r w:rsidRPr="00524E8A">
        <w:rPr>
          <w:rFonts w:ascii="Arial" w:hAnsi="Arial" w:cs="Arial"/>
          <w:color w:val="000000"/>
          <w:sz w:val="20"/>
          <w:szCs w:val="20"/>
          <w:lang w:val="sl-SI"/>
        </w:rPr>
        <w:lastRenderedPageBreak/>
        <w:t>(</w:t>
      </w:r>
      <w:r w:rsidR="00B64670" w:rsidRPr="00524E8A">
        <w:rPr>
          <w:rFonts w:ascii="Arial" w:hAnsi="Arial" w:cs="Arial"/>
          <w:color w:val="000000"/>
          <w:sz w:val="20"/>
          <w:szCs w:val="20"/>
          <w:lang w:val="sl-SI"/>
        </w:rPr>
        <w:t>6</w:t>
      </w:r>
      <w:r w:rsidRPr="00524E8A">
        <w:rPr>
          <w:rFonts w:ascii="Arial" w:hAnsi="Arial" w:cs="Arial"/>
          <w:color w:val="000000"/>
          <w:sz w:val="20"/>
          <w:szCs w:val="20"/>
          <w:lang w:val="sl-SI"/>
        </w:rPr>
        <w:t>) Z globo od 3.000 do 20.000  eurov se za prekršek iz prejšnjega odstavka kaznuje tudi odgovorna oseba pravne osebe, odgovorna oseba samostojnega podjetnika posameznika oziroma posameznika, ki samostojno opravlja dejavnost podjetnika.</w:t>
      </w:r>
    </w:p>
    <w:p w14:paraId="1E89ABB6" w14:textId="77777777" w:rsidR="005D4465" w:rsidRPr="00524E8A" w:rsidRDefault="005D4465" w:rsidP="00EA15AF">
      <w:pPr>
        <w:jc w:val="both"/>
        <w:rPr>
          <w:rFonts w:ascii="Arial" w:hAnsi="Arial" w:cs="Arial"/>
          <w:color w:val="000000"/>
          <w:sz w:val="20"/>
          <w:szCs w:val="20"/>
          <w:lang w:val="sl-SI"/>
        </w:rPr>
      </w:pPr>
    </w:p>
    <w:p w14:paraId="228D32D2" w14:textId="63BE3CA6" w:rsidR="005D4465" w:rsidRPr="00524E8A" w:rsidRDefault="005D4465" w:rsidP="00524E8A">
      <w:pPr>
        <w:pStyle w:val="odstavek"/>
        <w:spacing w:before="0" w:after="0"/>
        <w:ind w:firstLine="720"/>
        <w:jc w:val="both"/>
        <w:rPr>
          <w:rFonts w:ascii="Arial" w:hAnsi="Arial" w:cs="Arial"/>
          <w:sz w:val="20"/>
          <w:szCs w:val="20"/>
          <w:lang w:eastAsia="en-US"/>
        </w:rPr>
      </w:pPr>
      <w:r w:rsidRPr="00524E8A">
        <w:rPr>
          <w:rFonts w:ascii="Arial" w:hAnsi="Arial" w:cs="Arial"/>
          <w:sz w:val="20"/>
          <w:szCs w:val="20"/>
          <w:lang w:eastAsia="en-US"/>
        </w:rPr>
        <w:t>(</w:t>
      </w:r>
      <w:r w:rsidR="00B64670" w:rsidRPr="00524E8A">
        <w:rPr>
          <w:rFonts w:ascii="Arial" w:hAnsi="Arial" w:cs="Arial"/>
          <w:sz w:val="20"/>
          <w:szCs w:val="20"/>
          <w:lang w:eastAsia="en-US"/>
        </w:rPr>
        <w:t>7</w:t>
      </w:r>
      <w:r w:rsidRPr="00524E8A">
        <w:rPr>
          <w:rFonts w:ascii="Arial" w:hAnsi="Arial" w:cs="Arial"/>
          <w:sz w:val="20"/>
          <w:szCs w:val="20"/>
          <w:lang w:eastAsia="en-US"/>
        </w:rPr>
        <w:t xml:space="preserve">) Z globo od 500 do 5.000 eurov se za prekršek iz </w:t>
      </w:r>
      <w:r w:rsidR="00B64670" w:rsidRPr="00524E8A">
        <w:rPr>
          <w:rFonts w:ascii="Arial" w:hAnsi="Arial" w:cs="Arial"/>
          <w:sz w:val="20"/>
          <w:szCs w:val="20"/>
          <w:lang w:eastAsia="en-US"/>
        </w:rPr>
        <w:t>petega</w:t>
      </w:r>
      <w:r w:rsidR="00DF2744" w:rsidRPr="00524E8A">
        <w:rPr>
          <w:rFonts w:ascii="Arial" w:hAnsi="Arial" w:cs="Arial"/>
          <w:sz w:val="20"/>
          <w:szCs w:val="20"/>
          <w:lang w:eastAsia="en-US"/>
        </w:rPr>
        <w:t xml:space="preserve"> </w:t>
      </w:r>
      <w:r w:rsidRPr="00524E8A">
        <w:rPr>
          <w:rFonts w:ascii="Arial" w:hAnsi="Arial" w:cs="Arial"/>
          <w:sz w:val="20"/>
          <w:szCs w:val="20"/>
          <w:lang w:eastAsia="en-US"/>
        </w:rPr>
        <w:t>odstavka tega člena kaznuje posameznik.</w:t>
      </w:r>
    </w:p>
    <w:p w14:paraId="0D1A5BC6" w14:textId="77777777" w:rsidR="000E7D76" w:rsidRPr="00524E8A" w:rsidRDefault="000E7D76" w:rsidP="00295140">
      <w:pPr>
        <w:pStyle w:val="odstavek"/>
        <w:spacing w:before="0" w:after="0"/>
        <w:jc w:val="both"/>
        <w:rPr>
          <w:rFonts w:ascii="Arial" w:hAnsi="Arial" w:cs="Arial"/>
          <w:sz w:val="20"/>
          <w:szCs w:val="20"/>
          <w:lang w:eastAsia="en-US"/>
        </w:rPr>
      </w:pPr>
    </w:p>
    <w:p w14:paraId="74B73418" w14:textId="18FAA062" w:rsidR="000E7D76" w:rsidRPr="00524E8A" w:rsidRDefault="000E7D76" w:rsidP="00524E8A">
      <w:pPr>
        <w:pStyle w:val="odstavek"/>
        <w:spacing w:before="0" w:after="0"/>
        <w:ind w:firstLine="720"/>
        <w:jc w:val="both"/>
        <w:rPr>
          <w:rFonts w:ascii="Arial" w:hAnsi="Arial" w:cs="Arial"/>
          <w:sz w:val="20"/>
          <w:szCs w:val="20"/>
          <w:lang w:eastAsia="en-US"/>
        </w:rPr>
      </w:pPr>
      <w:r w:rsidRPr="00524E8A">
        <w:rPr>
          <w:rFonts w:ascii="Arial" w:hAnsi="Arial" w:cs="Arial"/>
          <w:color w:val="000000"/>
          <w:sz w:val="20"/>
          <w:szCs w:val="20"/>
          <w:lang w:eastAsia="en-US"/>
        </w:rPr>
        <w:t>(</w:t>
      </w:r>
      <w:r w:rsidR="00B64670" w:rsidRPr="00524E8A">
        <w:rPr>
          <w:rFonts w:ascii="Arial" w:hAnsi="Arial" w:cs="Arial"/>
          <w:color w:val="000000"/>
          <w:sz w:val="20"/>
          <w:szCs w:val="20"/>
          <w:lang w:eastAsia="en-US"/>
        </w:rPr>
        <w:t>8</w:t>
      </w:r>
      <w:r w:rsidRPr="00524E8A">
        <w:rPr>
          <w:rFonts w:ascii="Arial" w:hAnsi="Arial" w:cs="Arial"/>
          <w:color w:val="000000"/>
          <w:sz w:val="20"/>
          <w:szCs w:val="20"/>
          <w:lang w:eastAsia="en-US"/>
        </w:rPr>
        <w:t xml:space="preserve">) Letni promet iz </w:t>
      </w:r>
      <w:r w:rsidR="00B64670" w:rsidRPr="00524E8A">
        <w:rPr>
          <w:rFonts w:ascii="Arial" w:hAnsi="Arial" w:cs="Arial"/>
          <w:color w:val="000000"/>
          <w:sz w:val="20"/>
          <w:szCs w:val="20"/>
          <w:lang w:eastAsia="en-US"/>
        </w:rPr>
        <w:t xml:space="preserve">petega </w:t>
      </w:r>
      <w:r w:rsidRPr="00524E8A">
        <w:rPr>
          <w:rFonts w:ascii="Arial" w:hAnsi="Arial" w:cs="Arial"/>
          <w:color w:val="000000"/>
          <w:sz w:val="20"/>
          <w:szCs w:val="20"/>
          <w:lang w:eastAsia="en-US"/>
        </w:rPr>
        <w:t>odstavka tega člena se določi glede na</w:t>
      </w:r>
      <w:r w:rsidR="007D5771" w:rsidRPr="00524E8A">
        <w:rPr>
          <w:rFonts w:ascii="Arial" w:hAnsi="Arial" w:cs="Arial"/>
          <w:color w:val="000000"/>
          <w:sz w:val="20"/>
          <w:szCs w:val="20"/>
          <w:lang w:eastAsia="en-US"/>
        </w:rPr>
        <w:t xml:space="preserve"> </w:t>
      </w:r>
      <w:r w:rsidRPr="00524E8A">
        <w:rPr>
          <w:rFonts w:ascii="Arial" w:hAnsi="Arial" w:cs="Arial"/>
          <w:color w:val="000000"/>
          <w:sz w:val="20"/>
          <w:szCs w:val="20"/>
          <w:lang w:eastAsia="en-US"/>
        </w:rPr>
        <w:t>zadnje razpoložljive računovodske izkaze, ki jih je odobril pristojni organ družbe,</w:t>
      </w:r>
      <w:r w:rsidR="007D5771" w:rsidRPr="00524E8A">
        <w:rPr>
          <w:rFonts w:ascii="Arial" w:hAnsi="Arial" w:cs="Arial"/>
          <w:color w:val="000000"/>
          <w:sz w:val="20"/>
          <w:szCs w:val="20"/>
          <w:lang w:eastAsia="en-US"/>
        </w:rPr>
        <w:t xml:space="preserve"> </w:t>
      </w:r>
      <w:r w:rsidRPr="00524E8A">
        <w:rPr>
          <w:rFonts w:ascii="Arial" w:hAnsi="Arial" w:cs="Arial"/>
          <w:color w:val="000000"/>
          <w:sz w:val="20"/>
          <w:szCs w:val="20"/>
          <w:lang w:eastAsia="en-US"/>
        </w:rPr>
        <w:t>oziroma glede na skupni letni promet ali ustrezne vrste prihodka, ki izhaja iz zadnje</w:t>
      </w:r>
      <w:r w:rsidR="007D5771" w:rsidRPr="00524E8A">
        <w:rPr>
          <w:rFonts w:ascii="Arial" w:hAnsi="Arial" w:cs="Arial"/>
          <w:color w:val="000000"/>
          <w:sz w:val="20"/>
          <w:szCs w:val="20"/>
          <w:lang w:eastAsia="en-US"/>
        </w:rPr>
        <w:t xml:space="preserve"> </w:t>
      </w:r>
      <w:r w:rsidRPr="00524E8A">
        <w:rPr>
          <w:rFonts w:ascii="Arial" w:hAnsi="Arial" w:cs="Arial"/>
          <w:color w:val="000000"/>
          <w:sz w:val="20"/>
          <w:szCs w:val="20"/>
          <w:lang w:eastAsia="en-US"/>
        </w:rPr>
        <w:t>razpoložljive konsolidirane letne bilance, ki jo je odobril pristojni organ matične družbe,</w:t>
      </w:r>
      <w:r w:rsidR="007D5771" w:rsidRPr="00524E8A">
        <w:rPr>
          <w:rFonts w:ascii="Arial" w:hAnsi="Arial" w:cs="Arial"/>
          <w:color w:val="000000"/>
          <w:sz w:val="20"/>
          <w:szCs w:val="20"/>
          <w:lang w:eastAsia="en-US"/>
        </w:rPr>
        <w:t xml:space="preserve"> </w:t>
      </w:r>
      <w:r w:rsidRPr="00524E8A">
        <w:rPr>
          <w:rFonts w:ascii="Arial" w:hAnsi="Arial" w:cs="Arial"/>
          <w:color w:val="000000"/>
          <w:sz w:val="20"/>
          <w:szCs w:val="20"/>
          <w:lang w:eastAsia="en-US"/>
        </w:rPr>
        <w:t>če pravna oseba pripravi konsolidirane računovodske izkaze na podlagi zakona, ki</w:t>
      </w:r>
      <w:r w:rsidRPr="00524E8A">
        <w:rPr>
          <w:rFonts w:ascii="Arial" w:hAnsi="Arial" w:cs="Arial"/>
          <w:color w:val="000000"/>
          <w:sz w:val="20"/>
          <w:szCs w:val="20"/>
          <w:lang w:eastAsia="en-US"/>
        </w:rPr>
        <w:br/>
        <w:t>ureja gospodarske družbe, pri čemer se upošteva višji znesek.</w:t>
      </w:r>
    </w:p>
    <w:p w14:paraId="1DE363A1" w14:textId="77777777" w:rsidR="005D4465" w:rsidRPr="00524E8A" w:rsidRDefault="005D4465" w:rsidP="007D5771">
      <w:pPr>
        <w:rPr>
          <w:rFonts w:ascii="Arial" w:hAnsi="Arial" w:cs="Arial"/>
          <w:color w:val="000000"/>
          <w:sz w:val="20"/>
          <w:szCs w:val="20"/>
          <w:lang w:val="sl-SI"/>
        </w:rPr>
      </w:pPr>
    </w:p>
    <w:p w14:paraId="0D4BD93A" w14:textId="77777777" w:rsidR="009150B4" w:rsidRPr="00524E8A" w:rsidRDefault="009150B4" w:rsidP="007D5771">
      <w:pPr>
        <w:rPr>
          <w:rFonts w:ascii="Arial" w:hAnsi="Arial" w:cs="Arial"/>
          <w:color w:val="000000"/>
          <w:sz w:val="20"/>
          <w:szCs w:val="20"/>
          <w:lang w:val="sl-SI"/>
        </w:rPr>
      </w:pPr>
    </w:p>
    <w:p w14:paraId="25C31D8A" w14:textId="5448040A" w:rsidR="005D4465" w:rsidRPr="00524E8A" w:rsidRDefault="00201539" w:rsidP="0006639C">
      <w:pPr>
        <w:pStyle w:val="Odstavekseznama"/>
        <w:shd w:val="clear" w:color="auto" w:fill="FFFFFF"/>
        <w:spacing w:after="0" w:line="240" w:lineRule="auto"/>
        <w:jc w:val="center"/>
        <w:rPr>
          <w:rFonts w:ascii="Arial" w:hAnsi="Arial" w:cs="Arial"/>
          <w:b/>
          <w:bCs/>
          <w:sz w:val="20"/>
          <w:szCs w:val="20"/>
        </w:rPr>
      </w:pPr>
      <w:r w:rsidRPr="00524E8A">
        <w:rPr>
          <w:rFonts w:ascii="Arial" w:hAnsi="Arial" w:cs="Arial"/>
          <w:b/>
          <w:bCs/>
          <w:color w:val="000000"/>
          <w:sz w:val="20"/>
          <w:szCs w:val="20"/>
        </w:rPr>
        <w:t>1</w:t>
      </w:r>
      <w:r w:rsidR="00B64670" w:rsidRPr="00524E8A">
        <w:rPr>
          <w:rFonts w:ascii="Arial" w:hAnsi="Arial" w:cs="Arial"/>
          <w:b/>
          <w:bCs/>
          <w:color w:val="000000"/>
          <w:sz w:val="20"/>
          <w:szCs w:val="20"/>
        </w:rPr>
        <w:t>3</w:t>
      </w:r>
      <w:r w:rsidRPr="00524E8A">
        <w:rPr>
          <w:rFonts w:ascii="Arial" w:hAnsi="Arial" w:cs="Arial"/>
          <w:b/>
          <w:bCs/>
          <w:color w:val="000000"/>
          <w:sz w:val="20"/>
          <w:szCs w:val="20"/>
        </w:rPr>
        <w:t>. člen</w:t>
      </w:r>
    </w:p>
    <w:p w14:paraId="4950FDF1" w14:textId="77777777" w:rsidR="005D4465" w:rsidRPr="00524E8A" w:rsidRDefault="005D4465" w:rsidP="005D4465">
      <w:pPr>
        <w:pStyle w:val="lennaslov"/>
        <w:spacing w:before="0" w:after="0"/>
        <w:jc w:val="center"/>
        <w:rPr>
          <w:rFonts w:ascii="Arial" w:hAnsi="Arial" w:cs="Arial"/>
          <w:b/>
          <w:bCs/>
          <w:sz w:val="20"/>
          <w:szCs w:val="20"/>
          <w:lang w:eastAsia="en-US"/>
        </w:rPr>
      </w:pPr>
      <w:r w:rsidRPr="00524E8A">
        <w:rPr>
          <w:rFonts w:ascii="Arial" w:hAnsi="Arial" w:cs="Arial"/>
          <w:b/>
          <w:bCs/>
          <w:sz w:val="20"/>
          <w:szCs w:val="20"/>
          <w:lang w:eastAsia="en-US"/>
        </w:rPr>
        <w:t>(višina globe v hitrem prekrškovnem postopku)</w:t>
      </w:r>
    </w:p>
    <w:p w14:paraId="432AD2FA" w14:textId="77777777" w:rsidR="005D4465" w:rsidRPr="00524E8A" w:rsidRDefault="005D4465" w:rsidP="005D4465">
      <w:pPr>
        <w:shd w:val="clear" w:color="auto" w:fill="FFFFFF"/>
        <w:jc w:val="both"/>
        <w:rPr>
          <w:rFonts w:ascii="Arial" w:hAnsi="Arial" w:cs="Arial"/>
          <w:color w:val="000000"/>
          <w:sz w:val="20"/>
          <w:szCs w:val="20"/>
          <w:lang w:val="sl-SI"/>
        </w:rPr>
      </w:pPr>
    </w:p>
    <w:p w14:paraId="5CECA526" w14:textId="7D62A8A3" w:rsidR="005D4465" w:rsidRPr="00524E8A" w:rsidRDefault="005D4465" w:rsidP="00524E8A">
      <w:pPr>
        <w:shd w:val="clear" w:color="auto" w:fill="FFFFFF"/>
        <w:ind w:firstLine="720"/>
        <w:jc w:val="both"/>
        <w:rPr>
          <w:rFonts w:ascii="Arial" w:hAnsi="Arial" w:cs="Arial"/>
          <w:color w:val="000000"/>
          <w:sz w:val="20"/>
          <w:szCs w:val="20"/>
          <w:lang w:val="sl-SI"/>
        </w:rPr>
      </w:pPr>
      <w:r w:rsidRPr="00524E8A">
        <w:rPr>
          <w:rFonts w:ascii="Arial" w:hAnsi="Arial" w:cs="Arial"/>
          <w:color w:val="000000"/>
          <w:sz w:val="20"/>
          <w:szCs w:val="20"/>
          <w:lang w:val="sl-SI"/>
        </w:rPr>
        <w:t xml:space="preserve">Za prekrške iz </w:t>
      </w:r>
      <w:r w:rsidR="00BB518D" w:rsidRPr="00524E8A">
        <w:rPr>
          <w:rFonts w:ascii="Arial" w:hAnsi="Arial" w:cs="Arial"/>
          <w:color w:val="000000"/>
          <w:sz w:val="20"/>
          <w:szCs w:val="20"/>
          <w:lang w:val="sl-SI"/>
        </w:rPr>
        <w:t xml:space="preserve">tega zakona </w:t>
      </w:r>
      <w:r w:rsidRPr="00524E8A">
        <w:rPr>
          <w:rFonts w:ascii="Arial" w:hAnsi="Arial" w:cs="Arial"/>
          <w:color w:val="000000"/>
          <w:sz w:val="20"/>
          <w:szCs w:val="20"/>
          <w:lang w:val="sl-SI"/>
        </w:rPr>
        <w:t>se sme v hitrem postopku izreči globa tudi v znesku, ki je višji od najnižje predpisane globe, določene s tem zakonom.</w:t>
      </w:r>
    </w:p>
    <w:p w14:paraId="7D8884F5" w14:textId="77777777" w:rsidR="005D4465" w:rsidRPr="00524E8A" w:rsidRDefault="005D4465" w:rsidP="005D4465">
      <w:pPr>
        <w:shd w:val="clear" w:color="auto" w:fill="FFFFFF"/>
        <w:jc w:val="both"/>
        <w:rPr>
          <w:rFonts w:ascii="Arial" w:hAnsi="Arial" w:cs="Arial"/>
          <w:color w:val="000000"/>
          <w:sz w:val="20"/>
          <w:szCs w:val="20"/>
          <w:lang w:val="sl-SI"/>
        </w:rPr>
      </w:pPr>
    </w:p>
    <w:p w14:paraId="37AD2E98" w14:textId="77777777" w:rsidR="00CC72C7" w:rsidRPr="00524E8A" w:rsidRDefault="00CC72C7" w:rsidP="005D4465">
      <w:pPr>
        <w:jc w:val="center"/>
        <w:rPr>
          <w:rFonts w:ascii="Arial" w:hAnsi="Arial" w:cs="Arial"/>
          <w:b/>
          <w:bCs/>
          <w:sz w:val="20"/>
          <w:szCs w:val="20"/>
          <w:lang w:val="sl-SI"/>
        </w:rPr>
      </w:pPr>
    </w:p>
    <w:p w14:paraId="7961A941" w14:textId="1FC4E463" w:rsidR="005D4465" w:rsidRPr="00524E8A" w:rsidRDefault="00201539" w:rsidP="005D4465">
      <w:pPr>
        <w:jc w:val="center"/>
        <w:rPr>
          <w:rFonts w:ascii="Arial" w:hAnsi="Arial" w:cs="Arial"/>
          <w:sz w:val="20"/>
          <w:szCs w:val="20"/>
          <w:lang w:val="sl-SI"/>
        </w:rPr>
      </w:pPr>
      <w:r w:rsidRPr="00524E8A">
        <w:rPr>
          <w:rFonts w:ascii="Arial" w:hAnsi="Arial" w:cs="Arial"/>
          <w:b/>
          <w:bCs/>
          <w:sz w:val="20"/>
          <w:szCs w:val="20"/>
          <w:lang w:val="sl-SI"/>
        </w:rPr>
        <w:t>1</w:t>
      </w:r>
      <w:r w:rsidR="00B64670" w:rsidRPr="00524E8A">
        <w:rPr>
          <w:rFonts w:ascii="Arial" w:hAnsi="Arial" w:cs="Arial"/>
          <w:b/>
          <w:bCs/>
          <w:sz w:val="20"/>
          <w:szCs w:val="20"/>
          <w:lang w:val="sl-SI"/>
        </w:rPr>
        <w:t>4</w:t>
      </w:r>
      <w:r w:rsidRPr="00524E8A">
        <w:rPr>
          <w:rFonts w:ascii="Arial" w:hAnsi="Arial" w:cs="Arial"/>
          <w:b/>
          <w:bCs/>
          <w:sz w:val="20"/>
          <w:szCs w:val="20"/>
          <w:lang w:val="sl-SI"/>
        </w:rPr>
        <w:t xml:space="preserve">. člen </w:t>
      </w:r>
    </w:p>
    <w:p w14:paraId="32A7255D" w14:textId="77777777" w:rsidR="005D4465" w:rsidRPr="00524E8A" w:rsidRDefault="005D4465" w:rsidP="005D4465">
      <w:pPr>
        <w:jc w:val="center"/>
        <w:rPr>
          <w:rFonts w:ascii="Arial" w:hAnsi="Arial" w:cs="Arial"/>
          <w:b/>
          <w:bCs/>
          <w:sz w:val="20"/>
          <w:szCs w:val="20"/>
          <w:lang w:val="sl-SI"/>
        </w:rPr>
      </w:pPr>
      <w:r w:rsidRPr="00524E8A">
        <w:rPr>
          <w:rFonts w:ascii="Arial" w:hAnsi="Arial" w:cs="Arial"/>
          <w:b/>
          <w:bCs/>
          <w:sz w:val="20"/>
          <w:szCs w:val="20"/>
          <w:lang w:val="sl-SI"/>
        </w:rPr>
        <w:t>(uporaba določb o prekrških)</w:t>
      </w:r>
    </w:p>
    <w:p w14:paraId="17C64771" w14:textId="5F7A678E" w:rsidR="00BB518D" w:rsidRPr="00524E8A" w:rsidRDefault="00BB518D" w:rsidP="00524E8A">
      <w:pPr>
        <w:pStyle w:val="zamik"/>
        <w:pBdr>
          <w:top w:val="none" w:sz="0" w:space="12" w:color="auto"/>
        </w:pBdr>
        <w:spacing w:before="210" w:after="210"/>
        <w:ind w:firstLine="720"/>
        <w:jc w:val="both"/>
        <w:rPr>
          <w:rFonts w:ascii="Arial" w:eastAsia="Arial" w:hAnsi="Arial" w:cs="Arial"/>
          <w:sz w:val="20"/>
          <w:szCs w:val="20"/>
          <w:lang w:val="sl-SI"/>
        </w:rPr>
      </w:pPr>
      <w:r w:rsidRPr="00524E8A">
        <w:rPr>
          <w:rFonts w:ascii="Arial" w:eastAsia="Arial" w:hAnsi="Arial" w:cs="Arial"/>
          <w:sz w:val="20"/>
          <w:szCs w:val="20"/>
          <w:lang w:val="sl-SI"/>
        </w:rPr>
        <w:t xml:space="preserve">Višine in razponi glob, ki so določeni v </w:t>
      </w:r>
      <w:r w:rsidR="00013775" w:rsidRPr="00524E8A">
        <w:rPr>
          <w:rFonts w:ascii="Arial" w:eastAsia="Arial" w:hAnsi="Arial" w:cs="Arial"/>
          <w:sz w:val="20"/>
          <w:szCs w:val="20"/>
          <w:lang w:val="sl-SI"/>
        </w:rPr>
        <w:t>1</w:t>
      </w:r>
      <w:r w:rsidR="00B23616" w:rsidRPr="00524E8A">
        <w:rPr>
          <w:rFonts w:ascii="Arial" w:eastAsia="Arial" w:hAnsi="Arial" w:cs="Arial"/>
          <w:sz w:val="20"/>
          <w:szCs w:val="20"/>
          <w:lang w:val="sl-SI"/>
        </w:rPr>
        <w:t>2</w:t>
      </w:r>
      <w:r w:rsidR="00013775" w:rsidRPr="00524E8A">
        <w:rPr>
          <w:rFonts w:ascii="Arial" w:eastAsia="Arial" w:hAnsi="Arial" w:cs="Arial"/>
          <w:sz w:val="20"/>
          <w:szCs w:val="20"/>
          <w:lang w:val="sl-SI"/>
        </w:rPr>
        <w:t>.</w:t>
      </w:r>
      <w:r w:rsidRPr="00524E8A">
        <w:rPr>
          <w:rFonts w:ascii="Arial" w:eastAsia="Arial" w:hAnsi="Arial" w:cs="Arial"/>
          <w:sz w:val="20"/>
          <w:szCs w:val="20"/>
          <w:lang w:val="sl-SI"/>
        </w:rPr>
        <w:t xml:space="preserve"> členu tega zakona, veljajo in se uporabljajo ne glede na določbe zakona, ki ureja prekrške.</w:t>
      </w:r>
    </w:p>
    <w:p w14:paraId="11CB5E4A" w14:textId="37552ED6" w:rsidR="00EE5DC7" w:rsidRPr="00524E8A" w:rsidRDefault="00B519C5">
      <w:pPr>
        <w:pStyle w:val="center"/>
        <w:pBdr>
          <w:top w:val="none" w:sz="0" w:space="24" w:color="auto"/>
        </w:pBdr>
        <w:spacing w:before="210" w:after="210"/>
        <w:rPr>
          <w:rFonts w:ascii="Arial" w:eastAsia="Arial" w:hAnsi="Arial" w:cs="Arial"/>
          <w:caps/>
          <w:sz w:val="20"/>
          <w:szCs w:val="20"/>
          <w:lang w:val="sl-SI"/>
        </w:rPr>
      </w:pPr>
      <w:r w:rsidRPr="00524E8A">
        <w:rPr>
          <w:rFonts w:ascii="Arial" w:eastAsia="Arial" w:hAnsi="Arial" w:cs="Arial"/>
          <w:caps/>
          <w:sz w:val="20"/>
          <w:szCs w:val="20"/>
          <w:lang w:val="sl-SI"/>
        </w:rPr>
        <w:t>PREHODNA IN KONČN</w:t>
      </w:r>
      <w:r w:rsidR="00013775" w:rsidRPr="00524E8A">
        <w:rPr>
          <w:rFonts w:ascii="Arial" w:eastAsia="Arial" w:hAnsi="Arial" w:cs="Arial"/>
          <w:caps/>
          <w:sz w:val="20"/>
          <w:szCs w:val="20"/>
          <w:lang w:val="sl-SI"/>
        </w:rPr>
        <w:t>A</w:t>
      </w:r>
      <w:r w:rsidRPr="00524E8A">
        <w:rPr>
          <w:rFonts w:ascii="Arial" w:eastAsia="Arial" w:hAnsi="Arial" w:cs="Arial"/>
          <w:caps/>
          <w:sz w:val="20"/>
          <w:szCs w:val="20"/>
          <w:lang w:val="sl-SI"/>
        </w:rPr>
        <w:t xml:space="preserve"> DOLOČB</w:t>
      </w:r>
      <w:r w:rsidR="00013775" w:rsidRPr="00524E8A">
        <w:rPr>
          <w:rFonts w:ascii="Arial" w:eastAsia="Arial" w:hAnsi="Arial" w:cs="Arial"/>
          <w:caps/>
          <w:sz w:val="20"/>
          <w:szCs w:val="20"/>
          <w:lang w:val="sl-SI"/>
        </w:rPr>
        <w:t>A</w:t>
      </w:r>
    </w:p>
    <w:p w14:paraId="41ECF3F5" w14:textId="1EDCE109" w:rsidR="00EE5DC7" w:rsidRPr="00524E8A" w:rsidRDefault="00201539">
      <w:pPr>
        <w:pStyle w:val="center"/>
        <w:pBdr>
          <w:top w:val="none" w:sz="0" w:space="24" w:color="auto"/>
        </w:pBdr>
        <w:spacing w:before="210" w:after="210"/>
        <w:rPr>
          <w:rFonts w:ascii="Arial" w:eastAsia="Arial" w:hAnsi="Arial" w:cs="Arial"/>
          <w:sz w:val="20"/>
          <w:szCs w:val="20"/>
          <w:lang w:val="sl-SI"/>
        </w:rPr>
      </w:pPr>
      <w:r w:rsidRPr="00524E8A">
        <w:rPr>
          <w:rFonts w:ascii="Arial" w:eastAsia="Arial" w:hAnsi="Arial" w:cs="Arial"/>
          <w:b/>
          <w:bCs/>
          <w:sz w:val="20"/>
          <w:szCs w:val="20"/>
          <w:lang w:val="sl-SI"/>
        </w:rPr>
        <w:t>1</w:t>
      </w:r>
      <w:r w:rsidR="00B64670" w:rsidRPr="00524E8A">
        <w:rPr>
          <w:rFonts w:ascii="Arial" w:eastAsia="Arial" w:hAnsi="Arial" w:cs="Arial"/>
          <w:b/>
          <w:bCs/>
          <w:sz w:val="20"/>
          <w:szCs w:val="20"/>
          <w:lang w:val="sl-SI"/>
        </w:rPr>
        <w:t>5</w:t>
      </w:r>
      <w:r w:rsidRPr="00524E8A">
        <w:rPr>
          <w:rFonts w:ascii="Arial" w:eastAsia="Arial" w:hAnsi="Arial" w:cs="Arial"/>
          <w:b/>
          <w:bCs/>
          <w:sz w:val="20"/>
          <w:szCs w:val="20"/>
          <w:lang w:val="sl-SI"/>
        </w:rPr>
        <w:t xml:space="preserve">. člen </w:t>
      </w:r>
    </w:p>
    <w:p w14:paraId="3A57C4E3" w14:textId="77777777" w:rsidR="00EE5DC7" w:rsidRPr="00524E8A" w:rsidRDefault="00B519C5">
      <w:pPr>
        <w:pStyle w:val="center"/>
        <w:pBdr>
          <w:top w:val="none" w:sz="0" w:space="24" w:color="auto"/>
        </w:pBdr>
        <w:spacing w:before="210" w:after="210"/>
        <w:rPr>
          <w:rFonts w:ascii="Arial" w:eastAsia="Arial" w:hAnsi="Arial" w:cs="Arial"/>
          <w:b/>
          <w:bCs/>
          <w:sz w:val="20"/>
          <w:szCs w:val="20"/>
          <w:lang w:val="sl-SI"/>
        </w:rPr>
      </w:pPr>
      <w:r w:rsidRPr="00524E8A">
        <w:rPr>
          <w:rFonts w:ascii="Arial" w:eastAsia="Arial" w:hAnsi="Arial" w:cs="Arial"/>
          <w:b/>
          <w:bCs/>
          <w:sz w:val="20"/>
          <w:szCs w:val="20"/>
          <w:lang w:val="sl-SI"/>
        </w:rPr>
        <w:t>(uskladitev podzakonskih aktov)</w:t>
      </w:r>
    </w:p>
    <w:p w14:paraId="54290BDC" w14:textId="77777777" w:rsidR="00EE5DC7" w:rsidRPr="00524E8A" w:rsidRDefault="00B519C5">
      <w:pPr>
        <w:pStyle w:val="zamik"/>
        <w:pBdr>
          <w:top w:val="none" w:sz="0" w:space="12" w:color="auto"/>
        </w:pBdr>
        <w:spacing w:before="210" w:after="210"/>
        <w:jc w:val="both"/>
        <w:rPr>
          <w:rFonts w:ascii="Arial" w:eastAsia="Arial" w:hAnsi="Arial" w:cs="Arial"/>
          <w:sz w:val="20"/>
          <w:szCs w:val="20"/>
          <w:lang w:val="sl-SI"/>
        </w:rPr>
      </w:pPr>
      <w:r w:rsidRPr="00524E8A">
        <w:rPr>
          <w:rFonts w:ascii="Arial" w:eastAsia="Arial" w:hAnsi="Arial" w:cs="Arial"/>
          <w:sz w:val="20"/>
          <w:szCs w:val="20"/>
          <w:lang w:val="sl-SI"/>
        </w:rPr>
        <w:t>(1) Vlada v dveh mesecih od uveljavitve tega zakona uskladi Sklep o ustanovitvi Agencije za komunikacijska omrežja in storitve Republike Slovenije (Uradni list RS, št. 41/13 in 66/17) z določbami tega zakona.</w:t>
      </w:r>
    </w:p>
    <w:p w14:paraId="45B8D721" w14:textId="77777777" w:rsidR="00EE5DC7" w:rsidRPr="00524E8A" w:rsidRDefault="00B519C5">
      <w:pPr>
        <w:pStyle w:val="zamik"/>
        <w:pBdr>
          <w:top w:val="none" w:sz="0" w:space="12" w:color="auto"/>
        </w:pBdr>
        <w:spacing w:before="210" w:after="210"/>
        <w:jc w:val="both"/>
        <w:rPr>
          <w:rFonts w:ascii="Arial" w:eastAsia="Arial" w:hAnsi="Arial" w:cs="Arial"/>
          <w:sz w:val="20"/>
          <w:szCs w:val="20"/>
          <w:lang w:val="sl-SI"/>
        </w:rPr>
      </w:pPr>
      <w:r w:rsidRPr="00524E8A">
        <w:rPr>
          <w:rFonts w:ascii="Arial" w:eastAsia="Arial" w:hAnsi="Arial" w:cs="Arial"/>
          <w:sz w:val="20"/>
          <w:szCs w:val="20"/>
          <w:lang w:val="sl-SI"/>
        </w:rPr>
        <w:t>(2) Agencija v treh mesecih od uveljavitve tega zakona uskladi Statut Agencije Republike Slovenije za komunikacijska omrežja in storitve Republike Slovenije (Uradni list RS, št. 43/18) z določbami tega zakona.</w:t>
      </w:r>
    </w:p>
    <w:p w14:paraId="5D7CB543" w14:textId="6232BAF4" w:rsidR="00EE5DC7" w:rsidRPr="00524E8A" w:rsidRDefault="00201539">
      <w:pPr>
        <w:pStyle w:val="center"/>
        <w:pBdr>
          <w:top w:val="none" w:sz="0" w:space="24" w:color="auto"/>
        </w:pBdr>
        <w:spacing w:before="210" w:after="210"/>
        <w:rPr>
          <w:rFonts w:ascii="Arial" w:eastAsia="Arial" w:hAnsi="Arial" w:cs="Arial"/>
          <w:sz w:val="20"/>
          <w:szCs w:val="20"/>
          <w:lang w:val="sl-SI"/>
        </w:rPr>
      </w:pPr>
      <w:r w:rsidRPr="00524E8A">
        <w:rPr>
          <w:rFonts w:ascii="Arial" w:eastAsia="Arial" w:hAnsi="Arial" w:cs="Arial"/>
          <w:b/>
          <w:bCs/>
          <w:sz w:val="20"/>
          <w:szCs w:val="20"/>
          <w:lang w:val="sl-SI"/>
        </w:rPr>
        <w:t>1</w:t>
      </w:r>
      <w:r w:rsidR="00B64670" w:rsidRPr="00524E8A">
        <w:rPr>
          <w:rFonts w:ascii="Arial" w:eastAsia="Arial" w:hAnsi="Arial" w:cs="Arial"/>
          <w:b/>
          <w:bCs/>
          <w:sz w:val="20"/>
          <w:szCs w:val="20"/>
          <w:lang w:val="sl-SI"/>
        </w:rPr>
        <w:t>6</w:t>
      </w:r>
      <w:r w:rsidRPr="00524E8A">
        <w:rPr>
          <w:rFonts w:ascii="Arial" w:eastAsia="Arial" w:hAnsi="Arial" w:cs="Arial"/>
          <w:b/>
          <w:bCs/>
          <w:sz w:val="20"/>
          <w:szCs w:val="20"/>
          <w:lang w:val="sl-SI"/>
        </w:rPr>
        <w:t xml:space="preserve">. člen </w:t>
      </w:r>
    </w:p>
    <w:p w14:paraId="1442A495" w14:textId="77777777" w:rsidR="00EE5DC7" w:rsidRPr="00524E8A" w:rsidRDefault="00B519C5">
      <w:pPr>
        <w:pStyle w:val="center"/>
        <w:pBdr>
          <w:top w:val="none" w:sz="0" w:space="24" w:color="auto"/>
        </w:pBdr>
        <w:spacing w:before="210" w:after="210"/>
        <w:rPr>
          <w:rFonts w:ascii="Arial" w:eastAsia="Arial" w:hAnsi="Arial" w:cs="Arial"/>
          <w:b/>
          <w:bCs/>
          <w:sz w:val="20"/>
          <w:szCs w:val="20"/>
          <w:lang w:val="sl-SI"/>
        </w:rPr>
      </w:pPr>
      <w:r w:rsidRPr="00524E8A">
        <w:rPr>
          <w:rFonts w:ascii="Arial" w:eastAsia="Arial" w:hAnsi="Arial" w:cs="Arial"/>
          <w:b/>
          <w:bCs/>
          <w:sz w:val="20"/>
          <w:szCs w:val="20"/>
          <w:lang w:val="sl-SI"/>
        </w:rPr>
        <w:t>(začetek veljavnosti)</w:t>
      </w:r>
    </w:p>
    <w:p w14:paraId="5BB0A86B" w14:textId="4F3B107C" w:rsidR="00EE5DC7" w:rsidRPr="00524E8A" w:rsidRDefault="00B519C5" w:rsidP="00524E8A">
      <w:pPr>
        <w:pStyle w:val="zamik"/>
        <w:pBdr>
          <w:top w:val="none" w:sz="0" w:space="12" w:color="auto"/>
        </w:pBdr>
        <w:spacing w:before="210" w:after="210"/>
        <w:ind w:firstLine="720"/>
        <w:jc w:val="both"/>
        <w:rPr>
          <w:rFonts w:ascii="Arial" w:eastAsia="Arial" w:hAnsi="Arial" w:cs="Arial"/>
          <w:sz w:val="20"/>
          <w:szCs w:val="20"/>
          <w:lang w:val="sl-SI"/>
        </w:rPr>
      </w:pPr>
      <w:r w:rsidRPr="00524E8A">
        <w:rPr>
          <w:rFonts w:ascii="Arial" w:eastAsia="Arial" w:hAnsi="Arial" w:cs="Arial"/>
          <w:sz w:val="20"/>
          <w:szCs w:val="20"/>
          <w:lang w:val="sl-SI"/>
        </w:rPr>
        <w:t xml:space="preserve">Ta zakon začne veljati </w:t>
      </w:r>
      <w:r w:rsidR="00013775" w:rsidRPr="00524E8A">
        <w:rPr>
          <w:rFonts w:ascii="Arial" w:eastAsia="Arial" w:hAnsi="Arial" w:cs="Arial"/>
          <w:sz w:val="20"/>
          <w:szCs w:val="20"/>
          <w:lang w:val="sl-SI"/>
        </w:rPr>
        <w:t xml:space="preserve">petnajsti </w:t>
      </w:r>
      <w:r w:rsidRPr="00524E8A">
        <w:rPr>
          <w:rFonts w:ascii="Arial" w:eastAsia="Arial" w:hAnsi="Arial" w:cs="Arial"/>
          <w:sz w:val="20"/>
          <w:szCs w:val="20"/>
          <w:lang w:val="sl-SI"/>
        </w:rPr>
        <w:t>dan po objavi v Uradnem listu Republike Slovenije.</w:t>
      </w:r>
    </w:p>
    <w:p w14:paraId="3F7349DE" w14:textId="545C2509" w:rsidR="00524E8A" w:rsidRPr="00524E8A" w:rsidRDefault="00524E8A">
      <w:pPr>
        <w:rPr>
          <w:rFonts w:ascii="Arial" w:eastAsia="Arial" w:hAnsi="Arial" w:cs="Arial"/>
          <w:sz w:val="20"/>
          <w:szCs w:val="20"/>
          <w:lang w:val="sl-SI"/>
        </w:rPr>
      </w:pPr>
      <w:r w:rsidRPr="00524E8A">
        <w:rPr>
          <w:rFonts w:ascii="Arial" w:eastAsia="Arial" w:hAnsi="Arial" w:cs="Arial"/>
          <w:sz w:val="20"/>
          <w:szCs w:val="20"/>
          <w:lang w:val="sl-SI"/>
        </w:rPr>
        <w:br w:type="page"/>
      </w:r>
    </w:p>
    <w:p w14:paraId="6E05A2C2" w14:textId="77777777" w:rsidR="00CC72C7" w:rsidRPr="00524E8A" w:rsidRDefault="00CC72C7" w:rsidP="00CC72C7">
      <w:pPr>
        <w:pStyle w:val="evidencnastevilka"/>
        <w:spacing w:before="210" w:after="210"/>
        <w:rPr>
          <w:rFonts w:ascii="Arial" w:eastAsia="Arial" w:hAnsi="Arial" w:cs="Arial"/>
          <w:sz w:val="20"/>
          <w:szCs w:val="20"/>
          <w:lang w:val="sl-SI"/>
        </w:rPr>
      </w:pPr>
    </w:p>
    <w:p w14:paraId="3BAE0FEB" w14:textId="77777777" w:rsidR="00524E8A" w:rsidRPr="00524E8A" w:rsidRDefault="00524E8A" w:rsidP="00524E8A">
      <w:pPr>
        <w:spacing w:line="276" w:lineRule="auto"/>
        <w:jc w:val="both"/>
        <w:rPr>
          <w:rFonts w:ascii="Arial" w:hAnsi="Arial" w:cs="Arial"/>
          <w:b/>
          <w:bCs/>
          <w:color w:val="000000" w:themeColor="text1"/>
          <w:sz w:val="20"/>
          <w:szCs w:val="20"/>
          <w:lang w:val="sl-SI"/>
        </w:rPr>
      </w:pPr>
      <w:r w:rsidRPr="00524E8A">
        <w:rPr>
          <w:rFonts w:ascii="Arial" w:hAnsi="Arial" w:cs="Arial"/>
          <w:b/>
          <w:bCs/>
          <w:color w:val="000000" w:themeColor="text1"/>
          <w:sz w:val="20"/>
          <w:szCs w:val="20"/>
          <w:lang w:val="sl-SI"/>
        </w:rPr>
        <w:t>OBRAZLOŽITEV</w:t>
      </w:r>
    </w:p>
    <w:p w14:paraId="1E5BA0D4" w14:textId="77777777" w:rsidR="00524E8A" w:rsidRPr="00524E8A" w:rsidRDefault="00524E8A" w:rsidP="00524E8A">
      <w:pPr>
        <w:spacing w:line="276" w:lineRule="auto"/>
        <w:jc w:val="both"/>
        <w:rPr>
          <w:rFonts w:ascii="Arial" w:hAnsi="Arial" w:cs="Arial"/>
          <w:b/>
          <w:bCs/>
          <w:color w:val="000000" w:themeColor="text1"/>
          <w:sz w:val="20"/>
          <w:szCs w:val="20"/>
          <w:lang w:val="sl-SI"/>
        </w:rPr>
      </w:pPr>
    </w:p>
    <w:p w14:paraId="1FA572FB" w14:textId="6941DA2B" w:rsidR="00524E8A" w:rsidRPr="00524E8A" w:rsidRDefault="00524E8A" w:rsidP="00524E8A">
      <w:pPr>
        <w:spacing w:line="276" w:lineRule="auto"/>
        <w:jc w:val="both"/>
        <w:rPr>
          <w:rFonts w:ascii="Arial" w:hAnsi="Arial" w:cs="Arial"/>
          <w:b/>
          <w:bCs/>
          <w:color w:val="000000" w:themeColor="text1"/>
          <w:sz w:val="20"/>
          <w:szCs w:val="20"/>
          <w:lang w:val="sl-SI"/>
        </w:rPr>
      </w:pPr>
      <w:r w:rsidRPr="00524E8A">
        <w:rPr>
          <w:rFonts w:ascii="Arial" w:hAnsi="Arial" w:cs="Arial"/>
          <w:b/>
          <w:bCs/>
          <w:color w:val="000000" w:themeColor="text1"/>
          <w:sz w:val="20"/>
          <w:szCs w:val="20"/>
          <w:lang w:val="sl-SI"/>
        </w:rPr>
        <w:t>K 1. členu (vsebina)</w:t>
      </w:r>
    </w:p>
    <w:p w14:paraId="006C166D" w14:textId="20B415EC" w:rsidR="00524E8A" w:rsidRPr="00524E8A" w:rsidRDefault="00524E8A" w:rsidP="00524E8A">
      <w:pPr>
        <w:spacing w:line="276" w:lineRule="auto"/>
        <w:jc w:val="both"/>
        <w:rPr>
          <w:rFonts w:ascii="Arial" w:hAnsi="Arial" w:cs="Arial"/>
          <w:b/>
          <w:bCs/>
          <w:sz w:val="20"/>
          <w:szCs w:val="20"/>
          <w:lang w:val="sl-SI"/>
        </w:rPr>
      </w:pPr>
      <w:r w:rsidRPr="00524E8A">
        <w:rPr>
          <w:rFonts w:ascii="Arial" w:hAnsi="Arial" w:cs="Arial"/>
          <w:sz w:val="20"/>
          <w:szCs w:val="20"/>
          <w:lang w:val="sl-SI"/>
        </w:rPr>
        <w:t xml:space="preserve">S predlogom zakona se ureja izvajanje Uredbe (EU) 2021/784 Evropskega parlamenta in Sveta z dne 29. aprila 2021 o obravnavanju razširjanja terorističnih spletnih vsebin (v nadaljnjem besedilu: </w:t>
      </w:r>
      <w:r w:rsidRPr="00524E8A">
        <w:rPr>
          <w:rFonts w:ascii="Arial" w:hAnsi="Arial" w:cs="Arial"/>
          <w:i/>
          <w:iCs/>
          <w:sz w:val="20"/>
          <w:szCs w:val="20"/>
          <w:lang w:val="sl-SI"/>
        </w:rPr>
        <w:t>Uredba 2021/784/EU</w:t>
      </w:r>
      <w:r w:rsidRPr="00524E8A">
        <w:rPr>
          <w:rFonts w:ascii="Arial" w:hAnsi="Arial" w:cs="Arial"/>
          <w:sz w:val="20"/>
          <w:szCs w:val="20"/>
          <w:lang w:val="sl-SI"/>
        </w:rPr>
        <w:t xml:space="preserve">) ter se predvsem določa pristojna organa za izvajanje, njuna pooblastila in prekrški ter globe v zvezi z izvajanjem Uredbe 2021/784/EU. </w:t>
      </w:r>
      <w:r w:rsidRPr="00524E8A">
        <w:rPr>
          <w:rFonts w:ascii="Arial" w:hAnsi="Arial" w:cs="Arial"/>
          <w:color w:val="000000" w:themeColor="text1"/>
          <w:sz w:val="20"/>
          <w:szCs w:val="20"/>
          <w:lang w:val="sl-SI"/>
        </w:rPr>
        <w:t xml:space="preserve">Predlog zakona tako ureja postopek </w:t>
      </w:r>
      <w:r w:rsidRPr="00524E8A">
        <w:rPr>
          <w:rFonts w:ascii="Arial" w:eastAsia="Arial" w:hAnsi="Arial" w:cs="Arial"/>
          <w:color w:val="000000" w:themeColor="text1"/>
          <w:sz w:val="20"/>
          <w:szCs w:val="20"/>
          <w:lang w:val="sl-SI"/>
        </w:rPr>
        <w:t>izdajanja o</w:t>
      </w:r>
      <w:r w:rsidRPr="00524E8A">
        <w:rPr>
          <w:rFonts w:ascii="Arial" w:hAnsi="Arial" w:cs="Arial"/>
          <w:color w:val="000000" w:themeColor="text1"/>
          <w:sz w:val="20"/>
          <w:szCs w:val="20"/>
          <w:lang w:val="sl-SI"/>
        </w:rPr>
        <w:t>dredb o odstranitvi terorističnih spletnih vsebin ali onemogočanju dostopa do nje in pregleda čezmejnih odredb o odstranitvi, ureja ugotavljanje izpostavljenosti ponudnika storitev gostovanja terorističnim vsebinam, način opravljanja nadzora nad izvajanjem uredbe, poročanje ter določa prekrške in sankcije, ki jih izreka pristojni organ.</w:t>
      </w:r>
    </w:p>
    <w:p w14:paraId="7C50A64D" w14:textId="77777777" w:rsidR="00524E8A" w:rsidRPr="00524E8A" w:rsidRDefault="00524E8A" w:rsidP="00524E8A">
      <w:pPr>
        <w:spacing w:line="276" w:lineRule="auto"/>
        <w:jc w:val="both"/>
        <w:rPr>
          <w:rFonts w:ascii="Arial" w:hAnsi="Arial" w:cs="Arial"/>
          <w:color w:val="000000" w:themeColor="text1"/>
          <w:sz w:val="20"/>
          <w:szCs w:val="20"/>
          <w:lang w:val="sl-SI"/>
        </w:rPr>
      </w:pPr>
    </w:p>
    <w:p w14:paraId="4DA4F205" w14:textId="0BF04D61" w:rsidR="00524E8A" w:rsidRPr="00524E8A" w:rsidRDefault="00524E8A" w:rsidP="00524E8A">
      <w:pPr>
        <w:spacing w:line="276" w:lineRule="auto"/>
        <w:jc w:val="both"/>
        <w:rPr>
          <w:rFonts w:ascii="Arial" w:hAnsi="Arial" w:cs="Arial"/>
          <w:color w:val="000000" w:themeColor="text1"/>
          <w:sz w:val="20"/>
          <w:szCs w:val="20"/>
          <w:lang w:val="sl-SI"/>
        </w:rPr>
      </w:pPr>
      <w:r w:rsidRPr="00524E8A">
        <w:rPr>
          <w:rFonts w:ascii="Arial" w:hAnsi="Arial" w:cs="Arial"/>
          <w:color w:val="000000" w:themeColor="text1"/>
          <w:sz w:val="20"/>
          <w:szCs w:val="20"/>
          <w:lang w:val="sl-SI"/>
        </w:rPr>
        <w:t>S predlogom zakona se v pravni red Republike Slovenije hkrati prenaša tudi Direktiva 2017/541/EU</w:t>
      </w:r>
      <w:r w:rsidRPr="00524E8A">
        <w:rPr>
          <w:rFonts w:ascii="Arial" w:hAnsi="Arial" w:cs="Arial"/>
          <w:sz w:val="20"/>
          <w:szCs w:val="20"/>
          <w:lang w:val="sl-SI"/>
        </w:rPr>
        <w:t xml:space="preserve"> Evropskega parlamenta in Sveta z dne 15. marca 2017 o boju proti terorizmu in nadomestitvi Okvirnega sklepa Sveta 2002/475/PNZ ter o spremembi Sklepa Sveta 2005/671/PNZ</w:t>
      </w:r>
      <w:r w:rsidRPr="00524E8A">
        <w:rPr>
          <w:rFonts w:ascii="Arial" w:hAnsi="Arial" w:cs="Arial"/>
          <w:color w:val="000000" w:themeColor="text1"/>
          <w:sz w:val="20"/>
          <w:szCs w:val="20"/>
          <w:lang w:val="sl-SI"/>
        </w:rPr>
        <w:t xml:space="preserve"> (v nadaljnjem besedilu: </w:t>
      </w:r>
      <w:r w:rsidRPr="00524E8A">
        <w:rPr>
          <w:rFonts w:ascii="Arial" w:hAnsi="Arial" w:cs="Arial"/>
          <w:i/>
          <w:iCs/>
          <w:color w:val="000000" w:themeColor="text1"/>
          <w:sz w:val="20"/>
          <w:szCs w:val="20"/>
          <w:lang w:val="sl-SI"/>
        </w:rPr>
        <w:t>Direktiva 2017/541/EU</w:t>
      </w:r>
      <w:r w:rsidRPr="00524E8A">
        <w:rPr>
          <w:rFonts w:ascii="Arial" w:hAnsi="Arial" w:cs="Arial"/>
          <w:color w:val="000000" w:themeColor="text1"/>
          <w:sz w:val="20"/>
          <w:szCs w:val="20"/>
          <w:lang w:val="sl-SI"/>
        </w:rPr>
        <w:t xml:space="preserve">). </w:t>
      </w:r>
      <w:r w:rsidRPr="00524E8A">
        <w:rPr>
          <w:rFonts w:ascii="Arial" w:hAnsi="Arial" w:cs="Arial"/>
          <w:sz w:val="20"/>
          <w:szCs w:val="20"/>
          <w:lang w:val="sl-SI"/>
        </w:rPr>
        <w:t xml:space="preserve">Direktiva 2017/541/EU državam članicam v 21. členu nalaga, da </w:t>
      </w:r>
      <w:r w:rsidRPr="00524E8A">
        <w:rPr>
          <w:rFonts w:ascii="Arial" w:hAnsi="Arial" w:cs="Arial"/>
          <w:color w:val="000000"/>
          <w:sz w:val="20"/>
          <w:szCs w:val="20"/>
          <w:lang w:val="sl-SI"/>
        </w:rPr>
        <w:t>sprejmejo potrebne ukrepe za zagotovitev odstranitve in preprečitve dostopa do spletnih vsebin, ki pomenijo javno ščuvanje k storitvi terorističnega kaznivega dejanja. S tem zakonom Republika Slovenija izpolnjuje tudi dolžnost prenosa te direktive.</w:t>
      </w:r>
    </w:p>
    <w:p w14:paraId="6ACD4C33" w14:textId="77777777" w:rsidR="00524E8A" w:rsidRPr="00524E8A" w:rsidRDefault="00524E8A" w:rsidP="00524E8A">
      <w:pPr>
        <w:spacing w:line="276" w:lineRule="auto"/>
        <w:jc w:val="both"/>
        <w:rPr>
          <w:rFonts w:ascii="Arial" w:hAnsi="Arial" w:cs="Arial"/>
          <w:b/>
          <w:bCs/>
          <w:color w:val="000000" w:themeColor="text1"/>
          <w:sz w:val="20"/>
          <w:szCs w:val="20"/>
          <w:lang w:val="sl-SI"/>
        </w:rPr>
      </w:pPr>
    </w:p>
    <w:p w14:paraId="4BE579EA" w14:textId="6CF0BE9C" w:rsidR="00524E8A" w:rsidRPr="00524E8A" w:rsidRDefault="00524E8A" w:rsidP="00524E8A">
      <w:pPr>
        <w:spacing w:line="276" w:lineRule="auto"/>
        <w:jc w:val="both"/>
        <w:rPr>
          <w:rFonts w:ascii="Arial" w:hAnsi="Arial" w:cs="Arial"/>
          <w:b/>
          <w:bCs/>
          <w:color w:val="000000" w:themeColor="text1"/>
          <w:sz w:val="20"/>
          <w:szCs w:val="20"/>
          <w:lang w:val="sl-SI"/>
        </w:rPr>
      </w:pPr>
      <w:r w:rsidRPr="00524E8A">
        <w:rPr>
          <w:rFonts w:ascii="Arial" w:hAnsi="Arial" w:cs="Arial"/>
          <w:b/>
          <w:bCs/>
          <w:color w:val="000000" w:themeColor="text1"/>
          <w:sz w:val="20"/>
          <w:szCs w:val="20"/>
          <w:lang w:val="sl-SI"/>
        </w:rPr>
        <w:t>K 2. členu (pomen izrazov)</w:t>
      </w:r>
    </w:p>
    <w:p w14:paraId="3D82F1FB" w14:textId="77777777" w:rsidR="00524E8A" w:rsidRPr="00524E8A" w:rsidRDefault="00524E8A" w:rsidP="00524E8A">
      <w:pPr>
        <w:spacing w:line="276" w:lineRule="auto"/>
        <w:jc w:val="both"/>
        <w:rPr>
          <w:rFonts w:ascii="Arial" w:hAnsi="Arial" w:cs="Arial"/>
          <w:color w:val="000000" w:themeColor="text1"/>
          <w:sz w:val="20"/>
          <w:szCs w:val="20"/>
          <w:lang w:val="sl-SI"/>
        </w:rPr>
      </w:pPr>
      <w:r w:rsidRPr="00524E8A">
        <w:rPr>
          <w:rFonts w:ascii="Arial" w:hAnsi="Arial" w:cs="Arial"/>
          <w:color w:val="000000" w:themeColor="text1"/>
          <w:sz w:val="20"/>
          <w:szCs w:val="20"/>
          <w:lang w:val="sl-SI"/>
        </w:rPr>
        <w:t>Izrazi v tem zakonu so pomensko usklajeni z izrazi, opredeljenimi v Uredbi 2021/784/EU.</w:t>
      </w:r>
    </w:p>
    <w:p w14:paraId="1D45519F" w14:textId="77777777" w:rsidR="00524E8A" w:rsidRPr="00524E8A" w:rsidRDefault="00524E8A" w:rsidP="00524E8A">
      <w:pPr>
        <w:spacing w:line="276" w:lineRule="auto"/>
        <w:jc w:val="both"/>
        <w:rPr>
          <w:rFonts w:ascii="Arial" w:hAnsi="Arial" w:cs="Arial"/>
          <w:b/>
          <w:bCs/>
          <w:color w:val="000000" w:themeColor="text1"/>
          <w:sz w:val="20"/>
          <w:szCs w:val="20"/>
          <w:lang w:val="sl-SI"/>
        </w:rPr>
      </w:pPr>
    </w:p>
    <w:p w14:paraId="6389FA35" w14:textId="60F11F29" w:rsidR="00524E8A" w:rsidRPr="00524E8A" w:rsidRDefault="00524E8A" w:rsidP="00524E8A">
      <w:pPr>
        <w:spacing w:line="276" w:lineRule="auto"/>
        <w:jc w:val="both"/>
        <w:rPr>
          <w:rFonts w:ascii="Arial" w:hAnsi="Arial" w:cs="Arial"/>
          <w:b/>
          <w:bCs/>
          <w:color w:val="000000" w:themeColor="text1"/>
          <w:sz w:val="20"/>
          <w:szCs w:val="20"/>
          <w:lang w:val="sl-SI"/>
        </w:rPr>
      </w:pPr>
      <w:r w:rsidRPr="00524E8A">
        <w:rPr>
          <w:rFonts w:ascii="Arial" w:hAnsi="Arial" w:cs="Arial"/>
          <w:b/>
          <w:bCs/>
          <w:color w:val="000000" w:themeColor="text1"/>
          <w:sz w:val="20"/>
          <w:szCs w:val="20"/>
          <w:lang w:val="sl-SI"/>
        </w:rPr>
        <w:t>K 3. členu (sodišče)</w:t>
      </w:r>
    </w:p>
    <w:p w14:paraId="3F509CCB" w14:textId="646698F8" w:rsidR="00524E8A" w:rsidRDefault="00524E8A" w:rsidP="00524E8A">
      <w:pPr>
        <w:spacing w:line="276" w:lineRule="auto"/>
        <w:jc w:val="both"/>
        <w:rPr>
          <w:rFonts w:ascii="Arial" w:hAnsi="Arial" w:cs="Arial"/>
          <w:sz w:val="20"/>
          <w:szCs w:val="20"/>
          <w:lang w:val="sl-SI"/>
        </w:rPr>
      </w:pPr>
      <w:r w:rsidRPr="00524E8A">
        <w:rPr>
          <w:rFonts w:ascii="Arial" w:hAnsi="Arial" w:cs="Arial"/>
          <w:color w:val="000000"/>
          <w:sz w:val="20"/>
          <w:szCs w:val="20"/>
          <w:lang w:val="sl-SI"/>
        </w:rPr>
        <w:t xml:space="preserve">Predlog člena določa pristojni organ za </w:t>
      </w:r>
      <w:r w:rsidRPr="00524E8A">
        <w:rPr>
          <w:rFonts w:ascii="Arial" w:hAnsi="Arial" w:cs="Arial"/>
          <w:sz w:val="20"/>
          <w:szCs w:val="20"/>
          <w:lang w:val="sl-SI"/>
        </w:rPr>
        <w:t xml:space="preserve">izdajanje odredb </w:t>
      </w:r>
      <w:r w:rsidRPr="00524E8A">
        <w:rPr>
          <w:rFonts w:ascii="Arial" w:eastAsia="Arial" w:hAnsi="Arial" w:cs="Arial"/>
          <w:color w:val="000000" w:themeColor="text1"/>
          <w:sz w:val="20"/>
          <w:szCs w:val="20"/>
          <w:lang w:val="sl-SI"/>
        </w:rPr>
        <w:t>o odstranitvi teroristične vsebine</w:t>
      </w:r>
      <w:r w:rsidRPr="00524E8A">
        <w:rPr>
          <w:rFonts w:ascii="Arial" w:hAnsi="Arial" w:cs="Arial"/>
          <w:sz w:val="20"/>
          <w:szCs w:val="20"/>
          <w:lang w:val="sl-SI"/>
        </w:rPr>
        <w:t xml:space="preserve"> in pregled čezmejnih odredb o odstranitvi  v skladu s 3. in 4. členom Uredbe 2021/784/EU (gre za naloge iz točk a) in b) prvega odstavka 12. člena Uredbe 2021/784/EU), to je Okrožno sodišče v Ljubljani. Kot je bilo pojasnjeno v obrazložitvi že k predlogu Zakona o izvajanju uredbe (EU) o enotnem trgu digitalnih storitev, lahko odstranitev vsebin s spleta ponudniku storitev gostovanja naloži zgolj sodišče. Gre namreč za </w:t>
      </w:r>
      <w:r w:rsidRPr="00524E8A">
        <w:rPr>
          <w:rFonts w:ascii="Arial" w:hAnsi="Arial" w:cs="Arial"/>
          <w:color w:val="000000"/>
          <w:sz w:val="20"/>
          <w:szCs w:val="20"/>
          <w:lang w:val="sl-SI" w:eastAsia="sl-SI"/>
        </w:rPr>
        <w:t>težke in izjemne ukrepe, ki posegajo v ustavno pravico do komunikacijske zasebnosti ter do svobode komuniciranja, za omejevanje svobode interneta, elektronske pošte (35. in 37. člen Ustave RS) in svobode izražanja (39. člen Ustave RS) ter na drugi strani prepovedi spodbujanja k narodni, rasni, verski ali drugi neenakopravnosti ter razpihovanje sovraštva in nestrpnosti na tej podlagi (63. člen Ustave RS), varstva avtorskih in drugih pravic, ki izvirajo iz umetniške, znanstvene, raziskovalne in izumiteljske dejavnosti (60. člen Ustave RS) itd.,</w:t>
      </w:r>
      <w:r>
        <w:rPr>
          <w:rFonts w:ascii="Arial" w:hAnsi="Arial" w:cs="Arial"/>
          <w:color w:val="000000"/>
          <w:sz w:val="20"/>
          <w:szCs w:val="20"/>
          <w:lang w:val="sl-SI" w:eastAsia="sl-SI"/>
        </w:rPr>
        <w:t xml:space="preserve"> zato</w:t>
      </w:r>
      <w:r w:rsidRPr="00524E8A">
        <w:rPr>
          <w:rFonts w:ascii="Arial" w:hAnsi="Arial" w:cs="Arial"/>
          <w:color w:val="000000"/>
          <w:sz w:val="20"/>
          <w:szCs w:val="20"/>
          <w:lang w:val="sl-SI" w:eastAsia="sl-SI"/>
        </w:rPr>
        <w:t xml:space="preserve"> je z vidika sorazmernosti in pravne varnosti primerno, da o omejitvah odloča sodišče. </w:t>
      </w:r>
      <w:r w:rsidRPr="00524E8A">
        <w:rPr>
          <w:rFonts w:ascii="Arial" w:hAnsi="Arial" w:cs="Arial"/>
          <w:color w:val="000000"/>
          <w:sz w:val="20"/>
          <w:szCs w:val="20"/>
          <w:lang w:val="sl-SI"/>
        </w:rPr>
        <w:t xml:space="preserve">Ker tovrstne objave terorističnih vsebin na spletu nimajo krajevnih omejitev (razen pravne z določitvijo sedeža ponudnika storitev gostovanja), se z določbo prvega odstavka 11.b člena predlaga pristojnost Okrožnega sodišča v Ljubljani. </w:t>
      </w:r>
      <w:r w:rsidRPr="00524E8A">
        <w:rPr>
          <w:rFonts w:ascii="Arial" w:hAnsi="Arial" w:cs="Arial"/>
          <w:sz w:val="20"/>
          <w:szCs w:val="20"/>
          <w:lang w:val="sl-SI"/>
        </w:rPr>
        <w:t xml:space="preserve">Na takšen način se bo tudi zagotovilo, da bo znotraj enega sodišča zagotovljenega dovolj strokovnega znanja. </w:t>
      </w:r>
    </w:p>
    <w:p w14:paraId="1F5DCF60" w14:textId="77777777" w:rsidR="00DD5D6F" w:rsidRDefault="00DD5D6F" w:rsidP="00524E8A">
      <w:pPr>
        <w:spacing w:line="276" w:lineRule="auto"/>
        <w:jc w:val="both"/>
        <w:rPr>
          <w:rFonts w:ascii="Arial" w:hAnsi="Arial" w:cs="Arial"/>
          <w:sz w:val="20"/>
          <w:szCs w:val="20"/>
          <w:lang w:val="sl-SI"/>
        </w:rPr>
      </w:pPr>
    </w:p>
    <w:p w14:paraId="4F97ABAF" w14:textId="06CA75A0" w:rsidR="00DD5D6F" w:rsidRPr="00524E8A" w:rsidRDefault="00607506" w:rsidP="00524E8A">
      <w:pPr>
        <w:spacing w:line="276" w:lineRule="auto"/>
        <w:jc w:val="both"/>
        <w:rPr>
          <w:rFonts w:ascii="Arial" w:hAnsi="Arial" w:cs="Arial"/>
          <w:sz w:val="20"/>
          <w:szCs w:val="20"/>
          <w:lang w:val="sl-SI"/>
        </w:rPr>
      </w:pPr>
      <w:r>
        <w:rPr>
          <w:rFonts w:ascii="Arial" w:hAnsi="Arial" w:cs="Arial"/>
          <w:sz w:val="20"/>
          <w:szCs w:val="20"/>
          <w:lang w:val="sl-SI"/>
        </w:rPr>
        <w:t>Ob tem velja izpostaviti, da so se p</w:t>
      </w:r>
      <w:r w:rsidR="00DD5D6F">
        <w:rPr>
          <w:rFonts w:ascii="Arial" w:hAnsi="Arial" w:cs="Arial"/>
          <w:sz w:val="20"/>
          <w:szCs w:val="20"/>
          <w:lang w:val="sl-SI"/>
        </w:rPr>
        <w:t xml:space="preserve">rimerjalnopravno </w:t>
      </w:r>
      <w:r>
        <w:rPr>
          <w:rFonts w:ascii="Arial" w:hAnsi="Arial" w:cs="Arial"/>
          <w:sz w:val="20"/>
          <w:szCs w:val="20"/>
          <w:lang w:val="sl-SI"/>
        </w:rPr>
        <w:t xml:space="preserve"> gledano države članice Evropske unije odločale za različne pristope pri določanju pristojnih organov iz a) in b) točke prvega odstavka 12. člena Uredbe 2021/784/EU. </w:t>
      </w:r>
      <w:r w:rsidR="00DD5D6F">
        <w:rPr>
          <w:rFonts w:ascii="Arial" w:hAnsi="Arial" w:cs="Arial"/>
          <w:sz w:val="20"/>
          <w:szCs w:val="20"/>
          <w:lang w:val="sl-SI"/>
        </w:rPr>
        <w:t xml:space="preserve"> </w:t>
      </w:r>
      <w:r>
        <w:rPr>
          <w:rFonts w:ascii="Arial" w:hAnsi="Arial" w:cs="Arial"/>
          <w:sz w:val="20"/>
          <w:szCs w:val="20"/>
          <w:lang w:val="sl-SI"/>
        </w:rPr>
        <w:t>S</w:t>
      </w:r>
      <w:r w:rsidR="00DD5D6F">
        <w:rPr>
          <w:rFonts w:ascii="Arial" w:hAnsi="Arial" w:cs="Arial"/>
          <w:sz w:val="20"/>
          <w:szCs w:val="20"/>
          <w:lang w:val="sl-SI"/>
        </w:rPr>
        <w:t>odišč</w:t>
      </w:r>
      <w:r w:rsidR="00107CC0">
        <w:rPr>
          <w:rFonts w:ascii="Arial" w:hAnsi="Arial" w:cs="Arial"/>
          <w:sz w:val="20"/>
          <w:szCs w:val="20"/>
          <w:lang w:val="sl-SI"/>
        </w:rPr>
        <w:t>e</w:t>
      </w:r>
      <w:r w:rsidR="00DD5D6F">
        <w:rPr>
          <w:rFonts w:ascii="Arial" w:hAnsi="Arial" w:cs="Arial"/>
          <w:sz w:val="20"/>
          <w:szCs w:val="20"/>
          <w:lang w:val="sl-SI"/>
        </w:rPr>
        <w:t xml:space="preserve"> kot pristojni organ </w:t>
      </w:r>
      <w:r w:rsidR="00107CC0">
        <w:rPr>
          <w:rFonts w:ascii="Arial" w:hAnsi="Arial" w:cs="Arial"/>
          <w:sz w:val="20"/>
          <w:szCs w:val="20"/>
          <w:lang w:val="sl-SI"/>
        </w:rPr>
        <w:t xml:space="preserve">za izdajanje odredb o odstranitvi </w:t>
      </w:r>
      <w:r>
        <w:rPr>
          <w:rFonts w:ascii="Arial" w:hAnsi="Arial" w:cs="Arial"/>
          <w:sz w:val="20"/>
          <w:szCs w:val="20"/>
          <w:lang w:val="sl-SI"/>
        </w:rPr>
        <w:t xml:space="preserve">sta določili npr. </w:t>
      </w:r>
      <w:r w:rsidR="00107CC0">
        <w:rPr>
          <w:rFonts w:ascii="Arial" w:hAnsi="Arial" w:cs="Arial"/>
          <w:sz w:val="20"/>
          <w:szCs w:val="20"/>
          <w:lang w:val="sl-SI"/>
        </w:rPr>
        <w:t xml:space="preserve"> </w:t>
      </w:r>
      <w:r w:rsidR="00DD5D6F">
        <w:rPr>
          <w:rFonts w:ascii="Arial" w:hAnsi="Arial" w:cs="Arial"/>
          <w:sz w:val="20"/>
          <w:szCs w:val="20"/>
          <w:lang w:val="sl-SI"/>
        </w:rPr>
        <w:t>Danska</w:t>
      </w:r>
      <w:r w:rsidR="00107CC0">
        <w:rPr>
          <w:rFonts w:ascii="Arial" w:hAnsi="Arial" w:cs="Arial"/>
          <w:sz w:val="20"/>
          <w:szCs w:val="20"/>
          <w:lang w:val="sl-SI"/>
        </w:rPr>
        <w:t xml:space="preserve"> in </w:t>
      </w:r>
      <w:r w:rsidR="00DD5D6F">
        <w:rPr>
          <w:rFonts w:ascii="Arial" w:hAnsi="Arial" w:cs="Arial"/>
          <w:sz w:val="20"/>
          <w:szCs w:val="20"/>
          <w:lang w:val="sl-SI"/>
        </w:rPr>
        <w:t xml:space="preserve">Malta. </w:t>
      </w:r>
      <w:r w:rsidR="00107CC0">
        <w:rPr>
          <w:rFonts w:ascii="Arial" w:hAnsi="Arial" w:cs="Arial"/>
          <w:sz w:val="20"/>
          <w:szCs w:val="20"/>
          <w:lang w:val="sl-SI"/>
        </w:rPr>
        <w:t xml:space="preserve">Sicer je določitev sodišča kot organa pristojnega za odstranjevanje spletnih vsebin </w:t>
      </w:r>
      <w:r>
        <w:rPr>
          <w:rFonts w:ascii="Arial" w:hAnsi="Arial" w:cs="Arial"/>
          <w:sz w:val="20"/>
          <w:szCs w:val="20"/>
          <w:lang w:val="sl-SI"/>
        </w:rPr>
        <w:t>glede na</w:t>
      </w:r>
      <w:r w:rsidR="00107CC0">
        <w:rPr>
          <w:rFonts w:ascii="Arial" w:hAnsi="Arial" w:cs="Arial"/>
          <w:sz w:val="20"/>
          <w:szCs w:val="20"/>
          <w:lang w:val="sl-SI"/>
        </w:rPr>
        <w:t xml:space="preserve"> značilnosti slovenskega pravnega</w:t>
      </w:r>
      <w:r>
        <w:rPr>
          <w:rFonts w:ascii="Arial" w:hAnsi="Arial" w:cs="Arial"/>
          <w:sz w:val="20"/>
          <w:szCs w:val="20"/>
          <w:lang w:val="sl-SI"/>
        </w:rPr>
        <w:t xml:space="preserve"> reda</w:t>
      </w:r>
      <w:r w:rsidR="00107CC0">
        <w:rPr>
          <w:rFonts w:ascii="Arial" w:hAnsi="Arial" w:cs="Arial"/>
          <w:sz w:val="20"/>
          <w:szCs w:val="20"/>
          <w:lang w:val="sl-SI"/>
        </w:rPr>
        <w:t xml:space="preserve"> na tem področju</w:t>
      </w:r>
      <w:r>
        <w:rPr>
          <w:rFonts w:ascii="Arial" w:hAnsi="Arial" w:cs="Arial"/>
          <w:sz w:val="20"/>
          <w:szCs w:val="20"/>
          <w:lang w:val="sl-SI"/>
        </w:rPr>
        <w:t xml:space="preserve"> prepoznana kot edina možna rešitev</w:t>
      </w:r>
      <w:r w:rsidR="00107CC0">
        <w:rPr>
          <w:rFonts w:ascii="Arial" w:hAnsi="Arial" w:cs="Arial"/>
          <w:sz w:val="20"/>
          <w:szCs w:val="20"/>
          <w:lang w:val="sl-SI"/>
        </w:rPr>
        <w:t>.</w:t>
      </w:r>
    </w:p>
    <w:p w14:paraId="3C2C8BA0" w14:textId="77777777" w:rsidR="00524E8A" w:rsidRPr="00524E8A" w:rsidRDefault="00524E8A" w:rsidP="00524E8A">
      <w:pPr>
        <w:spacing w:line="276" w:lineRule="auto"/>
        <w:jc w:val="both"/>
        <w:rPr>
          <w:rFonts w:ascii="Arial" w:hAnsi="Arial" w:cs="Arial"/>
          <w:color w:val="000000"/>
          <w:sz w:val="20"/>
          <w:szCs w:val="20"/>
          <w:lang w:val="sl-SI"/>
        </w:rPr>
      </w:pPr>
    </w:p>
    <w:p w14:paraId="129BF3E9" w14:textId="1A49F2CA" w:rsidR="00524E8A" w:rsidRPr="00524E8A" w:rsidRDefault="00524E8A" w:rsidP="00524E8A">
      <w:pPr>
        <w:spacing w:line="276" w:lineRule="auto"/>
        <w:jc w:val="both"/>
        <w:rPr>
          <w:rFonts w:ascii="Arial" w:eastAsia="Arial" w:hAnsi="Arial" w:cs="Arial"/>
          <w:color w:val="000000" w:themeColor="text1"/>
          <w:sz w:val="20"/>
          <w:szCs w:val="20"/>
          <w:lang w:val="sl-SI"/>
        </w:rPr>
      </w:pPr>
      <w:r w:rsidRPr="00524E8A">
        <w:rPr>
          <w:rFonts w:ascii="Arial" w:eastAsia="Arial" w:hAnsi="Arial" w:cs="Arial"/>
          <w:color w:val="000000" w:themeColor="text1"/>
          <w:sz w:val="20"/>
          <w:szCs w:val="20"/>
          <w:lang w:val="sl-SI"/>
        </w:rPr>
        <w:lastRenderedPageBreak/>
        <w:t xml:space="preserve">Sodišče opravlja tudi naloge kontaktne točke iz drugega odstavka 12. člena Uredbe 2021/784/EU za obravnavo zahtev za pojasnila in povratne informacije v zvezi z odredbami o odstranitvi. </w:t>
      </w:r>
      <w:r w:rsidR="00536EFA">
        <w:rPr>
          <w:rFonts w:ascii="Arial" w:eastAsia="Arial" w:hAnsi="Arial" w:cs="Arial"/>
          <w:color w:val="000000" w:themeColor="text1"/>
          <w:sz w:val="20"/>
          <w:szCs w:val="20"/>
          <w:lang w:val="sl-SI"/>
        </w:rPr>
        <w:t>Navedeno je skladno s citirano določbo Uredbe 2021/784/EU, ki določa, da vsaka država članica imenuje in vzpostavi kontaktno točko v okviru pristojnega organa iz točke (a) odstavka 1 (skladno s predlogom je to Okrožno sodišče v Ljubljani). Citirana določba uredbe dalje določa, da morajo države članice tudi zagotoviti, da so informacije o kontaktni točki javno dostopne</w:t>
      </w:r>
      <w:r w:rsidR="004A3ECC">
        <w:rPr>
          <w:rFonts w:ascii="Arial" w:eastAsia="Arial" w:hAnsi="Arial" w:cs="Arial"/>
          <w:color w:val="000000" w:themeColor="text1"/>
          <w:sz w:val="20"/>
          <w:szCs w:val="20"/>
          <w:lang w:val="sl-SI"/>
        </w:rPr>
        <w:t xml:space="preserve">. </w:t>
      </w:r>
      <w:r w:rsidRPr="00524E8A">
        <w:rPr>
          <w:rFonts w:ascii="Arial" w:eastAsia="Arial" w:hAnsi="Arial" w:cs="Arial"/>
          <w:color w:val="000000" w:themeColor="text1"/>
          <w:sz w:val="20"/>
          <w:szCs w:val="20"/>
          <w:lang w:val="sl-SI"/>
        </w:rPr>
        <w:t>Sodišče informacije o kontaktni točki objavi na svojih spletnih straneh.</w:t>
      </w:r>
    </w:p>
    <w:p w14:paraId="44268ECB" w14:textId="77777777" w:rsidR="00524E8A" w:rsidRPr="00524E8A" w:rsidRDefault="00524E8A" w:rsidP="00524E8A">
      <w:pPr>
        <w:spacing w:line="276" w:lineRule="auto"/>
        <w:jc w:val="both"/>
        <w:rPr>
          <w:rFonts w:ascii="Arial" w:eastAsia="Arial" w:hAnsi="Arial" w:cs="Arial"/>
          <w:color w:val="000000" w:themeColor="text1"/>
          <w:sz w:val="20"/>
          <w:szCs w:val="20"/>
          <w:lang w:val="sl-SI"/>
        </w:rPr>
      </w:pPr>
    </w:p>
    <w:p w14:paraId="03E8F529" w14:textId="77777777" w:rsidR="00524E8A" w:rsidRPr="00524E8A" w:rsidRDefault="00524E8A" w:rsidP="00524E8A">
      <w:pPr>
        <w:spacing w:line="276" w:lineRule="auto"/>
        <w:jc w:val="both"/>
        <w:rPr>
          <w:rFonts w:ascii="Arial" w:hAnsi="Arial" w:cs="Arial"/>
          <w:b/>
          <w:bCs/>
          <w:color w:val="000000" w:themeColor="text1"/>
          <w:sz w:val="20"/>
          <w:szCs w:val="20"/>
          <w:lang w:val="sl-SI"/>
        </w:rPr>
      </w:pPr>
      <w:r w:rsidRPr="00524E8A">
        <w:rPr>
          <w:rFonts w:ascii="Arial" w:hAnsi="Arial" w:cs="Arial"/>
          <w:b/>
          <w:bCs/>
          <w:color w:val="000000" w:themeColor="text1"/>
          <w:sz w:val="20"/>
          <w:szCs w:val="20"/>
          <w:lang w:val="sl-SI"/>
        </w:rPr>
        <w:t>K 4. členu (agencija)</w:t>
      </w:r>
    </w:p>
    <w:p w14:paraId="1B11CC43" w14:textId="77777777" w:rsidR="00524E8A" w:rsidRDefault="00524E8A" w:rsidP="00524E8A">
      <w:pPr>
        <w:spacing w:line="276" w:lineRule="auto"/>
        <w:jc w:val="both"/>
        <w:rPr>
          <w:rFonts w:ascii="Arial" w:hAnsi="Arial" w:cs="Arial"/>
          <w:color w:val="000000" w:themeColor="text1"/>
          <w:sz w:val="20"/>
          <w:szCs w:val="20"/>
          <w:lang w:val="sl-SI"/>
        </w:rPr>
      </w:pPr>
      <w:r w:rsidRPr="00524E8A">
        <w:rPr>
          <w:rFonts w:ascii="Arial" w:hAnsi="Arial" w:cs="Arial"/>
          <w:color w:val="000000" w:themeColor="text1"/>
          <w:sz w:val="20"/>
          <w:szCs w:val="20"/>
          <w:lang w:val="sl-SI"/>
        </w:rPr>
        <w:t>Predlog člena določa naloge, ki so s predlogom zakona poverjene Agenciji za komunikacijska omrežja in storitve Republike Slovenije (v nadaljnjem besedilu: agencija) (gre za točki c) in d) prvega odstavka 12. člena Uredbe 2021/784/EU).</w:t>
      </w:r>
    </w:p>
    <w:p w14:paraId="67CEC0BD" w14:textId="77777777" w:rsidR="00524E8A" w:rsidRPr="00524E8A" w:rsidRDefault="00524E8A" w:rsidP="00524E8A">
      <w:pPr>
        <w:spacing w:line="276" w:lineRule="auto"/>
        <w:jc w:val="both"/>
        <w:rPr>
          <w:rFonts w:ascii="Arial" w:hAnsi="Arial" w:cs="Arial"/>
          <w:color w:val="000000" w:themeColor="text1"/>
          <w:sz w:val="20"/>
          <w:szCs w:val="20"/>
          <w:lang w:val="sl-SI"/>
        </w:rPr>
      </w:pPr>
    </w:p>
    <w:p w14:paraId="14D5D9D2" w14:textId="6023401D" w:rsidR="00524E8A" w:rsidRPr="00524E8A" w:rsidRDefault="00524E8A" w:rsidP="00524E8A">
      <w:pPr>
        <w:spacing w:line="276" w:lineRule="auto"/>
        <w:jc w:val="both"/>
        <w:rPr>
          <w:rFonts w:ascii="Arial" w:eastAsia="Calibri" w:hAnsi="Arial" w:cs="Arial"/>
          <w:sz w:val="20"/>
          <w:szCs w:val="20"/>
          <w:lang w:val="sl-SI"/>
        </w:rPr>
      </w:pPr>
      <w:r w:rsidRPr="00524E8A">
        <w:rPr>
          <w:rFonts w:ascii="Arial" w:hAnsi="Arial" w:cs="Arial"/>
          <w:color w:val="000000" w:themeColor="text1"/>
          <w:sz w:val="20"/>
          <w:szCs w:val="20"/>
          <w:lang w:val="sl-SI"/>
        </w:rPr>
        <w:t>V skladu s prvim odstavkom je agencija pristojna za ugotavljanje izpostavljenosti ponudnikov storitev gostovanja terorističnim vsebinam v skladu s 5. členom Uredbe 2021/784/EU, v skladu z drugim odstavkom pa izvaja naloge nadzora nad izvajanjem Uredbe 2021/784/EU.</w:t>
      </w:r>
      <w:r>
        <w:rPr>
          <w:rFonts w:ascii="Arial" w:hAnsi="Arial" w:cs="Arial"/>
          <w:color w:val="000000" w:themeColor="text1"/>
          <w:sz w:val="20"/>
          <w:szCs w:val="20"/>
          <w:lang w:val="sl-SI"/>
        </w:rPr>
        <w:t xml:space="preserve"> </w:t>
      </w:r>
      <w:r w:rsidRPr="00524E8A">
        <w:rPr>
          <w:rFonts w:ascii="Arial" w:eastAsia="Calibri" w:hAnsi="Arial" w:cs="Arial"/>
          <w:sz w:val="20"/>
          <w:szCs w:val="20"/>
          <w:lang w:val="sl-SI"/>
        </w:rPr>
        <w:t xml:space="preserve">S predlagano ureditvijo zakon zasleduje nadaljnjo sistematičnost ureditve nadzora nad ponudniki storitev gostovanja v okviru agencije, ki izvaja nadzor tudi v skladu z </w:t>
      </w:r>
      <w:r w:rsidRPr="00524E8A">
        <w:rPr>
          <w:rFonts w:ascii="Arial" w:eastAsia="Arial" w:hAnsi="Arial" w:cs="Arial"/>
          <w:sz w:val="20"/>
          <w:szCs w:val="20"/>
          <w:lang w:val="sl-SI"/>
        </w:rPr>
        <w:t>Zakon</w:t>
      </w:r>
      <w:r>
        <w:rPr>
          <w:rFonts w:ascii="Arial" w:eastAsia="Arial" w:hAnsi="Arial" w:cs="Arial"/>
          <w:sz w:val="20"/>
          <w:szCs w:val="20"/>
          <w:lang w:val="sl-SI"/>
        </w:rPr>
        <w:t>om</w:t>
      </w:r>
      <w:r w:rsidRPr="00524E8A">
        <w:rPr>
          <w:rFonts w:ascii="Arial" w:eastAsia="Arial" w:hAnsi="Arial" w:cs="Arial"/>
          <w:sz w:val="20"/>
          <w:szCs w:val="20"/>
          <w:lang w:val="sl-SI"/>
        </w:rPr>
        <w:t xml:space="preserve"> o izvajanju Uredbe (EU) o enotnem trgu digitalnih storitev</w:t>
      </w:r>
      <w:r>
        <w:rPr>
          <w:rFonts w:ascii="Arial" w:eastAsia="Arial" w:hAnsi="Arial" w:cs="Arial"/>
          <w:sz w:val="20"/>
          <w:szCs w:val="20"/>
          <w:lang w:val="sl-SI"/>
        </w:rPr>
        <w:t xml:space="preserve"> (</w:t>
      </w:r>
      <w:r w:rsidRPr="00524E8A">
        <w:rPr>
          <w:rFonts w:ascii="Arial" w:eastAsia="Arial" w:hAnsi="Arial" w:cs="Arial"/>
          <w:sz w:val="20"/>
          <w:szCs w:val="20"/>
          <w:lang w:val="sl-SI"/>
        </w:rPr>
        <w:t>Uradni list RS, št. 30/24</w:t>
      </w:r>
      <w:r w:rsidR="00D10091">
        <w:rPr>
          <w:rFonts w:ascii="Arial" w:eastAsia="Arial" w:hAnsi="Arial" w:cs="Arial"/>
          <w:sz w:val="20"/>
          <w:szCs w:val="20"/>
          <w:lang w:val="sl-SI"/>
        </w:rPr>
        <w:t xml:space="preserve">; </w:t>
      </w:r>
      <w:r w:rsidR="00D10091" w:rsidRPr="00524E8A">
        <w:rPr>
          <w:rFonts w:ascii="Arial" w:hAnsi="Arial" w:cs="Arial"/>
          <w:color w:val="000000" w:themeColor="text1"/>
          <w:sz w:val="20"/>
          <w:szCs w:val="20"/>
          <w:lang w:val="sl-SI"/>
        </w:rPr>
        <w:t>v nadaljnjem besedilu</w:t>
      </w:r>
      <w:r w:rsidR="00D10091">
        <w:rPr>
          <w:rFonts w:ascii="Arial" w:hAnsi="Arial" w:cs="Arial"/>
          <w:color w:val="000000" w:themeColor="text1"/>
          <w:sz w:val="20"/>
          <w:szCs w:val="20"/>
          <w:lang w:val="sl-SI"/>
        </w:rPr>
        <w:t xml:space="preserve">: </w:t>
      </w:r>
      <w:r w:rsidR="00D10091" w:rsidRPr="00D10091">
        <w:rPr>
          <w:rFonts w:ascii="Arial" w:hAnsi="Arial" w:cs="Arial"/>
          <w:i/>
          <w:iCs/>
          <w:color w:val="000000" w:themeColor="text1"/>
          <w:sz w:val="20"/>
          <w:szCs w:val="20"/>
          <w:lang w:val="sl-SI"/>
        </w:rPr>
        <w:t>ZIUETDS</w:t>
      </w:r>
      <w:r>
        <w:rPr>
          <w:rFonts w:ascii="Arial" w:eastAsia="Arial" w:hAnsi="Arial" w:cs="Arial"/>
          <w:sz w:val="20"/>
          <w:szCs w:val="20"/>
          <w:lang w:val="sl-SI"/>
        </w:rPr>
        <w:t>)</w:t>
      </w:r>
      <w:r w:rsidRPr="00524E8A">
        <w:rPr>
          <w:rFonts w:ascii="Arial" w:eastAsia="Arial" w:hAnsi="Arial" w:cs="Arial"/>
          <w:sz w:val="20"/>
          <w:szCs w:val="20"/>
          <w:lang w:val="sl-SI"/>
        </w:rPr>
        <w:t xml:space="preserve">. </w:t>
      </w:r>
    </w:p>
    <w:p w14:paraId="4FE48A4B" w14:textId="77777777" w:rsidR="00524E8A" w:rsidRPr="00524E8A" w:rsidRDefault="00524E8A" w:rsidP="00524E8A">
      <w:pPr>
        <w:spacing w:line="276" w:lineRule="auto"/>
        <w:jc w:val="both"/>
        <w:rPr>
          <w:rFonts w:ascii="Arial" w:hAnsi="Arial" w:cs="Arial"/>
          <w:b/>
          <w:bCs/>
          <w:color w:val="000000" w:themeColor="text1"/>
          <w:sz w:val="20"/>
          <w:szCs w:val="20"/>
          <w:lang w:val="sl-SI"/>
        </w:rPr>
      </w:pPr>
    </w:p>
    <w:p w14:paraId="6B11F898" w14:textId="1640D2D2" w:rsidR="00524E8A" w:rsidRPr="00524E8A" w:rsidRDefault="00524E8A" w:rsidP="00524E8A">
      <w:pPr>
        <w:spacing w:line="276" w:lineRule="auto"/>
        <w:jc w:val="both"/>
        <w:rPr>
          <w:rFonts w:ascii="Arial" w:hAnsi="Arial" w:cs="Arial"/>
          <w:b/>
          <w:bCs/>
          <w:color w:val="000000" w:themeColor="text1"/>
          <w:sz w:val="20"/>
          <w:szCs w:val="20"/>
          <w:lang w:val="sl-SI"/>
        </w:rPr>
      </w:pPr>
      <w:r w:rsidRPr="00524E8A">
        <w:rPr>
          <w:rFonts w:ascii="Arial" w:hAnsi="Arial" w:cs="Arial"/>
          <w:b/>
          <w:bCs/>
          <w:color w:val="000000" w:themeColor="text1"/>
          <w:sz w:val="20"/>
          <w:szCs w:val="20"/>
          <w:lang w:val="sl-SI"/>
        </w:rPr>
        <w:t>K 5. členu (financiranje agencije)</w:t>
      </w:r>
    </w:p>
    <w:p w14:paraId="2B7ADEF9" w14:textId="77777777" w:rsidR="00524E8A" w:rsidRPr="00524E8A" w:rsidRDefault="00524E8A" w:rsidP="00524E8A">
      <w:pPr>
        <w:spacing w:line="276" w:lineRule="auto"/>
        <w:jc w:val="both"/>
        <w:rPr>
          <w:rFonts w:ascii="Arial" w:hAnsi="Arial" w:cs="Arial"/>
          <w:b/>
          <w:bCs/>
          <w:color w:val="000000" w:themeColor="text1"/>
          <w:sz w:val="20"/>
          <w:szCs w:val="20"/>
          <w:lang w:val="sl-SI"/>
        </w:rPr>
      </w:pPr>
      <w:r w:rsidRPr="00524E8A">
        <w:rPr>
          <w:rFonts w:ascii="Arial" w:hAnsi="Arial" w:cs="Arial"/>
          <w:color w:val="000000" w:themeColor="text1"/>
          <w:sz w:val="20"/>
          <w:szCs w:val="20"/>
          <w:lang w:val="sl-SI"/>
        </w:rPr>
        <w:t xml:space="preserve">Predlog 5. člena ureja financiranje agencije. Ker 252. člen Zakona o elektronskih komunikacijah (Uradni list RS, št. 130/22 in 18/23 – ZDU-1O) določa, da se agencija financira izključno s prihodki od plačil, ki so določena s tem zakonom in z drugimi zakoni s področij njenega delovanja, je potrebno v tem zakonu urediti način financiranja agencije za opravljanje nalog po Uredbi 2021/784/EU. V skladu s prvim odstavkom 13. člena Uredbe 2021/784/EU so države članice dolžne zagotoviti, da imajo pristojni organi </w:t>
      </w:r>
      <w:r w:rsidRPr="00524E8A">
        <w:rPr>
          <w:rStyle w:val="fontstyle01"/>
          <w:rFonts w:ascii="Arial" w:hAnsi="Arial" w:cs="Arial"/>
          <w:b w:val="0"/>
          <w:bCs w:val="0"/>
          <w:color w:val="000000" w:themeColor="text1"/>
          <w:lang w:val="sl-SI"/>
        </w:rPr>
        <w:t xml:space="preserve">potrebna pooblastila in zadostne vire za doseganje ciljev in izpolnjevanje obveznosti iz uredbe. </w:t>
      </w:r>
      <w:r w:rsidRPr="00524E8A">
        <w:rPr>
          <w:rFonts w:ascii="Arial" w:hAnsi="Arial" w:cs="Arial"/>
          <w:b/>
          <w:bCs/>
          <w:color w:val="000000" w:themeColor="text1"/>
          <w:sz w:val="20"/>
          <w:szCs w:val="20"/>
          <w:lang w:val="sl-SI"/>
        </w:rPr>
        <w:t xml:space="preserve"> </w:t>
      </w:r>
    </w:p>
    <w:p w14:paraId="3BAE397F" w14:textId="77777777" w:rsidR="00524E8A" w:rsidRDefault="00524E8A" w:rsidP="00524E8A">
      <w:pPr>
        <w:spacing w:line="276" w:lineRule="auto"/>
        <w:jc w:val="both"/>
        <w:rPr>
          <w:rFonts w:ascii="Arial" w:hAnsi="Arial" w:cs="Arial"/>
          <w:color w:val="000000" w:themeColor="text1"/>
          <w:sz w:val="20"/>
          <w:szCs w:val="20"/>
          <w:lang w:val="sl-SI"/>
        </w:rPr>
      </w:pPr>
    </w:p>
    <w:p w14:paraId="23C8C4C2" w14:textId="35181A77" w:rsidR="00524E8A" w:rsidRPr="00524E8A" w:rsidRDefault="00524E8A" w:rsidP="00524E8A">
      <w:pPr>
        <w:spacing w:line="276" w:lineRule="auto"/>
        <w:jc w:val="both"/>
        <w:rPr>
          <w:rFonts w:ascii="Arial" w:hAnsi="Arial" w:cs="Arial"/>
          <w:color w:val="000000" w:themeColor="text1"/>
          <w:sz w:val="20"/>
          <w:szCs w:val="20"/>
          <w:lang w:val="sl-SI"/>
        </w:rPr>
      </w:pPr>
      <w:r w:rsidRPr="00524E8A">
        <w:rPr>
          <w:rFonts w:ascii="Arial" w:hAnsi="Arial" w:cs="Arial"/>
          <w:color w:val="000000" w:themeColor="text1"/>
          <w:sz w:val="20"/>
          <w:szCs w:val="20"/>
          <w:lang w:val="sl-SI"/>
        </w:rPr>
        <w:t>Ker gre za izvajanje nalog izključno v javnem interesu, se sredstva za izvajanje nalog agencije po tem zakonu zagotovijo iz državnega proračuna, pri čemer se ta zagotavljajo v obsegu, ki omogoča učinkovito izvajanje nalog in pristojnosti agencije. Agencija bo tako sredstva pridobivala iz državnega proračuna, pri čemer bo pri pripravi finančnega načrta ravnala skladno z zakonom, ki ureja izvrševanje proračuna Republike Slovenije (npr. trenutno veljavni Zakon o izvrševanju proračunov Republike Slovenije za leti 2024 in 2025 (ZIPRS2425)</w:t>
      </w:r>
      <w:r>
        <w:rPr>
          <w:rFonts w:ascii="Arial" w:hAnsi="Arial" w:cs="Arial"/>
          <w:color w:val="000000" w:themeColor="text1"/>
          <w:sz w:val="20"/>
          <w:szCs w:val="20"/>
          <w:lang w:val="sl-SI"/>
        </w:rPr>
        <w:t xml:space="preserve"> </w:t>
      </w:r>
      <w:r w:rsidRPr="00524E8A">
        <w:rPr>
          <w:rFonts w:ascii="Arial" w:hAnsi="Arial" w:cs="Arial"/>
          <w:color w:val="000000" w:themeColor="text1"/>
          <w:sz w:val="20"/>
          <w:szCs w:val="20"/>
          <w:lang w:val="sl-SI"/>
        </w:rPr>
        <w:t xml:space="preserve">(Uradni list RS, št. 123/23 in 12/24). </w:t>
      </w:r>
    </w:p>
    <w:p w14:paraId="73C00DCE" w14:textId="77777777" w:rsidR="00524E8A" w:rsidRPr="00524E8A" w:rsidRDefault="00524E8A" w:rsidP="00524E8A">
      <w:pPr>
        <w:spacing w:line="276" w:lineRule="auto"/>
        <w:jc w:val="both"/>
        <w:rPr>
          <w:rFonts w:ascii="Arial" w:hAnsi="Arial" w:cs="Arial"/>
          <w:b/>
          <w:bCs/>
          <w:color w:val="000000" w:themeColor="text1"/>
          <w:sz w:val="20"/>
          <w:szCs w:val="20"/>
          <w:lang w:val="sl-SI"/>
        </w:rPr>
      </w:pPr>
    </w:p>
    <w:p w14:paraId="68311932" w14:textId="0D9A4E71" w:rsidR="00524E8A" w:rsidRPr="00524E8A" w:rsidRDefault="00524E8A" w:rsidP="00524E8A">
      <w:pPr>
        <w:spacing w:line="276" w:lineRule="auto"/>
        <w:jc w:val="both"/>
        <w:rPr>
          <w:rFonts w:ascii="Arial" w:hAnsi="Arial" w:cs="Arial"/>
          <w:b/>
          <w:bCs/>
          <w:color w:val="000000" w:themeColor="text1"/>
          <w:sz w:val="20"/>
          <w:szCs w:val="20"/>
          <w:lang w:val="sl-SI"/>
        </w:rPr>
      </w:pPr>
      <w:r w:rsidRPr="00524E8A">
        <w:rPr>
          <w:rFonts w:ascii="Arial" w:hAnsi="Arial" w:cs="Arial"/>
          <w:b/>
          <w:bCs/>
          <w:color w:val="000000" w:themeColor="text1"/>
          <w:sz w:val="20"/>
          <w:szCs w:val="20"/>
          <w:lang w:val="sl-SI"/>
        </w:rPr>
        <w:t>K 6. členu (delovanje in postopek pred agencijo)</w:t>
      </w:r>
    </w:p>
    <w:p w14:paraId="3EA08162" w14:textId="77777777" w:rsidR="00524E8A" w:rsidRPr="00524E8A" w:rsidRDefault="00524E8A" w:rsidP="00524E8A">
      <w:pPr>
        <w:spacing w:line="276" w:lineRule="auto"/>
        <w:jc w:val="both"/>
        <w:rPr>
          <w:rFonts w:ascii="Arial" w:hAnsi="Arial" w:cs="Arial"/>
          <w:color w:val="000000" w:themeColor="text1"/>
          <w:sz w:val="20"/>
          <w:szCs w:val="20"/>
          <w:highlight w:val="green"/>
          <w:lang w:val="sl-SI"/>
        </w:rPr>
      </w:pPr>
      <w:r w:rsidRPr="00524E8A">
        <w:rPr>
          <w:rFonts w:ascii="Arial" w:hAnsi="Arial" w:cs="Arial"/>
          <w:color w:val="000000" w:themeColor="text1"/>
          <w:sz w:val="20"/>
          <w:szCs w:val="20"/>
          <w:lang w:val="sl-SI"/>
        </w:rPr>
        <w:t>Predlog 6. člena ureja delovanje in postopek pred agencijo. Ker je vodenje, poslovanje in delovanje agencije urejeno v zakonu, ki ureja elektronske komunikacije, se prvi odstavek 6. člena predloga zakona v tem delu sklicuje na ureditev iz navedenega zakona, v primeru, da ta zakon ne določa drugače (npr. financiranje je urejeno drugače, kot ga ureja zakon, ki ureja elektronske komunikacije). Tudi nadaljnje rešitve v zvezi z vodenjem postopka pred agencijo, dokončnostjo upravnih aktov agencije in sodnim varstvom, so povzete po zakonu, ki ureja elektronske komunikacije.</w:t>
      </w:r>
    </w:p>
    <w:p w14:paraId="57E0D2F8" w14:textId="77777777" w:rsidR="00524E8A" w:rsidRDefault="00524E8A" w:rsidP="00524E8A">
      <w:pPr>
        <w:spacing w:line="276" w:lineRule="auto"/>
        <w:jc w:val="both"/>
        <w:rPr>
          <w:rFonts w:ascii="Arial" w:hAnsi="Arial" w:cs="Arial"/>
          <w:b/>
          <w:bCs/>
          <w:color w:val="000000" w:themeColor="text1"/>
          <w:sz w:val="20"/>
          <w:szCs w:val="20"/>
          <w:lang w:val="sl-SI"/>
        </w:rPr>
      </w:pPr>
    </w:p>
    <w:p w14:paraId="2E906DDC" w14:textId="29DE7FFD" w:rsidR="00524E8A" w:rsidRPr="00524E8A" w:rsidRDefault="00524E8A" w:rsidP="00524E8A">
      <w:pPr>
        <w:spacing w:line="276" w:lineRule="auto"/>
        <w:jc w:val="both"/>
        <w:rPr>
          <w:rFonts w:ascii="Arial" w:hAnsi="Arial" w:cs="Arial"/>
          <w:b/>
          <w:bCs/>
          <w:color w:val="000000" w:themeColor="text1"/>
          <w:sz w:val="20"/>
          <w:szCs w:val="20"/>
          <w:lang w:val="sl-SI"/>
        </w:rPr>
      </w:pPr>
      <w:r w:rsidRPr="00524E8A">
        <w:rPr>
          <w:rFonts w:ascii="Arial" w:hAnsi="Arial" w:cs="Arial"/>
          <w:b/>
          <w:bCs/>
          <w:color w:val="000000" w:themeColor="text1"/>
          <w:sz w:val="20"/>
          <w:szCs w:val="20"/>
          <w:lang w:val="sl-SI"/>
        </w:rPr>
        <w:t>K 7. členu (ugotavljanje izpostavljenosti ponudnika storitev gostovanja terorističnim vsebinam)</w:t>
      </w:r>
    </w:p>
    <w:p w14:paraId="75D361EB" w14:textId="507A625D" w:rsidR="00524E8A" w:rsidRPr="00524E8A" w:rsidRDefault="00524E8A" w:rsidP="00524E8A">
      <w:pPr>
        <w:suppressAutoHyphens/>
        <w:autoSpaceDN w:val="0"/>
        <w:spacing w:line="276" w:lineRule="auto"/>
        <w:jc w:val="both"/>
        <w:rPr>
          <w:rFonts w:ascii="Arial" w:eastAsia="Calibri" w:hAnsi="Arial" w:cs="Arial"/>
          <w:sz w:val="20"/>
          <w:szCs w:val="20"/>
          <w:lang w:val="sl-SI"/>
        </w:rPr>
      </w:pPr>
      <w:r w:rsidRPr="00524E8A">
        <w:rPr>
          <w:rFonts w:ascii="Arial" w:eastAsia="Calibri" w:hAnsi="Arial" w:cs="Arial"/>
          <w:color w:val="000000"/>
          <w:sz w:val="20"/>
          <w:szCs w:val="20"/>
          <w:lang w:val="sl-SI" w:eastAsia="sl-SI"/>
        </w:rPr>
        <w:t>Predlog člena ureja postopek ugotovitve izpostavljenosti ponudnika storitev gostovanja terorističnim vsebinam</w:t>
      </w:r>
      <w:r w:rsidRPr="00524E8A">
        <w:rPr>
          <w:rFonts w:ascii="Arial" w:eastAsia="Calibri" w:hAnsi="Arial" w:cs="Arial"/>
          <w:sz w:val="20"/>
          <w:szCs w:val="20"/>
          <w:lang w:val="sl-SI"/>
        </w:rPr>
        <w:t xml:space="preserve">. Na podlagi 5. člena Uredbe 2021/784/EU mora namreč ponudnik storitev gostovanja, ki je izpostavljen terorističnim vsebinam, kakor je določeno v četrtem odstavku 5. člena Uredbe 2021/784/EU, sprejeti posebne ukrepe za zaščito svojih storitev pred razširjanjem terorističnih spletnih vsebin v javnosti (npr. v svoje pogoje po potrebi vključiti in uporabiti določbe za obravnavanje zlorabe svojih storitev). V </w:t>
      </w:r>
      <w:r w:rsidRPr="00524E8A">
        <w:rPr>
          <w:rFonts w:ascii="Arial" w:eastAsia="Calibri" w:hAnsi="Arial" w:cs="Arial"/>
          <w:sz w:val="20"/>
          <w:szCs w:val="20"/>
          <w:lang w:val="sl-SI"/>
        </w:rPr>
        <w:lastRenderedPageBreak/>
        <w:t>skladu s četrtim odstavko</w:t>
      </w:r>
      <w:r>
        <w:rPr>
          <w:rFonts w:ascii="Arial" w:eastAsia="Calibri" w:hAnsi="Arial" w:cs="Arial"/>
          <w:sz w:val="20"/>
          <w:szCs w:val="20"/>
          <w:lang w:val="sl-SI"/>
        </w:rPr>
        <w:t>m</w:t>
      </w:r>
      <w:r w:rsidRPr="00524E8A">
        <w:rPr>
          <w:rFonts w:ascii="Arial" w:eastAsia="Calibri" w:hAnsi="Arial" w:cs="Arial"/>
          <w:sz w:val="20"/>
          <w:szCs w:val="20"/>
          <w:lang w:val="sl-SI"/>
        </w:rPr>
        <w:t xml:space="preserve"> 5. člena Uredbe 2021/784/EU</w:t>
      </w:r>
      <w:r w:rsidRPr="00524E8A">
        <w:rPr>
          <w:rFonts w:ascii="Arial" w:eastAsia="Calibri" w:hAnsi="Arial" w:cs="Arial"/>
          <w:color w:val="000000"/>
          <w:sz w:val="20"/>
          <w:szCs w:val="20"/>
          <w:lang w:val="sl-SI"/>
        </w:rPr>
        <w:t xml:space="preserve"> sme pristojni organ države članice, v kateri ima ponudnik storitev gostovanja glavni sedež ali v kateri ima njegov pravni zastopnik prebivališče ali sedež, na temelju objektivnih dejavnikov, sprejeti </w:t>
      </w:r>
      <w:r w:rsidRPr="00524E8A">
        <w:rPr>
          <w:rFonts w:ascii="Arial" w:eastAsia="Calibri" w:hAnsi="Arial" w:cs="Arial"/>
          <w:color w:val="000000"/>
          <w:sz w:val="20"/>
          <w:szCs w:val="20"/>
          <w:shd w:val="clear" w:color="auto" w:fill="FFFFFF"/>
          <w:lang w:val="sl-SI"/>
        </w:rPr>
        <w:t>odločitev, v kateri ugotovi, da je ponudnik storitev gostovanja izpostavljen terorističnim vsebinam</w:t>
      </w:r>
      <w:r w:rsidRPr="00524E8A">
        <w:rPr>
          <w:rFonts w:ascii="Arial" w:eastAsia="Calibri" w:hAnsi="Arial" w:cs="Arial"/>
          <w:color w:val="000000"/>
          <w:sz w:val="20"/>
          <w:szCs w:val="20"/>
          <w:lang w:val="sl-SI"/>
        </w:rPr>
        <w:t xml:space="preserve"> in o odločitvi uradno obvesti ponudnika storitev gostovanja (</w:t>
      </w:r>
      <w:r w:rsidRPr="00524E8A">
        <w:rPr>
          <w:rFonts w:ascii="Arial" w:eastAsia="Calibri" w:hAnsi="Arial" w:cs="Arial"/>
          <w:sz w:val="20"/>
          <w:szCs w:val="20"/>
          <w:lang w:val="sl-SI" w:eastAsia="sl-SI"/>
        </w:rPr>
        <w:t>tč. a. in b. četrtega odstavka 5. člena</w:t>
      </w:r>
      <w:r>
        <w:rPr>
          <w:rFonts w:ascii="Arial" w:eastAsia="Calibri" w:hAnsi="Arial" w:cs="Arial"/>
          <w:sz w:val="20"/>
          <w:szCs w:val="20"/>
          <w:lang w:val="sl-SI" w:eastAsia="sl-SI"/>
        </w:rPr>
        <w:t xml:space="preserve"> </w:t>
      </w:r>
      <w:r w:rsidRPr="00524E8A">
        <w:rPr>
          <w:rFonts w:ascii="Arial" w:eastAsia="Calibri" w:hAnsi="Arial" w:cs="Arial"/>
          <w:sz w:val="20"/>
          <w:szCs w:val="20"/>
          <w:lang w:val="sl-SI"/>
        </w:rPr>
        <w:t>Uredbe 2021/784/EU</w:t>
      </w:r>
      <w:r w:rsidRPr="00524E8A">
        <w:rPr>
          <w:rFonts w:ascii="Arial" w:eastAsia="Calibri" w:hAnsi="Arial" w:cs="Arial"/>
          <w:sz w:val="20"/>
          <w:szCs w:val="20"/>
          <w:lang w:val="sl-SI" w:eastAsia="sl-SI"/>
        </w:rPr>
        <w:t>)</w:t>
      </w:r>
      <w:r w:rsidRPr="00524E8A">
        <w:rPr>
          <w:rFonts w:ascii="Arial" w:eastAsia="Calibri" w:hAnsi="Arial" w:cs="Arial"/>
          <w:color w:val="000000"/>
          <w:sz w:val="20"/>
          <w:szCs w:val="20"/>
          <w:shd w:val="clear" w:color="auto" w:fill="FFFFFF"/>
          <w:lang w:val="sl-SI" w:eastAsia="sl-SI"/>
        </w:rPr>
        <w:t xml:space="preserve">. </w:t>
      </w:r>
      <w:r w:rsidRPr="00524E8A">
        <w:rPr>
          <w:rFonts w:ascii="Arial" w:eastAsia="Calibri" w:hAnsi="Arial" w:cs="Arial"/>
          <w:color w:val="000000"/>
          <w:sz w:val="20"/>
          <w:szCs w:val="20"/>
          <w:lang w:val="sl-SI" w:eastAsia="sl-SI"/>
        </w:rPr>
        <w:t>Skladno z navedenim je  v predlogu člena določeno</w:t>
      </w:r>
      <w:r w:rsidRPr="00524E8A">
        <w:rPr>
          <w:rFonts w:ascii="Arial" w:eastAsia="Calibri" w:hAnsi="Arial" w:cs="Arial"/>
          <w:sz w:val="20"/>
          <w:szCs w:val="20"/>
          <w:lang w:val="sl-SI"/>
        </w:rPr>
        <w:t xml:space="preserve">, da agencija ob upoštevanju tč. a) prvega odstavka 5. člena Uredbe 2021/784/EU po uradni dolžnosti izda določbo, s katero ugotovi, da je ponudnik storitev gostovanja izpostavljen terorističnim vsebinam. Agencija lahko </w:t>
      </w:r>
      <w:r w:rsidRPr="00524E8A">
        <w:rPr>
          <w:rFonts w:ascii="Arial" w:hAnsi="Arial" w:cs="Arial"/>
          <w:sz w:val="20"/>
          <w:szCs w:val="20"/>
          <w:lang w:val="sl-SI"/>
        </w:rPr>
        <w:t>skladu s sedmim odstavkom 5. člena Uredbe 2021/784/EU</w:t>
      </w:r>
      <w:r w:rsidRPr="00524E8A">
        <w:rPr>
          <w:rFonts w:ascii="Arial" w:eastAsia="Calibri" w:hAnsi="Arial" w:cs="Arial"/>
          <w:sz w:val="20"/>
          <w:szCs w:val="20"/>
          <w:lang w:val="sl-SI"/>
        </w:rPr>
        <w:t xml:space="preserve"> na predlog ponudnika storitev gostovanja spremeni ali razveljavi odločbo iz prvega odstavka tega člena</w:t>
      </w:r>
      <w:r>
        <w:rPr>
          <w:rFonts w:ascii="Arial" w:eastAsia="Calibri" w:hAnsi="Arial" w:cs="Arial"/>
          <w:sz w:val="20"/>
          <w:szCs w:val="20"/>
          <w:lang w:val="sl-SI"/>
        </w:rPr>
        <w:t>.</w:t>
      </w:r>
    </w:p>
    <w:p w14:paraId="56A87067" w14:textId="77777777" w:rsidR="00524E8A" w:rsidRDefault="00524E8A" w:rsidP="00524E8A">
      <w:pPr>
        <w:spacing w:after="160" w:line="276" w:lineRule="auto"/>
        <w:jc w:val="both"/>
        <w:rPr>
          <w:rFonts w:ascii="Arial" w:hAnsi="Arial" w:cs="Arial"/>
          <w:b/>
          <w:bCs/>
          <w:color w:val="000000" w:themeColor="text1"/>
          <w:sz w:val="20"/>
          <w:szCs w:val="20"/>
          <w:lang w:val="sl-SI"/>
        </w:rPr>
      </w:pPr>
    </w:p>
    <w:p w14:paraId="49605BC6" w14:textId="24F7EF6A" w:rsidR="00524E8A" w:rsidRPr="00524E8A" w:rsidRDefault="00524E8A" w:rsidP="00524E8A">
      <w:pPr>
        <w:spacing w:after="160" w:line="276" w:lineRule="auto"/>
        <w:jc w:val="both"/>
        <w:rPr>
          <w:rFonts w:ascii="Arial" w:hAnsi="Arial" w:cs="Arial"/>
          <w:b/>
          <w:bCs/>
          <w:color w:val="000000" w:themeColor="text1"/>
          <w:sz w:val="20"/>
          <w:szCs w:val="20"/>
          <w:lang w:val="sl-SI"/>
        </w:rPr>
      </w:pPr>
      <w:r w:rsidRPr="00524E8A">
        <w:rPr>
          <w:rFonts w:ascii="Arial" w:hAnsi="Arial" w:cs="Arial"/>
          <w:b/>
          <w:bCs/>
          <w:color w:val="000000" w:themeColor="text1"/>
          <w:sz w:val="20"/>
          <w:szCs w:val="20"/>
          <w:lang w:val="sl-SI"/>
        </w:rPr>
        <w:t>K 8. členu (nadzor)</w:t>
      </w:r>
    </w:p>
    <w:p w14:paraId="10AD87E2" w14:textId="77777777" w:rsidR="00524E8A" w:rsidRPr="00524E8A" w:rsidRDefault="00524E8A" w:rsidP="00524E8A">
      <w:pPr>
        <w:autoSpaceDE w:val="0"/>
        <w:spacing w:line="276" w:lineRule="auto"/>
        <w:jc w:val="both"/>
        <w:rPr>
          <w:rFonts w:ascii="Arial" w:hAnsi="Arial" w:cs="Arial"/>
          <w:color w:val="000000" w:themeColor="text1"/>
          <w:sz w:val="20"/>
          <w:szCs w:val="20"/>
          <w:shd w:val="clear" w:color="auto" w:fill="FFFFFF"/>
          <w:lang w:val="sl-SI"/>
        </w:rPr>
      </w:pPr>
      <w:r w:rsidRPr="00524E8A">
        <w:rPr>
          <w:rFonts w:ascii="Arial" w:hAnsi="Arial" w:cs="Arial"/>
          <w:color w:val="000000" w:themeColor="text1"/>
          <w:sz w:val="20"/>
          <w:szCs w:val="20"/>
          <w:lang w:val="sl-SI"/>
        </w:rPr>
        <w:t>Na podlagi  prvega odstavka 18. člena Uredbe 2021/784/EU morajo d</w:t>
      </w:r>
      <w:r w:rsidRPr="00524E8A">
        <w:rPr>
          <w:rFonts w:ascii="Arial" w:hAnsi="Arial" w:cs="Arial"/>
          <w:color w:val="000000" w:themeColor="text1"/>
          <w:sz w:val="20"/>
          <w:szCs w:val="20"/>
          <w:shd w:val="clear" w:color="auto" w:fill="FFFFFF"/>
          <w:lang w:val="sl-SI"/>
        </w:rPr>
        <w:t xml:space="preserve">ržave članice poleg pravil o kaznih, ki se uporabljajo za kršitve te uredbe s strani ponudnikov storitev gostovanja, sprejeti vse potrebne ukrepe za zagotovitev njihovega izvajanja. V skladu z drugim odstavkom 4. člena predloga zakona je pristojnost za izvajanje nadzora na agenciji.  </w:t>
      </w:r>
    </w:p>
    <w:p w14:paraId="6C42B17B" w14:textId="77777777" w:rsidR="00524E8A" w:rsidRPr="00524E8A" w:rsidRDefault="00524E8A" w:rsidP="00524E8A">
      <w:pPr>
        <w:autoSpaceDE w:val="0"/>
        <w:spacing w:line="276" w:lineRule="auto"/>
        <w:jc w:val="both"/>
        <w:rPr>
          <w:rFonts w:ascii="Arial" w:hAnsi="Arial" w:cs="Arial"/>
          <w:color w:val="000000" w:themeColor="text1"/>
          <w:sz w:val="20"/>
          <w:szCs w:val="20"/>
          <w:shd w:val="clear" w:color="auto" w:fill="FFFFFF"/>
          <w:lang w:val="sl-SI"/>
        </w:rPr>
      </w:pPr>
    </w:p>
    <w:p w14:paraId="559FA75B" w14:textId="77777777" w:rsidR="00524E8A" w:rsidRPr="00524E8A" w:rsidRDefault="00524E8A" w:rsidP="00524E8A">
      <w:pPr>
        <w:autoSpaceDE w:val="0"/>
        <w:spacing w:line="276" w:lineRule="auto"/>
        <w:jc w:val="both"/>
        <w:rPr>
          <w:rFonts w:ascii="Arial" w:hAnsi="Arial" w:cs="Arial"/>
          <w:color w:val="000000" w:themeColor="text1"/>
          <w:sz w:val="20"/>
          <w:szCs w:val="20"/>
          <w:lang w:val="sl-SI"/>
        </w:rPr>
      </w:pPr>
      <w:r w:rsidRPr="00524E8A">
        <w:rPr>
          <w:rFonts w:ascii="Arial" w:hAnsi="Arial" w:cs="Arial"/>
          <w:color w:val="000000" w:themeColor="text1"/>
          <w:sz w:val="20"/>
          <w:szCs w:val="20"/>
          <w:shd w:val="clear" w:color="auto" w:fill="FFFFFF"/>
          <w:lang w:val="sl-SI"/>
        </w:rPr>
        <w:t xml:space="preserve">Drugi odstavek določa uporabo določb </w:t>
      </w:r>
      <w:r w:rsidRPr="00524E8A">
        <w:rPr>
          <w:rFonts w:ascii="Arial" w:hAnsi="Arial" w:cs="Arial"/>
          <w:color w:val="000000" w:themeColor="text1"/>
          <w:sz w:val="20"/>
          <w:szCs w:val="20"/>
          <w:lang w:val="sl-SI"/>
        </w:rPr>
        <w:t xml:space="preserve">zakona, ki ureja inšpekcijski nadzor, če s tem zakonom ni določeno drugače. </w:t>
      </w:r>
    </w:p>
    <w:p w14:paraId="68E428A5" w14:textId="77777777" w:rsidR="00524E8A" w:rsidRPr="00524E8A" w:rsidRDefault="00524E8A" w:rsidP="00524E8A">
      <w:pPr>
        <w:autoSpaceDE w:val="0"/>
        <w:spacing w:line="276" w:lineRule="auto"/>
        <w:jc w:val="both"/>
        <w:rPr>
          <w:rFonts w:ascii="Arial" w:hAnsi="Arial" w:cs="Arial"/>
          <w:color w:val="000000" w:themeColor="text1"/>
          <w:sz w:val="20"/>
          <w:szCs w:val="20"/>
          <w:lang w:val="sl-SI"/>
        </w:rPr>
      </w:pPr>
    </w:p>
    <w:p w14:paraId="13F832F0" w14:textId="77777777" w:rsidR="00524E8A" w:rsidRPr="00524E8A" w:rsidRDefault="00524E8A" w:rsidP="00524E8A">
      <w:pPr>
        <w:autoSpaceDE w:val="0"/>
        <w:spacing w:line="276" w:lineRule="auto"/>
        <w:jc w:val="both"/>
        <w:rPr>
          <w:rFonts w:ascii="Arial" w:eastAsia="Arial" w:hAnsi="Arial" w:cs="Arial"/>
          <w:color w:val="000000" w:themeColor="text1"/>
          <w:sz w:val="20"/>
          <w:szCs w:val="20"/>
          <w:lang w:val="sl-SI"/>
        </w:rPr>
      </w:pPr>
      <w:r w:rsidRPr="00524E8A">
        <w:rPr>
          <w:rFonts w:ascii="Arial" w:eastAsia="Arial" w:hAnsi="Arial" w:cs="Arial"/>
          <w:color w:val="000000" w:themeColor="text1"/>
          <w:sz w:val="20"/>
          <w:szCs w:val="20"/>
          <w:lang w:val="sl-SI"/>
        </w:rPr>
        <w:t xml:space="preserve">Če agencija  izve za okoliščine, iz katerih izhaja verjetnost kršitve določb Uredbe </w:t>
      </w:r>
      <w:r w:rsidRPr="00524E8A">
        <w:rPr>
          <w:rFonts w:ascii="Arial" w:hAnsi="Arial" w:cs="Arial"/>
          <w:color w:val="000000" w:themeColor="text1"/>
          <w:sz w:val="20"/>
          <w:szCs w:val="20"/>
          <w:lang w:val="sl-SI"/>
        </w:rPr>
        <w:t>2021/784/EU</w:t>
      </w:r>
      <w:r w:rsidRPr="00524E8A">
        <w:rPr>
          <w:rFonts w:ascii="Arial" w:eastAsia="Arial" w:hAnsi="Arial" w:cs="Arial"/>
          <w:color w:val="000000" w:themeColor="text1"/>
          <w:sz w:val="20"/>
          <w:szCs w:val="20"/>
          <w:lang w:val="sl-SI"/>
        </w:rPr>
        <w:t>, ponudnika storitev gostovanja o tem pisno obvesti in mu da možnost, da se o zadevi izreče v razumnem roku. Agencija lahko te okoliščine izve npr. s strani državnih organov ali s strani uporabnikov storitev. Agencija lahko po prejemu odgovora ali po poteku roka za odgovor zahteva prenehanje kršitve takoj ali v razumnem roku ter hkrati sprejme ustrezne in sorazmerne ukrepe za zagotovitev odprave nepravilnosti.</w:t>
      </w:r>
    </w:p>
    <w:p w14:paraId="256FA124" w14:textId="77777777" w:rsidR="00524E8A" w:rsidRDefault="00524E8A" w:rsidP="00524E8A">
      <w:pPr>
        <w:pStyle w:val="center"/>
        <w:pBdr>
          <w:top w:val="none" w:sz="0" w:space="24" w:color="auto"/>
        </w:pBdr>
        <w:spacing w:before="210" w:after="210" w:line="276" w:lineRule="auto"/>
        <w:jc w:val="left"/>
        <w:rPr>
          <w:rFonts w:ascii="Arial" w:eastAsia="Arial" w:hAnsi="Arial" w:cs="Arial"/>
          <w:b/>
          <w:bCs/>
          <w:color w:val="000000" w:themeColor="text1"/>
          <w:sz w:val="20"/>
          <w:szCs w:val="20"/>
          <w:lang w:val="sl-SI"/>
        </w:rPr>
      </w:pPr>
      <w:r w:rsidRPr="00524E8A">
        <w:rPr>
          <w:rFonts w:ascii="Arial" w:eastAsia="Arial" w:hAnsi="Arial" w:cs="Arial"/>
          <w:b/>
          <w:bCs/>
          <w:color w:val="000000" w:themeColor="text1"/>
          <w:sz w:val="20"/>
          <w:szCs w:val="20"/>
          <w:lang w:val="sl-SI"/>
        </w:rPr>
        <w:t>K 9. členu (pooblaščene osebe agencije)</w:t>
      </w:r>
    </w:p>
    <w:p w14:paraId="6D5AD51E" w14:textId="704F1899" w:rsidR="00524E8A" w:rsidRPr="00524E8A" w:rsidRDefault="00524E8A" w:rsidP="00D10091">
      <w:pPr>
        <w:pStyle w:val="center"/>
        <w:pBdr>
          <w:top w:val="none" w:sz="0" w:space="24" w:color="auto"/>
        </w:pBdr>
        <w:spacing w:before="210" w:after="210" w:line="276" w:lineRule="auto"/>
        <w:jc w:val="both"/>
        <w:rPr>
          <w:rFonts w:ascii="Arial" w:hAnsi="Arial" w:cs="Arial"/>
          <w:color w:val="000000" w:themeColor="text1"/>
          <w:sz w:val="20"/>
          <w:szCs w:val="20"/>
          <w:lang w:val="sl-SI"/>
        </w:rPr>
      </w:pPr>
      <w:r w:rsidRPr="00524E8A">
        <w:rPr>
          <w:rFonts w:ascii="Arial" w:hAnsi="Arial" w:cs="Arial"/>
          <w:color w:val="000000" w:themeColor="text1"/>
          <w:sz w:val="20"/>
          <w:szCs w:val="20"/>
          <w:lang w:val="sl-SI"/>
        </w:rPr>
        <w:t>Predlog člena določa pogoje, ki jih morajo izpolnjevati pooblaščene osebe agencije pri opravljanju nalog nadzora, ter njihova pooblastila. Naloge nadzora na agenciji opravljajo pooblaščene osebe agencije, ki imajo za to pooblastilo ministra, pristojnega za informacijsko družbo, ter izpolnjujejo pogoje, ki jih zakon, ki ureja inšpekcijski nadzor, predpisuje za inšpektorje. Gre za smiselno enako ureditev, kot je z drugimi zakoni (npr. zakon, ki ureja elektronske komunikacije; zakon, ki ureja poštne storitve) vzpostavljena za opravljanje nalog nadzora na drugih področjih delovanja agencije.</w:t>
      </w:r>
    </w:p>
    <w:p w14:paraId="50AED529" w14:textId="77777777" w:rsidR="00524E8A" w:rsidRPr="00524E8A" w:rsidRDefault="00524E8A" w:rsidP="00524E8A">
      <w:pPr>
        <w:pStyle w:val="center"/>
        <w:pBdr>
          <w:top w:val="none" w:sz="0" w:space="24" w:color="auto"/>
        </w:pBdr>
        <w:spacing w:before="210" w:after="210" w:line="276" w:lineRule="auto"/>
        <w:jc w:val="both"/>
        <w:rPr>
          <w:rFonts w:ascii="Arial" w:eastAsia="Arial" w:hAnsi="Arial" w:cs="Arial"/>
          <w:b/>
          <w:bCs/>
          <w:color w:val="000000" w:themeColor="text1"/>
          <w:sz w:val="20"/>
          <w:szCs w:val="20"/>
          <w:lang w:val="sl-SI"/>
        </w:rPr>
      </w:pPr>
      <w:r w:rsidRPr="00524E8A">
        <w:rPr>
          <w:rFonts w:ascii="Arial" w:eastAsia="Arial" w:hAnsi="Arial" w:cs="Arial"/>
          <w:b/>
          <w:bCs/>
          <w:color w:val="000000" w:themeColor="text1"/>
          <w:sz w:val="20"/>
          <w:szCs w:val="20"/>
          <w:lang w:val="sl-SI"/>
        </w:rPr>
        <w:t>K 10. členu (postopek v primeru odredbe o odstranitvi ali o onemogočanju dostopa do terorističnih spletnih vsebin)</w:t>
      </w:r>
    </w:p>
    <w:p w14:paraId="1BD62F20" w14:textId="7496C040" w:rsidR="00524E8A" w:rsidRPr="00524E8A" w:rsidRDefault="00524E8A" w:rsidP="00524E8A">
      <w:pPr>
        <w:spacing w:line="276" w:lineRule="auto"/>
        <w:jc w:val="both"/>
        <w:rPr>
          <w:rFonts w:ascii="Arial" w:hAnsi="Arial" w:cs="Arial"/>
          <w:color w:val="000000"/>
          <w:sz w:val="20"/>
          <w:szCs w:val="20"/>
          <w:lang w:val="sl-SI" w:eastAsia="sl-SI"/>
        </w:rPr>
      </w:pPr>
      <w:r w:rsidRPr="00524E8A">
        <w:rPr>
          <w:rFonts w:ascii="Arial" w:hAnsi="Arial" w:cs="Arial"/>
          <w:color w:val="000000"/>
          <w:sz w:val="20"/>
          <w:szCs w:val="20"/>
          <w:lang w:val="sl-SI" w:eastAsia="sl-SI"/>
        </w:rPr>
        <w:t xml:space="preserve">Predlog člena določa, da Okrožno sodišče v Ljubljani odloča o izdaji odredb oziroma izvaja pregled čezmejnih odredb. Sodišče odloča na podlagi predloga agencije, </w:t>
      </w:r>
      <w:r w:rsidRPr="00524E8A">
        <w:rPr>
          <w:rFonts w:ascii="Arial" w:hAnsi="Arial" w:cs="Arial"/>
          <w:color w:val="000000"/>
          <w:sz w:val="20"/>
          <w:szCs w:val="20"/>
          <w:lang w:val="sl-SI"/>
        </w:rPr>
        <w:t xml:space="preserve">ki pri izvajanju naloge po potrebi sodeluje z </w:t>
      </w:r>
      <w:r w:rsidR="000979CA">
        <w:rPr>
          <w:rFonts w:ascii="Arial" w:hAnsi="Arial" w:cs="Arial"/>
          <w:color w:val="000000"/>
          <w:sz w:val="20"/>
          <w:szCs w:val="20"/>
          <w:lang w:val="sl-SI"/>
        </w:rPr>
        <w:t xml:space="preserve">državnimi organi. Po naravi stvari </w:t>
      </w:r>
      <w:r w:rsidR="005A44D3">
        <w:rPr>
          <w:rFonts w:ascii="Arial" w:hAnsi="Arial" w:cs="Arial"/>
          <w:color w:val="000000"/>
          <w:sz w:val="20"/>
          <w:szCs w:val="20"/>
          <w:lang w:val="sl-SI"/>
        </w:rPr>
        <w:t xml:space="preserve">je v tem okviru pričakovati zlasti sodelovanje </w:t>
      </w:r>
      <w:r w:rsidR="000979CA">
        <w:rPr>
          <w:rFonts w:ascii="Arial" w:hAnsi="Arial" w:cs="Arial"/>
          <w:color w:val="000000"/>
          <w:sz w:val="20"/>
          <w:szCs w:val="20"/>
          <w:lang w:val="sl-SI"/>
        </w:rPr>
        <w:t xml:space="preserve">z </w:t>
      </w:r>
      <w:r w:rsidRPr="00524E8A">
        <w:rPr>
          <w:rFonts w:ascii="Arial" w:hAnsi="Arial" w:cs="Arial"/>
          <w:color w:val="000000"/>
          <w:sz w:val="20"/>
          <w:szCs w:val="20"/>
          <w:lang w:val="sl-SI"/>
        </w:rPr>
        <w:t xml:space="preserve">organi, pristojnimi za preprečevanje, odkrivanje in pregon terorističnih kaznivih dejanj. </w:t>
      </w:r>
    </w:p>
    <w:p w14:paraId="2C706DBF" w14:textId="77777777" w:rsidR="00524E8A" w:rsidRDefault="00524E8A" w:rsidP="00524E8A">
      <w:pPr>
        <w:spacing w:line="276" w:lineRule="auto"/>
        <w:jc w:val="both"/>
        <w:rPr>
          <w:rFonts w:ascii="Arial" w:hAnsi="Arial" w:cs="Arial"/>
          <w:color w:val="000000"/>
          <w:sz w:val="20"/>
          <w:szCs w:val="20"/>
          <w:lang w:val="sl-SI"/>
        </w:rPr>
      </w:pPr>
    </w:p>
    <w:p w14:paraId="49214C7C" w14:textId="77777777" w:rsidR="00524E8A" w:rsidRDefault="00524E8A" w:rsidP="00524E8A">
      <w:pPr>
        <w:spacing w:line="276" w:lineRule="auto"/>
        <w:jc w:val="both"/>
        <w:rPr>
          <w:rFonts w:ascii="Arial" w:eastAsia="Arial" w:hAnsi="Arial" w:cs="Arial"/>
          <w:sz w:val="20"/>
          <w:szCs w:val="20"/>
          <w:lang w:val="sl-SI"/>
        </w:rPr>
      </w:pPr>
      <w:r w:rsidRPr="00524E8A">
        <w:rPr>
          <w:rFonts w:ascii="Arial" w:hAnsi="Arial" w:cs="Arial"/>
          <w:color w:val="000000"/>
          <w:sz w:val="20"/>
          <w:szCs w:val="20"/>
          <w:lang w:val="sl-SI"/>
        </w:rPr>
        <w:t xml:space="preserve">Sodišče o </w:t>
      </w:r>
      <w:r w:rsidRPr="00524E8A">
        <w:rPr>
          <w:rFonts w:ascii="Arial" w:eastAsia="Arial" w:hAnsi="Arial" w:cs="Arial"/>
          <w:sz w:val="20"/>
          <w:szCs w:val="20"/>
          <w:lang w:val="sl-SI"/>
        </w:rPr>
        <w:t>predlogu agencije lahko odloči na način, da izda odredbo, s katero od ponudnikov storitev gostovanja naloži odstranitev, onemogočanje ali omejitev dostopa do spletnega vmesnika.</w:t>
      </w:r>
    </w:p>
    <w:p w14:paraId="52DE2744" w14:textId="77777777" w:rsidR="00524E8A" w:rsidRDefault="00524E8A" w:rsidP="00524E8A">
      <w:pPr>
        <w:spacing w:line="276" w:lineRule="auto"/>
        <w:jc w:val="both"/>
        <w:rPr>
          <w:rFonts w:ascii="Arial" w:eastAsia="Arial" w:hAnsi="Arial" w:cs="Arial"/>
          <w:sz w:val="20"/>
          <w:szCs w:val="20"/>
          <w:lang w:val="sl-SI"/>
        </w:rPr>
      </w:pPr>
    </w:p>
    <w:p w14:paraId="4E5B4899" w14:textId="0FC30264" w:rsidR="00A651CC" w:rsidRDefault="00524E8A" w:rsidP="00524E8A">
      <w:pPr>
        <w:spacing w:line="276" w:lineRule="auto"/>
        <w:jc w:val="both"/>
        <w:rPr>
          <w:rFonts w:ascii="Arial" w:eastAsia="Arial" w:hAnsi="Arial" w:cs="Arial"/>
          <w:sz w:val="20"/>
          <w:szCs w:val="20"/>
          <w:lang w:val="sl-SI"/>
        </w:rPr>
      </w:pPr>
      <w:r w:rsidRPr="00524E8A">
        <w:rPr>
          <w:rFonts w:ascii="Arial" w:hAnsi="Arial" w:cs="Arial"/>
          <w:color w:val="000000"/>
          <w:sz w:val="20"/>
          <w:szCs w:val="20"/>
          <w:lang w:val="sl-SI" w:eastAsia="sl-SI"/>
        </w:rPr>
        <w:lastRenderedPageBreak/>
        <w:t xml:space="preserve">Četrti odstavek določa, da se za odločanje smiselno uporablja zakon, ki ureja nepravdni postopek, če ni v tem členu določeno drugače. Glede na okoliščine primeru sodišče razpiše narok ali izda sklep brez naroka (peti odstavek). V skladu s šestim odstavkom mora sodišče pri odločanju </w:t>
      </w:r>
      <w:r w:rsidRPr="00524E8A">
        <w:rPr>
          <w:rFonts w:ascii="Arial" w:eastAsia="Arial" w:hAnsi="Arial" w:cs="Arial"/>
          <w:sz w:val="20"/>
          <w:szCs w:val="20"/>
          <w:lang w:val="sl-SI"/>
        </w:rPr>
        <w:t xml:space="preserve">upoštevati tudi ustavno zagotovljeno varstvo svobode izražanja in obveščanja, vključno s svobodo prejemanja in širjenja informacij, svobodo in pluralizem mnenj in medijev, svobodo umetnosti in znanosti ter načelo sorazmernosti (gre za enaka merila, kot so določena v </w:t>
      </w:r>
      <w:r w:rsidR="00B96B70">
        <w:rPr>
          <w:rFonts w:ascii="Arial" w:eastAsia="Arial" w:hAnsi="Arial" w:cs="Arial"/>
          <w:sz w:val="20"/>
          <w:szCs w:val="20"/>
          <w:lang w:val="sl-SI"/>
        </w:rPr>
        <w:t>ZIUETDS</w:t>
      </w:r>
      <w:r w:rsidRPr="00524E8A">
        <w:rPr>
          <w:rFonts w:ascii="Arial" w:eastAsia="Arial" w:hAnsi="Arial" w:cs="Arial"/>
          <w:sz w:val="20"/>
          <w:szCs w:val="20"/>
          <w:lang w:val="sl-SI"/>
        </w:rPr>
        <w:t>).</w:t>
      </w:r>
    </w:p>
    <w:p w14:paraId="69E4039C" w14:textId="77777777" w:rsidR="00A651CC" w:rsidRDefault="00A651CC" w:rsidP="00524E8A">
      <w:pPr>
        <w:spacing w:line="276" w:lineRule="auto"/>
        <w:jc w:val="both"/>
        <w:rPr>
          <w:rFonts w:ascii="Arial" w:eastAsia="Arial" w:hAnsi="Arial" w:cs="Arial"/>
          <w:sz w:val="20"/>
          <w:szCs w:val="20"/>
          <w:lang w:val="sl-SI"/>
        </w:rPr>
      </w:pPr>
    </w:p>
    <w:p w14:paraId="23CF341C" w14:textId="1EFCF8DD" w:rsidR="00524E8A" w:rsidRPr="00524E8A" w:rsidRDefault="00524E8A" w:rsidP="00524E8A">
      <w:pPr>
        <w:spacing w:line="276" w:lineRule="auto"/>
        <w:jc w:val="both"/>
        <w:rPr>
          <w:rFonts w:ascii="Arial" w:eastAsia="Arial" w:hAnsi="Arial" w:cs="Arial"/>
          <w:sz w:val="20"/>
          <w:szCs w:val="20"/>
          <w:lang w:val="sl-SI"/>
        </w:rPr>
      </w:pPr>
      <w:r w:rsidRPr="00524E8A">
        <w:rPr>
          <w:rFonts w:ascii="Arial" w:hAnsi="Arial" w:cs="Arial"/>
          <w:color w:val="000000"/>
          <w:sz w:val="20"/>
          <w:szCs w:val="20"/>
          <w:lang w:val="sl-SI" w:eastAsia="sl-SI"/>
        </w:rPr>
        <w:t xml:space="preserve">Skladno s sedmim odstavkom mora sodišče odločiti v 30 dneh od prejema predloga. Ker gre za odločanje o terorističnih vsebinah na spletu, mora biti odločanje hitro, da se prepreči nepopravljiva škoda. Prav tako je zagotovljena možnost pritožbe zoper sklep, s katerim se odreja odstranjevanje nezakonitih vsebin s spleta, pri čemer pritožba ne zadrži izvršitve sklepa. O pritožbi odloča višje sodišče. </w:t>
      </w:r>
    </w:p>
    <w:p w14:paraId="5F0ECE24" w14:textId="77777777" w:rsidR="00524E8A" w:rsidRPr="00524E8A" w:rsidRDefault="00524E8A" w:rsidP="00524E8A">
      <w:pPr>
        <w:spacing w:line="276" w:lineRule="auto"/>
        <w:jc w:val="both"/>
        <w:rPr>
          <w:rFonts w:ascii="Arial" w:eastAsia="Arial" w:hAnsi="Arial" w:cs="Arial"/>
          <w:sz w:val="20"/>
          <w:szCs w:val="20"/>
          <w:lang w:val="sl-SI"/>
        </w:rPr>
      </w:pPr>
    </w:p>
    <w:p w14:paraId="56072F37" w14:textId="77777777" w:rsidR="00524E8A" w:rsidRPr="00524E8A" w:rsidRDefault="00524E8A" w:rsidP="00524E8A">
      <w:pPr>
        <w:spacing w:line="276" w:lineRule="auto"/>
        <w:jc w:val="both"/>
        <w:rPr>
          <w:rFonts w:ascii="Arial" w:hAnsi="Arial" w:cs="Arial"/>
          <w:color w:val="000000"/>
          <w:sz w:val="20"/>
          <w:szCs w:val="20"/>
          <w:lang w:val="sl-SI"/>
        </w:rPr>
      </w:pPr>
    </w:p>
    <w:p w14:paraId="6CAB3FA6" w14:textId="77777777" w:rsidR="00524E8A" w:rsidRPr="00524E8A" w:rsidRDefault="00524E8A" w:rsidP="00524E8A">
      <w:pPr>
        <w:spacing w:line="276" w:lineRule="auto"/>
        <w:jc w:val="both"/>
        <w:rPr>
          <w:rFonts w:ascii="Arial" w:hAnsi="Arial" w:cs="Arial"/>
          <w:b/>
          <w:bCs/>
          <w:color w:val="000000" w:themeColor="text1"/>
          <w:sz w:val="20"/>
          <w:szCs w:val="20"/>
          <w:lang w:val="sl-SI"/>
        </w:rPr>
      </w:pPr>
      <w:r w:rsidRPr="00524E8A">
        <w:rPr>
          <w:rFonts w:ascii="Arial" w:hAnsi="Arial" w:cs="Arial"/>
          <w:b/>
          <w:bCs/>
          <w:color w:val="000000" w:themeColor="text1"/>
          <w:sz w:val="20"/>
          <w:szCs w:val="20"/>
          <w:lang w:val="sl-SI"/>
        </w:rPr>
        <w:t xml:space="preserve">K 11. členu (podatki o sprejetih ukrepih na podlagi Uredbe </w:t>
      </w:r>
      <w:bookmarkStart w:id="1" w:name="_Hlk164433764"/>
      <w:r w:rsidRPr="00524E8A">
        <w:rPr>
          <w:rFonts w:ascii="Arial" w:hAnsi="Arial" w:cs="Arial"/>
          <w:b/>
          <w:bCs/>
          <w:color w:val="000000" w:themeColor="text1"/>
          <w:sz w:val="20"/>
          <w:szCs w:val="20"/>
          <w:lang w:val="sl-SI"/>
        </w:rPr>
        <w:t>2021/784/EU</w:t>
      </w:r>
      <w:bookmarkEnd w:id="1"/>
      <w:r w:rsidRPr="00524E8A">
        <w:rPr>
          <w:rFonts w:ascii="Arial" w:hAnsi="Arial" w:cs="Arial"/>
          <w:b/>
          <w:bCs/>
          <w:color w:val="000000" w:themeColor="text1"/>
          <w:sz w:val="20"/>
          <w:szCs w:val="20"/>
          <w:lang w:val="sl-SI"/>
        </w:rPr>
        <w:t>)</w:t>
      </w:r>
    </w:p>
    <w:p w14:paraId="00B5A803" w14:textId="071B2BB4" w:rsidR="00524E8A" w:rsidRPr="00524E8A" w:rsidRDefault="00524E8A" w:rsidP="00524E8A">
      <w:pPr>
        <w:spacing w:line="276" w:lineRule="auto"/>
        <w:jc w:val="both"/>
        <w:rPr>
          <w:rStyle w:val="fontstyle01"/>
          <w:rFonts w:ascii="Arial" w:hAnsi="Arial" w:cs="Arial"/>
          <w:b w:val="0"/>
          <w:bCs w:val="0"/>
          <w:lang w:val="sl-SI"/>
        </w:rPr>
      </w:pPr>
      <w:r w:rsidRPr="00524E8A">
        <w:rPr>
          <w:rFonts w:ascii="Arial" w:hAnsi="Arial" w:cs="Arial"/>
          <w:color w:val="000000" w:themeColor="text1"/>
          <w:sz w:val="20"/>
          <w:szCs w:val="20"/>
          <w:lang w:val="sl-SI"/>
        </w:rPr>
        <w:t>Uredba 2021/784/EU v 21. členu določa, da d</w:t>
      </w:r>
      <w:r w:rsidRPr="00524E8A">
        <w:rPr>
          <w:rStyle w:val="fontstyle01"/>
          <w:rFonts w:ascii="Arial" w:hAnsi="Arial" w:cs="Arial"/>
          <w:b w:val="0"/>
          <w:bCs w:val="0"/>
          <w:lang w:val="sl-SI"/>
        </w:rPr>
        <w:t>ržave članice od svojih pristojnih organov in ponudnikov storitev gostovanja pod njihovo sodno pristojnostjo zberejo in Komisiji vsako leto do 31. marca pošljejo informacije o ukrepih, in sicer</w:t>
      </w:r>
      <w:r w:rsidR="00A651CC">
        <w:rPr>
          <w:rStyle w:val="fontstyle01"/>
          <w:rFonts w:ascii="Arial" w:hAnsi="Arial" w:cs="Arial"/>
          <w:b w:val="0"/>
          <w:bCs w:val="0"/>
          <w:lang w:val="sl-SI"/>
        </w:rPr>
        <w:t xml:space="preserve"> o</w:t>
      </w:r>
      <w:r w:rsidRPr="00524E8A">
        <w:rPr>
          <w:rStyle w:val="fontstyle01"/>
          <w:rFonts w:ascii="Arial" w:hAnsi="Arial" w:cs="Arial"/>
          <w:b w:val="0"/>
          <w:bCs w:val="0"/>
          <w:lang w:val="sl-SI"/>
        </w:rPr>
        <w:t>:</w:t>
      </w:r>
    </w:p>
    <w:p w14:paraId="53FB335C" w14:textId="6041A32C" w:rsidR="00524E8A" w:rsidRPr="00524E8A" w:rsidRDefault="00524E8A" w:rsidP="00A651CC">
      <w:pPr>
        <w:spacing w:line="276" w:lineRule="auto"/>
        <w:ind w:left="720"/>
        <w:rPr>
          <w:rFonts w:ascii="Arial" w:hAnsi="Arial" w:cs="Arial"/>
          <w:color w:val="000000" w:themeColor="text1"/>
          <w:sz w:val="20"/>
          <w:szCs w:val="20"/>
          <w:lang w:val="sl-SI"/>
        </w:rPr>
      </w:pPr>
      <w:r w:rsidRPr="00524E8A">
        <w:rPr>
          <w:rStyle w:val="fontstyle01"/>
          <w:rFonts w:ascii="Arial" w:hAnsi="Arial" w:cs="Arial"/>
          <w:b w:val="0"/>
          <w:bCs w:val="0"/>
          <w:lang w:val="sl-SI"/>
        </w:rPr>
        <w:t>(a) števil</w:t>
      </w:r>
      <w:r w:rsidR="00A651CC">
        <w:rPr>
          <w:rStyle w:val="fontstyle01"/>
          <w:rFonts w:ascii="Arial" w:hAnsi="Arial" w:cs="Arial"/>
          <w:b w:val="0"/>
          <w:bCs w:val="0"/>
          <w:lang w:val="sl-SI"/>
        </w:rPr>
        <w:t>u</w:t>
      </w:r>
      <w:r w:rsidRPr="00524E8A">
        <w:rPr>
          <w:rStyle w:val="fontstyle01"/>
          <w:rFonts w:ascii="Arial" w:hAnsi="Arial" w:cs="Arial"/>
          <w:b w:val="0"/>
          <w:bCs w:val="0"/>
          <w:lang w:val="sl-SI"/>
        </w:rPr>
        <w:t xml:space="preserve"> izdanih odredb o odstranitvi in število terorističnih vsebin, ki so bile odstranjene ali je bil dostop do njih onemogočen, ter hitrost odstranitve ali onemogočenja;</w:t>
      </w:r>
      <w:r w:rsidRPr="00524E8A">
        <w:rPr>
          <w:rFonts w:ascii="Arial" w:hAnsi="Arial" w:cs="Arial"/>
          <w:color w:val="242021"/>
          <w:sz w:val="20"/>
          <w:szCs w:val="20"/>
          <w:lang w:val="sl-SI"/>
        </w:rPr>
        <w:br/>
      </w:r>
      <w:r w:rsidRPr="00524E8A">
        <w:rPr>
          <w:rStyle w:val="fontstyle01"/>
          <w:rFonts w:ascii="Arial" w:hAnsi="Arial" w:cs="Arial"/>
          <w:b w:val="0"/>
          <w:bCs w:val="0"/>
          <w:lang w:val="sl-SI"/>
        </w:rPr>
        <w:t>(b) posebn</w:t>
      </w:r>
      <w:r w:rsidR="00A651CC">
        <w:rPr>
          <w:rStyle w:val="fontstyle01"/>
          <w:rFonts w:ascii="Arial" w:hAnsi="Arial" w:cs="Arial"/>
          <w:b w:val="0"/>
          <w:bCs w:val="0"/>
          <w:lang w:val="sl-SI"/>
        </w:rPr>
        <w:t>ih</w:t>
      </w:r>
      <w:r w:rsidRPr="00524E8A">
        <w:rPr>
          <w:rStyle w:val="fontstyle01"/>
          <w:rFonts w:ascii="Arial" w:hAnsi="Arial" w:cs="Arial"/>
          <w:b w:val="0"/>
          <w:bCs w:val="0"/>
          <w:lang w:val="sl-SI"/>
        </w:rPr>
        <w:t xml:space="preserve"> ukrep</w:t>
      </w:r>
      <w:r w:rsidR="00A651CC">
        <w:rPr>
          <w:rStyle w:val="fontstyle01"/>
          <w:rFonts w:ascii="Arial" w:hAnsi="Arial" w:cs="Arial"/>
          <w:b w:val="0"/>
          <w:bCs w:val="0"/>
          <w:lang w:val="sl-SI"/>
        </w:rPr>
        <w:t>ih</w:t>
      </w:r>
      <w:r w:rsidRPr="00524E8A">
        <w:rPr>
          <w:rStyle w:val="fontstyle01"/>
          <w:rFonts w:ascii="Arial" w:hAnsi="Arial" w:cs="Arial"/>
          <w:b w:val="0"/>
          <w:bCs w:val="0"/>
          <w:lang w:val="sl-SI"/>
        </w:rPr>
        <w:t>, sprejet</w:t>
      </w:r>
      <w:r w:rsidR="00A651CC">
        <w:rPr>
          <w:rStyle w:val="fontstyle01"/>
          <w:rFonts w:ascii="Arial" w:hAnsi="Arial" w:cs="Arial"/>
          <w:b w:val="0"/>
          <w:bCs w:val="0"/>
          <w:lang w:val="sl-SI"/>
        </w:rPr>
        <w:t>ih</w:t>
      </w:r>
      <w:r w:rsidRPr="00524E8A">
        <w:rPr>
          <w:rStyle w:val="fontstyle01"/>
          <w:rFonts w:ascii="Arial" w:hAnsi="Arial" w:cs="Arial"/>
          <w:b w:val="0"/>
          <w:bCs w:val="0"/>
          <w:lang w:val="sl-SI"/>
        </w:rPr>
        <w:t xml:space="preserve"> na podlagi člena 5 Uredbe 2021/784/EU, vključno s številom terorističnih vsebin, ki so bile odstranjene ali je bil dostop do njih onemogočen, in ter hitrostjo odstranitve ali onemogočenja;</w:t>
      </w:r>
      <w:r w:rsidRPr="00524E8A">
        <w:rPr>
          <w:rFonts w:ascii="Arial" w:hAnsi="Arial" w:cs="Arial"/>
          <w:color w:val="242021"/>
          <w:sz w:val="20"/>
          <w:szCs w:val="20"/>
          <w:lang w:val="sl-SI"/>
        </w:rPr>
        <w:br/>
      </w:r>
      <w:r w:rsidRPr="00524E8A">
        <w:rPr>
          <w:rStyle w:val="fontstyle01"/>
          <w:rFonts w:ascii="Arial" w:hAnsi="Arial" w:cs="Arial"/>
          <w:b w:val="0"/>
          <w:bCs w:val="0"/>
          <w:lang w:val="sl-SI"/>
        </w:rPr>
        <w:t>(c) števil</w:t>
      </w:r>
      <w:r w:rsidR="00A651CC">
        <w:rPr>
          <w:rStyle w:val="fontstyle01"/>
          <w:rFonts w:ascii="Arial" w:hAnsi="Arial" w:cs="Arial"/>
          <w:b w:val="0"/>
          <w:bCs w:val="0"/>
          <w:lang w:val="sl-SI"/>
        </w:rPr>
        <w:t>u</w:t>
      </w:r>
      <w:r w:rsidRPr="00524E8A">
        <w:rPr>
          <w:rStyle w:val="fontstyle01"/>
          <w:rFonts w:ascii="Arial" w:hAnsi="Arial" w:cs="Arial"/>
          <w:b w:val="0"/>
          <w:bCs w:val="0"/>
          <w:lang w:val="sl-SI"/>
        </w:rPr>
        <w:t xml:space="preserve"> zahtev za dostop, ki jih izdajo pristojni organi v zvezi z vsebinami, ki jih ponudniki storitev gostovanja hranijo na podlagi člena 6 Uredbe 2021/784/EU;</w:t>
      </w:r>
      <w:r w:rsidRPr="00524E8A">
        <w:rPr>
          <w:rFonts w:ascii="Arial" w:hAnsi="Arial" w:cs="Arial"/>
          <w:color w:val="242021"/>
          <w:sz w:val="20"/>
          <w:szCs w:val="20"/>
          <w:lang w:val="sl-SI"/>
        </w:rPr>
        <w:br/>
      </w:r>
      <w:r w:rsidRPr="00524E8A">
        <w:rPr>
          <w:rStyle w:val="fontstyle01"/>
          <w:rFonts w:ascii="Arial" w:hAnsi="Arial" w:cs="Arial"/>
          <w:b w:val="0"/>
          <w:bCs w:val="0"/>
          <w:lang w:val="sl-SI"/>
        </w:rPr>
        <w:t>(d) števil</w:t>
      </w:r>
      <w:r w:rsidR="00A651CC">
        <w:rPr>
          <w:rStyle w:val="fontstyle01"/>
          <w:rFonts w:ascii="Arial" w:hAnsi="Arial" w:cs="Arial"/>
          <w:b w:val="0"/>
          <w:bCs w:val="0"/>
          <w:lang w:val="sl-SI"/>
        </w:rPr>
        <w:t>u</w:t>
      </w:r>
      <w:r w:rsidRPr="00524E8A">
        <w:rPr>
          <w:rStyle w:val="fontstyle01"/>
          <w:rFonts w:ascii="Arial" w:hAnsi="Arial" w:cs="Arial"/>
          <w:b w:val="0"/>
          <w:bCs w:val="0"/>
          <w:lang w:val="sl-SI"/>
        </w:rPr>
        <w:t xml:space="preserve"> začetih pritožbenih postopkov in ukrepih, ki so jih ponudniki storitev gostovanja sprejeli na podlagi člena 10 Uredbe 2021/784/EU;</w:t>
      </w:r>
      <w:r w:rsidRPr="00524E8A">
        <w:rPr>
          <w:rFonts w:ascii="Arial" w:hAnsi="Arial" w:cs="Arial"/>
          <w:color w:val="242021"/>
          <w:sz w:val="20"/>
          <w:szCs w:val="20"/>
          <w:lang w:val="sl-SI"/>
        </w:rPr>
        <w:br/>
      </w:r>
      <w:r w:rsidRPr="00524E8A">
        <w:rPr>
          <w:rStyle w:val="fontstyle01"/>
          <w:rFonts w:ascii="Arial" w:hAnsi="Arial" w:cs="Arial"/>
          <w:b w:val="0"/>
          <w:bCs w:val="0"/>
          <w:lang w:val="sl-SI"/>
        </w:rPr>
        <w:t>(e) števil</w:t>
      </w:r>
      <w:r w:rsidR="00A651CC">
        <w:rPr>
          <w:rStyle w:val="fontstyle01"/>
          <w:rFonts w:ascii="Arial" w:hAnsi="Arial" w:cs="Arial"/>
          <w:b w:val="0"/>
          <w:bCs w:val="0"/>
          <w:lang w:val="sl-SI"/>
        </w:rPr>
        <w:t>u</w:t>
      </w:r>
      <w:r w:rsidRPr="00524E8A">
        <w:rPr>
          <w:rStyle w:val="fontstyle01"/>
          <w:rFonts w:ascii="Arial" w:hAnsi="Arial" w:cs="Arial"/>
          <w:b w:val="0"/>
          <w:bCs w:val="0"/>
          <w:lang w:val="sl-SI"/>
        </w:rPr>
        <w:t xml:space="preserve"> začetih upravnih ali sodnih postopkih pregleda in odločitvah, ki jih je sprejel pristojni organ v skladu z nacionalnim pravom.</w:t>
      </w:r>
    </w:p>
    <w:p w14:paraId="66EE3A12" w14:textId="3CEF2515" w:rsidR="00524E8A" w:rsidRPr="00524E8A" w:rsidRDefault="00524E8A" w:rsidP="00524E8A">
      <w:pPr>
        <w:pStyle w:val="zamik"/>
        <w:pBdr>
          <w:top w:val="none" w:sz="0" w:space="12" w:color="auto"/>
        </w:pBdr>
        <w:spacing w:before="210" w:after="210" w:line="276" w:lineRule="auto"/>
        <w:ind w:firstLine="0"/>
        <w:jc w:val="both"/>
        <w:rPr>
          <w:rStyle w:val="cf01"/>
          <w:rFonts w:ascii="Arial" w:hAnsi="Arial" w:cs="Arial"/>
          <w:sz w:val="20"/>
          <w:szCs w:val="20"/>
          <w:lang w:val="sl-SI"/>
        </w:rPr>
      </w:pPr>
      <w:r w:rsidRPr="00524E8A">
        <w:rPr>
          <w:rStyle w:val="cf01"/>
          <w:rFonts w:ascii="Arial" w:hAnsi="Arial" w:cs="Arial"/>
          <w:sz w:val="20"/>
          <w:szCs w:val="20"/>
          <w:lang w:val="sl-SI"/>
        </w:rPr>
        <w:t xml:space="preserve">Predlog 11. člena zakona skladno s tem določa, da sodišče, agencija in ponudniki storitev gostovanja za namen predmetnega poročanja Evropski komisiji ministrstvu, pristojnem za informacijsko družbo (trenutno je to Ministrstvo za digitalno preobrazbo), pošiljajo podatke o ukrepih, ki so jih v predhodnem koledarskem letu sprejeli v skladu z Uredbo 2021/784/EU. Na ta način bo ministrstvo lahko izvedlo obveznost iz Uredbe 2021/784/EU in </w:t>
      </w:r>
      <w:r w:rsidR="00A651CC">
        <w:rPr>
          <w:rStyle w:val="cf01"/>
          <w:rFonts w:ascii="Arial" w:hAnsi="Arial" w:cs="Arial"/>
          <w:sz w:val="20"/>
          <w:szCs w:val="20"/>
          <w:lang w:val="sl-SI"/>
        </w:rPr>
        <w:t xml:space="preserve">o </w:t>
      </w:r>
      <w:r w:rsidR="00A651CC" w:rsidRPr="00A651CC">
        <w:rPr>
          <w:rStyle w:val="cf01"/>
          <w:rFonts w:ascii="Arial" w:hAnsi="Arial" w:cs="Arial"/>
          <w:sz w:val="20"/>
          <w:szCs w:val="20"/>
          <w:lang w:val="sl-SI"/>
        </w:rPr>
        <w:t xml:space="preserve">sprejetih ukrepih na podlagi </w:t>
      </w:r>
      <w:r w:rsidR="00A651CC">
        <w:rPr>
          <w:rStyle w:val="cf01"/>
          <w:rFonts w:ascii="Arial" w:hAnsi="Arial" w:cs="Arial"/>
          <w:sz w:val="20"/>
          <w:szCs w:val="20"/>
          <w:lang w:val="sl-SI"/>
        </w:rPr>
        <w:t xml:space="preserve">predmetne uredbe </w:t>
      </w:r>
      <w:r w:rsidRPr="00524E8A">
        <w:rPr>
          <w:rStyle w:val="cf01"/>
          <w:rFonts w:ascii="Arial" w:hAnsi="Arial" w:cs="Arial"/>
          <w:sz w:val="20"/>
          <w:szCs w:val="20"/>
          <w:lang w:val="sl-SI"/>
        </w:rPr>
        <w:t xml:space="preserve">redno poročalo Evropski komisiji. </w:t>
      </w:r>
    </w:p>
    <w:p w14:paraId="5C36AE30" w14:textId="77777777" w:rsidR="00524E8A" w:rsidRPr="00524E8A" w:rsidRDefault="00524E8A" w:rsidP="00524E8A">
      <w:pPr>
        <w:spacing w:line="276" w:lineRule="auto"/>
        <w:jc w:val="both"/>
        <w:rPr>
          <w:rFonts w:ascii="Arial" w:hAnsi="Arial" w:cs="Arial"/>
          <w:b/>
          <w:bCs/>
          <w:color w:val="000000" w:themeColor="text1"/>
          <w:sz w:val="20"/>
          <w:szCs w:val="20"/>
          <w:lang w:val="sl-SI"/>
        </w:rPr>
      </w:pPr>
    </w:p>
    <w:p w14:paraId="38C545A0" w14:textId="77777777" w:rsidR="00524E8A" w:rsidRPr="00524E8A" w:rsidRDefault="00524E8A" w:rsidP="00524E8A">
      <w:pPr>
        <w:spacing w:line="276" w:lineRule="auto"/>
        <w:jc w:val="both"/>
        <w:rPr>
          <w:rFonts w:ascii="Arial" w:hAnsi="Arial" w:cs="Arial"/>
          <w:b/>
          <w:bCs/>
          <w:color w:val="000000" w:themeColor="text1"/>
          <w:sz w:val="20"/>
          <w:szCs w:val="20"/>
          <w:lang w:val="sl-SI"/>
        </w:rPr>
      </w:pPr>
      <w:r w:rsidRPr="00524E8A">
        <w:rPr>
          <w:rFonts w:ascii="Arial" w:hAnsi="Arial" w:cs="Arial"/>
          <w:b/>
          <w:bCs/>
          <w:color w:val="000000" w:themeColor="text1"/>
          <w:sz w:val="20"/>
          <w:szCs w:val="20"/>
          <w:lang w:val="sl-SI"/>
        </w:rPr>
        <w:t>K 12. členu (prekrški)</w:t>
      </w:r>
    </w:p>
    <w:p w14:paraId="030CCAF8" w14:textId="04E41FD7" w:rsidR="00524E8A" w:rsidRDefault="00524E8A" w:rsidP="00524E8A">
      <w:pPr>
        <w:spacing w:line="276" w:lineRule="auto"/>
        <w:jc w:val="both"/>
        <w:rPr>
          <w:rStyle w:val="fontstyle01"/>
          <w:rFonts w:ascii="Arial" w:hAnsi="Arial" w:cs="Arial"/>
          <w:b w:val="0"/>
          <w:bCs w:val="0"/>
          <w:lang w:val="sl-SI"/>
        </w:rPr>
      </w:pPr>
      <w:r w:rsidRPr="00524E8A">
        <w:rPr>
          <w:rFonts w:ascii="Arial" w:hAnsi="Arial" w:cs="Arial"/>
          <w:color w:val="000000" w:themeColor="text1"/>
          <w:sz w:val="20"/>
          <w:szCs w:val="20"/>
          <w:lang w:val="sl-SI"/>
        </w:rPr>
        <w:t xml:space="preserve">Predlog zakona v 12. členu določa globe za prekrške v skladu s prvim odstavkom 18. člena </w:t>
      </w:r>
      <w:r w:rsidRPr="00524E8A">
        <w:rPr>
          <w:rFonts w:ascii="Arial" w:eastAsia="Arial" w:hAnsi="Arial" w:cs="Arial"/>
          <w:color w:val="000000" w:themeColor="text1"/>
          <w:sz w:val="20"/>
          <w:szCs w:val="20"/>
          <w:lang w:val="sl-SI"/>
        </w:rPr>
        <w:t xml:space="preserve">Uredbe </w:t>
      </w:r>
      <w:r w:rsidRPr="00524E8A">
        <w:rPr>
          <w:rFonts w:ascii="Arial" w:hAnsi="Arial" w:cs="Arial"/>
          <w:color w:val="000000" w:themeColor="text1"/>
          <w:sz w:val="20"/>
          <w:szCs w:val="20"/>
          <w:lang w:val="sl-SI"/>
        </w:rPr>
        <w:t xml:space="preserve">2021/784/EU, in sicer za </w:t>
      </w:r>
      <w:r w:rsidRPr="00524E8A">
        <w:rPr>
          <w:rStyle w:val="fontstyle01"/>
          <w:rFonts w:ascii="Arial" w:hAnsi="Arial" w:cs="Arial"/>
          <w:b w:val="0"/>
          <w:bCs w:val="0"/>
          <w:lang w:val="sl-SI"/>
        </w:rPr>
        <w:t xml:space="preserve">kršitve Uredbe s strani ponudnikov storitev gostovanja zaradi </w:t>
      </w:r>
      <w:r w:rsidRPr="00524E8A">
        <w:rPr>
          <w:rFonts w:ascii="Arial" w:hAnsi="Arial" w:cs="Arial"/>
          <w:b/>
          <w:bCs/>
          <w:color w:val="242021"/>
          <w:sz w:val="20"/>
          <w:szCs w:val="20"/>
          <w:lang w:val="sl-SI"/>
        </w:rPr>
        <w:br/>
      </w:r>
      <w:r w:rsidRPr="00524E8A">
        <w:rPr>
          <w:rStyle w:val="fontstyle01"/>
          <w:rFonts w:ascii="Arial" w:hAnsi="Arial" w:cs="Arial"/>
          <w:b w:val="0"/>
          <w:bCs w:val="0"/>
          <w:lang w:val="sl-SI"/>
        </w:rPr>
        <w:t xml:space="preserve">kršitev naslednjih določb:  člen 3(3) in (6), člen 4(2) in (7), člen 5(1), (2), (3), (5) in (6), členi 6, 7, 10 in 11, člen 14(5), člen 15(1) in člen 17 Uredbe 2021/784/EU. </w:t>
      </w:r>
    </w:p>
    <w:p w14:paraId="4ED534AC" w14:textId="77777777" w:rsidR="00A651CC" w:rsidRPr="00524E8A" w:rsidRDefault="00A651CC" w:rsidP="00524E8A">
      <w:pPr>
        <w:spacing w:line="276" w:lineRule="auto"/>
        <w:jc w:val="both"/>
        <w:rPr>
          <w:rFonts w:ascii="Arial" w:hAnsi="Arial" w:cs="Arial"/>
          <w:color w:val="000000" w:themeColor="text1"/>
          <w:sz w:val="20"/>
          <w:szCs w:val="20"/>
          <w:lang w:val="sl-SI"/>
        </w:rPr>
      </w:pPr>
    </w:p>
    <w:p w14:paraId="1CD33648" w14:textId="77777777" w:rsidR="00524E8A" w:rsidRDefault="00524E8A" w:rsidP="00524E8A">
      <w:pPr>
        <w:spacing w:line="276" w:lineRule="auto"/>
        <w:jc w:val="both"/>
        <w:rPr>
          <w:rFonts w:ascii="Arial" w:hAnsi="Arial" w:cs="Arial"/>
          <w:sz w:val="20"/>
          <w:szCs w:val="20"/>
          <w:lang w:val="sl-SI"/>
        </w:rPr>
      </w:pPr>
      <w:r w:rsidRPr="00524E8A">
        <w:rPr>
          <w:rFonts w:ascii="Arial" w:hAnsi="Arial" w:cs="Arial"/>
          <w:sz w:val="20"/>
          <w:szCs w:val="20"/>
          <w:lang w:val="sl-SI"/>
        </w:rPr>
        <w:t xml:space="preserve">Skladno z načelom določnosti in jasnosti ter pravne varnosti predlog zakona v prvem odstavku 12. člena opredeljuje dejansko stanje prekrška, kadar je kršitelj pravna oseba ali pravna oseba, ki se po zakonu, ki ureja gospodarske družbe, šteje za srednjo ali veliko gospodarsko družbo. </w:t>
      </w:r>
    </w:p>
    <w:p w14:paraId="4F26793E" w14:textId="77777777" w:rsidR="00A651CC" w:rsidRPr="00524E8A" w:rsidRDefault="00A651CC" w:rsidP="00524E8A">
      <w:pPr>
        <w:spacing w:line="276" w:lineRule="auto"/>
        <w:jc w:val="both"/>
        <w:rPr>
          <w:rFonts w:ascii="Arial" w:hAnsi="Arial" w:cs="Arial"/>
          <w:sz w:val="20"/>
          <w:szCs w:val="20"/>
          <w:lang w:val="sl-SI"/>
        </w:rPr>
      </w:pPr>
    </w:p>
    <w:p w14:paraId="6DD625BF" w14:textId="77777777" w:rsidR="00524E8A" w:rsidRDefault="00524E8A" w:rsidP="00524E8A">
      <w:pPr>
        <w:spacing w:line="276" w:lineRule="auto"/>
        <w:jc w:val="both"/>
        <w:rPr>
          <w:rFonts w:ascii="Arial" w:hAnsi="Arial" w:cs="Arial"/>
          <w:sz w:val="20"/>
          <w:szCs w:val="20"/>
          <w:lang w:val="sl-SI"/>
        </w:rPr>
      </w:pPr>
      <w:r w:rsidRPr="00524E8A">
        <w:rPr>
          <w:rFonts w:ascii="Arial" w:hAnsi="Arial" w:cs="Arial"/>
          <w:sz w:val="20"/>
          <w:szCs w:val="20"/>
          <w:lang w:val="sl-SI"/>
        </w:rPr>
        <w:t xml:space="preserve">V drugem, tretjem in četrtem odstavku predloga 12. člena so predvidene višine glob za samostojnega podjetnika posameznika ali posameznika, ki samostojno opravlja dejavnost, odgovorno osebo pravne </w:t>
      </w:r>
      <w:r w:rsidRPr="00524E8A">
        <w:rPr>
          <w:rFonts w:ascii="Arial" w:hAnsi="Arial" w:cs="Arial"/>
          <w:sz w:val="20"/>
          <w:szCs w:val="20"/>
          <w:lang w:val="sl-SI"/>
        </w:rPr>
        <w:lastRenderedPageBreak/>
        <w:t xml:space="preserve">osebe, samostojnega podjetnika posameznika ali posameznika, ki samostojno opravlja dejavnost ter za posameznika. </w:t>
      </w:r>
    </w:p>
    <w:p w14:paraId="1074E609" w14:textId="77777777" w:rsidR="00A651CC" w:rsidRPr="00524E8A" w:rsidRDefault="00A651CC" w:rsidP="00524E8A">
      <w:pPr>
        <w:spacing w:line="276" w:lineRule="auto"/>
        <w:jc w:val="both"/>
        <w:rPr>
          <w:rFonts w:ascii="Arial" w:hAnsi="Arial" w:cs="Arial"/>
          <w:sz w:val="20"/>
          <w:szCs w:val="20"/>
          <w:lang w:val="sl-SI"/>
        </w:rPr>
      </w:pPr>
    </w:p>
    <w:p w14:paraId="4B730D11" w14:textId="671C45BB" w:rsidR="00524E8A" w:rsidRPr="00524E8A" w:rsidRDefault="00524E8A" w:rsidP="00524E8A">
      <w:pPr>
        <w:spacing w:line="276" w:lineRule="auto"/>
        <w:jc w:val="both"/>
        <w:rPr>
          <w:rFonts w:ascii="Arial" w:hAnsi="Arial" w:cs="Arial"/>
          <w:color w:val="000000"/>
          <w:sz w:val="20"/>
          <w:szCs w:val="20"/>
          <w:lang w:val="sl-SI"/>
        </w:rPr>
      </w:pPr>
      <w:r w:rsidRPr="00524E8A">
        <w:rPr>
          <w:rFonts w:ascii="Arial" w:hAnsi="Arial" w:cs="Arial"/>
          <w:color w:val="000000"/>
          <w:sz w:val="20"/>
          <w:szCs w:val="20"/>
          <w:lang w:val="sl-SI"/>
        </w:rPr>
        <w:t xml:space="preserve">Uredba </w:t>
      </w:r>
      <w:r w:rsidRPr="00524E8A">
        <w:rPr>
          <w:rFonts w:ascii="Arial" w:hAnsi="Arial" w:cs="Arial"/>
          <w:color w:val="000000" w:themeColor="text1"/>
          <w:sz w:val="20"/>
          <w:szCs w:val="20"/>
          <w:lang w:val="sl-SI"/>
        </w:rPr>
        <w:t xml:space="preserve">2021/784/EU v tretjem odstavku 18. člena določa, da </w:t>
      </w:r>
      <w:r w:rsidRPr="00A651CC">
        <w:rPr>
          <w:rFonts w:ascii="Arial" w:hAnsi="Arial" w:cs="Arial"/>
          <w:color w:val="000000" w:themeColor="text1"/>
          <w:sz w:val="20"/>
          <w:szCs w:val="20"/>
          <w:lang w:val="sl-SI"/>
        </w:rPr>
        <w:t>d</w:t>
      </w:r>
      <w:r w:rsidRPr="00A651CC">
        <w:rPr>
          <w:rStyle w:val="fontstyle01"/>
          <w:rFonts w:ascii="Arial" w:hAnsi="Arial" w:cs="Arial"/>
          <w:b w:val="0"/>
          <w:bCs w:val="0"/>
          <w:lang w:val="sl-SI"/>
        </w:rPr>
        <w:t>ržave članice zagotovijo, da za naklepno sistematično ali vztrajno neizpolnjevanje obveznosti iz tretjega odstavka 3. člena uredbe veljajo denarne kazni v višini do štirih odstotkov skupnega prometa ponudnika storitev gostovanja v predhodnem poslovnem letu.</w:t>
      </w:r>
      <w:r w:rsidRPr="00524E8A">
        <w:rPr>
          <w:rFonts w:ascii="Arial" w:hAnsi="Arial" w:cs="Arial"/>
          <w:sz w:val="20"/>
          <w:szCs w:val="20"/>
          <w:lang w:val="sl-SI"/>
        </w:rPr>
        <w:t xml:space="preserve"> Predlog petega odstavka 12. člena tako določa, da se </w:t>
      </w:r>
      <w:r w:rsidR="006D4C95" w:rsidRPr="00524E8A">
        <w:rPr>
          <w:rFonts w:ascii="Arial" w:hAnsi="Arial" w:cs="Arial"/>
          <w:sz w:val="20"/>
          <w:szCs w:val="20"/>
          <w:lang w:val="sl-SI"/>
        </w:rPr>
        <w:t>ponudnik storitev gostovanja</w:t>
      </w:r>
      <w:r w:rsidR="006D4C95">
        <w:rPr>
          <w:rFonts w:ascii="Arial" w:hAnsi="Arial" w:cs="Arial"/>
          <w:sz w:val="20"/>
          <w:szCs w:val="20"/>
          <w:lang w:val="sl-SI"/>
        </w:rPr>
        <w:t>, ki je</w:t>
      </w:r>
      <w:r w:rsidR="006D4C95" w:rsidRPr="00524E8A">
        <w:rPr>
          <w:rFonts w:ascii="Arial" w:hAnsi="Arial" w:cs="Arial"/>
          <w:sz w:val="20"/>
          <w:szCs w:val="20"/>
          <w:lang w:val="sl-SI"/>
        </w:rPr>
        <w:t xml:space="preserve"> </w:t>
      </w:r>
      <w:r w:rsidR="006D4C95" w:rsidRPr="00524E8A">
        <w:rPr>
          <w:rFonts w:ascii="Arial" w:hAnsi="Arial" w:cs="Arial"/>
          <w:color w:val="000000"/>
          <w:sz w:val="20"/>
          <w:szCs w:val="20"/>
          <w:lang w:val="sl-SI"/>
        </w:rPr>
        <w:t xml:space="preserve">pravna oseba, </w:t>
      </w:r>
      <w:r w:rsidR="006D4C95" w:rsidRPr="00524E8A">
        <w:rPr>
          <w:rStyle w:val="cf01"/>
          <w:rFonts w:ascii="Arial" w:hAnsi="Arial" w:cs="Arial"/>
          <w:sz w:val="20"/>
          <w:szCs w:val="20"/>
          <w:lang w:val="sl-SI"/>
        </w:rPr>
        <w:t>samostojni podjetnik posameznik ali posameznik, ki samostojno opravlja dejavnost</w:t>
      </w:r>
      <w:r w:rsidR="006D4C95">
        <w:rPr>
          <w:rFonts w:ascii="Arial" w:hAnsi="Arial" w:cs="Arial"/>
          <w:color w:val="000000"/>
          <w:sz w:val="20"/>
          <w:szCs w:val="20"/>
          <w:lang w:val="sl-SI"/>
        </w:rPr>
        <w:t xml:space="preserve">, </w:t>
      </w:r>
      <w:r w:rsidRPr="00524E8A">
        <w:rPr>
          <w:rFonts w:ascii="Arial" w:hAnsi="Arial" w:cs="Arial"/>
          <w:sz w:val="20"/>
          <w:szCs w:val="20"/>
          <w:lang w:val="sl-SI"/>
        </w:rPr>
        <w:t xml:space="preserve">v primeru, da najkasneje v roku ene ure od prejema odredbe o odstranitvi ne odstrani teroristične vsebine ali ne onemogoči dostopa do nje, sankcionira z globo </w:t>
      </w:r>
      <w:r w:rsidRPr="006D4C95">
        <w:rPr>
          <w:rStyle w:val="fontstyle01"/>
          <w:rFonts w:ascii="Arial" w:hAnsi="Arial" w:cs="Arial"/>
          <w:b w:val="0"/>
          <w:bCs w:val="0"/>
          <w:lang w:val="sl-SI"/>
        </w:rPr>
        <w:t>v višini do štirih odstotkov skupnega prometa ponudnika storitev gostovanja v predhodnem poslovnem letu</w:t>
      </w:r>
      <w:r w:rsidR="006D4C95">
        <w:rPr>
          <w:rFonts w:ascii="Arial" w:hAnsi="Arial" w:cs="Arial"/>
          <w:sz w:val="20"/>
          <w:szCs w:val="20"/>
          <w:lang w:val="sl-SI"/>
        </w:rPr>
        <w:t xml:space="preserve">. </w:t>
      </w:r>
    </w:p>
    <w:p w14:paraId="17C9289C" w14:textId="77777777" w:rsidR="00524E8A" w:rsidRPr="00524E8A" w:rsidRDefault="00524E8A" w:rsidP="00524E8A">
      <w:pPr>
        <w:spacing w:line="276" w:lineRule="auto"/>
        <w:jc w:val="both"/>
        <w:rPr>
          <w:rFonts w:ascii="Arial" w:hAnsi="Arial" w:cs="Arial"/>
          <w:sz w:val="20"/>
          <w:szCs w:val="20"/>
          <w:lang w:val="sl-SI"/>
        </w:rPr>
      </w:pPr>
    </w:p>
    <w:p w14:paraId="1B279D93" w14:textId="77777777" w:rsidR="00524E8A" w:rsidRPr="00524E8A" w:rsidRDefault="00524E8A" w:rsidP="00524E8A">
      <w:pPr>
        <w:spacing w:line="276" w:lineRule="auto"/>
        <w:jc w:val="both"/>
        <w:rPr>
          <w:rFonts w:ascii="Arial" w:hAnsi="Arial" w:cs="Arial"/>
          <w:color w:val="000000"/>
          <w:sz w:val="20"/>
          <w:szCs w:val="20"/>
          <w:lang w:val="sl-SI"/>
        </w:rPr>
      </w:pPr>
      <w:r w:rsidRPr="00524E8A">
        <w:rPr>
          <w:rFonts w:ascii="Arial" w:hAnsi="Arial" w:cs="Arial"/>
          <w:sz w:val="20"/>
          <w:szCs w:val="20"/>
          <w:lang w:val="sl-SI"/>
        </w:rPr>
        <w:t xml:space="preserve">Nadalje šesti in sedmi odstavek tega člena posebej določa </w:t>
      </w:r>
      <w:r w:rsidRPr="00524E8A">
        <w:rPr>
          <w:rFonts w:ascii="Arial" w:hAnsi="Arial" w:cs="Arial"/>
          <w:color w:val="000000"/>
          <w:sz w:val="20"/>
          <w:szCs w:val="20"/>
          <w:lang w:val="sl-SI"/>
        </w:rPr>
        <w:t xml:space="preserve">globo za odgovorno osebo pravne osebe, odgovorno osebo samostojnega podjetnika posameznika oziroma posameznika, ki samostojno opravlja dejavnost podjetnika ter za posameznika. </w:t>
      </w:r>
    </w:p>
    <w:p w14:paraId="59D4CD05" w14:textId="77777777" w:rsidR="00524E8A" w:rsidRPr="00524E8A" w:rsidRDefault="00524E8A" w:rsidP="00524E8A">
      <w:pPr>
        <w:pStyle w:val="odstavek"/>
        <w:shd w:val="clear" w:color="auto" w:fill="FFFFFF"/>
        <w:spacing w:before="240" w:line="276" w:lineRule="auto"/>
        <w:jc w:val="both"/>
        <w:rPr>
          <w:rFonts w:ascii="Arial" w:hAnsi="Arial" w:cs="Arial"/>
          <w:color w:val="000000"/>
          <w:sz w:val="20"/>
          <w:szCs w:val="20"/>
        </w:rPr>
      </w:pPr>
      <w:r w:rsidRPr="00524E8A">
        <w:rPr>
          <w:rFonts w:ascii="Arial" w:hAnsi="Arial" w:cs="Arial"/>
          <w:sz w:val="20"/>
          <w:szCs w:val="20"/>
        </w:rPr>
        <w:t xml:space="preserve">Osmi odstavek določa način izračuna </w:t>
      </w:r>
      <w:r w:rsidRPr="00524E8A">
        <w:rPr>
          <w:rFonts w:ascii="Arial" w:hAnsi="Arial" w:cs="Arial"/>
          <w:color w:val="000000"/>
          <w:sz w:val="20"/>
          <w:szCs w:val="20"/>
        </w:rPr>
        <w:t xml:space="preserve">letnega prometa v predhodnem poslovnem letu, kar je podlaga za določitev višine globe. </w:t>
      </w:r>
    </w:p>
    <w:p w14:paraId="53CA10A2" w14:textId="77777777" w:rsidR="00524E8A" w:rsidRPr="00524E8A" w:rsidRDefault="00524E8A" w:rsidP="00524E8A">
      <w:pPr>
        <w:spacing w:line="276" w:lineRule="auto"/>
        <w:jc w:val="both"/>
        <w:rPr>
          <w:rFonts w:ascii="Arial" w:hAnsi="Arial" w:cs="Arial"/>
          <w:b/>
          <w:bCs/>
          <w:color w:val="000000" w:themeColor="text1"/>
          <w:sz w:val="20"/>
          <w:szCs w:val="20"/>
          <w:lang w:val="sl-SI"/>
        </w:rPr>
      </w:pPr>
    </w:p>
    <w:p w14:paraId="09ECEC33" w14:textId="02A7D825" w:rsidR="00524E8A" w:rsidRPr="00524E8A" w:rsidRDefault="00524E8A" w:rsidP="00524E8A">
      <w:pPr>
        <w:spacing w:line="276" w:lineRule="auto"/>
        <w:jc w:val="both"/>
        <w:rPr>
          <w:rFonts w:ascii="Arial" w:hAnsi="Arial" w:cs="Arial"/>
          <w:b/>
          <w:bCs/>
          <w:color w:val="000000" w:themeColor="text1"/>
          <w:sz w:val="20"/>
          <w:szCs w:val="20"/>
          <w:lang w:val="sl-SI"/>
        </w:rPr>
      </w:pPr>
      <w:r w:rsidRPr="00524E8A">
        <w:rPr>
          <w:rFonts w:ascii="Arial" w:hAnsi="Arial" w:cs="Arial"/>
          <w:b/>
          <w:bCs/>
          <w:color w:val="000000" w:themeColor="text1"/>
          <w:sz w:val="20"/>
          <w:szCs w:val="20"/>
          <w:lang w:val="sl-SI"/>
        </w:rPr>
        <w:t>K 1</w:t>
      </w:r>
      <w:r w:rsidR="006B633C">
        <w:rPr>
          <w:rFonts w:ascii="Arial" w:hAnsi="Arial" w:cs="Arial"/>
          <w:b/>
          <w:bCs/>
          <w:color w:val="000000" w:themeColor="text1"/>
          <w:sz w:val="20"/>
          <w:szCs w:val="20"/>
          <w:lang w:val="sl-SI"/>
        </w:rPr>
        <w:t>3</w:t>
      </w:r>
      <w:r w:rsidRPr="00524E8A">
        <w:rPr>
          <w:rFonts w:ascii="Arial" w:hAnsi="Arial" w:cs="Arial"/>
          <w:b/>
          <w:bCs/>
          <w:color w:val="000000" w:themeColor="text1"/>
          <w:sz w:val="20"/>
          <w:szCs w:val="20"/>
          <w:lang w:val="sl-SI"/>
        </w:rPr>
        <w:t>. členu (višina globe v hitrem prekrškovnem postopku)</w:t>
      </w:r>
    </w:p>
    <w:p w14:paraId="612E0FBB" w14:textId="77777777" w:rsidR="00524E8A" w:rsidRPr="00524E8A" w:rsidRDefault="00524E8A" w:rsidP="00524E8A">
      <w:pPr>
        <w:spacing w:line="276" w:lineRule="auto"/>
        <w:jc w:val="both"/>
        <w:rPr>
          <w:rFonts w:ascii="Arial" w:hAnsi="Arial" w:cs="Arial"/>
          <w:b/>
          <w:bCs/>
          <w:color w:val="000000" w:themeColor="text1"/>
          <w:sz w:val="20"/>
          <w:szCs w:val="20"/>
          <w:lang w:val="sl-SI"/>
        </w:rPr>
      </w:pPr>
      <w:r w:rsidRPr="00524E8A">
        <w:rPr>
          <w:rFonts w:ascii="Arial" w:hAnsi="Arial" w:cs="Arial"/>
          <w:color w:val="000000"/>
          <w:sz w:val="20"/>
          <w:szCs w:val="20"/>
          <w:lang w:val="sl-SI"/>
        </w:rPr>
        <w:t xml:space="preserve">Ker predlog zakona določa globe v razponih, se s predlogom tega člena v skladu s tretjim odstavkom 52. člena Zakona o prekrških (Uradni list RS, št. 29/11 – uradno prečiščeno besedilo, 21/13, 111/13, 74/14 – odl. US, 92/14 – odl. US, 32/16, 15/17 – odl. US, 73/19 – odl. US, 175/20 – ZIUOPDVE in 5/21 – odl. US; v nadaljnjem besedilu: </w:t>
      </w:r>
      <w:r w:rsidRPr="006D4C95">
        <w:rPr>
          <w:rFonts w:ascii="Arial" w:hAnsi="Arial" w:cs="Arial"/>
          <w:i/>
          <w:iCs/>
          <w:color w:val="000000"/>
          <w:sz w:val="20"/>
          <w:szCs w:val="20"/>
          <w:lang w:val="sl-SI"/>
        </w:rPr>
        <w:t>ZP-1</w:t>
      </w:r>
      <w:r w:rsidRPr="00524E8A">
        <w:rPr>
          <w:rFonts w:ascii="Arial" w:hAnsi="Arial" w:cs="Arial"/>
          <w:color w:val="000000"/>
          <w:sz w:val="20"/>
          <w:szCs w:val="20"/>
          <w:lang w:val="sl-SI"/>
        </w:rPr>
        <w:t>) prekrškovnemu organu omogoča, da bo v hitrem prekrškovnem postopku (ob uporabi splošnih pravil za odmero sankcije – 26. člen ZP-1) lahko izrekel globo, ki je višja od najnižje predpisane.</w:t>
      </w:r>
    </w:p>
    <w:p w14:paraId="1C035A0E" w14:textId="77777777" w:rsidR="00524E8A" w:rsidRDefault="00524E8A" w:rsidP="00524E8A">
      <w:pPr>
        <w:spacing w:line="276" w:lineRule="auto"/>
        <w:jc w:val="both"/>
        <w:rPr>
          <w:rFonts w:ascii="Arial" w:hAnsi="Arial" w:cs="Arial"/>
          <w:b/>
          <w:bCs/>
          <w:color w:val="000000" w:themeColor="text1"/>
          <w:sz w:val="20"/>
          <w:szCs w:val="20"/>
          <w:lang w:val="sl-SI"/>
        </w:rPr>
      </w:pPr>
    </w:p>
    <w:p w14:paraId="3F1E6368" w14:textId="4E39A790" w:rsidR="00524E8A" w:rsidRPr="00524E8A" w:rsidRDefault="00524E8A" w:rsidP="00524E8A">
      <w:pPr>
        <w:spacing w:line="276" w:lineRule="auto"/>
        <w:jc w:val="both"/>
        <w:rPr>
          <w:rFonts w:ascii="Arial" w:hAnsi="Arial" w:cs="Arial"/>
          <w:b/>
          <w:bCs/>
          <w:color w:val="000000" w:themeColor="text1"/>
          <w:sz w:val="20"/>
          <w:szCs w:val="20"/>
          <w:lang w:val="sl-SI"/>
        </w:rPr>
      </w:pPr>
      <w:r w:rsidRPr="00524E8A">
        <w:rPr>
          <w:rFonts w:ascii="Arial" w:hAnsi="Arial" w:cs="Arial"/>
          <w:b/>
          <w:bCs/>
          <w:color w:val="000000" w:themeColor="text1"/>
          <w:sz w:val="20"/>
          <w:szCs w:val="20"/>
          <w:lang w:val="sl-SI"/>
        </w:rPr>
        <w:t>K 1</w:t>
      </w:r>
      <w:r w:rsidR="006B633C">
        <w:rPr>
          <w:rFonts w:ascii="Arial" w:hAnsi="Arial" w:cs="Arial"/>
          <w:b/>
          <w:bCs/>
          <w:color w:val="000000" w:themeColor="text1"/>
          <w:sz w:val="20"/>
          <w:szCs w:val="20"/>
          <w:lang w:val="sl-SI"/>
        </w:rPr>
        <w:t>4</w:t>
      </w:r>
      <w:r w:rsidRPr="00524E8A">
        <w:rPr>
          <w:rFonts w:ascii="Arial" w:hAnsi="Arial" w:cs="Arial"/>
          <w:b/>
          <w:bCs/>
          <w:color w:val="000000" w:themeColor="text1"/>
          <w:sz w:val="20"/>
          <w:szCs w:val="20"/>
          <w:lang w:val="sl-SI"/>
        </w:rPr>
        <w:t>. členu (uporaba določb o prekrških)</w:t>
      </w:r>
    </w:p>
    <w:p w14:paraId="0BD86AE5" w14:textId="1698A89C" w:rsidR="00524E8A" w:rsidRPr="00524E8A" w:rsidRDefault="00524E8A" w:rsidP="00524E8A">
      <w:pPr>
        <w:spacing w:line="276" w:lineRule="auto"/>
        <w:jc w:val="both"/>
        <w:rPr>
          <w:rFonts w:ascii="Arial" w:hAnsi="Arial" w:cs="Arial"/>
          <w:b/>
          <w:bCs/>
          <w:color w:val="000000" w:themeColor="text1"/>
          <w:sz w:val="20"/>
          <w:szCs w:val="20"/>
          <w:lang w:val="sl-SI"/>
        </w:rPr>
      </w:pPr>
      <w:r w:rsidRPr="00524E8A">
        <w:rPr>
          <w:rFonts w:ascii="Arial" w:hAnsi="Arial" w:cs="Arial"/>
          <w:color w:val="000000"/>
          <w:sz w:val="20"/>
          <w:szCs w:val="20"/>
          <w:lang w:val="sl-SI"/>
        </w:rPr>
        <w:t>Predlog člena določa, da se višine in razponi glob, ki so določeni v 12. členu tega zakona, uporabljajo ne glede na določbe zakona, ki ureja prekrške.</w:t>
      </w:r>
    </w:p>
    <w:p w14:paraId="3F70F0E6" w14:textId="77777777" w:rsidR="00524E8A" w:rsidRDefault="00524E8A" w:rsidP="00524E8A">
      <w:pPr>
        <w:spacing w:line="276" w:lineRule="auto"/>
        <w:jc w:val="both"/>
        <w:rPr>
          <w:rFonts w:ascii="Arial" w:hAnsi="Arial" w:cs="Arial"/>
          <w:b/>
          <w:bCs/>
          <w:color w:val="000000" w:themeColor="text1"/>
          <w:sz w:val="20"/>
          <w:szCs w:val="20"/>
          <w:lang w:val="sl-SI"/>
        </w:rPr>
      </w:pPr>
    </w:p>
    <w:p w14:paraId="08898C11" w14:textId="27947D8C" w:rsidR="00524E8A" w:rsidRPr="00524E8A" w:rsidRDefault="00524E8A" w:rsidP="00524E8A">
      <w:pPr>
        <w:spacing w:line="276" w:lineRule="auto"/>
        <w:jc w:val="both"/>
        <w:rPr>
          <w:rFonts w:ascii="Arial" w:hAnsi="Arial" w:cs="Arial"/>
          <w:b/>
          <w:bCs/>
          <w:color w:val="000000" w:themeColor="text1"/>
          <w:sz w:val="20"/>
          <w:szCs w:val="20"/>
          <w:lang w:val="sl-SI"/>
        </w:rPr>
      </w:pPr>
      <w:r w:rsidRPr="00524E8A">
        <w:rPr>
          <w:rFonts w:ascii="Arial" w:hAnsi="Arial" w:cs="Arial"/>
          <w:b/>
          <w:bCs/>
          <w:color w:val="000000" w:themeColor="text1"/>
          <w:sz w:val="20"/>
          <w:szCs w:val="20"/>
          <w:lang w:val="sl-SI"/>
        </w:rPr>
        <w:t>K 1</w:t>
      </w:r>
      <w:r w:rsidR="006B633C">
        <w:rPr>
          <w:rFonts w:ascii="Arial" w:hAnsi="Arial" w:cs="Arial"/>
          <w:b/>
          <w:bCs/>
          <w:color w:val="000000" w:themeColor="text1"/>
          <w:sz w:val="20"/>
          <w:szCs w:val="20"/>
          <w:lang w:val="sl-SI"/>
        </w:rPr>
        <w:t>5</w:t>
      </w:r>
      <w:r w:rsidRPr="00524E8A">
        <w:rPr>
          <w:rFonts w:ascii="Arial" w:hAnsi="Arial" w:cs="Arial"/>
          <w:b/>
          <w:bCs/>
          <w:color w:val="000000" w:themeColor="text1"/>
          <w:sz w:val="20"/>
          <w:szCs w:val="20"/>
          <w:lang w:val="sl-SI"/>
        </w:rPr>
        <w:t>. členu (uskladitev podzakonskih aktov)</w:t>
      </w:r>
    </w:p>
    <w:p w14:paraId="1FCF167C" w14:textId="77777777" w:rsidR="00524E8A" w:rsidRPr="00524E8A" w:rsidRDefault="00524E8A" w:rsidP="00524E8A">
      <w:pPr>
        <w:spacing w:line="276" w:lineRule="auto"/>
        <w:jc w:val="both"/>
        <w:rPr>
          <w:rFonts w:ascii="Arial" w:hAnsi="Arial" w:cs="Arial"/>
          <w:color w:val="000000"/>
          <w:sz w:val="20"/>
          <w:szCs w:val="20"/>
          <w:lang w:val="sl-SI"/>
        </w:rPr>
      </w:pPr>
      <w:r w:rsidRPr="00524E8A">
        <w:rPr>
          <w:rFonts w:ascii="Arial" w:hAnsi="Arial" w:cs="Arial"/>
          <w:color w:val="000000"/>
          <w:sz w:val="20"/>
          <w:szCs w:val="20"/>
          <w:lang w:val="sl-SI"/>
        </w:rPr>
        <w:t xml:space="preserve">Predlog prehodne določbe določa, da Vlada v dveh mesecih po uveljavitvi tega zakona uskladi Sklep o ustanovitvi Agencije za komunikacijska omrežja in storitve Republike Slovenije (Uradni list RS, št. 41/13 in 66/17) z določbami tega zakona. </w:t>
      </w:r>
    </w:p>
    <w:p w14:paraId="669E5043" w14:textId="77777777" w:rsidR="00524E8A" w:rsidRPr="00524E8A" w:rsidRDefault="00524E8A" w:rsidP="00524E8A">
      <w:pPr>
        <w:spacing w:line="276" w:lineRule="auto"/>
        <w:jc w:val="both"/>
        <w:rPr>
          <w:rFonts w:ascii="Arial" w:hAnsi="Arial" w:cs="Arial"/>
          <w:b/>
          <w:bCs/>
          <w:color w:val="000000" w:themeColor="text1"/>
          <w:sz w:val="20"/>
          <w:szCs w:val="20"/>
          <w:highlight w:val="green"/>
          <w:lang w:val="sl-SI"/>
        </w:rPr>
      </w:pPr>
      <w:r w:rsidRPr="00524E8A">
        <w:rPr>
          <w:rFonts w:ascii="Arial" w:hAnsi="Arial" w:cs="Arial"/>
          <w:color w:val="000000"/>
          <w:sz w:val="20"/>
          <w:szCs w:val="20"/>
          <w:lang w:val="sl-SI"/>
        </w:rPr>
        <w:t>Predlog tudi določa, da Agencija v roku treh mesecev po uveljavitvi tega zakona uskladi Statut  Agencije za komunikacijska omrežja in storitve Republike Slovenije (Uradni list RS, št. 43/18) z določbami tega zakona.</w:t>
      </w:r>
    </w:p>
    <w:p w14:paraId="42964CB5" w14:textId="77777777" w:rsidR="00524E8A" w:rsidRDefault="00524E8A" w:rsidP="00524E8A">
      <w:pPr>
        <w:spacing w:line="276" w:lineRule="auto"/>
        <w:jc w:val="both"/>
        <w:rPr>
          <w:rFonts w:ascii="Arial" w:hAnsi="Arial" w:cs="Arial"/>
          <w:b/>
          <w:bCs/>
          <w:color w:val="000000" w:themeColor="text1"/>
          <w:sz w:val="20"/>
          <w:szCs w:val="20"/>
          <w:lang w:val="sl-SI"/>
        </w:rPr>
      </w:pPr>
    </w:p>
    <w:p w14:paraId="627A038A" w14:textId="724A5363" w:rsidR="00524E8A" w:rsidRPr="00524E8A" w:rsidRDefault="00524E8A" w:rsidP="00524E8A">
      <w:pPr>
        <w:spacing w:line="276" w:lineRule="auto"/>
        <w:jc w:val="both"/>
        <w:rPr>
          <w:rFonts w:ascii="Arial" w:hAnsi="Arial" w:cs="Arial"/>
          <w:b/>
          <w:bCs/>
          <w:color w:val="000000" w:themeColor="text1"/>
          <w:sz w:val="20"/>
          <w:szCs w:val="20"/>
          <w:lang w:val="sl-SI"/>
        </w:rPr>
      </w:pPr>
      <w:r w:rsidRPr="00524E8A">
        <w:rPr>
          <w:rFonts w:ascii="Arial" w:hAnsi="Arial" w:cs="Arial"/>
          <w:b/>
          <w:bCs/>
          <w:color w:val="000000" w:themeColor="text1"/>
          <w:sz w:val="20"/>
          <w:szCs w:val="20"/>
          <w:lang w:val="sl-SI"/>
        </w:rPr>
        <w:t>1</w:t>
      </w:r>
      <w:r w:rsidR="006B633C">
        <w:rPr>
          <w:rFonts w:ascii="Arial" w:hAnsi="Arial" w:cs="Arial"/>
          <w:b/>
          <w:bCs/>
          <w:color w:val="000000" w:themeColor="text1"/>
          <w:sz w:val="20"/>
          <w:szCs w:val="20"/>
          <w:lang w:val="sl-SI"/>
        </w:rPr>
        <w:t>6</w:t>
      </w:r>
      <w:r w:rsidRPr="00524E8A">
        <w:rPr>
          <w:rFonts w:ascii="Arial" w:hAnsi="Arial" w:cs="Arial"/>
          <w:b/>
          <w:bCs/>
          <w:color w:val="000000" w:themeColor="text1"/>
          <w:sz w:val="20"/>
          <w:szCs w:val="20"/>
          <w:lang w:val="sl-SI"/>
        </w:rPr>
        <w:t>. člen (začetek veljavnosti)</w:t>
      </w:r>
    </w:p>
    <w:p w14:paraId="7DE69FDE" w14:textId="77777777" w:rsidR="00524E8A" w:rsidRPr="00524E8A" w:rsidRDefault="00524E8A" w:rsidP="00524E8A">
      <w:pPr>
        <w:spacing w:line="276" w:lineRule="auto"/>
        <w:jc w:val="both"/>
        <w:rPr>
          <w:rFonts w:ascii="Arial" w:hAnsi="Arial" w:cs="Arial"/>
          <w:b/>
          <w:bCs/>
          <w:color w:val="000000" w:themeColor="text1"/>
          <w:sz w:val="20"/>
          <w:szCs w:val="20"/>
          <w:lang w:val="sl-SI"/>
        </w:rPr>
      </w:pPr>
      <w:r w:rsidRPr="00524E8A">
        <w:rPr>
          <w:rFonts w:ascii="Arial" w:hAnsi="Arial" w:cs="Arial"/>
          <w:color w:val="000000"/>
          <w:sz w:val="20"/>
          <w:szCs w:val="20"/>
          <w:lang w:val="sl-SI"/>
        </w:rPr>
        <w:t xml:space="preserve">Predlog člena določa </w:t>
      </w:r>
      <w:r w:rsidRPr="00524E8A">
        <w:rPr>
          <w:rFonts w:ascii="Arial" w:hAnsi="Arial" w:cs="Arial"/>
          <w:i/>
          <w:iCs/>
          <w:color w:val="000000"/>
          <w:sz w:val="20"/>
          <w:szCs w:val="20"/>
          <w:lang w:val="sl-SI"/>
        </w:rPr>
        <w:t xml:space="preserve">vacatio legis </w:t>
      </w:r>
      <w:r w:rsidRPr="00524E8A">
        <w:rPr>
          <w:rFonts w:ascii="Arial" w:hAnsi="Arial" w:cs="Arial"/>
          <w:color w:val="000000"/>
          <w:sz w:val="20"/>
          <w:szCs w:val="20"/>
          <w:lang w:val="sl-SI"/>
        </w:rPr>
        <w:t xml:space="preserve">15 dni po objavi v Uradnem listu Republike Slovenije. </w:t>
      </w:r>
    </w:p>
    <w:p w14:paraId="13900694" w14:textId="77777777" w:rsidR="00524E8A" w:rsidRPr="00524E8A" w:rsidRDefault="00524E8A" w:rsidP="00524E8A">
      <w:pPr>
        <w:spacing w:line="276" w:lineRule="auto"/>
        <w:jc w:val="both"/>
        <w:rPr>
          <w:rFonts w:ascii="Arial" w:hAnsi="Arial" w:cs="Arial"/>
          <w:b/>
          <w:bCs/>
          <w:color w:val="000000" w:themeColor="text1"/>
          <w:sz w:val="20"/>
          <w:szCs w:val="20"/>
          <w:lang w:val="sl-SI"/>
        </w:rPr>
      </w:pPr>
    </w:p>
    <w:p w14:paraId="4336F7BE" w14:textId="77777777" w:rsidR="00524E8A" w:rsidRPr="00524E8A" w:rsidRDefault="00524E8A" w:rsidP="00CC72C7">
      <w:pPr>
        <w:pStyle w:val="evidencnastevilka"/>
        <w:spacing w:before="210" w:after="210"/>
        <w:rPr>
          <w:rFonts w:ascii="Arial" w:eastAsia="Arial" w:hAnsi="Arial" w:cs="Arial"/>
          <w:sz w:val="20"/>
          <w:szCs w:val="20"/>
          <w:lang w:val="sl-SI"/>
        </w:rPr>
      </w:pPr>
    </w:p>
    <w:p w14:paraId="6CCD685F" w14:textId="77777777" w:rsidR="00A77B3E" w:rsidRPr="00524E8A" w:rsidRDefault="00A77B3E">
      <w:pPr>
        <w:rPr>
          <w:rFonts w:ascii="Arial" w:hAnsi="Arial" w:cs="Arial"/>
          <w:sz w:val="20"/>
          <w:szCs w:val="20"/>
          <w:lang w:val="sl-SI"/>
        </w:rPr>
      </w:pPr>
    </w:p>
    <w:sectPr w:rsidR="00A77B3E" w:rsidRPr="00524E8A">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EUAlbertina-Bold">
    <w:altName w:val="Cambria"/>
    <w:panose1 w:val="00000000000000000000"/>
    <w:charset w:val="00"/>
    <w:family w:val="roman"/>
    <w:notTrueType/>
    <w:pitch w:val="default"/>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7B3F83"/>
    <w:multiLevelType w:val="multilevel"/>
    <w:tmpl w:val="70D2B7E4"/>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623A2882"/>
    <w:multiLevelType w:val="hybridMultilevel"/>
    <w:tmpl w:val="DA36F94C"/>
    <w:lvl w:ilvl="0" w:tplc="2780E1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76345949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18386415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13775"/>
    <w:rsid w:val="000143A8"/>
    <w:rsid w:val="0006639C"/>
    <w:rsid w:val="00067A35"/>
    <w:rsid w:val="00072CE4"/>
    <w:rsid w:val="00087C21"/>
    <w:rsid w:val="00091C87"/>
    <w:rsid w:val="000979CA"/>
    <w:rsid w:val="000B0501"/>
    <w:rsid w:val="000E7D76"/>
    <w:rsid w:val="00103727"/>
    <w:rsid w:val="001074F2"/>
    <w:rsid w:val="00107CC0"/>
    <w:rsid w:val="00113A03"/>
    <w:rsid w:val="00165F2F"/>
    <w:rsid w:val="001A563D"/>
    <w:rsid w:val="001B021D"/>
    <w:rsid w:val="001B2570"/>
    <w:rsid w:val="00201539"/>
    <w:rsid w:val="002037E7"/>
    <w:rsid w:val="00205613"/>
    <w:rsid w:val="002222E4"/>
    <w:rsid w:val="00255985"/>
    <w:rsid w:val="00295140"/>
    <w:rsid w:val="002E58F0"/>
    <w:rsid w:val="002F42F4"/>
    <w:rsid w:val="002F7500"/>
    <w:rsid w:val="00306CA2"/>
    <w:rsid w:val="003211F3"/>
    <w:rsid w:val="003C2A81"/>
    <w:rsid w:val="004044E7"/>
    <w:rsid w:val="00436050"/>
    <w:rsid w:val="00446F33"/>
    <w:rsid w:val="00451024"/>
    <w:rsid w:val="00451664"/>
    <w:rsid w:val="0047139B"/>
    <w:rsid w:val="00475571"/>
    <w:rsid w:val="004775E1"/>
    <w:rsid w:val="004A3ECC"/>
    <w:rsid w:val="004C73D9"/>
    <w:rsid w:val="00524E8A"/>
    <w:rsid w:val="00536EFA"/>
    <w:rsid w:val="00551972"/>
    <w:rsid w:val="005A44D3"/>
    <w:rsid w:val="005B1393"/>
    <w:rsid w:val="005D4465"/>
    <w:rsid w:val="005E691E"/>
    <w:rsid w:val="00607506"/>
    <w:rsid w:val="00640AC0"/>
    <w:rsid w:val="00680C97"/>
    <w:rsid w:val="006B633C"/>
    <w:rsid w:val="006B63FA"/>
    <w:rsid w:val="006D4C95"/>
    <w:rsid w:val="006D6118"/>
    <w:rsid w:val="006E1241"/>
    <w:rsid w:val="00701A28"/>
    <w:rsid w:val="007023B6"/>
    <w:rsid w:val="00715E23"/>
    <w:rsid w:val="007446CB"/>
    <w:rsid w:val="007759D3"/>
    <w:rsid w:val="007D5771"/>
    <w:rsid w:val="007E0501"/>
    <w:rsid w:val="007E3BF7"/>
    <w:rsid w:val="00807E54"/>
    <w:rsid w:val="008B7E75"/>
    <w:rsid w:val="008D54B8"/>
    <w:rsid w:val="009015A0"/>
    <w:rsid w:val="009150B4"/>
    <w:rsid w:val="0094585B"/>
    <w:rsid w:val="009602C6"/>
    <w:rsid w:val="009947F3"/>
    <w:rsid w:val="009C4363"/>
    <w:rsid w:val="009C546A"/>
    <w:rsid w:val="009F4C95"/>
    <w:rsid w:val="00A651CC"/>
    <w:rsid w:val="00A77B3E"/>
    <w:rsid w:val="00A81147"/>
    <w:rsid w:val="00B14710"/>
    <w:rsid w:val="00B23616"/>
    <w:rsid w:val="00B23E24"/>
    <w:rsid w:val="00B2425F"/>
    <w:rsid w:val="00B519C5"/>
    <w:rsid w:val="00B5777E"/>
    <w:rsid w:val="00B64670"/>
    <w:rsid w:val="00B76860"/>
    <w:rsid w:val="00B96B70"/>
    <w:rsid w:val="00BB518D"/>
    <w:rsid w:val="00BB5622"/>
    <w:rsid w:val="00BC36DD"/>
    <w:rsid w:val="00BE5B20"/>
    <w:rsid w:val="00C757D0"/>
    <w:rsid w:val="00CA2A55"/>
    <w:rsid w:val="00CA5929"/>
    <w:rsid w:val="00CA6D06"/>
    <w:rsid w:val="00CC72C7"/>
    <w:rsid w:val="00CD17F8"/>
    <w:rsid w:val="00CE6D36"/>
    <w:rsid w:val="00D00362"/>
    <w:rsid w:val="00D10091"/>
    <w:rsid w:val="00D1068B"/>
    <w:rsid w:val="00D15EA2"/>
    <w:rsid w:val="00D377A0"/>
    <w:rsid w:val="00D5079D"/>
    <w:rsid w:val="00D50C0F"/>
    <w:rsid w:val="00D72FC7"/>
    <w:rsid w:val="00D75566"/>
    <w:rsid w:val="00DA100F"/>
    <w:rsid w:val="00DA3BA6"/>
    <w:rsid w:val="00DD0316"/>
    <w:rsid w:val="00DD5D6F"/>
    <w:rsid w:val="00DF2744"/>
    <w:rsid w:val="00DF7111"/>
    <w:rsid w:val="00E51182"/>
    <w:rsid w:val="00E57C06"/>
    <w:rsid w:val="00E913EE"/>
    <w:rsid w:val="00EA15AF"/>
    <w:rsid w:val="00EA232B"/>
    <w:rsid w:val="00ED30F3"/>
    <w:rsid w:val="00EE5DC7"/>
    <w:rsid w:val="00EE7A02"/>
    <w:rsid w:val="00EF19CC"/>
    <w:rsid w:val="00F3643B"/>
    <w:rsid w:val="00F545F4"/>
    <w:rsid w:val="00F6148B"/>
    <w:rsid w:val="00F74A07"/>
    <w:rsid w:val="00FB276F"/>
    <w:rsid w:val="00FC123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B69840"/>
  <w15:docId w15:val="{470046AD-30B5-4AC0-85A4-10654E2CCC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textJustify">
    <w:name w:val="textJustify"/>
    <w:basedOn w:val="Navaden"/>
    <w:pPr>
      <w:jc w:val="both"/>
    </w:pPr>
  </w:style>
  <w:style w:type="paragraph" w:customStyle="1" w:styleId="center">
    <w:name w:val="center"/>
    <w:basedOn w:val="Navaden"/>
    <w:pPr>
      <w:jc w:val="center"/>
    </w:pPr>
  </w:style>
  <w:style w:type="paragraph" w:customStyle="1" w:styleId="zamik">
    <w:name w:val="zamik"/>
    <w:basedOn w:val="Navaden"/>
    <w:pPr>
      <w:ind w:firstLine="1021"/>
    </w:pPr>
  </w:style>
  <w:style w:type="paragraph" w:customStyle="1" w:styleId="alineazaodstavkom">
    <w:name w:val="alinea_za_odstavkom"/>
    <w:basedOn w:val="Navaden"/>
    <w:pPr>
      <w:ind w:hanging="425"/>
      <w:jc w:val="both"/>
    </w:pPr>
  </w:style>
  <w:style w:type="paragraph" w:customStyle="1" w:styleId="evidencnastevilka">
    <w:name w:val="evidencna_stevilka"/>
    <w:basedOn w:val="Navaden"/>
    <w:pPr>
      <w:jc w:val="both"/>
    </w:pPr>
  </w:style>
  <w:style w:type="paragraph" w:customStyle="1" w:styleId="krajdatumsprejetja">
    <w:name w:val="kraj_datum_sprejetja"/>
    <w:basedOn w:val="Navaden"/>
    <w:pPr>
      <w:pBdr>
        <w:top w:val="none" w:sz="0" w:space="20" w:color="auto"/>
        <w:bottom w:val="none" w:sz="0" w:space="20" w:color="auto"/>
      </w:pBdr>
    </w:pPr>
  </w:style>
  <w:style w:type="paragraph" w:customStyle="1" w:styleId="podpisnik">
    <w:name w:val="podpisnik"/>
    <w:basedOn w:val="Navaden"/>
    <w:pPr>
      <w:pBdr>
        <w:top w:val="none" w:sz="0" w:space="24" w:color="auto"/>
      </w:pBdr>
      <w:jc w:val="center"/>
    </w:pPr>
  </w:style>
  <w:style w:type="character" w:styleId="Pripombasklic">
    <w:name w:val="annotation reference"/>
    <w:basedOn w:val="Privzetapisavaodstavka"/>
    <w:uiPriority w:val="99"/>
    <w:rsid w:val="007023B6"/>
    <w:rPr>
      <w:sz w:val="16"/>
      <w:szCs w:val="16"/>
    </w:rPr>
  </w:style>
  <w:style w:type="paragraph" w:styleId="Pripombabesedilo">
    <w:name w:val="annotation text"/>
    <w:basedOn w:val="Navaden"/>
    <w:link w:val="PripombabesediloZnak"/>
    <w:uiPriority w:val="99"/>
    <w:rsid w:val="007023B6"/>
    <w:rPr>
      <w:sz w:val="20"/>
      <w:szCs w:val="20"/>
    </w:rPr>
  </w:style>
  <w:style w:type="character" w:customStyle="1" w:styleId="PripombabesediloZnak">
    <w:name w:val="Pripomba – besedilo Znak"/>
    <w:basedOn w:val="Privzetapisavaodstavka"/>
    <w:link w:val="Pripombabesedilo"/>
    <w:uiPriority w:val="99"/>
    <w:rsid w:val="007023B6"/>
  </w:style>
  <w:style w:type="paragraph" w:styleId="Zadevapripombe">
    <w:name w:val="annotation subject"/>
    <w:basedOn w:val="Pripombabesedilo"/>
    <w:next w:val="Pripombabesedilo"/>
    <w:link w:val="ZadevapripombeZnak"/>
    <w:rsid w:val="007023B6"/>
    <w:rPr>
      <w:b/>
      <w:bCs/>
    </w:rPr>
  </w:style>
  <w:style w:type="character" w:customStyle="1" w:styleId="ZadevapripombeZnak">
    <w:name w:val="Zadeva pripombe Znak"/>
    <w:basedOn w:val="PripombabesediloZnak"/>
    <w:link w:val="Zadevapripombe"/>
    <w:rsid w:val="007023B6"/>
    <w:rPr>
      <w:b/>
      <w:bCs/>
    </w:rPr>
  </w:style>
  <w:style w:type="paragraph" w:styleId="Revizija">
    <w:name w:val="Revision"/>
    <w:hidden/>
    <w:uiPriority w:val="99"/>
    <w:semiHidden/>
    <w:rsid w:val="0094585B"/>
    <w:rPr>
      <w:sz w:val="24"/>
      <w:szCs w:val="24"/>
    </w:rPr>
  </w:style>
  <w:style w:type="character" w:customStyle="1" w:styleId="fontstyle01">
    <w:name w:val="fontstyle01"/>
    <w:basedOn w:val="Privzetapisavaodstavka"/>
    <w:rsid w:val="00091C87"/>
    <w:rPr>
      <w:rFonts w:ascii="EUAlbertina-Bold" w:hAnsi="EUAlbertina-Bold" w:hint="default"/>
      <w:b/>
      <w:bCs/>
      <w:i w:val="0"/>
      <w:iCs w:val="0"/>
      <w:color w:val="242021"/>
      <w:sz w:val="20"/>
      <w:szCs w:val="20"/>
    </w:rPr>
  </w:style>
  <w:style w:type="character" w:styleId="Hiperpovezava">
    <w:name w:val="Hyperlink"/>
    <w:basedOn w:val="Privzetapisavaodstavka"/>
    <w:rsid w:val="00165F2F"/>
    <w:rPr>
      <w:color w:val="0000FF" w:themeColor="hyperlink"/>
      <w:u w:val="single"/>
    </w:rPr>
  </w:style>
  <w:style w:type="character" w:customStyle="1" w:styleId="cf01">
    <w:name w:val="cf01"/>
    <w:basedOn w:val="Privzetapisavaodstavka"/>
    <w:rsid w:val="001B021D"/>
    <w:rPr>
      <w:rFonts w:ascii="Segoe UI" w:hAnsi="Segoe UI" w:cs="Segoe UI" w:hint="default"/>
      <w:sz w:val="18"/>
      <w:szCs w:val="18"/>
    </w:rPr>
  </w:style>
  <w:style w:type="paragraph" w:customStyle="1" w:styleId="odstavek">
    <w:name w:val="odstavek"/>
    <w:basedOn w:val="Navaden"/>
    <w:rsid w:val="00DD0316"/>
    <w:pPr>
      <w:suppressAutoHyphens/>
      <w:autoSpaceDN w:val="0"/>
      <w:spacing w:before="100" w:after="100"/>
    </w:pPr>
    <w:rPr>
      <w:lang w:val="sl-SI" w:eastAsia="sl-SI"/>
    </w:rPr>
  </w:style>
  <w:style w:type="character" w:styleId="SledenaHiperpovezava">
    <w:name w:val="FollowedHyperlink"/>
    <w:basedOn w:val="Privzetapisavaodstavka"/>
    <w:rsid w:val="00306CA2"/>
    <w:rPr>
      <w:color w:val="800080" w:themeColor="followedHyperlink"/>
      <w:u w:val="single"/>
    </w:rPr>
  </w:style>
  <w:style w:type="paragraph" w:styleId="Odstavekseznama">
    <w:name w:val="List Paragraph"/>
    <w:basedOn w:val="Navaden"/>
    <w:uiPriority w:val="34"/>
    <w:qFormat/>
    <w:rsid w:val="005D4465"/>
    <w:pPr>
      <w:suppressAutoHyphens/>
      <w:autoSpaceDN w:val="0"/>
      <w:spacing w:after="160" w:line="249" w:lineRule="auto"/>
      <w:ind w:left="720"/>
      <w:contextualSpacing/>
    </w:pPr>
    <w:rPr>
      <w:rFonts w:ascii="Calibri" w:eastAsia="Calibri" w:hAnsi="Calibri"/>
      <w:sz w:val="22"/>
      <w:szCs w:val="22"/>
      <w:lang w:val="sl-SI"/>
    </w:rPr>
  </w:style>
  <w:style w:type="paragraph" w:customStyle="1" w:styleId="lennaslov">
    <w:name w:val="lennaslov"/>
    <w:basedOn w:val="Navaden"/>
    <w:rsid w:val="005D4465"/>
    <w:pPr>
      <w:suppressAutoHyphens/>
      <w:autoSpaceDN w:val="0"/>
      <w:spacing w:before="100" w:after="100"/>
    </w:pPr>
    <w:rPr>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20468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439D130-C681-4923-8EE5-99217B997A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11</Pages>
  <Words>4508</Words>
  <Characters>26547</Characters>
  <Application>Microsoft Office Word</Application>
  <DocSecurity>0</DocSecurity>
  <Lines>221</Lines>
  <Paragraphs>61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ZAKO8805 NPB0</vt:lpstr>
      <vt:lpstr/>
    </vt:vector>
  </TitlesOfParts>
  <Company/>
  <LinksUpToDate>false</LinksUpToDate>
  <CharactersWithSpaces>30994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ZAKO8805 NPB0</dc:title>
  <dc:creator>Miha Movrin</dc:creator>
  <cp:lastModifiedBy>Miha Movrin</cp:lastModifiedBy>
  <cp:revision>4</cp:revision>
  <cp:lastPrinted>2024-04-18T12:45:00Z</cp:lastPrinted>
  <dcterms:created xsi:type="dcterms:W3CDTF">2024-04-25T09:36:00Z</dcterms:created>
  <dcterms:modified xsi:type="dcterms:W3CDTF">2024-04-25T10:03:00Z</dcterms:modified>
</cp:coreProperties>
</file>