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DEBF4F" w14:textId="293E07AA" w:rsidR="009821D2" w:rsidRPr="009821D2" w:rsidRDefault="009821D2" w:rsidP="009821D2">
      <w:pPr>
        <w:shd w:val="clear" w:color="auto" w:fill="FFFFFF"/>
        <w:spacing w:after="0" w:line="360" w:lineRule="atLeast"/>
        <w:jc w:val="both"/>
        <w:rPr>
          <w:rFonts w:ascii="Arial" w:eastAsia="Times New Roman" w:hAnsi="Arial" w:cs="Arial"/>
          <w:b/>
          <w:bCs/>
          <w:kern w:val="0"/>
          <w:lang w:eastAsia="sl-SI"/>
          <w14:ligatures w14:val="none"/>
        </w:rPr>
      </w:pPr>
      <w:r w:rsidRPr="009821D2">
        <w:rPr>
          <w:rStyle w:val="normaltextrun"/>
          <w:rFonts w:ascii="Arial" w:hAnsi="Arial" w:cs="Arial"/>
          <w:b/>
          <w:bCs/>
          <w:color w:val="000000"/>
          <w:sz w:val="20"/>
          <w:szCs w:val="20"/>
          <w:shd w:val="clear" w:color="auto" w:fill="FFFFFF"/>
        </w:rPr>
        <w:t>BESEDILO ČLENOV</w:t>
      </w:r>
    </w:p>
    <w:p w14:paraId="59D0C3F9" w14:textId="77777777" w:rsidR="009821D2" w:rsidRDefault="009821D2" w:rsidP="009821D2">
      <w:pPr>
        <w:shd w:val="clear" w:color="auto" w:fill="FFFFFF"/>
        <w:spacing w:after="0" w:line="360" w:lineRule="atLeast"/>
        <w:jc w:val="center"/>
        <w:rPr>
          <w:rFonts w:ascii="Arial" w:eastAsia="Times New Roman" w:hAnsi="Arial" w:cs="Arial"/>
          <w:b/>
          <w:bCs/>
          <w:kern w:val="0"/>
          <w:lang w:eastAsia="sl-SI"/>
          <w14:ligatures w14:val="none"/>
        </w:rPr>
      </w:pPr>
    </w:p>
    <w:p w14:paraId="086870DC" w14:textId="275DF019" w:rsidR="009821D2" w:rsidRPr="009821D2" w:rsidRDefault="009821D2" w:rsidP="009821D2">
      <w:pPr>
        <w:shd w:val="clear" w:color="auto" w:fill="FFFFFF"/>
        <w:spacing w:after="0" w:line="360" w:lineRule="atLeast"/>
        <w:jc w:val="center"/>
        <w:rPr>
          <w:rFonts w:ascii="Arial" w:eastAsia="Times New Roman" w:hAnsi="Arial" w:cs="Arial"/>
          <w:b/>
          <w:bCs/>
          <w:kern w:val="0"/>
          <w:lang w:eastAsia="sl-SI"/>
          <w14:ligatures w14:val="none"/>
        </w:rPr>
      </w:pPr>
      <w:r w:rsidRPr="009821D2">
        <w:rPr>
          <w:rFonts w:ascii="Arial" w:eastAsia="Times New Roman" w:hAnsi="Arial" w:cs="Arial"/>
          <w:b/>
          <w:bCs/>
          <w:kern w:val="0"/>
          <w:lang w:eastAsia="sl-SI"/>
          <w14:ligatures w14:val="none"/>
        </w:rPr>
        <w:t>P R A V I L N I K </w:t>
      </w:r>
    </w:p>
    <w:p w14:paraId="29BE6F55" w14:textId="57E9A9AE" w:rsidR="009821D2" w:rsidRDefault="009821D2" w:rsidP="009821D2">
      <w:pPr>
        <w:shd w:val="clear" w:color="auto" w:fill="FFFFFF"/>
        <w:spacing w:after="0" w:line="360" w:lineRule="atLeast"/>
        <w:jc w:val="center"/>
        <w:rPr>
          <w:rFonts w:ascii="Arial" w:eastAsia="Times New Roman" w:hAnsi="Arial" w:cs="Arial"/>
          <w:b/>
          <w:bCs/>
          <w:kern w:val="0"/>
          <w:lang w:eastAsia="sl-SI"/>
          <w14:ligatures w14:val="none"/>
        </w:rPr>
      </w:pPr>
      <w:r w:rsidRPr="009821D2">
        <w:rPr>
          <w:rFonts w:ascii="Arial" w:eastAsia="Times New Roman" w:hAnsi="Arial" w:cs="Arial"/>
          <w:b/>
          <w:bCs/>
          <w:kern w:val="0"/>
          <w:lang w:eastAsia="sl-SI"/>
          <w14:ligatures w14:val="none"/>
        </w:rPr>
        <w:t xml:space="preserve">o </w:t>
      </w:r>
      <w:r w:rsidR="00CD637E">
        <w:rPr>
          <w:rFonts w:ascii="Arial" w:eastAsia="Times New Roman" w:hAnsi="Arial" w:cs="Arial"/>
          <w:b/>
          <w:bCs/>
          <w:kern w:val="0"/>
          <w:lang w:eastAsia="sl-SI"/>
          <w14:ligatures w14:val="none"/>
        </w:rPr>
        <w:t>dopolnitvah</w:t>
      </w:r>
      <w:r w:rsidRPr="009821D2">
        <w:rPr>
          <w:rFonts w:ascii="Arial" w:eastAsia="Times New Roman" w:hAnsi="Arial" w:cs="Arial"/>
          <w:b/>
          <w:bCs/>
          <w:kern w:val="0"/>
          <w:lang w:eastAsia="sl-SI"/>
          <w14:ligatures w14:val="none"/>
        </w:rPr>
        <w:t xml:space="preserve"> Pravilnika o tečaju slovenščine za dijake v srednjih šolah </w:t>
      </w:r>
    </w:p>
    <w:p w14:paraId="4D9A05D0" w14:textId="77777777" w:rsidR="009821D2" w:rsidRPr="009821D2" w:rsidRDefault="009821D2" w:rsidP="009821D2">
      <w:pPr>
        <w:shd w:val="clear" w:color="auto" w:fill="FFFFFF"/>
        <w:spacing w:after="0" w:line="360" w:lineRule="atLeast"/>
        <w:jc w:val="center"/>
        <w:rPr>
          <w:rFonts w:ascii="Arial" w:eastAsia="Times New Roman" w:hAnsi="Arial" w:cs="Arial"/>
          <w:b/>
          <w:bCs/>
          <w:kern w:val="0"/>
          <w:lang w:eastAsia="sl-SI"/>
          <w14:ligatures w14:val="none"/>
        </w:rPr>
      </w:pPr>
    </w:p>
    <w:p w14:paraId="09C1C754" w14:textId="77777777" w:rsidR="009821D2" w:rsidRPr="009821D2" w:rsidRDefault="009821D2" w:rsidP="009821D2">
      <w:pPr>
        <w:shd w:val="clear" w:color="auto" w:fill="FFFFFF"/>
        <w:spacing w:after="0" w:line="240" w:lineRule="auto"/>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fldChar w:fldCharType="begin"/>
      </w:r>
      <w:r w:rsidRPr="009821D2">
        <w:rPr>
          <w:rFonts w:ascii="Arial" w:eastAsia="Times New Roman" w:hAnsi="Arial" w:cs="Arial"/>
          <w:kern w:val="0"/>
          <w:lang w:eastAsia="sl-SI"/>
          <w14:ligatures w14:val="none"/>
        </w:rPr>
        <w:instrText>HYPERLINK "https://www.uradni-list.si/glasilo-uradni-list-rs/vsebina/2020-01-0547/" \l "1.%C2%A0%C4%8Dlen"</w:instrText>
      </w:r>
      <w:r w:rsidRPr="009821D2">
        <w:rPr>
          <w:rFonts w:ascii="Arial" w:eastAsia="Times New Roman" w:hAnsi="Arial" w:cs="Arial"/>
          <w:kern w:val="0"/>
          <w:lang w:eastAsia="sl-SI"/>
          <w14:ligatures w14:val="none"/>
        </w:rPr>
      </w:r>
      <w:r w:rsidRPr="009821D2">
        <w:rPr>
          <w:rFonts w:ascii="Arial" w:eastAsia="Times New Roman" w:hAnsi="Arial" w:cs="Arial"/>
          <w:kern w:val="0"/>
          <w:lang w:eastAsia="sl-SI"/>
          <w14:ligatures w14:val="none"/>
        </w:rPr>
        <w:fldChar w:fldCharType="separate"/>
      </w:r>
    </w:p>
    <w:p w14:paraId="6A08A4E0" w14:textId="77777777" w:rsidR="009821D2" w:rsidRPr="009821D2" w:rsidRDefault="009821D2" w:rsidP="009821D2">
      <w:pPr>
        <w:shd w:val="clear" w:color="auto" w:fill="FFFFFF"/>
        <w:spacing w:after="0" w:line="240" w:lineRule="auto"/>
        <w:jc w:val="center"/>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t>1. člen </w:t>
      </w:r>
    </w:p>
    <w:p w14:paraId="68AA0A87" w14:textId="77777777" w:rsidR="009821D2" w:rsidRPr="009821D2" w:rsidRDefault="009821D2" w:rsidP="009821D2">
      <w:pPr>
        <w:shd w:val="clear" w:color="auto" w:fill="FFFFFF"/>
        <w:spacing w:after="0" w:line="240" w:lineRule="auto"/>
        <w:rPr>
          <w:rFonts w:ascii="Arial" w:eastAsia="Times New Roman" w:hAnsi="Arial" w:cs="Arial"/>
          <w:kern w:val="0"/>
          <w:lang w:eastAsia="sl-SI"/>
          <w14:ligatures w14:val="none"/>
        </w:rPr>
      </w:pPr>
      <w:r w:rsidRPr="009821D2">
        <w:rPr>
          <w:rFonts w:ascii="Arial" w:eastAsia="Times New Roman" w:hAnsi="Arial" w:cs="Arial"/>
          <w:kern w:val="0"/>
          <w:lang w:eastAsia="sl-SI"/>
          <w14:ligatures w14:val="none"/>
        </w:rPr>
        <w:fldChar w:fldCharType="end"/>
      </w:r>
    </w:p>
    <w:p w14:paraId="40F0E101" w14:textId="324674B9" w:rsidR="009821D2" w:rsidRPr="009821D2" w:rsidRDefault="009821D2" w:rsidP="009821D2">
      <w:pPr>
        <w:shd w:val="clear" w:color="auto" w:fill="FFFFFF"/>
        <w:spacing w:after="120" w:line="240" w:lineRule="auto"/>
        <w:ind w:firstLine="330"/>
        <w:jc w:val="both"/>
        <w:rPr>
          <w:rFonts w:ascii="Arial" w:eastAsia="Times New Roman" w:hAnsi="Arial" w:cs="Arial"/>
          <w:kern w:val="0"/>
          <w:lang w:eastAsia="sl-SI"/>
          <w14:ligatures w14:val="none"/>
        </w:rPr>
      </w:pPr>
      <w:r w:rsidRPr="009821D2">
        <w:rPr>
          <w:rFonts w:ascii="Arial" w:eastAsia="Times New Roman" w:hAnsi="Arial" w:cs="Arial"/>
          <w:kern w:val="0"/>
          <w:lang w:eastAsia="sl-SI"/>
          <w14:ligatures w14:val="none"/>
        </w:rPr>
        <w:t>V Pravilniku o tečaju slovenščine za dijake v srednjih šolah (Uradni list RS, št. 30/18</w:t>
      </w:r>
      <w:r>
        <w:rPr>
          <w:rFonts w:ascii="Arial" w:eastAsia="Times New Roman" w:hAnsi="Arial" w:cs="Arial"/>
          <w:kern w:val="0"/>
          <w:lang w:eastAsia="sl-SI"/>
          <w14:ligatures w14:val="none"/>
        </w:rPr>
        <w:t xml:space="preserve"> in 22/20</w:t>
      </w:r>
      <w:r w:rsidRPr="009821D2">
        <w:rPr>
          <w:rFonts w:ascii="Arial" w:eastAsia="Times New Roman" w:hAnsi="Arial" w:cs="Arial"/>
          <w:kern w:val="0"/>
          <w:lang w:eastAsia="sl-SI"/>
          <w14:ligatures w14:val="none"/>
        </w:rPr>
        <w:t xml:space="preserve">) se v </w:t>
      </w:r>
      <w:r>
        <w:rPr>
          <w:rFonts w:ascii="Arial" w:eastAsia="Times New Roman" w:hAnsi="Arial" w:cs="Arial"/>
          <w:kern w:val="0"/>
          <w:lang w:eastAsia="sl-SI"/>
          <w14:ligatures w14:val="none"/>
        </w:rPr>
        <w:t>1</w:t>
      </w:r>
      <w:r w:rsidRPr="009821D2">
        <w:rPr>
          <w:rFonts w:ascii="Arial" w:eastAsia="Times New Roman" w:hAnsi="Arial" w:cs="Arial"/>
          <w:kern w:val="0"/>
          <w:lang w:eastAsia="sl-SI"/>
          <w14:ligatures w14:val="none"/>
        </w:rPr>
        <w:t>. členu</w:t>
      </w:r>
      <w:r>
        <w:rPr>
          <w:rFonts w:ascii="Arial" w:eastAsia="Times New Roman" w:hAnsi="Arial" w:cs="Arial"/>
          <w:kern w:val="0"/>
          <w:lang w:eastAsia="sl-SI"/>
          <w14:ligatures w14:val="none"/>
        </w:rPr>
        <w:t xml:space="preserve"> za besedo »Sloveniji« doda besedilo »</w:t>
      </w:r>
      <w:r w:rsidRPr="009821D2">
        <w:rPr>
          <w:rFonts w:ascii="Arial" w:eastAsia="Times New Roman" w:hAnsi="Arial" w:cs="Arial"/>
          <w:kern w:val="0"/>
          <w:lang w:eastAsia="sl-SI"/>
          <w14:ligatures w14:val="none"/>
        </w:rPr>
        <w:t xml:space="preserve">ali so se prvič vključili v deveti razred osnovne šole v Republiki Sloveniji«. </w:t>
      </w:r>
    </w:p>
    <w:p w14:paraId="7EEB3651" w14:textId="77777777" w:rsidR="009821D2" w:rsidRPr="009821D2" w:rsidRDefault="009821D2" w:rsidP="009821D2">
      <w:pPr>
        <w:shd w:val="clear" w:color="auto" w:fill="FFFFFF"/>
        <w:spacing w:after="0" w:line="240" w:lineRule="auto"/>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fldChar w:fldCharType="begin"/>
      </w:r>
      <w:r w:rsidRPr="009821D2">
        <w:rPr>
          <w:rFonts w:ascii="Arial" w:eastAsia="Times New Roman" w:hAnsi="Arial" w:cs="Arial"/>
          <w:kern w:val="0"/>
          <w:lang w:eastAsia="sl-SI"/>
          <w14:ligatures w14:val="none"/>
        </w:rPr>
        <w:instrText>HYPERLINK "https://www.uradni-list.si/glasilo-uradni-list-rs/vsebina/2020-01-0547/" \l "2.%C2%A0%C4%8Dlen"</w:instrText>
      </w:r>
      <w:r w:rsidRPr="009821D2">
        <w:rPr>
          <w:rFonts w:ascii="Arial" w:eastAsia="Times New Roman" w:hAnsi="Arial" w:cs="Arial"/>
          <w:kern w:val="0"/>
          <w:lang w:eastAsia="sl-SI"/>
          <w14:ligatures w14:val="none"/>
        </w:rPr>
      </w:r>
      <w:r w:rsidRPr="009821D2">
        <w:rPr>
          <w:rFonts w:ascii="Arial" w:eastAsia="Times New Roman" w:hAnsi="Arial" w:cs="Arial"/>
          <w:kern w:val="0"/>
          <w:lang w:eastAsia="sl-SI"/>
          <w14:ligatures w14:val="none"/>
        </w:rPr>
        <w:fldChar w:fldCharType="separate"/>
      </w:r>
    </w:p>
    <w:p w14:paraId="208FAD66" w14:textId="77777777" w:rsidR="009821D2" w:rsidRPr="009821D2" w:rsidRDefault="009821D2" w:rsidP="009821D2">
      <w:pPr>
        <w:shd w:val="clear" w:color="auto" w:fill="FFFFFF"/>
        <w:spacing w:after="0" w:line="240" w:lineRule="auto"/>
        <w:jc w:val="center"/>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t>2. člen </w:t>
      </w:r>
    </w:p>
    <w:p w14:paraId="647BE686" w14:textId="03F68658" w:rsidR="009821D2" w:rsidRPr="00B949F4" w:rsidRDefault="009821D2" w:rsidP="009821D2">
      <w:pPr>
        <w:shd w:val="clear" w:color="auto" w:fill="FFFFFF"/>
        <w:spacing w:after="0" w:line="240" w:lineRule="auto"/>
      </w:pPr>
      <w:r w:rsidRPr="009821D2">
        <w:rPr>
          <w:rFonts w:ascii="Arial" w:eastAsia="Times New Roman" w:hAnsi="Arial" w:cs="Arial"/>
          <w:kern w:val="0"/>
          <w:lang w:eastAsia="sl-SI"/>
          <w14:ligatures w14:val="none"/>
        </w:rPr>
        <w:fldChar w:fldCharType="end"/>
      </w:r>
    </w:p>
    <w:p w14:paraId="353213A7" w14:textId="263AA130" w:rsidR="009821D2" w:rsidRPr="00E50628" w:rsidRDefault="009821D2" w:rsidP="009821D2">
      <w:pPr>
        <w:shd w:val="clear" w:color="auto" w:fill="FFFFFF"/>
        <w:spacing w:after="120" w:line="240" w:lineRule="auto"/>
        <w:ind w:firstLine="330"/>
        <w:jc w:val="both"/>
        <w:rPr>
          <w:rFonts w:ascii="Arial" w:eastAsia="Times New Roman" w:hAnsi="Arial" w:cs="Arial"/>
          <w:kern w:val="0"/>
          <w:lang w:eastAsia="sl-SI"/>
          <w14:ligatures w14:val="none"/>
        </w:rPr>
      </w:pPr>
      <w:r w:rsidRPr="00E50628">
        <w:rPr>
          <w:rFonts w:ascii="Arial" w:eastAsia="Times New Roman" w:hAnsi="Arial" w:cs="Arial"/>
          <w:kern w:val="0"/>
          <w:lang w:eastAsia="sl-SI"/>
          <w14:ligatures w14:val="none"/>
        </w:rPr>
        <w:t>V 2. členu se v prvem odstavku za besed</w:t>
      </w:r>
      <w:r w:rsidR="00E50628" w:rsidRPr="00E50628">
        <w:rPr>
          <w:rFonts w:ascii="Arial" w:eastAsia="Times New Roman" w:hAnsi="Arial" w:cs="Arial"/>
          <w:kern w:val="0"/>
          <w:lang w:eastAsia="sl-SI"/>
          <w14:ligatures w14:val="none"/>
        </w:rPr>
        <w:t>ilom</w:t>
      </w:r>
      <w:r w:rsidRPr="00E50628">
        <w:rPr>
          <w:rFonts w:ascii="Arial" w:eastAsia="Times New Roman" w:hAnsi="Arial" w:cs="Arial"/>
          <w:kern w:val="0"/>
          <w:lang w:eastAsia="sl-SI"/>
          <w14:ligatures w14:val="none"/>
        </w:rPr>
        <w:t xml:space="preserve"> »</w:t>
      </w:r>
      <w:r w:rsidR="00E50628" w:rsidRPr="00E50628">
        <w:rPr>
          <w:rFonts w:ascii="Arial" w:hAnsi="Arial" w:cs="Arial"/>
          <w:color w:val="292B2C"/>
          <w:shd w:val="clear" w:color="auto" w:fill="FFFFFF"/>
        </w:rPr>
        <w:t xml:space="preserve">ni končal </w:t>
      </w:r>
      <w:r w:rsidR="00E50628" w:rsidRPr="00E50628">
        <w:rPr>
          <w:rFonts w:ascii="Arial" w:hAnsi="Arial" w:cs="Arial"/>
          <w:shd w:val="clear" w:color="auto" w:fill="FFFFFF"/>
        </w:rPr>
        <w:t>osnovnošolskega izobraževanja</w:t>
      </w:r>
      <w:r w:rsidR="00E50628" w:rsidRPr="00E50628">
        <w:rPr>
          <w:rFonts w:ascii="Arial" w:hAnsi="Arial" w:cs="Arial"/>
          <w:color w:val="292B2C"/>
          <w:shd w:val="clear" w:color="auto" w:fill="FFFFFF"/>
        </w:rPr>
        <w:t xml:space="preserve"> Republiki </w:t>
      </w:r>
      <w:r w:rsidRPr="00E50628">
        <w:rPr>
          <w:rFonts w:ascii="Arial" w:eastAsia="Times New Roman" w:hAnsi="Arial" w:cs="Arial"/>
          <w:kern w:val="0"/>
          <w:lang w:eastAsia="sl-SI"/>
          <w14:ligatures w14:val="none"/>
        </w:rPr>
        <w:t>Sloveniji« doda besedilo »</w:t>
      </w:r>
      <w:bookmarkStart w:id="0" w:name="_Hlk163207347"/>
      <w:r w:rsidRPr="00E50628">
        <w:rPr>
          <w:rFonts w:ascii="Arial" w:eastAsia="Times New Roman" w:hAnsi="Arial" w:cs="Arial"/>
          <w:kern w:val="0"/>
          <w:lang w:eastAsia="sl-SI"/>
          <w14:ligatures w14:val="none"/>
        </w:rPr>
        <w:t xml:space="preserve">ali se je prvič vključil v deveti razred osnovne šole </w:t>
      </w:r>
      <w:bookmarkEnd w:id="0"/>
      <w:r w:rsidRPr="00E50628">
        <w:rPr>
          <w:rFonts w:ascii="Arial" w:eastAsia="Times New Roman" w:hAnsi="Arial" w:cs="Arial"/>
          <w:kern w:val="0"/>
          <w:lang w:eastAsia="sl-SI"/>
          <w14:ligatures w14:val="none"/>
        </w:rPr>
        <w:t xml:space="preserve">v Republiki Sloveniji«. </w:t>
      </w:r>
    </w:p>
    <w:p w14:paraId="2EE254B7" w14:textId="77777777" w:rsidR="009821D2" w:rsidRPr="009821D2" w:rsidRDefault="009821D2" w:rsidP="009821D2">
      <w:pPr>
        <w:shd w:val="clear" w:color="auto" w:fill="FFFFFF"/>
        <w:spacing w:after="0" w:line="240" w:lineRule="auto"/>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fldChar w:fldCharType="begin"/>
      </w:r>
      <w:r w:rsidRPr="009821D2">
        <w:rPr>
          <w:rFonts w:ascii="Arial" w:eastAsia="Times New Roman" w:hAnsi="Arial" w:cs="Arial"/>
          <w:kern w:val="0"/>
          <w:lang w:eastAsia="sl-SI"/>
          <w14:ligatures w14:val="none"/>
        </w:rPr>
        <w:instrText>HYPERLINK "https://www.uradni-list.si/glasilo-uradni-list-rs/vsebina/2020-01-0547/" \l "KON%C4%8CNA%C2%A0DOLO%C4%8CBA"</w:instrText>
      </w:r>
      <w:r w:rsidRPr="009821D2">
        <w:rPr>
          <w:rFonts w:ascii="Arial" w:eastAsia="Times New Roman" w:hAnsi="Arial" w:cs="Arial"/>
          <w:kern w:val="0"/>
          <w:lang w:eastAsia="sl-SI"/>
          <w14:ligatures w14:val="none"/>
        </w:rPr>
      </w:r>
      <w:r w:rsidRPr="009821D2">
        <w:rPr>
          <w:rFonts w:ascii="Arial" w:eastAsia="Times New Roman" w:hAnsi="Arial" w:cs="Arial"/>
          <w:kern w:val="0"/>
          <w:lang w:eastAsia="sl-SI"/>
          <w14:ligatures w14:val="none"/>
        </w:rPr>
        <w:fldChar w:fldCharType="separate"/>
      </w:r>
    </w:p>
    <w:p w14:paraId="3BD8B9B0" w14:textId="77777777" w:rsidR="009821D2" w:rsidRPr="009821D2" w:rsidRDefault="009821D2" w:rsidP="009821D2">
      <w:pPr>
        <w:shd w:val="clear" w:color="auto" w:fill="FFFFFF"/>
        <w:spacing w:after="0" w:line="240" w:lineRule="auto"/>
        <w:jc w:val="center"/>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t>KONČNA DOLOČBA </w:t>
      </w:r>
    </w:p>
    <w:p w14:paraId="04585A2D" w14:textId="77777777" w:rsidR="009821D2" w:rsidRPr="009821D2" w:rsidRDefault="009821D2" w:rsidP="009821D2">
      <w:pPr>
        <w:shd w:val="clear" w:color="auto" w:fill="FFFFFF"/>
        <w:spacing w:after="0" w:line="240" w:lineRule="auto"/>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fldChar w:fldCharType="end"/>
      </w:r>
      <w:r w:rsidRPr="009821D2">
        <w:rPr>
          <w:rFonts w:ascii="Arial" w:eastAsia="Times New Roman" w:hAnsi="Arial" w:cs="Arial"/>
          <w:kern w:val="0"/>
          <w:lang w:eastAsia="sl-SI"/>
          <w14:ligatures w14:val="none"/>
        </w:rPr>
        <w:fldChar w:fldCharType="begin"/>
      </w:r>
      <w:r w:rsidRPr="009821D2">
        <w:rPr>
          <w:rFonts w:ascii="Arial" w:eastAsia="Times New Roman" w:hAnsi="Arial" w:cs="Arial"/>
          <w:kern w:val="0"/>
          <w:lang w:eastAsia="sl-SI"/>
          <w14:ligatures w14:val="none"/>
        </w:rPr>
        <w:instrText>HYPERLINK "https://www.uradni-list.si/glasilo-uradni-list-rs/vsebina/2020-01-0547/" \l "3.%C2%A0%C4%8Dlen"</w:instrText>
      </w:r>
      <w:r w:rsidRPr="009821D2">
        <w:rPr>
          <w:rFonts w:ascii="Arial" w:eastAsia="Times New Roman" w:hAnsi="Arial" w:cs="Arial"/>
          <w:kern w:val="0"/>
          <w:lang w:eastAsia="sl-SI"/>
          <w14:ligatures w14:val="none"/>
        </w:rPr>
      </w:r>
      <w:r w:rsidRPr="009821D2">
        <w:rPr>
          <w:rFonts w:ascii="Arial" w:eastAsia="Times New Roman" w:hAnsi="Arial" w:cs="Arial"/>
          <w:kern w:val="0"/>
          <w:lang w:eastAsia="sl-SI"/>
          <w14:ligatures w14:val="none"/>
        </w:rPr>
        <w:fldChar w:fldCharType="separate"/>
      </w:r>
    </w:p>
    <w:p w14:paraId="4C881D87" w14:textId="77777777" w:rsidR="009821D2" w:rsidRPr="009821D2" w:rsidRDefault="009821D2" w:rsidP="009821D2">
      <w:pPr>
        <w:shd w:val="clear" w:color="auto" w:fill="FFFFFF"/>
        <w:spacing w:after="0" w:line="240" w:lineRule="auto"/>
        <w:jc w:val="center"/>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t>3. člen </w:t>
      </w:r>
    </w:p>
    <w:p w14:paraId="1CE1B231" w14:textId="77777777" w:rsidR="009821D2" w:rsidRPr="009821D2" w:rsidRDefault="009821D2" w:rsidP="009821D2">
      <w:pPr>
        <w:shd w:val="clear" w:color="auto" w:fill="FFFFFF"/>
        <w:spacing w:after="0" w:line="240" w:lineRule="auto"/>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fldChar w:fldCharType="end"/>
      </w:r>
      <w:r w:rsidRPr="009821D2">
        <w:rPr>
          <w:rFonts w:ascii="Arial" w:eastAsia="Times New Roman" w:hAnsi="Arial" w:cs="Arial"/>
          <w:kern w:val="0"/>
          <w:lang w:eastAsia="sl-SI"/>
          <w14:ligatures w14:val="none"/>
        </w:rPr>
        <w:fldChar w:fldCharType="begin"/>
      </w:r>
      <w:r w:rsidRPr="009821D2">
        <w:rPr>
          <w:rFonts w:ascii="Arial" w:eastAsia="Times New Roman" w:hAnsi="Arial" w:cs="Arial"/>
          <w:kern w:val="0"/>
          <w:lang w:eastAsia="sl-SI"/>
          <w14:ligatures w14:val="none"/>
        </w:rPr>
        <w:instrText>HYPERLINK "https://www.uradni-list.si/glasilo-uradni-list-rs/vsebina/2020-01-0547/" \l "(za%C4%8Detek%C2%A0veljavnosti%C2%A0in%C2%A0uporabe)"</w:instrText>
      </w:r>
      <w:r w:rsidRPr="009821D2">
        <w:rPr>
          <w:rFonts w:ascii="Arial" w:eastAsia="Times New Roman" w:hAnsi="Arial" w:cs="Arial"/>
          <w:kern w:val="0"/>
          <w:lang w:eastAsia="sl-SI"/>
          <w14:ligatures w14:val="none"/>
        </w:rPr>
      </w:r>
      <w:r w:rsidRPr="009821D2">
        <w:rPr>
          <w:rFonts w:ascii="Arial" w:eastAsia="Times New Roman" w:hAnsi="Arial" w:cs="Arial"/>
          <w:kern w:val="0"/>
          <w:lang w:eastAsia="sl-SI"/>
          <w14:ligatures w14:val="none"/>
        </w:rPr>
        <w:fldChar w:fldCharType="separate"/>
      </w:r>
    </w:p>
    <w:p w14:paraId="197DB5BB" w14:textId="77777777" w:rsidR="009821D2" w:rsidRPr="009821D2" w:rsidRDefault="009821D2" w:rsidP="009821D2">
      <w:pPr>
        <w:shd w:val="clear" w:color="auto" w:fill="FFFFFF"/>
        <w:spacing w:after="0" w:line="240" w:lineRule="auto"/>
        <w:jc w:val="center"/>
        <w:rPr>
          <w:rFonts w:ascii="Times New Roman" w:eastAsia="Times New Roman" w:hAnsi="Times New Roman" w:cs="Times New Roman"/>
          <w:kern w:val="0"/>
          <w:lang w:eastAsia="sl-SI"/>
          <w14:ligatures w14:val="none"/>
        </w:rPr>
      </w:pPr>
      <w:r w:rsidRPr="009821D2">
        <w:rPr>
          <w:rFonts w:ascii="Arial" w:eastAsia="Times New Roman" w:hAnsi="Arial" w:cs="Arial"/>
          <w:kern w:val="0"/>
          <w:lang w:eastAsia="sl-SI"/>
          <w14:ligatures w14:val="none"/>
        </w:rPr>
        <w:t>(začetek veljavnosti in uporabe) </w:t>
      </w:r>
    </w:p>
    <w:p w14:paraId="06B175B1" w14:textId="77777777" w:rsidR="009821D2" w:rsidRPr="009821D2" w:rsidRDefault="009821D2" w:rsidP="009821D2">
      <w:pPr>
        <w:shd w:val="clear" w:color="auto" w:fill="FFFFFF"/>
        <w:spacing w:after="0" w:line="240" w:lineRule="auto"/>
        <w:rPr>
          <w:rFonts w:ascii="Arial" w:eastAsia="Times New Roman" w:hAnsi="Arial" w:cs="Arial"/>
          <w:kern w:val="0"/>
          <w:lang w:eastAsia="sl-SI"/>
          <w14:ligatures w14:val="none"/>
        </w:rPr>
      </w:pPr>
      <w:r w:rsidRPr="009821D2">
        <w:rPr>
          <w:rFonts w:ascii="Arial" w:eastAsia="Times New Roman" w:hAnsi="Arial" w:cs="Arial"/>
          <w:kern w:val="0"/>
          <w:lang w:eastAsia="sl-SI"/>
          <w14:ligatures w14:val="none"/>
        </w:rPr>
        <w:fldChar w:fldCharType="end"/>
      </w:r>
    </w:p>
    <w:p w14:paraId="60FCC7F6" w14:textId="68FBD2AE" w:rsidR="009821D2" w:rsidRDefault="009821D2" w:rsidP="009821D2">
      <w:pPr>
        <w:shd w:val="clear" w:color="auto" w:fill="FFFFFF"/>
        <w:spacing w:after="120" w:line="240" w:lineRule="auto"/>
        <w:ind w:firstLine="330"/>
        <w:jc w:val="both"/>
        <w:rPr>
          <w:rFonts w:ascii="Arial" w:eastAsia="Times New Roman" w:hAnsi="Arial" w:cs="Arial"/>
          <w:kern w:val="0"/>
          <w:lang w:eastAsia="sl-SI"/>
          <w14:ligatures w14:val="none"/>
        </w:rPr>
      </w:pPr>
      <w:r w:rsidRPr="009821D2">
        <w:rPr>
          <w:rFonts w:ascii="Arial" w:eastAsia="Times New Roman" w:hAnsi="Arial" w:cs="Arial"/>
          <w:kern w:val="0"/>
          <w:lang w:eastAsia="sl-SI"/>
          <w14:ligatures w14:val="none"/>
        </w:rPr>
        <w:t>Ta pravilnik začne veljati naslednji dan po objavi v Uradnem listu Republike Slovenije, uporabljati pa se začne 1. septembra 202</w:t>
      </w:r>
      <w:r>
        <w:rPr>
          <w:rFonts w:ascii="Arial" w:eastAsia="Times New Roman" w:hAnsi="Arial" w:cs="Arial"/>
          <w:kern w:val="0"/>
          <w:lang w:eastAsia="sl-SI"/>
          <w14:ligatures w14:val="none"/>
        </w:rPr>
        <w:t>4</w:t>
      </w:r>
      <w:r w:rsidRPr="009821D2">
        <w:rPr>
          <w:rFonts w:ascii="Arial" w:eastAsia="Times New Roman" w:hAnsi="Arial" w:cs="Arial"/>
          <w:kern w:val="0"/>
          <w:lang w:eastAsia="sl-SI"/>
          <w14:ligatures w14:val="none"/>
        </w:rPr>
        <w:t>.</w:t>
      </w:r>
    </w:p>
    <w:p w14:paraId="4B3019B0" w14:textId="77777777" w:rsidR="009821D2" w:rsidRPr="009821D2" w:rsidRDefault="009821D2" w:rsidP="009821D2">
      <w:pPr>
        <w:shd w:val="clear" w:color="auto" w:fill="FFFFFF"/>
        <w:spacing w:after="120" w:line="240" w:lineRule="auto"/>
        <w:ind w:firstLine="330"/>
        <w:jc w:val="both"/>
        <w:rPr>
          <w:rFonts w:ascii="Arial" w:eastAsia="Times New Roman" w:hAnsi="Arial" w:cs="Arial"/>
          <w:kern w:val="0"/>
          <w:lang w:eastAsia="sl-SI"/>
          <w14:ligatures w14:val="none"/>
        </w:rPr>
      </w:pPr>
    </w:p>
    <w:p w14:paraId="5C901F34" w14:textId="3E9486B1" w:rsidR="009821D2" w:rsidRPr="009821D2" w:rsidRDefault="009821D2" w:rsidP="009821D2">
      <w:pPr>
        <w:shd w:val="clear" w:color="auto" w:fill="FFFFFF"/>
        <w:spacing w:after="72" w:line="240" w:lineRule="auto"/>
        <w:rPr>
          <w:rFonts w:ascii="Arial" w:eastAsia="Times New Roman" w:hAnsi="Arial" w:cs="Arial"/>
          <w:kern w:val="0"/>
          <w:lang w:eastAsia="sl-SI"/>
          <w14:ligatures w14:val="none"/>
        </w:rPr>
      </w:pPr>
      <w:r w:rsidRPr="009821D2">
        <w:rPr>
          <w:rFonts w:ascii="Arial" w:eastAsia="Times New Roman" w:hAnsi="Arial" w:cs="Arial"/>
          <w:kern w:val="0"/>
          <w:lang w:eastAsia="sl-SI"/>
          <w14:ligatures w14:val="none"/>
        </w:rPr>
        <w:t xml:space="preserve">Št. </w:t>
      </w:r>
      <w:r w:rsidRPr="00CD637E">
        <w:rPr>
          <w:rFonts w:ascii="Arial" w:eastAsia="Times New Roman" w:hAnsi="Arial" w:cs="Arial"/>
          <w:kern w:val="0"/>
          <w:lang w:eastAsia="sl-SI"/>
          <w14:ligatures w14:val="none"/>
        </w:rPr>
        <w:t>0070-</w:t>
      </w:r>
      <w:r w:rsidR="00634CCE">
        <w:rPr>
          <w:rFonts w:ascii="Arial" w:eastAsia="Times New Roman" w:hAnsi="Arial" w:cs="Arial"/>
          <w:kern w:val="0"/>
          <w:lang w:eastAsia="sl-SI"/>
          <w14:ligatures w14:val="none"/>
        </w:rPr>
        <w:t>41</w:t>
      </w:r>
      <w:r w:rsidRPr="00CD637E">
        <w:rPr>
          <w:rFonts w:ascii="Arial" w:eastAsia="Times New Roman" w:hAnsi="Arial" w:cs="Arial"/>
          <w:kern w:val="0"/>
          <w:lang w:eastAsia="sl-SI"/>
          <w14:ligatures w14:val="none"/>
        </w:rPr>
        <w:t>/202</w:t>
      </w:r>
      <w:r w:rsidR="00CD637E" w:rsidRPr="00CD637E">
        <w:rPr>
          <w:rFonts w:ascii="Arial" w:eastAsia="Times New Roman" w:hAnsi="Arial" w:cs="Arial"/>
          <w:kern w:val="0"/>
          <w:lang w:eastAsia="sl-SI"/>
          <w14:ligatures w14:val="none"/>
        </w:rPr>
        <w:t>4</w:t>
      </w:r>
    </w:p>
    <w:p w14:paraId="2009EAE1" w14:textId="7B546B6B" w:rsidR="009821D2" w:rsidRPr="009821D2" w:rsidRDefault="009821D2" w:rsidP="009821D2">
      <w:pPr>
        <w:shd w:val="clear" w:color="auto" w:fill="FFFFFF"/>
        <w:spacing w:after="72" w:line="240" w:lineRule="auto"/>
        <w:rPr>
          <w:rFonts w:ascii="Arial" w:eastAsia="Times New Roman" w:hAnsi="Arial" w:cs="Arial"/>
          <w:kern w:val="0"/>
          <w:lang w:eastAsia="sl-SI"/>
          <w14:ligatures w14:val="none"/>
        </w:rPr>
      </w:pPr>
      <w:r w:rsidRPr="009821D2">
        <w:rPr>
          <w:rFonts w:ascii="Arial" w:eastAsia="Times New Roman" w:hAnsi="Arial" w:cs="Arial"/>
          <w:kern w:val="0"/>
          <w:lang w:eastAsia="sl-SI"/>
          <w14:ligatures w14:val="none"/>
        </w:rPr>
        <w:t>Ljubljana</w:t>
      </w:r>
      <w:r w:rsidRPr="00CD637E">
        <w:rPr>
          <w:rFonts w:ascii="Arial" w:eastAsia="Times New Roman" w:hAnsi="Arial" w:cs="Arial"/>
          <w:kern w:val="0"/>
          <w:lang w:eastAsia="sl-SI"/>
          <w14:ligatures w14:val="none"/>
        </w:rPr>
        <w:t xml:space="preserve">, </w:t>
      </w:r>
      <w:r w:rsidR="00CD637E" w:rsidRPr="00CD637E">
        <w:rPr>
          <w:rFonts w:ascii="Arial" w:eastAsia="Times New Roman" w:hAnsi="Arial" w:cs="Arial"/>
          <w:kern w:val="0"/>
          <w:lang w:eastAsia="sl-SI"/>
          <w14:ligatures w14:val="none"/>
        </w:rPr>
        <w:t>5</w:t>
      </w:r>
      <w:r w:rsidRPr="00CD637E">
        <w:rPr>
          <w:rFonts w:ascii="Arial" w:eastAsia="Times New Roman" w:hAnsi="Arial" w:cs="Arial"/>
          <w:kern w:val="0"/>
          <w:lang w:eastAsia="sl-SI"/>
          <w14:ligatures w14:val="none"/>
        </w:rPr>
        <w:t>. </w:t>
      </w:r>
      <w:r w:rsidR="00CD637E" w:rsidRPr="00CD637E">
        <w:rPr>
          <w:rFonts w:ascii="Arial" w:eastAsia="Times New Roman" w:hAnsi="Arial" w:cs="Arial"/>
          <w:kern w:val="0"/>
          <w:lang w:eastAsia="sl-SI"/>
          <w14:ligatures w14:val="none"/>
        </w:rPr>
        <w:t>aprila</w:t>
      </w:r>
      <w:r w:rsidRPr="00CD637E">
        <w:rPr>
          <w:rFonts w:ascii="Arial" w:eastAsia="Times New Roman" w:hAnsi="Arial" w:cs="Arial"/>
          <w:kern w:val="0"/>
          <w:lang w:eastAsia="sl-SI"/>
          <w14:ligatures w14:val="none"/>
        </w:rPr>
        <w:t xml:space="preserve"> 2024</w:t>
      </w:r>
    </w:p>
    <w:p w14:paraId="37847D2D" w14:textId="4F4874E9" w:rsidR="009821D2" w:rsidRPr="009821D2" w:rsidRDefault="009821D2" w:rsidP="009821D2">
      <w:pPr>
        <w:shd w:val="clear" w:color="auto" w:fill="FFFFFF"/>
        <w:spacing w:after="72" w:line="240" w:lineRule="auto"/>
        <w:rPr>
          <w:rFonts w:ascii="Arial" w:eastAsia="Times New Roman" w:hAnsi="Arial" w:cs="Arial"/>
          <w:kern w:val="0"/>
          <w:lang w:eastAsia="sl-SI"/>
          <w14:ligatures w14:val="none"/>
        </w:rPr>
      </w:pPr>
      <w:r w:rsidRPr="00CD637E">
        <w:rPr>
          <w:rFonts w:ascii="Arial" w:eastAsia="Times New Roman" w:hAnsi="Arial" w:cs="Arial"/>
          <w:kern w:val="0"/>
          <w:lang w:eastAsia="sl-SI"/>
          <w14:ligatures w14:val="none"/>
        </w:rPr>
        <w:t>EVA 202</w:t>
      </w:r>
      <w:r w:rsidR="00CD637E" w:rsidRPr="00CD637E">
        <w:rPr>
          <w:rFonts w:ascii="Arial" w:eastAsia="Times New Roman" w:hAnsi="Arial" w:cs="Arial"/>
          <w:kern w:val="0"/>
          <w:lang w:eastAsia="sl-SI"/>
          <w14:ligatures w14:val="none"/>
        </w:rPr>
        <w:t>4</w:t>
      </w:r>
      <w:r w:rsidRPr="00CD637E">
        <w:rPr>
          <w:rFonts w:ascii="Arial" w:eastAsia="Times New Roman" w:hAnsi="Arial" w:cs="Arial"/>
          <w:kern w:val="0"/>
          <w:lang w:eastAsia="sl-SI"/>
          <w14:ligatures w14:val="none"/>
        </w:rPr>
        <w:t>-33</w:t>
      </w:r>
      <w:r w:rsidR="00CD637E" w:rsidRPr="00CD637E">
        <w:rPr>
          <w:rFonts w:ascii="Arial" w:eastAsia="Times New Roman" w:hAnsi="Arial" w:cs="Arial"/>
          <w:kern w:val="0"/>
          <w:lang w:eastAsia="sl-SI"/>
          <w14:ligatures w14:val="none"/>
        </w:rPr>
        <w:t>5</w:t>
      </w:r>
      <w:r w:rsidRPr="00CD637E">
        <w:rPr>
          <w:rFonts w:ascii="Arial" w:eastAsia="Times New Roman" w:hAnsi="Arial" w:cs="Arial"/>
          <w:kern w:val="0"/>
          <w:lang w:eastAsia="sl-SI"/>
          <w14:ligatures w14:val="none"/>
        </w:rPr>
        <w:t>0-00</w:t>
      </w:r>
      <w:r w:rsidR="00CD637E">
        <w:rPr>
          <w:rFonts w:ascii="Arial" w:eastAsia="Times New Roman" w:hAnsi="Arial" w:cs="Arial"/>
          <w:kern w:val="0"/>
          <w:lang w:eastAsia="sl-SI"/>
          <w14:ligatures w14:val="none"/>
        </w:rPr>
        <w:t>35</w:t>
      </w:r>
    </w:p>
    <w:p w14:paraId="7E2D6862" w14:textId="6F5B98BB"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 xml:space="preserve">                                                                    </w:t>
      </w:r>
      <w:r w:rsidRPr="009821D2">
        <w:rPr>
          <w:rFonts w:ascii="Arial" w:eastAsia="Times New Roman" w:hAnsi="Arial" w:cs="Arial"/>
          <w:kern w:val="0"/>
          <w:lang w:eastAsia="sl-SI"/>
          <w14:ligatures w14:val="none"/>
        </w:rPr>
        <w:t xml:space="preserve">Dr. </w:t>
      </w:r>
      <w:r>
        <w:rPr>
          <w:rFonts w:ascii="Arial" w:eastAsia="Times New Roman" w:hAnsi="Arial" w:cs="Arial"/>
          <w:kern w:val="0"/>
          <w:lang w:eastAsia="sl-SI"/>
          <w14:ligatures w14:val="none"/>
        </w:rPr>
        <w:t>Darjo Felda</w:t>
      </w:r>
    </w:p>
    <w:p w14:paraId="010F02C6" w14:textId="4EAB59C0" w:rsidR="009821D2" w:rsidRP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 xml:space="preserve">                                                                    minister</w:t>
      </w:r>
      <w:r w:rsidRPr="009821D2">
        <w:rPr>
          <w:rFonts w:ascii="Arial" w:eastAsia="Times New Roman" w:hAnsi="Arial" w:cs="Arial"/>
          <w:kern w:val="0"/>
          <w:lang w:eastAsia="sl-SI"/>
          <w14:ligatures w14:val="none"/>
        </w:rPr>
        <w:t> </w:t>
      </w:r>
    </w:p>
    <w:p w14:paraId="37EA1104" w14:textId="4A884CB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r>
        <w:rPr>
          <w:rFonts w:ascii="Arial" w:eastAsia="Times New Roman" w:hAnsi="Arial" w:cs="Arial"/>
          <w:kern w:val="0"/>
          <w:lang w:eastAsia="sl-SI"/>
          <w14:ligatures w14:val="none"/>
        </w:rPr>
        <w:t xml:space="preserve">                                                                 </w:t>
      </w:r>
      <w:r w:rsidRPr="009821D2">
        <w:rPr>
          <w:rFonts w:ascii="Arial" w:eastAsia="Times New Roman" w:hAnsi="Arial" w:cs="Arial"/>
          <w:kern w:val="0"/>
          <w:lang w:eastAsia="sl-SI"/>
          <w14:ligatures w14:val="none"/>
        </w:rPr>
        <w:t>za</w:t>
      </w:r>
      <w:r>
        <w:rPr>
          <w:rFonts w:ascii="Arial" w:eastAsia="Times New Roman" w:hAnsi="Arial" w:cs="Arial"/>
          <w:kern w:val="0"/>
          <w:lang w:eastAsia="sl-SI"/>
          <w14:ligatures w14:val="none"/>
        </w:rPr>
        <w:t xml:space="preserve"> vzgojo in </w:t>
      </w:r>
      <w:r w:rsidRPr="009821D2">
        <w:rPr>
          <w:rFonts w:ascii="Arial" w:eastAsia="Times New Roman" w:hAnsi="Arial" w:cs="Arial"/>
          <w:kern w:val="0"/>
          <w:lang w:eastAsia="sl-SI"/>
          <w14:ligatures w14:val="none"/>
        </w:rPr>
        <w:t xml:space="preserve"> izobraževanje </w:t>
      </w:r>
    </w:p>
    <w:p w14:paraId="7D8F0F41"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350B28E2"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23676031"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2C6FED69"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08F1E93A"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142FD77C"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2E116202"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00B895EC"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1FA3176E"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35E42C61"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1E1DAB04"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0D2754FC"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04AC92F0"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38E811F2"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7531C0E4"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77714589"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4F596786"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7EE4C94A"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0669B35E" w14:textId="77777777" w:rsid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5E59BC8D" w14:textId="0D1B3285" w:rsidR="009821D2" w:rsidRDefault="009821D2" w:rsidP="009821D2">
      <w:pPr>
        <w:spacing w:after="0" w:line="240" w:lineRule="auto"/>
        <w:jc w:val="both"/>
        <w:rPr>
          <w:rFonts w:ascii="Arial" w:hAnsi="Arial" w:cs="Arial"/>
          <w:b/>
          <w:lang w:eastAsia="sl-SI"/>
        </w:rPr>
      </w:pPr>
      <w:r w:rsidRPr="009821D2">
        <w:rPr>
          <w:rFonts w:ascii="Arial" w:hAnsi="Arial" w:cs="Arial"/>
          <w:b/>
          <w:lang w:eastAsia="sl-SI"/>
        </w:rPr>
        <w:t>OBRAZLOŽITEV</w:t>
      </w:r>
    </w:p>
    <w:p w14:paraId="66E39F35" w14:textId="77777777" w:rsidR="009821D2" w:rsidRPr="009821D2" w:rsidRDefault="009821D2" w:rsidP="009821D2">
      <w:pPr>
        <w:spacing w:after="0" w:line="240" w:lineRule="auto"/>
        <w:jc w:val="both"/>
        <w:rPr>
          <w:rFonts w:ascii="Arial" w:hAnsi="Arial" w:cs="Arial"/>
          <w:b/>
          <w:lang w:eastAsia="sl-SI"/>
        </w:rPr>
      </w:pPr>
    </w:p>
    <w:p w14:paraId="5E145ACF" w14:textId="39030B6B" w:rsidR="009821D2" w:rsidRPr="009821D2" w:rsidRDefault="009821D2" w:rsidP="009821D2">
      <w:pPr>
        <w:spacing w:after="0" w:line="240" w:lineRule="auto"/>
        <w:jc w:val="both"/>
        <w:rPr>
          <w:rFonts w:ascii="Arial" w:hAnsi="Arial" w:cs="Arial"/>
          <w:b/>
          <w:lang w:eastAsia="sl-SI"/>
        </w:rPr>
      </w:pPr>
      <w:r w:rsidRPr="009821D2">
        <w:rPr>
          <w:rFonts w:ascii="Arial" w:hAnsi="Arial" w:cs="Arial"/>
          <w:b/>
          <w:lang w:eastAsia="sl-SI"/>
        </w:rPr>
        <w:t>K 1. in 2. členu (dopolnjen 1. in 2. člen)</w:t>
      </w:r>
    </w:p>
    <w:p w14:paraId="4DEC9BFA" w14:textId="77777777" w:rsidR="009821D2" w:rsidRDefault="009821D2" w:rsidP="009821D2">
      <w:pPr>
        <w:pStyle w:val="len"/>
        <w:spacing w:before="0"/>
        <w:jc w:val="both"/>
        <w:rPr>
          <w:b w:val="0"/>
          <w:bCs/>
        </w:rPr>
      </w:pPr>
      <w:r w:rsidRPr="009821D2">
        <w:rPr>
          <w:b w:val="0"/>
          <w:bCs/>
        </w:rPr>
        <w:t xml:space="preserve">V praksi se je izkazalo, da učenci tujci, ki se vključujejo v osnovne šole v 9. razredu, ne dosegajo zadostnega znanja slovenskega jezika za uspešno delo v srednji šoli, zato bi morali tudi njim zagotoviti tečaj slovenščine. Predlog spremembe tega člena je tudi del sprejete nacionalne Strategije vključevanja tujcev. </w:t>
      </w:r>
    </w:p>
    <w:p w14:paraId="3894EB2B" w14:textId="77777777" w:rsidR="009821D2" w:rsidRDefault="009821D2" w:rsidP="009821D2">
      <w:pPr>
        <w:pStyle w:val="len"/>
        <w:spacing w:before="0"/>
        <w:jc w:val="both"/>
        <w:rPr>
          <w:b w:val="0"/>
          <w:bCs/>
        </w:rPr>
      </w:pPr>
    </w:p>
    <w:p w14:paraId="4CEAB973" w14:textId="77777777" w:rsidR="009821D2" w:rsidRPr="009821D2" w:rsidRDefault="009821D2" w:rsidP="009821D2">
      <w:pPr>
        <w:jc w:val="both"/>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Ministrstvo za vzgojo in izobraževanje je v zadnjih letih naredilo več ključnih korakov za izboljšanje sistema izobraževanja učencev in dijakov priseljencev iz drugih držav, kar se izraža tako v vzpostavljanju podlag za izvedbo in organizacijo dodatnih ur slovenščine zanje, kot v povečanju financiranja teh ur. </w:t>
      </w:r>
    </w:p>
    <w:p w14:paraId="63D944C5" w14:textId="0332626D" w:rsidR="009821D2" w:rsidRPr="009821D2" w:rsidRDefault="009821D2" w:rsidP="009821D2">
      <w:pPr>
        <w:jc w:val="both"/>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S sprejetjem Zakona o spremembah in dopolnitvah Zakona o gimnazijah in Zakona o  spremembah in dopolnitvah Zakona o poklicnem in strokovnem izobraževanju leta 2017 (in z začetkom uporabe v šolskem letu 2018/2019) je bil uveden obvezni intenzivni tečaj slovenščine za dijake, katerih materni jezik ni slovenski ali niso končali osnovnošolskega izobraževanja v Republiki Sloveniji in niso uspešno opravili preizkusa znanja slovenščine po Skupnem evropskem jezikovnem okviru na ravni A2 ob prvi vključitvi v srednješolsko izobraževanje. Po opravljenem intenzivnem tečaju pa se dijakom zagotovi še dodatne ure slovenščine kot jezikovna podpora predmetom izobraževalnega programa, v katerega je dijak vpisan. Pravilnik o tečaju slovenščine za dijake v srednjih šolah je podrobneje uredil organizacijo in izvedbo tečaja in dodatnih ur.</w:t>
      </w:r>
    </w:p>
    <w:p w14:paraId="21302B29" w14:textId="77777777" w:rsidR="009821D2" w:rsidRPr="009821D2" w:rsidRDefault="009821D2" w:rsidP="009821D2">
      <w:pP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V spodnji tabeli so prikazani podatki o realizaciji za zadnjih pet šolskih let:</w:t>
      </w:r>
    </w:p>
    <w:tbl>
      <w:tblPr>
        <w:tblW w:w="8359" w:type="dxa"/>
        <w:tblCellMar>
          <w:left w:w="70" w:type="dxa"/>
          <w:right w:w="70" w:type="dxa"/>
        </w:tblCellMar>
        <w:tblLook w:val="04A0" w:firstRow="1" w:lastRow="0" w:firstColumn="1" w:lastColumn="0" w:noHBand="0" w:noVBand="1"/>
      </w:tblPr>
      <w:tblGrid>
        <w:gridCol w:w="1380"/>
        <w:gridCol w:w="960"/>
        <w:gridCol w:w="1120"/>
        <w:gridCol w:w="1640"/>
        <w:gridCol w:w="1558"/>
        <w:gridCol w:w="1730"/>
      </w:tblGrid>
      <w:tr w:rsidR="009821D2" w:rsidRPr="009821D2" w14:paraId="28DAB7A8" w14:textId="77777777" w:rsidTr="00610F99">
        <w:trPr>
          <w:trHeight w:val="418"/>
        </w:trPr>
        <w:tc>
          <w:tcPr>
            <w:tcW w:w="1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F48575" w14:textId="77777777" w:rsidR="009821D2" w:rsidRPr="009821D2" w:rsidRDefault="009821D2" w:rsidP="00610F99">
            <w:pPr>
              <w:spacing w:after="0" w:line="240" w:lineRule="auto"/>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2B0B0DE"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št. šol</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7F7E2CE8"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št. dijakov</w:t>
            </w:r>
          </w:p>
        </w:tc>
        <w:tc>
          <w:tcPr>
            <w:tcW w:w="1640" w:type="dxa"/>
            <w:tcBorders>
              <w:top w:val="single" w:sz="4" w:space="0" w:color="auto"/>
              <w:left w:val="nil"/>
              <w:bottom w:val="single" w:sz="4" w:space="0" w:color="auto"/>
              <w:right w:val="single" w:sz="4" w:space="0" w:color="auto"/>
            </w:tcBorders>
            <w:shd w:val="clear" w:color="auto" w:fill="auto"/>
            <w:vAlign w:val="bottom"/>
            <w:hideMark/>
          </w:tcPr>
          <w:p w14:paraId="268DAEA7"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št. ur - intenzivni tečaj</w:t>
            </w:r>
          </w:p>
        </w:tc>
        <w:tc>
          <w:tcPr>
            <w:tcW w:w="1558" w:type="dxa"/>
            <w:tcBorders>
              <w:top w:val="single" w:sz="4" w:space="0" w:color="auto"/>
              <w:left w:val="nil"/>
              <w:bottom w:val="single" w:sz="4" w:space="0" w:color="auto"/>
              <w:right w:val="single" w:sz="4" w:space="0" w:color="auto"/>
            </w:tcBorders>
            <w:shd w:val="clear" w:color="auto" w:fill="auto"/>
            <w:vAlign w:val="bottom"/>
            <w:hideMark/>
          </w:tcPr>
          <w:p w14:paraId="24720593"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št. ur - dodatne ure</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14:paraId="454CA820"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realizacija sredstev</w:t>
            </w:r>
          </w:p>
        </w:tc>
      </w:tr>
      <w:tr w:rsidR="009821D2" w:rsidRPr="009821D2" w14:paraId="5A3BFEB5" w14:textId="77777777" w:rsidTr="00610F99">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69C46E50" w14:textId="77777777" w:rsidR="009821D2" w:rsidRPr="009821D2" w:rsidRDefault="009821D2" w:rsidP="00610F99">
            <w:pPr>
              <w:spacing w:after="0" w:line="240" w:lineRule="auto"/>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2018/2019</w:t>
            </w:r>
          </w:p>
        </w:tc>
        <w:tc>
          <w:tcPr>
            <w:tcW w:w="960" w:type="dxa"/>
            <w:tcBorders>
              <w:top w:val="nil"/>
              <w:left w:val="nil"/>
              <w:bottom w:val="single" w:sz="4" w:space="0" w:color="auto"/>
              <w:right w:val="single" w:sz="4" w:space="0" w:color="auto"/>
            </w:tcBorders>
            <w:shd w:val="clear" w:color="auto" w:fill="auto"/>
            <w:noWrap/>
            <w:vAlign w:val="bottom"/>
            <w:hideMark/>
          </w:tcPr>
          <w:p w14:paraId="2FC8DB70"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43</w:t>
            </w:r>
          </w:p>
        </w:tc>
        <w:tc>
          <w:tcPr>
            <w:tcW w:w="1120" w:type="dxa"/>
            <w:tcBorders>
              <w:top w:val="nil"/>
              <w:left w:val="nil"/>
              <w:bottom w:val="single" w:sz="4" w:space="0" w:color="auto"/>
              <w:right w:val="single" w:sz="4" w:space="0" w:color="auto"/>
            </w:tcBorders>
            <w:shd w:val="clear" w:color="auto" w:fill="auto"/>
            <w:noWrap/>
            <w:vAlign w:val="bottom"/>
            <w:hideMark/>
          </w:tcPr>
          <w:p w14:paraId="47973280"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608</w:t>
            </w:r>
          </w:p>
        </w:tc>
        <w:tc>
          <w:tcPr>
            <w:tcW w:w="1640" w:type="dxa"/>
            <w:tcBorders>
              <w:top w:val="nil"/>
              <w:left w:val="nil"/>
              <w:bottom w:val="single" w:sz="4" w:space="0" w:color="auto"/>
              <w:right w:val="single" w:sz="4" w:space="0" w:color="auto"/>
            </w:tcBorders>
            <w:shd w:val="clear" w:color="auto" w:fill="auto"/>
            <w:noWrap/>
            <w:vAlign w:val="bottom"/>
            <w:hideMark/>
          </w:tcPr>
          <w:p w14:paraId="0E793809"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5980</w:t>
            </w:r>
          </w:p>
        </w:tc>
        <w:tc>
          <w:tcPr>
            <w:tcW w:w="1558" w:type="dxa"/>
            <w:tcBorders>
              <w:top w:val="nil"/>
              <w:left w:val="nil"/>
              <w:bottom w:val="single" w:sz="4" w:space="0" w:color="auto"/>
              <w:right w:val="single" w:sz="4" w:space="0" w:color="auto"/>
            </w:tcBorders>
            <w:shd w:val="clear" w:color="auto" w:fill="auto"/>
            <w:noWrap/>
            <w:vAlign w:val="bottom"/>
            <w:hideMark/>
          </w:tcPr>
          <w:p w14:paraId="5B677B72"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6539</w:t>
            </w:r>
          </w:p>
        </w:tc>
        <w:tc>
          <w:tcPr>
            <w:tcW w:w="1701" w:type="dxa"/>
            <w:tcBorders>
              <w:top w:val="nil"/>
              <w:left w:val="nil"/>
              <w:bottom w:val="single" w:sz="4" w:space="0" w:color="auto"/>
              <w:right w:val="single" w:sz="4" w:space="0" w:color="auto"/>
            </w:tcBorders>
            <w:shd w:val="clear" w:color="auto" w:fill="auto"/>
            <w:noWrap/>
            <w:vAlign w:val="bottom"/>
            <w:hideMark/>
          </w:tcPr>
          <w:p w14:paraId="2BF7BDE0" w14:textId="77777777" w:rsidR="009821D2" w:rsidRPr="009821D2" w:rsidRDefault="009821D2" w:rsidP="00610F99">
            <w:pPr>
              <w:spacing w:after="0" w:line="240" w:lineRule="auto"/>
              <w:jc w:val="right"/>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             194.455 € </w:t>
            </w:r>
          </w:p>
        </w:tc>
      </w:tr>
      <w:tr w:rsidR="009821D2" w:rsidRPr="009821D2" w14:paraId="0F07F1FD" w14:textId="77777777" w:rsidTr="00610F99">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4AA758C5" w14:textId="77777777" w:rsidR="009821D2" w:rsidRPr="009821D2" w:rsidRDefault="009821D2" w:rsidP="00610F99">
            <w:pPr>
              <w:spacing w:after="0" w:line="240" w:lineRule="auto"/>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2019/2020</w:t>
            </w:r>
          </w:p>
        </w:tc>
        <w:tc>
          <w:tcPr>
            <w:tcW w:w="960" w:type="dxa"/>
            <w:tcBorders>
              <w:top w:val="nil"/>
              <w:left w:val="nil"/>
              <w:bottom w:val="single" w:sz="4" w:space="0" w:color="auto"/>
              <w:right w:val="single" w:sz="4" w:space="0" w:color="auto"/>
            </w:tcBorders>
            <w:shd w:val="clear" w:color="auto" w:fill="auto"/>
            <w:noWrap/>
            <w:vAlign w:val="bottom"/>
            <w:hideMark/>
          </w:tcPr>
          <w:p w14:paraId="11055071"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66</w:t>
            </w:r>
          </w:p>
        </w:tc>
        <w:tc>
          <w:tcPr>
            <w:tcW w:w="1120" w:type="dxa"/>
            <w:tcBorders>
              <w:top w:val="nil"/>
              <w:left w:val="nil"/>
              <w:bottom w:val="single" w:sz="4" w:space="0" w:color="auto"/>
              <w:right w:val="single" w:sz="4" w:space="0" w:color="auto"/>
            </w:tcBorders>
            <w:shd w:val="clear" w:color="auto" w:fill="auto"/>
            <w:noWrap/>
            <w:vAlign w:val="bottom"/>
            <w:hideMark/>
          </w:tcPr>
          <w:p w14:paraId="13EBAE7C"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614</w:t>
            </w:r>
          </w:p>
        </w:tc>
        <w:tc>
          <w:tcPr>
            <w:tcW w:w="1640" w:type="dxa"/>
            <w:tcBorders>
              <w:top w:val="nil"/>
              <w:left w:val="nil"/>
              <w:bottom w:val="single" w:sz="4" w:space="0" w:color="auto"/>
              <w:right w:val="single" w:sz="4" w:space="0" w:color="auto"/>
            </w:tcBorders>
            <w:shd w:val="clear" w:color="auto" w:fill="auto"/>
            <w:noWrap/>
            <w:vAlign w:val="bottom"/>
            <w:hideMark/>
          </w:tcPr>
          <w:p w14:paraId="53917DB3"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9868</w:t>
            </w:r>
          </w:p>
        </w:tc>
        <w:tc>
          <w:tcPr>
            <w:tcW w:w="1558" w:type="dxa"/>
            <w:tcBorders>
              <w:top w:val="nil"/>
              <w:left w:val="nil"/>
              <w:bottom w:val="single" w:sz="4" w:space="0" w:color="auto"/>
              <w:right w:val="single" w:sz="4" w:space="0" w:color="auto"/>
            </w:tcBorders>
            <w:shd w:val="clear" w:color="auto" w:fill="auto"/>
            <w:noWrap/>
            <w:vAlign w:val="bottom"/>
            <w:hideMark/>
          </w:tcPr>
          <w:p w14:paraId="0F900DC7"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3836</w:t>
            </w:r>
          </w:p>
        </w:tc>
        <w:tc>
          <w:tcPr>
            <w:tcW w:w="1701" w:type="dxa"/>
            <w:tcBorders>
              <w:top w:val="nil"/>
              <w:left w:val="nil"/>
              <w:bottom w:val="single" w:sz="4" w:space="0" w:color="auto"/>
              <w:right w:val="single" w:sz="4" w:space="0" w:color="auto"/>
            </w:tcBorders>
            <w:shd w:val="clear" w:color="auto" w:fill="auto"/>
            <w:noWrap/>
            <w:vAlign w:val="bottom"/>
            <w:hideMark/>
          </w:tcPr>
          <w:p w14:paraId="246D454A" w14:textId="77777777" w:rsidR="009821D2" w:rsidRPr="009821D2" w:rsidRDefault="009821D2" w:rsidP="00610F99">
            <w:pPr>
              <w:spacing w:after="0" w:line="240" w:lineRule="auto"/>
              <w:jc w:val="right"/>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           175.472 € </w:t>
            </w:r>
          </w:p>
        </w:tc>
      </w:tr>
      <w:tr w:rsidR="009821D2" w:rsidRPr="009821D2" w14:paraId="7F5D2F22" w14:textId="77777777" w:rsidTr="00610F99">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EDB430A" w14:textId="77777777" w:rsidR="009821D2" w:rsidRPr="009821D2" w:rsidRDefault="009821D2" w:rsidP="00610F99">
            <w:pPr>
              <w:spacing w:after="0" w:line="240" w:lineRule="auto"/>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2020/2021</w:t>
            </w:r>
          </w:p>
        </w:tc>
        <w:tc>
          <w:tcPr>
            <w:tcW w:w="960" w:type="dxa"/>
            <w:tcBorders>
              <w:top w:val="nil"/>
              <w:left w:val="nil"/>
              <w:bottom w:val="single" w:sz="4" w:space="0" w:color="auto"/>
              <w:right w:val="single" w:sz="4" w:space="0" w:color="auto"/>
            </w:tcBorders>
            <w:shd w:val="clear" w:color="auto" w:fill="auto"/>
            <w:noWrap/>
            <w:vAlign w:val="bottom"/>
            <w:hideMark/>
          </w:tcPr>
          <w:p w14:paraId="7CA79F16"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44</w:t>
            </w:r>
          </w:p>
        </w:tc>
        <w:tc>
          <w:tcPr>
            <w:tcW w:w="1120" w:type="dxa"/>
            <w:tcBorders>
              <w:top w:val="nil"/>
              <w:left w:val="nil"/>
              <w:bottom w:val="single" w:sz="4" w:space="0" w:color="auto"/>
              <w:right w:val="single" w:sz="4" w:space="0" w:color="auto"/>
            </w:tcBorders>
            <w:shd w:val="clear" w:color="auto" w:fill="auto"/>
            <w:noWrap/>
            <w:vAlign w:val="bottom"/>
            <w:hideMark/>
          </w:tcPr>
          <w:p w14:paraId="458F01A2"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473</w:t>
            </w:r>
          </w:p>
        </w:tc>
        <w:tc>
          <w:tcPr>
            <w:tcW w:w="1640" w:type="dxa"/>
            <w:tcBorders>
              <w:top w:val="nil"/>
              <w:left w:val="nil"/>
              <w:bottom w:val="single" w:sz="4" w:space="0" w:color="auto"/>
              <w:right w:val="single" w:sz="4" w:space="0" w:color="auto"/>
            </w:tcBorders>
            <w:shd w:val="clear" w:color="auto" w:fill="auto"/>
            <w:noWrap/>
            <w:vAlign w:val="bottom"/>
            <w:hideMark/>
          </w:tcPr>
          <w:p w14:paraId="1A3E7A65"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5739</w:t>
            </w:r>
          </w:p>
        </w:tc>
        <w:tc>
          <w:tcPr>
            <w:tcW w:w="1558" w:type="dxa"/>
            <w:tcBorders>
              <w:top w:val="nil"/>
              <w:left w:val="nil"/>
              <w:bottom w:val="single" w:sz="4" w:space="0" w:color="auto"/>
              <w:right w:val="single" w:sz="4" w:space="0" w:color="auto"/>
            </w:tcBorders>
            <w:shd w:val="clear" w:color="auto" w:fill="auto"/>
            <w:noWrap/>
            <w:vAlign w:val="bottom"/>
            <w:hideMark/>
          </w:tcPr>
          <w:p w14:paraId="69EA46A9"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2458</w:t>
            </w:r>
          </w:p>
        </w:tc>
        <w:tc>
          <w:tcPr>
            <w:tcW w:w="1701" w:type="dxa"/>
            <w:tcBorders>
              <w:top w:val="nil"/>
              <w:left w:val="nil"/>
              <w:bottom w:val="single" w:sz="4" w:space="0" w:color="auto"/>
              <w:right w:val="single" w:sz="4" w:space="0" w:color="auto"/>
            </w:tcBorders>
            <w:shd w:val="clear" w:color="auto" w:fill="auto"/>
            <w:noWrap/>
            <w:vAlign w:val="bottom"/>
            <w:hideMark/>
          </w:tcPr>
          <w:p w14:paraId="5BA5B6A8" w14:textId="77777777" w:rsidR="009821D2" w:rsidRPr="009821D2" w:rsidRDefault="009821D2" w:rsidP="00610F99">
            <w:pPr>
              <w:spacing w:after="0" w:line="240" w:lineRule="auto"/>
              <w:jc w:val="right"/>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            141.313 € </w:t>
            </w:r>
          </w:p>
        </w:tc>
      </w:tr>
      <w:tr w:rsidR="009821D2" w:rsidRPr="009821D2" w14:paraId="2BD7897B" w14:textId="77777777" w:rsidTr="00610F99">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34E61EF8" w14:textId="77777777" w:rsidR="009821D2" w:rsidRPr="009821D2" w:rsidRDefault="009821D2" w:rsidP="00610F99">
            <w:pPr>
              <w:spacing w:after="0" w:line="240" w:lineRule="auto"/>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2021/2022</w:t>
            </w:r>
          </w:p>
        </w:tc>
        <w:tc>
          <w:tcPr>
            <w:tcW w:w="960" w:type="dxa"/>
            <w:tcBorders>
              <w:top w:val="nil"/>
              <w:left w:val="nil"/>
              <w:bottom w:val="single" w:sz="4" w:space="0" w:color="auto"/>
              <w:right w:val="single" w:sz="4" w:space="0" w:color="auto"/>
            </w:tcBorders>
            <w:shd w:val="clear" w:color="auto" w:fill="auto"/>
            <w:noWrap/>
            <w:vAlign w:val="bottom"/>
            <w:hideMark/>
          </w:tcPr>
          <w:p w14:paraId="7B3ECE0E"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75</w:t>
            </w:r>
          </w:p>
        </w:tc>
        <w:tc>
          <w:tcPr>
            <w:tcW w:w="1120" w:type="dxa"/>
            <w:tcBorders>
              <w:top w:val="nil"/>
              <w:left w:val="nil"/>
              <w:bottom w:val="single" w:sz="4" w:space="0" w:color="auto"/>
              <w:right w:val="single" w:sz="4" w:space="0" w:color="auto"/>
            </w:tcBorders>
            <w:shd w:val="clear" w:color="auto" w:fill="auto"/>
            <w:noWrap/>
            <w:vAlign w:val="bottom"/>
            <w:hideMark/>
          </w:tcPr>
          <w:p w14:paraId="3373F79B"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506</w:t>
            </w:r>
          </w:p>
        </w:tc>
        <w:tc>
          <w:tcPr>
            <w:tcW w:w="1640" w:type="dxa"/>
            <w:tcBorders>
              <w:top w:val="nil"/>
              <w:left w:val="nil"/>
              <w:bottom w:val="single" w:sz="4" w:space="0" w:color="auto"/>
              <w:right w:val="single" w:sz="4" w:space="0" w:color="auto"/>
            </w:tcBorders>
            <w:shd w:val="clear" w:color="auto" w:fill="auto"/>
            <w:noWrap/>
            <w:vAlign w:val="bottom"/>
            <w:hideMark/>
          </w:tcPr>
          <w:p w14:paraId="02EECD5A"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8785</w:t>
            </w:r>
          </w:p>
        </w:tc>
        <w:tc>
          <w:tcPr>
            <w:tcW w:w="1558" w:type="dxa"/>
            <w:tcBorders>
              <w:top w:val="nil"/>
              <w:left w:val="nil"/>
              <w:bottom w:val="single" w:sz="4" w:space="0" w:color="auto"/>
              <w:right w:val="single" w:sz="4" w:space="0" w:color="auto"/>
            </w:tcBorders>
            <w:shd w:val="clear" w:color="auto" w:fill="auto"/>
            <w:noWrap/>
            <w:vAlign w:val="bottom"/>
            <w:hideMark/>
          </w:tcPr>
          <w:p w14:paraId="1E48B995"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4503</w:t>
            </w:r>
          </w:p>
        </w:tc>
        <w:tc>
          <w:tcPr>
            <w:tcW w:w="1701" w:type="dxa"/>
            <w:tcBorders>
              <w:top w:val="nil"/>
              <w:left w:val="nil"/>
              <w:bottom w:val="single" w:sz="4" w:space="0" w:color="auto"/>
              <w:right w:val="single" w:sz="4" w:space="0" w:color="auto"/>
            </w:tcBorders>
            <w:shd w:val="clear" w:color="auto" w:fill="auto"/>
            <w:noWrap/>
            <w:vAlign w:val="bottom"/>
            <w:hideMark/>
          </w:tcPr>
          <w:p w14:paraId="67045256" w14:textId="77777777" w:rsidR="009821D2" w:rsidRPr="009821D2" w:rsidRDefault="009821D2" w:rsidP="00610F99">
            <w:pPr>
              <w:spacing w:after="0" w:line="240" w:lineRule="auto"/>
              <w:jc w:val="right"/>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           178.996 € </w:t>
            </w:r>
          </w:p>
        </w:tc>
      </w:tr>
      <w:tr w:rsidR="009821D2" w:rsidRPr="009821D2" w14:paraId="3EC35ABE" w14:textId="77777777" w:rsidTr="00610F99">
        <w:trPr>
          <w:trHeight w:val="300"/>
        </w:trPr>
        <w:tc>
          <w:tcPr>
            <w:tcW w:w="1380" w:type="dxa"/>
            <w:tcBorders>
              <w:top w:val="nil"/>
              <w:left w:val="single" w:sz="4" w:space="0" w:color="auto"/>
              <w:bottom w:val="single" w:sz="4" w:space="0" w:color="auto"/>
              <w:right w:val="single" w:sz="4" w:space="0" w:color="auto"/>
            </w:tcBorders>
            <w:shd w:val="clear" w:color="auto" w:fill="auto"/>
            <w:noWrap/>
            <w:vAlign w:val="bottom"/>
            <w:hideMark/>
          </w:tcPr>
          <w:p w14:paraId="06C1FE2B" w14:textId="77777777" w:rsidR="009821D2" w:rsidRPr="009821D2" w:rsidRDefault="009821D2" w:rsidP="00610F99">
            <w:pPr>
              <w:spacing w:after="0" w:line="240" w:lineRule="auto"/>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2022/2023</w:t>
            </w:r>
          </w:p>
        </w:tc>
        <w:tc>
          <w:tcPr>
            <w:tcW w:w="960" w:type="dxa"/>
            <w:tcBorders>
              <w:top w:val="nil"/>
              <w:left w:val="nil"/>
              <w:bottom w:val="single" w:sz="4" w:space="0" w:color="auto"/>
              <w:right w:val="single" w:sz="4" w:space="0" w:color="auto"/>
            </w:tcBorders>
            <w:shd w:val="clear" w:color="auto" w:fill="auto"/>
            <w:noWrap/>
            <w:vAlign w:val="bottom"/>
            <w:hideMark/>
          </w:tcPr>
          <w:p w14:paraId="5B4059DD"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90</w:t>
            </w:r>
          </w:p>
        </w:tc>
        <w:tc>
          <w:tcPr>
            <w:tcW w:w="1120" w:type="dxa"/>
            <w:tcBorders>
              <w:top w:val="nil"/>
              <w:left w:val="nil"/>
              <w:bottom w:val="single" w:sz="4" w:space="0" w:color="auto"/>
              <w:right w:val="single" w:sz="4" w:space="0" w:color="auto"/>
            </w:tcBorders>
            <w:shd w:val="clear" w:color="auto" w:fill="auto"/>
            <w:noWrap/>
            <w:vAlign w:val="bottom"/>
            <w:hideMark/>
          </w:tcPr>
          <w:p w14:paraId="4EC44D80"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650</w:t>
            </w:r>
          </w:p>
        </w:tc>
        <w:tc>
          <w:tcPr>
            <w:tcW w:w="1640" w:type="dxa"/>
            <w:tcBorders>
              <w:top w:val="nil"/>
              <w:left w:val="nil"/>
              <w:bottom w:val="single" w:sz="4" w:space="0" w:color="auto"/>
              <w:right w:val="single" w:sz="4" w:space="0" w:color="auto"/>
            </w:tcBorders>
            <w:shd w:val="clear" w:color="auto" w:fill="auto"/>
            <w:noWrap/>
            <w:vAlign w:val="bottom"/>
            <w:hideMark/>
          </w:tcPr>
          <w:p w14:paraId="5BDDF5A6"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9630</w:t>
            </w:r>
          </w:p>
        </w:tc>
        <w:tc>
          <w:tcPr>
            <w:tcW w:w="1558" w:type="dxa"/>
            <w:tcBorders>
              <w:top w:val="nil"/>
              <w:left w:val="nil"/>
              <w:bottom w:val="single" w:sz="4" w:space="0" w:color="auto"/>
              <w:right w:val="single" w:sz="4" w:space="0" w:color="auto"/>
            </w:tcBorders>
            <w:shd w:val="clear" w:color="auto" w:fill="auto"/>
            <w:noWrap/>
            <w:vAlign w:val="bottom"/>
            <w:hideMark/>
          </w:tcPr>
          <w:p w14:paraId="6D25CC73" w14:textId="77777777" w:rsidR="009821D2" w:rsidRPr="009821D2" w:rsidRDefault="009821D2" w:rsidP="00610F99">
            <w:pPr>
              <w:spacing w:after="0" w:line="240" w:lineRule="auto"/>
              <w:jc w:val="center"/>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5003</w:t>
            </w:r>
          </w:p>
        </w:tc>
        <w:tc>
          <w:tcPr>
            <w:tcW w:w="1701" w:type="dxa"/>
            <w:tcBorders>
              <w:top w:val="nil"/>
              <w:left w:val="nil"/>
              <w:bottom w:val="single" w:sz="4" w:space="0" w:color="auto"/>
              <w:right w:val="single" w:sz="4" w:space="0" w:color="auto"/>
            </w:tcBorders>
            <w:shd w:val="clear" w:color="auto" w:fill="auto"/>
            <w:noWrap/>
            <w:vAlign w:val="bottom"/>
            <w:hideMark/>
          </w:tcPr>
          <w:p w14:paraId="5E214E3D" w14:textId="77777777" w:rsidR="009821D2" w:rsidRPr="009821D2" w:rsidRDefault="009821D2" w:rsidP="00610F99">
            <w:pPr>
              <w:spacing w:after="0" w:line="240" w:lineRule="auto"/>
              <w:jc w:val="right"/>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          193.979 € </w:t>
            </w:r>
          </w:p>
        </w:tc>
      </w:tr>
    </w:tbl>
    <w:p w14:paraId="677D0A08" w14:textId="77777777" w:rsidR="009821D2" w:rsidRPr="009821D2" w:rsidRDefault="009821D2" w:rsidP="009821D2">
      <w:pPr>
        <w:rPr>
          <w:rFonts w:ascii="Arial" w:eastAsia="Times New Roman" w:hAnsi="Arial" w:cs="Arial"/>
          <w:bCs/>
          <w:kern w:val="0"/>
          <w:lang w:eastAsia="sl-SI"/>
          <w14:ligatures w14:val="none"/>
        </w:rPr>
      </w:pPr>
    </w:p>
    <w:p w14:paraId="42F6BB09" w14:textId="36A35280" w:rsidR="009821D2" w:rsidRPr="009821D2" w:rsidRDefault="009821D2" w:rsidP="009821D2">
      <w:pPr>
        <w:jc w:val="both"/>
        <w:rPr>
          <w:rFonts w:ascii="Arial" w:eastAsia="Times New Roman" w:hAnsi="Arial" w:cs="Arial"/>
          <w:bCs/>
          <w:kern w:val="0"/>
          <w:lang w:eastAsia="sl-SI"/>
          <w14:ligatures w14:val="none"/>
        </w:rPr>
      </w:pPr>
      <w:r w:rsidRPr="009821D2">
        <w:rPr>
          <w:rFonts w:ascii="Arial" w:eastAsia="Times New Roman" w:hAnsi="Arial" w:cs="Arial"/>
          <w:bCs/>
          <w:kern w:val="0"/>
          <w:lang w:eastAsia="sl-SI"/>
          <w14:ligatures w14:val="none"/>
        </w:rPr>
        <w:t xml:space="preserve">Z namenom še učinkovitejšega spopadanja s to problematiko </w:t>
      </w:r>
      <w:r w:rsidR="00FB2426">
        <w:rPr>
          <w:rFonts w:ascii="Arial" w:eastAsia="Times New Roman" w:hAnsi="Arial" w:cs="Arial"/>
          <w:bCs/>
          <w:kern w:val="0"/>
          <w:lang w:eastAsia="sl-SI"/>
          <w14:ligatures w14:val="none"/>
        </w:rPr>
        <w:t xml:space="preserve">sta se z novelama Zakona o gimnazijah in Zakona o poklicnem in strokovnem izobraževanju spremenili določbi 7. oziroma 9. člena navedenih zakonov, </w:t>
      </w:r>
      <w:r w:rsidRPr="009821D2">
        <w:rPr>
          <w:rFonts w:ascii="Arial" w:eastAsia="Times New Roman" w:hAnsi="Arial" w:cs="Arial"/>
          <w:bCs/>
          <w:kern w:val="0"/>
          <w:lang w:eastAsia="sl-SI"/>
          <w14:ligatures w14:val="none"/>
        </w:rPr>
        <w:t xml:space="preserve">pri čemer smo predvsem prisluhnili opozorilom srednjih šol, ki navajajo, da imajo težave z ustreznim nivojem znanja slovenščine tudi dijaki novinci, ki so se kot učenci tujci sicer prvič vključili že v osnovno šolo v Republiki Sloveniji v 9. razredu. </w:t>
      </w:r>
      <w:r w:rsidR="00FB2426">
        <w:rPr>
          <w:rFonts w:ascii="Arial" w:eastAsia="Times New Roman" w:hAnsi="Arial" w:cs="Arial"/>
          <w:bCs/>
          <w:kern w:val="0"/>
          <w:lang w:eastAsia="sl-SI"/>
          <w14:ligatures w14:val="none"/>
        </w:rPr>
        <w:t>Sprejeti spremembi obeh zakonov določata,</w:t>
      </w:r>
      <w:r w:rsidRPr="009821D2">
        <w:rPr>
          <w:rFonts w:ascii="Arial" w:eastAsia="Times New Roman" w:hAnsi="Arial" w:cs="Arial"/>
          <w:bCs/>
          <w:kern w:val="0"/>
          <w:lang w:eastAsia="sl-SI"/>
          <w14:ligatures w14:val="none"/>
        </w:rPr>
        <w:t xml:space="preserve"> da se tudi zanje izvede obvezni intenzivni tečaj slovenščine, </w:t>
      </w:r>
      <w:r w:rsidR="00FB2426">
        <w:rPr>
          <w:rFonts w:ascii="Arial" w:eastAsia="Times New Roman" w:hAnsi="Arial" w:cs="Arial"/>
          <w:bCs/>
          <w:kern w:val="0"/>
          <w:lang w:eastAsia="sl-SI"/>
          <w14:ligatures w14:val="none"/>
        </w:rPr>
        <w:t xml:space="preserve">če </w:t>
      </w:r>
      <w:r w:rsidRPr="009821D2">
        <w:rPr>
          <w:rFonts w:ascii="Arial" w:eastAsia="Times New Roman" w:hAnsi="Arial" w:cs="Arial"/>
          <w:bCs/>
          <w:kern w:val="0"/>
          <w:lang w:eastAsia="sl-SI"/>
          <w14:ligatures w14:val="none"/>
        </w:rPr>
        <w:t>ob prvi vključitvi v srednješolsko izobraževanje uspešno ne opravijo preizkusa znanja slovenščine po Skupnem evropskem jezikovnem okviru na ravni A2. Posledično se jim na enak način kot opisano zgoraj, zagotovi tudi dodatne ure slovenščine. Celoten ukrep bo na letni ravni zajel predvidoma 115 dijakov, kar je povprečno število učencev tujcev, ki so se v  zadnjih petih letih vsako šolsko leto prvič vključili v izobraževanje v Republiki Sloveniji v 9. razred osnovne šole. Ocenjena vrednost ukrepa znaša cca 34.000 eur.</w:t>
      </w:r>
    </w:p>
    <w:p w14:paraId="0E7211DA" w14:textId="3EF9120A" w:rsidR="009821D2" w:rsidRPr="009821D2" w:rsidRDefault="009821D2" w:rsidP="009821D2">
      <w:pPr>
        <w:pStyle w:val="len"/>
        <w:spacing w:before="0" w:line="276" w:lineRule="auto"/>
        <w:jc w:val="both"/>
        <w:rPr>
          <w:b w:val="0"/>
          <w:bCs/>
        </w:rPr>
      </w:pPr>
      <w:r w:rsidRPr="009821D2">
        <w:rPr>
          <w:b w:val="0"/>
          <w:bCs/>
        </w:rPr>
        <w:lastRenderedPageBreak/>
        <w:t xml:space="preserve">Glede na to, da problematiko naslavlja tudi februarja 2024 sprejeta novela Zakona o osnovni šoli, ki osnovnim šolam daje pravno podlago, da so učenci, katerih slovenščina ni materni jezik, vsaj v začetnem obdobju oproščeni obiskovanja pouka določenih predmetov in ta čas prednostno namenijo učenju slovenščine, ministrstvo cilje in ukrepe, ki so vezani na vključevanje priseljencev v slovenski sistem vzgoje naslavlja celostno. Ob tem pa velja poudariti, da je bila  predlagana vsebina že sprejeta kot del nacionalne Strategije vključevanja tujcev, ki niso državljani evropske unije, v kulturno, gospodarsko in družbeno življenje Republike Slovenije. </w:t>
      </w:r>
      <w:r w:rsidR="00FB2426">
        <w:rPr>
          <w:b w:val="0"/>
          <w:bCs/>
        </w:rPr>
        <w:t xml:space="preserve">Zaradi sprememb določb v omenjenih zakonih, se posledično popravlja tudi Pravilnik o tečaju slovenščine za dijake tujce. </w:t>
      </w:r>
    </w:p>
    <w:p w14:paraId="7E66E84C" w14:textId="77777777" w:rsidR="009821D2" w:rsidRDefault="009821D2" w:rsidP="009821D2">
      <w:pPr>
        <w:pStyle w:val="len"/>
        <w:spacing w:before="0"/>
        <w:jc w:val="both"/>
        <w:rPr>
          <w:b w:val="0"/>
          <w:bCs/>
        </w:rPr>
      </w:pPr>
    </w:p>
    <w:p w14:paraId="0CDAEF83" w14:textId="77777777" w:rsidR="009821D2" w:rsidRDefault="009821D2" w:rsidP="009821D2">
      <w:pPr>
        <w:pStyle w:val="len"/>
        <w:spacing w:before="0"/>
        <w:jc w:val="both"/>
        <w:rPr>
          <w:b w:val="0"/>
          <w:bCs/>
        </w:rPr>
      </w:pPr>
    </w:p>
    <w:p w14:paraId="19FEC0D3" w14:textId="77777777" w:rsidR="009821D2" w:rsidRDefault="009821D2" w:rsidP="009821D2">
      <w:pPr>
        <w:pStyle w:val="len"/>
        <w:spacing w:before="0"/>
        <w:jc w:val="both"/>
        <w:rPr>
          <w:b w:val="0"/>
          <w:bCs/>
        </w:rPr>
      </w:pPr>
    </w:p>
    <w:p w14:paraId="1ED76FE5" w14:textId="77777777" w:rsidR="009821D2" w:rsidRDefault="009821D2">
      <w:pPr>
        <w:rPr>
          <w:rFonts w:ascii="Arial" w:hAnsi="Arial" w:cs="Arial"/>
          <w:b/>
          <w:szCs w:val="20"/>
        </w:rPr>
      </w:pPr>
      <w:r>
        <w:rPr>
          <w:rFonts w:ascii="Arial" w:hAnsi="Arial" w:cs="Arial"/>
          <w:b/>
          <w:szCs w:val="20"/>
        </w:rPr>
        <w:br w:type="page"/>
      </w:r>
    </w:p>
    <w:p w14:paraId="4DADE6E2" w14:textId="1C630C31" w:rsidR="009821D2" w:rsidRPr="009821D2" w:rsidRDefault="009821D2" w:rsidP="009821D2">
      <w:pPr>
        <w:spacing w:line="240" w:lineRule="auto"/>
        <w:jc w:val="both"/>
        <w:rPr>
          <w:rFonts w:ascii="Arial" w:hAnsi="Arial" w:cs="Arial"/>
          <w:b/>
          <w:bCs/>
        </w:rPr>
      </w:pPr>
      <w:r w:rsidRPr="009821D2">
        <w:rPr>
          <w:rFonts w:ascii="Arial" w:hAnsi="Arial" w:cs="Arial"/>
          <w:b/>
          <w:szCs w:val="20"/>
        </w:rPr>
        <w:lastRenderedPageBreak/>
        <w:t>BESEDILO ČLENOV, KI SE SPREMINJAJO:</w:t>
      </w:r>
    </w:p>
    <w:p w14:paraId="24131763" w14:textId="0DD71F84" w:rsidR="009821D2" w:rsidRPr="009821D2" w:rsidRDefault="009821D2" w:rsidP="009821D2">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1</w:t>
      </w:r>
      <w:r w:rsidRPr="009821D2">
        <w:rPr>
          <w:rFonts w:ascii="Arial" w:hAnsi="Arial" w:cs="Arial"/>
          <w:b/>
          <w:bCs/>
          <w:color w:val="000000"/>
          <w:sz w:val="22"/>
          <w:szCs w:val="22"/>
        </w:rPr>
        <w:t>. člen</w:t>
      </w:r>
    </w:p>
    <w:p w14:paraId="0B74E3EB" w14:textId="77777777" w:rsidR="009821D2" w:rsidRPr="009821D2" w:rsidRDefault="009821D2" w:rsidP="009821D2">
      <w:pPr>
        <w:pStyle w:val="lennaslov0"/>
        <w:shd w:val="clear" w:color="auto" w:fill="FFFFFF"/>
        <w:spacing w:before="0" w:beforeAutospacing="0" w:after="0" w:afterAutospacing="0"/>
        <w:jc w:val="center"/>
        <w:rPr>
          <w:rFonts w:ascii="Arial" w:hAnsi="Arial" w:cs="Arial"/>
          <w:b/>
          <w:bCs/>
          <w:color w:val="000000"/>
          <w:sz w:val="22"/>
          <w:szCs w:val="22"/>
        </w:rPr>
      </w:pPr>
      <w:r w:rsidRPr="009821D2">
        <w:rPr>
          <w:rFonts w:ascii="Arial" w:hAnsi="Arial" w:cs="Arial"/>
          <w:b/>
          <w:bCs/>
          <w:color w:val="000000"/>
          <w:sz w:val="22"/>
          <w:szCs w:val="22"/>
        </w:rPr>
        <w:t>(vsebina pravilnika)</w:t>
      </w:r>
    </w:p>
    <w:p w14:paraId="1E5875A1" w14:textId="77777777" w:rsidR="009821D2" w:rsidRPr="009821D2" w:rsidRDefault="009821D2" w:rsidP="009821D2">
      <w:pPr>
        <w:pStyle w:val="odstavek"/>
        <w:shd w:val="clear" w:color="auto" w:fill="FFFFFF"/>
        <w:spacing w:before="240" w:beforeAutospacing="0" w:after="0" w:afterAutospacing="0"/>
        <w:ind w:firstLine="1021"/>
        <w:jc w:val="both"/>
        <w:rPr>
          <w:rFonts w:ascii="Arial" w:hAnsi="Arial" w:cs="Arial"/>
          <w:color w:val="000000"/>
          <w:sz w:val="22"/>
          <w:szCs w:val="22"/>
        </w:rPr>
      </w:pPr>
      <w:r w:rsidRPr="009821D2">
        <w:rPr>
          <w:rFonts w:ascii="Arial" w:hAnsi="Arial" w:cs="Arial"/>
          <w:color w:val="000000"/>
          <w:sz w:val="22"/>
          <w:szCs w:val="22"/>
        </w:rPr>
        <w:t>Ta pravilnik ureja organizacijo in izvedbo intenzivnega tečaja slovenščine in dodatnih ur slovenščine za dijake, katerih materni jezik ni slovenski ali niso končali osnovnošolskega izobraževanja v Republiki Sloveniji.</w:t>
      </w:r>
    </w:p>
    <w:p w14:paraId="42A5715D" w14:textId="77777777" w:rsidR="009821D2" w:rsidRPr="009821D2" w:rsidRDefault="009821D2" w:rsidP="009821D2">
      <w:pPr>
        <w:pStyle w:val="len0"/>
        <w:shd w:val="clear" w:color="auto" w:fill="FFFFFF"/>
        <w:spacing w:before="480" w:beforeAutospacing="0" w:after="0" w:afterAutospacing="0"/>
        <w:jc w:val="center"/>
        <w:rPr>
          <w:rFonts w:ascii="Arial" w:hAnsi="Arial" w:cs="Arial"/>
          <w:b/>
          <w:bCs/>
          <w:color w:val="000000"/>
          <w:sz w:val="22"/>
          <w:szCs w:val="22"/>
        </w:rPr>
      </w:pPr>
      <w:r w:rsidRPr="009821D2">
        <w:rPr>
          <w:rFonts w:ascii="Arial" w:hAnsi="Arial" w:cs="Arial"/>
          <w:b/>
          <w:bCs/>
          <w:color w:val="000000"/>
          <w:sz w:val="22"/>
          <w:szCs w:val="22"/>
        </w:rPr>
        <w:t>2. člen</w:t>
      </w:r>
    </w:p>
    <w:p w14:paraId="5FFAC863" w14:textId="77777777" w:rsidR="009821D2" w:rsidRPr="009821D2" w:rsidRDefault="009821D2" w:rsidP="009821D2">
      <w:pPr>
        <w:pStyle w:val="lennaslov0"/>
        <w:shd w:val="clear" w:color="auto" w:fill="FFFFFF"/>
        <w:spacing w:before="0" w:beforeAutospacing="0" w:after="0" w:afterAutospacing="0"/>
        <w:jc w:val="center"/>
        <w:rPr>
          <w:rFonts w:ascii="Arial" w:hAnsi="Arial" w:cs="Arial"/>
          <w:b/>
          <w:bCs/>
          <w:color w:val="000000"/>
          <w:sz w:val="22"/>
          <w:szCs w:val="22"/>
        </w:rPr>
      </w:pPr>
      <w:r w:rsidRPr="009821D2">
        <w:rPr>
          <w:rFonts w:ascii="Arial" w:hAnsi="Arial" w:cs="Arial"/>
          <w:b/>
          <w:bCs/>
          <w:color w:val="000000"/>
          <w:sz w:val="22"/>
          <w:szCs w:val="22"/>
        </w:rPr>
        <w:t>(potrdilo o znanju slovenščine)</w:t>
      </w:r>
    </w:p>
    <w:p w14:paraId="32E6625F" w14:textId="77777777" w:rsidR="009821D2" w:rsidRPr="009821D2" w:rsidRDefault="009821D2" w:rsidP="009821D2">
      <w:pPr>
        <w:pStyle w:val="odstavek"/>
        <w:shd w:val="clear" w:color="auto" w:fill="FFFFFF"/>
        <w:spacing w:before="240" w:beforeAutospacing="0" w:after="0" w:afterAutospacing="0"/>
        <w:ind w:firstLine="1021"/>
        <w:jc w:val="both"/>
        <w:rPr>
          <w:rFonts w:ascii="Arial" w:hAnsi="Arial" w:cs="Arial"/>
          <w:color w:val="000000"/>
          <w:sz w:val="22"/>
          <w:szCs w:val="22"/>
        </w:rPr>
      </w:pPr>
      <w:r w:rsidRPr="009821D2">
        <w:rPr>
          <w:rFonts w:ascii="Arial" w:hAnsi="Arial" w:cs="Arial"/>
          <w:color w:val="000000"/>
          <w:sz w:val="22"/>
          <w:szCs w:val="22"/>
        </w:rPr>
        <w:t>(1) Dijak, katerega materni jezik ni slovenski ali ni končal osnovnošolskega izobraževanja v Republiki Sloveniji, ob prvi vključitvi v srednješolsko izobraževanje v Republiki Sloveniji izkaže znanje slovenščine s potrdilom o opravljenem preizkusu znanja po Skupnem evropskem jezikovnem okviru na ravni A2.</w:t>
      </w:r>
    </w:p>
    <w:p w14:paraId="4B589946" w14:textId="77777777" w:rsidR="009821D2" w:rsidRPr="009821D2" w:rsidRDefault="009821D2" w:rsidP="009821D2">
      <w:pPr>
        <w:pStyle w:val="odstavek"/>
        <w:shd w:val="clear" w:color="auto" w:fill="FFFFFF"/>
        <w:spacing w:before="240" w:beforeAutospacing="0" w:after="0" w:afterAutospacing="0"/>
        <w:ind w:firstLine="1021"/>
        <w:jc w:val="both"/>
        <w:rPr>
          <w:rFonts w:ascii="Arial" w:hAnsi="Arial" w:cs="Arial"/>
          <w:color w:val="000000"/>
          <w:sz w:val="22"/>
          <w:szCs w:val="22"/>
        </w:rPr>
      </w:pPr>
      <w:r w:rsidRPr="009821D2">
        <w:rPr>
          <w:rFonts w:ascii="Arial" w:hAnsi="Arial" w:cs="Arial"/>
          <w:color w:val="000000"/>
          <w:sz w:val="22"/>
          <w:szCs w:val="22"/>
        </w:rPr>
        <w:t>(2) Če potrdila ne predloži, opravlja preizkus znanja iz prejšnjega odstavka na šoli, v katero se vključuje oziroma ga na preizkus znanja šola napoti na drugo šolo, ki ta preizkus izvaja.</w:t>
      </w:r>
    </w:p>
    <w:p w14:paraId="20FCE634" w14:textId="77777777" w:rsidR="009821D2" w:rsidRPr="009821D2" w:rsidRDefault="009821D2" w:rsidP="009821D2">
      <w:pPr>
        <w:pStyle w:val="odstavek"/>
        <w:shd w:val="clear" w:color="auto" w:fill="FFFFFF"/>
        <w:spacing w:before="240" w:beforeAutospacing="0" w:after="0" w:afterAutospacing="0"/>
        <w:ind w:firstLine="1021"/>
        <w:jc w:val="both"/>
        <w:rPr>
          <w:rFonts w:ascii="Arial" w:hAnsi="Arial" w:cs="Arial"/>
          <w:color w:val="000000"/>
          <w:sz w:val="22"/>
          <w:szCs w:val="22"/>
        </w:rPr>
      </w:pPr>
      <w:r w:rsidRPr="009821D2">
        <w:rPr>
          <w:rFonts w:ascii="Arial" w:hAnsi="Arial" w:cs="Arial"/>
          <w:color w:val="000000"/>
          <w:sz w:val="22"/>
          <w:szCs w:val="22"/>
        </w:rPr>
        <w:t>(3) Po uspešno opravljenem preizkusu se izda potrdilo, ki ga dijak, če je opravil preizkus na drugi šoli, predloži najpozneje do začetka izvajanja intenzivnega tečaja slovenščine.</w:t>
      </w:r>
    </w:p>
    <w:p w14:paraId="21180F37" w14:textId="77777777" w:rsidR="009821D2" w:rsidRPr="009821D2" w:rsidRDefault="009821D2" w:rsidP="009821D2">
      <w:pPr>
        <w:pStyle w:val="odstavek"/>
        <w:shd w:val="clear" w:color="auto" w:fill="FFFFFF"/>
        <w:spacing w:before="240" w:beforeAutospacing="0" w:after="0" w:afterAutospacing="0"/>
        <w:ind w:firstLine="1021"/>
        <w:jc w:val="both"/>
        <w:rPr>
          <w:rFonts w:ascii="Arial" w:hAnsi="Arial" w:cs="Arial"/>
          <w:color w:val="000000"/>
          <w:sz w:val="22"/>
          <w:szCs w:val="22"/>
        </w:rPr>
      </w:pPr>
      <w:r w:rsidRPr="009821D2">
        <w:rPr>
          <w:rFonts w:ascii="Arial" w:hAnsi="Arial" w:cs="Arial"/>
          <w:color w:val="000000"/>
          <w:sz w:val="22"/>
          <w:szCs w:val="22"/>
        </w:rPr>
        <w:t>(4) Potrdilo, ki ga izda šola, je veljavno za izkazovanje ravni znanja slovenščine v izobraževalnem procesu, kar mora biti razvidno tudi iz potrdila.</w:t>
      </w:r>
    </w:p>
    <w:p w14:paraId="330C7EE8" w14:textId="77777777" w:rsidR="009821D2" w:rsidRPr="009821D2" w:rsidRDefault="009821D2" w:rsidP="009821D2">
      <w:pPr>
        <w:pStyle w:val="odstavek"/>
        <w:shd w:val="clear" w:color="auto" w:fill="FFFFFF"/>
        <w:spacing w:before="240" w:beforeAutospacing="0" w:after="0" w:afterAutospacing="0"/>
        <w:ind w:firstLine="1021"/>
        <w:jc w:val="both"/>
        <w:rPr>
          <w:rFonts w:ascii="Arial" w:hAnsi="Arial" w:cs="Arial"/>
          <w:color w:val="000000"/>
          <w:sz w:val="22"/>
          <w:szCs w:val="22"/>
        </w:rPr>
      </w:pPr>
      <w:r w:rsidRPr="009821D2">
        <w:rPr>
          <w:rFonts w:ascii="Arial" w:hAnsi="Arial" w:cs="Arial"/>
          <w:color w:val="000000"/>
          <w:sz w:val="22"/>
          <w:szCs w:val="22"/>
        </w:rPr>
        <w:t>(5) Opravljanje preizkusa znanja in potrdilo o opravljanjem izpitu je za dijaka brezplačno.</w:t>
      </w:r>
    </w:p>
    <w:p w14:paraId="294931F7" w14:textId="77777777" w:rsidR="009821D2" w:rsidRPr="009821D2" w:rsidRDefault="009821D2" w:rsidP="009821D2">
      <w:pPr>
        <w:pStyle w:val="len"/>
        <w:spacing w:before="0"/>
        <w:jc w:val="both"/>
        <w:rPr>
          <w:b w:val="0"/>
          <w:bCs/>
        </w:rPr>
      </w:pPr>
    </w:p>
    <w:p w14:paraId="0D1C78D3" w14:textId="77777777" w:rsidR="009821D2" w:rsidRP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69438363" w14:textId="77777777" w:rsidR="009821D2" w:rsidRPr="009821D2" w:rsidRDefault="009821D2" w:rsidP="009821D2">
      <w:pPr>
        <w:shd w:val="clear" w:color="auto" w:fill="FFFFFF"/>
        <w:spacing w:after="0" w:line="240" w:lineRule="auto"/>
        <w:jc w:val="center"/>
        <w:rPr>
          <w:rFonts w:ascii="Arial" w:eastAsia="Times New Roman" w:hAnsi="Arial" w:cs="Arial"/>
          <w:kern w:val="0"/>
          <w:lang w:eastAsia="sl-SI"/>
          <w14:ligatures w14:val="none"/>
        </w:rPr>
      </w:pPr>
    </w:p>
    <w:p w14:paraId="35E93969" w14:textId="77777777" w:rsidR="008D0FD1" w:rsidRDefault="008D0FD1"/>
    <w:sectPr w:rsidR="008D0F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21D2"/>
    <w:rsid w:val="00115607"/>
    <w:rsid w:val="0014736D"/>
    <w:rsid w:val="00506D93"/>
    <w:rsid w:val="00634CCE"/>
    <w:rsid w:val="008D0FD1"/>
    <w:rsid w:val="009821D2"/>
    <w:rsid w:val="00CD637E"/>
    <w:rsid w:val="00E50628"/>
    <w:rsid w:val="00FB2426"/>
    <w:rsid w:val="00FF61C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FA2AC"/>
  <w15:chartTrackingRefBased/>
  <w15:docId w15:val="{3F8E18FB-452B-4CAC-9034-67E6486EF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semiHidden/>
    <w:unhideWhenUsed/>
    <w:rsid w:val="009821D2"/>
    <w:rPr>
      <w:color w:val="0000FF"/>
      <w:u w:val="single"/>
    </w:rPr>
  </w:style>
  <w:style w:type="paragraph" w:customStyle="1" w:styleId="esegmenth4">
    <w:name w:val="esegment_h4"/>
    <w:basedOn w:val="Navaden"/>
    <w:rsid w:val="009821D2"/>
    <w:pPr>
      <w:spacing w:after="210" w:line="240" w:lineRule="auto"/>
      <w:jc w:val="center"/>
    </w:pPr>
    <w:rPr>
      <w:rFonts w:ascii="Times New Roman" w:eastAsia="Times New Roman" w:hAnsi="Times New Roman" w:cs="Times New Roman"/>
      <w:b/>
      <w:bCs/>
      <w:color w:val="333333"/>
      <w:kern w:val="0"/>
      <w:sz w:val="18"/>
      <w:szCs w:val="18"/>
      <w:lang w:eastAsia="sl-SI"/>
      <w14:ligatures w14:val="none"/>
    </w:rPr>
  </w:style>
  <w:style w:type="paragraph" w:customStyle="1" w:styleId="len">
    <w:name w:val="Člen"/>
    <w:basedOn w:val="Navaden"/>
    <w:link w:val="lenZnak"/>
    <w:qFormat/>
    <w:rsid w:val="009821D2"/>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lenZnak">
    <w:name w:val="Člen Znak"/>
    <w:link w:val="len"/>
    <w:rsid w:val="009821D2"/>
    <w:rPr>
      <w:rFonts w:ascii="Arial" w:eastAsia="Times New Roman" w:hAnsi="Arial" w:cs="Arial"/>
      <w:b/>
      <w:kern w:val="0"/>
      <w:lang w:eastAsia="sl-SI"/>
      <w14:ligatures w14:val="none"/>
    </w:rPr>
  </w:style>
  <w:style w:type="paragraph" w:customStyle="1" w:styleId="lennaslov">
    <w:name w:val="Člen_naslov"/>
    <w:basedOn w:val="len"/>
    <w:qFormat/>
    <w:rsid w:val="009821D2"/>
    <w:pPr>
      <w:spacing w:before="0"/>
    </w:pPr>
  </w:style>
  <w:style w:type="paragraph" w:customStyle="1" w:styleId="len0">
    <w:name w:val="len"/>
    <w:basedOn w:val="Navaden"/>
    <w:rsid w:val="009821D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lennaslov0">
    <w:name w:val="lennaslov"/>
    <w:basedOn w:val="Navaden"/>
    <w:rsid w:val="009821D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paragraph" w:customStyle="1" w:styleId="odstavek">
    <w:name w:val="odstavek"/>
    <w:basedOn w:val="Navaden"/>
    <w:rsid w:val="009821D2"/>
    <w:pPr>
      <w:spacing w:before="100" w:beforeAutospacing="1" w:after="100" w:afterAutospacing="1" w:line="240" w:lineRule="auto"/>
    </w:pPr>
    <w:rPr>
      <w:rFonts w:ascii="Times New Roman" w:eastAsia="Times New Roman" w:hAnsi="Times New Roman" w:cs="Times New Roman"/>
      <w:kern w:val="0"/>
      <w:sz w:val="24"/>
      <w:szCs w:val="24"/>
      <w:lang w:eastAsia="sl-SI"/>
      <w14:ligatures w14:val="none"/>
    </w:rPr>
  </w:style>
  <w:style w:type="character" w:customStyle="1" w:styleId="normaltextrun">
    <w:name w:val="normaltextrun"/>
    <w:basedOn w:val="Privzetapisavaodstavka"/>
    <w:rsid w:val="009821D2"/>
  </w:style>
  <w:style w:type="character" w:customStyle="1" w:styleId="eop">
    <w:name w:val="eop"/>
    <w:basedOn w:val="Privzetapisavaodstavka"/>
    <w:rsid w:val="00982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9978055">
      <w:bodyDiv w:val="1"/>
      <w:marLeft w:val="0"/>
      <w:marRight w:val="0"/>
      <w:marTop w:val="0"/>
      <w:marBottom w:val="0"/>
      <w:divBdr>
        <w:top w:val="none" w:sz="0" w:space="0" w:color="auto"/>
        <w:left w:val="none" w:sz="0" w:space="0" w:color="auto"/>
        <w:bottom w:val="none" w:sz="0" w:space="0" w:color="auto"/>
        <w:right w:val="none" w:sz="0" w:space="0" w:color="auto"/>
      </w:divBdr>
    </w:div>
    <w:div w:id="1869878782">
      <w:bodyDiv w:val="1"/>
      <w:marLeft w:val="0"/>
      <w:marRight w:val="0"/>
      <w:marTop w:val="0"/>
      <w:marBottom w:val="0"/>
      <w:divBdr>
        <w:top w:val="none" w:sz="0" w:space="0" w:color="auto"/>
        <w:left w:val="none" w:sz="0" w:space="0" w:color="auto"/>
        <w:bottom w:val="none" w:sz="0" w:space="0" w:color="auto"/>
        <w:right w:val="none" w:sz="0" w:space="0" w:color="auto"/>
      </w:divBdr>
      <w:divsChild>
        <w:div w:id="1322352452">
          <w:marLeft w:val="0"/>
          <w:marRight w:val="0"/>
          <w:marTop w:val="0"/>
          <w:marBottom w:val="0"/>
          <w:divBdr>
            <w:top w:val="none" w:sz="0" w:space="0" w:color="auto"/>
            <w:left w:val="none" w:sz="0" w:space="0" w:color="auto"/>
            <w:bottom w:val="none" w:sz="0" w:space="0" w:color="auto"/>
            <w:right w:val="none" w:sz="0" w:space="0" w:color="auto"/>
          </w:divBdr>
          <w:divsChild>
            <w:div w:id="551697347">
              <w:marLeft w:val="0"/>
              <w:marRight w:val="0"/>
              <w:marTop w:val="240"/>
              <w:marBottom w:val="120"/>
              <w:divBdr>
                <w:top w:val="none" w:sz="0" w:space="0" w:color="auto"/>
                <w:left w:val="none" w:sz="0" w:space="0" w:color="auto"/>
                <w:bottom w:val="none" w:sz="0" w:space="0" w:color="auto"/>
                <w:right w:val="none" w:sz="0" w:space="0" w:color="auto"/>
              </w:divBdr>
            </w:div>
            <w:div w:id="1207448636">
              <w:marLeft w:val="0"/>
              <w:marRight w:val="0"/>
              <w:marTop w:val="0"/>
              <w:marBottom w:val="120"/>
              <w:divBdr>
                <w:top w:val="none" w:sz="0" w:space="0" w:color="auto"/>
                <w:left w:val="none" w:sz="0" w:space="0" w:color="auto"/>
                <w:bottom w:val="none" w:sz="0" w:space="0" w:color="auto"/>
                <w:right w:val="none" w:sz="0" w:space="0" w:color="auto"/>
              </w:divBdr>
            </w:div>
            <w:div w:id="72745676">
              <w:marLeft w:val="0"/>
              <w:marRight w:val="0"/>
              <w:marTop w:val="0"/>
              <w:marBottom w:val="120"/>
              <w:divBdr>
                <w:top w:val="none" w:sz="0" w:space="0" w:color="auto"/>
                <w:left w:val="none" w:sz="0" w:space="0" w:color="auto"/>
                <w:bottom w:val="none" w:sz="0" w:space="0" w:color="auto"/>
                <w:right w:val="none" w:sz="0" w:space="0" w:color="auto"/>
              </w:divBdr>
            </w:div>
            <w:div w:id="1658218363">
              <w:marLeft w:val="0"/>
              <w:marRight w:val="0"/>
              <w:marTop w:val="0"/>
              <w:marBottom w:val="120"/>
              <w:divBdr>
                <w:top w:val="none" w:sz="0" w:space="0" w:color="auto"/>
                <w:left w:val="none" w:sz="0" w:space="0" w:color="auto"/>
                <w:bottom w:val="none" w:sz="0" w:space="0" w:color="auto"/>
                <w:right w:val="none" w:sz="0" w:space="0" w:color="auto"/>
              </w:divBdr>
            </w:div>
            <w:div w:id="16347442">
              <w:marLeft w:val="0"/>
              <w:marRight w:val="0"/>
              <w:marTop w:val="0"/>
              <w:marBottom w:val="120"/>
              <w:divBdr>
                <w:top w:val="none" w:sz="0" w:space="0" w:color="auto"/>
                <w:left w:val="none" w:sz="0" w:space="0" w:color="auto"/>
                <w:bottom w:val="none" w:sz="0" w:space="0" w:color="auto"/>
                <w:right w:val="none" w:sz="0" w:space="0" w:color="auto"/>
              </w:divBdr>
            </w:div>
            <w:div w:id="1084230128">
              <w:marLeft w:val="0"/>
              <w:marRight w:val="0"/>
              <w:marTop w:val="0"/>
              <w:marBottom w:val="120"/>
              <w:divBdr>
                <w:top w:val="none" w:sz="0" w:space="0" w:color="auto"/>
                <w:left w:val="none" w:sz="0" w:space="0" w:color="auto"/>
                <w:bottom w:val="none" w:sz="0" w:space="0" w:color="auto"/>
                <w:right w:val="none" w:sz="0" w:space="0" w:color="auto"/>
              </w:divBdr>
            </w:div>
            <w:div w:id="1112747240">
              <w:marLeft w:val="0"/>
              <w:marRight w:val="0"/>
              <w:marTop w:val="0"/>
              <w:marBottom w:val="120"/>
              <w:divBdr>
                <w:top w:val="none" w:sz="0" w:space="0" w:color="auto"/>
                <w:left w:val="none" w:sz="0" w:space="0" w:color="auto"/>
                <w:bottom w:val="none" w:sz="0" w:space="0" w:color="auto"/>
                <w:right w:val="none" w:sz="0" w:space="0" w:color="auto"/>
              </w:divBdr>
            </w:div>
            <w:div w:id="1487548898">
              <w:marLeft w:val="0"/>
              <w:marRight w:val="0"/>
              <w:marTop w:val="0"/>
              <w:marBottom w:val="120"/>
              <w:divBdr>
                <w:top w:val="none" w:sz="0" w:space="0" w:color="auto"/>
                <w:left w:val="none" w:sz="0" w:space="0" w:color="auto"/>
                <w:bottom w:val="none" w:sz="0" w:space="0" w:color="auto"/>
                <w:right w:val="none" w:sz="0" w:space="0" w:color="auto"/>
              </w:divBdr>
            </w:div>
            <w:div w:id="1898079481">
              <w:marLeft w:val="0"/>
              <w:marRight w:val="0"/>
              <w:marTop w:val="240"/>
              <w:marBottom w:val="120"/>
              <w:divBdr>
                <w:top w:val="none" w:sz="0" w:space="0" w:color="auto"/>
                <w:left w:val="none" w:sz="0" w:space="0" w:color="auto"/>
                <w:bottom w:val="none" w:sz="0" w:space="0" w:color="auto"/>
                <w:right w:val="none" w:sz="0" w:space="0" w:color="auto"/>
              </w:divBdr>
            </w:div>
            <w:div w:id="1527016955">
              <w:marLeft w:val="0"/>
              <w:marRight w:val="0"/>
              <w:marTop w:val="0"/>
              <w:marBottom w:val="120"/>
              <w:divBdr>
                <w:top w:val="none" w:sz="0" w:space="0" w:color="auto"/>
                <w:left w:val="none" w:sz="0" w:space="0" w:color="auto"/>
                <w:bottom w:val="none" w:sz="0" w:space="0" w:color="auto"/>
                <w:right w:val="none" w:sz="0" w:space="0" w:color="auto"/>
              </w:divBdr>
            </w:div>
            <w:div w:id="329873390">
              <w:marLeft w:val="0"/>
              <w:marRight w:val="0"/>
              <w:marTop w:val="240"/>
              <w:marBottom w:val="120"/>
              <w:divBdr>
                <w:top w:val="none" w:sz="0" w:space="0" w:color="auto"/>
                <w:left w:val="none" w:sz="0" w:space="0" w:color="auto"/>
                <w:bottom w:val="none" w:sz="0" w:space="0" w:color="auto"/>
                <w:right w:val="none" w:sz="0" w:space="0" w:color="auto"/>
              </w:divBdr>
            </w:div>
            <w:div w:id="89355109">
              <w:marLeft w:val="0"/>
              <w:marRight w:val="0"/>
              <w:marTop w:val="480"/>
              <w:marBottom w:val="72"/>
              <w:divBdr>
                <w:top w:val="none" w:sz="0" w:space="0" w:color="auto"/>
                <w:left w:val="none" w:sz="0" w:space="0" w:color="auto"/>
                <w:bottom w:val="none" w:sz="0" w:space="0" w:color="auto"/>
                <w:right w:val="none" w:sz="0" w:space="0" w:color="auto"/>
              </w:divBdr>
            </w:div>
            <w:div w:id="292517421">
              <w:marLeft w:val="0"/>
              <w:marRight w:val="0"/>
              <w:marTop w:val="0"/>
              <w:marBottom w:val="72"/>
              <w:divBdr>
                <w:top w:val="none" w:sz="0" w:space="0" w:color="auto"/>
                <w:left w:val="none" w:sz="0" w:space="0" w:color="auto"/>
                <w:bottom w:val="none" w:sz="0" w:space="0" w:color="auto"/>
                <w:right w:val="none" w:sz="0" w:space="0" w:color="auto"/>
              </w:divBdr>
            </w:div>
            <w:div w:id="1218198270">
              <w:marLeft w:val="0"/>
              <w:marRight w:val="0"/>
              <w:marTop w:val="0"/>
              <w:marBottom w:val="72"/>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1005</Words>
  <Characters>5734</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Gornik Mrvar</dc:creator>
  <cp:keywords/>
  <dc:description/>
  <cp:lastModifiedBy>Barbara Kuk Žgajnar</cp:lastModifiedBy>
  <cp:revision>3</cp:revision>
  <dcterms:created xsi:type="dcterms:W3CDTF">2024-04-05T09:08:00Z</dcterms:created>
  <dcterms:modified xsi:type="dcterms:W3CDTF">2024-04-08T11:21:00Z</dcterms:modified>
</cp:coreProperties>
</file>