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118173" w14:textId="77777777" w:rsidR="00A13116" w:rsidRPr="00A9231D" w:rsidRDefault="00A13116" w:rsidP="00A13116">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5DBD75CC" wp14:editId="485CEE5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69FDF97" w14:textId="77777777" w:rsidR="00A13116" w:rsidRPr="00A9231D" w:rsidRDefault="00A13116" w:rsidP="00A13116">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3E5149EB" w14:textId="77777777" w:rsidR="00A13116" w:rsidRPr="00A9231D" w:rsidRDefault="00A13116" w:rsidP="00A13116">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4F8DA0B3" w14:textId="77777777" w:rsidR="00A13116" w:rsidRPr="00A9231D" w:rsidRDefault="00A13116" w:rsidP="00A13116">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075AD530" w14:textId="77777777" w:rsidR="00A13116" w:rsidRPr="00A9231D" w:rsidRDefault="00A13116" w:rsidP="00A13116">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42B143F7" w14:textId="77777777" w:rsidR="00554419" w:rsidRDefault="00554419" w:rsidP="002667FF">
      <w:pPr>
        <w:tabs>
          <w:tab w:val="left" w:pos="3402"/>
        </w:tabs>
        <w:spacing w:after="0" w:line="260" w:lineRule="exact"/>
        <w:ind w:left="360"/>
        <w:jc w:val="right"/>
        <w:rPr>
          <w:rFonts w:ascii="Arial" w:eastAsia="Times New Roman" w:hAnsi="Arial" w:cs="Arial"/>
          <w:sz w:val="20"/>
          <w:szCs w:val="20"/>
        </w:rPr>
      </w:pPr>
    </w:p>
    <w:p w14:paraId="2589370B" w14:textId="77777777" w:rsidR="00554419" w:rsidRDefault="00554419" w:rsidP="002667FF">
      <w:pPr>
        <w:tabs>
          <w:tab w:val="left" w:pos="3402"/>
        </w:tabs>
        <w:spacing w:after="0" w:line="260" w:lineRule="exact"/>
        <w:ind w:left="360"/>
        <w:jc w:val="right"/>
        <w:rPr>
          <w:rFonts w:ascii="Arial" w:eastAsia="Times New Roman" w:hAnsi="Arial" w:cs="Arial"/>
          <w:sz w:val="20"/>
          <w:szCs w:val="20"/>
        </w:rPr>
      </w:pPr>
    </w:p>
    <w:p w14:paraId="1C117272" w14:textId="77777777" w:rsidR="002667FF" w:rsidRPr="00FA46C2" w:rsidRDefault="002667FF" w:rsidP="002667FF">
      <w:pPr>
        <w:tabs>
          <w:tab w:val="left" w:pos="3402"/>
        </w:tabs>
        <w:spacing w:after="0" w:line="260" w:lineRule="exact"/>
        <w:ind w:left="360"/>
        <w:jc w:val="right"/>
        <w:rPr>
          <w:rFonts w:ascii="Arial" w:eastAsia="Times New Roman" w:hAnsi="Arial" w:cs="Arial"/>
          <w:sz w:val="20"/>
          <w:szCs w:val="20"/>
        </w:rPr>
      </w:pPr>
      <w:r w:rsidRPr="00FA46C2">
        <w:rPr>
          <w:rFonts w:ascii="Arial" w:eastAsia="Times New Roman" w:hAnsi="Arial" w:cs="Arial"/>
          <w:sz w:val="20"/>
          <w:szCs w:val="20"/>
        </w:rPr>
        <w:t>PREDLOG</w:t>
      </w:r>
    </w:p>
    <w:p w14:paraId="646043E6" w14:textId="77777777" w:rsidR="002667FF" w:rsidRPr="00FA46C2" w:rsidRDefault="002667FF" w:rsidP="002667FF">
      <w:pPr>
        <w:tabs>
          <w:tab w:val="left" w:pos="3402"/>
        </w:tabs>
        <w:spacing w:after="0" w:line="260" w:lineRule="exact"/>
        <w:ind w:left="360"/>
        <w:jc w:val="right"/>
        <w:rPr>
          <w:rFonts w:ascii="Arial" w:eastAsia="Times New Roman" w:hAnsi="Arial" w:cs="Arial"/>
          <w:sz w:val="20"/>
          <w:szCs w:val="20"/>
        </w:rPr>
      </w:pPr>
      <w:r w:rsidRPr="00FA46C2">
        <w:rPr>
          <w:rFonts w:ascii="Arial" w:eastAsia="Times New Roman" w:hAnsi="Arial" w:cs="Arial"/>
          <w:sz w:val="20"/>
          <w:szCs w:val="20"/>
        </w:rPr>
        <w:t xml:space="preserve">EVA </w:t>
      </w:r>
      <w:r w:rsidR="00A13116">
        <w:rPr>
          <w:rFonts w:ascii="Arial" w:eastAsia="Times New Roman" w:hAnsi="Arial" w:cs="Arial"/>
          <w:sz w:val="20"/>
          <w:szCs w:val="20"/>
          <w:lang w:eastAsia="sl-SI"/>
        </w:rPr>
        <w:t>2023-1411-0003</w:t>
      </w:r>
    </w:p>
    <w:p w14:paraId="5C19A924" w14:textId="77777777" w:rsidR="002667FF" w:rsidRPr="00FA46C2" w:rsidRDefault="002667FF" w:rsidP="002667FF">
      <w:pPr>
        <w:spacing w:after="0" w:line="257" w:lineRule="auto"/>
        <w:contextualSpacing/>
        <w:jc w:val="both"/>
        <w:rPr>
          <w:rFonts w:ascii="Arial" w:eastAsia="Calibri" w:hAnsi="Arial" w:cs="Arial"/>
          <w:sz w:val="20"/>
          <w:szCs w:val="20"/>
          <w:lang w:val="sl"/>
        </w:rPr>
      </w:pPr>
    </w:p>
    <w:p w14:paraId="5F7ABB12" w14:textId="77777777" w:rsidR="002667FF" w:rsidRPr="00FA46C2" w:rsidRDefault="002667FF" w:rsidP="002667FF">
      <w:pPr>
        <w:spacing w:after="0" w:line="257" w:lineRule="auto"/>
        <w:contextualSpacing/>
        <w:jc w:val="both"/>
        <w:rPr>
          <w:rFonts w:ascii="Arial" w:eastAsia="Calibri" w:hAnsi="Arial" w:cs="Arial"/>
          <w:sz w:val="20"/>
          <w:szCs w:val="20"/>
          <w:lang w:val="sl"/>
        </w:rPr>
      </w:pPr>
    </w:p>
    <w:p w14:paraId="02677816" w14:textId="77777777" w:rsidR="00333FAB" w:rsidRPr="00FA46C2" w:rsidRDefault="00333FAB" w:rsidP="00333FAB">
      <w:pPr>
        <w:spacing w:after="0" w:line="257" w:lineRule="auto"/>
        <w:contextualSpacing/>
        <w:jc w:val="both"/>
        <w:rPr>
          <w:rFonts w:ascii="Arial" w:eastAsia="Calibri" w:hAnsi="Arial" w:cs="Arial"/>
          <w:sz w:val="20"/>
          <w:szCs w:val="20"/>
          <w:lang w:val="sl"/>
        </w:rPr>
      </w:pPr>
      <w:r w:rsidRPr="00FA46C2">
        <w:rPr>
          <w:rFonts w:ascii="Arial" w:eastAsia="Calibri" w:hAnsi="Arial" w:cs="Arial"/>
          <w:sz w:val="20"/>
          <w:szCs w:val="20"/>
          <w:lang w:val="sl"/>
        </w:rPr>
        <w:t>Na podlagi 109. člena Poslovnika državnega zbora (Uradni list RS, št. 92/07 – uradno prečiščeno besedilo, 105/10, 80/13, 38/17, 46/20, 105/21 – odl. US, 111/21 in 58/23) je Državni zbor na seji dne ___ mesec 2024 sprejel</w:t>
      </w:r>
    </w:p>
    <w:p w14:paraId="56768F99" w14:textId="77777777" w:rsidR="00333FAB" w:rsidRPr="00FA46C2" w:rsidRDefault="00333FAB" w:rsidP="00333FAB">
      <w:pPr>
        <w:spacing w:after="0" w:line="257" w:lineRule="auto"/>
        <w:contextualSpacing/>
        <w:rPr>
          <w:rFonts w:ascii="Arial" w:eastAsia="Calibri" w:hAnsi="Arial" w:cs="Arial"/>
          <w:sz w:val="20"/>
          <w:szCs w:val="20"/>
          <w:lang w:val="sl"/>
        </w:rPr>
      </w:pPr>
    </w:p>
    <w:p w14:paraId="1D6FD5D9" w14:textId="77777777" w:rsidR="00333FAB" w:rsidRPr="00FA46C2" w:rsidRDefault="00333FAB" w:rsidP="00333FAB">
      <w:pPr>
        <w:spacing w:after="0" w:line="257" w:lineRule="auto"/>
        <w:contextualSpacing/>
        <w:rPr>
          <w:rFonts w:ascii="Arial" w:eastAsia="Calibri" w:hAnsi="Arial" w:cs="Arial"/>
          <w:sz w:val="20"/>
          <w:szCs w:val="20"/>
          <w:lang w:val="sl"/>
        </w:rPr>
      </w:pPr>
    </w:p>
    <w:p w14:paraId="666BBA93" w14:textId="77777777" w:rsidR="00333FAB" w:rsidRPr="00FA46C2" w:rsidRDefault="00333FAB" w:rsidP="00333FAB">
      <w:pPr>
        <w:spacing w:after="0" w:line="257" w:lineRule="auto"/>
        <w:contextualSpacing/>
        <w:jc w:val="center"/>
        <w:rPr>
          <w:rFonts w:ascii="Arial" w:eastAsia="Calibri" w:hAnsi="Arial" w:cs="Arial"/>
          <w:b/>
          <w:bCs/>
          <w:sz w:val="20"/>
          <w:szCs w:val="20"/>
          <w:lang w:val="sl"/>
        </w:rPr>
      </w:pPr>
      <w:r w:rsidRPr="00FA46C2">
        <w:rPr>
          <w:rFonts w:ascii="Arial" w:eastAsia="Calibri" w:hAnsi="Arial" w:cs="Arial"/>
          <w:b/>
          <w:bCs/>
          <w:sz w:val="20"/>
          <w:szCs w:val="20"/>
          <w:lang w:val="sl"/>
        </w:rPr>
        <w:t>Resolucijo o dolgoročni miroljubni rabi jedrske energije v Sloveniji</w:t>
      </w:r>
    </w:p>
    <w:p w14:paraId="4DE183F3" w14:textId="77777777" w:rsidR="00333FAB" w:rsidRPr="00FA46C2" w:rsidRDefault="00333FAB" w:rsidP="00333FAB">
      <w:pPr>
        <w:spacing w:after="0" w:line="257" w:lineRule="auto"/>
        <w:contextualSpacing/>
        <w:jc w:val="center"/>
        <w:rPr>
          <w:rFonts w:ascii="Arial" w:eastAsia="Calibri" w:hAnsi="Arial" w:cs="Arial"/>
          <w:b/>
          <w:bCs/>
          <w:sz w:val="20"/>
          <w:szCs w:val="20"/>
          <w:lang w:val="sl"/>
        </w:rPr>
      </w:pPr>
      <w:r w:rsidRPr="00FA46C2">
        <w:rPr>
          <w:rFonts w:ascii="Arial" w:eastAsia="Calibri" w:hAnsi="Arial" w:cs="Arial"/>
          <w:bCs/>
          <w:color w:val="000000"/>
          <w:sz w:val="20"/>
          <w:szCs w:val="20"/>
        </w:rPr>
        <w:t>»</w:t>
      </w:r>
      <w:r w:rsidRPr="00FA46C2">
        <w:rPr>
          <w:rFonts w:ascii="Arial" w:eastAsia="Calibri" w:hAnsi="Arial" w:cs="Arial"/>
          <w:b/>
          <w:bCs/>
          <w:sz w:val="20"/>
          <w:szCs w:val="20"/>
          <w:lang w:val="sl"/>
        </w:rPr>
        <w:t>Jedrska energija za prihodnost Slovenije</w:t>
      </w:r>
      <w:r w:rsidRPr="00FA46C2">
        <w:rPr>
          <w:rFonts w:ascii="Arial" w:hAnsi="Arial" w:cs="Arial"/>
          <w:b/>
          <w:bCs/>
          <w:color w:val="1E1E1E"/>
          <w:sz w:val="20"/>
          <w:szCs w:val="20"/>
          <w:shd w:val="clear" w:color="auto" w:fill="FFFFFF"/>
        </w:rPr>
        <w:t>«</w:t>
      </w:r>
      <w:r w:rsidRPr="00FA46C2">
        <w:rPr>
          <w:rFonts w:ascii="Arial" w:hAnsi="Arial" w:cs="Arial"/>
          <w:color w:val="1E1E1E"/>
          <w:sz w:val="20"/>
          <w:szCs w:val="20"/>
          <w:shd w:val="clear" w:color="auto" w:fill="FFFFFF"/>
        </w:rPr>
        <w:t> </w:t>
      </w:r>
    </w:p>
    <w:p w14:paraId="5F8FE65B" w14:textId="77777777" w:rsidR="00333FAB" w:rsidRPr="00FA46C2" w:rsidRDefault="00333FAB" w:rsidP="00333FAB">
      <w:pPr>
        <w:spacing w:after="0" w:line="257" w:lineRule="auto"/>
        <w:contextualSpacing/>
        <w:jc w:val="both"/>
        <w:rPr>
          <w:rFonts w:ascii="Arial" w:hAnsi="Arial" w:cs="Arial"/>
          <w:sz w:val="20"/>
          <w:szCs w:val="20"/>
        </w:rPr>
      </w:pPr>
    </w:p>
    <w:p w14:paraId="2E850C2C" w14:textId="77777777" w:rsidR="00333FAB" w:rsidRPr="00FA46C2" w:rsidRDefault="00333FAB" w:rsidP="00333FAB">
      <w:pPr>
        <w:spacing w:after="0" w:line="257" w:lineRule="auto"/>
        <w:contextualSpacing/>
        <w:jc w:val="both"/>
        <w:rPr>
          <w:rFonts w:ascii="Arial" w:hAnsi="Arial" w:cs="Arial"/>
          <w:sz w:val="20"/>
          <w:szCs w:val="20"/>
        </w:rPr>
      </w:pPr>
    </w:p>
    <w:p w14:paraId="4130C907" w14:textId="77777777" w:rsidR="00333FAB" w:rsidRPr="00FA46C2" w:rsidRDefault="00333FAB" w:rsidP="00333FAB">
      <w:pPr>
        <w:pStyle w:val="Odstavekseznama"/>
        <w:numPr>
          <w:ilvl w:val="0"/>
          <w:numId w:val="11"/>
        </w:numPr>
        <w:spacing w:after="0" w:line="257" w:lineRule="auto"/>
        <w:jc w:val="center"/>
        <w:rPr>
          <w:rFonts w:ascii="Arial" w:hAnsi="Arial" w:cs="Arial"/>
          <w:sz w:val="20"/>
          <w:szCs w:val="20"/>
        </w:rPr>
      </w:pPr>
      <w:r w:rsidRPr="00FA46C2">
        <w:rPr>
          <w:rFonts w:ascii="Arial" w:eastAsia="Calibri" w:hAnsi="Arial" w:cs="Arial"/>
          <w:sz w:val="20"/>
          <w:szCs w:val="20"/>
          <w:lang w:val="sl"/>
        </w:rPr>
        <w:t>UVOD</w:t>
      </w:r>
    </w:p>
    <w:p w14:paraId="079CF19B" w14:textId="77777777" w:rsidR="00333FAB" w:rsidRPr="00FA46C2" w:rsidRDefault="00333FAB" w:rsidP="00333FAB">
      <w:pPr>
        <w:spacing w:after="0" w:line="257" w:lineRule="auto"/>
        <w:contextualSpacing/>
        <w:jc w:val="both"/>
        <w:rPr>
          <w:rFonts w:ascii="Arial" w:hAnsi="Arial" w:cs="Arial"/>
          <w:sz w:val="20"/>
          <w:szCs w:val="20"/>
        </w:rPr>
      </w:pPr>
    </w:p>
    <w:p w14:paraId="2AED758A" w14:textId="77777777" w:rsidR="00333FAB" w:rsidRPr="00FA46C2" w:rsidRDefault="00333FAB" w:rsidP="00695F75">
      <w:pPr>
        <w:pStyle w:val="Odstavekseznama"/>
        <w:numPr>
          <w:ilvl w:val="0"/>
          <w:numId w:val="13"/>
        </w:numPr>
        <w:spacing w:after="0" w:line="257" w:lineRule="auto"/>
        <w:jc w:val="both"/>
        <w:rPr>
          <w:rFonts w:ascii="Arial" w:eastAsia="Calibri" w:hAnsi="Arial" w:cs="Arial"/>
          <w:sz w:val="20"/>
          <w:szCs w:val="20"/>
          <w:lang w:val="sl"/>
        </w:rPr>
      </w:pPr>
      <w:r w:rsidRPr="00FA46C2">
        <w:rPr>
          <w:rFonts w:ascii="Arial" w:hAnsi="Arial" w:cs="Arial"/>
          <w:sz w:val="20"/>
          <w:szCs w:val="20"/>
          <w:lang w:val="sl"/>
        </w:rPr>
        <w:t xml:space="preserve">Zanesljiva energetska oskrba, energetska neodvisnost in trajnostni razvoj v okviru izzivov ohranjanja okolja in zmanjševanja emisij toplogrednih plinov so ključne prioritete pri prehodu v nizkoogljično družbo. </w:t>
      </w:r>
    </w:p>
    <w:p w14:paraId="72C30BBE" w14:textId="77777777" w:rsidR="00333FAB" w:rsidRPr="00FA46C2" w:rsidRDefault="00333FAB" w:rsidP="00333FAB">
      <w:pPr>
        <w:spacing w:after="0" w:line="257" w:lineRule="auto"/>
        <w:contextualSpacing/>
        <w:jc w:val="both"/>
        <w:rPr>
          <w:rFonts w:ascii="Arial" w:eastAsia="Calibri" w:hAnsi="Arial" w:cs="Arial"/>
          <w:sz w:val="20"/>
          <w:szCs w:val="20"/>
          <w:lang w:val="sl"/>
        </w:rPr>
      </w:pPr>
    </w:p>
    <w:p w14:paraId="3FA66558" w14:textId="77777777" w:rsidR="00333FAB" w:rsidRPr="00FA46C2" w:rsidRDefault="00333FAB" w:rsidP="00695F75">
      <w:pPr>
        <w:pStyle w:val="Odstavekseznama"/>
        <w:numPr>
          <w:ilvl w:val="0"/>
          <w:numId w:val="13"/>
        </w:numPr>
        <w:spacing w:after="0"/>
        <w:jc w:val="both"/>
        <w:rPr>
          <w:rFonts w:ascii="Arial" w:hAnsi="Arial" w:cs="Arial"/>
          <w:sz w:val="20"/>
          <w:szCs w:val="20"/>
          <w:lang w:val="sl"/>
        </w:rPr>
      </w:pPr>
      <w:r w:rsidRPr="00FA46C2">
        <w:rPr>
          <w:rFonts w:ascii="Arial" w:hAnsi="Arial" w:cs="Arial"/>
          <w:sz w:val="20"/>
          <w:szCs w:val="20"/>
          <w:lang w:val="sl"/>
        </w:rPr>
        <w:t>Slovenija je država z</w:t>
      </w:r>
      <w:r w:rsidRPr="00FA46C2">
        <w:rPr>
          <w:rFonts w:ascii="Arial" w:eastAsia="Calibri" w:hAnsi="Arial" w:cs="Arial"/>
          <w:sz w:val="20"/>
          <w:szCs w:val="20"/>
          <w:lang w:val="sl"/>
        </w:rPr>
        <w:t xml:space="preserve"> delujočim jedrskim programom. </w:t>
      </w:r>
      <w:r w:rsidRPr="00FA46C2">
        <w:rPr>
          <w:rFonts w:ascii="Arial" w:hAnsi="Arial" w:cs="Arial"/>
          <w:sz w:val="20"/>
          <w:szCs w:val="20"/>
          <w:lang w:val="sl"/>
        </w:rPr>
        <w:t>Jedrska energija je strateški vir energije, ki ima potencial za stabilno proizvodnjo velikih količin električne energije z nizkimi emisijami toplogrednih plinov, najmanjšim prostorskim odtisom in ima pomembno vlogo pri uresničevanju ciljev blaženja podnebnih sprememb.</w:t>
      </w:r>
    </w:p>
    <w:p w14:paraId="6D8ABB68" w14:textId="77777777" w:rsidR="00333FAB" w:rsidRPr="00FA46C2" w:rsidRDefault="00333FAB" w:rsidP="00333FAB">
      <w:pPr>
        <w:spacing w:after="0"/>
        <w:contextualSpacing/>
        <w:jc w:val="both"/>
        <w:rPr>
          <w:rFonts w:ascii="Arial" w:hAnsi="Arial" w:cs="Arial"/>
          <w:sz w:val="20"/>
          <w:szCs w:val="20"/>
          <w:lang w:val="sl"/>
        </w:rPr>
      </w:pPr>
    </w:p>
    <w:p w14:paraId="7E4467D5" w14:textId="77777777" w:rsidR="00333FAB" w:rsidRPr="00FA46C2" w:rsidRDefault="00333FAB" w:rsidP="00695F75">
      <w:pPr>
        <w:pStyle w:val="Odstavekseznama"/>
        <w:numPr>
          <w:ilvl w:val="0"/>
          <w:numId w:val="13"/>
        </w:numPr>
        <w:spacing w:after="0" w:line="257" w:lineRule="auto"/>
        <w:jc w:val="both"/>
        <w:rPr>
          <w:rFonts w:ascii="Arial" w:hAnsi="Arial" w:cs="Arial"/>
          <w:sz w:val="20"/>
          <w:szCs w:val="20"/>
          <w:lang w:val="sl"/>
        </w:rPr>
      </w:pPr>
      <w:r w:rsidRPr="00FA46C2">
        <w:rPr>
          <w:rFonts w:ascii="Arial" w:hAnsi="Arial" w:cs="Arial"/>
          <w:sz w:val="20"/>
          <w:szCs w:val="20"/>
          <w:lang w:val="sl"/>
        </w:rPr>
        <w:t>Obratujoča jedrska elektrarna Nuklearna elektrarna Krško d.o.o. z več kot 40 letnim obratovanjem</w:t>
      </w:r>
      <w:r w:rsidR="004B6794" w:rsidRPr="00FA46C2">
        <w:rPr>
          <w:rFonts w:ascii="Arial" w:hAnsi="Arial" w:cs="Arial"/>
          <w:sz w:val="20"/>
          <w:szCs w:val="20"/>
          <w:lang w:val="sl"/>
        </w:rPr>
        <w:t>,</w:t>
      </w:r>
      <w:r w:rsidRPr="00FA46C2">
        <w:rPr>
          <w:rFonts w:ascii="Arial" w:hAnsi="Arial" w:cs="Arial"/>
          <w:sz w:val="20"/>
          <w:szCs w:val="20"/>
          <w:lang w:val="sl"/>
        </w:rPr>
        <w:t xml:space="preserve"> upoštevaje merila jedrske varnosti in stabilnosti obratovanja</w:t>
      </w:r>
      <w:r w:rsidR="004B6794" w:rsidRPr="00FA46C2">
        <w:rPr>
          <w:rFonts w:ascii="Arial" w:hAnsi="Arial" w:cs="Arial"/>
          <w:sz w:val="20"/>
          <w:szCs w:val="20"/>
          <w:lang w:val="sl"/>
        </w:rPr>
        <w:t>,</w:t>
      </w:r>
      <w:r w:rsidRPr="00FA46C2">
        <w:rPr>
          <w:rFonts w:ascii="Arial" w:hAnsi="Arial" w:cs="Arial"/>
          <w:sz w:val="20"/>
          <w:szCs w:val="20"/>
          <w:lang w:val="sl"/>
        </w:rPr>
        <w:t xml:space="preserve"> dokazuje, da  jedrska energija pomembno blaži podnebne spremembe in povečuje stabilnost oskrbe ter znatno pripomore k zmanjševanju energetske uvozne odvisnosti države.</w:t>
      </w:r>
    </w:p>
    <w:p w14:paraId="21505BAE" w14:textId="77777777" w:rsidR="00333FAB" w:rsidRPr="00FA46C2" w:rsidRDefault="00333FAB" w:rsidP="00333FAB">
      <w:pPr>
        <w:spacing w:after="0"/>
        <w:rPr>
          <w:rFonts w:ascii="Arial" w:hAnsi="Arial" w:cs="Arial"/>
          <w:sz w:val="20"/>
          <w:szCs w:val="20"/>
        </w:rPr>
      </w:pPr>
    </w:p>
    <w:p w14:paraId="22D9DB15" w14:textId="77777777" w:rsidR="00333FAB" w:rsidRPr="00FA46C2" w:rsidRDefault="00333FAB" w:rsidP="00695F75">
      <w:pPr>
        <w:pStyle w:val="Odstavekseznama"/>
        <w:numPr>
          <w:ilvl w:val="0"/>
          <w:numId w:val="13"/>
        </w:numPr>
        <w:spacing w:after="0"/>
        <w:jc w:val="both"/>
        <w:rPr>
          <w:rFonts w:ascii="Arial" w:hAnsi="Arial" w:cs="Arial"/>
          <w:sz w:val="20"/>
          <w:szCs w:val="20"/>
          <w:lang w:val="sl"/>
        </w:rPr>
      </w:pPr>
      <w:r w:rsidRPr="00FA46C2">
        <w:rPr>
          <w:rFonts w:ascii="Arial" w:hAnsi="Arial" w:cs="Arial"/>
          <w:sz w:val="20"/>
          <w:szCs w:val="20"/>
          <w:lang w:val="sl"/>
        </w:rPr>
        <w:t>Raziskovalni reaktor TRIGA Mark II, ki ga upravlja Institut »Jožef Stefan«, od leta 1966 dalje omogoča raziskave, izobraževanje in usposabljanje talentov za potrebe Slovenije in več držav v Evropi in širše po svetu.</w:t>
      </w:r>
    </w:p>
    <w:p w14:paraId="1AB6894D" w14:textId="77777777" w:rsidR="00333FAB" w:rsidRPr="00FA46C2" w:rsidRDefault="00333FAB" w:rsidP="00333FAB">
      <w:pPr>
        <w:spacing w:after="0"/>
        <w:rPr>
          <w:rFonts w:ascii="Arial" w:hAnsi="Arial" w:cs="Arial"/>
          <w:sz w:val="20"/>
          <w:szCs w:val="20"/>
          <w:lang w:val="sl"/>
        </w:rPr>
      </w:pPr>
    </w:p>
    <w:p w14:paraId="67BE0C30" w14:textId="77777777" w:rsidR="00333FAB" w:rsidRPr="00FA46C2" w:rsidRDefault="00333FAB" w:rsidP="00695F75">
      <w:pPr>
        <w:pStyle w:val="Odstavekseznama"/>
        <w:numPr>
          <w:ilvl w:val="0"/>
          <w:numId w:val="13"/>
        </w:numPr>
        <w:spacing w:after="0" w:line="257" w:lineRule="auto"/>
        <w:jc w:val="both"/>
        <w:rPr>
          <w:rFonts w:ascii="Arial" w:eastAsia="Calibri" w:hAnsi="Arial" w:cs="Arial"/>
          <w:sz w:val="20"/>
          <w:szCs w:val="20"/>
          <w:lang w:val="sl"/>
        </w:rPr>
      </w:pPr>
      <w:r w:rsidRPr="00FA46C2">
        <w:rPr>
          <w:rFonts w:ascii="Arial" w:eastAsia="Calibri" w:hAnsi="Arial" w:cs="Arial"/>
          <w:sz w:val="20"/>
          <w:szCs w:val="20"/>
          <w:lang w:val="sl"/>
        </w:rPr>
        <w:t>Proizvodnja električne energije iz jedrske energije je na podlagi tehnične presoje s strani Evropske komisije pripoznana in vključena med aktivnosti, ki jih taksonomija Evropske komisije določa kot trajnostne, ob izpolnjevanju predpisanih pogojev.</w:t>
      </w:r>
    </w:p>
    <w:p w14:paraId="00E676A4" w14:textId="77777777" w:rsidR="00333FAB" w:rsidRPr="00FA46C2" w:rsidRDefault="00333FAB" w:rsidP="00333FAB">
      <w:pPr>
        <w:spacing w:after="0" w:line="257" w:lineRule="auto"/>
        <w:contextualSpacing/>
        <w:jc w:val="both"/>
        <w:rPr>
          <w:rFonts w:ascii="Arial" w:eastAsia="Calibri" w:hAnsi="Arial" w:cs="Arial"/>
          <w:sz w:val="20"/>
          <w:szCs w:val="20"/>
          <w:lang w:val="sl"/>
        </w:rPr>
      </w:pPr>
    </w:p>
    <w:p w14:paraId="246225F4" w14:textId="77777777" w:rsidR="00333FAB" w:rsidRPr="00FA46C2" w:rsidRDefault="00333FAB" w:rsidP="00695F75">
      <w:pPr>
        <w:pStyle w:val="Odstavekseznama"/>
        <w:numPr>
          <w:ilvl w:val="0"/>
          <w:numId w:val="13"/>
        </w:numPr>
        <w:spacing w:after="0" w:line="257" w:lineRule="auto"/>
        <w:jc w:val="both"/>
        <w:rPr>
          <w:rFonts w:ascii="Arial" w:eastAsia="Calibri" w:hAnsi="Arial" w:cs="Arial"/>
          <w:sz w:val="20"/>
          <w:szCs w:val="20"/>
          <w:lang w:val="sl"/>
        </w:rPr>
      </w:pPr>
      <w:r w:rsidRPr="00FA46C2">
        <w:rPr>
          <w:rFonts w:ascii="Arial" w:eastAsia="Calibri" w:hAnsi="Arial" w:cs="Arial"/>
          <w:sz w:val="20"/>
          <w:szCs w:val="20"/>
          <w:lang w:val="sl"/>
        </w:rPr>
        <w:t xml:space="preserve">Nedavni geopolitični dogodki in energetska kriza poudarjajo pomembnost zagotavljanja zanesljive oskrbe z energijo. Posledična porast cen energije in energentov je neenakomerno vplivala na dostopnost energije za različne socialne kategorije. </w:t>
      </w:r>
      <w:r w:rsidRPr="00FA46C2">
        <w:rPr>
          <w:rFonts w:ascii="Arial" w:hAnsi="Arial" w:cs="Arial"/>
          <w:iCs/>
          <w:sz w:val="20"/>
          <w:szCs w:val="20"/>
        </w:rPr>
        <w:t xml:space="preserve">Zanesljivost oskrbe odjemalcev z električno energijo ima zato visoko prioriteto pri snovanju nacionalnih energetskih politik. </w:t>
      </w:r>
    </w:p>
    <w:p w14:paraId="6456DA35" w14:textId="77777777" w:rsidR="00333FAB" w:rsidRPr="00FA46C2" w:rsidRDefault="00333FAB" w:rsidP="00333FAB">
      <w:pPr>
        <w:spacing w:after="0" w:line="257" w:lineRule="auto"/>
        <w:jc w:val="both"/>
        <w:rPr>
          <w:rFonts w:ascii="Arial" w:eastAsia="Calibri" w:hAnsi="Arial" w:cs="Arial"/>
          <w:sz w:val="20"/>
          <w:szCs w:val="20"/>
          <w:lang w:val="sl"/>
        </w:rPr>
      </w:pPr>
    </w:p>
    <w:p w14:paraId="72FDFD0D" w14:textId="77777777" w:rsidR="00333FAB" w:rsidRPr="00FA46C2" w:rsidRDefault="00333FAB" w:rsidP="00695F75">
      <w:pPr>
        <w:pStyle w:val="Odstavekseznama"/>
        <w:numPr>
          <w:ilvl w:val="0"/>
          <w:numId w:val="13"/>
        </w:numPr>
        <w:spacing w:after="0" w:line="257" w:lineRule="auto"/>
        <w:jc w:val="both"/>
        <w:rPr>
          <w:rFonts w:ascii="Arial" w:eastAsia="Calibri" w:hAnsi="Arial" w:cs="Arial"/>
          <w:sz w:val="20"/>
          <w:szCs w:val="20"/>
          <w:lang w:val="sl"/>
        </w:rPr>
      </w:pPr>
      <w:r w:rsidRPr="00FA46C2">
        <w:rPr>
          <w:rFonts w:ascii="Arial" w:eastAsia="Calibri" w:hAnsi="Arial" w:cs="Arial"/>
          <w:sz w:val="20"/>
          <w:szCs w:val="20"/>
          <w:lang w:val="sl"/>
        </w:rPr>
        <w:t>Prioritetna vključitev dolgoročne miroljubne rabe jedrske energije je del energetske politike in oblikovanja smernic za dolgoročno, varno, trajnostno in odgovorno izrabo energetske mešanice jedrske energije in obnovljivih virov.</w:t>
      </w:r>
    </w:p>
    <w:p w14:paraId="14E1E37F" w14:textId="77777777" w:rsidR="00333FAB" w:rsidRPr="00FA46C2" w:rsidRDefault="00333FAB" w:rsidP="00333FAB">
      <w:pPr>
        <w:spacing w:after="0" w:line="257" w:lineRule="auto"/>
        <w:jc w:val="both"/>
        <w:rPr>
          <w:rFonts w:ascii="Arial" w:eastAsia="Calibri" w:hAnsi="Arial" w:cs="Arial"/>
          <w:sz w:val="20"/>
          <w:szCs w:val="20"/>
          <w:lang w:val="sl"/>
        </w:rPr>
      </w:pPr>
    </w:p>
    <w:p w14:paraId="38E137B5" w14:textId="77777777" w:rsidR="00333FAB" w:rsidRPr="00FA46C2" w:rsidRDefault="00333FAB" w:rsidP="00695F75">
      <w:pPr>
        <w:pStyle w:val="Odstavekseznama"/>
        <w:numPr>
          <w:ilvl w:val="0"/>
          <w:numId w:val="13"/>
        </w:numPr>
        <w:spacing w:after="0" w:line="257" w:lineRule="auto"/>
        <w:jc w:val="both"/>
        <w:rPr>
          <w:rFonts w:ascii="Arial" w:eastAsia="Calibri" w:hAnsi="Arial" w:cs="Arial"/>
          <w:sz w:val="20"/>
          <w:szCs w:val="20"/>
          <w:lang w:val="sl"/>
        </w:rPr>
      </w:pPr>
      <w:r w:rsidRPr="00FA46C2">
        <w:rPr>
          <w:rFonts w:ascii="Arial" w:eastAsia="Calibri" w:hAnsi="Arial" w:cs="Arial"/>
          <w:sz w:val="20"/>
          <w:szCs w:val="20"/>
          <w:lang w:val="sl"/>
        </w:rPr>
        <w:lastRenderedPageBreak/>
        <w:t>Resolucija o dolgoročni miroljubni rabi jedrske energije v Sloveniji »Jedrska energija za prihodnost Slovenije« (v nadaljnjem besedilu: resolucija) zavezuje k transparentnemu, jasnemu in vključujočemu procesu oblikovanja zakonodaje in politike miroljubne rabe jedrske energije, ki temelji na izkušnjah, znanstvenih raziskavah, varnostnih standardih ter podpori javnosti. Hkrati prepoznava potrebo po posodobitvi jedrskega programa z vključitvijo vseh deležnikov, tudi inštitucij šolskega sistema, raziskovalnih organizacij, regulatorja, investitorjev, gospodarstva, nevladnih organizacij ter splošne javnosti z namenom pospešitve priprav novih jedrskih  investicij.</w:t>
      </w:r>
    </w:p>
    <w:p w14:paraId="3322F9EA" w14:textId="77777777" w:rsidR="00333FAB" w:rsidRPr="00FA46C2" w:rsidRDefault="00333FAB" w:rsidP="00333FAB">
      <w:pPr>
        <w:spacing w:after="0" w:line="257" w:lineRule="auto"/>
        <w:jc w:val="both"/>
        <w:rPr>
          <w:rFonts w:ascii="Arial" w:eastAsia="Calibri" w:hAnsi="Arial" w:cs="Arial"/>
          <w:sz w:val="20"/>
          <w:szCs w:val="20"/>
          <w:lang w:val="sl"/>
        </w:rPr>
      </w:pPr>
    </w:p>
    <w:p w14:paraId="5FDA53B5" w14:textId="77777777" w:rsidR="00333FAB" w:rsidRPr="00FA46C2" w:rsidRDefault="00333FAB" w:rsidP="00695F75">
      <w:pPr>
        <w:pStyle w:val="Odstavekseznama"/>
        <w:numPr>
          <w:ilvl w:val="0"/>
          <w:numId w:val="13"/>
        </w:numPr>
        <w:spacing w:after="0" w:line="257" w:lineRule="auto"/>
        <w:jc w:val="both"/>
        <w:rPr>
          <w:rFonts w:ascii="Arial" w:eastAsia="Calibri" w:hAnsi="Arial" w:cs="Arial"/>
          <w:sz w:val="20"/>
          <w:szCs w:val="20"/>
          <w:lang w:val="sl"/>
        </w:rPr>
      </w:pPr>
      <w:r w:rsidRPr="00FA46C2">
        <w:rPr>
          <w:rFonts w:ascii="Arial" w:eastAsia="Calibri" w:hAnsi="Arial" w:cs="Arial"/>
          <w:sz w:val="20"/>
          <w:szCs w:val="20"/>
          <w:lang w:val="sl"/>
        </w:rPr>
        <w:t>Namen te resolucije je zagotoviti okvir s smernicami za dolgoročno miroljubno rabo jedrske energije v Republiki Sloveniji.</w:t>
      </w:r>
    </w:p>
    <w:p w14:paraId="55CA2E74" w14:textId="77777777" w:rsidR="00333FAB" w:rsidRPr="00FA46C2" w:rsidRDefault="00333FAB" w:rsidP="00333FAB">
      <w:pPr>
        <w:spacing w:after="0" w:line="257" w:lineRule="auto"/>
        <w:contextualSpacing/>
        <w:jc w:val="both"/>
        <w:rPr>
          <w:rFonts w:ascii="Arial" w:hAnsi="Arial" w:cs="Arial"/>
          <w:sz w:val="20"/>
          <w:szCs w:val="20"/>
        </w:rPr>
      </w:pPr>
    </w:p>
    <w:p w14:paraId="486500F7" w14:textId="77777777" w:rsidR="00333FAB" w:rsidRPr="00FA46C2" w:rsidRDefault="00333FAB" w:rsidP="00333FAB">
      <w:pPr>
        <w:spacing w:after="0" w:line="257" w:lineRule="auto"/>
        <w:contextualSpacing/>
        <w:jc w:val="both"/>
        <w:rPr>
          <w:rFonts w:ascii="Arial" w:hAnsi="Arial" w:cs="Arial"/>
          <w:sz w:val="20"/>
          <w:szCs w:val="20"/>
        </w:rPr>
      </w:pPr>
    </w:p>
    <w:p w14:paraId="65E2E1FD" w14:textId="77777777" w:rsidR="00333FAB" w:rsidRPr="00FA46C2" w:rsidRDefault="00333FAB" w:rsidP="00695F75">
      <w:pPr>
        <w:pStyle w:val="Odstavekseznama"/>
        <w:numPr>
          <w:ilvl w:val="0"/>
          <w:numId w:val="11"/>
        </w:numPr>
        <w:spacing w:after="0" w:line="257" w:lineRule="auto"/>
        <w:jc w:val="center"/>
        <w:rPr>
          <w:rFonts w:ascii="Arial" w:eastAsia="Calibri" w:hAnsi="Arial" w:cs="Arial"/>
          <w:sz w:val="20"/>
          <w:szCs w:val="20"/>
          <w:lang w:val="sl"/>
        </w:rPr>
      </w:pPr>
      <w:r w:rsidRPr="00FA46C2">
        <w:rPr>
          <w:rFonts w:ascii="Arial" w:eastAsia="Calibri" w:hAnsi="Arial" w:cs="Arial"/>
          <w:sz w:val="20"/>
          <w:szCs w:val="20"/>
          <w:lang w:val="sl"/>
        </w:rPr>
        <w:t>IZHODIŠČA IN PRAVNI OKVIR</w:t>
      </w:r>
    </w:p>
    <w:p w14:paraId="4C049415" w14:textId="77777777" w:rsidR="00333FAB" w:rsidRPr="00FA46C2" w:rsidRDefault="00333FAB" w:rsidP="00333FAB">
      <w:pPr>
        <w:pStyle w:val="Odstavekseznama"/>
        <w:spacing w:after="0" w:line="257" w:lineRule="auto"/>
        <w:ind w:left="1080"/>
        <w:rPr>
          <w:rFonts w:ascii="Arial" w:eastAsia="Calibri" w:hAnsi="Arial" w:cs="Arial"/>
          <w:sz w:val="20"/>
          <w:szCs w:val="20"/>
          <w:lang w:val="sl"/>
        </w:rPr>
      </w:pPr>
    </w:p>
    <w:p w14:paraId="66B1B60E" w14:textId="03709E09"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675F3B" w:rsidRPr="00FA46C2">
        <w:rPr>
          <w:rFonts w:ascii="Arial" w:eastAsia="Calibri" w:hAnsi="Arial" w:cs="Arial"/>
          <w:sz w:val="20"/>
          <w:szCs w:val="20"/>
          <w:lang w:val="sl"/>
        </w:rPr>
        <w:t>Republika Slovenija</w:t>
      </w:r>
      <w:r w:rsidR="00333FAB" w:rsidRPr="00FA46C2">
        <w:rPr>
          <w:rFonts w:ascii="Arial" w:eastAsia="Calibri" w:hAnsi="Arial" w:cs="Arial"/>
          <w:sz w:val="20"/>
          <w:szCs w:val="20"/>
          <w:lang w:val="sl"/>
        </w:rPr>
        <w:t xml:space="preserve"> je članica Evropske skupnosti za atomsko energijo. V skladu s 1. členom Pogodbe o ustanovitvi Evropske skupnosti za atomsko energijo (EURATOM) je naloga skupnosti, z ustvarjanjem razmer, potrebnih za pospešeno vzpostavljanje in razvoj jedrske industrije, prispevati k dvigu življenjske ravni v državah članicah in k razvoju odnosov z drugimi državami. </w:t>
      </w:r>
    </w:p>
    <w:p w14:paraId="4AA21B6A" w14:textId="77777777" w:rsidR="00333FAB" w:rsidRPr="00FA46C2" w:rsidRDefault="00333FAB" w:rsidP="00333FAB">
      <w:pPr>
        <w:spacing w:after="0" w:line="257" w:lineRule="auto"/>
        <w:contextualSpacing/>
        <w:jc w:val="both"/>
        <w:rPr>
          <w:rFonts w:ascii="Arial" w:eastAsia="Calibri" w:hAnsi="Arial" w:cs="Arial"/>
          <w:sz w:val="20"/>
          <w:szCs w:val="20"/>
          <w:lang w:val="sl"/>
        </w:rPr>
      </w:pPr>
    </w:p>
    <w:p w14:paraId="480293AA" w14:textId="4267936A" w:rsidR="00333FAB" w:rsidRPr="00FA46C2" w:rsidRDefault="00412FAE" w:rsidP="00695F75">
      <w:pPr>
        <w:pStyle w:val="Odstavekseznama"/>
        <w:numPr>
          <w:ilvl w:val="0"/>
          <w:numId w:val="13"/>
        </w:numPr>
        <w:spacing w:after="0"/>
        <w:jc w:val="both"/>
        <w:rPr>
          <w:rFonts w:ascii="Arial" w:hAnsi="Arial" w:cs="Arial"/>
          <w:sz w:val="20"/>
          <w:szCs w:val="20"/>
          <w:lang w:val="sl"/>
        </w:rPr>
      </w:pPr>
      <w:r>
        <w:rPr>
          <w:rFonts w:ascii="Arial" w:hAnsi="Arial" w:cs="Arial"/>
          <w:sz w:val="20"/>
          <w:szCs w:val="20"/>
          <w:lang w:val="sl"/>
        </w:rPr>
        <w:t xml:space="preserve"> </w:t>
      </w:r>
      <w:r w:rsidR="00333FAB" w:rsidRPr="00FA46C2">
        <w:rPr>
          <w:rFonts w:ascii="Arial" w:hAnsi="Arial" w:cs="Arial"/>
          <w:sz w:val="20"/>
          <w:szCs w:val="20"/>
          <w:lang w:val="sl"/>
        </w:rPr>
        <w:t xml:space="preserve">Skladno z 2. členom Pogodbe o ustanovitvi Evropske skupnosti za atomsko energijo </w:t>
      </w:r>
      <w:r w:rsidR="00333FAB" w:rsidRPr="00FA46C2">
        <w:rPr>
          <w:rFonts w:ascii="Arial" w:eastAsia="Calibri" w:hAnsi="Arial" w:cs="Arial"/>
          <w:sz w:val="20"/>
          <w:szCs w:val="20"/>
          <w:lang w:val="sl"/>
        </w:rPr>
        <w:t xml:space="preserve">(EURATOM) </w:t>
      </w:r>
      <w:r w:rsidR="00333FAB" w:rsidRPr="00FA46C2">
        <w:rPr>
          <w:rFonts w:ascii="Arial" w:hAnsi="Arial" w:cs="Arial"/>
          <w:sz w:val="20"/>
          <w:szCs w:val="20"/>
          <w:lang w:val="sl"/>
        </w:rPr>
        <w:t>je skupnost zavezana k olajševanju jedrskih naložb in spodbujanju raziskav ter pretoku tehničnih informacij.</w:t>
      </w:r>
    </w:p>
    <w:p w14:paraId="25E7B8A7" w14:textId="77777777" w:rsidR="00333FAB" w:rsidRPr="00FA46C2" w:rsidRDefault="00333FAB" w:rsidP="00333FAB">
      <w:pPr>
        <w:spacing w:after="0"/>
        <w:jc w:val="both"/>
        <w:rPr>
          <w:rFonts w:ascii="Arial" w:hAnsi="Arial" w:cs="Arial"/>
          <w:sz w:val="20"/>
          <w:szCs w:val="20"/>
          <w:lang w:val="sl"/>
        </w:rPr>
      </w:pPr>
    </w:p>
    <w:p w14:paraId="45A3949E" w14:textId="5C32FC16" w:rsidR="00333FAB" w:rsidRPr="00FA46C2" w:rsidRDefault="00412FAE" w:rsidP="00695F75">
      <w:pPr>
        <w:pStyle w:val="Odstavekseznama"/>
        <w:numPr>
          <w:ilvl w:val="0"/>
          <w:numId w:val="13"/>
        </w:numPr>
        <w:spacing w:after="0"/>
        <w:jc w:val="both"/>
        <w:rPr>
          <w:rFonts w:ascii="Arial" w:hAnsi="Arial" w:cs="Arial"/>
          <w:sz w:val="20"/>
          <w:szCs w:val="20"/>
          <w:lang w:val="sl"/>
        </w:rPr>
      </w:pPr>
      <w:r>
        <w:rPr>
          <w:rFonts w:ascii="Arial" w:hAnsi="Arial" w:cs="Arial"/>
          <w:sz w:val="20"/>
          <w:szCs w:val="20"/>
          <w:lang w:val="sl"/>
        </w:rPr>
        <w:t xml:space="preserve"> </w:t>
      </w:r>
      <w:r w:rsidR="00333FAB" w:rsidRPr="00FA46C2">
        <w:rPr>
          <w:rFonts w:ascii="Arial" w:hAnsi="Arial" w:cs="Arial"/>
          <w:sz w:val="20"/>
          <w:szCs w:val="20"/>
          <w:lang w:val="sl"/>
        </w:rPr>
        <w:t>Jedrska elektrarna ter drugi jedrski in sevalni objekti v državi morajo zagotoviti ustrezen nivo jedrske in sevalne varnosti v skladu z Resolucijo o jedrski in sevalni varnosti v Republiki Sloveniji za obdobje 2024-2033 (Uradni list RS, št. 122/23).</w:t>
      </w:r>
    </w:p>
    <w:p w14:paraId="2F8942D9" w14:textId="77777777" w:rsidR="00333FAB" w:rsidRPr="00FA46C2" w:rsidRDefault="00333FAB" w:rsidP="00333FAB">
      <w:pPr>
        <w:pStyle w:val="Odstavekseznama"/>
        <w:rPr>
          <w:rFonts w:ascii="Arial" w:hAnsi="Arial" w:cs="Arial"/>
          <w:sz w:val="20"/>
          <w:szCs w:val="20"/>
          <w:lang w:val="sl"/>
        </w:rPr>
      </w:pPr>
    </w:p>
    <w:p w14:paraId="3FD64351" w14:textId="7D2CD753"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V skladu z Resolucijo o Strategiji prostorskega razvoja Slovenije 2050  (Uradni list RS, št. 72/23)</w:t>
      </w:r>
      <w:r w:rsidR="007E5120" w:rsidRPr="00FA46C2">
        <w:rPr>
          <w:rFonts w:ascii="Arial" w:eastAsia="Calibri" w:hAnsi="Arial" w:cs="Arial"/>
          <w:sz w:val="20"/>
          <w:szCs w:val="20"/>
          <w:lang w:val="sl"/>
        </w:rPr>
        <w:t xml:space="preserve">, </w:t>
      </w:r>
      <w:r w:rsidR="00333FAB" w:rsidRPr="00FA46C2">
        <w:rPr>
          <w:rFonts w:ascii="Arial" w:eastAsia="Calibri" w:hAnsi="Arial" w:cs="Arial"/>
          <w:sz w:val="20"/>
          <w:szCs w:val="20"/>
          <w:lang w:val="sl"/>
        </w:rPr>
        <w:t>se v okviru celovite preučitve možnosti dolgoročne energetske izrabe jedrske energije, vključno z gospodarskimi, družbenimi in okoljskimi vidiki rabe jedrske energije v energetske namene, preučijo prostorske možnosti za pridobivanje energije v jedrskih napravah.</w:t>
      </w:r>
    </w:p>
    <w:p w14:paraId="19E15504" w14:textId="77777777" w:rsidR="00333FAB" w:rsidRPr="00FA46C2" w:rsidRDefault="00333FAB" w:rsidP="00333FAB">
      <w:pPr>
        <w:spacing w:after="0" w:line="257" w:lineRule="auto"/>
        <w:jc w:val="both"/>
        <w:rPr>
          <w:rFonts w:ascii="Arial" w:eastAsia="Calibri" w:hAnsi="Arial" w:cs="Arial"/>
          <w:sz w:val="20"/>
          <w:szCs w:val="20"/>
          <w:lang w:val="sl"/>
        </w:rPr>
      </w:pPr>
    </w:p>
    <w:p w14:paraId="74874514" w14:textId="6CE570C8"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Cilj Resolucije o nacionalnem programu ravnanja z radioaktivnimi odpadki in izrabljenim gorivom za obdobje 2023–2032  (Uradni list RS, št. 14/23)  je zagotoviti varno in učinkovito ravnanje z radioaktivnimi odpadki in izrabljenim gorivom v Republiki Sloveniji.</w:t>
      </w:r>
    </w:p>
    <w:p w14:paraId="04720D2D" w14:textId="77777777" w:rsidR="00333FAB" w:rsidRPr="00FA46C2" w:rsidRDefault="00333FAB" w:rsidP="00333FAB">
      <w:pPr>
        <w:pStyle w:val="Odstavekseznama"/>
        <w:rPr>
          <w:rFonts w:ascii="Arial" w:eastAsia="Calibri" w:hAnsi="Arial" w:cs="Arial"/>
          <w:sz w:val="20"/>
          <w:szCs w:val="20"/>
          <w:lang w:val="sl"/>
        </w:rPr>
      </w:pPr>
    </w:p>
    <w:p w14:paraId="26702308" w14:textId="31A0C6D0"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hAnsi="Arial" w:cs="Arial"/>
          <w:sz w:val="20"/>
          <w:szCs w:val="20"/>
        </w:rPr>
        <w:t xml:space="preserve"> </w:t>
      </w:r>
      <w:r w:rsidR="00333FAB" w:rsidRPr="00FA46C2">
        <w:rPr>
          <w:rFonts w:ascii="Arial" w:hAnsi="Arial" w:cs="Arial"/>
          <w:sz w:val="20"/>
          <w:szCs w:val="20"/>
        </w:rPr>
        <w:t xml:space="preserve">Resolucija o strategiji nacionalne varnosti Republike Slovenije (Uradni list RS, št. 59/19) opredeljuje nacionalne interese in nacionalnovarnostne cilje Republike Slovenije, vire ogrožanja varnosti in varnostna tveganja države, analizira varnostno okolje, določa izhodišča politike odzivanja Republike Slovenije na posamezne varnostne grožnje in tveganja ter določa najširše sistemsko-organizacijske rešitve celovitega delovanja države pri zagotavljanju nacionalne </w:t>
      </w:r>
      <w:r w:rsidR="00B666E9" w:rsidRPr="00FA46C2">
        <w:rPr>
          <w:rFonts w:ascii="Arial" w:hAnsi="Arial" w:cs="Arial"/>
          <w:sz w:val="20"/>
          <w:szCs w:val="20"/>
        </w:rPr>
        <w:t xml:space="preserve">in energetske </w:t>
      </w:r>
      <w:r w:rsidR="00333FAB" w:rsidRPr="00FA46C2">
        <w:rPr>
          <w:rFonts w:ascii="Arial" w:hAnsi="Arial" w:cs="Arial"/>
          <w:sz w:val="20"/>
          <w:szCs w:val="20"/>
        </w:rPr>
        <w:t>varnosti.</w:t>
      </w:r>
    </w:p>
    <w:p w14:paraId="36FCBFC6" w14:textId="77777777" w:rsidR="00333FAB" w:rsidRPr="00FA46C2" w:rsidRDefault="00333FAB" w:rsidP="00333FAB">
      <w:pPr>
        <w:spacing w:after="0" w:line="257" w:lineRule="auto"/>
        <w:jc w:val="both"/>
        <w:rPr>
          <w:rFonts w:ascii="Arial" w:eastAsia="Calibri" w:hAnsi="Arial" w:cs="Arial"/>
          <w:sz w:val="20"/>
          <w:szCs w:val="20"/>
          <w:lang w:val="sl"/>
        </w:rPr>
      </w:pPr>
    </w:p>
    <w:p w14:paraId="1955EEEA" w14:textId="7667BE97"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 xml:space="preserve">Jedrska energija pomembno prispeva k družbeni, ekonomski, okoljski, z znanostjo in znanjem utemeljeni,  ter prostorsko vzdržni preobrazbi energetike za uresničitev podnebne nevtralnosti in ciljev trajnostnega razvoja. </w:t>
      </w:r>
    </w:p>
    <w:p w14:paraId="10BB54A3" w14:textId="77777777" w:rsidR="00333FAB" w:rsidRPr="00FA46C2" w:rsidRDefault="00333FAB" w:rsidP="00333FAB">
      <w:pPr>
        <w:spacing w:after="0" w:line="257" w:lineRule="auto"/>
        <w:ind w:left="360"/>
        <w:contextualSpacing/>
        <w:jc w:val="both"/>
        <w:rPr>
          <w:rFonts w:ascii="Arial" w:eastAsia="Calibri" w:hAnsi="Arial" w:cs="Arial"/>
          <w:sz w:val="20"/>
          <w:szCs w:val="20"/>
          <w:lang w:val="sl"/>
        </w:rPr>
      </w:pPr>
    </w:p>
    <w:p w14:paraId="7DAAAB95" w14:textId="74036918"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Trendi elektrifikacije, digitalizacije in defosilizacije skupaj z gospodarsko rastjo nakazujejo na bistveno povečanje rabe električne energije do leta 2050.</w:t>
      </w:r>
    </w:p>
    <w:p w14:paraId="17856014" w14:textId="77777777" w:rsidR="00333FAB" w:rsidRPr="00FA46C2" w:rsidRDefault="00333FAB" w:rsidP="00333FAB">
      <w:pPr>
        <w:spacing w:after="0" w:line="257" w:lineRule="auto"/>
        <w:contextualSpacing/>
        <w:jc w:val="both"/>
        <w:rPr>
          <w:rFonts w:ascii="Arial" w:eastAsia="Calibri" w:hAnsi="Arial" w:cs="Arial"/>
          <w:sz w:val="20"/>
          <w:szCs w:val="20"/>
          <w:lang w:val="sl"/>
        </w:rPr>
      </w:pPr>
    </w:p>
    <w:p w14:paraId="72C396EF" w14:textId="267EFB34"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 xml:space="preserve">Z Nacionalno strategijo za izstop iz premoga in prestrukturiranje premogovnih regij v skladu z načeli pravičnega prehoda, ki jo je Vlada Republike Slovenije sprejela na seji 13. januarja 2022, se najkasneje do leta 2033 prepoznava tveganje za visoko stopnjo odvisnosti od uvoza električne energije. </w:t>
      </w:r>
    </w:p>
    <w:p w14:paraId="54824D74" w14:textId="77777777" w:rsidR="00333FAB" w:rsidRPr="00FA46C2" w:rsidRDefault="00333FAB" w:rsidP="00333FAB">
      <w:pPr>
        <w:spacing w:after="0" w:line="257" w:lineRule="auto"/>
        <w:contextualSpacing/>
        <w:jc w:val="both"/>
        <w:rPr>
          <w:rFonts w:ascii="Arial" w:hAnsi="Arial" w:cs="Arial"/>
          <w:sz w:val="20"/>
          <w:szCs w:val="20"/>
        </w:rPr>
      </w:pPr>
    </w:p>
    <w:p w14:paraId="25E23415" w14:textId="69FB1E66"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Jedrska energija omogoča zanesljivo, varno in stabilno oskrbo z električno energijo, kar pomembno prispeva k zagotavljanju energetske neodvisnosti, oskrbe, varnosti in delovanja družbe.</w:t>
      </w:r>
    </w:p>
    <w:p w14:paraId="71F4D468" w14:textId="77777777" w:rsidR="00333FAB" w:rsidRPr="00FA46C2" w:rsidRDefault="00333FAB" w:rsidP="00333FAB">
      <w:pPr>
        <w:spacing w:after="0" w:line="257" w:lineRule="auto"/>
        <w:contextualSpacing/>
        <w:jc w:val="both"/>
        <w:rPr>
          <w:rFonts w:ascii="Arial" w:eastAsia="Calibri" w:hAnsi="Arial" w:cs="Arial"/>
          <w:sz w:val="20"/>
          <w:szCs w:val="20"/>
          <w:lang w:val="sl"/>
        </w:rPr>
      </w:pPr>
    </w:p>
    <w:p w14:paraId="58857E42" w14:textId="643383AE" w:rsidR="00333FAB" w:rsidRPr="00FA46C2" w:rsidRDefault="00412FAE" w:rsidP="00695F75">
      <w:pPr>
        <w:pStyle w:val="Odstavekseznama"/>
        <w:numPr>
          <w:ilvl w:val="0"/>
          <w:numId w:val="13"/>
        </w:numPr>
        <w:spacing w:after="0" w:line="257" w:lineRule="auto"/>
        <w:jc w:val="both"/>
        <w:rPr>
          <w:rFonts w:ascii="Arial" w:hAnsi="Arial" w:cs="Arial"/>
          <w:sz w:val="20"/>
          <w:szCs w:val="20"/>
          <w:lang w:val="sl"/>
        </w:rPr>
      </w:pPr>
      <w:r>
        <w:rPr>
          <w:rFonts w:ascii="Arial" w:hAnsi="Arial" w:cs="Arial"/>
          <w:sz w:val="20"/>
          <w:szCs w:val="20"/>
          <w:lang w:val="sl"/>
        </w:rPr>
        <w:t xml:space="preserve"> </w:t>
      </w:r>
      <w:r w:rsidR="00333FAB" w:rsidRPr="00FA46C2">
        <w:rPr>
          <w:rFonts w:ascii="Arial" w:hAnsi="Arial" w:cs="Arial"/>
          <w:sz w:val="20"/>
          <w:szCs w:val="20"/>
          <w:lang w:val="sl"/>
        </w:rPr>
        <w:t xml:space="preserve">V času energetske krize je Nuklearna elektrarna Krško d.o.o. skupaj z ostalimi domačimi viri pomembno prispevala k večji dostopnosti in konkurenčnosti električne energije za slovenske odjemalce. </w:t>
      </w:r>
    </w:p>
    <w:p w14:paraId="14499A26" w14:textId="77777777" w:rsidR="00333FAB" w:rsidRPr="00FA46C2" w:rsidRDefault="00333FAB" w:rsidP="00333FAB">
      <w:pPr>
        <w:spacing w:after="0" w:line="257" w:lineRule="auto"/>
        <w:jc w:val="both"/>
        <w:rPr>
          <w:rFonts w:ascii="Arial" w:hAnsi="Arial" w:cs="Arial"/>
          <w:sz w:val="20"/>
          <w:szCs w:val="20"/>
          <w:lang w:val="sl"/>
        </w:rPr>
      </w:pPr>
    </w:p>
    <w:p w14:paraId="66AB540E" w14:textId="74405AAF" w:rsidR="00333FAB" w:rsidRPr="00FA46C2" w:rsidRDefault="00412FAE" w:rsidP="00695F75">
      <w:pPr>
        <w:pStyle w:val="Odstavekseznama"/>
        <w:numPr>
          <w:ilvl w:val="0"/>
          <w:numId w:val="13"/>
        </w:numPr>
        <w:spacing w:after="0" w:line="257" w:lineRule="auto"/>
        <w:jc w:val="both"/>
        <w:rPr>
          <w:rFonts w:ascii="Arial" w:hAnsi="Arial" w:cs="Arial"/>
          <w:sz w:val="20"/>
          <w:szCs w:val="20"/>
          <w:lang w:val="sl"/>
        </w:rPr>
      </w:pPr>
      <w:r>
        <w:rPr>
          <w:rFonts w:ascii="Arial" w:hAnsi="Arial" w:cs="Arial"/>
          <w:sz w:val="20"/>
          <w:szCs w:val="20"/>
        </w:rPr>
        <w:t xml:space="preserve"> </w:t>
      </w:r>
      <w:r w:rsidR="00333FAB" w:rsidRPr="00FA46C2">
        <w:rPr>
          <w:rFonts w:ascii="Arial" w:hAnsi="Arial" w:cs="Arial"/>
          <w:sz w:val="20"/>
          <w:szCs w:val="20"/>
        </w:rPr>
        <w:t xml:space="preserve">V skladu z Odlokom o strategiji upravljanja kapitalskih naložb države (Uradni list RS, št. 53/15) je družba GEN energija d.o.o. </w:t>
      </w:r>
      <w:r w:rsidR="00695F75" w:rsidRPr="00FA46C2">
        <w:rPr>
          <w:rFonts w:ascii="Arial" w:hAnsi="Arial" w:cs="Arial"/>
          <w:sz w:val="20"/>
          <w:szCs w:val="20"/>
        </w:rPr>
        <w:t>nosilka načrtovane investicije blok 2 N</w:t>
      </w:r>
      <w:r w:rsidR="008B5560" w:rsidRPr="00FA46C2">
        <w:rPr>
          <w:rFonts w:ascii="Arial" w:hAnsi="Arial" w:cs="Arial"/>
          <w:sz w:val="20"/>
          <w:szCs w:val="20"/>
        </w:rPr>
        <w:t>uklearne elektrarne</w:t>
      </w:r>
      <w:r w:rsidR="00FA46C2">
        <w:rPr>
          <w:rFonts w:ascii="Arial" w:hAnsi="Arial" w:cs="Arial"/>
          <w:sz w:val="20"/>
          <w:szCs w:val="20"/>
        </w:rPr>
        <w:t xml:space="preserve"> </w:t>
      </w:r>
      <w:r w:rsidR="00695F75" w:rsidRPr="00FA46C2">
        <w:rPr>
          <w:rFonts w:ascii="Arial" w:hAnsi="Arial" w:cs="Arial"/>
          <w:sz w:val="20"/>
          <w:szCs w:val="20"/>
        </w:rPr>
        <w:t>K</w:t>
      </w:r>
      <w:r w:rsidR="008B5560" w:rsidRPr="00FA46C2">
        <w:rPr>
          <w:rFonts w:ascii="Arial" w:hAnsi="Arial" w:cs="Arial"/>
          <w:sz w:val="20"/>
          <w:szCs w:val="20"/>
        </w:rPr>
        <w:t>rško</w:t>
      </w:r>
      <w:r w:rsidR="00695F75" w:rsidRPr="00FA46C2">
        <w:rPr>
          <w:rFonts w:ascii="Arial" w:hAnsi="Arial" w:cs="Arial"/>
          <w:sz w:val="20"/>
          <w:szCs w:val="20"/>
        </w:rPr>
        <w:t xml:space="preserve"> (v nadaljn</w:t>
      </w:r>
      <w:r>
        <w:rPr>
          <w:rFonts w:ascii="Arial" w:hAnsi="Arial" w:cs="Arial"/>
          <w:sz w:val="20"/>
          <w:szCs w:val="20"/>
        </w:rPr>
        <w:t>j</w:t>
      </w:r>
      <w:r w:rsidR="00695F75" w:rsidRPr="00FA46C2">
        <w:rPr>
          <w:rFonts w:ascii="Arial" w:hAnsi="Arial" w:cs="Arial"/>
          <w:sz w:val="20"/>
          <w:szCs w:val="20"/>
        </w:rPr>
        <w:t>em besedilu</w:t>
      </w:r>
      <w:r w:rsidR="00FA46C2">
        <w:rPr>
          <w:rFonts w:ascii="Arial" w:hAnsi="Arial" w:cs="Arial"/>
          <w:sz w:val="20"/>
          <w:szCs w:val="20"/>
        </w:rPr>
        <w:t xml:space="preserve">: </w:t>
      </w:r>
      <w:r w:rsidR="006940CE" w:rsidRPr="00FA46C2">
        <w:rPr>
          <w:rFonts w:ascii="Arial" w:hAnsi="Arial" w:cs="Arial"/>
          <w:sz w:val="20"/>
          <w:szCs w:val="20"/>
        </w:rPr>
        <w:t>JEK2)</w:t>
      </w:r>
      <w:r w:rsidR="00333FAB" w:rsidRPr="00FA46C2">
        <w:rPr>
          <w:rFonts w:ascii="Arial" w:hAnsi="Arial" w:cs="Arial"/>
          <w:sz w:val="20"/>
          <w:szCs w:val="20"/>
        </w:rPr>
        <w:t>, ki bo v prihodnosti strateškega pomena za dolgoročno in zanesljivo oskrbo Republike Slovenije z električno energijo in za prehod v nizkoogljično družbo</w:t>
      </w:r>
      <w:r w:rsidR="00B666E9" w:rsidRPr="00FA46C2">
        <w:rPr>
          <w:rFonts w:ascii="Arial" w:hAnsi="Arial" w:cs="Arial"/>
          <w:sz w:val="20"/>
          <w:szCs w:val="20"/>
        </w:rPr>
        <w:t>.</w:t>
      </w:r>
    </w:p>
    <w:p w14:paraId="55C49C63" w14:textId="77777777" w:rsidR="00333FAB" w:rsidRPr="00FA46C2" w:rsidRDefault="00333FAB" w:rsidP="00333FAB">
      <w:pPr>
        <w:spacing w:after="0" w:line="257" w:lineRule="auto"/>
        <w:jc w:val="both"/>
        <w:rPr>
          <w:rFonts w:ascii="Arial" w:hAnsi="Arial" w:cs="Arial"/>
          <w:sz w:val="20"/>
          <w:szCs w:val="20"/>
          <w:lang w:val="sl"/>
        </w:rPr>
      </w:pPr>
    </w:p>
    <w:p w14:paraId="72B0731B" w14:textId="79098464"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Ministrstvo, pristojno za energijo, je dne 19. 7. 2021 družbi GEN energija d.o.o. i</w:t>
      </w:r>
      <w:r w:rsidR="006940CE" w:rsidRPr="00FA46C2">
        <w:rPr>
          <w:rFonts w:ascii="Arial" w:eastAsia="Calibri" w:hAnsi="Arial" w:cs="Arial"/>
          <w:sz w:val="20"/>
          <w:szCs w:val="20"/>
          <w:lang w:val="sl"/>
        </w:rPr>
        <w:t>zdalo energetsko dovoljenje za</w:t>
      </w:r>
      <w:r w:rsidR="00333FAB" w:rsidRPr="00FA46C2">
        <w:rPr>
          <w:rFonts w:ascii="Arial" w:eastAsia="Calibri" w:hAnsi="Arial" w:cs="Arial"/>
          <w:sz w:val="20"/>
          <w:szCs w:val="20"/>
          <w:lang w:val="sl"/>
        </w:rPr>
        <w:t xml:space="preserve"> projekt</w:t>
      </w:r>
      <w:r w:rsidR="006940CE" w:rsidRPr="00FA46C2">
        <w:rPr>
          <w:rFonts w:ascii="Arial" w:eastAsia="Calibri" w:hAnsi="Arial" w:cs="Arial"/>
          <w:sz w:val="20"/>
          <w:szCs w:val="20"/>
          <w:lang w:val="sl"/>
        </w:rPr>
        <w:t xml:space="preserve"> JEK2</w:t>
      </w:r>
      <w:r w:rsidR="00333FAB" w:rsidRPr="00FA46C2">
        <w:rPr>
          <w:rFonts w:ascii="Arial" w:eastAsia="Calibri" w:hAnsi="Arial" w:cs="Arial"/>
          <w:sz w:val="20"/>
          <w:szCs w:val="20"/>
          <w:lang w:val="sl"/>
        </w:rPr>
        <w:t>.</w:t>
      </w:r>
    </w:p>
    <w:p w14:paraId="763CB749" w14:textId="77777777" w:rsidR="00333FAB" w:rsidRPr="00FA46C2" w:rsidRDefault="00333FAB" w:rsidP="00333FAB">
      <w:pPr>
        <w:spacing w:after="0" w:line="257" w:lineRule="auto"/>
        <w:contextualSpacing/>
        <w:jc w:val="both"/>
        <w:rPr>
          <w:rFonts w:ascii="Arial" w:eastAsia="Calibri" w:hAnsi="Arial" w:cs="Arial"/>
          <w:sz w:val="20"/>
          <w:szCs w:val="20"/>
          <w:lang w:val="sl"/>
        </w:rPr>
      </w:pPr>
    </w:p>
    <w:p w14:paraId="12505BB1" w14:textId="77777777" w:rsidR="00333FAB" w:rsidRPr="00FA46C2" w:rsidRDefault="00333FAB" w:rsidP="00333FAB">
      <w:pPr>
        <w:spacing w:after="0" w:line="257" w:lineRule="auto"/>
        <w:contextualSpacing/>
        <w:jc w:val="both"/>
        <w:rPr>
          <w:rFonts w:ascii="Arial" w:eastAsia="Calibri" w:hAnsi="Arial" w:cs="Arial"/>
          <w:sz w:val="20"/>
          <w:szCs w:val="20"/>
          <w:lang w:val="sl"/>
        </w:rPr>
      </w:pPr>
    </w:p>
    <w:p w14:paraId="2FDA45A1" w14:textId="77777777" w:rsidR="00333FAB" w:rsidRPr="00FA46C2" w:rsidRDefault="00333FAB" w:rsidP="00695F75">
      <w:pPr>
        <w:pStyle w:val="Odstavekseznama"/>
        <w:numPr>
          <w:ilvl w:val="0"/>
          <w:numId w:val="11"/>
        </w:numPr>
        <w:spacing w:after="0" w:line="257" w:lineRule="auto"/>
        <w:jc w:val="center"/>
        <w:rPr>
          <w:rFonts w:ascii="Arial" w:eastAsia="Calibri" w:hAnsi="Arial" w:cs="Arial"/>
          <w:sz w:val="20"/>
          <w:szCs w:val="20"/>
          <w:lang w:val="sl"/>
        </w:rPr>
      </w:pPr>
      <w:r w:rsidRPr="00FA46C2">
        <w:rPr>
          <w:rFonts w:ascii="Arial" w:eastAsia="Calibri" w:hAnsi="Arial" w:cs="Arial"/>
          <w:sz w:val="20"/>
          <w:szCs w:val="20"/>
          <w:lang w:val="sl"/>
        </w:rPr>
        <w:t>SMERNICE ZA DOLGOROČNO MIROLJUBNO RABO JEDRSKE ENERGIJE V SLOVENIJI</w:t>
      </w:r>
    </w:p>
    <w:p w14:paraId="63AE1165" w14:textId="77777777" w:rsidR="00333FAB" w:rsidRPr="00FA46C2" w:rsidRDefault="00333FAB" w:rsidP="00333FAB">
      <w:pPr>
        <w:spacing w:after="0" w:line="257" w:lineRule="auto"/>
        <w:contextualSpacing/>
        <w:jc w:val="both"/>
        <w:rPr>
          <w:rFonts w:ascii="Arial" w:eastAsia="Calibri" w:hAnsi="Arial" w:cs="Arial"/>
          <w:sz w:val="20"/>
          <w:szCs w:val="20"/>
          <w:u w:val="single"/>
          <w:lang w:val="sl"/>
        </w:rPr>
      </w:pPr>
    </w:p>
    <w:p w14:paraId="27DE3CB7" w14:textId="77777777" w:rsidR="00333FAB" w:rsidRPr="00FA46C2" w:rsidRDefault="00333FAB" w:rsidP="00333FAB">
      <w:pPr>
        <w:spacing w:after="0" w:line="257" w:lineRule="auto"/>
        <w:contextualSpacing/>
        <w:jc w:val="both"/>
        <w:rPr>
          <w:rFonts w:ascii="Arial" w:eastAsia="Calibri" w:hAnsi="Arial" w:cs="Arial"/>
          <w:sz w:val="20"/>
          <w:szCs w:val="20"/>
          <w:u w:val="single"/>
          <w:lang w:val="sl"/>
        </w:rPr>
      </w:pPr>
    </w:p>
    <w:p w14:paraId="13CBF6F9" w14:textId="77777777" w:rsidR="00333FAB" w:rsidRPr="00FA46C2" w:rsidRDefault="00333FAB" w:rsidP="00333FAB">
      <w:pPr>
        <w:pStyle w:val="Odstavekseznama"/>
        <w:numPr>
          <w:ilvl w:val="0"/>
          <w:numId w:val="12"/>
        </w:numPr>
        <w:spacing w:after="0" w:line="257" w:lineRule="auto"/>
        <w:jc w:val="both"/>
        <w:rPr>
          <w:rFonts w:ascii="Arial" w:hAnsi="Arial" w:cs="Arial"/>
          <w:b/>
          <w:sz w:val="20"/>
          <w:szCs w:val="20"/>
          <w:u w:val="single"/>
        </w:rPr>
      </w:pPr>
      <w:r w:rsidRPr="00FA46C2">
        <w:rPr>
          <w:rFonts w:ascii="Arial" w:hAnsi="Arial" w:cs="Arial"/>
          <w:sz w:val="20"/>
          <w:szCs w:val="20"/>
        </w:rPr>
        <w:t>Splošne smernice</w:t>
      </w:r>
    </w:p>
    <w:p w14:paraId="12CE74AB" w14:textId="77777777" w:rsidR="00333FAB" w:rsidRPr="00FA46C2" w:rsidRDefault="00333FAB" w:rsidP="00333FAB">
      <w:pPr>
        <w:spacing w:after="0" w:line="257" w:lineRule="auto"/>
        <w:jc w:val="both"/>
        <w:rPr>
          <w:rFonts w:ascii="Arial" w:hAnsi="Arial" w:cs="Arial"/>
          <w:sz w:val="20"/>
          <w:szCs w:val="20"/>
          <w:u w:val="single"/>
        </w:rPr>
      </w:pPr>
    </w:p>
    <w:p w14:paraId="155E7F2B" w14:textId="75131688"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Dolgoročna miroljubna raba jedrske energije naj se vključi v energetsko, raziskovalno, visokošolsko in ostale nacionalne strategije.</w:t>
      </w:r>
    </w:p>
    <w:p w14:paraId="65414D31" w14:textId="77777777" w:rsidR="00333FAB" w:rsidRPr="00FA46C2" w:rsidRDefault="00333FAB" w:rsidP="00333FAB">
      <w:pPr>
        <w:spacing w:after="0" w:line="257" w:lineRule="auto"/>
        <w:contextualSpacing/>
        <w:jc w:val="both"/>
        <w:rPr>
          <w:rFonts w:ascii="Arial" w:eastAsia="Calibri" w:hAnsi="Arial" w:cs="Arial"/>
          <w:sz w:val="20"/>
          <w:szCs w:val="20"/>
          <w:lang w:val="sl"/>
        </w:rPr>
      </w:pPr>
    </w:p>
    <w:p w14:paraId="153B2FF6" w14:textId="6A92C318"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 xml:space="preserve">Podpira naj se vse aktivnosti za dolgoročno varno obratovanje obstoječih jedrskih objektov, vključno s primernimi ukrepi za zagotovitev finančnih sredstev za jedrsko varnost, jedrsko varovanje in neproliferacijo, zagotavljanje zadostnega števila kadrov, podporo za raziskovalno, razvojno in izobraževalno delo na področju jedrskih tehnologij, razvoj nuklearne medicine ter varno ravnanje z izrabljenim gorivom in radioaktivnimi odpadki ter razgradnjo objektov po prenehanju obratovanja.  </w:t>
      </w:r>
    </w:p>
    <w:p w14:paraId="1AABBE12" w14:textId="77777777" w:rsidR="00333FAB" w:rsidRPr="00FA46C2" w:rsidRDefault="00333FAB" w:rsidP="00333FAB">
      <w:pPr>
        <w:pStyle w:val="Odstavekseznama"/>
        <w:rPr>
          <w:rFonts w:ascii="Arial" w:eastAsia="Calibri" w:hAnsi="Arial" w:cs="Arial"/>
          <w:sz w:val="20"/>
          <w:szCs w:val="20"/>
          <w:lang w:val="sl"/>
        </w:rPr>
      </w:pPr>
    </w:p>
    <w:p w14:paraId="49A779E0" w14:textId="527DF281" w:rsidR="00333FAB" w:rsidRPr="00FA46C2" w:rsidRDefault="00412FAE" w:rsidP="00695F75">
      <w:pPr>
        <w:pStyle w:val="Odstavekseznama"/>
        <w:numPr>
          <w:ilvl w:val="0"/>
          <w:numId w:val="13"/>
        </w:numPr>
        <w:spacing w:after="0" w:line="257" w:lineRule="auto"/>
        <w:jc w:val="both"/>
        <w:rPr>
          <w:rFonts w:ascii="Arial" w:hAnsi="Arial" w:cs="Arial"/>
          <w:sz w:val="20"/>
          <w:szCs w:val="20"/>
        </w:rPr>
      </w:pPr>
      <w:r>
        <w:rPr>
          <w:rFonts w:ascii="Arial" w:hAnsi="Arial" w:cs="Arial"/>
          <w:sz w:val="20"/>
          <w:szCs w:val="20"/>
        </w:rPr>
        <w:t xml:space="preserve"> </w:t>
      </w:r>
      <w:r w:rsidR="004B6794" w:rsidRPr="00FA46C2">
        <w:rPr>
          <w:rFonts w:ascii="Arial" w:hAnsi="Arial" w:cs="Arial"/>
          <w:sz w:val="20"/>
          <w:szCs w:val="20"/>
        </w:rPr>
        <w:t>Skladno z</w:t>
      </w:r>
      <w:r w:rsidR="00333FAB" w:rsidRPr="00FA46C2">
        <w:rPr>
          <w:rFonts w:ascii="Arial" w:hAnsi="Arial" w:cs="Arial"/>
          <w:sz w:val="20"/>
          <w:szCs w:val="20"/>
        </w:rPr>
        <w:t xml:space="preserve"> </w:t>
      </w:r>
      <w:r w:rsidR="004B6794" w:rsidRPr="00FA46C2">
        <w:rPr>
          <w:rFonts w:ascii="Arial" w:hAnsi="Arial" w:cs="Arial"/>
          <w:sz w:val="20"/>
          <w:szCs w:val="20"/>
        </w:rPr>
        <w:t xml:space="preserve">izvajanjem </w:t>
      </w:r>
      <w:r w:rsidR="00333FAB" w:rsidRPr="00FA46C2">
        <w:rPr>
          <w:rFonts w:ascii="Arial" w:hAnsi="Arial" w:cs="Arial"/>
          <w:sz w:val="20"/>
          <w:szCs w:val="20"/>
        </w:rPr>
        <w:t xml:space="preserve">Resolucije o nacionalnem programu ravnanja z radioaktivnimi odpadki in izrabljenim gorivom </w:t>
      </w:r>
      <w:r w:rsidR="004B6794" w:rsidRPr="00FA46C2">
        <w:rPr>
          <w:rFonts w:ascii="Arial" w:hAnsi="Arial" w:cs="Arial"/>
          <w:sz w:val="20"/>
          <w:szCs w:val="20"/>
        </w:rPr>
        <w:t xml:space="preserve">naj se zagotovi </w:t>
      </w:r>
      <w:r w:rsidR="00333FAB" w:rsidRPr="00FA46C2">
        <w:rPr>
          <w:rFonts w:ascii="Arial" w:hAnsi="Arial" w:cs="Arial"/>
          <w:sz w:val="20"/>
          <w:szCs w:val="20"/>
        </w:rPr>
        <w:t>ustrezno zbiranje finančnih sredstev skladno s programom razgradnje in odlaganja nizko in srednje radioaktivnih odpadkov ter izrabljenega goriva.</w:t>
      </w:r>
    </w:p>
    <w:p w14:paraId="38FB6F33" w14:textId="77777777" w:rsidR="00333FAB" w:rsidRPr="00FA46C2" w:rsidRDefault="00333FAB" w:rsidP="00333FAB">
      <w:pPr>
        <w:pStyle w:val="Odstavekseznama"/>
        <w:spacing w:after="0" w:line="257" w:lineRule="auto"/>
        <w:jc w:val="both"/>
        <w:rPr>
          <w:rFonts w:ascii="Arial" w:hAnsi="Arial" w:cs="Arial"/>
          <w:sz w:val="20"/>
          <w:szCs w:val="20"/>
        </w:rPr>
      </w:pPr>
    </w:p>
    <w:p w14:paraId="20E5D5CA" w14:textId="35EB9AD5" w:rsidR="00333FAB" w:rsidRDefault="00412FAE" w:rsidP="00333FAB">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Pristojne institucije naj pristopijo k preverbi tehničnih in ekonomskih zmožnosti jedrskih novogradenj, tako za raziskovalne namene, proizvodnjo elektrike kot tudi za potrebe industrije ter hibridnega delovanja, vključno s soproizvodnjo toplote, pare, vodika ali v kmetijske namene.</w:t>
      </w:r>
    </w:p>
    <w:p w14:paraId="4A1CF814" w14:textId="77777777" w:rsidR="00412FAE" w:rsidRPr="00412FAE" w:rsidRDefault="00412FAE" w:rsidP="00412FAE">
      <w:pPr>
        <w:pStyle w:val="Odstavekseznama"/>
        <w:rPr>
          <w:rFonts w:ascii="Arial" w:eastAsia="Calibri" w:hAnsi="Arial" w:cs="Arial"/>
          <w:sz w:val="20"/>
          <w:szCs w:val="20"/>
          <w:lang w:val="sl"/>
        </w:rPr>
      </w:pPr>
    </w:p>
    <w:p w14:paraId="2C476D31" w14:textId="07B9A14E"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Vzpostavi naj se primerna projektna organizacija za izvedbo nalog investitorja, z zadostnimi sredstvi in ustreznimi kadri, z namenom učinkovitega obvladovanja tveganj.</w:t>
      </w:r>
    </w:p>
    <w:p w14:paraId="4B34BD3A" w14:textId="77777777" w:rsidR="00333FAB" w:rsidRPr="00FA46C2" w:rsidRDefault="00333FAB" w:rsidP="00333FAB">
      <w:pPr>
        <w:spacing w:after="0"/>
        <w:rPr>
          <w:rFonts w:ascii="Arial" w:eastAsia="Calibri" w:hAnsi="Arial" w:cs="Arial"/>
          <w:sz w:val="20"/>
          <w:szCs w:val="20"/>
          <w:lang w:val="sl"/>
        </w:rPr>
      </w:pPr>
    </w:p>
    <w:p w14:paraId="414C3E66" w14:textId="010B61AF"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Poudari naj se pomen raziskav in razvoja na področju jedrske energije, vključno z možnostjo uporabe naprednih, malih modularnih in raziskovalnih reaktorjev, jedrske varnosti, ravnanja z jedrskimi odpadki in izrabljenega jedrskega goriva ter zagotavljanja sredstev v raziskovalne in razvojne programe, potrebne za izvajanje raziskav, razvijanje znanja in kompetentnosti domačih raziskovalnih inštitucij.</w:t>
      </w:r>
    </w:p>
    <w:p w14:paraId="2502B136" w14:textId="77777777" w:rsidR="00333FAB" w:rsidRPr="00FA46C2" w:rsidRDefault="00333FAB" w:rsidP="00333FAB">
      <w:pPr>
        <w:spacing w:after="0"/>
        <w:rPr>
          <w:rFonts w:ascii="Arial" w:eastAsia="Calibri" w:hAnsi="Arial" w:cs="Arial"/>
          <w:sz w:val="20"/>
          <w:szCs w:val="20"/>
          <w:lang w:val="sl"/>
        </w:rPr>
      </w:pPr>
    </w:p>
    <w:p w14:paraId="73553C81" w14:textId="551A0A7F"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AD0A29" w:rsidRPr="00FA46C2">
        <w:rPr>
          <w:rFonts w:ascii="Arial" w:eastAsia="Calibri" w:hAnsi="Arial" w:cs="Arial"/>
          <w:sz w:val="20"/>
          <w:szCs w:val="20"/>
          <w:lang w:val="sl"/>
        </w:rPr>
        <w:t>P</w:t>
      </w:r>
      <w:r w:rsidR="00333FAB" w:rsidRPr="00FA46C2">
        <w:rPr>
          <w:rFonts w:ascii="Arial" w:eastAsia="Calibri" w:hAnsi="Arial" w:cs="Arial"/>
          <w:sz w:val="20"/>
          <w:szCs w:val="20"/>
          <w:lang w:val="sl"/>
        </w:rPr>
        <w:t>ravočasn</w:t>
      </w:r>
      <w:r w:rsidR="00AD0A29" w:rsidRPr="00FA46C2">
        <w:rPr>
          <w:rFonts w:ascii="Arial" w:eastAsia="Calibri" w:hAnsi="Arial" w:cs="Arial"/>
          <w:sz w:val="20"/>
          <w:szCs w:val="20"/>
          <w:lang w:val="sl"/>
        </w:rPr>
        <w:t>o naj se</w:t>
      </w:r>
      <w:r w:rsidR="00333FAB" w:rsidRPr="00FA46C2">
        <w:rPr>
          <w:rFonts w:ascii="Arial" w:eastAsia="Calibri" w:hAnsi="Arial" w:cs="Arial"/>
          <w:sz w:val="20"/>
          <w:szCs w:val="20"/>
          <w:lang w:val="sl"/>
        </w:rPr>
        <w:t xml:space="preserve"> priprav</w:t>
      </w:r>
      <w:r w:rsidR="00AD0A29" w:rsidRPr="00FA46C2">
        <w:rPr>
          <w:rFonts w:ascii="Arial" w:eastAsia="Calibri" w:hAnsi="Arial" w:cs="Arial"/>
          <w:sz w:val="20"/>
          <w:szCs w:val="20"/>
          <w:lang w:val="sl"/>
        </w:rPr>
        <w:t>i</w:t>
      </w:r>
      <w:r w:rsidR="00333FAB" w:rsidRPr="00FA46C2">
        <w:rPr>
          <w:rFonts w:ascii="Arial" w:eastAsia="Calibri" w:hAnsi="Arial" w:cs="Arial"/>
          <w:sz w:val="20"/>
          <w:szCs w:val="20"/>
          <w:lang w:val="sl"/>
        </w:rPr>
        <w:t xml:space="preserve"> implementacij</w:t>
      </w:r>
      <w:r w:rsidR="00AD0A29" w:rsidRPr="00FA46C2">
        <w:rPr>
          <w:rFonts w:ascii="Arial" w:eastAsia="Calibri" w:hAnsi="Arial" w:cs="Arial"/>
          <w:sz w:val="20"/>
          <w:szCs w:val="20"/>
          <w:lang w:val="sl"/>
        </w:rPr>
        <w:t>a</w:t>
      </w:r>
      <w:r w:rsidR="00333FAB" w:rsidRPr="00FA46C2">
        <w:rPr>
          <w:rFonts w:ascii="Arial" w:eastAsia="Calibri" w:hAnsi="Arial" w:cs="Arial"/>
          <w:sz w:val="20"/>
          <w:szCs w:val="20"/>
          <w:lang w:val="sl"/>
        </w:rPr>
        <w:t xml:space="preserve"> programov izobraževanj in usposabljanj na področjih pomembnih za jedrsko industrijo v okviru pristojnih institucij v nacionalnem izobraževalnem sistemu za namen zagotavljanja zadostnega števila kadrov.</w:t>
      </w:r>
    </w:p>
    <w:p w14:paraId="27FF238A" w14:textId="77777777" w:rsidR="00333FAB" w:rsidRPr="00FA46C2" w:rsidRDefault="00333FAB" w:rsidP="00333FAB">
      <w:pPr>
        <w:spacing w:after="0" w:line="257" w:lineRule="auto"/>
        <w:jc w:val="both"/>
        <w:rPr>
          <w:rFonts w:ascii="Arial" w:eastAsia="Calibri" w:hAnsi="Arial" w:cs="Arial"/>
          <w:sz w:val="20"/>
          <w:szCs w:val="20"/>
          <w:lang w:val="sl"/>
        </w:rPr>
      </w:pPr>
    </w:p>
    <w:p w14:paraId="02033695" w14:textId="7F14CA93"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lastRenderedPageBreak/>
        <w:t xml:space="preserve"> </w:t>
      </w:r>
      <w:r w:rsidR="00333FAB" w:rsidRPr="00FA46C2">
        <w:rPr>
          <w:rFonts w:ascii="Arial" w:eastAsia="Calibri" w:hAnsi="Arial" w:cs="Arial"/>
          <w:sz w:val="20"/>
          <w:szCs w:val="20"/>
          <w:lang w:val="sl"/>
        </w:rPr>
        <w:t>Vsi deležniki naj za potrebe razvoja nacionalnega jedrskega programa pravočasno zagotovijo zadostno število kompetentnih kadrov.</w:t>
      </w:r>
    </w:p>
    <w:p w14:paraId="5051B69D" w14:textId="77777777" w:rsidR="00333FAB" w:rsidRPr="00FA46C2" w:rsidRDefault="00333FAB" w:rsidP="00333FAB">
      <w:pPr>
        <w:spacing w:after="0" w:line="257" w:lineRule="auto"/>
        <w:contextualSpacing/>
        <w:jc w:val="both"/>
        <w:rPr>
          <w:rFonts w:ascii="Arial" w:hAnsi="Arial" w:cs="Arial"/>
          <w:sz w:val="20"/>
          <w:szCs w:val="20"/>
        </w:rPr>
      </w:pPr>
    </w:p>
    <w:p w14:paraId="69D77FA0" w14:textId="3231039E"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AD0A29" w:rsidRPr="00FA46C2">
        <w:rPr>
          <w:rFonts w:ascii="Arial" w:eastAsia="Calibri" w:hAnsi="Arial" w:cs="Arial"/>
          <w:sz w:val="20"/>
          <w:szCs w:val="20"/>
          <w:lang w:val="sl"/>
        </w:rPr>
        <w:t xml:space="preserve">Krepi </w:t>
      </w:r>
      <w:r w:rsidR="00333FAB" w:rsidRPr="00FA46C2">
        <w:rPr>
          <w:rFonts w:ascii="Arial" w:eastAsia="Calibri" w:hAnsi="Arial" w:cs="Arial"/>
          <w:sz w:val="20"/>
          <w:szCs w:val="20"/>
          <w:lang w:val="sl"/>
        </w:rPr>
        <w:t>naj se sodelovanje med lokalnimi skupnostmi in jedrskimi deležniki.</w:t>
      </w:r>
    </w:p>
    <w:p w14:paraId="0B47FEC3" w14:textId="77777777" w:rsidR="00333FAB" w:rsidRPr="00FA46C2" w:rsidRDefault="00333FAB" w:rsidP="00333FAB">
      <w:pPr>
        <w:spacing w:after="0" w:line="257" w:lineRule="auto"/>
        <w:jc w:val="both"/>
        <w:rPr>
          <w:rFonts w:ascii="Arial" w:eastAsia="Calibri" w:hAnsi="Arial" w:cs="Arial"/>
          <w:sz w:val="20"/>
          <w:szCs w:val="20"/>
          <w:lang w:val="sl"/>
        </w:rPr>
      </w:pPr>
    </w:p>
    <w:p w14:paraId="640525F3" w14:textId="3A510743"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 xml:space="preserve">Vzpostavi naj se demokratičen, uravnotežen, vključujoč, odprt in transparenten dialog z vsemi deležniki glede rabe jedrske energije, vključno s posvetovanji in javnimi razpravami. </w:t>
      </w:r>
    </w:p>
    <w:p w14:paraId="348DD470" w14:textId="77777777" w:rsidR="00333FAB" w:rsidRPr="00FA46C2" w:rsidRDefault="00333FAB" w:rsidP="00333FAB">
      <w:pPr>
        <w:spacing w:after="0" w:line="257" w:lineRule="auto"/>
        <w:contextualSpacing/>
        <w:jc w:val="both"/>
        <w:rPr>
          <w:rFonts w:ascii="Arial" w:hAnsi="Arial" w:cs="Arial"/>
          <w:sz w:val="20"/>
          <w:szCs w:val="20"/>
        </w:rPr>
      </w:pPr>
    </w:p>
    <w:p w14:paraId="401B9B83" w14:textId="5384A036" w:rsidR="00333FAB" w:rsidRDefault="00412FAE" w:rsidP="00333FAB">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 xml:space="preserve">Pristojne državne institucije se spodbuja </w:t>
      </w:r>
      <w:r w:rsidR="00AD0A29" w:rsidRPr="00FA46C2">
        <w:rPr>
          <w:rFonts w:ascii="Arial" w:eastAsia="Calibri" w:hAnsi="Arial" w:cs="Arial"/>
          <w:sz w:val="20"/>
          <w:szCs w:val="20"/>
          <w:lang w:val="sl"/>
        </w:rPr>
        <w:t xml:space="preserve">h krepitvi </w:t>
      </w:r>
      <w:r w:rsidR="00333FAB" w:rsidRPr="00FA46C2">
        <w:rPr>
          <w:rFonts w:ascii="Arial" w:eastAsia="Calibri" w:hAnsi="Arial" w:cs="Arial"/>
          <w:sz w:val="20"/>
          <w:szCs w:val="20"/>
          <w:lang w:val="sl"/>
        </w:rPr>
        <w:t>sodelovanj</w:t>
      </w:r>
      <w:r w:rsidR="00AD0A29" w:rsidRPr="00FA46C2">
        <w:rPr>
          <w:rFonts w:ascii="Arial" w:eastAsia="Calibri" w:hAnsi="Arial" w:cs="Arial"/>
          <w:sz w:val="20"/>
          <w:szCs w:val="20"/>
          <w:lang w:val="sl"/>
        </w:rPr>
        <w:t>a</w:t>
      </w:r>
      <w:r w:rsidR="00333FAB" w:rsidRPr="00FA46C2">
        <w:rPr>
          <w:rFonts w:ascii="Arial" w:eastAsia="Calibri" w:hAnsi="Arial" w:cs="Arial"/>
          <w:sz w:val="20"/>
          <w:szCs w:val="20"/>
          <w:lang w:val="sl"/>
        </w:rPr>
        <w:t xml:space="preserve"> z mednarodnimi partnerji in organizacijami, da se zagotovi izmenjava znanja, izkušenj in najboljših praks na področju jedrske energije.</w:t>
      </w:r>
    </w:p>
    <w:p w14:paraId="1224F893" w14:textId="77777777" w:rsidR="00412FAE" w:rsidRPr="00412FAE" w:rsidRDefault="00412FAE" w:rsidP="00412FAE">
      <w:pPr>
        <w:pStyle w:val="Odstavekseznama"/>
        <w:rPr>
          <w:rFonts w:ascii="Arial" w:eastAsia="Calibri" w:hAnsi="Arial" w:cs="Arial"/>
          <w:sz w:val="20"/>
          <w:szCs w:val="20"/>
          <w:lang w:val="sl"/>
        </w:rPr>
      </w:pPr>
    </w:p>
    <w:p w14:paraId="7E29CDB9" w14:textId="3438F3CF"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Podpira se vključevanje v mednarodne povezave in programe na področju razvoja, ravnanja, predelave in odlaganja radioaktivnih odpadkov s ciljem vzpostavitve gospodarnega ravnanja z radioaktivnimi odpadki.</w:t>
      </w:r>
    </w:p>
    <w:p w14:paraId="24C629F2" w14:textId="77777777" w:rsidR="00333FAB" w:rsidRPr="00FA46C2" w:rsidRDefault="00333FAB" w:rsidP="00333FAB">
      <w:pPr>
        <w:spacing w:after="0"/>
        <w:rPr>
          <w:rFonts w:ascii="Arial" w:eastAsia="Calibri" w:hAnsi="Arial" w:cs="Arial"/>
          <w:sz w:val="20"/>
          <w:szCs w:val="20"/>
          <w:lang w:val="sl"/>
        </w:rPr>
      </w:pPr>
    </w:p>
    <w:p w14:paraId="6143E694" w14:textId="0EC6E451"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 xml:space="preserve">Pristojne institucije </w:t>
      </w:r>
      <w:r w:rsidR="004B6794" w:rsidRPr="00FA46C2">
        <w:rPr>
          <w:rFonts w:ascii="Arial" w:eastAsia="Calibri" w:hAnsi="Arial" w:cs="Arial"/>
          <w:sz w:val="20"/>
          <w:szCs w:val="20"/>
          <w:lang w:val="sl"/>
        </w:rPr>
        <w:t xml:space="preserve">naj </w:t>
      </w:r>
      <w:r w:rsidR="00333FAB" w:rsidRPr="00FA46C2">
        <w:rPr>
          <w:rFonts w:ascii="Arial" w:eastAsia="Calibri" w:hAnsi="Arial" w:cs="Arial"/>
          <w:sz w:val="20"/>
          <w:szCs w:val="20"/>
          <w:lang w:val="sl"/>
        </w:rPr>
        <w:t>vzporedno z načrtovanjem investicij v jedrske naprave načrtujejo tudi morebitne potrebne spremembe zakonodaje in ostalih relevantnih aktov na področju ravnanja z radioaktivnimi odpadki in izrabljenim jedrskim gorivom, ki bo sledila potrebam novih tehnologij ter razširitvam obstoječih ali izgradnji novih objektov ter ostale potrebne vsebine za pravočasno in varno skladiščenje in odlaganje radioaktivnih odpadkov in izrabljenega jedrskega goriva.</w:t>
      </w:r>
    </w:p>
    <w:p w14:paraId="04F1A86A" w14:textId="77777777" w:rsidR="00333FAB" w:rsidRPr="00FA46C2" w:rsidRDefault="00333FAB" w:rsidP="00333FAB">
      <w:pPr>
        <w:spacing w:after="0" w:line="257" w:lineRule="auto"/>
        <w:jc w:val="both"/>
        <w:rPr>
          <w:rFonts w:ascii="Arial" w:eastAsia="Calibri" w:hAnsi="Arial" w:cs="Arial"/>
          <w:sz w:val="20"/>
          <w:szCs w:val="20"/>
          <w:lang w:val="sl"/>
        </w:rPr>
      </w:pPr>
    </w:p>
    <w:p w14:paraId="45D6AC85" w14:textId="77777777" w:rsidR="00333FAB" w:rsidRPr="00FA46C2" w:rsidRDefault="00333FAB" w:rsidP="00333FAB">
      <w:pPr>
        <w:spacing w:after="0" w:line="257" w:lineRule="auto"/>
        <w:contextualSpacing/>
        <w:jc w:val="both"/>
        <w:rPr>
          <w:rFonts w:ascii="Arial" w:hAnsi="Arial" w:cs="Arial"/>
          <w:sz w:val="20"/>
          <w:szCs w:val="20"/>
        </w:rPr>
      </w:pPr>
    </w:p>
    <w:p w14:paraId="57A54521" w14:textId="77777777" w:rsidR="00333FAB" w:rsidRPr="00FA46C2" w:rsidRDefault="00333FAB" w:rsidP="00333FAB">
      <w:pPr>
        <w:pStyle w:val="Odstavekseznama"/>
        <w:numPr>
          <w:ilvl w:val="0"/>
          <w:numId w:val="12"/>
        </w:numPr>
        <w:spacing w:after="0" w:line="257" w:lineRule="auto"/>
        <w:jc w:val="both"/>
        <w:rPr>
          <w:rFonts w:ascii="Arial" w:hAnsi="Arial" w:cs="Arial"/>
          <w:b/>
          <w:sz w:val="20"/>
          <w:szCs w:val="20"/>
          <w:u w:val="single"/>
        </w:rPr>
      </w:pPr>
      <w:r w:rsidRPr="00FA46C2">
        <w:rPr>
          <w:rFonts w:ascii="Arial" w:hAnsi="Arial" w:cs="Arial"/>
          <w:sz w:val="20"/>
          <w:szCs w:val="20"/>
        </w:rPr>
        <w:t>Jedrske novogradnje</w:t>
      </w:r>
    </w:p>
    <w:p w14:paraId="7A59E285" w14:textId="77777777" w:rsidR="00333FAB" w:rsidRPr="00FA46C2" w:rsidRDefault="00333FAB" w:rsidP="00333FAB">
      <w:pPr>
        <w:spacing w:after="0" w:line="257" w:lineRule="auto"/>
        <w:jc w:val="both"/>
        <w:rPr>
          <w:rFonts w:ascii="Arial" w:hAnsi="Arial" w:cs="Arial"/>
          <w:sz w:val="20"/>
          <w:szCs w:val="20"/>
          <w:u w:val="single"/>
        </w:rPr>
      </w:pPr>
    </w:p>
    <w:p w14:paraId="6553F8DB" w14:textId="0E76AACD" w:rsidR="00500C5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500C5B" w:rsidRPr="00FA46C2">
        <w:rPr>
          <w:rFonts w:ascii="Arial" w:eastAsia="Calibri" w:hAnsi="Arial" w:cs="Arial"/>
          <w:sz w:val="20"/>
          <w:szCs w:val="20"/>
          <w:lang w:val="sl"/>
        </w:rPr>
        <w:t>S ciljem defosilizacije in stabilne oskrbe z nizkoogljično električno energijo</w:t>
      </w:r>
      <w:r w:rsidR="003F2F5D" w:rsidRPr="00FA46C2">
        <w:rPr>
          <w:rFonts w:ascii="Arial" w:eastAsia="Calibri" w:hAnsi="Arial" w:cs="Arial"/>
          <w:sz w:val="20"/>
          <w:szCs w:val="20"/>
          <w:lang w:val="sl"/>
        </w:rPr>
        <w:t xml:space="preserve"> naj se </w:t>
      </w:r>
      <w:r w:rsidR="00500C5B" w:rsidRPr="00FA46C2">
        <w:rPr>
          <w:rFonts w:ascii="Arial" w:eastAsia="Calibri" w:hAnsi="Arial" w:cs="Arial"/>
          <w:sz w:val="20"/>
          <w:szCs w:val="20"/>
          <w:lang w:val="sl"/>
        </w:rPr>
        <w:t>elektroenergetsk</w:t>
      </w:r>
      <w:r w:rsidR="003F2F5D" w:rsidRPr="00FA46C2">
        <w:rPr>
          <w:rFonts w:ascii="Arial" w:eastAsia="Calibri" w:hAnsi="Arial" w:cs="Arial"/>
          <w:sz w:val="20"/>
          <w:szCs w:val="20"/>
          <w:lang w:val="sl"/>
        </w:rPr>
        <w:t>i</w:t>
      </w:r>
      <w:r w:rsidR="00500C5B" w:rsidRPr="00FA46C2">
        <w:rPr>
          <w:rFonts w:ascii="Arial" w:eastAsia="Calibri" w:hAnsi="Arial" w:cs="Arial"/>
          <w:sz w:val="20"/>
          <w:szCs w:val="20"/>
          <w:lang w:val="sl"/>
        </w:rPr>
        <w:t xml:space="preserve"> sistem </w:t>
      </w:r>
      <w:r w:rsidR="003F2F5D" w:rsidRPr="00FA46C2">
        <w:rPr>
          <w:rFonts w:ascii="Arial" w:eastAsia="Calibri" w:hAnsi="Arial" w:cs="Arial"/>
          <w:sz w:val="20"/>
          <w:szCs w:val="20"/>
          <w:lang w:val="sl"/>
        </w:rPr>
        <w:t xml:space="preserve">nadgrajuje </w:t>
      </w:r>
      <w:r w:rsidR="00500C5B" w:rsidRPr="00FA46C2">
        <w:rPr>
          <w:rFonts w:ascii="Arial" w:eastAsia="Calibri" w:hAnsi="Arial" w:cs="Arial"/>
          <w:sz w:val="20"/>
          <w:szCs w:val="20"/>
          <w:lang w:val="sl"/>
        </w:rPr>
        <w:t>s širitvijo jedrskega programa z izvedbo projekta JEK2 in uvajanjem obnovljivih virov,</w:t>
      </w:r>
      <w:r w:rsidR="00500C5B" w:rsidRPr="00FA46C2">
        <w:rPr>
          <w:rFonts w:ascii="Arial" w:hAnsi="Arial" w:cs="Arial"/>
          <w:iCs/>
          <w:sz w:val="20"/>
          <w:szCs w:val="20"/>
        </w:rPr>
        <w:t xml:space="preserve"> v kolikor se to izkaže za ekonomsko smotrno, tehnično izvedljivo in koristno za stanje okolja</w:t>
      </w:r>
      <w:r w:rsidR="00500C5B" w:rsidRPr="00FA46C2">
        <w:rPr>
          <w:rFonts w:ascii="Arial" w:eastAsia="Calibri" w:hAnsi="Arial" w:cs="Arial"/>
          <w:sz w:val="20"/>
          <w:szCs w:val="20"/>
          <w:lang w:val="sl"/>
        </w:rPr>
        <w:t xml:space="preserve">. </w:t>
      </w:r>
    </w:p>
    <w:p w14:paraId="617EE32A" w14:textId="77777777" w:rsidR="007D709E" w:rsidRPr="00FA46C2" w:rsidRDefault="007D709E" w:rsidP="007D709E">
      <w:pPr>
        <w:pStyle w:val="Odstavekseznama"/>
        <w:spacing w:after="0" w:line="257" w:lineRule="auto"/>
        <w:jc w:val="both"/>
        <w:rPr>
          <w:rFonts w:ascii="Arial" w:eastAsia="Calibri" w:hAnsi="Arial" w:cs="Arial"/>
          <w:sz w:val="20"/>
          <w:szCs w:val="20"/>
          <w:lang w:val="sl"/>
        </w:rPr>
      </w:pPr>
    </w:p>
    <w:p w14:paraId="5BDDBAE4" w14:textId="11373143"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 xml:space="preserve">Podpira se širitev uporabe jedrske energije z izgradnjo novih jedrskih elektrarn, vključno z malimi modularnimi reaktorji, kot projektov državnega pomena, v </w:t>
      </w:r>
      <w:r w:rsidR="00333FAB" w:rsidRPr="00FA46C2">
        <w:rPr>
          <w:rFonts w:ascii="Arial" w:hAnsi="Arial" w:cs="Arial"/>
          <w:iCs/>
          <w:sz w:val="20"/>
          <w:szCs w:val="20"/>
        </w:rPr>
        <w:t>kolikor se to izkaže za ekonomsko smotrno, tehnično izvedljivo in koristno za stanje okolja</w:t>
      </w:r>
      <w:r w:rsidR="00333FAB" w:rsidRPr="00FA46C2">
        <w:rPr>
          <w:rFonts w:ascii="Arial" w:eastAsia="Calibri" w:hAnsi="Arial" w:cs="Arial"/>
          <w:sz w:val="20"/>
          <w:szCs w:val="20"/>
          <w:lang w:val="sl"/>
        </w:rPr>
        <w:t>, ob zagotavljanju neodvisnega in civilnega nadzora investicij.</w:t>
      </w:r>
    </w:p>
    <w:p w14:paraId="6457A799" w14:textId="77777777" w:rsidR="00333FAB" w:rsidRPr="00FA46C2" w:rsidRDefault="00333FAB" w:rsidP="00333FAB">
      <w:pPr>
        <w:pStyle w:val="Odstavekseznama"/>
        <w:spacing w:after="0" w:line="257" w:lineRule="auto"/>
        <w:jc w:val="both"/>
        <w:rPr>
          <w:rFonts w:ascii="Arial" w:eastAsia="Calibri" w:hAnsi="Arial" w:cs="Arial"/>
          <w:sz w:val="20"/>
          <w:szCs w:val="20"/>
          <w:lang w:val="sl"/>
        </w:rPr>
      </w:pPr>
    </w:p>
    <w:p w14:paraId="11C59292" w14:textId="3B85583D"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0A6B36" w:rsidRPr="00FA46C2">
        <w:rPr>
          <w:rFonts w:ascii="Arial" w:eastAsia="Calibri" w:hAnsi="Arial" w:cs="Arial"/>
          <w:sz w:val="20"/>
          <w:szCs w:val="20"/>
          <w:lang w:val="sl"/>
        </w:rPr>
        <w:t>P</w:t>
      </w:r>
      <w:r w:rsidR="00333FAB" w:rsidRPr="00FA46C2">
        <w:rPr>
          <w:rFonts w:ascii="Arial" w:eastAsia="Calibri" w:hAnsi="Arial" w:cs="Arial"/>
          <w:sz w:val="20"/>
          <w:szCs w:val="20"/>
          <w:lang w:val="sl"/>
        </w:rPr>
        <w:t>ristojne</w:t>
      </w:r>
      <w:r w:rsidR="00500C5B" w:rsidRPr="00FA46C2">
        <w:rPr>
          <w:rFonts w:ascii="Arial" w:eastAsia="Calibri" w:hAnsi="Arial" w:cs="Arial"/>
          <w:sz w:val="20"/>
          <w:szCs w:val="20"/>
          <w:lang w:val="sl"/>
        </w:rPr>
        <w:t xml:space="preserve"> organizacije</w:t>
      </w:r>
      <w:r w:rsidR="00333FAB" w:rsidRPr="00FA46C2">
        <w:rPr>
          <w:rFonts w:ascii="Arial" w:eastAsia="Calibri" w:hAnsi="Arial" w:cs="Arial"/>
          <w:sz w:val="20"/>
          <w:szCs w:val="20"/>
          <w:lang w:val="sl"/>
        </w:rPr>
        <w:t xml:space="preserve">, ki sodelujejo v razvoju in izvedbi jedrskih novogradenj, </w:t>
      </w:r>
      <w:r w:rsidR="000A6B36" w:rsidRPr="00FA46C2">
        <w:rPr>
          <w:rFonts w:ascii="Arial" w:eastAsia="Calibri" w:hAnsi="Arial" w:cs="Arial"/>
          <w:sz w:val="20"/>
          <w:szCs w:val="20"/>
          <w:lang w:val="sl"/>
        </w:rPr>
        <w:t xml:space="preserve">naj </w:t>
      </w:r>
      <w:r w:rsidR="00333FAB" w:rsidRPr="00FA46C2">
        <w:rPr>
          <w:rFonts w:ascii="Arial" w:eastAsia="Calibri" w:hAnsi="Arial" w:cs="Arial"/>
          <w:sz w:val="20"/>
          <w:szCs w:val="20"/>
          <w:lang w:val="sl"/>
        </w:rPr>
        <w:t>zagotavlja</w:t>
      </w:r>
      <w:r w:rsidR="000A6B36" w:rsidRPr="00FA46C2">
        <w:rPr>
          <w:rFonts w:ascii="Arial" w:eastAsia="Calibri" w:hAnsi="Arial" w:cs="Arial"/>
          <w:sz w:val="20"/>
          <w:szCs w:val="20"/>
          <w:lang w:val="sl"/>
        </w:rPr>
        <w:t>jo</w:t>
      </w:r>
      <w:r w:rsidR="00333FAB" w:rsidRPr="00FA46C2">
        <w:rPr>
          <w:rFonts w:ascii="Arial" w:eastAsia="Calibri" w:hAnsi="Arial" w:cs="Arial"/>
          <w:sz w:val="20"/>
          <w:szCs w:val="20"/>
          <w:lang w:val="sl"/>
        </w:rPr>
        <w:t xml:space="preserve"> najvišj</w:t>
      </w:r>
      <w:r w:rsidR="000A6B36" w:rsidRPr="00FA46C2">
        <w:rPr>
          <w:rFonts w:ascii="Arial" w:eastAsia="Calibri" w:hAnsi="Arial" w:cs="Arial"/>
          <w:sz w:val="20"/>
          <w:szCs w:val="20"/>
          <w:lang w:val="sl"/>
        </w:rPr>
        <w:t>e</w:t>
      </w:r>
      <w:r w:rsidR="00333FAB" w:rsidRPr="00FA46C2">
        <w:rPr>
          <w:rFonts w:ascii="Arial" w:eastAsia="Calibri" w:hAnsi="Arial" w:cs="Arial"/>
          <w:sz w:val="20"/>
          <w:szCs w:val="20"/>
          <w:lang w:val="sl"/>
        </w:rPr>
        <w:t xml:space="preserve"> standard</w:t>
      </w:r>
      <w:r w:rsidR="000A6B36" w:rsidRPr="00FA46C2">
        <w:rPr>
          <w:rFonts w:ascii="Arial" w:eastAsia="Calibri" w:hAnsi="Arial" w:cs="Arial"/>
          <w:sz w:val="20"/>
          <w:szCs w:val="20"/>
          <w:lang w:val="sl"/>
        </w:rPr>
        <w:t>e</w:t>
      </w:r>
      <w:r w:rsidR="00333FAB" w:rsidRPr="00FA46C2">
        <w:rPr>
          <w:rFonts w:ascii="Arial" w:eastAsia="Calibri" w:hAnsi="Arial" w:cs="Arial"/>
          <w:sz w:val="20"/>
          <w:szCs w:val="20"/>
          <w:lang w:val="sl"/>
        </w:rPr>
        <w:t xml:space="preserve"> gospodarnega ravnanja, transparentnosti, izogibanja konfliktom interesov, objektivne in osebne odgovornosti, integritete ter ničeln</w:t>
      </w:r>
      <w:r w:rsidR="000A6B36" w:rsidRPr="00FA46C2">
        <w:rPr>
          <w:rFonts w:ascii="Arial" w:eastAsia="Calibri" w:hAnsi="Arial" w:cs="Arial"/>
          <w:sz w:val="20"/>
          <w:szCs w:val="20"/>
          <w:lang w:val="sl"/>
        </w:rPr>
        <w:t>o</w:t>
      </w:r>
      <w:r w:rsidR="00333FAB" w:rsidRPr="00FA46C2">
        <w:rPr>
          <w:rFonts w:ascii="Arial" w:eastAsia="Calibri" w:hAnsi="Arial" w:cs="Arial"/>
          <w:sz w:val="20"/>
          <w:szCs w:val="20"/>
          <w:lang w:val="sl"/>
        </w:rPr>
        <w:t xml:space="preserve"> toleranc</w:t>
      </w:r>
      <w:r w:rsidR="000A6B36" w:rsidRPr="00FA46C2">
        <w:rPr>
          <w:rFonts w:ascii="Arial" w:eastAsia="Calibri" w:hAnsi="Arial" w:cs="Arial"/>
          <w:sz w:val="20"/>
          <w:szCs w:val="20"/>
          <w:lang w:val="sl"/>
        </w:rPr>
        <w:t>o</w:t>
      </w:r>
      <w:r w:rsidR="00333FAB" w:rsidRPr="00FA46C2">
        <w:rPr>
          <w:rFonts w:ascii="Arial" w:eastAsia="Calibri" w:hAnsi="Arial" w:cs="Arial"/>
          <w:sz w:val="20"/>
          <w:szCs w:val="20"/>
          <w:lang w:val="sl"/>
        </w:rPr>
        <w:t xml:space="preserve"> do korupcije. </w:t>
      </w:r>
    </w:p>
    <w:p w14:paraId="6394936C" w14:textId="77777777" w:rsidR="00333FAB" w:rsidRPr="00FA46C2" w:rsidRDefault="00333FAB" w:rsidP="00333FAB">
      <w:pPr>
        <w:spacing w:after="0" w:line="257" w:lineRule="auto"/>
        <w:jc w:val="both"/>
        <w:rPr>
          <w:rFonts w:ascii="Arial" w:eastAsia="Calibri" w:hAnsi="Arial" w:cs="Arial"/>
          <w:sz w:val="20"/>
          <w:szCs w:val="20"/>
          <w:lang w:val="sl"/>
        </w:rPr>
      </w:pPr>
    </w:p>
    <w:p w14:paraId="55E892C4" w14:textId="49FCE953"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0A6B36" w:rsidRPr="00FA46C2">
        <w:rPr>
          <w:rFonts w:ascii="Arial" w:eastAsia="Calibri" w:hAnsi="Arial" w:cs="Arial"/>
          <w:sz w:val="20"/>
          <w:szCs w:val="20"/>
          <w:lang w:val="sl"/>
        </w:rPr>
        <w:t>J</w:t>
      </w:r>
      <w:r w:rsidR="00333FAB" w:rsidRPr="00FA46C2">
        <w:rPr>
          <w:rFonts w:ascii="Arial" w:eastAsia="Calibri" w:hAnsi="Arial" w:cs="Arial"/>
          <w:sz w:val="20"/>
          <w:szCs w:val="20"/>
          <w:lang w:val="sl"/>
        </w:rPr>
        <w:t>edrsk</w:t>
      </w:r>
      <w:r w:rsidR="000A6B36" w:rsidRPr="00FA46C2">
        <w:rPr>
          <w:rFonts w:ascii="Arial" w:eastAsia="Calibri" w:hAnsi="Arial" w:cs="Arial"/>
          <w:sz w:val="20"/>
          <w:szCs w:val="20"/>
          <w:lang w:val="sl"/>
        </w:rPr>
        <w:t>e</w:t>
      </w:r>
      <w:r w:rsidR="00333FAB" w:rsidRPr="00FA46C2">
        <w:rPr>
          <w:rFonts w:ascii="Arial" w:eastAsia="Calibri" w:hAnsi="Arial" w:cs="Arial"/>
          <w:sz w:val="20"/>
          <w:szCs w:val="20"/>
          <w:lang w:val="sl"/>
        </w:rPr>
        <w:t xml:space="preserve"> novogradn</w:t>
      </w:r>
      <w:r w:rsidR="000A6B36" w:rsidRPr="00FA46C2">
        <w:rPr>
          <w:rFonts w:ascii="Arial" w:eastAsia="Calibri" w:hAnsi="Arial" w:cs="Arial"/>
          <w:sz w:val="20"/>
          <w:szCs w:val="20"/>
          <w:lang w:val="sl"/>
        </w:rPr>
        <w:t>je naj se pregledno in pravočasno umeščajo</w:t>
      </w:r>
      <w:r w:rsidR="00333FAB" w:rsidRPr="00FA46C2">
        <w:rPr>
          <w:rFonts w:ascii="Arial" w:eastAsia="Calibri" w:hAnsi="Arial" w:cs="Arial"/>
          <w:sz w:val="20"/>
          <w:szCs w:val="20"/>
          <w:lang w:val="sl"/>
        </w:rPr>
        <w:t xml:space="preserve"> v prostor z izbiro energetskih lokacij, ki bodo okoljsko in družbeno sprejemljive ob ustrezni celoviti presoji vplivov na okolje.</w:t>
      </w:r>
    </w:p>
    <w:p w14:paraId="56533EB2" w14:textId="77777777" w:rsidR="00333FAB" w:rsidRPr="00FA46C2" w:rsidRDefault="00333FAB" w:rsidP="00333FAB">
      <w:pPr>
        <w:pStyle w:val="Odstavekseznama"/>
        <w:rPr>
          <w:rFonts w:ascii="Arial" w:eastAsia="Calibri" w:hAnsi="Arial" w:cs="Arial"/>
          <w:sz w:val="20"/>
          <w:szCs w:val="20"/>
          <w:lang w:val="sl"/>
        </w:rPr>
      </w:pPr>
    </w:p>
    <w:p w14:paraId="5299162B" w14:textId="14D41D2C" w:rsidR="00333FAB" w:rsidRPr="00FA46C2" w:rsidRDefault="00412FAE" w:rsidP="00695F75">
      <w:pPr>
        <w:pStyle w:val="Odstavekseznama"/>
        <w:numPr>
          <w:ilvl w:val="0"/>
          <w:numId w:val="13"/>
        </w:numPr>
        <w:jc w:val="both"/>
        <w:rPr>
          <w:rFonts w:ascii="Arial" w:hAnsi="Arial" w:cs="Arial"/>
          <w:sz w:val="20"/>
          <w:szCs w:val="20"/>
        </w:rPr>
      </w:pPr>
      <w:r>
        <w:rPr>
          <w:rFonts w:ascii="Arial" w:hAnsi="Arial" w:cs="Arial"/>
          <w:sz w:val="20"/>
          <w:szCs w:val="20"/>
        </w:rPr>
        <w:t xml:space="preserve"> </w:t>
      </w:r>
      <w:r w:rsidR="00784008" w:rsidRPr="00FA46C2">
        <w:rPr>
          <w:rFonts w:ascii="Arial" w:hAnsi="Arial" w:cs="Arial"/>
          <w:sz w:val="20"/>
          <w:szCs w:val="20"/>
        </w:rPr>
        <w:t>E</w:t>
      </w:r>
      <w:r w:rsidR="00333FAB" w:rsidRPr="00FA46C2">
        <w:rPr>
          <w:rFonts w:ascii="Arial" w:hAnsi="Arial" w:cs="Arial"/>
          <w:sz w:val="20"/>
          <w:szCs w:val="20"/>
        </w:rPr>
        <w:t xml:space="preserve">konomika </w:t>
      </w:r>
      <w:r w:rsidR="00784008" w:rsidRPr="00FA46C2">
        <w:rPr>
          <w:rFonts w:ascii="Arial" w:hAnsi="Arial" w:cs="Arial"/>
          <w:sz w:val="20"/>
          <w:szCs w:val="20"/>
        </w:rPr>
        <w:t xml:space="preserve">projekta </w:t>
      </w:r>
      <w:r w:rsidR="00333FAB" w:rsidRPr="00FA46C2">
        <w:rPr>
          <w:rFonts w:ascii="Arial" w:hAnsi="Arial" w:cs="Arial"/>
          <w:sz w:val="20"/>
          <w:szCs w:val="20"/>
        </w:rPr>
        <w:t xml:space="preserve">JEK2 </w:t>
      </w:r>
      <w:r w:rsidR="00784008" w:rsidRPr="00FA46C2">
        <w:rPr>
          <w:rFonts w:ascii="Arial" w:hAnsi="Arial" w:cs="Arial"/>
          <w:sz w:val="20"/>
          <w:szCs w:val="20"/>
        </w:rPr>
        <w:t xml:space="preserve">naj </w:t>
      </w:r>
      <w:r w:rsidR="00333FAB" w:rsidRPr="00FA46C2">
        <w:rPr>
          <w:rFonts w:ascii="Arial" w:hAnsi="Arial" w:cs="Arial"/>
          <w:sz w:val="20"/>
          <w:szCs w:val="20"/>
        </w:rPr>
        <w:t>dolgoročno zadovolji kriterije dostopnosti in konkurenčnosti cene električne energije za domače odjemalce.</w:t>
      </w:r>
    </w:p>
    <w:p w14:paraId="55F451DA" w14:textId="77777777" w:rsidR="00333FAB" w:rsidRPr="00FA46C2" w:rsidRDefault="00333FAB" w:rsidP="00333FAB">
      <w:pPr>
        <w:pStyle w:val="Odstavekseznama"/>
        <w:rPr>
          <w:rFonts w:ascii="Arial" w:eastAsia="Calibri" w:hAnsi="Arial" w:cs="Arial"/>
          <w:sz w:val="20"/>
          <w:szCs w:val="20"/>
          <w:lang w:val="sl"/>
        </w:rPr>
      </w:pPr>
    </w:p>
    <w:p w14:paraId="18F4F70F" w14:textId="5B96DB31"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784008" w:rsidRPr="00FA46C2">
        <w:rPr>
          <w:rFonts w:ascii="Arial" w:eastAsia="Calibri" w:hAnsi="Arial" w:cs="Arial"/>
          <w:sz w:val="20"/>
          <w:szCs w:val="20"/>
          <w:lang w:val="sl"/>
        </w:rPr>
        <w:t>P</w:t>
      </w:r>
      <w:r w:rsidR="00333FAB" w:rsidRPr="00FA46C2">
        <w:rPr>
          <w:rFonts w:ascii="Arial" w:eastAsia="Calibri" w:hAnsi="Arial" w:cs="Arial"/>
          <w:sz w:val="20"/>
          <w:szCs w:val="20"/>
          <w:lang w:val="sl"/>
        </w:rPr>
        <w:t>ostopk</w:t>
      </w:r>
      <w:r w:rsidR="00784008" w:rsidRPr="00FA46C2">
        <w:rPr>
          <w:rFonts w:ascii="Arial" w:eastAsia="Calibri" w:hAnsi="Arial" w:cs="Arial"/>
          <w:sz w:val="20"/>
          <w:szCs w:val="20"/>
          <w:lang w:val="sl"/>
        </w:rPr>
        <w:t>i</w:t>
      </w:r>
      <w:r w:rsidR="00333FAB" w:rsidRPr="00FA46C2">
        <w:rPr>
          <w:rFonts w:ascii="Arial" w:eastAsia="Calibri" w:hAnsi="Arial" w:cs="Arial"/>
          <w:sz w:val="20"/>
          <w:szCs w:val="20"/>
          <w:lang w:val="sl"/>
        </w:rPr>
        <w:t xml:space="preserve"> pripravljalnih aktivnosti za jedrske novogradnje </w:t>
      </w:r>
      <w:r w:rsidR="00784008" w:rsidRPr="00FA46C2">
        <w:rPr>
          <w:rFonts w:ascii="Arial" w:eastAsia="Calibri" w:hAnsi="Arial" w:cs="Arial"/>
          <w:sz w:val="20"/>
          <w:szCs w:val="20"/>
          <w:lang w:val="sl"/>
        </w:rPr>
        <w:t xml:space="preserve">naj se </w:t>
      </w:r>
      <w:r w:rsidR="00333FAB" w:rsidRPr="00FA46C2">
        <w:rPr>
          <w:rFonts w:ascii="Arial" w:eastAsia="Calibri" w:hAnsi="Arial" w:cs="Arial"/>
          <w:sz w:val="20"/>
          <w:szCs w:val="20"/>
          <w:lang w:val="sl"/>
        </w:rPr>
        <w:t>obravnavajo prioritetno.</w:t>
      </w:r>
    </w:p>
    <w:p w14:paraId="08B6AC48" w14:textId="77777777" w:rsidR="008909E7" w:rsidRPr="00FA46C2" w:rsidRDefault="008909E7" w:rsidP="008909E7">
      <w:pPr>
        <w:spacing w:after="0" w:line="257" w:lineRule="auto"/>
        <w:jc w:val="both"/>
        <w:rPr>
          <w:rFonts w:ascii="Arial" w:eastAsia="Calibri" w:hAnsi="Arial" w:cs="Arial"/>
          <w:sz w:val="20"/>
          <w:szCs w:val="20"/>
          <w:lang w:val="sl"/>
        </w:rPr>
      </w:pPr>
    </w:p>
    <w:p w14:paraId="62FBF19D" w14:textId="136C2602" w:rsidR="00333FAB" w:rsidRPr="00FA46C2" w:rsidRDefault="00412FAE" w:rsidP="00695F75">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P</w:t>
      </w:r>
      <w:r w:rsidR="00333FAB" w:rsidRPr="00FA46C2" w:rsidDel="000C1C2E">
        <w:rPr>
          <w:rFonts w:ascii="Arial" w:eastAsia="Calibri" w:hAnsi="Arial" w:cs="Arial"/>
          <w:sz w:val="20"/>
          <w:szCs w:val="20"/>
          <w:lang w:val="sl"/>
        </w:rPr>
        <w:t>ristojne institucije</w:t>
      </w:r>
      <w:r w:rsidR="00333FAB" w:rsidRPr="00FA46C2">
        <w:rPr>
          <w:rFonts w:ascii="Arial" w:eastAsia="Calibri" w:hAnsi="Arial" w:cs="Arial"/>
          <w:sz w:val="20"/>
          <w:szCs w:val="20"/>
          <w:lang w:val="sl"/>
        </w:rPr>
        <w:t xml:space="preserve"> </w:t>
      </w:r>
      <w:r w:rsidR="00784008" w:rsidRPr="00FA46C2">
        <w:rPr>
          <w:rFonts w:ascii="Arial" w:eastAsia="Calibri" w:hAnsi="Arial" w:cs="Arial"/>
          <w:sz w:val="20"/>
          <w:szCs w:val="20"/>
          <w:lang w:val="sl"/>
        </w:rPr>
        <w:t>naj</w:t>
      </w:r>
      <w:r w:rsidR="00333FAB" w:rsidRPr="00FA46C2" w:rsidDel="000C1C2E">
        <w:rPr>
          <w:rFonts w:ascii="Arial" w:eastAsia="Calibri" w:hAnsi="Arial" w:cs="Arial"/>
          <w:sz w:val="20"/>
          <w:szCs w:val="20"/>
          <w:lang w:val="sl"/>
        </w:rPr>
        <w:t xml:space="preserve"> posodobi</w:t>
      </w:r>
      <w:r w:rsidR="00784008" w:rsidRPr="00FA46C2">
        <w:rPr>
          <w:rFonts w:ascii="Arial" w:eastAsia="Calibri" w:hAnsi="Arial" w:cs="Arial"/>
          <w:sz w:val="20"/>
          <w:szCs w:val="20"/>
          <w:lang w:val="sl"/>
        </w:rPr>
        <w:t>jo</w:t>
      </w:r>
      <w:r w:rsidR="00333FAB" w:rsidRPr="00FA46C2" w:rsidDel="000C1C2E">
        <w:rPr>
          <w:rFonts w:ascii="Arial" w:eastAsia="Calibri" w:hAnsi="Arial" w:cs="Arial"/>
          <w:sz w:val="20"/>
          <w:szCs w:val="20"/>
          <w:lang w:val="sl"/>
        </w:rPr>
        <w:t xml:space="preserve"> </w:t>
      </w:r>
      <w:r w:rsidR="000A6B36" w:rsidRPr="00FA46C2">
        <w:rPr>
          <w:rFonts w:ascii="Arial" w:eastAsia="Calibri" w:hAnsi="Arial" w:cs="Arial"/>
          <w:sz w:val="20"/>
          <w:szCs w:val="20"/>
          <w:lang w:val="sl"/>
        </w:rPr>
        <w:t xml:space="preserve">oziroma pripravijo </w:t>
      </w:r>
      <w:r w:rsidR="00333FAB" w:rsidRPr="00FA46C2" w:rsidDel="000C1C2E">
        <w:rPr>
          <w:rFonts w:ascii="Arial" w:eastAsia="Calibri" w:hAnsi="Arial" w:cs="Arial"/>
          <w:sz w:val="20"/>
          <w:szCs w:val="20"/>
          <w:lang w:val="sl"/>
        </w:rPr>
        <w:t>zakonodajn</w:t>
      </w:r>
      <w:r w:rsidR="00784008" w:rsidRPr="00FA46C2">
        <w:rPr>
          <w:rFonts w:ascii="Arial" w:eastAsia="Calibri" w:hAnsi="Arial" w:cs="Arial"/>
          <w:sz w:val="20"/>
          <w:szCs w:val="20"/>
          <w:lang w:val="sl"/>
        </w:rPr>
        <w:t>e</w:t>
      </w:r>
      <w:r w:rsidR="00333FAB" w:rsidRPr="00FA46C2" w:rsidDel="000C1C2E">
        <w:rPr>
          <w:rFonts w:ascii="Arial" w:eastAsia="Calibri" w:hAnsi="Arial" w:cs="Arial"/>
          <w:sz w:val="20"/>
          <w:szCs w:val="20"/>
          <w:lang w:val="sl"/>
        </w:rPr>
        <w:t xml:space="preserve"> okvirje</w:t>
      </w:r>
      <w:r w:rsidR="00FA46C2">
        <w:rPr>
          <w:rFonts w:ascii="Arial" w:eastAsia="Calibri" w:hAnsi="Arial" w:cs="Arial"/>
          <w:sz w:val="20"/>
          <w:szCs w:val="20"/>
          <w:lang w:val="sl"/>
        </w:rPr>
        <w:t>,</w:t>
      </w:r>
      <w:r w:rsidR="00333FAB" w:rsidRPr="00FA46C2">
        <w:rPr>
          <w:rFonts w:ascii="Arial" w:eastAsia="Calibri" w:hAnsi="Arial" w:cs="Arial"/>
          <w:sz w:val="20"/>
          <w:szCs w:val="20"/>
          <w:lang w:val="sl"/>
        </w:rPr>
        <w:t xml:space="preserve"> vključno s posebnim zakonom</w:t>
      </w:r>
      <w:r w:rsidR="006940CE" w:rsidRPr="00FA46C2">
        <w:rPr>
          <w:rFonts w:ascii="Arial" w:eastAsia="Calibri" w:hAnsi="Arial" w:cs="Arial"/>
          <w:sz w:val="20"/>
          <w:szCs w:val="20"/>
          <w:lang w:val="sl"/>
        </w:rPr>
        <w:t>,</w:t>
      </w:r>
      <w:r w:rsidR="00333FAB" w:rsidRPr="00FA46C2">
        <w:rPr>
          <w:rFonts w:ascii="Arial" w:eastAsia="Calibri" w:hAnsi="Arial" w:cs="Arial"/>
          <w:sz w:val="20"/>
          <w:szCs w:val="20"/>
          <w:lang w:val="sl"/>
        </w:rPr>
        <w:t xml:space="preserve"> v kolikor se izkaže</w:t>
      </w:r>
      <w:r w:rsidR="00813BD9" w:rsidRPr="00FA46C2">
        <w:rPr>
          <w:rFonts w:ascii="Arial" w:eastAsia="Calibri" w:hAnsi="Arial" w:cs="Arial"/>
          <w:sz w:val="20"/>
          <w:szCs w:val="20"/>
          <w:lang w:val="sl"/>
        </w:rPr>
        <w:t>, da so spremembe potrebne</w:t>
      </w:r>
      <w:r w:rsidR="00784008" w:rsidRPr="00FA46C2">
        <w:rPr>
          <w:rFonts w:ascii="Arial" w:eastAsia="Calibri" w:hAnsi="Arial" w:cs="Arial"/>
          <w:sz w:val="20"/>
          <w:szCs w:val="20"/>
          <w:lang w:val="sl"/>
        </w:rPr>
        <w:t xml:space="preserve">, </w:t>
      </w:r>
      <w:r w:rsidR="00813BD9" w:rsidRPr="00FA46C2">
        <w:rPr>
          <w:rFonts w:ascii="Arial" w:eastAsia="Calibri" w:hAnsi="Arial" w:cs="Arial"/>
          <w:sz w:val="20"/>
          <w:szCs w:val="20"/>
          <w:lang w:val="sl"/>
        </w:rPr>
        <w:t xml:space="preserve">za </w:t>
      </w:r>
      <w:r w:rsidR="00333FAB" w:rsidRPr="00FA46C2" w:rsidDel="000C1C2E">
        <w:rPr>
          <w:rFonts w:ascii="Arial" w:eastAsia="Calibri" w:hAnsi="Arial" w:cs="Arial"/>
          <w:sz w:val="20"/>
          <w:szCs w:val="20"/>
          <w:lang w:val="sl"/>
        </w:rPr>
        <w:t>optimaln</w:t>
      </w:r>
      <w:r w:rsidR="00813BD9" w:rsidRPr="00FA46C2">
        <w:rPr>
          <w:rFonts w:ascii="Arial" w:eastAsia="Calibri" w:hAnsi="Arial" w:cs="Arial"/>
          <w:sz w:val="20"/>
          <w:szCs w:val="20"/>
          <w:lang w:val="sl"/>
        </w:rPr>
        <w:t>ejšo</w:t>
      </w:r>
      <w:r w:rsidR="00333FAB" w:rsidRPr="00FA46C2" w:rsidDel="000C1C2E">
        <w:rPr>
          <w:rFonts w:ascii="Arial" w:eastAsia="Calibri" w:hAnsi="Arial" w:cs="Arial"/>
          <w:sz w:val="20"/>
          <w:szCs w:val="20"/>
          <w:lang w:val="sl"/>
        </w:rPr>
        <w:t xml:space="preserve"> in učinkovit</w:t>
      </w:r>
      <w:r w:rsidR="00813BD9" w:rsidRPr="00FA46C2">
        <w:rPr>
          <w:rFonts w:ascii="Arial" w:eastAsia="Calibri" w:hAnsi="Arial" w:cs="Arial"/>
          <w:sz w:val="20"/>
          <w:szCs w:val="20"/>
          <w:lang w:val="sl"/>
        </w:rPr>
        <w:t>ejšo</w:t>
      </w:r>
      <w:r w:rsidR="00333FAB" w:rsidRPr="00FA46C2" w:rsidDel="000C1C2E">
        <w:rPr>
          <w:rFonts w:ascii="Arial" w:eastAsia="Calibri" w:hAnsi="Arial" w:cs="Arial"/>
          <w:sz w:val="20"/>
          <w:szCs w:val="20"/>
          <w:lang w:val="sl"/>
        </w:rPr>
        <w:t xml:space="preserve"> izved</w:t>
      </w:r>
      <w:r w:rsidR="00813BD9" w:rsidRPr="00FA46C2">
        <w:rPr>
          <w:rFonts w:ascii="Arial" w:eastAsia="Calibri" w:hAnsi="Arial" w:cs="Arial"/>
          <w:sz w:val="20"/>
          <w:szCs w:val="20"/>
          <w:lang w:val="sl"/>
        </w:rPr>
        <w:t>bo</w:t>
      </w:r>
      <w:r w:rsidR="00333FAB" w:rsidRPr="00FA46C2" w:rsidDel="000C1C2E">
        <w:rPr>
          <w:rFonts w:ascii="Arial" w:eastAsia="Calibri" w:hAnsi="Arial" w:cs="Arial"/>
          <w:sz w:val="20"/>
          <w:szCs w:val="20"/>
          <w:lang w:val="sl"/>
        </w:rPr>
        <w:t xml:space="preserve"> investicij v jedrske novogradnje.</w:t>
      </w:r>
    </w:p>
    <w:p w14:paraId="7670FB5C" w14:textId="77777777" w:rsidR="008909E7" w:rsidRPr="00FA46C2" w:rsidRDefault="008909E7" w:rsidP="008909E7">
      <w:pPr>
        <w:spacing w:after="0" w:line="257" w:lineRule="auto"/>
        <w:jc w:val="both"/>
        <w:rPr>
          <w:rFonts w:ascii="Arial" w:eastAsia="Calibri" w:hAnsi="Arial" w:cs="Arial"/>
          <w:sz w:val="20"/>
          <w:szCs w:val="20"/>
          <w:lang w:val="sl"/>
        </w:rPr>
      </w:pPr>
    </w:p>
    <w:p w14:paraId="6767E4C4" w14:textId="04FB9E46" w:rsidR="00333FAB" w:rsidRPr="00FA46C2" w:rsidRDefault="00412FAE" w:rsidP="00695F75">
      <w:pPr>
        <w:pStyle w:val="Odstavekseznama"/>
        <w:numPr>
          <w:ilvl w:val="0"/>
          <w:numId w:val="13"/>
        </w:numPr>
        <w:spacing w:after="0" w:line="257" w:lineRule="auto"/>
        <w:jc w:val="both"/>
        <w:rPr>
          <w:rFonts w:ascii="Arial" w:hAnsi="Arial" w:cs="Arial"/>
          <w:sz w:val="20"/>
          <w:szCs w:val="20"/>
        </w:rPr>
      </w:pPr>
      <w:r>
        <w:rPr>
          <w:rFonts w:ascii="Arial" w:hAnsi="Arial" w:cs="Arial"/>
          <w:sz w:val="20"/>
          <w:szCs w:val="20"/>
        </w:rPr>
        <w:t xml:space="preserve"> </w:t>
      </w:r>
      <w:r w:rsidR="00333FAB" w:rsidRPr="00FA46C2">
        <w:rPr>
          <w:rFonts w:ascii="Arial" w:hAnsi="Arial" w:cs="Arial"/>
          <w:sz w:val="20"/>
          <w:szCs w:val="20"/>
        </w:rPr>
        <w:t xml:space="preserve">Pri jedrskih novogradnjah imata zanesljivost in verodostojnost dobavitelja v smislu jedrske varnosti, geopolitičnih interesov in tveganj, ključno vlogo. Na tej osnovi mora biti </w:t>
      </w:r>
      <w:r w:rsidR="00466B80" w:rsidRPr="00FA46C2">
        <w:rPr>
          <w:rFonts w:ascii="Arial" w:hAnsi="Arial" w:cs="Arial"/>
          <w:sz w:val="20"/>
          <w:szCs w:val="20"/>
        </w:rPr>
        <w:t xml:space="preserve">postopek </w:t>
      </w:r>
      <w:r w:rsidR="00333FAB" w:rsidRPr="00FA46C2">
        <w:rPr>
          <w:rFonts w:ascii="Arial" w:hAnsi="Arial" w:cs="Arial"/>
          <w:sz w:val="20"/>
          <w:szCs w:val="20"/>
        </w:rPr>
        <w:t>izb</w:t>
      </w:r>
      <w:r w:rsidR="00466B80" w:rsidRPr="00FA46C2">
        <w:rPr>
          <w:rFonts w:ascii="Arial" w:hAnsi="Arial" w:cs="Arial"/>
          <w:sz w:val="20"/>
          <w:szCs w:val="20"/>
        </w:rPr>
        <w:t>or</w:t>
      </w:r>
      <w:r w:rsidR="00333FAB" w:rsidRPr="00FA46C2">
        <w:rPr>
          <w:rFonts w:ascii="Arial" w:hAnsi="Arial" w:cs="Arial"/>
          <w:sz w:val="20"/>
          <w:szCs w:val="20"/>
        </w:rPr>
        <w:t xml:space="preserve">a dobavitelja </w:t>
      </w:r>
      <w:r w:rsidR="00EB053E" w:rsidRPr="00FA46C2">
        <w:rPr>
          <w:rFonts w:ascii="Arial" w:hAnsi="Arial" w:cs="Arial"/>
          <w:sz w:val="20"/>
          <w:szCs w:val="20"/>
        </w:rPr>
        <w:t>skladen</w:t>
      </w:r>
      <w:r w:rsidR="00466B80" w:rsidRPr="00FA46C2">
        <w:rPr>
          <w:rFonts w:ascii="Arial" w:hAnsi="Arial" w:cs="Arial"/>
          <w:sz w:val="20"/>
          <w:szCs w:val="20"/>
        </w:rPr>
        <w:t xml:space="preserve"> </w:t>
      </w:r>
      <w:r w:rsidR="00333FAB" w:rsidRPr="00FA46C2">
        <w:rPr>
          <w:rFonts w:ascii="Arial" w:hAnsi="Arial" w:cs="Arial"/>
          <w:sz w:val="20"/>
          <w:szCs w:val="20"/>
        </w:rPr>
        <w:t>z Resolucijo o strategiji nacionalne varnosti Republike Slovenije.</w:t>
      </w:r>
    </w:p>
    <w:p w14:paraId="17C02639" w14:textId="77777777" w:rsidR="00333FAB" w:rsidRPr="00FA46C2" w:rsidRDefault="00333FAB" w:rsidP="00333FAB">
      <w:pPr>
        <w:pStyle w:val="Odstavekseznama"/>
        <w:spacing w:after="0" w:line="257" w:lineRule="auto"/>
        <w:jc w:val="both"/>
        <w:rPr>
          <w:rFonts w:ascii="Arial" w:hAnsi="Arial" w:cs="Arial"/>
          <w:sz w:val="20"/>
          <w:szCs w:val="20"/>
        </w:rPr>
      </w:pPr>
    </w:p>
    <w:p w14:paraId="41870537" w14:textId="77B3A9DC" w:rsidR="00333FAB" w:rsidRPr="00FA46C2" w:rsidRDefault="00412FAE" w:rsidP="00695F75">
      <w:pPr>
        <w:pStyle w:val="Odstavekseznama"/>
        <w:numPr>
          <w:ilvl w:val="0"/>
          <w:numId w:val="13"/>
        </w:numPr>
        <w:spacing w:after="0" w:line="257" w:lineRule="auto"/>
        <w:jc w:val="both"/>
        <w:rPr>
          <w:rFonts w:ascii="Arial" w:hAnsi="Arial" w:cs="Arial"/>
          <w:sz w:val="20"/>
          <w:szCs w:val="20"/>
        </w:rPr>
      </w:pPr>
      <w:r>
        <w:rPr>
          <w:rFonts w:ascii="Arial" w:hAnsi="Arial" w:cs="Arial"/>
          <w:sz w:val="20"/>
          <w:szCs w:val="20"/>
          <w:lang w:val="sl"/>
        </w:rPr>
        <w:lastRenderedPageBreak/>
        <w:t xml:space="preserve"> </w:t>
      </w:r>
      <w:r w:rsidR="000A6B36" w:rsidRPr="00FA46C2">
        <w:rPr>
          <w:rFonts w:ascii="Arial" w:hAnsi="Arial" w:cs="Arial"/>
          <w:sz w:val="20"/>
          <w:szCs w:val="20"/>
          <w:lang w:val="sl"/>
        </w:rPr>
        <w:t xml:space="preserve">Pregledajo naj se </w:t>
      </w:r>
      <w:r w:rsidR="00333FAB" w:rsidRPr="00FA46C2">
        <w:rPr>
          <w:rFonts w:ascii="Arial" w:hAnsi="Arial" w:cs="Arial"/>
          <w:sz w:val="20"/>
          <w:szCs w:val="20"/>
          <w:lang w:val="sl"/>
        </w:rPr>
        <w:t>model</w:t>
      </w:r>
      <w:r w:rsidR="000A6B36" w:rsidRPr="00FA46C2">
        <w:rPr>
          <w:rFonts w:ascii="Arial" w:hAnsi="Arial" w:cs="Arial"/>
          <w:sz w:val="20"/>
          <w:szCs w:val="20"/>
          <w:lang w:val="sl"/>
        </w:rPr>
        <w:t>i</w:t>
      </w:r>
      <w:r w:rsidR="00333FAB" w:rsidRPr="00FA46C2">
        <w:rPr>
          <w:rFonts w:ascii="Arial" w:hAnsi="Arial" w:cs="Arial"/>
          <w:sz w:val="20"/>
          <w:szCs w:val="20"/>
          <w:lang w:val="sl"/>
        </w:rPr>
        <w:t xml:space="preserve"> financiranja v jedrske novogradnje s ciljem izbora najprimernejšega modela financiranja, pri čemer je pomembno, da se koristi in tveganja porazdelijo med različne deležnike, ter pregled</w:t>
      </w:r>
      <w:r w:rsidR="000A6B36" w:rsidRPr="00FA46C2">
        <w:rPr>
          <w:rFonts w:ascii="Arial" w:hAnsi="Arial" w:cs="Arial"/>
          <w:sz w:val="20"/>
          <w:szCs w:val="20"/>
          <w:lang w:val="sl"/>
        </w:rPr>
        <w:t>ajo</w:t>
      </w:r>
      <w:r w:rsidR="00333FAB" w:rsidRPr="00FA46C2">
        <w:rPr>
          <w:rFonts w:ascii="Arial" w:hAnsi="Arial" w:cs="Arial"/>
          <w:sz w:val="20"/>
          <w:szCs w:val="20"/>
          <w:lang w:val="sl"/>
        </w:rPr>
        <w:t xml:space="preserve"> način</w:t>
      </w:r>
      <w:r w:rsidR="000A6B36" w:rsidRPr="00FA46C2">
        <w:rPr>
          <w:rFonts w:ascii="Arial" w:hAnsi="Arial" w:cs="Arial"/>
          <w:sz w:val="20"/>
          <w:szCs w:val="20"/>
          <w:lang w:val="sl"/>
        </w:rPr>
        <w:t>i</w:t>
      </w:r>
      <w:r w:rsidR="00333FAB" w:rsidRPr="00FA46C2">
        <w:rPr>
          <w:rFonts w:ascii="Arial" w:hAnsi="Arial" w:cs="Arial"/>
          <w:sz w:val="20"/>
          <w:szCs w:val="20"/>
          <w:lang w:val="sl"/>
        </w:rPr>
        <w:t xml:space="preserve"> in pogoj</w:t>
      </w:r>
      <w:r w:rsidR="000A6B36" w:rsidRPr="00FA46C2">
        <w:rPr>
          <w:rFonts w:ascii="Arial" w:hAnsi="Arial" w:cs="Arial"/>
          <w:sz w:val="20"/>
          <w:szCs w:val="20"/>
          <w:lang w:val="sl"/>
        </w:rPr>
        <w:t>i</w:t>
      </w:r>
      <w:r w:rsidR="00333FAB" w:rsidRPr="00FA46C2">
        <w:rPr>
          <w:rFonts w:ascii="Arial" w:hAnsi="Arial" w:cs="Arial"/>
          <w:sz w:val="20"/>
          <w:szCs w:val="20"/>
          <w:lang w:val="sl"/>
        </w:rPr>
        <w:t xml:space="preserve"> za morebitno soinvestitorstvo na jedrskih novogradnjah.</w:t>
      </w:r>
    </w:p>
    <w:p w14:paraId="73DFE4C5" w14:textId="77777777" w:rsidR="00333FAB" w:rsidRPr="00FA46C2" w:rsidRDefault="00333FAB" w:rsidP="00333FAB">
      <w:pPr>
        <w:spacing w:after="0" w:line="257" w:lineRule="auto"/>
        <w:contextualSpacing/>
        <w:jc w:val="both"/>
        <w:rPr>
          <w:rFonts w:ascii="Arial" w:eastAsia="Calibri" w:hAnsi="Arial" w:cs="Arial"/>
          <w:sz w:val="20"/>
          <w:szCs w:val="20"/>
          <w:lang w:val="sl"/>
        </w:rPr>
      </w:pPr>
    </w:p>
    <w:p w14:paraId="6F5858F1" w14:textId="07289900" w:rsidR="00333FAB" w:rsidRPr="00FA46C2" w:rsidRDefault="00412FAE" w:rsidP="00FA46C2">
      <w:pPr>
        <w:pStyle w:val="Odstavekseznama"/>
        <w:numPr>
          <w:ilvl w:val="0"/>
          <w:numId w:val="13"/>
        </w:numPr>
        <w:spacing w:after="0" w:line="257" w:lineRule="auto"/>
        <w:jc w:val="both"/>
        <w:rPr>
          <w:rFonts w:ascii="Arial" w:hAnsi="Arial" w:cs="Arial"/>
          <w:sz w:val="20"/>
          <w:szCs w:val="20"/>
        </w:rPr>
      </w:pPr>
      <w:r>
        <w:rPr>
          <w:rFonts w:ascii="Arial" w:hAnsi="Arial" w:cs="Arial"/>
          <w:sz w:val="20"/>
          <w:szCs w:val="20"/>
        </w:rPr>
        <w:t xml:space="preserve"> </w:t>
      </w:r>
      <w:r w:rsidR="00326D9D" w:rsidRPr="00FA46C2">
        <w:rPr>
          <w:rFonts w:ascii="Arial" w:hAnsi="Arial" w:cs="Arial"/>
          <w:sz w:val="20"/>
          <w:szCs w:val="20"/>
        </w:rPr>
        <w:t>Državni zbor Republike Slovenije izpostavlja pomen razvoja in vključevanja domačih podjetij v jedrske dobavne verige.</w:t>
      </w:r>
    </w:p>
    <w:p w14:paraId="2B590DAA" w14:textId="77777777" w:rsidR="004E0AC4" w:rsidRPr="004E0AC4" w:rsidRDefault="004E0AC4" w:rsidP="004E0AC4">
      <w:pPr>
        <w:spacing w:after="0" w:line="257" w:lineRule="auto"/>
        <w:jc w:val="both"/>
        <w:rPr>
          <w:rFonts w:ascii="Arial" w:hAnsi="Arial" w:cs="Arial"/>
          <w:sz w:val="20"/>
          <w:szCs w:val="20"/>
        </w:rPr>
      </w:pPr>
    </w:p>
    <w:p w14:paraId="126DECD5" w14:textId="77777777" w:rsidR="00333FAB" w:rsidRPr="00FA46C2" w:rsidRDefault="00333FAB" w:rsidP="00695F75">
      <w:pPr>
        <w:pStyle w:val="Odstavekseznama"/>
        <w:numPr>
          <w:ilvl w:val="0"/>
          <w:numId w:val="11"/>
        </w:numPr>
        <w:spacing w:after="0" w:line="257" w:lineRule="auto"/>
        <w:jc w:val="center"/>
        <w:rPr>
          <w:rFonts w:ascii="Arial" w:eastAsia="Calibri" w:hAnsi="Arial" w:cs="Arial"/>
          <w:sz w:val="20"/>
          <w:szCs w:val="20"/>
          <w:lang w:val="sl"/>
        </w:rPr>
      </w:pPr>
      <w:r w:rsidRPr="00FA46C2">
        <w:rPr>
          <w:rFonts w:ascii="Arial" w:eastAsia="Calibri" w:hAnsi="Arial" w:cs="Arial"/>
          <w:sz w:val="20"/>
          <w:szCs w:val="20"/>
          <w:lang w:val="sl"/>
        </w:rPr>
        <w:t>ZAKLJUČEK</w:t>
      </w:r>
    </w:p>
    <w:p w14:paraId="1E235217" w14:textId="77777777" w:rsidR="00333FAB" w:rsidRPr="00FA46C2" w:rsidRDefault="00333FAB" w:rsidP="00333FAB">
      <w:pPr>
        <w:spacing w:after="0" w:line="257" w:lineRule="auto"/>
        <w:contextualSpacing/>
        <w:jc w:val="both"/>
        <w:rPr>
          <w:rFonts w:ascii="Arial" w:hAnsi="Arial" w:cs="Arial"/>
          <w:sz w:val="20"/>
          <w:szCs w:val="20"/>
        </w:rPr>
      </w:pPr>
    </w:p>
    <w:p w14:paraId="4C11045C" w14:textId="6693AA8D" w:rsidR="004E0AC4" w:rsidRDefault="00412FAE" w:rsidP="004E0AC4">
      <w:pPr>
        <w:pStyle w:val="Odstavekseznama"/>
        <w:numPr>
          <w:ilvl w:val="0"/>
          <w:numId w:val="13"/>
        </w:numPr>
        <w:spacing w:after="0" w:line="257" w:lineRule="auto"/>
        <w:jc w:val="both"/>
        <w:rPr>
          <w:rFonts w:ascii="Arial" w:eastAsia="Calibri" w:hAnsi="Arial" w:cs="Arial"/>
          <w:sz w:val="20"/>
          <w:szCs w:val="20"/>
          <w:lang w:val="sl"/>
        </w:rPr>
      </w:pPr>
      <w:r>
        <w:rPr>
          <w:rFonts w:ascii="Arial" w:eastAsia="Calibri" w:hAnsi="Arial" w:cs="Arial"/>
          <w:sz w:val="20"/>
          <w:szCs w:val="20"/>
          <w:lang w:val="sl"/>
        </w:rPr>
        <w:t xml:space="preserve"> </w:t>
      </w:r>
      <w:r w:rsidR="00333FAB" w:rsidRPr="00FA46C2">
        <w:rPr>
          <w:rFonts w:ascii="Arial" w:eastAsia="Calibri" w:hAnsi="Arial" w:cs="Arial"/>
          <w:sz w:val="20"/>
          <w:szCs w:val="20"/>
          <w:lang w:val="sl"/>
        </w:rPr>
        <w:t xml:space="preserve">Republika Slovenija podpira trajnostno, varno, miroljubno in odgovorno izkoriščanje jedrske energije, z vključevanjem </w:t>
      </w:r>
      <w:r w:rsidR="00326D9D" w:rsidRPr="00FA46C2">
        <w:rPr>
          <w:rFonts w:ascii="Arial" w:eastAsia="Calibri" w:hAnsi="Arial" w:cs="Arial"/>
          <w:sz w:val="20"/>
          <w:szCs w:val="20"/>
          <w:lang w:val="sl"/>
        </w:rPr>
        <w:t xml:space="preserve">pristojnih </w:t>
      </w:r>
      <w:r w:rsidR="00333FAB" w:rsidRPr="00FA46C2">
        <w:rPr>
          <w:rFonts w:ascii="Arial" w:eastAsia="Calibri" w:hAnsi="Arial" w:cs="Arial"/>
          <w:sz w:val="20"/>
          <w:szCs w:val="20"/>
          <w:lang w:val="sl"/>
        </w:rPr>
        <w:t>deležnikov v proces odločanja, resolucija pa daje usmeritve za oblikovanje in izvedbo politik na tem področju.</w:t>
      </w:r>
    </w:p>
    <w:p w14:paraId="43E12C9E" w14:textId="77777777" w:rsidR="00A13116" w:rsidRDefault="00A13116" w:rsidP="00A13116">
      <w:pPr>
        <w:pStyle w:val="Odstavekseznama"/>
        <w:spacing w:after="0" w:line="257" w:lineRule="auto"/>
        <w:jc w:val="both"/>
        <w:rPr>
          <w:rFonts w:ascii="Arial" w:eastAsia="Calibri" w:hAnsi="Arial" w:cs="Arial"/>
          <w:sz w:val="20"/>
          <w:szCs w:val="20"/>
          <w:lang w:val="sl"/>
        </w:rPr>
      </w:pPr>
    </w:p>
    <w:p w14:paraId="62F2FC3F"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1EC3F96B"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5F44535D"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5B3EFA4A"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1A14CB1E"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2AC0F665"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47B958E2"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2C93A7ED"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379DF010"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410F5BCC"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05416D9D"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3A16E4F8"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1B5ADC22"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07BBB642"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474BB467"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3E54B6A0"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52EEDE7B"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30DA0407"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36D9573C"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4AF478B4"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1FC77E6A"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43496700"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72013135"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32C99FA9"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7BFEF553"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7F1676AC"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1BD398B3"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1F95DA61"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52E77C6D"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159D3C7D"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4C26478C"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7393B247"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042B47A1"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0B67AC74"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234FA420"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41582C21"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6EA1B2EB"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4C59E5C5"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2FD08EE8"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6F073A09"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034A70B9"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59D309A6" w14:textId="77777777" w:rsidR="00554386" w:rsidRDefault="00554386" w:rsidP="00A13116">
      <w:pPr>
        <w:pStyle w:val="Odstavekseznama"/>
        <w:spacing w:after="0" w:line="257" w:lineRule="auto"/>
        <w:jc w:val="both"/>
        <w:rPr>
          <w:rFonts w:ascii="Arial" w:eastAsia="Calibri" w:hAnsi="Arial" w:cs="Arial"/>
          <w:sz w:val="20"/>
          <w:szCs w:val="20"/>
          <w:lang w:val="sl"/>
        </w:rPr>
      </w:pPr>
    </w:p>
    <w:p w14:paraId="30797228" w14:textId="77777777" w:rsidR="00333FAB" w:rsidRPr="004E0AC4" w:rsidRDefault="00333FAB" w:rsidP="004E0AC4">
      <w:pPr>
        <w:spacing w:after="0" w:line="257" w:lineRule="auto"/>
        <w:jc w:val="both"/>
        <w:rPr>
          <w:rFonts w:ascii="Arial" w:eastAsia="Calibri" w:hAnsi="Arial" w:cs="Arial"/>
          <w:sz w:val="20"/>
          <w:szCs w:val="20"/>
          <w:lang w:val="sl"/>
        </w:rPr>
      </w:pPr>
      <w:bookmarkStart w:id="0" w:name="_GoBack"/>
      <w:bookmarkEnd w:id="0"/>
      <w:r w:rsidRPr="004E0AC4">
        <w:rPr>
          <w:rFonts w:ascii="Arial" w:eastAsia="Calibri" w:hAnsi="Arial" w:cs="Arial"/>
          <w:b/>
          <w:sz w:val="20"/>
          <w:szCs w:val="20"/>
        </w:rPr>
        <w:lastRenderedPageBreak/>
        <w:t>OBRAZLOŽITEV</w:t>
      </w:r>
    </w:p>
    <w:p w14:paraId="3E1D2A52" w14:textId="77777777" w:rsidR="00333FAB" w:rsidRPr="00FA46C2" w:rsidRDefault="00333FAB" w:rsidP="00333FAB">
      <w:pPr>
        <w:spacing w:after="0" w:line="276" w:lineRule="auto"/>
        <w:contextualSpacing/>
        <w:jc w:val="both"/>
        <w:rPr>
          <w:rFonts w:ascii="Arial" w:eastAsia="Calibri" w:hAnsi="Arial" w:cs="Arial"/>
          <w:sz w:val="20"/>
          <w:szCs w:val="20"/>
        </w:rPr>
      </w:pPr>
    </w:p>
    <w:p w14:paraId="7FED51B2" w14:textId="77777777" w:rsidR="00333FAB" w:rsidRPr="00FA46C2" w:rsidRDefault="00333FAB" w:rsidP="00333FAB">
      <w:pPr>
        <w:spacing w:after="0" w:line="276" w:lineRule="auto"/>
        <w:contextualSpacing/>
        <w:jc w:val="both"/>
        <w:rPr>
          <w:rFonts w:ascii="Arial" w:hAnsi="Arial" w:cs="Arial"/>
          <w:sz w:val="20"/>
          <w:szCs w:val="20"/>
        </w:rPr>
      </w:pPr>
      <w:r w:rsidRPr="00FA46C2">
        <w:rPr>
          <w:rFonts w:ascii="Arial" w:eastAsia="Calibri" w:hAnsi="Arial" w:cs="Arial"/>
          <w:sz w:val="20"/>
          <w:szCs w:val="20"/>
        </w:rPr>
        <w:t xml:space="preserve">V skladu z nacionalnim pravnim redom je resolucija dokument, ki ocenjuje stanje in določa politiko na posameznem področju. </w:t>
      </w:r>
    </w:p>
    <w:p w14:paraId="4E64058F" w14:textId="77777777" w:rsidR="00333FAB" w:rsidRPr="00FA46C2" w:rsidRDefault="00333FAB" w:rsidP="00333FAB">
      <w:pPr>
        <w:spacing w:after="0" w:line="276" w:lineRule="auto"/>
        <w:jc w:val="both"/>
        <w:rPr>
          <w:rFonts w:ascii="Arial" w:eastAsia="Calibri" w:hAnsi="Arial" w:cs="Arial"/>
          <w:sz w:val="20"/>
          <w:szCs w:val="20"/>
        </w:rPr>
      </w:pPr>
    </w:p>
    <w:p w14:paraId="6E362E5D" w14:textId="77777777" w:rsidR="00333FAB" w:rsidRPr="00FA46C2" w:rsidRDefault="00333FAB" w:rsidP="00333FAB">
      <w:pPr>
        <w:spacing w:after="0" w:line="276" w:lineRule="auto"/>
        <w:jc w:val="both"/>
        <w:rPr>
          <w:rFonts w:ascii="Arial" w:eastAsia="Calibri" w:hAnsi="Arial" w:cs="Arial"/>
          <w:sz w:val="20"/>
          <w:szCs w:val="20"/>
        </w:rPr>
      </w:pPr>
      <w:r w:rsidRPr="00FA46C2">
        <w:rPr>
          <w:rFonts w:ascii="Arial" w:eastAsia="Calibri" w:hAnsi="Arial" w:cs="Arial"/>
          <w:sz w:val="20"/>
          <w:szCs w:val="20"/>
        </w:rPr>
        <w:t xml:space="preserve">Zaradi trendov elektrifikacije, digitalizacije in defosilizacije skupaj z gospodarsko rastjo se bo raba električne energije do leta 2050 bistveno povečala. Ohranjanje zanesljive energetske oskrbe, nacionalne energetske neodvisnosti in trajnostnega razvoja v okviru izzivov zmanjševanja emisij toplogrednih plinov in ohranjanja okolja so v strateškem kontekstu pomembni izzivi pri prehodu v nizkoogljično družbo. </w:t>
      </w:r>
    </w:p>
    <w:p w14:paraId="2F9DA9CF" w14:textId="77777777" w:rsidR="00333FAB" w:rsidRPr="00FA46C2" w:rsidRDefault="00333FAB" w:rsidP="00333FAB">
      <w:pPr>
        <w:spacing w:after="0" w:line="276" w:lineRule="auto"/>
        <w:jc w:val="both"/>
        <w:rPr>
          <w:rFonts w:ascii="Arial" w:eastAsia="Calibri" w:hAnsi="Arial" w:cs="Arial"/>
          <w:sz w:val="20"/>
          <w:szCs w:val="20"/>
        </w:rPr>
      </w:pPr>
    </w:p>
    <w:p w14:paraId="4E884623" w14:textId="77777777" w:rsidR="00333FAB" w:rsidRPr="00FA46C2" w:rsidRDefault="00333FAB" w:rsidP="00333FAB">
      <w:pPr>
        <w:spacing w:after="0" w:line="276" w:lineRule="auto"/>
        <w:jc w:val="both"/>
        <w:rPr>
          <w:rFonts w:ascii="Arial" w:eastAsia="Calibri" w:hAnsi="Arial" w:cs="Arial"/>
          <w:sz w:val="20"/>
          <w:szCs w:val="20"/>
        </w:rPr>
      </w:pPr>
      <w:r w:rsidRPr="00FA46C2">
        <w:rPr>
          <w:rFonts w:ascii="Arial" w:eastAsia="Calibri" w:hAnsi="Arial" w:cs="Arial"/>
          <w:sz w:val="20"/>
          <w:szCs w:val="20"/>
        </w:rPr>
        <w:t>Jedrska energija je strateško pomemben vir energije, ki ima s proizvodnjo velikih količin električne energije, z minimalnim vplivom na habitate in biotsko raznovrstnost, pomembno vlogo pri zmanjševanju emisij toplogrednih plinov in uresničevanju ciljev blaženja podnebnih sprememb in je bila tudi na ravni Evropske unije pripoznana kot pomemben vir energije pri prehodu na nizkoogljično družbo. Evropska komisija je z aktom taksonomije uvrstila jedrsko energijo med trajnostne vire, ki imajo ob izpolnjevanju določenih pogojev, zaradi svojih pozitivnih karakteristik dostopnost do najugodnejših finančnih virov. Poleg tega se je tudi v</w:t>
      </w:r>
      <w:r w:rsidR="0035001E" w:rsidRPr="00FA46C2">
        <w:rPr>
          <w:rFonts w:ascii="Arial" w:eastAsia="Calibri" w:hAnsi="Arial" w:cs="Arial"/>
          <w:sz w:val="20"/>
          <w:szCs w:val="20"/>
        </w:rPr>
        <w:t xml:space="preserve">eč držav članic EU </w:t>
      </w:r>
      <w:r w:rsidRPr="00FA46C2">
        <w:rPr>
          <w:rFonts w:ascii="Arial" w:eastAsia="Calibri" w:hAnsi="Arial" w:cs="Arial"/>
          <w:sz w:val="20"/>
          <w:szCs w:val="20"/>
        </w:rPr>
        <w:t xml:space="preserve">odločilo za širitev svojih jedrskih proizvodnih kapacitet. </w:t>
      </w:r>
    </w:p>
    <w:p w14:paraId="5CF781AF" w14:textId="77777777" w:rsidR="00333FAB" w:rsidRPr="00FA46C2" w:rsidRDefault="00333FAB" w:rsidP="00333FAB">
      <w:pPr>
        <w:spacing w:after="0" w:line="276" w:lineRule="auto"/>
        <w:jc w:val="both"/>
        <w:rPr>
          <w:rFonts w:ascii="Arial" w:eastAsia="Calibri" w:hAnsi="Arial" w:cs="Arial"/>
          <w:sz w:val="20"/>
          <w:szCs w:val="20"/>
        </w:rPr>
      </w:pPr>
    </w:p>
    <w:p w14:paraId="1E36EFAB" w14:textId="77777777" w:rsidR="00333FAB" w:rsidRPr="00FA46C2" w:rsidRDefault="00333FAB" w:rsidP="00333FAB">
      <w:pPr>
        <w:spacing w:after="0" w:line="276" w:lineRule="auto"/>
        <w:jc w:val="both"/>
        <w:rPr>
          <w:rFonts w:ascii="Arial" w:eastAsia="Calibri" w:hAnsi="Arial" w:cs="Arial"/>
          <w:sz w:val="20"/>
          <w:szCs w:val="20"/>
        </w:rPr>
      </w:pPr>
      <w:r w:rsidRPr="00FA46C2">
        <w:rPr>
          <w:rFonts w:ascii="Arial" w:eastAsia="Calibri" w:hAnsi="Arial" w:cs="Arial"/>
          <w:sz w:val="20"/>
          <w:szCs w:val="20"/>
        </w:rPr>
        <w:t>Slovenija že ima delujoč jedrski program s pripadajočo infrastrukturo. Dobra petina vse električne energije je v Sloveniji pridobljena iz jedrske energije, ki jo proizvaja</w:t>
      </w:r>
      <w:r w:rsidR="0035001E" w:rsidRPr="00FA46C2">
        <w:rPr>
          <w:rFonts w:ascii="Arial" w:eastAsia="Calibri" w:hAnsi="Arial" w:cs="Arial"/>
          <w:sz w:val="20"/>
          <w:szCs w:val="20"/>
        </w:rPr>
        <w:t xml:space="preserve"> </w:t>
      </w:r>
      <w:r w:rsidRPr="00FA46C2">
        <w:rPr>
          <w:rFonts w:ascii="Arial" w:eastAsia="Calibri" w:hAnsi="Arial" w:cs="Arial"/>
          <w:sz w:val="20"/>
          <w:szCs w:val="20"/>
        </w:rPr>
        <w:t xml:space="preserve">Nuklearna elektrarna Krško d.o.o., ki predstavlja okoli 40% v Sloveniji proizvedene električne energije, polovica te energije pa pripada polovični solastnici </w:t>
      </w:r>
      <w:r w:rsidR="0035001E" w:rsidRPr="00FA46C2">
        <w:rPr>
          <w:rFonts w:ascii="Arial" w:eastAsia="Calibri" w:hAnsi="Arial" w:cs="Arial"/>
          <w:sz w:val="20"/>
          <w:szCs w:val="20"/>
        </w:rPr>
        <w:t xml:space="preserve">elektrarne, Republiki Hrvaški. </w:t>
      </w:r>
      <w:r w:rsidRPr="00FA46C2">
        <w:rPr>
          <w:rFonts w:ascii="Arial" w:eastAsia="Calibri" w:hAnsi="Arial" w:cs="Arial"/>
          <w:sz w:val="20"/>
          <w:szCs w:val="20"/>
        </w:rPr>
        <w:t xml:space="preserve">Nuklearna elektrarna Krško d.o.o. z več kot 40 letnim obratovanjem, upoštevaje merila jedrske varnosti, stabilnosti obratovanja in poslovne učinkovitosti, dokazuje, da jedrska energija pomembno znižuje vplive na okolje in povečuje stabilnost oskrbe ter znatno pripomore k zmanjševanju energetske uvozne odvisnosti države. </w:t>
      </w:r>
    </w:p>
    <w:p w14:paraId="3C952579" w14:textId="77777777" w:rsidR="00333FAB" w:rsidRPr="00FA46C2" w:rsidRDefault="00333FAB" w:rsidP="00333FAB">
      <w:pPr>
        <w:spacing w:after="0"/>
        <w:jc w:val="both"/>
        <w:rPr>
          <w:rFonts w:ascii="Arial" w:hAnsi="Arial" w:cs="Arial"/>
          <w:sz w:val="20"/>
          <w:szCs w:val="20"/>
        </w:rPr>
      </w:pPr>
    </w:p>
    <w:p w14:paraId="40CB6F32" w14:textId="77777777" w:rsidR="00333FAB" w:rsidRPr="00FA46C2" w:rsidRDefault="00333FAB" w:rsidP="00333FAB">
      <w:pPr>
        <w:spacing w:after="0"/>
        <w:jc w:val="both"/>
        <w:rPr>
          <w:rFonts w:ascii="Arial" w:eastAsia="Calibri" w:hAnsi="Arial" w:cs="Arial"/>
          <w:sz w:val="20"/>
          <w:szCs w:val="20"/>
          <w:lang w:val="sl"/>
        </w:rPr>
      </w:pPr>
      <w:r w:rsidRPr="00FA46C2">
        <w:rPr>
          <w:rFonts w:ascii="Arial" w:eastAsia="Calibri" w:hAnsi="Arial" w:cs="Arial"/>
          <w:sz w:val="20"/>
          <w:szCs w:val="20"/>
        </w:rPr>
        <w:t>Namen te resolucije je zagotoviti okvir s smernicami za dolgoročno miroljubno rabo jedrske energije v Sloveniji.</w:t>
      </w:r>
      <w:bookmarkStart w:id="1" w:name="_Hlk161143104"/>
      <w:r w:rsidRPr="00FA46C2">
        <w:rPr>
          <w:rFonts w:ascii="Arial" w:eastAsia="Calibri" w:hAnsi="Arial" w:cs="Arial"/>
          <w:sz w:val="20"/>
          <w:szCs w:val="20"/>
        </w:rPr>
        <w:t xml:space="preserve"> Z resolucijo se izraža podpora vsem aktivnostim za dolgoročno varno obratovanje obstoječih jedrskih objektov, podpora za raziskovalno, razvojno in izobraževalno delo na področju jedrskih tehnologij, razvoj nuklearne medicine ter varno ravnanje z izrabljenim gorivom in radioaktivnimi odpadki ter razgradnjo objektov po prenehanju kot tudi podpora vsem aktivnostim za širitev uporabe jedrske energije z izgradnjo novih jedrskih elektrarn, vključno z malimi modularnimi reaktorji kot projektov državnega pomena, v kolikor se to izkaže za ekonomsko smotrno, tehnično izvedljivo in koristno za stanje okolja, pri tem pa se izpostavlja pomen razvoja in vključevanja domačih podjetij v jedrske dobavne verige. S ciljem defosilizacije in stabilne oskrbe z nizkoogljično električno energijo, se podpira scenarij razvoja elektroenergetskega sistema z energetsko mešanico jedrske energije in obnovljivih virov. S takšnim razvojnim pristopom se bo zagotavljalo energetsko neodvisnost in podnebno nevtralnost. Energetska mešanica jedrske energije in obnovljivih virov preverjeno zagotavlja stabilnost in zanesljivost sistema</w:t>
      </w:r>
      <w:r w:rsidRPr="00FA46C2">
        <w:rPr>
          <w:rFonts w:ascii="Arial" w:eastAsia="Calibri" w:hAnsi="Arial" w:cs="Arial"/>
          <w:sz w:val="20"/>
          <w:szCs w:val="20"/>
          <w:lang w:val="sl"/>
        </w:rPr>
        <w:t xml:space="preserve"> s proizvodnjo nizkoogljične električne energije. </w:t>
      </w:r>
    </w:p>
    <w:p w14:paraId="57759BA4" w14:textId="77777777" w:rsidR="00333FAB" w:rsidRPr="00FA46C2" w:rsidRDefault="00333FAB" w:rsidP="00333FAB">
      <w:pPr>
        <w:spacing w:after="0"/>
        <w:jc w:val="both"/>
        <w:rPr>
          <w:rFonts w:ascii="Arial" w:eastAsia="Calibri" w:hAnsi="Arial" w:cs="Arial"/>
          <w:sz w:val="20"/>
          <w:szCs w:val="20"/>
          <w:lang w:val="sl"/>
        </w:rPr>
      </w:pPr>
    </w:p>
    <w:bookmarkEnd w:id="1"/>
    <w:p w14:paraId="55E0D18C" w14:textId="77777777" w:rsidR="00333FAB" w:rsidRPr="00FA46C2" w:rsidRDefault="00333FAB" w:rsidP="00333FAB">
      <w:pPr>
        <w:spacing w:after="0" w:line="240" w:lineRule="auto"/>
        <w:jc w:val="both"/>
        <w:rPr>
          <w:rFonts w:ascii="Arial" w:eastAsia="Times New Roman" w:hAnsi="Arial" w:cs="Arial"/>
          <w:sz w:val="20"/>
          <w:szCs w:val="20"/>
        </w:rPr>
      </w:pPr>
      <w:r w:rsidRPr="00FA46C2">
        <w:rPr>
          <w:rFonts w:ascii="Arial" w:eastAsia="Calibri" w:hAnsi="Arial" w:cs="Arial"/>
          <w:sz w:val="20"/>
          <w:szCs w:val="20"/>
        </w:rPr>
        <w:t>Resolucija zavezuje k transparentnemu, jasnemu in vključujočemu procesu oblikovanja zakonodaje in politike miroljubne rabe jedrske energije, ki temelji na izkušnjah, znanstvenih raziskavah, varnostnih standardih ter podpori javnosti. Hkrati prepoznava potrebo po  posodobitvi delujočega jedrskega programa z vključitvijo vseh deležnikov, tudi inštitucij šolskega</w:t>
      </w:r>
      <w:r w:rsidRPr="00FA46C2">
        <w:rPr>
          <w:rFonts w:ascii="Arial" w:eastAsia="Times New Roman" w:hAnsi="Arial" w:cs="Arial"/>
          <w:sz w:val="20"/>
          <w:szCs w:val="20"/>
        </w:rPr>
        <w:t xml:space="preserve"> sistema, raziskovalnih organizacij, regulatorja, investitorjev, gospodarstva, nevladnih organizacij ter splošne javnosti z namenom pospešitve priprav novih jedrskih  investicij.</w:t>
      </w:r>
    </w:p>
    <w:p w14:paraId="2CD3C213" w14:textId="77777777" w:rsidR="00333FAB" w:rsidRPr="00FA46C2" w:rsidRDefault="00333FAB" w:rsidP="00333FAB">
      <w:pPr>
        <w:spacing w:after="0"/>
        <w:jc w:val="both"/>
        <w:rPr>
          <w:rFonts w:ascii="Arial" w:eastAsia="Calibri" w:hAnsi="Arial" w:cs="Arial"/>
          <w:b/>
          <w:sz w:val="20"/>
          <w:szCs w:val="20"/>
        </w:rPr>
      </w:pPr>
    </w:p>
    <w:p w14:paraId="52C9210D" w14:textId="77777777" w:rsidR="008909E7" w:rsidRPr="00FA46C2" w:rsidRDefault="008909E7" w:rsidP="00333FAB">
      <w:pPr>
        <w:spacing w:after="0"/>
        <w:jc w:val="both"/>
        <w:rPr>
          <w:rFonts w:ascii="Arial" w:eastAsia="Calibri" w:hAnsi="Arial" w:cs="Arial"/>
          <w:b/>
          <w:sz w:val="20"/>
          <w:szCs w:val="20"/>
        </w:rPr>
      </w:pPr>
      <w:r w:rsidRPr="00FA46C2">
        <w:rPr>
          <w:rFonts w:ascii="Arial" w:hAnsi="Arial" w:cs="Arial"/>
          <w:color w:val="000000"/>
          <w:sz w:val="20"/>
          <w:szCs w:val="20"/>
          <w14:ligatures w14:val="standardContextual"/>
        </w:rPr>
        <w:t xml:space="preserve">Visok pomen se daje transparentnosti, vključevanju, odgovornosti in ničelni stopnji tolerance do korupcije. </w:t>
      </w:r>
      <w:r w:rsidRPr="00FA46C2">
        <w:rPr>
          <w:rFonts w:ascii="Arial" w:hAnsi="Arial" w:cs="Arial"/>
          <w:bCs/>
          <w:color w:val="000000"/>
          <w:sz w:val="20"/>
          <w:szCs w:val="20"/>
          <w14:ligatures w14:val="standardContextual"/>
        </w:rPr>
        <w:t>Resolucija predvideva poleg ustaljenega nadzora nad jedrskimi investicijami tudi neodvisni in civilni nadzor. Pri slednjem se bomo zgledovali po konceptu, ki je bil uveljavljen na projektu Drugi tir.</w:t>
      </w:r>
    </w:p>
    <w:p w14:paraId="0905DAE0" w14:textId="77777777" w:rsidR="008909E7" w:rsidRPr="00FA46C2" w:rsidRDefault="008909E7" w:rsidP="00333FAB">
      <w:pPr>
        <w:spacing w:after="0"/>
        <w:jc w:val="both"/>
        <w:rPr>
          <w:rFonts w:ascii="Arial" w:eastAsia="Calibri" w:hAnsi="Arial" w:cs="Arial"/>
          <w:b/>
          <w:sz w:val="20"/>
          <w:szCs w:val="20"/>
        </w:rPr>
      </w:pPr>
    </w:p>
    <w:p w14:paraId="40AA6D1C" w14:textId="77777777" w:rsidR="00333FAB" w:rsidRPr="00FA46C2" w:rsidRDefault="00333FAB" w:rsidP="00333FAB">
      <w:pPr>
        <w:spacing w:after="0"/>
        <w:jc w:val="both"/>
        <w:rPr>
          <w:rFonts w:ascii="Arial" w:eastAsia="Calibri" w:hAnsi="Arial" w:cs="Arial"/>
          <w:b/>
          <w:sz w:val="20"/>
          <w:szCs w:val="20"/>
        </w:rPr>
      </w:pPr>
      <w:r w:rsidRPr="00FA46C2">
        <w:rPr>
          <w:rFonts w:ascii="Arial" w:hAnsi="Arial" w:cs="Arial"/>
          <w:sz w:val="20"/>
          <w:szCs w:val="20"/>
        </w:rPr>
        <w:t xml:space="preserve">Resolucija se sklicuje na že obstoječe resolucije, ki jih je sprejel Državni zbor Republike Slovenije ter druge pravne podlage, in sicer na Resolucijo o Strategiji prostorskega razvoja Slovenije 2050, ki določa, da se v okviru celovite preučitve  vidikov rabe jedrske energije, preučijo prostorske možnosti za </w:t>
      </w:r>
      <w:r w:rsidRPr="00FA46C2">
        <w:rPr>
          <w:rFonts w:ascii="Arial" w:hAnsi="Arial" w:cs="Arial"/>
          <w:sz w:val="20"/>
          <w:szCs w:val="20"/>
        </w:rPr>
        <w:lastRenderedPageBreak/>
        <w:t xml:space="preserve">pridobivanje jedrske energije v energetske namene, Resolucijo o jedrski in sevalni varnosti v Republiki Sloveniji za obdobje 2024-2033, Resolucijo o nacionalnem programu ravnanja z radioaktivnimi odpadki in izrabljenim gorivom za obdobje 2023-2032, Resolucijo o strategiji nacionalne varnosti Republike Slovenije in na Odlok o strategiji upravljanja kapitalskih naložb države, ki opredeljuje družbo GEN energija d.o.o. za nosilko načrtovane investicije v </w:t>
      </w:r>
      <w:r w:rsidR="00965352" w:rsidRPr="00FA46C2">
        <w:rPr>
          <w:rFonts w:ascii="Arial" w:hAnsi="Arial" w:cs="Arial"/>
          <w:sz w:val="20"/>
          <w:szCs w:val="20"/>
        </w:rPr>
        <w:t>drugi blok Jedrske elektrarne Krško</w:t>
      </w:r>
      <w:r w:rsidRPr="00FA46C2">
        <w:rPr>
          <w:rFonts w:ascii="Arial" w:hAnsi="Arial" w:cs="Arial"/>
          <w:sz w:val="20"/>
          <w:szCs w:val="20"/>
        </w:rPr>
        <w:t xml:space="preserve">, ki bo v prihodnosti strateškega pomena za dolgoročno in zanesljivo oskrbo Republike Slovenije z električno energijo in za prehod v nizkoogljično družbo. </w:t>
      </w:r>
      <w:r w:rsidR="0035001E" w:rsidRPr="00FA46C2">
        <w:rPr>
          <w:rFonts w:ascii="Arial" w:hAnsi="Arial" w:cs="Arial"/>
          <w:sz w:val="20"/>
          <w:szCs w:val="20"/>
        </w:rPr>
        <w:t>Celoviti nacionalni energetski in podnebni načrt Republike Slovenije (</w:t>
      </w:r>
      <w:r w:rsidRPr="00FA46C2">
        <w:rPr>
          <w:rFonts w:ascii="Arial" w:hAnsi="Arial" w:cs="Arial"/>
          <w:sz w:val="20"/>
          <w:szCs w:val="20"/>
        </w:rPr>
        <w:t>NEPN</w:t>
      </w:r>
      <w:r w:rsidR="0035001E" w:rsidRPr="00FA46C2">
        <w:rPr>
          <w:rFonts w:ascii="Arial" w:hAnsi="Arial" w:cs="Arial"/>
          <w:sz w:val="20"/>
          <w:szCs w:val="20"/>
        </w:rPr>
        <w:t>)</w:t>
      </w:r>
      <w:r w:rsidRPr="00FA46C2">
        <w:rPr>
          <w:rFonts w:ascii="Arial" w:hAnsi="Arial" w:cs="Arial"/>
          <w:sz w:val="20"/>
          <w:szCs w:val="20"/>
        </w:rPr>
        <w:t xml:space="preserve"> med drugimi cilji Slovenije do leta 2030 </w:t>
      </w:r>
      <w:r w:rsidRPr="00FA46C2">
        <w:rPr>
          <w:rFonts w:ascii="Arial" w:hAnsi="Arial" w:cs="Arial"/>
          <w:sz w:val="20"/>
          <w:szCs w:val="20"/>
          <w:lang w:val="en-US"/>
        </w:rPr>
        <w:t>predvideva nadaljevanje izkoriščanja jedrske energije in ohranjanje odličnosti v obratovanju jedrskih objektov v Sloveniji.</w:t>
      </w:r>
    </w:p>
    <w:p w14:paraId="6528ABAD" w14:textId="77777777" w:rsidR="00333FAB" w:rsidRPr="00FA46C2" w:rsidRDefault="00333FAB" w:rsidP="00333FAB">
      <w:pPr>
        <w:spacing w:after="0"/>
        <w:jc w:val="both"/>
        <w:rPr>
          <w:rFonts w:ascii="Arial" w:eastAsia="Calibri" w:hAnsi="Arial" w:cs="Arial"/>
          <w:b/>
          <w:sz w:val="20"/>
          <w:szCs w:val="20"/>
        </w:rPr>
      </w:pPr>
    </w:p>
    <w:p w14:paraId="644F0A40" w14:textId="77777777" w:rsidR="00333FAB" w:rsidRPr="00FA46C2" w:rsidRDefault="00333FAB" w:rsidP="00333FAB">
      <w:pPr>
        <w:spacing w:after="0"/>
        <w:jc w:val="both"/>
        <w:rPr>
          <w:rFonts w:ascii="Arial" w:eastAsia="Calibri" w:hAnsi="Arial" w:cs="Arial"/>
          <w:sz w:val="20"/>
          <w:szCs w:val="20"/>
        </w:rPr>
      </w:pPr>
      <w:r w:rsidRPr="00FA46C2">
        <w:rPr>
          <w:rFonts w:ascii="Arial" w:eastAsia="Calibri" w:hAnsi="Arial" w:cs="Arial"/>
          <w:sz w:val="20"/>
          <w:szCs w:val="20"/>
        </w:rPr>
        <w:t xml:space="preserve">Resolucija </w:t>
      </w:r>
      <w:r w:rsidR="00965352" w:rsidRPr="00FA46C2">
        <w:rPr>
          <w:rFonts w:ascii="Arial" w:eastAsia="Calibri" w:hAnsi="Arial" w:cs="Arial"/>
          <w:sz w:val="20"/>
          <w:szCs w:val="20"/>
        </w:rPr>
        <w:t xml:space="preserve">je </w:t>
      </w:r>
      <w:r w:rsidRPr="00FA46C2">
        <w:rPr>
          <w:rFonts w:ascii="Arial" w:eastAsia="Calibri" w:hAnsi="Arial" w:cs="Arial"/>
          <w:sz w:val="20"/>
          <w:szCs w:val="20"/>
        </w:rPr>
        <w:t xml:space="preserve">izkaz politične volje za nadgradnjo nacionalnega jedrskega programa. Z afirmativnim pristopom in sporočili </w:t>
      </w:r>
      <w:r w:rsidR="00965352" w:rsidRPr="00FA46C2">
        <w:rPr>
          <w:rFonts w:ascii="Arial" w:eastAsia="Calibri" w:hAnsi="Arial" w:cs="Arial"/>
          <w:sz w:val="20"/>
          <w:szCs w:val="20"/>
        </w:rPr>
        <w:t>daje</w:t>
      </w:r>
      <w:r w:rsidRPr="00FA46C2">
        <w:rPr>
          <w:rFonts w:ascii="Arial" w:eastAsia="Calibri" w:hAnsi="Arial" w:cs="Arial"/>
          <w:sz w:val="20"/>
          <w:szCs w:val="20"/>
        </w:rPr>
        <w:t xml:space="preserve"> deležnikom jedrskega sektorja jasen signal za razvojno naravnanost in bo pomembno pripomogla k učinkovitejši pripravi na izvedbo projekta JEK2.</w:t>
      </w:r>
    </w:p>
    <w:p w14:paraId="47492380" w14:textId="77777777" w:rsidR="00333FAB" w:rsidRPr="00FA46C2" w:rsidRDefault="00333FAB" w:rsidP="00333FAB">
      <w:pPr>
        <w:pStyle w:val="Odstavekseznama"/>
        <w:spacing w:after="0"/>
        <w:jc w:val="both"/>
        <w:rPr>
          <w:rFonts w:ascii="Arial" w:eastAsia="Calibri" w:hAnsi="Arial" w:cs="Arial"/>
          <w:sz w:val="20"/>
          <w:szCs w:val="20"/>
        </w:rPr>
      </w:pPr>
    </w:p>
    <w:p w14:paraId="5BE3AEB4" w14:textId="77777777" w:rsidR="00333FAB" w:rsidRPr="004E0AC4" w:rsidRDefault="00333FAB" w:rsidP="004E0AC4">
      <w:pPr>
        <w:spacing w:after="0"/>
        <w:jc w:val="both"/>
        <w:rPr>
          <w:rFonts w:ascii="Arial" w:eastAsia="Calibri" w:hAnsi="Arial" w:cs="Arial"/>
          <w:sz w:val="20"/>
          <w:szCs w:val="20"/>
        </w:rPr>
      </w:pPr>
    </w:p>
    <w:p w14:paraId="48B21AFD" w14:textId="77777777" w:rsidR="00333FAB" w:rsidRDefault="00333FAB" w:rsidP="00333FAB">
      <w:pPr>
        <w:pStyle w:val="Odstavekseznama"/>
        <w:spacing w:after="0"/>
        <w:jc w:val="both"/>
        <w:rPr>
          <w:rFonts w:eastAsia="Calibri" w:cstheme="minorHAnsi"/>
        </w:rPr>
      </w:pPr>
    </w:p>
    <w:p w14:paraId="73C22F74" w14:textId="77777777" w:rsidR="00333FAB" w:rsidRPr="000B4181" w:rsidRDefault="00333FAB" w:rsidP="00333FAB">
      <w:pPr>
        <w:spacing w:after="0" w:line="257" w:lineRule="auto"/>
        <w:jc w:val="both"/>
        <w:rPr>
          <w:rFonts w:eastAsia="Calibri" w:cstheme="minorHAnsi"/>
          <w:lang w:val="sl"/>
        </w:rPr>
      </w:pPr>
    </w:p>
    <w:p w14:paraId="7BA36348" w14:textId="77777777" w:rsidR="00333FAB" w:rsidRDefault="00333FAB" w:rsidP="00333FAB">
      <w:pPr>
        <w:spacing w:after="0" w:line="276" w:lineRule="auto"/>
        <w:contextualSpacing/>
        <w:jc w:val="both"/>
        <w:rPr>
          <w:rFonts w:ascii="Arial" w:eastAsia="Calibri" w:hAnsi="Arial" w:cs="Arial"/>
          <w:sz w:val="20"/>
          <w:szCs w:val="20"/>
        </w:rPr>
      </w:pPr>
    </w:p>
    <w:p w14:paraId="4624C1F5" w14:textId="77777777" w:rsidR="00333FAB" w:rsidRDefault="00333FAB" w:rsidP="00333FAB">
      <w:pPr>
        <w:spacing w:after="0" w:line="240" w:lineRule="auto"/>
        <w:jc w:val="both"/>
        <w:rPr>
          <w:rFonts w:ascii="Calibri" w:eastAsia="Times New Roman" w:hAnsi="Calibri" w:cs="Calibri"/>
          <w:highlight w:val="yellow"/>
        </w:rPr>
      </w:pPr>
    </w:p>
    <w:p w14:paraId="0B31B723" w14:textId="77777777" w:rsidR="00333FAB" w:rsidRPr="0093759C" w:rsidRDefault="00333FAB" w:rsidP="00333FAB">
      <w:pPr>
        <w:spacing w:after="0" w:line="240" w:lineRule="auto"/>
        <w:rPr>
          <w:rFonts w:ascii="Calibri" w:eastAsia="Times New Roman" w:hAnsi="Calibri" w:cs="Calibri"/>
        </w:rPr>
      </w:pPr>
    </w:p>
    <w:p w14:paraId="0D4B791C" w14:textId="77777777" w:rsidR="00333FAB" w:rsidRPr="0093759C" w:rsidRDefault="00333FAB" w:rsidP="00333FAB">
      <w:pPr>
        <w:spacing w:after="0" w:line="240" w:lineRule="auto"/>
        <w:jc w:val="both"/>
        <w:rPr>
          <w:rFonts w:ascii="Calibri" w:eastAsia="Times New Roman" w:hAnsi="Calibri" w:cs="Calibri"/>
        </w:rPr>
      </w:pPr>
    </w:p>
    <w:p w14:paraId="2371CDE9" w14:textId="77777777" w:rsidR="00333FAB" w:rsidRPr="00C54F74" w:rsidRDefault="00333FAB" w:rsidP="00333FAB">
      <w:pPr>
        <w:pStyle w:val="Odstavekseznama"/>
        <w:spacing w:after="0" w:line="257" w:lineRule="auto"/>
        <w:jc w:val="both"/>
        <w:rPr>
          <w:rFonts w:eastAsia="Calibri" w:cstheme="minorHAnsi"/>
          <w:lang w:val="sl"/>
        </w:rPr>
      </w:pPr>
    </w:p>
    <w:p w14:paraId="5FF539F6" w14:textId="77777777" w:rsidR="00EB1E83" w:rsidRDefault="00EB1E83"/>
    <w:sectPr w:rsidR="00EB1E83" w:rsidSect="001627E6">
      <w:headerReference w:type="first" r:id="rId9"/>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DF7AFE" w14:textId="77777777" w:rsidR="00030633" w:rsidRDefault="00030633">
      <w:pPr>
        <w:spacing w:after="0" w:line="240" w:lineRule="auto"/>
      </w:pPr>
      <w:r>
        <w:separator/>
      </w:r>
    </w:p>
  </w:endnote>
  <w:endnote w:type="continuationSeparator" w:id="0">
    <w:p w14:paraId="3281F0FB" w14:textId="77777777" w:rsidR="00030633" w:rsidRDefault="000306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7D10DF" w14:textId="77777777" w:rsidR="00030633" w:rsidRDefault="00030633">
      <w:pPr>
        <w:spacing w:after="0" w:line="240" w:lineRule="auto"/>
      </w:pPr>
      <w:r>
        <w:separator/>
      </w:r>
    </w:p>
  </w:footnote>
  <w:footnote w:type="continuationSeparator" w:id="0">
    <w:p w14:paraId="3F81782A" w14:textId="77777777" w:rsidR="00030633" w:rsidRDefault="000306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1C0D63" w14:textId="77777777" w:rsidR="00C10D79" w:rsidRPr="008F3500" w:rsidRDefault="00E572B8" w:rsidP="005F456B">
    <w:pPr>
      <w:pStyle w:val="Glava"/>
      <w:tabs>
        <w:tab w:val="left" w:pos="5112"/>
      </w:tabs>
      <w:spacing w:line="240" w:lineRule="exact"/>
      <w:rPr>
        <w:rFonts w:cs="Arial"/>
        <w:sz w:val="16"/>
      </w:rPr>
    </w:pPr>
    <w:r w:rsidRPr="008F3500">
      <w:rPr>
        <w:rFonts w:cs="Arial"/>
        <w:sz w:val="16"/>
      </w:rPr>
      <w:tab/>
    </w:r>
  </w:p>
  <w:p w14:paraId="4D3A5120" w14:textId="77777777" w:rsidR="00C10D79" w:rsidRPr="008F3500" w:rsidRDefault="00C10D79" w:rsidP="005F456B">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62BE1"/>
    <w:multiLevelType w:val="hybridMultilevel"/>
    <w:tmpl w:val="7DBAC6BC"/>
    <w:lvl w:ilvl="0" w:tplc="157C7DC6">
      <w:start w:val="1"/>
      <w:numFmt w:val="upperRoman"/>
      <w:lvlText w:val="%1."/>
      <w:lvlJc w:val="left"/>
      <w:pPr>
        <w:ind w:left="1145" w:hanging="72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 w15:restartNumberingAfterBreak="0">
    <w:nsid w:val="290B738E"/>
    <w:multiLevelType w:val="hybridMultilevel"/>
    <w:tmpl w:val="0452FE38"/>
    <w:lvl w:ilvl="0" w:tplc="FFFFFFFF">
      <w:start w:val="1"/>
      <w:numFmt w:val="decimal"/>
      <w:lvlText w:val="%1."/>
      <w:lvlJc w:val="left"/>
      <w:pPr>
        <w:ind w:left="720" w:hanging="360"/>
      </w:pPr>
    </w:lvl>
    <w:lvl w:ilvl="1" w:tplc="9F4E21BE">
      <w:start w:val="1"/>
      <w:numFmt w:val="lowerLetter"/>
      <w:lvlText w:val="%2."/>
      <w:lvlJc w:val="left"/>
      <w:pPr>
        <w:ind w:left="1440" w:hanging="360"/>
      </w:pPr>
    </w:lvl>
    <w:lvl w:ilvl="2" w:tplc="E886EB2C">
      <w:start w:val="1"/>
      <w:numFmt w:val="lowerRoman"/>
      <w:lvlText w:val="%3."/>
      <w:lvlJc w:val="right"/>
      <w:pPr>
        <w:ind w:left="2160" w:hanging="180"/>
      </w:pPr>
    </w:lvl>
    <w:lvl w:ilvl="3" w:tplc="7FE870EC">
      <w:start w:val="1"/>
      <w:numFmt w:val="decimal"/>
      <w:lvlText w:val="%4."/>
      <w:lvlJc w:val="left"/>
      <w:pPr>
        <w:ind w:left="2880" w:hanging="360"/>
      </w:pPr>
    </w:lvl>
    <w:lvl w:ilvl="4" w:tplc="A078883E">
      <w:start w:val="1"/>
      <w:numFmt w:val="lowerLetter"/>
      <w:lvlText w:val="%5."/>
      <w:lvlJc w:val="left"/>
      <w:pPr>
        <w:ind w:left="3600" w:hanging="360"/>
      </w:pPr>
    </w:lvl>
    <w:lvl w:ilvl="5" w:tplc="3FA4E6AC">
      <w:start w:val="1"/>
      <w:numFmt w:val="lowerRoman"/>
      <w:lvlText w:val="%6."/>
      <w:lvlJc w:val="right"/>
      <w:pPr>
        <w:ind w:left="4320" w:hanging="180"/>
      </w:pPr>
    </w:lvl>
    <w:lvl w:ilvl="6" w:tplc="147AD196">
      <w:start w:val="1"/>
      <w:numFmt w:val="decimal"/>
      <w:lvlText w:val="%7."/>
      <w:lvlJc w:val="left"/>
      <w:pPr>
        <w:ind w:left="5040" w:hanging="360"/>
      </w:pPr>
    </w:lvl>
    <w:lvl w:ilvl="7" w:tplc="DD360BB2">
      <w:start w:val="1"/>
      <w:numFmt w:val="lowerLetter"/>
      <w:lvlText w:val="%8."/>
      <w:lvlJc w:val="left"/>
      <w:pPr>
        <w:ind w:left="5760" w:hanging="360"/>
      </w:pPr>
    </w:lvl>
    <w:lvl w:ilvl="8" w:tplc="FACE7E36">
      <w:start w:val="1"/>
      <w:numFmt w:val="lowerRoman"/>
      <w:lvlText w:val="%9."/>
      <w:lvlJc w:val="right"/>
      <w:pPr>
        <w:ind w:left="6480" w:hanging="180"/>
      </w:pPr>
    </w:lvl>
  </w:abstractNum>
  <w:abstractNum w:abstractNumId="2" w15:restartNumberingAfterBreak="0">
    <w:nsid w:val="2CD80A8B"/>
    <w:multiLevelType w:val="hybridMultilevel"/>
    <w:tmpl w:val="2D9899F8"/>
    <w:lvl w:ilvl="0" w:tplc="7A56AEF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0CA78F1"/>
    <w:multiLevelType w:val="hybridMultilevel"/>
    <w:tmpl w:val="23D406B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9D5529A"/>
    <w:multiLevelType w:val="hybridMultilevel"/>
    <w:tmpl w:val="AA5E6A86"/>
    <w:lvl w:ilvl="0" w:tplc="9D38D5B2">
      <w:start w:val="1"/>
      <w:numFmt w:val="upperRoman"/>
      <w:lvlText w:val="%1."/>
      <w:lvlJc w:val="left"/>
      <w:pPr>
        <w:ind w:left="1080" w:hanging="72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9F73C2C"/>
    <w:multiLevelType w:val="hybridMultilevel"/>
    <w:tmpl w:val="40625622"/>
    <w:lvl w:ilvl="0" w:tplc="20E6615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B1660C5"/>
    <w:multiLevelType w:val="hybridMultilevel"/>
    <w:tmpl w:val="15B074DA"/>
    <w:lvl w:ilvl="0" w:tplc="3000C8CA">
      <w:start w:val="1"/>
      <w:numFmt w:val="upperRoman"/>
      <w:lvlText w:val="%1."/>
      <w:lvlJc w:val="left"/>
      <w:pPr>
        <w:ind w:left="861" w:hanging="720"/>
      </w:pPr>
      <w:rPr>
        <w:rFonts w:eastAsia="Calibri" w:hint="default"/>
        <w:b w:val="0"/>
        <w:bCs/>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4EBA0112"/>
    <w:multiLevelType w:val="hybridMultilevel"/>
    <w:tmpl w:val="94B46692"/>
    <w:lvl w:ilvl="0" w:tplc="7F568C8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F467989"/>
    <w:multiLevelType w:val="multilevel"/>
    <w:tmpl w:val="8F34224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CAA2E09"/>
    <w:multiLevelType w:val="hybridMultilevel"/>
    <w:tmpl w:val="EDE4C6A4"/>
    <w:lvl w:ilvl="0" w:tplc="688E6B68">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7B3F00BB"/>
    <w:multiLevelType w:val="hybridMultilevel"/>
    <w:tmpl w:val="712646DA"/>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EC81AE8"/>
    <w:multiLevelType w:val="hybridMultilevel"/>
    <w:tmpl w:val="6414B540"/>
    <w:lvl w:ilvl="0" w:tplc="D28CD1F0">
      <w:start w:val="1"/>
      <w:numFmt w:val="upperLetter"/>
      <w:lvlText w:val="%1."/>
      <w:lvlJc w:val="left"/>
      <w:pPr>
        <w:ind w:left="1080" w:hanging="360"/>
      </w:pPr>
      <w:rPr>
        <w:rFonts w:hint="default"/>
        <w:b w:val="0"/>
        <w:u w:val="non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9"/>
  </w:num>
  <w:num w:numId="2">
    <w:abstractNumId w:val="11"/>
  </w:num>
  <w:num w:numId="3">
    <w:abstractNumId w:val="0"/>
  </w:num>
  <w:num w:numId="4">
    <w:abstractNumId w:val="3"/>
  </w:num>
  <w:num w:numId="5">
    <w:abstractNumId w:val="5"/>
  </w:num>
  <w:num w:numId="6">
    <w:abstractNumId w:val="7"/>
  </w:num>
  <w:num w:numId="7">
    <w:abstractNumId w:val="1"/>
  </w:num>
  <w:num w:numId="8">
    <w:abstractNumId w:val="6"/>
  </w:num>
  <w:num w:numId="9">
    <w:abstractNumId w:val="8"/>
  </w:num>
  <w:num w:numId="10">
    <w:abstractNumId w:val="10"/>
  </w:num>
  <w:num w:numId="11">
    <w:abstractNumId w:val="4"/>
  </w:num>
  <w:num w:numId="12">
    <w:abstractNumId w:val="12"/>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7FF"/>
    <w:rsid w:val="00023541"/>
    <w:rsid w:val="00030633"/>
    <w:rsid w:val="000355E3"/>
    <w:rsid w:val="00045407"/>
    <w:rsid w:val="000A6B36"/>
    <w:rsid w:val="000E475D"/>
    <w:rsid w:val="00112754"/>
    <w:rsid w:val="001202C4"/>
    <w:rsid w:val="001627E6"/>
    <w:rsid w:val="0017397C"/>
    <w:rsid w:val="001852A1"/>
    <w:rsid w:val="001B5348"/>
    <w:rsid w:val="00226730"/>
    <w:rsid w:val="002667FF"/>
    <w:rsid w:val="0028346D"/>
    <w:rsid w:val="002A1C54"/>
    <w:rsid w:val="002C52A7"/>
    <w:rsid w:val="00314CF2"/>
    <w:rsid w:val="00326D9D"/>
    <w:rsid w:val="00333FAB"/>
    <w:rsid w:val="0035001E"/>
    <w:rsid w:val="003C4EDF"/>
    <w:rsid w:val="003E728C"/>
    <w:rsid w:val="003F05CB"/>
    <w:rsid w:val="003F2F5D"/>
    <w:rsid w:val="004115EB"/>
    <w:rsid w:val="00411CDE"/>
    <w:rsid w:val="00412FAE"/>
    <w:rsid w:val="00434D9F"/>
    <w:rsid w:val="00466B80"/>
    <w:rsid w:val="004B6794"/>
    <w:rsid w:val="004D1CFE"/>
    <w:rsid w:val="004D6B1F"/>
    <w:rsid w:val="004E0AC4"/>
    <w:rsid w:val="004F420A"/>
    <w:rsid w:val="00500C5B"/>
    <w:rsid w:val="00554386"/>
    <w:rsid w:val="00554419"/>
    <w:rsid w:val="00566098"/>
    <w:rsid w:val="00585A38"/>
    <w:rsid w:val="00613C0C"/>
    <w:rsid w:val="00675F3B"/>
    <w:rsid w:val="00680CB1"/>
    <w:rsid w:val="006940CE"/>
    <w:rsid w:val="00695F75"/>
    <w:rsid w:val="006C0430"/>
    <w:rsid w:val="007572F8"/>
    <w:rsid w:val="00784008"/>
    <w:rsid w:val="007937D4"/>
    <w:rsid w:val="007D709E"/>
    <w:rsid w:val="007E5120"/>
    <w:rsid w:val="00813BD9"/>
    <w:rsid w:val="00885C2D"/>
    <w:rsid w:val="008909E7"/>
    <w:rsid w:val="008956B5"/>
    <w:rsid w:val="008B5560"/>
    <w:rsid w:val="008C6574"/>
    <w:rsid w:val="009642BA"/>
    <w:rsid w:val="00965352"/>
    <w:rsid w:val="009728AD"/>
    <w:rsid w:val="009E1697"/>
    <w:rsid w:val="00A13116"/>
    <w:rsid w:val="00A40C67"/>
    <w:rsid w:val="00A54933"/>
    <w:rsid w:val="00AA7FDF"/>
    <w:rsid w:val="00AD0A29"/>
    <w:rsid w:val="00B562E2"/>
    <w:rsid w:val="00B65818"/>
    <w:rsid w:val="00B65C28"/>
    <w:rsid w:val="00B666E9"/>
    <w:rsid w:val="00B9794C"/>
    <w:rsid w:val="00BC41CC"/>
    <w:rsid w:val="00BE4489"/>
    <w:rsid w:val="00BF7685"/>
    <w:rsid w:val="00C10D79"/>
    <w:rsid w:val="00C6110A"/>
    <w:rsid w:val="00C8549F"/>
    <w:rsid w:val="00DB5A0B"/>
    <w:rsid w:val="00E121DB"/>
    <w:rsid w:val="00E40A3A"/>
    <w:rsid w:val="00E572B8"/>
    <w:rsid w:val="00E9258B"/>
    <w:rsid w:val="00EB053E"/>
    <w:rsid w:val="00EB1E83"/>
    <w:rsid w:val="00F6166F"/>
    <w:rsid w:val="00FA46C2"/>
    <w:rsid w:val="00FA681A"/>
    <w:rsid w:val="00FF08D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64E846"/>
  <w15:chartTrackingRefBased/>
  <w15:docId w15:val="{F1FF8001-E779-4462-A9A7-9C164534D8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667FF"/>
    <w:rPr>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2667FF"/>
    <w:pPr>
      <w:tabs>
        <w:tab w:val="center" w:pos="4536"/>
        <w:tab w:val="right" w:pos="9072"/>
      </w:tabs>
      <w:spacing w:after="0" w:line="240" w:lineRule="auto"/>
    </w:pPr>
  </w:style>
  <w:style w:type="character" w:customStyle="1" w:styleId="GlavaZnak">
    <w:name w:val="Glava Znak"/>
    <w:basedOn w:val="Privzetapisavaodstavka"/>
    <w:link w:val="Glava"/>
    <w:rsid w:val="002667FF"/>
    <w:rPr>
      <w:kern w:val="0"/>
      <w14:ligatures w14:val="none"/>
    </w:rPr>
  </w:style>
  <w:style w:type="paragraph" w:styleId="Odstavekseznama">
    <w:name w:val="List Paragraph"/>
    <w:basedOn w:val="Navaden"/>
    <w:uiPriority w:val="34"/>
    <w:qFormat/>
    <w:rsid w:val="002667FF"/>
    <w:pPr>
      <w:ind w:left="720"/>
      <w:contextualSpacing/>
    </w:pPr>
  </w:style>
  <w:style w:type="paragraph" w:styleId="Noga">
    <w:name w:val="footer"/>
    <w:basedOn w:val="Navaden"/>
    <w:link w:val="NogaZnak"/>
    <w:uiPriority w:val="99"/>
    <w:unhideWhenUsed/>
    <w:rsid w:val="002667FF"/>
    <w:pPr>
      <w:tabs>
        <w:tab w:val="center" w:pos="4536"/>
        <w:tab w:val="right" w:pos="9072"/>
      </w:tabs>
      <w:spacing w:after="0" w:line="240" w:lineRule="auto"/>
    </w:pPr>
  </w:style>
  <w:style w:type="character" w:customStyle="1" w:styleId="NogaZnak">
    <w:name w:val="Noga Znak"/>
    <w:basedOn w:val="Privzetapisavaodstavka"/>
    <w:link w:val="Noga"/>
    <w:uiPriority w:val="99"/>
    <w:rsid w:val="002667FF"/>
    <w:rPr>
      <w:kern w:val="0"/>
      <w14:ligatures w14:val="none"/>
    </w:rPr>
  </w:style>
  <w:style w:type="character" w:styleId="Hiperpovezava">
    <w:name w:val="Hyperlink"/>
    <w:basedOn w:val="Privzetapisavaodstavka"/>
    <w:uiPriority w:val="99"/>
    <w:unhideWhenUsed/>
    <w:rsid w:val="002667FF"/>
    <w:rPr>
      <w:color w:val="0563C1" w:themeColor="hyperlink"/>
      <w:u w:val="single"/>
    </w:rPr>
  </w:style>
  <w:style w:type="paragraph" w:styleId="Revizija">
    <w:name w:val="Revision"/>
    <w:hidden/>
    <w:uiPriority w:val="99"/>
    <w:semiHidden/>
    <w:rsid w:val="00613C0C"/>
    <w:pPr>
      <w:spacing w:after="0" w:line="240" w:lineRule="auto"/>
    </w:pPr>
    <w:rPr>
      <w:kern w:val="0"/>
      <w14:ligatures w14:val="none"/>
    </w:rPr>
  </w:style>
  <w:style w:type="paragraph" w:styleId="Besedilooblaka">
    <w:name w:val="Balloon Text"/>
    <w:basedOn w:val="Navaden"/>
    <w:link w:val="BesedilooblakaZnak"/>
    <w:uiPriority w:val="99"/>
    <w:semiHidden/>
    <w:unhideWhenUsed/>
    <w:rsid w:val="004115E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115EB"/>
    <w:rPr>
      <w:rFonts w:ascii="Segoe UI" w:hAnsi="Segoe UI" w:cs="Segoe UI"/>
      <w:kern w:val="0"/>
      <w:sz w:val="18"/>
      <w:szCs w:val="18"/>
      <w14:ligatures w14:val="none"/>
    </w:rPr>
  </w:style>
  <w:style w:type="character" w:styleId="Pripombasklic">
    <w:name w:val="annotation reference"/>
    <w:basedOn w:val="Privzetapisavaodstavka"/>
    <w:uiPriority w:val="99"/>
    <w:semiHidden/>
    <w:unhideWhenUsed/>
    <w:rsid w:val="003F2F5D"/>
    <w:rPr>
      <w:sz w:val="16"/>
      <w:szCs w:val="16"/>
    </w:rPr>
  </w:style>
  <w:style w:type="paragraph" w:styleId="Pripombabesedilo">
    <w:name w:val="annotation text"/>
    <w:basedOn w:val="Navaden"/>
    <w:link w:val="PripombabesediloZnak"/>
    <w:uiPriority w:val="99"/>
    <w:unhideWhenUsed/>
    <w:rsid w:val="003F2F5D"/>
    <w:pPr>
      <w:spacing w:line="240" w:lineRule="auto"/>
    </w:pPr>
    <w:rPr>
      <w:sz w:val="20"/>
      <w:szCs w:val="20"/>
    </w:rPr>
  </w:style>
  <w:style w:type="character" w:customStyle="1" w:styleId="PripombabesediloZnak">
    <w:name w:val="Pripomba – besedilo Znak"/>
    <w:basedOn w:val="Privzetapisavaodstavka"/>
    <w:link w:val="Pripombabesedilo"/>
    <w:uiPriority w:val="99"/>
    <w:rsid w:val="003F2F5D"/>
    <w:rPr>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3F2F5D"/>
    <w:rPr>
      <w:b/>
      <w:bCs/>
    </w:rPr>
  </w:style>
  <w:style w:type="character" w:customStyle="1" w:styleId="ZadevapripombeZnak">
    <w:name w:val="Zadeva pripombe Znak"/>
    <w:basedOn w:val="PripombabesediloZnak"/>
    <w:link w:val="Zadevapripombe"/>
    <w:uiPriority w:val="99"/>
    <w:semiHidden/>
    <w:rsid w:val="003F2F5D"/>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4D4803C-07A8-40FF-A2C3-B7BE5CB8E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2725</Words>
  <Characters>15533</Characters>
  <Application>Microsoft Office Word</Application>
  <DocSecurity>0</DocSecurity>
  <Lines>129</Lines>
  <Paragraphs>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Lekan Štrukelj</dc:creator>
  <cp:keywords/>
  <dc:description/>
  <cp:lastModifiedBy>Ingrid Rupčič</cp:lastModifiedBy>
  <cp:revision>2</cp:revision>
  <cp:lastPrinted>2024-03-22T10:43:00Z</cp:lastPrinted>
  <dcterms:created xsi:type="dcterms:W3CDTF">2024-04-02T04:45:00Z</dcterms:created>
  <dcterms:modified xsi:type="dcterms:W3CDTF">2024-04-02T04:45:00Z</dcterms:modified>
</cp:coreProperties>
</file>