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945EC8" w14:textId="4078129A" w:rsidR="007E310C" w:rsidRDefault="007E310C" w:rsidP="0073669E">
      <w:pPr>
        <w:pStyle w:val="pravnapodlaga"/>
        <w:shd w:val="clear" w:color="auto" w:fill="FFFFFF"/>
        <w:spacing w:before="480" w:beforeAutospacing="0" w:after="0" w:afterAutospacing="0"/>
        <w:jc w:val="both"/>
        <w:rPr>
          <w:rFonts w:ascii="Arial" w:hAnsi="Arial" w:cs="Arial"/>
          <w:color w:val="000000"/>
          <w:sz w:val="22"/>
          <w:szCs w:val="22"/>
        </w:rPr>
      </w:pPr>
      <w:r>
        <w:rPr>
          <w:rFonts w:ascii="Arial" w:hAnsi="Arial" w:cs="Arial"/>
          <w:color w:val="000000"/>
          <w:sz w:val="22"/>
          <w:szCs w:val="22"/>
        </w:rPr>
        <w:t>Na podlagi petega odstavka 6. člena Zakona o nevladnih organizacijah (Uradni list RS, št. 21/18) minister za</w:t>
      </w:r>
      <w:r w:rsidR="00DC16B8">
        <w:rPr>
          <w:rFonts w:ascii="Arial" w:hAnsi="Arial" w:cs="Arial"/>
          <w:color w:val="000000"/>
          <w:sz w:val="22"/>
          <w:szCs w:val="22"/>
        </w:rPr>
        <w:t xml:space="preserve"> visoko šolstvo, znanost in inovacije</w:t>
      </w:r>
      <w:r w:rsidR="00F57E6E">
        <w:rPr>
          <w:rFonts w:ascii="Arial" w:hAnsi="Arial" w:cs="Arial"/>
          <w:color w:val="000000"/>
          <w:sz w:val="22"/>
          <w:szCs w:val="22"/>
        </w:rPr>
        <w:t xml:space="preserve"> izdaja</w:t>
      </w:r>
    </w:p>
    <w:p w14:paraId="6904F4D2" w14:textId="77777777" w:rsidR="007E310C" w:rsidRDefault="007E310C" w:rsidP="007E310C">
      <w:pPr>
        <w:pStyle w:val="vrstapredpisa"/>
        <w:shd w:val="clear" w:color="auto" w:fill="FFFFFF"/>
        <w:spacing w:before="480" w:beforeAutospacing="0" w:after="0" w:afterAutospacing="0"/>
        <w:jc w:val="center"/>
        <w:rPr>
          <w:rFonts w:ascii="Arial" w:hAnsi="Arial" w:cs="Arial"/>
          <w:b/>
          <w:bCs/>
          <w:color w:val="000000"/>
          <w:spacing w:val="40"/>
          <w:sz w:val="22"/>
          <w:szCs w:val="22"/>
        </w:rPr>
      </w:pPr>
      <w:r>
        <w:rPr>
          <w:rFonts w:ascii="Arial" w:hAnsi="Arial" w:cs="Arial"/>
          <w:b/>
          <w:bCs/>
          <w:color w:val="000000"/>
          <w:spacing w:val="40"/>
          <w:sz w:val="22"/>
          <w:szCs w:val="22"/>
        </w:rPr>
        <w:t>PRAVILNIK</w:t>
      </w:r>
    </w:p>
    <w:p w14:paraId="7E311824" w14:textId="15E9B6D3" w:rsidR="007E310C" w:rsidRDefault="007E310C" w:rsidP="007E310C">
      <w:pPr>
        <w:pStyle w:val="naslovpredpisa"/>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rPr>
        <w:t xml:space="preserve">o določitvi kriterijev za izkazovanje pomembnejših dosežkov delovanja nevladnih organizacij za podelitev statusa nevladne organizacije v javnem interesu na področjih </w:t>
      </w:r>
      <w:bookmarkStart w:id="0" w:name="_Hlk137453904"/>
      <w:r w:rsidR="00E26EAE">
        <w:rPr>
          <w:rFonts w:ascii="Arial" w:hAnsi="Arial" w:cs="Arial"/>
          <w:b/>
          <w:bCs/>
          <w:color w:val="000000"/>
          <w:sz w:val="22"/>
          <w:szCs w:val="22"/>
        </w:rPr>
        <w:t xml:space="preserve">visokega šolstva, </w:t>
      </w:r>
      <w:r>
        <w:rPr>
          <w:rFonts w:ascii="Arial" w:hAnsi="Arial" w:cs="Arial"/>
          <w:b/>
          <w:bCs/>
          <w:color w:val="000000"/>
          <w:sz w:val="22"/>
          <w:szCs w:val="22"/>
        </w:rPr>
        <w:t>znanosti</w:t>
      </w:r>
      <w:r w:rsidR="00E26EAE">
        <w:rPr>
          <w:rFonts w:ascii="Arial" w:hAnsi="Arial" w:cs="Arial"/>
          <w:b/>
          <w:bCs/>
          <w:color w:val="000000"/>
          <w:sz w:val="22"/>
          <w:szCs w:val="22"/>
        </w:rPr>
        <w:t xml:space="preserve"> </w:t>
      </w:r>
      <w:r w:rsidR="00C531C5">
        <w:rPr>
          <w:rFonts w:ascii="Arial" w:hAnsi="Arial" w:cs="Arial"/>
          <w:b/>
          <w:bCs/>
          <w:color w:val="000000"/>
          <w:sz w:val="22"/>
          <w:szCs w:val="22"/>
        </w:rPr>
        <w:t>oziroma znanstveno</w:t>
      </w:r>
      <w:r>
        <w:rPr>
          <w:rFonts w:ascii="Arial" w:hAnsi="Arial" w:cs="Arial"/>
          <w:b/>
          <w:bCs/>
          <w:color w:val="000000"/>
          <w:sz w:val="22"/>
          <w:szCs w:val="22"/>
        </w:rPr>
        <w:t>raziskovalne dejavnosti</w:t>
      </w:r>
    </w:p>
    <w:bookmarkEnd w:id="0"/>
    <w:p w14:paraId="3C7826F2" w14:textId="77777777" w:rsidR="007E310C" w:rsidRDefault="007E310C" w:rsidP="007E310C">
      <w:pPr>
        <w:pStyle w:val="len"/>
        <w:shd w:val="clear" w:color="auto" w:fill="FFFFFF"/>
        <w:spacing w:before="480" w:beforeAutospacing="0" w:after="0" w:afterAutospacing="0"/>
        <w:jc w:val="center"/>
        <w:rPr>
          <w:rFonts w:ascii="Arial" w:hAnsi="Arial" w:cs="Arial"/>
          <w:b/>
          <w:bCs/>
          <w:color w:val="000000"/>
          <w:sz w:val="22"/>
          <w:szCs w:val="22"/>
        </w:rPr>
      </w:pPr>
      <w:r>
        <w:rPr>
          <w:rFonts w:ascii="Arial" w:hAnsi="Arial" w:cs="Arial"/>
          <w:b/>
          <w:bCs/>
          <w:color w:val="000000"/>
          <w:sz w:val="22"/>
          <w:szCs w:val="22"/>
        </w:rPr>
        <w:t>1. člen</w:t>
      </w:r>
    </w:p>
    <w:p w14:paraId="687AF425" w14:textId="77777777" w:rsidR="007E310C" w:rsidRDefault="007E310C" w:rsidP="007E310C">
      <w:pPr>
        <w:pStyle w:val="lennaslov"/>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rPr>
        <w:t>(vsebina)</w:t>
      </w:r>
    </w:p>
    <w:p w14:paraId="4FF50E4D" w14:textId="6CCB7EC1" w:rsidR="007E310C" w:rsidRDefault="007E310C" w:rsidP="0073669E">
      <w:pPr>
        <w:pStyle w:val="odstavek"/>
        <w:shd w:val="clear" w:color="auto" w:fill="FFFFFF"/>
        <w:spacing w:before="240" w:beforeAutospacing="0" w:after="0" w:afterAutospacing="0"/>
        <w:jc w:val="both"/>
        <w:rPr>
          <w:rFonts w:ascii="Arial" w:hAnsi="Arial" w:cs="Arial"/>
          <w:color w:val="000000"/>
          <w:sz w:val="22"/>
          <w:szCs w:val="22"/>
        </w:rPr>
      </w:pPr>
      <w:r>
        <w:rPr>
          <w:rFonts w:ascii="Arial" w:hAnsi="Arial" w:cs="Arial"/>
          <w:color w:val="000000"/>
          <w:sz w:val="22"/>
          <w:szCs w:val="22"/>
        </w:rPr>
        <w:t xml:space="preserve">Ta pravilnik določa kriterije za izkazovanje pomembnejših dosežkov pri delovanju nevladnih organizacij za podelitev statusa nevladne organizacije v javnem interesu na </w:t>
      </w:r>
      <w:r w:rsidRPr="00265C31">
        <w:rPr>
          <w:rFonts w:ascii="Arial" w:hAnsi="Arial" w:cs="Arial"/>
          <w:color w:val="000000"/>
          <w:sz w:val="22"/>
          <w:szCs w:val="22"/>
        </w:rPr>
        <w:t>področj</w:t>
      </w:r>
      <w:r w:rsidR="00265C31" w:rsidRPr="00265C31">
        <w:rPr>
          <w:rFonts w:ascii="Arial" w:hAnsi="Arial" w:cs="Arial"/>
          <w:color w:val="000000"/>
          <w:sz w:val="22"/>
          <w:szCs w:val="22"/>
        </w:rPr>
        <w:t xml:space="preserve">ih visokega šolstva, znanosti </w:t>
      </w:r>
      <w:r w:rsidR="008356FA">
        <w:rPr>
          <w:rFonts w:ascii="Arial" w:hAnsi="Arial" w:cs="Arial"/>
          <w:color w:val="000000"/>
          <w:sz w:val="22"/>
          <w:szCs w:val="22"/>
        </w:rPr>
        <w:t>oziroma znanstveno</w:t>
      </w:r>
      <w:r w:rsidR="00265C31" w:rsidRPr="00265C31">
        <w:rPr>
          <w:rFonts w:ascii="Arial" w:hAnsi="Arial" w:cs="Arial"/>
          <w:color w:val="000000"/>
          <w:sz w:val="22"/>
          <w:szCs w:val="22"/>
        </w:rPr>
        <w:t>raziskovalne dejavnosti.</w:t>
      </w:r>
    </w:p>
    <w:p w14:paraId="0732782B" w14:textId="77777777" w:rsidR="007E310C" w:rsidRDefault="007E310C" w:rsidP="007E310C">
      <w:pPr>
        <w:pStyle w:val="len"/>
        <w:shd w:val="clear" w:color="auto" w:fill="FFFFFF"/>
        <w:spacing w:before="480" w:beforeAutospacing="0" w:after="0" w:afterAutospacing="0"/>
        <w:jc w:val="center"/>
        <w:rPr>
          <w:rFonts w:ascii="Arial" w:hAnsi="Arial" w:cs="Arial"/>
          <w:b/>
          <w:bCs/>
          <w:color w:val="000000"/>
          <w:sz w:val="22"/>
          <w:szCs w:val="22"/>
        </w:rPr>
      </w:pPr>
      <w:r>
        <w:rPr>
          <w:rFonts w:ascii="Arial" w:hAnsi="Arial" w:cs="Arial"/>
          <w:b/>
          <w:bCs/>
          <w:color w:val="000000"/>
          <w:sz w:val="22"/>
          <w:szCs w:val="22"/>
        </w:rPr>
        <w:t>2. člen</w:t>
      </w:r>
    </w:p>
    <w:p w14:paraId="3638B515" w14:textId="77777777" w:rsidR="007E310C" w:rsidRDefault="007E310C" w:rsidP="007E310C">
      <w:pPr>
        <w:pStyle w:val="lennaslov"/>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rPr>
        <w:t>(pomembnejši dosežki)</w:t>
      </w:r>
    </w:p>
    <w:p w14:paraId="3887A798" w14:textId="77777777" w:rsidR="007E310C" w:rsidRDefault="007E310C" w:rsidP="0073669E">
      <w:pPr>
        <w:pStyle w:val="odstavek"/>
        <w:shd w:val="clear" w:color="auto" w:fill="FFFFFF"/>
        <w:spacing w:before="240" w:beforeAutospacing="0" w:after="0" w:afterAutospacing="0"/>
        <w:jc w:val="both"/>
        <w:rPr>
          <w:rFonts w:ascii="Arial" w:hAnsi="Arial" w:cs="Arial"/>
          <w:color w:val="000000"/>
          <w:sz w:val="22"/>
          <w:szCs w:val="22"/>
        </w:rPr>
      </w:pPr>
      <w:r>
        <w:rPr>
          <w:rFonts w:ascii="Arial" w:hAnsi="Arial" w:cs="Arial"/>
          <w:color w:val="000000"/>
          <w:sz w:val="22"/>
          <w:szCs w:val="22"/>
        </w:rPr>
        <w:t>Za pomembnejši dosežek pri delovanju nevladne organizacije se šteje delovanje, s katerim nevladna organizacija dviguje splošno raven zadovoljevanja določenih potreb v družbi, prispeva k razvoju področja, na katerem deluje, nadomešča ali dopolnjuje delovanje institucij javnega sektorja ali kako drugače bistveno prispeva k promociji vrednot in doseganju ciljev, opredeljenih v državnih strateških razvojnih dokumentih, in k razvoju vseh segmentov civilne družbe.</w:t>
      </w:r>
    </w:p>
    <w:p w14:paraId="0B0544CB" w14:textId="2C3ED60A" w:rsidR="007E310C" w:rsidRDefault="00A03E0E" w:rsidP="007E310C">
      <w:pPr>
        <w:pStyle w:val="len"/>
        <w:shd w:val="clear" w:color="auto" w:fill="FFFFFF"/>
        <w:spacing w:before="480" w:beforeAutospacing="0" w:after="0" w:afterAutospacing="0"/>
        <w:jc w:val="center"/>
        <w:rPr>
          <w:rFonts w:ascii="Arial" w:hAnsi="Arial" w:cs="Arial"/>
          <w:b/>
          <w:bCs/>
          <w:color w:val="000000"/>
          <w:sz w:val="22"/>
          <w:szCs w:val="22"/>
        </w:rPr>
      </w:pPr>
      <w:r>
        <w:rPr>
          <w:rFonts w:ascii="Arial" w:hAnsi="Arial" w:cs="Arial"/>
          <w:b/>
          <w:bCs/>
          <w:color w:val="000000"/>
          <w:sz w:val="22"/>
          <w:szCs w:val="22"/>
        </w:rPr>
        <w:t>3</w:t>
      </w:r>
      <w:r w:rsidR="007E310C">
        <w:rPr>
          <w:rFonts w:ascii="Arial" w:hAnsi="Arial" w:cs="Arial"/>
          <w:b/>
          <w:bCs/>
          <w:color w:val="000000"/>
          <w:sz w:val="22"/>
          <w:szCs w:val="22"/>
        </w:rPr>
        <w:t>. člen</w:t>
      </w:r>
    </w:p>
    <w:p w14:paraId="642CD073" w14:textId="77777777" w:rsidR="007E310C" w:rsidRDefault="007E310C" w:rsidP="007E310C">
      <w:pPr>
        <w:pStyle w:val="lennaslov"/>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rPr>
        <w:t>(pomembnejši dosežki na področju visokega šolstva)</w:t>
      </w:r>
    </w:p>
    <w:p w14:paraId="2645A82A" w14:textId="77777777" w:rsidR="007E310C" w:rsidRDefault="007E310C" w:rsidP="0073669E">
      <w:pPr>
        <w:pStyle w:val="odstavek"/>
        <w:shd w:val="clear" w:color="auto" w:fill="FFFFFF"/>
        <w:spacing w:before="240" w:beforeAutospacing="0" w:after="0" w:afterAutospacing="0"/>
        <w:jc w:val="both"/>
        <w:rPr>
          <w:rFonts w:ascii="Arial" w:hAnsi="Arial" w:cs="Arial"/>
          <w:color w:val="000000"/>
          <w:sz w:val="22"/>
          <w:szCs w:val="22"/>
        </w:rPr>
      </w:pPr>
      <w:r>
        <w:rPr>
          <w:rFonts w:ascii="Arial" w:hAnsi="Arial" w:cs="Arial"/>
          <w:color w:val="000000"/>
          <w:sz w:val="22"/>
          <w:szCs w:val="22"/>
        </w:rPr>
        <w:t>Nevladna organizacija izkaže pomembnejše dosežke na področju visokega šolstva, če izpolnjuje vsaj tri od naslednjih kriterijev:</w:t>
      </w:r>
    </w:p>
    <w:p w14:paraId="59512BAC" w14:textId="77777777" w:rsidR="007E310C" w:rsidRDefault="007E310C" w:rsidP="007E310C">
      <w:pPr>
        <w:pStyle w:val="tevilnatoka"/>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rPr>
        <w:t>1.</w:t>
      </w:r>
      <w:r>
        <w:rPr>
          <w:color w:val="000000"/>
          <w:sz w:val="14"/>
          <w:szCs w:val="14"/>
        </w:rPr>
        <w:t>      </w:t>
      </w:r>
      <w:r>
        <w:rPr>
          <w:rFonts w:ascii="Arial" w:hAnsi="Arial" w:cs="Arial"/>
          <w:color w:val="000000"/>
          <w:sz w:val="22"/>
          <w:szCs w:val="22"/>
        </w:rPr>
        <w:t>s predlogi spodbuja dejavnost pristojnih organov in organizacij za čim uspešnejše reševanje vprašanj na področju visokega šolstva;</w:t>
      </w:r>
    </w:p>
    <w:p w14:paraId="1A054C37" w14:textId="77777777" w:rsidR="007E310C" w:rsidRDefault="007E310C" w:rsidP="007E310C">
      <w:pPr>
        <w:pStyle w:val="tevilnatoka"/>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rPr>
        <w:t>2.</w:t>
      </w:r>
      <w:r>
        <w:rPr>
          <w:color w:val="000000"/>
          <w:sz w:val="14"/>
          <w:szCs w:val="14"/>
        </w:rPr>
        <w:t>      </w:t>
      </w:r>
      <w:r>
        <w:rPr>
          <w:rFonts w:ascii="Arial" w:hAnsi="Arial" w:cs="Arial"/>
          <w:color w:val="000000"/>
          <w:sz w:val="22"/>
          <w:szCs w:val="22"/>
        </w:rPr>
        <w:t>sodeluje pri oblikovanju ukrepov države ali lokalne skupnosti in predlaga sprejetje predpisov in ukrepov na področju visokega šolstva;</w:t>
      </w:r>
    </w:p>
    <w:p w14:paraId="58498E94" w14:textId="77777777" w:rsidR="007E310C" w:rsidRDefault="007E310C" w:rsidP="007E310C">
      <w:pPr>
        <w:pStyle w:val="tevilnatoka"/>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rPr>
        <w:t>3.</w:t>
      </w:r>
      <w:r>
        <w:rPr>
          <w:color w:val="000000"/>
          <w:sz w:val="14"/>
          <w:szCs w:val="14"/>
        </w:rPr>
        <w:t>      </w:t>
      </w:r>
      <w:r>
        <w:rPr>
          <w:rFonts w:ascii="Arial" w:hAnsi="Arial" w:cs="Arial"/>
          <w:color w:val="000000"/>
          <w:sz w:val="22"/>
          <w:szCs w:val="22"/>
        </w:rPr>
        <w:t>pripravi in izvaja programe ali projekte, ki prispevajo k večji kakovosti poučevanja na visokošolski ravni;</w:t>
      </w:r>
    </w:p>
    <w:p w14:paraId="18EFB13D" w14:textId="77777777" w:rsidR="007E310C" w:rsidRDefault="007E310C" w:rsidP="007E310C">
      <w:pPr>
        <w:pStyle w:val="tevilnatoka"/>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rPr>
        <w:t>4.</w:t>
      </w:r>
      <w:r>
        <w:rPr>
          <w:color w:val="000000"/>
          <w:sz w:val="14"/>
          <w:szCs w:val="14"/>
        </w:rPr>
        <w:t>      </w:t>
      </w:r>
      <w:r>
        <w:rPr>
          <w:rFonts w:ascii="Arial" w:hAnsi="Arial" w:cs="Arial"/>
          <w:color w:val="000000"/>
          <w:sz w:val="22"/>
          <w:szCs w:val="22"/>
        </w:rPr>
        <w:t>(so)organizira delavnice, posvete, konference, simpozije, posvetovanja, seminarje, predavanja, poletne šole, tekmovanja in podobne aktivnosti, namenjene izmenjavi in prenosu spoznanj s področja visokega šolstva v domačem ali mednarodnem okolju;</w:t>
      </w:r>
    </w:p>
    <w:p w14:paraId="3E6F3319" w14:textId="77777777" w:rsidR="007E310C" w:rsidRDefault="007E310C" w:rsidP="007E310C">
      <w:pPr>
        <w:pStyle w:val="tevilnatoka"/>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rPr>
        <w:t>5.</w:t>
      </w:r>
      <w:r>
        <w:rPr>
          <w:color w:val="000000"/>
          <w:sz w:val="14"/>
          <w:szCs w:val="14"/>
        </w:rPr>
        <w:t>      </w:t>
      </w:r>
      <w:r>
        <w:rPr>
          <w:rFonts w:ascii="Arial" w:hAnsi="Arial" w:cs="Arial"/>
          <w:color w:val="000000"/>
          <w:sz w:val="22"/>
          <w:szCs w:val="22"/>
        </w:rPr>
        <w:t>izvaja aktivnosti, pomembne za promocijo in podporo visokošolske dejavnosti zaradi širjenja znanja o visokošolski didaktiki in kodeksu ter nalogah visokošolskih učiteljev za kakovostni razvoj visokega šolstva;</w:t>
      </w:r>
    </w:p>
    <w:p w14:paraId="4B0819ED" w14:textId="77777777" w:rsidR="007E310C" w:rsidRDefault="007E310C" w:rsidP="007E310C">
      <w:pPr>
        <w:pStyle w:val="tevilnatoka"/>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rPr>
        <w:t>6.</w:t>
      </w:r>
      <w:r>
        <w:rPr>
          <w:color w:val="000000"/>
          <w:sz w:val="14"/>
          <w:szCs w:val="14"/>
        </w:rPr>
        <w:t>      </w:t>
      </w:r>
      <w:r>
        <w:rPr>
          <w:rFonts w:ascii="Arial" w:hAnsi="Arial" w:cs="Arial"/>
          <w:color w:val="000000"/>
          <w:sz w:val="22"/>
          <w:szCs w:val="22"/>
        </w:rPr>
        <w:t>aktivno sodeluje z domačimi ali mednarodnimi strokovnimi organizacijami, ki izvajajo aktivnosti na področju visokošolske dejavnosti;</w:t>
      </w:r>
    </w:p>
    <w:p w14:paraId="10D77CC1" w14:textId="77777777" w:rsidR="007E310C" w:rsidRDefault="007E310C" w:rsidP="007E310C">
      <w:pPr>
        <w:pStyle w:val="tevilnatoka"/>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rPr>
        <w:t>7.</w:t>
      </w:r>
      <w:r>
        <w:rPr>
          <w:color w:val="000000"/>
          <w:sz w:val="14"/>
          <w:szCs w:val="14"/>
        </w:rPr>
        <w:t>      </w:t>
      </w:r>
      <w:r>
        <w:rPr>
          <w:rFonts w:ascii="Arial" w:hAnsi="Arial" w:cs="Arial"/>
          <w:color w:val="000000"/>
          <w:sz w:val="22"/>
          <w:szCs w:val="22"/>
        </w:rPr>
        <w:t>v zadnjih dveh letih je prejela priznanje ali nagrado na lokalni, državni ali mednarodni ravni s področja visokošolske dejavnosti;</w:t>
      </w:r>
    </w:p>
    <w:p w14:paraId="35D9C1EB" w14:textId="77777777" w:rsidR="007E310C" w:rsidRDefault="007E310C" w:rsidP="007E310C">
      <w:pPr>
        <w:pStyle w:val="tevilnatoka"/>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rPr>
        <w:t>8.</w:t>
      </w:r>
      <w:r>
        <w:rPr>
          <w:color w:val="000000"/>
          <w:sz w:val="14"/>
          <w:szCs w:val="14"/>
        </w:rPr>
        <w:t>      </w:t>
      </w:r>
      <w:r>
        <w:rPr>
          <w:rFonts w:ascii="Arial" w:hAnsi="Arial" w:cs="Arial"/>
          <w:color w:val="000000"/>
          <w:sz w:val="22"/>
          <w:szCs w:val="22"/>
        </w:rPr>
        <w:t>izobražuje in usposablja na različnih področjih visokega šolstva, razen na področju mejnih ved;</w:t>
      </w:r>
    </w:p>
    <w:p w14:paraId="7DF12AFC" w14:textId="77777777" w:rsidR="007E310C" w:rsidRDefault="007E310C" w:rsidP="007E310C">
      <w:pPr>
        <w:pStyle w:val="tevilnatoka"/>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rPr>
        <w:lastRenderedPageBreak/>
        <w:t>9.</w:t>
      </w:r>
      <w:r>
        <w:rPr>
          <w:color w:val="000000"/>
          <w:sz w:val="14"/>
          <w:szCs w:val="14"/>
        </w:rPr>
        <w:t>      </w:t>
      </w:r>
      <w:r>
        <w:rPr>
          <w:rFonts w:ascii="Arial" w:hAnsi="Arial" w:cs="Arial"/>
          <w:color w:val="000000"/>
          <w:sz w:val="22"/>
          <w:szCs w:val="22"/>
        </w:rPr>
        <w:t>dodeljuje finančna sredstva posameznikom za izobraževanje in usposabljanje, pri čemer je skupna letna višina dodeljenih sredstev najmanj enaka vsakokratni letni vrednosti denarne socialne pomoči, kot jo določa zakon, ki ureja socialnovarstvene prejemke.</w:t>
      </w:r>
    </w:p>
    <w:p w14:paraId="280B04DA" w14:textId="6CCBB912" w:rsidR="007E310C" w:rsidRDefault="00A03E0E" w:rsidP="007E310C">
      <w:pPr>
        <w:pStyle w:val="len"/>
        <w:shd w:val="clear" w:color="auto" w:fill="FFFFFF"/>
        <w:spacing w:before="480" w:beforeAutospacing="0" w:after="0" w:afterAutospacing="0"/>
        <w:jc w:val="center"/>
        <w:rPr>
          <w:rFonts w:ascii="Arial" w:hAnsi="Arial" w:cs="Arial"/>
          <w:b/>
          <w:bCs/>
          <w:color w:val="000000"/>
          <w:sz w:val="22"/>
          <w:szCs w:val="22"/>
        </w:rPr>
      </w:pPr>
      <w:r>
        <w:rPr>
          <w:rFonts w:ascii="Arial" w:hAnsi="Arial" w:cs="Arial"/>
          <w:b/>
          <w:bCs/>
          <w:color w:val="000000"/>
          <w:sz w:val="22"/>
          <w:szCs w:val="22"/>
        </w:rPr>
        <w:t>4</w:t>
      </w:r>
      <w:r w:rsidR="007E310C">
        <w:rPr>
          <w:rFonts w:ascii="Arial" w:hAnsi="Arial" w:cs="Arial"/>
          <w:b/>
          <w:bCs/>
          <w:color w:val="000000"/>
          <w:sz w:val="22"/>
          <w:szCs w:val="22"/>
        </w:rPr>
        <w:t>. člen</w:t>
      </w:r>
    </w:p>
    <w:p w14:paraId="49C5EA0C" w14:textId="7D78504C" w:rsidR="007E310C" w:rsidRDefault="007E310C" w:rsidP="007E310C">
      <w:pPr>
        <w:pStyle w:val="lennaslov"/>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rPr>
        <w:t xml:space="preserve">(pomembnejši dosežki na področju znanosti oziroma </w:t>
      </w:r>
      <w:r w:rsidR="008356FA">
        <w:rPr>
          <w:rFonts w:ascii="Arial" w:hAnsi="Arial" w:cs="Arial"/>
          <w:b/>
          <w:bCs/>
          <w:color w:val="000000"/>
          <w:sz w:val="22"/>
          <w:szCs w:val="22"/>
        </w:rPr>
        <w:t>znanstveno</w:t>
      </w:r>
      <w:r>
        <w:rPr>
          <w:rFonts w:ascii="Arial" w:hAnsi="Arial" w:cs="Arial"/>
          <w:b/>
          <w:bCs/>
          <w:color w:val="000000"/>
          <w:sz w:val="22"/>
          <w:szCs w:val="22"/>
        </w:rPr>
        <w:t>raziskovalne dejavnosti)</w:t>
      </w:r>
    </w:p>
    <w:p w14:paraId="0B5BF05D" w14:textId="77777777" w:rsidR="0031612A" w:rsidRDefault="0031612A" w:rsidP="0031612A">
      <w:pPr>
        <w:pStyle w:val="odstavek"/>
        <w:shd w:val="clear" w:color="auto" w:fill="FFFFFF"/>
        <w:spacing w:before="0" w:beforeAutospacing="0" w:after="0" w:afterAutospacing="0"/>
        <w:jc w:val="both"/>
        <w:rPr>
          <w:rFonts w:ascii="Arial" w:hAnsi="Arial" w:cs="Arial"/>
          <w:color w:val="000000"/>
          <w:sz w:val="22"/>
          <w:szCs w:val="22"/>
        </w:rPr>
      </w:pPr>
    </w:p>
    <w:p w14:paraId="48B0B9CE" w14:textId="6F758AD5" w:rsidR="007E310C" w:rsidRDefault="007E310C" w:rsidP="0031612A">
      <w:pPr>
        <w:pStyle w:val="odstavek"/>
        <w:shd w:val="clear" w:color="auto" w:fill="FFFFFF"/>
        <w:spacing w:before="0" w:beforeAutospacing="0" w:after="0" w:afterAutospacing="0"/>
        <w:jc w:val="both"/>
        <w:rPr>
          <w:rFonts w:ascii="Arial" w:hAnsi="Arial" w:cs="Arial"/>
          <w:color w:val="000000"/>
          <w:sz w:val="22"/>
          <w:szCs w:val="22"/>
        </w:rPr>
      </w:pPr>
      <w:r>
        <w:rPr>
          <w:rFonts w:ascii="Arial" w:hAnsi="Arial" w:cs="Arial"/>
          <w:color w:val="000000"/>
          <w:sz w:val="22"/>
          <w:szCs w:val="22"/>
        </w:rPr>
        <w:t xml:space="preserve">Nevladna organizacija izkaže pomembnejše dosežke na področju znanosti oziroma </w:t>
      </w:r>
      <w:r w:rsidR="008356FA">
        <w:rPr>
          <w:rFonts w:ascii="Arial" w:hAnsi="Arial" w:cs="Arial"/>
          <w:color w:val="000000"/>
          <w:sz w:val="22"/>
          <w:szCs w:val="22"/>
        </w:rPr>
        <w:t>znanstveno</w:t>
      </w:r>
      <w:r>
        <w:rPr>
          <w:rFonts w:ascii="Arial" w:hAnsi="Arial" w:cs="Arial"/>
          <w:color w:val="000000"/>
          <w:sz w:val="22"/>
          <w:szCs w:val="22"/>
        </w:rPr>
        <w:t>raziskovalne dejavnosti, če izpolnjuje vsaj tri od naslednjih kriterijev:</w:t>
      </w:r>
    </w:p>
    <w:p w14:paraId="3ED4FFCF" w14:textId="77777777" w:rsidR="007E310C" w:rsidRDefault="007E310C" w:rsidP="007E310C">
      <w:pPr>
        <w:pStyle w:val="tevilnatoka"/>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rPr>
        <w:t>1.</w:t>
      </w:r>
      <w:r>
        <w:rPr>
          <w:color w:val="000000"/>
          <w:sz w:val="14"/>
          <w:szCs w:val="14"/>
        </w:rPr>
        <w:t>      </w:t>
      </w:r>
      <w:r>
        <w:rPr>
          <w:rFonts w:ascii="Arial" w:hAnsi="Arial" w:cs="Arial"/>
          <w:color w:val="000000"/>
          <w:sz w:val="22"/>
          <w:szCs w:val="22"/>
        </w:rPr>
        <w:t>(so)organizira ali izvaja sestanke za izmenjavo in prenos znanstvenih ali strokovnih spoznanj v domačem ali mednarodnem prostoru (npr. konference, simpoziji, posveti, seminarji, okrogle mize);</w:t>
      </w:r>
    </w:p>
    <w:p w14:paraId="0C66783A" w14:textId="77777777" w:rsidR="007E310C" w:rsidRDefault="007E310C" w:rsidP="007E310C">
      <w:pPr>
        <w:pStyle w:val="tevilnatoka"/>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rPr>
        <w:t>2.</w:t>
      </w:r>
      <w:r>
        <w:rPr>
          <w:color w:val="000000"/>
          <w:sz w:val="14"/>
          <w:szCs w:val="14"/>
        </w:rPr>
        <w:t>      </w:t>
      </w:r>
      <w:r>
        <w:rPr>
          <w:rFonts w:ascii="Arial" w:hAnsi="Arial" w:cs="Arial"/>
          <w:color w:val="000000"/>
          <w:sz w:val="22"/>
          <w:szCs w:val="22"/>
        </w:rPr>
        <w:t>izvaja publicistično dejavnost: izdajanje znanstvenih monografij oziroma periodičnih znanstvenih, strokovnih ali poljudnoznanstvenih publikacij v tiskani oziroma elektronski obliki (po tipologiji dokumentov/del za vodenje bibliografij v sistemu COBISS);</w:t>
      </w:r>
    </w:p>
    <w:p w14:paraId="521EFC3F" w14:textId="14A11C2D" w:rsidR="007E310C" w:rsidRDefault="007E310C" w:rsidP="007E310C">
      <w:pPr>
        <w:pStyle w:val="tevilnatoka"/>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rPr>
        <w:t>3.</w:t>
      </w:r>
      <w:r>
        <w:rPr>
          <w:color w:val="000000"/>
          <w:sz w:val="14"/>
          <w:szCs w:val="14"/>
        </w:rPr>
        <w:t>      </w:t>
      </w:r>
      <w:r>
        <w:rPr>
          <w:rFonts w:ascii="Arial" w:hAnsi="Arial" w:cs="Arial"/>
          <w:color w:val="000000"/>
          <w:sz w:val="22"/>
          <w:szCs w:val="22"/>
        </w:rPr>
        <w:t xml:space="preserve">izvaja dejavnosti, pomembne za promocijo in podporo znanosti oziroma </w:t>
      </w:r>
      <w:r w:rsidR="00515840">
        <w:rPr>
          <w:rFonts w:ascii="Arial" w:hAnsi="Arial" w:cs="Arial"/>
          <w:color w:val="000000"/>
          <w:sz w:val="22"/>
          <w:szCs w:val="22"/>
        </w:rPr>
        <w:t>znanstveno</w:t>
      </w:r>
      <w:r>
        <w:rPr>
          <w:rFonts w:ascii="Arial" w:hAnsi="Arial" w:cs="Arial"/>
          <w:color w:val="000000"/>
          <w:sz w:val="22"/>
          <w:szCs w:val="22"/>
        </w:rPr>
        <w:t>raziskovalne dejavnosti, z namenom spodbuditi širjenje novih znanstvenih spoznanj v strokovni in splošni javnosti (kot npr. razstave, predstavitve, delavnice, predavanja, poletne šole, tekmovanja, strokovne objave na spletu);</w:t>
      </w:r>
    </w:p>
    <w:p w14:paraId="09BFD90D" w14:textId="032D3965" w:rsidR="007E310C" w:rsidRDefault="007E310C" w:rsidP="007E310C">
      <w:pPr>
        <w:pStyle w:val="tevilnatoka"/>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rPr>
        <w:t>4.</w:t>
      </w:r>
      <w:r>
        <w:rPr>
          <w:color w:val="000000"/>
          <w:sz w:val="14"/>
          <w:szCs w:val="14"/>
        </w:rPr>
        <w:t>      </w:t>
      </w:r>
      <w:r>
        <w:rPr>
          <w:rFonts w:ascii="Arial" w:hAnsi="Arial" w:cs="Arial"/>
          <w:color w:val="000000"/>
          <w:sz w:val="22"/>
          <w:szCs w:val="22"/>
        </w:rPr>
        <w:t xml:space="preserve">aktivno sodeluje z domačimi ali mednarodnimi strokovnimi organizacijami, ki izvajajo dejavnosti na področju znanosti oziroma </w:t>
      </w:r>
      <w:r w:rsidR="00A96346">
        <w:rPr>
          <w:rFonts w:ascii="Arial" w:hAnsi="Arial" w:cs="Arial"/>
          <w:color w:val="000000"/>
          <w:sz w:val="22"/>
          <w:szCs w:val="22"/>
        </w:rPr>
        <w:t>znanstvenoraziskovalne dejavnosti</w:t>
      </w:r>
      <w:r>
        <w:rPr>
          <w:rFonts w:ascii="Arial" w:hAnsi="Arial" w:cs="Arial"/>
          <w:color w:val="000000"/>
          <w:sz w:val="22"/>
          <w:szCs w:val="22"/>
        </w:rPr>
        <w:t>;</w:t>
      </w:r>
    </w:p>
    <w:p w14:paraId="1FF68B3C" w14:textId="317E58AA" w:rsidR="007E310C" w:rsidRDefault="007E310C" w:rsidP="007E310C">
      <w:pPr>
        <w:pStyle w:val="tevilnatoka"/>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rPr>
        <w:t>5.</w:t>
      </w:r>
      <w:r>
        <w:rPr>
          <w:color w:val="000000"/>
          <w:sz w:val="14"/>
          <w:szCs w:val="14"/>
        </w:rPr>
        <w:t>      </w:t>
      </w:r>
      <w:r>
        <w:rPr>
          <w:rFonts w:ascii="Arial" w:hAnsi="Arial" w:cs="Arial"/>
          <w:color w:val="000000"/>
          <w:sz w:val="22"/>
          <w:szCs w:val="22"/>
        </w:rPr>
        <w:t xml:space="preserve">v zadnjih dveh letih je prejela priznanje ali nagrado na lokalni, državni ali mednarodni ravni s področja znanosti oziroma </w:t>
      </w:r>
      <w:r w:rsidR="00515840">
        <w:rPr>
          <w:rFonts w:ascii="Arial" w:hAnsi="Arial" w:cs="Arial"/>
          <w:color w:val="000000"/>
          <w:sz w:val="22"/>
          <w:szCs w:val="22"/>
        </w:rPr>
        <w:t>znanstveno</w:t>
      </w:r>
      <w:r>
        <w:rPr>
          <w:rFonts w:ascii="Arial" w:hAnsi="Arial" w:cs="Arial"/>
          <w:color w:val="000000"/>
          <w:sz w:val="22"/>
          <w:szCs w:val="22"/>
        </w:rPr>
        <w:t>raziskovalne dejavnosti;</w:t>
      </w:r>
    </w:p>
    <w:p w14:paraId="50484986" w14:textId="2705B0A7" w:rsidR="007E310C" w:rsidRDefault="007E310C" w:rsidP="007E310C">
      <w:pPr>
        <w:pStyle w:val="tevilnatoka"/>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rPr>
        <w:t>6.</w:t>
      </w:r>
      <w:r>
        <w:rPr>
          <w:color w:val="000000"/>
          <w:sz w:val="14"/>
          <w:szCs w:val="14"/>
        </w:rPr>
        <w:t>      </w:t>
      </w:r>
      <w:r>
        <w:rPr>
          <w:rFonts w:ascii="Arial" w:hAnsi="Arial" w:cs="Arial"/>
          <w:color w:val="000000"/>
          <w:sz w:val="22"/>
          <w:szCs w:val="22"/>
        </w:rPr>
        <w:t xml:space="preserve">dodeljuje finančna sredstva posameznikom, zlasti mladim, za spodbujanje izvajanja znanstvenega oziroma </w:t>
      </w:r>
      <w:r w:rsidR="00515840">
        <w:rPr>
          <w:rFonts w:ascii="Arial" w:hAnsi="Arial" w:cs="Arial"/>
          <w:color w:val="000000"/>
          <w:sz w:val="22"/>
          <w:szCs w:val="22"/>
        </w:rPr>
        <w:t>znanstveno</w:t>
      </w:r>
      <w:r>
        <w:rPr>
          <w:rFonts w:ascii="Arial" w:hAnsi="Arial" w:cs="Arial"/>
          <w:color w:val="000000"/>
          <w:sz w:val="22"/>
          <w:szCs w:val="22"/>
        </w:rPr>
        <w:t>raziskovalnega dela, pri čemer je skupna letna višina dodeljenih sredstev najmanj enaka vsakokratni letni vrednosti denarne socialne pomoči, kot jo določa zakon, ki ureja socialnovarstvene prejemke.</w:t>
      </w:r>
    </w:p>
    <w:p w14:paraId="643B488D" w14:textId="1C513E14" w:rsidR="007E310C" w:rsidRDefault="00A03E0E" w:rsidP="007E310C">
      <w:pPr>
        <w:pStyle w:val="len"/>
        <w:shd w:val="clear" w:color="auto" w:fill="FFFFFF"/>
        <w:spacing w:before="480" w:beforeAutospacing="0" w:after="0" w:afterAutospacing="0"/>
        <w:jc w:val="center"/>
        <w:rPr>
          <w:rFonts w:ascii="Arial" w:hAnsi="Arial" w:cs="Arial"/>
          <w:b/>
          <w:bCs/>
          <w:color w:val="000000"/>
          <w:sz w:val="22"/>
          <w:szCs w:val="22"/>
        </w:rPr>
      </w:pPr>
      <w:r>
        <w:rPr>
          <w:rFonts w:ascii="Arial" w:hAnsi="Arial" w:cs="Arial"/>
          <w:b/>
          <w:bCs/>
          <w:color w:val="000000"/>
          <w:sz w:val="22"/>
          <w:szCs w:val="22"/>
        </w:rPr>
        <w:t>5</w:t>
      </w:r>
      <w:r w:rsidR="007E310C">
        <w:rPr>
          <w:rFonts w:ascii="Arial" w:hAnsi="Arial" w:cs="Arial"/>
          <w:b/>
          <w:bCs/>
          <w:color w:val="000000"/>
          <w:sz w:val="22"/>
          <w:szCs w:val="22"/>
        </w:rPr>
        <w:t>. člen</w:t>
      </w:r>
    </w:p>
    <w:p w14:paraId="515B3EC9" w14:textId="77777777" w:rsidR="007E310C" w:rsidRDefault="007E310C" w:rsidP="007E310C">
      <w:pPr>
        <w:pStyle w:val="lennaslov"/>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rPr>
        <w:t>(izkazovanje izpolnjevanja kriterijev)</w:t>
      </w:r>
    </w:p>
    <w:p w14:paraId="34847EA3" w14:textId="666094A2" w:rsidR="007E310C" w:rsidRDefault="007E310C" w:rsidP="0073669E">
      <w:pPr>
        <w:pStyle w:val="odstavek"/>
        <w:shd w:val="clear" w:color="auto" w:fill="FFFFFF"/>
        <w:spacing w:before="240" w:beforeAutospacing="0" w:after="0" w:afterAutospacing="0"/>
        <w:jc w:val="both"/>
        <w:rPr>
          <w:rFonts w:ascii="Arial" w:hAnsi="Arial" w:cs="Arial"/>
          <w:color w:val="000000"/>
          <w:sz w:val="22"/>
          <w:szCs w:val="22"/>
        </w:rPr>
      </w:pPr>
      <w:r>
        <w:rPr>
          <w:rFonts w:ascii="Arial" w:hAnsi="Arial" w:cs="Arial"/>
          <w:color w:val="000000"/>
          <w:sz w:val="22"/>
          <w:szCs w:val="22"/>
        </w:rPr>
        <w:t>Nevladna organizacija izkaže izpolnjevanje kriterijev iz 3.</w:t>
      </w:r>
      <w:r w:rsidR="00EB3FC8">
        <w:rPr>
          <w:rFonts w:ascii="Arial" w:hAnsi="Arial" w:cs="Arial"/>
          <w:color w:val="000000"/>
          <w:sz w:val="22"/>
          <w:szCs w:val="22"/>
        </w:rPr>
        <w:t xml:space="preserve"> in </w:t>
      </w:r>
      <w:r>
        <w:rPr>
          <w:rFonts w:ascii="Arial" w:hAnsi="Arial" w:cs="Arial"/>
          <w:color w:val="000000"/>
          <w:sz w:val="22"/>
          <w:szCs w:val="22"/>
        </w:rPr>
        <w:t>4.</w:t>
      </w:r>
      <w:r w:rsidR="00EB3FC8">
        <w:rPr>
          <w:rFonts w:ascii="Arial" w:hAnsi="Arial" w:cs="Arial"/>
          <w:color w:val="000000"/>
          <w:sz w:val="22"/>
          <w:szCs w:val="22"/>
        </w:rPr>
        <w:t xml:space="preserve"> </w:t>
      </w:r>
      <w:r>
        <w:rPr>
          <w:rFonts w:ascii="Arial" w:hAnsi="Arial" w:cs="Arial"/>
          <w:color w:val="000000"/>
          <w:sz w:val="22"/>
          <w:szCs w:val="22"/>
        </w:rPr>
        <w:t>člena tega pravilnika z dokazili iz drugega odstavka 8. člena Zakona o nevladnih organizacijah (Uradni list RS, št. 21/18).</w:t>
      </w:r>
    </w:p>
    <w:p w14:paraId="59FAEFFB" w14:textId="4C25D179" w:rsidR="007E310C" w:rsidRDefault="00277CC8" w:rsidP="007E310C">
      <w:pPr>
        <w:pStyle w:val="poglavje"/>
        <w:shd w:val="clear" w:color="auto" w:fill="FFFFFF"/>
        <w:spacing w:before="480" w:beforeAutospacing="0" w:after="0" w:afterAutospacing="0"/>
        <w:jc w:val="center"/>
        <w:rPr>
          <w:rFonts w:ascii="Arial" w:hAnsi="Arial" w:cs="Arial"/>
          <w:color w:val="000000"/>
          <w:sz w:val="22"/>
          <w:szCs w:val="22"/>
        </w:rPr>
      </w:pPr>
      <w:r>
        <w:rPr>
          <w:rFonts w:ascii="Arial" w:hAnsi="Arial" w:cs="Arial"/>
          <w:color w:val="000000"/>
          <w:sz w:val="22"/>
          <w:szCs w:val="22"/>
        </w:rPr>
        <w:t>PRE</w:t>
      </w:r>
      <w:r w:rsidR="00F60813">
        <w:rPr>
          <w:rFonts w:ascii="Arial" w:hAnsi="Arial" w:cs="Arial"/>
          <w:color w:val="000000"/>
          <w:sz w:val="22"/>
          <w:szCs w:val="22"/>
        </w:rPr>
        <w:t>H</w:t>
      </w:r>
      <w:r>
        <w:rPr>
          <w:rFonts w:ascii="Arial" w:hAnsi="Arial" w:cs="Arial"/>
          <w:color w:val="000000"/>
          <w:sz w:val="22"/>
          <w:szCs w:val="22"/>
        </w:rPr>
        <w:t xml:space="preserve">ODNA IN </w:t>
      </w:r>
      <w:r w:rsidR="007E310C">
        <w:rPr>
          <w:rFonts w:ascii="Arial" w:hAnsi="Arial" w:cs="Arial"/>
          <w:color w:val="000000"/>
          <w:sz w:val="22"/>
          <w:szCs w:val="22"/>
        </w:rPr>
        <w:t>KONČNA DOLOČBA</w:t>
      </w:r>
    </w:p>
    <w:p w14:paraId="1D048F5B" w14:textId="040E0FF5" w:rsidR="00277CC8" w:rsidRDefault="00277CC8" w:rsidP="00277CC8">
      <w:pPr>
        <w:pStyle w:val="len"/>
        <w:shd w:val="clear" w:color="auto" w:fill="FFFFFF"/>
        <w:spacing w:before="480" w:beforeAutospacing="0" w:after="0" w:afterAutospacing="0"/>
        <w:jc w:val="center"/>
        <w:rPr>
          <w:rFonts w:ascii="Arial" w:hAnsi="Arial" w:cs="Arial"/>
          <w:b/>
          <w:bCs/>
          <w:color w:val="000000"/>
          <w:sz w:val="22"/>
          <w:szCs w:val="22"/>
        </w:rPr>
      </w:pPr>
      <w:r>
        <w:rPr>
          <w:rFonts w:ascii="Arial" w:hAnsi="Arial" w:cs="Arial"/>
          <w:b/>
          <w:bCs/>
          <w:color w:val="000000"/>
          <w:sz w:val="22"/>
          <w:szCs w:val="22"/>
        </w:rPr>
        <w:t>6. člen</w:t>
      </w:r>
    </w:p>
    <w:p w14:paraId="496DA437" w14:textId="143CD25C" w:rsidR="0031612A" w:rsidRDefault="00277CC8" w:rsidP="00BB340B">
      <w:pPr>
        <w:pStyle w:val="lennaslov"/>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rPr>
        <w:t>(</w:t>
      </w:r>
      <w:r w:rsidR="00F60813">
        <w:rPr>
          <w:rFonts w:ascii="Arial" w:hAnsi="Arial" w:cs="Arial"/>
          <w:b/>
          <w:bCs/>
          <w:color w:val="000000"/>
          <w:sz w:val="22"/>
          <w:szCs w:val="22"/>
        </w:rPr>
        <w:t>dokončanje postopkov</w:t>
      </w:r>
      <w:r>
        <w:rPr>
          <w:rFonts w:ascii="Arial" w:hAnsi="Arial" w:cs="Arial"/>
          <w:b/>
          <w:bCs/>
          <w:color w:val="000000"/>
          <w:sz w:val="22"/>
          <w:szCs w:val="22"/>
        </w:rPr>
        <w:t>)</w:t>
      </w:r>
    </w:p>
    <w:p w14:paraId="75A84AEB" w14:textId="77777777" w:rsidR="0031612A" w:rsidRDefault="0031612A" w:rsidP="0031612A">
      <w:pPr>
        <w:pStyle w:val="lennaslov"/>
        <w:shd w:val="clear" w:color="auto" w:fill="FFFFFF"/>
        <w:spacing w:before="0" w:beforeAutospacing="0" w:after="0" w:afterAutospacing="0"/>
        <w:jc w:val="both"/>
        <w:rPr>
          <w:rFonts w:ascii="Arial" w:hAnsi="Arial" w:cs="Arial"/>
          <w:sz w:val="22"/>
          <w:szCs w:val="22"/>
          <w:shd w:val="clear" w:color="auto" w:fill="FFFFFF"/>
        </w:rPr>
      </w:pPr>
    </w:p>
    <w:p w14:paraId="5F19EBB7" w14:textId="129B94CD" w:rsidR="00F60813" w:rsidRPr="0031612A" w:rsidRDefault="00F60813" w:rsidP="0031612A">
      <w:pPr>
        <w:pStyle w:val="lennaslov"/>
        <w:shd w:val="clear" w:color="auto" w:fill="FFFFFF"/>
        <w:spacing w:before="0" w:beforeAutospacing="0" w:after="0" w:afterAutospacing="0"/>
        <w:jc w:val="both"/>
        <w:rPr>
          <w:rFonts w:ascii="Arial" w:hAnsi="Arial" w:cs="Arial"/>
          <w:sz w:val="22"/>
          <w:szCs w:val="22"/>
          <w:shd w:val="clear" w:color="auto" w:fill="FFFFFF"/>
        </w:rPr>
      </w:pPr>
      <w:r w:rsidRPr="0031612A">
        <w:rPr>
          <w:rFonts w:ascii="Arial" w:hAnsi="Arial" w:cs="Arial"/>
          <w:sz w:val="22"/>
          <w:szCs w:val="22"/>
          <w:shd w:val="clear" w:color="auto" w:fill="FFFFFF"/>
        </w:rPr>
        <w:t>Postopki podelitve statusa nevladne organizacije v javnem interesu na področj</w:t>
      </w:r>
      <w:r w:rsidR="00885839" w:rsidRPr="0031612A">
        <w:rPr>
          <w:rFonts w:ascii="Arial" w:hAnsi="Arial" w:cs="Arial"/>
          <w:sz w:val="22"/>
          <w:szCs w:val="22"/>
          <w:shd w:val="clear" w:color="auto" w:fill="FFFFFF"/>
        </w:rPr>
        <w:t xml:space="preserve">ih </w:t>
      </w:r>
      <w:r w:rsidR="001F2728" w:rsidRPr="0031612A">
        <w:rPr>
          <w:rFonts w:ascii="Arial" w:hAnsi="Arial" w:cs="Arial"/>
          <w:sz w:val="22"/>
          <w:szCs w:val="22"/>
          <w:shd w:val="clear" w:color="auto" w:fill="FFFFFF"/>
        </w:rPr>
        <w:t xml:space="preserve">visokega šolstva, </w:t>
      </w:r>
      <w:r w:rsidR="00885839" w:rsidRPr="0031612A">
        <w:rPr>
          <w:rFonts w:ascii="Arial" w:hAnsi="Arial" w:cs="Arial"/>
          <w:sz w:val="22"/>
          <w:szCs w:val="22"/>
          <w:shd w:val="clear" w:color="auto" w:fill="FFFFFF"/>
        </w:rPr>
        <w:t>znanosti in raziskovalne dejavnosti</w:t>
      </w:r>
      <w:r w:rsidR="0021497F" w:rsidRPr="0031612A">
        <w:rPr>
          <w:rFonts w:ascii="Arial" w:hAnsi="Arial" w:cs="Arial"/>
          <w:sz w:val="22"/>
          <w:szCs w:val="22"/>
          <w:shd w:val="clear" w:color="auto" w:fill="FFFFFF"/>
        </w:rPr>
        <w:t xml:space="preserve">, </w:t>
      </w:r>
      <w:r w:rsidRPr="0031612A">
        <w:rPr>
          <w:rFonts w:ascii="Arial" w:hAnsi="Arial" w:cs="Arial"/>
          <w:sz w:val="22"/>
          <w:szCs w:val="22"/>
          <w:shd w:val="clear" w:color="auto" w:fill="FFFFFF"/>
        </w:rPr>
        <w:t>ki so bili uvedeni pred začetkom veljavnosti tega pravilnika, in preverjanje izpolnjevanja pogojev za podelitev statusa nevladne organizacije v javnem interesu na področ</w:t>
      </w:r>
      <w:r w:rsidR="0021497F" w:rsidRPr="0031612A">
        <w:rPr>
          <w:rFonts w:ascii="Arial" w:hAnsi="Arial" w:cs="Arial"/>
          <w:sz w:val="22"/>
          <w:szCs w:val="22"/>
          <w:shd w:val="clear" w:color="auto" w:fill="FFFFFF"/>
        </w:rPr>
        <w:t>jih</w:t>
      </w:r>
      <w:r w:rsidR="000E7D4D" w:rsidRPr="0031612A">
        <w:rPr>
          <w:rFonts w:ascii="Arial" w:hAnsi="Arial" w:cs="Arial"/>
          <w:sz w:val="22"/>
          <w:szCs w:val="22"/>
          <w:shd w:val="clear" w:color="auto" w:fill="FFFFFF"/>
        </w:rPr>
        <w:t xml:space="preserve"> visokega šolstva, znanosti in raziskovalne dejavnost </w:t>
      </w:r>
      <w:r w:rsidRPr="0031612A">
        <w:rPr>
          <w:rFonts w:ascii="Arial" w:hAnsi="Arial" w:cs="Arial"/>
          <w:sz w:val="22"/>
          <w:szCs w:val="22"/>
          <w:shd w:val="clear" w:color="auto" w:fill="FFFFFF"/>
        </w:rPr>
        <w:t>na podlagi poročila o delovanju nevladne organizacije na</w:t>
      </w:r>
      <w:r w:rsidR="001F2728" w:rsidRPr="0031612A">
        <w:rPr>
          <w:rFonts w:ascii="Arial" w:hAnsi="Arial" w:cs="Arial"/>
          <w:sz w:val="22"/>
          <w:szCs w:val="22"/>
          <w:shd w:val="clear" w:color="auto" w:fill="FFFFFF"/>
        </w:rPr>
        <w:t xml:space="preserve"> področjih visokega šolstva, znanosti in raziskovalne dejavnosti </w:t>
      </w:r>
      <w:r w:rsidRPr="0031612A">
        <w:rPr>
          <w:rFonts w:ascii="Arial" w:hAnsi="Arial" w:cs="Arial"/>
          <w:sz w:val="22"/>
          <w:szCs w:val="22"/>
          <w:shd w:val="clear" w:color="auto" w:fill="FFFFFF"/>
        </w:rPr>
        <w:t>za leti 2022 in 2023, se dokončajo po predpisih, ki so veljali ob vložitv</w:t>
      </w:r>
      <w:r w:rsidR="0021497F" w:rsidRPr="0031612A">
        <w:rPr>
          <w:rFonts w:ascii="Arial" w:hAnsi="Arial" w:cs="Arial"/>
          <w:sz w:val="22"/>
          <w:szCs w:val="22"/>
          <w:shd w:val="clear" w:color="auto" w:fill="FFFFFF"/>
        </w:rPr>
        <w:t>i</w:t>
      </w:r>
      <w:r w:rsidRPr="0031612A">
        <w:rPr>
          <w:rFonts w:ascii="Arial" w:hAnsi="Arial" w:cs="Arial"/>
          <w:sz w:val="22"/>
          <w:szCs w:val="22"/>
          <w:shd w:val="clear" w:color="auto" w:fill="FFFFFF"/>
        </w:rPr>
        <w:t xml:space="preserve"> vloge oziroma poročila. </w:t>
      </w:r>
    </w:p>
    <w:p w14:paraId="780781F1" w14:textId="77777777" w:rsidR="00F60813" w:rsidRPr="0073669E" w:rsidRDefault="00F60813" w:rsidP="0073669E">
      <w:pPr>
        <w:pStyle w:val="lennaslov"/>
        <w:shd w:val="clear" w:color="auto" w:fill="FFFFFF"/>
        <w:spacing w:before="0" w:beforeAutospacing="0" w:after="0" w:afterAutospacing="0"/>
        <w:jc w:val="both"/>
        <w:rPr>
          <w:rFonts w:ascii="Arial" w:hAnsi="Arial" w:cs="Arial"/>
          <w:b/>
          <w:bCs/>
          <w:color w:val="000000"/>
          <w:sz w:val="22"/>
          <w:szCs w:val="22"/>
        </w:rPr>
      </w:pPr>
    </w:p>
    <w:p w14:paraId="32BC5670" w14:textId="77777777" w:rsidR="00585418" w:rsidRDefault="00585418" w:rsidP="007E310C">
      <w:pPr>
        <w:pStyle w:val="len"/>
        <w:shd w:val="clear" w:color="auto" w:fill="FFFFFF"/>
        <w:spacing w:before="480" w:beforeAutospacing="0" w:after="0" w:afterAutospacing="0"/>
        <w:jc w:val="center"/>
        <w:rPr>
          <w:rFonts w:ascii="Arial" w:hAnsi="Arial" w:cs="Arial"/>
          <w:b/>
          <w:bCs/>
          <w:color w:val="000000"/>
          <w:sz w:val="22"/>
          <w:szCs w:val="22"/>
        </w:rPr>
      </w:pPr>
    </w:p>
    <w:p w14:paraId="05842DF6" w14:textId="78FF8F0F" w:rsidR="007E310C" w:rsidRDefault="00277CC8" w:rsidP="007E310C">
      <w:pPr>
        <w:pStyle w:val="len"/>
        <w:shd w:val="clear" w:color="auto" w:fill="FFFFFF"/>
        <w:spacing w:before="480" w:beforeAutospacing="0" w:after="0" w:afterAutospacing="0"/>
        <w:jc w:val="center"/>
        <w:rPr>
          <w:rFonts w:ascii="Arial" w:hAnsi="Arial" w:cs="Arial"/>
          <w:b/>
          <w:bCs/>
          <w:color w:val="000000"/>
          <w:sz w:val="22"/>
          <w:szCs w:val="22"/>
        </w:rPr>
      </w:pPr>
      <w:r>
        <w:rPr>
          <w:rFonts w:ascii="Arial" w:hAnsi="Arial" w:cs="Arial"/>
          <w:b/>
          <w:bCs/>
          <w:color w:val="000000"/>
          <w:sz w:val="22"/>
          <w:szCs w:val="22"/>
        </w:rPr>
        <w:lastRenderedPageBreak/>
        <w:t>7</w:t>
      </w:r>
      <w:r w:rsidR="00A03E0E">
        <w:rPr>
          <w:rFonts w:ascii="Arial" w:hAnsi="Arial" w:cs="Arial"/>
          <w:b/>
          <w:bCs/>
          <w:color w:val="000000"/>
          <w:sz w:val="22"/>
          <w:szCs w:val="22"/>
        </w:rPr>
        <w:t>.</w:t>
      </w:r>
      <w:r w:rsidR="007E310C">
        <w:rPr>
          <w:rFonts w:ascii="Arial" w:hAnsi="Arial" w:cs="Arial"/>
          <w:b/>
          <w:bCs/>
          <w:color w:val="000000"/>
          <w:sz w:val="22"/>
          <w:szCs w:val="22"/>
        </w:rPr>
        <w:t> člen</w:t>
      </w:r>
    </w:p>
    <w:p w14:paraId="18E81023" w14:textId="7C5EBECD" w:rsidR="0031612A" w:rsidRDefault="007E310C" w:rsidP="0031612A">
      <w:pPr>
        <w:pStyle w:val="lennaslov"/>
        <w:shd w:val="clear" w:color="auto" w:fill="FFFFFF"/>
        <w:spacing w:before="0" w:beforeAutospacing="0" w:after="0" w:afterAutospacing="0"/>
        <w:jc w:val="center"/>
        <w:rPr>
          <w:rFonts w:ascii="Arial" w:hAnsi="Arial" w:cs="Arial"/>
          <w:sz w:val="22"/>
          <w:szCs w:val="22"/>
        </w:rPr>
      </w:pPr>
      <w:r w:rsidRPr="0031612A">
        <w:rPr>
          <w:rFonts w:ascii="Arial" w:hAnsi="Arial" w:cs="Arial"/>
          <w:b/>
          <w:bCs/>
          <w:color w:val="000000"/>
          <w:sz w:val="22"/>
          <w:szCs w:val="22"/>
        </w:rPr>
        <w:t>(začetek veljavnosti)</w:t>
      </w:r>
    </w:p>
    <w:p w14:paraId="52FBD96B" w14:textId="77777777" w:rsidR="0031612A" w:rsidRDefault="0031612A" w:rsidP="0031612A">
      <w:pPr>
        <w:pStyle w:val="lennaslov"/>
        <w:shd w:val="clear" w:color="auto" w:fill="FFFFFF"/>
        <w:spacing w:before="0" w:beforeAutospacing="0" w:after="0" w:afterAutospacing="0"/>
        <w:jc w:val="center"/>
        <w:rPr>
          <w:rFonts w:ascii="Arial" w:hAnsi="Arial" w:cs="Arial"/>
          <w:sz w:val="22"/>
          <w:szCs w:val="22"/>
        </w:rPr>
      </w:pPr>
    </w:p>
    <w:p w14:paraId="46A3E5B9" w14:textId="59CAC531" w:rsidR="003B3AAE" w:rsidRPr="0031612A" w:rsidRDefault="003B3AAE" w:rsidP="00BB340B">
      <w:pPr>
        <w:pStyle w:val="lennaslov"/>
        <w:shd w:val="clear" w:color="auto" w:fill="FFFFFF"/>
        <w:spacing w:before="0" w:beforeAutospacing="0" w:after="0" w:afterAutospacing="0"/>
        <w:rPr>
          <w:rFonts w:ascii="Arial" w:hAnsi="Arial" w:cs="Arial"/>
          <w:sz w:val="22"/>
          <w:szCs w:val="22"/>
        </w:rPr>
      </w:pPr>
      <w:r w:rsidRPr="0031612A">
        <w:rPr>
          <w:rFonts w:ascii="Arial" w:hAnsi="Arial" w:cs="Arial"/>
          <w:sz w:val="22"/>
          <w:szCs w:val="22"/>
        </w:rPr>
        <w:t xml:space="preserve">Ta pravilnik začne veljati </w:t>
      </w:r>
      <w:r w:rsidR="00277CC8" w:rsidRPr="0031612A">
        <w:rPr>
          <w:rFonts w:ascii="Arial" w:hAnsi="Arial" w:cs="Arial"/>
          <w:sz w:val="22"/>
          <w:szCs w:val="22"/>
        </w:rPr>
        <w:t>petnajsti dan po objavi v Uradnem listu Republike Slovenije.</w:t>
      </w:r>
    </w:p>
    <w:p w14:paraId="1ECC6E04" w14:textId="77777777" w:rsidR="0031612A" w:rsidRDefault="0031612A" w:rsidP="007E310C">
      <w:pPr>
        <w:pStyle w:val="tevilkanakoncupredpisa"/>
        <w:shd w:val="clear" w:color="auto" w:fill="FFFFFF"/>
        <w:spacing w:before="480" w:beforeAutospacing="0" w:after="0" w:afterAutospacing="0"/>
        <w:jc w:val="both"/>
        <w:rPr>
          <w:rFonts w:ascii="Arial" w:hAnsi="Arial" w:cs="Arial"/>
          <w:color w:val="000000"/>
          <w:sz w:val="22"/>
          <w:szCs w:val="22"/>
        </w:rPr>
      </w:pPr>
    </w:p>
    <w:p w14:paraId="35CD7B64" w14:textId="4DA06EEE" w:rsidR="007E310C" w:rsidRPr="0031612A" w:rsidRDefault="007E310C" w:rsidP="007E310C">
      <w:pPr>
        <w:pStyle w:val="tevilkanakoncupredpisa"/>
        <w:shd w:val="clear" w:color="auto" w:fill="FFFFFF"/>
        <w:spacing w:before="480" w:beforeAutospacing="0" w:after="0" w:afterAutospacing="0"/>
        <w:jc w:val="both"/>
        <w:rPr>
          <w:rFonts w:ascii="Arial" w:hAnsi="Arial" w:cs="Arial"/>
          <w:color w:val="000000"/>
          <w:sz w:val="22"/>
          <w:szCs w:val="22"/>
        </w:rPr>
      </w:pPr>
      <w:r w:rsidRPr="0031612A">
        <w:rPr>
          <w:rFonts w:ascii="Arial" w:hAnsi="Arial" w:cs="Arial"/>
          <w:color w:val="000000"/>
          <w:sz w:val="22"/>
          <w:szCs w:val="22"/>
        </w:rPr>
        <w:t>Št.</w:t>
      </w:r>
      <w:r w:rsidR="00A03E0E" w:rsidRPr="0031612A">
        <w:rPr>
          <w:rFonts w:ascii="Arial" w:hAnsi="Arial" w:cs="Arial"/>
          <w:color w:val="000000"/>
          <w:sz w:val="22"/>
          <w:szCs w:val="22"/>
        </w:rPr>
        <w:t xml:space="preserve"> </w:t>
      </w:r>
      <w:r w:rsidR="003B3AAE" w:rsidRPr="0031612A">
        <w:rPr>
          <w:rFonts w:ascii="Arial" w:hAnsi="Arial" w:cs="Arial"/>
          <w:color w:val="000000"/>
          <w:sz w:val="22"/>
          <w:szCs w:val="22"/>
        </w:rPr>
        <w:t>0070-24/2023</w:t>
      </w:r>
      <w:r w:rsidR="003E22EE" w:rsidRPr="0031612A">
        <w:rPr>
          <w:rFonts w:ascii="Arial" w:hAnsi="Arial" w:cs="Arial"/>
          <w:color w:val="000000"/>
          <w:sz w:val="22"/>
          <w:szCs w:val="22"/>
        </w:rPr>
        <w:t xml:space="preserve">   </w:t>
      </w:r>
    </w:p>
    <w:p w14:paraId="270380AC" w14:textId="2939DF4B" w:rsidR="007E310C" w:rsidRDefault="007E310C" w:rsidP="007E310C">
      <w:pPr>
        <w:pStyle w:val="datumsprejetja"/>
        <w:shd w:val="clear" w:color="auto" w:fill="FFFFFF"/>
        <w:spacing w:before="0" w:beforeAutospacing="0" w:after="0" w:afterAutospacing="0"/>
        <w:jc w:val="both"/>
        <w:rPr>
          <w:rFonts w:ascii="Arial" w:hAnsi="Arial" w:cs="Arial"/>
          <w:color w:val="000000"/>
          <w:sz w:val="22"/>
          <w:szCs w:val="22"/>
        </w:rPr>
      </w:pPr>
      <w:r>
        <w:rPr>
          <w:rFonts w:ascii="Arial" w:hAnsi="Arial" w:cs="Arial"/>
          <w:color w:val="000000"/>
          <w:sz w:val="22"/>
          <w:szCs w:val="22"/>
        </w:rPr>
        <w:t xml:space="preserve">Ljubljana, dne </w:t>
      </w:r>
      <w:r w:rsidR="00E06D60">
        <w:rPr>
          <w:rFonts w:ascii="Arial" w:hAnsi="Arial" w:cs="Arial"/>
          <w:color w:val="000000"/>
          <w:sz w:val="22"/>
          <w:szCs w:val="22"/>
        </w:rPr>
        <w:t>19. marca 2024</w:t>
      </w:r>
    </w:p>
    <w:p w14:paraId="4C6C1C0D" w14:textId="36A1641C" w:rsidR="007E310C" w:rsidRDefault="007E310C" w:rsidP="007E310C">
      <w:pPr>
        <w:pStyle w:val="eva"/>
        <w:shd w:val="clear" w:color="auto" w:fill="FFFFFF"/>
        <w:spacing w:before="0" w:beforeAutospacing="0" w:after="0" w:afterAutospacing="0"/>
        <w:jc w:val="both"/>
        <w:rPr>
          <w:rFonts w:ascii="Arial" w:hAnsi="Arial" w:cs="Arial"/>
          <w:color w:val="000000"/>
          <w:sz w:val="22"/>
          <w:szCs w:val="22"/>
        </w:rPr>
      </w:pPr>
      <w:r>
        <w:rPr>
          <w:rFonts w:ascii="Arial" w:hAnsi="Arial" w:cs="Arial"/>
          <w:color w:val="000000"/>
          <w:sz w:val="22"/>
          <w:szCs w:val="22"/>
        </w:rPr>
        <w:t>EVA</w:t>
      </w:r>
      <w:r w:rsidR="00000374">
        <w:rPr>
          <w:rFonts w:ascii="Arial" w:hAnsi="Arial" w:cs="Arial"/>
          <w:color w:val="000000"/>
          <w:sz w:val="22"/>
          <w:szCs w:val="22"/>
        </w:rPr>
        <w:t xml:space="preserve"> 2023-3360-0024</w:t>
      </w:r>
      <w:r>
        <w:rPr>
          <w:rFonts w:ascii="Arial" w:hAnsi="Arial" w:cs="Arial"/>
          <w:color w:val="000000"/>
          <w:sz w:val="22"/>
          <w:szCs w:val="22"/>
        </w:rPr>
        <w:t xml:space="preserve"> </w:t>
      </w:r>
    </w:p>
    <w:p w14:paraId="2CB3C83D" w14:textId="77777777" w:rsidR="0031612A" w:rsidRDefault="0031612A" w:rsidP="007E310C">
      <w:pPr>
        <w:pStyle w:val="eva"/>
        <w:shd w:val="clear" w:color="auto" w:fill="FFFFFF"/>
        <w:spacing w:before="0" w:beforeAutospacing="0" w:after="0" w:afterAutospacing="0"/>
        <w:jc w:val="both"/>
        <w:rPr>
          <w:rFonts w:ascii="Arial" w:hAnsi="Arial" w:cs="Arial"/>
          <w:color w:val="000000"/>
          <w:sz w:val="22"/>
          <w:szCs w:val="22"/>
        </w:rPr>
      </w:pPr>
    </w:p>
    <w:p w14:paraId="670D7B3F" w14:textId="77777777" w:rsidR="0031612A" w:rsidRDefault="0031612A" w:rsidP="007E310C">
      <w:pPr>
        <w:pStyle w:val="eva"/>
        <w:shd w:val="clear" w:color="auto" w:fill="FFFFFF"/>
        <w:spacing w:before="0" w:beforeAutospacing="0" w:after="0" w:afterAutospacing="0"/>
        <w:jc w:val="both"/>
        <w:rPr>
          <w:rFonts w:ascii="Arial" w:hAnsi="Arial" w:cs="Arial"/>
          <w:color w:val="000000"/>
          <w:sz w:val="22"/>
          <w:szCs w:val="22"/>
        </w:rPr>
      </w:pPr>
    </w:p>
    <w:p w14:paraId="6A7D0932" w14:textId="542B6270" w:rsidR="007E310C" w:rsidRPr="00A03E0E" w:rsidRDefault="007E310C" w:rsidP="007E310C">
      <w:pPr>
        <w:pStyle w:val="podpisnik"/>
        <w:shd w:val="clear" w:color="auto" w:fill="FFFFFF"/>
        <w:spacing w:before="480" w:beforeAutospacing="0" w:after="0" w:afterAutospacing="0"/>
        <w:ind w:left="5670"/>
        <w:jc w:val="center"/>
        <w:rPr>
          <w:rFonts w:ascii="Arial" w:hAnsi="Arial" w:cs="Arial"/>
          <w:color w:val="000000"/>
          <w:sz w:val="22"/>
          <w:szCs w:val="22"/>
        </w:rPr>
      </w:pPr>
      <w:r w:rsidRPr="00A03E0E">
        <w:rPr>
          <w:rFonts w:ascii="Arial" w:hAnsi="Arial" w:cs="Arial"/>
          <w:color w:val="000000"/>
          <w:sz w:val="22"/>
          <w:szCs w:val="22"/>
        </w:rPr>
        <w:t xml:space="preserve">Dr. </w:t>
      </w:r>
      <w:r w:rsidR="00A03E0E" w:rsidRPr="00A03E0E">
        <w:rPr>
          <w:rFonts w:ascii="Arial" w:hAnsi="Arial" w:cs="Arial"/>
          <w:color w:val="000000"/>
          <w:sz w:val="22"/>
          <w:szCs w:val="22"/>
        </w:rPr>
        <w:t>Igor Papič</w:t>
      </w:r>
    </w:p>
    <w:p w14:paraId="59D6A146" w14:textId="1EB89E64" w:rsidR="007E310C" w:rsidRDefault="007E310C" w:rsidP="007E310C">
      <w:pPr>
        <w:pStyle w:val="nazivpodpisnika"/>
        <w:shd w:val="clear" w:color="auto" w:fill="FFFFFF"/>
        <w:spacing w:before="0" w:beforeAutospacing="0" w:after="0" w:afterAutospacing="0"/>
        <w:ind w:left="5670"/>
        <w:jc w:val="center"/>
        <w:rPr>
          <w:rFonts w:ascii="Arial" w:hAnsi="Arial" w:cs="Arial"/>
          <w:color w:val="000000"/>
          <w:sz w:val="22"/>
          <w:szCs w:val="22"/>
        </w:rPr>
      </w:pPr>
      <w:r>
        <w:rPr>
          <w:rFonts w:ascii="Arial" w:hAnsi="Arial" w:cs="Arial"/>
          <w:color w:val="000000"/>
          <w:sz w:val="22"/>
          <w:szCs w:val="22"/>
        </w:rPr>
        <w:t>minister</w:t>
      </w:r>
      <w:r>
        <w:rPr>
          <w:rFonts w:ascii="Arial" w:hAnsi="Arial" w:cs="Arial"/>
          <w:color w:val="000000"/>
          <w:sz w:val="22"/>
          <w:szCs w:val="22"/>
        </w:rPr>
        <w:br/>
        <w:t xml:space="preserve">za </w:t>
      </w:r>
      <w:r w:rsidR="00A03E0E">
        <w:rPr>
          <w:rFonts w:ascii="Arial" w:hAnsi="Arial" w:cs="Arial"/>
          <w:color w:val="000000"/>
          <w:sz w:val="22"/>
          <w:szCs w:val="22"/>
        </w:rPr>
        <w:t>visoko šolstvo, znanost in inovacije</w:t>
      </w:r>
    </w:p>
    <w:p w14:paraId="1AC6598F" w14:textId="77777777" w:rsidR="00090F2E" w:rsidRDefault="00090F2E"/>
    <w:sectPr w:rsidR="00090F2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310C"/>
    <w:rsid w:val="00000374"/>
    <w:rsid w:val="00082B6C"/>
    <w:rsid w:val="00090F2E"/>
    <w:rsid w:val="000E7D4D"/>
    <w:rsid w:val="00175E5D"/>
    <w:rsid w:val="001F2728"/>
    <w:rsid w:val="0021497F"/>
    <w:rsid w:val="00265C31"/>
    <w:rsid w:val="00277CC8"/>
    <w:rsid w:val="0031612A"/>
    <w:rsid w:val="00333B23"/>
    <w:rsid w:val="003B24A4"/>
    <w:rsid w:val="003B3AAE"/>
    <w:rsid w:val="003E22EE"/>
    <w:rsid w:val="00425678"/>
    <w:rsid w:val="00515840"/>
    <w:rsid w:val="00585418"/>
    <w:rsid w:val="005C7E35"/>
    <w:rsid w:val="00631835"/>
    <w:rsid w:val="0073669E"/>
    <w:rsid w:val="007E310C"/>
    <w:rsid w:val="008356FA"/>
    <w:rsid w:val="00885839"/>
    <w:rsid w:val="009C176E"/>
    <w:rsid w:val="009F7050"/>
    <w:rsid w:val="00A03E0E"/>
    <w:rsid w:val="00A06D7F"/>
    <w:rsid w:val="00A96346"/>
    <w:rsid w:val="00B04318"/>
    <w:rsid w:val="00B20B99"/>
    <w:rsid w:val="00B83A59"/>
    <w:rsid w:val="00BB340B"/>
    <w:rsid w:val="00C25579"/>
    <w:rsid w:val="00C531C5"/>
    <w:rsid w:val="00DC16B8"/>
    <w:rsid w:val="00E06D60"/>
    <w:rsid w:val="00E26EAE"/>
    <w:rsid w:val="00EB3FC8"/>
    <w:rsid w:val="00F57E6E"/>
    <w:rsid w:val="00F60813"/>
    <w:rsid w:val="00F6559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B47B70"/>
  <w15:chartTrackingRefBased/>
  <w15:docId w15:val="{2EC1FD9B-70F9-4E56-968B-240D2314AA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ravnapodlaga">
    <w:name w:val="pravnapodlaga"/>
    <w:basedOn w:val="Navaden"/>
    <w:rsid w:val="007E310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vrstapredpisa">
    <w:name w:val="vrstapredpisa"/>
    <w:basedOn w:val="Navaden"/>
    <w:rsid w:val="007E310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predpisa">
    <w:name w:val="naslovpredpisa"/>
    <w:basedOn w:val="Navaden"/>
    <w:rsid w:val="007E310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7E310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7E310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7E310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7E310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glavje">
    <w:name w:val="poglavje"/>
    <w:basedOn w:val="Navaden"/>
    <w:rsid w:val="007E310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kanakoncupredpisa">
    <w:name w:val="tevilkanakoncupredpisa"/>
    <w:basedOn w:val="Navaden"/>
    <w:rsid w:val="007E310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atumsprejetja">
    <w:name w:val="datumsprejetja"/>
    <w:basedOn w:val="Navaden"/>
    <w:rsid w:val="007E310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eva">
    <w:name w:val="eva"/>
    <w:basedOn w:val="Navaden"/>
    <w:rsid w:val="007E310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dpisnik">
    <w:name w:val="podpisnik"/>
    <w:basedOn w:val="Navaden"/>
    <w:rsid w:val="007E310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zivpodpisnika">
    <w:name w:val="nazivpodpisnika"/>
    <w:basedOn w:val="Navaden"/>
    <w:rsid w:val="007E310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Revizija">
    <w:name w:val="Revision"/>
    <w:hidden/>
    <w:uiPriority w:val="99"/>
    <w:semiHidden/>
    <w:rsid w:val="00C531C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79166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73</TotalTime>
  <Pages>3</Pages>
  <Words>847</Words>
  <Characters>4834</Characters>
  <Application>Microsoft Office Word</Application>
  <DocSecurity>0</DocSecurity>
  <Lines>40</Lines>
  <Paragraphs>11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Mirena Šoštarić</dc:creator>
  <cp:keywords/>
  <dc:description/>
  <cp:lastModifiedBy>Mirena Šoštarić</cp:lastModifiedBy>
  <cp:revision>8</cp:revision>
  <cp:lastPrinted>2024-03-19T09:58:00Z</cp:lastPrinted>
  <dcterms:created xsi:type="dcterms:W3CDTF">2024-03-19T09:56:00Z</dcterms:created>
  <dcterms:modified xsi:type="dcterms:W3CDTF">2024-03-19T11:44:00Z</dcterms:modified>
</cp:coreProperties>
</file>