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6EB7">
        <w:rPr>
          <w:rFonts w:cs="Arial"/>
          <w:color w:val="000000"/>
        </w:rPr>
        <w:t>2023-2711-0034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26EB7">
        <w:rPr>
          <w:rFonts w:cs="Arial"/>
          <w:color w:val="000000"/>
        </w:rPr>
        <w:t>00704-298/2023/19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26EB7">
        <w:rPr>
          <w:rFonts w:cs="Arial"/>
          <w:color w:val="000000"/>
        </w:rPr>
        <w:t>6. 3. 2024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6EB7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C1DB9">
        <w:rPr>
          <w:rFonts w:cs="Arial"/>
          <w:color w:val="000000"/>
          <w:szCs w:val="20"/>
        </w:rPr>
        <w:t>6. 3. 2024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pod točko </w:t>
      </w:r>
      <w:r w:rsidR="00D26EB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6173" w:rsidRPr="002760DC" w:rsidRDefault="00C2617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6173" w:rsidRPr="00C26173" w:rsidRDefault="00C26173" w:rsidP="00C26173">
      <w:pPr>
        <w:jc w:val="both"/>
        <w:rPr>
          <w:rFonts w:cs="Arial"/>
        </w:rPr>
      </w:pPr>
      <w:r w:rsidRPr="00C26173">
        <w:rPr>
          <w:rFonts w:cs="Arial"/>
        </w:rPr>
        <w:t>Vlada Republi</w:t>
      </w:r>
      <w:r w:rsidR="00FE2364">
        <w:rPr>
          <w:rFonts w:cs="Arial"/>
        </w:rPr>
        <w:t>ke Slovenije soglaša s Predlogi</w:t>
      </w:r>
      <w:r w:rsidRPr="00C26173">
        <w:rPr>
          <w:rFonts w:cs="Arial"/>
        </w:rPr>
        <w:t xml:space="preserve"> amandmajev k Predlogu zakona o spremembah in dopolnitvah Zakona o omejevanju uporabe tobačnih in povezanih izdelkov, EPA 1145-IX.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6173" w:rsidRDefault="00C2617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6173" w:rsidRPr="002760DC" w:rsidRDefault="00C2617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26EB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26EB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2617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26173" w:rsidRPr="00C26173" w:rsidRDefault="00C2617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</w:rPr>
        <w:t>Predlog</w:t>
      </w:r>
      <w:r w:rsidRPr="00C26173">
        <w:rPr>
          <w:rFonts w:cs="Arial"/>
        </w:rPr>
        <w:t xml:space="preserve"> amandmajev k Predlogu zakona o spremembah in dopolnitvah Zakona o omejevanju uporabe tobačnih in povezanih izdelkov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D26EB7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26EB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B1A" w:rsidRDefault="00DA2B1A" w:rsidP="00767987">
      <w:pPr>
        <w:spacing w:line="240" w:lineRule="auto"/>
      </w:pPr>
      <w:r>
        <w:separator/>
      </w:r>
    </w:p>
  </w:endnote>
  <w:endnote w:type="continuationSeparator" w:id="0">
    <w:p w:rsidR="00DA2B1A" w:rsidRDefault="00DA2B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09C1" w:rsidRDefault="001609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09C1" w:rsidRDefault="001609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09C1" w:rsidRDefault="001609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B1A" w:rsidRDefault="00DA2B1A" w:rsidP="00767987">
      <w:pPr>
        <w:spacing w:line="240" w:lineRule="auto"/>
      </w:pPr>
      <w:r>
        <w:separator/>
      </w:r>
    </w:p>
  </w:footnote>
  <w:footnote w:type="continuationSeparator" w:id="0">
    <w:p w:rsidR="00DA2B1A" w:rsidRDefault="00DA2B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09C1" w:rsidRDefault="001609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09C1" w:rsidRDefault="001609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546183"/>
    <w:multiLevelType w:val="hybridMultilevel"/>
    <w:tmpl w:val="339C5F70"/>
    <w:lvl w:ilvl="0" w:tplc="268AC1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0C1DB9"/>
    <w:rsid w:val="001609C1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75FB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26173"/>
    <w:rsid w:val="00CD6077"/>
    <w:rsid w:val="00CE234E"/>
    <w:rsid w:val="00D02973"/>
    <w:rsid w:val="00D26EB7"/>
    <w:rsid w:val="00DA09BE"/>
    <w:rsid w:val="00DA2B1A"/>
    <w:rsid w:val="00E83A83"/>
    <w:rsid w:val="00F502C5"/>
    <w:rsid w:val="00F91544"/>
    <w:rsid w:val="00FB00DD"/>
    <w:rsid w:val="00FE2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C26173"/>
    <w:pPr>
      <w:ind w:left="720"/>
      <w:contextualSpacing/>
    </w:p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C26173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2024-03-06T08:14:00Z</dcterms:created>
  <dcterms:modified xsi:type="dcterms:W3CDTF">2024-03-06T11:39:00Z</dcterms:modified>
</cp:coreProperties>
</file>