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14C43D" w14:textId="77777777" w:rsidR="00AB3364" w:rsidRDefault="00FC444A" w:rsidP="00F555E9">
      <w:pPr>
        <w:spacing w:line="276" w:lineRule="auto"/>
        <w:jc w:val="both"/>
        <w:rPr>
          <w:rFonts w:cs="Arial"/>
          <w:b/>
          <w:snapToGrid w:val="0"/>
          <w:color w:val="000000"/>
          <w:szCs w:val="20"/>
        </w:rPr>
      </w:pPr>
      <w:r w:rsidRPr="00336DB9">
        <w:rPr>
          <w:rFonts w:cs="Arial"/>
          <w:snapToGrid w:val="0"/>
          <w:color w:val="000000"/>
          <w:szCs w:val="20"/>
        </w:rPr>
        <w:t xml:space="preserve">                                                                                                                                    </w:t>
      </w:r>
      <w:r w:rsidR="00397EF2">
        <w:rPr>
          <w:rFonts w:cs="Arial"/>
          <w:snapToGrid w:val="0"/>
          <w:color w:val="000000"/>
          <w:szCs w:val="20"/>
        </w:rPr>
        <w:t xml:space="preserve">           </w:t>
      </w:r>
    </w:p>
    <w:p w14:paraId="74F2B6AD" w14:textId="347B23ED" w:rsidR="00685C3E" w:rsidRPr="00D70361" w:rsidRDefault="00515883" w:rsidP="00F555E9">
      <w:pPr>
        <w:spacing w:line="276" w:lineRule="auto"/>
        <w:jc w:val="both"/>
        <w:rPr>
          <w:rFonts w:cs="Arial"/>
          <w:szCs w:val="20"/>
        </w:rPr>
      </w:pPr>
      <w:r>
        <w:rPr>
          <w:rFonts w:cs="Arial"/>
          <w:szCs w:val="20"/>
        </w:rPr>
        <w:t>OBRAZLOŽITEV</w:t>
      </w:r>
    </w:p>
    <w:p w14:paraId="1E570356" w14:textId="77777777" w:rsidR="00685C3E" w:rsidRPr="00D70361" w:rsidRDefault="00685C3E" w:rsidP="00685C3E">
      <w:pPr>
        <w:spacing w:line="240" w:lineRule="auto"/>
        <w:jc w:val="both"/>
        <w:rPr>
          <w:rFonts w:cs="Arial"/>
          <w:szCs w:val="20"/>
        </w:rPr>
      </w:pPr>
    </w:p>
    <w:p w14:paraId="0B27B0B8" w14:textId="1E12F2A4" w:rsidR="00685C3E" w:rsidRDefault="00685C3E" w:rsidP="00515883">
      <w:pPr>
        <w:spacing w:line="240" w:lineRule="auto"/>
        <w:rPr>
          <w:rFonts w:cs="Arial"/>
          <w:b/>
          <w:szCs w:val="20"/>
        </w:rPr>
      </w:pPr>
      <w:r w:rsidRPr="00D70361">
        <w:rPr>
          <w:rFonts w:cs="Arial"/>
          <w:b/>
          <w:szCs w:val="20"/>
        </w:rPr>
        <w:t>OD</w:t>
      </w:r>
      <w:r w:rsidR="00A5100C" w:rsidRPr="00D70361">
        <w:rPr>
          <w:rFonts w:cs="Arial"/>
          <w:b/>
          <w:szCs w:val="20"/>
        </w:rPr>
        <w:t>REDB</w:t>
      </w:r>
      <w:r w:rsidR="00515883">
        <w:rPr>
          <w:rFonts w:cs="Arial"/>
          <w:b/>
          <w:szCs w:val="20"/>
        </w:rPr>
        <w:t>E</w:t>
      </w:r>
      <w:r w:rsidR="00A5100C" w:rsidRPr="00D70361">
        <w:rPr>
          <w:rFonts w:cs="Arial"/>
          <w:b/>
          <w:szCs w:val="20"/>
        </w:rPr>
        <w:t xml:space="preserve"> </w:t>
      </w:r>
      <w:r w:rsidR="00DB2C70" w:rsidRPr="00D70361">
        <w:rPr>
          <w:rFonts w:cs="Arial"/>
          <w:b/>
          <w:szCs w:val="20"/>
        </w:rPr>
        <w:t>o omejitvah obiskovanja in ogledovanja</w:t>
      </w:r>
      <w:r w:rsidR="0027663C">
        <w:rPr>
          <w:rFonts w:cs="Arial"/>
          <w:b/>
          <w:szCs w:val="20"/>
        </w:rPr>
        <w:t xml:space="preserve"> </w:t>
      </w:r>
      <w:r w:rsidR="000D408B">
        <w:rPr>
          <w:rFonts w:cs="Arial"/>
          <w:b/>
          <w:szCs w:val="20"/>
        </w:rPr>
        <w:t xml:space="preserve">naravne vrednote </w:t>
      </w:r>
      <w:r w:rsidR="0027663C">
        <w:rPr>
          <w:rFonts w:cs="Arial"/>
          <w:b/>
          <w:szCs w:val="20"/>
        </w:rPr>
        <w:t xml:space="preserve"> </w:t>
      </w:r>
      <w:proofErr w:type="spellStart"/>
      <w:r w:rsidR="0098132E">
        <w:rPr>
          <w:rFonts w:cs="Arial"/>
          <w:b/>
          <w:szCs w:val="20"/>
        </w:rPr>
        <w:t>Fratarica</w:t>
      </w:r>
      <w:proofErr w:type="spellEnd"/>
    </w:p>
    <w:p w14:paraId="110C0231" w14:textId="14BCD983" w:rsidR="0027663C" w:rsidRDefault="0027663C" w:rsidP="00515883">
      <w:pPr>
        <w:spacing w:line="240" w:lineRule="auto"/>
        <w:rPr>
          <w:rFonts w:cs="Arial"/>
          <w:b/>
          <w:szCs w:val="20"/>
        </w:rPr>
      </w:pPr>
    </w:p>
    <w:p w14:paraId="30BE65EF" w14:textId="77777777" w:rsidR="00F2470D" w:rsidRPr="009E5238" w:rsidRDefault="00F2470D" w:rsidP="00F2470D">
      <w:pPr>
        <w:spacing w:after="160" w:line="276" w:lineRule="auto"/>
        <w:jc w:val="both"/>
        <w:rPr>
          <w:szCs w:val="20"/>
        </w:rPr>
      </w:pPr>
      <w:r w:rsidRPr="009E5238">
        <w:rPr>
          <w:rFonts w:cs="Arial"/>
          <w:szCs w:val="20"/>
        </w:rPr>
        <w:t xml:space="preserve">Odredba o omejitvah obiskovanja in ogledovanja naravne vrednote Predilnica (v nadaljevanju: Odredba) je sprejeta na podlagi Zakona o Triglavskem narodnem parku (Uradni list RS, št. </w:t>
      </w:r>
      <w:hyperlink r:id="rId8" w:tgtFrame="_blank" w:tooltip="Zakon o Triglavskem narodnem parku (ZTNP-1)" w:history="1">
        <w:r w:rsidRPr="009E5238">
          <w:rPr>
            <w:rFonts w:cs="Arial"/>
            <w:szCs w:val="20"/>
          </w:rPr>
          <w:t>52/10</w:t>
        </w:r>
      </w:hyperlink>
      <w:r w:rsidRPr="009E5238">
        <w:rPr>
          <w:rFonts w:cs="Arial"/>
          <w:szCs w:val="20"/>
        </w:rPr>
        <w:t xml:space="preserve">, </w:t>
      </w:r>
      <w:hyperlink r:id="rId9" w:tgtFrame="_blank" w:tooltip="Zakon o spremembah in dopolnitvah Zakona o ohranjanju narave" w:history="1">
        <w:r w:rsidRPr="009E5238">
          <w:rPr>
            <w:rFonts w:cs="Arial"/>
            <w:szCs w:val="20"/>
          </w:rPr>
          <w:t>46/14</w:t>
        </w:r>
      </w:hyperlink>
      <w:r w:rsidRPr="009E5238">
        <w:rPr>
          <w:rFonts w:cs="Arial"/>
          <w:szCs w:val="20"/>
        </w:rPr>
        <w:t xml:space="preserve"> – ZON-C, </w:t>
      </w:r>
      <w:hyperlink r:id="rId10" w:tgtFrame="_blank" w:tooltip="Zakon o spremembah in dopolnitvah Zakona o Triglavskem narodnem parku" w:history="1">
        <w:r w:rsidRPr="009E5238">
          <w:rPr>
            <w:rFonts w:cs="Arial"/>
            <w:szCs w:val="20"/>
          </w:rPr>
          <w:t>60/17</w:t>
        </w:r>
      </w:hyperlink>
      <w:r w:rsidRPr="009E5238">
        <w:rPr>
          <w:rFonts w:cs="Arial"/>
          <w:szCs w:val="20"/>
        </w:rPr>
        <w:t xml:space="preserve">, 82/20 in 18/23 – ZDU-1O; v nadaljevanju: ZTNP-1), ki v drugem odstavku 32. člena določa, da minister lahko omeji dostop do naravnih vrednot ali posameznih delov narodnega parka na podlagi strokovne ocene o ogroženosti, ki jo pripravita skupaj upravljavec narodnega parka in Zavod RS za varstvo narave. Šteje se, da je ogroženost izkazana, če je v strokovni oceni o ogroženosti verjetno izkazano, da bi ogledovanje ali obiskovanje dela narodnega parka lahko povzročilo nevarnost za ohranitev naravnih vrednot, rastlinskih ali živalskih vrst in njihovih habitatov, habitatnih tipov ter kulturne </w:t>
      </w:r>
      <w:r w:rsidRPr="009E5238">
        <w:rPr>
          <w:szCs w:val="20"/>
        </w:rPr>
        <w:t>dediščine.</w:t>
      </w:r>
    </w:p>
    <w:p w14:paraId="4682CC33" w14:textId="41E7F188" w:rsidR="00172F40" w:rsidRPr="0027663C" w:rsidRDefault="0013187E" w:rsidP="0013187E">
      <w:pPr>
        <w:spacing w:line="276" w:lineRule="auto"/>
        <w:jc w:val="both"/>
        <w:rPr>
          <w:rFonts w:cs="Arial"/>
          <w:bCs/>
          <w:szCs w:val="20"/>
        </w:rPr>
      </w:pPr>
      <w:r>
        <w:rPr>
          <w:rFonts w:cs="Arial"/>
          <w:szCs w:val="20"/>
        </w:rPr>
        <w:t xml:space="preserve">Soteska </w:t>
      </w:r>
      <w:proofErr w:type="spellStart"/>
      <w:r>
        <w:rPr>
          <w:rFonts w:cs="Arial"/>
          <w:szCs w:val="20"/>
        </w:rPr>
        <w:t>Fratarica</w:t>
      </w:r>
      <w:proofErr w:type="spellEnd"/>
      <w:r>
        <w:rPr>
          <w:rFonts w:cs="Arial"/>
          <w:szCs w:val="20"/>
        </w:rPr>
        <w:t xml:space="preserve"> je </w:t>
      </w:r>
      <w:r w:rsidRPr="0027663C">
        <w:rPr>
          <w:rFonts w:cs="Arial"/>
          <w:bCs/>
          <w:szCs w:val="20"/>
        </w:rPr>
        <w:t>levi pritok reke Koritnice pri Logu pod Mangartom</w:t>
      </w:r>
      <w:r>
        <w:rPr>
          <w:rFonts w:cs="Arial"/>
          <w:bCs/>
          <w:szCs w:val="20"/>
        </w:rPr>
        <w:t xml:space="preserve"> in se nahaja </w:t>
      </w:r>
      <w:r w:rsidRPr="0027663C">
        <w:rPr>
          <w:rFonts w:cs="Arial"/>
          <w:bCs/>
          <w:szCs w:val="20"/>
        </w:rPr>
        <w:t xml:space="preserve"> v Triglavskem narodnem parku. </w:t>
      </w:r>
      <w:r>
        <w:rPr>
          <w:rFonts w:cs="Arial"/>
          <w:bCs/>
          <w:szCs w:val="20"/>
        </w:rPr>
        <w:t>S</w:t>
      </w:r>
      <w:r w:rsidR="0027663C" w:rsidRPr="0027663C">
        <w:rPr>
          <w:rFonts w:cs="Arial"/>
          <w:szCs w:val="20"/>
        </w:rPr>
        <w:t xml:space="preserve"> Pravilnikom o določitvi in varstvu naravnih vrednot (Uradni list RS, št. </w:t>
      </w:r>
      <w:hyperlink r:id="rId11" w:tgtFrame="_blank" w:tooltip="Pravilnik o določitvi in varstvu naravnih vrednot" w:history="1">
        <w:r w:rsidR="0027663C" w:rsidRPr="0027663C">
          <w:rPr>
            <w:rFonts w:cs="Arial"/>
            <w:szCs w:val="20"/>
          </w:rPr>
          <w:t>111/04</w:t>
        </w:r>
      </w:hyperlink>
      <w:r w:rsidR="0027663C" w:rsidRPr="0027663C">
        <w:rPr>
          <w:rFonts w:cs="Arial"/>
          <w:szCs w:val="20"/>
        </w:rPr>
        <w:t xml:space="preserve">, </w:t>
      </w:r>
      <w:hyperlink r:id="rId12" w:tgtFrame="_blank" w:tooltip="Pravilnik o spremembah in dopolnitvah Pravilnika o določitvi in varstvu naravnih vrednot" w:history="1">
        <w:r w:rsidR="0027663C" w:rsidRPr="0027663C">
          <w:rPr>
            <w:rFonts w:cs="Arial"/>
            <w:szCs w:val="20"/>
          </w:rPr>
          <w:t>70/06</w:t>
        </w:r>
      </w:hyperlink>
      <w:r w:rsidR="0027663C" w:rsidRPr="0027663C">
        <w:rPr>
          <w:rFonts w:cs="Arial"/>
          <w:szCs w:val="20"/>
        </w:rPr>
        <w:t xml:space="preserve">, </w:t>
      </w:r>
      <w:hyperlink r:id="rId13" w:tgtFrame="_blank" w:tooltip="Pravilnik o spremembi Pravilnika o določitvi in varstvu naravnih vrednot" w:history="1">
        <w:r w:rsidR="0027663C" w:rsidRPr="0027663C">
          <w:rPr>
            <w:rFonts w:cs="Arial"/>
            <w:szCs w:val="20"/>
          </w:rPr>
          <w:t>58/09</w:t>
        </w:r>
      </w:hyperlink>
      <w:r w:rsidR="0027663C" w:rsidRPr="0027663C">
        <w:rPr>
          <w:rFonts w:cs="Arial"/>
          <w:szCs w:val="20"/>
        </w:rPr>
        <w:t xml:space="preserve">, </w:t>
      </w:r>
      <w:hyperlink r:id="rId14" w:tgtFrame="_blank" w:tooltip="Pravilnik o spremembah Pravilnika o določitvi in varstvu naravnih vrednot" w:history="1">
        <w:r w:rsidR="0027663C" w:rsidRPr="0027663C">
          <w:rPr>
            <w:rFonts w:cs="Arial"/>
            <w:szCs w:val="20"/>
          </w:rPr>
          <w:t>93/10</w:t>
        </w:r>
      </w:hyperlink>
      <w:r w:rsidR="0027663C" w:rsidRPr="0027663C">
        <w:rPr>
          <w:rFonts w:cs="Arial"/>
          <w:szCs w:val="20"/>
        </w:rPr>
        <w:t xml:space="preserve">, </w:t>
      </w:r>
      <w:hyperlink r:id="rId15" w:tgtFrame="_blank" w:tooltip="Pravilnik o spremembah in dopolnitvi Pravilnika o določitvi in varstvu naravnih vrednot" w:history="1">
        <w:r w:rsidR="0027663C" w:rsidRPr="0027663C">
          <w:rPr>
            <w:rFonts w:cs="Arial"/>
            <w:szCs w:val="20"/>
          </w:rPr>
          <w:t>23/15</w:t>
        </w:r>
      </w:hyperlink>
      <w:r w:rsidR="0027663C" w:rsidRPr="0027663C">
        <w:rPr>
          <w:rFonts w:cs="Arial"/>
          <w:szCs w:val="20"/>
        </w:rPr>
        <w:t xml:space="preserve"> in </w:t>
      </w:r>
      <w:hyperlink r:id="rId16" w:tgtFrame="_blank" w:tooltip="Pravilnik o spremembah in dopolnitvah Pravilnika o določitvi in varstvu naravnih vrednot" w:history="1">
        <w:r w:rsidR="0027663C" w:rsidRPr="0027663C">
          <w:rPr>
            <w:rFonts w:cs="Arial"/>
            <w:szCs w:val="20"/>
          </w:rPr>
          <w:t>7/19</w:t>
        </w:r>
      </w:hyperlink>
      <w:r w:rsidR="0027663C" w:rsidRPr="0027663C">
        <w:rPr>
          <w:rFonts w:cs="Arial"/>
          <w:szCs w:val="20"/>
        </w:rPr>
        <w:t xml:space="preserve">) </w:t>
      </w:r>
      <w:r>
        <w:rPr>
          <w:rFonts w:cs="Arial"/>
          <w:szCs w:val="20"/>
        </w:rPr>
        <w:t xml:space="preserve">je </w:t>
      </w:r>
      <w:r w:rsidR="0027663C" w:rsidRPr="0027663C">
        <w:rPr>
          <w:rFonts w:cs="Arial"/>
          <w:szCs w:val="20"/>
        </w:rPr>
        <w:t xml:space="preserve">opredeljena za  naravno vrednoto državnega pomena </w:t>
      </w:r>
      <w:proofErr w:type="spellStart"/>
      <w:r w:rsidR="0027663C" w:rsidRPr="0027663C">
        <w:rPr>
          <w:rFonts w:cs="Arial"/>
          <w:szCs w:val="20"/>
        </w:rPr>
        <w:t>Fratarica</w:t>
      </w:r>
      <w:proofErr w:type="spellEnd"/>
      <w:r w:rsidR="0027663C" w:rsidRPr="0027663C">
        <w:rPr>
          <w:rFonts w:cs="Arial"/>
          <w:szCs w:val="20"/>
        </w:rPr>
        <w:t xml:space="preserve"> </w:t>
      </w:r>
      <w:r w:rsidR="0027663C" w:rsidRPr="0027663C">
        <w:rPr>
          <w:szCs w:val="20"/>
        </w:rPr>
        <w:t>(</w:t>
      </w:r>
      <w:proofErr w:type="spellStart"/>
      <w:r w:rsidR="0027663C" w:rsidRPr="0027663C">
        <w:rPr>
          <w:szCs w:val="20"/>
        </w:rPr>
        <w:t>ident</w:t>
      </w:r>
      <w:proofErr w:type="spellEnd"/>
      <w:r w:rsidR="0027663C" w:rsidRPr="0027663C">
        <w:rPr>
          <w:szCs w:val="20"/>
        </w:rPr>
        <w:t>. št. 1588)</w:t>
      </w:r>
      <w:r w:rsidR="0027663C">
        <w:rPr>
          <w:szCs w:val="20"/>
        </w:rPr>
        <w:t>, na njej</w:t>
      </w:r>
      <w:r w:rsidR="0027663C" w:rsidRPr="0027663C">
        <w:rPr>
          <w:rFonts w:cs="Arial"/>
          <w:szCs w:val="20"/>
        </w:rPr>
        <w:t xml:space="preserve"> sta opredeljeni še dve manjši naravni vrednoti</w:t>
      </w:r>
      <w:r w:rsidR="0027663C" w:rsidRPr="0027663C">
        <w:rPr>
          <w:szCs w:val="20"/>
        </w:rPr>
        <w:t xml:space="preserve"> Skok – slap (</w:t>
      </w:r>
      <w:proofErr w:type="spellStart"/>
      <w:r w:rsidR="0027663C" w:rsidRPr="0027663C">
        <w:rPr>
          <w:szCs w:val="20"/>
        </w:rPr>
        <w:t>ident</w:t>
      </w:r>
      <w:proofErr w:type="spellEnd"/>
      <w:r w:rsidR="0027663C" w:rsidRPr="0027663C">
        <w:rPr>
          <w:szCs w:val="20"/>
        </w:rPr>
        <w:t>. št. 1830) in Katedrala – slap (</w:t>
      </w:r>
      <w:proofErr w:type="spellStart"/>
      <w:r w:rsidR="0027663C" w:rsidRPr="0027663C">
        <w:rPr>
          <w:szCs w:val="20"/>
        </w:rPr>
        <w:t>ident</w:t>
      </w:r>
      <w:proofErr w:type="spellEnd"/>
      <w:r w:rsidR="0027663C" w:rsidRPr="0027663C">
        <w:rPr>
          <w:szCs w:val="20"/>
        </w:rPr>
        <w:t>. št. 1829).</w:t>
      </w:r>
      <w:r w:rsidR="006D65D2">
        <w:rPr>
          <w:szCs w:val="20"/>
        </w:rPr>
        <w:t xml:space="preserve"> </w:t>
      </w:r>
      <w:r w:rsidR="0027663C">
        <w:rPr>
          <w:rFonts w:cs="Arial"/>
          <w:szCs w:val="20"/>
        </w:rPr>
        <w:t xml:space="preserve">Soteska </w:t>
      </w:r>
      <w:proofErr w:type="spellStart"/>
      <w:r w:rsidR="0027663C">
        <w:rPr>
          <w:rFonts w:cs="Arial"/>
          <w:szCs w:val="20"/>
        </w:rPr>
        <w:t>Fratarica</w:t>
      </w:r>
      <w:proofErr w:type="spellEnd"/>
      <w:r w:rsidR="0027663C">
        <w:rPr>
          <w:rFonts w:cs="Arial"/>
          <w:szCs w:val="20"/>
        </w:rPr>
        <w:t xml:space="preserve"> se</w:t>
      </w:r>
      <w:r w:rsidR="00CF57A5">
        <w:rPr>
          <w:rFonts w:cs="Arial"/>
          <w:szCs w:val="20"/>
        </w:rPr>
        <w:t xml:space="preserve"> </w:t>
      </w:r>
      <w:r w:rsidR="00CF57A5" w:rsidRPr="001E360F">
        <w:rPr>
          <w:rFonts w:cs="Arial"/>
          <w:szCs w:val="20"/>
        </w:rPr>
        <w:t xml:space="preserve"> nahaja  znotraj območij s statusom območja Natura 2000 (SI 3000253, SI 5000019)</w:t>
      </w:r>
      <w:r w:rsidR="00CF57A5">
        <w:rPr>
          <w:rFonts w:cs="Arial"/>
        </w:rPr>
        <w:t xml:space="preserve"> na podlagi Uredbe</w:t>
      </w:r>
      <w:r w:rsidR="00CF57A5" w:rsidRPr="001E360F">
        <w:rPr>
          <w:rFonts w:cs="Arial"/>
        </w:rPr>
        <w:t xml:space="preserve"> o posebnih varstvenih območjih – območjih Natura 2000 (Ur. l. RS, št. 49/04, 110/04, 59/07, 43/08, 8/12, 33/13, 35/13, 3/14, 21/16, 47/18), </w:t>
      </w:r>
      <w:r w:rsidR="00CF57A5" w:rsidRPr="001E360F">
        <w:rPr>
          <w:rFonts w:cs="Arial"/>
          <w:szCs w:val="20"/>
        </w:rPr>
        <w:t>in ekološko pomembnega območja (</w:t>
      </w:r>
      <w:proofErr w:type="spellStart"/>
      <w:r w:rsidR="00CF57A5" w:rsidRPr="001E360F">
        <w:rPr>
          <w:rFonts w:cs="Arial"/>
          <w:szCs w:val="20"/>
        </w:rPr>
        <w:t>ident</w:t>
      </w:r>
      <w:proofErr w:type="spellEnd"/>
      <w:r w:rsidR="00CF57A5" w:rsidRPr="001E360F">
        <w:rPr>
          <w:rFonts w:cs="Arial"/>
          <w:szCs w:val="20"/>
        </w:rPr>
        <w:t>. št. 21100)</w:t>
      </w:r>
      <w:r w:rsidR="00CF57A5">
        <w:rPr>
          <w:rFonts w:cs="Arial"/>
        </w:rPr>
        <w:t xml:space="preserve"> na podlagi </w:t>
      </w:r>
      <w:r w:rsidR="00CF57A5" w:rsidRPr="001E360F">
        <w:rPr>
          <w:rFonts w:cs="Arial"/>
        </w:rPr>
        <w:t>Uredb</w:t>
      </w:r>
      <w:r w:rsidR="00CF57A5">
        <w:rPr>
          <w:rFonts w:cs="Arial"/>
        </w:rPr>
        <w:t>e</w:t>
      </w:r>
      <w:r w:rsidR="00CF57A5" w:rsidRPr="001E360F">
        <w:rPr>
          <w:rFonts w:cs="Arial"/>
        </w:rPr>
        <w:t xml:space="preserve"> o ekološko pomembnih območjih (Ur. l. RS, št. 48/04)</w:t>
      </w:r>
      <w:r w:rsidR="00E21B2A">
        <w:rPr>
          <w:rFonts w:cs="Arial"/>
          <w:szCs w:val="20"/>
        </w:rPr>
        <w:t>.</w:t>
      </w:r>
      <w:r w:rsidR="00172F40">
        <w:rPr>
          <w:rFonts w:cs="Arial"/>
          <w:szCs w:val="20"/>
        </w:rPr>
        <w:t xml:space="preserve"> </w:t>
      </w:r>
    </w:p>
    <w:p w14:paraId="205C807C" w14:textId="77777777" w:rsidR="006F6718" w:rsidRPr="00F2470D" w:rsidRDefault="006F6718" w:rsidP="0013187E">
      <w:pPr>
        <w:spacing w:line="276" w:lineRule="auto"/>
        <w:jc w:val="both"/>
        <w:rPr>
          <w:rFonts w:cs="Arial"/>
          <w:bCs/>
          <w:szCs w:val="20"/>
        </w:rPr>
      </w:pPr>
    </w:p>
    <w:p w14:paraId="65347F17" w14:textId="3F457A45" w:rsidR="00020392" w:rsidRPr="000D408B" w:rsidRDefault="00F2470D" w:rsidP="0013187E">
      <w:pPr>
        <w:pStyle w:val="Besedilnitekst"/>
        <w:spacing w:line="276" w:lineRule="auto"/>
        <w:rPr>
          <w:rFonts w:ascii="Arial" w:eastAsia="Times New Roman" w:hAnsi="Arial" w:cs="Arial"/>
          <w:bCs/>
          <w:color w:val="auto"/>
          <w:sz w:val="20"/>
          <w:lang w:eastAsia="en-US"/>
        </w:rPr>
      </w:pPr>
      <w:r w:rsidRPr="00F2470D">
        <w:rPr>
          <w:rFonts w:ascii="Arial" w:eastAsia="Times New Roman" w:hAnsi="Arial" w:cs="Arial"/>
          <w:bCs/>
          <w:color w:val="auto"/>
          <w:sz w:val="20"/>
          <w:lang w:eastAsia="en-US"/>
        </w:rPr>
        <w:t xml:space="preserve">JZTNP in Zavod RS za varstvo narave (v nadaljevanju: ZRSVN)  sta na Ministrstvo za naravne vire in prostor (v nadaljevanju: ministrstvo) posredovala strokovno oceno ogroženosti naravne vrednote </w:t>
      </w:r>
      <w:proofErr w:type="spellStart"/>
      <w:r w:rsidR="006C0D3E">
        <w:rPr>
          <w:rFonts w:ascii="Arial" w:eastAsia="Times New Roman" w:hAnsi="Arial" w:cs="Arial"/>
          <w:bCs/>
          <w:color w:val="auto"/>
          <w:sz w:val="20"/>
          <w:lang w:eastAsia="en-US"/>
        </w:rPr>
        <w:t>Fratarica</w:t>
      </w:r>
      <w:proofErr w:type="spellEnd"/>
      <w:r w:rsidRPr="00F2470D">
        <w:rPr>
          <w:rFonts w:ascii="Arial" w:eastAsia="Times New Roman" w:hAnsi="Arial" w:cs="Arial"/>
          <w:bCs/>
          <w:color w:val="auto"/>
          <w:sz w:val="20"/>
          <w:lang w:eastAsia="en-US"/>
        </w:rPr>
        <w:t xml:space="preserve"> (JZTNP, št. 35601-7/2019-10 z dne 1. 3. 2022 (ZRSVN, št. 3562-0258/2023-2 z dne 20. 1. 2023 in  </w:t>
      </w:r>
      <w:r w:rsidR="003C5684">
        <w:rPr>
          <w:rFonts w:ascii="Arial" w:eastAsia="Times New Roman" w:hAnsi="Arial" w:cs="Arial"/>
          <w:bCs/>
          <w:color w:val="auto"/>
          <w:sz w:val="20"/>
          <w:lang w:eastAsia="en-US"/>
        </w:rPr>
        <w:t xml:space="preserve">ponovno </w:t>
      </w:r>
      <w:r w:rsidRPr="00F2470D">
        <w:rPr>
          <w:rFonts w:ascii="Arial" w:eastAsia="Times New Roman" w:hAnsi="Arial" w:cs="Arial"/>
          <w:bCs/>
          <w:color w:val="auto"/>
          <w:sz w:val="20"/>
          <w:lang w:eastAsia="en-US"/>
        </w:rPr>
        <w:t xml:space="preserve"> s spremembami </w:t>
      </w:r>
      <w:r w:rsidR="003C5684">
        <w:rPr>
          <w:rFonts w:ascii="Arial" w:eastAsia="Times New Roman" w:hAnsi="Arial" w:cs="Arial"/>
          <w:bCs/>
          <w:color w:val="auto"/>
          <w:sz w:val="20"/>
          <w:lang w:eastAsia="en-US"/>
        </w:rPr>
        <w:t>JZTNP, št. 3560-7/2019-27 in ZRSVN št. 3562-0294/2014-1 z dne 11. 1. 2024)</w:t>
      </w:r>
      <w:r>
        <w:rPr>
          <w:rFonts w:ascii="Arial" w:eastAsia="Times New Roman" w:hAnsi="Arial" w:cs="Arial"/>
          <w:bCs/>
          <w:color w:val="auto"/>
          <w:sz w:val="20"/>
          <w:lang w:eastAsia="en-US"/>
        </w:rPr>
        <w:t>,</w:t>
      </w:r>
      <w:r w:rsidRPr="00F2470D">
        <w:rPr>
          <w:rFonts w:ascii="Arial" w:eastAsia="Times New Roman" w:hAnsi="Arial" w:cs="Arial"/>
          <w:bCs/>
          <w:color w:val="auto"/>
          <w:sz w:val="20"/>
          <w:lang w:eastAsia="en-US"/>
        </w:rPr>
        <w:t xml:space="preserve"> </w:t>
      </w:r>
      <w:r w:rsidR="009E056C" w:rsidRPr="000D408B">
        <w:rPr>
          <w:rFonts w:ascii="Arial" w:eastAsia="Times New Roman" w:hAnsi="Arial" w:cs="Arial"/>
          <w:bCs/>
          <w:color w:val="auto"/>
          <w:sz w:val="20"/>
          <w:lang w:eastAsia="en-US"/>
        </w:rPr>
        <w:t xml:space="preserve">v kateri navajata, </w:t>
      </w:r>
      <w:r w:rsidR="008D256D" w:rsidRPr="000D408B">
        <w:rPr>
          <w:rFonts w:ascii="Arial" w:eastAsia="Times New Roman" w:hAnsi="Arial" w:cs="Arial"/>
          <w:bCs/>
          <w:color w:val="auto"/>
          <w:sz w:val="20"/>
          <w:lang w:eastAsia="en-US"/>
        </w:rPr>
        <w:t xml:space="preserve"> da trenutni obseg obiskovanja soteske </w:t>
      </w:r>
      <w:proofErr w:type="spellStart"/>
      <w:r w:rsidR="008D256D" w:rsidRPr="000D408B">
        <w:rPr>
          <w:rFonts w:ascii="Arial" w:eastAsia="Times New Roman" w:hAnsi="Arial" w:cs="Arial"/>
          <w:bCs/>
          <w:color w:val="auto"/>
          <w:sz w:val="20"/>
          <w:lang w:eastAsia="en-US"/>
        </w:rPr>
        <w:t>Fratarica</w:t>
      </w:r>
      <w:proofErr w:type="spellEnd"/>
      <w:r w:rsidR="008D256D" w:rsidRPr="000D408B">
        <w:rPr>
          <w:rFonts w:ascii="Arial" w:eastAsia="Times New Roman" w:hAnsi="Arial" w:cs="Arial"/>
          <w:bCs/>
          <w:color w:val="auto"/>
          <w:sz w:val="20"/>
          <w:lang w:eastAsia="en-US"/>
        </w:rPr>
        <w:t xml:space="preserve">, ki je del Triglavskega narodnega parka, zlasti na način </w:t>
      </w:r>
      <w:proofErr w:type="spellStart"/>
      <w:r w:rsidR="008D256D" w:rsidRPr="000D408B">
        <w:rPr>
          <w:rFonts w:ascii="Arial" w:eastAsia="Times New Roman" w:hAnsi="Arial" w:cs="Arial"/>
          <w:bCs/>
          <w:color w:val="auto"/>
          <w:sz w:val="20"/>
          <w:lang w:eastAsia="en-US"/>
        </w:rPr>
        <w:t>soteskanja</w:t>
      </w:r>
      <w:proofErr w:type="spellEnd"/>
      <w:r w:rsidR="008D256D" w:rsidRPr="000D408B">
        <w:rPr>
          <w:rFonts w:ascii="Arial" w:eastAsia="Times New Roman" w:hAnsi="Arial" w:cs="Arial"/>
          <w:bCs/>
          <w:color w:val="auto"/>
          <w:sz w:val="20"/>
          <w:lang w:eastAsia="en-US"/>
        </w:rPr>
        <w:t>, ogroža naravn</w:t>
      </w:r>
      <w:r w:rsidR="00633E57">
        <w:rPr>
          <w:rFonts w:ascii="Arial" w:eastAsia="Times New Roman" w:hAnsi="Arial" w:cs="Arial"/>
          <w:bCs/>
          <w:color w:val="auto"/>
          <w:sz w:val="20"/>
          <w:lang w:eastAsia="en-US"/>
        </w:rPr>
        <w:t>o</w:t>
      </w:r>
      <w:r w:rsidR="008D256D" w:rsidRPr="000D408B">
        <w:rPr>
          <w:rFonts w:ascii="Arial" w:eastAsia="Times New Roman" w:hAnsi="Arial" w:cs="Arial"/>
          <w:bCs/>
          <w:color w:val="auto"/>
          <w:sz w:val="20"/>
          <w:lang w:eastAsia="en-US"/>
        </w:rPr>
        <w:t xml:space="preserve"> vredno</w:t>
      </w:r>
      <w:r w:rsidR="00633E57">
        <w:rPr>
          <w:rFonts w:ascii="Arial" w:eastAsia="Times New Roman" w:hAnsi="Arial" w:cs="Arial"/>
          <w:bCs/>
          <w:color w:val="auto"/>
          <w:sz w:val="20"/>
          <w:lang w:eastAsia="en-US"/>
        </w:rPr>
        <w:t>to</w:t>
      </w:r>
      <w:r w:rsidR="008D256D" w:rsidRPr="000D408B">
        <w:rPr>
          <w:rFonts w:ascii="Arial" w:eastAsia="Times New Roman" w:hAnsi="Arial" w:cs="Arial"/>
          <w:bCs/>
          <w:color w:val="auto"/>
          <w:sz w:val="20"/>
          <w:lang w:eastAsia="en-US"/>
        </w:rPr>
        <w:t xml:space="preserve">.  </w:t>
      </w:r>
      <w:r w:rsidR="000D408B" w:rsidRPr="000D408B">
        <w:rPr>
          <w:rFonts w:ascii="Arial" w:eastAsia="Times New Roman" w:hAnsi="Arial" w:cs="Arial"/>
          <w:bCs/>
          <w:color w:val="auto"/>
          <w:sz w:val="20"/>
          <w:lang w:eastAsia="en-US"/>
        </w:rPr>
        <w:t xml:space="preserve">Podala sta  predlog, da se  zaradi neposrednih in posrednih vplivov </w:t>
      </w:r>
      <w:proofErr w:type="spellStart"/>
      <w:r w:rsidR="000D408B" w:rsidRPr="000D408B">
        <w:rPr>
          <w:rFonts w:ascii="Arial" w:eastAsia="Times New Roman" w:hAnsi="Arial" w:cs="Arial"/>
          <w:bCs/>
          <w:color w:val="auto"/>
          <w:sz w:val="20"/>
          <w:lang w:eastAsia="en-US"/>
        </w:rPr>
        <w:t>soteskanja</w:t>
      </w:r>
      <w:proofErr w:type="spellEnd"/>
      <w:r w:rsidR="000D408B" w:rsidRPr="000D408B">
        <w:rPr>
          <w:rFonts w:ascii="Arial" w:eastAsia="Times New Roman" w:hAnsi="Arial" w:cs="Arial"/>
          <w:bCs/>
          <w:color w:val="auto"/>
          <w:sz w:val="20"/>
          <w:lang w:eastAsia="en-US"/>
        </w:rPr>
        <w:t xml:space="preserve"> na sotesko </w:t>
      </w:r>
      <w:proofErr w:type="spellStart"/>
      <w:r w:rsidR="000D408B" w:rsidRPr="000D408B">
        <w:rPr>
          <w:rFonts w:ascii="Arial" w:eastAsia="Times New Roman" w:hAnsi="Arial" w:cs="Arial"/>
          <w:bCs/>
          <w:color w:val="auto"/>
          <w:sz w:val="20"/>
          <w:lang w:eastAsia="en-US"/>
        </w:rPr>
        <w:t>Fratarica</w:t>
      </w:r>
      <w:proofErr w:type="spellEnd"/>
      <w:r w:rsidR="000D408B" w:rsidRPr="000D408B">
        <w:rPr>
          <w:rFonts w:ascii="Arial" w:eastAsia="Times New Roman" w:hAnsi="Arial" w:cs="Arial"/>
          <w:bCs/>
          <w:color w:val="auto"/>
          <w:sz w:val="20"/>
          <w:lang w:eastAsia="en-US"/>
        </w:rPr>
        <w:t xml:space="preserve"> ter njeno okolico, obiskovanje in ogledovanje omeji. V povezavi s tem sta </w:t>
      </w:r>
      <w:r w:rsidR="008D256D" w:rsidRPr="000D408B">
        <w:rPr>
          <w:rFonts w:ascii="Arial" w:eastAsia="Times New Roman" w:hAnsi="Arial" w:cs="Arial"/>
          <w:bCs/>
          <w:color w:val="auto"/>
          <w:sz w:val="20"/>
          <w:lang w:eastAsia="en-US"/>
        </w:rPr>
        <w:t xml:space="preserve"> pripravila oceno ogroženosti soteske, s katero pojasnjujeta dejavnike ogrožanja ter dejanske in potencialne vplive na naravo in izračun nosilne zmogljivosti soteske, s katero opredeljujeta  največje število  obiskovalcev, ki so v okviru sprejemljivih vplivov na naravo, kvalitete spoznavanja in doživljanja narave,  lahko dnevno prisotni v soteski. </w:t>
      </w:r>
      <w:r w:rsidR="000D408B" w:rsidRPr="000D408B">
        <w:rPr>
          <w:rFonts w:ascii="Arial" w:eastAsia="Times New Roman" w:hAnsi="Arial" w:cs="Arial"/>
          <w:bCs/>
          <w:color w:val="auto"/>
          <w:sz w:val="20"/>
          <w:lang w:eastAsia="en-US"/>
        </w:rPr>
        <w:t>N</w:t>
      </w:r>
      <w:r w:rsidR="00020392" w:rsidRPr="000D408B">
        <w:rPr>
          <w:rFonts w:ascii="Arial" w:eastAsia="Times New Roman" w:hAnsi="Arial" w:cs="Arial"/>
          <w:bCs/>
          <w:color w:val="auto"/>
          <w:sz w:val="20"/>
          <w:lang w:eastAsia="en-US"/>
        </w:rPr>
        <w:t xml:space="preserve">a podlagi terenskih ogledov ter informacij lokalnih vodnikov </w:t>
      </w:r>
      <w:proofErr w:type="spellStart"/>
      <w:r w:rsidR="00020392" w:rsidRPr="000D408B">
        <w:rPr>
          <w:rFonts w:ascii="Arial" w:eastAsia="Times New Roman" w:hAnsi="Arial" w:cs="Arial"/>
          <w:bCs/>
          <w:color w:val="auto"/>
          <w:sz w:val="20"/>
          <w:lang w:eastAsia="en-US"/>
        </w:rPr>
        <w:t>soteskanja</w:t>
      </w:r>
      <w:proofErr w:type="spellEnd"/>
      <w:r w:rsidR="00020392" w:rsidRPr="000D408B">
        <w:rPr>
          <w:rFonts w:ascii="Arial" w:eastAsia="Times New Roman" w:hAnsi="Arial" w:cs="Arial"/>
          <w:bCs/>
          <w:color w:val="auto"/>
          <w:sz w:val="20"/>
          <w:lang w:eastAsia="en-US"/>
        </w:rPr>
        <w:t xml:space="preserve"> in lokalnih prebivalcev ugotavljata, da ima izvajanje </w:t>
      </w:r>
      <w:proofErr w:type="spellStart"/>
      <w:r w:rsidR="00020392" w:rsidRPr="000D408B">
        <w:rPr>
          <w:rFonts w:ascii="Arial" w:eastAsia="Times New Roman" w:hAnsi="Arial" w:cs="Arial"/>
          <w:bCs/>
          <w:color w:val="auto"/>
          <w:sz w:val="20"/>
          <w:lang w:eastAsia="en-US"/>
        </w:rPr>
        <w:t>soteskanja</w:t>
      </w:r>
      <w:proofErr w:type="spellEnd"/>
      <w:r w:rsidR="00020392" w:rsidRPr="000D408B">
        <w:rPr>
          <w:rFonts w:ascii="Arial" w:eastAsia="Times New Roman" w:hAnsi="Arial" w:cs="Arial"/>
          <w:bCs/>
          <w:color w:val="auto"/>
          <w:sz w:val="20"/>
          <w:lang w:eastAsia="en-US"/>
        </w:rPr>
        <w:t xml:space="preserve"> na </w:t>
      </w:r>
      <w:proofErr w:type="spellStart"/>
      <w:r w:rsidR="00020392" w:rsidRPr="000D408B">
        <w:rPr>
          <w:rFonts w:ascii="Arial" w:eastAsia="Times New Roman" w:hAnsi="Arial" w:cs="Arial"/>
          <w:bCs/>
          <w:color w:val="auto"/>
          <w:sz w:val="20"/>
          <w:lang w:eastAsia="en-US"/>
        </w:rPr>
        <w:t>Fratarici</w:t>
      </w:r>
      <w:proofErr w:type="spellEnd"/>
      <w:r w:rsidR="00020392" w:rsidRPr="000D408B">
        <w:rPr>
          <w:rFonts w:ascii="Arial" w:eastAsia="Times New Roman" w:hAnsi="Arial" w:cs="Arial"/>
          <w:bCs/>
          <w:color w:val="auto"/>
          <w:sz w:val="20"/>
          <w:lang w:eastAsia="en-US"/>
        </w:rPr>
        <w:t xml:space="preserve"> naslednje neželene vplive:</w:t>
      </w:r>
    </w:p>
    <w:p w14:paraId="6FC304D8" w14:textId="0A9A0A28" w:rsidR="00020392" w:rsidRPr="00020392" w:rsidRDefault="00F2470D" w:rsidP="0013187E">
      <w:pPr>
        <w:pStyle w:val="Besedilnitekst"/>
        <w:spacing w:line="276" w:lineRule="auto"/>
        <w:rPr>
          <w:rFonts w:ascii="Arial" w:eastAsia="Times New Roman" w:hAnsi="Arial" w:cs="Arial"/>
          <w:color w:val="000000" w:themeColor="text1"/>
          <w:sz w:val="20"/>
          <w:lang w:eastAsia="en-US"/>
        </w:rPr>
      </w:pPr>
      <w:r>
        <w:rPr>
          <w:rFonts w:ascii="Arial" w:eastAsia="Times New Roman" w:hAnsi="Arial" w:cs="Arial"/>
          <w:color w:val="000000" w:themeColor="text1"/>
          <w:sz w:val="20"/>
          <w:lang w:eastAsia="en-US"/>
        </w:rPr>
        <w:t xml:space="preserve">1. </w:t>
      </w:r>
      <w:r w:rsidR="000D408B">
        <w:rPr>
          <w:rFonts w:ascii="Arial" w:eastAsia="Times New Roman" w:hAnsi="Arial" w:cs="Arial"/>
          <w:color w:val="000000" w:themeColor="text1"/>
          <w:sz w:val="20"/>
          <w:lang w:eastAsia="en-US"/>
        </w:rPr>
        <w:t>na naravo:</w:t>
      </w:r>
    </w:p>
    <w:p w14:paraId="6BC4CC5F" w14:textId="12B06513" w:rsidR="00020392" w:rsidRPr="00020392" w:rsidRDefault="00020392" w:rsidP="0013187E">
      <w:pPr>
        <w:pStyle w:val="Besedilnitekst"/>
        <w:numPr>
          <w:ilvl w:val="0"/>
          <w:numId w:val="11"/>
        </w:numPr>
        <w:spacing w:line="276" w:lineRule="auto"/>
        <w:rPr>
          <w:rFonts w:ascii="Arial" w:eastAsia="Times New Roman" w:hAnsi="Arial" w:cs="Arial"/>
          <w:color w:val="000000" w:themeColor="text1"/>
          <w:sz w:val="20"/>
          <w:lang w:eastAsia="en-US"/>
        </w:rPr>
      </w:pPr>
      <w:r w:rsidRPr="00020392">
        <w:rPr>
          <w:rFonts w:ascii="Arial" w:eastAsia="Times New Roman" w:hAnsi="Arial" w:cs="Arial"/>
          <w:color w:val="000000" w:themeColor="text1"/>
          <w:sz w:val="20"/>
          <w:lang w:eastAsia="en-US"/>
        </w:rPr>
        <w:t>Močno povečan obisk ter posledično prisotnost ljudi, povečan hrup čez celotno sezono ter čez celoten dan povzroča bistveno povečan pritisk na živo naravo sicer mirnega in nepristopnega območja, predvsem na obvodne ptice, vezane na habitate sotesk in skalnih sten, pa tudi na floro v sami soteski.</w:t>
      </w:r>
    </w:p>
    <w:p w14:paraId="77E1448E" w14:textId="52B8B2CE" w:rsidR="00020392" w:rsidRPr="00020392" w:rsidRDefault="00020392" w:rsidP="0013187E">
      <w:pPr>
        <w:pStyle w:val="Besedilnitekst"/>
        <w:numPr>
          <w:ilvl w:val="0"/>
          <w:numId w:val="11"/>
        </w:numPr>
        <w:spacing w:line="276" w:lineRule="auto"/>
        <w:rPr>
          <w:rFonts w:ascii="Arial" w:eastAsia="Times New Roman" w:hAnsi="Arial" w:cs="Arial"/>
          <w:color w:val="000000" w:themeColor="text1"/>
          <w:sz w:val="20"/>
          <w:lang w:eastAsia="en-US"/>
        </w:rPr>
      </w:pPr>
      <w:proofErr w:type="spellStart"/>
      <w:r w:rsidRPr="00020392">
        <w:rPr>
          <w:rFonts w:ascii="Arial" w:eastAsia="Times New Roman" w:hAnsi="Arial" w:cs="Arial"/>
          <w:color w:val="000000" w:themeColor="text1"/>
          <w:sz w:val="20"/>
          <w:lang w:eastAsia="en-US"/>
        </w:rPr>
        <w:t>Soteskarji</w:t>
      </w:r>
      <w:proofErr w:type="spellEnd"/>
      <w:r w:rsidRPr="00020392">
        <w:rPr>
          <w:rFonts w:ascii="Arial" w:eastAsia="Times New Roman" w:hAnsi="Arial" w:cs="Arial"/>
          <w:color w:val="000000" w:themeColor="text1"/>
          <w:sz w:val="20"/>
          <w:lang w:eastAsia="en-US"/>
        </w:rPr>
        <w:t xml:space="preserve"> mestoma hodijo po stoječi ali počasi tekoči vodi, kalijo vodo, hodijo po vegetaciji v in ob vodotoku, premikajo kamenje, kar močno vpliva na stanje vodnih živali, predvsem nevretenčarjev na dnu vodotoka (ličinke enodnevnic, mladoletnic, …), s tem pa se zmanjša tudi možnost preživetja rib in rakov, ki se s temi organizmi prehranjujejo, v teh vodotokih in tudi vodotokih </w:t>
      </w:r>
      <w:proofErr w:type="spellStart"/>
      <w:r w:rsidRPr="00020392">
        <w:rPr>
          <w:rFonts w:ascii="Arial" w:eastAsia="Times New Roman" w:hAnsi="Arial" w:cs="Arial"/>
          <w:color w:val="000000" w:themeColor="text1"/>
          <w:sz w:val="20"/>
          <w:lang w:eastAsia="en-US"/>
        </w:rPr>
        <w:t>dolvodno</w:t>
      </w:r>
      <w:proofErr w:type="spellEnd"/>
      <w:r w:rsidRPr="00020392">
        <w:rPr>
          <w:rFonts w:ascii="Arial" w:eastAsia="Times New Roman" w:hAnsi="Arial" w:cs="Arial"/>
          <w:color w:val="000000" w:themeColor="text1"/>
          <w:sz w:val="20"/>
          <w:lang w:eastAsia="en-US"/>
        </w:rPr>
        <w:t xml:space="preserve">. Ribje vrste naseljujejo iztočne dele </w:t>
      </w:r>
      <w:proofErr w:type="spellStart"/>
      <w:r w:rsidRPr="00020392">
        <w:rPr>
          <w:rFonts w:ascii="Arial" w:eastAsia="Times New Roman" w:hAnsi="Arial" w:cs="Arial"/>
          <w:color w:val="000000" w:themeColor="text1"/>
          <w:sz w:val="20"/>
          <w:lang w:eastAsia="en-US"/>
        </w:rPr>
        <w:t>Fratarice</w:t>
      </w:r>
      <w:proofErr w:type="spellEnd"/>
      <w:r w:rsidRPr="00020392">
        <w:rPr>
          <w:rFonts w:ascii="Arial" w:eastAsia="Times New Roman" w:hAnsi="Arial" w:cs="Arial"/>
          <w:color w:val="000000" w:themeColor="text1"/>
          <w:sz w:val="20"/>
          <w:lang w:eastAsia="en-US"/>
        </w:rPr>
        <w:t xml:space="preserve"> ob sotočju s Koritnico, kjer je izstopno mesto za </w:t>
      </w:r>
      <w:proofErr w:type="spellStart"/>
      <w:r w:rsidRPr="00020392">
        <w:rPr>
          <w:rFonts w:ascii="Arial" w:eastAsia="Times New Roman" w:hAnsi="Arial" w:cs="Arial"/>
          <w:color w:val="000000" w:themeColor="text1"/>
          <w:sz w:val="20"/>
          <w:lang w:eastAsia="en-US"/>
        </w:rPr>
        <w:t>soteskarje</w:t>
      </w:r>
      <w:proofErr w:type="spellEnd"/>
      <w:r w:rsidRPr="00020392">
        <w:rPr>
          <w:rFonts w:ascii="Arial" w:eastAsia="Times New Roman" w:hAnsi="Arial" w:cs="Arial"/>
          <w:color w:val="000000" w:themeColor="text1"/>
          <w:sz w:val="20"/>
          <w:lang w:eastAsia="en-US"/>
        </w:rPr>
        <w:t>, drstišča na tem mestu niso evidentirana.</w:t>
      </w:r>
    </w:p>
    <w:p w14:paraId="180FF918" w14:textId="1CC91AFE" w:rsidR="00020392" w:rsidRPr="00020392" w:rsidRDefault="00020392" w:rsidP="0013187E">
      <w:pPr>
        <w:pStyle w:val="Besedilnitekst"/>
        <w:numPr>
          <w:ilvl w:val="0"/>
          <w:numId w:val="11"/>
        </w:numPr>
        <w:spacing w:line="276" w:lineRule="auto"/>
        <w:rPr>
          <w:rFonts w:ascii="Arial" w:eastAsia="Times New Roman" w:hAnsi="Arial" w:cs="Arial"/>
          <w:color w:val="000000" w:themeColor="text1"/>
          <w:sz w:val="20"/>
          <w:lang w:eastAsia="en-US"/>
        </w:rPr>
      </w:pPr>
      <w:r w:rsidRPr="00020392">
        <w:rPr>
          <w:rFonts w:ascii="Arial" w:eastAsia="Times New Roman" w:hAnsi="Arial" w:cs="Arial"/>
          <w:color w:val="000000" w:themeColor="text1"/>
          <w:sz w:val="20"/>
          <w:lang w:eastAsia="en-US"/>
        </w:rPr>
        <w:t>Zaradi stalne rabe (oprimki in stopi na istih mestih) in opremljanja (sidrišča, klini, svedrovci) za spuščanje ob vrvi so poškodovane rastlin</w:t>
      </w:r>
      <w:r w:rsidR="00F3471C">
        <w:rPr>
          <w:rFonts w:ascii="Arial" w:eastAsia="Times New Roman" w:hAnsi="Arial" w:cs="Arial"/>
          <w:color w:val="000000" w:themeColor="text1"/>
          <w:sz w:val="20"/>
          <w:lang w:eastAsia="en-US"/>
        </w:rPr>
        <w:t>e</w:t>
      </w:r>
      <w:r w:rsidRPr="00020392">
        <w:rPr>
          <w:rFonts w:ascii="Arial" w:eastAsia="Times New Roman" w:hAnsi="Arial" w:cs="Arial"/>
          <w:color w:val="000000" w:themeColor="text1"/>
          <w:sz w:val="20"/>
          <w:lang w:eastAsia="en-US"/>
        </w:rPr>
        <w:t xml:space="preserve"> na skalnatih rastiščih neposredno ob vodi. </w:t>
      </w:r>
    </w:p>
    <w:p w14:paraId="37D3CAC9" w14:textId="77777777" w:rsidR="00020392" w:rsidRPr="00020392" w:rsidRDefault="00020392" w:rsidP="0013187E">
      <w:pPr>
        <w:pStyle w:val="Besedilnitekst"/>
        <w:numPr>
          <w:ilvl w:val="0"/>
          <w:numId w:val="11"/>
        </w:numPr>
        <w:spacing w:line="276" w:lineRule="auto"/>
        <w:rPr>
          <w:rFonts w:ascii="Arial" w:eastAsia="Times New Roman" w:hAnsi="Arial" w:cs="Arial"/>
          <w:color w:val="000000" w:themeColor="text1"/>
          <w:sz w:val="20"/>
          <w:lang w:eastAsia="en-US"/>
        </w:rPr>
      </w:pPr>
      <w:r w:rsidRPr="00020392">
        <w:rPr>
          <w:rFonts w:ascii="Arial" w:eastAsia="Times New Roman" w:hAnsi="Arial" w:cs="Arial"/>
          <w:color w:val="000000" w:themeColor="text1"/>
          <w:sz w:val="20"/>
          <w:lang w:eastAsia="en-US"/>
        </w:rPr>
        <w:t xml:space="preserve">Nekatere skupine </w:t>
      </w:r>
      <w:proofErr w:type="spellStart"/>
      <w:r w:rsidRPr="00020392">
        <w:rPr>
          <w:rFonts w:ascii="Arial" w:eastAsia="Times New Roman" w:hAnsi="Arial" w:cs="Arial"/>
          <w:color w:val="000000" w:themeColor="text1"/>
          <w:sz w:val="20"/>
          <w:lang w:eastAsia="en-US"/>
        </w:rPr>
        <w:t>soteskarjev</w:t>
      </w:r>
      <w:proofErr w:type="spellEnd"/>
      <w:r w:rsidRPr="00020392">
        <w:rPr>
          <w:rFonts w:ascii="Arial" w:eastAsia="Times New Roman" w:hAnsi="Arial" w:cs="Arial"/>
          <w:color w:val="000000" w:themeColor="text1"/>
          <w:sz w:val="20"/>
          <w:lang w:eastAsia="en-US"/>
        </w:rPr>
        <w:t xml:space="preserve"> zaradi neustrezne opreme ali neprimernega tehničnega znanja za spust po vrvi v strugi </w:t>
      </w:r>
      <w:proofErr w:type="spellStart"/>
      <w:r w:rsidRPr="00020392">
        <w:rPr>
          <w:rFonts w:ascii="Arial" w:eastAsia="Times New Roman" w:hAnsi="Arial" w:cs="Arial"/>
          <w:color w:val="000000" w:themeColor="text1"/>
          <w:sz w:val="20"/>
          <w:lang w:eastAsia="en-US"/>
        </w:rPr>
        <w:t>Fratarice</w:t>
      </w:r>
      <w:proofErr w:type="spellEnd"/>
      <w:r w:rsidRPr="00020392">
        <w:rPr>
          <w:rFonts w:ascii="Arial" w:eastAsia="Times New Roman" w:hAnsi="Arial" w:cs="Arial"/>
          <w:color w:val="000000" w:themeColor="text1"/>
          <w:sz w:val="20"/>
          <w:lang w:eastAsia="en-US"/>
        </w:rPr>
        <w:t xml:space="preserve"> obidejo najzahtevnejše dele soteske (slapove, skoke – npr. Parabola, </w:t>
      </w:r>
      <w:r w:rsidRPr="00020392">
        <w:rPr>
          <w:rFonts w:ascii="Arial" w:eastAsia="Times New Roman" w:hAnsi="Arial" w:cs="Arial"/>
          <w:color w:val="000000" w:themeColor="text1"/>
          <w:sz w:val="20"/>
          <w:lang w:eastAsia="en-US"/>
        </w:rPr>
        <w:lastRenderedPageBreak/>
        <w:t>Katedrala) in nižje ponovno vstopijo v strugo. Zaradi tega so na bregovih struge nadelane nove poti, kar povzroča erozijo. Poškodovana je tudi obrežna vegetacija.</w:t>
      </w:r>
    </w:p>
    <w:p w14:paraId="53175C48" w14:textId="7E3C2509" w:rsidR="00020392" w:rsidRPr="00020392" w:rsidRDefault="00020392" w:rsidP="0013187E">
      <w:pPr>
        <w:pStyle w:val="Besedilnitekst"/>
        <w:numPr>
          <w:ilvl w:val="0"/>
          <w:numId w:val="11"/>
        </w:numPr>
        <w:spacing w:line="276" w:lineRule="auto"/>
        <w:rPr>
          <w:rFonts w:ascii="Arial" w:eastAsia="Times New Roman" w:hAnsi="Arial" w:cs="Arial"/>
          <w:color w:val="000000" w:themeColor="text1"/>
          <w:sz w:val="20"/>
          <w:lang w:eastAsia="en-US"/>
        </w:rPr>
      </w:pPr>
      <w:r w:rsidRPr="00020392">
        <w:rPr>
          <w:rFonts w:ascii="Arial" w:eastAsia="Times New Roman" w:hAnsi="Arial" w:cs="Arial"/>
          <w:color w:val="000000" w:themeColor="text1"/>
          <w:sz w:val="20"/>
          <w:lang w:eastAsia="en-US"/>
        </w:rPr>
        <w:t xml:space="preserve">Zaradi povečanega obiska soteske je povečana tudi potreba po </w:t>
      </w:r>
      <w:proofErr w:type="spellStart"/>
      <w:r w:rsidRPr="00020392">
        <w:rPr>
          <w:rFonts w:ascii="Arial" w:eastAsia="Times New Roman" w:hAnsi="Arial" w:cs="Arial"/>
          <w:color w:val="000000" w:themeColor="text1"/>
          <w:sz w:val="20"/>
          <w:lang w:eastAsia="en-US"/>
        </w:rPr>
        <w:t>nadelavi</w:t>
      </w:r>
      <w:proofErr w:type="spellEnd"/>
      <w:r w:rsidRPr="00020392">
        <w:rPr>
          <w:rFonts w:ascii="Arial" w:eastAsia="Times New Roman" w:hAnsi="Arial" w:cs="Arial"/>
          <w:color w:val="000000" w:themeColor="text1"/>
          <w:sz w:val="20"/>
          <w:lang w:eastAsia="en-US"/>
        </w:rPr>
        <w:t xml:space="preserve"> novih varnih, urejenih sidrišč na primernih mestih v skalah ob strugi. Povečan obisk privede tudi do potrebe po novih dostopih itd. S povečano rabo se posledično pojavljajo negativni vplivi na značilnosti</w:t>
      </w:r>
      <w:r w:rsidR="00F3471C">
        <w:rPr>
          <w:rFonts w:ascii="Arial" w:eastAsia="Times New Roman" w:hAnsi="Arial" w:cs="Arial"/>
          <w:color w:val="000000" w:themeColor="text1"/>
          <w:sz w:val="20"/>
          <w:lang w:eastAsia="en-US"/>
        </w:rPr>
        <w:t xml:space="preserve">h in vrednostnih lastnostih </w:t>
      </w:r>
      <w:r w:rsidRPr="00020392">
        <w:rPr>
          <w:rFonts w:ascii="Arial" w:eastAsia="Times New Roman" w:hAnsi="Arial" w:cs="Arial"/>
          <w:color w:val="000000" w:themeColor="text1"/>
          <w:sz w:val="20"/>
          <w:lang w:eastAsia="en-US"/>
        </w:rPr>
        <w:t>naravnih vrednot.</w:t>
      </w:r>
    </w:p>
    <w:p w14:paraId="423C1923" w14:textId="56ECD539" w:rsidR="00020392" w:rsidRPr="00020392" w:rsidRDefault="00F2470D" w:rsidP="00020392">
      <w:pPr>
        <w:pStyle w:val="Besedilnitekst"/>
        <w:spacing w:line="276" w:lineRule="auto"/>
        <w:rPr>
          <w:rFonts w:ascii="Arial" w:eastAsia="Times New Roman" w:hAnsi="Arial" w:cs="Arial"/>
          <w:color w:val="000000" w:themeColor="text1"/>
          <w:sz w:val="20"/>
          <w:lang w:eastAsia="en-US"/>
        </w:rPr>
      </w:pPr>
      <w:r>
        <w:rPr>
          <w:rFonts w:ascii="Arial" w:eastAsia="Times New Roman" w:hAnsi="Arial" w:cs="Arial"/>
          <w:color w:val="000000" w:themeColor="text1"/>
          <w:sz w:val="20"/>
          <w:lang w:eastAsia="en-US"/>
        </w:rPr>
        <w:t xml:space="preserve">2. </w:t>
      </w:r>
      <w:r w:rsidR="000D408B">
        <w:rPr>
          <w:rFonts w:ascii="Arial" w:eastAsia="Times New Roman" w:hAnsi="Arial" w:cs="Arial"/>
          <w:color w:val="000000" w:themeColor="text1"/>
          <w:sz w:val="20"/>
          <w:lang w:eastAsia="en-US"/>
        </w:rPr>
        <w:t>na okolje:</w:t>
      </w:r>
    </w:p>
    <w:p w14:paraId="6872F294" w14:textId="77777777" w:rsidR="009E056C" w:rsidRPr="00020392" w:rsidRDefault="009E056C" w:rsidP="009E056C">
      <w:pPr>
        <w:pStyle w:val="Besedilnitekst"/>
        <w:numPr>
          <w:ilvl w:val="0"/>
          <w:numId w:val="11"/>
        </w:numPr>
        <w:spacing w:line="276" w:lineRule="auto"/>
        <w:rPr>
          <w:rFonts w:ascii="Arial" w:eastAsia="Times New Roman" w:hAnsi="Arial" w:cs="Arial"/>
          <w:color w:val="000000" w:themeColor="text1"/>
          <w:sz w:val="20"/>
          <w:lang w:eastAsia="en-US"/>
        </w:rPr>
      </w:pPr>
      <w:r w:rsidRPr="00020392">
        <w:rPr>
          <w:rFonts w:ascii="Arial" w:eastAsia="Times New Roman" w:hAnsi="Arial" w:cs="Arial"/>
          <w:color w:val="000000" w:themeColor="text1"/>
          <w:sz w:val="20"/>
          <w:lang w:eastAsia="en-US"/>
        </w:rPr>
        <w:t xml:space="preserve">Obiskovalci (ne samo </w:t>
      </w:r>
      <w:proofErr w:type="spellStart"/>
      <w:r w:rsidRPr="00020392">
        <w:rPr>
          <w:rFonts w:ascii="Arial" w:eastAsia="Times New Roman" w:hAnsi="Arial" w:cs="Arial"/>
          <w:color w:val="000000" w:themeColor="text1"/>
          <w:sz w:val="20"/>
          <w:lang w:eastAsia="en-US"/>
        </w:rPr>
        <w:t>soteskarji</w:t>
      </w:r>
      <w:proofErr w:type="spellEnd"/>
      <w:r w:rsidRPr="00020392">
        <w:rPr>
          <w:rFonts w:ascii="Arial" w:eastAsia="Times New Roman" w:hAnsi="Arial" w:cs="Arial"/>
          <w:color w:val="000000" w:themeColor="text1"/>
          <w:sz w:val="20"/>
          <w:lang w:eastAsia="en-US"/>
        </w:rPr>
        <w:t>) vozila parkirajo na neurejenem parkirišču. Obstaja nevarnost izlitja nevarnih snovi v vodotok.</w:t>
      </w:r>
    </w:p>
    <w:p w14:paraId="1CD0FCFF" w14:textId="77777777" w:rsidR="009E056C" w:rsidRPr="00020392" w:rsidRDefault="009E056C" w:rsidP="009E056C">
      <w:pPr>
        <w:pStyle w:val="Besedilnitekst"/>
        <w:numPr>
          <w:ilvl w:val="0"/>
          <w:numId w:val="11"/>
        </w:numPr>
        <w:spacing w:line="276" w:lineRule="auto"/>
        <w:rPr>
          <w:rFonts w:ascii="Arial" w:eastAsia="Times New Roman" w:hAnsi="Arial" w:cs="Arial"/>
          <w:color w:val="000000" w:themeColor="text1"/>
          <w:sz w:val="20"/>
          <w:lang w:eastAsia="en-US"/>
        </w:rPr>
      </w:pPr>
      <w:r w:rsidRPr="00020392">
        <w:rPr>
          <w:rFonts w:ascii="Arial" w:eastAsia="Times New Roman" w:hAnsi="Arial" w:cs="Arial"/>
          <w:color w:val="000000" w:themeColor="text1"/>
          <w:sz w:val="20"/>
          <w:lang w:eastAsia="en-US"/>
        </w:rPr>
        <w:t>Začasno suho ali kemično stranišče ob parkirišču zahteva redno vzdrževanje, čiščenje oz. odvoz fekalij. V nasprotnem primeru obiskovalci svoje potrebe običajno opravijo ob robu parkirišča, v gozdu ob strugi ali kar neposredno v vodotoku pri izvajanju dejavnosti. Na ta način onesnažujejo vodotok praktično pri izviru. Na parkirišču in ob strugi so opazni tudi posamezni odpadki.</w:t>
      </w:r>
    </w:p>
    <w:p w14:paraId="18868553" w14:textId="77777777" w:rsidR="009E056C" w:rsidRPr="00020392" w:rsidRDefault="009E056C" w:rsidP="009E056C">
      <w:pPr>
        <w:pStyle w:val="Besedilnitekst"/>
        <w:numPr>
          <w:ilvl w:val="0"/>
          <w:numId w:val="11"/>
        </w:numPr>
        <w:spacing w:line="276" w:lineRule="auto"/>
        <w:rPr>
          <w:rFonts w:ascii="Arial" w:eastAsia="Times New Roman" w:hAnsi="Arial" w:cs="Arial"/>
          <w:color w:val="000000" w:themeColor="text1"/>
          <w:sz w:val="20"/>
          <w:lang w:eastAsia="en-US"/>
        </w:rPr>
      </w:pPr>
      <w:r w:rsidRPr="00020392">
        <w:rPr>
          <w:rFonts w:ascii="Arial" w:eastAsia="Times New Roman" w:hAnsi="Arial" w:cs="Arial"/>
          <w:color w:val="000000" w:themeColor="text1"/>
          <w:sz w:val="20"/>
          <w:lang w:eastAsia="en-US"/>
        </w:rPr>
        <w:t xml:space="preserve">Pri izvajanju </w:t>
      </w:r>
      <w:proofErr w:type="spellStart"/>
      <w:r w:rsidRPr="00020392">
        <w:rPr>
          <w:rFonts w:ascii="Arial" w:eastAsia="Times New Roman" w:hAnsi="Arial" w:cs="Arial"/>
          <w:color w:val="000000" w:themeColor="text1"/>
          <w:sz w:val="20"/>
          <w:lang w:eastAsia="en-US"/>
        </w:rPr>
        <w:t>soteskanja</w:t>
      </w:r>
      <w:proofErr w:type="spellEnd"/>
      <w:r w:rsidRPr="00020392">
        <w:rPr>
          <w:rFonts w:ascii="Arial" w:eastAsia="Times New Roman" w:hAnsi="Arial" w:cs="Arial"/>
          <w:color w:val="000000" w:themeColor="text1"/>
          <w:sz w:val="20"/>
          <w:lang w:eastAsia="en-US"/>
        </w:rPr>
        <w:t xml:space="preserve"> so udeleženci lahko precej hrupni.</w:t>
      </w:r>
    </w:p>
    <w:p w14:paraId="169D2B89" w14:textId="6EE19089" w:rsidR="00020392" w:rsidRPr="00020392" w:rsidRDefault="00F2470D" w:rsidP="00020392">
      <w:pPr>
        <w:pStyle w:val="Besedilnitekst"/>
        <w:spacing w:line="276" w:lineRule="auto"/>
        <w:rPr>
          <w:rFonts w:ascii="Arial" w:eastAsia="Times New Roman" w:hAnsi="Arial" w:cs="Arial"/>
          <w:color w:val="000000" w:themeColor="text1"/>
          <w:sz w:val="20"/>
          <w:lang w:eastAsia="en-US"/>
        </w:rPr>
      </w:pPr>
      <w:r>
        <w:rPr>
          <w:rFonts w:ascii="Arial" w:eastAsia="Times New Roman" w:hAnsi="Arial" w:cs="Arial"/>
          <w:color w:val="000000" w:themeColor="text1"/>
          <w:sz w:val="20"/>
          <w:lang w:eastAsia="en-US"/>
        </w:rPr>
        <w:t xml:space="preserve">3. </w:t>
      </w:r>
      <w:r w:rsidR="000D408B">
        <w:rPr>
          <w:rFonts w:ascii="Arial" w:eastAsia="Times New Roman" w:hAnsi="Arial" w:cs="Arial"/>
          <w:color w:val="000000" w:themeColor="text1"/>
          <w:sz w:val="20"/>
          <w:lang w:eastAsia="en-US"/>
        </w:rPr>
        <w:t>na družbo:</w:t>
      </w:r>
    </w:p>
    <w:p w14:paraId="269BD5C0" w14:textId="77777777" w:rsidR="00020392" w:rsidRPr="00020392" w:rsidRDefault="00020392" w:rsidP="00020392">
      <w:pPr>
        <w:pStyle w:val="Besedilnitekst"/>
        <w:numPr>
          <w:ilvl w:val="0"/>
          <w:numId w:val="11"/>
        </w:numPr>
        <w:spacing w:line="276" w:lineRule="auto"/>
        <w:rPr>
          <w:rFonts w:ascii="Arial" w:eastAsia="Times New Roman" w:hAnsi="Arial" w:cs="Arial"/>
          <w:color w:val="000000" w:themeColor="text1"/>
          <w:sz w:val="20"/>
          <w:lang w:eastAsia="en-US"/>
        </w:rPr>
      </w:pPr>
      <w:r w:rsidRPr="00020392">
        <w:rPr>
          <w:rFonts w:ascii="Arial" w:eastAsia="Times New Roman" w:hAnsi="Arial" w:cs="Arial"/>
          <w:color w:val="000000" w:themeColor="text1"/>
          <w:sz w:val="20"/>
          <w:lang w:eastAsia="en-US"/>
        </w:rPr>
        <w:t xml:space="preserve">Velik obisk soteske vpliva tudi na kakovost življenja prebivalcev, predvsem Loga pod Mangartom. To se kaže predvsem na povečani obremenitvi lokalne prometne infrastrukture, občasnem oteženem dostopu lokalnih prebivalcev s kmetijsko mehanizacijo do kmetijskih zemljišč ter povečanem hrupu, ki prihaja iz soteske </w:t>
      </w:r>
      <w:proofErr w:type="spellStart"/>
      <w:r w:rsidRPr="00020392">
        <w:rPr>
          <w:rFonts w:ascii="Arial" w:eastAsia="Times New Roman" w:hAnsi="Arial" w:cs="Arial"/>
          <w:color w:val="000000" w:themeColor="text1"/>
          <w:sz w:val="20"/>
          <w:lang w:eastAsia="en-US"/>
        </w:rPr>
        <w:t>Fratarica</w:t>
      </w:r>
      <w:proofErr w:type="spellEnd"/>
      <w:r w:rsidRPr="00020392">
        <w:rPr>
          <w:rFonts w:ascii="Arial" w:eastAsia="Times New Roman" w:hAnsi="Arial" w:cs="Arial"/>
          <w:color w:val="000000" w:themeColor="text1"/>
          <w:sz w:val="20"/>
          <w:lang w:eastAsia="en-US"/>
        </w:rPr>
        <w:t>.</w:t>
      </w:r>
    </w:p>
    <w:p w14:paraId="4363FC51" w14:textId="77777777" w:rsidR="00020392" w:rsidRPr="00020392" w:rsidRDefault="00020392" w:rsidP="00020392">
      <w:pPr>
        <w:pStyle w:val="Besedilnitekst"/>
        <w:numPr>
          <w:ilvl w:val="0"/>
          <w:numId w:val="11"/>
        </w:numPr>
        <w:spacing w:line="276" w:lineRule="auto"/>
        <w:rPr>
          <w:rFonts w:ascii="Arial" w:eastAsia="Times New Roman" w:hAnsi="Arial" w:cs="Arial"/>
          <w:color w:val="000000" w:themeColor="text1"/>
          <w:sz w:val="20"/>
          <w:lang w:eastAsia="en-US"/>
        </w:rPr>
      </w:pPr>
      <w:proofErr w:type="spellStart"/>
      <w:r w:rsidRPr="00020392">
        <w:rPr>
          <w:rFonts w:ascii="Arial" w:eastAsia="Times New Roman" w:hAnsi="Arial" w:cs="Arial"/>
          <w:color w:val="000000" w:themeColor="text1"/>
          <w:sz w:val="20"/>
          <w:lang w:eastAsia="en-US"/>
        </w:rPr>
        <w:t>Soteskarji</w:t>
      </w:r>
      <w:proofErr w:type="spellEnd"/>
      <w:r w:rsidRPr="00020392">
        <w:rPr>
          <w:rFonts w:ascii="Arial" w:eastAsia="Times New Roman" w:hAnsi="Arial" w:cs="Arial"/>
          <w:color w:val="000000" w:themeColor="text1"/>
          <w:sz w:val="20"/>
          <w:lang w:eastAsia="en-US"/>
        </w:rPr>
        <w:t xml:space="preserve"> za dostop do vstopne točke uporabljajo zasebna zemljišča, katerih lastniki se v nekaterih primerih ne strinjajo z dejavnostjo.</w:t>
      </w:r>
    </w:p>
    <w:p w14:paraId="6DD399E5" w14:textId="77777777" w:rsidR="00020392" w:rsidRPr="00020392" w:rsidRDefault="00020392" w:rsidP="00020392">
      <w:pPr>
        <w:pStyle w:val="Besedilnitekst"/>
        <w:numPr>
          <w:ilvl w:val="0"/>
          <w:numId w:val="11"/>
        </w:numPr>
        <w:spacing w:line="276" w:lineRule="auto"/>
        <w:rPr>
          <w:rFonts w:ascii="Arial" w:eastAsia="Times New Roman" w:hAnsi="Arial" w:cs="Arial"/>
          <w:color w:val="000000" w:themeColor="text1"/>
          <w:sz w:val="20"/>
          <w:lang w:eastAsia="en-US"/>
        </w:rPr>
      </w:pPr>
      <w:r w:rsidRPr="00020392">
        <w:rPr>
          <w:rFonts w:ascii="Arial" w:eastAsia="Times New Roman" w:hAnsi="Arial" w:cs="Arial"/>
          <w:color w:val="000000" w:themeColor="text1"/>
          <w:sz w:val="20"/>
          <w:lang w:eastAsia="en-US"/>
        </w:rPr>
        <w:t xml:space="preserve">Povečan obisk močno vpliva na izvajanje enega od pomembnih ciljev narodnega parka, in sicer doživljanje, saj je zaradi prenatrpanosti soteske doživljajski vidik tako </w:t>
      </w:r>
      <w:proofErr w:type="spellStart"/>
      <w:r w:rsidRPr="00020392">
        <w:rPr>
          <w:rFonts w:ascii="Arial" w:eastAsia="Times New Roman" w:hAnsi="Arial" w:cs="Arial"/>
          <w:color w:val="000000" w:themeColor="text1"/>
          <w:sz w:val="20"/>
          <w:lang w:eastAsia="en-US"/>
        </w:rPr>
        <w:t>soteskarjev</w:t>
      </w:r>
      <w:proofErr w:type="spellEnd"/>
      <w:r w:rsidRPr="00020392">
        <w:rPr>
          <w:rFonts w:ascii="Arial" w:eastAsia="Times New Roman" w:hAnsi="Arial" w:cs="Arial"/>
          <w:color w:val="000000" w:themeColor="text1"/>
          <w:sz w:val="20"/>
          <w:lang w:eastAsia="en-US"/>
        </w:rPr>
        <w:t xml:space="preserve"> kot ostalih obiskovalcev močno okrnjen. V kolikor med posameznimi skupinami </w:t>
      </w:r>
      <w:proofErr w:type="spellStart"/>
      <w:r w:rsidRPr="00020392">
        <w:rPr>
          <w:rFonts w:ascii="Arial" w:eastAsia="Times New Roman" w:hAnsi="Arial" w:cs="Arial"/>
          <w:color w:val="000000" w:themeColor="text1"/>
          <w:sz w:val="20"/>
          <w:lang w:eastAsia="en-US"/>
        </w:rPr>
        <w:t>soteskarjev</w:t>
      </w:r>
      <w:proofErr w:type="spellEnd"/>
      <w:r w:rsidRPr="00020392">
        <w:rPr>
          <w:rFonts w:ascii="Arial" w:eastAsia="Times New Roman" w:hAnsi="Arial" w:cs="Arial"/>
          <w:color w:val="000000" w:themeColor="text1"/>
          <w:sz w:val="20"/>
          <w:lang w:eastAsia="en-US"/>
        </w:rPr>
        <w:t xml:space="preserve"> ni dovolj časovne razlike ali pa so skupine prevelike, se pogosto zgodi, da se skupine koncentrirajo na posameznih zahtevnih delih soteske, kjer morajo čakati predhodno skupino, da se varno spustijo preko zahtevnega mesta.</w:t>
      </w:r>
    </w:p>
    <w:p w14:paraId="69C3EAAA" w14:textId="77777777" w:rsidR="00020392" w:rsidRPr="00020392" w:rsidRDefault="00020392" w:rsidP="00020392">
      <w:pPr>
        <w:pStyle w:val="Besedilnitekst"/>
        <w:numPr>
          <w:ilvl w:val="0"/>
          <w:numId w:val="11"/>
        </w:numPr>
        <w:spacing w:line="276" w:lineRule="auto"/>
        <w:rPr>
          <w:rFonts w:ascii="Arial" w:eastAsia="Times New Roman" w:hAnsi="Arial" w:cs="Arial"/>
          <w:color w:val="000000" w:themeColor="text1"/>
          <w:sz w:val="20"/>
          <w:lang w:eastAsia="en-US"/>
        </w:rPr>
      </w:pPr>
      <w:r w:rsidRPr="00020392">
        <w:rPr>
          <w:rFonts w:ascii="Arial" w:eastAsia="Times New Roman" w:hAnsi="Arial" w:cs="Arial"/>
          <w:color w:val="000000" w:themeColor="text1"/>
          <w:sz w:val="20"/>
          <w:lang w:eastAsia="en-US"/>
        </w:rPr>
        <w:t xml:space="preserve">Zasebnost </w:t>
      </w:r>
      <w:proofErr w:type="spellStart"/>
      <w:r w:rsidRPr="00020392">
        <w:rPr>
          <w:rFonts w:ascii="Arial" w:eastAsia="Times New Roman" w:hAnsi="Arial" w:cs="Arial"/>
          <w:color w:val="000000" w:themeColor="text1"/>
          <w:sz w:val="20"/>
          <w:lang w:eastAsia="en-US"/>
        </w:rPr>
        <w:t>soteskarjev</w:t>
      </w:r>
      <w:proofErr w:type="spellEnd"/>
      <w:r w:rsidRPr="00020392">
        <w:rPr>
          <w:rFonts w:ascii="Arial" w:eastAsia="Times New Roman" w:hAnsi="Arial" w:cs="Arial"/>
          <w:color w:val="000000" w:themeColor="text1"/>
          <w:sz w:val="20"/>
          <w:lang w:eastAsia="en-US"/>
        </w:rPr>
        <w:t xml:space="preserve"> pri preoblačenju na parkirišču </w:t>
      </w:r>
      <w:proofErr w:type="spellStart"/>
      <w:r w:rsidRPr="00020392">
        <w:rPr>
          <w:rFonts w:ascii="Arial" w:eastAsia="Times New Roman" w:hAnsi="Arial" w:cs="Arial"/>
          <w:color w:val="000000" w:themeColor="text1"/>
          <w:sz w:val="20"/>
          <w:lang w:eastAsia="en-US"/>
        </w:rPr>
        <w:t>zagotovlja</w:t>
      </w:r>
      <w:proofErr w:type="spellEnd"/>
      <w:r w:rsidRPr="00020392">
        <w:rPr>
          <w:rFonts w:ascii="Arial" w:eastAsia="Times New Roman" w:hAnsi="Arial" w:cs="Arial"/>
          <w:color w:val="000000" w:themeColor="text1"/>
          <w:sz w:val="20"/>
          <w:lang w:eastAsia="en-US"/>
        </w:rPr>
        <w:t xml:space="preserve"> le urejen prostor za preoblačenje.</w:t>
      </w:r>
    </w:p>
    <w:p w14:paraId="22EEF887" w14:textId="77777777" w:rsidR="009E056C" w:rsidRDefault="009E056C" w:rsidP="00980EEF">
      <w:pPr>
        <w:spacing w:line="276" w:lineRule="auto"/>
        <w:rPr>
          <w:rFonts w:cs="Arial"/>
          <w:color w:val="000000" w:themeColor="text1"/>
          <w:szCs w:val="20"/>
        </w:rPr>
      </w:pPr>
    </w:p>
    <w:p w14:paraId="355A5325" w14:textId="1A7CE32C" w:rsidR="00020392" w:rsidRDefault="009E056C" w:rsidP="00980EEF">
      <w:pPr>
        <w:spacing w:line="276" w:lineRule="auto"/>
        <w:rPr>
          <w:rFonts w:cs="Arial"/>
          <w:color w:val="000000" w:themeColor="text1"/>
          <w:szCs w:val="20"/>
        </w:rPr>
      </w:pPr>
      <w:r>
        <w:rPr>
          <w:rFonts w:cs="Arial"/>
          <w:color w:val="000000" w:themeColor="text1"/>
          <w:szCs w:val="20"/>
        </w:rPr>
        <w:t>JZTNP in ZRSVN predolg nosilne zmogljivosti naravne vrednote in s tem povezane omejitve</w:t>
      </w:r>
      <w:r w:rsidR="00F3471C">
        <w:rPr>
          <w:rFonts w:cs="Arial"/>
          <w:color w:val="000000" w:themeColor="text1"/>
          <w:szCs w:val="20"/>
        </w:rPr>
        <w:t xml:space="preserve"> </w:t>
      </w:r>
      <w:r>
        <w:rPr>
          <w:rFonts w:cs="Arial"/>
          <w:color w:val="000000" w:themeColor="text1"/>
          <w:szCs w:val="20"/>
        </w:rPr>
        <w:t>podajata ob upoštevanju naslednjih predpostavk</w:t>
      </w:r>
      <w:r w:rsidR="00F3471C">
        <w:rPr>
          <w:rFonts w:cs="Arial"/>
          <w:color w:val="000000" w:themeColor="text1"/>
          <w:szCs w:val="20"/>
        </w:rPr>
        <w:t>,</w:t>
      </w:r>
      <w:r w:rsidR="000D408B">
        <w:rPr>
          <w:rFonts w:cs="Arial"/>
          <w:color w:val="000000" w:themeColor="text1"/>
          <w:szCs w:val="20"/>
        </w:rPr>
        <w:t xml:space="preserve"> dejstev</w:t>
      </w:r>
      <w:r w:rsidR="00F3471C">
        <w:rPr>
          <w:rFonts w:cs="Arial"/>
          <w:color w:val="000000" w:themeColor="text1"/>
          <w:szCs w:val="20"/>
        </w:rPr>
        <w:t xml:space="preserve"> in določil iz ZTNP-1 in </w:t>
      </w:r>
      <w:r w:rsidR="00B4772E" w:rsidRPr="007538BD">
        <w:t>Uredbe o Načrtu upravljanja Triglavskega narodnega parka za obdobje 2016–2025 (Ur. l. RS, št. 34/16</w:t>
      </w:r>
      <w:r w:rsidR="00B07C5C">
        <w:t xml:space="preserve">; </w:t>
      </w:r>
      <w:r w:rsidR="00B07C5C">
        <w:rPr>
          <w:rFonts w:cs="Arial"/>
          <w:color w:val="000000" w:themeColor="text1"/>
        </w:rPr>
        <w:t>v nadaljevanju: N</w:t>
      </w:r>
      <w:r w:rsidR="00B07C5C" w:rsidRPr="009E056C">
        <w:rPr>
          <w:rFonts w:cs="Arial"/>
          <w:color w:val="000000" w:themeColor="text1"/>
        </w:rPr>
        <w:t>UTNP</w:t>
      </w:r>
      <w:r w:rsidR="00B4772E">
        <w:t>)</w:t>
      </w:r>
      <w:r>
        <w:rPr>
          <w:rFonts w:cs="Arial"/>
          <w:color w:val="000000" w:themeColor="text1"/>
          <w:szCs w:val="20"/>
        </w:rPr>
        <w:t>:</w:t>
      </w:r>
    </w:p>
    <w:p w14:paraId="1BFC7DCB" w14:textId="77777777" w:rsidR="009E056C" w:rsidRPr="009E056C" w:rsidRDefault="009E056C" w:rsidP="00980EEF">
      <w:pPr>
        <w:pStyle w:val="Besedilnitekst"/>
        <w:numPr>
          <w:ilvl w:val="0"/>
          <w:numId w:val="11"/>
        </w:numPr>
        <w:spacing w:line="276" w:lineRule="auto"/>
        <w:rPr>
          <w:rFonts w:ascii="Arial" w:eastAsia="Times New Roman" w:hAnsi="Arial" w:cs="Arial"/>
          <w:color w:val="000000" w:themeColor="text1"/>
          <w:sz w:val="20"/>
          <w:lang w:eastAsia="en-US"/>
        </w:rPr>
      </w:pPr>
      <w:proofErr w:type="spellStart"/>
      <w:r w:rsidRPr="009E056C">
        <w:rPr>
          <w:rFonts w:ascii="Arial" w:eastAsia="Times New Roman" w:hAnsi="Arial" w:cs="Arial"/>
          <w:color w:val="000000" w:themeColor="text1"/>
          <w:sz w:val="20"/>
          <w:lang w:eastAsia="en-US"/>
        </w:rPr>
        <w:t>Soteskanje</w:t>
      </w:r>
      <w:proofErr w:type="spellEnd"/>
      <w:r w:rsidRPr="009E056C">
        <w:rPr>
          <w:rFonts w:ascii="Arial" w:eastAsia="Times New Roman" w:hAnsi="Arial" w:cs="Arial"/>
          <w:color w:val="000000" w:themeColor="text1"/>
          <w:sz w:val="20"/>
          <w:lang w:eastAsia="en-US"/>
        </w:rPr>
        <w:t xml:space="preserve"> se lahko izvaja le v dnevnem času. Nočno </w:t>
      </w:r>
      <w:proofErr w:type="spellStart"/>
      <w:r w:rsidRPr="009E056C">
        <w:rPr>
          <w:rFonts w:ascii="Arial" w:eastAsia="Times New Roman" w:hAnsi="Arial" w:cs="Arial"/>
          <w:color w:val="000000" w:themeColor="text1"/>
          <w:sz w:val="20"/>
          <w:lang w:eastAsia="en-US"/>
        </w:rPr>
        <w:t>soteskanje</w:t>
      </w:r>
      <w:proofErr w:type="spellEnd"/>
      <w:r w:rsidRPr="009E056C">
        <w:rPr>
          <w:rFonts w:ascii="Arial" w:eastAsia="Times New Roman" w:hAnsi="Arial" w:cs="Arial"/>
          <w:color w:val="000000" w:themeColor="text1"/>
          <w:sz w:val="20"/>
          <w:lang w:eastAsia="en-US"/>
        </w:rPr>
        <w:t xml:space="preserve"> ni dovoljeno.</w:t>
      </w:r>
    </w:p>
    <w:p w14:paraId="40729E53" w14:textId="77777777" w:rsidR="009E056C" w:rsidRPr="009E056C" w:rsidRDefault="009E056C" w:rsidP="009E056C">
      <w:pPr>
        <w:pStyle w:val="Besedilnitekst"/>
        <w:numPr>
          <w:ilvl w:val="0"/>
          <w:numId w:val="11"/>
        </w:numPr>
        <w:spacing w:line="276" w:lineRule="auto"/>
        <w:rPr>
          <w:rFonts w:ascii="Arial" w:eastAsia="Times New Roman" w:hAnsi="Arial" w:cs="Arial"/>
          <w:color w:val="000000" w:themeColor="text1"/>
          <w:sz w:val="20"/>
          <w:lang w:eastAsia="en-US"/>
        </w:rPr>
      </w:pPr>
      <w:proofErr w:type="spellStart"/>
      <w:r w:rsidRPr="009E056C">
        <w:rPr>
          <w:rFonts w:ascii="Arial" w:eastAsia="Times New Roman" w:hAnsi="Arial" w:cs="Arial"/>
          <w:color w:val="000000" w:themeColor="text1"/>
          <w:sz w:val="20"/>
          <w:lang w:eastAsia="en-US"/>
        </w:rPr>
        <w:t>Soteskanje</w:t>
      </w:r>
      <w:proofErr w:type="spellEnd"/>
      <w:r w:rsidRPr="009E056C">
        <w:rPr>
          <w:rFonts w:ascii="Arial" w:eastAsia="Times New Roman" w:hAnsi="Arial" w:cs="Arial"/>
          <w:color w:val="000000" w:themeColor="text1"/>
          <w:sz w:val="20"/>
          <w:lang w:eastAsia="en-US"/>
        </w:rPr>
        <w:t xml:space="preserve"> se lahko izvaja od 15. aprila do 31. oktobra.</w:t>
      </w:r>
    </w:p>
    <w:p w14:paraId="0830BE3B" w14:textId="77777777" w:rsidR="009E056C" w:rsidRPr="009E056C" w:rsidRDefault="009E056C" w:rsidP="009E056C">
      <w:pPr>
        <w:pStyle w:val="Besedilnitekst"/>
        <w:numPr>
          <w:ilvl w:val="0"/>
          <w:numId w:val="11"/>
        </w:numPr>
        <w:spacing w:line="276" w:lineRule="auto"/>
        <w:rPr>
          <w:rFonts w:ascii="Arial" w:eastAsia="Times New Roman" w:hAnsi="Arial" w:cs="Arial"/>
          <w:color w:val="000000" w:themeColor="text1"/>
          <w:sz w:val="20"/>
          <w:lang w:eastAsia="en-US"/>
        </w:rPr>
      </w:pPr>
      <w:r w:rsidRPr="009E056C">
        <w:rPr>
          <w:rFonts w:ascii="Arial" w:eastAsia="Times New Roman" w:hAnsi="Arial" w:cs="Arial"/>
          <w:color w:val="000000" w:themeColor="text1"/>
          <w:sz w:val="20"/>
          <w:lang w:eastAsia="en-US"/>
        </w:rPr>
        <w:t xml:space="preserve">Čas izvajanja </w:t>
      </w:r>
      <w:proofErr w:type="spellStart"/>
      <w:r w:rsidRPr="009E056C">
        <w:rPr>
          <w:rFonts w:ascii="Arial" w:eastAsia="Times New Roman" w:hAnsi="Arial" w:cs="Arial"/>
          <w:color w:val="000000" w:themeColor="text1"/>
          <w:sz w:val="20"/>
          <w:lang w:eastAsia="en-US"/>
        </w:rPr>
        <w:t>soteskanja</w:t>
      </w:r>
      <w:proofErr w:type="spellEnd"/>
      <w:r w:rsidRPr="009E056C">
        <w:rPr>
          <w:rFonts w:ascii="Arial" w:eastAsia="Times New Roman" w:hAnsi="Arial" w:cs="Arial"/>
          <w:color w:val="000000" w:themeColor="text1"/>
          <w:sz w:val="20"/>
          <w:lang w:eastAsia="en-US"/>
        </w:rPr>
        <w:t xml:space="preserve"> (posebne rabe naravne vrednote) tekom sezone prilagodimo občutljivosti naravnega okolja. Soteske namreč niso rekreacijski poligon in na ta način zmanjšamo vznemirjanje živali, ki živijo v tem okolju, hkrati pa kakovostnejše doživljanje soteske omogočimo tudi drugim obiskovalcem (pohodnikom).</w:t>
      </w:r>
    </w:p>
    <w:p w14:paraId="50FE9C5F" w14:textId="77777777" w:rsidR="009E056C" w:rsidRPr="009E056C" w:rsidRDefault="009E056C" w:rsidP="009E056C">
      <w:pPr>
        <w:pStyle w:val="Besedilnitekst"/>
        <w:numPr>
          <w:ilvl w:val="0"/>
          <w:numId w:val="11"/>
        </w:numPr>
        <w:spacing w:line="276" w:lineRule="auto"/>
        <w:rPr>
          <w:rFonts w:ascii="Arial" w:eastAsia="Times New Roman" w:hAnsi="Arial" w:cs="Arial"/>
          <w:color w:val="000000" w:themeColor="text1"/>
          <w:sz w:val="20"/>
          <w:lang w:eastAsia="en-US"/>
        </w:rPr>
      </w:pPr>
      <w:r w:rsidRPr="009E056C">
        <w:rPr>
          <w:rFonts w:ascii="Arial" w:eastAsia="Times New Roman" w:hAnsi="Arial" w:cs="Arial"/>
          <w:color w:val="000000" w:themeColor="text1"/>
          <w:sz w:val="20"/>
          <w:lang w:eastAsia="en-US"/>
        </w:rPr>
        <w:t>V za ptice ter dvoživke občutljivem pomladanskem obdobju (15. april – 15. junij) se obisk časovno omeji na čim krajše časovno obdobje, da se zagotovi, da motnje v soteski ne bi ovirale skrbi za gnezda ter s tem ogrozile reproduktivnega uspeha prisotnih vrst.  Posebej kratko časovno okno motenj zaradi obiskovanja je nujno v prvem obdobju (15. april – 14. maj), ker je takrat dan še kratek, zaradi nizkih temperatur pa so gnezda z jajci in mladiči posebej občutljiva. Nekoliko daljše časovno okno motenj zaradi obiskovanja je sprejemljivo v drugem časovnem obdobju (15. maj – 14. junij), ko večinoma poteka intenzivno hranjenje mladičev – dlje trajajoče motnje bi bile za mladiče lahko usodne. Naslednji dve obdobji (15. junij – 14. september in 15. september – 31. oktober) sta z vidika življenjskega cikla zavarovanih vrst manj problematični, zato je takrat obisk sprejemljiv v večjem delu svetlega dela dneva.</w:t>
      </w:r>
    </w:p>
    <w:p w14:paraId="52C1D887" w14:textId="77777777" w:rsidR="009E056C" w:rsidRPr="009E056C" w:rsidRDefault="009E056C" w:rsidP="009E056C">
      <w:pPr>
        <w:pStyle w:val="Besedilnitekst"/>
        <w:numPr>
          <w:ilvl w:val="0"/>
          <w:numId w:val="11"/>
        </w:numPr>
        <w:spacing w:line="276" w:lineRule="auto"/>
        <w:rPr>
          <w:rFonts w:ascii="Arial" w:eastAsia="Times New Roman" w:hAnsi="Arial" w:cs="Arial"/>
          <w:color w:val="000000" w:themeColor="text1"/>
          <w:sz w:val="20"/>
          <w:lang w:eastAsia="en-US"/>
        </w:rPr>
      </w:pPr>
      <w:r w:rsidRPr="009E056C">
        <w:rPr>
          <w:rFonts w:ascii="Arial" w:eastAsia="Times New Roman" w:hAnsi="Arial" w:cs="Arial"/>
          <w:color w:val="000000" w:themeColor="text1"/>
          <w:sz w:val="20"/>
          <w:lang w:eastAsia="en-US"/>
        </w:rPr>
        <w:t xml:space="preserve">V skladu z uveljavljenimi standardi dejavnosti en usposobljen vodnik po soteski lahko vodi do 8 obiskovalcev, tako ena skupina vključuje 9 </w:t>
      </w:r>
      <w:proofErr w:type="spellStart"/>
      <w:r w:rsidRPr="009E056C">
        <w:rPr>
          <w:rFonts w:ascii="Arial" w:eastAsia="Times New Roman" w:hAnsi="Arial" w:cs="Arial"/>
          <w:color w:val="000000" w:themeColor="text1"/>
          <w:sz w:val="20"/>
          <w:lang w:eastAsia="en-US"/>
        </w:rPr>
        <w:t>soteskarjev</w:t>
      </w:r>
      <w:proofErr w:type="spellEnd"/>
      <w:r w:rsidRPr="009E056C">
        <w:rPr>
          <w:rFonts w:ascii="Arial" w:eastAsia="Times New Roman" w:hAnsi="Arial" w:cs="Arial"/>
          <w:color w:val="000000" w:themeColor="text1"/>
          <w:sz w:val="20"/>
          <w:lang w:eastAsia="en-US"/>
        </w:rPr>
        <w:t xml:space="preserve"> (1 vodnik in 8 obiskovalcev).</w:t>
      </w:r>
    </w:p>
    <w:p w14:paraId="719CA216" w14:textId="77777777" w:rsidR="009E056C" w:rsidRPr="009E056C" w:rsidRDefault="009E056C" w:rsidP="009E056C">
      <w:pPr>
        <w:pStyle w:val="Besedilnitekst"/>
        <w:numPr>
          <w:ilvl w:val="0"/>
          <w:numId w:val="11"/>
        </w:numPr>
        <w:spacing w:line="276" w:lineRule="auto"/>
        <w:rPr>
          <w:rFonts w:ascii="Arial" w:eastAsia="Times New Roman" w:hAnsi="Arial" w:cs="Arial"/>
          <w:color w:val="000000" w:themeColor="text1"/>
          <w:sz w:val="20"/>
          <w:lang w:eastAsia="en-US"/>
        </w:rPr>
      </w:pPr>
      <w:r w:rsidRPr="009E056C">
        <w:rPr>
          <w:rFonts w:ascii="Arial" w:eastAsia="Times New Roman" w:hAnsi="Arial" w:cs="Arial"/>
          <w:color w:val="000000" w:themeColor="text1"/>
          <w:sz w:val="20"/>
          <w:lang w:eastAsia="en-US"/>
        </w:rPr>
        <w:t xml:space="preserve">V najbolj občutljivem obdobju (15. april – 14. maj) ena skupina zaradi zmanjšanja intenzivnosti motenj v soteski ter zaradi varnosti obiskovalcev (nizke temperature)  lahko vključuje le 5 </w:t>
      </w:r>
      <w:proofErr w:type="spellStart"/>
      <w:r w:rsidRPr="009E056C">
        <w:rPr>
          <w:rFonts w:ascii="Arial" w:eastAsia="Times New Roman" w:hAnsi="Arial" w:cs="Arial"/>
          <w:color w:val="000000" w:themeColor="text1"/>
          <w:sz w:val="20"/>
          <w:lang w:eastAsia="en-US"/>
        </w:rPr>
        <w:t>soteskarjev</w:t>
      </w:r>
      <w:proofErr w:type="spellEnd"/>
      <w:r w:rsidRPr="009E056C">
        <w:rPr>
          <w:rFonts w:ascii="Arial" w:eastAsia="Times New Roman" w:hAnsi="Arial" w:cs="Arial"/>
          <w:color w:val="000000" w:themeColor="text1"/>
          <w:sz w:val="20"/>
          <w:lang w:eastAsia="en-US"/>
        </w:rPr>
        <w:t xml:space="preserve"> (1 vodnik in 4 obiskovalci).</w:t>
      </w:r>
    </w:p>
    <w:p w14:paraId="2103072D" w14:textId="2BB1317D" w:rsidR="009E056C" w:rsidRPr="009E056C" w:rsidRDefault="009E056C" w:rsidP="009E056C">
      <w:pPr>
        <w:pStyle w:val="Besedilnitekst"/>
        <w:numPr>
          <w:ilvl w:val="0"/>
          <w:numId w:val="11"/>
        </w:numPr>
        <w:spacing w:line="276" w:lineRule="auto"/>
        <w:rPr>
          <w:rFonts w:ascii="Arial" w:eastAsia="Times New Roman" w:hAnsi="Arial" w:cs="Arial"/>
          <w:color w:val="000000" w:themeColor="text1"/>
          <w:sz w:val="20"/>
          <w:lang w:eastAsia="en-US"/>
        </w:rPr>
      </w:pPr>
      <w:r w:rsidRPr="009E056C">
        <w:rPr>
          <w:rFonts w:ascii="Arial" w:eastAsia="Times New Roman" w:hAnsi="Arial" w:cs="Arial"/>
          <w:color w:val="000000" w:themeColor="text1"/>
          <w:sz w:val="20"/>
          <w:lang w:eastAsia="en-US"/>
        </w:rPr>
        <w:lastRenderedPageBreak/>
        <w:t xml:space="preserve">Obvezna je uporaba z </w:t>
      </w:r>
      <w:r w:rsidR="000D408B">
        <w:rPr>
          <w:rFonts w:ascii="Arial" w:eastAsia="Times New Roman" w:hAnsi="Arial" w:cs="Arial"/>
          <w:color w:val="000000" w:themeColor="text1"/>
          <w:sz w:val="20"/>
          <w:lang w:eastAsia="en-US"/>
        </w:rPr>
        <w:t>N</w:t>
      </w:r>
      <w:r w:rsidRPr="009E056C">
        <w:rPr>
          <w:rFonts w:ascii="Arial" w:eastAsia="Times New Roman" w:hAnsi="Arial" w:cs="Arial"/>
          <w:color w:val="000000" w:themeColor="text1"/>
          <w:sz w:val="20"/>
          <w:lang w:eastAsia="en-US"/>
        </w:rPr>
        <w:t>UTNP določenega vstopnega in izstopnega mesta. Vstop ali izstop na drugih delih soteske ni dovoljen.</w:t>
      </w:r>
    </w:p>
    <w:p w14:paraId="0C371375" w14:textId="77777777" w:rsidR="009E056C" w:rsidRPr="009E056C" w:rsidRDefault="009E056C" w:rsidP="009E056C">
      <w:pPr>
        <w:pStyle w:val="Besedilnitekst"/>
        <w:numPr>
          <w:ilvl w:val="0"/>
          <w:numId w:val="11"/>
        </w:numPr>
        <w:spacing w:line="276" w:lineRule="auto"/>
        <w:rPr>
          <w:rFonts w:ascii="Arial" w:eastAsia="Times New Roman" w:hAnsi="Arial" w:cs="Arial"/>
          <w:color w:val="000000" w:themeColor="text1"/>
          <w:sz w:val="20"/>
          <w:lang w:eastAsia="en-US"/>
        </w:rPr>
      </w:pPr>
      <w:r w:rsidRPr="009E056C">
        <w:rPr>
          <w:rFonts w:ascii="Arial" w:eastAsia="Times New Roman" w:hAnsi="Arial" w:cs="Arial"/>
          <w:color w:val="000000" w:themeColor="text1"/>
          <w:sz w:val="20"/>
          <w:lang w:eastAsia="en-US"/>
        </w:rPr>
        <w:t xml:space="preserve">Spust po celotni soteski (od vstopnega do izstopnega mesta, določenega z NUTNP) za skupino do 9 </w:t>
      </w:r>
      <w:proofErr w:type="spellStart"/>
      <w:r w:rsidRPr="009E056C">
        <w:rPr>
          <w:rFonts w:ascii="Arial" w:eastAsia="Times New Roman" w:hAnsi="Arial" w:cs="Arial"/>
          <w:color w:val="000000" w:themeColor="text1"/>
          <w:sz w:val="20"/>
          <w:lang w:eastAsia="en-US"/>
        </w:rPr>
        <w:t>soteskarjev</w:t>
      </w:r>
      <w:proofErr w:type="spellEnd"/>
      <w:r w:rsidRPr="009E056C">
        <w:rPr>
          <w:rFonts w:ascii="Arial" w:eastAsia="Times New Roman" w:hAnsi="Arial" w:cs="Arial"/>
          <w:color w:val="000000" w:themeColor="text1"/>
          <w:sz w:val="20"/>
          <w:lang w:eastAsia="en-US"/>
        </w:rPr>
        <w:t xml:space="preserve"> traja približno 3 ure. Skupina 9 </w:t>
      </w:r>
      <w:proofErr w:type="spellStart"/>
      <w:r w:rsidRPr="009E056C">
        <w:rPr>
          <w:rFonts w:ascii="Arial" w:eastAsia="Times New Roman" w:hAnsi="Arial" w:cs="Arial"/>
          <w:color w:val="000000" w:themeColor="text1"/>
          <w:sz w:val="20"/>
          <w:lang w:eastAsia="en-US"/>
        </w:rPr>
        <w:t>soteskarjev</w:t>
      </w:r>
      <w:proofErr w:type="spellEnd"/>
      <w:r w:rsidRPr="009E056C">
        <w:rPr>
          <w:rFonts w:ascii="Arial" w:eastAsia="Times New Roman" w:hAnsi="Arial" w:cs="Arial"/>
          <w:color w:val="000000" w:themeColor="text1"/>
          <w:sz w:val="20"/>
          <w:lang w:eastAsia="en-US"/>
        </w:rPr>
        <w:t xml:space="preserve"> za varen spust preko vsakega posameznega najzahtevnejšega dela soteske potrebuje približno 30 – 45 minut.</w:t>
      </w:r>
    </w:p>
    <w:p w14:paraId="4FCE0D30" w14:textId="2EDCD19D" w:rsidR="00D17AA1" w:rsidRDefault="00D17AA1" w:rsidP="00D16E0D">
      <w:pPr>
        <w:spacing w:line="276" w:lineRule="auto"/>
        <w:jc w:val="both"/>
        <w:rPr>
          <w:rFonts w:cs="Arial"/>
          <w:color w:val="000000" w:themeColor="text1"/>
          <w:szCs w:val="20"/>
        </w:rPr>
      </w:pPr>
    </w:p>
    <w:p w14:paraId="1BBB286B" w14:textId="7A29D282" w:rsidR="00B4772E" w:rsidRDefault="00B4772E" w:rsidP="00D17AA1">
      <w:pPr>
        <w:spacing w:line="276" w:lineRule="auto"/>
        <w:jc w:val="both"/>
        <w:rPr>
          <w:rFonts w:cs="Arial"/>
          <w:color w:val="000000" w:themeColor="text1"/>
          <w:szCs w:val="20"/>
        </w:rPr>
      </w:pPr>
      <w:r>
        <w:rPr>
          <w:rFonts w:cs="Arial"/>
          <w:color w:val="000000" w:themeColor="text1"/>
          <w:szCs w:val="20"/>
        </w:rPr>
        <w:t xml:space="preserve">V predloženi Odredbi so kar najbolj upoštevane pripombe in predlogi, ki jih je ministrstvo prejelo v </w:t>
      </w:r>
      <w:r w:rsidR="00B07C5C">
        <w:rPr>
          <w:rFonts w:cs="Arial"/>
          <w:color w:val="000000" w:themeColor="text1"/>
          <w:szCs w:val="20"/>
        </w:rPr>
        <w:t xml:space="preserve"> prvi </w:t>
      </w:r>
      <w:r>
        <w:rPr>
          <w:rFonts w:cs="Arial"/>
          <w:color w:val="000000" w:themeColor="text1"/>
          <w:szCs w:val="20"/>
        </w:rPr>
        <w:t xml:space="preserve">javni obravnavi odredbe </w:t>
      </w:r>
      <w:r w:rsidR="00B07C5C">
        <w:t xml:space="preserve">v letu 2023 in, ki so bile podane na razpravah,  javni delavnici  (v Logu pod Mangartom, oktobra 2023)  ter usklajevalnih sestankih, ki sta jih, zlasti s predstavniki </w:t>
      </w:r>
      <w:proofErr w:type="spellStart"/>
      <w:r w:rsidR="00B07C5C">
        <w:t>Soteskarske</w:t>
      </w:r>
      <w:proofErr w:type="spellEnd"/>
      <w:r w:rsidR="00B07C5C">
        <w:t xml:space="preserve"> zveze Slovenije  in </w:t>
      </w:r>
      <w:r w:rsidR="00B07C5C" w:rsidRPr="007538BD">
        <w:t>Gospodarskega interesnega združenja raftarjev Dolina Soče</w:t>
      </w:r>
      <w:r w:rsidR="00B07C5C">
        <w:t>, vodila JTNP in ZRSVN.</w:t>
      </w:r>
    </w:p>
    <w:p w14:paraId="0BCAA3C4" w14:textId="77777777" w:rsidR="006C0D3E" w:rsidRDefault="006C0D3E" w:rsidP="00D17AA1">
      <w:pPr>
        <w:spacing w:line="276" w:lineRule="auto"/>
        <w:jc w:val="both"/>
        <w:rPr>
          <w:rFonts w:cs="Arial"/>
          <w:color w:val="000000" w:themeColor="text1"/>
          <w:szCs w:val="20"/>
        </w:rPr>
      </w:pPr>
    </w:p>
    <w:p w14:paraId="1F01B429" w14:textId="57EBCAA9" w:rsidR="00D17AA1" w:rsidRDefault="00D17AA1" w:rsidP="00D17AA1">
      <w:pPr>
        <w:spacing w:line="276" w:lineRule="auto"/>
        <w:jc w:val="both"/>
        <w:rPr>
          <w:rFonts w:cs="Arial"/>
          <w:color w:val="000000" w:themeColor="text1"/>
          <w:szCs w:val="20"/>
        </w:rPr>
      </w:pPr>
      <w:r>
        <w:rPr>
          <w:rFonts w:cs="Arial"/>
          <w:color w:val="000000" w:themeColor="text1"/>
          <w:szCs w:val="20"/>
        </w:rPr>
        <w:t xml:space="preserve">Operativno izvajanje </w:t>
      </w:r>
      <w:r w:rsidR="000D408B">
        <w:rPr>
          <w:rFonts w:cs="Arial"/>
          <w:color w:val="000000" w:themeColor="text1"/>
          <w:szCs w:val="20"/>
        </w:rPr>
        <w:t>O</w:t>
      </w:r>
      <w:r>
        <w:rPr>
          <w:rFonts w:cs="Arial"/>
          <w:color w:val="000000" w:themeColor="text1"/>
          <w:szCs w:val="20"/>
        </w:rPr>
        <w:t>dredbe bo zagotovil JZTNP v sodelovanju z zunanjimi izvajalci.</w:t>
      </w:r>
    </w:p>
    <w:p w14:paraId="68625271" w14:textId="77777777" w:rsidR="00D17AA1" w:rsidRDefault="00D17AA1" w:rsidP="00D16E0D">
      <w:pPr>
        <w:spacing w:line="276" w:lineRule="auto"/>
        <w:jc w:val="both"/>
        <w:rPr>
          <w:rFonts w:cs="Arial"/>
          <w:color w:val="000000" w:themeColor="text1"/>
          <w:szCs w:val="20"/>
        </w:rPr>
      </w:pPr>
    </w:p>
    <w:p w14:paraId="10F2AA4B" w14:textId="487BC587" w:rsidR="00FD13EB" w:rsidRDefault="00FD13EB" w:rsidP="00D16E0D">
      <w:pPr>
        <w:spacing w:line="276" w:lineRule="auto"/>
        <w:jc w:val="both"/>
        <w:rPr>
          <w:rFonts w:cs="Arial"/>
          <w:color w:val="000000" w:themeColor="text1"/>
          <w:szCs w:val="20"/>
        </w:rPr>
      </w:pPr>
    </w:p>
    <w:sectPr w:rsidR="00FD13EB" w:rsidSect="008F2E3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D20DAF" w14:textId="77777777" w:rsidR="003F5F0B" w:rsidRDefault="003F5F0B" w:rsidP="00336DB9">
      <w:pPr>
        <w:spacing w:line="240" w:lineRule="auto"/>
      </w:pPr>
      <w:r>
        <w:separator/>
      </w:r>
    </w:p>
  </w:endnote>
  <w:endnote w:type="continuationSeparator" w:id="0">
    <w:p w14:paraId="5AB0A1B2" w14:textId="77777777" w:rsidR="003F5F0B" w:rsidRDefault="003F5F0B" w:rsidP="00336D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ヒラギノ角ゴ Pro W3">
    <w:altName w:val="Times New Roman"/>
    <w:charset w:val="00"/>
    <w:family w:val="roman"/>
    <w:pitch w:val="default"/>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5CDF90" w14:textId="77777777" w:rsidR="003F5F0B" w:rsidRDefault="003F5F0B" w:rsidP="00336DB9">
      <w:pPr>
        <w:spacing w:line="240" w:lineRule="auto"/>
      </w:pPr>
      <w:r>
        <w:separator/>
      </w:r>
    </w:p>
  </w:footnote>
  <w:footnote w:type="continuationSeparator" w:id="0">
    <w:p w14:paraId="4078BD3C" w14:textId="77777777" w:rsidR="003F5F0B" w:rsidRDefault="003F5F0B" w:rsidP="00336DB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D594A"/>
    <w:multiLevelType w:val="hybridMultilevel"/>
    <w:tmpl w:val="BCE078C0"/>
    <w:lvl w:ilvl="0" w:tplc="A7C6E3FC">
      <w:start w:val="1"/>
      <w:numFmt w:val="decimal"/>
      <w:lvlText w:val="(%1)"/>
      <w:lvlJc w:val="left"/>
      <w:pPr>
        <w:ind w:left="480" w:hanging="360"/>
      </w:pPr>
      <w:rPr>
        <w:rFonts w:hint="default"/>
      </w:rPr>
    </w:lvl>
    <w:lvl w:ilvl="1" w:tplc="04240019" w:tentative="1">
      <w:start w:val="1"/>
      <w:numFmt w:val="lowerLetter"/>
      <w:lvlText w:val="%2."/>
      <w:lvlJc w:val="left"/>
      <w:pPr>
        <w:ind w:left="1200" w:hanging="360"/>
      </w:pPr>
    </w:lvl>
    <w:lvl w:ilvl="2" w:tplc="0424001B" w:tentative="1">
      <w:start w:val="1"/>
      <w:numFmt w:val="lowerRoman"/>
      <w:lvlText w:val="%3."/>
      <w:lvlJc w:val="right"/>
      <w:pPr>
        <w:ind w:left="1920" w:hanging="180"/>
      </w:pPr>
    </w:lvl>
    <w:lvl w:ilvl="3" w:tplc="0424000F" w:tentative="1">
      <w:start w:val="1"/>
      <w:numFmt w:val="decimal"/>
      <w:lvlText w:val="%4."/>
      <w:lvlJc w:val="left"/>
      <w:pPr>
        <w:ind w:left="2640" w:hanging="360"/>
      </w:pPr>
    </w:lvl>
    <w:lvl w:ilvl="4" w:tplc="04240019" w:tentative="1">
      <w:start w:val="1"/>
      <w:numFmt w:val="lowerLetter"/>
      <w:lvlText w:val="%5."/>
      <w:lvlJc w:val="left"/>
      <w:pPr>
        <w:ind w:left="3360" w:hanging="360"/>
      </w:pPr>
    </w:lvl>
    <w:lvl w:ilvl="5" w:tplc="0424001B" w:tentative="1">
      <w:start w:val="1"/>
      <w:numFmt w:val="lowerRoman"/>
      <w:lvlText w:val="%6."/>
      <w:lvlJc w:val="right"/>
      <w:pPr>
        <w:ind w:left="4080" w:hanging="180"/>
      </w:pPr>
    </w:lvl>
    <w:lvl w:ilvl="6" w:tplc="0424000F" w:tentative="1">
      <w:start w:val="1"/>
      <w:numFmt w:val="decimal"/>
      <w:lvlText w:val="%7."/>
      <w:lvlJc w:val="left"/>
      <w:pPr>
        <w:ind w:left="4800" w:hanging="360"/>
      </w:pPr>
    </w:lvl>
    <w:lvl w:ilvl="7" w:tplc="04240019" w:tentative="1">
      <w:start w:val="1"/>
      <w:numFmt w:val="lowerLetter"/>
      <w:lvlText w:val="%8."/>
      <w:lvlJc w:val="left"/>
      <w:pPr>
        <w:ind w:left="5520" w:hanging="360"/>
      </w:pPr>
    </w:lvl>
    <w:lvl w:ilvl="8" w:tplc="0424001B" w:tentative="1">
      <w:start w:val="1"/>
      <w:numFmt w:val="lowerRoman"/>
      <w:lvlText w:val="%9."/>
      <w:lvlJc w:val="right"/>
      <w:pPr>
        <w:ind w:left="6240" w:hanging="180"/>
      </w:pPr>
    </w:lvl>
  </w:abstractNum>
  <w:abstractNum w:abstractNumId="1" w15:restartNumberingAfterBreak="0">
    <w:nsid w:val="18262F68"/>
    <w:multiLevelType w:val="hybridMultilevel"/>
    <w:tmpl w:val="5B765B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0665865"/>
    <w:multiLevelType w:val="hybridMultilevel"/>
    <w:tmpl w:val="B4384820"/>
    <w:lvl w:ilvl="0" w:tplc="A1BE9FC6">
      <w:start w:val="1000"/>
      <w:numFmt w:val="bullet"/>
      <w:lvlText w:val="-"/>
      <w:lvlJc w:val="left"/>
      <w:pPr>
        <w:tabs>
          <w:tab w:val="num" w:pos="360"/>
        </w:tabs>
        <w:ind w:left="360" w:hanging="360"/>
      </w:pPr>
      <w:rPr>
        <w:rFonts w:ascii="Times New Roman" w:eastAsia="Times New Roman" w:hAnsi="Times New Roman" w:hint="default"/>
      </w:rPr>
    </w:lvl>
    <w:lvl w:ilvl="1" w:tplc="F46C8D78">
      <w:start w:val="1"/>
      <w:numFmt w:val="bullet"/>
      <w:lvlText w:val=""/>
      <w:lvlJc w:val="left"/>
      <w:pPr>
        <w:tabs>
          <w:tab w:val="num" w:pos="1080"/>
        </w:tabs>
        <w:ind w:left="1080" w:hanging="360"/>
      </w:pPr>
      <w:rPr>
        <w:rFonts w:ascii="Wingdings" w:hAnsi="Wingdings"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446D44CE"/>
    <w:multiLevelType w:val="hybridMultilevel"/>
    <w:tmpl w:val="895633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9A878E3"/>
    <w:multiLevelType w:val="hybridMultilevel"/>
    <w:tmpl w:val="DDD0F254"/>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 w15:restartNumberingAfterBreak="0">
    <w:nsid w:val="4DF911F1"/>
    <w:multiLevelType w:val="hybridMultilevel"/>
    <w:tmpl w:val="D7FED640"/>
    <w:lvl w:ilvl="0" w:tplc="DEC0F306">
      <w:start w:val="1"/>
      <w:numFmt w:val="decimal"/>
      <w:lvlText w:val="(%1)"/>
      <w:lvlJc w:val="left"/>
      <w:pPr>
        <w:ind w:left="2386" w:hanging="136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E6B3217"/>
    <w:multiLevelType w:val="hybridMultilevel"/>
    <w:tmpl w:val="BD923280"/>
    <w:lvl w:ilvl="0" w:tplc="DEC0F306">
      <w:start w:val="1"/>
      <w:numFmt w:val="decimal"/>
      <w:lvlText w:val="(%1)"/>
      <w:lvlJc w:val="left"/>
      <w:pPr>
        <w:ind w:left="2386" w:hanging="136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15:restartNumberingAfterBreak="0">
    <w:nsid w:val="4F5D7464"/>
    <w:multiLevelType w:val="hybridMultilevel"/>
    <w:tmpl w:val="C2360DE8"/>
    <w:lvl w:ilvl="0" w:tplc="0424000F">
      <w:start w:val="1"/>
      <w:numFmt w:val="decimal"/>
      <w:lvlText w:val="%1."/>
      <w:lvlJc w:val="left"/>
      <w:pPr>
        <w:tabs>
          <w:tab w:val="num" w:pos="720"/>
        </w:tabs>
        <w:ind w:left="720" w:hanging="360"/>
      </w:pPr>
      <w:rPr>
        <w:rFonts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C99273D"/>
    <w:multiLevelType w:val="hybridMultilevel"/>
    <w:tmpl w:val="4D6EF9F6"/>
    <w:lvl w:ilvl="0" w:tplc="9A3C9F78">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9" w15:restartNumberingAfterBreak="0">
    <w:nsid w:val="70A83D5F"/>
    <w:multiLevelType w:val="hybridMultilevel"/>
    <w:tmpl w:val="5EBCCF90"/>
    <w:lvl w:ilvl="0" w:tplc="2AFE96F4">
      <w:start w:val="66"/>
      <w:numFmt w:val="bullet"/>
      <w:lvlText w:val="-"/>
      <w:lvlJc w:val="left"/>
      <w:pPr>
        <w:tabs>
          <w:tab w:val="num" w:pos="720"/>
        </w:tabs>
        <w:ind w:left="720" w:hanging="360"/>
      </w:pPr>
      <w:rPr>
        <w:rFonts w:ascii="Times New Roman" w:eastAsia="MS Mincho"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F677642"/>
    <w:multiLevelType w:val="hybridMultilevel"/>
    <w:tmpl w:val="85105F70"/>
    <w:lvl w:ilvl="0" w:tplc="CB283924">
      <w:start w:val="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232739833">
    <w:abstractNumId w:val="9"/>
  </w:num>
  <w:num w:numId="2" w16cid:durableId="1912110790">
    <w:abstractNumId w:val="7"/>
  </w:num>
  <w:num w:numId="3" w16cid:durableId="396561088">
    <w:abstractNumId w:val="1"/>
  </w:num>
  <w:num w:numId="4" w16cid:durableId="1896547412">
    <w:abstractNumId w:val="8"/>
  </w:num>
  <w:num w:numId="5" w16cid:durableId="809714570">
    <w:abstractNumId w:val="0"/>
  </w:num>
  <w:num w:numId="6" w16cid:durableId="1746993918">
    <w:abstractNumId w:val="4"/>
  </w:num>
  <w:num w:numId="7" w16cid:durableId="998582305">
    <w:abstractNumId w:val="6"/>
  </w:num>
  <w:num w:numId="8" w16cid:durableId="1606156973">
    <w:abstractNumId w:val="5"/>
  </w:num>
  <w:num w:numId="9" w16cid:durableId="2123528305">
    <w:abstractNumId w:val="10"/>
  </w:num>
  <w:num w:numId="10" w16cid:durableId="1937593160">
    <w:abstractNumId w:val="3"/>
  </w:num>
  <w:num w:numId="11" w16cid:durableId="194124991">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37E"/>
    <w:rsid w:val="00002288"/>
    <w:rsid w:val="00002667"/>
    <w:rsid w:val="00007A67"/>
    <w:rsid w:val="00020392"/>
    <w:rsid w:val="000341FD"/>
    <w:rsid w:val="000407EA"/>
    <w:rsid w:val="000468DD"/>
    <w:rsid w:val="00050ED8"/>
    <w:rsid w:val="00052F71"/>
    <w:rsid w:val="00057789"/>
    <w:rsid w:val="000617E4"/>
    <w:rsid w:val="00061E09"/>
    <w:rsid w:val="00067A1F"/>
    <w:rsid w:val="000714EA"/>
    <w:rsid w:val="00075284"/>
    <w:rsid w:val="00076F29"/>
    <w:rsid w:val="0008437E"/>
    <w:rsid w:val="00085034"/>
    <w:rsid w:val="000951D9"/>
    <w:rsid w:val="00095A8C"/>
    <w:rsid w:val="00096C31"/>
    <w:rsid w:val="000A292A"/>
    <w:rsid w:val="000A7AC4"/>
    <w:rsid w:val="000B5767"/>
    <w:rsid w:val="000C24C6"/>
    <w:rsid w:val="000C5D55"/>
    <w:rsid w:val="000C5D81"/>
    <w:rsid w:val="000C763E"/>
    <w:rsid w:val="000C7F12"/>
    <w:rsid w:val="000D01FC"/>
    <w:rsid w:val="000D408B"/>
    <w:rsid w:val="000D42AE"/>
    <w:rsid w:val="000D6309"/>
    <w:rsid w:val="000E24A5"/>
    <w:rsid w:val="000E38AD"/>
    <w:rsid w:val="000F16B0"/>
    <w:rsid w:val="000F74A9"/>
    <w:rsid w:val="00100053"/>
    <w:rsid w:val="001107DE"/>
    <w:rsid w:val="00116751"/>
    <w:rsid w:val="001178C3"/>
    <w:rsid w:val="00122B81"/>
    <w:rsid w:val="00124013"/>
    <w:rsid w:val="001256C3"/>
    <w:rsid w:val="001301B0"/>
    <w:rsid w:val="0013187E"/>
    <w:rsid w:val="00134D7F"/>
    <w:rsid w:val="00146DCB"/>
    <w:rsid w:val="0015284E"/>
    <w:rsid w:val="001547DC"/>
    <w:rsid w:val="00160199"/>
    <w:rsid w:val="001632E5"/>
    <w:rsid w:val="00163E76"/>
    <w:rsid w:val="00166C9D"/>
    <w:rsid w:val="001701E3"/>
    <w:rsid w:val="00172F40"/>
    <w:rsid w:val="00177DF3"/>
    <w:rsid w:val="001928B0"/>
    <w:rsid w:val="00196FE6"/>
    <w:rsid w:val="001A3A24"/>
    <w:rsid w:val="001B2CCF"/>
    <w:rsid w:val="001B5CC7"/>
    <w:rsid w:val="001B65D8"/>
    <w:rsid w:val="001B70F9"/>
    <w:rsid w:val="001C37AC"/>
    <w:rsid w:val="001C69AD"/>
    <w:rsid w:val="001D0E58"/>
    <w:rsid w:val="001E3CA6"/>
    <w:rsid w:val="001E67E9"/>
    <w:rsid w:val="001F088D"/>
    <w:rsid w:val="00200B3C"/>
    <w:rsid w:val="00203BBC"/>
    <w:rsid w:val="00204FE2"/>
    <w:rsid w:val="00210B76"/>
    <w:rsid w:val="002230DF"/>
    <w:rsid w:val="00226B28"/>
    <w:rsid w:val="0023581B"/>
    <w:rsid w:val="00236853"/>
    <w:rsid w:val="00236CA9"/>
    <w:rsid w:val="002402D4"/>
    <w:rsid w:val="0024746C"/>
    <w:rsid w:val="00252642"/>
    <w:rsid w:val="00255B00"/>
    <w:rsid w:val="0026537D"/>
    <w:rsid w:val="0026554E"/>
    <w:rsid w:val="002656AD"/>
    <w:rsid w:val="00270CD6"/>
    <w:rsid w:val="00273B40"/>
    <w:rsid w:val="002746A0"/>
    <w:rsid w:val="0027663C"/>
    <w:rsid w:val="00277854"/>
    <w:rsid w:val="00290573"/>
    <w:rsid w:val="00294081"/>
    <w:rsid w:val="002A36E7"/>
    <w:rsid w:val="002A5D51"/>
    <w:rsid w:val="002A6B43"/>
    <w:rsid w:val="002B3862"/>
    <w:rsid w:val="002D0D33"/>
    <w:rsid w:val="002D3D1F"/>
    <w:rsid w:val="002D3F42"/>
    <w:rsid w:val="002D413F"/>
    <w:rsid w:val="002D5D18"/>
    <w:rsid w:val="002D735B"/>
    <w:rsid w:val="002F0250"/>
    <w:rsid w:val="002F0FA0"/>
    <w:rsid w:val="002F3440"/>
    <w:rsid w:val="002F775A"/>
    <w:rsid w:val="002F7E73"/>
    <w:rsid w:val="00326A61"/>
    <w:rsid w:val="003273B3"/>
    <w:rsid w:val="00327B48"/>
    <w:rsid w:val="00336DB9"/>
    <w:rsid w:val="00340269"/>
    <w:rsid w:val="00342297"/>
    <w:rsid w:val="00344850"/>
    <w:rsid w:val="00355C2D"/>
    <w:rsid w:val="003640F8"/>
    <w:rsid w:val="00365488"/>
    <w:rsid w:val="00377C65"/>
    <w:rsid w:val="003845E4"/>
    <w:rsid w:val="00387E86"/>
    <w:rsid w:val="00390BC7"/>
    <w:rsid w:val="0039168A"/>
    <w:rsid w:val="00392307"/>
    <w:rsid w:val="00396151"/>
    <w:rsid w:val="0039640E"/>
    <w:rsid w:val="00396806"/>
    <w:rsid w:val="00397EF2"/>
    <w:rsid w:val="003A1FFB"/>
    <w:rsid w:val="003A30DE"/>
    <w:rsid w:val="003C5684"/>
    <w:rsid w:val="003C5791"/>
    <w:rsid w:val="003D34BF"/>
    <w:rsid w:val="003D6580"/>
    <w:rsid w:val="003D7B71"/>
    <w:rsid w:val="003E57D2"/>
    <w:rsid w:val="003E6475"/>
    <w:rsid w:val="003F5F0B"/>
    <w:rsid w:val="003F766F"/>
    <w:rsid w:val="00400D4D"/>
    <w:rsid w:val="0040793F"/>
    <w:rsid w:val="00417E4E"/>
    <w:rsid w:val="0042773C"/>
    <w:rsid w:val="004320ED"/>
    <w:rsid w:val="0043231B"/>
    <w:rsid w:val="00434149"/>
    <w:rsid w:val="00434739"/>
    <w:rsid w:val="0045160F"/>
    <w:rsid w:val="00460BE1"/>
    <w:rsid w:val="00461117"/>
    <w:rsid w:val="0047084D"/>
    <w:rsid w:val="00471680"/>
    <w:rsid w:val="00472098"/>
    <w:rsid w:val="00472201"/>
    <w:rsid w:val="00474B9F"/>
    <w:rsid w:val="00474BA4"/>
    <w:rsid w:val="00482ADE"/>
    <w:rsid w:val="00482F64"/>
    <w:rsid w:val="00493E62"/>
    <w:rsid w:val="00496CCE"/>
    <w:rsid w:val="004A5977"/>
    <w:rsid w:val="004A6CD2"/>
    <w:rsid w:val="004C73CC"/>
    <w:rsid w:val="004C792C"/>
    <w:rsid w:val="004D62B5"/>
    <w:rsid w:val="004D717F"/>
    <w:rsid w:val="004E0F63"/>
    <w:rsid w:val="004E13A8"/>
    <w:rsid w:val="004E1A36"/>
    <w:rsid w:val="004F380F"/>
    <w:rsid w:val="00507DE8"/>
    <w:rsid w:val="005126F6"/>
    <w:rsid w:val="0051396B"/>
    <w:rsid w:val="00515883"/>
    <w:rsid w:val="005224E7"/>
    <w:rsid w:val="00532C1C"/>
    <w:rsid w:val="00533CDB"/>
    <w:rsid w:val="00534D9C"/>
    <w:rsid w:val="00541B22"/>
    <w:rsid w:val="00544B0D"/>
    <w:rsid w:val="005557CA"/>
    <w:rsid w:val="00563883"/>
    <w:rsid w:val="0057498A"/>
    <w:rsid w:val="00583431"/>
    <w:rsid w:val="0058456F"/>
    <w:rsid w:val="00586D4D"/>
    <w:rsid w:val="00593AC3"/>
    <w:rsid w:val="00597FA5"/>
    <w:rsid w:val="005A36AB"/>
    <w:rsid w:val="005A51BF"/>
    <w:rsid w:val="005A6719"/>
    <w:rsid w:val="005A6B3C"/>
    <w:rsid w:val="005C39FD"/>
    <w:rsid w:val="005C682A"/>
    <w:rsid w:val="005D3974"/>
    <w:rsid w:val="005E0728"/>
    <w:rsid w:val="005E2FD1"/>
    <w:rsid w:val="005F4416"/>
    <w:rsid w:val="006034C7"/>
    <w:rsid w:val="00610D70"/>
    <w:rsid w:val="006114CC"/>
    <w:rsid w:val="00611976"/>
    <w:rsid w:val="00621B90"/>
    <w:rsid w:val="00626143"/>
    <w:rsid w:val="0062704C"/>
    <w:rsid w:val="006307B3"/>
    <w:rsid w:val="00632080"/>
    <w:rsid w:val="00632781"/>
    <w:rsid w:val="00633E57"/>
    <w:rsid w:val="0063617C"/>
    <w:rsid w:val="00636AC8"/>
    <w:rsid w:val="0064337E"/>
    <w:rsid w:val="006445C0"/>
    <w:rsid w:val="00646E02"/>
    <w:rsid w:val="00651FD2"/>
    <w:rsid w:val="00652330"/>
    <w:rsid w:val="00655968"/>
    <w:rsid w:val="00656652"/>
    <w:rsid w:val="00667297"/>
    <w:rsid w:val="00670535"/>
    <w:rsid w:val="00670A5F"/>
    <w:rsid w:val="006713E3"/>
    <w:rsid w:val="00680609"/>
    <w:rsid w:val="00684F7E"/>
    <w:rsid w:val="006854FD"/>
    <w:rsid w:val="00685C3E"/>
    <w:rsid w:val="006866FF"/>
    <w:rsid w:val="006A022E"/>
    <w:rsid w:val="006A2690"/>
    <w:rsid w:val="006A28F0"/>
    <w:rsid w:val="006C0D3E"/>
    <w:rsid w:val="006C3125"/>
    <w:rsid w:val="006D11A1"/>
    <w:rsid w:val="006D12C3"/>
    <w:rsid w:val="006D459A"/>
    <w:rsid w:val="006D460B"/>
    <w:rsid w:val="006D65D2"/>
    <w:rsid w:val="006E385C"/>
    <w:rsid w:val="006E3D6F"/>
    <w:rsid w:val="006E62AB"/>
    <w:rsid w:val="006F6718"/>
    <w:rsid w:val="00701E24"/>
    <w:rsid w:val="007073B8"/>
    <w:rsid w:val="00711118"/>
    <w:rsid w:val="007121E3"/>
    <w:rsid w:val="0071287C"/>
    <w:rsid w:val="00715CE8"/>
    <w:rsid w:val="00717E55"/>
    <w:rsid w:val="007204BA"/>
    <w:rsid w:val="00722699"/>
    <w:rsid w:val="00723293"/>
    <w:rsid w:val="00725517"/>
    <w:rsid w:val="007256B5"/>
    <w:rsid w:val="00731F16"/>
    <w:rsid w:val="00734F68"/>
    <w:rsid w:val="00740CC3"/>
    <w:rsid w:val="007428EB"/>
    <w:rsid w:val="00744219"/>
    <w:rsid w:val="00746777"/>
    <w:rsid w:val="007534DF"/>
    <w:rsid w:val="00760EEE"/>
    <w:rsid w:val="0076266E"/>
    <w:rsid w:val="0076551D"/>
    <w:rsid w:val="007712ED"/>
    <w:rsid w:val="007721EC"/>
    <w:rsid w:val="0077750F"/>
    <w:rsid w:val="007813D0"/>
    <w:rsid w:val="0078150D"/>
    <w:rsid w:val="00783CC3"/>
    <w:rsid w:val="00790F13"/>
    <w:rsid w:val="0079515C"/>
    <w:rsid w:val="007A1D32"/>
    <w:rsid w:val="007A2432"/>
    <w:rsid w:val="007A36D1"/>
    <w:rsid w:val="007A4426"/>
    <w:rsid w:val="007A61FB"/>
    <w:rsid w:val="007B61B0"/>
    <w:rsid w:val="007B774D"/>
    <w:rsid w:val="007C096D"/>
    <w:rsid w:val="007C0B08"/>
    <w:rsid w:val="007C0DB3"/>
    <w:rsid w:val="007C43BE"/>
    <w:rsid w:val="007C43EE"/>
    <w:rsid w:val="007C48F8"/>
    <w:rsid w:val="007E04ED"/>
    <w:rsid w:val="007E3064"/>
    <w:rsid w:val="007E6716"/>
    <w:rsid w:val="007E6C1B"/>
    <w:rsid w:val="007E6D56"/>
    <w:rsid w:val="007F57FF"/>
    <w:rsid w:val="007F6F84"/>
    <w:rsid w:val="00806161"/>
    <w:rsid w:val="0080691D"/>
    <w:rsid w:val="0081432D"/>
    <w:rsid w:val="00814E97"/>
    <w:rsid w:val="0081658A"/>
    <w:rsid w:val="008321B3"/>
    <w:rsid w:val="0083502F"/>
    <w:rsid w:val="00841497"/>
    <w:rsid w:val="00845410"/>
    <w:rsid w:val="0086098E"/>
    <w:rsid w:val="008610B6"/>
    <w:rsid w:val="00862DEC"/>
    <w:rsid w:val="00866B76"/>
    <w:rsid w:val="00870BC7"/>
    <w:rsid w:val="008800E0"/>
    <w:rsid w:val="00883E8F"/>
    <w:rsid w:val="00886679"/>
    <w:rsid w:val="00891088"/>
    <w:rsid w:val="00891D41"/>
    <w:rsid w:val="008921AC"/>
    <w:rsid w:val="00897C22"/>
    <w:rsid w:val="008A635A"/>
    <w:rsid w:val="008A7AB9"/>
    <w:rsid w:val="008B23FD"/>
    <w:rsid w:val="008B4E7B"/>
    <w:rsid w:val="008B59BE"/>
    <w:rsid w:val="008B7172"/>
    <w:rsid w:val="008C268A"/>
    <w:rsid w:val="008C3AA6"/>
    <w:rsid w:val="008C4457"/>
    <w:rsid w:val="008D1E26"/>
    <w:rsid w:val="008D256D"/>
    <w:rsid w:val="008D529A"/>
    <w:rsid w:val="008F0D48"/>
    <w:rsid w:val="008F15FB"/>
    <w:rsid w:val="008F1F6E"/>
    <w:rsid w:val="008F2E34"/>
    <w:rsid w:val="00902368"/>
    <w:rsid w:val="009128C6"/>
    <w:rsid w:val="00921230"/>
    <w:rsid w:val="0092197B"/>
    <w:rsid w:val="00927088"/>
    <w:rsid w:val="00927F18"/>
    <w:rsid w:val="00930A34"/>
    <w:rsid w:val="00932E98"/>
    <w:rsid w:val="00937A23"/>
    <w:rsid w:val="00950D5D"/>
    <w:rsid w:val="0095305A"/>
    <w:rsid w:val="00960D8C"/>
    <w:rsid w:val="009654BE"/>
    <w:rsid w:val="0097434D"/>
    <w:rsid w:val="009750B4"/>
    <w:rsid w:val="00980EEF"/>
    <w:rsid w:val="0098132E"/>
    <w:rsid w:val="009874E3"/>
    <w:rsid w:val="009918BC"/>
    <w:rsid w:val="00993137"/>
    <w:rsid w:val="00993631"/>
    <w:rsid w:val="0099725F"/>
    <w:rsid w:val="009A4600"/>
    <w:rsid w:val="009B09DF"/>
    <w:rsid w:val="009D2D7C"/>
    <w:rsid w:val="009D62CB"/>
    <w:rsid w:val="009E056C"/>
    <w:rsid w:val="009E50D1"/>
    <w:rsid w:val="009E5418"/>
    <w:rsid w:val="009E5D1D"/>
    <w:rsid w:val="009F15DA"/>
    <w:rsid w:val="009F725E"/>
    <w:rsid w:val="00A04935"/>
    <w:rsid w:val="00A05A18"/>
    <w:rsid w:val="00A145D9"/>
    <w:rsid w:val="00A16A24"/>
    <w:rsid w:val="00A2540C"/>
    <w:rsid w:val="00A27435"/>
    <w:rsid w:val="00A27582"/>
    <w:rsid w:val="00A37F2B"/>
    <w:rsid w:val="00A43963"/>
    <w:rsid w:val="00A5100C"/>
    <w:rsid w:val="00A54B10"/>
    <w:rsid w:val="00A5542E"/>
    <w:rsid w:val="00A57DDB"/>
    <w:rsid w:val="00A60B18"/>
    <w:rsid w:val="00A72B8E"/>
    <w:rsid w:val="00A72DA0"/>
    <w:rsid w:val="00A75EDD"/>
    <w:rsid w:val="00A76FBB"/>
    <w:rsid w:val="00A93AB1"/>
    <w:rsid w:val="00AA1EEA"/>
    <w:rsid w:val="00AB015B"/>
    <w:rsid w:val="00AB0694"/>
    <w:rsid w:val="00AB3364"/>
    <w:rsid w:val="00AB3749"/>
    <w:rsid w:val="00AB3A94"/>
    <w:rsid w:val="00AB513F"/>
    <w:rsid w:val="00AC625A"/>
    <w:rsid w:val="00AD32B9"/>
    <w:rsid w:val="00AD5FDE"/>
    <w:rsid w:val="00AD70DD"/>
    <w:rsid w:val="00AE3AE0"/>
    <w:rsid w:val="00AF0FD1"/>
    <w:rsid w:val="00AF57BA"/>
    <w:rsid w:val="00AF6C71"/>
    <w:rsid w:val="00B01C21"/>
    <w:rsid w:val="00B0369E"/>
    <w:rsid w:val="00B07C5C"/>
    <w:rsid w:val="00B101E9"/>
    <w:rsid w:val="00B1705F"/>
    <w:rsid w:val="00B203C5"/>
    <w:rsid w:val="00B3061F"/>
    <w:rsid w:val="00B3650D"/>
    <w:rsid w:val="00B43326"/>
    <w:rsid w:val="00B4663B"/>
    <w:rsid w:val="00B4772E"/>
    <w:rsid w:val="00B5012F"/>
    <w:rsid w:val="00B51A95"/>
    <w:rsid w:val="00B535DA"/>
    <w:rsid w:val="00B53F25"/>
    <w:rsid w:val="00B6385A"/>
    <w:rsid w:val="00B64844"/>
    <w:rsid w:val="00B72002"/>
    <w:rsid w:val="00B722AB"/>
    <w:rsid w:val="00B73B2E"/>
    <w:rsid w:val="00B83ECF"/>
    <w:rsid w:val="00B976D4"/>
    <w:rsid w:val="00BC3958"/>
    <w:rsid w:val="00BC7BC2"/>
    <w:rsid w:val="00BD187C"/>
    <w:rsid w:val="00BD3F67"/>
    <w:rsid w:val="00BE05C0"/>
    <w:rsid w:val="00BE5271"/>
    <w:rsid w:val="00BF01CD"/>
    <w:rsid w:val="00BF1E07"/>
    <w:rsid w:val="00BF480F"/>
    <w:rsid w:val="00BF5379"/>
    <w:rsid w:val="00C035A1"/>
    <w:rsid w:val="00C278CF"/>
    <w:rsid w:val="00C428C8"/>
    <w:rsid w:val="00C50984"/>
    <w:rsid w:val="00C56C08"/>
    <w:rsid w:val="00C62330"/>
    <w:rsid w:val="00C761A8"/>
    <w:rsid w:val="00C764BC"/>
    <w:rsid w:val="00C76B9B"/>
    <w:rsid w:val="00C77EE3"/>
    <w:rsid w:val="00C86F23"/>
    <w:rsid w:val="00C93E26"/>
    <w:rsid w:val="00C94907"/>
    <w:rsid w:val="00CA0652"/>
    <w:rsid w:val="00CA7043"/>
    <w:rsid w:val="00CA7AA2"/>
    <w:rsid w:val="00CB4692"/>
    <w:rsid w:val="00CB4EE7"/>
    <w:rsid w:val="00CC4B81"/>
    <w:rsid w:val="00CC4C41"/>
    <w:rsid w:val="00CC7155"/>
    <w:rsid w:val="00CD5114"/>
    <w:rsid w:val="00CD79A6"/>
    <w:rsid w:val="00CE45F8"/>
    <w:rsid w:val="00CF57A5"/>
    <w:rsid w:val="00D136B2"/>
    <w:rsid w:val="00D168B0"/>
    <w:rsid w:val="00D16E0D"/>
    <w:rsid w:val="00D16EFF"/>
    <w:rsid w:val="00D17AA1"/>
    <w:rsid w:val="00D20AEE"/>
    <w:rsid w:val="00D21F91"/>
    <w:rsid w:val="00D27E4D"/>
    <w:rsid w:val="00D37DF6"/>
    <w:rsid w:val="00D44EC2"/>
    <w:rsid w:val="00D62197"/>
    <w:rsid w:val="00D642E4"/>
    <w:rsid w:val="00D67618"/>
    <w:rsid w:val="00D70361"/>
    <w:rsid w:val="00D70ABB"/>
    <w:rsid w:val="00D71EC3"/>
    <w:rsid w:val="00D72864"/>
    <w:rsid w:val="00D84E13"/>
    <w:rsid w:val="00D90514"/>
    <w:rsid w:val="00D94784"/>
    <w:rsid w:val="00D97108"/>
    <w:rsid w:val="00DA0687"/>
    <w:rsid w:val="00DA722F"/>
    <w:rsid w:val="00DB1FA5"/>
    <w:rsid w:val="00DB2249"/>
    <w:rsid w:val="00DB2C70"/>
    <w:rsid w:val="00DB348B"/>
    <w:rsid w:val="00DB6B80"/>
    <w:rsid w:val="00DB73DC"/>
    <w:rsid w:val="00DC0C4B"/>
    <w:rsid w:val="00DC37FE"/>
    <w:rsid w:val="00DD0101"/>
    <w:rsid w:val="00DD45C2"/>
    <w:rsid w:val="00DD5B28"/>
    <w:rsid w:val="00DD755A"/>
    <w:rsid w:val="00DD7E67"/>
    <w:rsid w:val="00DE0AB2"/>
    <w:rsid w:val="00DE392B"/>
    <w:rsid w:val="00DE4AFA"/>
    <w:rsid w:val="00DE74BF"/>
    <w:rsid w:val="00E031D2"/>
    <w:rsid w:val="00E0569B"/>
    <w:rsid w:val="00E131DB"/>
    <w:rsid w:val="00E20264"/>
    <w:rsid w:val="00E21B2A"/>
    <w:rsid w:val="00E21FCD"/>
    <w:rsid w:val="00E345A0"/>
    <w:rsid w:val="00E378C0"/>
    <w:rsid w:val="00E417D2"/>
    <w:rsid w:val="00E42E36"/>
    <w:rsid w:val="00E4313F"/>
    <w:rsid w:val="00E50FD1"/>
    <w:rsid w:val="00E630DE"/>
    <w:rsid w:val="00E70CD1"/>
    <w:rsid w:val="00E70FCF"/>
    <w:rsid w:val="00E74268"/>
    <w:rsid w:val="00E75807"/>
    <w:rsid w:val="00E80BFE"/>
    <w:rsid w:val="00E81C38"/>
    <w:rsid w:val="00E861DC"/>
    <w:rsid w:val="00E87CB4"/>
    <w:rsid w:val="00E9125F"/>
    <w:rsid w:val="00E92071"/>
    <w:rsid w:val="00E929BC"/>
    <w:rsid w:val="00E95C01"/>
    <w:rsid w:val="00EA5E0C"/>
    <w:rsid w:val="00EB18A6"/>
    <w:rsid w:val="00EC3952"/>
    <w:rsid w:val="00EC4F6C"/>
    <w:rsid w:val="00EC5211"/>
    <w:rsid w:val="00EC641D"/>
    <w:rsid w:val="00ED0527"/>
    <w:rsid w:val="00ED0A9C"/>
    <w:rsid w:val="00ED7E99"/>
    <w:rsid w:val="00EE2D77"/>
    <w:rsid w:val="00EF00DE"/>
    <w:rsid w:val="00EF2F62"/>
    <w:rsid w:val="00EF637B"/>
    <w:rsid w:val="00EF7D13"/>
    <w:rsid w:val="00F04178"/>
    <w:rsid w:val="00F072DE"/>
    <w:rsid w:val="00F07888"/>
    <w:rsid w:val="00F11DFC"/>
    <w:rsid w:val="00F15DC9"/>
    <w:rsid w:val="00F175BA"/>
    <w:rsid w:val="00F20D55"/>
    <w:rsid w:val="00F210F7"/>
    <w:rsid w:val="00F21E34"/>
    <w:rsid w:val="00F22F04"/>
    <w:rsid w:val="00F23EFC"/>
    <w:rsid w:val="00F2470D"/>
    <w:rsid w:val="00F2627F"/>
    <w:rsid w:val="00F3471C"/>
    <w:rsid w:val="00F36F8C"/>
    <w:rsid w:val="00F473D8"/>
    <w:rsid w:val="00F555E9"/>
    <w:rsid w:val="00F62363"/>
    <w:rsid w:val="00F63864"/>
    <w:rsid w:val="00F64F03"/>
    <w:rsid w:val="00F70B97"/>
    <w:rsid w:val="00F82E7B"/>
    <w:rsid w:val="00F83726"/>
    <w:rsid w:val="00F8428D"/>
    <w:rsid w:val="00F872A2"/>
    <w:rsid w:val="00FA15D6"/>
    <w:rsid w:val="00FA2A7D"/>
    <w:rsid w:val="00FA6735"/>
    <w:rsid w:val="00FA6A7F"/>
    <w:rsid w:val="00FA79CD"/>
    <w:rsid w:val="00FB3260"/>
    <w:rsid w:val="00FB4AD4"/>
    <w:rsid w:val="00FB6A8D"/>
    <w:rsid w:val="00FC444A"/>
    <w:rsid w:val="00FC55B5"/>
    <w:rsid w:val="00FD0F5A"/>
    <w:rsid w:val="00FD13EB"/>
    <w:rsid w:val="00FD2D0C"/>
    <w:rsid w:val="00FD7921"/>
    <w:rsid w:val="00FE0D3E"/>
    <w:rsid w:val="00FF34BE"/>
    <w:rsid w:val="00FF5703"/>
    <w:rsid w:val="00FF7E6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5CEF333"/>
  <w15:docId w15:val="{A16B57EC-E647-4A2F-A178-15A7F34BA2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sl-SI" w:eastAsia="sl-SI"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4337E"/>
    <w:pPr>
      <w:spacing w:line="260" w:lineRule="atLeast"/>
    </w:pPr>
    <w:rPr>
      <w:rFonts w:ascii="Arial" w:eastAsia="Times New Roman" w:hAnsi="Arial"/>
      <w:sz w:val="20"/>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
    <w:name w:val="p"/>
    <w:basedOn w:val="Navaden"/>
    <w:rsid w:val="0064337E"/>
    <w:pPr>
      <w:spacing w:before="40" w:after="10" w:line="240" w:lineRule="auto"/>
      <w:ind w:left="10" w:right="10" w:firstLine="240"/>
      <w:jc w:val="both"/>
    </w:pPr>
    <w:rPr>
      <w:rFonts w:cs="Arial"/>
      <w:color w:val="222222"/>
      <w:sz w:val="22"/>
      <w:szCs w:val="22"/>
      <w:lang w:eastAsia="sl-SI"/>
    </w:rPr>
  </w:style>
  <w:style w:type="paragraph" w:styleId="Besedilooblaka">
    <w:name w:val="Balloon Text"/>
    <w:basedOn w:val="Navaden"/>
    <w:link w:val="BesedilooblakaZnak"/>
    <w:uiPriority w:val="99"/>
    <w:semiHidden/>
    <w:unhideWhenUsed/>
    <w:rsid w:val="00F63864"/>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63864"/>
    <w:rPr>
      <w:rFonts w:ascii="Tahoma" w:eastAsia="Times New Roman" w:hAnsi="Tahoma" w:cs="Tahoma"/>
      <w:sz w:val="16"/>
      <w:szCs w:val="16"/>
      <w:lang w:val="en-US" w:eastAsia="en-US"/>
    </w:rPr>
  </w:style>
  <w:style w:type="paragraph" w:styleId="Odstavekseznama">
    <w:name w:val="List Paragraph"/>
    <w:basedOn w:val="Navaden"/>
    <w:uiPriority w:val="34"/>
    <w:qFormat/>
    <w:rsid w:val="00FB3260"/>
    <w:pPr>
      <w:ind w:left="720"/>
      <w:contextualSpacing/>
    </w:pPr>
  </w:style>
  <w:style w:type="paragraph" w:styleId="Navadensplet">
    <w:name w:val="Normal (Web)"/>
    <w:basedOn w:val="Navaden"/>
    <w:rsid w:val="00FA6735"/>
    <w:pPr>
      <w:spacing w:after="210" w:line="240" w:lineRule="auto"/>
    </w:pPr>
    <w:rPr>
      <w:rFonts w:ascii="Times New Roman" w:hAnsi="Times New Roman"/>
      <w:color w:val="333333"/>
      <w:sz w:val="18"/>
      <w:szCs w:val="18"/>
      <w:lang w:eastAsia="sl-SI"/>
    </w:rPr>
  </w:style>
  <w:style w:type="paragraph" w:customStyle="1" w:styleId="datumtevilka">
    <w:name w:val="datum številka"/>
    <w:basedOn w:val="Navaden"/>
    <w:qFormat/>
    <w:rsid w:val="00FA6735"/>
    <w:pPr>
      <w:tabs>
        <w:tab w:val="left" w:pos="1701"/>
      </w:tabs>
    </w:pPr>
    <w:rPr>
      <w:szCs w:val="20"/>
      <w:lang w:eastAsia="sl-SI"/>
    </w:rPr>
  </w:style>
  <w:style w:type="character" w:styleId="Pripombasklic">
    <w:name w:val="annotation reference"/>
    <w:basedOn w:val="Privzetapisavaodstavka"/>
    <w:uiPriority w:val="99"/>
    <w:semiHidden/>
    <w:unhideWhenUsed/>
    <w:rsid w:val="003640F8"/>
    <w:rPr>
      <w:sz w:val="16"/>
      <w:szCs w:val="16"/>
    </w:rPr>
  </w:style>
  <w:style w:type="paragraph" w:styleId="Pripombabesedilo">
    <w:name w:val="annotation text"/>
    <w:basedOn w:val="Navaden"/>
    <w:link w:val="PripombabesediloZnak"/>
    <w:uiPriority w:val="99"/>
    <w:semiHidden/>
    <w:unhideWhenUsed/>
    <w:rsid w:val="003640F8"/>
    <w:pPr>
      <w:spacing w:line="240" w:lineRule="auto"/>
    </w:pPr>
    <w:rPr>
      <w:szCs w:val="20"/>
    </w:rPr>
  </w:style>
  <w:style w:type="character" w:customStyle="1" w:styleId="PripombabesediloZnak">
    <w:name w:val="Pripomba – besedilo Znak"/>
    <w:basedOn w:val="Privzetapisavaodstavka"/>
    <w:link w:val="Pripombabesedilo"/>
    <w:uiPriority w:val="99"/>
    <w:semiHidden/>
    <w:rsid w:val="003640F8"/>
    <w:rPr>
      <w:rFonts w:ascii="Arial" w:eastAsia="Times New Roman" w:hAnsi="Arial"/>
      <w:sz w:val="20"/>
      <w:szCs w:val="20"/>
      <w:lang w:val="en-US" w:eastAsia="en-US"/>
    </w:rPr>
  </w:style>
  <w:style w:type="paragraph" w:styleId="Zadevapripombe">
    <w:name w:val="annotation subject"/>
    <w:basedOn w:val="Pripombabesedilo"/>
    <w:next w:val="Pripombabesedilo"/>
    <w:link w:val="ZadevapripombeZnak"/>
    <w:uiPriority w:val="99"/>
    <w:semiHidden/>
    <w:unhideWhenUsed/>
    <w:rsid w:val="003640F8"/>
    <w:rPr>
      <w:b/>
      <w:bCs/>
    </w:rPr>
  </w:style>
  <w:style w:type="character" w:customStyle="1" w:styleId="ZadevapripombeZnak">
    <w:name w:val="Zadeva pripombe Znak"/>
    <w:basedOn w:val="PripombabesediloZnak"/>
    <w:link w:val="Zadevapripombe"/>
    <w:uiPriority w:val="99"/>
    <w:semiHidden/>
    <w:rsid w:val="003640F8"/>
    <w:rPr>
      <w:rFonts w:ascii="Arial" w:eastAsia="Times New Roman" w:hAnsi="Arial"/>
      <w:b/>
      <w:bCs/>
      <w:sz w:val="20"/>
      <w:szCs w:val="20"/>
      <w:lang w:val="en-US" w:eastAsia="en-US"/>
    </w:rPr>
  </w:style>
  <w:style w:type="paragraph" w:customStyle="1" w:styleId="len1">
    <w:name w:val="len1"/>
    <w:basedOn w:val="Navaden"/>
    <w:rsid w:val="00621B90"/>
    <w:pPr>
      <w:spacing w:before="480" w:line="240" w:lineRule="auto"/>
      <w:jc w:val="center"/>
    </w:pPr>
    <w:rPr>
      <w:rFonts w:cs="Arial"/>
      <w:b/>
      <w:bCs/>
      <w:sz w:val="22"/>
      <w:szCs w:val="22"/>
      <w:lang w:eastAsia="sl-SI"/>
    </w:rPr>
  </w:style>
  <w:style w:type="paragraph" w:customStyle="1" w:styleId="odstavek1">
    <w:name w:val="odstavek1"/>
    <w:basedOn w:val="Navaden"/>
    <w:rsid w:val="00621B90"/>
    <w:pPr>
      <w:spacing w:before="240" w:line="240" w:lineRule="auto"/>
      <w:ind w:firstLine="1021"/>
      <w:jc w:val="both"/>
    </w:pPr>
    <w:rPr>
      <w:rFonts w:cs="Arial"/>
      <w:sz w:val="22"/>
      <w:szCs w:val="22"/>
      <w:lang w:eastAsia="sl-SI"/>
    </w:rPr>
  </w:style>
  <w:style w:type="paragraph" w:customStyle="1" w:styleId="alineazatevilnotoko1">
    <w:name w:val="alineazatevilnotoko1"/>
    <w:basedOn w:val="Navaden"/>
    <w:rsid w:val="00621B90"/>
    <w:pPr>
      <w:spacing w:line="240" w:lineRule="auto"/>
      <w:ind w:left="567" w:hanging="142"/>
      <w:jc w:val="both"/>
    </w:pPr>
    <w:rPr>
      <w:rFonts w:cs="Arial"/>
      <w:sz w:val="22"/>
      <w:szCs w:val="22"/>
      <w:lang w:eastAsia="sl-SI"/>
    </w:rPr>
  </w:style>
  <w:style w:type="paragraph" w:customStyle="1" w:styleId="tevilnatoka1">
    <w:name w:val="tevilnatoka1"/>
    <w:basedOn w:val="Navaden"/>
    <w:rsid w:val="00621B90"/>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621B90"/>
    <w:pPr>
      <w:spacing w:line="240" w:lineRule="auto"/>
      <w:ind w:left="425" w:hanging="425"/>
      <w:jc w:val="both"/>
    </w:pPr>
    <w:rPr>
      <w:rFonts w:cs="Arial"/>
      <w:sz w:val="22"/>
      <w:szCs w:val="22"/>
      <w:lang w:eastAsia="sl-SI"/>
    </w:rPr>
  </w:style>
  <w:style w:type="paragraph" w:customStyle="1" w:styleId="lennaslov1">
    <w:name w:val="lennaslov1"/>
    <w:basedOn w:val="Navaden"/>
    <w:rsid w:val="00621B90"/>
    <w:pPr>
      <w:spacing w:line="240" w:lineRule="auto"/>
      <w:jc w:val="center"/>
    </w:pPr>
    <w:rPr>
      <w:rFonts w:cs="Arial"/>
      <w:b/>
      <w:bCs/>
      <w:sz w:val="22"/>
      <w:szCs w:val="22"/>
      <w:lang w:eastAsia="sl-SI"/>
    </w:rPr>
  </w:style>
  <w:style w:type="character" w:styleId="Intenzivenpoudarek">
    <w:name w:val="Intense Emphasis"/>
    <w:basedOn w:val="Privzetapisavaodstavka"/>
    <w:uiPriority w:val="21"/>
    <w:qFormat/>
    <w:rsid w:val="00CD79A6"/>
    <w:rPr>
      <w:b/>
      <w:bCs/>
      <w:i/>
      <w:iCs/>
      <w:color w:val="4F81BD" w:themeColor="accent1"/>
    </w:rPr>
  </w:style>
  <w:style w:type="paragraph" w:customStyle="1" w:styleId="Default">
    <w:name w:val="Default"/>
    <w:rsid w:val="008800E0"/>
    <w:pPr>
      <w:autoSpaceDE w:val="0"/>
      <w:autoSpaceDN w:val="0"/>
      <w:adjustRightInd w:val="0"/>
    </w:pPr>
    <w:rPr>
      <w:rFonts w:cs="Calibri"/>
      <w:color w:val="000000"/>
      <w:sz w:val="24"/>
      <w:szCs w:val="24"/>
    </w:rPr>
  </w:style>
  <w:style w:type="paragraph" w:styleId="Brezrazmikov">
    <w:name w:val="No Spacing"/>
    <w:uiPriority w:val="1"/>
    <w:qFormat/>
    <w:rsid w:val="00DD5B28"/>
    <w:rPr>
      <w:rFonts w:asciiTheme="minorHAnsi" w:eastAsiaTheme="minorHAnsi" w:hAnsiTheme="minorHAnsi" w:cstheme="minorBidi"/>
      <w:lang w:eastAsia="en-US"/>
    </w:rPr>
  </w:style>
  <w:style w:type="paragraph" w:styleId="Sprotnaopomba-besedilo">
    <w:name w:val="footnote text"/>
    <w:basedOn w:val="Navaden"/>
    <w:link w:val="Sprotnaopomba-besediloZnak"/>
    <w:uiPriority w:val="99"/>
    <w:semiHidden/>
    <w:unhideWhenUsed/>
    <w:rsid w:val="00336DB9"/>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336DB9"/>
    <w:rPr>
      <w:rFonts w:ascii="Arial" w:eastAsia="Times New Roman" w:hAnsi="Arial"/>
      <w:sz w:val="20"/>
      <w:szCs w:val="20"/>
      <w:lang w:eastAsia="en-US"/>
    </w:rPr>
  </w:style>
  <w:style w:type="character" w:styleId="Sprotnaopomba-sklic">
    <w:name w:val="footnote reference"/>
    <w:basedOn w:val="Privzetapisavaodstavka"/>
    <w:uiPriority w:val="99"/>
    <w:semiHidden/>
    <w:unhideWhenUsed/>
    <w:rsid w:val="00336DB9"/>
    <w:rPr>
      <w:vertAlign w:val="superscript"/>
    </w:rPr>
  </w:style>
  <w:style w:type="paragraph" w:customStyle="1" w:styleId="Besedilnitekst">
    <w:name w:val="Besedilni tekst"/>
    <w:autoRedefine/>
    <w:rsid w:val="00020392"/>
    <w:pPr>
      <w:jc w:val="both"/>
    </w:pPr>
    <w:rPr>
      <w:rFonts w:ascii="Times New Roman" w:eastAsia="ヒラギノ角ゴ Pro W3" w:hAnsi="Times New Roman"/>
      <w:color w:val="000000"/>
      <w:szCs w:val="20"/>
    </w:rPr>
  </w:style>
  <w:style w:type="paragraph" w:styleId="Revizija">
    <w:name w:val="Revision"/>
    <w:hidden/>
    <w:uiPriority w:val="99"/>
    <w:semiHidden/>
    <w:rsid w:val="00434739"/>
    <w:rPr>
      <w:rFonts w:ascii="Arial" w:eastAsia="Times New Roman" w:hAnsi="Arial"/>
      <w:sz w:val="20"/>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8454915">
      <w:bodyDiv w:val="1"/>
      <w:marLeft w:val="0"/>
      <w:marRight w:val="0"/>
      <w:marTop w:val="0"/>
      <w:marBottom w:val="0"/>
      <w:divBdr>
        <w:top w:val="none" w:sz="0" w:space="0" w:color="auto"/>
        <w:left w:val="none" w:sz="0" w:space="0" w:color="auto"/>
        <w:bottom w:val="none" w:sz="0" w:space="0" w:color="auto"/>
        <w:right w:val="none" w:sz="0" w:space="0" w:color="auto"/>
      </w:divBdr>
      <w:divsChild>
        <w:div w:id="135727308">
          <w:marLeft w:val="0"/>
          <w:marRight w:val="0"/>
          <w:marTop w:val="0"/>
          <w:marBottom w:val="0"/>
          <w:divBdr>
            <w:top w:val="none" w:sz="0" w:space="0" w:color="auto"/>
            <w:left w:val="none" w:sz="0" w:space="0" w:color="auto"/>
            <w:bottom w:val="none" w:sz="0" w:space="0" w:color="auto"/>
            <w:right w:val="none" w:sz="0" w:space="0" w:color="auto"/>
          </w:divBdr>
          <w:divsChild>
            <w:div w:id="1284456119">
              <w:marLeft w:val="0"/>
              <w:marRight w:val="0"/>
              <w:marTop w:val="100"/>
              <w:marBottom w:val="100"/>
              <w:divBdr>
                <w:top w:val="none" w:sz="0" w:space="0" w:color="auto"/>
                <w:left w:val="none" w:sz="0" w:space="0" w:color="auto"/>
                <w:bottom w:val="none" w:sz="0" w:space="0" w:color="auto"/>
                <w:right w:val="none" w:sz="0" w:space="0" w:color="auto"/>
              </w:divBdr>
              <w:divsChild>
                <w:div w:id="825780023">
                  <w:marLeft w:val="0"/>
                  <w:marRight w:val="0"/>
                  <w:marTop w:val="0"/>
                  <w:marBottom w:val="0"/>
                  <w:divBdr>
                    <w:top w:val="none" w:sz="0" w:space="0" w:color="auto"/>
                    <w:left w:val="none" w:sz="0" w:space="0" w:color="auto"/>
                    <w:bottom w:val="none" w:sz="0" w:space="0" w:color="auto"/>
                    <w:right w:val="none" w:sz="0" w:space="0" w:color="auto"/>
                  </w:divBdr>
                  <w:divsChild>
                    <w:div w:id="1581015341">
                      <w:marLeft w:val="0"/>
                      <w:marRight w:val="0"/>
                      <w:marTop w:val="0"/>
                      <w:marBottom w:val="0"/>
                      <w:divBdr>
                        <w:top w:val="none" w:sz="0" w:space="0" w:color="auto"/>
                        <w:left w:val="none" w:sz="0" w:space="0" w:color="auto"/>
                        <w:bottom w:val="none" w:sz="0" w:space="0" w:color="auto"/>
                        <w:right w:val="none" w:sz="0" w:space="0" w:color="auto"/>
                      </w:divBdr>
                      <w:divsChild>
                        <w:div w:id="213320303">
                          <w:marLeft w:val="0"/>
                          <w:marRight w:val="0"/>
                          <w:marTop w:val="0"/>
                          <w:marBottom w:val="0"/>
                          <w:divBdr>
                            <w:top w:val="none" w:sz="0" w:space="0" w:color="auto"/>
                            <w:left w:val="none" w:sz="0" w:space="0" w:color="auto"/>
                            <w:bottom w:val="none" w:sz="0" w:space="0" w:color="auto"/>
                            <w:right w:val="none" w:sz="0" w:space="0" w:color="auto"/>
                          </w:divBdr>
                          <w:divsChild>
                            <w:div w:id="1368331212">
                              <w:marLeft w:val="0"/>
                              <w:marRight w:val="0"/>
                              <w:marTop w:val="0"/>
                              <w:marBottom w:val="0"/>
                              <w:divBdr>
                                <w:top w:val="none" w:sz="0" w:space="0" w:color="auto"/>
                                <w:left w:val="none" w:sz="0" w:space="0" w:color="auto"/>
                                <w:bottom w:val="none" w:sz="0" w:space="0" w:color="auto"/>
                                <w:right w:val="none" w:sz="0" w:space="0" w:color="auto"/>
                              </w:divBdr>
                              <w:divsChild>
                                <w:div w:id="735709517">
                                  <w:marLeft w:val="0"/>
                                  <w:marRight w:val="0"/>
                                  <w:marTop w:val="0"/>
                                  <w:marBottom w:val="0"/>
                                  <w:divBdr>
                                    <w:top w:val="none" w:sz="0" w:space="0" w:color="auto"/>
                                    <w:left w:val="none" w:sz="0" w:space="0" w:color="auto"/>
                                    <w:bottom w:val="none" w:sz="0" w:space="0" w:color="auto"/>
                                    <w:right w:val="none" w:sz="0" w:space="0" w:color="auto"/>
                                  </w:divBdr>
                                  <w:divsChild>
                                    <w:div w:id="509565976">
                                      <w:marLeft w:val="0"/>
                                      <w:marRight w:val="0"/>
                                      <w:marTop w:val="0"/>
                                      <w:marBottom w:val="0"/>
                                      <w:divBdr>
                                        <w:top w:val="none" w:sz="0" w:space="0" w:color="auto"/>
                                        <w:left w:val="none" w:sz="0" w:space="0" w:color="auto"/>
                                        <w:bottom w:val="none" w:sz="0" w:space="0" w:color="auto"/>
                                        <w:right w:val="none" w:sz="0" w:space="0" w:color="auto"/>
                                      </w:divBdr>
                                      <w:divsChild>
                                        <w:div w:id="91385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3056070">
      <w:bodyDiv w:val="1"/>
      <w:marLeft w:val="0"/>
      <w:marRight w:val="0"/>
      <w:marTop w:val="0"/>
      <w:marBottom w:val="0"/>
      <w:divBdr>
        <w:top w:val="none" w:sz="0" w:space="0" w:color="auto"/>
        <w:left w:val="none" w:sz="0" w:space="0" w:color="auto"/>
        <w:bottom w:val="none" w:sz="0" w:space="0" w:color="auto"/>
        <w:right w:val="none" w:sz="0" w:space="0" w:color="auto"/>
      </w:divBdr>
      <w:divsChild>
        <w:div w:id="1556235560">
          <w:marLeft w:val="0"/>
          <w:marRight w:val="0"/>
          <w:marTop w:val="0"/>
          <w:marBottom w:val="0"/>
          <w:divBdr>
            <w:top w:val="none" w:sz="0" w:space="0" w:color="auto"/>
            <w:left w:val="none" w:sz="0" w:space="0" w:color="auto"/>
            <w:bottom w:val="none" w:sz="0" w:space="0" w:color="auto"/>
            <w:right w:val="none" w:sz="0" w:space="0" w:color="auto"/>
          </w:divBdr>
          <w:divsChild>
            <w:div w:id="769661422">
              <w:marLeft w:val="0"/>
              <w:marRight w:val="0"/>
              <w:marTop w:val="100"/>
              <w:marBottom w:val="100"/>
              <w:divBdr>
                <w:top w:val="none" w:sz="0" w:space="0" w:color="auto"/>
                <w:left w:val="none" w:sz="0" w:space="0" w:color="auto"/>
                <w:bottom w:val="none" w:sz="0" w:space="0" w:color="auto"/>
                <w:right w:val="none" w:sz="0" w:space="0" w:color="auto"/>
              </w:divBdr>
              <w:divsChild>
                <w:div w:id="325060539">
                  <w:marLeft w:val="0"/>
                  <w:marRight w:val="0"/>
                  <w:marTop w:val="0"/>
                  <w:marBottom w:val="0"/>
                  <w:divBdr>
                    <w:top w:val="none" w:sz="0" w:space="0" w:color="auto"/>
                    <w:left w:val="none" w:sz="0" w:space="0" w:color="auto"/>
                    <w:bottom w:val="none" w:sz="0" w:space="0" w:color="auto"/>
                    <w:right w:val="none" w:sz="0" w:space="0" w:color="auto"/>
                  </w:divBdr>
                  <w:divsChild>
                    <w:div w:id="1630670516">
                      <w:marLeft w:val="0"/>
                      <w:marRight w:val="0"/>
                      <w:marTop w:val="0"/>
                      <w:marBottom w:val="0"/>
                      <w:divBdr>
                        <w:top w:val="none" w:sz="0" w:space="0" w:color="auto"/>
                        <w:left w:val="none" w:sz="0" w:space="0" w:color="auto"/>
                        <w:bottom w:val="none" w:sz="0" w:space="0" w:color="auto"/>
                        <w:right w:val="none" w:sz="0" w:space="0" w:color="auto"/>
                      </w:divBdr>
                      <w:divsChild>
                        <w:div w:id="1480001472">
                          <w:marLeft w:val="0"/>
                          <w:marRight w:val="0"/>
                          <w:marTop w:val="0"/>
                          <w:marBottom w:val="0"/>
                          <w:divBdr>
                            <w:top w:val="none" w:sz="0" w:space="0" w:color="auto"/>
                            <w:left w:val="none" w:sz="0" w:space="0" w:color="auto"/>
                            <w:bottom w:val="none" w:sz="0" w:space="0" w:color="auto"/>
                            <w:right w:val="none" w:sz="0" w:space="0" w:color="auto"/>
                          </w:divBdr>
                          <w:divsChild>
                            <w:div w:id="605380964">
                              <w:marLeft w:val="0"/>
                              <w:marRight w:val="0"/>
                              <w:marTop w:val="0"/>
                              <w:marBottom w:val="0"/>
                              <w:divBdr>
                                <w:top w:val="none" w:sz="0" w:space="0" w:color="auto"/>
                                <w:left w:val="none" w:sz="0" w:space="0" w:color="auto"/>
                                <w:bottom w:val="none" w:sz="0" w:space="0" w:color="auto"/>
                                <w:right w:val="none" w:sz="0" w:space="0" w:color="auto"/>
                              </w:divBdr>
                              <w:divsChild>
                                <w:div w:id="1009527388">
                                  <w:marLeft w:val="0"/>
                                  <w:marRight w:val="0"/>
                                  <w:marTop w:val="0"/>
                                  <w:marBottom w:val="0"/>
                                  <w:divBdr>
                                    <w:top w:val="none" w:sz="0" w:space="0" w:color="auto"/>
                                    <w:left w:val="none" w:sz="0" w:space="0" w:color="auto"/>
                                    <w:bottom w:val="none" w:sz="0" w:space="0" w:color="auto"/>
                                    <w:right w:val="none" w:sz="0" w:space="0" w:color="auto"/>
                                  </w:divBdr>
                                  <w:divsChild>
                                    <w:div w:id="1164201821">
                                      <w:marLeft w:val="0"/>
                                      <w:marRight w:val="0"/>
                                      <w:marTop w:val="0"/>
                                      <w:marBottom w:val="0"/>
                                      <w:divBdr>
                                        <w:top w:val="none" w:sz="0" w:space="0" w:color="auto"/>
                                        <w:left w:val="none" w:sz="0" w:space="0" w:color="auto"/>
                                        <w:bottom w:val="none" w:sz="0" w:space="0" w:color="auto"/>
                                        <w:right w:val="none" w:sz="0" w:space="0" w:color="auto"/>
                                      </w:divBdr>
                                      <w:divsChild>
                                        <w:div w:id="2537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7932379">
      <w:bodyDiv w:val="1"/>
      <w:marLeft w:val="0"/>
      <w:marRight w:val="0"/>
      <w:marTop w:val="0"/>
      <w:marBottom w:val="0"/>
      <w:divBdr>
        <w:top w:val="none" w:sz="0" w:space="0" w:color="auto"/>
        <w:left w:val="none" w:sz="0" w:space="0" w:color="auto"/>
        <w:bottom w:val="none" w:sz="0" w:space="0" w:color="auto"/>
        <w:right w:val="none" w:sz="0" w:space="0" w:color="auto"/>
      </w:divBdr>
      <w:divsChild>
        <w:div w:id="1951623006">
          <w:marLeft w:val="0"/>
          <w:marRight w:val="0"/>
          <w:marTop w:val="0"/>
          <w:marBottom w:val="0"/>
          <w:divBdr>
            <w:top w:val="none" w:sz="0" w:space="0" w:color="auto"/>
            <w:left w:val="none" w:sz="0" w:space="0" w:color="auto"/>
            <w:bottom w:val="none" w:sz="0" w:space="0" w:color="auto"/>
            <w:right w:val="none" w:sz="0" w:space="0" w:color="auto"/>
          </w:divBdr>
          <w:divsChild>
            <w:div w:id="236676073">
              <w:marLeft w:val="0"/>
              <w:marRight w:val="0"/>
              <w:marTop w:val="100"/>
              <w:marBottom w:val="100"/>
              <w:divBdr>
                <w:top w:val="none" w:sz="0" w:space="0" w:color="auto"/>
                <w:left w:val="none" w:sz="0" w:space="0" w:color="auto"/>
                <w:bottom w:val="none" w:sz="0" w:space="0" w:color="auto"/>
                <w:right w:val="none" w:sz="0" w:space="0" w:color="auto"/>
              </w:divBdr>
              <w:divsChild>
                <w:div w:id="840853201">
                  <w:marLeft w:val="0"/>
                  <w:marRight w:val="0"/>
                  <w:marTop w:val="0"/>
                  <w:marBottom w:val="0"/>
                  <w:divBdr>
                    <w:top w:val="none" w:sz="0" w:space="0" w:color="auto"/>
                    <w:left w:val="none" w:sz="0" w:space="0" w:color="auto"/>
                    <w:bottom w:val="none" w:sz="0" w:space="0" w:color="auto"/>
                    <w:right w:val="none" w:sz="0" w:space="0" w:color="auto"/>
                  </w:divBdr>
                  <w:divsChild>
                    <w:div w:id="1212887832">
                      <w:marLeft w:val="0"/>
                      <w:marRight w:val="0"/>
                      <w:marTop w:val="0"/>
                      <w:marBottom w:val="0"/>
                      <w:divBdr>
                        <w:top w:val="none" w:sz="0" w:space="0" w:color="auto"/>
                        <w:left w:val="none" w:sz="0" w:space="0" w:color="auto"/>
                        <w:bottom w:val="none" w:sz="0" w:space="0" w:color="auto"/>
                        <w:right w:val="none" w:sz="0" w:space="0" w:color="auto"/>
                      </w:divBdr>
                      <w:divsChild>
                        <w:div w:id="1480996983">
                          <w:marLeft w:val="0"/>
                          <w:marRight w:val="0"/>
                          <w:marTop w:val="0"/>
                          <w:marBottom w:val="0"/>
                          <w:divBdr>
                            <w:top w:val="none" w:sz="0" w:space="0" w:color="auto"/>
                            <w:left w:val="none" w:sz="0" w:space="0" w:color="auto"/>
                            <w:bottom w:val="none" w:sz="0" w:space="0" w:color="auto"/>
                            <w:right w:val="none" w:sz="0" w:space="0" w:color="auto"/>
                          </w:divBdr>
                          <w:divsChild>
                            <w:div w:id="525022631">
                              <w:marLeft w:val="0"/>
                              <w:marRight w:val="0"/>
                              <w:marTop w:val="0"/>
                              <w:marBottom w:val="0"/>
                              <w:divBdr>
                                <w:top w:val="none" w:sz="0" w:space="0" w:color="auto"/>
                                <w:left w:val="none" w:sz="0" w:space="0" w:color="auto"/>
                                <w:bottom w:val="none" w:sz="0" w:space="0" w:color="auto"/>
                                <w:right w:val="none" w:sz="0" w:space="0" w:color="auto"/>
                              </w:divBdr>
                              <w:divsChild>
                                <w:div w:id="260529726">
                                  <w:marLeft w:val="0"/>
                                  <w:marRight w:val="0"/>
                                  <w:marTop w:val="0"/>
                                  <w:marBottom w:val="0"/>
                                  <w:divBdr>
                                    <w:top w:val="none" w:sz="0" w:space="0" w:color="auto"/>
                                    <w:left w:val="none" w:sz="0" w:space="0" w:color="auto"/>
                                    <w:bottom w:val="none" w:sz="0" w:space="0" w:color="auto"/>
                                    <w:right w:val="none" w:sz="0" w:space="0" w:color="auto"/>
                                  </w:divBdr>
                                  <w:divsChild>
                                    <w:div w:id="1303534158">
                                      <w:marLeft w:val="0"/>
                                      <w:marRight w:val="0"/>
                                      <w:marTop w:val="0"/>
                                      <w:marBottom w:val="0"/>
                                      <w:divBdr>
                                        <w:top w:val="none" w:sz="0" w:space="0" w:color="auto"/>
                                        <w:left w:val="none" w:sz="0" w:space="0" w:color="auto"/>
                                        <w:bottom w:val="none" w:sz="0" w:space="0" w:color="auto"/>
                                        <w:right w:val="none" w:sz="0" w:space="0" w:color="auto"/>
                                      </w:divBdr>
                                      <w:divsChild>
                                        <w:div w:id="44750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766561">
      <w:bodyDiv w:val="1"/>
      <w:marLeft w:val="0"/>
      <w:marRight w:val="0"/>
      <w:marTop w:val="0"/>
      <w:marBottom w:val="0"/>
      <w:divBdr>
        <w:top w:val="none" w:sz="0" w:space="0" w:color="auto"/>
        <w:left w:val="none" w:sz="0" w:space="0" w:color="auto"/>
        <w:bottom w:val="none" w:sz="0" w:space="0" w:color="auto"/>
        <w:right w:val="none" w:sz="0" w:space="0" w:color="auto"/>
      </w:divBdr>
      <w:divsChild>
        <w:div w:id="883565255">
          <w:marLeft w:val="0"/>
          <w:marRight w:val="0"/>
          <w:marTop w:val="0"/>
          <w:marBottom w:val="0"/>
          <w:divBdr>
            <w:top w:val="none" w:sz="0" w:space="0" w:color="auto"/>
            <w:left w:val="none" w:sz="0" w:space="0" w:color="auto"/>
            <w:bottom w:val="none" w:sz="0" w:space="0" w:color="auto"/>
            <w:right w:val="none" w:sz="0" w:space="0" w:color="auto"/>
          </w:divBdr>
          <w:divsChild>
            <w:div w:id="1936355037">
              <w:marLeft w:val="0"/>
              <w:marRight w:val="0"/>
              <w:marTop w:val="100"/>
              <w:marBottom w:val="100"/>
              <w:divBdr>
                <w:top w:val="none" w:sz="0" w:space="0" w:color="auto"/>
                <w:left w:val="none" w:sz="0" w:space="0" w:color="auto"/>
                <w:bottom w:val="none" w:sz="0" w:space="0" w:color="auto"/>
                <w:right w:val="none" w:sz="0" w:space="0" w:color="auto"/>
              </w:divBdr>
              <w:divsChild>
                <w:div w:id="109667962">
                  <w:marLeft w:val="0"/>
                  <w:marRight w:val="0"/>
                  <w:marTop w:val="0"/>
                  <w:marBottom w:val="0"/>
                  <w:divBdr>
                    <w:top w:val="none" w:sz="0" w:space="0" w:color="auto"/>
                    <w:left w:val="none" w:sz="0" w:space="0" w:color="auto"/>
                    <w:bottom w:val="none" w:sz="0" w:space="0" w:color="auto"/>
                    <w:right w:val="none" w:sz="0" w:space="0" w:color="auto"/>
                  </w:divBdr>
                  <w:divsChild>
                    <w:div w:id="1136294037">
                      <w:marLeft w:val="0"/>
                      <w:marRight w:val="0"/>
                      <w:marTop w:val="0"/>
                      <w:marBottom w:val="0"/>
                      <w:divBdr>
                        <w:top w:val="none" w:sz="0" w:space="0" w:color="auto"/>
                        <w:left w:val="none" w:sz="0" w:space="0" w:color="auto"/>
                        <w:bottom w:val="none" w:sz="0" w:space="0" w:color="auto"/>
                        <w:right w:val="none" w:sz="0" w:space="0" w:color="auto"/>
                      </w:divBdr>
                      <w:divsChild>
                        <w:div w:id="2139253823">
                          <w:marLeft w:val="0"/>
                          <w:marRight w:val="0"/>
                          <w:marTop w:val="0"/>
                          <w:marBottom w:val="0"/>
                          <w:divBdr>
                            <w:top w:val="none" w:sz="0" w:space="0" w:color="auto"/>
                            <w:left w:val="none" w:sz="0" w:space="0" w:color="auto"/>
                            <w:bottom w:val="none" w:sz="0" w:space="0" w:color="auto"/>
                            <w:right w:val="none" w:sz="0" w:space="0" w:color="auto"/>
                          </w:divBdr>
                          <w:divsChild>
                            <w:div w:id="724570864">
                              <w:marLeft w:val="0"/>
                              <w:marRight w:val="0"/>
                              <w:marTop w:val="0"/>
                              <w:marBottom w:val="0"/>
                              <w:divBdr>
                                <w:top w:val="none" w:sz="0" w:space="0" w:color="auto"/>
                                <w:left w:val="none" w:sz="0" w:space="0" w:color="auto"/>
                                <w:bottom w:val="none" w:sz="0" w:space="0" w:color="auto"/>
                                <w:right w:val="none" w:sz="0" w:space="0" w:color="auto"/>
                              </w:divBdr>
                              <w:divsChild>
                                <w:div w:id="755327591">
                                  <w:marLeft w:val="0"/>
                                  <w:marRight w:val="0"/>
                                  <w:marTop w:val="0"/>
                                  <w:marBottom w:val="0"/>
                                  <w:divBdr>
                                    <w:top w:val="none" w:sz="0" w:space="0" w:color="auto"/>
                                    <w:left w:val="none" w:sz="0" w:space="0" w:color="auto"/>
                                    <w:bottom w:val="none" w:sz="0" w:space="0" w:color="auto"/>
                                    <w:right w:val="none" w:sz="0" w:space="0" w:color="auto"/>
                                  </w:divBdr>
                                  <w:divsChild>
                                    <w:div w:id="1748113134">
                                      <w:marLeft w:val="0"/>
                                      <w:marRight w:val="0"/>
                                      <w:marTop w:val="0"/>
                                      <w:marBottom w:val="0"/>
                                      <w:divBdr>
                                        <w:top w:val="none" w:sz="0" w:space="0" w:color="auto"/>
                                        <w:left w:val="none" w:sz="0" w:space="0" w:color="auto"/>
                                        <w:bottom w:val="none" w:sz="0" w:space="0" w:color="auto"/>
                                        <w:right w:val="none" w:sz="0" w:space="0" w:color="auto"/>
                                      </w:divBdr>
                                      <w:divsChild>
                                        <w:div w:id="771317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2821" TargetMode="External"/><Relationship Id="rId13" Type="http://schemas.openxmlformats.org/officeDocument/2006/relationships/hyperlink" Target="http://www.uradni-list.si/1/objava.jsp?sop=2009-01-2875"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06-01-3005"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9-01-018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4-01-4623" TargetMode="External"/><Relationship Id="rId5" Type="http://schemas.openxmlformats.org/officeDocument/2006/relationships/webSettings" Target="webSettings.xml"/><Relationship Id="rId15" Type="http://schemas.openxmlformats.org/officeDocument/2006/relationships/hyperlink" Target="http://www.uradni-list.si/1/objava.jsp?sop=2015-01-0911" TargetMode="External"/><Relationship Id="rId10" Type="http://schemas.openxmlformats.org/officeDocument/2006/relationships/hyperlink" Target="http://www.uradni-list.si/1/objava.jsp?sop=2017-01-2881" TargetMode="External"/><Relationship Id="rId4" Type="http://schemas.openxmlformats.org/officeDocument/2006/relationships/settings" Target="settings.xml"/><Relationship Id="rId9" Type="http://schemas.openxmlformats.org/officeDocument/2006/relationships/hyperlink" Target="http://www.uradni-list.si/1/objava.jsp?sop=2014-01-1918" TargetMode="External"/><Relationship Id="rId14" Type="http://schemas.openxmlformats.org/officeDocument/2006/relationships/hyperlink" Target="http://www.uradni-list.si/1/objava.jsp?sop=2010-01-49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60DA73-7C41-435C-AA4E-938B9F662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1623</Words>
  <Characters>9254</Characters>
  <Application>Microsoft Office Word</Application>
  <DocSecurity>0</DocSecurity>
  <Lines>77</Lines>
  <Paragraphs>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Na podlagi prvega, četrtega in petega odstavka 49</vt:lpstr>
      <vt:lpstr>Na podlagi prvega, četrtega in petega odstavka 49</vt:lpstr>
    </vt:vector>
  </TitlesOfParts>
  <Company>Ministrstvo za okolje in prostor</Company>
  <LinksUpToDate>false</LinksUpToDate>
  <CharactersWithSpaces>10856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prvega, četrtega in petega odstavka 49</dc:title>
  <dc:creator>Jana Vidic</dc:creator>
  <cp:lastModifiedBy>MNVP</cp:lastModifiedBy>
  <cp:revision>3</cp:revision>
  <cp:lastPrinted>2016-09-06T11:01:00Z</cp:lastPrinted>
  <dcterms:created xsi:type="dcterms:W3CDTF">2024-01-15T15:13:00Z</dcterms:created>
  <dcterms:modified xsi:type="dcterms:W3CDTF">2024-01-18T12:53:00Z</dcterms:modified>
</cp:coreProperties>
</file>